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A05D0" w:rsidRDefault="00DA3DB1" w:rsidP="00143029">
      <w:pPr>
        <w:pStyle w:val="Sinespaciado"/>
        <w:ind w:left="720"/>
        <w:rPr>
          <w:rFonts w:ascii="Arial Narrow" w:eastAsiaTheme="majorEastAsia" w:hAnsi="Arial Narrow" w:cstheme="majorBidi"/>
          <w:sz w:val="72"/>
          <w:szCs w:val="72"/>
        </w:rPr>
      </w:pPr>
      <w:r>
        <w:rPr>
          <w:rFonts w:ascii="Arial Narrow" w:eastAsiaTheme="majorEastAsia" w:hAnsi="Arial Narrow" w:cstheme="majorBidi"/>
          <w:noProof/>
          <w:u w:val="single"/>
        </w:rPr>
        <mc:AlternateContent>
          <mc:Choice Requires="wps">
            <w:drawing>
              <wp:anchor distT="0" distB="0" distL="114300" distR="114300" simplePos="0" relativeHeight="251663360" behindDoc="0" locked="0" layoutInCell="0" allowOverlap="1">
                <wp:simplePos x="0" y="0"/>
                <wp:positionH relativeFrom="page">
                  <wp:align>center</wp:align>
                </wp:positionH>
                <wp:positionV relativeFrom="topMargin">
                  <wp:align>top</wp:align>
                </wp:positionV>
                <wp:extent cx="8144510" cy="804545"/>
                <wp:effectExtent l="7620" t="9525" r="10795" b="5080"/>
                <wp:wrapNone/>
                <wp:docPr id="3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44510" cy="804545"/>
                        </a:xfrm>
                        <a:prstGeom prst="rect">
                          <a:avLst/>
                        </a:prstGeom>
                        <a:solidFill>
                          <a:schemeClr val="tx2">
                            <a:lumMod val="60000"/>
                            <a:lumOff val="40000"/>
                          </a:schemeClr>
                        </a:solidFill>
                        <a:ln w="9525">
                          <a:solidFill>
                            <a:schemeClr val="tx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0</wp14:pctHeight>
                </wp14:sizeRelV>
              </wp:anchor>
            </w:drawing>
          </mc:Choice>
          <mc:Fallback>
            <w:pict>
              <v:rect id="Rectangle 4" o:spid="_x0000_s1026" style="position:absolute;margin-left:0;margin-top:0;width:641.3pt;height:63.35pt;z-index:251663360;visibility:visible;mso-wrap-style:square;mso-width-percent:1050;mso-height-percent:0;mso-wrap-distance-left:9pt;mso-wrap-distance-top:0;mso-wrap-distance-right:9pt;mso-wrap-distance-bottom:0;mso-position-horizontal:center;mso-position-horizontal-relative:page;mso-position-vertical:top;mso-position-vertical-relative:top-margin-area;mso-width-percent:105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" o:allowincell="f" fillcolor="#548dd4 [1951]" strokecolor="black [3213]">
                <w10:wrap anchorx="page" anchory="margin"/>
              </v:rect>
            </w:pict>
          </mc:Fallback>
        </mc:AlternateContent>
      </w:r>
      <w:r w:rsidR="00876B7D">
        <w:rPr>
          <w:rFonts w:ascii="Arial Narrow" w:eastAsiaTheme="majorEastAsia" w:hAnsi="Arial Narrow" w:cstheme="majorBidi"/>
          <w:sz w:val="72"/>
          <w:szCs w:val="72"/>
        </w:rPr>
        <w:t>CARPETA</w:t>
      </w:r>
    </w:p>
    <w:p w:rsidR="003459A7" w:rsidRPr="00A84906" w:rsidRDefault="00273BA2" w:rsidP="0096744E">
      <w:pPr>
        <w:pStyle w:val="Sinespaciado"/>
        <w:ind w:left="720" w:hanging="720"/>
        <w:rPr>
          <w:rFonts w:ascii="Arial Narrow" w:eastAsiaTheme="majorEastAsia" w:hAnsi="Arial Narrow" w:cstheme="majorBidi"/>
          <w:sz w:val="72"/>
          <w:szCs w:val="72"/>
        </w:rPr>
      </w:pPr>
      <w:r w:rsidRPr="00A84906">
        <w:rPr>
          <w:rFonts w:ascii="Arial Narrow" w:eastAsiaTheme="majorEastAsia" w:hAnsi="Arial Narrow" w:cstheme="majorBidi"/>
          <w:noProof/>
          <w:sz w:val="72"/>
          <w:szCs w:val="72"/>
        </w:rPr>
        <w:drawing>
          <wp:anchor distT="0" distB="0" distL="114300" distR="114300" simplePos="0" relativeHeight="251657216" behindDoc="0" locked="0" layoutInCell="1" allowOverlap="1">
            <wp:simplePos x="0" y="0"/>
            <wp:positionH relativeFrom="column">
              <wp:posOffset>-60325</wp:posOffset>
            </wp:positionH>
            <wp:positionV relativeFrom="paragraph">
              <wp:posOffset>425450</wp:posOffset>
            </wp:positionV>
            <wp:extent cx="1273175" cy="645795"/>
            <wp:effectExtent l="19050" t="0" r="3175" b="0"/>
            <wp:wrapNone/>
            <wp:docPr id="5" name="Imagen 41" descr="Imag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Imagen1"/>
                    <pic:cNvPicPr>
                      <a:picLocks noChangeAspect="1" noChangeArrowheads="1"/>
                    </pic:cNvPicPr>
                  </pic:nvPicPr>
                  <pic:blipFill>
                    <a:blip r:embed="rId10" cstate="print"/>
                    <a:srcRect/>
                    <a:stretch>
                      <a:fillRect/>
                    </a:stretch>
                  </pic:blipFill>
                  <pic:spPr bwMode="auto">
                    <a:xfrm>
                      <a:off x="0" y="0"/>
                      <a:ext cx="1273175" cy="645795"/>
                    </a:xfrm>
                    <a:prstGeom prst="rect">
                      <a:avLst/>
                    </a:prstGeom>
                    <a:noFill/>
                    <a:ln w="9525">
                      <a:noFill/>
                      <a:miter lim="800000"/>
                      <a:headEnd/>
                      <a:tailEnd/>
                    </a:ln>
                  </pic:spPr>
                </pic:pic>
              </a:graphicData>
            </a:graphic>
          </wp:anchor>
        </w:drawing>
      </w:r>
      <w:r w:rsidRPr="00A84906">
        <w:rPr>
          <w:rFonts w:ascii="Arial Narrow" w:eastAsiaTheme="majorEastAsia" w:hAnsi="Arial Narrow" w:cstheme="majorBidi"/>
          <w:noProof/>
          <w:sz w:val="72"/>
          <w:szCs w:val="72"/>
        </w:rPr>
        <w:drawing>
          <wp:anchor distT="0" distB="0" distL="114300" distR="114300" simplePos="0" relativeHeight="251660288" behindDoc="0" locked="0" layoutInCell="1" allowOverlap="1">
            <wp:simplePos x="0" y="0"/>
            <wp:positionH relativeFrom="column">
              <wp:posOffset>4963190</wp:posOffset>
            </wp:positionH>
            <wp:positionV relativeFrom="paragraph">
              <wp:posOffset>414670</wp:posOffset>
            </wp:positionV>
            <wp:extent cx="744589" cy="680483"/>
            <wp:effectExtent l="19050" t="0" r="0" b="0"/>
            <wp:wrapNone/>
            <wp:docPr id="22" name="Imagen 42" descr="Logo DR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2" descr="Logo DRGN"/>
                    <pic:cNvPicPr>
                      <a:picLocks noChangeAspect="1" noChangeArrowheads="1"/>
                    </pic:cNvPicPr>
                  </pic:nvPicPr>
                  <pic:blipFill>
                    <a:blip r:embed="rId11" cstate="print"/>
                    <a:srcRect/>
                    <a:stretch>
                      <a:fillRect/>
                    </a:stretch>
                  </pic:blipFill>
                  <pic:spPr bwMode="auto">
                    <a:xfrm>
                      <a:off x="0" y="0"/>
                      <a:ext cx="744589" cy="680483"/>
                    </a:xfrm>
                    <a:prstGeom prst="rect">
                      <a:avLst/>
                    </a:prstGeom>
                    <a:noFill/>
                    <a:ln w="9525">
                      <a:noFill/>
                      <a:miter lim="800000"/>
                      <a:headEnd/>
                      <a:tailEnd/>
                    </a:ln>
                  </pic:spPr>
                </pic:pic>
              </a:graphicData>
            </a:graphic>
          </wp:anchor>
        </w:drawing>
      </w:r>
    </w:p>
    <w:sdt>
      <w:sdtPr>
        <w:rPr>
          <w:rFonts w:ascii="Arial Narrow" w:eastAsiaTheme="majorEastAsia" w:hAnsi="Arial Narrow" w:cstheme="majorBidi"/>
          <w:sz w:val="72"/>
          <w:szCs w:val="72"/>
          <w:lang w:val="en-US"/>
        </w:rPr>
        <w:id w:val="35209985"/>
        <w:docPartObj>
          <w:docPartGallery w:val="Cover Pages"/>
          <w:docPartUnique/>
        </w:docPartObj>
      </w:sdtPr>
      <w:sdtEndPr>
        <w:rPr>
          <w:rFonts w:eastAsiaTheme="minorEastAsia" w:cstheme="minorBidi"/>
          <w:sz w:val="22"/>
          <w:szCs w:val="22"/>
          <w:lang w:val="es-BO"/>
        </w:rPr>
      </w:sdtEndPr>
      <w:sdtContent>
        <w:p w:rsidR="003459A7" w:rsidRPr="00A84906" w:rsidRDefault="003459A7" w:rsidP="003459A7">
          <w:pPr>
            <w:pStyle w:val="Sinespaciado"/>
            <w:ind w:left="1440" w:firstLine="720"/>
            <w:rPr>
              <w:rFonts w:ascii="Arial Narrow" w:eastAsiaTheme="majorEastAsia" w:hAnsi="Arial Narrow" w:cs="Arial"/>
              <w:sz w:val="24"/>
              <w:szCs w:val="24"/>
            </w:rPr>
          </w:pPr>
          <w:r w:rsidRPr="00A84906">
            <w:rPr>
              <w:rFonts w:ascii="Arial Narrow" w:eastAsiaTheme="majorEastAsia" w:hAnsi="Arial Narrow" w:cs="Arial"/>
              <w:sz w:val="24"/>
              <w:szCs w:val="24"/>
            </w:rPr>
            <w:t xml:space="preserve">YACIMIENTOS </w:t>
          </w:r>
          <w:r w:rsidR="004431D4" w:rsidRPr="00A84906">
            <w:rPr>
              <w:rFonts w:ascii="Arial Narrow" w:eastAsiaTheme="majorEastAsia" w:hAnsi="Arial Narrow" w:cs="Arial"/>
              <w:sz w:val="24"/>
              <w:szCs w:val="24"/>
            </w:rPr>
            <w:t>PETROLÍFEROS</w:t>
          </w:r>
          <w:r w:rsidRPr="00A84906">
            <w:rPr>
              <w:rFonts w:ascii="Arial Narrow" w:eastAsiaTheme="majorEastAsia" w:hAnsi="Arial Narrow" w:cs="Arial"/>
              <w:sz w:val="24"/>
              <w:szCs w:val="24"/>
            </w:rPr>
            <w:t xml:space="preserve"> FISCALES BOLIVIANOS</w:t>
          </w:r>
        </w:p>
        <w:p w:rsidR="003459A7" w:rsidRPr="00A84906" w:rsidRDefault="00384AC9" w:rsidP="003459A7">
          <w:pPr>
            <w:pStyle w:val="Sinespaciado"/>
            <w:rPr>
              <w:rFonts w:ascii="Arial Narrow" w:eastAsiaTheme="majorEastAsia" w:hAnsi="Arial Narrow" w:cs="Arial"/>
              <w:sz w:val="24"/>
              <w:szCs w:val="24"/>
            </w:rPr>
          </w:pPr>
          <w:r w:rsidRPr="00A84906">
            <w:rPr>
              <w:rFonts w:ascii="Arial Narrow" w:eastAsiaTheme="majorEastAsia" w:hAnsi="Arial Narrow" w:cs="Arial"/>
              <w:sz w:val="24"/>
              <w:szCs w:val="24"/>
            </w:rPr>
            <w:tab/>
          </w:r>
          <w:r w:rsidRPr="00A84906">
            <w:rPr>
              <w:rFonts w:ascii="Arial Narrow" w:eastAsiaTheme="majorEastAsia" w:hAnsi="Arial Narrow" w:cs="Arial"/>
              <w:sz w:val="24"/>
              <w:szCs w:val="24"/>
            </w:rPr>
            <w:tab/>
          </w:r>
          <w:r w:rsidR="00ED4E28">
            <w:rPr>
              <w:rFonts w:ascii="Arial Narrow" w:eastAsiaTheme="majorEastAsia" w:hAnsi="Arial Narrow" w:cs="Arial"/>
              <w:sz w:val="24"/>
              <w:szCs w:val="24"/>
            </w:rPr>
            <w:t xml:space="preserve">              </w:t>
          </w:r>
          <w:r w:rsidR="003459A7" w:rsidRPr="00A84906">
            <w:rPr>
              <w:rFonts w:ascii="Arial Narrow" w:eastAsiaTheme="majorEastAsia" w:hAnsi="Arial Narrow" w:cs="Arial"/>
              <w:sz w:val="24"/>
              <w:szCs w:val="24"/>
            </w:rPr>
            <w:t>GERENCIA NACIONAL DE REDES DE GAS Y DUCTOS</w:t>
          </w:r>
        </w:p>
        <w:p w:rsidR="003459A7" w:rsidRPr="00A84906" w:rsidRDefault="003459A7" w:rsidP="003459A7">
          <w:pPr>
            <w:pStyle w:val="Sinespaciado"/>
            <w:rPr>
              <w:rFonts w:ascii="Arial Narrow" w:eastAsiaTheme="majorEastAsia" w:hAnsi="Arial Narrow" w:cs="Arial"/>
            </w:rPr>
          </w:pPr>
          <w:r w:rsidRPr="00A84906">
            <w:rPr>
              <w:rFonts w:ascii="Arial Narrow" w:eastAsiaTheme="majorEastAsia" w:hAnsi="Arial Narrow" w:cs="Arial"/>
            </w:rPr>
            <w:tab/>
          </w:r>
          <w:r w:rsidRPr="00A84906">
            <w:rPr>
              <w:rFonts w:ascii="Arial Narrow" w:eastAsiaTheme="majorEastAsia" w:hAnsi="Arial Narrow" w:cs="Arial"/>
            </w:rPr>
            <w:tab/>
          </w:r>
          <w:r w:rsidRPr="00A84906">
            <w:rPr>
              <w:rFonts w:ascii="Arial Narrow" w:eastAsiaTheme="majorEastAsia" w:hAnsi="Arial Narrow" w:cs="Arial"/>
            </w:rPr>
            <w:tab/>
          </w:r>
        </w:p>
        <w:p w:rsidR="003459A7" w:rsidRPr="00A84906" w:rsidRDefault="003459A7" w:rsidP="00D66DF1">
          <w:pPr>
            <w:pStyle w:val="Sinespaciado"/>
            <w:ind w:left="720" w:hanging="720"/>
            <w:rPr>
              <w:rFonts w:ascii="Arial Narrow" w:eastAsiaTheme="majorEastAsia" w:hAnsi="Arial Narrow" w:cstheme="majorBidi"/>
              <w:sz w:val="72"/>
              <w:szCs w:val="72"/>
            </w:rPr>
          </w:pPr>
        </w:p>
        <w:p w:rsidR="003459A7" w:rsidRPr="00A84906" w:rsidRDefault="00DA3DB1">
          <w:pPr>
            <w:pStyle w:val="Sinespaciado"/>
            <w:rPr>
              <w:rFonts w:ascii="Arial Narrow" w:eastAsiaTheme="majorEastAsia" w:hAnsi="Arial Narrow" w:cstheme="majorBidi"/>
              <w:sz w:val="72"/>
              <w:szCs w:val="72"/>
              <w:u w:val="single"/>
            </w:rPr>
          </w:pPr>
          <w:r>
            <w:rPr>
              <w:rFonts w:ascii="Arial Narrow" w:eastAsiaTheme="majorEastAsia" w:hAnsi="Arial Narrow" w:cstheme="majorBidi"/>
              <w:noProof/>
              <w:u w:val="single"/>
            </w:rPr>
            <mc:AlternateContent>
              <mc:Choice Requires="wps">
                <w:drawing>
                  <wp:anchor distT="0" distB="0" distL="114300" distR="114300" simplePos="0" relativeHeight="251665408" behindDoc="0" locked="0" layoutInCell="0" allowOverlap="1" wp14:anchorId="498E3D59" wp14:editId="70D450ED">
                    <wp:simplePos x="0" y="0"/>
                    <wp:positionH relativeFrom="leftMargin">
                      <wp:align>center</wp:align>
                    </wp:positionH>
                    <wp:positionV relativeFrom="page">
                      <wp:align>center</wp:align>
                    </wp:positionV>
                    <wp:extent cx="90805" cy="10544175"/>
                    <wp:effectExtent l="0" t="0" r="23495" b="15240"/>
                    <wp:wrapNone/>
                    <wp:docPr id="30"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44175"/>
                            </a:xfrm>
                            <a:prstGeom prst="rect">
                              <a:avLst/>
                            </a:prstGeom>
                            <a:solidFill>
                              <a:schemeClr val="bg1">
                                <a:lumMod val="100000"/>
                                <a:lumOff val="0"/>
                              </a:schemeClr>
                            </a:solidFill>
                            <a:ln w="9525">
                              <a:solidFill>
                                <a:schemeClr val="tx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id="Rectangle 6" o:spid="_x0000_s1026" style="position:absolute;margin-left:0;margin-top:0;width:7.15pt;height:830.25pt;z-index:251665408;visibility:visible;mso-wrap-style:square;mso-width-percent:0;mso-height-percent:1050;mso-wrap-distance-left:9pt;mso-wrap-distance-top:0;mso-wrap-distance-right:9pt;mso-wrap-distance-bottom:0;mso-position-horizontal:center;mso-position-horizontal-relative:lef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" o:allowincell="f" fillcolor="white [3212]" strokecolor="black [3213]">
                    <w10:wrap anchorx="margin" anchory="page"/>
                  </v:rect>
                </w:pict>
              </mc:Fallback>
            </mc:AlternateContent>
          </w:r>
          <w:r>
            <w:rPr>
              <w:rFonts w:ascii="Arial Narrow" w:eastAsiaTheme="majorEastAsia" w:hAnsi="Arial Narrow" w:cstheme="majorBidi"/>
              <w:noProof/>
              <w:u w:val="single"/>
            </w:rPr>
            <mc:AlternateContent>
              <mc:Choice Requires="wps">
                <w:drawing>
                  <wp:anchor distT="0" distB="0" distL="114300" distR="114300" simplePos="0" relativeHeight="251664384" behindDoc="0" locked="0" layoutInCell="0" allowOverlap="1" wp14:anchorId="1C318CE2" wp14:editId="33F68C73">
                    <wp:simplePos x="0" y="0"/>
                    <wp:positionH relativeFrom="rightMargin">
                      <wp:align>center</wp:align>
                    </wp:positionH>
                    <wp:positionV relativeFrom="page">
                      <wp:align>center</wp:align>
                    </wp:positionV>
                    <wp:extent cx="90805" cy="10544175"/>
                    <wp:effectExtent l="0" t="0" r="23495" b="15240"/>
                    <wp:wrapNone/>
                    <wp:docPr id="29"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44175"/>
                            </a:xfrm>
                            <a:prstGeom prst="rect">
                              <a:avLst/>
                            </a:prstGeom>
                            <a:solidFill>
                              <a:schemeClr val="bg1">
                                <a:lumMod val="100000"/>
                                <a:lumOff val="0"/>
                              </a:schemeClr>
                            </a:solidFill>
                            <a:ln w="9525">
                              <a:solidFill>
                                <a:schemeClr val="tx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id="Rectangle 5" o:spid="_x0000_s1026" style="position:absolute;margin-left:0;margin-top:0;width:7.15pt;height:830.25pt;z-index:251664384;visibility:visible;mso-wrap-style:square;mso-width-percent:0;mso-height-percent:1050;mso-wrap-distance-left:9pt;mso-wrap-distance-top:0;mso-wrap-distance-right:9pt;mso-wrap-distance-bottom:0;mso-position-horizontal:center;mso-position-horizontal-relative:righ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" o:allowincell="f" fillcolor="white [3212]" strokecolor="black [3213]">
                    <w10:wrap anchorx="margin" anchory="page"/>
                  </v:rect>
                </w:pict>
              </mc:Fallback>
            </mc:AlternateContent>
          </w:r>
        </w:p>
        <w:sdt>
          <w:sdtPr>
            <w:rPr>
              <w:rFonts w:ascii="Arial Narrow" w:hAnsi="Arial Narrow"/>
              <w:b/>
              <w:sz w:val="40"/>
              <w:szCs w:val="40"/>
            </w:rPr>
            <w:alias w:val="Título"/>
            <w:id w:val="14700071"/>
            <w:dataBinding w:prefixMappings="xmlns:ns0='http://schemas.openxmlformats.org/package/2006/metadata/core-properties' xmlns:ns1='http://purl.org/dc/elements/1.1/'" w:xpath="/ns0:coreProperties[1]/ns1:title[1]" w:storeItemID="{6C3C8BC8-F283-45AE-878A-BAB7291924A1}"/>
            <w:text/>
          </w:sdtPr>
          <w:sdtContent>
            <w:p w:rsidR="003459A7" w:rsidRPr="00A84906" w:rsidRDefault="00424F15" w:rsidP="003459A7">
              <w:pPr>
                <w:pStyle w:val="Sinespaciado"/>
                <w:jc w:val="center"/>
                <w:rPr>
                  <w:rFonts w:ascii="Arial Narrow" w:eastAsiaTheme="majorEastAsia" w:hAnsi="Arial Narrow" w:cstheme="majorBidi"/>
                  <w:b/>
                  <w:sz w:val="40"/>
                  <w:szCs w:val="40"/>
                </w:rPr>
              </w:pPr>
              <w:r>
                <w:rPr>
                  <w:rFonts w:ascii="Arial Narrow" w:hAnsi="Arial Narrow"/>
                  <w:b/>
                  <w:sz w:val="40"/>
                  <w:szCs w:val="40"/>
                </w:rPr>
                <w:t xml:space="preserve">ESPECIFICACIONES TÉCNICAS PARA LA ADJUDICACIÓN </w:t>
              </w:r>
              <w:r w:rsidR="00B65A5A">
                <w:rPr>
                  <w:rFonts w:ascii="Arial Narrow" w:hAnsi="Arial Narrow"/>
                  <w:b/>
                  <w:sz w:val="40"/>
                  <w:szCs w:val="40"/>
                </w:rPr>
                <w:t xml:space="preserve">DE </w:t>
              </w:r>
              <w:r>
                <w:rPr>
                  <w:rFonts w:ascii="Arial Narrow" w:hAnsi="Arial Narrow"/>
                  <w:b/>
                  <w:sz w:val="40"/>
                  <w:szCs w:val="40"/>
                </w:rPr>
                <w:t>OBRAS BAJO LA MODALIDAD DE CONTRATACIÓN DIRECTA ORDINARIA</w:t>
              </w:r>
            </w:p>
          </w:sdtContent>
        </w:sdt>
        <w:p w:rsidR="003459A7" w:rsidRPr="00A84906" w:rsidRDefault="003459A7">
          <w:pPr>
            <w:pStyle w:val="Sinespaciado"/>
            <w:rPr>
              <w:rFonts w:ascii="Arial Narrow" w:eastAsiaTheme="majorEastAsia" w:hAnsi="Arial Narrow" w:cstheme="majorBidi"/>
              <w:sz w:val="36"/>
              <w:szCs w:val="36"/>
            </w:rPr>
          </w:pPr>
        </w:p>
        <w:p w:rsidR="003459A7" w:rsidRDefault="003459A7">
          <w:pPr>
            <w:pStyle w:val="Sinespaciado"/>
            <w:rPr>
              <w:rFonts w:ascii="Arial Narrow" w:eastAsiaTheme="majorEastAsia" w:hAnsi="Arial Narrow" w:cstheme="majorBidi"/>
              <w:sz w:val="36"/>
              <w:szCs w:val="36"/>
            </w:rPr>
          </w:pPr>
        </w:p>
        <w:p w:rsidR="009E4321" w:rsidRDefault="009E4321">
          <w:pPr>
            <w:pStyle w:val="Sinespaciado"/>
            <w:rPr>
              <w:rFonts w:ascii="Arial Narrow" w:eastAsiaTheme="majorEastAsia" w:hAnsi="Arial Narrow" w:cstheme="majorBidi"/>
              <w:sz w:val="36"/>
              <w:szCs w:val="36"/>
            </w:rPr>
          </w:pPr>
        </w:p>
        <w:p w:rsidR="009E4321" w:rsidRPr="00A84906" w:rsidRDefault="009E4321">
          <w:pPr>
            <w:pStyle w:val="Sinespaciado"/>
            <w:rPr>
              <w:rFonts w:ascii="Arial Narrow" w:eastAsiaTheme="majorEastAsia" w:hAnsi="Arial Narrow" w:cstheme="majorBidi"/>
              <w:sz w:val="36"/>
              <w:szCs w:val="36"/>
            </w:rPr>
          </w:pPr>
        </w:p>
        <w:p w:rsidR="00273BA2" w:rsidRPr="00A84906" w:rsidRDefault="00273BA2">
          <w:pPr>
            <w:pStyle w:val="Sinespaciado"/>
            <w:rPr>
              <w:rFonts w:ascii="Arial Narrow" w:eastAsiaTheme="majorEastAsia" w:hAnsi="Arial Narrow" w:cstheme="majorBidi"/>
              <w:sz w:val="36"/>
              <w:szCs w:val="36"/>
            </w:rPr>
          </w:pPr>
        </w:p>
        <w:p w:rsidR="003459A7" w:rsidRPr="00A84906" w:rsidRDefault="003459A7">
          <w:pPr>
            <w:pStyle w:val="Sinespaciado"/>
            <w:rPr>
              <w:rFonts w:ascii="Arial Narrow" w:eastAsiaTheme="majorEastAsia" w:hAnsi="Arial Narrow" w:cstheme="majorBidi"/>
              <w:sz w:val="36"/>
              <w:szCs w:val="36"/>
            </w:rPr>
          </w:pPr>
        </w:p>
        <w:p w:rsidR="003459A7" w:rsidRPr="00A84906" w:rsidRDefault="00DA3DB1">
          <w:pPr>
            <w:pStyle w:val="Sinespaciado"/>
            <w:rPr>
              <w:rFonts w:ascii="Arial Narrow" w:eastAsiaTheme="majorEastAsia" w:hAnsi="Arial Narrow" w:cstheme="majorBidi"/>
              <w:sz w:val="36"/>
              <w:szCs w:val="36"/>
            </w:rPr>
          </w:pPr>
          <w:r>
            <w:rPr>
              <w:rFonts w:ascii="Arial Narrow" w:eastAsiaTheme="majorEastAsia" w:hAnsi="Arial Narrow" w:cstheme="majorBidi"/>
              <w:noProof/>
              <w:sz w:val="36"/>
              <w:szCs w:val="36"/>
            </w:rPr>
            <mc:AlternateContent>
              <mc:Choice Requires="wps">
                <w:drawing>
                  <wp:anchor distT="0" distB="0" distL="114300" distR="114300" simplePos="0" relativeHeight="251666432" behindDoc="1" locked="0" layoutInCell="1" allowOverlap="1" wp14:anchorId="1476E328" wp14:editId="2FF54508">
                    <wp:simplePos x="0" y="0"/>
                    <wp:positionH relativeFrom="column">
                      <wp:posOffset>-114300</wp:posOffset>
                    </wp:positionH>
                    <wp:positionV relativeFrom="paragraph">
                      <wp:posOffset>111125</wp:posOffset>
                    </wp:positionV>
                    <wp:extent cx="6191250" cy="2105025"/>
                    <wp:effectExtent l="0" t="0" r="38100" b="66675"/>
                    <wp:wrapNone/>
                    <wp:docPr id="28"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2105025"/>
                            </a:xfrm>
                            <a:prstGeom prst="rect">
                              <a:avLst/>
                            </a:prstGeom>
                            <a:solidFill>
                              <a:schemeClr val="tx2">
                                <a:lumMod val="60000"/>
                                <a:lumOff val="40000"/>
                              </a:schemeClr>
                            </a:solidFill>
                            <a:ln w="12700">
                              <a:solidFill>
                                <a:schemeClr val="tx1">
                                  <a:lumMod val="100000"/>
                                  <a:lumOff val="0"/>
                                </a:schemeClr>
                              </a:solidFill>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6" style="position:absolute;margin-left:-9pt;margin-top:8.75pt;width:487.5pt;height:165.7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" fillcolor="#548dd4 [1951]" strokecolor="black [3213]" strokeweight="1pt">
                    <v:shadow on="t" color="#7f7f7f [1601]" opacity=".5" offset="1pt"/>
                  </v:rect>
                </w:pict>
              </mc:Fallback>
            </mc:AlternateContent>
          </w:r>
        </w:p>
        <w:p w:rsidR="00836681" w:rsidRPr="008663AD" w:rsidRDefault="00836681" w:rsidP="00904B2F">
          <w:pPr>
            <w:spacing w:after="0" w:line="240" w:lineRule="auto"/>
            <w:jc w:val="center"/>
            <w:rPr>
              <w:rFonts w:ascii="Arial Narrow" w:hAnsi="Arial Narrow"/>
              <w:b/>
              <w:sz w:val="32"/>
              <w:szCs w:val="32"/>
            </w:rPr>
          </w:pPr>
          <w:bookmarkStart w:id="0" w:name="_Toc314666139"/>
          <w:r w:rsidRPr="008663AD">
            <w:rPr>
              <w:rFonts w:ascii="Arial Narrow" w:hAnsi="Arial Narrow"/>
              <w:b/>
              <w:sz w:val="32"/>
              <w:szCs w:val="32"/>
            </w:rPr>
            <w:t xml:space="preserve">TRABAJOS DE OBRAS CIVILES </w:t>
          </w:r>
        </w:p>
        <w:p w:rsidR="003459A7" w:rsidRDefault="00836681" w:rsidP="00904B2F">
          <w:pPr>
            <w:spacing w:after="0" w:line="240" w:lineRule="auto"/>
            <w:jc w:val="center"/>
            <w:rPr>
              <w:rFonts w:ascii="Arial Narrow" w:hAnsi="Arial Narrow"/>
              <w:b/>
              <w:sz w:val="32"/>
              <w:szCs w:val="32"/>
            </w:rPr>
          </w:pPr>
          <w:r w:rsidRPr="008663AD">
            <w:rPr>
              <w:rFonts w:ascii="Arial Narrow" w:hAnsi="Arial Narrow"/>
              <w:b/>
              <w:sz w:val="32"/>
              <w:szCs w:val="32"/>
            </w:rPr>
            <w:t xml:space="preserve">PARA EL </w:t>
          </w:r>
          <w:r w:rsidRPr="0053123A">
            <w:rPr>
              <w:rFonts w:ascii="Arial Narrow" w:hAnsi="Arial Narrow"/>
              <w:b/>
              <w:sz w:val="32"/>
              <w:szCs w:val="32"/>
            </w:rPr>
            <w:t xml:space="preserve">TENDIDO </w:t>
          </w:r>
          <w:r w:rsidR="003459A7" w:rsidRPr="0053123A">
            <w:rPr>
              <w:rFonts w:ascii="Arial Narrow" w:hAnsi="Arial Narrow"/>
              <w:b/>
              <w:sz w:val="32"/>
              <w:szCs w:val="32"/>
            </w:rPr>
            <w:t>DE RED SECUNDARIA</w:t>
          </w:r>
          <w:bookmarkEnd w:id="0"/>
        </w:p>
        <w:p w:rsidR="00904B2F" w:rsidRPr="0053123A" w:rsidRDefault="00904B2F" w:rsidP="00904B2F">
          <w:pPr>
            <w:spacing w:after="0" w:line="240" w:lineRule="auto"/>
            <w:jc w:val="center"/>
            <w:rPr>
              <w:rFonts w:ascii="Arial Narrow" w:hAnsi="Arial Narrow"/>
              <w:b/>
              <w:sz w:val="32"/>
              <w:szCs w:val="32"/>
            </w:rPr>
          </w:pPr>
        </w:p>
        <w:p w:rsidR="003459A7" w:rsidRPr="0056415F" w:rsidRDefault="00365570" w:rsidP="0056415F">
          <w:pPr>
            <w:spacing w:line="240" w:lineRule="auto"/>
            <w:jc w:val="center"/>
            <w:rPr>
              <w:rFonts w:ascii="Arial Narrow" w:hAnsi="Arial Narrow"/>
              <w:b/>
              <w:sz w:val="28"/>
              <w:szCs w:val="32"/>
            </w:rPr>
          </w:pPr>
          <w:r>
            <w:rPr>
              <w:rFonts w:ascii="Arial Narrow" w:hAnsi="Arial Narrow"/>
              <w:b/>
              <w:sz w:val="28"/>
              <w:szCs w:val="32"/>
            </w:rPr>
            <w:t xml:space="preserve">HUACATAQUI – UNION TEJAR - BARTOLINA SISA  </w:t>
          </w:r>
        </w:p>
        <w:p w:rsidR="009E104A" w:rsidRDefault="009E104A" w:rsidP="00273BA2">
          <w:pPr>
            <w:spacing w:line="240" w:lineRule="auto"/>
            <w:jc w:val="center"/>
            <w:rPr>
              <w:rFonts w:ascii="Arial Narrow" w:hAnsi="Arial Narrow"/>
              <w:b/>
              <w:sz w:val="32"/>
              <w:szCs w:val="32"/>
            </w:rPr>
          </w:pPr>
          <w:bookmarkStart w:id="1" w:name="_Toc314666142"/>
          <w:r>
            <w:rPr>
              <w:rFonts w:ascii="Arial Narrow" w:hAnsi="Arial Narrow"/>
              <w:b/>
              <w:sz w:val="32"/>
              <w:szCs w:val="32"/>
            </w:rPr>
            <w:t>DISTRITO 9</w:t>
          </w:r>
        </w:p>
        <w:p w:rsidR="003459A7" w:rsidRPr="00A84906" w:rsidRDefault="003459A7" w:rsidP="00273BA2">
          <w:pPr>
            <w:spacing w:line="240" w:lineRule="auto"/>
            <w:jc w:val="center"/>
            <w:rPr>
              <w:rFonts w:ascii="Arial Narrow" w:hAnsi="Arial Narrow"/>
              <w:b/>
              <w:sz w:val="32"/>
              <w:szCs w:val="32"/>
            </w:rPr>
          </w:pPr>
          <w:r w:rsidRPr="00A84906">
            <w:rPr>
              <w:rFonts w:ascii="Arial Narrow" w:hAnsi="Arial Narrow"/>
              <w:b/>
              <w:sz w:val="32"/>
              <w:szCs w:val="32"/>
            </w:rPr>
            <w:t>CIUDAD DE LA PAZ</w:t>
          </w:r>
          <w:bookmarkEnd w:id="1"/>
        </w:p>
        <w:p w:rsidR="003459A7" w:rsidRPr="00A84906" w:rsidRDefault="003459A7">
          <w:pPr>
            <w:pStyle w:val="Sinespaciado"/>
            <w:rPr>
              <w:rFonts w:ascii="Arial Narrow" w:eastAsiaTheme="majorEastAsia" w:hAnsi="Arial Narrow" w:cstheme="majorBidi"/>
              <w:sz w:val="36"/>
              <w:szCs w:val="36"/>
            </w:rPr>
          </w:pPr>
        </w:p>
        <w:p w:rsidR="003459A7" w:rsidRDefault="003459A7">
          <w:pPr>
            <w:pStyle w:val="Sinespaciado"/>
            <w:rPr>
              <w:rFonts w:ascii="Arial Narrow" w:eastAsiaTheme="majorEastAsia" w:hAnsi="Arial Narrow" w:cstheme="majorBidi"/>
              <w:sz w:val="36"/>
              <w:szCs w:val="36"/>
            </w:rPr>
          </w:pPr>
        </w:p>
        <w:p w:rsidR="00836681" w:rsidRPr="00A84906" w:rsidRDefault="00836681">
          <w:pPr>
            <w:pStyle w:val="Sinespaciado"/>
            <w:rPr>
              <w:rFonts w:ascii="Arial Narrow" w:eastAsiaTheme="majorEastAsia" w:hAnsi="Arial Narrow" w:cstheme="majorBidi"/>
              <w:sz w:val="36"/>
              <w:szCs w:val="36"/>
            </w:rPr>
          </w:pPr>
        </w:p>
        <w:p w:rsidR="00273BA2" w:rsidRPr="00A84906" w:rsidRDefault="005B3FA4" w:rsidP="005B3FA4">
          <w:pPr>
            <w:pStyle w:val="Sinespaciado"/>
            <w:jc w:val="center"/>
            <w:rPr>
              <w:rFonts w:ascii="Arial Narrow" w:eastAsiaTheme="majorEastAsia" w:hAnsi="Arial Narrow" w:cstheme="majorBidi"/>
              <w:sz w:val="28"/>
              <w:szCs w:val="28"/>
            </w:rPr>
          </w:pPr>
          <w:r w:rsidRPr="00A84906">
            <w:rPr>
              <w:rFonts w:ascii="Arial Narrow" w:hAnsi="Arial Narrow"/>
              <w:b/>
              <w:sz w:val="28"/>
              <w:szCs w:val="28"/>
            </w:rPr>
            <w:t>LA PAZ</w:t>
          </w:r>
        </w:p>
        <w:p w:rsidR="005B3FA4" w:rsidRPr="0056415F" w:rsidRDefault="00365570" w:rsidP="005B3FA4">
          <w:pPr>
            <w:pStyle w:val="Sinespaciado"/>
            <w:jc w:val="center"/>
            <w:rPr>
              <w:rFonts w:ascii="Arial Narrow" w:hAnsi="Arial Narrow"/>
              <w:b/>
              <w:sz w:val="28"/>
              <w:szCs w:val="28"/>
            </w:rPr>
          </w:pPr>
          <w:r w:rsidRPr="00365570">
            <w:rPr>
              <w:rFonts w:ascii="Arial Narrow" w:hAnsi="Arial Narrow"/>
              <w:b/>
              <w:sz w:val="28"/>
              <w:szCs w:val="28"/>
            </w:rPr>
            <w:t>Junio</w:t>
          </w:r>
          <w:r w:rsidR="006E3AD6" w:rsidRPr="00365570">
            <w:rPr>
              <w:rFonts w:ascii="Arial Narrow" w:hAnsi="Arial Narrow"/>
              <w:b/>
              <w:sz w:val="28"/>
              <w:szCs w:val="28"/>
            </w:rPr>
            <w:t xml:space="preserve"> 201</w:t>
          </w:r>
          <w:r w:rsidR="0059422E" w:rsidRPr="00365570">
            <w:rPr>
              <w:rFonts w:ascii="Arial Narrow" w:hAnsi="Arial Narrow"/>
              <w:b/>
              <w:sz w:val="28"/>
              <w:szCs w:val="28"/>
            </w:rPr>
            <w:t>5</w:t>
          </w:r>
        </w:p>
        <w:p w:rsidR="003459A7" w:rsidRPr="00A84906" w:rsidRDefault="003459A7" w:rsidP="003459A7">
          <w:pPr>
            <w:pStyle w:val="Sinespaciado"/>
            <w:jc w:val="center"/>
            <w:rPr>
              <w:rFonts w:ascii="Arial Narrow" w:hAnsi="Arial Narrow"/>
            </w:rPr>
          </w:pPr>
        </w:p>
        <w:p w:rsidR="003459A7" w:rsidRPr="00A84906" w:rsidRDefault="003459A7">
          <w:pPr>
            <w:pStyle w:val="Sinespaciado"/>
            <w:rPr>
              <w:rFonts w:ascii="Arial Narrow" w:hAnsi="Arial Narrow"/>
            </w:rPr>
          </w:pPr>
        </w:p>
        <w:bookmarkStart w:id="2" w:name="_Toc314666143"/>
        <w:p w:rsidR="00CA05D0" w:rsidRDefault="00DA3DB1" w:rsidP="005E2009">
          <w:pPr>
            <w:jc w:val="center"/>
            <w:rPr>
              <w:rFonts w:ascii="Arial Narrow" w:hAnsi="Arial Narrow"/>
              <w:b/>
              <w:sz w:val="56"/>
              <w:szCs w:val="56"/>
            </w:rPr>
          </w:pPr>
          <w:r>
            <w:rPr>
              <w:rFonts w:ascii="Arial Narrow" w:hAnsi="Arial Narrow"/>
              <w:b/>
              <w:noProof/>
              <w:sz w:val="56"/>
              <w:szCs w:val="56"/>
            </w:rPr>
            <mc:AlternateContent>
              <mc:Choice Requires="wps">
                <w:drawing>
                  <wp:anchor distT="0" distB="0" distL="114300" distR="114300" simplePos="0" relativeHeight="251656191" behindDoc="0" locked="0" layoutInCell="0" allowOverlap="1" wp14:anchorId="6F661307" wp14:editId="39F4EC8E">
                    <wp:simplePos x="0" y="0"/>
                    <wp:positionH relativeFrom="page">
                      <wp:posOffset>-120650</wp:posOffset>
                    </wp:positionH>
                    <wp:positionV relativeFrom="page">
                      <wp:posOffset>9295130</wp:posOffset>
                    </wp:positionV>
                    <wp:extent cx="8144510" cy="803910"/>
                    <wp:effectExtent l="12700" t="13970" r="5715" b="10795"/>
                    <wp:wrapNone/>
                    <wp:docPr id="27"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44510" cy="803910"/>
                            </a:xfrm>
                            <a:prstGeom prst="rect">
                              <a:avLst/>
                            </a:prstGeom>
                            <a:solidFill>
                              <a:schemeClr val="tx2">
                                <a:lumMod val="60000"/>
                                <a:lumOff val="40000"/>
                              </a:schemeClr>
                            </a:solidFill>
                            <a:ln w="9525">
                              <a:solidFill>
                                <a:schemeClr val="tx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0</wp14:pctHeight>
                    </wp14:sizeRelV>
                  </wp:anchor>
                </w:drawing>
              </mc:Choice>
              <mc:Fallback>
                <w:pict>
                  <v:rect id="Rectangle 3" o:spid="_x0000_s1026" style="position:absolute;margin-left:-9.5pt;margin-top:731.9pt;width:641.3pt;height:63.3pt;z-index:251656191;visibility:visible;mso-wrap-style:square;mso-width-percent:1050;mso-height-percent:0;mso-wrap-distance-left:9pt;mso-wrap-distance-top:0;mso-wrap-distance-right:9pt;mso-wrap-distance-bottom:0;mso-position-horizontal:absolute;mso-position-horizontal-relative:page;mso-position-vertical:absolute;mso-position-vertical-relative:page;mso-width-percent:105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" o:allowincell="f" fillcolor="#548dd4 [1951]" strokecolor="black [3213]">
                    <w10:wrap anchorx="page" anchory="page"/>
                  </v:rect>
                </w:pict>
              </mc:Fallback>
            </mc:AlternateContent>
          </w:r>
        </w:p>
        <w:p w:rsidR="00CA05D0" w:rsidRDefault="00CA05D0" w:rsidP="005E2009">
          <w:pPr>
            <w:jc w:val="center"/>
            <w:rPr>
              <w:rFonts w:ascii="Arial Narrow" w:hAnsi="Arial Narrow"/>
              <w:b/>
              <w:sz w:val="56"/>
              <w:szCs w:val="56"/>
            </w:rPr>
          </w:pPr>
        </w:p>
        <w:p w:rsidR="00D30230" w:rsidRDefault="00D30230" w:rsidP="005E2009">
          <w:pPr>
            <w:jc w:val="center"/>
            <w:rPr>
              <w:rFonts w:ascii="Arial Narrow" w:hAnsi="Arial Narrow"/>
              <w:b/>
              <w:sz w:val="56"/>
              <w:szCs w:val="56"/>
            </w:rPr>
          </w:pPr>
        </w:p>
        <w:p w:rsidR="00D30230" w:rsidRDefault="00D30230" w:rsidP="005E2009">
          <w:pPr>
            <w:jc w:val="center"/>
            <w:rPr>
              <w:rFonts w:ascii="Arial Narrow" w:hAnsi="Arial Narrow"/>
              <w:b/>
              <w:sz w:val="56"/>
              <w:szCs w:val="56"/>
            </w:rPr>
          </w:pPr>
        </w:p>
        <w:p w:rsidR="005E2009" w:rsidRPr="00A84906" w:rsidRDefault="005E2009" w:rsidP="005E2009">
          <w:pPr>
            <w:jc w:val="center"/>
            <w:rPr>
              <w:rFonts w:ascii="Arial Narrow" w:hAnsi="Arial Narrow"/>
              <w:b/>
              <w:sz w:val="56"/>
              <w:szCs w:val="56"/>
            </w:rPr>
          </w:pPr>
          <w:r w:rsidRPr="00A84906">
            <w:rPr>
              <w:rFonts w:ascii="Arial Narrow" w:hAnsi="Arial Narrow"/>
              <w:b/>
              <w:sz w:val="56"/>
              <w:szCs w:val="56"/>
            </w:rPr>
            <w:t>CONTENIDO</w:t>
          </w:r>
          <w:bookmarkEnd w:id="2"/>
        </w:p>
        <w:p w:rsidR="00273BA2" w:rsidRPr="00A84906" w:rsidRDefault="00273BA2" w:rsidP="00273BA2">
          <w:pPr>
            <w:jc w:val="center"/>
            <w:rPr>
              <w:rFonts w:ascii="Arial Narrow" w:hAnsi="Arial Narrow"/>
            </w:rPr>
          </w:pPr>
        </w:p>
        <w:sdt>
          <w:sdtPr>
            <w:rPr>
              <w:rFonts w:ascii="Arial Narrow" w:eastAsiaTheme="minorEastAsia" w:hAnsi="Arial Narrow" w:cstheme="minorBidi"/>
              <w:b w:val="0"/>
              <w:bCs w:val="0"/>
              <w:color w:val="auto"/>
              <w:sz w:val="22"/>
              <w:szCs w:val="22"/>
              <w:lang w:val="en-US"/>
            </w:rPr>
            <w:id w:val="35210253"/>
            <w:docPartObj>
              <w:docPartGallery w:val="Table of Contents"/>
              <w:docPartUnique/>
            </w:docPartObj>
          </w:sdtPr>
          <w:sdtEndPr>
            <w:rPr>
              <w:lang w:val="es-BO"/>
            </w:rPr>
          </w:sdtEndPr>
          <w:sdtContent>
            <w:p w:rsidR="005E2009" w:rsidRPr="00A84906" w:rsidRDefault="009D56D4">
              <w:pPr>
                <w:pStyle w:val="TtulodeTDC"/>
                <w:rPr>
                  <w:rFonts w:ascii="Arial Narrow" w:hAnsi="Arial Narrow"/>
                </w:rPr>
              </w:pPr>
              <w:r w:rsidRPr="00A84906">
                <w:rPr>
                  <w:rFonts w:ascii="Arial Narrow" w:hAnsi="Arial Narrow"/>
                </w:rPr>
                <w:t>SECCIÓ</w:t>
              </w:r>
              <w:r w:rsidR="005E2009" w:rsidRPr="00A84906">
                <w:rPr>
                  <w:rFonts w:ascii="Arial Narrow" w:hAnsi="Arial Narrow"/>
                </w:rPr>
                <w:t>N:</w:t>
              </w:r>
            </w:p>
            <w:p w:rsidR="00E44475" w:rsidRPr="00A84906" w:rsidRDefault="00E44475" w:rsidP="00E44475">
              <w:pPr>
                <w:rPr>
                  <w:rFonts w:ascii="Arial Narrow" w:hAnsi="Arial Narrow"/>
                  <w:b/>
                </w:rPr>
              </w:pPr>
            </w:p>
            <w:p w:rsidR="005A2BD1" w:rsidRDefault="002634FF">
              <w:pPr>
                <w:pStyle w:val="TDC1"/>
                <w:tabs>
                  <w:tab w:val="right" w:leader="dot" w:pos="9350"/>
                </w:tabs>
                <w:rPr>
                  <w:rFonts w:asciiTheme="minorHAnsi" w:eastAsiaTheme="minorEastAsia" w:hAnsiTheme="minorHAnsi" w:cstheme="minorBidi"/>
                  <w:b w:val="0"/>
                  <w:bCs w:val="0"/>
                  <w:caps w:val="0"/>
                  <w:noProof/>
                  <w:sz w:val="22"/>
                  <w:szCs w:val="22"/>
                  <w:lang w:val="es-BO"/>
                </w:rPr>
              </w:pPr>
              <w:r w:rsidRPr="00A84906">
                <w:rPr>
                  <w:lang w:val="es-ES"/>
                </w:rPr>
                <w:fldChar w:fldCharType="begin"/>
              </w:r>
              <w:r w:rsidR="005E2009" w:rsidRPr="00A84906">
                <w:rPr>
                  <w:lang w:val="es-ES"/>
                </w:rPr>
                <w:instrText xml:space="preserve"> TOC \o "1-3" \h \z \u </w:instrText>
              </w:r>
              <w:r w:rsidRPr="00A84906">
                <w:rPr>
                  <w:lang w:val="es-ES"/>
                </w:rPr>
                <w:fldChar w:fldCharType="separate"/>
              </w:r>
              <w:hyperlink w:anchor="_Toc421037546" w:history="1">
                <w:r w:rsidR="005A2BD1" w:rsidRPr="00A62C8D">
                  <w:rPr>
                    <w:rStyle w:val="Hipervnculo"/>
                    <w:noProof/>
                  </w:rPr>
                  <w:t>DESCRIPCIÓN DEL PROYECTO</w:t>
                </w:r>
                <w:r w:rsidR="005A2BD1">
                  <w:rPr>
                    <w:noProof/>
                    <w:webHidden/>
                  </w:rPr>
                  <w:tab/>
                </w:r>
                <w:r w:rsidR="005A2BD1">
                  <w:rPr>
                    <w:noProof/>
                    <w:webHidden/>
                  </w:rPr>
                  <w:fldChar w:fldCharType="begin"/>
                </w:r>
                <w:r w:rsidR="005A2BD1">
                  <w:rPr>
                    <w:noProof/>
                    <w:webHidden/>
                  </w:rPr>
                  <w:instrText xml:space="preserve"> PAGEREF _Toc421037546 \h </w:instrText>
                </w:r>
                <w:r w:rsidR="005A2BD1">
                  <w:rPr>
                    <w:noProof/>
                    <w:webHidden/>
                  </w:rPr>
                </w:r>
                <w:r w:rsidR="005A2BD1">
                  <w:rPr>
                    <w:noProof/>
                    <w:webHidden/>
                  </w:rPr>
                  <w:fldChar w:fldCharType="separate"/>
                </w:r>
                <w:r w:rsidR="00F43828">
                  <w:rPr>
                    <w:noProof/>
                    <w:webHidden/>
                  </w:rPr>
                  <w:t>3</w:t>
                </w:r>
                <w:r w:rsidR="005A2BD1">
                  <w:rPr>
                    <w:noProof/>
                    <w:webHidden/>
                  </w:rPr>
                  <w:fldChar w:fldCharType="end"/>
                </w:r>
              </w:hyperlink>
            </w:p>
            <w:p w:rsidR="005A2BD1" w:rsidRDefault="00A36AC3">
              <w:pPr>
                <w:pStyle w:val="TDC1"/>
                <w:tabs>
                  <w:tab w:val="right" w:leader="dot" w:pos="9350"/>
                </w:tabs>
                <w:rPr>
                  <w:rFonts w:asciiTheme="minorHAnsi" w:eastAsiaTheme="minorEastAsia" w:hAnsiTheme="minorHAnsi" w:cstheme="minorBidi"/>
                  <w:b w:val="0"/>
                  <w:bCs w:val="0"/>
                  <w:caps w:val="0"/>
                  <w:noProof/>
                  <w:sz w:val="22"/>
                  <w:szCs w:val="22"/>
                  <w:lang w:val="es-BO"/>
                </w:rPr>
              </w:pPr>
              <w:hyperlink w:anchor="_Toc421037547" w:history="1">
                <w:r w:rsidR="005A2BD1" w:rsidRPr="00A62C8D">
                  <w:rPr>
                    <w:rStyle w:val="Hipervnculo"/>
                    <w:noProof/>
                  </w:rPr>
                  <w:t>LISTADO DE VOLÚMENES DE OBRA</w:t>
                </w:r>
                <w:r w:rsidR="005A2BD1">
                  <w:rPr>
                    <w:noProof/>
                    <w:webHidden/>
                  </w:rPr>
                  <w:tab/>
                </w:r>
                <w:r w:rsidR="005A2BD1">
                  <w:rPr>
                    <w:noProof/>
                    <w:webHidden/>
                  </w:rPr>
                  <w:fldChar w:fldCharType="begin"/>
                </w:r>
                <w:r w:rsidR="005A2BD1">
                  <w:rPr>
                    <w:noProof/>
                    <w:webHidden/>
                  </w:rPr>
                  <w:instrText xml:space="preserve"> PAGEREF _Toc421037547 \h </w:instrText>
                </w:r>
                <w:r w:rsidR="005A2BD1">
                  <w:rPr>
                    <w:noProof/>
                    <w:webHidden/>
                  </w:rPr>
                </w:r>
                <w:r w:rsidR="005A2BD1">
                  <w:rPr>
                    <w:noProof/>
                    <w:webHidden/>
                  </w:rPr>
                  <w:fldChar w:fldCharType="separate"/>
                </w:r>
                <w:r w:rsidR="00F43828">
                  <w:rPr>
                    <w:noProof/>
                    <w:webHidden/>
                  </w:rPr>
                  <w:t>20</w:t>
                </w:r>
                <w:r w:rsidR="005A2BD1">
                  <w:rPr>
                    <w:noProof/>
                    <w:webHidden/>
                  </w:rPr>
                  <w:fldChar w:fldCharType="end"/>
                </w:r>
              </w:hyperlink>
            </w:p>
            <w:p w:rsidR="005A2BD1" w:rsidRDefault="00A36AC3">
              <w:pPr>
                <w:pStyle w:val="TDC1"/>
                <w:tabs>
                  <w:tab w:val="right" w:leader="dot" w:pos="9350"/>
                </w:tabs>
                <w:rPr>
                  <w:rFonts w:asciiTheme="minorHAnsi" w:eastAsiaTheme="minorEastAsia" w:hAnsiTheme="minorHAnsi" w:cstheme="minorBidi"/>
                  <w:b w:val="0"/>
                  <w:bCs w:val="0"/>
                  <w:caps w:val="0"/>
                  <w:noProof/>
                  <w:sz w:val="22"/>
                  <w:szCs w:val="22"/>
                  <w:lang w:val="es-BO"/>
                </w:rPr>
              </w:pPr>
              <w:hyperlink w:anchor="_Toc421037548" w:history="1">
                <w:r w:rsidR="005A2BD1" w:rsidRPr="00A62C8D">
                  <w:rPr>
                    <w:rStyle w:val="Hipervnculo"/>
                    <w:noProof/>
                  </w:rPr>
                  <w:t>ESPECIFICACIONES TÉCNICAS DE OBRAS CIVILES RED SECUNDARIA</w:t>
                </w:r>
                <w:r w:rsidR="005A2BD1">
                  <w:rPr>
                    <w:noProof/>
                    <w:webHidden/>
                  </w:rPr>
                  <w:tab/>
                </w:r>
                <w:r w:rsidR="005A2BD1">
                  <w:rPr>
                    <w:noProof/>
                    <w:webHidden/>
                  </w:rPr>
                  <w:fldChar w:fldCharType="begin"/>
                </w:r>
                <w:r w:rsidR="005A2BD1">
                  <w:rPr>
                    <w:noProof/>
                    <w:webHidden/>
                  </w:rPr>
                  <w:instrText xml:space="preserve"> PAGEREF _Toc421037548 \h </w:instrText>
                </w:r>
                <w:r w:rsidR="005A2BD1">
                  <w:rPr>
                    <w:noProof/>
                    <w:webHidden/>
                  </w:rPr>
                </w:r>
                <w:r w:rsidR="005A2BD1">
                  <w:rPr>
                    <w:noProof/>
                    <w:webHidden/>
                  </w:rPr>
                  <w:fldChar w:fldCharType="separate"/>
                </w:r>
                <w:r w:rsidR="00F43828">
                  <w:rPr>
                    <w:noProof/>
                    <w:webHidden/>
                  </w:rPr>
                  <w:t>22</w:t>
                </w:r>
                <w:r w:rsidR="005A2BD1">
                  <w:rPr>
                    <w:noProof/>
                    <w:webHidden/>
                  </w:rPr>
                  <w:fldChar w:fldCharType="end"/>
                </w:r>
              </w:hyperlink>
            </w:p>
            <w:p w:rsidR="005A2BD1" w:rsidRDefault="00A36AC3">
              <w:pPr>
                <w:pStyle w:val="TDC1"/>
                <w:tabs>
                  <w:tab w:val="right" w:leader="dot" w:pos="9350"/>
                </w:tabs>
                <w:rPr>
                  <w:rFonts w:asciiTheme="minorHAnsi" w:eastAsiaTheme="minorEastAsia" w:hAnsiTheme="minorHAnsi" w:cstheme="minorBidi"/>
                  <w:b w:val="0"/>
                  <w:bCs w:val="0"/>
                  <w:caps w:val="0"/>
                  <w:noProof/>
                  <w:sz w:val="22"/>
                  <w:szCs w:val="22"/>
                  <w:lang w:val="es-BO"/>
                </w:rPr>
              </w:pPr>
              <w:hyperlink w:anchor="_Toc421037549" w:history="1">
                <w:r w:rsidR="005A2BD1" w:rsidRPr="00A62C8D">
                  <w:rPr>
                    <w:rStyle w:val="Hipervnculo"/>
                    <w:noProof/>
                  </w:rPr>
                  <w:t>DESCRIPCIÓN DEL EQUIPO Y PERSONAL MÍNIMO</w:t>
                </w:r>
                <w:r w:rsidR="005A2BD1">
                  <w:rPr>
                    <w:noProof/>
                    <w:webHidden/>
                  </w:rPr>
                  <w:tab/>
                </w:r>
                <w:r w:rsidR="005A2BD1">
                  <w:rPr>
                    <w:noProof/>
                    <w:webHidden/>
                  </w:rPr>
                  <w:fldChar w:fldCharType="begin"/>
                </w:r>
                <w:r w:rsidR="005A2BD1">
                  <w:rPr>
                    <w:noProof/>
                    <w:webHidden/>
                  </w:rPr>
                  <w:instrText xml:space="preserve"> PAGEREF _Toc421037549 \h </w:instrText>
                </w:r>
                <w:r w:rsidR="005A2BD1">
                  <w:rPr>
                    <w:noProof/>
                    <w:webHidden/>
                  </w:rPr>
                </w:r>
                <w:r w:rsidR="005A2BD1">
                  <w:rPr>
                    <w:noProof/>
                    <w:webHidden/>
                  </w:rPr>
                  <w:fldChar w:fldCharType="separate"/>
                </w:r>
                <w:r w:rsidR="00F43828">
                  <w:rPr>
                    <w:noProof/>
                    <w:webHidden/>
                  </w:rPr>
                  <w:t>79</w:t>
                </w:r>
                <w:r w:rsidR="005A2BD1">
                  <w:rPr>
                    <w:noProof/>
                    <w:webHidden/>
                  </w:rPr>
                  <w:fldChar w:fldCharType="end"/>
                </w:r>
              </w:hyperlink>
            </w:p>
            <w:p w:rsidR="005A2BD1" w:rsidRDefault="00A36AC3">
              <w:pPr>
                <w:pStyle w:val="TDC1"/>
                <w:tabs>
                  <w:tab w:val="right" w:leader="dot" w:pos="9350"/>
                </w:tabs>
                <w:rPr>
                  <w:rFonts w:asciiTheme="minorHAnsi" w:eastAsiaTheme="minorEastAsia" w:hAnsiTheme="minorHAnsi" w:cstheme="minorBidi"/>
                  <w:b w:val="0"/>
                  <w:bCs w:val="0"/>
                  <w:caps w:val="0"/>
                  <w:noProof/>
                  <w:sz w:val="22"/>
                  <w:szCs w:val="22"/>
                  <w:lang w:val="es-BO"/>
                </w:rPr>
              </w:pPr>
              <w:hyperlink w:anchor="_Toc421037550" w:history="1">
                <w:r w:rsidR="005A2BD1" w:rsidRPr="00A62C8D">
                  <w:rPr>
                    <w:rStyle w:val="Hipervnculo"/>
                    <w:noProof/>
                  </w:rPr>
                  <w:t>PLANOS Y GRÁFICOS</w:t>
                </w:r>
                <w:r w:rsidR="005A2BD1">
                  <w:rPr>
                    <w:noProof/>
                    <w:webHidden/>
                  </w:rPr>
                  <w:tab/>
                </w:r>
                <w:r w:rsidR="005A2BD1">
                  <w:rPr>
                    <w:noProof/>
                    <w:webHidden/>
                  </w:rPr>
                  <w:fldChar w:fldCharType="begin"/>
                </w:r>
                <w:r w:rsidR="005A2BD1">
                  <w:rPr>
                    <w:noProof/>
                    <w:webHidden/>
                  </w:rPr>
                  <w:instrText xml:space="preserve"> PAGEREF _Toc421037550 \h </w:instrText>
                </w:r>
                <w:r w:rsidR="005A2BD1">
                  <w:rPr>
                    <w:noProof/>
                    <w:webHidden/>
                  </w:rPr>
                </w:r>
                <w:r w:rsidR="005A2BD1">
                  <w:rPr>
                    <w:noProof/>
                    <w:webHidden/>
                  </w:rPr>
                  <w:fldChar w:fldCharType="separate"/>
                </w:r>
                <w:r w:rsidR="00F43828">
                  <w:rPr>
                    <w:noProof/>
                    <w:webHidden/>
                  </w:rPr>
                  <w:t>82</w:t>
                </w:r>
                <w:r w:rsidR="005A2BD1">
                  <w:rPr>
                    <w:noProof/>
                    <w:webHidden/>
                  </w:rPr>
                  <w:fldChar w:fldCharType="end"/>
                </w:r>
              </w:hyperlink>
            </w:p>
            <w:p w:rsidR="005A2BD1" w:rsidRDefault="00A36AC3">
              <w:pPr>
                <w:pStyle w:val="TDC1"/>
                <w:tabs>
                  <w:tab w:val="right" w:leader="dot" w:pos="9350"/>
                </w:tabs>
                <w:rPr>
                  <w:rFonts w:asciiTheme="minorHAnsi" w:eastAsiaTheme="minorEastAsia" w:hAnsiTheme="minorHAnsi" w:cstheme="minorBidi"/>
                  <w:b w:val="0"/>
                  <w:bCs w:val="0"/>
                  <w:caps w:val="0"/>
                  <w:noProof/>
                  <w:sz w:val="22"/>
                  <w:szCs w:val="22"/>
                  <w:lang w:val="es-BO"/>
                </w:rPr>
              </w:pPr>
              <w:hyperlink w:anchor="_Toc421037551" w:history="1">
                <w:r w:rsidR="005A2BD1" w:rsidRPr="00A62C8D">
                  <w:rPr>
                    <w:rStyle w:val="Hipervnculo"/>
                    <w:noProof/>
                  </w:rPr>
                  <w:t>PROPUESTA ECONÓMICA</w:t>
                </w:r>
                <w:r w:rsidR="005A2BD1">
                  <w:rPr>
                    <w:noProof/>
                    <w:webHidden/>
                  </w:rPr>
                  <w:tab/>
                </w:r>
                <w:r w:rsidR="005A2BD1">
                  <w:rPr>
                    <w:noProof/>
                    <w:webHidden/>
                  </w:rPr>
                  <w:fldChar w:fldCharType="begin"/>
                </w:r>
                <w:r w:rsidR="005A2BD1">
                  <w:rPr>
                    <w:noProof/>
                    <w:webHidden/>
                  </w:rPr>
                  <w:instrText xml:space="preserve"> PAGEREF _Toc421037551 \h </w:instrText>
                </w:r>
                <w:r w:rsidR="005A2BD1">
                  <w:rPr>
                    <w:noProof/>
                    <w:webHidden/>
                  </w:rPr>
                </w:r>
                <w:r w:rsidR="005A2BD1">
                  <w:rPr>
                    <w:noProof/>
                    <w:webHidden/>
                  </w:rPr>
                  <w:fldChar w:fldCharType="separate"/>
                </w:r>
                <w:r w:rsidR="00F43828">
                  <w:rPr>
                    <w:noProof/>
                    <w:webHidden/>
                  </w:rPr>
                  <w:t>90</w:t>
                </w:r>
                <w:r w:rsidR="005A2BD1">
                  <w:rPr>
                    <w:noProof/>
                    <w:webHidden/>
                  </w:rPr>
                  <w:fldChar w:fldCharType="end"/>
                </w:r>
              </w:hyperlink>
            </w:p>
            <w:p w:rsidR="005A2BD1" w:rsidRDefault="00A36AC3">
              <w:pPr>
                <w:pStyle w:val="TDC1"/>
                <w:tabs>
                  <w:tab w:val="right" w:leader="dot" w:pos="9350"/>
                </w:tabs>
                <w:rPr>
                  <w:rFonts w:asciiTheme="minorHAnsi" w:eastAsiaTheme="minorEastAsia" w:hAnsiTheme="minorHAnsi" w:cstheme="minorBidi"/>
                  <w:b w:val="0"/>
                  <w:bCs w:val="0"/>
                  <w:caps w:val="0"/>
                  <w:noProof/>
                  <w:sz w:val="22"/>
                  <w:szCs w:val="22"/>
                  <w:lang w:val="es-BO"/>
                </w:rPr>
              </w:pPr>
              <w:hyperlink w:anchor="_Toc421037552" w:history="1">
                <w:r w:rsidR="005A2BD1" w:rsidRPr="00A62C8D">
                  <w:rPr>
                    <w:rStyle w:val="Hipervnculo"/>
                    <w:noProof/>
                  </w:rPr>
                  <w:t>MANUAL DE GESTION AMBIENTAL (ANEXO)</w:t>
                </w:r>
                <w:r w:rsidR="005A2BD1">
                  <w:rPr>
                    <w:noProof/>
                    <w:webHidden/>
                  </w:rPr>
                  <w:tab/>
                </w:r>
                <w:r w:rsidR="005A2BD1">
                  <w:rPr>
                    <w:noProof/>
                    <w:webHidden/>
                  </w:rPr>
                  <w:fldChar w:fldCharType="begin"/>
                </w:r>
                <w:r w:rsidR="005A2BD1">
                  <w:rPr>
                    <w:noProof/>
                    <w:webHidden/>
                  </w:rPr>
                  <w:instrText xml:space="preserve"> PAGEREF _Toc421037552 \h </w:instrText>
                </w:r>
                <w:r w:rsidR="005A2BD1">
                  <w:rPr>
                    <w:noProof/>
                    <w:webHidden/>
                  </w:rPr>
                </w:r>
                <w:r w:rsidR="005A2BD1">
                  <w:rPr>
                    <w:noProof/>
                    <w:webHidden/>
                  </w:rPr>
                  <w:fldChar w:fldCharType="separate"/>
                </w:r>
                <w:r w:rsidR="00F43828">
                  <w:rPr>
                    <w:noProof/>
                    <w:webHidden/>
                  </w:rPr>
                  <w:t>93</w:t>
                </w:r>
                <w:r w:rsidR="005A2BD1">
                  <w:rPr>
                    <w:noProof/>
                    <w:webHidden/>
                  </w:rPr>
                  <w:fldChar w:fldCharType="end"/>
                </w:r>
              </w:hyperlink>
            </w:p>
            <w:p w:rsidR="005E2009" w:rsidRPr="00A84906" w:rsidRDefault="002634FF" w:rsidP="00524679">
              <w:pPr>
                <w:spacing w:line="360" w:lineRule="auto"/>
                <w:rPr>
                  <w:rFonts w:ascii="Arial Narrow" w:hAnsi="Arial Narrow"/>
                </w:rPr>
              </w:pPr>
              <w:r w:rsidRPr="00A84906">
                <w:rPr>
                  <w:rFonts w:ascii="Arial Narrow" w:hAnsi="Arial Narrow"/>
                  <w:b/>
                </w:rPr>
                <w:fldChar w:fldCharType="end"/>
              </w:r>
            </w:p>
          </w:sdtContent>
        </w:sdt>
        <w:p w:rsidR="00273BA2" w:rsidRPr="00A84906" w:rsidRDefault="00273BA2" w:rsidP="00273BA2">
          <w:pPr>
            <w:jc w:val="center"/>
            <w:rPr>
              <w:rFonts w:ascii="Arial Narrow" w:hAnsi="Arial Narrow"/>
            </w:rPr>
          </w:pPr>
        </w:p>
        <w:p w:rsidR="00273BA2" w:rsidRPr="00A84906" w:rsidRDefault="00273BA2" w:rsidP="00273BA2">
          <w:pPr>
            <w:jc w:val="center"/>
            <w:rPr>
              <w:rFonts w:ascii="Arial Narrow" w:hAnsi="Arial Narrow"/>
            </w:rPr>
          </w:pPr>
        </w:p>
        <w:p w:rsidR="00273BA2" w:rsidRPr="00A84906" w:rsidRDefault="00273BA2" w:rsidP="00273BA2">
          <w:pPr>
            <w:jc w:val="center"/>
            <w:rPr>
              <w:rFonts w:ascii="Arial Narrow" w:hAnsi="Arial Narrow"/>
            </w:rPr>
          </w:pPr>
        </w:p>
        <w:p w:rsidR="00273BA2" w:rsidRPr="00A84906" w:rsidRDefault="00273BA2" w:rsidP="00273BA2">
          <w:pPr>
            <w:jc w:val="center"/>
            <w:rPr>
              <w:rFonts w:ascii="Arial Narrow" w:hAnsi="Arial Narrow"/>
            </w:rPr>
          </w:pPr>
        </w:p>
        <w:p w:rsidR="00273BA2" w:rsidRPr="00A84906" w:rsidRDefault="00273BA2" w:rsidP="00273BA2">
          <w:pPr>
            <w:jc w:val="center"/>
            <w:rPr>
              <w:rFonts w:ascii="Arial Narrow" w:hAnsi="Arial Narrow"/>
            </w:rPr>
          </w:pPr>
        </w:p>
        <w:p w:rsidR="00273BA2" w:rsidRPr="00A84906" w:rsidRDefault="00273BA2" w:rsidP="00273BA2">
          <w:pPr>
            <w:jc w:val="center"/>
            <w:rPr>
              <w:rFonts w:ascii="Arial Narrow" w:hAnsi="Arial Narrow"/>
            </w:rPr>
          </w:pPr>
        </w:p>
        <w:p w:rsidR="00273BA2" w:rsidRPr="00A84906" w:rsidRDefault="00273BA2" w:rsidP="00273BA2">
          <w:pPr>
            <w:jc w:val="center"/>
            <w:rPr>
              <w:rFonts w:ascii="Arial Narrow" w:hAnsi="Arial Narrow"/>
            </w:rPr>
          </w:pPr>
        </w:p>
        <w:p w:rsidR="00273BA2" w:rsidRPr="00A84906" w:rsidRDefault="00A36AC3" w:rsidP="00273BA2">
          <w:pPr>
            <w:jc w:val="center"/>
            <w:rPr>
              <w:rFonts w:ascii="Arial Narrow" w:hAnsi="Arial Narrow"/>
            </w:rPr>
          </w:pPr>
        </w:p>
      </w:sdtContent>
    </w:sdt>
    <w:p w:rsidR="00273BA2" w:rsidRDefault="00273BA2" w:rsidP="00273BA2">
      <w:pPr>
        <w:jc w:val="center"/>
        <w:rPr>
          <w:rFonts w:ascii="Arial Narrow" w:hAnsi="Arial Narrow"/>
          <w:b/>
          <w:sz w:val="56"/>
          <w:szCs w:val="56"/>
        </w:rPr>
      </w:pPr>
    </w:p>
    <w:p w:rsidR="00CA05D0" w:rsidRDefault="00CA05D0" w:rsidP="00273BA2">
      <w:pPr>
        <w:jc w:val="center"/>
        <w:rPr>
          <w:rFonts w:ascii="Arial Narrow" w:hAnsi="Arial Narrow"/>
          <w:b/>
          <w:sz w:val="56"/>
          <w:szCs w:val="56"/>
        </w:rPr>
      </w:pPr>
    </w:p>
    <w:p w:rsidR="0056415F" w:rsidRDefault="0056415F" w:rsidP="00273BA2">
      <w:pPr>
        <w:jc w:val="center"/>
        <w:rPr>
          <w:rFonts w:ascii="Arial Narrow" w:hAnsi="Arial Narrow"/>
          <w:b/>
          <w:sz w:val="60"/>
          <w:szCs w:val="60"/>
        </w:rPr>
      </w:pPr>
      <w:bookmarkStart w:id="3" w:name="_Toc314666144"/>
    </w:p>
    <w:p w:rsidR="00273BA2" w:rsidRPr="00A84906" w:rsidRDefault="00273BA2" w:rsidP="00273BA2">
      <w:pPr>
        <w:jc w:val="center"/>
        <w:rPr>
          <w:rFonts w:ascii="Arial Narrow" w:hAnsi="Arial Narrow"/>
          <w:b/>
          <w:sz w:val="60"/>
          <w:szCs w:val="60"/>
        </w:rPr>
      </w:pPr>
      <w:r w:rsidRPr="00A84906">
        <w:rPr>
          <w:rFonts w:ascii="Arial Narrow" w:hAnsi="Arial Narrow"/>
          <w:b/>
          <w:sz w:val="60"/>
          <w:szCs w:val="60"/>
        </w:rPr>
        <w:t>SECCIÓN 1</w:t>
      </w:r>
      <w:bookmarkEnd w:id="3"/>
    </w:p>
    <w:p w:rsidR="00273BA2" w:rsidRPr="00A84906" w:rsidRDefault="00273BA2" w:rsidP="005E2009">
      <w:pPr>
        <w:pStyle w:val="Ttulo1"/>
        <w:rPr>
          <w:sz w:val="60"/>
          <w:szCs w:val="60"/>
        </w:rPr>
      </w:pPr>
      <w:bookmarkStart w:id="4" w:name="_Toc314666145"/>
      <w:bookmarkStart w:id="5" w:name="_Toc314667372"/>
      <w:bookmarkStart w:id="6" w:name="_Toc314668410"/>
      <w:bookmarkStart w:id="7" w:name="_Toc421037546"/>
      <w:r w:rsidRPr="00A84906">
        <w:rPr>
          <w:sz w:val="60"/>
          <w:szCs w:val="60"/>
        </w:rPr>
        <w:t>DESCRIPCIÓN DEL PROYECTO</w:t>
      </w:r>
      <w:bookmarkEnd w:id="4"/>
      <w:bookmarkEnd w:id="5"/>
      <w:bookmarkEnd w:id="6"/>
      <w:bookmarkEnd w:id="7"/>
    </w:p>
    <w:p w:rsidR="003459A7" w:rsidRPr="00A84906" w:rsidRDefault="003459A7" w:rsidP="003459A7">
      <w:pPr>
        <w:rPr>
          <w:rFonts w:ascii="Arial Narrow" w:hAnsi="Arial Narrow"/>
        </w:rPr>
      </w:pPr>
    </w:p>
    <w:p w:rsidR="005E2009" w:rsidRPr="00A84906" w:rsidRDefault="005E2009" w:rsidP="003459A7">
      <w:pPr>
        <w:rPr>
          <w:rFonts w:ascii="Arial Narrow" w:hAnsi="Arial Narrow"/>
        </w:rPr>
      </w:pPr>
    </w:p>
    <w:p w:rsidR="005E2009" w:rsidRPr="00A84906" w:rsidRDefault="005E2009" w:rsidP="003459A7">
      <w:pPr>
        <w:rPr>
          <w:rFonts w:ascii="Arial Narrow" w:hAnsi="Arial Narrow"/>
        </w:rPr>
      </w:pPr>
    </w:p>
    <w:p w:rsidR="005E2009" w:rsidRPr="00A84906" w:rsidRDefault="005E2009" w:rsidP="003459A7">
      <w:pPr>
        <w:rPr>
          <w:rFonts w:ascii="Arial Narrow" w:hAnsi="Arial Narrow"/>
        </w:rPr>
      </w:pPr>
    </w:p>
    <w:p w:rsidR="005E2009" w:rsidRPr="00A84906" w:rsidRDefault="005E2009" w:rsidP="003459A7">
      <w:pPr>
        <w:rPr>
          <w:rFonts w:ascii="Arial Narrow" w:hAnsi="Arial Narrow"/>
        </w:rPr>
      </w:pPr>
    </w:p>
    <w:p w:rsidR="005E2009" w:rsidRPr="00A84906" w:rsidRDefault="005E2009" w:rsidP="003459A7">
      <w:pPr>
        <w:rPr>
          <w:rFonts w:ascii="Arial Narrow" w:hAnsi="Arial Narrow"/>
        </w:rPr>
      </w:pPr>
    </w:p>
    <w:p w:rsidR="005E2009" w:rsidRPr="00A84906" w:rsidRDefault="005E2009" w:rsidP="003459A7">
      <w:pPr>
        <w:rPr>
          <w:rFonts w:ascii="Arial Narrow" w:hAnsi="Arial Narrow"/>
        </w:rPr>
      </w:pPr>
    </w:p>
    <w:p w:rsidR="005D0591" w:rsidRDefault="005D0591" w:rsidP="003459A7">
      <w:pPr>
        <w:rPr>
          <w:rFonts w:ascii="Arial Narrow" w:hAnsi="Arial Narrow"/>
        </w:rPr>
      </w:pPr>
    </w:p>
    <w:p w:rsidR="009E104A" w:rsidRDefault="009E104A" w:rsidP="003459A7">
      <w:pPr>
        <w:rPr>
          <w:rFonts w:ascii="Arial Narrow" w:hAnsi="Arial Narrow"/>
        </w:rPr>
      </w:pPr>
    </w:p>
    <w:p w:rsidR="009E104A" w:rsidRDefault="009E104A" w:rsidP="003459A7">
      <w:pPr>
        <w:rPr>
          <w:rFonts w:ascii="Arial Narrow" w:hAnsi="Arial Narrow"/>
        </w:rPr>
      </w:pPr>
    </w:p>
    <w:p w:rsidR="009E104A" w:rsidRPr="00A84906" w:rsidRDefault="009E104A" w:rsidP="003459A7">
      <w:pPr>
        <w:rPr>
          <w:rFonts w:ascii="Arial Narrow" w:hAnsi="Arial Narrow"/>
        </w:rPr>
      </w:pPr>
    </w:p>
    <w:p w:rsidR="00FC587A" w:rsidRPr="00A84906" w:rsidRDefault="00FC587A" w:rsidP="00FC587A">
      <w:pPr>
        <w:jc w:val="center"/>
        <w:rPr>
          <w:rFonts w:ascii="Arial Narrow" w:hAnsi="Arial Narrow"/>
          <w:b/>
          <w:sz w:val="24"/>
          <w:szCs w:val="24"/>
        </w:rPr>
      </w:pPr>
      <w:bookmarkStart w:id="8" w:name="_Toc314666146"/>
      <w:r w:rsidRPr="00A84906">
        <w:rPr>
          <w:rFonts w:ascii="Arial Narrow" w:hAnsi="Arial Narrow"/>
          <w:b/>
          <w:sz w:val="24"/>
          <w:szCs w:val="24"/>
        </w:rPr>
        <w:t>ÍNDICE</w:t>
      </w:r>
      <w:bookmarkEnd w:id="8"/>
    </w:p>
    <w:p w:rsidR="000E731A" w:rsidRPr="00A84906" w:rsidRDefault="000E731A" w:rsidP="000E731A">
      <w:pPr>
        <w:pStyle w:val="Prrafodelista"/>
        <w:numPr>
          <w:ilvl w:val="0"/>
          <w:numId w:val="1"/>
        </w:numPr>
        <w:spacing w:line="360" w:lineRule="auto"/>
        <w:ind w:left="1080"/>
        <w:rPr>
          <w:rFonts w:ascii="Arial Narrow" w:hAnsi="Arial Narrow" w:cs="Arial"/>
          <w:b/>
          <w:sz w:val="24"/>
          <w:szCs w:val="24"/>
        </w:rPr>
      </w:pPr>
      <w:r w:rsidRPr="00A84906">
        <w:rPr>
          <w:rFonts w:ascii="Arial Narrow" w:hAnsi="Arial Narrow" w:cs="Arial"/>
          <w:b/>
          <w:sz w:val="24"/>
          <w:szCs w:val="24"/>
        </w:rPr>
        <w:t>INTRODUCCIÓN</w:t>
      </w:r>
    </w:p>
    <w:p w:rsidR="000E731A" w:rsidRPr="00A84906" w:rsidRDefault="000E731A" w:rsidP="000E731A">
      <w:pPr>
        <w:pStyle w:val="Prrafodelista"/>
        <w:numPr>
          <w:ilvl w:val="0"/>
          <w:numId w:val="1"/>
        </w:numPr>
        <w:spacing w:line="360" w:lineRule="auto"/>
        <w:ind w:left="1080"/>
        <w:rPr>
          <w:rFonts w:ascii="Arial Narrow" w:hAnsi="Arial Narrow" w:cs="Arial"/>
          <w:b/>
          <w:sz w:val="24"/>
          <w:szCs w:val="24"/>
        </w:rPr>
      </w:pPr>
      <w:r w:rsidRPr="00A84906">
        <w:rPr>
          <w:rFonts w:ascii="Arial Narrow" w:hAnsi="Arial Narrow" w:cs="Arial"/>
          <w:b/>
          <w:sz w:val="24"/>
          <w:szCs w:val="24"/>
        </w:rPr>
        <w:t>CONSIDERACIONES GENERALES DEL PROYECTO</w:t>
      </w:r>
    </w:p>
    <w:p w:rsidR="000E731A" w:rsidRPr="00A84906" w:rsidRDefault="000E731A" w:rsidP="000E731A">
      <w:pPr>
        <w:pStyle w:val="Prrafodelista"/>
        <w:numPr>
          <w:ilvl w:val="0"/>
          <w:numId w:val="1"/>
        </w:numPr>
        <w:spacing w:line="360" w:lineRule="auto"/>
        <w:ind w:left="1080"/>
        <w:rPr>
          <w:rFonts w:ascii="Arial Narrow" w:hAnsi="Arial Narrow" w:cs="Arial"/>
          <w:b/>
          <w:sz w:val="24"/>
          <w:szCs w:val="24"/>
        </w:rPr>
      </w:pPr>
      <w:r w:rsidRPr="00A84906">
        <w:rPr>
          <w:rFonts w:ascii="Arial Narrow" w:hAnsi="Arial Narrow" w:cs="Arial"/>
          <w:b/>
          <w:sz w:val="24"/>
          <w:szCs w:val="24"/>
        </w:rPr>
        <w:t>SELECCIÓN DE LA RUTA</w:t>
      </w:r>
    </w:p>
    <w:p w:rsidR="000E731A" w:rsidRPr="00A84906" w:rsidRDefault="000E731A" w:rsidP="000E731A">
      <w:pPr>
        <w:pStyle w:val="Prrafodelista"/>
        <w:numPr>
          <w:ilvl w:val="0"/>
          <w:numId w:val="1"/>
        </w:numPr>
        <w:spacing w:line="360" w:lineRule="auto"/>
        <w:ind w:left="1080"/>
        <w:rPr>
          <w:rFonts w:ascii="Arial Narrow" w:hAnsi="Arial Narrow" w:cs="Arial"/>
          <w:b/>
          <w:sz w:val="24"/>
          <w:szCs w:val="24"/>
        </w:rPr>
      </w:pPr>
      <w:r w:rsidRPr="00A84906">
        <w:rPr>
          <w:rFonts w:ascii="Arial Narrow" w:hAnsi="Arial Narrow" w:cs="Arial"/>
          <w:b/>
          <w:sz w:val="24"/>
          <w:szCs w:val="24"/>
        </w:rPr>
        <w:t>LISTADO DE VOLÚMENES DE OBRAS</w:t>
      </w:r>
    </w:p>
    <w:p w:rsidR="000E731A" w:rsidRPr="00A84906" w:rsidRDefault="000E731A" w:rsidP="000E731A">
      <w:pPr>
        <w:pStyle w:val="Prrafodelista"/>
        <w:numPr>
          <w:ilvl w:val="0"/>
          <w:numId w:val="1"/>
        </w:numPr>
        <w:spacing w:line="360" w:lineRule="auto"/>
        <w:ind w:left="1080"/>
        <w:rPr>
          <w:rFonts w:ascii="Arial Narrow" w:hAnsi="Arial Narrow" w:cs="Arial"/>
          <w:b/>
          <w:sz w:val="24"/>
          <w:szCs w:val="24"/>
        </w:rPr>
      </w:pPr>
      <w:r w:rsidRPr="00A84906">
        <w:rPr>
          <w:rFonts w:ascii="Arial Narrow" w:hAnsi="Arial Narrow" w:cs="Arial"/>
          <w:b/>
          <w:sz w:val="24"/>
          <w:szCs w:val="24"/>
        </w:rPr>
        <w:t>ESPECIFICACIONES TÉCNICAS DE CONSTRUCCIÓN RED SECUNDARIA</w:t>
      </w:r>
    </w:p>
    <w:p w:rsidR="00E50D35" w:rsidRDefault="00E50D35" w:rsidP="000E731A">
      <w:pPr>
        <w:pStyle w:val="Prrafodelista"/>
        <w:numPr>
          <w:ilvl w:val="0"/>
          <w:numId w:val="1"/>
        </w:numPr>
        <w:spacing w:line="360" w:lineRule="auto"/>
        <w:ind w:left="1080"/>
        <w:rPr>
          <w:rFonts w:ascii="Arial Narrow" w:hAnsi="Arial Narrow" w:cs="Arial"/>
          <w:b/>
          <w:sz w:val="24"/>
          <w:szCs w:val="24"/>
        </w:rPr>
      </w:pPr>
      <w:r>
        <w:rPr>
          <w:rFonts w:ascii="Arial Narrow" w:eastAsia="Arial Unicode MS" w:hAnsi="Arial Narrow"/>
          <w:b/>
          <w:sz w:val="24"/>
          <w:szCs w:val="24"/>
        </w:rPr>
        <w:t>SUPERVISION Y FISCALIZACION</w:t>
      </w:r>
    </w:p>
    <w:p w:rsidR="000E731A" w:rsidRPr="00A84906" w:rsidRDefault="000E731A" w:rsidP="000E731A">
      <w:pPr>
        <w:pStyle w:val="Prrafodelista"/>
        <w:numPr>
          <w:ilvl w:val="0"/>
          <w:numId w:val="1"/>
        </w:numPr>
        <w:spacing w:line="360" w:lineRule="auto"/>
        <w:ind w:left="1080"/>
        <w:rPr>
          <w:rFonts w:ascii="Arial Narrow" w:hAnsi="Arial Narrow" w:cs="Arial"/>
          <w:b/>
          <w:sz w:val="24"/>
          <w:szCs w:val="24"/>
        </w:rPr>
      </w:pPr>
      <w:r w:rsidRPr="00A84906">
        <w:rPr>
          <w:rFonts w:ascii="Arial Narrow" w:hAnsi="Arial Narrow" w:cs="Arial"/>
          <w:b/>
          <w:sz w:val="24"/>
          <w:szCs w:val="24"/>
        </w:rPr>
        <w:t xml:space="preserve">CRUCES DE CALLES Y AVENIDAS </w:t>
      </w:r>
    </w:p>
    <w:p w:rsidR="000E731A" w:rsidRPr="00A84906" w:rsidRDefault="000E731A" w:rsidP="000E731A">
      <w:pPr>
        <w:pStyle w:val="Prrafodelista"/>
        <w:numPr>
          <w:ilvl w:val="0"/>
          <w:numId w:val="1"/>
        </w:numPr>
        <w:spacing w:line="360" w:lineRule="auto"/>
        <w:ind w:left="1080"/>
        <w:rPr>
          <w:rFonts w:ascii="Arial Narrow" w:hAnsi="Arial Narrow" w:cs="Arial"/>
          <w:b/>
          <w:sz w:val="24"/>
          <w:szCs w:val="24"/>
        </w:rPr>
      </w:pPr>
      <w:r w:rsidRPr="00A84906">
        <w:rPr>
          <w:rFonts w:ascii="Arial Narrow" w:hAnsi="Arial Narrow" w:cs="Arial"/>
          <w:b/>
          <w:sz w:val="24"/>
          <w:szCs w:val="24"/>
        </w:rPr>
        <w:t>PLAZO DE ENTREGA DE LA OBRA Y CRONOGRAMA DE ACTIVIDADES  (CALIFICABLE)</w:t>
      </w:r>
    </w:p>
    <w:p w:rsidR="000E731A" w:rsidRDefault="00E50D35" w:rsidP="000E731A">
      <w:pPr>
        <w:pStyle w:val="Prrafodelista"/>
        <w:numPr>
          <w:ilvl w:val="0"/>
          <w:numId w:val="1"/>
        </w:numPr>
        <w:spacing w:line="360" w:lineRule="auto"/>
        <w:ind w:left="1080"/>
        <w:rPr>
          <w:rFonts w:ascii="Arial Narrow" w:hAnsi="Arial Narrow" w:cs="Arial"/>
          <w:b/>
          <w:sz w:val="24"/>
          <w:szCs w:val="24"/>
        </w:rPr>
      </w:pPr>
      <w:r>
        <w:rPr>
          <w:rFonts w:ascii="Arial Narrow" w:hAnsi="Arial Narrow" w:cs="Arial"/>
          <w:b/>
          <w:sz w:val="24"/>
          <w:szCs w:val="24"/>
        </w:rPr>
        <w:t>MULTAS</w:t>
      </w:r>
    </w:p>
    <w:p w:rsidR="00E50D35" w:rsidRPr="00E50D35" w:rsidRDefault="00E50D35" w:rsidP="000E731A">
      <w:pPr>
        <w:pStyle w:val="Prrafodelista"/>
        <w:numPr>
          <w:ilvl w:val="0"/>
          <w:numId w:val="1"/>
        </w:numPr>
        <w:spacing w:line="360" w:lineRule="auto"/>
        <w:ind w:left="1080"/>
        <w:rPr>
          <w:rFonts w:ascii="Arial Narrow" w:hAnsi="Arial Narrow" w:cs="Arial"/>
          <w:b/>
          <w:sz w:val="24"/>
          <w:szCs w:val="24"/>
        </w:rPr>
      </w:pPr>
      <w:r w:rsidRPr="00A84906">
        <w:rPr>
          <w:rFonts w:ascii="Arial Narrow" w:eastAsia="Arial Unicode MS" w:hAnsi="Arial Narrow"/>
          <w:b/>
          <w:sz w:val="24"/>
          <w:szCs w:val="24"/>
        </w:rPr>
        <w:t xml:space="preserve">DESCRIPCIÓN DE EQUIPO Y PERSONAL MÍNIMO </w:t>
      </w:r>
    </w:p>
    <w:p w:rsidR="00E50D35" w:rsidRDefault="00E50D35" w:rsidP="000E731A">
      <w:pPr>
        <w:pStyle w:val="Prrafodelista"/>
        <w:numPr>
          <w:ilvl w:val="0"/>
          <w:numId w:val="1"/>
        </w:numPr>
        <w:spacing w:line="360" w:lineRule="auto"/>
        <w:ind w:left="1080"/>
        <w:rPr>
          <w:rFonts w:ascii="Arial Narrow" w:hAnsi="Arial Narrow" w:cs="Arial"/>
          <w:b/>
          <w:sz w:val="24"/>
          <w:szCs w:val="24"/>
        </w:rPr>
      </w:pPr>
      <w:r>
        <w:rPr>
          <w:rFonts w:ascii="Arial Narrow" w:eastAsia="Arial Unicode MS" w:hAnsi="Arial Narrow"/>
          <w:b/>
          <w:sz w:val="24"/>
          <w:szCs w:val="24"/>
        </w:rPr>
        <w:t>PLAZO DE SUSPENSIÓN DE OBRA SIN AUTORIZACION</w:t>
      </w:r>
    </w:p>
    <w:p w:rsidR="00410231" w:rsidRDefault="00410231" w:rsidP="00410231">
      <w:pPr>
        <w:pStyle w:val="Prrafodelista"/>
        <w:numPr>
          <w:ilvl w:val="0"/>
          <w:numId w:val="1"/>
        </w:numPr>
        <w:spacing w:line="360" w:lineRule="auto"/>
        <w:ind w:left="1080"/>
        <w:rPr>
          <w:rFonts w:ascii="Arial Narrow" w:hAnsi="Arial Narrow" w:cs="Arial"/>
          <w:b/>
          <w:sz w:val="24"/>
          <w:szCs w:val="24"/>
        </w:rPr>
      </w:pPr>
      <w:r>
        <w:rPr>
          <w:rFonts w:ascii="Arial Narrow" w:hAnsi="Arial Narrow" w:cs="Arial"/>
          <w:b/>
          <w:sz w:val="24"/>
          <w:szCs w:val="24"/>
        </w:rPr>
        <w:t>EXPERIENCIA GENERAL Y ESPECIFICA DE LA EMPRESA (CALIFICABLE)</w:t>
      </w:r>
    </w:p>
    <w:p w:rsidR="00410231" w:rsidRPr="00A84906" w:rsidRDefault="00410231" w:rsidP="00410231">
      <w:pPr>
        <w:pStyle w:val="Prrafodelista"/>
        <w:numPr>
          <w:ilvl w:val="0"/>
          <w:numId w:val="1"/>
        </w:numPr>
        <w:spacing w:line="360" w:lineRule="auto"/>
        <w:ind w:left="1080"/>
        <w:rPr>
          <w:rFonts w:ascii="Arial Narrow" w:hAnsi="Arial Narrow" w:cs="Arial"/>
          <w:b/>
          <w:sz w:val="24"/>
          <w:szCs w:val="24"/>
        </w:rPr>
      </w:pPr>
      <w:r>
        <w:rPr>
          <w:rFonts w:ascii="Arial Narrow" w:hAnsi="Arial Narrow" w:cs="Arial"/>
          <w:b/>
          <w:sz w:val="24"/>
          <w:szCs w:val="24"/>
        </w:rPr>
        <w:t xml:space="preserve">EXPERIENCIA </w:t>
      </w:r>
      <w:r w:rsidR="00D30230">
        <w:rPr>
          <w:rFonts w:ascii="Arial Narrow" w:hAnsi="Arial Narrow" w:cs="Arial"/>
          <w:b/>
          <w:sz w:val="24"/>
          <w:szCs w:val="24"/>
        </w:rPr>
        <w:t xml:space="preserve">ESPECIFICA </w:t>
      </w:r>
      <w:r>
        <w:rPr>
          <w:rFonts w:ascii="Arial Narrow" w:hAnsi="Arial Narrow" w:cs="Arial"/>
          <w:b/>
          <w:sz w:val="24"/>
          <w:szCs w:val="24"/>
        </w:rPr>
        <w:t>DEL  PERSONAL CLAVE (CALIFICABLE)</w:t>
      </w:r>
    </w:p>
    <w:p w:rsidR="00410231" w:rsidRPr="00A84906" w:rsidRDefault="00410231" w:rsidP="00410231">
      <w:pPr>
        <w:pStyle w:val="Prrafodelista"/>
        <w:numPr>
          <w:ilvl w:val="0"/>
          <w:numId w:val="1"/>
        </w:numPr>
        <w:spacing w:line="360" w:lineRule="auto"/>
        <w:ind w:left="1080"/>
        <w:rPr>
          <w:rFonts w:ascii="Arial Narrow" w:hAnsi="Arial Narrow" w:cs="Arial"/>
          <w:b/>
          <w:sz w:val="24"/>
          <w:szCs w:val="24"/>
        </w:rPr>
      </w:pPr>
      <w:r w:rsidRPr="00A84906">
        <w:rPr>
          <w:rFonts w:ascii="Arial Narrow" w:hAnsi="Arial Narrow" w:cs="Arial"/>
          <w:b/>
          <w:sz w:val="24"/>
          <w:szCs w:val="24"/>
        </w:rPr>
        <w:t>GARANTÍAS DEL SERVICIO</w:t>
      </w:r>
    </w:p>
    <w:p w:rsidR="00410231" w:rsidRPr="00A84906" w:rsidRDefault="00410231" w:rsidP="00410231">
      <w:pPr>
        <w:pStyle w:val="Prrafodelista"/>
        <w:numPr>
          <w:ilvl w:val="0"/>
          <w:numId w:val="1"/>
        </w:numPr>
        <w:spacing w:line="360" w:lineRule="auto"/>
        <w:ind w:left="1080"/>
        <w:rPr>
          <w:rFonts w:ascii="Arial Narrow" w:hAnsi="Arial Narrow" w:cs="Arial"/>
          <w:b/>
          <w:sz w:val="24"/>
          <w:szCs w:val="24"/>
        </w:rPr>
      </w:pPr>
      <w:r w:rsidRPr="00A84906">
        <w:rPr>
          <w:rFonts w:ascii="Arial Narrow" w:hAnsi="Arial Narrow" w:cs="Arial"/>
          <w:b/>
          <w:sz w:val="24"/>
          <w:szCs w:val="24"/>
        </w:rPr>
        <w:t>GARANTÍA DE LA OBRA</w:t>
      </w:r>
    </w:p>
    <w:p w:rsidR="00410231" w:rsidRPr="00A84906" w:rsidRDefault="00410231" w:rsidP="00410231">
      <w:pPr>
        <w:pStyle w:val="Prrafodelista"/>
        <w:numPr>
          <w:ilvl w:val="0"/>
          <w:numId w:val="1"/>
        </w:numPr>
        <w:spacing w:line="360" w:lineRule="auto"/>
        <w:ind w:left="1080"/>
        <w:rPr>
          <w:rFonts w:ascii="Arial Narrow" w:hAnsi="Arial Narrow" w:cs="Arial"/>
          <w:b/>
          <w:sz w:val="24"/>
          <w:szCs w:val="24"/>
        </w:rPr>
      </w:pPr>
      <w:r w:rsidRPr="00A84906">
        <w:rPr>
          <w:rFonts w:ascii="Arial Narrow" w:hAnsi="Arial Narrow" w:cs="Arial"/>
          <w:b/>
          <w:sz w:val="24"/>
          <w:szCs w:val="24"/>
        </w:rPr>
        <w:t>SEGUROS</w:t>
      </w:r>
    </w:p>
    <w:p w:rsidR="00410231" w:rsidRPr="00A84906" w:rsidRDefault="00410231" w:rsidP="00410231">
      <w:pPr>
        <w:pStyle w:val="Prrafodelista"/>
        <w:numPr>
          <w:ilvl w:val="0"/>
          <w:numId w:val="1"/>
        </w:numPr>
        <w:spacing w:line="360" w:lineRule="auto"/>
        <w:ind w:left="1080"/>
        <w:rPr>
          <w:rFonts w:ascii="Arial Narrow" w:hAnsi="Arial Narrow" w:cs="Arial"/>
          <w:b/>
          <w:sz w:val="24"/>
          <w:szCs w:val="24"/>
        </w:rPr>
      </w:pPr>
      <w:r w:rsidRPr="00A84906">
        <w:rPr>
          <w:rFonts w:ascii="Arial Narrow" w:hAnsi="Arial Narrow" w:cs="Arial"/>
          <w:b/>
          <w:sz w:val="24"/>
          <w:szCs w:val="24"/>
        </w:rPr>
        <w:t>MODALIDAD DE ADJUDICACIÓN</w:t>
      </w:r>
    </w:p>
    <w:p w:rsidR="00410231" w:rsidRDefault="00410231" w:rsidP="00410231">
      <w:pPr>
        <w:pStyle w:val="Prrafodelista"/>
        <w:numPr>
          <w:ilvl w:val="0"/>
          <w:numId w:val="1"/>
        </w:numPr>
        <w:spacing w:line="360" w:lineRule="auto"/>
        <w:ind w:left="1080"/>
        <w:rPr>
          <w:rFonts w:ascii="Arial Narrow" w:hAnsi="Arial Narrow" w:cs="Arial"/>
          <w:b/>
          <w:sz w:val="24"/>
          <w:szCs w:val="24"/>
        </w:rPr>
      </w:pPr>
      <w:r>
        <w:rPr>
          <w:rFonts w:ascii="Arial Narrow" w:hAnsi="Arial Narrow" w:cs="Arial"/>
          <w:b/>
          <w:sz w:val="24"/>
          <w:szCs w:val="24"/>
        </w:rPr>
        <w:t>METODO DE SELECCIÓN</w:t>
      </w:r>
    </w:p>
    <w:p w:rsidR="00410231" w:rsidRDefault="00410231" w:rsidP="00410231">
      <w:pPr>
        <w:pStyle w:val="Prrafodelista"/>
        <w:numPr>
          <w:ilvl w:val="0"/>
          <w:numId w:val="1"/>
        </w:numPr>
        <w:spacing w:line="360" w:lineRule="auto"/>
        <w:ind w:left="1080"/>
        <w:rPr>
          <w:rFonts w:ascii="Arial Narrow" w:hAnsi="Arial Narrow" w:cs="Arial"/>
          <w:b/>
          <w:sz w:val="24"/>
          <w:szCs w:val="24"/>
        </w:rPr>
      </w:pPr>
      <w:r>
        <w:rPr>
          <w:rFonts w:ascii="Arial Narrow" w:hAnsi="Arial Narrow" w:cs="Arial"/>
          <w:b/>
          <w:sz w:val="24"/>
          <w:szCs w:val="24"/>
        </w:rPr>
        <w:t>VALIDEZ DE LA PROPUESTA (CALIFICABLE)</w:t>
      </w:r>
    </w:p>
    <w:p w:rsidR="00410231" w:rsidRDefault="00410231" w:rsidP="00410231">
      <w:pPr>
        <w:pStyle w:val="Prrafodelista"/>
        <w:numPr>
          <w:ilvl w:val="0"/>
          <w:numId w:val="1"/>
        </w:numPr>
        <w:spacing w:line="360" w:lineRule="auto"/>
        <w:ind w:left="1080"/>
        <w:rPr>
          <w:rFonts w:ascii="Arial Narrow" w:hAnsi="Arial Narrow" w:cs="Arial"/>
          <w:b/>
          <w:sz w:val="24"/>
          <w:szCs w:val="24"/>
        </w:rPr>
      </w:pPr>
      <w:r w:rsidRPr="00A84906">
        <w:rPr>
          <w:rFonts w:ascii="Arial Narrow" w:hAnsi="Arial Narrow" w:cs="Arial"/>
          <w:b/>
          <w:sz w:val="24"/>
          <w:szCs w:val="24"/>
        </w:rPr>
        <w:t>INSPECCIÓN PREVIA</w:t>
      </w:r>
    </w:p>
    <w:p w:rsidR="00817B77" w:rsidRPr="00A84906" w:rsidRDefault="00817B77" w:rsidP="00410231">
      <w:pPr>
        <w:pStyle w:val="Prrafodelista"/>
        <w:numPr>
          <w:ilvl w:val="0"/>
          <w:numId w:val="1"/>
        </w:numPr>
        <w:spacing w:line="360" w:lineRule="auto"/>
        <w:ind w:left="1080"/>
        <w:rPr>
          <w:rFonts w:ascii="Arial Narrow" w:hAnsi="Arial Narrow" w:cs="Arial"/>
          <w:b/>
          <w:sz w:val="24"/>
          <w:szCs w:val="24"/>
        </w:rPr>
      </w:pPr>
      <w:r>
        <w:rPr>
          <w:rFonts w:ascii="Arial Narrow" w:eastAsia="Arial Unicode MS" w:hAnsi="Arial Narrow"/>
          <w:b/>
          <w:sz w:val="24"/>
          <w:szCs w:val="24"/>
        </w:rPr>
        <w:t>CONSULTAS ESCRITAS</w:t>
      </w:r>
    </w:p>
    <w:p w:rsidR="00410231" w:rsidRPr="00A84906" w:rsidRDefault="00410231" w:rsidP="00410231">
      <w:pPr>
        <w:pStyle w:val="Prrafodelista"/>
        <w:numPr>
          <w:ilvl w:val="0"/>
          <w:numId w:val="1"/>
        </w:numPr>
        <w:spacing w:line="360" w:lineRule="auto"/>
        <w:ind w:left="1080"/>
        <w:rPr>
          <w:rFonts w:ascii="Arial Narrow" w:hAnsi="Arial Narrow" w:cs="Arial"/>
          <w:b/>
          <w:sz w:val="24"/>
          <w:szCs w:val="24"/>
        </w:rPr>
      </w:pPr>
      <w:r>
        <w:rPr>
          <w:rFonts w:ascii="Arial Narrow" w:hAnsi="Arial Narrow" w:cs="Arial"/>
          <w:b/>
          <w:sz w:val="24"/>
          <w:szCs w:val="24"/>
        </w:rPr>
        <w:t>REUNION DE ACLARACIÒN</w:t>
      </w:r>
    </w:p>
    <w:p w:rsidR="00410231" w:rsidRDefault="00410231" w:rsidP="00410231">
      <w:pPr>
        <w:pStyle w:val="Prrafodelista"/>
        <w:numPr>
          <w:ilvl w:val="0"/>
          <w:numId w:val="1"/>
        </w:numPr>
        <w:spacing w:line="360" w:lineRule="auto"/>
        <w:ind w:left="1080"/>
        <w:rPr>
          <w:rFonts w:ascii="Arial Narrow" w:hAnsi="Arial Narrow" w:cs="Arial"/>
          <w:b/>
          <w:sz w:val="24"/>
          <w:szCs w:val="24"/>
        </w:rPr>
      </w:pPr>
      <w:r w:rsidRPr="00A84906">
        <w:rPr>
          <w:rFonts w:ascii="Arial Narrow" w:hAnsi="Arial Narrow" w:cs="Arial"/>
          <w:b/>
          <w:sz w:val="24"/>
          <w:szCs w:val="24"/>
        </w:rPr>
        <w:t>MODALIDAD DE PAGO</w:t>
      </w:r>
    </w:p>
    <w:p w:rsidR="00410231" w:rsidRPr="00A84906" w:rsidRDefault="00410231" w:rsidP="00410231">
      <w:pPr>
        <w:pStyle w:val="Prrafodelista"/>
        <w:numPr>
          <w:ilvl w:val="0"/>
          <w:numId w:val="1"/>
        </w:numPr>
        <w:spacing w:line="360" w:lineRule="auto"/>
        <w:ind w:left="1080"/>
        <w:rPr>
          <w:rFonts w:ascii="Arial Narrow" w:hAnsi="Arial Narrow" w:cs="Arial"/>
          <w:b/>
          <w:sz w:val="24"/>
          <w:szCs w:val="24"/>
        </w:rPr>
      </w:pPr>
      <w:r>
        <w:rPr>
          <w:rFonts w:ascii="Arial Narrow" w:hAnsi="Arial Narrow" w:cs="Arial"/>
          <w:b/>
          <w:sz w:val="24"/>
          <w:szCs w:val="24"/>
        </w:rPr>
        <w:t>ANTICIPO</w:t>
      </w:r>
    </w:p>
    <w:p w:rsidR="000E731A" w:rsidRPr="00A84906" w:rsidRDefault="000E731A" w:rsidP="000E731A">
      <w:pPr>
        <w:pStyle w:val="Prrafodelista"/>
        <w:numPr>
          <w:ilvl w:val="0"/>
          <w:numId w:val="1"/>
        </w:numPr>
        <w:spacing w:line="360" w:lineRule="auto"/>
        <w:ind w:left="1080"/>
        <w:rPr>
          <w:rFonts w:ascii="Arial Narrow" w:hAnsi="Arial Narrow" w:cs="Arial"/>
          <w:b/>
          <w:sz w:val="24"/>
          <w:szCs w:val="24"/>
        </w:rPr>
      </w:pPr>
      <w:r w:rsidRPr="00A84906">
        <w:rPr>
          <w:rFonts w:ascii="Arial Narrow" w:hAnsi="Arial Narrow" w:cs="Arial"/>
          <w:b/>
          <w:sz w:val="24"/>
          <w:szCs w:val="24"/>
        </w:rPr>
        <w:lastRenderedPageBreak/>
        <w:t xml:space="preserve">PLANOS Y GRÁFICOS </w:t>
      </w:r>
    </w:p>
    <w:p w:rsidR="000E731A" w:rsidRDefault="000E731A" w:rsidP="000E731A">
      <w:pPr>
        <w:pStyle w:val="Prrafodelista"/>
        <w:numPr>
          <w:ilvl w:val="0"/>
          <w:numId w:val="1"/>
        </w:numPr>
        <w:spacing w:line="360" w:lineRule="auto"/>
        <w:ind w:left="1080"/>
        <w:rPr>
          <w:rFonts w:ascii="Arial Narrow" w:hAnsi="Arial Narrow" w:cs="Arial"/>
          <w:b/>
          <w:sz w:val="24"/>
          <w:szCs w:val="24"/>
        </w:rPr>
      </w:pPr>
      <w:r w:rsidRPr="00A84906">
        <w:rPr>
          <w:rFonts w:ascii="Arial Narrow" w:hAnsi="Arial Narrow" w:cs="Arial"/>
          <w:b/>
          <w:sz w:val="24"/>
          <w:szCs w:val="24"/>
        </w:rPr>
        <w:t>PROPUESTA ECONÓMICA (CALIFICABLE)</w:t>
      </w:r>
    </w:p>
    <w:p w:rsidR="00410231" w:rsidRDefault="00410231" w:rsidP="00410231">
      <w:pPr>
        <w:pStyle w:val="Prrafodelista"/>
        <w:numPr>
          <w:ilvl w:val="0"/>
          <w:numId w:val="1"/>
        </w:numPr>
        <w:spacing w:line="360" w:lineRule="auto"/>
        <w:ind w:left="1080"/>
        <w:rPr>
          <w:rFonts w:ascii="Arial Narrow" w:hAnsi="Arial Narrow" w:cs="Arial"/>
          <w:b/>
          <w:sz w:val="24"/>
          <w:szCs w:val="24"/>
        </w:rPr>
      </w:pPr>
      <w:r>
        <w:rPr>
          <w:rFonts w:ascii="Arial Narrow" w:hAnsi="Arial Narrow" w:cs="Arial"/>
          <w:b/>
          <w:sz w:val="24"/>
          <w:szCs w:val="24"/>
        </w:rPr>
        <w:t>PRECIO REFERENCIAL</w:t>
      </w:r>
    </w:p>
    <w:p w:rsidR="007146B8" w:rsidRDefault="003D0297" w:rsidP="00410231">
      <w:pPr>
        <w:pStyle w:val="Prrafodelista"/>
        <w:numPr>
          <w:ilvl w:val="0"/>
          <w:numId w:val="1"/>
        </w:numPr>
        <w:spacing w:line="360" w:lineRule="auto"/>
        <w:ind w:left="1080"/>
        <w:rPr>
          <w:rFonts w:ascii="Arial Narrow" w:hAnsi="Arial Narrow" w:cs="Arial"/>
          <w:b/>
          <w:sz w:val="24"/>
          <w:szCs w:val="24"/>
        </w:rPr>
      </w:pPr>
      <w:r>
        <w:rPr>
          <w:rFonts w:ascii="Arial Narrow" w:hAnsi="Arial Narrow" w:cs="Arial"/>
          <w:b/>
          <w:sz w:val="24"/>
          <w:szCs w:val="24"/>
        </w:rPr>
        <w:t>FORMULARIO B-3 COSTOS</w:t>
      </w:r>
      <w:r w:rsidRPr="003D0297">
        <w:rPr>
          <w:rFonts w:ascii="Arial Narrow" w:hAnsi="Arial Narrow"/>
          <w:b/>
          <w:bCs/>
          <w:sz w:val="24"/>
          <w:szCs w:val="24"/>
        </w:rPr>
        <w:t xml:space="preserve"> </w:t>
      </w:r>
      <w:r>
        <w:rPr>
          <w:rFonts w:ascii="Arial Narrow" w:hAnsi="Arial Narrow"/>
          <w:b/>
          <w:bCs/>
          <w:sz w:val="24"/>
          <w:szCs w:val="24"/>
        </w:rPr>
        <w:t>UNITARIOS ELEMENTALES</w:t>
      </w:r>
    </w:p>
    <w:p w:rsidR="00817B77" w:rsidRPr="00817B77" w:rsidRDefault="00817B77" w:rsidP="00410231">
      <w:pPr>
        <w:pStyle w:val="Prrafodelista"/>
        <w:numPr>
          <w:ilvl w:val="0"/>
          <w:numId w:val="1"/>
        </w:numPr>
        <w:spacing w:line="360" w:lineRule="auto"/>
        <w:ind w:left="1080"/>
        <w:rPr>
          <w:rFonts w:ascii="Arial Narrow" w:hAnsi="Arial Narrow" w:cs="Arial"/>
          <w:b/>
          <w:sz w:val="24"/>
          <w:szCs w:val="24"/>
        </w:rPr>
      </w:pPr>
      <w:r>
        <w:rPr>
          <w:rFonts w:ascii="Arial Narrow" w:eastAsia="Arial Unicode MS" w:hAnsi="Arial Narrow"/>
          <w:b/>
          <w:sz w:val="24"/>
          <w:szCs w:val="24"/>
        </w:rPr>
        <w:t>VIGENCIA DEL CONTRATO</w:t>
      </w:r>
    </w:p>
    <w:p w:rsidR="00817B77" w:rsidRDefault="00817B77" w:rsidP="00410231">
      <w:pPr>
        <w:pStyle w:val="Prrafodelista"/>
        <w:numPr>
          <w:ilvl w:val="0"/>
          <w:numId w:val="1"/>
        </w:numPr>
        <w:spacing w:line="360" w:lineRule="auto"/>
        <w:ind w:left="1080"/>
        <w:rPr>
          <w:rFonts w:ascii="Arial Narrow" w:hAnsi="Arial Narrow" w:cs="Arial"/>
          <w:b/>
          <w:sz w:val="24"/>
          <w:szCs w:val="24"/>
        </w:rPr>
      </w:pPr>
      <w:r>
        <w:rPr>
          <w:rFonts w:ascii="Arial Narrow" w:eastAsia="Arial Unicode MS" w:hAnsi="Arial Narrow"/>
          <w:b/>
          <w:sz w:val="24"/>
          <w:szCs w:val="24"/>
        </w:rPr>
        <w:t>SUBCONTRATACION</w:t>
      </w:r>
    </w:p>
    <w:p w:rsidR="0025336F" w:rsidRPr="00A84906" w:rsidRDefault="0025336F" w:rsidP="00410231">
      <w:pPr>
        <w:pStyle w:val="Prrafodelista"/>
        <w:numPr>
          <w:ilvl w:val="0"/>
          <w:numId w:val="1"/>
        </w:numPr>
        <w:spacing w:line="360" w:lineRule="auto"/>
        <w:ind w:left="1080"/>
        <w:rPr>
          <w:rFonts w:ascii="Arial Narrow" w:hAnsi="Arial Narrow" w:cs="Arial"/>
          <w:b/>
          <w:sz w:val="24"/>
          <w:szCs w:val="24"/>
        </w:rPr>
      </w:pPr>
      <w:r>
        <w:rPr>
          <w:rFonts w:ascii="Arial Narrow" w:hAnsi="Arial Narrow" w:cs="Arial"/>
          <w:b/>
          <w:sz w:val="24"/>
          <w:szCs w:val="24"/>
        </w:rPr>
        <w:t>MODIFICACIONES AL CONTRATO</w:t>
      </w:r>
    </w:p>
    <w:p w:rsidR="00410231" w:rsidRDefault="00410231" w:rsidP="00410231">
      <w:pPr>
        <w:pStyle w:val="Prrafodelista"/>
        <w:spacing w:line="360" w:lineRule="auto"/>
        <w:ind w:left="1080"/>
        <w:rPr>
          <w:rFonts w:ascii="Arial Narrow" w:hAnsi="Arial Narrow" w:cs="Arial"/>
          <w:b/>
          <w:sz w:val="24"/>
          <w:szCs w:val="24"/>
        </w:rPr>
      </w:pPr>
    </w:p>
    <w:p w:rsidR="00266A87" w:rsidRDefault="00266A87" w:rsidP="00410231">
      <w:pPr>
        <w:pStyle w:val="Prrafodelista"/>
        <w:spacing w:line="360" w:lineRule="auto"/>
        <w:ind w:left="1080"/>
        <w:rPr>
          <w:rFonts w:ascii="Arial Narrow" w:hAnsi="Arial Narrow" w:cs="Arial"/>
          <w:b/>
          <w:sz w:val="24"/>
          <w:szCs w:val="24"/>
        </w:rPr>
      </w:pPr>
    </w:p>
    <w:p w:rsidR="00266A87" w:rsidRDefault="00266A87" w:rsidP="00410231">
      <w:pPr>
        <w:pStyle w:val="Prrafodelista"/>
        <w:spacing w:line="360" w:lineRule="auto"/>
        <w:ind w:left="1080"/>
        <w:rPr>
          <w:rFonts w:ascii="Arial Narrow" w:hAnsi="Arial Narrow" w:cs="Arial"/>
          <w:b/>
          <w:sz w:val="24"/>
          <w:szCs w:val="24"/>
        </w:rPr>
      </w:pPr>
    </w:p>
    <w:p w:rsidR="00266A87" w:rsidRDefault="00266A87" w:rsidP="00410231">
      <w:pPr>
        <w:pStyle w:val="Prrafodelista"/>
        <w:spacing w:line="360" w:lineRule="auto"/>
        <w:ind w:left="1080"/>
        <w:rPr>
          <w:rFonts w:ascii="Arial Narrow" w:hAnsi="Arial Narrow" w:cs="Arial"/>
          <w:b/>
          <w:sz w:val="24"/>
          <w:szCs w:val="24"/>
        </w:rPr>
      </w:pPr>
    </w:p>
    <w:p w:rsidR="00266A87" w:rsidRDefault="00266A87" w:rsidP="00410231">
      <w:pPr>
        <w:pStyle w:val="Prrafodelista"/>
        <w:spacing w:line="360" w:lineRule="auto"/>
        <w:ind w:left="1080"/>
        <w:rPr>
          <w:rFonts w:ascii="Arial Narrow" w:hAnsi="Arial Narrow" w:cs="Arial"/>
          <w:b/>
          <w:sz w:val="24"/>
          <w:szCs w:val="24"/>
        </w:rPr>
      </w:pPr>
    </w:p>
    <w:p w:rsidR="00266A87" w:rsidRDefault="00266A87" w:rsidP="00410231">
      <w:pPr>
        <w:pStyle w:val="Prrafodelista"/>
        <w:spacing w:line="360" w:lineRule="auto"/>
        <w:ind w:left="1080"/>
        <w:rPr>
          <w:rFonts w:ascii="Arial Narrow" w:hAnsi="Arial Narrow" w:cs="Arial"/>
          <w:b/>
          <w:sz w:val="24"/>
          <w:szCs w:val="24"/>
        </w:rPr>
      </w:pPr>
    </w:p>
    <w:p w:rsidR="00266A87" w:rsidRDefault="00266A87" w:rsidP="00410231">
      <w:pPr>
        <w:pStyle w:val="Prrafodelista"/>
        <w:spacing w:line="360" w:lineRule="auto"/>
        <w:ind w:left="1080"/>
        <w:rPr>
          <w:rFonts w:ascii="Arial Narrow" w:hAnsi="Arial Narrow" w:cs="Arial"/>
          <w:b/>
          <w:sz w:val="24"/>
          <w:szCs w:val="24"/>
        </w:rPr>
      </w:pPr>
    </w:p>
    <w:p w:rsidR="00266A87" w:rsidRDefault="00266A87" w:rsidP="00410231">
      <w:pPr>
        <w:pStyle w:val="Prrafodelista"/>
        <w:spacing w:line="360" w:lineRule="auto"/>
        <w:ind w:left="1080"/>
        <w:rPr>
          <w:rFonts w:ascii="Arial Narrow" w:hAnsi="Arial Narrow" w:cs="Arial"/>
          <w:b/>
          <w:sz w:val="24"/>
          <w:szCs w:val="24"/>
        </w:rPr>
      </w:pPr>
    </w:p>
    <w:p w:rsidR="00266A87" w:rsidRDefault="00266A87" w:rsidP="00410231">
      <w:pPr>
        <w:pStyle w:val="Prrafodelista"/>
        <w:spacing w:line="360" w:lineRule="auto"/>
        <w:ind w:left="1080"/>
        <w:rPr>
          <w:rFonts w:ascii="Arial Narrow" w:hAnsi="Arial Narrow" w:cs="Arial"/>
          <w:b/>
          <w:sz w:val="24"/>
          <w:szCs w:val="24"/>
        </w:rPr>
      </w:pPr>
    </w:p>
    <w:p w:rsidR="00266A87" w:rsidRDefault="00266A87" w:rsidP="00410231">
      <w:pPr>
        <w:pStyle w:val="Prrafodelista"/>
        <w:spacing w:line="360" w:lineRule="auto"/>
        <w:ind w:left="1080"/>
        <w:rPr>
          <w:rFonts w:ascii="Arial Narrow" w:hAnsi="Arial Narrow" w:cs="Arial"/>
          <w:b/>
          <w:sz w:val="24"/>
          <w:szCs w:val="24"/>
        </w:rPr>
      </w:pPr>
    </w:p>
    <w:p w:rsidR="00266A87" w:rsidRDefault="00266A87" w:rsidP="00410231">
      <w:pPr>
        <w:pStyle w:val="Prrafodelista"/>
        <w:spacing w:line="360" w:lineRule="auto"/>
        <w:ind w:left="1080"/>
        <w:rPr>
          <w:rFonts w:ascii="Arial Narrow" w:hAnsi="Arial Narrow" w:cs="Arial"/>
          <w:b/>
          <w:sz w:val="24"/>
          <w:szCs w:val="24"/>
        </w:rPr>
      </w:pPr>
    </w:p>
    <w:p w:rsidR="00266A87" w:rsidRDefault="00266A87" w:rsidP="00410231">
      <w:pPr>
        <w:pStyle w:val="Prrafodelista"/>
        <w:spacing w:line="360" w:lineRule="auto"/>
        <w:ind w:left="1080"/>
        <w:rPr>
          <w:rFonts w:ascii="Arial Narrow" w:hAnsi="Arial Narrow" w:cs="Arial"/>
          <w:b/>
          <w:sz w:val="24"/>
          <w:szCs w:val="24"/>
        </w:rPr>
      </w:pPr>
    </w:p>
    <w:p w:rsidR="00266A87" w:rsidRDefault="00266A87" w:rsidP="00410231">
      <w:pPr>
        <w:pStyle w:val="Prrafodelista"/>
        <w:spacing w:line="360" w:lineRule="auto"/>
        <w:ind w:left="1080"/>
        <w:rPr>
          <w:rFonts w:ascii="Arial Narrow" w:hAnsi="Arial Narrow" w:cs="Arial"/>
          <w:b/>
          <w:sz w:val="24"/>
          <w:szCs w:val="24"/>
        </w:rPr>
      </w:pPr>
    </w:p>
    <w:p w:rsidR="00266A87" w:rsidRDefault="00266A87" w:rsidP="00410231">
      <w:pPr>
        <w:pStyle w:val="Prrafodelista"/>
        <w:spacing w:line="360" w:lineRule="auto"/>
        <w:ind w:left="1080"/>
        <w:rPr>
          <w:rFonts w:ascii="Arial Narrow" w:hAnsi="Arial Narrow" w:cs="Arial"/>
          <w:b/>
          <w:sz w:val="24"/>
          <w:szCs w:val="24"/>
        </w:rPr>
      </w:pPr>
    </w:p>
    <w:p w:rsidR="00266A87" w:rsidRDefault="00266A87" w:rsidP="00410231">
      <w:pPr>
        <w:pStyle w:val="Prrafodelista"/>
        <w:spacing w:line="360" w:lineRule="auto"/>
        <w:ind w:left="1080"/>
        <w:rPr>
          <w:rFonts w:ascii="Arial Narrow" w:hAnsi="Arial Narrow" w:cs="Arial"/>
          <w:b/>
          <w:sz w:val="24"/>
          <w:szCs w:val="24"/>
        </w:rPr>
      </w:pPr>
    </w:p>
    <w:p w:rsidR="00266A87" w:rsidRDefault="00266A87" w:rsidP="00410231">
      <w:pPr>
        <w:pStyle w:val="Prrafodelista"/>
        <w:spacing w:line="360" w:lineRule="auto"/>
        <w:ind w:left="1080"/>
        <w:rPr>
          <w:rFonts w:ascii="Arial Narrow" w:hAnsi="Arial Narrow" w:cs="Arial"/>
          <w:b/>
          <w:sz w:val="24"/>
          <w:szCs w:val="24"/>
        </w:rPr>
      </w:pPr>
    </w:p>
    <w:p w:rsidR="00266A87" w:rsidRDefault="00266A87" w:rsidP="00410231">
      <w:pPr>
        <w:pStyle w:val="Prrafodelista"/>
        <w:spacing w:line="360" w:lineRule="auto"/>
        <w:ind w:left="1080"/>
        <w:rPr>
          <w:rFonts w:ascii="Arial Narrow" w:hAnsi="Arial Narrow" w:cs="Arial"/>
          <w:b/>
          <w:sz w:val="24"/>
          <w:szCs w:val="24"/>
        </w:rPr>
      </w:pPr>
    </w:p>
    <w:p w:rsidR="009E104A" w:rsidRDefault="009E104A" w:rsidP="00410231">
      <w:pPr>
        <w:pStyle w:val="Prrafodelista"/>
        <w:spacing w:line="360" w:lineRule="auto"/>
        <w:ind w:left="1080"/>
        <w:rPr>
          <w:rFonts w:ascii="Arial Narrow" w:hAnsi="Arial Narrow" w:cs="Arial"/>
          <w:b/>
          <w:sz w:val="24"/>
          <w:szCs w:val="24"/>
        </w:rPr>
      </w:pPr>
    </w:p>
    <w:p w:rsidR="009E104A" w:rsidRDefault="009E104A" w:rsidP="00410231">
      <w:pPr>
        <w:pStyle w:val="Prrafodelista"/>
        <w:spacing w:line="360" w:lineRule="auto"/>
        <w:ind w:left="1080"/>
        <w:rPr>
          <w:rFonts w:ascii="Arial Narrow" w:hAnsi="Arial Narrow" w:cs="Arial"/>
          <w:b/>
          <w:sz w:val="24"/>
          <w:szCs w:val="24"/>
        </w:rPr>
      </w:pPr>
    </w:p>
    <w:p w:rsidR="00266A87" w:rsidRDefault="00266A87" w:rsidP="00410231">
      <w:pPr>
        <w:pStyle w:val="Prrafodelista"/>
        <w:spacing w:line="360" w:lineRule="auto"/>
        <w:ind w:left="1080"/>
        <w:rPr>
          <w:rFonts w:ascii="Arial Narrow" w:hAnsi="Arial Narrow" w:cs="Arial"/>
          <w:b/>
          <w:sz w:val="24"/>
          <w:szCs w:val="24"/>
        </w:rPr>
      </w:pPr>
    </w:p>
    <w:p w:rsidR="00FC587A" w:rsidRPr="00A84906" w:rsidRDefault="00FC587A" w:rsidP="000659C1">
      <w:pPr>
        <w:pStyle w:val="Prrafodelista"/>
        <w:numPr>
          <w:ilvl w:val="0"/>
          <w:numId w:val="2"/>
        </w:numPr>
        <w:tabs>
          <w:tab w:val="left" w:pos="360"/>
        </w:tabs>
        <w:spacing w:line="240" w:lineRule="auto"/>
        <w:ind w:left="360"/>
        <w:rPr>
          <w:rFonts w:ascii="Arial Narrow" w:eastAsia="Arial Unicode MS" w:hAnsi="Arial Narrow"/>
          <w:b/>
          <w:sz w:val="24"/>
          <w:szCs w:val="24"/>
        </w:rPr>
      </w:pPr>
      <w:bookmarkStart w:id="9" w:name="_Toc134870972"/>
      <w:bookmarkStart w:id="10" w:name="_Toc135032601"/>
      <w:r w:rsidRPr="00A84906">
        <w:rPr>
          <w:rFonts w:ascii="Arial Narrow" w:eastAsia="Arial Unicode MS" w:hAnsi="Arial Narrow"/>
          <w:b/>
          <w:sz w:val="24"/>
          <w:szCs w:val="24"/>
        </w:rPr>
        <w:t>INTRODUCCIÓ</w:t>
      </w:r>
      <w:bookmarkEnd w:id="9"/>
      <w:bookmarkEnd w:id="10"/>
      <w:r w:rsidR="00E86B1E" w:rsidRPr="00A84906">
        <w:rPr>
          <w:rFonts w:ascii="Arial Narrow" w:eastAsia="Arial Unicode MS" w:hAnsi="Arial Narrow"/>
          <w:b/>
          <w:sz w:val="24"/>
          <w:szCs w:val="24"/>
        </w:rPr>
        <w:t>N</w:t>
      </w:r>
    </w:p>
    <w:p w:rsidR="00D978BF" w:rsidRPr="00A84906" w:rsidRDefault="00CA05D0" w:rsidP="00127F1A">
      <w:pPr>
        <w:pStyle w:val="CM12"/>
        <w:spacing w:line="276" w:lineRule="auto"/>
        <w:ind w:left="360"/>
        <w:jc w:val="both"/>
        <w:rPr>
          <w:rFonts w:ascii="Arial Narrow" w:hAnsi="Arial Narrow" w:cs="Arial"/>
          <w:lang w:val="es-BO"/>
        </w:rPr>
      </w:pPr>
      <w:bookmarkStart w:id="11" w:name="_Toc314666147"/>
      <w:r w:rsidRPr="00CA05D0">
        <w:rPr>
          <w:rFonts w:ascii="Arial Narrow" w:hAnsi="Arial Narrow" w:cs="Arial"/>
          <w:lang w:val="es-BO"/>
        </w:rPr>
        <w:t xml:space="preserve">El Gobierno Nacional ha definido como parte de su política, la ampliación del uso y consumo masivo del Gas Natural en el mercado interno, por lo cual viene encarando profundamente el Cambio de la Matriz Energética del GLP por el uso del gas natural. </w:t>
      </w:r>
      <w:r w:rsidR="00D978BF" w:rsidRPr="00A84906">
        <w:rPr>
          <w:rFonts w:ascii="Arial Narrow" w:hAnsi="Arial Narrow" w:cs="Arial"/>
          <w:lang w:val="es-BO"/>
        </w:rPr>
        <w:t xml:space="preserve">Para cumplir con este objetivo en la presente gestión Y.P.F.B. a través de la Gerencia Nacional de Redes de Gas y Ductos ha determinado la construcción de la red </w:t>
      </w:r>
      <w:r w:rsidR="00D978BF" w:rsidRPr="00DE1EAB">
        <w:rPr>
          <w:rFonts w:ascii="Arial Narrow" w:hAnsi="Arial Narrow" w:cs="Arial"/>
          <w:lang w:val="es-BO"/>
        </w:rPr>
        <w:t>secundaria en la</w:t>
      </w:r>
      <w:r w:rsidR="00877764" w:rsidRPr="00DE1EAB">
        <w:rPr>
          <w:rFonts w:ascii="Arial Narrow" w:hAnsi="Arial Narrow" w:cs="Arial"/>
          <w:lang w:val="es-BO"/>
        </w:rPr>
        <w:t>s</w:t>
      </w:r>
      <w:r w:rsidR="00A4318C" w:rsidRPr="00DE1EAB">
        <w:rPr>
          <w:rFonts w:ascii="Arial Narrow" w:hAnsi="Arial Narrow" w:cs="Arial"/>
          <w:lang w:val="es-BO"/>
        </w:rPr>
        <w:t xml:space="preserve"> </w:t>
      </w:r>
      <w:r w:rsidR="003152C6" w:rsidRPr="00DE1EAB">
        <w:rPr>
          <w:rFonts w:ascii="Arial Narrow" w:hAnsi="Arial Narrow" w:cs="Arial"/>
          <w:lang w:val="es-BO"/>
        </w:rPr>
        <w:t>zo</w:t>
      </w:r>
      <w:r w:rsidR="003152C6" w:rsidRPr="00D30230">
        <w:rPr>
          <w:rFonts w:ascii="Arial Narrow" w:hAnsi="Arial Narrow" w:cs="Arial"/>
          <w:lang w:val="es-BO"/>
        </w:rPr>
        <w:t>na</w:t>
      </w:r>
      <w:r w:rsidR="00D30230" w:rsidRPr="00D30230">
        <w:rPr>
          <w:rFonts w:ascii="Arial Narrow" w:hAnsi="Arial Narrow" w:cs="Arial"/>
          <w:lang w:val="es-BO"/>
        </w:rPr>
        <w:t>s</w:t>
      </w:r>
      <w:r w:rsidR="003152C6" w:rsidRPr="00D30230">
        <w:rPr>
          <w:rFonts w:ascii="Arial Narrow" w:hAnsi="Arial Narrow" w:cs="Arial"/>
          <w:lang w:val="es-BO"/>
        </w:rPr>
        <w:t xml:space="preserve"> de</w:t>
      </w:r>
      <w:r w:rsidR="00D30230" w:rsidRPr="00D30230">
        <w:rPr>
          <w:rFonts w:ascii="Arial Narrow" w:hAnsi="Arial Narrow" w:cs="Arial"/>
          <w:lang w:val="es-BO"/>
        </w:rPr>
        <w:t>:</w:t>
      </w:r>
      <w:r w:rsidR="00ED4E28" w:rsidRPr="00D30230">
        <w:rPr>
          <w:rFonts w:ascii="Arial Narrow" w:hAnsi="Arial Narrow" w:cs="Arial"/>
          <w:lang w:val="es-BO"/>
        </w:rPr>
        <w:t xml:space="preserve"> </w:t>
      </w:r>
      <w:proofErr w:type="spellStart"/>
      <w:r w:rsidR="009E104A">
        <w:rPr>
          <w:rFonts w:ascii="Arial Narrow" w:hAnsi="Arial Narrow" w:cs="Arial"/>
          <w:lang w:val="es-BO"/>
        </w:rPr>
        <w:t>Huacataqui</w:t>
      </w:r>
      <w:proofErr w:type="spellEnd"/>
      <w:r w:rsidR="009E104A">
        <w:rPr>
          <w:rFonts w:ascii="Arial Narrow" w:hAnsi="Arial Narrow" w:cs="Arial"/>
          <w:lang w:val="es-BO"/>
        </w:rPr>
        <w:t xml:space="preserve"> – </w:t>
      </w:r>
      <w:proofErr w:type="spellStart"/>
      <w:r w:rsidR="009E104A">
        <w:rPr>
          <w:rFonts w:ascii="Arial Narrow" w:hAnsi="Arial Narrow" w:cs="Arial"/>
          <w:lang w:val="es-BO"/>
        </w:rPr>
        <w:t>Union</w:t>
      </w:r>
      <w:proofErr w:type="spellEnd"/>
      <w:r w:rsidR="009E104A">
        <w:rPr>
          <w:rFonts w:ascii="Arial Narrow" w:hAnsi="Arial Narrow" w:cs="Arial"/>
          <w:lang w:val="es-BO"/>
        </w:rPr>
        <w:t xml:space="preserve"> Tejar – Bartolina Sisa Distrito 9 </w:t>
      </w:r>
      <w:r w:rsidR="00D30230" w:rsidRPr="00D30230">
        <w:rPr>
          <w:rFonts w:ascii="Arial Narrow" w:hAnsi="Arial Narrow" w:cs="Arial"/>
          <w:lang w:val="es-BO"/>
        </w:rPr>
        <w:t xml:space="preserve">de la Ciudad de La Paz, </w:t>
      </w:r>
      <w:r w:rsidR="00D978BF" w:rsidRPr="00D30230">
        <w:rPr>
          <w:rFonts w:ascii="Arial Narrow" w:hAnsi="Arial Narrow" w:cs="Arial"/>
          <w:lang w:val="es-BO"/>
        </w:rPr>
        <w:t>que beneficiara a los habitantes de esta</w:t>
      </w:r>
      <w:r w:rsidR="00D30230" w:rsidRPr="00D30230">
        <w:rPr>
          <w:rFonts w:ascii="Arial Narrow" w:hAnsi="Arial Narrow" w:cs="Arial"/>
          <w:lang w:val="es-BO"/>
        </w:rPr>
        <w:t>s</w:t>
      </w:r>
      <w:r w:rsidR="00D978BF" w:rsidRPr="00D30230">
        <w:rPr>
          <w:rFonts w:ascii="Arial Narrow" w:hAnsi="Arial Narrow" w:cs="Arial"/>
          <w:lang w:val="es-BO"/>
        </w:rPr>
        <w:t xml:space="preserve"> zona</w:t>
      </w:r>
      <w:r w:rsidR="00D30230" w:rsidRPr="00D30230">
        <w:rPr>
          <w:rFonts w:ascii="Arial Narrow" w:hAnsi="Arial Narrow" w:cs="Arial"/>
          <w:lang w:val="es-BO"/>
        </w:rPr>
        <w:t>s</w:t>
      </w:r>
      <w:r w:rsidR="00D978BF" w:rsidRPr="00D30230">
        <w:rPr>
          <w:rFonts w:ascii="Arial Narrow" w:hAnsi="Arial Narrow" w:cs="Arial"/>
          <w:lang w:val="es-BO"/>
        </w:rPr>
        <w:t xml:space="preserve"> con el suministro de gas natural domiciliario.</w:t>
      </w:r>
      <w:bookmarkEnd w:id="11"/>
    </w:p>
    <w:p w:rsidR="007F6D6B" w:rsidRPr="00A84906" w:rsidRDefault="007F6D6B" w:rsidP="000659C1">
      <w:pPr>
        <w:pStyle w:val="CM12"/>
        <w:ind w:left="360"/>
        <w:jc w:val="both"/>
        <w:rPr>
          <w:rFonts w:ascii="Arial Narrow" w:hAnsi="Arial Narrow" w:cs="Arial"/>
          <w:lang w:val="es-BO"/>
        </w:rPr>
      </w:pPr>
      <w:bookmarkStart w:id="12" w:name="_Toc314666148"/>
    </w:p>
    <w:p w:rsidR="00FC587A" w:rsidRPr="00A84906" w:rsidRDefault="00FC587A" w:rsidP="000659C1">
      <w:pPr>
        <w:pStyle w:val="CM12"/>
        <w:ind w:left="360"/>
        <w:jc w:val="both"/>
        <w:rPr>
          <w:rFonts w:ascii="Arial Narrow" w:hAnsi="Arial Narrow" w:cs="Arial"/>
          <w:lang w:val="es-BO"/>
        </w:rPr>
      </w:pPr>
      <w:r w:rsidRPr="00A84906">
        <w:rPr>
          <w:rFonts w:ascii="Arial Narrow" w:hAnsi="Arial Narrow" w:cs="Arial"/>
          <w:lang w:val="es-BO"/>
        </w:rPr>
        <w:t>El presente proyecto contempla:</w:t>
      </w:r>
      <w:bookmarkEnd w:id="12"/>
    </w:p>
    <w:p w:rsidR="00FC587A" w:rsidRPr="00A84906" w:rsidRDefault="00FC587A" w:rsidP="000659C1">
      <w:pPr>
        <w:pStyle w:val="CM12"/>
        <w:ind w:left="360"/>
        <w:jc w:val="both"/>
        <w:rPr>
          <w:rFonts w:ascii="Arial Narrow" w:hAnsi="Arial Narrow" w:cs="Arial"/>
          <w:lang w:val="es-BO"/>
        </w:rPr>
      </w:pPr>
    </w:p>
    <w:p w:rsidR="00FC587A" w:rsidRPr="00A84906" w:rsidRDefault="00FC587A" w:rsidP="000659C1">
      <w:pPr>
        <w:pStyle w:val="CM12"/>
        <w:numPr>
          <w:ilvl w:val="0"/>
          <w:numId w:val="3"/>
        </w:numPr>
        <w:jc w:val="both"/>
        <w:rPr>
          <w:rFonts w:ascii="Arial Narrow" w:hAnsi="Arial Narrow" w:cs="Arial"/>
          <w:lang w:val="es-BO"/>
        </w:rPr>
      </w:pPr>
      <w:bookmarkStart w:id="13" w:name="_Toc314666149"/>
      <w:r w:rsidRPr="00A84906">
        <w:rPr>
          <w:rFonts w:ascii="Arial Narrow" w:hAnsi="Arial Narrow" w:cs="Arial"/>
          <w:lang w:val="es-BO"/>
        </w:rPr>
        <w:t xml:space="preserve">El tendido de red secundaria con tubería de polietileno en una longitud aproximada de </w:t>
      </w:r>
      <w:r w:rsidR="00701049">
        <w:rPr>
          <w:rFonts w:ascii="Arial Narrow" w:hAnsi="Arial Narrow" w:cs="Arial"/>
          <w:lang w:val="es-BO"/>
        </w:rPr>
        <w:t xml:space="preserve">5199 </w:t>
      </w:r>
      <w:r w:rsidRPr="00A84906">
        <w:rPr>
          <w:rFonts w:ascii="Arial Narrow" w:hAnsi="Arial Narrow" w:cs="Arial"/>
          <w:lang w:val="es-BO"/>
        </w:rPr>
        <w:t>metros.</w:t>
      </w:r>
      <w:bookmarkEnd w:id="13"/>
    </w:p>
    <w:p w:rsidR="00FC587A" w:rsidRPr="00A84906" w:rsidRDefault="00FC587A" w:rsidP="000659C1">
      <w:pPr>
        <w:pStyle w:val="CM12"/>
        <w:ind w:left="360"/>
        <w:jc w:val="both"/>
        <w:rPr>
          <w:rFonts w:ascii="Arial Narrow" w:hAnsi="Arial Narrow" w:cs="Arial"/>
          <w:lang w:val="es-BO"/>
        </w:rPr>
      </w:pPr>
      <w:bookmarkStart w:id="14" w:name="_Toc314666150"/>
      <w:r w:rsidRPr="00A84906">
        <w:rPr>
          <w:rFonts w:ascii="Arial Narrow" w:hAnsi="Arial Narrow" w:cs="Arial"/>
          <w:lang w:val="es-BO"/>
        </w:rPr>
        <w:t>Para llevar a cabo este proyecto, YPFB requiere la contratación de una empresa de servicios especializada en la construcción de obras civiles que tenga a su cargo el siguiente trabajo:</w:t>
      </w:r>
      <w:bookmarkEnd w:id="14"/>
    </w:p>
    <w:p w:rsidR="00FC587A" w:rsidRPr="00A84906" w:rsidRDefault="00FC587A" w:rsidP="000659C1">
      <w:pPr>
        <w:pStyle w:val="CM12"/>
        <w:ind w:left="360"/>
        <w:jc w:val="both"/>
        <w:rPr>
          <w:rFonts w:ascii="Arial Narrow" w:hAnsi="Arial Narrow" w:cs="Arial"/>
          <w:lang w:val="es-BO"/>
        </w:rPr>
      </w:pPr>
    </w:p>
    <w:p w:rsidR="00FC587A" w:rsidRPr="00A84906" w:rsidRDefault="00FC587A" w:rsidP="000659C1">
      <w:pPr>
        <w:pStyle w:val="CM12"/>
        <w:numPr>
          <w:ilvl w:val="0"/>
          <w:numId w:val="3"/>
        </w:numPr>
        <w:jc w:val="both"/>
        <w:rPr>
          <w:rFonts w:ascii="Arial Narrow" w:hAnsi="Arial Narrow" w:cs="Arial"/>
          <w:lang w:val="es-BO"/>
        </w:rPr>
      </w:pPr>
      <w:bookmarkStart w:id="15" w:name="_Toc314666151"/>
      <w:r w:rsidRPr="00A84906">
        <w:rPr>
          <w:rFonts w:ascii="Arial Narrow" w:hAnsi="Arial Narrow" w:cs="Arial"/>
          <w:lang w:val="es-BO"/>
        </w:rPr>
        <w:t xml:space="preserve">Apertura de zanjas y su respectiva reposición para el tendido de la red secundaria de tubería de Polietileno </w:t>
      </w:r>
      <w:proofErr w:type="spellStart"/>
      <w:r w:rsidRPr="00A84906">
        <w:rPr>
          <w:rFonts w:ascii="Arial Narrow" w:hAnsi="Arial Narrow" w:cs="Arial"/>
          <w:lang w:val="es-BO"/>
        </w:rPr>
        <w:t>electrosoldable</w:t>
      </w:r>
      <w:proofErr w:type="spellEnd"/>
      <w:r w:rsidRPr="00A84906">
        <w:rPr>
          <w:rFonts w:ascii="Arial Narrow" w:hAnsi="Arial Narrow" w:cs="Arial"/>
          <w:lang w:val="es-BO"/>
        </w:rPr>
        <w:t xml:space="preserve"> (PE), en una longitud aproximada de </w:t>
      </w:r>
      <w:r w:rsidR="00701049">
        <w:rPr>
          <w:rFonts w:ascii="Arial Narrow" w:hAnsi="Arial Narrow" w:cs="Arial"/>
          <w:lang w:val="es-BO"/>
        </w:rPr>
        <w:t>5199</w:t>
      </w:r>
      <w:r w:rsidRPr="00A84906">
        <w:rPr>
          <w:rFonts w:ascii="Arial Narrow" w:hAnsi="Arial Narrow" w:cs="Arial"/>
          <w:lang w:val="es-BO"/>
        </w:rPr>
        <w:t xml:space="preserve"> metros.</w:t>
      </w:r>
      <w:bookmarkEnd w:id="15"/>
    </w:p>
    <w:p w:rsidR="00FC587A" w:rsidRPr="00A84906" w:rsidRDefault="00FC587A" w:rsidP="000659C1">
      <w:pPr>
        <w:pStyle w:val="CM12"/>
        <w:ind w:left="360"/>
        <w:jc w:val="both"/>
        <w:rPr>
          <w:rFonts w:ascii="Arial Narrow" w:hAnsi="Arial Narrow" w:cs="Arial"/>
          <w:lang w:val="es-BO"/>
        </w:rPr>
      </w:pPr>
    </w:p>
    <w:p w:rsidR="00FC587A" w:rsidRPr="00A84906" w:rsidRDefault="00FC587A" w:rsidP="000659C1">
      <w:pPr>
        <w:pStyle w:val="Prrafodelista"/>
        <w:numPr>
          <w:ilvl w:val="0"/>
          <w:numId w:val="2"/>
        </w:numPr>
        <w:tabs>
          <w:tab w:val="left" w:pos="360"/>
        </w:tabs>
        <w:spacing w:line="240" w:lineRule="auto"/>
        <w:ind w:left="360"/>
        <w:rPr>
          <w:rFonts w:ascii="Arial Narrow" w:eastAsia="Arial Unicode MS" w:hAnsi="Arial Narrow"/>
          <w:b/>
          <w:sz w:val="24"/>
          <w:szCs w:val="24"/>
        </w:rPr>
      </w:pPr>
      <w:r w:rsidRPr="00A84906">
        <w:rPr>
          <w:rFonts w:ascii="Arial Narrow" w:eastAsia="Arial Unicode MS" w:hAnsi="Arial Narrow"/>
          <w:b/>
          <w:sz w:val="24"/>
          <w:szCs w:val="24"/>
        </w:rPr>
        <w:t>CONSIDERACIONES GENERALES DEL PROYECTO</w:t>
      </w:r>
    </w:p>
    <w:p w:rsidR="00FC587A" w:rsidRDefault="00FC587A" w:rsidP="000659C1">
      <w:pPr>
        <w:pStyle w:val="CM12"/>
        <w:ind w:left="360"/>
        <w:jc w:val="both"/>
        <w:rPr>
          <w:rFonts w:ascii="Arial Narrow" w:hAnsi="Arial Narrow" w:cs="Arial"/>
          <w:lang w:val="es-BO"/>
        </w:rPr>
      </w:pPr>
      <w:bookmarkStart w:id="16" w:name="_Toc314666152"/>
      <w:r w:rsidRPr="00A84906">
        <w:rPr>
          <w:rFonts w:ascii="Arial Narrow" w:hAnsi="Arial Narrow" w:cs="Arial"/>
          <w:lang w:val="es-BO"/>
        </w:rPr>
        <w:t xml:space="preserve">La ejecución del proyecto abarca el tendido de red secundaria en una longitud total de </w:t>
      </w:r>
      <w:r w:rsidR="00701049">
        <w:rPr>
          <w:rFonts w:ascii="Arial Narrow" w:hAnsi="Arial Narrow" w:cs="Arial"/>
          <w:lang w:val="es-BO"/>
        </w:rPr>
        <w:t>5199</w:t>
      </w:r>
      <w:r w:rsidRPr="00A84906">
        <w:rPr>
          <w:rFonts w:ascii="Arial Narrow" w:hAnsi="Arial Narrow" w:cs="Arial"/>
          <w:lang w:val="es-BO"/>
        </w:rPr>
        <w:t xml:space="preserve"> metros.</w:t>
      </w:r>
      <w:bookmarkEnd w:id="16"/>
    </w:p>
    <w:p w:rsidR="00182703" w:rsidRPr="00A84906" w:rsidRDefault="00182703" w:rsidP="00182703">
      <w:pPr>
        <w:spacing w:line="240" w:lineRule="auto"/>
        <w:rPr>
          <w:rFonts w:ascii="Arial Narrow" w:hAnsi="Arial Narrow"/>
          <w:sz w:val="24"/>
          <w:szCs w:val="24"/>
        </w:rPr>
      </w:pPr>
      <w:bookmarkStart w:id="17" w:name="_Toc31466615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79"/>
        <w:gridCol w:w="2416"/>
      </w:tblGrid>
      <w:tr w:rsidR="00182703" w:rsidRPr="00701049" w:rsidTr="00182703">
        <w:trPr>
          <w:trHeight w:val="688"/>
          <w:jc w:val="center"/>
        </w:trPr>
        <w:tc>
          <w:tcPr>
            <w:tcW w:w="2179" w:type="dxa"/>
            <w:shd w:val="clear" w:color="auto" w:fill="8DB3E2"/>
            <w:vAlign w:val="center"/>
          </w:tcPr>
          <w:p w:rsidR="00182703" w:rsidRPr="00701049" w:rsidRDefault="00182703" w:rsidP="00182703">
            <w:pPr>
              <w:pStyle w:val="CM12"/>
              <w:ind w:left="360"/>
              <w:jc w:val="center"/>
              <w:rPr>
                <w:rFonts w:ascii="Arial Narrow" w:hAnsi="Arial Narrow" w:cs="Arial"/>
                <w:b/>
                <w:lang w:val="es-BO"/>
              </w:rPr>
            </w:pPr>
            <w:r w:rsidRPr="00701049">
              <w:rPr>
                <w:rFonts w:ascii="Arial Narrow" w:hAnsi="Arial Narrow" w:cs="Arial"/>
                <w:b/>
                <w:lang w:val="es-BO"/>
              </w:rPr>
              <w:t>LONGITUD</w:t>
            </w:r>
          </w:p>
          <w:p w:rsidR="00182703" w:rsidRPr="00701049" w:rsidRDefault="00182703" w:rsidP="00182703">
            <w:pPr>
              <w:pStyle w:val="CM12"/>
              <w:ind w:left="360"/>
              <w:jc w:val="center"/>
              <w:rPr>
                <w:rFonts w:ascii="Arial Narrow" w:hAnsi="Arial Narrow" w:cs="Arial"/>
                <w:b/>
                <w:lang w:val="es-BO"/>
              </w:rPr>
            </w:pPr>
            <w:r w:rsidRPr="00701049">
              <w:rPr>
                <w:rFonts w:ascii="Arial Narrow" w:hAnsi="Arial Narrow" w:cs="Arial"/>
                <w:b/>
                <w:lang w:val="es-BO"/>
              </w:rPr>
              <w:t>(metros)</w:t>
            </w:r>
          </w:p>
        </w:tc>
        <w:tc>
          <w:tcPr>
            <w:tcW w:w="2416" w:type="dxa"/>
            <w:shd w:val="clear" w:color="auto" w:fill="8DB3E2"/>
            <w:vAlign w:val="center"/>
          </w:tcPr>
          <w:p w:rsidR="00182703" w:rsidRPr="00701049" w:rsidRDefault="00182703" w:rsidP="00182703">
            <w:pPr>
              <w:pStyle w:val="CM12"/>
              <w:ind w:left="360"/>
              <w:jc w:val="center"/>
              <w:rPr>
                <w:rFonts w:ascii="Arial Narrow" w:hAnsi="Arial Narrow" w:cs="Arial"/>
                <w:b/>
                <w:lang w:val="es-BO"/>
              </w:rPr>
            </w:pPr>
            <w:r w:rsidRPr="00701049">
              <w:rPr>
                <w:rFonts w:ascii="Arial Narrow" w:hAnsi="Arial Narrow" w:cs="Arial"/>
                <w:b/>
                <w:lang w:val="es-BO"/>
              </w:rPr>
              <w:t>DISTRITO</w:t>
            </w:r>
          </w:p>
          <w:p w:rsidR="00182703" w:rsidRPr="00701049" w:rsidRDefault="00182703" w:rsidP="00182703">
            <w:pPr>
              <w:pStyle w:val="CM12"/>
              <w:ind w:left="360"/>
              <w:jc w:val="center"/>
              <w:rPr>
                <w:rFonts w:ascii="Arial Narrow" w:hAnsi="Arial Narrow" w:cs="Arial"/>
                <w:b/>
                <w:lang w:val="es-BO"/>
              </w:rPr>
            </w:pPr>
            <w:r w:rsidRPr="00701049">
              <w:rPr>
                <w:rFonts w:ascii="Arial Narrow" w:hAnsi="Arial Narrow" w:cs="Arial"/>
                <w:b/>
                <w:lang w:val="es-BO"/>
              </w:rPr>
              <w:t>Ciudad de La Paz</w:t>
            </w:r>
          </w:p>
        </w:tc>
      </w:tr>
      <w:tr w:rsidR="00182703" w:rsidRPr="00A84906" w:rsidTr="00182703">
        <w:trPr>
          <w:trHeight w:val="414"/>
          <w:jc w:val="center"/>
        </w:trPr>
        <w:tc>
          <w:tcPr>
            <w:tcW w:w="2179" w:type="dxa"/>
            <w:vAlign w:val="bottom"/>
          </w:tcPr>
          <w:p w:rsidR="00182703" w:rsidRPr="00701049" w:rsidRDefault="00701049" w:rsidP="00182703">
            <w:pPr>
              <w:pStyle w:val="CM12"/>
              <w:ind w:left="360"/>
              <w:jc w:val="center"/>
              <w:rPr>
                <w:rFonts w:ascii="Arial Narrow" w:hAnsi="Arial Narrow" w:cs="Arial"/>
                <w:lang w:val="es-BO"/>
              </w:rPr>
            </w:pPr>
            <w:r w:rsidRPr="00701049">
              <w:rPr>
                <w:rFonts w:ascii="Arial Narrow" w:hAnsi="Arial Narrow" w:cs="Arial"/>
                <w:lang w:val="es-BO"/>
              </w:rPr>
              <w:t>5199</w:t>
            </w:r>
          </w:p>
        </w:tc>
        <w:tc>
          <w:tcPr>
            <w:tcW w:w="2416" w:type="dxa"/>
            <w:vAlign w:val="center"/>
          </w:tcPr>
          <w:p w:rsidR="00182703" w:rsidRPr="00A84906" w:rsidRDefault="00701049" w:rsidP="00182703">
            <w:pPr>
              <w:pStyle w:val="CM12"/>
              <w:ind w:left="360"/>
              <w:jc w:val="center"/>
              <w:rPr>
                <w:rFonts w:ascii="Arial Narrow" w:hAnsi="Arial Narrow" w:cs="Arial"/>
                <w:lang w:val="es-BO"/>
              </w:rPr>
            </w:pPr>
            <w:r w:rsidRPr="00701049">
              <w:rPr>
                <w:rFonts w:ascii="Arial Narrow" w:hAnsi="Arial Narrow" w:cs="Arial"/>
                <w:lang w:val="es-BO"/>
              </w:rPr>
              <w:t>9</w:t>
            </w:r>
          </w:p>
        </w:tc>
      </w:tr>
    </w:tbl>
    <w:p w:rsidR="00182703" w:rsidRPr="00A84906" w:rsidRDefault="00182703" w:rsidP="00182703">
      <w:pPr>
        <w:pStyle w:val="CM12"/>
        <w:ind w:left="360"/>
        <w:jc w:val="both"/>
        <w:rPr>
          <w:rFonts w:ascii="Arial Narrow" w:hAnsi="Arial Narrow" w:cs="Arial"/>
          <w:lang w:val="es-BO"/>
        </w:rPr>
      </w:pPr>
    </w:p>
    <w:bookmarkEnd w:id="17"/>
    <w:p w:rsidR="004369F1" w:rsidRPr="00DE1EAB" w:rsidRDefault="00FC587A" w:rsidP="000659C1">
      <w:pPr>
        <w:pStyle w:val="Prrafodelista"/>
        <w:numPr>
          <w:ilvl w:val="0"/>
          <w:numId w:val="2"/>
        </w:numPr>
        <w:tabs>
          <w:tab w:val="left" w:pos="360"/>
        </w:tabs>
        <w:spacing w:line="240" w:lineRule="auto"/>
        <w:ind w:left="360"/>
        <w:rPr>
          <w:rFonts w:ascii="Arial Narrow" w:eastAsia="Arial Unicode MS" w:hAnsi="Arial Narrow"/>
          <w:b/>
          <w:sz w:val="24"/>
          <w:szCs w:val="24"/>
        </w:rPr>
      </w:pPr>
      <w:r w:rsidRPr="00DE1EAB">
        <w:rPr>
          <w:rFonts w:ascii="Arial Narrow" w:eastAsia="Arial Unicode MS" w:hAnsi="Arial Narrow"/>
          <w:b/>
          <w:sz w:val="24"/>
          <w:szCs w:val="24"/>
        </w:rPr>
        <w:t>SELECCIÓN DE LA RUTA</w:t>
      </w:r>
    </w:p>
    <w:p w:rsidR="00182703" w:rsidRPr="00A84906" w:rsidRDefault="00182703" w:rsidP="00182703">
      <w:pPr>
        <w:pStyle w:val="CM12"/>
        <w:ind w:left="360"/>
        <w:jc w:val="both"/>
        <w:rPr>
          <w:rFonts w:ascii="Arial Narrow" w:hAnsi="Arial Narrow" w:cs="Arial"/>
          <w:lang w:val="es-BO"/>
        </w:rPr>
      </w:pPr>
      <w:bookmarkStart w:id="18" w:name="_Toc314666165"/>
      <w:r w:rsidRPr="00DE1EAB">
        <w:rPr>
          <w:rFonts w:ascii="Arial Narrow" w:hAnsi="Arial Narrow" w:cs="Arial"/>
          <w:lang w:val="es-BO"/>
        </w:rPr>
        <w:t xml:space="preserve">La trayectoria para la construcción de la red secundaria </w:t>
      </w:r>
      <w:r w:rsidRPr="00A84906">
        <w:rPr>
          <w:rFonts w:ascii="Arial Narrow" w:hAnsi="Arial Narrow" w:cs="Arial"/>
          <w:lang w:val="es-BO"/>
        </w:rPr>
        <w:t xml:space="preserve">para </w:t>
      </w:r>
      <w:r w:rsidR="00701049">
        <w:rPr>
          <w:rFonts w:ascii="Arial Narrow" w:hAnsi="Arial Narrow" w:cs="Arial"/>
          <w:lang w:val="es-BO"/>
        </w:rPr>
        <w:t>el proyecto</w:t>
      </w:r>
      <w:r>
        <w:rPr>
          <w:rFonts w:ascii="Arial Narrow" w:hAnsi="Arial Narrow" w:cs="Arial"/>
          <w:lang w:val="es-BO"/>
        </w:rPr>
        <w:t xml:space="preserve">  se </w:t>
      </w:r>
      <w:r w:rsidRPr="00DE1EAB">
        <w:rPr>
          <w:rFonts w:ascii="Arial Narrow" w:hAnsi="Arial Narrow" w:cs="Arial"/>
          <w:lang w:val="es-BO"/>
        </w:rPr>
        <w:t xml:space="preserve">describe en los planos correspondientes (ver sección Planos y Gráficos). A continuación se detalla las características </w:t>
      </w:r>
      <w:r w:rsidR="00701049">
        <w:rPr>
          <w:rFonts w:ascii="Arial Narrow" w:hAnsi="Arial Narrow" w:cs="Arial"/>
          <w:lang w:val="es-BO"/>
        </w:rPr>
        <w:t>del proyecto</w:t>
      </w:r>
      <w:r w:rsidRPr="00A84906">
        <w:rPr>
          <w:rFonts w:ascii="Arial Narrow" w:hAnsi="Arial Narrow" w:cs="Arial"/>
          <w:lang w:val="es-BO"/>
        </w:rPr>
        <w:t>.</w:t>
      </w:r>
      <w:bookmarkEnd w:id="18"/>
      <w:r>
        <w:rPr>
          <w:rFonts w:ascii="Arial Narrow" w:hAnsi="Arial Narrow" w:cs="Arial"/>
          <w:lang w:val="es-BO"/>
        </w:rPr>
        <w:t xml:space="preserve"> </w:t>
      </w:r>
      <w:r w:rsidRPr="005F54D1">
        <w:rPr>
          <w:rFonts w:ascii="Arial Narrow" w:hAnsi="Arial Narrow" w:cs="Arial"/>
          <w:lang w:val="es-BO"/>
        </w:rPr>
        <w:t xml:space="preserve">La </w:t>
      </w:r>
      <w:r>
        <w:rPr>
          <w:rFonts w:ascii="Arial Narrow" w:hAnsi="Arial Narrow" w:cs="Arial"/>
          <w:lang w:val="es-BO"/>
        </w:rPr>
        <w:t xml:space="preserve">cobertura </w:t>
      </w:r>
      <w:r w:rsidRPr="005F54D1">
        <w:rPr>
          <w:rFonts w:ascii="Arial Narrow" w:hAnsi="Arial Narrow" w:cs="Arial"/>
          <w:lang w:val="es-BO"/>
        </w:rPr>
        <w:t>de zonas es referencial y no limitativa, ya que el sistema de distribución de gas natural comprende una red interconectada</w:t>
      </w:r>
      <w:r>
        <w:rPr>
          <w:rFonts w:ascii="Arial Narrow" w:hAnsi="Arial Narrow" w:cs="Arial"/>
          <w:lang w:val="es-BO"/>
        </w:rPr>
        <w:t>, la extensión de redes alcanza además a las calles aledañas que pueden o no pertenecer a la zona referida.</w:t>
      </w:r>
    </w:p>
    <w:p w:rsidR="00182703" w:rsidRPr="00A84906" w:rsidRDefault="00182703" w:rsidP="00182703">
      <w:pPr>
        <w:pStyle w:val="CM12"/>
        <w:ind w:left="360"/>
        <w:jc w:val="both"/>
        <w:rPr>
          <w:rFonts w:ascii="Arial Narrow" w:hAnsi="Arial Narrow" w:cs="Arial"/>
          <w:lang w:val="es-BO"/>
        </w:rPr>
      </w:pPr>
    </w:p>
    <w:p w:rsidR="00182703" w:rsidRPr="00A84906" w:rsidRDefault="00182703" w:rsidP="00182703">
      <w:pPr>
        <w:pStyle w:val="CM12"/>
        <w:ind w:left="360"/>
        <w:jc w:val="both"/>
        <w:rPr>
          <w:rFonts w:ascii="Arial Narrow" w:hAnsi="Arial Narrow" w:cs="Arial"/>
          <w:lang w:val="es-BO"/>
        </w:rPr>
      </w:pPr>
    </w:p>
    <w:p w:rsidR="00182703" w:rsidRPr="00701049" w:rsidRDefault="00701049" w:rsidP="00182703">
      <w:pPr>
        <w:spacing w:after="0" w:line="240" w:lineRule="auto"/>
        <w:ind w:left="342"/>
        <w:rPr>
          <w:rFonts w:ascii="Arial Narrow" w:eastAsia="Arial Unicode MS" w:hAnsi="Arial Narrow" w:cs="Times New Roman"/>
          <w:sz w:val="24"/>
          <w:szCs w:val="24"/>
          <w:lang w:val="es-ES_tradnl"/>
        </w:rPr>
      </w:pPr>
      <w:r w:rsidRPr="00701049">
        <w:rPr>
          <w:rFonts w:ascii="Arial Narrow" w:eastAsia="Arial Unicode MS" w:hAnsi="Arial Narrow" w:cs="Times New Roman"/>
          <w:sz w:val="24"/>
          <w:szCs w:val="24"/>
          <w:lang w:val="es-ES_tradnl"/>
        </w:rPr>
        <w:t>HUACATAQUI – UNION TEJAR – BARTOLINA SISA</w:t>
      </w:r>
    </w:p>
    <w:p w:rsidR="00182703" w:rsidRPr="00A84906" w:rsidRDefault="00182703" w:rsidP="00182703">
      <w:pPr>
        <w:pStyle w:val="CM12"/>
        <w:ind w:left="360"/>
        <w:jc w:val="both"/>
        <w:rPr>
          <w:rFonts w:ascii="Arial Narrow" w:hAnsi="Arial Narrow" w:cs="Arial"/>
          <w:lang w:val="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8"/>
        <w:gridCol w:w="2951"/>
        <w:gridCol w:w="1808"/>
      </w:tblGrid>
      <w:tr w:rsidR="00182703" w:rsidRPr="00A84906" w:rsidTr="00BA3603">
        <w:trPr>
          <w:trHeight w:val="425"/>
          <w:jc w:val="center"/>
        </w:trPr>
        <w:tc>
          <w:tcPr>
            <w:tcW w:w="3548" w:type="dxa"/>
            <w:shd w:val="clear" w:color="auto" w:fill="8DB3E2" w:themeFill="text2" w:themeFillTint="66"/>
          </w:tcPr>
          <w:p w:rsidR="00182703" w:rsidRPr="00A84906" w:rsidRDefault="00182703" w:rsidP="00182703">
            <w:pPr>
              <w:pStyle w:val="CM12"/>
              <w:ind w:left="360"/>
              <w:jc w:val="center"/>
              <w:rPr>
                <w:rFonts w:ascii="Arial Narrow" w:hAnsi="Arial Narrow" w:cs="Arial"/>
                <w:b/>
                <w:lang w:val="es-BO"/>
              </w:rPr>
            </w:pPr>
            <w:bookmarkStart w:id="19" w:name="_Toc314666168"/>
            <w:r w:rsidRPr="00A84906">
              <w:rPr>
                <w:rFonts w:ascii="Arial Narrow" w:hAnsi="Arial Narrow" w:cs="Arial"/>
                <w:b/>
                <w:lang w:val="es-BO"/>
              </w:rPr>
              <w:t>DESCRIPCIÓN</w:t>
            </w:r>
            <w:bookmarkEnd w:id="19"/>
          </w:p>
          <w:p w:rsidR="00182703" w:rsidRPr="00A84906" w:rsidRDefault="00182703" w:rsidP="00182703">
            <w:pPr>
              <w:pStyle w:val="CM12"/>
              <w:ind w:left="360"/>
              <w:jc w:val="center"/>
              <w:rPr>
                <w:rFonts w:ascii="Arial Narrow" w:hAnsi="Arial Narrow" w:cs="Arial"/>
                <w:b/>
                <w:lang w:val="es-BO"/>
              </w:rPr>
            </w:pPr>
            <w:bookmarkStart w:id="20" w:name="_Toc314666169"/>
            <w:r w:rsidRPr="00A84906">
              <w:rPr>
                <w:rFonts w:ascii="Arial Narrow" w:hAnsi="Arial Narrow" w:cs="Arial"/>
                <w:b/>
                <w:lang w:val="es-BO"/>
              </w:rPr>
              <w:t>Calles y Avenidas</w:t>
            </w:r>
            <w:bookmarkEnd w:id="20"/>
          </w:p>
        </w:tc>
        <w:tc>
          <w:tcPr>
            <w:tcW w:w="2951" w:type="dxa"/>
            <w:shd w:val="clear" w:color="auto" w:fill="8DB3E2" w:themeFill="text2" w:themeFillTint="66"/>
          </w:tcPr>
          <w:p w:rsidR="00182703" w:rsidRPr="00A84906" w:rsidRDefault="00182703" w:rsidP="00182703">
            <w:pPr>
              <w:pStyle w:val="CM12"/>
              <w:jc w:val="center"/>
              <w:rPr>
                <w:rFonts w:ascii="Arial Narrow" w:hAnsi="Arial Narrow" w:cs="Arial"/>
                <w:b/>
                <w:lang w:val="es-BO"/>
              </w:rPr>
            </w:pPr>
            <w:bookmarkStart w:id="21" w:name="_Toc314666170"/>
            <w:r w:rsidRPr="00A84906">
              <w:rPr>
                <w:rFonts w:ascii="Arial Narrow" w:hAnsi="Arial Narrow" w:cs="Arial"/>
                <w:b/>
                <w:lang w:val="es-BO"/>
              </w:rPr>
              <w:t>COBERTURA</w:t>
            </w:r>
            <w:bookmarkEnd w:id="21"/>
          </w:p>
          <w:p w:rsidR="00182703" w:rsidRPr="00A84906" w:rsidRDefault="00182703" w:rsidP="00182703">
            <w:pPr>
              <w:pStyle w:val="CM12"/>
              <w:jc w:val="center"/>
              <w:rPr>
                <w:rFonts w:ascii="Arial Narrow" w:hAnsi="Arial Narrow" w:cs="Arial"/>
                <w:b/>
                <w:lang w:val="es-BO"/>
              </w:rPr>
            </w:pPr>
            <w:bookmarkStart w:id="22" w:name="_Toc314666171"/>
            <w:r w:rsidRPr="00A84906">
              <w:rPr>
                <w:rFonts w:ascii="Arial Narrow" w:hAnsi="Arial Narrow" w:cs="Arial"/>
                <w:b/>
                <w:lang w:val="es-BO"/>
              </w:rPr>
              <w:t>Zona</w:t>
            </w:r>
            <w:bookmarkEnd w:id="22"/>
          </w:p>
        </w:tc>
        <w:tc>
          <w:tcPr>
            <w:tcW w:w="1808" w:type="dxa"/>
            <w:shd w:val="clear" w:color="auto" w:fill="8DB3E2" w:themeFill="text2" w:themeFillTint="66"/>
          </w:tcPr>
          <w:p w:rsidR="00182703" w:rsidRPr="00A84906" w:rsidRDefault="00182703" w:rsidP="00182703">
            <w:pPr>
              <w:pStyle w:val="CM12"/>
              <w:jc w:val="center"/>
              <w:rPr>
                <w:rFonts w:ascii="Arial Narrow" w:hAnsi="Arial Narrow" w:cs="Arial"/>
                <w:b/>
                <w:lang w:val="es-BO"/>
              </w:rPr>
            </w:pPr>
            <w:bookmarkStart w:id="23" w:name="_Toc314666172"/>
            <w:r w:rsidRPr="00A84906">
              <w:rPr>
                <w:rFonts w:ascii="Arial Narrow" w:hAnsi="Arial Narrow" w:cs="Arial"/>
                <w:b/>
                <w:lang w:val="es-BO"/>
              </w:rPr>
              <w:t>UBICACIÓN</w:t>
            </w:r>
            <w:bookmarkEnd w:id="23"/>
          </w:p>
          <w:p w:rsidR="00182703" w:rsidRPr="00A84906" w:rsidRDefault="00182703" w:rsidP="00182703">
            <w:pPr>
              <w:pStyle w:val="CM12"/>
              <w:jc w:val="center"/>
              <w:rPr>
                <w:rFonts w:ascii="Arial Narrow" w:hAnsi="Arial Narrow" w:cs="Arial"/>
                <w:b/>
                <w:lang w:val="es-BO"/>
              </w:rPr>
            </w:pPr>
            <w:bookmarkStart w:id="24" w:name="_Toc314666173"/>
            <w:r w:rsidRPr="00A84906">
              <w:rPr>
                <w:rFonts w:ascii="Arial Narrow" w:hAnsi="Arial Narrow" w:cs="Arial"/>
                <w:b/>
                <w:lang w:val="es-BO"/>
              </w:rPr>
              <w:t>Distrito</w:t>
            </w:r>
            <w:bookmarkEnd w:id="24"/>
          </w:p>
        </w:tc>
      </w:tr>
      <w:tr w:rsidR="00182703" w:rsidRPr="00A84906" w:rsidTr="00BA3603">
        <w:trPr>
          <w:trHeight w:val="1694"/>
          <w:jc w:val="center"/>
        </w:trPr>
        <w:tc>
          <w:tcPr>
            <w:tcW w:w="3548" w:type="dxa"/>
          </w:tcPr>
          <w:p w:rsidR="00701049" w:rsidRPr="00BA3603" w:rsidRDefault="00701049" w:rsidP="00BA3603">
            <w:pPr>
              <w:pStyle w:val="Prrafodelista"/>
              <w:numPr>
                <w:ilvl w:val="0"/>
                <w:numId w:val="41"/>
              </w:numPr>
              <w:spacing w:after="0" w:line="240" w:lineRule="auto"/>
              <w:rPr>
                <w:rFonts w:ascii="Arial Narrow" w:eastAsia="Arial Unicode MS" w:hAnsi="Arial Narrow"/>
                <w:sz w:val="24"/>
                <w:szCs w:val="24"/>
              </w:rPr>
            </w:pPr>
            <w:r w:rsidRPr="00BA3603">
              <w:rPr>
                <w:rFonts w:ascii="Arial Narrow" w:eastAsia="Arial Unicode MS" w:hAnsi="Arial Narrow"/>
                <w:sz w:val="24"/>
                <w:szCs w:val="24"/>
              </w:rPr>
              <w:t>Calle Señor de Mayo</w:t>
            </w:r>
          </w:p>
          <w:p w:rsidR="00701049" w:rsidRPr="00BA3603" w:rsidRDefault="00701049" w:rsidP="00BA3603">
            <w:pPr>
              <w:pStyle w:val="Prrafodelista"/>
              <w:numPr>
                <w:ilvl w:val="0"/>
                <w:numId w:val="41"/>
              </w:numPr>
              <w:spacing w:after="0" w:line="240" w:lineRule="auto"/>
              <w:rPr>
                <w:rFonts w:ascii="Arial Narrow" w:eastAsia="Arial Unicode MS" w:hAnsi="Arial Narrow"/>
                <w:sz w:val="24"/>
                <w:szCs w:val="24"/>
              </w:rPr>
            </w:pPr>
            <w:r w:rsidRPr="00BA3603">
              <w:rPr>
                <w:rFonts w:ascii="Arial Narrow" w:eastAsia="Arial Unicode MS" w:hAnsi="Arial Narrow"/>
                <w:sz w:val="24"/>
                <w:szCs w:val="24"/>
              </w:rPr>
              <w:t>Calle Juancito Pinto</w:t>
            </w:r>
          </w:p>
          <w:p w:rsidR="00701049" w:rsidRPr="00BA3603" w:rsidRDefault="00701049" w:rsidP="00BA3603">
            <w:pPr>
              <w:pStyle w:val="Prrafodelista"/>
              <w:numPr>
                <w:ilvl w:val="0"/>
                <w:numId w:val="41"/>
              </w:numPr>
              <w:spacing w:after="0" w:line="240" w:lineRule="auto"/>
              <w:rPr>
                <w:rFonts w:ascii="Arial Narrow" w:eastAsia="Arial Unicode MS" w:hAnsi="Arial Narrow"/>
                <w:sz w:val="24"/>
                <w:szCs w:val="24"/>
              </w:rPr>
            </w:pPr>
            <w:r w:rsidRPr="00BA3603">
              <w:rPr>
                <w:rFonts w:ascii="Arial Narrow" w:eastAsia="Arial Unicode MS" w:hAnsi="Arial Narrow"/>
                <w:sz w:val="24"/>
                <w:szCs w:val="24"/>
              </w:rPr>
              <w:t>Pje. 25 de Diciembre</w:t>
            </w:r>
          </w:p>
          <w:p w:rsidR="00701049" w:rsidRPr="00BA3603" w:rsidRDefault="00701049" w:rsidP="00BA3603">
            <w:pPr>
              <w:pStyle w:val="Prrafodelista"/>
              <w:numPr>
                <w:ilvl w:val="0"/>
                <w:numId w:val="41"/>
              </w:numPr>
              <w:spacing w:after="0" w:line="240" w:lineRule="auto"/>
              <w:rPr>
                <w:rFonts w:ascii="Arial Narrow" w:eastAsia="Arial Unicode MS" w:hAnsi="Arial Narrow"/>
                <w:sz w:val="24"/>
                <w:szCs w:val="24"/>
              </w:rPr>
            </w:pPr>
            <w:proofErr w:type="spellStart"/>
            <w:r w:rsidRPr="00BA3603">
              <w:rPr>
                <w:rFonts w:ascii="Arial Narrow" w:eastAsia="Arial Unicode MS" w:hAnsi="Arial Narrow"/>
                <w:sz w:val="24"/>
                <w:szCs w:val="24"/>
              </w:rPr>
              <w:t>Callejon</w:t>
            </w:r>
            <w:proofErr w:type="spellEnd"/>
            <w:r w:rsidRPr="00BA3603">
              <w:rPr>
                <w:rFonts w:ascii="Arial Narrow" w:eastAsia="Arial Unicode MS" w:hAnsi="Arial Narrow"/>
                <w:sz w:val="24"/>
                <w:szCs w:val="24"/>
              </w:rPr>
              <w:t xml:space="preserve"> B</w:t>
            </w:r>
          </w:p>
          <w:p w:rsidR="00701049" w:rsidRPr="00BA3603" w:rsidRDefault="00701049" w:rsidP="00BA3603">
            <w:pPr>
              <w:pStyle w:val="Prrafodelista"/>
              <w:numPr>
                <w:ilvl w:val="0"/>
                <w:numId w:val="41"/>
              </w:numPr>
              <w:spacing w:after="0" w:line="240" w:lineRule="auto"/>
              <w:rPr>
                <w:rFonts w:ascii="Arial Narrow" w:eastAsia="Arial Unicode MS" w:hAnsi="Arial Narrow"/>
                <w:sz w:val="24"/>
                <w:szCs w:val="24"/>
              </w:rPr>
            </w:pPr>
            <w:r w:rsidRPr="00BA3603">
              <w:rPr>
                <w:rFonts w:ascii="Arial Narrow" w:eastAsia="Arial Unicode MS" w:hAnsi="Arial Narrow"/>
                <w:sz w:val="24"/>
                <w:szCs w:val="24"/>
              </w:rPr>
              <w:t>AV. GUERRILLEROS DE LA CORONILLA</w:t>
            </w:r>
          </w:p>
          <w:p w:rsidR="00701049" w:rsidRPr="00BA3603" w:rsidRDefault="00701049" w:rsidP="00BA3603">
            <w:pPr>
              <w:pStyle w:val="Prrafodelista"/>
              <w:numPr>
                <w:ilvl w:val="0"/>
                <w:numId w:val="41"/>
              </w:numPr>
              <w:spacing w:after="0" w:line="240" w:lineRule="auto"/>
              <w:rPr>
                <w:rFonts w:ascii="Arial Narrow" w:eastAsia="Arial Unicode MS" w:hAnsi="Arial Narrow"/>
                <w:sz w:val="24"/>
                <w:szCs w:val="24"/>
              </w:rPr>
            </w:pPr>
            <w:r w:rsidRPr="00BA3603">
              <w:rPr>
                <w:rFonts w:ascii="Arial Narrow" w:eastAsia="Arial Unicode MS" w:hAnsi="Arial Narrow"/>
                <w:sz w:val="24"/>
                <w:szCs w:val="24"/>
              </w:rPr>
              <w:t>Calle A</w:t>
            </w:r>
          </w:p>
          <w:p w:rsidR="00701049" w:rsidRPr="00BA3603" w:rsidRDefault="00701049" w:rsidP="00BA3603">
            <w:pPr>
              <w:pStyle w:val="Prrafodelista"/>
              <w:numPr>
                <w:ilvl w:val="0"/>
                <w:numId w:val="41"/>
              </w:numPr>
              <w:spacing w:after="0" w:line="240" w:lineRule="auto"/>
              <w:rPr>
                <w:rFonts w:ascii="Arial Narrow" w:eastAsia="Arial Unicode MS" w:hAnsi="Arial Narrow"/>
                <w:sz w:val="24"/>
                <w:szCs w:val="24"/>
              </w:rPr>
            </w:pPr>
            <w:r w:rsidRPr="00BA3603">
              <w:rPr>
                <w:rFonts w:ascii="Arial Narrow" w:eastAsia="Arial Unicode MS" w:hAnsi="Arial Narrow"/>
                <w:sz w:val="24"/>
                <w:szCs w:val="24"/>
              </w:rPr>
              <w:t xml:space="preserve">C. </w:t>
            </w:r>
            <w:proofErr w:type="spellStart"/>
            <w:r w:rsidRPr="00BA3603">
              <w:rPr>
                <w:rFonts w:ascii="Arial Narrow" w:eastAsia="Arial Unicode MS" w:hAnsi="Arial Narrow"/>
                <w:sz w:val="24"/>
                <w:szCs w:val="24"/>
              </w:rPr>
              <w:t>Julian</w:t>
            </w:r>
            <w:proofErr w:type="spellEnd"/>
            <w:r w:rsidRPr="00BA3603">
              <w:rPr>
                <w:rFonts w:ascii="Arial Narrow" w:eastAsia="Arial Unicode MS" w:hAnsi="Arial Narrow"/>
                <w:sz w:val="24"/>
                <w:szCs w:val="24"/>
              </w:rPr>
              <w:t xml:space="preserve"> Apaza</w:t>
            </w:r>
          </w:p>
          <w:p w:rsidR="00701049" w:rsidRPr="00BA3603" w:rsidRDefault="00701049" w:rsidP="00BA3603">
            <w:pPr>
              <w:pStyle w:val="Prrafodelista"/>
              <w:numPr>
                <w:ilvl w:val="0"/>
                <w:numId w:val="41"/>
              </w:numPr>
              <w:spacing w:after="0" w:line="240" w:lineRule="auto"/>
              <w:rPr>
                <w:rFonts w:ascii="Arial Narrow" w:eastAsia="Arial Unicode MS" w:hAnsi="Arial Narrow"/>
                <w:sz w:val="24"/>
                <w:szCs w:val="24"/>
              </w:rPr>
            </w:pPr>
            <w:r w:rsidRPr="00BA3603">
              <w:rPr>
                <w:rFonts w:ascii="Arial Narrow" w:eastAsia="Arial Unicode MS" w:hAnsi="Arial Narrow"/>
                <w:sz w:val="24"/>
                <w:szCs w:val="24"/>
              </w:rPr>
              <w:t>Calle Calatayud</w:t>
            </w:r>
          </w:p>
          <w:p w:rsidR="00701049" w:rsidRPr="00BA3603" w:rsidRDefault="00701049" w:rsidP="00BA3603">
            <w:pPr>
              <w:pStyle w:val="Prrafodelista"/>
              <w:numPr>
                <w:ilvl w:val="0"/>
                <w:numId w:val="41"/>
              </w:numPr>
              <w:spacing w:after="0" w:line="240" w:lineRule="auto"/>
              <w:rPr>
                <w:rFonts w:ascii="Arial Narrow" w:eastAsia="Arial Unicode MS" w:hAnsi="Arial Narrow"/>
                <w:sz w:val="24"/>
                <w:szCs w:val="24"/>
              </w:rPr>
            </w:pPr>
            <w:r w:rsidRPr="00BA3603">
              <w:rPr>
                <w:rFonts w:ascii="Arial Narrow" w:eastAsia="Arial Unicode MS" w:hAnsi="Arial Narrow"/>
                <w:sz w:val="24"/>
                <w:szCs w:val="24"/>
              </w:rPr>
              <w:t>AV.   NACIONES UNIDAS</w:t>
            </w:r>
          </w:p>
          <w:p w:rsidR="00701049" w:rsidRPr="00BA3603" w:rsidRDefault="00701049" w:rsidP="00BA3603">
            <w:pPr>
              <w:pStyle w:val="Prrafodelista"/>
              <w:numPr>
                <w:ilvl w:val="0"/>
                <w:numId w:val="41"/>
              </w:numPr>
              <w:spacing w:after="0" w:line="240" w:lineRule="auto"/>
              <w:rPr>
                <w:rFonts w:ascii="Arial Narrow" w:eastAsia="Arial Unicode MS" w:hAnsi="Arial Narrow"/>
                <w:sz w:val="24"/>
                <w:szCs w:val="24"/>
              </w:rPr>
            </w:pPr>
            <w:r w:rsidRPr="00BA3603">
              <w:rPr>
                <w:rFonts w:ascii="Arial Narrow" w:eastAsia="Arial Unicode MS" w:hAnsi="Arial Narrow"/>
                <w:sz w:val="24"/>
                <w:szCs w:val="24"/>
              </w:rPr>
              <w:t xml:space="preserve">Calle </w:t>
            </w:r>
            <w:proofErr w:type="spellStart"/>
            <w:r w:rsidRPr="00BA3603">
              <w:rPr>
                <w:rFonts w:ascii="Arial Narrow" w:eastAsia="Arial Unicode MS" w:hAnsi="Arial Narrow"/>
                <w:sz w:val="24"/>
                <w:szCs w:val="24"/>
              </w:rPr>
              <w:t>Elizardo</w:t>
            </w:r>
            <w:proofErr w:type="spellEnd"/>
            <w:r w:rsidRPr="00BA3603">
              <w:rPr>
                <w:rFonts w:ascii="Arial Narrow" w:eastAsia="Arial Unicode MS" w:hAnsi="Arial Narrow"/>
                <w:sz w:val="24"/>
                <w:szCs w:val="24"/>
              </w:rPr>
              <w:t xml:space="preserve"> </w:t>
            </w:r>
            <w:proofErr w:type="spellStart"/>
            <w:r w:rsidRPr="00BA3603">
              <w:rPr>
                <w:rFonts w:ascii="Arial Narrow" w:eastAsia="Arial Unicode MS" w:hAnsi="Arial Narrow"/>
                <w:sz w:val="24"/>
                <w:szCs w:val="24"/>
              </w:rPr>
              <w:t>Perez</w:t>
            </w:r>
            <w:proofErr w:type="spellEnd"/>
          </w:p>
          <w:p w:rsidR="00701049" w:rsidRPr="00BA3603" w:rsidRDefault="00701049" w:rsidP="00BA3603">
            <w:pPr>
              <w:pStyle w:val="Prrafodelista"/>
              <w:numPr>
                <w:ilvl w:val="0"/>
                <w:numId w:val="41"/>
              </w:numPr>
              <w:spacing w:after="0" w:line="240" w:lineRule="auto"/>
              <w:rPr>
                <w:rFonts w:ascii="Arial Narrow" w:eastAsia="Arial Unicode MS" w:hAnsi="Arial Narrow"/>
                <w:sz w:val="24"/>
                <w:szCs w:val="24"/>
              </w:rPr>
            </w:pPr>
            <w:r w:rsidRPr="00BA3603">
              <w:rPr>
                <w:rFonts w:ascii="Arial Narrow" w:eastAsia="Arial Unicode MS" w:hAnsi="Arial Narrow"/>
                <w:sz w:val="24"/>
                <w:szCs w:val="24"/>
              </w:rPr>
              <w:t>Calle Juana Azurduy</w:t>
            </w:r>
          </w:p>
          <w:p w:rsidR="00701049" w:rsidRPr="00BA3603" w:rsidRDefault="00701049" w:rsidP="00BA3603">
            <w:pPr>
              <w:pStyle w:val="Prrafodelista"/>
              <w:numPr>
                <w:ilvl w:val="0"/>
                <w:numId w:val="41"/>
              </w:numPr>
              <w:spacing w:after="0" w:line="240" w:lineRule="auto"/>
              <w:rPr>
                <w:rFonts w:ascii="Arial Narrow" w:eastAsia="Arial Unicode MS" w:hAnsi="Arial Narrow"/>
                <w:sz w:val="24"/>
                <w:szCs w:val="24"/>
              </w:rPr>
            </w:pPr>
            <w:r w:rsidRPr="00BA3603">
              <w:rPr>
                <w:rFonts w:ascii="Arial Narrow" w:eastAsia="Arial Unicode MS" w:hAnsi="Arial Narrow"/>
                <w:sz w:val="24"/>
                <w:szCs w:val="24"/>
              </w:rPr>
              <w:t>Calle San Martin</w:t>
            </w:r>
          </w:p>
          <w:p w:rsidR="00701049" w:rsidRPr="00BA3603" w:rsidRDefault="00701049" w:rsidP="00BA3603">
            <w:pPr>
              <w:pStyle w:val="Prrafodelista"/>
              <w:numPr>
                <w:ilvl w:val="0"/>
                <w:numId w:val="41"/>
              </w:numPr>
              <w:spacing w:after="0" w:line="240" w:lineRule="auto"/>
              <w:rPr>
                <w:rFonts w:ascii="Arial Narrow" w:eastAsia="Arial Unicode MS" w:hAnsi="Arial Narrow"/>
                <w:sz w:val="24"/>
                <w:szCs w:val="24"/>
              </w:rPr>
            </w:pPr>
            <w:r w:rsidRPr="00BA3603">
              <w:rPr>
                <w:rFonts w:ascii="Arial Narrow" w:eastAsia="Arial Unicode MS" w:hAnsi="Arial Narrow"/>
                <w:sz w:val="24"/>
                <w:szCs w:val="24"/>
              </w:rPr>
              <w:t xml:space="preserve">Calle </w:t>
            </w:r>
            <w:proofErr w:type="spellStart"/>
            <w:r w:rsidRPr="00BA3603">
              <w:rPr>
                <w:rFonts w:ascii="Arial Narrow" w:eastAsia="Arial Unicode MS" w:hAnsi="Arial Narrow"/>
                <w:sz w:val="24"/>
                <w:szCs w:val="24"/>
              </w:rPr>
              <w:t>Tupac</w:t>
            </w:r>
            <w:proofErr w:type="spellEnd"/>
            <w:r w:rsidRPr="00BA3603">
              <w:rPr>
                <w:rFonts w:ascii="Arial Narrow" w:eastAsia="Arial Unicode MS" w:hAnsi="Arial Narrow"/>
                <w:sz w:val="24"/>
                <w:szCs w:val="24"/>
              </w:rPr>
              <w:t xml:space="preserve"> Katari</w:t>
            </w:r>
          </w:p>
          <w:p w:rsidR="00701049" w:rsidRPr="00BA3603" w:rsidRDefault="00701049" w:rsidP="00BA3603">
            <w:pPr>
              <w:pStyle w:val="Prrafodelista"/>
              <w:numPr>
                <w:ilvl w:val="0"/>
                <w:numId w:val="41"/>
              </w:numPr>
              <w:spacing w:after="0" w:line="240" w:lineRule="auto"/>
              <w:rPr>
                <w:rFonts w:ascii="Arial Narrow" w:eastAsia="Arial Unicode MS" w:hAnsi="Arial Narrow"/>
                <w:sz w:val="24"/>
                <w:szCs w:val="24"/>
              </w:rPr>
            </w:pPr>
            <w:r w:rsidRPr="00BA3603">
              <w:rPr>
                <w:rFonts w:ascii="Arial Narrow" w:eastAsia="Arial Unicode MS" w:hAnsi="Arial Narrow"/>
                <w:sz w:val="24"/>
                <w:szCs w:val="24"/>
              </w:rPr>
              <w:t xml:space="preserve">Calle </w:t>
            </w:r>
            <w:proofErr w:type="spellStart"/>
            <w:r w:rsidRPr="00BA3603">
              <w:rPr>
                <w:rFonts w:ascii="Arial Narrow" w:eastAsia="Arial Unicode MS" w:hAnsi="Arial Narrow"/>
                <w:sz w:val="24"/>
                <w:szCs w:val="24"/>
              </w:rPr>
              <w:t>Huacataqui</w:t>
            </w:r>
            <w:proofErr w:type="spellEnd"/>
          </w:p>
          <w:p w:rsidR="00701049" w:rsidRPr="00BA3603" w:rsidRDefault="00701049" w:rsidP="00BA3603">
            <w:pPr>
              <w:pStyle w:val="Prrafodelista"/>
              <w:numPr>
                <w:ilvl w:val="0"/>
                <w:numId w:val="41"/>
              </w:numPr>
              <w:spacing w:after="0" w:line="240" w:lineRule="auto"/>
              <w:rPr>
                <w:rFonts w:ascii="Arial Narrow" w:eastAsia="Arial Unicode MS" w:hAnsi="Arial Narrow"/>
                <w:sz w:val="24"/>
                <w:szCs w:val="24"/>
              </w:rPr>
            </w:pPr>
            <w:r w:rsidRPr="00BA3603">
              <w:rPr>
                <w:rFonts w:ascii="Arial Narrow" w:eastAsia="Arial Unicode MS" w:hAnsi="Arial Narrow"/>
                <w:sz w:val="24"/>
                <w:szCs w:val="24"/>
              </w:rPr>
              <w:t>Calle 25 de Diciembre</w:t>
            </w:r>
          </w:p>
          <w:p w:rsidR="00701049" w:rsidRPr="00BA3603" w:rsidRDefault="00701049" w:rsidP="00BA3603">
            <w:pPr>
              <w:pStyle w:val="Prrafodelista"/>
              <w:numPr>
                <w:ilvl w:val="0"/>
                <w:numId w:val="41"/>
              </w:numPr>
              <w:spacing w:after="0" w:line="240" w:lineRule="auto"/>
              <w:rPr>
                <w:rFonts w:ascii="Arial Narrow" w:eastAsia="Arial Unicode MS" w:hAnsi="Arial Narrow"/>
                <w:sz w:val="24"/>
                <w:szCs w:val="24"/>
              </w:rPr>
            </w:pPr>
            <w:r w:rsidRPr="00BA3603">
              <w:rPr>
                <w:rFonts w:ascii="Arial Narrow" w:eastAsia="Arial Unicode MS" w:hAnsi="Arial Narrow"/>
                <w:sz w:val="24"/>
                <w:szCs w:val="24"/>
              </w:rPr>
              <w:t>C. Marcelo Quiroga</w:t>
            </w:r>
          </w:p>
          <w:p w:rsidR="00701049" w:rsidRPr="00BA3603" w:rsidRDefault="00701049" w:rsidP="00BA3603">
            <w:pPr>
              <w:pStyle w:val="Prrafodelista"/>
              <w:numPr>
                <w:ilvl w:val="0"/>
                <w:numId w:val="41"/>
              </w:numPr>
              <w:spacing w:after="0" w:line="240" w:lineRule="auto"/>
              <w:rPr>
                <w:rFonts w:ascii="Arial Narrow" w:eastAsia="Arial Unicode MS" w:hAnsi="Arial Narrow"/>
                <w:sz w:val="24"/>
                <w:szCs w:val="24"/>
              </w:rPr>
            </w:pPr>
            <w:r w:rsidRPr="00BA3603">
              <w:rPr>
                <w:rFonts w:ascii="Arial Narrow" w:eastAsia="Arial Unicode MS" w:hAnsi="Arial Narrow"/>
                <w:sz w:val="24"/>
                <w:szCs w:val="24"/>
              </w:rPr>
              <w:t>C. Manuel Padilla (Pando)</w:t>
            </w:r>
          </w:p>
          <w:p w:rsidR="00701049" w:rsidRPr="00BA3603" w:rsidRDefault="00701049" w:rsidP="00BA3603">
            <w:pPr>
              <w:pStyle w:val="Prrafodelista"/>
              <w:numPr>
                <w:ilvl w:val="0"/>
                <w:numId w:val="41"/>
              </w:numPr>
              <w:spacing w:after="0" w:line="240" w:lineRule="auto"/>
              <w:rPr>
                <w:rFonts w:ascii="Arial Narrow" w:eastAsia="Arial Unicode MS" w:hAnsi="Arial Narrow"/>
                <w:sz w:val="24"/>
                <w:szCs w:val="24"/>
              </w:rPr>
            </w:pPr>
            <w:r w:rsidRPr="00BA3603">
              <w:rPr>
                <w:rFonts w:ascii="Arial Narrow" w:eastAsia="Arial Unicode MS" w:hAnsi="Arial Narrow"/>
                <w:sz w:val="24"/>
                <w:szCs w:val="24"/>
              </w:rPr>
              <w:t>Calle G. Apaza</w:t>
            </w:r>
          </w:p>
          <w:p w:rsidR="00701049" w:rsidRPr="00BA3603" w:rsidRDefault="00701049" w:rsidP="00BA3603">
            <w:pPr>
              <w:pStyle w:val="Prrafodelista"/>
              <w:numPr>
                <w:ilvl w:val="0"/>
                <w:numId w:val="41"/>
              </w:numPr>
              <w:spacing w:after="0" w:line="240" w:lineRule="auto"/>
              <w:rPr>
                <w:rFonts w:ascii="Arial Narrow" w:eastAsia="Arial Unicode MS" w:hAnsi="Arial Narrow"/>
                <w:sz w:val="24"/>
                <w:szCs w:val="24"/>
              </w:rPr>
            </w:pPr>
            <w:r w:rsidRPr="00BA3603">
              <w:rPr>
                <w:rFonts w:ascii="Arial Narrow" w:eastAsia="Arial Unicode MS" w:hAnsi="Arial Narrow"/>
                <w:sz w:val="24"/>
                <w:szCs w:val="24"/>
              </w:rPr>
              <w:t>Calle Juan de Dios</w:t>
            </w:r>
          </w:p>
          <w:p w:rsidR="00701049" w:rsidRPr="00BA3603" w:rsidRDefault="00701049" w:rsidP="00BA3603">
            <w:pPr>
              <w:pStyle w:val="Prrafodelista"/>
              <w:numPr>
                <w:ilvl w:val="0"/>
                <w:numId w:val="41"/>
              </w:numPr>
              <w:spacing w:after="0" w:line="240" w:lineRule="auto"/>
              <w:rPr>
                <w:rFonts w:ascii="Arial Narrow" w:eastAsia="Arial Unicode MS" w:hAnsi="Arial Narrow"/>
                <w:sz w:val="24"/>
                <w:szCs w:val="24"/>
              </w:rPr>
            </w:pPr>
            <w:r w:rsidRPr="00BA3603">
              <w:rPr>
                <w:rFonts w:ascii="Arial Narrow" w:eastAsia="Arial Unicode MS" w:hAnsi="Arial Narrow"/>
                <w:sz w:val="24"/>
                <w:szCs w:val="24"/>
              </w:rPr>
              <w:t>Calle Salazar</w:t>
            </w:r>
          </w:p>
          <w:p w:rsidR="00701049" w:rsidRPr="00BA3603" w:rsidRDefault="00701049" w:rsidP="00BA3603">
            <w:pPr>
              <w:pStyle w:val="Prrafodelista"/>
              <w:numPr>
                <w:ilvl w:val="0"/>
                <w:numId w:val="41"/>
              </w:numPr>
              <w:spacing w:after="0" w:line="240" w:lineRule="auto"/>
              <w:rPr>
                <w:rFonts w:ascii="Arial Narrow" w:eastAsia="Arial Unicode MS" w:hAnsi="Arial Narrow"/>
                <w:sz w:val="24"/>
                <w:szCs w:val="24"/>
              </w:rPr>
            </w:pPr>
            <w:r w:rsidRPr="00BA3603">
              <w:rPr>
                <w:rFonts w:ascii="Arial Narrow" w:eastAsia="Arial Unicode MS" w:hAnsi="Arial Narrow"/>
                <w:sz w:val="24"/>
                <w:szCs w:val="24"/>
              </w:rPr>
              <w:t>Calle 3</w:t>
            </w:r>
          </w:p>
          <w:p w:rsidR="00701049" w:rsidRPr="00BA3603" w:rsidRDefault="00701049" w:rsidP="00BA3603">
            <w:pPr>
              <w:pStyle w:val="Prrafodelista"/>
              <w:numPr>
                <w:ilvl w:val="0"/>
                <w:numId w:val="41"/>
              </w:numPr>
              <w:spacing w:after="0" w:line="240" w:lineRule="auto"/>
              <w:rPr>
                <w:rFonts w:ascii="Arial Narrow" w:eastAsia="Arial Unicode MS" w:hAnsi="Arial Narrow"/>
                <w:sz w:val="24"/>
                <w:szCs w:val="24"/>
              </w:rPr>
            </w:pPr>
            <w:r w:rsidRPr="00BA3603">
              <w:rPr>
                <w:rFonts w:ascii="Arial Narrow" w:eastAsia="Arial Unicode MS" w:hAnsi="Arial Narrow"/>
                <w:sz w:val="24"/>
                <w:szCs w:val="24"/>
              </w:rPr>
              <w:t>Calle 12</w:t>
            </w:r>
          </w:p>
          <w:p w:rsidR="00701049" w:rsidRPr="00BA3603" w:rsidRDefault="00701049" w:rsidP="00BA3603">
            <w:pPr>
              <w:pStyle w:val="Prrafodelista"/>
              <w:numPr>
                <w:ilvl w:val="0"/>
                <w:numId w:val="41"/>
              </w:numPr>
              <w:spacing w:after="0" w:line="240" w:lineRule="auto"/>
              <w:rPr>
                <w:rFonts w:ascii="Arial Narrow" w:eastAsia="Arial Unicode MS" w:hAnsi="Arial Narrow"/>
                <w:sz w:val="24"/>
                <w:szCs w:val="24"/>
              </w:rPr>
            </w:pPr>
            <w:r w:rsidRPr="00BA3603">
              <w:rPr>
                <w:rFonts w:ascii="Arial Narrow" w:eastAsia="Arial Unicode MS" w:hAnsi="Arial Narrow"/>
                <w:sz w:val="24"/>
                <w:szCs w:val="24"/>
              </w:rPr>
              <w:t>Calle Ricardo Aguilar</w:t>
            </w:r>
          </w:p>
          <w:p w:rsidR="00701049" w:rsidRPr="00BA3603" w:rsidRDefault="00701049" w:rsidP="00BA3603">
            <w:pPr>
              <w:pStyle w:val="Prrafodelista"/>
              <w:numPr>
                <w:ilvl w:val="0"/>
                <w:numId w:val="41"/>
              </w:numPr>
              <w:spacing w:after="0" w:line="240" w:lineRule="auto"/>
              <w:rPr>
                <w:rFonts w:ascii="Arial Narrow" w:eastAsia="Arial Unicode MS" w:hAnsi="Arial Narrow"/>
                <w:sz w:val="24"/>
                <w:szCs w:val="24"/>
              </w:rPr>
            </w:pPr>
            <w:r w:rsidRPr="00BA3603">
              <w:rPr>
                <w:rFonts w:ascii="Arial Narrow" w:eastAsia="Arial Unicode MS" w:hAnsi="Arial Narrow"/>
                <w:sz w:val="24"/>
                <w:szCs w:val="24"/>
              </w:rPr>
              <w:t xml:space="preserve">Calle </w:t>
            </w:r>
            <w:proofErr w:type="spellStart"/>
            <w:r w:rsidRPr="00BA3603">
              <w:rPr>
                <w:rFonts w:ascii="Arial Narrow" w:eastAsia="Arial Unicode MS" w:hAnsi="Arial Narrow"/>
                <w:sz w:val="24"/>
                <w:szCs w:val="24"/>
              </w:rPr>
              <w:t>Wacataqui</w:t>
            </w:r>
            <w:proofErr w:type="spellEnd"/>
          </w:p>
          <w:p w:rsidR="00701049" w:rsidRPr="00BA3603" w:rsidRDefault="00701049" w:rsidP="00BA3603">
            <w:pPr>
              <w:pStyle w:val="Prrafodelista"/>
              <w:numPr>
                <w:ilvl w:val="0"/>
                <w:numId w:val="41"/>
              </w:numPr>
              <w:spacing w:after="0" w:line="240" w:lineRule="auto"/>
              <w:rPr>
                <w:rFonts w:ascii="Arial Narrow" w:eastAsia="Arial Unicode MS" w:hAnsi="Arial Narrow"/>
                <w:sz w:val="24"/>
                <w:szCs w:val="24"/>
              </w:rPr>
            </w:pPr>
            <w:r w:rsidRPr="00BA3603">
              <w:rPr>
                <w:rFonts w:ascii="Arial Narrow" w:eastAsia="Arial Unicode MS" w:hAnsi="Arial Narrow"/>
                <w:sz w:val="24"/>
                <w:szCs w:val="24"/>
              </w:rPr>
              <w:t>Calle 17</w:t>
            </w:r>
          </w:p>
          <w:p w:rsidR="00701049" w:rsidRPr="00BA3603" w:rsidRDefault="00701049" w:rsidP="00BA3603">
            <w:pPr>
              <w:pStyle w:val="Prrafodelista"/>
              <w:numPr>
                <w:ilvl w:val="0"/>
                <w:numId w:val="41"/>
              </w:numPr>
              <w:spacing w:after="0" w:line="240" w:lineRule="auto"/>
              <w:rPr>
                <w:rFonts w:ascii="Arial Narrow" w:eastAsia="Arial Unicode MS" w:hAnsi="Arial Narrow"/>
                <w:sz w:val="24"/>
                <w:szCs w:val="24"/>
              </w:rPr>
            </w:pPr>
            <w:r w:rsidRPr="00BA3603">
              <w:rPr>
                <w:rFonts w:ascii="Arial Narrow" w:eastAsia="Arial Unicode MS" w:hAnsi="Arial Narrow"/>
                <w:sz w:val="24"/>
                <w:szCs w:val="24"/>
              </w:rPr>
              <w:t>Calle Rodriguez</w:t>
            </w:r>
          </w:p>
          <w:p w:rsidR="00701049" w:rsidRPr="00BA3603" w:rsidRDefault="00701049" w:rsidP="00BA3603">
            <w:pPr>
              <w:pStyle w:val="Prrafodelista"/>
              <w:numPr>
                <w:ilvl w:val="0"/>
                <w:numId w:val="41"/>
              </w:numPr>
              <w:spacing w:after="0" w:line="240" w:lineRule="auto"/>
              <w:rPr>
                <w:rFonts w:ascii="Arial Narrow" w:eastAsia="Arial Unicode MS" w:hAnsi="Arial Narrow"/>
                <w:sz w:val="24"/>
                <w:szCs w:val="24"/>
              </w:rPr>
            </w:pPr>
            <w:r w:rsidRPr="00BA3603">
              <w:rPr>
                <w:rFonts w:ascii="Arial Narrow" w:eastAsia="Arial Unicode MS" w:hAnsi="Arial Narrow"/>
                <w:sz w:val="24"/>
                <w:szCs w:val="24"/>
              </w:rPr>
              <w:t>Calle  1</w:t>
            </w:r>
          </w:p>
          <w:p w:rsidR="00701049" w:rsidRPr="00BA3603" w:rsidRDefault="00701049" w:rsidP="00BA3603">
            <w:pPr>
              <w:pStyle w:val="Prrafodelista"/>
              <w:numPr>
                <w:ilvl w:val="0"/>
                <w:numId w:val="41"/>
              </w:numPr>
              <w:spacing w:after="0" w:line="240" w:lineRule="auto"/>
              <w:rPr>
                <w:rFonts w:ascii="Arial Narrow" w:eastAsia="Arial Unicode MS" w:hAnsi="Arial Narrow"/>
                <w:sz w:val="24"/>
                <w:szCs w:val="24"/>
              </w:rPr>
            </w:pPr>
            <w:r w:rsidRPr="00BA3603">
              <w:rPr>
                <w:rFonts w:ascii="Arial Narrow" w:eastAsia="Arial Unicode MS" w:hAnsi="Arial Narrow"/>
                <w:sz w:val="24"/>
                <w:szCs w:val="24"/>
              </w:rPr>
              <w:t>AV. CORONILLA</w:t>
            </w:r>
          </w:p>
          <w:p w:rsidR="00701049" w:rsidRPr="00BA3603" w:rsidRDefault="00BA3603" w:rsidP="00BA3603">
            <w:pPr>
              <w:pStyle w:val="Prrafodelista"/>
              <w:numPr>
                <w:ilvl w:val="0"/>
                <w:numId w:val="41"/>
              </w:numPr>
              <w:spacing w:after="0" w:line="240" w:lineRule="auto"/>
              <w:rPr>
                <w:rFonts w:ascii="Arial Narrow" w:eastAsia="Arial Unicode MS" w:hAnsi="Arial Narrow"/>
                <w:sz w:val="24"/>
                <w:szCs w:val="24"/>
              </w:rPr>
            </w:pPr>
            <w:r>
              <w:rPr>
                <w:rFonts w:ascii="Arial Narrow" w:eastAsia="Arial Unicode MS" w:hAnsi="Arial Narrow"/>
                <w:sz w:val="24"/>
                <w:szCs w:val="24"/>
              </w:rPr>
              <w:t xml:space="preserve">Calle </w:t>
            </w:r>
            <w:proofErr w:type="spellStart"/>
            <w:r>
              <w:rPr>
                <w:rFonts w:ascii="Arial Narrow" w:eastAsia="Arial Unicode MS" w:hAnsi="Arial Narrow"/>
                <w:sz w:val="24"/>
                <w:szCs w:val="24"/>
              </w:rPr>
              <w:t>Omasuyo</w:t>
            </w:r>
            <w:proofErr w:type="spellEnd"/>
          </w:p>
          <w:p w:rsidR="00701049" w:rsidRPr="00BA3603" w:rsidRDefault="00701049" w:rsidP="00BA3603">
            <w:pPr>
              <w:pStyle w:val="Prrafodelista"/>
              <w:numPr>
                <w:ilvl w:val="0"/>
                <w:numId w:val="41"/>
              </w:numPr>
              <w:spacing w:after="0" w:line="240" w:lineRule="auto"/>
              <w:rPr>
                <w:rFonts w:ascii="Arial Narrow" w:eastAsia="Arial Unicode MS" w:hAnsi="Arial Narrow"/>
                <w:sz w:val="24"/>
                <w:szCs w:val="24"/>
              </w:rPr>
            </w:pPr>
            <w:r w:rsidRPr="00BA3603">
              <w:rPr>
                <w:rFonts w:ascii="Arial Narrow" w:eastAsia="Arial Unicode MS" w:hAnsi="Arial Narrow"/>
                <w:sz w:val="24"/>
                <w:szCs w:val="24"/>
              </w:rPr>
              <w:t xml:space="preserve">Calle </w:t>
            </w:r>
            <w:proofErr w:type="spellStart"/>
            <w:r w:rsidRPr="00BA3603">
              <w:rPr>
                <w:rFonts w:ascii="Arial Narrow" w:eastAsia="Arial Unicode MS" w:hAnsi="Arial Narrow"/>
                <w:sz w:val="24"/>
                <w:szCs w:val="24"/>
              </w:rPr>
              <w:t>Warnes</w:t>
            </w:r>
            <w:proofErr w:type="spellEnd"/>
          </w:p>
          <w:p w:rsidR="00701049" w:rsidRPr="00BA3603" w:rsidRDefault="00701049" w:rsidP="00BA3603">
            <w:pPr>
              <w:pStyle w:val="Prrafodelista"/>
              <w:numPr>
                <w:ilvl w:val="0"/>
                <w:numId w:val="41"/>
              </w:numPr>
              <w:spacing w:after="0" w:line="240" w:lineRule="auto"/>
              <w:rPr>
                <w:rFonts w:ascii="Arial Narrow" w:eastAsia="Arial Unicode MS" w:hAnsi="Arial Narrow"/>
                <w:sz w:val="24"/>
                <w:szCs w:val="24"/>
              </w:rPr>
            </w:pPr>
            <w:r w:rsidRPr="00BA3603">
              <w:rPr>
                <w:rFonts w:ascii="Arial Narrow" w:eastAsia="Arial Unicode MS" w:hAnsi="Arial Narrow"/>
                <w:sz w:val="24"/>
                <w:szCs w:val="24"/>
              </w:rPr>
              <w:t>AV. NACIONES UNIDAS</w:t>
            </w:r>
          </w:p>
          <w:p w:rsidR="00701049" w:rsidRPr="00BA3603" w:rsidRDefault="00701049" w:rsidP="00BA3603">
            <w:pPr>
              <w:pStyle w:val="Prrafodelista"/>
              <w:numPr>
                <w:ilvl w:val="0"/>
                <w:numId w:val="41"/>
              </w:numPr>
              <w:spacing w:after="0" w:line="240" w:lineRule="auto"/>
              <w:rPr>
                <w:rFonts w:ascii="Arial Narrow" w:eastAsia="Arial Unicode MS" w:hAnsi="Arial Narrow"/>
                <w:sz w:val="24"/>
                <w:szCs w:val="24"/>
              </w:rPr>
            </w:pPr>
            <w:r w:rsidRPr="00BA3603">
              <w:rPr>
                <w:rFonts w:ascii="Arial Narrow" w:eastAsia="Arial Unicode MS" w:hAnsi="Arial Narrow"/>
                <w:sz w:val="24"/>
                <w:szCs w:val="24"/>
              </w:rPr>
              <w:t xml:space="preserve">Calle </w:t>
            </w:r>
            <w:proofErr w:type="spellStart"/>
            <w:r w:rsidRPr="00BA3603">
              <w:rPr>
                <w:rFonts w:ascii="Arial Narrow" w:eastAsia="Arial Unicode MS" w:hAnsi="Arial Narrow"/>
                <w:sz w:val="24"/>
                <w:szCs w:val="24"/>
              </w:rPr>
              <w:t>Senor</w:t>
            </w:r>
            <w:proofErr w:type="spellEnd"/>
            <w:r w:rsidRPr="00BA3603">
              <w:rPr>
                <w:rFonts w:ascii="Arial Narrow" w:eastAsia="Arial Unicode MS" w:hAnsi="Arial Narrow"/>
                <w:sz w:val="24"/>
                <w:szCs w:val="24"/>
              </w:rPr>
              <w:t xml:space="preserve"> de Mayo</w:t>
            </w:r>
          </w:p>
          <w:p w:rsidR="00701049" w:rsidRPr="00BA3603" w:rsidRDefault="00701049" w:rsidP="00BA3603">
            <w:pPr>
              <w:pStyle w:val="Prrafodelista"/>
              <w:numPr>
                <w:ilvl w:val="0"/>
                <w:numId w:val="41"/>
              </w:numPr>
              <w:spacing w:after="0" w:line="240" w:lineRule="auto"/>
              <w:rPr>
                <w:rFonts w:ascii="Arial Narrow" w:eastAsia="Arial Unicode MS" w:hAnsi="Arial Narrow"/>
                <w:sz w:val="24"/>
                <w:szCs w:val="24"/>
              </w:rPr>
            </w:pPr>
            <w:r w:rsidRPr="00BA3603">
              <w:rPr>
                <w:rFonts w:ascii="Arial Narrow" w:eastAsia="Arial Unicode MS" w:hAnsi="Arial Narrow"/>
                <w:sz w:val="24"/>
                <w:szCs w:val="24"/>
              </w:rPr>
              <w:t>Calle Rio Loza</w:t>
            </w:r>
          </w:p>
          <w:p w:rsidR="00701049" w:rsidRPr="00BA3603" w:rsidRDefault="00701049" w:rsidP="00BA3603">
            <w:pPr>
              <w:pStyle w:val="Prrafodelista"/>
              <w:numPr>
                <w:ilvl w:val="0"/>
                <w:numId w:val="41"/>
              </w:numPr>
              <w:spacing w:after="0" w:line="240" w:lineRule="auto"/>
              <w:rPr>
                <w:rFonts w:ascii="Arial Narrow" w:eastAsia="Arial Unicode MS" w:hAnsi="Arial Narrow"/>
                <w:sz w:val="24"/>
                <w:szCs w:val="24"/>
              </w:rPr>
            </w:pPr>
            <w:r w:rsidRPr="00BA3603">
              <w:rPr>
                <w:rFonts w:ascii="Arial Narrow" w:eastAsia="Arial Unicode MS" w:hAnsi="Arial Narrow"/>
                <w:sz w:val="24"/>
                <w:szCs w:val="24"/>
              </w:rPr>
              <w:lastRenderedPageBreak/>
              <w:t>Calle Jorge Monrroy</w:t>
            </w:r>
          </w:p>
          <w:p w:rsidR="00701049" w:rsidRPr="00BA3603" w:rsidRDefault="00701049" w:rsidP="00BA3603">
            <w:pPr>
              <w:pStyle w:val="Prrafodelista"/>
              <w:numPr>
                <w:ilvl w:val="0"/>
                <w:numId w:val="41"/>
              </w:numPr>
              <w:spacing w:after="0" w:line="240" w:lineRule="auto"/>
              <w:rPr>
                <w:rFonts w:ascii="Arial Narrow" w:eastAsia="Arial Unicode MS" w:hAnsi="Arial Narrow"/>
                <w:sz w:val="24"/>
                <w:szCs w:val="24"/>
              </w:rPr>
            </w:pPr>
            <w:r w:rsidRPr="00BA3603">
              <w:rPr>
                <w:rFonts w:ascii="Arial Narrow" w:eastAsia="Arial Unicode MS" w:hAnsi="Arial Narrow"/>
                <w:sz w:val="24"/>
                <w:szCs w:val="24"/>
              </w:rPr>
              <w:t>Calle D</w:t>
            </w:r>
          </w:p>
          <w:p w:rsidR="00701049" w:rsidRPr="00BA3603" w:rsidRDefault="00701049" w:rsidP="00BA3603">
            <w:pPr>
              <w:pStyle w:val="Prrafodelista"/>
              <w:numPr>
                <w:ilvl w:val="0"/>
                <w:numId w:val="41"/>
              </w:numPr>
              <w:spacing w:after="0" w:line="240" w:lineRule="auto"/>
              <w:rPr>
                <w:rFonts w:ascii="Arial Narrow" w:eastAsia="Arial Unicode MS" w:hAnsi="Arial Narrow"/>
                <w:sz w:val="24"/>
                <w:szCs w:val="24"/>
              </w:rPr>
            </w:pPr>
            <w:r w:rsidRPr="00BA3603">
              <w:rPr>
                <w:rFonts w:ascii="Arial Narrow" w:eastAsia="Arial Unicode MS" w:hAnsi="Arial Narrow"/>
                <w:sz w:val="24"/>
                <w:szCs w:val="24"/>
              </w:rPr>
              <w:t xml:space="preserve">Calle </w:t>
            </w:r>
            <w:proofErr w:type="spellStart"/>
            <w:r w:rsidRPr="00BA3603">
              <w:rPr>
                <w:rFonts w:ascii="Arial Narrow" w:eastAsia="Arial Unicode MS" w:hAnsi="Arial Narrow"/>
                <w:sz w:val="24"/>
                <w:szCs w:val="24"/>
              </w:rPr>
              <w:t>Leon</w:t>
            </w:r>
            <w:proofErr w:type="spellEnd"/>
          </w:p>
          <w:p w:rsidR="00701049" w:rsidRPr="00BA3603" w:rsidRDefault="00701049" w:rsidP="00BA3603">
            <w:pPr>
              <w:pStyle w:val="Prrafodelista"/>
              <w:numPr>
                <w:ilvl w:val="0"/>
                <w:numId w:val="41"/>
              </w:numPr>
              <w:spacing w:after="0" w:line="240" w:lineRule="auto"/>
              <w:rPr>
                <w:rFonts w:ascii="Arial Narrow" w:eastAsia="Arial Unicode MS" w:hAnsi="Arial Narrow"/>
                <w:sz w:val="24"/>
                <w:szCs w:val="24"/>
              </w:rPr>
            </w:pPr>
            <w:r w:rsidRPr="00BA3603">
              <w:rPr>
                <w:rFonts w:ascii="Arial Narrow" w:eastAsia="Arial Unicode MS" w:hAnsi="Arial Narrow"/>
                <w:sz w:val="24"/>
                <w:szCs w:val="24"/>
              </w:rPr>
              <w:t>Calle 11</w:t>
            </w:r>
          </w:p>
          <w:p w:rsidR="00701049" w:rsidRPr="00BA3603" w:rsidRDefault="00701049" w:rsidP="00BA3603">
            <w:pPr>
              <w:pStyle w:val="Prrafodelista"/>
              <w:numPr>
                <w:ilvl w:val="0"/>
                <w:numId w:val="41"/>
              </w:numPr>
              <w:spacing w:after="0" w:line="240" w:lineRule="auto"/>
              <w:rPr>
                <w:rFonts w:ascii="Arial Narrow" w:eastAsia="Arial Unicode MS" w:hAnsi="Arial Narrow"/>
                <w:sz w:val="24"/>
                <w:szCs w:val="24"/>
              </w:rPr>
            </w:pPr>
            <w:r w:rsidRPr="00BA3603">
              <w:rPr>
                <w:rFonts w:ascii="Arial Narrow" w:eastAsia="Arial Unicode MS" w:hAnsi="Arial Narrow"/>
                <w:sz w:val="24"/>
                <w:szCs w:val="24"/>
              </w:rPr>
              <w:t>Calle Jose Sosa</w:t>
            </w:r>
          </w:p>
          <w:p w:rsidR="00701049" w:rsidRPr="00BA3603" w:rsidRDefault="00701049" w:rsidP="00BA3603">
            <w:pPr>
              <w:pStyle w:val="Prrafodelista"/>
              <w:numPr>
                <w:ilvl w:val="0"/>
                <w:numId w:val="41"/>
              </w:numPr>
              <w:spacing w:after="0" w:line="240" w:lineRule="auto"/>
              <w:rPr>
                <w:rFonts w:ascii="Arial Narrow" w:eastAsia="Arial Unicode MS" w:hAnsi="Arial Narrow"/>
                <w:sz w:val="24"/>
                <w:szCs w:val="24"/>
              </w:rPr>
            </w:pPr>
            <w:r w:rsidRPr="00BA3603">
              <w:rPr>
                <w:rFonts w:ascii="Arial Narrow" w:eastAsia="Arial Unicode MS" w:hAnsi="Arial Narrow"/>
                <w:sz w:val="24"/>
                <w:szCs w:val="24"/>
              </w:rPr>
              <w:t>Calle Tarija</w:t>
            </w:r>
          </w:p>
          <w:p w:rsidR="00701049" w:rsidRPr="00BA3603" w:rsidRDefault="00701049" w:rsidP="00BA3603">
            <w:pPr>
              <w:pStyle w:val="Prrafodelista"/>
              <w:numPr>
                <w:ilvl w:val="0"/>
                <w:numId w:val="41"/>
              </w:numPr>
              <w:spacing w:after="0" w:line="240" w:lineRule="auto"/>
              <w:rPr>
                <w:rFonts w:ascii="Arial Narrow" w:eastAsia="Arial Unicode MS" w:hAnsi="Arial Narrow"/>
                <w:sz w:val="24"/>
                <w:szCs w:val="24"/>
              </w:rPr>
            </w:pPr>
            <w:r w:rsidRPr="00BA3603">
              <w:rPr>
                <w:rFonts w:ascii="Arial Narrow" w:eastAsia="Arial Unicode MS" w:hAnsi="Arial Narrow"/>
                <w:sz w:val="24"/>
                <w:szCs w:val="24"/>
              </w:rPr>
              <w:t xml:space="preserve">Calle </w:t>
            </w:r>
            <w:proofErr w:type="spellStart"/>
            <w:r w:rsidRPr="00BA3603">
              <w:rPr>
                <w:rFonts w:ascii="Arial Narrow" w:eastAsia="Arial Unicode MS" w:hAnsi="Arial Narrow"/>
                <w:sz w:val="24"/>
                <w:szCs w:val="24"/>
              </w:rPr>
              <w:t>Bolivar</w:t>
            </w:r>
            <w:proofErr w:type="spellEnd"/>
          </w:p>
          <w:p w:rsidR="00182703" w:rsidRPr="00BA3603" w:rsidRDefault="00701049" w:rsidP="00BA3603">
            <w:pPr>
              <w:pStyle w:val="Prrafodelista"/>
              <w:numPr>
                <w:ilvl w:val="0"/>
                <w:numId w:val="41"/>
              </w:numPr>
              <w:spacing w:after="0" w:line="240" w:lineRule="auto"/>
              <w:rPr>
                <w:rFonts w:ascii="Arial Narrow" w:eastAsia="Arial Unicode MS" w:hAnsi="Arial Narrow"/>
                <w:sz w:val="24"/>
                <w:szCs w:val="24"/>
              </w:rPr>
            </w:pPr>
            <w:r w:rsidRPr="00BA3603">
              <w:rPr>
                <w:rFonts w:ascii="Arial Narrow" w:eastAsia="Arial Unicode MS" w:hAnsi="Arial Narrow"/>
                <w:sz w:val="24"/>
                <w:szCs w:val="24"/>
              </w:rPr>
              <w:t>Calle Mil Gradas</w:t>
            </w:r>
          </w:p>
        </w:tc>
        <w:tc>
          <w:tcPr>
            <w:tcW w:w="2951" w:type="dxa"/>
            <w:vAlign w:val="center"/>
          </w:tcPr>
          <w:p w:rsidR="00BA3603" w:rsidRPr="00BA3603" w:rsidRDefault="00BA3603" w:rsidP="00BA3603">
            <w:pPr>
              <w:spacing w:after="0" w:line="240" w:lineRule="auto"/>
              <w:ind w:left="342"/>
              <w:jc w:val="center"/>
              <w:rPr>
                <w:rFonts w:ascii="Arial Narrow" w:eastAsia="Arial Unicode MS" w:hAnsi="Arial Narrow" w:cs="Times New Roman"/>
                <w:sz w:val="24"/>
                <w:szCs w:val="24"/>
                <w:lang w:val="es-ES_tradnl"/>
              </w:rPr>
            </w:pPr>
            <w:r w:rsidRPr="00BA3603">
              <w:rPr>
                <w:rFonts w:ascii="Arial Narrow" w:eastAsia="Arial Unicode MS" w:hAnsi="Arial Narrow" w:cs="Times New Roman"/>
                <w:sz w:val="24"/>
                <w:szCs w:val="24"/>
                <w:lang w:val="es-ES_tradnl"/>
              </w:rPr>
              <w:lastRenderedPageBreak/>
              <w:t>HUACATAQUI</w:t>
            </w:r>
          </w:p>
          <w:p w:rsidR="00BA3603" w:rsidRPr="00BA3603" w:rsidRDefault="00BA3603" w:rsidP="00BA3603">
            <w:pPr>
              <w:spacing w:after="0" w:line="240" w:lineRule="auto"/>
              <w:ind w:left="342"/>
              <w:jc w:val="center"/>
              <w:rPr>
                <w:rFonts w:ascii="Arial Narrow" w:eastAsia="Arial Unicode MS" w:hAnsi="Arial Narrow" w:cs="Times New Roman"/>
                <w:sz w:val="24"/>
                <w:szCs w:val="24"/>
                <w:lang w:val="es-ES_tradnl"/>
              </w:rPr>
            </w:pPr>
            <w:r w:rsidRPr="00BA3603">
              <w:rPr>
                <w:rFonts w:ascii="Arial Narrow" w:eastAsia="Arial Unicode MS" w:hAnsi="Arial Narrow" w:cs="Times New Roman"/>
                <w:sz w:val="24"/>
                <w:szCs w:val="24"/>
                <w:lang w:val="es-ES_tradnl"/>
              </w:rPr>
              <w:t>UNION TEJAR  BARTOLINA SISA</w:t>
            </w:r>
          </w:p>
          <w:p w:rsidR="00182703" w:rsidRPr="00BA3603" w:rsidRDefault="00182703" w:rsidP="00182703">
            <w:pPr>
              <w:pStyle w:val="CM12"/>
              <w:ind w:left="360"/>
              <w:jc w:val="center"/>
              <w:rPr>
                <w:rFonts w:ascii="Arial Narrow" w:hAnsi="Arial Narrow" w:cs="Arial"/>
                <w:lang w:val="es-BO"/>
              </w:rPr>
            </w:pPr>
          </w:p>
        </w:tc>
        <w:tc>
          <w:tcPr>
            <w:tcW w:w="1808" w:type="dxa"/>
            <w:vAlign w:val="center"/>
          </w:tcPr>
          <w:p w:rsidR="00182703" w:rsidRPr="00BA3603" w:rsidRDefault="00BA3603" w:rsidP="00182703">
            <w:pPr>
              <w:pStyle w:val="CM12"/>
              <w:ind w:left="360"/>
              <w:jc w:val="center"/>
              <w:rPr>
                <w:rFonts w:ascii="Arial Narrow" w:hAnsi="Arial Narrow" w:cs="Arial"/>
                <w:lang w:val="es-BO"/>
              </w:rPr>
            </w:pPr>
            <w:r w:rsidRPr="00BA3603">
              <w:rPr>
                <w:rFonts w:ascii="Arial Narrow" w:hAnsi="Arial Narrow" w:cs="Arial"/>
                <w:lang w:val="es-BO"/>
              </w:rPr>
              <w:t>9</w:t>
            </w:r>
          </w:p>
        </w:tc>
      </w:tr>
    </w:tbl>
    <w:p w:rsidR="00182703" w:rsidRPr="00A84906" w:rsidRDefault="00182703" w:rsidP="00182703">
      <w:pPr>
        <w:pStyle w:val="CM12"/>
        <w:ind w:left="360"/>
        <w:jc w:val="both"/>
        <w:rPr>
          <w:rFonts w:ascii="Arial Narrow" w:hAnsi="Arial Narrow" w:cs="Arial"/>
          <w:lang w:val="es-BO"/>
        </w:rPr>
      </w:pPr>
    </w:p>
    <w:p w:rsidR="00182703" w:rsidRPr="00A84906" w:rsidRDefault="00182703" w:rsidP="00182703">
      <w:pPr>
        <w:pStyle w:val="CM12"/>
        <w:ind w:left="360"/>
        <w:jc w:val="both"/>
        <w:rPr>
          <w:rFonts w:ascii="Arial Narrow" w:hAnsi="Arial Narrow" w:cs="Arial"/>
          <w:lang w:val="es-BO"/>
        </w:rPr>
      </w:pPr>
      <w:bookmarkStart w:id="25" w:name="_Toc314666187"/>
      <w:r w:rsidRPr="00A84906">
        <w:rPr>
          <w:rFonts w:ascii="Arial Narrow" w:hAnsi="Arial Narrow" w:cs="Arial"/>
          <w:lang w:val="es-BO"/>
        </w:rPr>
        <w:t>En el siguiente cuadro se presenta los materiales por los cuales atraviesa la red secundaria.</w:t>
      </w:r>
      <w:bookmarkEnd w:id="25"/>
    </w:p>
    <w:p w:rsidR="00182703" w:rsidRPr="00A84906" w:rsidRDefault="00182703" w:rsidP="00182703">
      <w:pPr>
        <w:pStyle w:val="CM12"/>
        <w:ind w:left="360"/>
        <w:jc w:val="both"/>
        <w:rPr>
          <w:rFonts w:ascii="Arial Narrow" w:hAnsi="Arial Narrow" w:cs="Arial"/>
          <w:lang w:val="es-BO"/>
        </w:rPr>
      </w:pPr>
    </w:p>
    <w:p w:rsidR="00182703" w:rsidRPr="00A84906" w:rsidRDefault="00182703" w:rsidP="00182703">
      <w:pPr>
        <w:pStyle w:val="CM12"/>
        <w:ind w:left="360"/>
        <w:jc w:val="center"/>
        <w:rPr>
          <w:rFonts w:ascii="Arial Narrow" w:hAnsi="Arial Narrow" w:cs="Arial"/>
          <w:b/>
          <w:lang w:val="es-BO"/>
        </w:rPr>
      </w:pPr>
      <w:bookmarkStart w:id="26" w:name="_Toc314666188"/>
      <w:r w:rsidRPr="00A84906">
        <w:rPr>
          <w:rFonts w:ascii="Arial Narrow" w:hAnsi="Arial Narrow" w:cs="Arial"/>
          <w:b/>
          <w:lang w:val="es-BO"/>
        </w:rPr>
        <w:t>Resumen de los Tramos</w:t>
      </w:r>
      <w:bookmarkEnd w:id="26"/>
    </w:p>
    <w:p w:rsidR="00182703" w:rsidRPr="00A84906" w:rsidRDefault="00182703" w:rsidP="00182703">
      <w:pPr>
        <w:pStyle w:val="CM12"/>
        <w:ind w:left="360"/>
        <w:jc w:val="both"/>
        <w:rPr>
          <w:rFonts w:ascii="Arial Narrow" w:hAnsi="Arial Narrow" w:cs="Arial"/>
          <w:lang w:val="es-BO"/>
        </w:rPr>
      </w:pPr>
    </w:p>
    <w:tbl>
      <w:tblPr>
        <w:tblW w:w="9997" w:type="dxa"/>
        <w:tblInd w:w="60" w:type="dxa"/>
        <w:tblCellMar>
          <w:left w:w="70" w:type="dxa"/>
          <w:right w:w="70" w:type="dxa"/>
        </w:tblCellMar>
        <w:tblLook w:val="04A0" w:firstRow="1" w:lastRow="0" w:firstColumn="1" w:lastColumn="0" w:noHBand="0" w:noVBand="1"/>
      </w:tblPr>
      <w:tblGrid>
        <w:gridCol w:w="666"/>
        <w:gridCol w:w="690"/>
        <w:gridCol w:w="1083"/>
        <w:gridCol w:w="755"/>
        <w:gridCol w:w="1027"/>
        <w:gridCol w:w="1023"/>
        <w:gridCol w:w="976"/>
        <w:gridCol w:w="982"/>
        <w:gridCol w:w="975"/>
        <w:gridCol w:w="919"/>
        <w:gridCol w:w="901"/>
      </w:tblGrid>
      <w:tr w:rsidR="00BA3603" w:rsidRPr="00BA3603" w:rsidTr="00BA3603">
        <w:trPr>
          <w:trHeight w:val="291"/>
        </w:trPr>
        <w:tc>
          <w:tcPr>
            <w:tcW w:w="0" w:type="auto"/>
            <w:gridSpan w:val="9"/>
            <w:tcBorders>
              <w:top w:val="single" w:sz="8" w:space="0" w:color="auto"/>
              <w:left w:val="single" w:sz="8" w:space="0" w:color="auto"/>
              <w:bottom w:val="single" w:sz="8" w:space="0" w:color="auto"/>
              <w:right w:val="nil"/>
            </w:tcBorders>
            <w:shd w:val="clear" w:color="000000" w:fill="8DB4E2"/>
            <w:noWrap/>
            <w:vAlign w:val="bottom"/>
            <w:hideMark/>
          </w:tcPr>
          <w:p w:rsidR="00BA3603" w:rsidRPr="00BA3603" w:rsidRDefault="00BA3603" w:rsidP="00BA3603">
            <w:pPr>
              <w:spacing w:after="0" w:line="240" w:lineRule="auto"/>
              <w:jc w:val="center"/>
              <w:rPr>
                <w:rFonts w:ascii="Arial Narrow" w:eastAsia="Times New Roman" w:hAnsi="Arial Narrow" w:cs="Times New Roman"/>
                <w:b/>
                <w:bCs/>
                <w:color w:val="000000"/>
                <w:sz w:val="18"/>
                <w:szCs w:val="18"/>
              </w:rPr>
            </w:pPr>
            <w:r w:rsidRPr="00BA3603">
              <w:rPr>
                <w:rFonts w:ascii="Arial Narrow" w:eastAsia="Times New Roman" w:hAnsi="Arial Narrow" w:cs="Times New Roman"/>
                <w:b/>
                <w:bCs/>
                <w:color w:val="000000"/>
                <w:sz w:val="18"/>
                <w:szCs w:val="18"/>
              </w:rPr>
              <w:t>MATERIALES</w:t>
            </w:r>
          </w:p>
        </w:tc>
        <w:tc>
          <w:tcPr>
            <w:tcW w:w="0" w:type="auto"/>
            <w:vMerge w:val="restart"/>
            <w:tcBorders>
              <w:top w:val="single" w:sz="8" w:space="0" w:color="auto"/>
              <w:left w:val="single" w:sz="8" w:space="0" w:color="auto"/>
              <w:bottom w:val="single" w:sz="8" w:space="0" w:color="000000"/>
              <w:right w:val="single" w:sz="8" w:space="0" w:color="auto"/>
            </w:tcBorders>
            <w:shd w:val="clear" w:color="000000" w:fill="8DB4E2"/>
            <w:vAlign w:val="center"/>
            <w:hideMark/>
          </w:tcPr>
          <w:p w:rsidR="00BA3603" w:rsidRPr="00BA3603" w:rsidRDefault="00BA3603" w:rsidP="00BA3603">
            <w:pPr>
              <w:spacing w:after="0" w:line="240" w:lineRule="auto"/>
              <w:jc w:val="center"/>
              <w:rPr>
                <w:rFonts w:ascii="Arial Narrow" w:eastAsia="Times New Roman" w:hAnsi="Arial Narrow" w:cs="Times New Roman"/>
                <w:b/>
                <w:bCs/>
                <w:color w:val="000000"/>
                <w:sz w:val="18"/>
                <w:szCs w:val="18"/>
              </w:rPr>
            </w:pPr>
            <w:r w:rsidRPr="00BA3603">
              <w:rPr>
                <w:rFonts w:ascii="Arial Narrow" w:eastAsia="Times New Roman" w:hAnsi="Arial Narrow" w:cs="Times New Roman"/>
                <w:b/>
                <w:bCs/>
                <w:color w:val="000000"/>
                <w:sz w:val="18"/>
                <w:szCs w:val="18"/>
              </w:rPr>
              <w:t>TOTAL LONGITUD  (m)</w:t>
            </w:r>
          </w:p>
        </w:tc>
        <w:tc>
          <w:tcPr>
            <w:tcW w:w="0" w:type="auto"/>
            <w:vMerge w:val="restart"/>
            <w:tcBorders>
              <w:top w:val="single" w:sz="8" w:space="0" w:color="auto"/>
              <w:left w:val="single" w:sz="8" w:space="0" w:color="auto"/>
              <w:bottom w:val="single" w:sz="8" w:space="0" w:color="000000"/>
              <w:right w:val="single" w:sz="8" w:space="0" w:color="auto"/>
            </w:tcBorders>
            <w:shd w:val="clear" w:color="000000" w:fill="8DB4E2"/>
            <w:vAlign w:val="center"/>
            <w:hideMark/>
          </w:tcPr>
          <w:p w:rsidR="00BA3603" w:rsidRPr="00BA3603" w:rsidRDefault="00BA3603" w:rsidP="00BA3603">
            <w:pPr>
              <w:spacing w:after="0" w:line="240" w:lineRule="auto"/>
              <w:jc w:val="center"/>
              <w:rPr>
                <w:rFonts w:ascii="Arial Narrow" w:eastAsia="Times New Roman" w:hAnsi="Arial Narrow" w:cs="Times New Roman"/>
                <w:b/>
                <w:bCs/>
                <w:sz w:val="18"/>
                <w:szCs w:val="18"/>
              </w:rPr>
            </w:pPr>
            <w:r w:rsidRPr="00BA3603">
              <w:rPr>
                <w:rFonts w:ascii="Arial Narrow" w:eastAsia="Times New Roman" w:hAnsi="Arial Narrow" w:cs="Times New Roman"/>
                <w:b/>
                <w:bCs/>
                <w:sz w:val="18"/>
                <w:szCs w:val="18"/>
              </w:rPr>
              <w:t>PINTURA EXTERIOR</w:t>
            </w:r>
          </w:p>
        </w:tc>
      </w:tr>
      <w:tr w:rsidR="00BA3603" w:rsidRPr="00BA3603" w:rsidTr="00BA3603">
        <w:trPr>
          <w:trHeight w:val="721"/>
        </w:trPr>
        <w:tc>
          <w:tcPr>
            <w:tcW w:w="0" w:type="auto"/>
            <w:tcBorders>
              <w:top w:val="nil"/>
              <w:left w:val="single" w:sz="8" w:space="0" w:color="auto"/>
              <w:bottom w:val="single" w:sz="8" w:space="0" w:color="auto"/>
              <w:right w:val="single" w:sz="8" w:space="0" w:color="auto"/>
            </w:tcBorders>
            <w:shd w:val="clear" w:color="000000" w:fill="8DB4E2"/>
            <w:noWrap/>
            <w:vAlign w:val="bottom"/>
            <w:hideMark/>
          </w:tcPr>
          <w:p w:rsidR="00BA3603" w:rsidRPr="00BA3603" w:rsidRDefault="00BA3603" w:rsidP="00BA3603">
            <w:pPr>
              <w:spacing w:after="0" w:line="240" w:lineRule="auto"/>
              <w:jc w:val="center"/>
              <w:rPr>
                <w:rFonts w:ascii="Arial Narrow" w:eastAsia="Times New Roman" w:hAnsi="Arial Narrow" w:cs="Times New Roman"/>
                <w:b/>
                <w:bCs/>
                <w:sz w:val="18"/>
                <w:szCs w:val="18"/>
              </w:rPr>
            </w:pPr>
            <w:r w:rsidRPr="00BA3603">
              <w:rPr>
                <w:rFonts w:ascii="Arial Narrow" w:eastAsia="Times New Roman" w:hAnsi="Arial Narrow" w:cs="Times New Roman"/>
                <w:b/>
                <w:bCs/>
                <w:sz w:val="18"/>
                <w:szCs w:val="18"/>
              </w:rPr>
              <w:t>ACERA</w:t>
            </w:r>
          </w:p>
        </w:tc>
        <w:tc>
          <w:tcPr>
            <w:tcW w:w="0" w:type="auto"/>
            <w:tcBorders>
              <w:top w:val="nil"/>
              <w:left w:val="nil"/>
              <w:bottom w:val="single" w:sz="8" w:space="0" w:color="auto"/>
              <w:right w:val="single" w:sz="8" w:space="0" w:color="auto"/>
            </w:tcBorders>
            <w:shd w:val="clear" w:color="000000" w:fill="8DB4E2"/>
            <w:noWrap/>
            <w:vAlign w:val="bottom"/>
            <w:hideMark/>
          </w:tcPr>
          <w:p w:rsidR="00BA3603" w:rsidRPr="00BA3603" w:rsidRDefault="00BA3603" w:rsidP="00BA3603">
            <w:pPr>
              <w:spacing w:after="0" w:line="240" w:lineRule="auto"/>
              <w:jc w:val="center"/>
              <w:rPr>
                <w:rFonts w:ascii="Arial Narrow" w:eastAsia="Times New Roman" w:hAnsi="Arial Narrow" w:cs="Times New Roman"/>
                <w:b/>
                <w:bCs/>
                <w:sz w:val="18"/>
                <w:szCs w:val="18"/>
              </w:rPr>
            </w:pPr>
            <w:r w:rsidRPr="00BA3603">
              <w:rPr>
                <w:rFonts w:ascii="Arial Narrow" w:eastAsia="Times New Roman" w:hAnsi="Arial Narrow" w:cs="Times New Roman"/>
                <w:b/>
                <w:bCs/>
                <w:sz w:val="18"/>
                <w:szCs w:val="18"/>
              </w:rPr>
              <w:t>TIERRA</w:t>
            </w:r>
          </w:p>
        </w:tc>
        <w:tc>
          <w:tcPr>
            <w:tcW w:w="0" w:type="auto"/>
            <w:tcBorders>
              <w:top w:val="nil"/>
              <w:left w:val="single" w:sz="4" w:space="0" w:color="auto"/>
              <w:bottom w:val="nil"/>
              <w:right w:val="single" w:sz="8" w:space="0" w:color="auto"/>
            </w:tcBorders>
            <w:shd w:val="clear" w:color="000000" w:fill="8DB4E2"/>
            <w:vAlign w:val="bottom"/>
            <w:hideMark/>
          </w:tcPr>
          <w:p w:rsidR="00BA3603" w:rsidRPr="00BA3603" w:rsidRDefault="00BA3603" w:rsidP="00BA3603">
            <w:pPr>
              <w:spacing w:after="0" w:line="240" w:lineRule="auto"/>
              <w:jc w:val="center"/>
              <w:rPr>
                <w:rFonts w:ascii="Arial Narrow" w:eastAsia="Times New Roman" w:hAnsi="Arial Narrow" w:cs="Times New Roman"/>
                <w:b/>
                <w:bCs/>
                <w:sz w:val="18"/>
                <w:szCs w:val="18"/>
              </w:rPr>
            </w:pPr>
            <w:r w:rsidRPr="00BA3603">
              <w:rPr>
                <w:rFonts w:ascii="Arial Narrow" w:eastAsia="Times New Roman" w:hAnsi="Arial Narrow" w:cs="Times New Roman"/>
                <w:b/>
                <w:bCs/>
                <w:sz w:val="18"/>
                <w:szCs w:val="18"/>
              </w:rPr>
              <w:t>CORTEZAS ESPECIALES</w:t>
            </w:r>
          </w:p>
        </w:tc>
        <w:tc>
          <w:tcPr>
            <w:tcW w:w="0" w:type="auto"/>
            <w:tcBorders>
              <w:top w:val="nil"/>
              <w:left w:val="single" w:sz="4" w:space="0" w:color="auto"/>
              <w:bottom w:val="nil"/>
              <w:right w:val="single" w:sz="8" w:space="0" w:color="auto"/>
            </w:tcBorders>
            <w:shd w:val="clear" w:color="000000" w:fill="8DB4E2"/>
            <w:noWrap/>
            <w:vAlign w:val="bottom"/>
            <w:hideMark/>
          </w:tcPr>
          <w:p w:rsidR="00BA3603" w:rsidRPr="00BA3603" w:rsidRDefault="00BA3603" w:rsidP="00BA3603">
            <w:pPr>
              <w:spacing w:after="0" w:line="240" w:lineRule="auto"/>
              <w:jc w:val="center"/>
              <w:rPr>
                <w:rFonts w:ascii="Arial Narrow" w:eastAsia="Times New Roman" w:hAnsi="Arial Narrow" w:cs="Times New Roman"/>
                <w:b/>
                <w:bCs/>
                <w:sz w:val="18"/>
                <w:szCs w:val="18"/>
              </w:rPr>
            </w:pPr>
            <w:r w:rsidRPr="00BA3603">
              <w:rPr>
                <w:rFonts w:ascii="Arial Narrow" w:eastAsia="Times New Roman" w:hAnsi="Arial Narrow" w:cs="Times New Roman"/>
                <w:b/>
                <w:bCs/>
                <w:sz w:val="18"/>
                <w:szCs w:val="18"/>
              </w:rPr>
              <w:t>CUNETA</w:t>
            </w:r>
          </w:p>
        </w:tc>
        <w:tc>
          <w:tcPr>
            <w:tcW w:w="0" w:type="auto"/>
            <w:tcBorders>
              <w:top w:val="nil"/>
              <w:left w:val="single" w:sz="4" w:space="0" w:color="auto"/>
              <w:bottom w:val="nil"/>
              <w:right w:val="single" w:sz="8" w:space="0" w:color="auto"/>
            </w:tcBorders>
            <w:shd w:val="clear" w:color="000000" w:fill="8DB4E2"/>
            <w:vAlign w:val="bottom"/>
            <w:hideMark/>
          </w:tcPr>
          <w:p w:rsidR="00BA3603" w:rsidRPr="00BA3603" w:rsidRDefault="00BA3603" w:rsidP="00BA3603">
            <w:pPr>
              <w:spacing w:after="0" w:line="240" w:lineRule="auto"/>
              <w:jc w:val="center"/>
              <w:rPr>
                <w:rFonts w:ascii="Arial Narrow" w:eastAsia="Times New Roman" w:hAnsi="Arial Narrow" w:cs="Times New Roman"/>
                <w:b/>
                <w:bCs/>
                <w:sz w:val="18"/>
                <w:szCs w:val="18"/>
              </w:rPr>
            </w:pPr>
            <w:r w:rsidRPr="00BA3603">
              <w:rPr>
                <w:rFonts w:ascii="Arial Narrow" w:eastAsia="Times New Roman" w:hAnsi="Arial Narrow" w:cs="Times New Roman"/>
                <w:b/>
                <w:bCs/>
                <w:sz w:val="18"/>
                <w:szCs w:val="18"/>
              </w:rPr>
              <w:t>ADOQUIN LOSETA PIEDRA COMANCHE</w:t>
            </w:r>
          </w:p>
        </w:tc>
        <w:tc>
          <w:tcPr>
            <w:tcW w:w="0" w:type="auto"/>
            <w:tcBorders>
              <w:top w:val="nil"/>
              <w:left w:val="nil"/>
              <w:bottom w:val="single" w:sz="8" w:space="0" w:color="auto"/>
              <w:right w:val="single" w:sz="8" w:space="0" w:color="auto"/>
            </w:tcBorders>
            <w:shd w:val="clear" w:color="000000" w:fill="8DB4E2"/>
            <w:vAlign w:val="bottom"/>
            <w:hideMark/>
          </w:tcPr>
          <w:p w:rsidR="00BA3603" w:rsidRPr="00BA3603" w:rsidRDefault="00BA3603" w:rsidP="00BA3603">
            <w:pPr>
              <w:spacing w:after="0" w:line="240" w:lineRule="auto"/>
              <w:jc w:val="center"/>
              <w:rPr>
                <w:rFonts w:ascii="Arial Narrow" w:eastAsia="Times New Roman" w:hAnsi="Arial Narrow" w:cs="Times New Roman"/>
                <w:b/>
                <w:bCs/>
                <w:sz w:val="18"/>
                <w:szCs w:val="18"/>
              </w:rPr>
            </w:pPr>
            <w:r w:rsidRPr="00BA3603">
              <w:rPr>
                <w:rFonts w:ascii="Arial Narrow" w:eastAsia="Times New Roman" w:hAnsi="Arial Narrow" w:cs="Times New Roman"/>
                <w:b/>
                <w:bCs/>
                <w:sz w:val="18"/>
                <w:szCs w:val="18"/>
              </w:rPr>
              <w:t>PAVIMENTO RIGIDO</w:t>
            </w:r>
          </w:p>
        </w:tc>
        <w:tc>
          <w:tcPr>
            <w:tcW w:w="0" w:type="auto"/>
            <w:tcBorders>
              <w:top w:val="nil"/>
              <w:left w:val="single" w:sz="4" w:space="0" w:color="auto"/>
              <w:bottom w:val="nil"/>
              <w:right w:val="single" w:sz="8" w:space="0" w:color="auto"/>
            </w:tcBorders>
            <w:shd w:val="clear" w:color="000000" w:fill="8DB4E2"/>
            <w:vAlign w:val="bottom"/>
            <w:hideMark/>
          </w:tcPr>
          <w:p w:rsidR="00BA3603" w:rsidRPr="00BA3603" w:rsidRDefault="00BA3603" w:rsidP="00BA3603">
            <w:pPr>
              <w:spacing w:after="0" w:line="240" w:lineRule="auto"/>
              <w:jc w:val="center"/>
              <w:rPr>
                <w:rFonts w:ascii="Arial Narrow" w:eastAsia="Times New Roman" w:hAnsi="Arial Narrow" w:cs="Times New Roman"/>
                <w:b/>
                <w:bCs/>
                <w:sz w:val="18"/>
                <w:szCs w:val="18"/>
              </w:rPr>
            </w:pPr>
            <w:r w:rsidRPr="00BA3603">
              <w:rPr>
                <w:rFonts w:ascii="Arial Narrow" w:eastAsia="Times New Roman" w:hAnsi="Arial Narrow" w:cs="Times New Roman"/>
                <w:b/>
                <w:bCs/>
                <w:sz w:val="18"/>
                <w:szCs w:val="18"/>
              </w:rPr>
              <w:t>HORMIGON CICLOPEO</w:t>
            </w:r>
          </w:p>
        </w:tc>
        <w:tc>
          <w:tcPr>
            <w:tcW w:w="0" w:type="auto"/>
            <w:tcBorders>
              <w:top w:val="nil"/>
              <w:left w:val="nil"/>
              <w:bottom w:val="single" w:sz="8" w:space="0" w:color="auto"/>
              <w:right w:val="single" w:sz="8" w:space="0" w:color="auto"/>
            </w:tcBorders>
            <w:shd w:val="clear" w:color="000000" w:fill="8DB4E2"/>
            <w:vAlign w:val="bottom"/>
            <w:hideMark/>
          </w:tcPr>
          <w:p w:rsidR="00BA3603" w:rsidRPr="00BA3603" w:rsidRDefault="00BA3603" w:rsidP="00BA3603">
            <w:pPr>
              <w:spacing w:after="0" w:line="240" w:lineRule="auto"/>
              <w:jc w:val="center"/>
              <w:rPr>
                <w:rFonts w:ascii="Arial Narrow" w:eastAsia="Times New Roman" w:hAnsi="Arial Narrow" w:cs="Times New Roman"/>
                <w:b/>
                <w:bCs/>
                <w:sz w:val="18"/>
                <w:szCs w:val="18"/>
              </w:rPr>
            </w:pPr>
            <w:r w:rsidRPr="00BA3603">
              <w:rPr>
                <w:rFonts w:ascii="Arial Narrow" w:eastAsia="Times New Roman" w:hAnsi="Arial Narrow" w:cs="Times New Roman"/>
                <w:b/>
                <w:bCs/>
                <w:sz w:val="18"/>
                <w:szCs w:val="18"/>
              </w:rPr>
              <w:t>CARPETA DE HORMIGON H-21</w:t>
            </w:r>
          </w:p>
        </w:tc>
        <w:tc>
          <w:tcPr>
            <w:tcW w:w="0" w:type="auto"/>
            <w:tcBorders>
              <w:top w:val="nil"/>
              <w:left w:val="nil"/>
              <w:bottom w:val="single" w:sz="8" w:space="0" w:color="auto"/>
              <w:right w:val="single" w:sz="8" w:space="0" w:color="auto"/>
            </w:tcBorders>
            <w:shd w:val="clear" w:color="000000" w:fill="8DB4E2"/>
            <w:vAlign w:val="bottom"/>
            <w:hideMark/>
          </w:tcPr>
          <w:p w:rsidR="00BA3603" w:rsidRPr="00BA3603" w:rsidRDefault="00BA3603" w:rsidP="00BA3603">
            <w:pPr>
              <w:spacing w:after="0" w:line="240" w:lineRule="auto"/>
              <w:jc w:val="center"/>
              <w:rPr>
                <w:rFonts w:ascii="Arial Narrow" w:eastAsia="Times New Roman" w:hAnsi="Arial Narrow" w:cs="Times New Roman"/>
                <w:b/>
                <w:bCs/>
                <w:sz w:val="18"/>
                <w:szCs w:val="18"/>
              </w:rPr>
            </w:pPr>
            <w:r w:rsidRPr="00BA3603">
              <w:rPr>
                <w:rFonts w:ascii="Arial Narrow" w:eastAsia="Times New Roman" w:hAnsi="Arial Narrow" w:cs="Times New Roman"/>
                <w:b/>
                <w:bCs/>
                <w:sz w:val="18"/>
                <w:szCs w:val="18"/>
              </w:rPr>
              <w:t>HORMIGON ARMADO</w:t>
            </w: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BA3603" w:rsidRPr="00BA3603" w:rsidRDefault="00BA3603" w:rsidP="00BA3603">
            <w:pPr>
              <w:spacing w:after="0" w:line="240" w:lineRule="auto"/>
              <w:rPr>
                <w:rFonts w:ascii="Arial Narrow" w:eastAsia="Times New Roman" w:hAnsi="Arial Narrow" w:cs="Times New Roman"/>
                <w:b/>
                <w:bCs/>
                <w:color w:val="000000"/>
                <w:sz w:val="18"/>
                <w:szCs w:val="18"/>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BA3603" w:rsidRPr="00BA3603" w:rsidRDefault="00BA3603" w:rsidP="00BA3603">
            <w:pPr>
              <w:spacing w:after="0" w:line="240" w:lineRule="auto"/>
              <w:rPr>
                <w:rFonts w:ascii="Arial Narrow" w:eastAsia="Times New Roman" w:hAnsi="Arial Narrow" w:cs="Times New Roman"/>
                <w:b/>
                <w:bCs/>
                <w:sz w:val="18"/>
                <w:szCs w:val="18"/>
              </w:rPr>
            </w:pPr>
          </w:p>
        </w:tc>
      </w:tr>
      <w:tr w:rsidR="00BA3603" w:rsidRPr="00BA3603" w:rsidTr="00BA3603">
        <w:trPr>
          <w:trHeight w:val="305"/>
        </w:trPr>
        <w:tc>
          <w:tcPr>
            <w:tcW w:w="0" w:type="auto"/>
            <w:tcBorders>
              <w:top w:val="nil"/>
              <w:left w:val="single" w:sz="8" w:space="0" w:color="auto"/>
              <w:bottom w:val="single" w:sz="8" w:space="0" w:color="auto"/>
              <w:right w:val="single" w:sz="4" w:space="0" w:color="auto"/>
            </w:tcBorders>
            <w:shd w:val="clear" w:color="auto" w:fill="auto"/>
            <w:noWrap/>
            <w:vAlign w:val="bottom"/>
            <w:hideMark/>
          </w:tcPr>
          <w:p w:rsidR="00BA3603" w:rsidRPr="00BA3603" w:rsidRDefault="00BA3603" w:rsidP="00BA3603">
            <w:pPr>
              <w:spacing w:after="0" w:line="240" w:lineRule="auto"/>
              <w:jc w:val="center"/>
              <w:rPr>
                <w:rFonts w:ascii="Arial Narrow" w:eastAsia="Times New Roman" w:hAnsi="Arial Narrow" w:cs="Times New Roman"/>
                <w:color w:val="000000"/>
                <w:sz w:val="24"/>
                <w:szCs w:val="24"/>
              </w:rPr>
            </w:pPr>
            <w:r w:rsidRPr="00BA3603">
              <w:rPr>
                <w:rFonts w:ascii="Arial Narrow" w:eastAsia="Times New Roman" w:hAnsi="Arial Narrow" w:cs="Times New Roman"/>
                <w:color w:val="000000"/>
                <w:sz w:val="24"/>
                <w:szCs w:val="24"/>
              </w:rPr>
              <w:t>2136</w:t>
            </w:r>
          </w:p>
        </w:tc>
        <w:tc>
          <w:tcPr>
            <w:tcW w:w="0" w:type="auto"/>
            <w:tcBorders>
              <w:top w:val="nil"/>
              <w:left w:val="single" w:sz="8" w:space="0" w:color="auto"/>
              <w:bottom w:val="single" w:sz="8" w:space="0" w:color="auto"/>
              <w:right w:val="single" w:sz="4" w:space="0" w:color="auto"/>
            </w:tcBorders>
            <w:shd w:val="clear" w:color="auto" w:fill="auto"/>
            <w:noWrap/>
            <w:vAlign w:val="bottom"/>
            <w:hideMark/>
          </w:tcPr>
          <w:p w:rsidR="00BA3603" w:rsidRPr="00BA3603" w:rsidRDefault="00BA3603" w:rsidP="00BA3603">
            <w:pPr>
              <w:spacing w:after="0" w:line="240" w:lineRule="auto"/>
              <w:jc w:val="center"/>
              <w:rPr>
                <w:rFonts w:ascii="Arial Narrow" w:eastAsia="Times New Roman" w:hAnsi="Arial Narrow" w:cs="Times New Roman"/>
                <w:color w:val="000000"/>
                <w:sz w:val="24"/>
                <w:szCs w:val="24"/>
              </w:rPr>
            </w:pPr>
            <w:r w:rsidRPr="00BA3603">
              <w:rPr>
                <w:rFonts w:ascii="Arial Narrow" w:eastAsia="Times New Roman" w:hAnsi="Arial Narrow" w:cs="Times New Roman"/>
                <w:color w:val="000000"/>
                <w:sz w:val="24"/>
                <w:szCs w:val="24"/>
              </w:rPr>
              <w:t>1048</w:t>
            </w:r>
          </w:p>
        </w:tc>
        <w:tc>
          <w:tcPr>
            <w:tcW w:w="0" w:type="auto"/>
            <w:tcBorders>
              <w:top w:val="single" w:sz="8" w:space="0" w:color="auto"/>
              <w:left w:val="single" w:sz="8" w:space="0" w:color="auto"/>
              <w:bottom w:val="single" w:sz="8" w:space="0" w:color="auto"/>
              <w:right w:val="single" w:sz="4" w:space="0" w:color="auto"/>
            </w:tcBorders>
            <w:shd w:val="clear" w:color="auto" w:fill="auto"/>
            <w:noWrap/>
            <w:vAlign w:val="bottom"/>
            <w:hideMark/>
          </w:tcPr>
          <w:p w:rsidR="00BA3603" w:rsidRPr="00BA3603" w:rsidRDefault="00BA3603" w:rsidP="00BA3603">
            <w:pPr>
              <w:spacing w:after="0" w:line="240" w:lineRule="auto"/>
              <w:jc w:val="center"/>
              <w:rPr>
                <w:rFonts w:ascii="Arial Narrow" w:eastAsia="Times New Roman" w:hAnsi="Arial Narrow" w:cs="Times New Roman"/>
                <w:color w:val="000000"/>
                <w:sz w:val="24"/>
                <w:szCs w:val="24"/>
              </w:rPr>
            </w:pPr>
            <w:r w:rsidRPr="00BA3603">
              <w:rPr>
                <w:rFonts w:ascii="Arial Narrow" w:eastAsia="Times New Roman" w:hAnsi="Arial Narrow" w:cs="Times New Roman"/>
                <w:color w:val="000000"/>
                <w:sz w:val="24"/>
                <w:szCs w:val="24"/>
              </w:rPr>
              <w:t>34</w:t>
            </w:r>
          </w:p>
        </w:tc>
        <w:tc>
          <w:tcPr>
            <w:tcW w:w="0" w:type="auto"/>
            <w:tcBorders>
              <w:top w:val="single" w:sz="8" w:space="0" w:color="auto"/>
              <w:left w:val="single" w:sz="8" w:space="0" w:color="auto"/>
              <w:bottom w:val="single" w:sz="8" w:space="0" w:color="auto"/>
              <w:right w:val="single" w:sz="4" w:space="0" w:color="auto"/>
            </w:tcBorders>
            <w:shd w:val="clear" w:color="auto" w:fill="auto"/>
            <w:noWrap/>
            <w:vAlign w:val="bottom"/>
            <w:hideMark/>
          </w:tcPr>
          <w:p w:rsidR="00BA3603" w:rsidRPr="00BA3603" w:rsidRDefault="00BA3603" w:rsidP="00BA3603">
            <w:pPr>
              <w:spacing w:after="0" w:line="240" w:lineRule="auto"/>
              <w:jc w:val="center"/>
              <w:rPr>
                <w:rFonts w:ascii="Arial Narrow" w:eastAsia="Times New Roman" w:hAnsi="Arial Narrow" w:cs="Times New Roman"/>
                <w:color w:val="000000"/>
                <w:sz w:val="24"/>
                <w:szCs w:val="24"/>
              </w:rPr>
            </w:pPr>
            <w:r w:rsidRPr="00BA3603">
              <w:rPr>
                <w:rFonts w:ascii="Arial Narrow" w:eastAsia="Times New Roman" w:hAnsi="Arial Narrow" w:cs="Times New Roman"/>
                <w:color w:val="000000"/>
                <w:sz w:val="24"/>
                <w:szCs w:val="24"/>
              </w:rPr>
              <w:t>514</w:t>
            </w:r>
          </w:p>
        </w:tc>
        <w:tc>
          <w:tcPr>
            <w:tcW w:w="0" w:type="auto"/>
            <w:tcBorders>
              <w:top w:val="single" w:sz="8" w:space="0" w:color="auto"/>
              <w:left w:val="single" w:sz="8" w:space="0" w:color="auto"/>
              <w:bottom w:val="single" w:sz="8" w:space="0" w:color="auto"/>
              <w:right w:val="single" w:sz="4" w:space="0" w:color="auto"/>
            </w:tcBorders>
            <w:shd w:val="clear" w:color="auto" w:fill="auto"/>
            <w:noWrap/>
            <w:vAlign w:val="bottom"/>
            <w:hideMark/>
          </w:tcPr>
          <w:p w:rsidR="00BA3603" w:rsidRPr="00BA3603" w:rsidRDefault="00BA3603" w:rsidP="00BA3603">
            <w:pPr>
              <w:spacing w:after="0" w:line="240" w:lineRule="auto"/>
              <w:jc w:val="center"/>
              <w:rPr>
                <w:rFonts w:ascii="Arial Narrow" w:eastAsia="Times New Roman" w:hAnsi="Arial Narrow" w:cs="Times New Roman"/>
                <w:color w:val="000000"/>
                <w:sz w:val="24"/>
                <w:szCs w:val="24"/>
              </w:rPr>
            </w:pPr>
            <w:r w:rsidRPr="00BA3603">
              <w:rPr>
                <w:rFonts w:ascii="Arial Narrow" w:eastAsia="Times New Roman" w:hAnsi="Arial Narrow" w:cs="Times New Roman"/>
                <w:color w:val="000000"/>
                <w:sz w:val="24"/>
                <w:szCs w:val="24"/>
              </w:rPr>
              <w:t>239</w:t>
            </w:r>
          </w:p>
        </w:tc>
        <w:tc>
          <w:tcPr>
            <w:tcW w:w="0" w:type="auto"/>
            <w:tcBorders>
              <w:top w:val="nil"/>
              <w:left w:val="single" w:sz="8" w:space="0" w:color="auto"/>
              <w:bottom w:val="single" w:sz="8" w:space="0" w:color="auto"/>
              <w:right w:val="single" w:sz="4" w:space="0" w:color="auto"/>
            </w:tcBorders>
            <w:shd w:val="clear" w:color="auto" w:fill="auto"/>
            <w:noWrap/>
            <w:vAlign w:val="bottom"/>
            <w:hideMark/>
          </w:tcPr>
          <w:p w:rsidR="00BA3603" w:rsidRPr="00BA3603" w:rsidRDefault="00BA3603" w:rsidP="00BA3603">
            <w:pPr>
              <w:spacing w:after="0" w:line="240" w:lineRule="auto"/>
              <w:jc w:val="center"/>
              <w:rPr>
                <w:rFonts w:ascii="Arial Narrow" w:eastAsia="Times New Roman" w:hAnsi="Arial Narrow" w:cs="Times New Roman"/>
                <w:color w:val="000000"/>
                <w:sz w:val="24"/>
                <w:szCs w:val="24"/>
              </w:rPr>
            </w:pPr>
            <w:r w:rsidRPr="00BA3603">
              <w:rPr>
                <w:rFonts w:ascii="Arial Narrow" w:eastAsia="Times New Roman" w:hAnsi="Arial Narrow" w:cs="Times New Roman"/>
                <w:color w:val="000000"/>
                <w:sz w:val="24"/>
                <w:szCs w:val="24"/>
              </w:rPr>
              <w:t>14</w:t>
            </w:r>
          </w:p>
        </w:tc>
        <w:tc>
          <w:tcPr>
            <w:tcW w:w="0" w:type="auto"/>
            <w:tcBorders>
              <w:top w:val="single" w:sz="8" w:space="0" w:color="auto"/>
              <w:left w:val="single" w:sz="8" w:space="0" w:color="auto"/>
              <w:bottom w:val="single" w:sz="8" w:space="0" w:color="auto"/>
              <w:right w:val="single" w:sz="4" w:space="0" w:color="auto"/>
            </w:tcBorders>
            <w:shd w:val="clear" w:color="auto" w:fill="auto"/>
            <w:noWrap/>
            <w:vAlign w:val="bottom"/>
            <w:hideMark/>
          </w:tcPr>
          <w:p w:rsidR="00BA3603" w:rsidRPr="00BA3603" w:rsidRDefault="00BA3603" w:rsidP="00BA3603">
            <w:pPr>
              <w:spacing w:after="0" w:line="240" w:lineRule="auto"/>
              <w:jc w:val="center"/>
              <w:rPr>
                <w:rFonts w:ascii="Arial Narrow" w:eastAsia="Times New Roman" w:hAnsi="Arial Narrow" w:cs="Times New Roman"/>
                <w:color w:val="000000"/>
                <w:sz w:val="24"/>
                <w:szCs w:val="24"/>
              </w:rPr>
            </w:pPr>
            <w:r w:rsidRPr="00BA3603">
              <w:rPr>
                <w:rFonts w:ascii="Arial Narrow" w:eastAsia="Times New Roman" w:hAnsi="Arial Narrow" w:cs="Times New Roman"/>
                <w:color w:val="000000"/>
                <w:sz w:val="24"/>
                <w:szCs w:val="24"/>
              </w:rPr>
              <w:t>1147</w:t>
            </w:r>
          </w:p>
        </w:tc>
        <w:tc>
          <w:tcPr>
            <w:tcW w:w="0" w:type="auto"/>
            <w:tcBorders>
              <w:top w:val="nil"/>
              <w:left w:val="single" w:sz="8" w:space="0" w:color="auto"/>
              <w:bottom w:val="single" w:sz="8" w:space="0" w:color="auto"/>
              <w:right w:val="single" w:sz="4" w:space="0" w:color="auto"/>
            </w:tcBorders>
            <w:shd w:val="clear" w:color="auto" w:fill="auto"/>
            <w:noWrap/>
            <w:vAlign w:val="bottom"/>
            <w:hideMark/>
          </w:tcPr>
          <w:p w:rsidR="00BA3603" w:rsidRPr="00BA3603" w:rsidRDefault="00BA3603" w:rsidP="00BA3603">
            <w:pPr>
              <w:spacing w:after="0" w:line="240" w:lineRule="auto"/>
              <w:jc w:val="center"/>
              <w:rPr>
                <w:rFonts w:ascii="Arial Narrow" w:eastAsia="Times New Roman" w:hAnsi="Arial Narrow" w:cs="Times New Roman"/>
                <w:color w:val="000000"/>
                <w:sz w:val="24"/>
                <w:szCs w:val="24"/>
              </w:rPr>
            </w:pPr>
            <w:r w:rsidRPr="00BA3603">
              <w:rPr>
                <w:rFonts w:ascii="Arial Narrow" w:eastAsia="Times New Roman" w:hAnsi="Arial Narrow" w:cs="Times New Roman"/>
                <w:color w:val="000000"/>
                <w:sz w:val="24"/>
                <w:szCs w:val="24"/>
              </w:rPr>
              <w:t>65</w:t>
            </w:r>
          </w:p>
        </w:tc>
        <w:tc>
          <w:tcPr>
            <w:tcW w:w="0" w:type="auto"/>
            <w:tcBorders>
              <w:top w:val="nil"/>
              <w:left w:val="single" w:sz="8" w:space="0" w:color="auto"/>
              <w:bottom w:val="single" w:sz="8" w:space="0" w:color="auto"/>
              <w:right w:val="nil"/>
            </w:tcBorders>
            <w:shd w:val="clear" w:color="auto" w:fill="auto"/>
            <w:noWrap/>
            <w:vAlign w:val="bottom"/>
            <w:hideMark/>
          </w:tcPr>
          <w:p w:rsidR="00BA3603" w:rsidRPr="00BA3603" w:rsidRDefault="00BA3603" w:rsidP="00BA3603">
            <w:pPr>
              <w:spacing w:after="0" w:line="240" w:lineRule="auto"/>
              <w:jc w:val="center"/>
              <w:rPr>
                <w:rFonts w:ascii="Arial Narrow" w:eastAsia="Times New Roman" w:hAnsi="Arial Narrow" w:cs="Times New Roman"/>
                <w:color w:val="000000"/>
                <w:sz w:val="24"/>
                <w:szCs w:val="24"/>
              </w:rPr>
            </w:pPr>
            <w:r w:rsidRPr="00BA3603">
              <w:rPr>
                <w:rFonts w:ascii="Arial Narrow" w:eastAsia="Times New Roman" w:hAnsi="Arial Narrow" w:cs="Times New Roman"/>
                <w:color w:val="000000"/>
                <w:sz w:val="24"/>
                <w:szCs w:val="24"/>
              </w:rPr>
              <w:t>2</w:t>
            </w:r>
          </w:p>
        </w:tc>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BA3603" w:rsidRPr="00BA3603" w:rsidRDefault="00BA3603" w:rsidP="00BA3603">
            <w:pPr>
              <w:spacing w:after="0" w:line="240" w:lineRule="auto"/>
              <w:jc w:val="center"/>
              <w:rPr>
                <w:rFonts w:ascii="Arial Narrow" w:eastAsia="Times New Roman" w:hAnsi="Arial Narrow" w:cs="Times New Roman"/>
                <w:color w:val="000000"/>
                <w:sz w:val="24"/>
                <w:szCs w:val="24"/>
              </w:rPr>
            </w:pPr>
            <w:r w:rsidRPr="00BA3603">
              <w:rPr>
                <w:rFonts w:ascii="Arial Narrow" w:eastAsia="Times New Roman" w:hAnsi="Arial Narrow" w:cs="Times New Roman"/>
                <w:color w:val="000000"/>
                <w:sz w:val="24"/>
                <w:szCs w:val="24"/>
              </w:rPr>
              <w:t>5199</w:t>
            </w:r>
          </w:p>
        </w:tc>
        <w:tc>
          <w:tcPr>
            <w:tcW w:w="0" w:type="auto"/>
            <w:tcBorders>
              <w:top w:val="nil"/>
              <w:left w:val="nil"/>
              <w:bottom w:val="single" w:sz="8" w:space="0" w:color="auto"/>
              <w:right w:val="single" w:sz="8" w:space="0" w:color="auto"/>
            </w:tcBorders>
            <w:shd w:val="clear" w:color="auto" w:fill="auto"/>
            <w:noWrap/>
            <w:vAlign w:val="bottom"/>
            <w:hideMark/>
          </w:tcPr>
          <w:p w:rsidR="00BA3603" w:rsidRPr="00BA3603" w:rsidRDefault="00BA3603" w:rsidP="00BA3603">
            <w:pPr>
              <w:spacing w:after="0" w:line="240" w:lineRule="auto"/>
              <w:jc w:val="center"/>
              <w:rPr>
                <w:rFonts w:ascii="Arial Narrow" w:eastAsia="Times New Roman" w:hAnsi="Arial Narrow" w:cs="Times New Roman"/>
                <w:color w:val="000000"/>
                <w:sz w:val="24"/>
                <w:szCs w:val="24"/>
              </w:rPr>
            </w:pPr>
            <w:r w:rsidRPr="00BA3603">
              <w:rPr>
                <w:rFonts w:ascii="Arial Narrow" w:eastAsia="Times New Roman" w:hAnsi="Arial Narrow" w:cs="Times New Roman"/>
                <w:color w:val="000000"/>
                <w:sz w:val="24"/>
                <w:szCs w:val="24"/>
              </w:rPr>
              <w:t>9</w:t>
            </w:r>
          </w:p>
        </w:tc>
      </w:tr>
    </w:tbl>
    <w:p w:rsidR="00182703" w:rsidRDefault="00182703" w:rsidP="00182703">
      <w:pPr>
        <w:spacing w:line="240" w:lineRule="auto"/>
        <w:rPr>
          <w:rFonts w:ascii="Arial Narrow" w:hAnsi="Arial Narrow"/>
          <w:sz w:val="24"/>
          <w:szCs w:val="24"/>
        </w:rPr>
      </w:pPr>
    </w:p>
    <w:p w:rsidR="00FC587A" w:rsidRPr="00A84906" w:rsidRDefault="00FC587A" w:rsidP="000659C1">
      <w:pPr>
        <w:pStyle w:val="Prrafodelista"/>
        <w:numPr>
          <w:ilvl w:val="0"/>
          <w:numId w:val="2"/>
        </w:numPr>
        <w:tabs>
          <w:tab w:val="left" w:pos="360"/>
        </w:tabs>
        <w:spacing w:line="240" w:lineRule="auto"/>
        <w:ind w:left="360"/>
        <w:rPr>
          <w:rFonts w:ascii="Arial Narrow" w:eastAsia="Arial Unicode MS" w:hAnsi="Arial Narrow"/>
          <w:b/>
          <w:sz w:val="24"/>
          <w:szCs w:val="24"/>
        </w:rPr>
      </w:pPr>
      <w:r w:rsidRPr="00A84906">
        <w:rPr>
          <w:rFonts w:ascii="Arial Narrow" w:eastAsia="Arial Unicode MS" w:hAnsi="Arial Narrow"/>
          <w:b/>
          <w:sz w:val="24"/>
          <w:szCs w:val="24"/>
        </w:rPr>
        <w:t>LISTADO DE VOLÚMENES DE OBRAS</w:t>
      </w:r>
    </w:p>
    <w:p w:rsidR="00FC587A" w:rsidRPr="00A84906" w:rsidRDefault="00FC587A" w:rsidP="00AF33E5">
      <w:pPr>
        <w:pStyle w:val="CM12"/>
        <w:jc w:val="both"/>
        <w:rPr>
          <w:rFonts w:ascii="Arial Narrow" w:hAnsi="Arial Narrow" w:cs="Arial"/>
          <w:lang w:val="es-BO"/>
        </w:rPr>
      </w:pPr>
    </w:p>
    <w:p w:rsidR="00FC587A" w:rsidRPr="00A84906" w:rsidRDefault="00FC587A" w:rsidP="000659C1">
      <w:pPr>
        <w:pStyle w:val="CM12"/>
        <w:ind w:left="360"/>
        <w:jc w:val="both"/>
        <w:rPr>
          <w:rFonts w:ascii="Arial Narrow" w:hAnsi="Arial Narrow" w:cs="Arial"/>
          <w:lang w:val="es-BO"/>
        </w:rPr>
      </w:pPr>
      <w:bookmarkStart w:id="27" w:name="_Toc314666229"/>
      <w:r w:rsidRPr="00A84906">
        <w:rPr>
          <w:rFonts w:ascii="Arial Narrow" w:hAnsi="Arial Narrow" w:cs="Arial"/>
          <w:lang w:val="es-BO"/>
        </w:rPr>
        <w:t xml:space="preserve">El listado de Volúmenes de Obras se </w:t>
      </w:r>
      <w:r w:rsidRPr="00BA3603">
        <w:rPr>
          <w:rFonts w:ascii="Arial Narrow" w:hAnsi="Arial Narrow" w:cs="Arial"/>
          <w:lang w:val="es-BO"/>
        </w:rPr>
        <w:t>detalla en la Sección 2, donde se especifica la cantidad de volúmenes de obra a ser ejecutados</w:t>
      </w:r>
      <w:r w:rsidR="00AB6721" w:rsidRPr="00BA3603">
        <w:rPr>
          <w:rFonts w:ascii="Arial Narrow" w:hAnsi="Arial Narrow" w:cs="Arial"/>
          <w:lang w:val="es-BO"/>
        </w:rPr>
        <w:t xml:space="preserve"> para la obra en</w:t>
      </w:r>
      <w:r w:rsidRPr="00BA3603">
        <w:rPr>
          <w:rFonts w:ascii="Arial Narrow" w:hAnsi="Arial Narrow" w:cs="Arial"/>
          <w:lang w:val="es-BO"/>
        </w:rPr>
        <w:t xml:space="preserve"> </w:t>
      </w:r>
      <w:bookmarkEnd w:id="27"/>
      <w:r w:rsidR="00182703" w:rsidRPr="00BA3603">
        <w:rPr>
          <w:rFonts w:ascii="Arial Narrow" w:eastAsia="Arial Unicode MS" w:hAnsi="Arial Narrow"/>
          <w:bCs/>
        </w:rPr>
        <w:t xml:space="preserve"> </w:t>
      </w:r>
      <w:r w:rsidR="00BA3603" w:rsidRPr="00BA3603">
        <w:rPr>
          <w:rFonts w:ascii="Arial Narrow" w:eastAsia="Arial Unicode MS" w:hAnsi="Arial Narrow"/>
          <w:bCs/>
        </w:rPr>
        <w:t>el proyecto</w:t>
      </w:r>
      <w:r w:rsidR="00182703" w:rsidRPr="00BA3603">
        <w:rPr>
          <w:rFonts w:ascii="Arial Narrow" w:hAnsi="Arial Narrow" w:cs="Arial"/>
          <w:lang w:val="es-BO"/>
        </w:rPr>
        <w:t>.</w:t>
      </w:r>
    </w:p>
    <w:p w:rsidR="007F4FA7" w:rsidRDefault="007F4FA7" w:rsidP="007F4FA7">
      <w:pPr>
        <w:pStyle w:val="Prrafodelista"/>
        <w:tabs>
          <w:tab w:val="left" w:pos="360"/>
        </w:tabs>
        <w:spacing w:line="240" w:lineRule="auto"/>
        <w:ind w:left="360"/>
        <w:rPr>
          <w:rFonts w:ascii="Arial Narrow" w:eastAsia="Arial Unicode MS" w:hAnsi="Arial Narrow"/>
          <w:b/>
          <w:sz w:val="24"/>
          <w:szCs w:val="24"/>
        </w:rPr>
      </w:pPr>
    </w:p>
    <w:p w:rsidR="00FC587A" w:rsidRPr="00A84906" w:rsidRDefault="00FC587A" w:rsidP="000659C1">
      <w:pPr>
        <w:pStyle w:val="Prrafodelista"/>
        <w:numPr>
          <w:ilvl w:val="0"/>
          <w:numId w:val="2"/>
        </w:numPr>
        <w:tabs>
          <w:tab w:val="left" w:pos="360"/>
        </w:tabs>
        <w:spacing w:line="240" w:lineRule="auto"/>
        <w:ind w:left="360"/>
        <w:rPr>
          <w:rFonts w:ascii="Arial Narrow" w:eastAsia="Arial Unicode MS" w:hAnsi="Arial Narrow"/>
          <w:b/>
          <w:sz w:val="24"/>
          <w:szCs w:val="24"/>
        </w:rPr>
      </w:pPr>
      <w:r w:rsidRPr="00A84906">
        <w:rPr>
          <w:rFonts w:ascii="Arial Narrow" w:eastAsia="Arial Unicode MS" w:hAnsi="Arial Narrow"/>
          <w:b/>
          <w:sz w:val="24"/>
          <w:szCs w:val="24"/>
        </w:rPr>
        <w:t>ESPECIFICACIONES TÉCNICAS DE CONSTRUCCIÓN RED SECUNDARIA</w:t>
      </w:r>
    </w:p>
    <w:p w:rsidR="00FC587A" w:rsidRDefault="00FC587A" w:rsidP="00692789">
      <w:pPr>
        <w:pStyle w:val="CM12"/>
        <w:spacing w:after="240"/>
        <w:ind w:left="360"/>
        <w:jc w:val="both"/>
        <w:rPr>
          <w:rFonts w:ascii="Arial Narrow" w:hAnsi="Arial Narrow" w:cs="Arial"/>
          <w:lang w:val="es-BO"/>
        </w:rPr>
      </w:pPr>
      <w:bookmarkStart w:id="28" w:name="_Toc314666230"/>
      <w:r w:rsidRPr="00A84906">
        <w:rPr>
          <w:rFonts w:ascii="Arial Narrow" w:hAnsi="Arial Narrow" w:cs="Arial"/>
          <w:lang w:val="es-BO"/>
        </w:rPr>
        <w:t>En la Sección 3 se detallan las Especificaciones Generales de construcción de obras civiles para el tendido de redes de gas natural, de acuerdo al alcance de la obra.</w:t>
      </w:r>
      <w:bookmarkEnd w:id="28"/>
    </w:p>
    <w:p w:rsidR="00FC587A" w:rsidRDefault="00FC587A" w:rsidP="003016A9">
      <w:pPr>
        <w:pStyle w:val="CM12"/>
        <w:spacing w:after="240"/>
        <w:ind w:left="360"/>
        <w:jc w:val="both"/>
        <w:rPr>
          <w:rFonts w:ascii="Arial Narrow" w:hAnsi="Arial Narrow" w:cs="Arial"/>
          <w:lang w:val="es-BO"/>
        </w:rPr>
      </w:pPr>
      <w:bookmarkStart w:id="29" w:name="_Toc314666231"/>
      <w:r w:rsidRPr="00A84906">
        <w:rPr>
          <w:rFonts w:ascii="Arial Narrow" w:hAnsi="Arial Narrow" w:cs="Arial"/>
          <w:lang w:val="es-BO"/>
        </w:rPr>
        <w:t xml:space="preserve">La norma principal que será usada en el diseño y construcción de las redes secundarias a instalarse es el Reglamento de Distribución de Gas Natural por Redes emitido por la </w:t>
      </w:r>
      <w:r w:rsidR="00FA0DE1" w:rsidRPr="00A84906">
        <w:rPr>
          <w:rFonts w:ascii="Arial Narrow" w:hAnsi="Arial Narrow" w:cs="Arial"/>
          <w:lang w:val="es-BO"/>
        </w:rPr>
        <w:t>Superintendencia de Hidrocarburos (actualmente</w:t>
      </w:r>
      <w:r w:rsidR="00D978BF" w:rsidRPr="00A84906">
        <w:rPr>
          <w:rFonts w:ascii="Arial Narrow" w:hAnsi="Arial Narrow" w:cs="Arial"/>
          <w:lang w:val="es-BO"/>
        </w:rPr>
        <w:t xml:space="preserve">, </w:t>
      </w:r>
      <w:r w:rsidR="00FA0DE1" w:rsidRPr="00A84906">
        <w:rPr>
          <w:rFonts w:ascii="Arial Narrow" w:hAnsi="Arial Narrow" w:cs="Arial"/>
          <w:lang w:val="es-BO"/>
        </w:rPr>
        <w:t xml:space="preserve"> Agencia Nacional de Hidrocarburos).</w:t>
      </w:r>
      <w:bookmarkEnd w:id="29"/>
    </w:p>
    <w:p w:rsidR="0056757A" w:rsidRDefault="0056757A" w:rsidP="0056757A"/>
    <w:p w:rsidR="0056757A" w:rsidRDefault="0056757A" w:rsidP="0056757A"/>
    <w:p w:rsidR="0056757A" w:rsidRPr="0056757A" w:rsidRDefault="0056757A" w:rsidP="0056757A"/>
    <w:p w:rsidR="00A218B7" w:rsidRPr="00A84906" w:rsidRDefault="00A218B7" w:rsidP="00A218B7">
      <w:pPr>
        <w:pStyle w:val="Prrafodelista"/>
        <w:numPr>
          <w:ilvl w:val="0"/>
          <w:numId w:val="2"/>
        </w:numPr>
        <w:tabs>
          <w:tab w:val="left" w:pos="360"/>
        </w:tabs>
        <w:spacing w:line="240" w:lineRule="auto"/>
        <w:ind w:left="360"/>
        <w:rPr>
          <w:rFonts w:ascii="Arial Narrow" w:eastAsia="Arial Unicode MS" w:hAnsi="Arial Narrow"/>
          <w:b/>
          <w:sz w:val="24"/>
          <w:szCs w:val="24"/>
        </w:rPr>
      </w:pPr>
      <w:r>
        <w:rPr>
          <w:rFonts w:ascii="Arial Narrow" w:eastAsia="Arial Unicode MS" w:hAnsi="Arial Narrow"/>
          <w:b/>
          <w:sz w:val="24"/>
          <w:szCs w:val="24"/>
        </w:rPr>
        <w:lastRenderedPageBreak/>
        <w:t>SUPERVISION Y FISCALIZACION</w:t>
      </w:r>
    </w:p>
    <w:p w:rsidR="0056757A" w:rsidRDefault="0056757A" w:rsidP="0056757A">
      <w:pPr>
        <w:pStyle w:val="Prrafodelista"/>
        <w:tabs>
          <w:tab w:val="left" w:pos="360"/>
        </w:tabs>
        <w:spacing w:line="240" w:lineRule="auto"/>
        <w:ind w:left="360"/>
        <w:rPr>
          <w:rFonts w:ascii="Arial Narrow" w:eastAsia="Times New Roman" w:hAnsi="Arial Narrow" w:cs="Arial"/>
          <w:sz w:val="24"/>
          <w:szCs w:val="24"/>
        </w:rPr>
      </w:pPr>
      <w:bookmarkStart w:id="30" w:name="_Toc134870977"/>
      <w:bookmarkStart w:id="31" w:name="_Toc135032606"/>
    </w:p>
    <w:p w:rsidR="0056757A" w:rsidRPr="0056757A" w:rsidRDefault="0056757A" w:rsidP="0056757A">
      <w:pPr>
        <w:pStyle w:val="Prrafodelista"/>
        <w:tabs>
          <w:tab w:val="left" w:pos="360"/>
        </w:tabs>
        <w:spacing w:line="240" w:lineRule="auto"/>
        <w:ind w:left="360"/>
        <w:rPr>
          <w:rFonts w:ascii="Arial Narrow" w:eastAsia="Times New Roman" w:hAnsi="Arial Narrow" w:cs="Arial"/>
          <w:sz w:val="24"/>
          <w:szCs w:val="24"/>
        </w:rPr>
      </w:pPr>
      <w:r w:rsidRPr="0056757A">
        <w:rPr>
          <w:rFonts w:ascii="Arial Narrow" w:eastAsia="Times New Roman" w:hAnsi="Arial Narrow" w:cs="Arial"/>
          <w:sz w:val="24"/>
          <w:szCs w:val="24"/>
        </w:rPr>
        <w:t xml:space="preserve">El Supervisor de Obra,  es el Personal de YPFB, designado por el Gerente Nacional de Redes de Gas y Ductos o la máxima autoridad en cada Distrito de Redes de Gas del país, quien en representación de este,  actúa dentro el contrato de ejecución de obras como el responsable de ejercer vigilancia  y control acerca de toda la labor de ejecución de la obra, de conformidad a las prescripciones técnicas (especificaciones), planos de ingeniería, y otras instructivas otorgadas en el transcurso del proceso de ejecución, para el logro de resultados contractuales en condiciones de calidad, economía, beneficio y oportunidad. </w:t>
      </w:r>
    </w:p>
    <w:p w:rsidR="0056757A" w:rsidRPr="0056757A" w:rsidRDefault="0056757A" w:rsidP="0056757A">
      <w:pPr>
        <w:pStyle w:val="Prrafodelista"/>
        <w:tabs>
          <w:tab w:val="left" w:pos="360"/>
        </w:tabs>
        <w:spacing w:line="240" w:lineRule="auto"/>
        <w:ind w:left="360"/>
        <w:rPr>
          <w:rFonts w:ascii="Arial Narrow" w:eastAsia="Times New Roman" w:hAnsi="Arial Narrow" w:cs="Arial"/>
          <w:sz w:val="24"/>
          <w:szCs w:val="24"/>
        </w:rPr>
      </w:pPr>
    </w:p>
    <w:p w:rsidR="005E2E0A" w:rsidRDefault="0056757A" w:rsidP="0056757A">
      <w:pPr>
        <w:pStyle w:val="Prrafodelista"/>
        <w:tabs>
          <w:tab w:val="left" w:pos="360"/>
        </w:tabs>
        <w:spacing w:line="240" w:lineRule="auto"/>
        <w:ind w:left="360"/>
        <w:rPr>
          <w:rFonts w:ascii="Arial Narrow" w:eastAsia="Times New Roman" w:hAnsi="Arial Narrow" w:cs="Arial"/>
          <w:sz w:val="24"/>
          <w:szCs w:val="24"/>
        </w:rPr>
      </w:pPr>
      <w:r w:rsidRPr="0056757A">
        <w:rPr>
          <w:rFonts w:ascii="Arial Narrow" w:eastAsia="Times New Roman" w:hAnsi="Arial Narrow" w:cs="Arial"/>
          <w:sz w:val="24"/>
          <w:szCs w:val="24"/>
        </w:rPr>
        <w:t>Es una o más personas designadas por la ENTIDAD, quien será el interlocutor de ésta frente al CONTRATISTA, encargado de verificar el cumplimiento de las obligaciones del CONTRATISTA, asegurando que la Obra sea ejecutada conforme lo establecido en el Contrato.</w:t>
      </w:r>
    </w:p>
    <w:p w:rsidR="0056757A" w:rsidRPr="00A84906" w:rsidRDefault="0056757A" w:rsidP="0056757A">
      <w:pPr>
        <w:pStyle w:val="Prrafodelista"/>
        <w:tabs>
          <w:tab w:val="left" w:pos="360"/>
        </w:tabs>
        <w:spacing w:line="240" w:lineRule="auto"/>
        <w:ind w:left="360"/>
        <w:rPr>
          <w:rFonts w:ascii="Arial Narrow" w:eastAsia="Arial Unicode MS" w:hAnsi="Arial Narrow"/>
          <w:b/>
          <w:sz w:val="24"/>
          <w:szCs w:val="24"/>
        </w:rPr>
      </w:pPr>
    </w:p>
    <w:p w:rsidR="00FC587A" w:rsidRPr="00A84906" w:rsidRDefault="00FC587A" w:rsidP="000659C1">
      <w:pPr>
        <w:pStyle w:val="Prrafodelista"/>
        <w:numPr>
          <w:ilvl w:val="0"/>
          <w:numId w:val="2"/>
        </w:numPr>
        <w:tabs>
          <w:tab w:val="left" w:pos="360"/>
        </w:tabs>
        <w:spacing w:line="240" w:lineRule="auto"/>
        <w:ind w:left="360"/>
        <w:rPr>
          <w:rFonts w:ascii="Arial Narrow" w:eastAsia="Arial Unicode MS" w:hAnsi="Arial Narrow"/>
          <w:b/>
          <w:sz w:val="24"/>
          <w:szCs w:val="24"/>
        </w:rPr>
      </w:pPr>
      <w:r w:rsidRPr="00A84906">
        <w:rPr>
          <w:rFonts w:ascii="Arial Narrow" w:eastAsia="Arial Unicode MS" w:hAnsi="Arial Narrow"/>
          <w:b/>
          <w:sz w:val="24"/>
          <w:szCs w:val="24"/>
        </w:rPr>
        <w:t>CRUCES</w:t>
      </w:r>
      <w:bookmarkEnd w:id="30"/>
      <w:bookmarkEnd w:id="31"/>
      <w:r w:rsidRPr="00A84906">
        <w:rPr>
          <w:rFonts w:ascii="Arial Narrow" w:eastAsia="Arial Unicode MS" w:hAnsi="Arial Narrow"/>
          <w:b/>
          <w:sz w:val="24"/>
          <w:szCs w:val="24"/>
        </w:rPr>
        <w:t xml:space="preserve"> DE CALLES Y AVENIDAS</w:t>
      </w:r>
    </w:p>
    <w:p w:rsidR="00FC587A" w:rsidRPr="00A84906" w:rsidRDefault="00FC587A" w:rsidP="000659C1">
      <w:pPr>
        <w:pStyle w:val="CM12"/>
        <w:numPr>
          <w:ilvl w:val="0"/>
          <w:numId w:val="3"/>
        </w:numPr>
        <w:tabs>
          <w:tab w:val="left" w:pos="720"/>
        </w:tabs>
        <w:ind w:left="720"/>
        <w:jc w:val="both"/>
        <w:rPr>
          <w:rFonts w:ascii="Arial Narrow" w:hAnsi="Arial Narrow" w:cs="Arial"/>
          <w:lang w:val="es-BO"/>
        </w:rPr>
      </w:pPr>
      <w:bookmarkStart w:id="32" w:name="_Toc314666232"/>
      <w:r w:rsidRPr="00A84906">
        <w:rPr>
          <w:rFonts w:ascii="Arial Narrow" w:hAnsi="Arial Narrow" w:cs="Arial"/>
          <w:lang w:val="es-BO"/>
        </w:rPr>
        <w:t xml:space="preserve">La provisión de fundas para los cruces de la red secundaria a través de calles y avenidas estará a cargo de YPFB.  Las fundas para los cruces a través de los garajes particulares correrán a cuenta del usuario y serán coordinados de acuerdo a la </w:t>
      </w:r>
      <w:r w:rsidR="00A84906" w:rsidRPr="00A84906">
        <w:rPr>
          <w:rFonts w:ascii="Arial Narrow" w:hAnsi="Arial Narrow" w:cs="Arial"/>
          <w:lang w:val="es-BO"/>
        </w:rPr>
        <w:t>SUPERVISIÓN</w:t>
      </w:r>
      <w:r w:rsidRPr="00A84906">
        <w:rPr>
          <w:rFonts w:ascii="Arial Narrow" w:hAnsi="Arial Narrow" w:cs="Arial"/>
          <w:lang w:val="es-BO"/>
        </w:rPr>
        <w:t xml:space="preserve"> de YPFB.</w:t>
      </w:r>
      <w:bookmarkEnd w:id="32"/>
    </w:p>
    <w:p w:rsidR="00FC587A" w:rsidRPr="00A84906" w:rsidRDefault="00FC587A" w:rsidP="000659C1">
      <w:pPr>
        <w:pStyle w:val="CM12"/>
        <w:ind w:left="360"/>
        <w:jc w:val="both"/>
        <w:rPr>
          <w:rFonts w:ascii="Arial Narrow" w:hAnsi="Arial Narrow" w:cs="Arial"/>
          <w:lang w:val="es-BO"/>
        </w:rPr>
      </w:pPr>
    </w:p>
    <w:p w:rsidR="00FC587A" w:rsidRPr="00A84906" w:rsidRDefault="00FC587A" w:rsidP="000659C1">
      <w:pPr>
        <w:pStyle w:val="CM12"/>
        <w:numPr>
          <w:ilvl w:val="0"/>
          <w:numId w:val="3"/>
        </w:numPr>
        <w:tabs>
          <w:tab w:val="left" w:pos="720"/>
        </w:tabs>
        <w:ind w:left="720"/>
        <w:jc w:val="both"/>
        <w:rPr>
          <w:rFonts w:ascii="Arial Narrow" w:hAnsi="Arial Narrow" w:cs="Arial"/>
          <w:lang w:val="es-BO"/>
        </w:rPr>
      </w:pPr>
      <w:bookmarkStart w:id="33" w:name="_Toc314666233"/>
      <w:r w:rsidRPr="00A84906">
        <w:rPr>
          <w:rFonts w:ascii="Arial Narrow" w:hAnsi="Arial Narrow" w:cs="Arial"/>
          <w:lang w:val="es-BO"/>
        </w:rPr>
        <w:t xml:space="preserve">El ducto atravesará cruces de calles y cruce de avenida, además la trayectoria del ducto seguirá por las aceras, los permisos deberán ser coordinados con </w:t>
      </w:r>
      <w:r w:rsidR="000D0455" w:rsidRPr="00A84906">
        <w:rPr>
          <w:rFonts w:ascii="Arial Narrow" w:hAnsi="Arial Narrow" w:cs="Arial"/>
          <w:lang w:val="es-BO"/>
        </w:rPr>
        <w:t>el Gobierno Autónomo Municipal de La Paz</w:t>
      </w:r>
      <w:r w:rsidRPr="00A84906">
        <w:rPr>
          <w:rFonts w:ascii="Arial Narrow" w:hAnsi="Arial Narrow" w:cs="Arial"/>
          <w:lang w:val="es-BO"/>
        </w:rPr>
        <w:t xml:space="preserve">  y entidades de servicios públicos (electricidad, agua, fibra óptica, etc.).</w:t>
      </w:r>
      <w:bookmarkEnd w:id="33"/>
    </w:p>
    <w:p w:rsidR="00FC587A" w:rsidRPr="00A84906" w:rsidRDefault="00FC587A" w:rsidP="000659C1">
      <w:pPr>
        <w:pStyle w:val="CM12"/>
        <w:ind w:left="360"/>
        <w:jc w:val="both"/>
        <w:rPr>
          <w:rFonts w:ascii="Arial Narrow" w:hAnsi="Arial Narrow" w:cs="Arial"/>
          <w:lang w:val="es-BO"/>
        </w:rPr>
      </w:pPr>
    </w:p>
    <w:p w:rsidR="00FC587A" w:rsidRPr="00A84906" w:rsidRDefault="00FC587A" w:rsidP="000659C1">
      <w:pPr>
        <w:pStyle w:val="CM12"/>
        <w:numPr>
          <w:ilvl w:val="0"/>
          <w:numId w:val="3"/>
        </w:numPr>
        <w:tabs>
          <w:tab w:val="left" w:pos="720"/>
        </w:tabs>
        <w:ind w:left="720"/>
        <w:jc w:val="both"/>
        <w:rPr>
          <w:rFonts w:ascii="Arial Narrow" w:hAnsi="Arial Narrow" w:cs="Arial"/>
          <w:lang w:val="es-BO"/>
        </w:rPr>
      </w:pPr>
      <w:bookmarkStart w:id="34" w:name="_Toc314666234"/>
      <w:r w:rsidRPr="00A84906">
        <w:rPr>
          <w:rFonts w:ascii="Arial Narrow" w:hAnsi="Arial Narrow" w:cs="Arial"/>
          <w:lang w:val="es-BO"/>
        </w:rPr>
        <w:t>La empresa que se adjudiq</w:t>
      </w:r>
      <w:r w:rsidR="004D59F4" w:rsidRPr="00A84906">
        <w:rPr>
          <w:rFonts w:ascii="Arial Narrow" w:hAnsi="Arial Narrow" w:cs="Arial"/>
          <w:lang w:val="es-BO"/>
        </w:rPr>
        <w:t>ue la ejecución del servicio debe</w:t>
      </w:r>
      <w:r w:rsidRPr="00A84906">
        <w:rPr>
          <w:rFonts w:ascii="Arial Narrow" w:hAnsi="Arial Narrow" w:cs="Arial"/>
          <w:lang w:val="es-BO"/>
        </w:rPr>
        <w:t xml:space="preserve">rá </w:t>
      </w:r>
      <w:r w:rsidR="004D59F4" w:rsidRPr="00A84906">
        <w:rPr>
          <w:rFonts w:ascii="Arial Narrow" w:hAnsi="Arial Narrow" w:cs="Arial"/>
          <w:lang w:val="es-BO"/>
        </w:rPr>
        <w:t>presentar una carta notariada</w:t>
      </w:r>
      <w:r w:rsidR="0075369B" w:rsidRPr="00A84906">
        <w:rPr>
          <w:rFonts w:ascii="Arial Narrow" w:hAnsi="Arial Narrow" w:cs="Arial"/>
          <w:lang w:val="es-BO"/>
        </w:rPr>
        <w:t xml:space="preserve"> a </w:t>
      </w:r>
      <w:r w:rsidR="003152C6" w:rsidRPr="00A84906">
        <w:rPr>
          <w:rFonts w:ascii="Arial Narrow" w:hAnsi="Arial Narrow" w:cs="Arial"/>
          <w:lang w:val="es-BO"/>
        </w:rPr>
        <w:t>YPFB (</w:t>
      </w:r>
      <w:r w:rsidR="0075369B" w:rsidRPr="00A84906">
        <w:rPr>
          <w:rFonts w:ascii="Arial Narrow" w:hAnsi="Arial Narrow" w:cs="Arial"/>
          <w:lang w:val="es-BO"/>
        </w:rPr>
        <w:t xml:space="preserve">de acuerdo al punto 10. Garantía de </w:t>
      </w:r>
      <w:r w:rsidR="00A55653" w:rsidRPr="00A84906">
        <w:rPr>
          <w:rFonts w:ascii="Arial Narrow" w:hAnsi="Arial Narrow" w:cs="Arial"/>
          <w:lang w:val="es-BO"/>
        </w:rPr>
        <w:t>Obras</w:t>
      </w:r>
      <w:r w:rsidR="003152C6" w:rsidRPr="00A84906">
        <w:rPr>
          <w:rFonts w:ascii="Arial Narrow" w:hAnsi="Arial Narrow" w:cs="Arial"/>
          <w:lang w:val="es-BO"/>
        </w:rPr>
        <w:t>) para</w:t>
      </w:r>
      <w:r w:rsidR="004D59F4" w:rsidRPr="00A84906">
        <w:rPr>
          <w:rFonts w:ascii="Arial Narrow" w:hAnsi="Arial Narrow" w:cs="Arial"/>
          <w:lang w:val="es-BO"/>
        </w:rPr>
        <w:t xml:space="preserve"> obtener </w:t>
      </w:r>
      <w:r w:rsidRPr="00A84906">
        <w:rPr>
          <w:rFonts w:ascii="Arial Narrow" w:hAnsi="Arial Narrow" w:cs="Arial"/>
          <w:lang w:val="es-BO"/>
        </w:rPr>
        <w:t xml:space="preserve">todas las autorizaciones respectivas para </w:t>
      </w:r>
      <w:r w:rsidR="005E2E0A" w:rsidRPr="00A84906">
        <w:rPr>
          <w:rFonts w:ascii="Arial Narrow" w:hAnsi="Arial Narrow" w:cs="Arial"/>
          <w:lang w:val="es-BO"/>
        </w:rPr>
        <w:t xml:space="preserve">excavación </w:t>
      </w:r>
      <w:r w:rsidR="00A052BC" w:rsidRPr="00A84906">
        <w:rPr>
          <w:rFonts w:ascii="Arial Narrow" w:hAnsi="Arial Narrow" w:cs="Arial"/>
          <w:lang w:val="es-BO"/>
        </w:rPr>
        <w:t>y cruces</w:t>
      </w:r>
      <w:r w:rsidRPr="00A84906">
        <w:rPr>
          <w:rFonts w:ascii="Arial Narrow" w:hAnsi="Arial Narrow" w:cs="Arial"/>
          <w:lang w:val="es-BO"/>
        </w:rPr>
        <w:t xml:space="preserve">, </w:t>
      </w:r>
      <w:r w:rsidR="0075369B" w:rsidRPr="00A84906">
        <w:rPr>
          <w:rFonts w:ascii="Arial Narrow" w:hAnsi="Arial Narrow" w:cs="Arial"/>
          <w:lang w:val="es-BO"/>
        </w:rPr>
        <w:t>la unidad ejecutora</w:t>
      </w:r>
      <w:r w:rsidR="005E2E0A" w:rsidRPr="00A84906">
        <w:rPr>
          <w:rFonts w:ascii="Arial Narrow" w:hAnsi="Arial Narrow" w:cs="Arial"/>
          <w:lang w:val="es-BO"/>
        </w:rPr>
        <w:t xml:space="preserve"> realizar</w:t>
      </w:r>
      <w:r w:rsidR="0075369B" w:rsidRPr="00A84906">
        <w:rPr>
          <w:rFonts w:ascii="Arial Narrow" w:hAnsi="Arial Narrow" w:cs="Arial"/>
          <w:lang w:val="es-BO"/>
        </w:rPr>
        <w:t>a</w:t>
      </w:r>
      <w:r w:rsidR="005E2E0A" w:rsidRPr="00A84906">
        <w:rPr>
          <w:rFonts w:ascii="Arial Narrow" w:hAnsi="Arial Narrow" w:cs="Arial"/>
          <w:lang w:val="es-BO"/>
        </w:rPr>
        <w:t xml:space="preserve"> todas las gestiones nec</w:t>
      </w:r>
      <w:r w:rsidRPr="00A84906">
        <w:rPr>
          <w:rFonts w:ascii="Arial Narrow" w:hAnsi="Arial Narrow" w:cs="Arial"/>
          <w:lang w:val="es-BO"/>
        </w:rPr>
        <w:t>esarias ante las empresas de servicios públicos cuyas instalaciones sean afectadas.</w:t>
      </w:r>
      <w:bookmarkEnd w:id="34"/>
    </w:p>
    <w:p w:rsidR="00FC587A" w:rsidRPr="00A84906" w:rsidRDefault="00FC587A" w:rsidP="000659C1">
      <w:pPr>
        <w:pStyle w:val="CM12"/>
        <w:ind w:left="360"/>
        <w:jc w:val="both"/>
        <w:rPr>
          <w:rFonts w:ascii="Arial Narrow" w:hAnsi="Arial Narrow" w:cs="Arial"/>
          <w:lang w:val="es-BO"/>
        </w:rPr>
      </w:pPr>
    </w:p>
    <w:p w:rsidR="00FC587A" w:rsidRPr="00A84906" w:rsidRDefault="00FC587A" w:rsidP="000659C1">
      <w:pPr>
        <w:pStyle w:val="Prrafodelista"/>
        <w:numPr>
          <w:ilvl w:val="0"/>
          <w:numId w:val="2"/>
        </w:numPr>
        <w:tabs>
          <w:tab w:val="left" w:pos="360"/>
        </w:tabs>
        <w:spacing w:line="240" w:lineRule="auto"/>
        <w:ind w:left="360"/>
        <w:rPr>
          <w:rFonts w:ascii="Arial Narrow" w:hAnsi="Arial Narrow" w:cs="Arial"/>
          <w:sz w:val="24"/>
          <w:szCs w:val="24"/>
        </w:rPr>
      </w:pPr>
      <w:bookmarkStart w:id="35" w:name="_Toc134870985"/>
      <w:bookmarkStart w:id="36" w:name="_Toc135032614"/>
      <w:r w:rsidRPr="00A84906">
        <w:rPr>
          <w:rFonts w:ascii="Arial Narrow" w:eastAsia="Arial Unicode MS" w:hAnsi="Arial Narrow"/>
          <w:b/>
          <w:sz w:val="24"/>
          <w:szCs w:val="24"/>
        </w:rPr>
        <w:t>PLAZO DE ENTREGA DE LA OBRA Y CRONOGRAMA DE ACTIVIDADES (CALIFICABLE)</w:t>
      </w:r>
    </w:p>
    <w:p w:rsidR="00B06F03" w:rsidRDefault="00B06F03" w:rsidP="00B06F03">
      <w:pPr>
        <w:autoSpaceDE w:val="0"/>
        <w:autoSpaceDN w:val="0"/>
        <w:adjustRightInd w:val="0"/>
        <w:spacing w:after="0" w:line="240" w:lineRule="auto"/>
        <w:ind w:left="397"/>
        <w:jc w:val="both"/>
        <w:rPr>
          <w:rFonts w:ascii="Arial Narrow" w:eastAsia="Times New Roman" w:hAnsi="Arial Narrow" w:cs="Arial Narrow"/>
          <w:sz w:val="24"/>
          <w:szCs w:val="24"/>
          <w:lang w:val="es-ES_tradnl"/>
        </w:rPr>
      </w:pPr>
      <w:bookmarkStart w:id="37" w:name="_Toc314666235"/>
      <w:r w:rsidRPr="00A84906">
        <w:rPr>
          <w:rFonts w:ascii="Arial Narrow" w:eastAsia="Times New Roman" w:hAnsi="Arial Narrow" w:cs="Arial Narrow"/>
          <w:sz w:val="24"/>
          <w:szCs w:val="24"/>
          <w:lang w:val="es-ES_tradnl"/>
        </w:rPr>
        <w:t xml:space="preserve">El plazo de </w:t>
      </w:r>
      <w:r w:rsidRPr="00EA4E8D">
        <w:rPr>
          <w:rFonts w:ascii="Arial Narrow" w:eastAsia="Times New Roman" w:hAnsi="Arial Narrow" w:cs="Arial Narrow"/>
          <w:sz w:val="24"/>
          <w:szCs w:val="24"/>
          <w:lang w:val="es-ES_tradnl"/>
        </w:rPr>
        <w:t xml:space="preserve">ejecución de cada lote </w:t>
      </w:r>
      <w:r w:rsidR="00AB6721" w:rsidRPr="00EA4E8D">
        <w:rPr>
          <w:rFonts w:ascii="Arial Narrow" w:eastAsia="Times New Roman" w:hAnsi="Arial Narrow" w:cs="Arial Narrow"/>
          <w:sz w:val="24"/>
          <w:szCs w:val="24"/>
          <w:lang w:val="es-ES_tradnl"/>
        </w:rPr>
        <w:t>de la obra</w:t>
      </w:r>
      <w:r w:rsidRPr="00EA4E8D">
        <w:rPr>
          <w:rFonts w:ascii="Arial Narrow" w:eastAsia="Times New Roman" w:hAnsi="Arial Narrow" w:cs="Arial Narrow"/>
          <w:sz w:val="24"/>
          <w:szCs w:val="24"/>
          <w:lang w:val="es-ES_tradnl"/>
        </w:rPr>
        <w:t xml:space="preserve"> será</w:t>
      </w:r>
      <w:r w:rsidRPr="00A84906">
        <w:rPr>
          <w:rFonts w:ascii="Arial Narrow" w:eastAsia="Times New Roman" w:hAnsi="Arial Narrow" w:cs="Arial Narrow"/>
          <w:sz w:val="24"/>
          <w:szCs w:val="24"/>
          <w:lang w:val="es-ES_tradnl"/>
        </w:rPr>
        <w:t xml:space="preserve"> menor o igual a los días calendario descritos en la siguiente tabla</w:t>
      </w:r>
      <w:r w:rsidR="00EA4E8D">
        <w:rPr>
          <w:rFonts w:ascii="Arial Narrow" w:eastAsia="Times New Roman" w:hAnsi="Arial Narrow" w:cs="Arial Narrow"/>
          <w:sz w:val="24"/>
          <w:szCs w:val="24"/>
          <w:lang w:val="es-ES_tradnl"/>
        </w:rPr>
        <w:t>, debiendo la empresa especificar el día de entrega provisional en el cronograma de obras propuesto</w:t>
      </w:r>
      <w:r w:rsidRPr="00A84906">
        <w:rPr>
          <w:rFonts w:ascii="Arial Narrow" w:eastAsia="Times New Roman" w:hAnsi="Arial Narrow" w:cs="Arial Narrow"/>
          <w:sz w:val="24"/>
          <w:szCs w:val="24"/>
          <w:lang w:val="es-ES_tradnl"/>
        </w:rPr>
        <w:t>:</w:t>
      </w:r>
      <w:bookmarkEnd w:id="37"/>
    </w:p>
    <w:p w:rsidR="00182703" w:rsidRPr="00A84906" w:rsidRDefault="00182703" w:rsidP="00182703">
      <w:pPr>
        <w:autoSpaceDE w:val="0"/>
        <w:autoSpaceDN w:val="0"/>
        <w:adjustRightInd w:val="0"/>
        <w:spacing w:after="0" w:line="240" w:lineRule="auto"/>
        <w:ind w:left="397"/>
        <w:jc w:val="both"/>
        <w:rPr>
          <w:rFonts w:ascii="Arial Narrow" w:eastAsia="Times New Roman" w:hAnsi="Arial Narrow" w:cs="Arial Narrow"/>
          <w:sz w:val="24"/>
          <w:szCs w:val="24"/>
          <w:lang w:val="es-ES_tradnl"/>
        </w:rPr>
      </w:pPr>
    </w:p>
    <w:tbl>
      <w:tblPr>
        <w:tblW w:w="3735" w:type="dxa"/>
        <w:jc w:val="center"/>
        <w:tblInd w:w="53" w:type="dxa"/>
        <w:tblCellMar>
          <w:left w:w="70" w:type="dxa"/>
          <w:right w:w="70" w:type="dxa"/>
        </w:tblCellMar>
        <w:tblLook w:val="04A0" w:firstRow="1" w:lastRow="0" w:firstColumn="1" w:lastColumn="0" w:noHBand="0" w:noVBand="1"/>
      </w:tblPr>
      <w:tblGrid>
        <w:gridCol w:w="1338"/>
        <w:gridCol w:w="2397"/>
      </w:tblGrid>
      <w:tr w:rsidR="00182703" w:rsidRPr="00BA3603" w:rsidTr="00182703">
        <w:trPr>
          <w:trHeight w:val="315"/>
          <w:jc w:val="center"/>
        </w:trPr>
        <w:tc>
          <w:tcPr>
            <w:tcW w:w="1338" w:type="dxa"/>
            <w:tcBorders>
              <w:top w:val="single" w:sz="8" w:space="0" w:color="auto"/>
              <w:left w:val="single" w:sz="4" w:space="0" w:color="auto"/>
              <w:bottom w:val="nil"/>
              <w:right w:val="single" w:sz="8" w:space="0" w:color="auto"/>
            </w:tcBorders>
            <w:shd w:val="clear" w:color="000000" w:fill="8DB3E2"/>
            <w:hideMark/>
          </w:tcPr>
          <w:p w:rsidR="00182703" w:rsidRPr="00BA3603" w:rsidRDefault="00182703" w:rsidP="00182703">
            <w:pPr>
              <w:spacing w:after="0" w:line="240" w:lineRule="auto"/>
              <w:jc w:val="center"/>
              <w:rPr>
                <w:rFonts w:ascii="Arial Narrow" w:eastAsia="Times New Roman" w:hAnsi="Arial Narrow" w:cs="Times New Roman"/>
                <w:b/>
                <w:bCs/>
                <w:color w:val="000000"/>
                <w:sz w:val="24"/>
                <w:szCs w:val="24"/>
              </w:rPr>
            </w:pPr>
            <w:r w:rsidRPr="00BA3603">
              <w:rPr>
                <w:rFonts w:ascii="Arial Narrow" w:eastAsia="Times New Roman" w:hAnsi="Arial Narrow" w:cs="Arial Narrow"/>
                <w:b/>
                <w:bCs/>
                <w:color w:val="000000"/>
                <w:sz w:val="24"/>
                <w:szCs w:val="24"/>
                <w:lang w:val="es-ES_tradnl"/>
              </w:rPr>
              <w:t>LONGITUD</w:t>
            </w:r>
          </w:p>
        </w:tc>
        <w:tc>
          <w:tcPr>
            <w:tcW w:w="2397" w:type="dxa"/>
            <w:tcBorders>
              <w:top w:val="single" w:sz="8" w:space="0" w:color="auto"/>
              <w:left w:val="nil"/>
              <w:bottom w:val="nil"/>
              <w:right w:val="single" w:sz="8" w:space="0" w:color="auto"/>
            </w:tcBorders>
            <w:shd w:val="clear" w:color="000000" w:fill="8DB3E2"/>
            <w:hideMark/>
          </w:tcPr>
          <w:p w:rsidR="00182703" w:rsidRPr="00BA3603" w:rsidRDefault="00182703" w:rsidP="00182703">
            <w:pPr>
              <w:spacing w:after="0" w:line="240" w:lineRule="auto"/>
              <w:jc w:val="center"/>
              <w:rPr>
                <w:rFonts w:ascii="Arial Narrow" w:eastAsia="Times New Roman" w:hAnsi="Arial Narrow" w:cs="Times New Roman"/>
                <w:b/>
                <w:bCs/>
                <w:color w:val="000000"/>
                <w:sz w:val="24"/>
                <w:szCs w:val="24"/>
              </w:rPr>
            </w:pPr>
            <w:r w:rsidRPr="00BA3603">
              <w:rPr>
                <w:rFonts w:ascii="Arial Narrow" w:eastAsia="Times New Roman" w:hAnsi="Arial Narrow" w:cs="Arial Narrow"/>
                <w:b/>
                <w:bCs/>
                <w:color w:val="000000"/>
                <w:sz w:val="24"/>
                <w:szCs w:val="24"/>
                <w:lang w:val="es-ES_tradnl"/>
              </w:rPr>
              <w:t>PLAZO DE ENTREGA PROVISIONAL</w:t>
            </w:r>
          </w:p>
        </w:tc>
      </w:tr>
      <w:tr w:rsidR="00182703" w:rsidRPr="00BA3603" w:rsidTr="00182703">
        <w:trPr>
          <w:trHeight w:val="330"/>
          <w:jc w:val="center"/>
        </w:trPr>
        <w:tc>
          <w:tcPr>
            <w:tcW w:w="1338" w:type="dxa"/>
            <w:tcBorders>
              <w:top w:val="nil"/>
              <w:left w:val="single" w:sz="4" w:space="0" w:color="auto"/>
              <w:bottom w:val="single" w:sz="8" w:space="0" w:color="auto"/>
              <w:right w:val="single" w:sz="8" w:space="0" w:color="auto"/>
            </w:tcBorders>
            <w:shd w:val="clear" w:color="000000" w:fill="8DB3E2"/>
            <w:hideMark/>
          </w:tcPr>
          <w:p w:rsidR="00182703" w:rsidRPr="00BA3603" w:rsidRDefault="00182703" w:rsidP="00182703">
            <w:pPr>
              <w:spacing w:after="0" w:line="240" w:lineRule="auto"/>
              <w:jc w:val="center"/>
              <w:rPr>
                <w:rFonts w:ascii="Arial Narrow" w:eastAsia="Times New Roman" w:hAnsi="Arial Narrow" w:cs="Times New Roman"/>
                <w:b/>
                <w:bCs/>
                <w:color w:val="000000"/>
                <w:sz w:val="24"/>
                <w:szCs w:val="24"/>
              </w:rPr>
            </w:pPr>
            <w:r w:rsidRPr="00BA3603">
              <w:rPr>
                <w:rFonts w:ascii="Arial Narrow" w:eastAsia="Times New Roman" w:hAnsi="Arial Narrow" w:cs="Arial Narrow"/>
                <w:b/>
                <w:bCs/>
                <w:color w:val="000000"/>
                <w:sz w:val="24"/>
                <w:szCs w:val="24"/>
                <w:lang w:val="es-ES_tradnl"/>
              </w:rPr>
              <w:t>(metros)</w:t>
            </w:r>
          </w:p>
        </w:tc>
        <w:tc>
          <w:tcPr>
            <w:tcW w:w="2397" w:type="dxa"/>
            <w:tcBorders>
              <w:top w:val="nil"/>
              <w:left w:val="nil"/>
              <w:bottom w:val="single" w:sz="8" w:space="0" w:color="auto"/>
              <w:right w:val="single" w:sz="8" w:space="0" w:color="auto"/>
            </w:tcBorders>
            <w:shd w:val="clear" w:color="000000" w:fill="8DB3E2"/>
            <w:hideMark/>
          </w:tcPr>
          <w:p w:rsidR="00182703" w:rsidRPr="00BA3603" w:rsidRDefault="00182703" w:rsidP="00182703">
            <w:pPr>
              <w:spacing w:after="0" w:line="240" w:lineRule="auto"/>
              <w:jc w:val="center"/>
              <w:rPr>
                <w:rFonts w:ascii="Arial Narrow" w:eastAsia="Times New Roman" w:hAnsi="Arial Narrow" w:cs="Times New Roman"/>
                <w:b/>
                <w:bCs/>
                <w:color w:val="000000"/>
                <w:sz w:val="24"/>
                <w:szCs w:val="24"/>
              </w:rPr>
            </w:pPr>
            <w:r w:rsidRPr="00BA3603">
              <w:rPr>
                <w:rFonts w:ascii="Arial Narrow" w:eastAsia="Times New Roman" w:hAnsi="Arial Narrow" w:cs="Arial Narrow"/>
                <w:b/>
                <w:bCs/>
                <w:color w:val="000000"/>
                <w:sz w:val="24"/>
                <w:szCs w:val="24"/>
                <w:lang w:val="es-ES_tradnl"/>
              </w:rPr>
              <w:t>(días)</w:t>
            </w:r>
          </w:p>
        </w:tc>
      </w:tr>
      <w:tr w:rsidR="00182703" w:rsidRPr="00A84906" w:rsidTr="00182703">
        <w:trPr>
          <w:trHeight w:val="419"/>
          <w:jc w:val="center"/>
        </w:trPr>
        <w:tc>
          <w:tcPr>
            <w:tcW w:w="1338" w:type="dxa"/>
            <w:tcBorders>
              <w:top w:val="nil"/>
              <w:left w:val="single" w:sz="4" w:space="0" w:color="auto"/>
              <w:bottom w:val="single" w:sz="8" w:space="0" w:color="auto"/>
              <w:right w:val="single" w:sz="8" w:space="0" w:color="auto"/>
            </w:tcBorders>
            <w:shd w:val="clear" w:color="auto" w:fill="auto"/>
            <w:vAlign w:val="center"/>
            <w:hideMark/>
          </w:tcPr>
          <w:p w:rsidR="00182703" w:rsidRPr="00BA3603" w:rsidRDefault="00BA3603" w:rsidP="00182703">
            <w:pPr>
              <w:spacing w:after="0" w:line="240" w:lineRule="auto"/>
              <w:jc w:val="center"/>
              <w:rPr>
                <w:rFonts w:ascii="Arial Narrow" w:eastAsia="Times New Roman" w:hAnsi="Arial Narrow" w:cs="Times New Roman"/>
                <w:color w:val="000000"/>
                <w:sz w:val="24"/>
                <w:szCs w:val="24"/>
              </w:rPr>
            </w:pPr>
            <w:r w:rsidRPr="00BA3603">
              <w:rPr>
                <w:rFonts w:ascii="Arial Narrow" w:eastAsia="Times New Roman" w:hAnsi="Arial Narrow" w:cs="Arial Narrow"/>
                <w:color w:val="000000"/>
                <w:sz w:val="24"/>
                <w:szCs w:val="24"/>
                <w:lang w:val="es-ES_tradnl"/>
              </w:rPr>
              <w:t>5199</w:t>
            </w:r>
          </w:p>
        </w:tc>
        <w:tc>
          <w:tcPr>
            <w:tcW w:w="2397" w:type="dxa"/>
            <w:tcBorders>
              <w:top w:val="nil"/>
              <w:left w:val="nil"/>
              <w:bottom w:val="single" w:sz="8" w:space="0" w:color="auto"/>
              <w:right w:val="single" w:sz="8" w:space="0" w:color="auto"/>
            </w:tcBorders>
            <w:shd w:val="clear" w:color="auto" w:fill="auto"/>
            <w:vAlign w:val="center"/>
            <w:hideMark/>
          </w:tcPr>
          <w:p w:rsidR="00182703" w:rsidRPr="00BA3603" w:rsidRDefault="00BA3603" w:rsidP="00182703">
            <w:pPr>
              <w:spacing w:after="0" w:line="240" w:lineRule="auto"/>
              <w:jc w:val="center"/>
              <w:rPr>
                <w:rFonts w:ascii="Arial Narrow" w:eastAsia="Times New Roman" w:hAnsi="Arial Narrow" w:cs="Times New Roman"/>
                <w:color w:val="000000"/>
                <w:sz w:val="24"/>
                <w:szCs w:val="24"/>
              </w:rPr>
            </w:pPr>
            <w:r w:rsidRPr="00BA3603">
              <w:rPr>
                <w:rFonts w:ascii="Arial Narrow" w:eastAsia="Times New Roman" w:hAnsi="Arial Narrow" w:cs="Arial Narrow"/>
                <w:color w:val="000000"/>
                <w:sz w:val="24"/>
                <w:szCs w:val="24"/>
                <w:lang w:val="es-ES_tradnl"/>
              </w:rPr>
              <w:t>130</w:t>
            </w:r>
          </w:p>
        </w:tc>
      </w:tr>
    </w:tbl>
    <w:p w:rsidR="00182703" w:rsidRPr="00A84906" w:rsidRDefault="00182703" w:rsidP="00182703">
      <w:pPr>
        <w:pStyle w:val="CM12"/>
        <w:ind w:left="360"/>
        <w:jc w:val="both"/>
        <w:rPr>
          <w:rFonts w:ascii="Arial Narrow" w:hAnsi="Arial Narrow" w:cs="Arial"/>
        </w:rPr>
      </w:pPr>
    </w:p>
    <w:p w:rsidR="001D58F5" w:rsidRPr="00A84906" w:rsidRDefault="001D58F5" w:rsidP="000659C1">
      <w:pPr>
        <w:autoSpaceDE w:val="0"/>
        <w:autoSpaceDN w:val="0"/>
        <w:adjustRightInd w:val="0"/>
        <w:spacing w:after="0" w:line="240" w:lineRule="auto"/>
        <w:ind w:left="397"/>
        <w:jc w:val="both"/>
        <w:rPr>
          <w:rFonts w:ascii="Arial Narrow" w:eastAsia="Times New Roman" w:hAnsi="Arial Narrow" w:cs="Arial Narrow"/>
          <w:sz w:val="24"/>
          <w:szCs w:val="24"/>
          <w:lang w:val="es-ES_tradnl"/>
        </w:rPr>
      </w:pPr>
      <w:bookmarkStart w:id="38" w:name="_Toc314666247"/>
      <w:r w:rsidRPr="00A84906">
        <w:rPr>
          <w:rFonts w:ascii="Arial Narrow" w:eastAsia="Times New Roman" w:hAnsi="Arial Narrow" w:cs="Arial Narrow"/>
          <w:sz w:val="24"/>
          <w:szCs w:val="24"/>
          <w:lang w:val="es-ES_tradnl"/>
        </w:rPr>
        <w:t>Todas las observaciones</w:t>
      </w:r>
      <w:r w:rsidR="00A55653" w:rsidRPr="00A84906">
        <w:rPr>
          <w:rFonts w:ascii="Arial Narrow" w:eastAsia="Times New Roman" w:hAnsi="Arial Narrow" w:cs="Arial Narrow"/>
          <w:sz w:val="24"/>
          <w:szCs w:val="24"/>
          <w:lang w:val="es-ES_tradnl"/>
        </w:rPr>
        <w:t xml:space="preserve"> realizadas en la entrega </w:t>
      </w:r>
      <w:r w:rsidR="003152C6" w:rsidRPr="00A84906">
        <w:rPr>
          <w:rFonts w:ascii="Arial Narrow" w:eastAsia="Times New Roman" w:hAnsi="Arial Narrow" w:cs="Arial Narrow"/>
          <w:sz w:val="24"/>
          <w:szCs w:val="24"/>
          <w:lang w:val="es-ES_tradnl"/>
        </w:rPr>
        <w:t>provisional deberán</w:t>
      </w:r>
      <w:r w:rsidRPr="00A84906">
        <w:rPr>
          <w:rFonts w:ascii="Arial Narrow" w:eastAsia="Times New Roman" w:hAnsi="Arial Narrow" w:cs="Arial Narrow"/>
          <w:sz w:val="24"/>
          <w:szCs w:val="24"/>
          <w:lang w:val="es-ES_tradnl"/>
        </w:rPr>
        <w:t xml:space="preserve"> ser subsanadas </w:t>
      </w:r>
      <w:r w:rsidR="00A55653" w:rsidRPr="00A84906">
        <w:rPr>
          <w:rFonts w:ascii="Arial Narrow" w:eastAsia="Times New Roman" w:hAnsi="Arial Narrow" w:cs="Arial Narrow"/>
          <w:sz w:val="24"/>
          <w:szCs w:val="24"/>
          <w:lang w:val="es-ES_tradnl"/>
        </w:rPr>
        <w:t xml:space="preserve">en un plazo menor o igual a </w:t>
      </w:r>
      <w:r w:rsidR="00EE7181">
        <w:rPr>
          <w:rFonts w:ascii="Arial Narrow" w:eastAsia="Times New Roman" w:hAnsi="Arial Narrow" w:cs="Arial Narrow"/>
          <w:sz w:val="24"/>
          <w:szCs w:val="24"/>
          <w:lang w:val="es-ES_tradnl"/>
        </w:rPr>
        <w:t>2</w:t>
      </w:r>
      <w:r w:rsidR="005C4C3B">
        <w:rPr>
          <w:rFonts w:ascii="Arial Narrow" w:eastAsia="Times New Roman" w:hAnsi="Arial Narrow" w:cs="Arial Narrow"/>
          <w:sz w:val="24"/>
          <w:szCs w:val="24"/>
          <w:lang w:val="es-ES_tradnl"/>
        </w:rPr>
        <w:t>0</w:t>
      </w:r>
      <w:r w:rsidR="001732C7" w:rsidRPr="00A84906">
        <w:rPr>
          <w:rFonts w:ascii="Arial Narrow" w:eastAsia="Times New Roman" w:hAnsi="Arial Narrow" w:cs="Arial Narrow"/>
          <w:sz w:val="24"/>
          <w:szCs w:val="24"/>
          <w:lang w:val="es-ES_tradnl"/>
        </w:rPr>
        <w:t xml:space="preserve"> días </w:t>
      </w:r>
      <w:r w:rsidR="00A55653" w:rsidRPr="00A84906">
        <w:rPr>
          <w:rFonts w:ascii="Arial Narrow" w:eastAsia="Times New Roman" w:hAnsi="Arial Narrow" w:cs="Arial Narrow"/>
          <w:sz w:val="24"/>
          <w:szCs w:val="24"/>
          <w:lang w:val="es-ES_tradnl"/>
        </w:rPr>
        <w:t>calendario (tiempo que será</w:t>
      </w:r>
      <w:r w:rsidR="00F14F6A">
        <w:rPr>
          <w:rFonts w:ascii="Arial Narrow" w:eastAsia="Times New Roman" w:hAnsi="Arial Narrow" w:cs="Arial Narrow"/>
          <w:sz w:val="24"/>
          <w:szCs w:val="24"/>
          <w:lang w:val="es-ES_tradnl"/>
        </w:rPr>
        <w:t xml:space="preserve"> establecido con</w:t>
      </w:r>
      <w:r w:rsidR="00034CE9" w:rsidRPr="00A84906">
        <w:rPr>
          <w:rFonts w:ascii="Arial Narrow" w:eastAsia="Times New Roman" w:hAnsi="Arial Narrow" w:cs="Arial Narrow"/>
          <w:sz w:val="24"/>
          <w:szCs w:val="24"/>
          <w:lang w:val="es-ES_tradnl"/>
        </w:rPr>
        <w:t xml:space="preserve"> el </w:t>
      </w:r>
      <w:r w:rsidR="003152C6" w:rsidRPr="00A84906">
        <w:rPr>
          <w:rFonts w:ascii="Arial Narrow" w:eastAsia="Times New Roman" w:hAnsi="Arial Narrow" w:cs="Arial Narrow"/>
          <w:sz w:val="24"/>
          <w:szCs w:val="24"/>
          <w:lang w:val="es-ES_tradnl"/>
        </w:rPr>
        <w:t>SUPERVISOR de</w:t>
      </w:r>
      <w:r w:rsidR="000018C2" w:rsidRPr="00A84906">
        <w:rPr>
          <w:rFonts w:ascii="Arial Narrow" w:eastAsia="Times New Roman" w:hAnsi="Arial Narrow" w:cs="Arial Narrow"/>
          <w:sz w:val="24"/>
          <w:szCs w:val="24"/>
          <w:lang w:val="es-ES_tradnl"/>
        </w:rPr>
        <w:t xml:space="preserve"> YPFB </w:t>
      </w:r>
      <w:r w:rsidR="00EA18ED" w:rsidRPr="00A84906">
        <w:rPr>
          <w:rFonts w:ascii="Arial Narrow" w:eastAsia="Times New Roman" w:hAnsi="Arial Narrow" w:cs="Arial Narrow"/>
          <w:sz w:val="24"/>
          <w:szCs w:val="24"/>
          <w:lang w:val="es-ES_tradnl"/>
        </w:rPr>
        <w:t>en función a las observaciones realizadas)</w:t>
      </w:r>
      <w:r w:rsidR="00A55653" w:rsidRPr="00A84906">
        <w:rPr>
          <w:rFonts w:ascii="Arial Narrow" w:eastAsia="Times New Roman" w:hAnsi="Arial Narrow" w:cs="Arial Narrow"/>
          <w:sz w:val="24"/>
          <w:szCs w:val="24"/>
          <w:lang w:val="es-ES_tradnl"/>
        </w:rPr>
        <w:t xml:space="preserve"> contabilizados a partir de la fecha en que se </w:t>
      </w:r>
      <w:r w:rsidR="00D12284" w:rsidRPr="00A84906">
        <w:rPr>
          <w:rFonts w:ascii="Arial Narrow" w:eastAsia="Times New Roman" w:hAnsi="Arial Narrow" w:cs="Arial Narrow"/>
          <w:sz w:val="24"/>
          <w:szCs w:val="24"/>
          <w:lang w:val="es-ES_tradnl"/>
        </w:rPr>
        <w:t>realizó</w:t>
      </w:r>
      <w:r w:rsidR="00A55653" w:rsidRPr="00A84906">
        <w:rPr>
          <w:rFonts w:ascii="Arial Narrow" w:eastAsia="Times New Roman" w:hAnsi="Arial Narrow" w:cs="Arial Narrow"/>
          <w:sz w:val="24"/>
          <w:szCs w:val="24"/>
          <w:lang w:val="es-ES_tradnl"/>
        </w:rPr>
        <w:t xml:space="preserve"> la entrega</w:t>
      </w:r>
      <w:r w:rsidR="001732C7" w:rsidRPr="00A84906">
        <w:rPr>
          <w:rFonts w:ascii="Arial Narrow" w:eastAsia="Times New Roman" w:hAnsi="Arial Narrow" w:cs="Arial Narrow"/>
          <w:sz w:val="24"/>
          <w:szCs w:val="24"/>
          <w:lang w:val="es-ES_tradnl"/>
        </w:rPr>
        <w:t xml:space="preserve"> provisional</w:t>
      </w:r>
      <w:r w:rsidR="00EA18ED" w:rsidRPr="00A84906">
        <w:rPr>
          <w:rFonts w:ascii="Arial Narrow" w:eastAsia="Times New Roman" w:hAnsi="Arial Narrow" w:cs="Arial Narrow"/>
          <w:sz w:val="24"/>
          <w:szCs w:val="24"/>
          <w:lang w:val="es-ES_tradnl"/>
        </w:rPr>
        <w:t>.</w:t>
      </w:r>
      <w:bookmarkEnd w:id="38"/>
    </w:p>
    <w:p w:rsidR="001D58F5" w:rsidRPr="00A84906" w:rsidRDefault="001D58F5" w:rsidP="000659C1">
      <w:pPr>
        <w:autoSpaceDE w:val="0"/>
        <w:autoSpaceDN w:val="0"/>
        <w:adjustRightInd w:val="0"/>
        <w:spacing w:after="0" w:line="240" w:lineRule="auto"/>
        <w:ind w:left="397"/>
        <w:jc w:val="both"/>
        <w:rPr>
          <w:rFonts w:ascii="Arial Narrow" w:eastAsia="Times New Roman" w:hAnsi="Arial Narrow" w:cs="Arial Narrow"/>
          <w:sz w:val="24"/>
          <w:szCs w:val="24"/>
          <w:highlight w:val="yellow"/>
          <w:lang w:val="es-ES_tradnl"/>
        </w:rPr>
      </w:pPr>
    </w:p>
    <w:p w:rsidR="00FC587A" w:rsidRPr="00A84906" w:rsidRDefault="00FC587A" w:rsidP="000659C1">
      <w:pPr>
        <w:autoSpaceDE w:val="0"/>
        <w:autoSpaceDN w:val="0"/>
        <w:adjustRightInd w:val="0"/>
        <w:spacing w:after="0" w:line="240" w:lineRule="auto"/>
        <w:ind w:left="397"/>
        <w:jc w:val="both"/>
        <w:rPr>
          <w:rFonts w:ascii="Arial Narrow" w:eastAsia="Times New Roman" w:hAnsi="Arial Narrow" w:cs="Arial Narrow"/>
          <w:sz w:val="24"/>
          <w:szCs w:val="24"/>
          <w:lang w:val="es-ES_tradnl"/>
        </w:rPr>
      </w:pPr>
      <w:bookmarkStart w:id="39" w:name="_Toc314666248"/>
      <w:r w:rsidRPr="00A84906">
        <w:rPr>
          <w:rFonts w:ascii="Arial Narrow" w:eastAsia="Times New Roman" w:hAnsi="Arial Narrow" w:cs="Arial Narrow"/>
          <w:sz w:val="24"/>
          <w:szCs w:val="24"/>
          <w:lang w:val="es-ES_tradnl"/>
        </w:rPr>
        <w:t xml:space="preserve">El plazo de </w:t>
      </w:r>
      <w:r w:rsidR="00B06F03" w:rsidRPr="00A84906">
        <w:rPr>
          <w:rFonts w:ascii="Arial Narrow" w:eastAsia="Times New Roman" w:hAnsi="Arial Narrow" w:cs="Arial Narrow"/>
          <w:sz w:val="24"/>
          <w:szCs w:val="24"/>
          <w:lang w:val="es-ES_tradnl"/>
        </w:rPr>
        <w:t>ejecu</w:t>
      </w:r>
      <w:r w:rsidR="00B06F03" w:rsidRPr="00EA4E8D">
        <w:rPr>
          <w:rFonts w:ascii="Arial Narrow" w:eastAsia="Times New Roman" w:hAnsi="Arial Narrow" w:cs="Arial Narrow"/>
          <w:sz w:val="24"/>
          <w:szCs w:val="24"/>
          <w:lang w:val="es-ES_tradnl"/>
        </w:rPr>
        <w:t xml:space="preserve">ción </w:t>
      </w:r>
      <w:r w:rsidR="00BA3603">
        <w:rPr>
          <w:rFonts w:ascii="Arial Narrow" w:eastAsia="Times New Roman" w:hAnsi="Arial Narrow" w:cs="Arial Narrow"/>
          <w:sz w:val="24"/>
          <w:szCs w:val="24"/>
          <w:lang w:val="es-ES_tradnl"/>
        </w:rPr>
        <w:t>del proyecto</w:t>
      </w:r>
      <w:r w:rsidR="001D4EDC" w:rsidRPr="00A84906">
        <w:rPr>
          <w:rFonts w:ascii="Arial Narrow" w:eastAsia="Times New Roman" w:hAnsi="Arial Narrow" w:cs="Arial Narrow"/>
          <w:sz w:val="24"/>
          <w:szCs w:val="24"/>
          <w:lang w:val="es-ES_tradnl"/>
        </w:rPr>
        <w:t xml:space="preserve"> </w:t>
      </w:r>
      <w:r w:rsidR="003152C6" w:rsidRPr="00EA4E8D">
        <w:rPr>
          <w:rFonts w:ascii="Arial Narrow" w:eastAsia="Times New Roman" w:hAnsi="Arial Narrow" w:cs="Arial Narrow"/>
          <w:sz w:val="24"/>
          <w:szCs w:val="24"/>
          <w:lang w:val="es-ES_tradnl"/>
        </w:rPr>
        <w:t>será</w:t>
      </w:r>
      <w:r w:rsidRPr="00A84906">
        <w:rPr>
          <w:rFonts w:ascii="Arial Narrow" w:eastAsia="Times New Roman" w:hAnsi="Arial Narrow" w:cs="Arial Narrow"/>
          <w:sz w:val="24"/>
          <w:szCs w:val="24"/>
          <w:lang w:val="es-ES_tradnl"/>
        </w:rPr>
        <w:t xml:space="preserve"> contabilizado a partir de que YPFB, emita la Orden de Proceder. Asimismo, </w:t>
      </w:r>
      <w:r w:rsidR="004D59F4" w:rsidRPr="00A84906">
        <w:rPr>
          <w:rFonts w:ascii="Arial Narrow" w:eastAsia="Times New Roman" w:hAnsi="Arial Narrow" w:cs="Arial Narrow"/>
          <w:sz w:val="24"/>
          <w:szCs w:val="24"/>
          <w:lang w:val="es-ES_tradnl"/>
        </w:rPr>
        <w:t xml:space="preserve">la empresa deberá presentar el respectivo cronograma de obra de acuerdo al plazo </w:t>
      </w:r>
      <w:r w:rsidR="003152C6" w:rsidRPr="00A84906">
        <w:rPr>
          <w:rFonts w:ascii="Arial Narrow" w:eastAsia="Times New Roman" w:hAnsi="Arial Narrow" w:cs="Arial Narrow"/>
          <w:sz w:val="24"/>
          <w:szCs w:val="24"/>
          <w:lang w:val="es-ES_tradnl"/>
        </w:rPr>
        <w:t>determinado, los</w:t>
      </w:r>
      <w:r w:rsidRPr="00A84906">
        <w:rPr>
          <w:rFonts w:ascii="Arial Narrow" w:eastAsia="Times New Roman" w:hAnsi="Arial Narrow" w:cs="Arial Narrow"/>
          <w:sz w:val="24"/>
          <w:szCs w:val="24"/>
          <w:lang w:val="es-ES_tradnl"/>
        </w:rPr>
        <w:t xml:space="preserve"> proponentes podrán proponer un plazo menor razonable y en ningún caso un plazo mayor al estimado.</w:t>
      </w:r>
      <w:bookmarkEnd w:id="39"/>
      <w:r w:rsidR="003016A9">
        <w:rPr>
          <w:rFonts w:ascii="Arial Narrow" w:eastAsia="Times New Roman" w:hAnsi="Arial Narrow" w:cs="Arial Narrow"/>
          <w:sz w:val="24"/>
          <w:szCs w:val="24"/>
          <w:lang w:val="es-ES_tradnl"/>
        </w:rPr>
        <w:t xml:space="preserve"> </w:t>
      </w:r>
    </w:p>
    <w:p w:rsidR="00FC587A" w:rsidRPr="00A84906" w:rsidRDefault="00FC587A" w:rsidP="000659C1">
      <w:pPr>
        <w:pStyle w:val="CM12"/>
        <w:ind w:left="360"/>
        <w:jc w:val="both"/>
        <w:rPr>
          <w:rFonts w:ascii="Arial Narrow" w:hAnsi="Arial Narrow" w:cs="Arial"/>
          <w:lang w:val="es-BO"/>
        </w:rPr>
      </w:pPr>
    </w:p>
    <w:p w:rsidR="00EB7537" w:rsidRPr="00A84906" w:rsidRDefault="00EB7537" w:rsidP="000659C1">
      <w:pPr>
        <w:autoSpaceDE w:val="0"/>
        <w:autoSpaceDN w:val="0"/>
        <w:adjustRightInd w:val="0"/>
        <w:spacing w:after="0" w:line="240" w:lineRule="auto"/>
        <w:ind w:left="397"/>
        <w:jc w:val="both"/>
        <w:rPr>
          <w:rFonts w:ascii="Arial Narrow" w:eastAsia="Times New Roman" w:hAnsi="Arial Narrow" w:cs="Arial Narrow"/>
          <w:sz w:val="24"/>
          <w:szCs w:val="24"/>
          <w:lang w:val="es-ES_tradnl"/>
        </w:rPr>
      </w:pPr>
      <w:r w:rsidRPr="00A84906">
        <w:rPr>
          <w:rFonts w:ascii="Arial Narrow" w:eastAsia="Times New Roman" w:hAnsi="Arial Narrow" w:cs="Arial Narrow"/>
          <w:sz w:val="24"/>
          <w:szCs w:val="24"/>
          <w:lang w:val="es-ES_tradnl"/>
        </w:rPr>
        <w:t xml:space="preserve">El </w:t>
      </w:r>
      <w:r w:rsidR="0078177C">
        <w:rPr>
          <w:rFonts w:ascii="Arial Narrow" w:eastAsia="Times New Roman" w:hAnsi="Arial Narrow" w:cs="Arial Narrow"/>
          <w:sz w:val="24"/>
          <w:szCs w:val="24"/>
          <w:lang w:val="es-ES_tradnl"/>
        </w:rPr>
        <w:t>CONTRATISTA</w:t>
      </w:r>
      <w:r w:rsidRPr="00A84906">
        <w:rPr>
          <w:rFonts w:ascii="Arial Narrow" w:eastAsia="Times New Roman" w:hAnsi="Arial Narrow" w:cs="Arial Narrow"/>
          <w:sz w:val="24"/>
          <w:szCs w:val="24"/>
          <w:lang w:val="es-ES_tradnl"/>
        </w:rPr>
        <w:t xml:space="preserve"> estará obligado a cumplir con los plazos intermedios para la conclusión de los trabajos, estipulados en las condiciones generales y en el cronograma de ejecución de obra.</w:t>
      </w:r>
    </w:p>
    <w:p w:rsidR="000018C2" w:rsidRPr="00A84906" w:rsidRDefault="000018C2" w:rsidP="000659C1">
      <w:pPr>
        <w:autoSpaceDE w:val="0"/>
        <w:autoSpaceDN w:val="0"/>
        <w:adjustRightInd w:val="0"/>
        <w:spacing w:after="0" w:line="240" w:lineRule="auto"/>
        <w:ind w:left="397"/>
        <w:jc w:val="both"/>
        <w:rPr>
          <w:rFonts w:ascii="Arial Narrow" w:eastAsia="Times New Roman" w:hAnsi="Arial Narrow" w:cs="Arial Narrow"/>
          <w:sz w:val="24"/>
          <w:szCs w:val="24"/>
          <w:lang w:val="es-ES_tradnl"/>
        </w:rPr>
      </w:pPr>
    </w:p>
    <w:p w:rsidR="00EB7537" w:rsidRDefault="00EB7537" w:rsidP="000659C1">
      <w:pPr>
        <w:autoSpaceDE w:val="0"/>
        <w:autoSpaceDN w:val="0"/>
        <w:adjustRightInd w:val="0"/>
        <w:spacing w:after="0" w:line="240" w:lineRule="auto"/>
        <w:ind w:left="397"/>
        <w:jc w:val="both"/>
        <w:rPr>
          <w:rFonts w:ascii="Arial Narrow" w:eastAsia="Times New Roman" w:hAnsi="Arial Narrow" w:cs="Arial Narrow"/>
          <w:sz w:val="24"/>
          <w:szCs w:val="24"/>
          <w:lang w:val="es-ES_tradnl"/>
        </w:rPr>
      </w:pPr>
      <w:r w:rsidRPr="00A84906">
        <w:rPr>
          <w:rFonts w:ascii="Arial Narrow" w:eastAsia="Times New Roman" w:hAnsi="Arial Narrow" w:cs="Arial Narrow"/>
          <w:sz w:val="24"/>
          <w:szCs w:val="24"/>
          <w:lang w:val="es-ES_tradnl"/>
        </w:rPr>
        <w:t xml:space="preserve">En caso que se produjera un retraso en la ejecución de la obra que sea imputable al </w:t>
      </w:r>
      <w:r w:rsidR="0078177C">
        <w:rPr>
          <w:rFonts w:ascii="Arial Narrow" w:eastAsia="Times New Roman" w:hAnsi="Arial Narrow" w:cs="Arial Narrow"/>
          <w:sz w:val="24"/>
          <w:szCs w:val="24"/>
          <w:lang w:val="es-ES_tradnl"/>
        </w:rPr>
        <w:t>CONTRATISTA</w:t>
      </w:r>
      <w:r w:rsidRPr="00A84906">
        <w:rPr>
          <w:rFonts w:ascii="Arial Narrow" w:eastAsia="Times New Roman" w:hAnsi="Arial Narrow" w:cs="Arial Narrow"/>
          <w:sz w:val="24"/>
          <w:szCs w:val="24"/>
          <w:lang w:val="es-ES_tradnl"/>
        </w:rPr>
        <w:t xml:space="preserve">, la SUPERVISIÓN </w:t>
      </w:r>
      <w:r w:rsidR="000659C1" w:rsidRPr="00A84906">
        <w:rPr>
          <w:rFonts w:ascii="Arial Narrow" w:eastAsia="Times New Roman" w:hAnsi="Arial Narrow" w:cs="Arial Narrow"/>
          <w:sz w:val="24"/>
          <w:szCs w:val="24"/>
          <w:lang w:val="es-ES_tradnl"/>
        </w:rPr>
        <w:t xml:space="preserve">de YPFB </w:t>
      </w:r>
      <w:r w:rsidRPr="00A84906">
        <w:rPr>
          <w:rFonts w:ascii="Arial Narrow" w:eastAsia="Times New Roman" w:hAnsi="Arial Narrow" w:cs="Arial Narrow"/>
          <w:sz w:val="24"/>
          <w:szCs w:val="24"/>
          <w:lang w:val="es-ES_tradnl"/>
        </w:rPr>
        <w:t>exigirá aumentar el número de frentes de trabajo para asegurar el cumplimiento de los plazos, u ordenar cualquier otra medida oportuna para conseguir el cumplimiento del plazo</w:t>
      </w:r>
      <w:r w:rsidR="003016A9" w:rsidRPr="00F8469B">
        <w:rPr>
          <w:rFonts w:ascii="Arial Narrow" w:eastAsia="Times New Roman" w:hAnsi="Arial Narrow" w:cs="Arial Narrow"/>
          <w:sz w:val="24"/>
          <w:szCs w:val="24"/>
          <w:lang w:val="es-ES_tradnl"/>
        </w:rPr>
        <w:t>.</w:t>
      </w:r>
    </w:p>
    <w:p w:rsidR="00E50D35" w:rsidRDefault="00E50D35" w:rsidP="000659C1">
      <w:pPr>
        <w:autoSpaceDE w:val="0"/>
        <w:autoSpaceDN w:val="0"/>
        <w:adjustRightInd w:val="0"/>
        <w:spacing w:after="0" w:line="240" w:lineRule="auto"/>
        <w:ind w:left="397"/>
        <w:jc w:val="both"/>
        <w:rPr>
          <w:rFonts w:ascii="Arial Narrow" w:eastAsia="Times New Roman" w:hAnsi="Arial Narrow" w:cs="Arial Narrow"/>
          <w:sz w:val="24"/>
          <w:szCs w:val="24"/>
          <w:lang w:val="es-ES_tradnl"/>
        </w:rPr>
      </w:pPr>
    </w:p>
    <w:p w:rsidR="000A2358" w:rsidRPr="000A2358" w:rsidRDefault="00E50D35" w:rsidP="000A2358">
      <w:pPr>
        <w:pStyle w:val="Prrafodelista"/>
        <w:numPr>
          <w:ilvl w:val="0"/>
          <w:numId w:val="2"/>
        </w:numPr>
        <w:autoSpaceDE w:val="0"/>
        <w:autoSpaceDN w:val="0"/>
        <w:adjustRightInd w:val="0"/>
        <w:spacing w:after="0" w:line="240" w:lineRule="auto"/>
        <w:jc w:val="both"/>
        <w:rPr>
          <w:rFonts w:ascii="Arial Narrow" w:eastAsia="Times New Roman" w:hAnsi="Arial Narrow" w:cs="Arial Narrow"/>
          <w:sz w:val="24"/>
          <w:szCs w:val="24"/>
          <w:lang w:val="es-ES_tradnl"/>
        </w:rPr>
      </w:pPr>
      <w:r>
        <w:rPr>
          <w:rFonts w:ascii="Arial Narrow" w:eastAsia="Arial Unicode MS" w:hAnsi="Arial Narrow"/>
          <w:b/>
          <w:sz w:val="24"/>
          <w:szCs w:val="24"/>
        </w:rPr>
        <w:t>MULTAS</w:t>
      </w:r>
    </w:p>
    <w:p w:rsidR="000A2358" w:rsidRPr="000A2358" w:rsidRDefault="000A2358" w:rsidP="000A2358">
      <w:pPr>
        <w:pStyle w:val="Prrafodelista"/>
        <w:autoSpaceDE w:val="0"/>
        <w:autoSpaceDN w:val="0"/>
        <w:adjustRightInd w:val="0"/>
        <w:spacing w:after="0" w:line="240" w:lineRule="auto"/>
        <w:ind w:left="502"/>
        <w:jc w:val="both"/>
        <w:rPr>
          <w:rFonts w:ascii="Arial Narrow" w:eastAsia="Times New Roman" w:hAnsi="Arial Narrow" w:cs="Arial Narrow"/>
          <w:sz w:val="24"/>
          <w:szCs w:val="24"/>
          <w:lang w:val="es-ES_tradnl"/>
        </w:rPr>
      </w:pPr>
    </w:p>
    <w:p w:rsidR="00FC587A" w:rsidRDefault="00797D2F" w:rsidP="000659C1">
      <w:pPr>
        <w:pStyle w:val="CM12"/>
        <w:ind w:left="360"/>
        <w:jc w:val="both"/>
        <w:rPr>
          <w:rFonts w:ascii="Arial Narrow" w:hAnsi="Arial Narrow" w:cs="Arial"/>
        </w:rPr>
      </w:pPr>
      <w:r w:rsidRPr="00C212B5">
        <w:rPr>
          <w:rFonts w:ascii="Arial Narrow" w:hAnsi="Arial Narrow" w:cs="Arial"/>
          <w:b/>
        </w:rPr>
        <w:t xml:space="preserve">El Contratista se obliga a cumplir en el cronograma y en el plazo de entrega, caso contrario el Contratista será multado con el 1% del monto total del contrato </w:t>
      </w:r>
      <w:r w:rsidR="003D29EC" w:rsidRPr="00C212B5">
        <w:rPr>
          <w:rFonts w:ascii="Arial Narrow" w:hAnsi="Arial Narrow" w:cs="Arial"/>
          <w:b/>
        </w:rPr>
        <w:t>por día de retraso</w:t>
      </w:r>
      <w:r w:rsidR="003D29EC">
        <w:rPr>
          <w:rFonts w:ascii="Arial Narrow" w:hAnsi="Arial Narrow" w:cs="Arial"/>
        </w:rPr>
        <w:t>, la suma de las multas no podrá exceder el veinte por ciento (20%) del monto total del contrato.</w:t>
      </w:r>
    </w:p>
    <w:p w:rsidR="00BD7D59" w:rsidRPr="00BD7D59" w:rsidRDefault="00BD7D59" w:rsidP="00BD7D59">
      <w:pPr>
        <w:rPr>
          <w:lang w:val="es-ES_tradnl"/>
        </w:rPr>
      </w:pPr>
    </w:p>
    <w:p w:rsidR="00E50D35" w:rsidRPr="00E50D35" w:rsidRDefault="00FC587A" w:rsidP="000659C1">
      <w:pPr>
        <w:pStyle w:val="Prrafodelista"/>
        <w:numPr>
          <w:ilvl w:val="0"/>
          <w:numId w:val="2"/>
        </w:numPr>
        <w:tabs>
          <w:tab w:val="left" w:pos="360"/>
        </w:tabs>
        <w:spacing w:line="240" w:lineRule="auto"/>
        <w:ind w:left="360"/>
        <w:jc w:val="both"/>
        <w:rPr>
          <w:rFonts w:ascii="Arial Narrow" w:hAnsi="Arial Narrow" w:cs="Arial"/>
        </w:rPr>
      </w:pPr>
      <w:r w:rsidRPr="00E50D35">
        <w:rPr>
          <w:rFonts w:ascii="Arial Narrow" w:eastAsia="Arial Unicode MS" w:hAnsi="Arial Narrow"/>
          <w:b/>
          <w:sz w:val="24"/>
          <w:szCs w:val="24"/>
        </w:rPr>
        <w:t xml:space="preserve">DESCRIPCIÓN DE EQUIPO Y PERSONAL MÍNIMO </w:t>
      </w:r>
      <w:bookmarkStart w:id="40" w:name="_Toc314666249"/>
    </w:p>
    <w:p w:rsidR="00E50D35" w:rsidRDefault="00E50D35" w:rsidP="00E50D35">
      <w:pPr>
        <w:pStyle w:val="Prrafodelista"/>
        <w:tabs>
          <w:tab w:val="left" w:pos="360"/>
        </w:tabs>
        <w:spacing w:line="240" w:lineRule="auto"/>
        <w:ind w:left="360"/>
        <w:jc w:val="both"/>
        <w:rPr>
          <w:rFonts w:ascii="Arial Narrow" w:eastAsia="Arial Unicode MS" w:hAnsi="Arial Narrow"/>
          <w:b/>
          <w:sz w:val="24"/>
          <w:szCs w:val="24"/>
        </w:rPr>
      </w:pPr>
    </w:p>
    <w:p w:rsidR="00FC587A" w:rsidRPr="00E50D35" w:rsidRDefault="00FC587A" w:rsidP="00E50D35">
      <w:pPr>
        <w:pStyle w:val="Prrafodelista"/>
        <w:tabs>
          <w:tab w:val="left" w:pos="360"/>
        </w:tabs>
        <w:spacing w:line="240" w:lineRule="auto"/>
        <w:ind w:left="360"/>
        <w:jc w:val="both"/>
        <w:rPr>
          <w:rFonts w:ascii="Arial Narrow" w:hAnsi="Arial Narrow" w:cs="Arial"/>
        </w:rPr>
      </w:pPr>
      <w:r w:rsidRPr="00E50D35">
        <w:rPr>
          <w:rFonts w:ascii="Arial Narrow" w:hAnsi="Arial Narrow" w:cs="Arial"/>
        </w:rPr>
        <w:t>El equipo y personal mínimo para la ejecución de obras civiles se describe en la sección 4 del presente documento.</w:t>
      </w:r>
      <w:bookmarkEnd w:id="40"/>
    </w:p>
    <w:p w:rsidR="00FC587A" w:rsidRDefault="00773FC8" w:rsidP="000659C1">
      <w:pPr>
        <w:pStyle w:val="CM12"/>
        <w:ind w:left="360"/>
        <w:jc w:val="both"/>
        <w:rPr>
          <w:rFonts w:ascii="Arial Narrow" w:hAnsi="Arial Narrow" w:cs="Arial"/>
          <w:lang w:val="es-BO"/>
        </w:rPr>
      </w:pPr>
      <w:bookmarkStart w:id="41" w:name="_Toc314666250"/>
      <w:r w:rsidRPr="007F4FA7">
        <w:rPr>
          <w:rFonts w:ascii="Arial Narrow" w:hAnsi="Arial Narrow" w:cs="Arial"/>
          <w:lang w:val="es-BO"/>
        </w:rPr>
        <w:t xml:space="preserve">Las empresas proponentes </w:t>
      </w:r>
      <w:r w:rsidR="00A052BC" w:rsidRPr="007F4FA7">
        <w:rPr>
          <w:rFonts w:ascii="Arial Narrow" w:hAnsi="Arial Narrow" w:cs="Arial"/>
          <w:lang w:val="es-BO"/>
        </w:rPr>
        <w:t>deberán</w:t>
      </w:r>
      <w:r w:rsidR="00FC587A" w:rsidRPr="007F4FA7">
        <w:rPr>
          <w:rFonts w:ascii="Arial Narrow" w:hAnsi="Arial Narrow" w:cs="Arial"/>
          <w:lang w:val="es-BO"/>
        </w:rPr>
        <w:t xml:space="preserve"> presentar el detalle del</w:t>
      </w:r>
      <w:r w:rsidR="00EA18ED" w:rsidRPr="007F4FA7">
        <w:rPr>
          <w:rFonts w:ascii="Arial Narrow" w:hAnsi="Arial Narrow" w:cs="Arial"/>
          <w:lang w:val="es-BO"/>
        </w:rPr>
        <w:t xml:space="preserve"> Equipo y Personal mínimo </w:t>
      </w:r>
      <w:r w:rsidR="000627BD" w:rsidRPr="007F4FA7">
        <w:rPr>
          <w:rFonts w:ascii="Arial Narrow" w:hAnsi="Arial Narrow" w:cs="Arial"/>
          <w:lang w:val="es-BO"/>
        </w:rPr>
        <w:t xml:space="preserve">para </w:t>
      </w:r>
      <w:r w:rsidR="000627BD">
        <w:rPr>
          <w:rFonts w:ascii="Arial Narrow" w:hAnsi="Arial Narrow" w:cs="Arial"/>
          <w:lang w:val="es-BO"/>
        </w:rPr>
        <w:t>cada lote</w:t>
      </w:r>
      <w:r w:rsidR="007F4FA7" w:rsidRPr="007F4FA7">
        <w:rPr>
          <w:rFonts w:ascii="Arial Narrow" w:hAnsi="Arial Narrow" w:cs="Arial"/>
          <w:lang w:val="es-BO"/>
        </w:rPr>
        <w:t xml:space="preserve">, </w:t>
      </w:r>
      <w:r w:rsidR="00EA18ED" w:rsidRPr="007F4FA7">
        <w:rPr>
          <w:rFonts w:ascii="Arial Narrow" w:hAnsi="Arial Narrow" w:cs="Arial"/>
          <w:lang w:val="es-BO"/>
        </w:rPr>
        <w:t>incluyendo la cantidad de los equipos</w:t>
      </w:r>
      <w:r w:rsidR="00FC587A" w:rsidRPr="007F4FA7">
        <w:rPr>
          <w:rFonts w:ascii="Arial Narrow" w:hAnsi="Arial Narrow" w:cs="Arial"/>
          <w:lang w:val="es-BO"/>
        </w:rPr>
        <w:t xml:space="preserve"> a ser </w:t>
      </w:r>
      <w:r w:rsidR="003152C6" w:rsidRPr="007F4FA7">
        <w:rPr>
          <w:rFonts w:ascii="Arial Narrow" w:hAnsi="Arial Narrow" w:cs="Arial"/>
          <w:lang w:val="es-BO"/>
        </w:rPr>
        <w:t>utilizados y</w:t>
      </w:r>
      <w:r w:rsidR="00EA18ED" w:rsidRPr="007F4FA7">
        <w:rPr>
          <w:rFonts w:ascii="Arial Narrow" w:hAnsi="Arial Narrow" w:cs="Arial"/>
          <w:lang w:val="es-BO"/>
        </w:rPr>
        <w:t xml:space="preserve"> el </w:t>
      </w:r>
      <w:r w:rsidR="00794BFE" w:rsidRPr="007F4FA7">
        <w:rPr>
          <w:rFonts w:ascii="Arial Narrow" w:hAnsi="Arial Narrow" w:cs="Arial"/>
          <w:lang w:val="es-BO"/>
        </w:rPr>
        <w:t>número</w:t>
      </w:r>
      <w:r w:rsidR="00EA18ED" w:rsidRPr="007F4FA7">
        <w:rPr>
          <w:rFonts w:ascii="Arial Narrow" w:hAnsi="Arial Narrow" w:cs="Arial"/>
          <w:lang w:val="es-BO"/>
        </w:rPr>
        <w:t xml:space="preserve"> de </w:t>
      </w:r>
      <w:r w:rsidR="003152C6" w:rsidRPr="007F4FA7">
        <w:rPr>
          <w:rFonts w:ascii="Arial Narrow" w:hAnsi="Arial Narrow" w:cs="Arial"/>
          <w:lang w:val="es-BO"/>
        </w:rPr>
        <w:t>trabajadores para</w:t>
      </w:r>
      <w:r w:rsidR="00FC587A" w:rsidRPr="007F4FA7">
        <w:rPr>
          <w:rFonts w:ascii="Arial Narrow" w:hAnsi="Arial Narrow" w:cs="Arial"/>
          <w:lang w:val="es-BO"/>
        </w:rPr>
        <w:t xml:space="preserve"> cumplir con el servicio</w:t>
      </w:r>
      <w:r w:rsidR="007F4FA7" w:rsidRPr="007F4FA7">
        <w:rPr>
          <w:rFonts w:ascii="Arial Narrow" w:hAnsi="Arial Narrow" w:cs="Arial"/>
          <w:lang w:val="es-BO"/>
        </w:rPr>
        <w:t xml:space="preserve"> de acuerdo a </w:t>
      </w:r>
      <w:r w:rsidR="007F4FA7" w:rsidRPr="007F4FA7">
        <w:rPr>
          <w:rFonts w:ascii="Arial Narrow" w:hAnsi="Arial Narrow" w:cs="Arial Narrow"/>
        </w:rPr>
        <w:t>sección 4</w:t>
      </w:r>
      <w:r w:rsidR="00FC587A" w:rsidRPr="007F4FA7">
        <w:rPr>
          <w:rFonts w:ascii="Arial Narrow" w:hAnsi="Arial Narrow" w:cs="Arial"/>
          <w:lang w:val="es-BO"/>
        </w:rPr>
        <w:t>.</w:t>
      </w:r>
      <w:bookmarkEnd w:id="41"/>
    </w:p>
    <w:p w:rsidR="009A153B" w:rsidRPr="009A153B" w:rsidRDefault="009A153B" w:rsidP="009A153B"/>
    <w:p w:rsidR="00644FAE" w:rsidRPr="00644FAE" w:rsidRDefault="00644FAE" w:rsidP="00644FAE">
      <w:pPr>
        <w:pStyle w:val="Prrafodelista"/>
        <w:numPr>
          <w:ilvl w:val="0"/>
          <w:numId w:val="2"/>
        </w:numPr>
        <w:autoSpaceDE w:val="0"/>
        <w:autoSpaceDN w:val="0"/>
        <w:adjustRightInd w:val="0"/>
        <w:spacing w:after="0" w:line="240" w:lineRule="auto"/>
        <w:jc w:val="both"/>
        <w:rPr>
          <w:rFonts w:ascii="Arial Narrow" w:eastAsia="Times New Roman" w:hAnsi="Arial Narrow" w:cs="Arial Narrow"/>
          <w:sz w:val="24"/>
          <w:szCs w:val="24"/>
          <w:lang w:val="es-ES_tradnl"/>
        </w:rPr>
      </w:pPr>
      <w:r>
        <w:rPr>
          <w:rFonts w:ascii="Arial Narrow" w:eastAsia="Arial Unicode MS" w:hAnsi="Arial Narrow"/>
          <w:b/>
          <w:sz w:val="24"/>
          <w:szCs w:val="24"/>
        </w:rPr>
        <w:t>PLAZO DE SUSPENSIÓN DE OBRA SIN AUTORIZACION</w:t>
      </w:r>
    </w:p>
    <w:p w:rsidR="00644FAE" w:rsidRDefault="00644FAE" w:rsidP="00644FAE">
      <w:pPr>
        <w:pStyle w:val="Prrafodelista"/>
        <w:autoSpaceDE w:val="0"/>
        <w:autoSpaceDN w:val="0"/>
        <w:adjustRightInd w:val="0"/>
        <w:spacing w:after="0" w:line="240" w:lineRule="auto"/>
        <w:ind w:left="502"/>
        <w:jc w:val="both"/>
        <w:rPr>
          <w:rFonts w:ascii="Arial Narrow" w:eastAsia="Times New Roman" w:hAnsi="Arial Narrow" w:cs="Arial Narrow"/>
          <w:sz w:val="24"/>
          <w:szCs w:val="24"/>
          <w:lang w:val="es-ES_tradnl"/>
        </w:rPr>
      </w:pPr>
    </w:p>
    <w:p w:rsidR="00ED4915" w:rsidRPr="00817B77" w:rsidRDefault="00ED4915" w:rsidP="00644FAE">
      <w:pPr>
        <w:pStyle w:val="Prrafodelista"/>
        <w:autoSpaceDE w:val="0"/>
        <w:autoSpaceDN w:val="0"/>
        <w:adjustRightInd w:val="0"/>
        <w:spacing w:after="0" w:line="240" w:lineRule="auto"/>
        <w:ind w:left="502"/>
        <w:jc w:val="both"/>
        <w:rPr>
          <w:rFonts w:ascii="Arial Narrow" w:eastAsia="Times New Roman" w:hAnsi="Arial Narrow" w:cs="Arial"/>
          <w:sz w:val="24"/>
          <w:szCs w:val="24"/>
        </w:rPr>
      </w:pPr>
      <w:r w:rsidRPr="00817B77">
        <w:rPr>
          <w:rFonts w:ascii="Arial Narrow" w:eastAsia="Times New Roman" w:hAnsi="Arial Narrow" w:cs="Arial"/>
          <w:sz w:val="24"/>
          <w:szCs w:val="24"/>
        </w:rPr>
        <w:t xml:space="preserve">En ningún </w:t>
      </w:r>
      <w:r w:rsidR="00635712" w:rsidRPr="00817B77">
        <w:rPr>
          <w:rFonts w:ascii="Arial Narrow" w:eastAsia="Times New Roman" w:hAnsi="Arial Narrow" w:cs="Arial"/>
          <w:sz w:val="24"/>
          <w:szCs w:val="24"/>
        </w:rPr>
        <w:t xml:space="preserve">caso El Contratista podrá suspender (paralizar) la obra, sin autorización escrita emitida por el SUPERVISOR DE OBRA. </w:t>
      </w:r>
    </w:p>
    <w:p w:rsidR="005D0591" w:rsidRPr="00644FAE" w:rsidRDefault="005D0591" w:rsidP="000659C1">
      <w:pPr>
        <w:spacing w:line="240" w:lineRule="auto"/>
        <w:rPr>
          <w:rFonts w:ascii="Arial Narrow" w:hAnsi="Arial Narrow"/>
          <w:sz w:val="24"/>
          <w:szCs w:val="24"/>
          <w:lang w:val="es-ES_tradnl"/>
        </w:rPr>
      </w:pPr>
    </w:p>
    <w:p w:rsidR="00B924CC" w:rsidRPr="00A84906" w:rsidRDefault="00B924CC" w:rsidP="00B924CC">
      <w:pPr>
        <w:pStyle w:val="Prrafodelista"/>
        <w:numPr>
          <w:ilvl w:val="0"/>
          <w:numId w:val="2"/>
        </w:numPr>
        <w:tabs>
          <w:tab w:val="left" w:pos="360"/>
        </w:tabs>
        <w:spacing w:line="240" w:lineRule="auto"/>
        <w:ind w:left="360"/>
        <w:rPr>
          <w:rFonts w:ascii="Arial Narrow" w:eastAsia="Arial Unicode MS" w:hAnsi="Arial Narrow"/>
          <w:b/>
          <w:sz w:val="24"/>
          <w:szCs w:val="24"/>
        </w:rPr>
      </w:pPr>
      <w:r>
        <w:rPr>
          <w:rFonts w:ascii="Arial Narrow" w:eastAsia="Arial Unicode MS" w:hAnsi="Arial Narrow"/>
          <w:b/>
          <w:sz w:val="24"/>
          <w:szCs w:val="24"/>
        </w:rPr>
        <w:t>EXPERIENCIA GENERAL Y ESPECIFICA DE LA EMPRESA</w:t>
      </w:r>
    </w:p>
    <w:p w:rsidR="00B924CC" w:rsidRDefault="00B924CC" w:rsidP="00A218B7">
      <w:pPr>
        <w:widowControl w:val="0"/>
        <w:autoSpaceDE w:val="0"/>
        <w:autoSpaceDN w:val="0"/>
        <w:adjustRightInd w:val="0"/>
        <w:spacing w:after="0" w:line="240" w:lineRule="auto"/>
        <w:ind w:left="360"/>
        <w:jc w:val="both"/>
        <w:rPr>
          <w:rFonts w:ascii="Arial Narrow" w:eastAsia="Times New Roman" w:hAnsi="Arial Narrow" w:cs="Arial"/>
          <w:sz w:val="24"/>
          <w:szCs w:val="24"/>
        </w:rPr>
      </w:pPr>
      <w:r w:rsidRPr="00DD5F37">
        <w:rPr>
          <w:rFonts w:ascii="Arial Narrow" w:eastAsia="Times New Roman" w:hAnsi="Arial Narrow" w:cs="Arial"/>
          <w:sz w:val="24"/>
          <w:szCs w:val="24"/>
        </w:rPr>
        <w:t>La experiencia de la empresa proponente tanto general como especifica será computada considerando los contratos de obra ejecutados durante los últimos diez (10) años.</w:t>
      </w:r>
    </w:p>
    <w:p w:rsidR="00BA3603" w:rsidRDefault="00BA3603" w:rsidP="00A218B7">
      <w:pPr>
        <w:widowControl w:val="0"/>
        <w:autoSpaceDE w:val="0"/>
        <w:autoSpaceDN w:val="0"/>
        <w:adjustRightInd w:val="0"/>
        <w:spacing w:after="0" w:line="240" w:lineRule="auto"/>
        <w:ind w:left="360"/>
        <w:jc w:val="both"/>
        <w:rPr>
          <w:rFonts w:ascii="Arial Narrow" w:eastAsia="Times New Roman" w:hAnsi="Arial Narrow" w:cs="Arial"/>
          <w:sz w:val="24"/>
          <w:szCs w:val="24"/>
        </w:rPr>
      </w:pPr>
    </w:p>
    <w:p w:rsidR="00B924CC" w:rsidRDefault="00B924CC" w:rsidP="00A218B7">
      <w:pPr>
        <w:widowControl w:val="0"/>
        <w:autoSpaceDE w:val="0"/>
        <w:autoSpaceDN w:val="0"/>
        <w:adjustRightInd w:val="0"/>
        <w:spacing w:after="0" w:line="240" w:lineRule="auto"/>
        <w:ind w:left="360"/>
        <w:jc w:val="both"/>
        <w:rPr>
          <w:rFonts w:ascii="Arial Narrow" w:eastAsia="Times New Roman" w:hAnsi="Arial Narrow" w:cs="Arial"/>
          <w:sz w:val="24"/>
          <w:szCs w:val="24"/>
        </w:rPr>
      </w:pPr>
      <w:r w:rsidRPr="00DD5F37">
        <w:rPr>
          <w:rFonts w:ascii="Arial Narrow" w:eastAsia="Times New Roman" w:hAnsi="Arial Narrow" w:cs="Arial"/>
          <w:sz w:val="24"/>
          <w:szCs w:val="24"/>
        </w:rPr>
        <w:t xml:space="preserve">La experiencia general es el </w:t>
      </w:r>
      <w:r w:rsidRPr="00DD5F37">
        <w:rPr>
          <w:rFonts w:ascii="Arial Narrow" w:eastAsia="Times New Roman" w:hAnsi="Arial Narrow" w:cs="Arial"/>
          <w:b/>
          <w:sz w:val="24"/>
          <w:szCs w:val="24"/>
        </w:rPr>
        <w:t xml:space="preserve">conjunto de obras civiles </w:t>
      </w:r>
      <w:r w:rsidRPr="00DD5F37">
        <w:rPr>
          <w:rFonts w:ascii="Arial Narrow" w:eastAsia="Times New Roman" w:hAnsi="Arial Narrow" w:cs="Arial"/>
          <w:sz w:val="24"/>
          <w:szCs w:val="24"/>
        </w:rPr>
        <w:t>realizadas</w:t>
      </w:r>
      <w:r w:rsidRPr="002B3A29">
        <w:rPr>
          <w:rFonts w:ascii="Arial Narrow" w:eastAsia="Times New Roman" w:hAnsi="Arial Narrow" w:cs="Arial"/>
          <w:sz w:val="24"/>
          <w:szCs w:val="24"/>
        </w:rPr>
        <w:t xml:space="preserve"> por la empresa proponente</w:t>
      </w:r>
      <w:r w:rsidRPr="00DD5F37">
        <w:rPr>
          <w:rFonts w:ascii="Arial Narrow" w:eastAsia="Times New Roman" w:hAnsi="Arial Narrow" w:cs="Arial"/>
          <w:sz w:val="24"/>
          <w:szCs w:val="24"/>
        </w:rPr>
        <w:t xml:space="preserve">. Se dará por cumplido el requisito siempre y cuando el Total Facturado presentado sea igual o superior al superior al 70% respecto al valor de la propuesta económica. </w:t>
      </w:r>
    </w:p>
    <w:p w:rsidR="00B924CC" w:rsidRDefault="00B924CC" w:rsidP="00A218B7">
      <w:pPr>
        <w:widowControl w:val="0"/>
        <w:autoSpaceDE w:val="0"/>
        <w:autoSpaceDN w:val="0"/>
        <w:adjustRightInd w:val="0"/>
        <w:spacing w:after="0" w:line="240" w:lineRule="auto"/>
        <w:ind w:left="360"/>
        <w:jc w:val="both"/>
        <w:rPr>
          <w:rFonts w:ascii="Arial Narrow" w:eastAsia="Times New Roman" w:hAnsi="Arial Narrow" w:cs="Arial"/>
          <w:sz w:val="24"/>
          <w:szCs w:val="24"/>
        </w:rPr>
      </w:pPr>
    </w:p>
    <w:p w:rsidR="00B924CC" w:rsidRPr="00DD5F37" w:rsidRDefault="00B924CC" w:rsidP="00A218B7">
      <w:pPr>
        <w:widowControl w:val="0"/>
        <w:autoSpaceDE w:val="0"/>
        <w:autoSpaceDN w:val="0"/>
        <w:adjustRightInd w:val="0"/>
        <w:spacing w:after="0" w:line="240" w:lineRule="auto"/>
        <w:ind w:left="360"/>
        <w:jc w:val="both"/>
        <w:rPr>
          <w:rFonts w:ascii="Arial Narrow" w:eastAsia="Times New Roman" w:hAnsi="Arial Narrow" w:cs="Arial"/>
          <w:sz w:val="24"/>
          <w:szCs w:val="24"/>
        </w:rPr>
      </w:pPr>
      <w:r w:rsidRPr="00DD5F37">
        <w:rPr>
          <w:rFonts w:ascii="Arial Narrow" w:eastAsia="Times New Roman" w:hAnsi="Arial Narrow" w:cs="Arial"/>
          <w:sz w:val="24"/>
          <w:szCs w:val="24"/>
        </w:rPr>
        <w:t xml:space="preserve">La experiencia específica es </w:t>
      </w:r>
      <w:r w:rsidRPr="00DD5F37">
        <w:rPr>
          <w:rFonts w:ascii="Arial Narrow" w:eastAsia="Times New Roman" w:hAnsi="Arial Narrow" w:cs="Arial"/>
          <w:b/>
          <w:sz w:val="24"/>
          <w:szCs w:val="24"/>
        </w:rPr>
        <w:t>en obras iguales o similares</w:t>
      </w:r>
      <w:r w:rsidRPr="00DD5F37">
        <w:rPr>
          <w:rFonts w:ascii="Arial Narrow" w:eastAsia="Times New Roman" w:hAnsi="Arial Narrow" w:cs="Arial"/>
          <w:sz w:val="24"/>
          <w:szCs w:val="24"/>
        </w:rPr>
        <w:t xml:space="preserve"> al objeto de la presente convocatoria. La experiencia específica, es parte de la experiencia general, pero no viceversa. Se dará por cumplido el requisito siempre y cuando el Total Facturado presentado sea igual o superior al 50% respecto al valor de la propuesta económica y cuyas obras cumplan con la condición solicitada como experiencia especifica.</w:t>
      </w:r>
    </w:p>
    <w:tbl>
      <w:tblPr>
        <w:tblpPr w:leftFromText="141" w:rightFromText="141" w:vertAnchor="text" w:horzAnchor="margin" w:tblpXSpec="center" w:tblpY="395"/>
        <w:tblW w:w="7158" w:type="dxa"/>
        <w:tblLayout w:type="fixed"/>
        <w:tblCellMar>
          <w:left w:w="70" w:type="dxa"/>
          <w:right w:w="70" w:type="dxa"/>
        </w:tblCellMar>
        <w:tblLook w:val="0000" w:firstRow="0" w:lastRow="0" w:firstColumn="0" w:lastColumn="0" w:noHBand="0" w:noVBand="0"/>
      </w:tblPr>
      <w:tblGrid>
        <w:gridCol w:w="923"/>
        <w:gridCol w:w="6235"/>
      </w:tblGrid>
      <w:tr w:rsidR="00B924CC" w:rsidRPr="00A218B7" w:rsidTr="00A218B7">
        <w:trPr>
          <w:cantSplit/>
          <w:trHeight w:val="284"/>
        </w:trPr>
        <w:tc>
          <w:tcPr>
            <w:tcW w:w="7158" w:type="dxa"/>
            <w:gridSpan w:val="2"/>
            <w:tcBorders>
              <w:top w:val="single" w:sz="8" w:space="0" w:color="auto"/>
              <w:left w:val="single" w:sz="8" w:space="0" w:color="auto"/>
              <w:bottom w:val="single" w:sz="8" w:space="0" w:color="auto"/>
              <w:right w:val="single" w:sz="8" w:space="0" w:color="auto"/>
            </w:tcBorders>
            <w:shd w:val="clear" w:color="auto" w:fill="95B3D7" w:themeFill="accent1" w:themeFillTint="99"/>
          </w:tcPr>
          <w:p w:rsidR="00B924CC" w:rsidRPr="00A218B7" w:rsidRDefault="00B924CC" w:rsidP="00A218B7">
            <w:pPr>
              <w:spacing w:after="0"/>
              <w:jc w:val="center"/>
              <w:rPr>
                <w:rFonts w:cs="Arial"/>
                <w:b/>
                <w:bCs/>
                <w:sz w:val="20"/>
                <w:szCs w:val="16"/>
              </w:rPr>
            </w:pPr>
            <w:r w:rsidRPr="00A218B7">
              <w:rPr>
                <w:rFonts w:cs="Arial"/>
                <w:b/>
                <w:bCs/>
                <w:sz w:val="20"/>
                <w:szCs w:val="16"/>
              </w:rPr>
              <w:t>DETALLE DE OBRAS A SER CONSIDERADAS IGUALES O SIMILARES PARA EFECTOS DE COMPUTO DE LA EXPERIENCIA ESPECIFICA</w:t>
            </w:r>
          </w:p>
        </w:tc>
      </w:tr>
      <w:tr w:rsidR="00B924CC" w:rsidRPr="00A218B7" w:rsidTr="00A218B7">
        <w:trPr>
          <w:trHeight w:val="121"/>
        </w:trPr>
        <w:tc>
          <w:tcPr>
            <w:tcW w:w="923" w:type="dxa"/>
            <w:tcBorders>
              <w:top w:val="nil"/>
              <w:left w:val="single" w:sz="8" w:space="0" w:color="auto"/>
              <w:bottom w:val="single" w:sz="4" w:space="0" w:color="auto"/>
              <w:right w:val="single" w:sz="4" w:space="0" w:color="auto"/>
            </w:tcBorders>
            <w:shd w:val="clear" w:color="auto" w:fill="auto"/>
          </w:tcPr>
          <w:p w:rsidR="00B924CC" w:rsidRPr="00A218B7" w:rsidRDefault="00B924CC" w:rsidP="00A218B7">
            <w:pPr>
              <w:spacing w:after="0"/>
              <w:jc w:val="center"/>
              <w:rPr>
                <w:rFonts w:ascii="Arial" w:hAnsi="Arial" w:cs="Arial"/>
                <w:b/>
                <w:sz w:val="20"/>
                <w:szCs w:val="16"/>
              </w:rPr>
            </w:pPr>
            <w:r w:rsidRPr="00A218B7">
              <w:rPr>
                <w:rFonts w:ascii="Arial" w:hAnsi="Arial" w:cs="Arial"/>
                <w:b/>
                <w:sz w:val="20"/>
                <w:szCs w:val="16"/>
              </w:rPr>
              <w:t>N°</w:t>
            </w:r>
          </w:p>
        </w:tc>
        <w:tc>
          <w:tcPr>
            <w:tcW w:w="6235" w:type="dxa"/>
            <w:tcBorders>
              <w:top w:val="nil"/>
              <w:left w:val="nil"/>
              <w:bottom w:val="single" w:sz="4" w:space="0" w:color="auto"/>
              <w:right w:val="single" w:sz="8" w:space="0" w:color="auto"/>
            </w:tcBorders>
            <w:shd w:val="clear" w:color="auto" w:fill="auto"/>
          </w:tcPr>
          <w:p w:rsidR="00B924CC" w:rsidRPr="00A218B7" w:rsidRDefault="00B924CC" w:rsidP="00A218B7">
            <w:pPr>
              <w:spacing w:after="0"/>
              <w:jc w:val="center"/>
              <w:rPr>
                <w:rFonts w:cs="Arial"/>
                <w:b/>
                <w:sz w:val="20"/>
                <w:szCs w:val="16"/>
              </w:rPr>
            </w:pPr>
            <w:r w:rsidRPr="00A218B7">
              <w:rPr>
                <w:rFonts w:cs="Arial"/>
                <w:b/>
                <w:sz w:val="20"/>
                <w:szCs w:val="16"/>
              </w:rPr>
              <w:t>DESCRIPCION</w:t>
            </w:r>
          </w:p>
        </w:tc>
      </w:tr>
      <w:tr w:rsidR="00B924CC" w:rsidRPr="00A218B7" w:rsidTr="00A218B7">
        <w:trPr>
          <w:trHeight w:val="124"/>
        </w:trPr>
        <w:tc>
          <w:tcPr>
            <w:tcW w:w="923" w:type="dxa"/>
            <w:tcBorders>
              <w:top w:val="nil"/>
              <w:left w:val="single" w:sz="8" w:space="0" w:color="auto"/>
              <w:bottom w:val="single" w:sz="4" w:space="0" w:color="auto"/>
              <w:right w:val="single" w:sz="4" w:space="0" w:color="auto"/>
            </w:tcBorders>
            <w:shd w:val="clear" w:color="auto" w:fill="auto"/>
          </w:tcPr>
          <w:p w:rsidR="00B924CC" w:rsidRPr="00A218B7" w:rsidRDefault="00B924CC" w:rsidP="00A218B7">
            <w:pPr>
              <w:spacing w:after="0"/>
              <w:jc w:val="center"/>
              <w:rPr>
                <w:rFonts w:ascii="Arial" w:hAnsi="Arial" w:cs="Arial"/>
                <w:sz w:val="20"/>
                <w:szCs w:val="16"/>
              </w:rPr>
            </w:pPr>
            <w:r w:rsidRPr="00A218B7">
              <w:rPr>
                <w:rFonts w:ascii="Arial" w:hAnsi="Arial" w:cs="Arial"/>
                <w:sz w:val="20"/>
                <w:szCs w:val="16"/>
              </w:rPr>
              <w:t>1</w:t>
            </w:r>
          </w:p>
        </w:tc>
        <w:tc>
          <w:tcPr>
            <w:tcW w:w="6235" w:type="dxa"/>
            <w:tcBorders>
              <w:top w:val="nil"/>
              <w:left w:val="nil"/>
              <w:bottom w:val="single" w:sz="4" w:space="0" w:color="auto"/>
              <w:right w:val="single" w:sz="8" w:space="0" w:color="auto"/>
            </w:tcBorders>
            <w:shd w:val="clear" w:color="auto" w:fill="auto"/>
          </w:tcPr>
          <w:p w:rsidR="00B924CC" w:rsidRPr="00A218B7" w:rsidRDefault="00B924CC" w:rsidP="00A218B7">
            <w:pPr>
              <w:spacing w:after="0"/>
              <w:jc w:val="center"/>
              <w:rPr>
                <w:rFonts w:cs="Arial"/>
                <w:sz w:val="20"/>
                <w:szCs w:val="16"/>
              </w:rPr>
            </w:pPr>
            <w:r w:rsidRPr="00A218B7">
              <w:rPr>
                <w:rFonts w:cs="Arial"/>
                <w:sz w:val="20"/>
                <w:szCs w:val="16"/>
              </w:rPr>
              <w:t>Obras civiles realizadas para la distribución de gas natural por redes.</w:t>
            </w:r>
          </w:p>
        </w:tc>
      </w:tr>
      <w:tr w:rsidR="00B924CC" w:rsidRPr="00A218B7" w:rsidTr="00A218B7">
        <w:trPr>
          <w:trHeight w:val="124"/>
        </w:trPr>
        <w:tc>
          <w:tcPr>
            <w:tcW w:w="923" w:type="dxa"/>
            <w:tcBorders>
              <w:top w:val="nil"/>
              <w:left w:val="single" w:sz="8" w:space="0" w:color="auto"/>
              <w:bottom w:val="single" w:sz="4" w:space="0" w:color="auto"/>
              <w:right w:val="single" w:sz="4" w:space="0" w:color="auto"/>
            </w:tcBorders>
            <w:shd w:val="clear" w:color="auto" w:fill="auto"/>
          </w:tcPr>
          <w:p w:rsidR="00B924CC" w:rsidRPr="00A218B7" w:rsidRDefault="00B924CC" w:rsidP="00A218B7">
            <w:pPr>
              <w:spacing w:after="0"/>
              <w:jc w:val="center"/>
              <w:rPr>
                <w:rFonts w:ascii="Arial" w:hAnsi="Arial" w:cs="Arial"/>
                <w:sz w:val="20"/>
                <w:szCs w:val="16"/>
              </w:rPr>
            </w:pPr>
            <w:r w:rsidRPr="00A218B7">
              <w:rPr>
                <w:rFonts w:ascii="Arial" w:hAnsi="Arial" w:cs="Arial"/>
                <w:sz w:val="20"/>
                <w:szCs w:val="16"/>
              </w:rPr>
              <w:t>2</w:t>
            </w:r>
          </w:p>
        </w:tc>
        <w:tc>
          <w:tcPr>
            <w:tcW w:w="6235" w:type="dxa"/>
            <w:tcBorders>
              <w:top w:val="nil"/>
              <w:left w:val="nil"/>
              <w:bottom w:val="single" w:sz="4" w:space="0" w:color="auto"/>
              <w:right w:val="single" w:sz="8" w:space="0" w:color="auto"/>
            </w:tcBorders>
            <w:shd w:val="clear" w:color="auto" w:fill="auto"/>
          </w:tcPr>
          <w:p w:rsidR="00B924CC" w:rsidRPr="00A218B7" w:rsidRDefault="00B924CC" w:rsidP="00A218B7">
            <w:pPr>
              <w:spacing w:after="0"/>
              <w:jc w:val="center"/>
              <w:rPr>
                <w:rFonts w:cs="Arial"/>
                <w:sz w:val="20"/>
                <w:szCs w:val="16"/>
              </w:rPr>
            </w:pPr>
            <w:r w:rsidRPr="00A218B7">
              <w:rPr>
                <w:rFonts w:cs="Arial"/>
                <w:sz w:val="20"/>
                <w:szCs w:val="16"/>
              </w:rPr>
              <w:t>Obras civiles  realizadas para la instalación de alcantarillado sanitario</w:t>
            </w:r>
          </w:p>
        </w:tc>
      </w:tr>
      <w:tr w:rsidR="00B924CC" w:rsidRPr="00A218B7" w:rsidTr="00A218B7">
        <w:trPr>
          <w:trHeight w:val="124"/>
        </w:trPr>
        <w:tc>
          <w:tcPr>
            <w:tcW w:w="923" w:type="dxa"/>
            <w:tcBorders>
              <w:top w:val="nil"/>
              <w:left w:val="single" w:sz="8" w:space="0" w:color="auto"/>
              <w:bottom w:val="single" w:sz="4" w:space="0" w:color="auto"/>
              <w:right w:val="single" w:sz="4" w:space="0" w:color="auto"/>
            </w:tcBorders>
            <w:shd w:val="clear" w:color="auto" w:fill="auto"/>
          </w:tcPr>
          <w:p w:rsidR="00B924CC" w:rsidRPr="00A218B7" w:rsidRDefault="00B924CC" w:rsidP="00A218B7">
            <w:pPr>
              <w:spacing w:after="0"/>
              <w:jc w:val="center"/>
              <w:rPr>
                <w:rFonts w:ascii="Arial" w:hAnsi="Arial" w:cs="Arial"/>
                <w:sz w:val="20"/>
                <w:szCs w:val="16"/>
              </w:rPr>
            </w:pPr>
            <w:r w:rsidRPr="00A218B7">
              <w:rPr>
                <w:rFonts w:ascii="Arial" w:hAnsi="Arial" w:cs="Arial"/>
                <w:sz w:val="20"/>
                <w:szCs w:val="16"/>
              </w:rPr>
              <w:t>3</w:t>
            </w:r>
          </w:p>
        </w:tc>
        <w:tc>
          <w:tcPr>
            <w:tcW w:w="6235" w:type="dxa"/>
            <w:tcBorders>
              <w:top w:val="nil"/>
              <w:left w:val="nil"/>
              <w:bottom w:val="single" w:sz="4" w:space="0" w:color="auto"/>
              <w:right w:val="single" w:sz="8" w:space="0" w:color="auto"/>
            </w:tcBorders>
            <w:shd w:val="clear" w:color="auto" w:fill="auto"/>
          </w:tcPr>
          <w:p w:rsidR="00B924CC" w:rsidRPr="00A218B7" w:rsidRDefault="00B924CC" w:rsidP="00A218B7">
            <w:pPr>
              <w:spacing w:after="0"/>
              <w:jc w:val="center"/>
              <w:rPr>
                <w:rFonts w:cs="Arial"/>
                <w:sz w:val="20"/>
                <w:szCs w:val="16"/>
              </w:rPr>
            </w:pPr>
            <w:r w:rsidRPr="00A218B7">
              <w:rPr>
                <w:rFonts w:cs="Arial"/>
                <w:sz w:val="20"/>
                <w:szCs w:val="16"/>
              </w:rPr>
              <w:t>Obras civiles  realizadas para la instalación de redes de agua potable</w:t>
            </w:r>
          </w:p>
        </w:tc>
      </w:tr>
      <w:tr w:rsidR="00B924CC" w:rsidRPr="00A218B7" w:rsidTr="00A218B7">
        <w:trPr>
          <w:trHeight w:val="124"/>
        </w:trPr>
        <w:tc>
          <w:tcPr>
            <w:tcW w:w="923" w:type="dxa"/>
            <w:tcBorders>
              <w:top w:val="nil"/>
              <w:left w:val="single" w:sz="8" w:space="0" w:color="auto"/>
              <w:bottom w:val="single" w:sz="4" w:space="0" w:color="auto"/>
              <w:right w:val="single" w:sz="4" w:space="0" w:color="auto"/>
            </w:tcBorders>
            <w:shd w:val="clear" w:color="auto" w:fill="auto"/>
          </w:tcPr>
          <w:p w:rsidR="00B924CC" w:rsidRPr="00A218B7" w:rsidRDefault="00B924CC" w:rsidP="00A218B7">
            <w:pPr>
              <w:spacing w:after="0"/>
              <w:jc w:val="center"/>
              <w:rPr>
                <w:rFonts w:ascii="Arial" w:hAnsi="Arial" w:cs="Arial"/>
                <w:sz w:val="20"/>
                <w:szCs w:val="16"/>
              </w:rPr>
            </w:pPr>
            <w:r w:rsidRPr="00A218B7">
              <w:rPr>
                <w:rFonts w:ascii="Arial" w:hAnsi="Arial" w:cs="Arial"/>
                <w:sz w:val="20"/>
                <w:szCs w:val="16"/>
              </w:rPr>
              <w:t>4</w:t>
            </w:r>
          </w:p>
        </w:tc>
        <w:tc>
          <w:tcPr>
            <w:tcW w:w="6235" w:type="dxa"/>
            <w:tcBorders>
              <w:top w:val="nil"/>
              <w:left w:val="nil"/>
              <w:bottom w:val="single" w:sz="4" w:space="0" w:color="auto"/>
              <w:right w:val="single" w:sz="8" w:space="0" w:color="auto"/>
            </w:tcBorders>
            <w:shd w:val="clear" w:color="auto" w:fill="auto"/>
          </w:tcPr>
          <w:p w:rsidR="00B924CC" w:rsidRPr="00A218B7" w:rsidRDefault="00B924CC" w:rsidP="00A218B7">
            <w:pPr>
              <w:spacing w:after="0"/>
              <w:jc w:val="center"/>
              <w:rPr>
                <w:rFonts w:cs="Arial"/>
                <w:sz w:val="20"/>
                <w:szCs w:val="16"/>
              </w:rPr>
            </w:pPr>
            <w:r w:rsidRPr="00A218B7">
              <w:rPr>
                <w:rFonts w:cs="Arial"/>
                <w:sz w:val="20"/>
                <w:szCs w:val="16"/>
              </w:rPr>
              <w:t>Obras civiles  realizadas para  el tendido de ductos para telecomunicación</w:t>
            </w:r>
          </w:p>
        </w:tc>
      </w:tr>
    </w:tbl>
    <w:p w:rsidR="00B924CC" w:rsidRDefault="00B924CC" w:rsidP="00B924CC"/>
    <w:p w:rsidR="00B924CC" w:rsidRDefault="00B924CC" w:rsidP="00B924CC"/>
    <w:p w:rsidR="00A218B7" w:rsidRPr="00A218B7" w:rsidRDefault="00A218B7" w:rsidP="00A218B7">
      <w:pPr>
        <w:tabs>
          <w:tab w:val="left" w:pos="360"/>
        </w:tabs>
        <w:spacing w:line="240" w:lineRule="auto"/>
        <w:ind w:left="142"/>
        <w:rPr>
          <w:rFonts w:ascii="Arial Narrow" w:eastAsia="Arial Unicode MS" w:hAnsi="Arial Narrow"/>
          <w:b/>
          <w:sz w:val="24"/>
          <w:szCs w:val="24"/>
        </w:rPr>
      </w:pPr>
    </w:p>
    <w:p w:rsidR="00BA3603" w:rsidRPr="00BA3603" w:rsidRDefault="00BA3603" w:rsidP="00BA3603">
      <w:pPr>
        <w:tabs>
          <w:tab w:val="left" w:pos="360"/>
        </w:tabs>
        <w:spacing w:line="240" w:lineRule="auto"/>
        <w:rPr>
          <w:rFonts w:ascii="Arial Narrow" w:eastAsia="Arial Unicode MS" w:hAnsi="Arial Narrow"/>
          <w:b/>
          <w:sz w:val="24"/>
          <w:szCs w:val="24"/>
        </w:rPr>
      </w:pPr>
    </w:p>
    <w:p w:rsidR="00BA3603" w:rsidRDefault="00BA3603" w:rsidP="00BA3603">
      <w:pPr>
        <w:pStyle w:val="Prrafodelista"/>
        <w:tabs>
          <w:tab w:val="left" w:pos="360"/>
        </w:tabs>
        <w:spacing w:line="240" w:lineRule="auto"/>
        <w:ind w:left="502"/>
        <w:rPr>
          <w:rFonts w:ascii="Arial Narrow" w:eastAsia="Arial Unicode MS" w:hAnsi="Arial Narrow"/>
          <w:b/>
          <w:sz w:val="24"/>
          <w:szCs w:val="24"/>
        </w:rPr>
      </w:pPr>
    </w:p>
    <w:p w:rsidR="0056757A" w:rsidRDefault="0056757A" w:rsidP="00BA3603">
      <w:pPr>
        <w:pStyle w:val="Prrafodelista"/>
        <w:tabs>
          <w:tab w:val="left" w:pos="360"/>
        </w:tabs>
        <w:spacing w:line="240" w:lineRule="auto"/>
        <w:ind w:left="502"/>
        <w:rPr>
          <w:rFonts w:ascii="Arial Narrow" w:eastAsia="Arial Unicode MS" w:hAnsi="Arial Narrow"/>
          <w:b/>
          <w:sz w:val="24"/>
          <w:szCs w:val="24"/>
        </w:rPr>
      </w:pPr>
    </w:p>
    <w:p w:rsidR="00BA3603" w:rsidRDefault="00BA3603" w:rsidP="00BA3603">
      <w:pPr>
        <w:pStyle w:val="Prrafodelista"/>
        <w:tabs>
          <w:tab w:val="left" w:pos="360"/>
        </w:tabs>
        <w:spacing w:line="240" w:lineRule="auto"/>
        <w:ind w:left="502"/>
        <w:rPr>
          <w:rFonts w:ascii="Arial Narrow" w:eastAsia="Arial Unicode MS" w:hAnsi="Arial Narrow"/>
          <w:b/>
          <w:sz w:val="24"/>
          <w:szCs w:val="24"/>
        </w:rPr>
      </w:pPr>
    </w:p>
    <w:p w:rsidR="00BA3603" w:rsidRDefault="00BA3603" w:rsidP="00BA3603">
      <w:pPr>
        <w:pStyle w:val="Prrafodelista"/>
        <w:tabs>
          <w:tab w:val="left" w:pos="360"/>
        </w:tabs>
        <w:spacing w:line="240" w:lineRule="auto"/>
        <w:ind w:left="502"/>
        <w:rPr>
          <w:rFonts w:ascii="Arial Narrow" w:eastAsia="Arial Unicode MS" w:hAnsi="Arial Narrow"/>
          <w:b/>
          <w:sz w:val="24"/>
          <w:szCs w:val="24"/>
        </w:rPr>
      </w:pPr>
    </w:p>
    <w:p w:rsidR="00B924CC" w:rsidRPr="00A218B7" w:rsidRDefault="00B924CC" w:rsidP="00A218B7">
      <w:pPr>
        <w:pStyle w:val="Prrafodelista"/>
        <w:numPr>
          <w:ilvl w:val="0"/>
          <w:numId w:val="2"/>
        </w:numPr>
        <w:tabs>
          <w:tab w:val="left" w:pos="360"/>
        </w:tabs>
        <w:spacing w:line="240" w:lineRule="auto"/>
        <w:rPr>
          <w:rFonts w:ascii="Arial Narrow" w:eastAsia="Arial Unicode MS" w:hAnsi="Arial Narrow"/>
          <w:b/>
          <w:sz w:val="24"/>
          <w:szCs w:val="24"/>
        </w:rPr>
      </w:pPr>
      <w:r w:rsidRPr="00A218B7">
        <w:rPr>
          <w:rFonts w:ascii="Arial Narrow" w:eastAsia="Arial Unicode MS" w:hAnsi="Arial Narrow"/>
          <w:b/>
          <w:sz w:val="24"/>
          <w:szCs w:val="24"/>
        </w:rPr>
        <w:t>EXPERIENCIA DEL PERSONAL CLAVE</w:t>
      </w:r>
    </w:p>
    <w:p w:rsidR="00B924CC" w:rsidRDefault="00B924CC" w:rsidP="00B924CC">
      <w:pPr>
        <w:pStyle w:val="Prrafodelista"/>
        <w:tabs>
          <w:tab w:val="left" w:pos="360"/>
        </w:tabs>
        <w:spacing w:line="240" w:lineRule="auto"/>
        <w:ind w:left="360"/>
        <w:rPr>
          <w:rFonts w:ascii="Arial Narrow" w:eastAsia="Arial Unicode MS" w:hAnsi="Arial Narrow"/>
          <w:b/>
          <w:sz w:val="24"/>
          <w:szCs w:val="24"/>
        </w:rPr>
      </w:pPr>
    </w:p>
    <w:p w:rsidR="0056757A" w:rsidRPr="00796542" w:rsidRDefault="0056757A" w:rsidP="0056757A">
      <w:pPr>
        <w:pStyle w:val="Prrafodelista"/>
        <w:numPr>
          <w:ilvl w:val="0"/>
          <w:numId w:val="21"/>
        </w:numPr>
        <w:spacing w:after="0" w:line="240" w:lineRule="auto"/>
        <w:jc w:val="both"/>
        <w:rPr>
          <w:rFonts w:ascii="Arial Narrow" w:eastAsia="Times New Roman" w:hAnsi="Arial Narrow" w:cs="Times New Roman"/>
          <w:sz w:val="24"/>
          <w:szCs w:val="24"/>
        </w:rPr>
      </w:pPr>
      <w:r w:rsidRPr="00385F3D">
        <w:rPr>
          <w:rFonts w:ascii="Arial Narrow" w:eastAsia="Times New Roman" w:hAnsi="Arial Narrow" w:cs="Times New Roman"/>
          <w:b/>
          <w:sz w:val="24"/>
          <w:szCs w:val="24"/>
        </w:rPr>
        <w:t>Residente de Obra.-</w:t>
      </w:r>
      <w:r>
        <w:rPr>
          <w:rFonts w:ascii="Arial Narrow" w:eastAsia="Times New Roman" w:hAnsi="Arial Narrow" w:cs="Times New Roman"/>
          <w:sz w:val="24"/>
          <w:szCs w:val="24"/>
        </w:rPr>
        <w:t xml:space="preserve">  </w:t>
      </w:r>
      <w:r w:rsidRPr="002123E1">
        <w:rPr>
          <w:rFonts w:ascii="Arial Narrow" w:eastAsia="Times New Roman" w:hAnsi="Arial Narrow" w:cs="Arial"/>
          <w:sz w:val="24"/>
          <w:szCs w:val="24"/>
        </w:rPr>
        <w:t xml:space="preserve">Ing. Civil, </w:t>
      </w:r>
      <w:r>
        <w:rPr>
          <w:rFonts w:ascii="Arial Narrow" w:eastAsia="Times New Roman" w:hAnsi="Arial Narrow" w:cs="Arial"/>
          <w:sz w:val="24"/>
          <w:szCs w:val="24"/>
        </w:rPr>
        <w:t xml:space="preserve">Ing. Petrolero, </w:t>
      </w:r>
      <w:r w:rsidRPr="002123E1">
        <w:rPr>
          <w:rFonts w:ascii="Arial Narrow" w:eastAsia="Times New Roman" w:hAnsi="Arial Narrow" w:cs="Arial"/>
          <w:sz w:val="24"/>
          <w:szCs w:val="24"/>
        </w:rPr>
        <w:t xml:space="preserve">Arquitecto </w:t>
      </w:r>
      <w:r>
        <w:rPr>
          <w:rFonts w:ascii="Arial Narrow" w:eastAsia="Times New Roman" w:hAnsi="Arial Narrow" w:cs="Arial"/>
          <w:sz w:val="24"/>
          <w:szCs w:val="24"/>
        </w:rPr>
        <w:t xml:space="preserve">(titulado o egresado), </w:t>
      </w:r>
      <w:r w:rsidRPr="002123E1">
        <w:rPr>
          <w:rFonts w:ascii="Arial Narrow" w:eastAsia="Times New Roman" w:hAnsi="Arial Narrow" w:cs="Arial"/>
          <w:sz w:val="24"/>
          <w:szCs w:val="24"/>
        </w:rPr>
        <w:t xml:space="preserve">o Técnico en Construcción. La experiencia será computada considerando el conjunto de contratos de obra en </w:t>
      </w:r>
      <w:r w:rsidRPr="0068071E">
        <w:rPr>
          <w:rFonts w:ascii="Arial Narrow" w:eastAsia="Times New Roman" w:hAnsi="Arial Narrow" w:cs="Arial"/>
          <w:sz w:val="24"/>
          <w:szCs w:val="24"/>
        </w:rPr>
        <w:t>los cuales el profesional ha desempeñado cargos similares o super</w:t>
      </w:r>
      <w:r>
        <w:rPr>
          <w:rFonts w:ascii="Arial Narrow" w:eastAsia="Times New Roman" w:hAnsi="Arial Narrow" w:cs="Arial"/>
          <w:sz w:val="24"/>
          <w:szCs w:val="24"/>
        </w:rPr>
        <w:t>iores al cargo de la propuesta.</w:t>
      </w:r>
    </w:p>
    <w:p w:rsidR="0056757A" w:rsidRDefault="0056757A" w:rsidP="0056757A">
      <w:pPr>
        <w:pStyle w:val="Prrafodelista"/>
        <w:spacing w:after="0" w:line="240" w:lineRule="auto"/>
        <w:jc w:val="both"/>
        <w:rPr>
          <w:rFonts w:ascii="Arial Narrow" w:eastAsia="Times New Roman" w:hAnsi="Arial Narrow" w:cs="Times New Roman"/>
          <w:b/>
          <w:sz w:val="24"/>
          <w:szCs w:val="24"/>
        </w:rPr>
      </w:pPr>
    </w:p>
    <w:p w:rsidR="0056757A" w:rsidRDefault="0056757A" w:rsidP="0056757A">
      <w:pPr>
        <w:pStyle w:val="Prrafodelista"/>
        <w:spacing w:after="0" w:line="240" w:lineRule="auto"/>
        <w:jc w:val="both"/>
        <w:rPr>
          <w:rFonts w:ascii="Arial Narrow" w:eastAsia="Times New Roman" w:hAnsi="Arial Narrow" w:cs="Times New Roman"/>
          <w:b/>
          <w:sz w:val="24"/>
          <w:szCs w:val="24"/>
        </w:rPr>
      </w:pPr>
    </w:p>
    <w:p w:rsidR="0056757A" w:rsidRDefault="0056757A" w:rsidP="0056757A">
      <w:pPr>
        <w:pStyle w:val="Prrafodelista"/>
        <w:spacing w:after="0" w:line="240" w:lineRule="auto"/>
        <w:jc w:val="both"/>
        <w:rPr>
          <w:rFonts w:ascii="Arial Narrow" w:eastAsia="Times New Roman" w:hAnsi="Arial Narrow" w:cs="Arial"/>
          <w:sz w:val="24"/>
          <w:szCs w:val="24"/>
        </w:rPr>
      </w:pPr>
      <w:r w:rsidRPr="002123E1">
        <w:rPr>
          <w:rFonts w:ascii="Arial Narrow" w:eastAsia="Times New Roman" w:hAnsi="Arial Narrow" w:cs="Arial"/>
          <w:sz w:val="24"/>
          <w:szCs w:val="24"/>
        </w:rPr>
        <w:t xml:space="preserve">Se dará por cumplido el requisito siempre y cuando la suma de los montos de las obras en las que participo el profesional propuesto cumpliendo las tareas de Residente de Obra o similares sea igual o superior al 50% respecto al valor de la propuesta económica presentada por el </w:t>
      </w:r>
      <w:r>
        <w:rPr>
          <w:rFonts w:ascii="Arial Narrow" w:eastAsia="Times New Roman" w:hAnsi="Arial Narrow" w:cs="Arial"/>
          <w:sz w:val="24"/>
          <w:szCs w:val="24"/>
        </w:rPr>
        <w:t>proponente  y cuyo</w:t>
      </w:r>
      <w:r w:rsidRPr="002123E1">
        <w:rPr>
          <w:rFonts w:ascii="Arial Narrow" w:eastAsia="Times New Roman" w:hAnsi="Arial Narrow" w:cs="Arial"/>
          <w:sz w:val="24"/>
          <w:szCs w:val="24"/>
        </w:rPr>
        <w:t xml:space="preserve">s </w:t>
      </w:r>
      <w:r>
        <w:rPr>
          <w:rFonts w:ascii="Arial Narrow" w:eastAsia="Times New Roman" w:hAnsi="Arial Narrow" w:cs="Arial"/>
          <w:sz w:val="24"/>
          <w:szCs w:val="24"/>
        </w:rPr>
        <w:t>cargos</w:t>
      </w:r>
      <w:r w:rsidRPr="002123E1">
        <w:rPr>
          <w:rFonts w:ascii="Arial Narrow" w:eastAsia="Times New Roman" w:hAnsi="Arial Narrow" w:cs="Arial"/>
          <w:sz w:val="24"/>
          <w:szCs w:val="24"/>
        </w:rPr>
        <w:t xml:space="preserve"> cumplan con la condición solicitada como experiencia especifica.</w:t>
      </w:r>
    </w:p>
    <w:p w:rsidR="007262E1" w:rsidRDefault="007262E1" w:rsidP="0056757A">
      <w:pPr>
        <w:pStyle w:val="Prrafodelista"/>
        <w:spacing w:after="0" w:line="240" w:lineRule="auto"/>
        <w:jc w:val="both"/>
        <w:rPr>
          <w:rFonts w:ascii="Arial Narrow" w:eastAsia="Times New Roman" w:hAnsi="Arial Narrow" w:cs="Times New Roman"/>
          <w:sz w:val="24"/>
          <w:szCs w:val="24"/>
        </w:rPr>
      </w:pPr>
    </w:p>
    <w:p w:rsidR="00B924CC" w:rsidRDefault="00B924CC" w:rsidP="00B924CC">
      <w:pPr>
        <w:spacing w:after="0"/>
        <w:jc w:val="both"/>
        <w:rPr>
          <w:rFonts w:ascii="Arial Narrow" w:eastAsia="Times New Roman" w:hAnsi="Arial Narrow" w:cs="Times New Roman"/>
          <w:sz w:val="24"/>
          <w:szCs w:val="24"/>
        </w:rPr>
      </w:pPr>
    </w:p>
    <w:tbl>
      <w:tblPr>
        <w:tblpPr w:leftFromText="141" w:rightFromText="141" w:vertAnchor="text" w:horzAnchor="margin" w:tblpXSpec="center" w:tblpY="12"/>
        <w:tblW w:w="6304" w:type="dxa"/>
        <w:tblLayout w:type="fixed"/>
        <w:tblCellMar>
          <w:left w:w="70" w:type="dxa"/>
          <w:right w:w="70" w:type="dxa"/>
        </w:tblCellMar>
        <w:tblLook w:val="0000" w:firstRow="0" w:lastRow="0" w:firstColumn="0" w:lastColumn="0" w:noHBand="0" w:noVBand="0"/>
      </w:tblPr>
      <w:tblGrid>
        <w:gridCol w:w="867"/>
        <w:gridCol w:w="5437"/>
      </w:tblGrid>
      <w:tr w:rsidR="00B924CC" w:rsidRPr="00373A25" w:rsidTr="00A27582">
        <w:trPr>
          <w:cantSplit/>
          <w:trHeight w:val="406"/>
        </w:trPr>
        <w:tc>
          <w:tcPr>
            <w:tcW w:w="6304" w:type="dxa"/>
            <w:gridSpan w:val="2"/>
            <w:tcBorders>
              <w:top w:val="single" w:sz="8" w:space="0" w:color="auto"/>
              <w:left w:val="single" w:sz="8" w:space="0" w:color="auto"/>
              <w:bottom w:val="single" w:sz="8" w:space="0" w:color="auto"/>
              <w:right w:val="single" w:sz="8" w:space="0" w:color="auto"/>
            </w:tcBorders>
            <w:shd w:val="clear" w:color="auto" w:fill="95B3D7" w:themeFill="accent1" w:themeFillTint="99"/>
            <w:vAlign w:val="center"/>
          </w:tcPr>
          <w:p w:rsidR="00B924CC" w:rsidRPr="00373A25" w:rsidRDefault="00B924CC" w:rsidP="00373A25">
            <w:pPr>
              <w:spacing w:after="0" w:line="240" w:lineRule="auto"/>
              <w:jc w:val="center"/>
              <w:rPr>
                <w:rFonts w:cs="Arial"/>
                <w:b/>
                <w:bCs/>
                <w:sz w:val="20"/>
                <w:szCs w:val="16"/>
              </w:rPr>
            </w:pPr>
            <w:r w:rsidRPr="00373A25">
              <w:rPr>
                <w:rFonts w:cs="Arial"/>
                <w:b/>
                <w:bCs/>
                <w:sz w:val="20"/>
                <w:szCs w:val="16"/>
              </w:rPr>
              <w:lastRenderedPageBreak/>
              <w:t xml:space="preserve">DETALLE DE CARGOS A SER CONSIDERADOS </w:t>
            </w:r>
            <w:r w:rsidR="00380E8D" w:rsidRPr="00373A25">
              <w:rPr>
                <w:rFonts w:cs="Arial"/>
                <w:b/>
                <w:bCs/>
                <w:sz w:val="20"/>
                <w:szCs w:val="16"/>
              </w:rPr>
              <w:t xml:space="preserve">IGUALES O </w:t>
            </w:r>
            <w:r w:rsidRPr="00373A25">
              <w:rPr>
                <w:rFonts w:cs="Arial"/>
                <w:b/>
                <w:bCs/>
                <w:sz w:val="20"/>
                <w:szCs w:val="16"/>
              </w:rPr>
              <w:t>SIMILARES PARA EFECTOS DE COMPUTO DE LA EXPERIENCIA ESPECIFICA</w:t>
            </w:r>
          </w:p>
        </w:tc>
      </w:tr>
      <w:tr w:rsidR="00B924CC" w:rsidRPr="00373A25" w:rsidTr="0032652D">
        <w:trPr>
          <w:trHeight w:val="366"/>
        </w:trPr>
        <w:tc>
          <w:tcPr>
            <w:tcW w:w="867" w:type="dxa"/>
            <w:tcBorders>
              <w:top w:val="nil"/>
              <w:left w:val="single" w:sz="8" w:space="0" w:color="auto"/>
              <w:bottom w:val="single" w:sz="4" w:space="0" w:color="auto"/>
              <w:right w:val="single" w:sz="4" w:space="0" w:color="auto"/>
            </w:tcBorders>
            <w:shd w:val="clear" w:color="auto" w:fill="auto"/>
            <w:vAlign w:val="center"/>
          </w:tcPr>
          <w:p w:rsidR="00B924CC" w:rsidRPr="00373A25" w:rsidRDefault="00B924CC" w:rsidP="00373A25">
            <w:pPr>
              <w:spacing w:after="0" w:line="240" w:lineRule="auto"/>
              <w:jc w:val="center"/>
              <w:rPr>
                <w:rFonts w:ascii="Arial" w:hAnsi="Arial" w:cs="Arial"/>
                <w:b/>
                <w:sz w:val="20"/>
                <w:szCs w:val="16"/>
              </w:rPr>
            </w:pPr>
            <w:r w:rsidRPr="00373A25">
              <w:rPr>
                <w:rFonts w:ascii="Arial" w:hAnsi="Arial" w:cs="Arial"/>
                <w:b/>
                <w:sz w:val="20"/>
                <w:szCs w:val="16"/>
              </w:rPr>
              <w:t>N°</w:t>
            </w:r>
          </w:p>
        </w:tc>
        <w:tc>
          <w:tcPr>
            <w:tcW w:w="5437" w:type="dxa"/>
            <w:tcBorders>
              <w:top w:val="nil"/>
              <w:left w:val="nil"/>
              <w:bottom w:val="single" w:sz="4" w:space="0" w:color="auto"/>
              <w:right w:val="single" w:sz="8" w:space="0" w:color="auto"/>
            </w:tcBorders>
            <w:shd w:val="clear" w:color="auto" w:fill="auto"/>
            <w:vAlign w:val="center"/>
          </w:tcPr>
          <w:p w:rsidR="00B924CC" w:rsidRPr="00373A25" w:rsidRDefault="00B924CC" w:rsidP="00373A25">
            <w:pPr>
              <w:spacing w:after="0" w:line="240" w:lineRule="auto"/>
              <w:jc w:val="center"/>
              <w:rPr>
                <w:rFonts w:cs="Arial"/>
                <w:b/>
                <w:sz w:val="20"/>
                <w:szCs w:val="16"/>
              </w:rPr>
            </w:pPr>
            <w:r w:rsidRPr="00373A25">
              <w:rPr>
                <w:rFonts w:cs="Arial"/>
                <w:b/>
                <w:sz w:val="20"/>
                <w:szCs w:val="16"/>
              </w:rPr>
              <w:t>DESCRIPCION</w:t>
            </w:r>
          </w:p>
        </w:tc>
      </w:tr>
      <w:tr w:rsidR="00B924CC" w:rsidRPr="00373A25" w:rsidTr="0032652D">
        <w:trPr>
          <w:trHeight w:val="366"/>
        </w:trPr>
        <w:tc>
          <w:tcPr>
            <w:tcW w:w="867" w:type="dxa"/>
            <w:tcBorders>
              <w:top w:val="nil"/>
              <w:left w:val="single" w:sz="8" w:space="0" w:color="auto"/>
              <w:bottom w:val="single" w:sz="4" w:space="0" w:color="auto"/>
              <w:right w:val="single" w:sz="4" w:space="0" w:color="auto"/>
            </w:tcBorders>
            <w:shd w:val="clear" w:color="auto" w:fill="auto"/>
            <w:vAlign w:val="center"/>
          </w:tcPr>
          <w:p w:rsidR="00B924CC" w:rsidRPr="00373A25" w:rsidRDefault="00B924CC" w:rsidP="00373A25">
            <w:pPr>
              <w:spacing w:after="0" w:line="240" w:lineRule="auto"/>
              <w:rPr>
                <w:rFonts w:ascii="Arial" w:hAnsi="Arial" w:cs="Arial"/>
                <w:sz w:val="20"/>
                <w:szCs w:val="16"/>
              </w:rPr>
            </w:pPr>
            <w:r w:rsidRPr="00373A25">
              <w:rPr>
                <w:rFonts w:ascii="Arial" w:hAnsi="Arial" w:cs="Arial"/>
                <w:sz w:val="20"/>
                <w:szCs w:val="16"/>
              </w:rPr>
              <w:t>1</w:t>
            </w:r>
          </w:p>
        </w:tc>
        <w:tc>
          <w:tcPr>
            <w:tcW w:w="5437" w:type="dxa"/>
            <w:tcBorders>
              <w:top w:val="nil"/>
              <w:left w:val="nil"/>
              <w:bottom w:val="single" w:sz="4" w:space="0" w:color="auto"/>
              <w:right w:val="single" w:sz="8" w:space="0" w:color="auto"/>
            </w:tcBorders>
            <w:shd w:val="clear" w:color="auto" w:fill="auto"/>
            <w:vAlign w:val="center"/>
          </w:tcPr>
          <w:p w:rsidR="00B924CC" w:rsidRPr="00373A25" w:rsidRDefault="00B924CC" w:rsidP="00373A25">
            <w:pPr>
              <w:spacing w:after="0" w:line="240" w:lineRule="auto"/>
              <w:rPr>
                <w:rFonts w:cs="Arial"/>
                <w:sz w:val="20"/>
                <w:szCs w:val="16"/>
              </w:rPr>
            </w:pPr>
            <w:r w:rsidRPr="00373A25">
              <w:rPr>
                <w:rFonts w:cs="Arial"/>
                <w:sz w:val="20"/>
                <w:szCs w:val="16"/>
              </w:rPr>
              <w:t>Residente de Obra</w:t>
            </w:r>
          </w:p>
        </w:tc>
      </w:tr>
      <w:tr w:rsidR="00B924CC" w:rsidRPr="00373A25" w:rsidTr="0032652D">
        <w:trPr>
          <w:trHeight w:val="366"/>
        </w:trPr>
        <w:tc>
          <w:tcPr>
            <w:tcW w:w="867" w:type="dxa"/>
            <w:tcBorders>
              <w:top w:val="nil"/>
              <w:left w:val="single" w:sz="8" w:space="0" w:color="auto"/>
              <w:bottom w:val="single" w:sz="4" w:space="0" w:color="auto"/>
              <w:right w:val="single" w:sz="4" w:space="0" w:color="auto"/>
            </w:tcBorders>
            <w:shd w:val="clear" w:color="auto" w:fill="auto"/>
            <w:vAlign w:val="center"/>
          </w:tcPr>
          <w:p w:rsidR="00B924CC" w:rsidRPr="00373A25" w:rsidRDefault="00B924CC" w:rsidP="00373A25">
            <w:pPr>
              <w:spacing w:after="0" w:line="240" w:lineRule="auto"/>
              <w:rPr>
                <w:rFonts w:ascii="Arial" w:hAnsi="Arial" w:cs="Arial"/>
                <w:sz w:val="20"/>
                <w:szCs w:val="16"/>
              </w:rPr>
            </w:pPr>
            <w:r w:rsidRPr="00373A25">
              <w:rPr>
                <w:rFonts w:ascii="Arial" w:hAnsi="Arial" w:cs="Arial"/>
                <w:sz w:val="20"/>
                <w:szCs w:val="16"/>
              </w:rPr>
              <w:t>2</w:t>
            </w:r>
          </w:p>
        </w:tc>
        <w:tc>
          <w:tcPr>
            <w:tcW w:w="5437" w:type="dxa"/>
            <w:tcBorders>
              <w:top w:val="nil"/>
              <w:left w:val="nil"/>
              <w:bottom w:val="single" w:sz="4" w:space="0" w:color="auto"/>
              <w:right w:val="single" w:sz="8" w:space="0" w:color="auto"/>
            </w:tcBorders>
            <w:shd w:val="clear" w:color="auto" w:fill="auto"/>
            <w:vAlign w:val="center"/>
          </w:tcPr>
          <w:p w:rsidR="00B924CC" w:rsidRPr="00373A25" w:rsidRDefault="00B924CC" w:rsidP="00373A25">
            <w:pPr>
              <w:spacing w:after="0" w:line="240" w:lineRule="auto"/>
              <w:rPr>
                <w:rFonts w:cs="Arial"/>
                <w:sz w:val="20"/>
                <w:szCs w:val="16"/>
              </w:rPr>
            </w:pPr>
            <w:r w:rsidRPr="00373A25">
              <w:rPr>
                <w:rFonts w:cs="Arial"/>
                <w:sz w:val="20"/>
                <w:szCs w:val="16"/>
              </w:rPr>
              <w:t>Superintendente de Obra</w:t>
            </w:r>
          </w:p>
        </w:tc>
      </w:tr>
      <w:tr w:rsidR="00B924CC" w:rsidRPr="00373A25" w:rsidTr="0032652D">
        <w:trPr>
          <w:trHeight w:val="366"/>
        </w:trPr>
        <w:tc>
          <w:tcPr>
            <w:tcW w:w="867" w:type="dxa"/>
            <w:tcBorders>
              <w:top w:val="nil"/>
              <w:left w:val="single" w:sz="8" w:space="0" w:color="auto"/>
              <w:bottom w:val="single" w:sz="4" w:space="0" w:color="auto"/>
              <w:right w:val="single" w:sz="4" w:space="0" w:color="auto"/>
            </w:tcBorders>
            <w:shd w:val="clear" w:color="auto" w:fill="auto"/>
            <w:vAlign w:val="center"/>
          </w:tcPr>
          <w:p w:rsidR="00B924CC" w:rsidRPr="00373A25" w:rsidRDefault="00B924CC" w:rsidP="00373A25">
            <w:pPr>
              <w:spacing w:after="0" w:line="240" w:lineRule="auto"/>
              <w:rPr>
                <w:rFonts w:ascii="Arial" w:hAnsi="Arial" w:cs="Arial"/>
                <w:sz w:val="20"/>
                <w:szCs w:val="16"/>
              </w:rPr>
            </w:pPr>
            <w:r w:rsidRPr="00373A25">
              <w:rPr>
                <w:rFonts w:ascii="Arial" w:hAnsi="Arial" w:cs="Arial"/>
                <w:sz w:val="20"/>
                <w:szCs w:val="16"/>
              </w:rPr>
              <w:t>3</w:t>
            </w:r>
          </w:p>
        </w:tc>
        <w:tc>
          <w:tcPr>
            <w:tcW w:w="5437" w:type="dxa"/>
            <w:tcBorders>
              <w:top w:val="nil"/>
              <w:left w:val="nil"/>
              <w:bottom w:val="single" w:sz="4" w:space="0" w:color="auto"/>
              <w:right w:val="single" w:sz="8" w:space="0" w:color="auto"/>
            </w:tcBorders>
            <w:shd w:val="clear" w:color="auto" w:fill="auto"/>
            <w:vAlign w:val="center"/>
          </w:tcPr>
          <w:p w:rsidR="00B924CC" w:rsidRPr="00373A25" w:rsidRDefault="00B924CC" w:rsidP="00373A25">
            <w:pPr>
              <w:spacing w:after="0" w:line="240" w:lineRule="auto"/>
              <w:rPr>
                <w:rFonts w:cs="Arial"/>
                <w:sz w:val="20"/>
                <w:szCs w:val="16"/>
              </w:rPr>
            </w:pPr>
            <w:r w:rsidRPr="00373A25">
              <w:rPr>
                <w:rFonts w:cs="Arial"/>
                <w:sz w:val="20"/>
                <w:szCs w:val="16"/>
              </w:rPr>
              <w:t>Supervisor Técnico</w:t>
            </w:r>
          </w:p>
        </w:tc>
      </w:tr>
      <w:tr w:rsidR="00B924CC" w:rsidRPr="00373A25" w:rsidTr="0032652D">
        <w:trPr>
          <w:trHeight w:val="366"/>
        </w:trPr>
        <w:tc>
          <w:tcPr>
            <w:tcW w:w="867" w:type="dxa"/>
            <w:tcBorders>
              <w:top w:val="nil"/>
              <w:left w:val="single" w:sz="8" w:space="0" w:color="auto"/>
              <w:bottom w:val="single" w:sz="4" w:space="0" w:color="auto"/>
              <w:right w:val="single" w:sz="4" w:space="0" w:color="auto"/>
            </w:tcBorders>
            <w:shd w:val="clear" w:color="auto" w:fill="auto"/>
            <w:vAlign w:val="center"/>
          </w:tcPr>
          <w:p w:rsidR="00B924CC" w:rsidRPr="00373A25" w:rsidRDefault="00B924CC" w:rsidP="00373A25">
            <w:pPr>
              <w:spacing w:after="0" w:line="240" w:lineRule="auto"/>
              <w:rPr>
                <w:rFonts w:ascii="Arial" w:hAnsi="Arial" w:cs="Arial"/>
                <w:sz w:val="20"/>
                <w:szCs w:val="16"/>
              </w:rPr>
            </w:pPr>
            <w:r w:rsidRPr="00373A25">
              <w:rPr>
                <w:rFonts w:ascii="Arial" w:hAnsi="Arial" w:cs="Arial"/>
                <w:sz w:val="20"/>
                <w:szCs w:val="16"/>
              </w:rPr>
              <w:t>4</w:t>
            </w:r>
          </w:p>
        </w:tc>
        <w:tc>
          <w:tcPr>
            <w:tcW w:w="5437" w:type="dxa"/>
            <w:tcBorders>
              <w:top w:val="nil"/>
              <w:left w:val="nil"/>
              <w:bottom w:val="single" w:sz="4" w:space="0" w:color="auto"/>
              <w:right w:val="single" w:sz="8" w:space="0" w:color="auto"/>
            </w:tcBorders>
            <w:shd w:val="clear" w:color="auto" w:fill="auto"/>
            <w:vAlign w:val="center"/>
          </w:tcPr>
          <w:p w:rsidR="00B924CC" w:rsidRPr="00373A25" w:rsidRDefault="00B924CC" w:rsidP="00373A25">
            <w:pPr>
              <w:spacing w:after="0" w:line="240" w:lineRule="auto"/>
              <w:rPr>
                <w:rFonts w:cs="Arial"/>
                <w:sz w:val="20"/>
                <w:szCs w:val="16"/>
              </w:rPr>
            </w:pPr>
            <w:r w:rsidRPr="00373A25">
              <w:rPr>
                <w:rFonts w:cs="Arial"/>
                <w:sz w:val="20"/>
                <w:szCs w:val="16"/>
              </w:rPr>
              <w:t>Director de Obra</w:t>
            </w:r>
          </w:p>
        </w:tc>
      </w:tr>
    </w:tbl>
    <w:p w:rsidR="00B924CC" w:rsidRPr="00D17195" w:rsidRDefault="00B924CC" w:rsidP="00B924CC">
      <w:pPr>
        <w:spacing w:after="0"/>
        <w:jc w:val="both"/>
        <w:rPr>
          <w:rFonts w:ascii="Arial Narrow" w:eastAsia="Times New Roman" w:hAnsi="Arial Narrow" w:cs="Times New Roman"/>
          <w:sz w:val="24"/>
          <w:szCs w:val="24"/>
        </w:rPr>
      </w:pPr>
    </w:p>
    <w:p w:rsidR="00B924CC" w:rsidRDefault="00B924CC" w:rsidP="00B924CC">
      <w:pPr>
        <w:spacing w:after="0"/>
        <w:jc w:val="both"/>
        <w:rPr>
          <w:rFonts w:ascii="Arial Narrow" w:eastAsia="Times New Roman" w:hAnsi="Arial Narrow" w:cs="Times New Roman"/>
          <w:sz w:val="24"/>
          <w:szCs w:val="24"/>
        </w:rPr>
      </w:pPr>
    </w:p>
    <w:p w:rsidR="00B924CC" w:rsidRDefault="00B924CC" w:rsidP="00B924CC">
      <w:pPr>
        <w:spacing w:after="0"/>
        <w:jc w:val="both"/>
        <w:rPr>
          <w:rFonts w:ascii="Arial Narrow" w:eastAsia="Times New Roman" w:hAnsi="Arial Narrow" w:cs="Times New Roman"/>
          <w:sz w:val="24"/>
          <w:szCs w:val="24"/>
        </w:rPr>
      </w:pPr>
    </w:p>
    <w:p w:rsidR="00B924CC" w:rsidRPr="00A84906" w:rsidRDefault="00B924CC" w:rsidP="000659C1">
      <w:pPr>
        <w:spacing w:line="240" w:lineRule="auto"/>
        <w:rPr>
          <w:rFonts w:ascii="Arial Narrow" w:hAnsi="Arial Narrow"/>
          <w:sz w:val="24"/>
          <w:szCs w:val="24"/>
        </w:rPr>
      </w:pPr>
    </w:p>
    <w:p w:rsidR="00BA3603" w:rsidRDefault="00BA3603" w:rsidP="00BA3603">
      <w:pPr>
        <w:pStyle w:val="Prrafodelista"/>
        <w:tabs>
          <w:tab w:val="left" w:pos="360"/>
        </w:tabs>
        <w:spacing w:line="240" w:lineRule="auto"/>
        <w:ind w:left="360"/>
        <w:rPr>
          <w:rFonts w:ascii="Arial Narrow" w:eastAsia="Arial Unicode MS" w:hAnsi="Arial Narrow"/>
          <w:b/>
          <w:sz w:val="24"/>
          <w:szCs w:val="24"/>
        </w:rPr>
      </w:pPr>
    </w:p>
    <w:p w:rsidR="00BA3603" w:rsidRDefault="00BA3603" w:rsidP="00BA3603">
      <w:pPr>
        <w:tabs>
          <w:tab w:val="left" w:pos="360"/>
        </w:tabs>
        <w:spacing w:line="240" w:lineRule="auto"/>
        <w:rPr>
          <w:rFonts w:ascii="Arial Narrow" w:eastAsia="Arial Unicode MS" w:hAnsi="Arial Narrow"/>
          <w:b/>
          <w:sz w:val="24"/>
          <w:szCs w:val="24"/>
        </w:rPr>
      </w:pPr>
    </w:p>
    <w:p w:rsidR="00BA3603" w:rsidRPr="00BA3603" w:rsidRDefault="00BA3603" w:rsidP="00BA3603">
      <w:pPr>
        <w:tabs>
          <w:tab w:val="left" w:pos="360"/>
        </w:tabs>
        <w:spacing w:line="240" w:lineRule="auto"/>
        <w:rPr>
          <w:rFonts w:ascii="Arial Narrow" w:eastAsia="Arial Unicode MS" w:hAnsi="Arial Narrow"/>
          <w:b/>
          <w:sz w:val="24"/>
          <w:szCs w:val="24"/>
        </w:rPr>
      </w:pPr>
    </w:p>
    <w:p w:rsidR="00FC587A" w:rsidRPr="00A84906" w:rsidRDefault="00FC587A" w:rsidP="000659C1">
      <w:pPr>
        <w:pStyle w:val="Prrafodelista"/>
        <w:numPr>
          <w:ilvl w:val="0"/>
          <w:numId w:val="2"/>
        </w:numPr>
        <w:tabs>
          <w:tab w:val="left" w:pos="360"/>
        </w:tabs>
        <w:spacing w:line="240" w:lineRule="auto"/>
        <w:ind w:left="360"/>
        <w:rPr>
          <w:rFonts w:ascii="Arial Narrow" w:eastAsia="Arial Unicode MS" w:hAnsi="Arial Narrow"/>
          <w:b/>
          <w:sz w:val="24"/>
          <w:szCs w:val="24"/>
        </w:rPr>
      </w:pPr>
      <w:r w:rsidRPr="00A84906">
        <w:rPr>
          <w:rFonts w:ascii="Arial Narrow" w:eastAsia="Arial Unicode MS" w:hAnsi="Arial Narrow"/>
          <w:b/>
          <w:sz w:val="24"/>
          <w:szCs w:val="24"/>
        </w:rPr>
        <w:t>GARANTÍAS DEL SERVICIO</w:t>
      </w:r>
    </w:p>
    <w:p w:rsidR="00380E8D" w:rsidRDefault="00380E8D" w:rsidP="003859C3">
      <w:pPr>
        <w:pStyle w:val="CM12"/>
        <w:numPr>
          <w:ilvl w:val="0"/>
          <w:numId w:val="22"/>
        </w:numPr>
        <w:ind w:left="709" w:hanging="283"/>
        <w:jc w:val="both"/>
        <w:rPr>
          <w:rFonts w:ascii="Arial Narrow" w:hAnsi="Arial Narrow" w:cs="Arial"/>
          <w:lang w:val="es-BO"/>
        </w:rPr>
      </w:pPr>
      <w:r w:rsidRPr="005C7C67">
        <w:rPr>
          <w:rFonts w:ascii="Arial Narrow" w:hAnsi="Arial Narrow" w:cs="Arial"/>
          <w:b/>
          <w:lang w:val="es-BO"/>
        </w:rPr>
        <w:t>Garantía de Seriedad de Propuesta:</w:t>
      </w:r>
      <w:r w:rsidRPr="005C7C67">
        <w:rPr>
          <w:rFonts w:ascii="Arial Narrow" w:hAnsi="Arial Narrow" w:cs="Arial"/>
          <w:lang w:val="es-BO"/>
        </w:rPr>
        <w:t xml:space="preserve"> tiene por objeto garantizar que los proponentes participen de buena fe y con la intención de culminar el proceso y deberá presentarse conjuntamente con la propuesta.</w:t>
      </w:r>
    </w:p>
    <w:p w:rsidR="00380E8D" w:rsidRPr="005C7C67" w:rsidRDefault="00380E8D" w:rsidP="00380E8D">
      <w:pPr>
        <w:pStyle w:val="CM12"/>
        <w:ind w:left="720"/>
        <w:jc w:val="both"/>
        <w:rPr>
          <w:rFonts w:ascii="Arial Narrow" w:hAnsi="Arial Narrow" w:cs="Arial"/>
          <w:lang w:val="es-BO"/>
        </w:rPr>
      </w:pPr>
      <w:r w:rsidRPr="005C7C67">
        <w:rPr>
          <w:rFonts w:ascii="Arial Narrow" w:hAnsi="Arial Narrow" w:cs="Arial"/>
          <w:lang w:val="es-BO"/>
        </w:rPr>
        <w:t>Los proponentes podrán presentar: Boletas de Garantía Bancaria, Boleta de Garantía a Primer Requerimiento, Pólizas de Seguro de Caución a Primer Requerimiento para Entidades Públicas que debe ser emitida por cualquier entidad regulada y autorizada por la Autoridad de Supervisión del Sistema Financiero de Bolivia.</w:t>
      </w:r>
    </w:p>
    <w:p w:rsidR="00380E8D" w:rsidRDefault="00380E8D" w:rsidP="00380E8D">
      <w:pPr>
        <w:pStyle w:val="CM12"/>
        <w:ind w:left="720"/>
        <w:jc w:val="both"/>
        <w:rPr>
          <w:rFonts w:ascii="Arial Narrow" w:hAnsi="Arial Narrow" w:cs="Arial"/>
          <w:b/>
          <w:lang w:val="es-BO"/>
        </w:rPr>
      </w:pPr>
      <w:r w:rsidRPr="005C7C67">
        <w:rPr>
          <w:rFonts w:ascii="Arial Narrow" w:hAnsi="Arial Narrow" w:cs="Arial"/>
          <w:lang w:val="es-BO"/>
        </w:rPr>
        <w:t xml:space="preserve">La garantía presentada deberá expresar su carácter de: </w:t>
      </w:r>
      <w:r w:rsidRPr="005C7C67">
        <w:rPr>
          <w:rFonts w:ascii="Arial Narrow" w:hAnsi="Arial Narrow" w:cs="Arial"/>
          <w:b/>
          <w:lang w:val="es-BO"/>
        </w:rPr>
        <w:t>irrevocable, renovable y de ejecución inmediata.</w:t>
      </w:r>
    </w:p>
    <w:p w:rsidR="0056757A" w:rsidRDefault="00380E8D" w:rsidP="0056757A">
      <w:pPr>
        <w:pStyle w:val="CM12"/>
        <w:ind w:left="720"/>
        <w:jc w:val="both"/>
        <w:rPr>
          <w:rFonts w:ascii="Arial Narrow" w:hAnsi="Arial Narrow" w:cs="Arial"/>
          <w:lang w:val="es-BO"/>
        </w:rPr>
      </w:pPr>
      <w:r w:rsidRPr="005C7C67">
        <w:rPr>
          <w:rFonts w:ascii="Arial Narrow" w:hAnsi="Arial Narrow" w:cs="Arial"/>
          <w:lang w:val="es-BO"/>
        </w:rPr>
        <w:t>La Garantía de Seriedad de Propuesta debe ser presentada por todos los proponentes que participen del proceso de contratación por un valor equivalente al Uno por Ciento (1%) del valor total de su propuesta económica.</w:t>
      </w:r>
      <w:r w:rsidR="0056757A">
        <w:rPr>
          <w:rFonts w:ascii="Arial Narrow" w:hAnsi="Arial Narrow" w:cs="Arial"/>
          <w:lang w:val="es-BO"/>
        </w:rPr>
        <w:t xml:space="preserve"> </w:t>
      </w:r>
      <w:r w:rsidR="0056757A" w:rsidRPr="0068071E">
        <w:rPr>
          <w:rFonts w:ascii="Arial Narrow" w:hAnsi="Arial Narrow" w:cs="Arial"/>
          <w:lang w:val="es-BO"/>
        </w:rPr>
        <w:t>La vigencia de la garantía de seriedad deberá ser de 90 días computables a partir de su emisión</w:t>
      </w:r>
      <w:r w:rsidR="0056757A">
        <w:rPr>
          <w:rFonts w:ascii="Arial Narrow" w:hAnsi="Arial Narrow" w:cs="Arial"/>
          <w:lang w:val="es-BO"/>
        </w:rPr>
        <w:t>.</w:t>
      </w:r>
    </w:p>
    <w:p w:rsidR="00AB6721" w:rsidRPr="00AB6721" w:rsidRDefault="00AB6721" w:rsidP="00AB6721"/>
    <w:p w:rsidR="0056757A" w:rsidRPr="0068071E" w:rsidRDefault="0056757A" w:rsidP="0056757A">
      <w:pPr>
        <w:pStyle w:val="CM12"/>
        <w:numPr>
          <w:ilvl w:val="0"/>
          <w:numId w:val="22"/>
        </w:numPr>
        <w:jc w:val="both"/>
        <w:rPr>
          <w:rFonts w:ascii="Arial Narrow" w:hAnsi="Arial Narrow" w:cs="Arial"/>
          <w:lang w:val="es-BO"/>
        </w:rPr>
      </w:pPr>
      <w:r w:rsidRPr="0068071E">
        <w:rPr>
          <w:rFonts w:ascii="Arial Narrow" w:hAnsi="Arial Narrow" w:cs="Arial"/>
          <w:b/>
          <w:lang w:val="es-ES"/>
        </w:rPr>
        <w:t>G</w:t>
      </w:r>
      <w:proofErr w:type="spellStart"/>
      <w:r w:rsidRPr="0068071E">
        <w:rPr>
          <w:rFonts w:ascii="Arial Narrow" w:hAnsi="Arial Narrow" w:cs="Arial"/>
          <w:b/>
          <w:lang w:val="es-BO"/>
        </w:rPr>
        <w:t>arantía</w:t>
      </w:r>
      <w:proofErr w:type="spellEnd"/>
      <w:r w:rsidRPr="0068071E">
        <w:rPr>
          <w:rFonts w:ascii="Arial Narrow" w:hAnsi="Arial Narrow" w:cs="Arial"/>
          <w:b/>
          <w:lang w:val="es-BO"/>
        </w:rPr>
        <w:t xml:space="preserve"> de Cumplimiento de contrato:</w:t>
      </w:r>
      <w:r w:rsidRPr="0068071E">
        <w:rPr>
          <w:rFonts w:ascii="Arial Narrow" w:hAnsi="Arial Narrow" w:cs="Arial"/>
          <w:lang w:val="es-BO"/>
        </w:rPr>
        <w:t xml:space="preserve"> Tiene por objeto garantizar la vigencia, conclusión y entrega definitiva del objeto del contrato, será equivalente al siete por ciento (7%) del monto del contrato y se aplicarán los siguientes parámetros.</w:t>
      </w:r>
    </w:p>
    <w:p w:rsidR="0056757A" w:rsidRPr="0068071E" w:rsidRDefault="0056757A" w:rsidP="0056757A">
      <w:pPr>
        <w:pStyle w:val="CM12"/>
        <w:ind w:left="426"/>
        <w:jc w:val="both"/>
        <w:rPr>
          <w:rFonts w:ascii="Arial Narrow" w:hAnsi="Arial Narrow" w:cs="Arial"/>
          <w:lang w:val="es-BO"/>
        </w:rPr>
      </w:pPr>
    </w:p>
    <w:p w:rsidR="0056757A" w:rsidRDefault="0056757A" w:rsidP="0056757A">
      <w:pPr>
        <w:pStyle w:val="CM12"/>
        <w:ind w:left="720"/>
        <w:jc w:val="both"/>
        <w:rPr>
          <w:rFonts w:ascii="Arial Narrow" w:hAnsi="Arial Narrow" w:cs="Arial"/>
          <w:lang w:val="es-BO"/>
        </w:rPr>
      </w:pPr>
      <w:r w:rsidRPr="0068071E">
        <w:rPr>
          <w:rFonts w:ascii="Arial Narrow" w:hAnsi="Arial Narrow" w:cs="Arial"/>
          <w:lang w:val="es-BO"/>
        </w:rPr>
        <w:t>Cuando el monto adjudicado sea hasta Bs. 1.000.000.- (Un Millón 00/100 Bolivianos) el proponente definirá el tipo de garantía a presentar.</w:t>
      </w:r>
    </w:p>
    <w:p w:rsidR="007262E1" w:rsidRDefault="007262E1" w:rsidP="0056757A">
      <w:pPr>
        <w:pStyle w:val="CM12"/>
        <w:ind w:left="720"/>
        <w:jc w:val="both"/>
        <w:rPr>
          <w:rFonts w:ascii="Arial Narrow" w:hAnsi="Arial Narrow" w:cs="Arial"/>
          <w:lang w:val="es-BO"/>
        </w:rPr>
      </w:pPr>
    </w:p>
    <w:p w:rsidR="0056757A" w:rsidRPr="0068071E" w:rsidRDefault="0056757A" w:rsidP="0056757A">
      <w:pPr>
        <w:pStyle w:val="CM12"/>
        <w:ind w:left="720"/>
        <w:jc w:val="both"/>
        <w:rPr>
          <w:rFonts w:ascii="Arial Narrow" w:hAnsi="Arial Narrow" w:cs="Arial"/>
          <w:lang w:val="es-BO"/>
        </w:rPr>
      </w:pPr>
      <w:r w:rsidRPr="0068071E">
        <w:rPr>
          <w:rFonts w:ascii="Arial Narrow" w:hAnsi="Arial Narrow" w:cs="Arial"/>
          <w:lang w:val="es-BO"/>
        </w:rPr>
        <w:t>Cuando el monto adjudicado sea superior a Bs. 1.000.000.- (Un Millón 00/100 Bolivianos) las empresas deberán presentar Boleta de Garantía o Garantía a Primer Requerimiento.</w:t>
      </w:r>
    </w:p>
    <w:p w:rsidR="0056757A" w:rsidRPr="0068071E" w:rsidRDefault="0056757A" w:rsidP="0056757A">
      <w:pPr>
        <w:pStyle w:val="CM12"/>
        <w:ind w:left="720"/>
        <w:jc w:val="both"/>
        <w:rPr>
          <w:rFonts w:ascii="Arial Narrow" w:hAnsi="Arial Narrow" w:cs="Arial"/>
          <w:lang w:val="es-BO"/>
        </w:rPr>
      </w:pPr>
      <w:r w:rsidRPr="0068071E">
        <w:rPr>
          <w:rFonts w:ascii="Arial Narrow" w:hAnsi="Arial Narrow" w:cs="Arial"/>
          <w:lang w:val="es-BO"/>
        </w:rPr>
        <w:t>Cuando se tengan programados pagos parciales, en sustitución de la garantía de cumplimiento de contrato, se podrá prever una retención del 7% de cada pago. (Para procesos menores a Bs. 200.000,00)</w:t>
      </w:r>
    </w:p>
    <w:p w:rsidR="0056757A" w:rsidRPr="0068071E" w:rsidRDefault="0056757A" w:rsidP="0056757A">
      <w:pPr>
        <w:pStyle w:val="CM12"/>
        <w:ind w:left="720"/>
        <w:jc w:val="both"/>
        <w:rPr>
          <w:rFonts w:ascii="Arial Narrow" w:hAnsi="Arial Narrow" w:cs="Arial"/>
          <w:lang w:val="es-BO"/>
        </w:rPr>
      </w:pPr>
      <w:r w:rsidRPr="0068071E">
        <w:rPr>
          <w:rFonts w:ascii="Arial Narrow" w:hAnsi="Arial Narrow" w:cs="Arial"/>
          <w:lang w:val="es-BO"/>
        </w:rPr>
        <w:lastRenderedPageBreak/>
        <w:t>Para la contratación de obras, prestadas por empresas públicas, entidades, instituciones, empresas públicas nacionales estratégicas y empresas con participación estatal mayoritaria, se exceptúa la presentación de la Garantía de cumplimiento de contrato.</w:t>
      </w:r>
    </w:p>
    <w:p w:rsidR="0056757A" w:rsidRPr="0068071E" w:rsidRDefault="0056757A" w:rsidP="0056757A">
      <w:pPr>
        <w:pStyle w:val="CM12"/>
        <w:ind w:left="720"/>
        <w:jc w:val="both"/>
        <w:rPr>
          <w:rFonts w:ascii="Arial Narrow" w:hAnsi="Arial Narrow" w:cs="Arial"/>
          <w:lang w:val="es-BO"/>
        </w:rPr>
      </w:pPr>
      <w:r w:rsidRPr="0068071E">
        <w:rPr>
          <w:rFonts w:ascii="Arial Narrow" w:hAnsi="Arial Narrow" w:cs="Arial"/>
          <w:lang w:val="es-BO"/>
        </w:rPr>
        <w:t xml:space="preserve">La vigencia de la garantía será computable a partir de su emisión por el tiempo de vigencia del contrato y debiendo exceder en 60 días calendario a partir de la finalización de contrato. </w:t>
      </w:r>
    </w:p>
    <w:p w:rsidR="0056757A" w:rsidRPr="0068071E" w:rsidRDefault="0056757A" w:rsidP="0056757A">
      <w:pPr>
        <w:pStyle w:val="CM12"/>
        <w:ind w:left="720"/>
        <w:jc w:val="both"/>
        <w:rPr>
          <w:rFonts w:ascii="Arial Narrow" w:hAnsi="Arial Narrow" w:cs="Arial"/>
          <w:lang w:val="es-BO"/>
        </w:rPr>
      </w:pPr>
    </w:p>
    <w:p w:rsidR="0056757A" w:rsidRPr="00876EB7" w:rsidRDefault="0056757A" w:rsidP="0056757A">
      <w:pPr>
        <w:pStyle w:val="CM12"/>
        <w:ind w:left="720"/>
        <w:jc w:val="both"/>
        <w:rPr>
          <w:rFonts w:ascii="Arial Narrow" w:hAnsi="Arial Narrow" w:cs="Arial"/>
          <w:lang w:val="es-BO"/>
        </w:rPr>
      </w:pPr>
      <w:r w:rsidRPr="0068071E">
        <w:rPr>
          <w:rFonts w:ascii="Arial Narrow" w:hAnsi="Arial Narrow" w:cs="Arial"/>
          <w:lang w:val="es-BO"/>
        </w:rPr>
        <w:t>El tratamiento de ejecución de las Garantías de Cumplimiento de Contrato, se establecerá en el Contrato.</w:t>
      </w:r>
    </w:p>
    <w:p w:rsidR="00BA3603" w:rsidRPr="00BA3603" w:rsidRDefault="00BA3603" w:rsidP="00BA3603">
      <w:pPr>
        <w:pStyle w:val="CM12"/>
        <w:ind w:left="709"/>
        <w:jc w:val="both"/>
        <w:rPr>
          <w:rFonts w:ascii="Arial Narrow" w:hAnsi="Arial Narrow" w:cs="Arial"/>
        </w:rPr>
      </w:pPr>
    </w:p>
    <w:p w:rsidR="000B10C3" w:rsidRPr="00E81C10" w:rsidRDefault="000B10C3" w:rsidP="00E81C10">
      <w:pPr>
        <w:pStyle w:val="CM12"/>
        <w:numPr>
          <w:ilvl w:val="0"/>
          <w:numId w:val="22"/>
        </w:numPr>
        <w:ind w:left="709" w:hanging="283"/>
        <w:jc w:val="both"/>
        <w:rPr>
          <w:rFonts w:ascii="Arial Narrow" w:hAnsi="Arial Narrow" w:cs="Arial"/>
        </w:rPr>
      </w:pPr>
      <w:r w:rsidRPr="00E81C10">
        <w:rPr>
          <w:rFonts w:ascii="Arial Narrow" w:hAnsi="Arial Narrow" w:cs="Arial"/>
          <w:b/>
          <w:lang w:val="es-ES"/>
        </w:rPr>
        <w:t>Garantía de Correcta Inversión de Anticipo:</w:t>
      </w:r>
      <w:r w:rsidRPr="00E81C10">
        <w:rPr>
          <w:rFonts w:ascii="Arial Narrow" w:hAnsi="Arial Narrow" w:cs="Arial"/>
        </w:rPr>
        <w:t xml:space="preserve"> tiene por objeto garantizar la devolución del monto entregado al proponente por conce</w:t>
      </w:r>
      <w:r w:rsidR="00EB581A" w:rsidRPr="00E81C10">
        <w:rPr>
          <w:rFonts w:ascii="Arial Narrow" w:hAnsi="Arial Narrow" w:cs="Arial"/>
        </w:rPr>
        <w:t>0</w:t>
      </w:r>
      <w:r w:rsidRPr="00E81C10">
        <w:rPr>
          <w:rFonts w:ascii="Arial Narrow" w:hAnsi="Arial Narrow" w:cs="Arial"/>
        </w:rPr>
        <w:t>pto de anticipo inicial.</w:t>
      </w:r>
    </w:p>
    <w:p w:rsidR="000B10C3" w:rsidRPr="00E81C10" w:rsidRDefault="000B10C3" w:rsidP="00E81C10">
      <w:pPr>
        <w:ind w:left="720"/>
        <w:jc w:val="both"/>
        <w:rPr>
          <w:rFonts w:ascii="Arial Narrow" w:eastAsia="Times New Roman" w:hAnsi="Arial Narrow" w:cs="Arial"/>
          <w:sz w:val="24"/>
          <w:szCs w:val="24"/>
        </w:rPr>
      </w:pPr>
      <w:r w:rsidRPr="00E81C10">
        <w:rPr>
          <w:rFonts w:ascii="Arial Narrow" w:eastAsia="Times New Roman" w:hAnsi="Arial Narrow" w:cs="Arial"/>
          <w:sz w:val="24"/>
          <w:szCs w:val="24"/>
        </w:rPr>
        <w:t>Los proponentes deben presentar: Boletas de Garantía Bancaria o Boleta de Garantía a Primer Requerimiento, que debe ser emitida por cualquier entidad regulada y autorizada por la Autoridad de Supervisión del Sistema Financiero de Bolivia.</w:t>
      </w:r>
    </w:p>
    <w:p w:rsidR="000B10C3" w:rsidRPr="00EB581A" w:rsidRDefault="000B10C3" w:rsidP="00EB581A">
      <w:pPr>
        <w:ind w:left="720"/>
        <w:jc w:val="both"/>
        <w:rPr>
          <w:rFonts w:ascii="Arial Narrow" w:eastAsia="Times New Roman" w:hAnsi="Arial Narrow" w:cs="Arial"/>
          <w:sz w:val="24"/>
          <w:szCs w:val="24"/>
        </w:rPr>
      </w:pPr>
      <w:r w:rsidRPr="00EB581A">
        <w:rPr>
          <w:rFonts w:ascii="Arial Narrow" w:eastAsia="Times New Roman" w:hAnsi="Arial Narrow" w:cs="Arial"/>
          <w:sz w:val="24"/>
          <w:szCs w:val="24"/>
        </w:rPr>
        <w:t>La garantía presentada deberá expresar su carácter de: irrevocable, renovable y de ejecución inmediata.</w:t>
      </w:r>
    </w:p>
    <w:p w:rsidR="000B10C3" w:rsidRPr="00E81C10" w:rsidRDefault="000B10C3" w:rsidP="00E81C10">
      <w:pPr>
        <w:ind w:left="720"/>
        <w:jc w:val="both"/>
        <w:rPr>
          <w:rFonts w:ascii="Arial Narrow" w:eastAsia="Times New Roman" w:hAnsi="Arial Narrow" w:cs="Arial"/>
          <w:sz w:val="24"/>
          <w:szCs w:val="24"/>
        </w:rPr>
      </w:pPr>
      <w:r w:rsidRPr="00E81C10">
        <w:rPr>
          <w:rFonts w:ascii="Arial Narrow" w:eastAsia="Times New Roman" w:hAnsi="Arial Narrow" w:cs="Arial"/>
          <w:sz w:val="24"/>
          <w:szCs w:val="24"/>
        </w:rPr>
        <w:t>Sera por un monto equivalente al 100% del anticipo otorgado, debiendo ser renovada mientras no se deduzca el monto total del anticipo otorgado.</w:t>
      </w:r>
    </w:p>
    <w:p w:rsidR="00380E8D" w:rsidRPr="00A84906" w:rsidRDefault="00380E8D" w:rsidP="003859C3">
      <w:pPr>
        <w:pStyle w:val="CM12"/>
        <w:numPr>
          <w:ilvl w:val="0"/>
          <w:numId w:val="22"/>
        </w:numPr>
        <w:ind w:left="709" w:hanging="283"/>
        <w:jc w:val="both"/>
        <w:rPr>
          <w:rFonts w:ascii="Arial Narrow" w:hAnsi="Arial Narrow" w:cs="Arial"/>
          <w:lang w:val="es-BO"/>
        </w:rPr>
      </w:pPr>
      <w:r w:rsidRPr="005C7C67">
        <w:rPr>
          <w:rFonts w:ascii="Arial Narrow" w:hAnsi="Arial Narrow" w:cs="Arial"/>
          <w:b/>
          <w:lang w:val="es-ES"/>
        </w:rPr>
        <w:t>G</w:t>
      </w:r>
      <w:r w:rsidRPr="00A72A4F">
        <w:rPr>
          <w:rFonts w:ascii="Arial Narrow" w:hAnsi="Arial Narrow" w:cs="Arial"/>
          <w:b/>
          <w:lang w:val="es-ES"/>
        </w:rPr>
        <w:t>arantía Adicional</w:t>
      </w:r>
      <w:r>
        <w:rPr>
          <w:rFonts w:ascii="Arial Narrow" w:hAnsi="Arial Narrow" w:cs="Arial"/>
          <w:b/>
          <w:lang w:val="es-BO"/>
        </w:rPr>
        <w:t xml:space="preserve"> a la Garantía </w:t>
      </w:r>
      <w:r w:rsidRPr="005C7C67">
        <w:rPr>
          <w:rFonts w:ascii="Arial Narrow" w:hAnsi="Arial Narrow" w:cs="Arial"/>
          <w:b/>
          <w:lang w:val="es-BO"/>
        </w:rPr>
        <w:t>de Cumplimiento de contrato</w:t>
      </w:r>
      <w:r>
        <w:rPr>
          <w:rFonts w:ascii="Arial Narrow" w:hAnsi="Arial Narrow" w:cs="Arial"/>
          <w:b/>
          <w:lang w:val="es-BO"/>
        </w:rPr>
        <w:t>:</w:t>
      </w:r>
      <w:r w:rsidRPr="00A84906">
        <w:rPr>
          <w:rFonts w:ascii="Arial Narrow" w:hAnsi="Arial Narrow" w:cs="Arial"/>
          <w:lang w:val="es-BO"/>
        </w:rPr>
        <w:t xml:space="preserve"> </w:t>
      </w:r>
      <w:r>
        <w:rPr>
          <w:rFonts w:ascii="Arial Narrow" w:hAnsi="Arial Narrow" w:cs="Arial"/>
          <w:lang w:val="es-BO"/>
        </w:rPr>
        <w:t>El proponente adjudicado, cuya propuesta económica esté por debajo del ochenta y cinco por ciento (85%) del precio referencial, deberá presentar una Garantía adicional de la de Cumplimiento de Contrato, equivalente a la diferencia entre el ochenta y cinco por ciento (85%) del precio referencial y el valor de su propuesta económica.</w:t>
      </w:r>
    </w:p>
    <w:p w:rsidR="0056757A" w:rsidRDefault="0056757A" w:rsidP="0056757A">
      <w:pPr>
        <w:pStyle w:val="Prrafodelista"/>
        <w:tabs>
          <w:tab w:val="left" w:pos="360"/>
        </w:tabs>
        <w:spacing w:line="240" w:lineRule="auto"/>
        <w:ind w:left="360"/>
        <w:rPr>
          <w:rFonts w:ascii="Arial Narrow" w:eastAsia="Arial Unicode MS" w:hAnsi="Arial Narrow"/>
          <w:b/>
          <w:sz w:val="24"/>
          <w:szCs w:val="24"/>
        </w:rPr>
      </w:pPr>
    </w:p>
    <w:p w:rsidR="00FC587A" w:rsidRPr="00A84906" w:rsidRDefault="00FC587A" w:rsidP="000659C1">
      <w:pPr>
        <w:pStyle w:val="Prrafodelista"/>
        <w:numPr>
          <w:ilvl w:val="0"/>
          <w:numId w:val="2"/>
        </w:numPr>
        <w:tabs>
          <w:tab w:val="left" w:pos="360"/>
        </w:tabs>
        <w:spacing w:line="240" w:lineRule="auto"/>
        <w:ind w:left="360"/>
        <w:rPr>
          <w:rFonts w:ascii="Arial Narrow" w:eastAsia="Arial Unicode MS" w:hAnsi="Arial Narrow"/>
          <w:b/>
          <w:sz w:val="24"/>
          <w:szCs w:val="24"/>
        </w:rPr>
      </w:pPr>
      <w:r w:rsidRPr="00A84906">
        <w:rPr>
          <w:rFonts w:ascii="Arial Narrow" w:eastAsia="Arial Unicode MS" w:hAnsi="Arial Narrow"/>
          <w:b/>
          <w:sz w:val="24"/>
          <w:szCs w:val="24"/>
        </w:rPr>
        <w:t>GARANTÍA DE LA OBRA</w:t>
      </w:r>
    </w:p>
    <w:p w:rsidR="0075369B" w:rsidRPr="00A84906" w:rsidRDefault="0075369B" w:rsidP="000659C1">
      <w:pPr>
        <w:pStyle w:val="CM12"/>
        <w:ind w:left="360"/>
        <w:jc w:val="both"/>
        <w:rPr>
          <w:rFonts w:ascii="Arial Narrow" w:hAnsi="Arial Narrow" w:cs="Arial"/>
          <w:lang w:val="es-BO"/>
        </w:rPr>
      </w:pPr>
      <w:bookmarkStart w:id="42" w:name="_Toc314666252"/>
      <w:r w:rsidRPr="00A84906">
        <w:rPr>
          <w:rFonts w:ascii="Arial Narrow" w:hAnsi="Arial Narrow" w:cs="Arial"/>
          <w:lang w:val="es-BO"/>
        </w:rPr>
        <w:t xml:space="preserve">A la firma de contrato </w:t>
      </w:r>
      <w:r w:rsidR="00692789">
        <w:rPr>
          <w:rFonts w:ascii="Arial Narrow" w:hAnsi="Arial Narrow" w:cs="Arial"/>
          <w:lang w:val="es-BO"/>
        </w:rPr>
        <w:t xml:space="preserve">de acuerdo a </w:t>
      </w:r>
      <w:r w:rsidR="00692789" w:rsidRPr="00692789">
        <w:rPr>
          <w:rFonts w:ascii="Arial Narrow" w:hAnsi="Arial Narrow" w:cs="Arial"/>
          <w:b/>
          <w:lang w:val="es-BO"/>
        </w:rPr>
        <w:t>Decreto Municipal N° 006  de fecha 7 de marzo de 2014 articulo 8 (Solicitud de ejecución de obras civiles en bienes de dominio municipal) inciso e)</w:t>
      </w:r>
      <w:r w:rsidR="00692789">
        <w:rPr>
          <w:rFonts w:ascii="Arial Narrow" w:hAnsi="Arial Narrow" w:cs="Arial"/>
          <w:lang w:val="es-BO"/>
        </w:rPr>
        <w:t xml:space="preserve">  </w:t>
      </w:r>
      <w:r w:rsidRPr="00A84906">
        <w:rPr>
          <w:rFonts w:ascii="Arial Narrow" w:hAnsi="Arial Narrow" w:cs="Arial"/>
          <w:lang w:val="es-BO"/>
        </w:rPr>
        <w:t xml:space="preserve">la empresa que se </w:t>
      </w:r>
      <w:r w:rsidR="00794BFE" w:rsidRPr="00A84906">
        <w:rPr>
          <w:rFonts w:ascii="Arial Narrow" w:hAnsi="Arial Narrow" w:cs="Arial"/>
          <w:lang w:val="es-BO"/>
        </w:rPr>
        <w:t>adjudicó</w:t>
      </w:r>
      <w:r w:rsidRPr="00A84906">
        <w:rPr>
          <w:rFonts w:ascii="Arial Narrow" w:hAnsi="Arial Narrow" w:cs="Arial"/>
          <w:lang w:val="es-BO"/>
        </w:rPr>
        <w:t xml:space="preserve"> el servicio deberá presentar carta notariada en dos ejemplares originales a YPFB  por un tiempo mínimo de 2 años por la garantía </w:t>
      </w:r>
      <w:r w:rsidR="003152C6" w:rsidRPr="00A84906">
        <w:rPr>
          <w:rFonts w:ascii="Arial Narrow" w:hAnsi="Arial Narrow" w:cs="Arial"/>
          <w:lang w:val="es-BO"/>
        </w:rPr>
        <w:t>de ejecución</w:t>
      </w:r>
      <w:r w:rsidRPr="00A84906">
        <w:rPr>
          <w:rFonts w:ascii="Arial Narrow" w:hAnsi="Arial Narrow" w:cs="Arial"/>
          <w:lang w:val="es-BO"/>
        </w:rPr>
        <w:t xml:space="preserve"> de las obras </w:t>
      </w:r>
      <w:r w:rsidRPr="005915DA">
        <w:rPr>
          <w:rFonts w:ascii="Arial Narrow" w:hAnsi="Arial Narrow" w:cs="Arial"/>
          <w:lang w:val="es-BO"/>
        </w:rPr>
        <w:t xml:space="preserve">civiles </w:t>
      </w:r>
      <w:r w:rsidR="00BA3603">
        <w:rPr>
          <w:rFonts w:ascii="Arial Narrow" w:hAnsi="Arial Narrow" w:cs="Arial"/>
          <w:lang w:val="es-BO"/>
        </w:rPr>
        <w:t>del proyecto</w:t>
      </w:r>
      <w:r w:rsidR="001D4EDC" w:rsidRPr="00A84906">
        <w:rPr>
          <w:rFonts w:ascii="Arial Narrow" w:hAnsi="Arial Narrow" w:cs="Arial"/>
          <w:lang w:val="es-BO"/>
        </w:rPr>
        <w:t xml:space="preserve"> </w:t>
      </w:r>
      <w:r w:rsidRPr="005915DA">
        <w:rPr>
          <w:rFonts w:ascii="Arial Narrow" w:hAnsi="Arial Narrow" w:cs="Arial"/>
          <w:lang w:val="es-BO"/>
        </w:rPr>
        <w:t>adjudicado.</w:t>
      </w:r>
      <w:bookmarkEnd w:id="42"/>
    </w:p>
    <w:p w:rsidR="00DE1EAB" w:rsidRDefault="0075369B" w:rsidP="000659C1">
      <w:pPr>
        <w:pStyle w:val="CM12"/>
        <w:ind w:left="360"/>
        <w:jc w:val="both"/>
        <w:rPr>
          <w:rFonts w:ascii="Arial Narrow" w:hAnsi="Arial Narrow" w:cs="Arial"/>
          <w:lang w:val="es-BO"/>
        </w:rPr>
      </w:pPr>
      <w:bookmarkStart w:id="43" w:name="_Toc314666253"/>
      <w:r w:rsidRPr="00A84906">
        <w:rPr>
          <w:rFonts w:ascii="Arial Narrow" w:hAnsi="Arial Narrow" w:cs="Arial"/>
          <w:lang w:val="es-BO"/>
        </w:rPr>
        <w:t xml:space="preserve">Dentro del periodo de 2 años de </w:t>
      </w:r>
      <w:r w:rsidR="00601B52" w:rsidRPr="00A84906">
        <w:rPr>
          <w:rFonts w:ascii="Arial Narrow" w:hAnsi="Arial Narrow" w:cs="Arial"/>
          <w:lang w:val="es-BO"/>
        </w:rPr>
        <w:t>garantía</w:t>
      </w:r>
      <w:r w:rsidRPr="00A84906">
        <w:rPr>
          <w:rFonts w:ascii="Arial Narrow" w:hAnsi="Arial Narrow" w:cs="Arial"/>
          <w:lang w:val="es-BO"/>
        </w:rPr>
        <w:t xml:space="preserve"> l</w:t>
      </w:r>
      <w:r w:rsidR="00FC587A" w:rsidRPr="00A84906">
        <w:rPr>
          <w:rFonts w:ascii="Arial Narrow" w:hAnsi="Arial Narrow" w:cs="Arial"/>
          <w:lang w:val="es-BO"/>
        </w:rPr>
        <w:t xml:space="preserve">a subsanación de cualquier problema encontrado deberá ser inmediata y todos los costos </w:t>
      </w:r>
      <w:r w:rsidR="00EA18ED" w:rsidRPr="00A84906">
        <w:rPr>
          <w:rFonts w:ascii="Arial Narrow" w:hAnsi="Arial Narrow" w:cs="Arial"/>
          <w:lang w:val="es-BO"/>
        </w:rPr>
        <w:t>correrán</w:t>
      </w:r>
      <w:r w:rsidR="00FC587A" w:rsidRPr="00A84906">
        <w:rPr>
          <w:rFonts w:ascii="Arial Narrow" w:hAnsi="Arial Narrow" w:cs="Arial"/>
          <w:lang w:val="es-BO"/>
        </w:rPr>
        <w:t xml:space="preserve"> por cuenta </w:t>
      </w:r>
      <w:r w:rsidR="00FC587A" w:rsidRPr="007F4FA7">
        <w:rPr>
          <w:rFonts w:ascii="Arial Narrow" w:hAnsi="Arial Narrow" w:cs="Arial"/>
          <w:lang w:val="es-BO"/>
        </w:rPr>
        <w:t>de la empresa adjudicada.</w:t>
      </w:r>
      <w:bookmarkEnd w:id="43"/>
      <w:r w:rsidR="00B3229F" w:rsidRPr="007F4FA7">
        <w:rPr>
          <w:rFonts w:ascii="Arial Narrow" w:hAnsi="Arial Narrow" w:cs="Arial"/>
          <w:lang w:val="es-BO"/>
        </w:rPr>
        <w:t xml:space="preserve"> </w:t>
      </w:r>
    </w:p>
    <w:p w:rsidR="00DE1EAB" w:rsidRDefault="00DE1EAB" w:rsidP="000659C1">
      <w:pPr>
        <w:pStyle w:val="CM12"/>
        <w:ind w:left="360"/>
        <w:jc w:val="both"/>
        <w:rPr>
          <w:rFonts w:ascii="Arial Narrow" w:hAnsi="Arial Narrow" w:cs="Arial"/>
          <w:lang w:val="es-BO"/>
        </w:rPr>
      </w:pPr>
    </w:p>
    <w:p w:rsidR="00FC587A" w:rsidRDefault="00B3229F" w:rsidP="000659C1">
      <w:pPr>
        <w:pStyle w:val="CM12"/>
        <w:ind w:left="360"/>
        <w:jc w:val="both"/>
        <w:rPr>
          <w:rFonts w:ascii="Arial Narrow" w:hAnsi="Arial Narrow" w:cs="Arial"/>
          <w:lang w:val="es-BO"/>
        </w:rPr>
      </w:pPr>
      <w:r w:rsidRPr="007F4FA7">
        <w:rPr>
          <w:rFonts w:ascii="Arial Narrow" w:hAnsi="Arial Narrow" w:cs="Arial"/>
          <w:lang w:val="es-BO"/>
        </w:rPr>
        <w:t>En caso de incumplimiento será causal de descalificación para futuras licitaciones.</w:t>
      </w:r>
    </w:p>
    <w:p w:rsidR="007262E1" w:rsidRPr="007262E1" w:rsidRDefault="007262E1" w:rsidP="007262E1"/>
    <w:p w:rsidR="00E42B29" w:rsidRPr="00A84906" w:rsidRDefault="00E42B29" w:rsidP="000659C1">
      <w:pPr>
        <w:pStyle w:val="Prrafodelista"/>
        <w:numPr>
          <w:ilvl w:val="0"/>
          <w:numId w:val="2"/>
        </w:numPr>
        <w:tabs>
          <w:tab w:val="left" w:pos="360"/>
        </w:tabs>
        <w:spacing w:line="240" w:lineRule="auto"/>
        <w:ind w:left="360"/>
        <w:rPr>
          <w:rFonts w:ascii="Arial Narrow" w:eastAsia="Arial Unicode MS" w:hAnsi="Arial Narrow"/>
          <w:b/>
          <w:sz w:val="24"/>
          <w:szCs w:val="24"/>
        </w:rPr>
      </w:pPr>
      <w:r w:rsidRPr="00A84906">
        <w:rPr>
          <w:rFonts w:ascii="Arial Narrow" w:eastAsia="Arial Unicode MS" w:hAnsi="Arial Narrow"/>
          <w:b/>
          <w:sz w:val="24"/>
          <w:szCs w:val="24"/>
        </w:rPr>
        <w:lastRenderedPageBreak/>
        <w:t>SEGUROS</w:t>
      </w:r>
    </w:p>
    <w:p w:rsidR="006A4BAD" w:rsidRDefault="006A4BAD" w:rsidP="006A4BAD">
      <w:pPr>
        <w:pStyle w:val="CM12"/>
        <w:ind w:left="360"/>
        <w:rPr>
          <w:rFonts w:ascii="Arial Narrow" w:hAnsi="Arial Narrow" w:cs="Arial"/>
          <w:iCs/>
        </w:rPr>
      </w:pPr>
      <w:bookmarkStart w:id="44" w:name="_Toc314666254"/>
      <w:r w:rsidRPr="006A4BAD">
        <w:rPr>
          <w:rFonts w:ascii="Arial Narrow" w:hAnsi="Arial Narrow" w:cs="Arial"/>
          <w:iCs/>
        </w:rPr>
        <w:t>La empresa adjudicada, deberá presentar y mantener vigente de forma ininterrumpida durante todo el periodo del contrato la Póliza de Seguro especificada a continuación:</w:t>
      </w:r>
    </w:p>
    <w:p w:rsidR="005915DA" w:rsidRDefault="005915DA" w:rsidP="005915DA">
      <w:pPr>
        <w:pStyle w:val="CM12"/>
        <w:ind w:left="720"/>
        <w:rPr>
          <w:rFonts w:ascii="Arial Narrow" w:hAnsi="Arial Narrow" w:cs="Arial"/>
          <w:b/>
          <w:bCs/>
          <w:iCs/>
        </w:rPr>
      </w:pPr>
    </w:p>
    <w:p w:rsidR="006A4BAD" w:rsidRPr="006A4BAD" w:rsidRDefault="006A4BAD" w:rsidP="00CF1C45">
      <w:pPr>
        <w:pStyle w:val="CM12"/>
        <w:numPr>
          <w:ilvl w:val="0"/>
          <w:numId w:val="33"/>
        </w:numPr>
        <w:rPr>
          <w:rFonts w:ascii="Arial Narrow" w:hAnsi="Arial Narrow" w:cs="Arial"/>
          <w:b/>
          <w:bCs/>
          <w:iCs/>
        </w:rPr>
      </w:pPr>
      <w:r w:rsidRPr="006A4BAD">
        <w:rPr>
          <w:rFonts w:ascii="Arial Narrow" w:hAnsi="Arial Narrow" w:cs="Arial"/>
          <w:b/>
          <w:bCs/>
          <w:iCs/>
        </w:rPr>
        <w:t>Póliza Todo Riesgo de Construcción</w:t>
      </w:r>
    </w:p>
    <w:p w:rsidR="006A4BAD" w:rsidRPr="006A4BAD" w:rsidRDefault="006A4BAD" w:rsidP="006A4BAD">
      <w:pPr>
        <w:pStyle w:val="CM12"/>
        <w:ind w:left="360"/>
        <w:jc w:val="both"/>
        <w:rPr>
          <w:rFonts w:ascii="Arial Narrow" w:hAnsi="Arial Narrow" w:cs="Arial"/>
          <w:iCs/>
        </w:rPr>
      </w:pPr>
      <w:r w:rsidRPr="006A4BAD">
        <w:rPr>
          <w:rFonts w:ascii="Arial Narrow" w:hAnsi="Arial Narrow" w:cs="Arial"/>
          <w:iCs/>
        </w:rPr>
        <w:t>Durante la ejecución de la obra, el Contratista deberá mantener por su cuenta y cargo una póliza de Seguro adecuada, para asegurar contra todo riesgo, las obras en ejecución, materiales.</w:t>
      </w:r>
    </w:p>
    <w:p w:rsidR="006A4BAD" w:rsidRDefault="006A4BAD" w:rsidP="006A4BAD">
      <w:pPr>
        <w:pStyle w:val="CM12"/>
        <w:ind w:left="360"/>
        <w:rPr>
          <w:rFonts w:ascii="Arial Narrow" w:hAnsi="Arial Narrow" w:cs="Arial"/>
          <w:iCs/>
        </w:rPr>
      </w:pPr>
      <w:r w:rsidRPr="006A4BAD">
        <w:rPr>
          <w:rFonts w:ascii="Arial Narrow" w:hAnsi="Arial Narrow" w:cs="Arial"/>
          <w:iCs/>
        </w:rPr>
        <w:t>La misma que cubrirá las construcciones a efectuar de acuerdo a los Términos de Referencia, el valor asegurado debe ser igual al valor de las obras.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w:t>
      </w:r>
    </w:p>
    <w:p w:rsidR="005915DA" w:rsidRDefault="005915DA" w:rsidP="005915DA">
      <w:pPr>
        <w:pStyle w:val="CM12"/>
        <w:ind w:left="720"/>
        <w:rPr>
          <w:rFonts w:ascii="Arial Narrow" w:hAnsi="Arial Narrow" w:cs="Arial"/>
          <w:b/>
          <w:bCs/>
          <w:iCs/>
        </w:rPr>
      </w:pPr>
    </w:p>
    <w:p w:rsidR="006A4BAD" w:rsidRDefault="006A4BAD" w:rsidP="00CF1C45">
      <w:pPr>
        <w:pStyle w:val="CM12"/>
        <w:numPr>
          <w:ilvl w:val="0"/>
          <w:numId w:val="33"/>
        </w:numPr>
        <w:rPr>
          <w:rFonts w:ascii="Arial Narrow" w:hAnsi="Arial Narrow" w:cs="Arial"/>
          <w:b/>
          <w:bCs/>
          <w:iCs/>
        </w:rPr>
      </w:pPr>
      <w:r w:rsidRPr="006A4BAD">
        <w:rPr>
          <w:rFonts w:ascii="Arial Narrow" w:hAnsi="Arial Narrow" w:cs="Arial"/>
          <w:b/>
          <w:bCs/>
          <w:iCs/>
        </w:rPr>
        <w:t>Seguro de Responsabilidad Civil.</w:t>
      </w:r>
    </w:p>
    <w:p w:rsidR="0056757A" w:rsidRPr="0056757A" w:rsidRDefault="0056757A" w:rsidP="0056757A">
      <w:pPr>
        <w:rPr>
          <w:lang w:val="es-ES_tradnl"/>
        </w:rPr>
      </w:pPr>
    </w:p>
    <w:p w:rsidR="006A4BAD" w:rsidRPr="006A4BAD" w:rsidRDefault="006A4BAD" w:rsidP="0056757A">
      <w:pPr>
        <w:pStyle w:val="CM12"/>
        <w:ind w:left="360"/>
        <w:jc w:val="both"/>
        <w:rPr>
          <w:rFonts w:ascii="Arial Narrow" w:hAnsi="Arial Narrow" w:cs="Arial"/>
          <w:iCs/>
        </w:rPr>
      </w:pPr>
      <w:r w:rsidRPr="006A4BAD">
        <w:rPr>
          <w:rFonts w:ascii="Arial Narrow" w:hAnsi="Arial Narrow" w:cs="Arial"/>
          <w:iCs/>
        </w:rPr>
        <w:t>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deberá figurar como un tercero.</w:t>
      </w:r>
    </w:p>
    <w:p w:rsidR="006A4BAD" w:rsidRDefault="006A4BAD" w:rsidP="0056757A">
      <w:pPr>
        <w:pStyle w:val="CM12"/>
        <w:ind w:left="360"/>
        <w:jc w:val="both"/>
        <w:rPr>
          <w:rFonts w:ascii="Arial Narrow" w:hAnsi="Arial Narrow" w:cs="Arial"/>
          <w:iCs/>
        </w:rPr>
      </w:pPr>
      <w:r w:rsidRPr="006A4BAD">
        <w:rPr>
          <w:rFonts w:ascii="Arial Narrow" w:hAnsi="Arial Narrow" w:cs="Arial"/>
          <w:iCs/>
        </w:rPr>
        <w:t> El límite de indemnización por evento y/o reclamos deberá ser por $</w:t>
      </w:r>
      <w:proofErr w:type="spellStart"/>
      <w:r w:rsidRPr="006A4BAD">
        <w:rPr>
          <w:rFonts w:ascii="Arial Narrow" w:hAnsi="Arial Narrow" w:cs="Arial"/>
          <w:iCs/>
        </w:rPr>
        <w:t>us</w:t>
      </w:r>
      <w:proofErr w:type="spellEnd"/>
      <w:r w:rsidRPr="006A4BAD">
        <w:rPr>
          <w:rFonts w:ascii="Arial Narrow" w:hAnsi="Arial Narrow" w:cs="Arial"/>
          <w:iCs/>
        </w:rPr>
        <w:t>. 10.000.</w:t>
      </w:r>
    </w:p>
    <w:p w:rsidR="005915DA" w:rsidRDefault="005915DA" w:rsidP="005915DA">
      <w:pPr>
        <w:pStyle w:val="CM12"/>
        <w:ind w:left="720"/>
        <w:rPr>
          <w:rFonts w:ascii="Arial Narrow" w:hAnsi="Arial Narrow" w:cs="Arial"/>
          <w:b/>
          <w:bCs/>
          <w:iCs/>
        </w:rPr>
      </w:pPr>
    </w:p>
    <w:p w:rsidR="006A4BAD" w:rsidRPr="006A4BAD" w:rsidRDefault="006A4BAD" w:rsidP="00CF1C45">
      <w:pPr>
        <w:pStyle w:val="CM12"/>
        <w:numPr>
          <w:ilvl w:val="0"/>
          <w:numId w:val="33"/>
        </w:numPr>
        <w:rPr>
          <w:rFonts w:ascii="Arial Narrow" w:hAnsi="Arial Narrow" w:cs="Arial"/>
          <w:b/>
          <w:bCs/>
          <w:iCs/>
        </w:rPr>
      </w:pPr>
      <w:r w:rsidRPr="006A4BAD">
        <w:rPr>
          <w:rFonts w:ascii="Arial Narrow" w:hAnsi="Arial Narrow" w:cs="Arial"/>
          <w:b/>
          <w:bCs/>
          <w:iCs/>
        </w:rPr>
        <w:t>Póliza de Accidentes Personales.</w:t>
      </w:r>
    </w:p>
    <w:p w:rsidR="006A4BAD" w:rsidRDefault="006A4BAD" w:rsidP="00604AED">
      <w:pPr>
        <w:pStyle w:val="CM12"/>
        <w:ind w:left="1080"/>
        <w:rPr>
          <w:rFonts w:ascii="Arial Narrow" w:hAnsi="Arial Narrow" w:cs="Arial"/>
          <w:iCs/>
        </w:rPr>
      </w:pPr>
      <w:r w:rsidRPr="006A4BAD">
        <w:rPr>
          <w:rFonts w:ascii="Arial Narrow" w:hAnsi="Arial Narrow" w:cs="Arial"/>
          <w:iCs/>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rsidR="006A4BAD" w:rsidRPr="006A4BAD" w:rsidRDefault="006A4BAD" w:rsidP="00604AED">
      <w:pPr>
        <w:pStyle w:val="CM12"/>
        <w:ind w:left="720" w:firstLine="360"/>
        <w:rPr>
          <w:rFonts w:ascii="Arial Narrow" w:hAnsi="Arial Narrow" w:cs="Arial"/>
          <w:b/>
          <w:bCs/>
          <w:iCs/>
        </w:rPr>
      </w:pPr>
      <w:r w:rsidRPr="006A4BAD">
        <w:rPr>
          <w:rFonts w:ascii="Arial Narrow" w:hAnsi="Arial Narrow" w:cs="Arial"/>
          <w:b/>
          <w:bCs/>
          <w:iCs/>
        </w:rPr>
        <w:t>Condiciones Adicionales.</w:t>
      </w:r>
    </w:p>
    <w:p w:rsidR="006A4BAD" w:rsidRDefault="006A4BAD" w:rsidP="0056757A">
      <w:pPr>
        <w:pStyle w:val="CM12"/>
        <w:numPr>
          <w:ilvl w:val="0"/>
          <w:numId w:val="34"/>
        </w:numPr>
        <w:ind w:left="1418" w:hanging="284"/>
        <w:jc w:val="both"/>
        <w:rPr>
          <w:rFonts w:ascii="Arial Narrow" w:hAnsi="Arial Narrow" w:cs="Arial"/>
          <w:iCs/>
        </w:rPr>
      </w:pPr>
      <w:r w:rsidRPr="006A4BAD">
        <w:rPr>
          <w:rFonts w:ascii="Arial Narrow" w:hAnsi="Arial Narrow" w:cs="Arial"/>
          <w:iCs/>
        </w:rPr>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rsidR="0056757A" w:rsidRPr="0056757A" w:rsidRDefault="006A4BAD" w:rsidP="0056757A">
      <w:pPr>
        <w:pStyle w:val="CM12"/>
        <w:numPr>
          <w:ilvl w:val="0"/>
          <w:numId w:val="34"/>
        </w:numPr>
        <w:ind w:left="1418" w:hanging="284"/>
        <w:jc w:val="both"/>
        <w:rPr>
          <w:rFonts w:ascii="Arial Narrow" w:hAnsi="Arial Narrow" w:cs="Arial"/>
          <w:iCs/>
        </w:rPr>
      </w:pPr>
      <w:r w:rsidRPr="006A4BAD">
        <w:rPr>
          <w:rFonts w:ascii="Arial Narrow" w:hAnsi="Arial Narrow" w:cs="Arial"/>
          <w:iCs/>
        </w:rPr>
        <w:t>La empresa adjudicada, deberá entregar una copia de las citadas pólizas a YPFB antes de la suscripción del contrato.</w:t>
      </w:r>
    </w:p>
    <w:p w:rsidR="0056757A" w:rsidRDefault="0056757A" w:rsidP="000659C1">
      <w:pPr>
        <w:pStyle w:val="CM12"/>
        <w:ind w:left="360"/>
        <w:jc w:val="both"/>
        <w:rPr>
          <w:rFonts w:ascii="Arial Narrow" w:hAnsi="Arial Narrow" w:cs="Arial"/>
        </w:rPr>
      </w:pPr>
      <w:bookmarkStart w:id="45" w:name="_Toc314666258"/>
      <w:bookmarkEnd w:id="44"/>
    </w:p>
    <w:p w:rsidR="00E42B29" w:rsidRPr="00A84906" w:rsidRDefault="00E42B29" w:rsidP="000659C1">
      <w:pPr>
        <w:pStyle w:val="CM12"/>
        <w:ind w:left="360"/>
        <w:jc w:val="both"/>
        <w:rPr>
          <w:rFonts w:ascii="Arial Narrow" w:hAnsi="Arial Narrow"/>
        </w:rPr>
      </w:pPr>
      <w:r w:rsidRPr="00AF587E">
        <w:rPr>
          <w:rFonts w:ascii="Arial Narrow" w:hAnsi="Arial Narrow" w:cs="Arial"/>
          <w:lang w:val="es-BO"/>
        </w:rPr>
        <w:t>La emp</w:t>
      </w:r>
      <w:r w:rsidR="00DA404C" w:rsidRPr="00AF587E">
        <w:rPr>
          <w:rFonts w:ascii="Arial Narrow" w:hAnsi="Arial Narrow" w:cs="Arial"/>
          <w:lang w:val="es-BO"/>
        </w:rPr>
        <w:t xml:space="preserve">resa adjudicada deberá entregar, las pólizas y los certificados de seguro antes de la fecha de inicio de obras  </w:t>
      </w:r>
      <w:r w:rsidRPr="00AF587E">
        <w:rPr>
          <w:rFonts w:ascii="Arial Narrow" w:hAnsi="Arial Narrow" w:cs="Arial"/>
          <w:lang w:val="es-BO"/>
        </w:rPr>
        <w:t xml:space="preserve">al </w:t>
      </w:r>
      <w:r w:rsidR="00D66206" w:rsidRPr="00AF587E">
        <w:rPr>
          <w:rFonts w:ascii="Arial Narrow" w:hAnsi="Arial Narrow" w:cs="Arial"/>
          <w:lang w:val="es-BO"/>
        </w:rPr>
        <w:t>SUPERVISOR</w:t>
      </w:r>
      <w:r w:rsidRPr="00AF587E">
        <w:rPr>
          <w:rFonts w:ascii="Arial Narrow" w:hAnsi="Arial Narrow" w:cs="Arial"/>
          <w:lang w:val="es-BO"/>
        </w:rPr>
        <w:t xml:space="preserve"> o al fiscal de obra</w:t>
      </w:r>
      <w:r w:rsidR="002A545B" w:rsidRPr="00AF587E">
        <w:rPr>
          <w:rFonts w:ascii="Arial Narrow" w:hAnsi="Arial Narrow" w:cs="Arial"/>
          <w:lang w:val="es-BO"/>
        </w:rPr>
        <w:t xml:space="preserve"> de YPFB</w:t>
      </w:r>
      <w:r w:rsidRPr="00AF587E">
        <w:rPr>
          <w:rFonts w:ascii="Arial Narrow" w:hAnsi="Arial Narrow" w:cs="Arial"/>
          <w:lang w:val="es-BO"/>
        </w:rPr>
        <w:t>, para su aprobación.</w:t>
      </w:r>
      <w:bookmarkEnd w:id="45"/>
      <w:r w:rsidR="000A2358">
        <w:rPr>
          <w:rFonts w:ascii="Arial Narrow" w:hAnsi="Arial Narrow" w:cs="Arial"/>
          <w:lang w:val="es-BO"/>
        </w:rPr>
        <w:t xml:space="preserve"> </w:t>
      </w:r>
    </w:p>
    <w:p w:rsidR="00FC587A" w:rsidRPr="00A84906" w:rsidRDefault="00FC587A" w:rsidP="000659C1">
      <w:pPr>
        <w:pStyle w:val="CM12"/>
        <w:ind w:left="360"/>
        <w:jc w:val="both"/>
        <w:rPr>
          <w:rFonts w:ascii="Arial Narrow" w:hAnsi="Arial Narrow" w:cs="Arial"/>
          <w:lang w:val="es-BO"/>
        </w:rPr>
      </w:pPr>
    </w:p>
    <w:p w:rsidR="00FC587A" w:rsidRPr="00A84906" w:rsidRDefault="00FC587A" w:rsidP="00A60857">
      <w:pPr>
        <w:pStyle w:val="Prrafodelista"/>
        <w:numPr>
          <w:ilvl w:val="0"/>
          <w:numId w:val="2"/>
        </w:numPr>
        <w:tabs>
          <w:tab w:val="left" w:pos="360"/>
        </w:tabs>
        <w:spacing w:line="240" w:lineRule="auto"/>
        <w:ind w:left="360"/>
        <w:rPr>
          <w:rFonts w:ascii="Arial Narrow" w:eastAsia="Arial Unicode MS" w:hAnsi="Arial Narrow"/>
          <w:b/>
          <w:sz w:val="24"/>
          <w:szCs w:val="24"/>
        </w:rPr>
      </w:pPr>
      <w:r w:rsidRPr="00A84906">
        <w:rPr>
          <w:rFonts w:ascii="Arial Narrow" w:eastAsia="Arial Unicode MS" w:hAnsi="Arial Narrow"/>
          <w:b/>
          <w:sz w:val="24"/>
          <w:szCs w:val="24"/>
        </w:rPr>
        <w:t xml:space="preserve">MODALIDAD </w:t>
      </w:r>
      <w:r w:rsidR="00A31F5E" w:rsidRPr="00A84906">
        <w:rPr>
          <w:rFonts w:ascii="Arial Narrow" w:eastAsia="Arial Unicode MS" w:hAnsi="Arial Narrow"/>
          <w:b/>
          <w:sz w:val="24"/>
          <w:szCs w:val="24"/>
        </w:rPr>
        <w:t>DE ADJUDICACIÓN</w:t>
      </w:r>
      <w:r w:rsidR="00ED001A">
        <w:rPr>
          <w:rFonts w:ascii="Arial Narrow" w:eastAsia="Arial Unicode MS" w:hAnsi="Arial Narrow"/>
          <w:b/>
          <w:sz w:val="24"/>
          <w:szCs w:val="24"/>
        </w:rPr>
        <w:t xml:space="preserve"> </w:t>
      </w:r>
    </w:p>
    <w:p w:rsidR="001D4EDC" w:rsidRPr="00A84906" w:rsidRDefault="001D4EDC" w:rsidP="001D4EDC">
      <w:pPr>
        <w:pStyle w:val="CM12"/>
        <w:ind w:left="360"/>
        <w:jc w:val="both"/>
        <w:rPr>
          <w:rFonts w:ascii="Arial Narrow" w:hAnsi="Arial Narrow" w:cs="Arial"/>
          <w:lang w:val="es-BO"/>
        </w:rPr>
      </w:pPr>
      <w:bookmarkStart w:id="46" w:name="_Toc314666259"/>
      <w:r w:rsidRPr="00BA3603">
        <w:rPr>
          <w:rFonts w:ascii="Arial Narrow" w:hAnsi="Arial Narrow" w:cs="Arial"/>
          <w:lang w:val="es-BO"/>
        </w:rPr>
        <w:t>El presente proceso será adjudicado por el total del servicio ofertado.</w:t>
      </w:r>
      <w:bookmarkEnd w:id="46"/>
      <w:r w:rsidRPr="0081290B">
        <w:rPr>
          <w:rFonts w:ascii="Arial Narrow" w:hAnsi="Arial Narrow" w:cs="Arial"/>
          <w:lang w:val="es-BO"/>
        </w:rPr>
        <w:t xml:space="preserve"> </w:t>
      </w:r>
    </w:p>
    <w:p w:rsidR="004C5E9B" w:rsidRPr="00B06F03" w:rsidRDefault="004C5E9B" w:rsidP="00A60857">
      <w:pPr>
        <w:pStyle w:val="Prrafodelista"/>
        <w:tabs>
          <w:tab w:val="left" w:pos="360"/>
        </w:tabs>
        <w:spacing w:line="240" w:lineRule="auto"/>
        <w:ind w:left="360"/>
        <w:rPr>
          <w:rFonts w:ascii="Arial Narrow" w:eastAsia="Arial Unicode MS" w:hAnsi="Arial Narrow"/>
          <w:b/>
          <w:sz w:val="24"/>
          <w:szCs w:val="24"/>
          <w:lang w:val="es-ES_tradnl"/>
        </w:rPr>
      </w:pPr>
    </w:p>
    <w:p w:rsidR="00380E8D" w:rsidRDefault="00380E8D" w:rsidP="00380E8D">
      <w:pPr>
        <w:pStyle w:val="Prrafodelista"/>
        <w:numPr>
          <w:ilvl w:val="0"/>
          <w:numId w:val="2"/>
        </w:numPr>
        <w:tabs>
          <w:tab w:val="left" w:pos="360"/>
        </w:tabs>
        <w:spacing w:line="240" w:lineRule="auto"/>
        <w:ind w:left="360"/>
        <w:rPr>
          <w:rFonts w:ascii="Arial Narrow" w:eastAsia="Arial Unicode MS" w:hAnsi="Arial Narrow"/>
          <w:b/>
          <w:sz w:val="24"/>
          <w:szCs w:val="24"/>
        </w:rPr>
      </w:pPr>
      <w:r>
        <w:rPr>
          <w:rFonts w:ascii="Arial Narrow" w:eastAsia="Arial Unicode MS" w:hAnsi="Arial Narrow"/>
          <w:b/>
          <w:sz w:val="24"/>
          <w:szCs w:val="24"/>
        </w:rPr>
        <w:t>METODO DE SELECCIÓN</w:t>
      </w:r>
    </w:p>
    <w:p w:rsidR="00380E8D" w:rsidRPr="002123E1" w:rsidRDefault="00380E8D" w:rsidP="00380E8D">
      <w:pPr>
        <w:tabs>
          <w:tab w:val="left" w:pos="360"/>
        </w:tabs>
        <w:spacing w:line="240" w:lineRule="auto"/>
        <w:rPr>
          <w:rFonts w:ascii="Arial Narrow" w:eastAsia="Arial Unicode MS" w:hAnsi="Arial Narrow"/>
          <w:b/>
          <w:sz w:val="24"/>
          <w:szCs w:val="24"/>
        </w:rPr>
      </w:pPr>
      <w:r>
        <w:rPr>
          <w:rFonts w:ascii="Arial Narrow" w:hAnsi="Arial Narrow" w:cs="Arial"/>
        </w:rPr>
        <w:tab/>
      </w:r>
      <w:r w:rsidRPr="002123E1">
        <w:rPr>
          <w:rFonts w:ascii="Arial Narrow" w:hAnsi="Arial Narrow" w:cs="Arial"/>
        </w:rPr>
        <w:t>El método de calificación será el Precio Evaluado más bajo.</w:t>
      </w:r>
    </w:p>
    <w:p w:rsidR="00380E8D" w:rsidRPr="00A84906" w:rsidRDefault="00380E8D" w:rsidP="00380E8D">
      <w:pPr>
        <w:pStyle w:val="Prrafodelista"/>
        <w:numPr>
          <w:ilvl w:val="0"/>
          <w:numId w:val="2"/>
        </w:numPr>
        <w:tabs>
          <w:tab w:val="left" w:pos="360"/>
        </w:tabs>
        <w:spacing w:line="240" w:lineRule="auto"/>
        <w:ind w:left="360"/>
        <w:rPr>
          <w:rFonts w:ascii="Arial Narrow" w:eastAsia="Arial Unicode MS" w:hAnsi="Arial Narrow"/>
          <w:b/>
          <w:sz w:val="24"/>
          <w:szCs w:val="24"/>
        </w:rPr>
      </w:pPr>
      <w:r>
        <w:rPr>
          <w:rFonts w:ascii="Arial Narrow" w:eastAsia="Arial Unicode MS" w:hAnsi="Arial Narrow"/>
          <w:b/>
          <w:sz w:val="24"/>
          <w:szCs w:val="24"/>
        </w:rPr>
        <w:t>VALIDEZ DE LA PROPUESTA</w:t>
      </w:r>
    </w:p>
    <w:p w:rsidR="00380E8D" w:rsidRDefault="00380E8D" w:rsidP="00380E8D">
      <w:pPr>
        <w:pStyle w:val="Estilo1"/>
        <w:ind w:firstLine="360"/>
        <w:rPr>
          <w:rFonts w:cs="Arial"/>
          <w:b w:val="0"/>
          <w:lang w:val="es-BO"/>
        </w:rPr>
      </w:pPr>
      <w:r w:rsidRPr="00A90E12">
        <w:rPr>
          <w:rFonts w:cs="Arial"/>
          <w:b w:val="0"/>
          <w:lang w:val="es-BO"/>
        </w:rPr>
        <w:t>Validez de la Propuesta, la cual no puede ser menor a 90 días calendario</w:t>
      </w:r>
      <w:r>
        <w:rPr>
          <w:rFonts w:cs="Arial"/>
          <w:b w:val="0"/>
          <w:lang w:val="es-BO"/>
        </w:rPr>
        <w:t>.</w:t>
      </w:r>
    </w:p>
    <w:p w:rsidR="004C5E9B" w:rsidRPr="00A84906" w:rsidRDefault="004C5E9B" w:rsidP="00A60857">
      <w:pPr>
        <w:pStyle w:val="Prrafodelista"/>
        <w:tabs>
          <w:tab w:val="left" w:pos="360"/>
        </w:tabs>
        <w:spacing w:line="240" w:lineRule="auto"/>
        <w:ind w:left="360"/>
        <w:rPr>
          <w:rFonts w:ascii="Arial Narrow" w:eastAsia="Arial Unicode MS" w:hAnsi="Arial Narrow"/>
          <w:b/>
          <w:sz w:val="24"/>
          <w:szCs w:val="24"/>
        </w:rPr>
      </w:pPr>
    </w:p>
    <w:p w:rsidR="00FC587A" w:rsidRPr="00A84906" w:rsidRDefault="00FC587A" w:rsidP="000659C1">
      <w:pPr>
        <w:pStyle w:val="Prrafodelista"/>
        <w:numPr>
          <w:ilvl w:val="0"/>
          <w:numId w:val="2"/>
        </w:numPr>
        <w:tabs>
          <w:tab w:val="left" w:pos="360"/>
        </w:tabs>
        <w:spacing w:line="240" w:lineRule="auto"/>
        <w:ind w:left="360"/>
        <w:rPr>
          <w:rFonts w:ascii="Arial Narrow" w:eastAsia="Arial Unicode MS" w:hAnsi="Arial Narrow"/>
          <w:b/>
          <w:sz w:val="24"/>
          <w:szCs w:val="24"/>
        </w:rPr>
      </w:pPr>
      <w:r w:rsidRPr="00A84906">
        <w:rPr>
          <w:rFonts w:ascii="Arial Narrow" w:eastAsia="Arial Unicode MS" w:hAnsi="Arial Narrow"/>
          <w:b/>
          <w:sz w:val="24"/>
          <w:szCs w:val="24"/>
        </w:rPr>
        <w:t>INSPECCIÓN PREVIA</w:t>
      </w:r>
    </w:p>
    <w:p w:rsidR="00D978BF" w:rsidRDefault="00D978BF" w:rsidP="00A60857">
      <w:pPr>
        <w:pStyle w:val="CM12"/>
        <w:ind w:left="360"/>
        <w:jc w:val="both"/>
        <w:rPr>
          <w:rFonts w:ascii="Arial Narrow" w:hAnsi="Arial Narrow" w:cs="Arial Narrow"/>
        </w:rPr>
      </w:pPr>
      <w:bookmarkStart w:id="47" w:name="_Toc314666261"/>
      <w:r w:rsidRPr="00A84906">
        <w:rPr>
          <w:rFonts w:ascii="Arial Narrow" w:hAnsi="Arial Narrow" w:cs="Arial Narrow"/>
        </w:rPr>
        <w:t xml:space="preserve">Las empresas proponentes tienen la obligación de realizar la inspección previa del lugar y el entorno donde se realizara la </w:t>
      </w:r>
      <w:r w:rsidR="003152C6" w:rsidRPr="00A84906">
        <w:rPr>
          <w:rFonts w:ascii="Arial Narrow" w:hAnsi="Arial Narrow" w:cs="Arial Narrow"/>
        </w:rPr>
        <w:t>obra antes</w:t>
      </w:r>
      <w:r w:rsidRPr="00A84906">
        <w:rPr>
          <w:rFonts w:ascii="Arial Narrow" w:hAnsi="Arial Narrow" w:cs="Arial Narrow"/>
        </w:rPr>
        <w:t xml:space="preserve"> de la presentación de propuestas, por cuenta</w:t>
      </w:r>
      <w:r w:rsidR="007A5E01" w:rsidRPr="00A84906">
        <w:rPr>
          <w:rFonts w:ascii="Arial Narrow" w:hAnsi="Arial Narrow" w:cs="Arial Narrow"/>
        </w:rPr>
        <w:t xml:space="preserve"> propia</w:t>
      </w:r>
      <w:r w:rsidRPr="00A84906">
        <w:rPr>
          <w:rFonts w:ascii="Arial Narrow" w:hAnsi="Arial Narrow" w:cs="Arial Narrow"/>
        </w:rPr>
        <w:t>.</w:t>
      </w:r>
      <w:bookmarkEnd w:id="47"/>
    </w:p>
    <w:p w:rsidR="005915DA" w:rsidRPr="00B142DC" w:rsidRDefault="005915DA" w:rsidP="005915DA">
      <w:pPr>
        <w:pStyle w:val="Prrafodelista"/>
        <w:tabs>
          <w:tab w:val="left" w:pos="360"/>
        </w:tabs>
        <w:spacing w:line="240" w:lineRule="auto"/>
        <w:ind w:left="360"/>
        <w:rPr>
          <w:rFonts w:ascii="Arial Narrow" w:eastAsia="Arial Unicode MS" w:hAnsi="Arial Narrow"/>
          <w:b/>
          <w:sz w:val="24"/>
          <w:szCs w:val="24"/>
        </w:rPr>
      </w:pPr>
    </w:p>
    <w:p w:rsidR="006A4BAD" w:rsidRPr="006A4BAD" w:rsidRDefault="006A4BAD" w:rsidP="006A4BAD">
      <w:pPr>
        <w:pStyle w:val="Prrafodelista"/>
        <w:numPr>
          <w:ilvl w:val="0"/>
          <w:numId w:val="2"/>
        </w:numPr>
        <w:tabs>
          <w:tab w:val="left" w:pos="360"/>
        </w:tabs>
        <w:spacing w:line="240" w:lineRule="auto"/>
        <w:ind w:left="360"/>
        <w:rPr>
          <w:rFonts w:ascii="Arial Narrow" w:eastAsia="Arial Unicode MS" w:hAnsi="Arial Narrow"/>
          <w:b/>
          <w:sz w:val="24"/>
          <w:szCs w:val="24"/>
          <w:lang w:val="en-US"/>
        </w:rPr>
      </w:pPr>
      <w:r>
        <w:rPr>
          <w:rFonts w:ascii="Arial Narrow" w:eastAsia="Arial Unicode MS" w:hAnsi="Arial Narrow"/>
          <w:b/>
          <w:sz w:val="24"/>
          <w:szCs w:val="24"/>
        </w:rPr>
        <w:t>CONSULTAS ESCRITAS</w:t>
      </w:r>
    </w:p>
    <w:p w:rsidR="006A4BAD" w:rsidRPr="006A4BAD" w:rsidRDefault="006A4BAD" w:rsidP="006A4BAD">
      <w:pPr>
        <w:pStyle w:val="Prrafodelista"/>
        <w:tabs>
          <w:tab w:val="left" w:pos="360"/>
        </w:tabs>
        <w:spacing w:line="240" w:lineRule="auto"/>
        <w:ind w:left="360"/>
        <w:rPr>
          <w:rFonts w:ascii="Arial Narrow" w:eastAsia="Arial Unicode MS" w:hAnsi="Arial Narrow"/>
          <w:b/>
          <w:sz w:val="24"/>
          <w:szCs w:val="24"/>
          <w:lang w:val="en-US"/>
        </w:rPr>
      </w:pPr>
    </w:p>
    <w:p w:rsidR="006A4BAD" w:rsidRPr="006A4BAD" w:rsidRDefault="006A4BAD" w:rsidP="006A4BAD">
      <w:pPr>
        <w:pStyle w:val="Prrafodelista"/>
        <w:tabs>
          <w:tab w:val="left" w:pos="360"/>
        </w:tabs>
        <w:spacing w:line="240" w:lineRule="auto"/>
        <w:ind w:left="360"/>
        <w:rPr>
          <w:rFonts w:ascii="Arial Narrow" w:eastAsia="Times New Roman" w:hAnsi="Arial Narrow" w:cs="Arial Narrow"/>
          <w:sz w:val="24"/>
          <w:szCs w:val="24"/>
          <w:lang w:val="es-ES_tradnl"/>
        </w:rPr>
      </w:pPr>
      <w:r>
        <w:rPr>
          <w:rFonts w:ascii="Arial Narrow" w:eastAsia="Times New Roman" w:hAnsi="Arial Narrow" w:cs="Arial Narrow"/>
          <w:sz w:val="24"/>
          <w:szCs w:val="24"/>
          <w:lang w:val="es-ES_tradnl"/>
        </w:rPr>
        <w:t>No corresponde</w:t>
      </w:r>
      <w:r w:rsidRPr="006A4BAD">
        <w:rPr>
          <w:rFonts w:ascii="Arial Narrow" w:eastAsia="Times New Roman" w:hAnsi="Arial Narrow" w:cs="Arial Narrow"/>
          <w:sz w:val="24"/>
          <w:szCs w:val="24"/>
          <w:lang w:val="es-ES_tradnl"/>
        </w:rPr>
        <w:t>.</w:t>
      </w:r>
    </w:p>
    <w:p w:rsidR="00380E8D" w:rsidRPr="00876B7D" w:rsidRDefault="00380E8D" w:rsidP="00380E8D">
      <w:pPr>
        <w:pStyle w:val="Prrafodelista"/>
        <w:tabs>
          <w:tab w:val="left" w:pos="360"/>
        </w:tabs>
        <w:spacing w:line="240" w:lineRule="auto"/>
        <w:ind w:left="360"/>
        <w:rPr>
          <w:rFonts w:ascii="Arial Narrow" w:eastAsia="Arial Unicode MS" w:hAnsi="Arial Narrow"/>
          <w:b/>
          <w:sz w:val="24"/>
          <w:szCs w:val="24"/>
        </w:rPr>
      </w:pPr>
    </w:p>
    <w:p w:rsidR="00380E8D" w:rsidRPr="004F0C53" w:rsidRDefault="00380E8D" w:rsidP="00380E8D">
      <w:pPr>
        <w:pStyle w:val="Prrafodelista"/>
        <w:numPr>
          <w:ilvl w:val="0"/>
          <w:numId w:val="2"/>
        </w:numPr>
        <w:tabs>
          <w:tab w:val="left" w:pos="360"/>
        </w:tabs>
        <w:spacing w:line="240" w:lineRule="auto"/>
        <w:ind w:left="360"/>
        <w:rPr>
          <w:rFonts w:ascii="Arial Narrow" w:eastAsia="Arial Unicode MS" w:hAnsi="Arial Narrow"/>
          <w:b/>
          <w:sz w:val="24"/>
          <w:szCs w:val="24"/>
          <w:lang w:val="en-US"/>
        </w:rPr>
      </w:pPr>
      <w:r>
        <w:rPr>
          <w:rFonts w:ascii="Arial Narrow" w:eastAsia="Arial Unicode MS" w:hAnsi="Arial Narrow"/>
          <w:b/>
          <w:sz w:val="24"/>
          <w:szCs w:val="24"/>
        </w:rPr>
        <w:t>REUNION DE ACLARACIÓN</w:t>
      </w:r>
    </w:p>
    <w:p w:rsidR="004F0C53" w:rsidRPr="002123E1" w:rsidRDefault="004F0C53" w:rsidP="004F0C53">
      <w:pPr>
        <w:pStyle w:val="Prrafodelista"/>
        <w:tabs>
          <w:tab w:val="left" w:pos="360"/>
        </w:tabs>
        <w:spacing w:line="240" w:lineRule="auto"/>
        <w:ind w:left="360"/>
        <w:rPr>
          <w:rFonts w:ascii="Arial Narrow" w:eastAsia="Arial Unicode MS" w:hAnsi="Arial Narrow"/>
          <w:b/>
          <w:sz w:val="24"/>
          <w:szCs w:val="24"/>
          <w:lang w:val="en-US"/>
        </w:rPr>
      </w:pPr>
    </w:p>
    <w:p w:rsidR="004F0C53" w:rsidRPr="004F0C53" w:rsidRDefault="004F0C53" w:rsidP="004F0C53">
      <w:pPr>
        <w:pStyle w:val="Prrafodelista"/>
        <w:tabs>
          <w:tab w:val="left" w:pos="360"/>
        </w:tabs>
        <w:spacing w:line="240" w:lineRule="auto"/>
        <w:ind w:left="360"/>
        <w:rPr>
          <w:rFonts w:ascii="Arial Narrow" w:eastAsia="Times New Roman" w:hAnsi="Arial Narrow" w:cs="Arial Narrow"/>
          <w:sz w:val="24"/>
          <w:szCs w:val="24"/>
          <w:lang w:val="es-ES_tradnl"/>
        </w:rPr>
      </w:pPr>
      <w:r w:rsidRPr="004F0C53">
        <w:rPr>
          <w:rFonts w:ascii="Arial Narrow" w:eastAsia="Times New Roman" w:hAnsi="Arial Narrow" w:cs="Arial Narrow"/>
          <w:sz w:val="24"/>
          <w:szCs w:val="24"/>
          <w:lang w:val="es-ES_tradnl"/>
        </w:rPr>
        <w:t>La reunión de aclaración no se llevará a cabo  en este proceso de contratación.</w:t>
      </w:r>
    </w:p>
    <w:p w:rsidR="00380E8D" w:rsidRDefault="00380E8D" w:rsidP="00380E8D">
      <w:pPr>
        <w:pStyle w:val="Prrafodelista"/>
        <w:tabs>
          <w:tab w:val="left" w:pos="360"/>
        </w:tabs>
        <w:spacing w:line="240" w:lineRule="auto"/>
        <w:ind w:left="360"/>
        <w:rPr>
          <w:rFonts w:ascii="Arial Narrow" w:hAnsi="Arial Narrow" w:cs="Arial Narrow"/>
        </w:rPr>
      </w:pPr>
    </w:p>
    <w:p w:rsidR="00FC587A" w:rsidRPr="00A84906" w:rsidRDefault="00A31F5E" w:rsidP="00A60857">
      <w:pPr>
        <w:pStyle w:val="Prrafodelista"/>
        <w:numPr>
          <w:ilvl w:val="0"/>
          <w:numId w:val="2"/>
        </w:numPr>
        <w:tabs>
          <w:tab w:val="left" w:pos="360"/>
        </w:tabs>
        <w:spacing w:line="240" w:lineRule="auto"/>
        <w:ind w:left="360"/>
        <w:rPr>
          <w:rFonts w:ascii="Arial Narrow" w:eastAsia="Arial Unicode MS" w:hAnsi="Arial Narrow"/>
          <w:b/>
          <w:sz w:val="24"/>
          <w:szCs w:val="24"/>
          <w:lang w:val="en-US"/>
        </w:rPr>
      </w:pPr>
      <w:bookmarkStart w:id="48" w:name="_GoBack"/>
      <w:bookmarkEnd w:id="48"/>
      <w:r w:rsidRPr="00A84906">
        <w:rPr>
          <w:rFonts w:ascii="Arial Narrow" w:eastAsia="Arial Unicode MS" w:hAnsi="Arial Narrow"/>
          <w:b/>
          <w:sz w:val="24"/>
          <w:szCs w:val="24"/>
        </w:rPr>
        <w:t>MODALIDAD DE PAGO</w:t>
      </w:r>
    </w:p>
    <w:p w:rsidR="0056757A" w:rsidRDefault="00D978BF" w:rsidP="00A60857">
      <w:pPr>
        <w:pStyle w:val="CM12"/>
        <w:ind w:left="360"/>
        <w:jc w:val="both"/>
        <w:rPr>
          <w:rFonts w:ascii="Arial Narrow" w:hAnsi="Arial Narrow" w:cs="Arial Narrow"/>
        </w:rPr>
      </w:pPr>
      <w:bookmarkStart w:id="49" w:name="_Toc314666263"/>
      <w:bookmarkEnd w:id="35"/>
      <w:bookmarkEnd w:id="36"/>
      <w:r w:rsidRPr="00A84906">
        <w:rPr>
          <w:rFonts w:ascii="Arial Narrow" w:hAnsi="Arial Narrow" w:cs="Arial Narrow"/>
        </w:rPr>
        <w:t>La modalidad de pago será contra avance de obra en planilla</w:t>
      </w:r>
      <w:r w:rsidR="002021E3" w:rsidRPr="00A84906">
        <w:rPr>
          <w:rFonts w:ascii="Arial Narrow" w:hAnsi="Arial Narrow" w:cs="Arial Narrow"/>
        </w:rPr>
        <w:t xml:space="preserve">. </w:t>
      </w:r>
    </w:p>
    <w:p w:rsidR="0056757A" w:rsidRDefault="0056757A" w:rsidP="00A60857">
      <w:pPr>
        <w:pStyle w:val="CM12"/>
        <w:ind w:left="360"/>
        <w:jc w:val="both"/>
        <w:rPr>
          <w:rFonts w:ascii="Arial Narrow" w:hAnsi="Arial Narrow" w:cs="Arial Narrow"/>
        </w:rPr>
      </w:pPr>
    </w:p>
    <w:p w:rsidR="005915DA" w:rsidRDefault="002021E3" w:rsidP="00A60857">
      <w:pPr>
        <w:pStyle w:val="CM12"/>
        <w:ind w:left="360"/>
        <w:jc w:val="both"/>
        <w:rPr>
          <w:rFonts w:ascii="Arial Narrow" w:hAnsi="Arial Narrow" w:cs="Arial Narrow"/>
        </w:rPr>
      </w:pPr>
      <w:r w:rsidRPr="00A84906">
        <w:rPr>
          <w:rFonts w:ascii="Arial Narrow" w:hAnsi="Arial Narrow" w:cs="Arial Narrow"/>
        </w:rPr>
        <w:t xml:space="preserve">Las planillas serán </w:t>
      </w:r>
      <w:r w:rsidR="003152C6" w:rsidRPr="00A84906">
        <w:rPr>
          <w:rFonts w:ascii="Arial Narrow" w:hAnsi="Arial Narrow" w:cs="Arial Narrow"/>
        </w:rPr>
        <w:t>realizadas</w:t>
      </w:r>
      <w:r w:rsidR="003152C6">
        <w:rPr>
          <w:rFonts w:ascii="Arial Narrow" w:hAnsi="Arial Narrow" w:cs="Arial Narrow"/>
        </w:rPr>
        <w:t xml:space="preserve"> obligatoriamente</w:t>
      </w:r>
      <w:r w:rsidR="00ED4E28">
        <w:rPr>
          <w:rFonts w:ascii="Arial Narrow" w:hAnsi="Arial Narrow" w:cs="Arial Narrow"/>
        </w:rPr>
        <w:t xml:space="preserve"> </w:t>
      </w:r>
      <w:r w:rsidR="001A19E0" w:rsidRPr="00A84906">
        <w:rPr>
          <w:rFonts w:ascii="Arial Narrow" w:hAnsi="Arial Narrow" w:cs="Arial Narrow"/>
        </w:rPr>
        <w:t xml:space="preserve">cada 1000 metros lineales de avance al 100% (tramo terminado hasta la reposición, </w:t>
      </w:r>
      <w:r w:rsidR="001A19E0" w:rsidRPr="00AF587E">
        <w:rPr>
          <w:rFonts w:ascii="Arial Narrow" w:hAnsi="Arial Narrow" w:cs="Arial Narrow"/>
        </w:rPr>
        <w:t xml:space="preserve">de acuerdo al </w:t>
      </w:r>
      <w:proofErr w:type="spellStart"/>
      <w:r w:rsidR="001A19E0" w:rsidRPr="00AF587E">
        <w:rPr>
          <w:rFonts w:ascii="Arial Narrow" w:hAnsi="Arial Narrow" w:cs="Arial Narrow"/>
        </w:rPr>
        <w:t>checklist</w:t>
      </w:r>
      <w:proofErr w:type="spellEnd"/>
      <w:r w:rsidR="001A19E0" w:rsidRPr="00AF587E">
        <w:rPr>
          <w:rFonts w:ascii="Arial Narrow" w:hAnsi="Arial Narrow" w:cs="Arial Narrow"/>
        </w:rPr>
        <w:t xml:space="preserve"> entregado por el </w:t>
      </w:r>
      <w:r w:rsidR="00D66206" w:rsidRPr="00AF587E">
        <w:rPr>
          <w:rFonts w:ascii="Arial Narrow" w:hAnsi="Arial Narrow" w:cs="Arial Narrow"/>
        </w:rPr>
        <w:t>SUPERVISOR</w:t>
      </w:r>
      <w:r w:rsidR="001A19E0" w:rsidRPr="00AF587E">
        <w:rPr>
          <w:rFonts w:ascii="Arial Narrow" w:hAnsi="Arial Narrow" w:cs="Arial Narrow"/>
        </w:rPr>
        <w:t>)</w:t>
      </w:r>
      <w:r w:rsidR="001732C7" w:rsidRPr="00AF587E">
        <w:rPr>
          <w:rFonts w:ascii="Arial Narrow" w:hAnsi="Arial Narrow" w:cs="Arial Narrow"/>
        </w:rPr>
        <w:t>,</w:t>
      </w:r>
      <w:r w:rsidR="001732C7" w:rsidRPr="00A84906">
        <w:rPr>
          <w:rFonts w:ascii="Arial Narrow" w:hAnsi="Arial Narrow" w:cs="Arial Narrow"/>
        </w:rPr>
        <w:t xml:space="preserve"> la planilla debe ser entregada en un máximo de 5 días después de realizada la medición</w:t>
      </w:r>
      <w:r w:rsidR="003D29EC">
        <w:rPr>
          <w:rFonts w:ascii="Arial Narrow" w:hAnsi="Arial Narrow" w:cs="Arial Narrow"/>
        </w:rPr>
        <w:t>, para su revisión</w:t>
      </w:r>
      <w:r w:rsidR="003016A9">
        <w:rPr>
          <w:rFonts w:ascii="Arial Narrow" w:hAnsi="Arial Narrow" w:cs="Arial Narrow"/>
        </w:rPr>
        <w:t>.</w:t>
      </w:r>
      <w:r w:rsidR="00F70A2D">
        <w:rPr>
          <w:rFonts w:ascii="Arial Narrow" w:hAnsi="Arial Narrow" w:cs="Arial Narrow"/>
        </w:rPr>
        <w:t xml:space="preserve"> </w:t>
      </w:r>
    </w:p>
    <w:p w:rsidR="003D29EC" w:rsidRDefault="00F70A2D" w:rsidP="00A60857">
      <w:pPr>
        <w:pStyle w:val="CM12"/>
        <w:ind w:left="360"/>
        <w:jc w:val="both"/>
        <w:rPr>
          <w:rFonts w:ascii="Arial Narrow" w:hAnsi="Arial Narrow" w:cs="Arial"/>
        </w:rPr>
      </w:pPr>
      <w:r>
        <w:rPr>
          <w:rFonts w:ascii="Arial Narrow" w:hAnsi="Arial Narrow" w:cs="Arial Narrow"/>
        </w:rPr>
        <w:t xml:space="preserve">De no presentar el Contratista la respectiva planilla dentro del plazo previsto, los días de demora serán contabilizados por el SUPERVISOR y/o el FISCAL, a efectos de aplicar multas </w:t>
      </w:r>
      <w:r>
        <w:rPr>
          <w:rFonts w:ascii="Arial Narrow" w:hAnsi="Arial Narrow" w:cs="Arial"/>
        </w:rPr>
        <w:t>con el 1% del monto total del contrato por día de retraso.</w:t>
      </w:r>
    </w:p>
    <w:p w:rsidR="007262E1" w:rsidRPr="007262E1" w:rsidRDefault="007262E1" w:rsidP="007262E1">
      <w:pPr>
        <w:rPr>
          <w:lang w:val="es-ES_tradnl"/>
        </w:rPr>
      </w:pPr>
    </w:p>
    <w:p w:rsidR="00F70A2D" w:rsidRPr="00F70A2D" w:rsidRDefault="00F70A2D" w:rsidP="00F70A2D">
      <w:pPr>
        <w:pStyle w:val="CM12"/>
        <w:ind w:left="360"/>
        <w:jc w:val="both"/>
        <w:rPr>
          <w:rFonts w:ascii="Arial Narrow" w:hAnsi="Arial Narrow" w:cs="Arial Narrow"/>
        </w:rPr>
      </w:pPr>
      <w:r w:rsidRPr="00F70A2D">
        <w:rPr>
          <w:rFonts w:ascii="Arial Narrow" w:hAnsi="Arial Narrow" w:cs="Arial Narrow"/>
        </w:rPr>
        <w:lastRenderedPageBreak/>
        <w:t xml:space="preserve">El SUPERVISOR, dentro de los tres (3) días hábiles siguientes, después de recibir </w:t>
      </w:r>
      <w:r w:rsidR="005E4D93">
        <w:rPr>
          <w:rFonts w:ascii="Arial Narrow" w:hAnsi="Arial Narrow" w:cs="Arial Narrow"/>
        </w:rPr>
        <w:t>la</w:t>
      </w:r>
      <w:r w:rsidRPr="00F70A2D">
        <w:rPr>
          <w:rFonts w:ascii="Arial Narrow" w:hAnsi="Arial Narrow" w:cs="Arial Narrow"/>
        </w:rPr>
        <w:t xml:space="preserve"> versión definitiva el certificado o planilla de pago indicará por escrito su aprobación o devolverá el certificado para que se enmienden los motivos de rechazo, debiendo el Contratista, en este último caso, realizar las correcciones necesarias y volver a presentar el certificado en un plazo no mayor a los </w:t>
      </w:r>
      <w:r w:rsidR="002D767D">
        <w:rPr>
          <w:rFonts w:ascii="Arial Narrow" w:hAnsi="Arial Narrow" w:cs="Arial Narrow"/>
        </w:rPr>
        <w:t xml:space="preserve">dos (2) </w:t>
      </w:r>
      <w:r w:rsidRPr="00F70A2D">
        <w:rPr>
          <w:rFonts w:ascii="Arial Narrow" w:hAnsi="Arial Narrow" w:cs="Arial Narrow"/>
        </w:rPr>
        <w:t>días hábiles siguientes, caso contrario se aplicaran multas con el 1% del monto total del contrato por día de retraso.</w:t>
      </w:r>
    </w:p>
    <w:p w:rsidR="003D29EC" w:rsidRDefault="003D29EC" w:rsidP="0019155D">
      <w:pPr>
        <w:pStyle w:val="CM12"/>
        <w:spacing w:after="240"/>
        <w:ind w:left="360"/>
        <w:jc w:val="both"/>
        <w:rPr>
          <w:rFonts w:ascii="Arial Narrow" w:hAnsi="Arial Narrow" w:cs="Arial Narrow"/>
        </w:rPr>
      </w:pPr>
      <w:r>
        <w:rPr>
          <w:rFonts w:ascii="Arial Narrow" w:hAnsi="Arial Narrow" w:cs="Arial Narrow"/>
        </w:rPr>
        <w:t>Los pagos parciales acumulados no podrán exceder del 80% del monto total del contrato.</w:t>
      </w:r>
    </w:p>
    <w:bookmarkEnd w:id="49"/>
    <w:p w:rsidR="00BA5676" w:rsidRDefault="00794DF4" w:rsidP="00A60857">
      <w:pPr>
        <w:pStyle w:val="CM12"/>
        <w:ind w:left="360"/>
        <w:jc w:val="both"/>
        <w:rPr>
          <w:rFonts w:ascii="Arial Narrow" w:hAnsi="Arial Narrow" w:cs="Arial Narrow"/>
        </w:rPr>
      </w:pPr>
      <w:r w:rsidRPr="00794DF4">
        <w:rPr>
          <w:rFonts w:ascii="Arial Narrow" w:hAnsi="Arial Narrow" w:cs="Arial Narrow"/>
        </w:rPr>
        <w:t>El certificado aprobado por el SUPERVISOR será remitido al FISCAL</w:t>
      </w:r>
      <w:r>
        <w:rPr>
          <w:rFonts w:ascii="Arial Narrow" w:hAnsi="Arial Narrow" w:cs="Arial Narrow"/>
        </w:rPr>
        <w:t>, quien dentro del término de tres (3) días hábiles subsiguientes a su recepción lo devolverá al SUPERVISOR si requiere aclaraciones o lo enviará a la dependencia pertinente. En caso que el certificado de pago fuese devuelto al SUPERVISOR, para correcciones o aclaraciones, el Contratista a partir de la fecha de conocimiento, dispondrá de cinco (5) días hábiles para efectuarlas, debiendo con la nueva fecha remitir los documentos nuevamente al SUPERVISOR y este al FISCAL.</w:t>
      </w:r>
    </w:p>
    <w:p w:rsidR="00794DF4" w:rsidRPr="0019155D" w:rsidRDefault="00794DF4" w:rsidP="0019155D">
      <w:pPr>
        <w:pStyle w:val="CM12"/>
        <w:ind w:left="360"/>
        <w:jc w:val="both"/>
        <w:rPr>
          <w:rFonts w:ascii="Arial Narrow" w:hAnsi="Arial Narrow" w:cs="Arial Narrow"/>
        </w:rPr>
      </w:pPr>
      <w:r w:rsidRPr="0019155D">
        <w:rPr>
          <w:rFonts w:ascii="Arial Narrow" w:hAnsi="Arial Narrow" w:cs="Arial Narrow"/>
        </w:rPr>
        <w:t>El pago de cada certificado o planilla de avance de obra se realizará dentro de los treinta (30) días hábiles siguientes</w:t>
      </w:r>
      <w:r w:rsidR="0019155D" w:rsidRPr="0019155D">
        <w:rPr>
          <w:rFonts w:ascii="Arial Narrow" w:hAnsi="Arial Narrow" w:cs="Arial Narrow"/>
        </w:rPr>
        <w:t xml:space="preserve"> a la fecha de remisión del FISCAL a la dependencia prevista de YPFB, para el pago.</w:t>
      </w:r>
    </w:p>
    <w:p w:rsidR="00D978BF" w:rsidRPr="00A84906" w:rsidRDefault="00D978BF" w:rsidP="00A60857">
      <w:pPr>
        <w:pStyle w:val="CM12"/>
        <w:ind w:left="360"/>
        <w:jc w:val="both"/>
        <w:rPr>
          <w:rFonts w:ascii="Arial Narrow" w:hAnsi="Arial Narrow" w:cs="Arial Narrow"/>
        </w:rPr>
      </w:pPr>
      <w:bookmarkStart w:id="50" w:name="_Toc314666264"/>
      <w:r w:rsidRPr="00A84906">
        <w:rPr>
          <w:rFonts w:ascii="Arial Narrow" w:hAnsi="Arial Narrow" w:cs="Arial Narrow"/>
        </w:rPr>
        <w:t>La factura deberá ser emitida a nombre de Y.P.F.B. con número de NIT 1020269020</w:t>
      </w:r>
      <w:bookmarkEnd w:id="50"/>
    </w:p>
    <w:p w:rsidR="00D978BF" w:rsidRDefault="00D978BF" w:rsidP="00A60857">
      <w:pPr>
        <w:pStyle w:val="CM12"/>
        <w:ind w:left="360"/>
        <w:jc w:val="both"/>
        <w:rPr>
          <w:rFonts w:ascii="Arial Narrow" w:hAnsi="Arial Narrow" w:cs="Arial Narrow"/>
        </w:rPr>
      </w:pPr>
      <w:bookmarkStart w:id="51" w:name="_Toc314666265"/>
      <w:r w:rsidRPr="00A84906">
        <w:rPr>
          <w:rFonts w:ascii="Arial Narrow" w:hAnsi="Arial Narrow" w:cs="Arial Narrow"/>
        </w:rPr>
        <w:t>El pago se realizara a través de transferencias bancarias vía SIGMA.</w:t>
      </w:r>
      <w:bookmarkEnd w:id="51"/>
    </w:p>
    <w:p w:rsidR="00BA3603" w:rsidRPr="007146B8" w:rsidRDefault="00BA3603" w:rsidP="00BA3603">
      <w:pPr>
        <w:pStyle w:val="Prrafodelista"/>
        <w:tabs>
          <w:tab w:val="left" w:pos="360"/>
        </w:tabs>
        <w:spacing w:after="0" w:line="240" w:lineRule="auto"/>
        <w:ind w:left="360"/>
        <w:rPr>
          <w:rFonts w:ascii="Arial Narrow" w:eastAsia="Arial Unicode MS" w:hAnsi="Arial Narrow"/>
          <w:b/>
          <w:sz w:val="24"/>
          <w:szCs w:val="24"/>
        </w:rPr>
      </w:pPr>
    </w:p>
    <w:p w:rsidR="00A27582" w:rsidRPr="00A218B7" w:rsidRDefault="00A27582" w:rsidP="00A27582">
      <w:pPr>
        <w:pStyle w:val="Prrafodelista"/>
        <w:numPr>
          <w:ilvl w:val="0"/>
          <w:numId w:val="2"/>
        </w:numPr>
        <w:tabs>
          <w:tab w:val="left" w:pos="360"/>
        </w:tabs>
        <w:spacing w:after="0" w:line="240" w:lineRule="auto"/>
        <w:ind w:left="360"/>
        <w:rPr>
          <w:rFonts w:ascii="Arial Narrow" w:eastAsia="Arial Unicode MS" w:hAnsi="Arial Narrow"/>
          <w:b/>
          <w:sz w:val="24"/>
          <w:szCs w:val="24"/>
          <w:lang w:val="en-US"/>
        </w:rPr>
      </w:pPr>
      <w:r>
        <w:rPr>
          <w:rFonts w:ascii="Arial Narrow" w:eastAsia="Arial Unicode MS" w:hAnsi="Arial Narrow"/>
          <w:b/>
          <w:sz w:val="24"/>
          <w:szCs w:val="24"/>
        </w:rPr>
        <w:t>ANTICIPO</w:t>
      </w:r>
    </w:p>
    <w:p w:rsidR="00A218B7" w:rsidRPr="00A84906" w:rsidRDefault="00A218B7" w:rsidP="00A218B7">
      <w:pPr>
        <w:pStyle w:val="Prrafodelista"/>
        <w:tabs>
          <w:tab w:val="left" w:pos="360"/>
        </w:tabs>
        <w:spacing w:after="0" w:line="240" w:lineRule="auto"/>
        <w:ind w:left="360"/>
        <w:rPr>
          <w:rFonts w:ascii="Arial Narrow" w:eastAsia="Arial Unicode MS" w:hAnsi="Arial Narrow"/>
          <w:b/>
          <w:sz w:val="24"/>
          <w:szCs w:val="24"/>
          <w:lang w:val="en-US"/>
        </w:rPr>
      </w:pPr>
    </w:p>
    <w:p w:rsidR="00A27582" w:rsidRPr="00C85CA0" w:rsidRDefault="00A27582" w:rsidP="00A27582">
      <w:pPr>
        <w:pStyle w:val="CM12"/>
        <w:ind w:left="360"/>
        <w:jc w:val="both"/>
        <w:rPr>
          <w:rFonts w:ascii="Arial Narrow" w:hAnsi="Arial Narrow" w:cs="Arial Narrow"/>
        </w:rPr>
      </w:pPr>
      <w:bookmarkStart w:id="52" w:name="_Toc314666262"/>
      <w:r w:rsidRPr="00C85CA0">
        <w:rPr>
          <w:rFonts w:ascii="Arial Narrow" w:hAnsi="Arial Narrow" w:cs="Arial Narrow"/>
          <w:lang w:val="es-BO"/>
        </w:rPr>
        <w:t>L</w:t>
      </w:r>
      <w:r w:rsidRPr="00C85CA0">
        <w:rPr>
          <w:rFonts w:ascii="Arial Narrow" w:hAnsi="Arial Narrow" w:cs="Arial Narrow"/>
        </w:rPr>
        <w:t xml:space="preserve">a empresa adjudicada podrá solicitar un adelanto de 20 % previa presentación de boleta de garantía </w:t>
      </w:r>
      <w:r w:rsidR="00C85CA0" w:rsidRPr="00C85CA0">
        <w:rPr>
          <w:rFonts w:ascii="Arial Narrow" w:hAnsi="Arial Narrow" w:cs="Arial Narrow"/>
        </w:rPr>
        <w:t xml:space="preserve">bancaria, </w:t>
      </w:r>
      <w:r w:rsidRPr="00C85CA0">
        <w:rPr>
          <w:rFonts w:ascii="Arial Narrow" w:hAnsi="Arial Narrow" w:cs="Arial Narrow"/>
        </w:rPr>
        <w:t xml:space="preserve">o </w:t>
      </w:r>
      <w:r w:rsidR="00C85CA0" w:rsidRPr="00C85CA0">
        <w:rPr>
          <w:rFonts w:ascii="Arial Narrow" w:hAnsi="Arial Narrow" w:cs="Arial Narrow"/>
        </w:rPr>
        <w:t>boletad e garantía a primer requerimiento.</w:t>
      </w:r>
      <w:r w:rsidRPr="00C85CA0">
        <w:rPr>
          <w:rFonts w:ascii="Arial Narrow" w:hAnsi="Arial Narrow" w:cs="Arial Narrow"/>
        </w:rPr>
        <w:t xml:space="preserve"> </w:t>
      </w:r>
      <w:bookmarkEnd w:id="52"/>
      <w:r w:rsidR="00C85CA0" w:rsidRPr="00C85CA0">
        <w:rPr>
          <w:rFonts w:ascii="Arial Narrow" w:hAnsi="Arial Narrow"/>
          <w:lang w:val="es-BO" w:eastAsia="en-US"/>
        </w:rPr>
        <w:t xml:space="preserve">La garantía presentada deberá expresar su carácter de: </w:t>
      </w:r>
      <w:r w:rsidR="00C85CA0" w:rsidRPr="00C85CA0">
        <w:rPr>
          <w:rFonts w:ascii="Arial Narrow" w:hAnsi="Arial Narrow"/>
          <w:b/>
          <w:lang w:val="es-BO" w:eastAsia="en-US"/>
        </w:rPr>
        <w:t>irrevocable, renovable y de ejecución inmediata</w:t>
      </w:r>
      <w:r w:rsidR="003D29EC" w:rsidRPr="00C85CA0">
        <w:rPr>
          <w:rFonts w:ascii="Arial Narrow" w:hAnsi="Arial Narrow" w:cs="Arial Narrow"/>
        </w:rPr>
        <w:t>, la cual deberá ser presentada antes de la elaboración de contrato</w:t>
      </w:r>
      <w:r w:rsidRPr="00C85CA0">
        <w:rPr>
          <w:rFonts w:ascii="Arial Narrow" w:hAnsi="Arial Narrow" w:cs="Arial Narrow"/>
        </w:rPr>
        <w:t>.</w:t>
      </w:r>
    </w:p>
    <w:p w:rsidR="00FC587A" w:rsidRPr="00A84906" w:rsidRDefault="00FC587A" w:rsidP="00A60857">
      <w:pPr>
        <w:pStyle w:val="CM12"/>
        <w:ind w:left="360"/>
        <w:jc w:val="both"/>
        <w:rPr>
          <w:rFonts w:ascii="Arial Narrow" w:hAnsi="Arial Narrow" w:cs="Arial"/>
        </w:rPr>
      </w:pPr>
    </w:p>
    <w:p w:rsidR="00FC587A" w:rsidRPr="00A84906" w:rsidRDefault="00FC587A" w:rsidP="00A60857">
      <w:pPr>
        <w:pStyle w:val="Prrafodelista"/>
        <w:numPr>
          <w:ilvl w:val="0"/>
          <w:numId w:val="2"/>
        </w:numPr>
        <w:tabs>
          <w:tab w:val="left" w:pos="360"/>
        </w:tabs>
        <w:spacing w:line="240" w:lineRule="auto"/>
        <w:ind w:left="360"/>
        <w:rPr>
          <w:rFonts w:ascii="Arial Narrow" w:eastAsia="Arial Unicode MS" w:hAnsi="Arial Narrow"/>
          <w:b/>
          <w:sz w:val="24"/>
          <w:szCs w:val="24"/>
        </w:rPr>
      </w:pPr>
      <w:r w:rsidRPr="00A84906">
        <w:rPr>
          <w:rFonts w:ascii="Arial Narrow" w:eastAsia="Arial Unicode MS" w:hAnsi="Arial Narrow"/>
          <w:b/>
          <w:sz w:val="24"/>
          <w:szCs w:val="24"/>
        </w:rPr>
        <w:t>PLANOS Y GRÁFICOS</w:t>
      </w:r>
    </w:p>
    <w:p w:rsidR="00D978BF" w:rsidRDefault="00D978BF" w:rsidP="000659C1">
      <w:pPr>
        <w:pStyle w:val="CM12"/>
        <w:ind w:left="342"/>
        <w:jc w:val="both"/>
        <w:rPr>
          <w:rFonts w:ascii="Arial Narrow" w:hAnsi="Arial Narrow" w:cs="Arial Narrow"/>
        </w:rPr>
      </w:pPr>
      <w:bookmarkStart w:id="53" w:name="_Toc314666266"/>
      <w:r w:rsidRPr="00A84906">
        <w:rPr>
          <w:rFonts w:ascii="Arial Narrow" w:hAnsi="Arial Narrow" w:cs="Arial Narrow"/>
        </w:rPr>
        <w:t xml:space="preserve">En la sección 5 se presentan todos los planos y gráficos referidos en los párrafos de la presente descripción y los proyectados para la construcción de la red </w:t>
      </w:r>
      <w:r w:rsidRPr="00127F1A">
        <w:rPr>
          <w:rFonts w:ascii="Arial Narrow" w:hAnsi="Arial Narrow" w:cs="Arial Narrow"/>
        </w:rPr>
        <w:t xml:space="preserve">secundaria </w:t>
      </w:r>
      <w:r w:rsidR="002E37A2" w:rsidRPr="00127F1A">
        <w:rPr>
          <w:rFonts w:ascii="Arial Narrow" w:hAnsi="Arial Narrow" w:cs="Arial Narrow"/>
        </w:rPr>
        <w:t xml:space="preserve">en </w:t>
      </w:r>
      <w:r w:rsidR="00BA3603">
        <w:rPr>
          <w:rFonts w:ascii="Arial Narrow" w:hAnsi="Arial Narrow" w:cs="Arial Narrow"/>
        </w:rPr>
        <w:t>el proyecto</w:t>
      </w:r>
      <w:r w:rsidR="001D4EDC" w:rsidRPr="00A84906">
        <w:rPr>
          <w:rFonts w:ascii="Arial Narrow" w:hAnsi="Arial Narrow" w:cs="Arial Narrow"/>
        </w:rPr>
        <w:t xml:space="preserve"> </w:t>
      </w:r>
      <w:r w:rsidRPr="00127F1A">
        <w:rPr>
          <w:rFonts w:ascii="Arial Narrow" w:hAnsi="Arial Narrow" w:cs="Arial Narrow"/>
        </w:rPr>
        <w:t>del proyecto</w:t>
      </w:r>
      <w:r w:rsidRPr="00A84906">
        <w:rPr>
          <w:rFonts w:ascii="Arial Narrow" w:hAnsi="Arial Narrow" w:cs="Arial Narrow"/>
        </w:rPr>
        <w:t>.</w:t>
      </w:r>
      <w:bookmarkEnd w:id="53"/>
    </w:p>
    <w:p w:rsidR="00FC587A" w:rsidRPr="00A84906" w:rsidRDefault="00FC587A" w:rsidP="000659C1">
      <w:pPr>
        <w:pStyle w:val="CM12"/>
        <w:ind w:left="360"/>
        <w:jc w:val="both"/>
        <w:rPr>
          <w:rFonts w:ascii="Arial Narrow" w:hAnsi="Arial Narrow" w:cs="Arial"/>
        </w:rPr>
      </w:pPr>
    </w:p>
    <w:p w:rsidR="00FC587A" w:rsidRPr="00A84906" w:rsidRDefault="00FC587A" w:rsidP="00A60857">
      <w:pPr>
        <w:pStyle w:val="Prrafodelista"/>
        <w:numPr>
          <w:ilvl w:val="0"/>
          <w:numId w:val="2"/>
        </w:numPr>
        <w:tabs>
          <w:tab w:val="left" w:pos="360"/>
        </w:tabs>
        <w:spacing w:line="240" w:lineRule="auto"/>
        <w:ind w:left="360"/>
        <w:rPr>
          <w:rFonts w:ascii="Arial Narrow" w:eastAsia="Arial Unicode MS" w:hAnsi="Arial Narrow"/>
          <w:b/>
          <w:sz w:val="24"/>
          <w:szCs w:val="24"/>
        </w:rPr>
      </w:pPr>
      <w:r w:rsidRPr="00A84906">
        <w:rPr>
          <w:rFonts w:ascii="Arial Narrow" w:eastAsia="Arial Unicode MS" w:hAnsi="Arial Narrow"/>
          <w:b/>
          <w:sz w:val="24"/>
          <w:szCs w:val="24"/>
        </w:rPr>
        <w:t>PROPUESTA ECONÓMICA (CALIFICABLE)</w:t>
      </w:r>
    </w:p>
    <w:p w:rsidR="00FC587A" w:rsidRPr="00A84906" w:rsidRDefault="00FC587A" w:rsidP="000659C1">
      <w:pPr>
        <w:pStyle w:val="CM12"/>
        <w:ind w:left="360"/>
        <w:jc w:val="both"/>
        <w:rPr>
          <w:rFonts w:ascii="Arial Narrow" w:hAnsi="Arial Narrow" w:cs="Arial"/>
          <w:lang w:val="es-BO"/>
        </w:rPr>
      </w:pPr>
      <w:bookmarkStart w:id="54" w:name="_Toc314666267"/>
      <w:r w:rsidRPr="00A84906">
        <w:rPr>
          <w:rFonts w:ascii="Arial Narrow" w:hAnsi="Arial Narrow" w:cs="Arial"/>
          <w:lang w:val="es-BO"/>
        </w:rPr>
        <w:t xml:space="preserve">La propuesta económica se encuentra en la Sección </w:t>
      </w:r>
      <w:r w:rsidR="006103FE">
        <w:rPr>
          <w:rFonts w:ascii="Arial Narrow" w:hAnsi="Arial Narrow" w:cs="Arial"/>
          <w:lang w:val="es-BO"/>
        </w:rPr>
        <w:t>7</w:t>
      </w:r>
      <w:r w:rsidRPr="00A84906">
        <w:rPr>
          <w:rFonts w:ascii="Arial Narrow" w:hAnsi="Arial Narrow" w:cs="Arial"/>
          <w:lang w:val="es-BO"/>
        </w:rPr>
        <w:t xml:space="preserve">, la misma que debe ser llenada correctamente </w:t>
      </w:r>
      <w:r w:rsidR="006520DB">
        <w:rPr>
          <w:rFonts w:ascii="Arial Narrow" w:hAnsi="Arial Narrow" w:cs="Arial"/>
          <w:lang w:val="es-BO"/>
        </w:rPr>
        <w:t xml:space="preserve">y </w:t>
      </w:r>
      <w:r w:rsidRPr="00A84906">
        <w:rPr>
          <w:rFonts w:ascii="Arial Narrow" w:hAnsi="Arial Narrow" w:cs="Arial"/>
          <w:lang w:val="es-BO"/>
        </w:rPr>
        <w:t>expresamente en bolivianos.</w:t>
      </w:r>
      <w:bookmarkEnd w:id="54"/>
    </w:p>
    <w:p w:rsidR="00A27582" w:rsidRDefault="00A27582" w:rsidP="00A27582">
      <w:pPr>
        <w:pStyle w:val="Prrafodelista"/>
        <w:tabs>
          <w:tab w:val="left" w:pos="360"/>
        </w:tabs>
        <w:spacing w:line="240" w:lineRule="auto"/>
        <w:ind w:left="360"/>
        <w:rPr>
          <w:rFonts w:ascii="Arial Narrow" w:eastAsia="Arial Unicode MS" w:hAnsi="Arial Narrow"/>
          <w:b/>
          <w:sz w:val="24"/>
          <w:szCs w:val="24"/>
        </w:rPr>
      </w:pPr>
    </w:p>
    <w:p w:rsidR="00A27582" w:rsidRPr="00A84906" w:rsidRDefault="00A27582" w:rsidP="00A27582">
      <w:pPr>
        <w:pStyle w:val="Prrafodelista"/>
        <w:numPr>
          <w:ilvl w:val="0"/>
          <w:numId w:val="2"/>
        </w:numPr>
        <w:tabs>
          <w:tab w:val="left" w:pos="360"/>
        </w:tabs>
        <w:spacing w:line="240" w:lineRule="auto"/>
        <w:ind w:left="360"/>
        <w:rPr>
          <w:rFonts w:ascii="Arial Narrow" w:eastAsia="Arial Unicode MS" w:hAnsi="Arial Narrow"/>
          <w:b/>
          <w:sz w:val="24"/>
          <w:szCs w:val="24"/>
        </w:rPr>
      </w:pPr>
      <w:r>
        <w:rPr>
          <w:rFonts w:ascii="Arial Narrow" w:eastAsia="Arial Unicode MS" w:hAnsi="Arial Narrow"/>
          <w:b/>
          <w:sz w:val="24"/>
          <w:szCs w:val="24"/>
        </w:rPr>
        <w:t>PRECIO REFERENCIAL</w:t>
      </w:r>
    </w:p>
    <w:p w:rsidR="00A27582" w:rsidRDefault="00A27582" w:rsidP="00A27582">
      <w:pPr>
        <w:pStyle w:val="CM12"/>
        <w:spacing w:after="240"/>
        <w:ind w:left="360"/>
        <w:jc w:val="both"/>
        <w:rPr>
          <w:rFonts w:ascii="Arial Narrow" w:hAnsi="Arial Narrow" w:cs="Arial"/>
          <w:lang w:val="es-BO"/>
        </w:rPr>
      </w:pPr>
      <w:r w:rsidRPr="00B9303E">
        <w:rPr>
          <w:rFonts w:ascii="Arial Narrow" w:hAnsi="Arial Narrow" w:cs="Arial"/>
          <w:lang w:val="es-BO"/>
        </w:rPr>
        <w:t>El precio referencial propuesto para este trabajo es el siguiente: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77"/>
        <w:gridCol w:w="6120"/>
        <w:gridCol w:w="1997"/>
      </w:tblGrid>
      <w:tr w:rsidR="001D4EDC" w:rsidRPr="00BA3603" w:rsidTr="00365570">
        <w:trPr>
          <w:trHeight w:val="177"/>
          <w:jc w:val="center"/>
        </w:trPr>
        <w:tc>
          <w:tcPr>
            <w:tcW w:w="877" w:type="dxa"/>
            <w:shd w:val="clear" w:color="auto" w:fill="8DB3E2"/>
            <w:vAlign w:val="center"/>
          </w:tcPr>
          <w:p w:rsidR="001D4EDC" w:rsidRPr="00BA3603" w:rsidRDefault="001D4EDC" w:rsidP="00365570">
            <w:pPr>
              <w:spacing w:line="240" w:lineRule="auto"/>
              <w:jc w:val="center"/>
              <w:rPr>
                <w:rFonts w:ascii="Times New Roman" w:eastAsia="Times New Roman" w:hAnsi="Times New Roman" w:cs="Times New Roman"/>
                <w:b/>
                <w:i/>
                <w:sz w:val="20"/>
                <w:szCs w:val="20"/>
              </w:rPr>
            </w:pPr>
            <w:r w:rsidRPr="00BA3603">
              <w:rPr>
                <w:rFonts w:ascii="Times New Roman" w:eastAsia="Times New Roman" w:hAnsi="Times New Roman" w:cs="Times New Roman"/>
                <w:b/>
                <w:i/>
                <w:sz w:val="20"/>
                <w:szCs w:val="20"/>
              </w:rPr>
              <w:lastRenderedPageBreak/>
              <w:t>LOTE</w:t>
            </w:r>
          </w:p>
        </w:tc>
        <w:tc>
          <w:tcPr>
            <w:tcW w:w="6120" w:type="dxa"/>
            <w:shd w:val="clear" w:color="auto" w:fill="8DB3E2"/>
            <w:vAlign w:val="center"/>
          </w:tcPr>
          <w:p w:rsidR="001D4EDC" w:rsidRPr="00BA3603" w:rsidRDefault="001D4EDC" w:rsidP="00365570">
            <w:pPr>
              <w:spacing w:line="240" w:lineRule="auto"/>
              <w:jc w:val="center"/>
              <w:rPr>
                <w:rFonts w:ascii="Times New Roman" w:eastAsia="Times New Roman" w:hAnsi="Times New Roman" w:cs="Times New Roman"/>
                <w:b/>
                <w:i/>
                <w:sz w:val="20"/>
                <w:szCs w:val="20"/>
              </w:rPr>
            </w:pPr>
            <w:r w:rsidRPr="00BA3603">
              <w:rPr>
                <w:rFonts w:ascii="Times New Roman" w:eastAsia="Times New Roman" w:hAnsi="Times New Roman" w:cs="Times New Roman"/>
                <w:b/>
                <w:i/>
                <w:sz w:val="20"/>
                <w:szCs w:val="20"/>
              </w:rPr>
              <w:t>Detalle del Bien, Obra, Servicio General</w:t>
            </w:r>
          </w:p>
        </w:tc>
        <w:tc>
          <w:tcPr>
            <w:tcW w:w="1997" w:type="dxa"/>
            <w:shd w:val="clear" w:color="auto" w:fill="8DB3E2"/>
            <w:vAlign w:val="center"/>
          </w:tcPr>
          <w:p w:rsidR="001D4EDC" w:rsidRPr="00BA3603" w:rsidRDefault="001D4EDC" w:rsidP="00365570">
            <w:pPr>
              <w:spacing w:line="240" w:lineRule="auto"/>
              <w:jc w:val="center"/>
              <w:rPr>
                <w:rFonts w:ascii="Times New Roman" w:eastAsia="Times New Roman" w:hAnsi="Times New Roman" w:cs="Times New Roman"/>
                <w:b/>
                <w:i/>
                <w:sz w:val="20"/>
                <w:szCs w:val="20"/>
              </w:rPr>
            </w:pPr>
            <w:r w:rsidRPr="00BA3603">
              <w:rPr>
                <w:rFonts w:ascii="Times New Roman" w:eastAsia="Times New Roman" w:hAnsi="Times New Roman" w:cs="Times New Roman"/>
                <w:b/>
                <w:i/>
                <w:sz w:val="20"/>
                <w:szCs w:val="20"/>
              </w:rPr>
              <w:t>Precio Referencial (Bs.)</w:t>
            </w:r>
          </w:p>
        </w:tc>
      </w:tr>
      <w:tr w:rsidR="001D4EDC" w:rsidRPr="00BA3603" w:rsidTr="00365570">
        <w:trPr>
          <w:trHeight w:val="201"/>
          <w:jc w:val="center"/>
        </w:trPr>
        <w:tc>
          <w:tcPr>
            <w:tcW w:w="877" w:type="dxa"/>
            <w:vAlign w:val="center"/>
          </w:tcPr>
          <w:p w:rsidR="001D4EDC" w:rsidRPr="00BA3603" w:rsidRDefault="001D4EDC" w:rsidP="00365570">
            <w:pPr>
              <w:spacing w:line="240" w:lineRule="auto"/>
              <w:jc w:val="both"/>
              <w:rPr>
                <w:rFonts w:ascii="Times New Roman" w:eastAsia="Times New Roman" w:hAnsi="Times New Roman" w:cs="Times New Roman"/>
                <w:b/>
                <w:i/>
                <w:sz w:val="20"/>
                <w:szCs w:val="20"/>
              </w:rPr>
            </w:pPr>
            <w:r w:rsidRPr="00BA3603">
              <w:rPr>
                <w:rFonts w:ascii="Times New Roman" w:eastAsia="Times New Roman" w:hAnsi="Times New Roman" w:cs="Times New Roman"/>
                <w:b/>
                <w:i/>
                <w:sz w:val="20"/>
                <w:szCs w:val="20"/>
              </w:rPr>
              <w:t>1</w:t>
            </w:r>
          </w:p>
        </w:tc>
        <w:tc>
          <w:tcPr>
            <w:tcW w:w="6120" w:type="dxa"/>
            <w:vAlign w:val="center"/>
          </w:tcPr>
          <w:p w:rsidR="001D4EDC" w:rsidRPr="00BA3603" w:rsidRDefault="001D4EDC" w:rsidP="00365570">
            <w:pPr>
              <w:spacing w:line="240" w:lineRule="auto"/>
              <w:jc w:val="both"/>
              <w:rPr>
                <w:rFonts w:ascii="Times New Roman" w:eastAsia="Times New Roman" w:hAnsi="Times New Roman" w:cs="Times New Roman"/>
                <w:bCs/>
                <w:i/>
                <w:sz w:val="20"/>
                <w:szCs w:val="20"/>
              </w:rPr>
            </w:pPr>
            <w:r w:rsidRPr="00BA3603">
              <w:rPr>
                <w:rFonts w:ascii="Times New Roman" w:eastAsia="Times New Roman" w:hAnsi="Times New Roman" w:cs="Times New Roman"/>
                <w:i/>
                <w:iCs/>
                <w:color w:val="000000"/>
                <w:sz w:val="20"/>
                <w:szCs w:val="20"/>
              </w:rPr>
              <w:t xml:space="preserve">TRABAJOS DE OBRAS CIVILES PARA EL TENDIDO DE RED SECUNDARIA, </w:t>
            </w:r>
            <w:r w:rsidR="00BA3603" w:rsidRPr="00BA3603">
              <w:rPr>
                <w:rFonts w:ascii="Times New Roman" w:eastAsia="Times New Roman" w:hAnsi="Times New Roman" w:cs="Times New Roman"/>
                <w:i/>
                <w:iCs/>
                <w:color w:val="000000"/>
                <w:sz w:val="20"/>
                <w:szCs w:val="20"/>
              </w:rPr>
              <w:t>HUACATAQUI – UNION TEJAR – BARTOLINA SISA DISTRITO 9</w:t>
            </w:r>
            <w:r w:rsidRPr="00BA3603">
              <w:rPr>
                <w:rFonts w:ascii="Times New Roman" w:eastAsia="Times New Roman" w:hAnsi="Times New Roman" w:cs="Times New Roman"/>
                <w:i/>
                <w:iCs/>
                <w:color w:val="000000"/>
                <w:sz w:val="20"/>
                <w:szCs w:val="20"/>
              </w:rPr>
              <w:t xml:space="preserve"> CIUDAD DE LA PAZ</w:t>
            </w:r>
          </w:p>
        </w:tc>
        <w:tc>
          <w:tcPr>
            <w:tcW w:w="1997" w:type="dxa"/>
            <w:vAlign w:val="center"/>
          </w:tcPr>
          <w:p w:rsidR="001D4EDC" w:rsidRPr="00BA3603" w:rsidRDefault="001D4EDC" w:rsidP="00BA3603">
            <w:pPr>
              <w:jc w:val="center"/>
              <w:rPr>
                <w:rFonts w:ascii="Times New Roman" w:eastAsia="Times New Roman" w:hAnsi="Times New Roman" w:cs="Times New Roman"/>
                <w:b/>
                <w:bCs/>
                <w:i/>
                <w:sz w:val="20"/>
                <w:szCs w:val="20"/>
              </w:rPr>
            </w:pPr>
            <w:r w:rsidRPr="00BA3603">
              <w:rPr>
                <w:rFonts w:ascii="Times New Roman" w:eastAsia="Times New Roman" w:hAnsi="Times New Roman" w:cs="Times New Roman"/>
                <w:b/>
                <w:bCs/>
                <w:i/>
                <w:sz w:val="24"/>
                <w:szCs w:val="24"/>
              </w:rPr>
              <w:t>6</w:t>
            </w:r>
            <w:r w:rsidR="00BA3603" w:rsidRPr="00BA3603">
              <w:rPr>
                <w:rFonts w:ascii="Times New Roman" w:eastAsia="Times New Roman" w:hAnsi="Times New Roman" w:cs="Times New Roman"/>
                <w:b/>
                <w:bCs/>
                <w:i/>
                <w:sz w:val="24"/>
                <w:szCs w:val="24"/>
              </w:rPr>
              <w:t>79</w:t>
            </w:r>
            <w:r w:rsidRPr="00BA3603">
              <w:rPr>
                <w:rFonts w:ascii="Times New Roman" w:eastAsia="Times New Roman" w:hAnsi="Times New Roman" w:cs="Times New Roman"/>
                <w:b/>
                <w:bCs/>
                <w:i/>
                <w:sz w:val="24"/>
                <w:szCs w:val="24"/>
              </w:rPr>
              <w:t xml:space="preserve"> </w:t>
            </w:r>
            <w:r w:rsidR="00BA3603" w:rsidRPr="00BA3603">
              <w:rPr>
                <w:rFonts w:ascii="Times New Roman" w:eastAsia="Times New Roman" w:hAnsi="Times New Roman" w:cs="Times New Roman"/>
                <w:b/>
                <w:bCs/>
                <w:i/>
                <w:sz w:val="24"/>
                <w:szCs w:val="24"/>
              </w:rPr>
              <w:t>591</w:t>
            </w:r>
            <w:r w:rsidRPr="00BA3603">
              <w:rPr>
                <w:rFonts w:ascii="Times New Roman" w:eastAsia="Times New Roman" w:hAnsi="Times New Roman" w:cs="Times New Roman"/>
                <w:b/>
                <w:bCs/>
                <w:i/>
                <w:sz w:val="24"/>
                <w:szCs w:val="24"/>
              </w:rPr>
              <w:t>,00</w:t>
            </w:r>
          </w:p>
        </w:tc>
      </w:tr>
      <w:tr w:rsidR="001D4EDC" w:rsidRPr="00DE1EAB" w:rsidTr="00365570">
        <w:trPr>
          <w:trHeight w:val="69"/>
          <w:jc w:val="center"/>
        </w:trPr>
        <w:tc>
          <w:tcPr>
            <w:tcW w:w="6997" w:type="dxa"/>
            <w:gridSpan w:val="2"/>
            <w:vAlign w:val="center"/>
          </w:tcPr>
          <w:p w:rsidR="001D4EDC" w:rsidRPr="00BA3603" w:rsidRDefault="001D4EDC" w:rsidP="00365570">
            <w:pPr>
              <w:spacing w:line="240" w:lineRule="auto"/>
              <w:jc w:val="center"/>
              <w:rPr>
                <w:rFonts w:ascii="Times New Roman" w:eastAsia="Times New Roman" w:hAnsi="Times New Roman" w:cs="Times New Roman"/>
                <w:b/>
                <w:i/>
                <w:sz w:val="20"/>
                <w:szCs w:val="20"/>
              </w:rPr>
            </w:pPr>
            <w:r w:rsidRPr="00BA3603">
              <w:rPr>
                <w:rFonts w:ascii="Times New Roman" w:eastAsia="Times New Roman" w:hAnsi="Times New Roman" w:cs="Times New Roman"/>
                <w:b/>
                <w:i/>
                <w:sz w:val="20"/>
                <w:szCs w:val="20"/>
              </w:rPr>
              <w:t>TOTAL</w:t>
            </w:r>
          </w:p>
        </w:tc>
        <w:tc>
          <w:tcPr>
            <w:tcW w:w="1997" w:type="dxa"/>
            <w:vAlign w:val="center"/>
          </w:tcPr>
          <w:p w:rsidR="001D4EDC" w:rsidRPr="00BA3603" w:rsidRDefault="00BA3603" w:rsidP="00BA3603">
            <w:pPr>
              <w:jc w:val="center"/>
              <w:rPr>
                <w:rFonts w:ascii="Times New Roman" w:eastAsia="Times New Roman" w:hAnsi="Times New Roman" w:cs="Times New Roman"/>
                <w:b/>
                <w:bCs/>
                <w:i/>
                <w:sz w:val="20"/>
                <w:szCs w:val="20"/>
              </w:rPr>
            </w:pPr>
            <w:r w:rsidRPr="00BA3603">
              <w:rPr>
                <w:rFonts w:ascii="Times New Roman" w:eastAsia="Times New Roman" w:hAnsi="Times New Roman" w:cs="Times New Roman"/>
                <w:b/>
                <w:bCs/>
                <w:i/>
                <w:sz w:val="28"/>
                <w:szCs w:val="24"/>
              </w:rPr>
              <w:t>679 591</w:t>
            </w:r>
            <w:r w:rsidR="001D4EDC" w:rsidRPr="00BA3603">
              <w:rPr>
                <w:rFonts w:ascii="Times New Roman" w:eastAsia="Times New Roman" w:hAnsi="Times New Roman" w:cs="Times New Roman"/>
                <w:b/>
                <w:bCs/>
                <w:i/>
                <w:sz w:val="28"/>
                <w:szCs w:val="24"/>
              </w:rPr>
              <w:t>,00</w:t>
            </w:r>
          </w:p>
        </w:tc>
      </w:tr>
    </w:tbl>
    <w:p w:rsidR="001D4EDC" w:rsidRDefault="001D4EDC" w:rsidP="001D4EDC"/>
    <w:p w:rsidR="003D0297" w:rsidRPr="003D0297" w:rsidRDefault="003D0297" w:rsidP="003D0297">
      <w:pPr>
        <w:pStyle w:val="Prrafodelista"/>
        <w:numPr>
          <w:ilvl w:val="0"/>
          <w:numId w:val="2"/>
        </w:numPr>
        <w:tabs>
          <w:tab w:val="left" w:pos="360"/>
        </w:tabs>
        <w:spacing w:line="240" w:lineRule="auto"/>
        <w:ind w:left="360"/>
        <w:rPr>
          <w:rFonts w:ascii="Arial Narrow" w:eastAsia="Arial Unicode MS" w:hAnsi="Arial Narrow"/>
          <w:b/>
          <w:sz w:val="24"/>
          <w:szCs w:val="24"/>
        </w:rPr>
      </w:pPr>
      <w:r w:rsidRPr="003D0297">
        <w:rPr>
          <w:rFonts w:ascii="Arial Narrow" w:eastAsia="Arial Unicode MS" w:hAnsi="Arial Narrow"/>
          <w:b/>
          <w:sz w:val="24"/>
          <w:szCs w:val="24"/>
        </w:rPr>
        <w:t>FORMULARIO B-3 COSTOS UNITARIOS ELEMENTALES</w:t>
      </w:r>
    </w:p>
    <w:p w:rsidR="003D0297" w:rsidRDefault="003D0297" w:rsidP="003D0297">
      <w:pPr>
        <w:jc w:val="both"/>
        <w:rPr>
          <w:rFonts w:ascii="Arial Narrow" w:hAnsi="Arial Narrow"/>
          <w:sz w:val="24"/>
          <w:szCs w:val="24"/>
        </w:rPr>
      </w:pPr>
      <w:r>
        <w:rPr>
          <w:rFonts w:ascii="Arial Narrow" w:hAnsi="Arial Narrow"/>
          <w:sz w:val="24"/>
          <w:szCs w:val="24"/>
        </w:rPr>
        <w:t>DEFINICION: Los costos unitarios elementales, son los costos Directos de cada una de las actividades, las mismas involucran la calidad de los trabajos, por lo cual se debe proceder a realizar la cotización en los tres rubros (Materiales, Mano de Obra, Maquinaria y Equipo), estos costos deben guardar consistencia con el formulario B-2 Análisis de Precios Unitarios.</w:t>
      </w:r>
    </w:p>
    <w:p w:rsidR="003D0297" w:rsidRDefault="003D0297" w:rsidP="003D0297">
      <w:pPr>
        <w:jc w:val="both"/>
        <w:rPr>
          <w:rFonts w:ascii="Arial Narrow" w:hAnsi="Arial Narrow"/>
          <w:sz w:val="24"/>
          <w:szCs w:val="24"/>
        </w:rPr>
      </w:pPr>
      <w:r>
        <w:rPr>
          <w:rFonts w:ascii="Arial Narrow" w:hAnsi="Arial Narrow"/>
          <w:sz w:val="24"/>
          <w:szCs w:val="24"/>
        </w:rPr>
        <w:t xml:space="preserve">APLICACIÓN: El Proponente deberá presentar la cotización de precios unitarios elementales, sin recargos, de todo  el listado de equipo, materiales y personal solicitados en las especificaciones Técnicos y plasmados en el Formulario B-2. </w:t>
      </w:r>
    </w:p>
    <w:p w:rsidR="003D0297" w:rsidRDefault="003D0297" w:rsidP="003D0297">
      <w:pPr>
        <w:jc w:val="both"/>
        <w:rPr>
          <w:rFonts w:ascii="Arial Narrow" w:hAnsi="Arial Narrow"/>
          <w:sz w:val="24"/>
          <w:szCs w:val="24"/>
        </w:rPr>
      </w:pPr>
      <w:r>
        <w:rPr>
          <w:rFonts w:ascii="Arial Narrow" w:hAnsi="Arial Narrow"/>
          <w:sz w:val="24"/>
          <w:szCs w:val="24"/>
        </w:rPr>
        <w:t>La cotización y ratificación de precios elementales es obligatoria y deberá ser idéntica para todos los elementos registrados en los análisis de precios unitarios de la propuesta  económica contenida en los Formularios B-2.</w:t>
      </w:r>
    </w:p>
    <w:p w:rsidR="003D0297" w:rsidRDefault="003D0297" w:rsidP="003D0297">
      <w:pPr>
        <w:jc w:val="both"/>
        <w:rPr>
          <w:rFonts w:ascii="Arial Narrow" w:hAnsi="Arial Narrow"/>
          <w:sz w:val="24"/>
          <w:szCs w:val="24"/>
        </w:rPr>
      </w:pPr>
      <w:r>
        <w:rPr>
          <w:rFonts w:ascii="Arial Narrow" w:hAnsi="Arial Narrow"/>
          <w:sz w:val="24"/>
          <w:szCs w:val="24"/>
        </w:rPr>
        <w:t>Estos costos deben ser cotizados por cada insumo necesario para la ejecución de las diferentes actividades o ítems, los mismo serán cotizados en el mercado del área de influencia del proyecto.</w:t>
      </w:r>
    </w:p>
    <w:p w:rsidR="003D0297" w:rsidRDefault="003D0297" w:rsidP="003D0297">
      <w:pPr>
        <w:jc w:val="both"/>
        <w:rPr>
          <w:rFonts w:ascii="Arial Narrow" w:hAnsi="Arial Narrow"/>
          <w:sz w:val="24"/>
          <w:szCs w:val="24"/>
        </w:rPr>
      </w:pPr>
      <w:r>
        <w:rPr>
          <w:rFonts w:ascii="Arial Narrow" w:hAnsi="Arial Narrow"/>
          <w:sz w:val="24"/>
          <w:szCs w:val="24"/>
        </w:rPr>
        <w:t>La gama de insumos descritos y cotizados en el formulario no es limitativa, puesto que el proponente debe de cotizar los insumos adicionales que a su criterio seria necesarios para garantizar la calidad de las obras.</w:t>
      </w:r>
    </w:p>
    <w:p w:rsidR="003D0297" w:rsidRDefault="003D0297" w:rsidP="003D0297">
      <w:pPr>
        <w:jc w:val="both"/>
        <w:rPr>
          <w:rFonts w:ascii="Arial Narrow" w:hAnsi="Arial Narrow"/>
          <w:sz w:val="24"/>
          <w:szCs w:val="24"/>
        </w:rPr>
      </w:pPr>
      <w:r>
        <w:rPr>
          <w:rFonts w:ascii="Arial Narrow" w:hAnsi="Arial Narrow"/>
          <w:sz w:val="24"/>
          <w:szCs w:val="24"/>
        </w:rPr>
        <w:t>Estos precios unitarios elementales de los insumos adicionales serán utilizados para la formulación de una actividad adicional, si así sea requerido en la formulación de una nueva actividad en la etapa de construcción.</w:t>
      </w:r>
    </w:p>
    <w:p w:rsidR="003D0297" w:rsidRDefault="003D0297" w:rsidP="003D0297">
      <w:pPr>
        <w:jc w:val="both"/>
        <w:rPr>
          <w:rFonts w:ascii="Arial Narrow" w:hAnsi="Arial Narrow"/>
          <w:sz w:val="24"/>
          <w:szCs w:val="24"/>
        </w:rPr>
      </w:pPr>
      <w:r>
        <w:rPr>
          <w:rFonts w:ascii="Arial Narrow" w:hAnsi="Arial Narrow"/>
          <w:sz w:val="24"/>
          <w:szCs w:val="24"/>
        </w:rPr>
        <w:t>CUMPLIMIENTO: Los costos estarán sujetos a los costos establecidos en los mercados, los mismos son precios estándar los mismos no deberán exceder lo establecido en el equilibrio entre la oferta y la demanda.</w:t>
      </w:r>
    </w:p>
    <w:p w:rsidR="003D0297" w:rsidRDefault="003D0297" w:rsidP="003D0297">
      <w:pPr>
        <w:jc w:val="both"/>
        <w:rPr>
          <w:rFonts w:ascii="Arial Narrow" w:hAnsi="Arial Narrow"/>
          <w:sz w:val="24"/>
          <w:szCs w:val="24"/>
        </w:rPr>
      </w:pPr>
      <w:r>
        <w:rPr>
          <w:rFonts w:ascii="Arial Narrow" w:hAnsi="Arial Narrow"/>
          <w:sz w:val="24"/>
          <w:szCs w:val="24"/>
        </w:rPr>
        <w:lastRenderedPageBreak/>
        <w:t>ESTRUCTURACION: Se deberá describir en los insumos de la siguiente manera:</w:t>
      </w:r>
    </w:p>
    <w:p w:rsidR="003D0297" w:rsidRDefault="003D0297" w:rsidP="003D0297">
      <w:pPr>
        <w:pStyle w:val="Prrafodelista"/>
        <w:numPr>
          <w:ilvl w:val="0"/>
          <w:numId w:val="43"/>
        </w:numPr>
        <w:jc w:val="both"/>
        <w:rPr>
          <w:rFonts w:ascii="Arial Narrow" w:hAnsi="Arial Narrow"/>
          <w:sz w:val="24"/>
          <w:szCs w:val="24"/>
        </w:rPr>
      </w:pPr>
      <w:r>
        <w:rPr>
          <w:rFonts w:ascii="Arial Narrow" w:hAnsi="Arial Narrow"/>
          <w:sz w:val="24"/>
          <w:szCs w:val="24"/>
        </w:rPr>
        <w:t>Materiales con la denominación de manejo técnico; se deberá describir la unidad de cotización (m3; m2; pie2, m; kg, etc.).</w:t>
      </w:r>
    </w:p>
    <w:p w:rsidR="003D0297" w:rsidRDefault="003D0297" w:rsidP="003D0297">
      <w:pPr>
        <w:pStyle w:val="Prrafodelista"/>
        <w:numPr>
          <w:ilvl w:val="0"/>
          <w:numId w:val="43"/>
        </w:numPr>
        <w:rPr>
          <w:rFonts w:ascii="Arial Narrow" w:hAnsi="Arial Narrow"/>
          <w:sz w:val="24"/>
          <w:szCs w:val="24"/>
        </w:rPr>
      </w:pPr>
      <w:r>
        <w:rPr>
          <w:rFonts w:ascii="Arial Narrow" w:hAnsi="Arial Narrow"/>
          <w:sz w:val="24"/>
          <w:szCs w:val="24"/>
        </w:rPr>
        <w:t>Mano de Obra, La cotización deberá ser en Horas.</w:t>
      </w:r>
    </w:p>
    <w:p w:rsidR="003D0297" w:rsidRDefault="003D0297" w:rsidP="003D0297">
      <w:pPr>
        <w:pStyle w:val="Prrafodelista"/>
        <w:numPr>
          <w:ilvl w:val="0"/>
          <w:numId w:val="43"/>
        </w:numPr>
        <w:rPr>
          <w:rFonts w:ascii="Arial Narrow" w:hAnsi="Arial Narrow"/>
          <w:sz w:val="24"/>
          <w:szCs w:val="24"/>
        </w:rPr>
      </w:pPr>
      <w:r>
        <w:rPr>
          <w:rFonts w:ascii="Arial Narrow" w:hAnsi="Arial Narrow"/>
          <w:sz w:val="24"/>
          <w:szCs w:val="24"/>
        </w:rPr>
        <w:t>Maquinaria y equipo, la cotización deberá estar en Horas.</w:t>
      </w:r>
    </w:p>
    <w:p w:rsidR="003D0297" w:rsidRDefault="003D0297" w:rsidP="003D0297">
      <w:pPr>
        <w:rPr>
          <w:rFonts w:ascii="Arial Narrow" w:hAnsi="Arial Narrow"/>
          <w:sz w:val="24"/>
          <w:szCs w:val="24"/>
        </w:rPr>
      </w:pPr>
      <w:r>
        <w:rPr>
          <w:rFonts w:ascii="Arial Narrow" w:hAnsi="Arial Narrow"/>
          <w:sz w:val="24"/>
          <w:szCs w:val="24"/>
        </w:rPr>
        <w:t xml:space="preserve">NOTA: Para la etapa de presentación de propuestas no se requiere las cotizaciones de los insumos llenados en el formulario B-3 (COSTOS UNITARIOS ELEMENTALES) </w:t>
      </w:r>
    </w:p>
    <w:p w:rsidR="00EF607D" w:rsidRDefault="00EF607D" w:rsidP="00EF607D">
      <w:pPr>
        <w:pStyle w:val="Prrafodelista"/>
        <w:tabs>
          <w:tab w:val="left" w:pos="360"/>
        </w:tabs>
        <w:spacing w:line="240" w:lineRule="auto"/>
        <w:ind w:left="360"/>
        <w:rPr>
          <w:rFonts w:ascii="Arial Narrow" w:eastAsia="Arial Unicode MS" w:hAnsi="Arial Narrow"/>
          <w:b/>
          <w:sz w:val="24"/>
          <w:szCs w:val="24"/>
        </w:rPr>
      </w:pPr>
    </w:p>
    <w:p w:rsidR="000A2358" w:rsidRDefault="000A2358" w:rsidP="0025336F">
      <w:pPr>
        <w:pStyle w:val="Prrafodelista"/>
        <w:numPr>
          <w:ilvl w:val="0"/>
          <w:numId w:val="2"/>
        </w:numPr>
        <w:tabs>
          <w:tab w:val="left" w:pos="360"/>
        </w:tabs>
        <w:spacing w:line="240" w:lineRule="auto"/>
        <w:ind w:left="360"/>
        <w:rPr>
          <w:rFonts w:ascii="Arial Narrow" w:eastAsia="Arial Unicode MS" w:hAnsi="Arial Narrow"/>
          <w:b/>
          <w:sz w:val="24"/>
          <w:szCs w:val="24"/>
        </w:rPr>
      </w:pPr>
      <w:r>
        <w:rPr>
          <w:rFonts w:ascii="Arial Narrow" w:eastAsia="Arial Unicode MS" w:hAnsi="Arial Narrow"/>
          <w:b/>
          <w:sz w:val="24"/>
          <w:szCs w:val="24"/>
        </w:rPr>
        <w:t>VIGENCIA DEL CONTRATO</w:t>
      </w:r>
    </w:p>
    <w:p w:rsidR="000A2358" w:rsidRDefault="000A2358" w:rsidP="000A2358">
      <w:pPr>
        <w:pStyle w:val="CM12"/>
        <w:ind w:left="502"/>
        <w:jc w:val="both"/>
        <w:rPr>
          <w:rFonts w:ascii="Arial Narrow" w:hAnsi="Arial Narrow" w:cs="Arial"/>
          <w:lang w:val="es-BO"/>
        </w:rPr>
      </w:pPr>
      <w:r w:rsidRPr="00FD7E0F">
        <w:rPr>
          <w:rFonts w:ascii="Arial Narrow" w:hAnsi="Arial Narrow" w:cs="Arial"/>
          <w:lang w:val="es-BO"/>
        </w:rPr>
        <w:t>E</w:t>
      </w:r>
      <w:r>
        <w:rPr>
          <w:rFonts w:ascii="Arial Narrow" w:hAnsi="Arial Narrow" w:cs="Arial"/>
          <w:lang w:val="es-BO"/>
        </w:rPr>
        <w:t>l</w:t>
      </w:r>
      <w:r w:rsidRPr="00FD7E0F">
        <w:rPr>
          <w:rFonts w:ascii="Arial Narrow" w:hAnsi="Arial Narrow" w:cs="Arial"/>
          <w:lang w:val="es-BO"/>
        </w:rPr>
        <w:t xml:space="preserve"> contrato entrará en vigencia una vez que haya sido suscrito por ambas partes.</w:t>
      </w:r>
    </w:p>
    <w:p w:rsidR="005915DA" w:rsidRDefault="005915DA" w:rsidP="005915DA">
      <w:pPr>
        <w:pStyle w:val="Prrafodelista"/>
        <w:tabs>
          <w:tab w:val="left" w:pos="360"/>
        </w:tabs>
        <w:spacing w:line="240" w:lineRule="auto"/>
        <w:ind w:left="360"/>
        <w:rPr>
          <w:rFonts w:ascii="Arial Narrow" w:eastAsia="Arial Unicode MS" w:hAnsi="Arial Narrow"/>
          <w:b/>
          <w:sz w:val="24"/>
          <w:szCs w:val="24"/>
        </w:rPr>
      </w:pPr>
    </w:p>
    <w:p w:rsidR="00635712" w:rsidRDefault="00635712" w:rsidP="00635712">
      <w:pPr>
        <w:pStyle w:val="Prrafodelista"/>
        <w:numPr>
          <w:ilvl w:val="0"/>
          <w:numId w:val="2"/>
        </w:numPr>
        <w:tabs>
          <w:tab w:val="left" w:pos="360"/>
        </w:tabs>
        <w:spacing w:line="240" w:lineRule="auto"/>
        <w:ind w:left="360"/>
        <w:rPr>
          <w:rFonts w:ascii="Arial Narrow" w:eastAsia="Arial Unicode MS" w:hAnsi="Arial Narrow"/>
          <w:b/>
          <w:sz w:val="24"/>
          <w:szCs w:val="24"/>
        </w:rPr>
      </w:pPr>
      <w:r>
        <w:rPr>
          <w:rFonts w:ascii="Arial Narrow" w:eastAsia="Arial Unicode MS" w:hAnsi="Arial Narrow"/>
          <w:b/>
          <w:sz w:val="24"/>
          <w:szCs w:val="24"/>
        </w:rPr>
        <w:t>SUBCONTRATACION</w:t>
      </w:r>
    </w:p>
    <w:p w:rsidR="00635712" w:rsidRDefault="00635712" w:rsidP="00635712">
      <w:pPr>
        <w:pStyle w:val="Prrafodelista"/>
        <w:tabs>
          <w:tab w:val="left" w:pos="360"/>
        </w:tabs>
        <w:spacing w:line="240" w:lineRule="auto"/>
        <w:ind w:left="360"/>
        <w:rPr>
          <w:rFonts w:ascii="Arial Narrow" w:eastAsia="Arial Unicode MS" w:hAnsi="Arial Narrow"/>
          <w:b/>
          <w:sz w:val="24"/>
          <w:szCs w:val="24"/>
        </w:rPr>
      </w:pPr>
    </w:p>
    <w:p w:rsidR="00635712" w:rsidRDefault="00635712" w:rsidP="00635712">
      <w:pPr>
        <w:pStyle w:val="CM12"/>
        <w:ind w:left="502"/>
        <w:jc w:val="both"/>
        <w:rPr>
          <w:rFonts w:ascii="Arial Narrow" w:hAnsi="Arial Narrow" w:cs="Arial"/>
          <w:lang w:val="es-BO"/>
        </w:rPr>
      </w:pPr>
      <w:r w:rsidRPr="006D2AA8">
        <w:rPr>
          <w:rFonts w:ascii="Arial Narrow" w:hAnsi="Arial Narrow" w:cs="Arial"/>
          <w:lang w:val="es-BO"/>
        </w:rPr>
        <w:t>El CONTRATISTA podrá</w:t>
      </w:r>
      <w:r w:rsidRPr="00635712">
        <w:rPr>
          <w:rFonts w:ascii="Arial Narrow" w:hAnsi="Arial Narrow" w:cs="Arial"/>
          <w:lang w:val="es-BO"/>
        </w:rPr>
        <w:t xml:space="preserve"> efectuar subcontrataciones que acumuladas no deberán exceder el veinticinco por ciento (25%) del valor total de este Contrato, siendo el CONTRATISTA directo y exclusivo responsable por los trabajos, su calidad y la perfección de ellos, así como también por los actos y omisiones de los subcontratistas y de todas las personas empleadas en la obra.</w:t>
      </w:r>
      <w:r>
        <w:rPr>
          <w:rFonts w:ascii="Arial Narrow" w:hAnsi="Arial Narrow" w:cs="Arial"/>
          <w:lang w:val="es-BO"/>
        </w:rPr>
        <w:t xml:space="preserve"> En caso de realizarse estas subcontrataciones el CONTRATISTA deberá presentar al SUPERVISOR DE OBRA </w:t>
      </w:r>
      <w:r w:rsidR="00C057BC">
        <w:rPr>
          <w:rFonts w:ascii="Arial Narrow" w:hAnsi="Arial Narrow" w:cs="Arial"/>
          <w:lang w:val="es-BO"/>
        </w:rPr>
        <w:t>una copia de los respaldos correspondientes para efectos de su cuantificación.</w:t>
      </w:r>
      <w:r w:rsidR="006D2AA8">
        <w:rPr>
          <w:rFonts w:ascii="Arial Narrow" w:hAnsi="Arial Narrow" w:cs="Arial"/>
          <w:lang w:val="es-BO"/>
        </w:rPr>
        <w:t xml:space="preserve"> </w:t>
      </w:r>
    </w:p>
    <w:p w:rsidR="000A2358" w:rsidRDefault="000A2358" w:rsidP="000A2358">
      <w:pPr>
        <w:pStyle w:val="Prrafodelista"/>
        <w:tabs>
          <w:tab w:val="left" w:pos="360"/>
        </w:tabs>
        <w:spacing w:line="240" w:lineRule="auto"/>
        <w:ind w:left="360"/>
        <w:rPr>
          <w:rFonts w:ascii="Arial Narrow" w:eastAsia="Arial Unicode MS" w:hAnsi="Arial Narrow"/>
          <w:b/>
          <w:sz w:val="24"/>
          <w:szCs w:val="24"/>
        </w:rPr>
      </w:pPr>
    </w:p>
    <w:p w:rsidR="0025336F" w:rsidRDefault="0025336F" w:rsidP="0025336F">
      <w:pPr>
        <w:pStyle w:val="Prrafodelista"/>
        <w:numPr>
          <w:ilvl w:val="0"/>
          <w:numId w:val="2"/>
        </w:numPr>
        <w:tabs>
          <w:tab w:val="left" w:pos="360"/>
        </w:tabs>
        <w:spacing w:line="240" w:lineRule="auto"/>
        <w:ind w:left="360"/>
        <w:rPr>
          <w:rFonts w:ascii="Arial Narrow" w:eastAsia="Arial Unicode MS" w:hAnsi="Arial Narrow"/>
          <w:b/>
          <w:sz w:val="24"/>
          <w:szCs w:val="24"/>
        </w:rPr>
      </w:pPr>
      <w:r>
        <w:rPr>
          <w:rFonts w:ascii="Arial Narrow" w:eastAsia="Arial Unicode MS" w:hAnsi="Arial Narrow"/>
          <w:b/>
          <w:sz w:val="24"/>
          <w:szCs w:val="24"/>
        </w:rPr>
        <w:t>MODIFICACIONES AL CONTRATO</w:t>
      </w:r>
    </w:p>
    <w:p w:rsidR="0025336F" w:rsidRDefault="00073718" w:rsidP="00797D2F">
      <w:pPr>
        <w:pStyle w:val="CM12"/>
        <w:spacing w:before="240" w:after="240"/>
        <w:ind w:left="360"/>
        <w:jc w:val="both"/>
        <w:rPr>
          <w:rFonts w:ascii="Arial Narrow" w:hAnsi="Arial Narrow" w:cs="Arial"/>
          <w:lang w:val="es-BO"/>
        </w:rPr>
      </w:pPr>
      <w:r>
        <w:rPr>
          <w:rFonts w:ascii="Arial Narrow" w:hAnsi="Arial Narrow" w:cs="Arial"/>
          <w:lang w:val="es-BO"/>
        </w:rPr>
        <w:t>De acuerdo a contrato se tienen los siguientes instrumentos</w:t>
      </w:r>
      <w:r w:rsidR="00797D2F">
        <w:rPr>
          <w:rFonts w:ascii="Arial Narrow" w:hAnsi="Arial Narrow" w:cs="Arial"/>
          <w:lang w:val="es-BO"/>
        </w:rPr>
        <w:t xml:space="preserve"> de modificación</w:t>
      </w:r>
      <w:r w:rsidR="0025336F" w:rsidRPr="00A84906">
        <w:rPr>
          <w:rFonts w:ascii="Arial Narrow" w:hAnsi="Arial Narrow" w:cs="Arial"/>
          <w:lang w:val="es-BO"/>
        </w:rPr>
        <w:t>:</w:t>
      </w:r>
    </w:p>
    <w:p w:rsidR="0025336F" w:rsidRPr="00A84906" w:rsidRDefault="00073718" w:rsidP="00FA2C06">
      <w:pPr>
        <w:pStyle w:val="CM12"/>
        <w:numPr>
          <w:ilvl w:val="0"/>
          <w:numId w:val="14"/>
        </w:numPr>
        <w:ind w:left="1134" w:hanging="567"/>
        <w:jc w:val="both"/>
        <w:rPr>
          <w:rFonts w:ascii="Arial Narrow" w:hAnsi="Arial Narrow" w:cs="Arial"/>
          <w:b/>
          <w:lang w:val="es-BO"/>
        </w:rPr>
      </w:pPr>
      <w:r>
        <w:rPr>
          <w:rFonts w:ascii="Arial Narrow" w:hAnsi="Arial Narrow" w:cs="Arial"/>
          <w:b/>
          <w:lang w:val="es-BO"/>
        </w:rPr>
        <w:t>Orden de Trabajo</w:t>
      </w:r>
      <w:r w:rsidR="0025336F" w:rsidRPr="00A84906">
        <w:rPr>
          <w:rFonts w:ascii="Arial Narrow" w:hAnsi="Arial Narrow" w:cs="Arial"/>
          <w:b/>
          <w:lang w:val="es-BO"/>
        </w:rPr>
        <w:t>:</w:t>
      </w:r>
      <w:r w:rsidR="0025336F" w:rsidRPr="00A84906">
        <w:rPr>
          <w:rFonts w:ascii="Arial Narrow" w:hAnsi="Arial Narrow" w:cs="Arial"/>
          <w:lang w:val="es-BO"/>
        </w:rPr>
        <w:t xml:space="preserve"> </w:t>
      </w:r>
      <w:r>
        <w:rPr>
          <w:rFonts w:ascii="Arial Narrow" w:hAnsi="Arial Narrow" w:cs="Arial"/>
          <w:lang w:val="es-BO"/>
        </w:rPr>
        <w:t>Cuando la modificación esté referida a un ajuste o redistribución de cantidades de obra, sin que ello signifique cambio sustancial en el diseño de la obra, en las condiciones o en el monto del Contrato.</w:t>
      </w:r>
    </w:p>
    <w:p w:rsidR="0025336F" w:rsidRDefault="00073718" w:rsidP="00FA2C06">
      <w:pPr>
        <w:pStyle w:val="CM12"/>
        <w:numPr>
          <w:ilvl w:val="0"/>
          <w:numId w:val="14"/>
        </w:numPr>
        <w:ind w:left="1134" w:hanging="567"/>
        <w:jc w:val="both"/>
        <w:rPr>
          <w:rFonts w:ascii="Arial Narrow" w:hAnsi="Arial Narrow" w:cs="Arial"/>
          <w:lang w:val="es-BO"/>
        </w:rPr>
      </w:pPr>
      <w:r>
        <w:rPr>
          <w:rFonts w:ascii="Arial Narrow" w:hAnsi="Arial Narrow" w:cs="Arial"/>
          <w:b/>
          <w:lang w:val="es-BO"/>
        </w:rPr>
        <w:t>Orden de Cambio</w:t>
      </w:r>
      <w:r w:rsidR="0025336F" w:rsidRPr="00A84906">
        <w:rPr>
          <w:rFonts w:ascii="Arial Narrow" w:hAnsi="Arial Narrow" w:cs="Arial"/>
          <w:b/>
          <w:lang w:val="es-BO"/>
        </w:rPr>
        <w:t xml:space="preserve">: </w:t>
      </w:r>
      <w:r w:rsidR="009168C4">
        <w:rPr>
          <w:rFonts w:ascii="Arial Narrow" w:hAnsi="Arial Narrow" w:cs="Arial"/>
          <w:lang w:val="es-BO"/>
        </w:rPr>
        <w:t xml:space="preserve">Cuando la modificación a ser introducida implique una modificación del precio del contrato o plazos del mismo, donde se pueden introducir modificación de volúmenes o cantidades de obra (no considerados en el proceso), sin dar lugar al incremento de los precios unitarios, ni crear nuevos ítems. El incremento o disminución mediante Orden de Cambio (una o varias sumadas) solo admite el máximo de cinco por ciento (5%) del monto total del Contrato. </w:t>
      </w:r>
    </w:p>
    <w:p w:rsidR="007262E1" w:rsidRDefault="007262E1" w:rsidP="007262E1"/>
    <w:p w:rsidR="007262E1" w:rsidRPr="007262E1" w:rsidRDefault="007262E1" w:rsidP="007262E1"/>
    <w:p w:rsidR="0025336F" w:rsidRPr="00A84906" w:rsidRDefault="004015CC" w:rsidP="00FA2C06">
      <w:pPr>
        <w:pStyle w:val="CM12"/>
        <w:numPr>
          <w:ilvl w:val="0"/>
          <w:numId w:val="14"/>
        </w:numPr>
        <w:ind w:left="1134" w:hanging="567"/>
        <w:jc w:val="both"/>
        <w:rPr>
          <w:rFonts w:ascii="Arial Narrow" w:hAnsi="Arial Narrow" w:cs="Arial"/>
          <w:b/>
          <w:lang w:val="es-BO"/>
        </w:rPr>
      </w:pPr>
      <w:r>
        <w:rPr>
          <w:rFonts w:ascii="Arial Narrow" w:hAnsi="Arial Narrow" w:cs="Arial"/>
          <w:b/>
          <w:lang w:val="es-BO"/>
        </w:rPr>
        <w:t>Contrato Modificatorio</w:t>
      </w:r>
      <w:r w:rsidR="0025336F" w:rsidRPr="00A84906">
        <w:rPr>
          <w:rFonts w:ascii="Arial Narrow" w:hAnsi="Arial Narrow" w:cs="Arial"/>
          <w:b/>
          <w:lang w:val="es-BO"/>
        </w:rPr>
        <w:t xml:space="preserve">: </w:t>
      </w:r>
      <w:r>
        <w:rPr>
          <w:rFonts w:ascii="Arial Narrow" w:hAnsi="Arial Narrow" w:cs="Arial"/>
          <w:lang w:val="es-BO"/>
        </w:rPr>
        <w:t>Esta modalidad de modificación de la obra solo es admisible hasta el diez por ciento (1</w:t>
      </w:r>
      <w:r w:rsidR="00872FE6">
        <w:rPr>
          <w:rFonts w:ascii="Arial Narrow" w:hAnsi="Arial Narrow" w:cs="Arial"/>
          <w:lang w:val="es-BO"/>
        </w:rPr>
        <w:t>0</w:t>
      </w:r>
      <w:r>
        <w:rPr>
          <w:rFonts w:ascii="Arial Narrow" w:hAnsi="Arial Narrow" w:cs="Arial"/>
          <w:lang w:val="es-BO"/>
        </w:rPr>
        <w:t xml:space="preserve">%) del monto original del contrato, e independiente de la emisión de Orden(es) de cambio. </w:t>
      </w:r>
      <w:r w:rsidR="00872FE6">
        <w:rPr>
          <w:rFonts w:ascii="Arial Narrow" w:hAnsi="Arial Narrow" w:cs="Arial"/>
          <w:lang w:val="es-BO"/>
        </w:rPr>
        <w:t>Los precios unitarios producto de creación de nuevos ítems deberán ser consensuados entre el Contratante y el Contratista, no se podrán incrementar los porcentajes en lo referido a Costos Indirectos. El Supervisor, será responsable por la elaboración de las Especificaciones Técnicas de los nuevos ítems creados.</w:t>
      </w:r>
    </w:p>
    <w:p w:rsidR="0063049C" w:rsidRPr="00A84906" w:rsidRDefault="0063049C" w:rsidP="003459A7">
      <w:pPr>
        <w:rPr>
          <w:rFonts w:ascii="Arial Narrow" w:hAnsi="Arial Narrow"/>
          <w:sz w:val="24"/>
          <w:szCs w:val="24"/>
        </w:rPr>
      </w:pPr>
    </w:p>
    <w:p w:rsidR="00DA2BB8" w:rsidRPr="00A84906" w:rsidRDefault="00DA2BB8" w:rsidP="003459A7">
      <w:pPr>
        <w:rPr>
          <w:rFonts w:ascii="Arial Narrow" w:hAnsi="Arial Narrow"/>
          <w:sz w:val="24"/>
          <w:szCs w:val="24"/>
        </w:rPr>
      </w:pPr>
    </w:p>
    <w:p w:rsidR="00DA2BB8" w:rsidRPr="00A84906" w:rsidRDefault="00DA2BB8" w:rsidP="003459A7">
      <w:pPr>
        <w:rPr>
          <w:rFonts w:ascii="Arial Narrow" w:hAnsi="Arial Narrow"/>
        </w:rPr>
      </w:pPr>
    </w:p>
    <w:p w:rsidR="000C4E74" w:rsidRPr="00A84906" w:rsidRDefault="000C4E74" w:rsidP="003459A7">
      <w:pPr>
        <w:rPr>
          <w:rFonts w:ascii="Arial Narrow" w:hAnsi="Arial Narrow"/>
        </w:rPr>
      </w:pPr>
    </w:p>
    <w:p w:rsidR="00A60857" w:rsidRDefault="00A60857" w:rsidP="003459A7">
      <w:pPr>
        <w:rPr>
          <w:rFonts w:ascii="Arial Narrow" w:hAnsi="Arial Narrow"/>
        </w:rPr>
      </w:pPr>
    </w:p>
    <w:p w:rsidR="00CE7359" w:rsidRDefault="00CE7359" w:rsidP="003459A7">
      <w:pPr>
        <w:rPr>
          <w:rFonts w:ascii="Arial Narrow" w:hAnsi="Arial Narrow"/>
        </w:rPr>
      </w:pPr>
    </w:p>
    <w:p w:rsidR="00CE7359" w:rsidRDefault="00CE7359" w:rsidP="003459A7">
      <w:pPr>
        <w:rPr>
          <w:rFonts w:ascii="Arial Narrow" w:hAnsi="Arial Narrow"/>
        </w:rPr>
      </w:pPr>
    </w:p>
    <w:p w:rsidR="00CE7359" w:rsidRDefault="00CE7359" w:rsidP="003459A7">
      <w:pPr>
        <w:rPr>
          <w:rFonts w:ascii="Arial Narrow" w:hAnsi="Arial Narrow"/>
        </w:rPr>
      </w:pPr>
    </w:p>
    <w:p w:rsidR="00CE7359" w:rsidRDefault="00CE7359" w:rsidP="003459A7">
      <w:pPr>
        <w:rPr>
          <w:rFonts w:ascii="Arial Narrow" w:hAnsi="Arial Narrow"/>
        </w:rPr>
      </w:pPr>
    </w:p>
    <w:p w:rsidR="00CE7359" w:rsidRDefault="00CE7359" w:rsidP="003459A7">
      <w:pPr>
        <w:rPr>
          <w:rFonts w:ascii="Arial Narrow" w:hAnsi="Arial Narrow"/>
        </w:rPr>
      </w:pPr>
    </w:p>
    <w:p w:rsidR="00CE7359" w:rsidRDefault="00CE7359" w:rsidP="003459A7">
      <w:pPr>
        <w:rPr>
          <w:rFonts w:ascii="Arial Narrow" w:hAnsi="Arial Narrow"/>
        </w:rPr>
      </w:pPr>
    </w:p>
    <w:p w:rsidR="00CE7359" w:rsidRDefault="00CE7359" w:rsidP="003459A7">
      <w:pPr>
        <w:rPr>
          <w:rFonts w:ascii="Arial Narrow" w:hAnsi="Arial Narrow"/>
        </w:rPr>
      </w:pPr>
    </w:p>
    <w:p w:rsidR="00CE7359" w:rsidRDefault="00CE7359" w:rsidP="003459A7">
      <w:pPr>
        <w:rPr>
          <w:rFonts w:ascii="Arial Narrow" w:hAnsi="Arial Narrow"/>
        </w:rPr>
      </w:pPr>
    </w:p>
    <w:p w:rsidR="00CE7359" w:rsidRDefault="00CE7359" w:rsidP="003459A7">
      <w:pPr>
        <w:rPr>
          <w:rFonts w:ascii="Arial Narrow" w:hAnsi="Arial Narrow"/>
        </w:rPr>
      </w:pPr>
    </w:p>
    <w:p w:rsidR="0056757A" w:rsidRDefault="0056757A" w:rsidP="003459A7">
      <w:pPr>
        <w:rPr>
          <w:rFonts w:ascii="Arial Narrow" w:hAnsi="Arial Narrow"/>
        </w:rPr>
      </w:pPr>
    </w:p>
    <w:p w:rsidR="00CE7359" w:rsidRPr="00A84906" w:rsidRDefault="00CE7359" w:rsidP="003459A7">
      <w:pPr>
        <w:rPr>
          <w:rFonts w:ascii="Arial Narrow" w:hAnsi="Arial Narrow"/>
        </w:rPr>
      </w:pPr>
    </w:p>
    <w:p w:rsidR="00373A25" w:rsidRDefault="00373A25" w:rsidP="003459A7">
      <w:pPr>
        <w:rPr>
          <w:rFonts w:ascii="Arial Narrow" w:hAnsi="Arial Narrow"/>
        </w:rPr>
      </w:pPr>
    </w:p>
    <w:p w:rsidR="00BA3603" w:rsidRDefault="00BA3603" w:rsidP="003459A7">
      <w:pPr>
        <w:rPr>
          <w:rFonts w:ascii="Arial Narrow" w:hAnsi="Arial Narrow"/>
        </w:rPr>
      </w:pPr>
    </w:p>
    <w:p w:rsidR="00373A25" w:rsidRDefault="00373A25" w:rsidP="003459A7">
      <w:pPr>
        <w:rPr>
          <w:rFonts w:ascii="Arial Narrow" w:hAnsi="Arial Narrow"/>
        </w:rPr>
      </w:pPr>
    </w:p>
    <w:p w:rsidR="007262E1" w:rsidRDefault="007262E1" w:rsidP="003459A7">
      <w:pPr>
        <w:rPr>
          <w:rFonts w:ascii="Arial Narrow" w:hAnsi="Arial Narrow"/>
        </w:rPr>
      </w:pPr>
    </w:p>
    <w:p w:rsidR="007262E1" w:rsidRDefault="007262E1" w:rsidP="003459A7">
      <w:pPr>
        <w:rPr>
          <w:rFonts w:ascii="Arial Narrow" w:hAnsi="Arial Narrow"/>
        </w:rPr>
      </w:pPr>
    </w:p>
    <w:p w:rsidR="007262E1" w:rsidRDefault="007262E1" w:rsidP="003459A7">
      <w:pPr>
        <w:rPr>
          <w:rFonts w:ascii="Arial Narrow" w:hAnsi="Arial Narrow"/>
        </w:rPr>
      </w:pPr>
    </w:p>
    <w:p w:rsidR="007262E1" w:rsidRDefault="007262E1" w:rsidP="003459A7">
      <w:pPr>
        <w:rPr>
          <w:rFonts w:ascii="Arial Narrow" w:hAnsi="Arial Narrow"/>
        </w:rPr>
      </w:pPr>
    </w:p>
    <w:p w:rsidR="007262E1" w:rsidRDefault="007262E1" w:rsidP="003459A7">
      <w:pPr>
        <w:rPr>
          <w:rFonts w:ascii="Arial Narrow" w:hAnsi="Arial Narrow"/>
        </w:rPr>
      </w:pPr>
    </w:p>
    <w:p w:rsidR="007262E1" w:rsidRDefault="007262E1" w:rsidP="003459A7">
      <w:pPr>
        <w:rPr>
          <w:rFonts w:ascii="Arial Narrow" w:hAnsi="Arial Narrow"/>
        </w:rPr>
      </w:pPr>
    </w:p>
    <w:p w:rsidR="007262E1" w:rsidRDefault="007262E1" w:rsidP="003459A7">
      <w:pPr>
        <w:rPr>
          <w:rFonts w:ascii="Arial Narrow" w:hAnsi="Arial Narrow"/>
        </w:rPr>
      </w:pPr>
    </w:p>
    <w:p w:rsidR="005915DA" w:rsidRPr="00A84906" w:rsidRDefault="005915DA" w:rsidP="003459A7">
      <w:pPr>
        <w:rPr>
          <w:rFonts w:ascii="Arial Narrow" w:hAnsi="Arial Narrow"/>
        </w:rPr>
      </w:pPr>
    </w:p>
    <w:p w:rsidR="005E2009" w:rsidRPr="00A84906" w:rsidRDefault="005E2009" w:rsidP="005E2009">
      <w:pPr>
        <w:tabs>
          <w:tab w:val="left" w:pos="2235"/>
        </w:tabs>
        <w:ind w:left="360"/>
        <w:jc w:val="center"/>
        <w:rPr>
          <w:rFonts w:ascii="Arial Narrow" w:eastAsia="Arial Unicode MS" w:hAnsi="Arial Narrow"/>
          <w:b/>
          <w:sz w:val="60"/>
          <w:szCs w:val="60"/>
        </w:rPr>
      </w:pPr>
      <w:bookmarkStart w:id="55" w:name="_Toc314666269"/>
      <w:r w:rsidRPr="00A84906">
        <w:rPr>
          <w:rFonts w:ascii="Arial Narrow" w:eastAsia="Arial Unicode MS" w:hAnsi="Arial Narrow"/>
          <w:b/>
          <w:sz w:val="60"/>
          <w:szCs w:val="60"/>
        </w:rPr>
        <w:t>SECCIÓN 2</w:t>
      </w:r>
      <w:bookmarkEnd w:id="55"/>
    </w:p>
    <w:p w:rsidR="005E2009" w:rsidRPr="00A84906" w:rsidRDefault="005E2009" w:rsidP="005E2009">
      <w:pPr>
        <w:pStyle w:val="Ttulo1"/>
        <w:rPr>
          <w:rFonts w:eastAsia="Arial Unicode MS"/>
          <w:sz w:val="60"/>
          <w:szCs w:val="60"/>
        </w:rPr>
      </w:pPr>
      <w:bookmarkStart w:id="56" w:name="_Toc314666270"/>
      <w:bookmarkStart w:id="57" w:name="_Toc314667373"/>
      <w:bookmarkStart w:id="58" w:name="_Toc314668411"/>
      <w:bookmarkStart w:id="59" w:name="_Toc421037547"/>
      <w:r w:rsidRPr="00A84906">
        <w:rPr>
          <w:rFonts w:eastAsia="Arial Unicode MS"/>
          <w:sz w:val="60"/>
          <w:szCs w:val="60"/>
        </w:rPr>
        <w:t>LISTADO DE VOLÚMENES DE OBRA</w:t>
      </w:r>
      <w:bookmarkEnd w:id="56"/>
      <w:bookmarkEnd w:id="57"/>
      <w:bookmarkEnd w:id="58"/>
      <w:bookmarkEnd w:id="59"/>
    </w:p>
    <w:p w:rsidR="005E2009" w:rsidRPr="00A84906" w:rsidRDefault="005E2009" w:rsidP="005E2009">
      <w:pPr>
        <w:tabs>
          <w:tab w:val="left" w:pos="2235"/>
        </w:tabs>
        <w:ind w:left="360"/>
        <w:jc w:val="both"/>
        <w:rPr>
          <w:rFonts w:ascii="Arial Narrow" w:eastAsia="Arial Unicode MS" w:hAnsi="Arial Narrow"/>
          <w:b/>
        </w:rPr>
      </w:pPr>
    </w:p>
    <w:p w:rsidR="005E2009" w:rsidRPr="00A84906" w:rsidRDefault="005E2009" w:rsidP="003459A7">
      <w:pPr>
        <w:rPr>
          <w:rFonts w:ascii="Arial Narrow" w:hAnsi="Arial Narrow"/>
        </w:rPr>
      </w:pPr>
    </w:p>
    <w:p w:rsidR="0063049C" w:rsidRPr="00A84906" w:rsidRDefault="0063049C" w:rsidP="003459A7">
      <w:pPr>
        <w:rPr>
          <w:rFonts w:ascii="Arial Narrow" w:hAnsi="Arial Narrow"/>
        </w:rPr>
      </w:pPr>
    </w:p>
    <w:p w:rsidR="007C214A" w:rsidRPr="00A84906" w:rsidRDefault="007C214A" w:rsidP="003459A7">
      <w:pPr>
        <w:rPr>
          <w:rFonts w:ascii="Arial Narrow" w:hAnsi="Arial Narrow"/>
        </w:rPr>
      </w:pPr>
    </w:p>
    <w:p w:rsidR="000262B6" w:rsidRDefault="000262B6" w:rsidP="003459A7">
      <w:pPr>
        <w:rPr>
          <w:rFonts w:ascii="Arial Narrow" w:hAnsi="Arial Narrow"/>
        </w:rPr>
      </w:pPr>
    </w:p>
    <w:p w:rsidR="00373A25" w:rsidRPr="00A84906" w:rsidRDefault="00373A25" w:rsidP="003459A7">
      <w:pPr>
        <w:rPr>
          <w:rFonts w:ascii="Arial Narrow" w:hAnsi="Arial Narrow"/>
        </w:rPr>
      </w:pPr>
    </w:p>
    <w:p w:rsidR="00A60857" w:rsidRPr="00A84906" w:rsidRDefault="00A60857" w:rsidP="003459A7">
      <w:pPr>
        <w:rPr>
          <w:rFonts w:ascii="Arial Narrow" w:hAnsi="Arial Narrow"/>
        </w:rPr>
      </w:pPr>
    </w:p>
    <w:p w:rsidR="00A60857" w:rsidRPr="00A84906" w:rsidRDefault="00A60857" w:rsidP="003459A7">
      <w:pPr>
        <w:rPr>
          <w:rFonts w:ascii="Arial Narrow" w:hAnsi="Arial Narrow"/>
        </w:rPr>
      </w:pPr>
    </w:p>
    <w:p w:rsidR="00BA3603" w:rsidRDefault="00BA3603" w:rsidP="001D4EDC">
      <w:pPr>
        <w:jc w:val="center"/>
        <w:rPr>
          <w:rFonts w:ascii="Arial Narrow" w:eastAsia="Arial Unicode MS" w:hAnsi="Arial Narrow"/>
          <w:b/>
        </w:rPr>
      </w:pPr>
    </w:p>
    <w:p w:rsidR="0056757A" w:rsidRDefault="0056757A" w:rsidP="001D4EDC">
      <w:pPr>
        <w:jc w:val="center"/>
        <w:rPr>
          <w:rFonts w:ascii="Arial Narrow" w:eastAsia="Arial Unicode MS" w:hAnsi="Arial Narrow"/>
          <w:b/>
          <w:sz w:val="24"/>
          <w:szCs w:val="24"/>
        </w:rPr>
      </w:pPr>
    </w:p>
    <w:p w:rsidR="001D4EDC" w:rsidRPr="00A84906" w:rsidRDefault="001D4EDC" w:rsidP="001D4EDC">
      <w:pPr>
        <w:jc w:val="center"/>
        <w:rPr>
          <w:rFonts w:ascii="Arial Narrow" w:eastAsia="Arial Unicode MS" w:hAnsi="Arial Narrow"/>
          <w:b/>
          <w:sz w:val="24"/>
          <w:szCs w:val="24"/>
        </w:rPr>
      </w:pPr>
      <w:r w:rsidRPr="00A84906">
        <w:rPr>
          <w:rFonts w:ascii="Arial Narrow" w:eastAsia="Arial Unicode MS" w:hAnsi="Arial Narrow"/>
          <w:b/>
          <w:sz w:val="24"/>
          <w:szCs w:val="24"/>
        </w:rPr>
        <w:t>PLANILLA DE VOLÚMENES DE OBRAS CIVILES RED SECUNDARIA</w:t>
      </w:r>
    </w:p>
    <w:p w:rsidR="001D4EDC" w:rsidRPr="00A84906" w:rsidRDefault="00BA3603" w:rsidP="001D4EDC">
      <w:pPr>
        <w:jc w:val="center"/>
        <w:rPr>
          <w:rFonts w:ascii="Arial Narrow" w:eastAsia="Arial Unicode MS" w:hAnsi="Arial Narrow"/>
          <w:b/>
          <w:sz w:val="24"/>
          <w:szCs w:val="24"/>
        </w:rPr>
      </w:pPr>
      <w:r w:rsidRPr="00BA3603">
        <w:rPr>
          <w:rFonts w:ascii="Arial Narrow" w:eastAsia="Arial Unicode MS" w:hAnsi="Arial Narrow"/>
          <w:b/>
          <w:sz w:val="24"/>
          <w:szCs w:val="24"/>
        </w:rPr>
        <w:t>HUACATAQUI – UNION TEJAR – BARTOLINA SISA</w:t>
      </w:r>
    </w:p>
    <w:tbl>
      <w:tblPr>
        <w:tblW w:w="10305" w:type="dxa"/>
        <w:tblInd w:w="65" w:type="dxa"/>
        <w:tblCellMar>
          <w:left w:w="70" w:type="dxa"/>
          <w:right w:w="70" w:type="dxa"/>
        </w:tblCellMar>
        <w:tblLook w:val="04A0" w:firstRow="1" w:lastRow="0" w:firstColumn="1" w:lastColumn="0" w:noHBand="0" w:noVBand="1"/>
      </w:tblPr>
      <w:tblGrid>
        <w:gridCol w:w="571"/>
        <w:gridCol w:w="7789"/>
        <w:gridCol w:w="1082"/>
        <w:gridCol w:w="863"/>
      </w:tblGrid>
      <w:tr w:rsidR="00BA3603" w:rsidRPr="00BA3603" w:rsidTr="0056757A">
        <w:trPr>
          <w:trHeight w:val="839"/>
        </w:trPr>
        <w:tc>
          <w:tcPr>
            <w:tcW w:w="0" w:type="auto"/>
            <w:tcBorders>
              <w:top w:val="single" w:sz="4" w:space="0" w:color="auto"/>
              <w:left w:val="single" w:sz="4" w:space="0" w:color="auto"/>
              <w:bottom w:val="single" w:sz="4" w:space="0" w:color="auto"/>
              <w:right w:val="single" w:sz="4" w:space="0" w:color="auto"/>
            </w:tcBorders>
            <w:shd w:val="clear" w:color="000000" w:fill="8DB4E2"/>
            <w:noWrap/>
            <w:vAlign w:val="center"/>
            <w:hideMark/>
          </w:tcPr>
          <w:p w:rsidR="00BA3603" w:rsidRPr="00BA3603" w:rsidRDefault="00BA3603" w:rsidP="00BA3603">
            <w:pPr>
              <w:spacing w:after="0" w:line="240" w:lineRule="auto"/>
              <w:jc w:val="center"/>
              <w:rPr>
                <w:rFonts w:ascii="Arial Narrow" w:eastAsia="Times New Roman" w:hAnsi="Arial Narrow" w:cs="Times New Roman"/>
                <w:b/>
                <w:bCs/>
                <w:color w:val="000000"/>
              </w:rPr>
            </w:pPr>
            <w:r w:rsidRPr="00BA3603">
              <w:rPr>
                <w:rFonts w:ascii="Arial Narrow" w:eastAsia="Times New Roman" w:hAnsi="Arial Narrow" w:cs="Times New Roman"/>
                <w:b/>
                <w:bCs/>
                <w:color w:val="000000"/>
              </w:rPr>
              <w:t>ITEM</w:t>
            </w:r>
          </w:p>
        </w:tc>
        <w:tc>
          <w:tcPr>
            <w:tcW w:w="0" w:type="auto"/>
            <w:tcBorders>
              <w:top w:val="single" w:sz="4" w:space="0" w:color="auto"/>
              <w:left w:val="nil"/>
              <w:bottom w:val="single" w:sz="4" w:space="0" w:color="auto"/>
              <w:right w:val="single" w:sz="4" w:space="0" w:color="auto"/>
            </w:tcBorders>
            <w:shd w:val="clear" w:color="000000" w:fill="8DB4E2"/>
            <w:noWrap/>
            <w:vAlign w:val="center"/>
            <w:hideMark/>
          </w:tcPr>
          <w:p w:rsidR="00BA3603" w:rsidRPr="00BA3603" w:rsidRDefault="00BA3603" w:rsidP="00BA3603">
            <w:pPr>
              <w:spacing w:after="0" w:line="240" w:lineRule="auto"/>
              <w:jc w:val="center"/>
              <w:rPr>
                <w:rFonts w:ascii="Arial Narrow" w:eastAsia="Times New Roman" w:hAnsi="Arial Narrow" w:cs="Times New Roman"/>
                <w:b/>
                <w:bCs/>
                <w:color w:val="000000"/>
              </w:rPr>
            </w:pPr>
            <w:r w:rsidRPr="00BA3603">
              <w:rPr>
                <w:rFonts w:ascii="Arial Narrow" w:eastAsia="Times New Roman" w:hAnsi="Arial Narrow" w:cs="Times New Roman"/>
                <w:b/>
                <w:bCs/>
                <w:color w:val="000000"/>
              </w:rPr>
              <w:t>DESCRIPCIÓN</w:t>
            </w:r>
          </w:p>
        </w:tc>
        <w:tc>
          <w:tcPr>
            <w:tcW w:w="0" w:type="auto"/>
            <w:tcBorders>
              <w:top w:val="single" w:sz="4" w:space="0" w:color="auto"/>
              <w:left w:val="nil"/>
              <w:bottom w:val="single" w:sz="4" w:space="0" w:color="auto"/>
              <w:right w:val="single" w:sz="4" w:space="0" w:color="auto"/>
            </w:tcBorders>
            <w:shd w:val="clear" w:color="000000" w:fill="8DB4E2"/>
            <w:noWrap/>
            <w:vAlign w:val="center"/>
            <w:hideMark/>
          </w:tcPr>
          <w:p w:rsidR="00BA3603" w:rsidRPr="00BA3603" w:rsidRDefault="00BA3603" w:rsidP="00BA3603">
            <w:pPr>
              <w:spacing w:after="0" w:line="240" w:lineRule="auto"/>
              <w:jc w:val="center"/>
              <w:rPr>
                <w:rFonts w:ascii="Arial Narrow" w:eastAsia="Times New Roman" w:hAnsi="Arial Narrow" w:cs="Times New Roman"/>
                <w:b/>
                <w:bCs/>
                <w:color w:val="000000"/>
              </w:rPr>
            </w:pPr>
            <w:r w:rsidRPr="00BA3603">
              <w:rPr>
                <w:rFonts w:ascii="Arial Narrow" w:eastAsia="Times New Roman" w:hAnsi="Arial Narrow" w:cs="Times New Roman"/>
                <w:b/>
                <w:bCs/>
                <w:color w:val="000000"/>
              </w:rPr>
              <w:t>CANTIDAD</w:t>
            </w:r>
          </w:p>
        </w:tc>
        <w:tc>
          <w:tcPr>
            <w:tcW w:w="0" w:type="auto"/>
            <w:tcBorders>
              <w:top w:val="single" w:sz="4" w:space="0" w:color="auto"/>
              <w:left w:val="nil"/>
              <w:bottom w:val="single" w:sz="4" w:space="0" w:color="auto"/>
              <w:right w:val="single" w:sz="4" w:space="0" w:color="auto"/>
            </w:tcBorders>
            <w:shd w:val="clear" w:color="000000" w:fill="8DB4E2"/>
            <w:noWrap/>
            <w:vAlign w:val="center"/>
            <w:hideMark/>
          </w:tcPr>
          <w:p w:rsidR="00BA3603" w:rsidRPr="00BA3603" w:rsidRDefault="00BA3603" w:rsidP="00BA3603">
            <w:pPr>
              <w:spacing w:after="0" w:line="240" w:lineRule="auto"/>
              <w:jc w:val="center"/>
              <w:rPr>
                <w:rFonts w:ascii="Arial Narrow" w:eastAsia="Times New Roman" w:hAnsi="Arial Narrow" w:cs="Times New Roman"/>
                <w:b/>
                <w:bCs/>
                <w:color w:val="000000"/>
              </w:rPr>
            </w:pPr>
            <w:r w:rsidRPr="00BA3603">
              <w:rPr>
                <w:rFonts w:ascii="Arial Narrow" w:eastAsia="Times New Roman" w:hAnsi="Arial Narrow" w:cs="Times New Roman"/>
                <w:b/>
                <w:bCs/>
                <w:color w:val="000000"/>
              </w:rPr>
              <w:t>UNIDAD</w:t>
            </w:r>
          </w:p>
        </w:tc>
      </w:tr>
      <w:tr w:rsidR="00BA3603" w:rsidRPr="00BA3603" w:rsidTr="0056757A">
        <w:trPr>
          <w:trHeight w:val="28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A3603" w:rsidRPr="00BA3603" w:rsidRDefault="00BA3603" w:rsidP="00BA3603">
            <w:pPr>
              <w:spacing w:after="0" w:line="240" w:lineRule="auto"/>
              <w:jc w:val="center"/>
              <w:rPr>
                <w:rFonts w:ascii="Arial Narrow" w:eastAsia="Times New Roman" w:hAnsi="Arial Narrow" w:cs="Times New Roman"/>
                <w:color w:val="000000"/>
              </w:rPr>
            </w:pPr>
            <w:r w:rsidRPr="00BA3603">
              <w:rPr>
                <w:rFonts w:ascii="Arial Narrow" w:eastAsia="Times New Roman" w:hAnsi="Arial Narrow" w:cs="Times New Roman"/>
                <w:color w:val="000000"/>
              </w:rPr>
              <w:t>1</w:t>
            </w:r>
          </w:p>
        </w:tc>
        <w:tc>
          <w:tcPr>
            <w:tcW w:w="0" w:type="auto"/>
            <w:tcBorders>
              <w:top w:val="nil"/>
              <w:left w:val="nil"/>
              <w:bottom w:val="single" w:sz="4" w:space="0" w:color="auto"/>
              <w:right w:val="single" w:sz="4" w:space="0" w:color="auto"/>
            </w:tcBorders>
            <w:shd w:val="clear" w:color="auto" w:fill="auto"/>
            <w:noWrap/>
            <w:vAlign w:val="bottom"/>
            <w:hideMark/>
          </w:tcPr>
          <w:p w:rsidR="00BA3603" w:rsidRPr="00BA3603" w:rsidRDefault="00BA3603" w:rsidP="00BA3603">
            <w:pPr>
              <w:spacing w:after="0" w:line="240" w:lineRule="auto"/>
              <w:rPr>
                <w:rFonts w:ascii="Arial Narrow" w:eastAsia="Times New Roman" w:hAnsi="Arial Narrow" w:cs="Times New Roman"/>
                <w:color w:val="000000"/>
              </w:rPr>
            </w:pPr>
            <w:r w:rsidRPr="00BA3603">
              <w:rPr>
                <w:rFonts w:ascii="Arial Narrow" w:eastAsia="Times New Roman" w:hAnsi="Arial Narrow" w:cs="Times New Roman"/>
                <w:color w:val="000000"/>
              </w:rPr>
              <w:t>INSTALACION DE FAENAS - PROVISION Y COLOCADO DE LETREROS DE OBRA</w:t>
            </w:r>
          </w:p>
        </w:tc>
        <w:tc>
          <w:tcPr>
            <w:tcW w:w="0" w:type="auto"/>
            <w:tcBorders>
              <w:top w:val="nil"/>
              <w:left w:val="nil"/>
              <w:bottom w:val="single" w:sz="4" w:space="0" w:color="auto"/>
              <w:right w:val="single" w:sz="4" w:space="0" w:color="auto"/>
            </w:tcBorders>
            <w:shd w:val="clear" w:color="auto" w:fill="auto"/>
            <w:noWrap/>
            <w:vAlign w:val="bottom"/>
            <w:hideMark/>
          </w:tcPr>
          <w:p w:rsidR="00BA3603" w:rsidRPr="00BA3603" w:rsidRDefault="00BA3603" w:rsidP="00BA3603">
            <w:pPr>
              <w:spacing w:after="0" w:line="240" w:lineRule="auto"/>
              <w:jc w:val="center"/>
              <w:rPr>
                <w:rFonts w:ascii="Arial Narrow" w:eastAsia="Times New Roman" w:hAnsi="Arial Narrow" w:cs="Times New Roman"/>
                <w:color w:val="000000"/>
                <w:sz w:val="24"/>
                <w:szCs w:val="24"/>
              </w:rPr>
            </w:pPr>
            <w:r w:rsidRPr="00BA3603">
              <w:rPr>
                <w:rFonts w:ascii="Arial Narrow" w:eastAsia="Times New Roman" w:hAnsi="Arial Narrow" w:cs="Times New Roman"/>
                <w:color w:val="000000"/>
                <w:sz w:val="24"/>
                <w:szCs w:val="24"/>
              </w:rPr>
              <w:t>1</w:t>
            </w:r>
          </w:p>
        </w:tc>
        <w:tc>
          <w:tcPr>
            <w:tcW w:w="0" w:type="auto"/>
            <w:tcBorders>
              <w:top w:val="nil"/>
              <w:left w:val="nil"/>
              <w:bottom w:val="single" w:sz="4" w:space="0" w:color="auto"/>
              <w:right w:val="single" w:sz="4" w:space="0" w:color="auto"/>
            </w:tcBorders>
            <w:shd w:val="clear" w:color="auto" w:fill="auto"/>
            <w:noWrap/>
            <w:vAlign w:val="bottom"/>
            <w:hideMark/>
          </w:tcPr>
          <w:p w:rsidR="00BA3603" w:rsidRPr="00BA3603" w:rsidRDefault="00BA3603" w:rsidP="00BA3603">
            <w:pPr>
              <w:spacing w:after="0" w:line="240" w:lineRule="auto"/>
              <w:jc w:val="center"/>
              <w:rPr>
                <w:rFonts w:ascii="Arial Narrow" w:eastAsia="Times New Roman" w:hAnsi="Arial Narrow" w:cs="Times New Roman"/>
                <w:color w:val="000000"/>
              </w:rPr>
            </w:pPr>
            <w:r w:rsidRPr="00BA3603">
              <w:rPr>
                <w:rFonts w:ascii="Arial Narrow" w:eastAsia="Times New Roman" w:hAnsi="Arial Narrow" w:cs="Times New Roman"/>
                <w:color w:val="000000"/>
              </w:rPr>
              <w:t>GLOBAL</w:t>
            </w:r>
          </w:p>
        </w:tc>
      </w:tr>
      <w:tr w:rsidR="00BA3603" w:rsidRPr="00BA3603" w:rsidTr="0056757A">
        <w:trPr>
          <w:trHeight w:val="28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A3603" w:rsidRPr="00BA3603" w:rsidRDefault="00BA3603" w:rsidP="00BA3603">
            <w:pPr>
              <w:spacing w:after="0" w:line="240" w:lineRule="auto"/>
              <w:jc w:val="center"/>
              <w:rPr>
                <w:rFonts w:ascii="Arial Narrow" w:eastAsia="Times New Roman" w:hAnsi="Arial Narrow" w:cs="Times New Roman"/>
                <w:color w:val="000000"/>
              </w:rPr>
            </w:pPr>
            <w:r w:rsidRPr="00BA3603">
              <w:rPr>
                <w:rFonts w:ascii="Arial Narrow" w:eastAsia="Times New Roman" w:hAnsi="Arial Narrow" w:cs="Times New Roman"/>
                <w:color w:val="000000"/>
              </w:rPr>
              <w:t>2</w:t>
            </w:r>
          </w:p>
        </w:tc>
        <w:tc>
          <w:tcPr>
            <w:tcW w:w="0" w:type="auto"/>
            <w:tcBorders>
              <w:top w:val="nil"/>
              <w:left w:val="nil"/>
              <w:bottom w:val="single" w:sz="4" w:space="0" w:color="auto"/>
              <w:right w:val="single" w:sz="4" w:space="0" w:color="auto"/>
            </w:tcBorders>
            <w:shd w:val="clear" w:color="auto" w:fill="auto"/>
            <w:noWrap/>
            <w:vAlign w:val="bottom"/>
            <w:hideMark/>
          </w:tcPr>
          <w:p w:rsidR="00BA3603" w:rsidRPr="00BA3603" w:rsidRDefault="00BA3603" w:rsidP="00BA3603">
            <w:pPr>
              <w:spacing w:after="0" w:line="240" w:lineRule="auto"/>
              <w:rPr>
                <w:rFonts w:ascii="Arial Narrow" w:eastAsia="Times New Roman" w:hAnsi="Arial Narrow" w:cs="Times New Roman"/>
              </w:rPr>
            </w:pPr>
            <w:r w:rsidRPr="00BA3603">
              <w:rPr>
                <w:rFonts w:ascii="Arial Narrow" w:eastAsia="Times New Roman" w:hAnsi="Arial Narrow" w:cs="Times New Roman"/>
              </w:rPr>
              <w:t>REPLANTEO Y TRAZADO TOPOGRAFICO</w:t>
            </w:r>
          </w:p>
        </w:tc>
        <w:tc>
          <w:tcPr>
            <w:tcW w:w="0" w:type="auto"/>
            <w:tcBorders>
              <w:top w:val="nil"/>
              <w:left w:val="nil"/>
              <w:bottom w:val="single" w:sz="4" w:space="0" w:color="auto"/>
              <w:right w:val="single" w:sz="4" w:space="0" w:color="auto"/>
            </w:tcBorders>
            <w:shd w:val="clear" w:color="auto" w:fill="auto"/>
            <w:noWrap/>
            <w:vAlign w:val="bottom"/>
            <w:hideMark/>
          </w:tcPr>
          <w:p w:rsidR="00BA3603" w:rsidRPr="00BA3603" w:rsidRDefault="00BA3603" w:rsidP="00BA3603">
            <w:pPr>
              <w:spacing w:after="0" w:line="240" w:lineRule="auto"/>
              <w:jc w:val="center"/>
              <w:rPr>
                <w:rFonts w:ascii="Arial Narrow" w:eastAsia="Times New Roman" w:hAnsi="Arial Narrow" w:cs="Times New Roman"/>
                <w:color w:val="000000"/>
                <w:sz w:val="24"/>
                <w:szCs w:val="24"/>
              </w:rPr>
            </w:pPr>
            <w:r w:rsidRPr="00BA3603">
              <w:rPr>
                <w:rFonts w:ascii="Arial Narrow" w:eastAsia="Times New Roman" w:hAnsi="Arial Narrow" w:cs="Times New Roman"/>
                <w:color w:val="000000"/>
                <w:sz w:val="24"/>
                <w:szCs w:val="24"/>
              </w:rPr>
              <w:t>5199</w:t>
            </w:r>
          </w:p>
        </w:tc>
        <w:tc>
          <w:tcPr>
            <w:tcW w:w="0" w:type="auto"/>
            <w:tcBorders>
              <w:top w:val="nil"/>
              <w:left w:val="nil"/>
              <w:bottom w:val="single" w:sz="4" w:space="0" w:color="auto"/>
              <w:right w:val="single" w:sz="4" w:space="0" w:color="auto"/>
            </w:tcBorders>
            <w:shd w:val="clear" w:color="auto" w:fill="auto"/>
            <w:noWrap/>
            <w:vAlign w:val="bottom"/>
            <w:hideMark/>
          </w:tcPr>
          <w:p w:rsidR="00BA3603" w:rsidRPr="00BA3603" w:rsidRDefault="00BA3603" w:rsidP="00BA3603">
            <w:pPr>
              <w:spacing w:after="0" w:line="240" w:lineRule="auto"/>
              <w:jc w:val="center"/>
              <w:rPr>
                <w:rFonts w:ascii="Arial Narrow" w:eastAsia="Times New Roman" w:hAnsi="Arial Narrow" w:cs="Times New Roman"/>
                <w:color w:val="000000"/>
              </w:rPr>
            </w:pPr>
            <w:r w:rsidRPr="00BA3603">
              <w:rPr>
                <w:rFonts w:ascii="Arial Narrow" w:eastAsia="Times New Roman" w:hAnsi="Arial Narrow" w:cs="Times New Roman"/>
                <w:color w:val="000000"/>
              </w:rPr>
              <w:t>ML</w:t>
            </w:r>
          </w:p>
        </w:tc>
      </w:tr>
      <w:tr w:rsidR="00BA3603" w:rsidRPr="00BA3603" w:rsidTr="0056757A">
        <w:trPr>
          <w:trHeight w:val="28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A3603" w:rsidRPr="00BA3603" w:rsidRDefault="00BA3603" w:rsidP="00BA3603">
            <w:pPr>
              <w:spacing w:after="0" w:line="240" w:lineRule="auto"/>
              <w:jc w:val="center"/>
              <w:rPr>
                <w:rFonts w:ascii="Arial Narrow" w:eastAsia="Times New Roman" w:hAnsi="Arial Narrow" w:cs="Times New Roman"/>
                <w:color w:val="000000"/>
              </w:rPr>
            </w:pPr>
            <w:r w:rsidRPr="00BA3603">
              <w:rPr>
                <w:rFonts w:ascii="Arial Narrow" w:eastAsia="Times New Roman" w:hAnsi="Arial Narrow" w:cs="Times New Roman"/>
                <w:color w:val="000000"/>
              </w:rPr>
              <w:t>3</w:t>
            </w:r>
          </w:p>
        </w:tc>
        <w:tc>
          <w:tcPr>
            <w:tcW w:w="0" w:type="auto"/>
            <w:tcBorders>
              <w:top w:val="nil"/>
              <w:left w:val="nil"/>
              <w:bottom w:val="single" w:sz="4" w:space="0" w:color="auto"/>
              <w:right w:val="single" w:sz="4" w:space="0" w:color="auto"/>
            </w:tcBorders>
            <w:shd w:val="clear" w:color="auto" w:fill="auto"/>
            <w:noWrap/>
            <w:vAlign w:val="bottom"/>
            <w:hideMark/>
          </w:tcPr>
          <w:p w:rsidR="00BA3603" w:rsidRPr="00BA3603" w:rsidRDefault="00BA3603" w:rsidP="00BA3603">
            <w:pPr>
              <w:spacing w:after="0" w:line="240" w:lineRule="auto"/>
              <w:rPr>
                <w:rFonts w:ascii="Arial Narrow" w:eastAsia="Times New Roman" w:hAnsi="Arial Narrow" w:cs="Times New Roman"/>
                <w:color w:val="000000"/>
              </w:rPr>
            </w:pPr>
            <w:r w:rsidRPr="00BA3603">
              <w:rPr>
                <w:rFonts w:ascii="Arial Narrow" w:eastAsia="Times New Roman" w:hAnsi="Arial Narrow" w:cs="Times New Roman"/>
                <w:color w:val="000000"/>
              </w:rPr>
              <w:t xml:space="preserve">TRANSPORTE DE TUBERIA  </w:t>
            </w:r>
          </w:p>
        </w:tc>
        <w:tc>
          <w:tcPr>
            <w:tcW w:w="0" w:type="auto"/>
            <w:tcBorders>
              <w:top w:val="nil"/>
              <w:left w:val="nil"/>
              <w:bottom w:val="single" w:sz="4" w:space="0" w:color="auto"/>
              <w:right w:val="single" w:sz="4" w:space="0" w:color="auto"/>
            </w:tcBorders>
            <w:shd w:val="clear" w:color="auto" w:fill="auto"/>
            <w:noWrap/>
            <w:vAlign w:val="bottom"/>
            <w:hideMark/>
          </w:tcPr>
          <w:p w:rsidR="00BA3603" w:rsidRPr="00BA3603" w:rsidRDefault="00BA3603" w:rsidP="00BA3603">
            <w:pPr>
              <w:spacing w:after="0" w:line="240" w:lineRule="auto"/>
              <w:jc w:val="center"/>
              <w:rPr>
                <w:rFonts w:ascii="Arial Narrow" w:eastAsia="Times New Roman" w:hAnsi="Arial Narrow" w:cs="Times New Roman"/>
                <w:color w:val="000000"/>
                <w:sz w:val="24"/>
                <w:szCs w:val="24"/>
              </w:rPr>
            </w:pPr>
            <w:r w:rsidRPr="00BA3603">
              <w:rPr>
                <w:rFonts w:ascii="Arial Narrow" w:eastAsia="Times New Roman" w:hAnsi="Arial Narrow" w:cs="Times New Roman"/>
                <w:color w:val="000000"/>
                <w:sz w:val="24"/>
                <w:szCs w:val="24"/>
              </w:rPr>
              <w:t>1</w:t>
            </w:r>
          </w:p>
        </w:tc>
        <w:tc>
          <w:tcPr>
            <w:tcW w:w="0" w:type="auto"/>
            <w:tcBorders>
              <w:top w:val="nil"/>
              <w:left w:val="nil"/>
              <w:bottom w:val="single" w:sz="4" w:space="0" w:color="auto"/>
              <w:right w:val="single" w:sz="4" w:space="0" w:color="auto"/>
            </w:tcBorders>
            <w:shd w:val="clear" w:color="auto" w:fill="auto"/>
            <w:noWrap/>
            <w:vAlign w:val="bottom"/>
            <w:hideMark/>
          </w:tcPr>
          <w:p w:rsidR="00BA3603" w:rsidRPr="00BA3603" w:rsidRDefault="00BA3603" w:rsidP="00BA3603">
            <w:pPr>
              <w:spacing w:after="0" w:line="240" w:lineRule="auto"/>
              <w:jc w:val="center"/>
              <w:rPr>
                <w:rFonts w:ascii="Arial Narrow" w:eastAsia="Times New Roman" w:hAnsi="Arial Narrow" w:cs="Times New Roman"/>
                <w:color w:val="000000"/>
              </w:rPr>
            </w:pPr>
            <w:r w:rsidRPr="00BA3603">
              <w:rPr>
                <w:rFonts w:ascii="Arial Narrow" w:eastAsia="Times New Roman" w:hAnsi="Arial Narrow" w:cs="Times New Roman"/>
                <w:color w:val="000000"/>
              </w:rPr>
              <w:t>GLOBAL</w:t>
            </w:r>
          </w:p>
        </w:tc>
      </w:tr>
      <w:tr w:rsidR="00BA3603" w:rsidRPr="00BA3603" w:rsidTr="0056757A">
        <w:trPr>
          <w:trHeight w:val="30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A3603" w:rsidRPr="00BA3603" w:rsidRDefault="00BA3603" w:rsidP="00BA3603">
            <w:pPr>
              <w:spacing w:after="0" w:line="240" w:lineRule="auto"/>
              <w:jc w:val="center"/>
              <w:rPr>
                <w:rFonts w:ascii="Arial Narrow" w:eastAsia="Times New Roman" w:hAnsi="Arial Narrow" w:cs="Times New Roman"/>
                <w:color w:val="000000"/>
              </w:rPr>
            </w:pPr>
            <w:r w:rsidRPr="00BA3603">
              <w:rPr>
                <w:rFonts w:ascii="Arial Narrow" w:eastAsia="Times New Roman" w:hAnsi="Arial Narrow" w:cs="Times New Roman"/>
                <w:color w:val="000000"/>
              </w:rPr>
              <w:t>4</w:t>
            </w:r>
          </w:p>
        </w:tc>
        <w:tc>
          <w:tcPr>
            <w:tcW w:w="0" w:type="auto"/>
            <w:tcBorders>
              <w:top w:val="nil"/>
              <w:left w:val="nil"/>
              <w:bottom w:val="single" w:sz="4" w:space="0" w:color="auto"/>
              <w:right w:val="single" w:sz="4" w:space="0" w:color="auto"/>
            </w:tcBorders>
            <w:shd w:val="clear" w:color="auto" w:fill="auto"/>
            <w:noWrap/>
            <w:vAlign w:val="bottom"/>
            <w:hideMark/>
          </w:tcPr>
          <w:p w:rsidR="00BA3603" w:rsidRPr="00BA3603" w:rsidRDefault="00BA3603" w:rsidP="00BA3603">
            <w:pPr>
              <w:spacing w:after="0" w:line="240" w:lineRule="auto"/>
              <w:rPr>
                <w:rFonts w:ascii="Arial Narrow" w:eastAsia="Times New Roman" w:hAnsi="Arial Narrow" w:cs="Times New Roman"/>
                <w:color w:val="000000"/>
              </w:rPr>
            </w:pPr>
            <w:r w:rsidRPr="00BA3603">
              <w:rPr>
                <w:rFonts w:ascii="Arial Narrow" w:eastAsia="Times New Roman" w:hAnsi="Arial Narrow" w:cs="Times New Roman"/>
                <w:color w:val="000000"/>
              </w:rPr>
              <w:t xml:space="preserve"> REMOCIÓN DE LOSETA,ADOQUÍN Y/O PIEDRA COMANCHE</w:t>
            </w:r>
          </w:p>
        </w:tc>
        <w:tc>
          <w:tcPr>
            <w:tcW w:w="0" w:type="auto"/>
            <w:tcBorders>
              <w:top w:val="nil"/>
              <w:left w:val="nil"/>
              <w:bottom w:val="single" w:sz="4" w:space="0" w:color="auto"/>
              <w:right w:val="single" w:sz="4" w:space="0" w:color="auto"/>
            </w:tcBorders>
            <w:shd w:val="clear" w:color="auto" w:fill="auto"/>
            <w:noWrap/>
            <w:vAlign w:val="bottom"/>
            <w:hideMark/>
          </w:tcPr>
          <w:p w:rsidR="00BA3603" w:rsidRPr="00BA3603" w:rsidRDefault="00BA3603" w:rsidP="00BA3603">
            <w:pPr>
              <w:spacing w:after="0" w:line="240" w:lineRule="auto"/>
              <w:jc w:val="center"/>
              <w:rPr>
                <w:rFonts w:ascii="Arial Narrow" w:eastAsia="Times New Roman" w:hAnsi="Arial Narrow" w:cs="Times New Roman"/>
                <w:color w:val="000000"/>
                <w:sz w:val="24"/>
                <w:szCs w:val="24"/>
              </w:rPr>
            </w:pPr>
            <w:r w:rsidRPr="00BA3603">
              <w:rPr>
                <w:rFonts w:ascii="Arial Narrow" w:eastAsia="Times New Roman" w:hAnsi="Arial Narrow" w:cs="Times New Roman"/>
                <w:color w:val="000000"/>
                <w:sz w:val="24"/>
                <w:szCs w:val="24"/>
              </w:rPr>
              <w:t>96</w:t>
            </w:r>
          </w:p>
        </w:tc>
        <w:tc>
          <w:tcPr>
            <w:tcW w:w="0" w:type="auto"/>
            <w:tcBorders>
              <w:top w:val="nil"/>
              <w:left w:val="nil"/>
              <w:bottom w:val="single" w:sz="4" w:space="0" w:color="auto"/>
              <w:right w:val="single" w:sz="4" w:space="0" w:color="auto"/>
            </w:tcBorders>
            <w:shd w:val="clear" w:color="auto" w:fill="auto"/>
            <w:noWrap/>
            <w:vAlign w:val="bottom"/>
            <w:hideMark/>
          </w:tcPr>
          <w:p w:rsidR="00BA3603" w:rsidRPr="00BA3603" w:rsidRDefault="00BA3603" w:rsidP="00BA3603">
            <w:pPr>
              <w:spacing w:after="0" w:line="240" w:lineRule="auto"/>
              <w:jc w:val="center"/>
              <w:rPr>
                <w:rFonts w:ascii="Arial Narrow" w:eastAsia="Times New Roman" w:hAnsi="Arial Narrow" w:cs="Times New Roman"/>
                <w:color w:val="000000"/>
              </w:rPr>
            </w:pPr>
            <w:r w:rsidRPr="00BA3603">
              <w:rPr>
                <w:rFonts w:ascii="Arial Narrow" w:eastAsia="Times New Roman" w:hAnsi="Arial Narrow" w:cs="Times New Roman"/>
                <w:color w:val="000000"/>
              </w:rPr>
              <w:t>M</w:t>
            </w:r>
            <w:r w:rsidRPr="00BA3603">
              <w:rPr>
                <w:rFonts w:ascii="Arial Narrow" w:eastAsia="Times New Roman" w:hAnsi="Arial Narrow" w:cs="Times New Roman"/>
                <w:color w:val="000000"/>
                <w:vertAlign w:val="superscript"/>
              </w:rPr>
              <w:t>2</w:t>
            </w:r>
          </w:p>
        </w:tc>
      </w:tr>
      <w:tr w:rsidR="00BA3603" w:rsidRPr="00BA3603" w:rsidTr="0056757A">
        <w:trPr>
          <w:trHeight w:val="30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A3603" w:rsidRPr="00BA3603" w:rsidRDefault="00BA3603" w:rsidP="00BA3603">
            <w:pPr>
              <w:spacing w:after="0" w:line="240" w:lineRule="auto"/>
              <w:jc w:val="center"/>
              <w:rPr>
                <w:rFonts w:ascii="Arial Narrow" w:eastAsia="Times New Roman" w:hAnsi="Arial Narrow" w:cs="Times New Roman"/>
                <w:color w:val="000000"/>
              </w:rPr>
            </w:pPr>
            <w:r w:rsidRPr="00BA3603">
              <w:rPr>
                <w:rFonts w:ascii="Arial Narrow" w:eastAsia="Times New Roman" w:hAnsi="Arial Narrow" w:cs="Times New Roman"/>
                <w:color w:val="000000"/>
              </w:rPr>
              <w:t>5</w:t>
            </w:r>
          </w:p>
        </w:tc>
        <w:tc>
          <w:tcPr>
            <w:tcW w:w="0" w:type="auto"/>
            <w:tcBorders>
              <w:top w:val="nil"/>
              <w:left w:val="nil"/>
              <w:bottom w:val="single" w:sz="4" w:space="0" w:color="auto"/>
              <w:right w:val="single" w:sz="4" w:space="0" w:color="auto"/>
            </w:tcBorders>
            <w:shd w:val="clear" w:color="auto" w:fill="auto"/>
            <w:noWrap/>
            <w:vAlign w:val="bottom"/>
            <w:hideMark/>
          </w:tcPr>
          <w:p w:rsidR="00BA3603" w:rsidRPr="00BA3603" w:rsidRDefault="00BA3603" w:rsidP="00BA3603">
            <w:pPr>
              <w:spacing w:after="0" w:line="240" w:lineRule="auto"/>
              <w:rPr>
                <w:rFonts w:ascii="Arial Narrow" w:eastAsia="Times New Roman" w:hAnsi="Arial Narrow" w:cs="Times New Roman"/>
                <w:color w:val="000000"/>
              </w:rPr>
            </w:pPr>
            <w:r w:rsidRPr="00BA3603">
              <w:rPr>
                <w:rFonts w:ascii="Arial Narrow" w:eastAsia="Times New Roman" w:hAnsi="Arial Narrow" w:cs="Times New Roman"/>
                <w:color w:val="000000"/>
              </w:rPr>
              <w:t xml:space="preserve"> CORTE, ROTURA Y REMOCION DE ACERAS Y/O CUNETAS</w:t>
            </w:r>
          </w:p>
        </w:tc>
        <w:tc>
          <w:tcPr>
            <w:tcW w:w="0" w:type="auto"/>
            <w:tcBorders>
              <w:top w:val="nil"/>
              <w:left w:val="nil"/>
              <w:bottom w:val="single" w:sz="4" w:space="0" w:color="auto"/>
              <w:right w:val="single" w:sz="4" w:space="0" w:color="auto"/>
            </w:tcBorders>
            <w:shd w:val="clear" w:color="auto" w:fill="auto"/>
            <w:noWrap/>
            <w:vAlign w:val="bottom"/>
            <w:hideMark/>
          </w:tcPr>
          <w:p w:rsidR="00BA3603" w:rsidRPr="00BA3603" w:rsidRDefault="00BA3603" w:rsidP="00BA3603">
            <w:pPr>
              <w:spacing w:after="0" w:line="240" w:lineRule="auto"/>
              <w:jc w:val="center"/>
              <w:rPr>
                <w:rFonts w:ascii="Arial Narrow" w:eastAsia="Times New Roman" w:hAnsi="Arial Narrow" w:cs="Times New Roman"/>
                <w:color w:val="000000"/>
                <w:sz w:val="24"/>
                <w:szCs w:val="24"/>
              </w:rPr>
            </w:pPr>
            <w:r w:rsidRPr="00BA3603">
              <w:rPr>
                <w:rFonts w:ascii="Arial Narrow" w:eastAsia="Times New Roman" w:hAnsi="Arial Narrow" w:cs="Times New Roman"/>
                <w:color w:val="000000"/>
                <w:sz w:val="24"/>
                <w:szCs w:val="24"/>
              </w:rPr>
              <w:t>1061</w:t>
            </w:r>
          </w:p>
        </w:tc>
        <w:tc>
          <w:tcPr>
            <w:tcW w:w="0" w:type="auto"/>
            <w:tcBorders>
              <w:top w:val="nil"/>
              <w:left w:val="nil"/>
              <w:bottom w:val="single" w:sz="4" w:space="0" w:color="auto"/>
              <w:right w:val="single" w:sz="4" w:space="0" w:color="auto"/>
            </w:tcBorders>
            <w:shd w:val="clear" w:color="auto" w:fill="auto"/>
            <w:noWrap/>
            <w:vAlign w:val="bottom"/>
            <w:hideMark/>
          </w:tcPr>
          <w:p w:rsidR="00BA3603" w:rsidRPr="00BA3603" w:rsidRDefault="00BA3603" w:rsidP="00BA3603">
            <w:pPr>
              <w:spacing w:after="0" w:line="240" w:lineRule="auto"/>
              <w:jc w:val="center"/>
              <w:rPr>
                <w:rFonts w:ascii="Arial Narrow" w:eastAsia="Times New Roman" w:hAnsi="Arial Narrow" w:cs="Times New Roman"/>
                <w:color w:val="000000"/>
              </w:rPr>
            </w:pPr>
            <w:r w:rsidRPr="00BA3603">
              <w:rPr>
                <w:rFonts w:ascii="Arial Narrow" w:eastAsia="Times New Roman" w:hAnsi="Arial Narrow" w:cs="Times New Roman"/>
                <w:color w:val="000000"/>
              </w:rPr>
              <w:t>M</w:t>
            </w:r>
            <w:r w:rsidRPr="00BA3603">
              <w:rPr>
                <w:rFonts w:ascii="Arial Narrow" w:eastAsia="Times New Roman" w:hAnsi="Arial Narrow" w:cs="Times New Roman"/>
                <w:color w:val="000000"/>
                <w:vertAlign w:val="superscript"/>
              </w:rPr>
              <w:t>2</w:t>
            </w:r>
          </w:p>
        </w:tc>
      </w:tr>
      <w:tr w:rsidR="00BA3603" w:rsidRPr="00BA3603" w:rsidTr="0056757A">
        <w:trPr>
          <w:trHeight w:val="30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A3603" w:rsidRPr="00BA3603" w:rsidRDefault="00BA3603" w:rsidP="00BA3603">
            <w:pPr>
              <w:spacing w:after="0" w:line="240" w:lineRule="auto"/>
              <w:jc w:val="center"/>
              <w:rPr>
                <w:rFonts w:ascii="Arial Narrow" w:eastAsia="Times New Roman" w:hAnsi="Arial Narrow" w:cs="Times New Roman"/>
                <w:color w:val="000000"/>
              </w:rPr>
            </w:pPr>
            <w:r w:rsidRPr="00BA3603">
              <w:rPr>
                <w:rFonts w:ascii="Arial Narrow" w:eastAsia="Times New Roman" w:hAnsi="Arial Narrow" w:cs="Times New Roman"/>
                <w:color w:val="000000"/>
              </w:rPr>
              <w:t>6</w:t>
            </w:r>
          </w:p>
        </w:tc>
        <w:tc>
          <w:tcPr>
            <w:tcW w:w="0" w:type="auto"/>
            <w:tcBorders>
              <w:top w:val="nil"/>
              <w:left w:val="nil"/>
              <w:bottom w:val="single" w:sz="4" w:space="0" w:color="auto"/>
              <w:right w:val="single" w:sz="4" w:space="0" w:color="auto"/>
            </w:tcBorders>
            <w:shd w:val="clear" w:color="auto" w:fill="auto"/>
            <w:noWrap/>
            <w:vAlign w:val="bottom"/>
            <w:hideMark/>
          </w:tcPr>
          <w:p w:rsidR="00BA3603" w:rsidRPr="00BA3603" w:rsidRDefault="00BA3603" w:rsidP="00BA3603">
            <w:pPr>
              <w:spacing w:after="0" w:line="240" w:lineRule="auto"/>
              <w:rPr>
                <w:rFonts w:ascii="Arial Narrow" w:eastAsia="Times New Roman" w:hAnsi="Arial Narrow" w:cs="Times New Roman"/>
                <w:color w:val="000000"/>
              </w:rPr>
            </w:pPr>
            <w:r w:rsidRPr="00BA3603">
              <w:rPr>
                <w:rFonts w:ascii="Arial Narrow" w:eastAsia="Times New Roman" w:hAnsi="Arial Narrow" w:cs="Times New Roman"/>
                <w:color w:val="000000"/>
              </w:rPr>
              <w:t xml:space="preserve"> CORTE, ROTURAY REMOCION DE CERÁMICA ,BALDOSAS Y/O CORTEZAS ESPECIALES </w:t>
            </w:r>
          </w:p>
        </w:tc>
        <w:tc>
          <w:tcPr>
            <w:tcW w:w="0" w:type="auto"/>
            <w:tcBorders>
              <w:top w:val="nil"/>
              <w:left w:val="nil"/>
              <w:bottom w:val="single" w:sz="4" w:space="0" w:color="auto"/>
              <w:right w:val="single" w:sz="4" w:space="0" w:color="auto"/>
            </w:tcBorders>
            <w:shd w:val="clear" w:color="auto" w:fill="auto"/>
            <w:noWrap/>
            <w:vAlign w:val="bottom"/>
            <w:hideMark/>
          </w:tcPr>
          <w:p w:rsidR="00BA3603" w:rsidRPr="00BA3603" w:rsidRDefault="00BA3603" w:rsidP="00BA3603">
            <w:pPr>
              <w:spacing w:after="0" w:line="240" w:lineRule="auto"/>
              <w:jc w:val="center"/>
              <w:rPr>
                <w:rFonts w:ascii="Arial Narrow" w:eastAsia="Times New Roman" w:hAnsi="Arial Narrow" w:cs="Times New Roman"/>
                <w:color w:val="000000"/>
                <w:sz w:val="24"/>
                <w:szCs w:val="24"/>
              </w:rPr>
            </w:pPr>
            <w:r w:rsidRPr="00BA3603">
              <w:rPr>
                <w:rFonts w:ascii="Arial Narrow" w:eastAsia="Times New Roman" w:hAnsi="Arial Narrow" w:cs="Times New Roman"/>
                <w:color w:val="000000"/>
                <w:sz w:val="24"/>
                <w:szCs w:val="24"/>
              </w:rPr>
              <w:t>14</w:t>
            </w:r>
          </w:p>
        </w:tc>
        <w:tc>
          <w:tcPr>
            <w:tcW w:w="0" w:type="auto"/>
            <w:tcBorders>
              <w:top w:val="nil"/>
              <w:left w:val="nil"/>
              <w:bottom w:val="single" w:sz="4" w:space="0" w:color="auto"/>
              <w:right w:val="single" w:sz="4" w:space="0" w:color="auto"/>
            </w:tcBorders>
            <w:shd w:val="clear" w:color="auto" w:fill="auto"/>
            <w:noWrap/>
            <w:vAlign w:val="bottom"/>
            <w:hideMark/>
          </w:tcPr>
          <w:p w:rsidR="00BA3603" w:rsidRPr="00BA3603" w:rsidRDefault="00BA3603" w:rsidP="00BA3603">
            <w:pPr>
              <w:spacing w:after="0" w:line="240" w:lineRule="auto"/>
              <w:jc w:val="center"/>
              <w:rPr>
                <w:rFonts w:ascii="Arial Narrow" w:eastAsia="Times New Roman" w:hAnsi="Arial Narrow" w:cs="Times New Roman"/>
                <w:color w:val="000000"/>
              </w:rPr>
            </w:pPr>
            <w:r w:rsidRPr="00BA3603">
              <w:rPr>
                <w:rFonts w:ascii="Arial Narrow" w:eastAsia="Times New Roman" w:hAnsi="Arial Narrow" w:cs="Times New Roman"/>
                <w:color w:val="000000"/>
              </w:rPr>
              <w:t>M</w:t>
            </w:r>
            <w:r w:rsidRPr="00BA3603">
              <w:rPr>
                <w:rFonts w:ascii="Arial Narrow" w:eastAsia="Times New Roman" w:hAnsi="Arial Narrow" w:cs="Times New Roman"/>
                <w:color w:val="000000"/>
                <w:vertAlign w:val="superscript"/>
              </w:rPr>
              <w:t>2</w:t>
            </w:r>
          </w:p>
        </w:tc>
      </w:tr>
      <w:tr w:rsidR="00BA3603" w:rsidRPr="00BA3603" w:rsidTr="0056757A">
        <w:trPr>
          <w:trHeight w:val="30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A3603" w:rsidRPr="00BA3603" w:rsidRDefault="00BA3603" w:rsidP="00BA3603">
            <w:pPr>
              <w:spacing w:after="0" w:line="240" w:lineRule="auto"/>
              <w:jc w:val="center"/>
              <w:rPr>
                <w:rFonts w:ascii="Arial Narrow" w:eastAsia="Times New Roman" w:hAnsi="Arial Narrow" w:cs="Times New Roman"/>
                <w:color w:val="000000"/>
              </w:rPr>
            </w:pPr>
            <w:r w:rsidRPr="00BA3603">
              <w:rPr>
                <w:rFonts w:ascii="Arial Narrow" w:eastAsia="Times New Roman" w:hAnsi="Arial Narrow" w:cs="Times New Roman"/>
                <w:color w:val="000000"/>
              </w:rPr>
              <w:t>7</w:t>
            </w:r>
          </w:p>
        </w:tc>
        <w:tc>
          <w:tcPr>
            <w:tcW w:w="0" w:type="auto"/>
            <w:tcBorders>
              <w:top w:val="nil"/>
              <w:left w:val="nil"/>
              <w:bottom w:val="single" w:sz="4" w:space="0" w:color="auto"/>
              <w:right w:val="single" w:sz="4" w:space="0" w:color="auto"/>
            </w:tcBorders>
            <w:shd w:val="clear" w:color="auto" w:fill="auto"/>
            <w:noWrap/>
            <w:vAlign w:val="bottom"/>
            <w:hideMark/>
          </w:tcPr>
          <w:p w:rsidR="00BA3603" w:rsidRPr="00BA3603" w:rsidRDefault="00BA3603" w:rsidP="00BA3603">
            <w:pPr>
              <w:spacing w:after="0" w:line="240" w:lineRule="auto"/>
              <w:rPr>
                <w:rFonts w:ascii="Arial Narrow" w:eastAsia="Times New Roman" w:hAnsi="Arial Narrow" w:cs="Times New Roman"/>
                <w:color w:val="000000"/>
              </w:rPr>
            </w:pPr>
            <w:r w:rsidRPr="00BA3603">
              <w:rPr>
                <w:rFonts w:ascii="Arial Narrow" w:eastAsia="Times New Roman" w:hAnsi="Arial Narrow" w:cs="Times New Roman"/>
                <w:color w:val="000000"/>
              </w:rPr>
              <w:t xml:space="preserve"> CORTE, ROTURA Y REMOCION DE CARPETA DE HORMIGÓN H-21 </w:t>
            </w:r>
          </w:p>
        </w:tc>
        <w:tc>
          <w:tcPr>
            <w:tcW w:w="0" w:type="auto"/>
            <w:tcBorders>
              <w:top w:val="nil"/>
              <w:left w:val="nil"/>
              <w:bottom w:val="single" w:sz="4" w:space="0" w:color="auto"/>
              <w:right w:val="single" w:sz="4" w:space="0" w:color="auto"/>
            </w:tcBorders>
            <w:shd w:val="clear" w:color="auto" w:fill="auto"/>
            <w:noWrap/>
            <w:vAlign w:val="bottom"/>
            <w:hideMark/>
          </w:tcPr>
          <w:p w:rsidR="00BA3603" w:rsidRPr="00BA3603" w:rsidRDefault="00BA3603" w:rsidP="00BA3603">
            <w:pPr>
              <w:spacing w:after="0" w:line="240" w:lineRule="auto"/>
              <w:jc w:val="center"/>
              <w:rPr>
                <w:rFonts w:ascii="Arial Narrow" w:eastAsia="Times New Roman" w:hAnsi="Arial Narrow" w:cs="Times New Roman"/>
                <w:color w:val="000000"/>
                <w:sz w:val="24"/>
                <w:szCs w:val="24"/>
              </w:rPr>
            </w:pPr>
            <w:r w:rsidRPr="00BA3603">
              <w:rPr>
                <w:rFonts w:ascii="Arial Narrow" w:eastAsia="Times New Roman" w:hAnsi="Arial Narrow" w:cs="Times New Roman"/>
                <w:color w:val="000000"/>
                <w:sz w:val="24"/>
                <w:szCs w:val="24"/>
              </w:rPr>
              <w:t>26</w:t>
            </w:r>
          </w:p>
        </w:tc>
        <w:tc>
          <w:tcPr>
            <w:tcW w:w="0" w:type="auto"/>
            <w:tcBorders>
              <w:top w:val="nil"/>
              <w:left w:val="nil"/>
              <w:bottom w:val="single" w:sz="4" w:space="0" w:color="auto"/>
              <w:right w:val="single" w:sz="4" w:space="0" w:color="auto"/>
            </w:tcBorders>
            <w:shd w:val="clear" w:color="auto" w:fill="auto"/>
            <w:noWrap/>
            <w:vAlign w:val="bottom"/>
            <w:hideMark/>
          </w:tcPr>
          <w:p w:rsidR="00BA3603" w:rsidRPr="00BA3603" w:rsidRDefault="00BA3603" w:rsidP="00BA3603">
            <w:pPr>
              <w:spacing w:after="0" w:line="240" w:lineRule="auto"/>
              <w:jc w:val="center"/>
              <w:rPr>
                <w:rFonts w:ascii="Arial Narrow" w:eastAsia="Times New Roman" w:hAnsi="Arial Narrow" w:cs="Times New Roman"/>
                <w:color w:val="000000"/>
              </w:rPr>
            </w:pPr>
            <w:r w:rsidRPr="00BA3603">
              <w:rPr>
                <w:rFonts w:ascii="Arial Narrow" w:eastAsia="Times New Roman" w:hAnsi="Arial Narrow" w:cs="Times New Roman"/>
                <w:color w:val="000000"/>
              </w:rPr>
              <w:t>M</w:t>
            </w:r>
            <w:r w:rsidRPr="00BA3603">
              <w:rPr>
                <w:rFonts w:ascii="Arial Narrow" w:eastAsia="Times New Roman" w:hAnsi="Arial Narrow" w:cs="Times New Roman"/>
                <w:color w:val="000000"/>
                <w:vertAlign w:val="superscript"/>
              </w:rPr>
              <w:t>2</w:t>
            </w:r>
          </w:p>
        </w:tc>
      </w:tr>
      <w:tr w:rsidR="00BA3603" w:rsidRPr="00BA3603" w:rsidTr="0056757A">
        <w:trPr>
          <w:trHeight w:val="30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A3603" w:rsidRPr="00BA3603" w:rsidRDefault="00BA3603" w:rsidP="00BA3603">
            <w:pPr>
              <w:spacing w:after="0" w:line="240" w:lineRule="auto"/>
              <w:jc w:val="center"/>
              <w:rPr>
                <w:rFonts w:ascii="Arial Narrow" w:eastAsia="Times New Roman" w:hAnsi="Arial Narrow" w:cs="Times New Roman"/>
                <w:color w:val="000000"/>
              </w:rPr>
            </w:pPr>
            <w:r w:rsidRPr="00BA3603">
              <w:rPr>
                <w:rFonts w:ascii="Arial Narrow" w:eastAsia="Times New Roman" w:hAnsi="Arial Narrow" w:cs="Times New Roman"/>
                <w:color w:val="000000"/>
              </w:rPr>
              <w:t>8</w:t>
            </w:r>
          </w:p>
        </w:tc>
        <w:tc>
          <w:tcPr>
            <w:tcW w:w="0" w:type="auto"/>
            <w:tcBorders>
              <w:top w:val="nil"/>
              <w:left w:val="nil"/>
              <w:bottom w:val="single" w:sz="4" w:space="0" w:color="auto"/>
              <w:right w:val="single" w:sz="4" w:space="0" w:color="auto"/>
            </w:tcBorders>
            <w:shd w:val="clear" w:color="auto" w:fill="auto"/>
            <w:noWrap/>
            <w:vAlign w:val="bottom"/>
            <w:hideMark/>
          </w:tcPr>
          <w:p w:rsidR="00BA3603" w:rsidRPr="00BA3603" w:rsidRDefault="00BA3603" w:rsidP="00BA3603">
            <w:pPr>
              <w:spacing w:after="0" w:line="240" w:lineRule="auto"/>
              <w:rPr>
                <w:rFonts w:ascii="Arial Narrow" w:eastAsia="Times New Roman" w:hAnsi="Arial Narrow" w:cs="Times New Roman"/>
                <w:color w:val="000000"/>
              </w:rPr>
            </w:pPr>
            <w:r w:rsidRPr="00BA3603">
              <w:rPr>
                <w:rFonts w:ascii="Arial Narrow" w:eastAsia="Times New Roman" w:hAnsi="Arial Narrow" w:cs="Times New Roman"/>
                <w:color w:val="000000"/>
              </w:rPr>
              <w:t xml:space="preserve"> CORTE, ROTURA Y REMOCION  DE PAVIMENTO RÍGIDO </w:t>
            </w:r>
          </w:p>
        </w:tc>
        <w:tc>
          <w:tcPr>
            <w:tcW w:w="0" w:type="auto"/>
            <w:tcBorders>
              <w:top w:val="nil"/>
              <w:left w:val="nil"/>
              <w:bottom w:val="single" w:sz="4" w:space="0" w:color="auto"/>
              <w:right w:val="single" w:sz="4" w:space="0" w:color="auto"/>
            </w:tcBorders>
            <w:shd w:val="clear" w:color="auto" w:fill="auto"/>
            <w:noWrap/>
            <w:vAlign w:val="bottom"/>
            <w:hideMark/>
          </w:tcPr>
          <w:p w:rsidR="00BA3603" w:rsidRPr="00BA3603" w:rsidRDefault="00BA3603" w:rsidP="00BA3603">
            <w:pPr>
              <w:spacing w:after="0" w:line="240" w:lineRule="auto"/>
              <w:jc w:val="center"/>
              <w:rPr>
                <w:rFonts w:ascii="Arial Narrow" w:eastAsia="Times New Roman" w:hAnsi="Arial Narrow" w:cs="Times New Roman"/>
                <w:color w:val="000000"/>
                <w:sz w:val="24"/>
                <w:szCs w:val="24"/>
              </w:rPr>
            </w:pPr>
            <w:r w:rsidRPr="00BA3603">
              <w:rPr>
                <w:rFonts w:ascii="Arial Narrow" w:eastAsia="Times New Roman" w:hAnsi="Arial Narrow" w:cs="Times New Roman"/>
                <w:color w:val="000000"/>
                <w:sz w:val="24"/>
                <w:szCs w:val="24"/>
              </w:rPr>
              <w:t>6</w:t>
            </w:r>
          </w:p>
        </w:tc>
        <w:tc>
          <w:tcPr>
            <w:tcW w:w="0" w:type="auto"/>
            <w:tcBorders>
              <w:top w:val="nil"/>
              <w:left w:val="nil"/>
              <w:bottom w:val="single" w:sz="4" w:space="0" w:color="auto"/>
              <w:right w:val="single" w:sz="4" w:space="0" w:color="auto"/>
            </w:tcBorders>
            <w:shd w:val="clear" w:color="auto" w:fill="auto"/>
            <w:noWrap/>
            <w:vAlign w:val="bottom"/>
            <w:hideMark/>
          </w:tcPr>
          <w:p w:rsidR="00BA3603" w:rsidRPr="00BA3603" w:rsidRDefault="00BA3603" w:rsidP="00BA3603">
            <w:pPr>
              <w:spacing w:after="0" w:line="240" w:lineRule="auto"/>
              <w:jc w:val="center"/>
              <w:rPr>
                <w:rFonts w:ascii="Arial Narrow" w:eastAsia="Times New Roman" w:hAnsi="Arial Narrow" w:cs="Times New Roman"/>
                <w:color w:val="000000"/>
              </w:rPr>
            </w:pPr>
            <w:r w:rsidRPr="00BA3603">
              <w:rPr>
                <w:rFonts w:ascii="Arial Narrow" w:eastAsia="Times New Roman" w:hAnsi="Arial Narrow" w:cs="Times New Roman"/>
                <w:color w:val="000000"/>
              </w:rPr>
              <w:t>M</w:t>
            </w:r>
            <w:r w:rsidRPr="00BA3603">
              <w:rPr>
                <w:rFonts w:ascii="Arial Narrow" w:eastAsia="Times New Roman" w:hAnsi="Arial Narrow" w:cs="Times New Roman"/>
                <w:color w:val="000000"/>
                <w:vertAlign w:val="superscript"/>
              </w:rPr>
              <w:t>2</w:t>
            </w:r>
          </w:p>
        </w:tc>
      </w:tr>
      <w:tr w:rsidR="00BA3603" w:rsidRPr="00BA3603" w:rsidTr="0056757A">
        <w:trPr>
          <w:trHeight w:val="30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A3603" w:rsidRPr="00BA3603" w:rsidRDefault="00BA3603" w:rsidP="00BA3603">
            <w:pPr>
              <w:spacing w:after="0" w:line="240" w:lineRule="auto"/>
              <w:jc w:val="center"/>
              <w:rPr>
                <w:rFonts w:ascii="Arial Narrow" w:eastAsia="Times New Roman" w:hAnsi="Arial Narrow" w:cs="Times New Roman"/>
                <w:color w:val="000000"/>
              </w:rPr>
            </w:pPr>
            <w:r w:rsidRPr="00BA3603">
              <w:rPr>
                <w:rFonts w:ascii="Arial Narrow" w:eastAsia="Times New Roman" w:hAnsi="Arial Narrow" w:cs="Times New Roman"/>
                <w:color w:val="000000"/>
              </w:rPr>
              <w:t>9</w:t>
            </w:r>
          </w:p>
        </w:tc>
        <w:tc>
          <w:tcPr>
            <w:tcW w:w="0" w:type="auto"/>
            <w:tcBorders>
              <w:top w:val="nil"/>
              <w:left w:val="nil"/>
              <w:bottom w:val="single" w:sz="4" w:space="0" w:color="auto"/>
              <w:right w:val="single" w:sz="4" w:space="0" w:color="auto"/>
            </w:tcBorders>
            <w:shd w:val="clear" w:color="auto" w:fill="auto"/>
            <w:noWrap/>
            <w:vAlign w:val="bottom"/>
            <w:hideMark/>
          </w:tcPr>
          <w:p w:rsidR="00BA3603" w:rsidRPr="00BA3603" w:rsidRDefault="00BA3603" w:rsidP="00BA3603">
            <w:pPr>
              <w:spacing w:after="0" w:line="240" w:lineRule="auto"/>
              <w:rPr>
                <w:rFonts w:ascii="Arial Narrow" w:eastAsia="Times New Roman" w:hAnsi="Arial Narrow" w:cs="Times New Roman"/>
                <w:color w:val="000000"/>
              </w:rPr>
            </w:pPr>
            <w:r w:rsidRPr="00BA3603">
              <w:rPr>
                <w:rFonts w:ascii="Arial Narrow" w:eastAsia="Times New Roman" w:hAnsi="Arial Narrow" w:cs="Times New Roman"/>
                <w:color w:val="000000"/>
              </w:rPr>
              <w:t xml:space="preserve"> CORTE, ROTURA Y  REMOCIÓN DE ESTRUCTURAS DE HORMIGÓN CICLÓPEO  </w:t>
            </w:r>
          </w:p>
        </w:tc>
        <w:tc>
          <w:tcPr>
            <w:tcW w:w="0" w:type="auto"/>
            <w:tcBorders>
              <w:top w:val="nil"/>
              <w:left w:val="nil"/>
              <w:bottom w:val="single" w:sz="4" w:space="0" w:color="auto"/>
              <w:right w:val="single" w:sz="4" w:space="0" w:color="auto"/>
            </w:tcBorders>
            <w:shd w:val="clear" w:color="auto" w:fill="auto"/>
            <w:noWrap/>
            <w:vAlign w:val="bottom"/>
            <w:hideMark/>
          </w:tcPr>
          <w:p w:rsidR="00BA3603" w:rsidRPr="00BA3603" w:rsidRDefault="00BA3603" w:rsidP="00BA3603">
            <w:pPr>
              <w:spacing w:after="0" w:line="240" w:lineRule="auto"/>
              <w:jc w:val="center"/>
              <w:rPr>
                <w:rFonts w:ascii="Arial Narrow" w:eastAsia="Times New Roman" w:hAnsi="Arial Narrow" w:cs="Times New Roman"/>
                <w:color w:val="000000"/>
                <w:sz w:val="24"/>
                <w:szCs w:val="24"/>
              </w:rPr>
            </w:pPr>
            <w:r w:rsidRPr="00BA3603">
              <w:rPr>
                <w:rFonts w:ascii="Arial Narrow" w:eastAsia="Times New Roman" w:hAnsi="Arial Narrow" w:cs="Times New Roman"/>
                <w:color w:val="000000"/>
                <w:sz w:val="24"/>
                <w:szCs w:val="24"/>
              </w:rPr>
              <w:t>75.4</w:t>
            </w:r>
          </w:p>
        </w:tc>
        <w:tc>
          <w:tcPr>
            <w:tcW w:w="0" w:type="auto"/>
            <w:tcBorders>
              <w:top w:val="nil"/>
              <w:left w:val="nil"/>
              <w:bottom w:val="single" w:sz="4" w:space="0" w:color="auto"/>
              <w:right w:val="single" w:sz="4" w:space="0" w:color="auto"/>
            </w:tcBorders>
            <w:shd w:val="clear" w:color="auto" w:fill="auto"/>
            <w:noWrap/>
            <w:vAlign w:val="bottom"/>
            <w:hideMark/>
          </w:tcPr>
          <w:p w:rsidR="00BA3603" w:rsidRPr="00BA3603" w:rsidRDefault="00BA3603" w:rsidP="00BA3603">
            <w:pPr>
              <w:spacing w:after="0" w:line="240" w:lineRule="auto"/>
              <w:jc w:val="center"/>
              <w:rPr>
                <w:rFonts w:ascii="Arial Narrow" w:eastAsia="Times New Roman" w:hAnsi="Arial Narrow" w:cs="Times New Roman"/>
                <w:color w:val="000000"/>
              </w:rPr>
            </w:pPr>
            <w:r w:rsidRPr="00BA3603">
              <w:rPr>
                <w:rFonts w:ascii="Arial Narrow" w:eastAsia="Times New Roman" w:hAnsi="Arial Narrow" w:cs="Times New Roman"/>
                <w:color w:val="000000"/>
              </w:rPr>
              <w:t>M</w:t>
            </w:r>
            <w:r w:rsidRPr="00BA3603">
              <w:rPr>
                <w:rFonts w:ascii="Arial Narrow" w:eastAsia="Times New Roman" w:hAnsi="Arial Narrow" w:cs="Times New Roman"/>
                <w:color w:val="000000"/>
                <w:vertAlign w:val="superscript"/>
              </w:rPr>
              <w:t>3</w:t>
            </w:r>
          </w:p>
        </w:tc>
      </w:tr>
      <w:tr w:rsidR="00BA3603" w:rsidRPr="00BA3603" w:rsidTr="0056757A">
        <w:trPr>
          <w:trHeight w:val="30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A3603" w:rsidRPr="00BA3603" w:rsidRDefault="00BA3603" w:rsidP="00BA3603">
            <w:pPr>
              <w:spacing w:after="0" w:line="240" w:lineRule="auto"/>
              <w:jc w:val="center"/>
              <w:rPr>
                <w:rFonts w:ascii="Arial Narrow" w:eastAsia="Times New Roman" w:hAnsi="Arial Narrow" w:cs="Times New Roman"/>
                <w:color w:val="000000"/>
              </w:rPr>
            </w:pPr>
            <w:r w:rsidRPr="00BA3603">
              <w:rPr>
                <w:rFonts w:ascii="Arial Narrow" w:eastAsia="Times New Roman" w:hAnsi="Arial Narrow" w:cs="Times New Roman"/>
                <w:color w:val="000000"/>
              </w:rPr>
              <w:t>10</w:t>
            </w:r>
          </w:p>
        </w:tc>
        <w:tc>
          <w:tcPr>
            <w:tcW w:w="0" w:type="auto"/>
            <w:tcBorders>
              <w:top w:val="nil"/>
              <w:left w:val="nil"/>
              <w:bottom w:val="single" w:sz="4" w:space="0" w:color="auto"/>
              <w:right w:val="single" w:sz="4" w:space="0" w:color="auto"/>
            </w:tcBorders>
            <w:shd w:val="clear" w:color="auto" w:fill="auto"/>
            <w:noWrap/>
            <w:vAlign w:val="bottom"/>
            <w:hideMark/>
          </w:tcPr>
          <w:p w:rsidR="00BA3603" w:rsidRPr="00BA3603" w:rsidRDefault="00BA3603" w:rsidP="00BA3603">
            <w:pPr>
              <w:spacing w:after="0" w:line="240" w:lineRule="auto"/>
              <w:rPr>
                <w:rFonts w:ascii="Arial Narrow" w:eastAsia="Times New Roman" w:hAnsi="Arial Narrow" w:cs="Times New Roman"/>
                <w:color w:val="000000"/>
              </w:rPr>
            </w:pPr>
            <w:r w:rsidRPr="00BA3603">
              <w:rPr>
                <w:rFonts w:ascii="Arial Narrow" w:eastAsia="Times New Roman" w:hAnsi="Arial Narrow" w:cs="Times New Roman"/>
                <w:color w:val="000000"/>
              </w:rPr>
              <w:t>CORTE, ROTURA Y REMOCIÓN DE ESTRUCTURAS DE HORMIGÓN ARMADO</w:t>
            </w:r>
          </w:p>
        </w:tc>
        <w:tc>
          <w:tcPr>
            <w:tcW w:w="0" w:type="auto"/>
            <w:tcBorders>
              <w:top w:val="nil"/>
              <w:left w:val="nil"/>
              <w:bottom w:val="single" w:sz="4" w:space="0" w:color="auto"/>
              <w:right w:val="single" w:sz="4" w:space="0" w:color="auto"/>
            </w:tcBorders>
            <w:shd w:val="clear" w:color="auto" w:fill="auto"/>
            <w:noWrap/>
            <w:vAlign w:val="bottom"/>
            <w:hideMark/>
          </w:tcPr>
          <w:p w:rsidR="00BA3603" w:rsidRPr="00BA3603" w:rsidRDefault="00BA3603" w:rsidP="00BA3603">
            <w:pPr>
              <w:spacing w:after="0" w:line="240" w:lineRule="auto"/>
              <w:jc w:val="center"/>
              <w:rPr>
                <w:rFonts w:ascii="Arial Narrow" w:eastAsia="Times New Roman" w:hAnsi="Arial Narrow" w:cs="Times New Roman"/>
                <w:color w:val="000000"/>
                <w:sz w:val="24"/>
                <w:szCs w:val="24"/>
              </w:rPr>
            </w:pPr>
            <w:r w:rsidRPr="00BA3603">
              <w:rPr>
                <w:rFonts w:ascii="Arial Narrow" w:eastAsia="Times New Roman" w:hAnsi="Arial Narrow" w:cs="Times New Roman"/>
                <w:color w:val="000000"/>
                <w:sz w:val="24"/>
                <w:szCs w:val="24"/>
              </w:rPr>
              <w:t>2.0</w:t>
            </w:r>
          </w:p>
        </w:tc>
        <w:tc>
          <w:tcPr>
            <w:tcW w:w="0" w:type="auto"/>
            <w:tcBorders>
              <w:top w:val="nil"/>
              <w:left w:val="nil"/>
              <w:bottom w:val="single" w:sz="4" w:space="0" w:color="auto"/>
              <w:right w:val="single" w:sz="4" w:space="0" w:color="auto"/>
            </w:tcBorders>
            <w:shd w:val="clear" w:color="auto" w:fill="auto"/>
            <w:noWrap/>
            <w:vAlign w:val="bottom"/>
            <w:hideMark/>
          </w:tcPr>
          <w:p w:rsidR="00BA3603" w:rsidRPr="00BA3603" w:rsidRDefault="00BA3603" w:rsidP="00BA3603">
            <w:pPr>
              <w:spacing w:after="0" w:line="240" w:lineRule="auto"/>
              <w:jc w:val="center"/>
              <w:rPr>
                <w:rFonts w:ascii="Arial Narrow" w:eastAsia="Times New Roman" w:hAnsi="Arial Narrow" w:cs="Times New Roman"/>
                <w:color w:val="000000"/>
              </w:rPr>
            </w:pPr>
            <w:r w:rsidRPr="00BA3603">
              <w:rPr>
                <w:rFonts w:ascii="Arial Narrow" w:eastAsia="Times New Roman" w:hAnsi="Arial Narrow" w:cs="Times New Roman"/>
                <w:color w:val="000000"/>
              </w:rPr>
              <w:t>M</w:t>
            </w:r>
            <w:r w:rsidRPr="00BA3603">
              <w:rPr>
                <w:rFonts w:ascii="Arial Narrow" w:eastAsia="Times New Roman" w:hAnsi="Arial Narrow" w:cs="Times New Roman"/>
                <w:color w:val="000000"/>
                <w:vertAlign w:val="superscript"/>
              </w:rPr>
              <w:t>3</w:t>
            </w:r>
          </w:p>
        </w:tc>
      </w:tr>
      <w:tr w:rsidR="00BA3603" w:rsidRPr="00BA3603" w:rsidTr="0056757A">
        <w:trPr>
          <w:trHeight w:val="30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A3603" w:rsidRPr="00BA3603" w:rsidRDefault="00BA3603" w:rsidP="00BA3603">
            <w:pPr>
              <w:spacing w:after="0" w:line="240" w:lineRule="auto"/>
              <w:jc w:val="center"/>
              <w:rPr>
                <w:rFonts w:ascii="Arial Narrow" w:eastAsia="Times New Roman" w:hAnsi="Arial Narrow" w:cs="Times New Roman"/>
                <w:color w:val="000000"/>
              </w:rPr>
            </w:pPr>
            <w:r w:rsidRPr="00BA3603">
              <w:rPr>
                <w:rFonts w:ascii="Arial Narrow" w:eastAsia="Times New Roman" w:hAnsi="Arial Narrow" w:cs="Times New Roman"/>
                <w:color w:val="000000"/>
              </w:rPr>
              <w:t>11</w:t>
            </w:r>
          </w:p>
        </w:tc>
        <w:tc>
          <w:tcPr>
            <w:tcW w:w="0" w:type="auto"/>
            <w:tcBorders>
              <w:top w:val="nil"/>
              <w:left w:val="nil"/>
              <w:bottom w:val="single" w:sz="4" w:space="0" w:color="auto"/>
              <w:right w:val="single" w:sz="4" w:space="0" w:color="auto"/>
            </w:tcBorders>
            <w:shd w:val="clear" w:color="auto" w:fill="auto"/>
            <w:noWrap/>
            <w:vAlign w:val="bottom"/>
            <w:hideMark/>
          </w:tcPr>
          <w:p w:rsidR="00BA3603" w:rsidRPr="00BA3603" w:rsidRDefault="00BA3603" w:rsidP="00BA3603">
            <w:pPr>
              <w:spacing w:after="0" w:line="240" w:lineRule="auto"/>
              <w:rPr>
                <w:rFonts w:ascii="Arial Narrow" w:eastAsia="Times New Roman" w:hAnsi="Arial Narrow" w:cs="Times New Roman"/>
                <w:color w:val="000000"/>
              </w:rPr>
            </w:pPr>
            <w:r w:rsidRPr="00BA3603">
              <w:rPr>
                <w:rFonts w:ascii="Arial Narrow" w:eastAsia="Times New Roman" w:hAnsi="Arial Narrow" w:cs="Times New Roman"/>
                <w:color w:val="000000"/>
              </w:rPr>
              <w:t>EXCAVACIÓN DE ZANJA TERRENO SEMIDURO</w:t>
            </w:r>
          </w:p>
        </w:tc>
        <w:tc>
          <w:tcPr>
            <w:tcW w:w="0" w:type="auto"/>
            <w:tcBorders>
              <w:top w:val="nil"/>
              <w:left w:val="nil"/>
              <w:bottom w:val="single" w:sz="4" w:space="0" w:color="auto"/>
              <w:right w:val="single" w:sz="4" w:space="0" w:color="auto"/>
            </w:tcBorders>
            <w:shd w:val="clear" w:color="auto" w:fill="auto"/>
            <w:noWrap/>
            <w:vAlign w:val="bottom"/>
            <w:hideMark/>
          </w:tcPr>
          <w:p w:rsidR="00BA3603" w:rsidRPr="00BA3603" w:rsidRDefault="00BA3603" w:rsidP="00BA3603">
            <w:pPr>
              <w:spacing w:after="0" w:line="240" w:lineRule="auto"/>
              <w:jc w:val="center"/>
              <w:rPr>
                <w:rFonts w:ascii="Arial Narrow" w:eastAsia="Times New Roman" w:hAnsi="Arial Narrow" w:cs="Times New Roman"/>
                <w:color w:val="000000"/>
                <w:sz w:val="24"/>
                <w:szCs w:val="24"/>
              </w:rPr>
            </w:pPr>
            <w:r w:rsidRPr="00BA3603">
              <w:rPr>
                <w:rFonts w:ascii="Arial Narrow" w:eastAsia="Times New Roman" w:hAnsi="Arial Narrow" w:cs="Times New Roman"/>
                <w:color w:val="000000"/>
                <w:sz w:val="24"/>
                <w:szCs w:val="24"/>
              </w:rPr>
              <w:t>1896</w:t>
            </w:r>
          </w:p>
        </w:tc>
        <w:tc>
          <w:tcPr>
            <w:tcW w:w="0" w:type="auto"/>
            <w:tcBorders>
              <w:top w:val="nil"/>
              <w:left w:val="nil"/>
              <w:bottom w:val="single" w:sz="4" w:space="0" w:color="auto"/>
              <w:right w:val="single" w:sz="4" w:space="0" w:color="auto"/>
            </w:tcBorders>
            <w:shd w:val="clear" w:color="auto" w:fill="auto"/>
            <w:noWrap/>
            <w:vAlign w:val="bottom"/>
            <w:hideMark/>
          </w:tcPr>
          <w:p w:rsidR="00BA3603" w:rsidRPr="00BA3603" w:rsidRDefault="00BA3603" w:rsidP="00BA3603">
            <w:pPr>
              <w:spacing w:after="0" w:line="240" w:lineRule="auto"/>
              <w:jc w:val="center"/>
              <w:rPr>
                <w:rFonts w:ascii="Arial Narrow" w:eastAsia="Times New Roman" w:hAnsi="Arial Narrow" w:cs="Times New Roman"/>
                <w:color w:val="000000"/>
              </w:rPr>
            </w:pPr>
            <w:r w:rsidRPr="00BA3603">
              <w:rPr>
                <w:rFonts w:ascii="Arial Narrow" w:eastAsia="Times New Roman" w:hAnsi="Arial Narrow" w:cs="Times New Roman"/>
                <w:color w:val="000000"/>
              </w:rPr>
              <w:t>M</w:t>
            </w:r>
            <w:r w:rsidRPr="00BA3603">
              <w:rPr>
                <w:rFonts w:ascii="Arial Narrow" w:eastAsia="Times New Roman" w:hAnsi="Arial Narrow" w:cs="Times New Roman"/>
                <w:color w:val="000000"/>
                <w:vertAlign w:val="superscript"/>
              </w:rPr>
              <w:t>3</w:t>
            </w:r>
          </w:p>
        </w:tc>
      </w:tr>
      <w:tr w:rsidR="00BA3603" w:rsidRPr="00BA3603" w:rsidTr="0056757A">
        <w:trPr>
          <w:trHeight w:val="28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A3603" w:rsidRPr="00BA3603" w:rsidRDefault="00BA3603" w:rsidP="00BA3603">
            <w:pPr>
              <w:spacing w:after="0" w:line="240" w:lineRule="auto"/>
              <w:jc w:val="center"/>
              <w:rPr>
                <w:rFonts w:ascii="Arial Narrow" w:eastAsia="Times New Roman" w:hAnsi="Arial Narrow" w:cs="Times New Roman"/>
                <w:color w:val="000000"/>
              </w:rPr>
            </w:pPr>
            <w:r w:rsidRPr="00BA3603">
              <w:rPr>
                <w:rFonts w:ascii="Arial Narrow" w:eastAsia="Times New Roman" w:hAnsi="Arial Narrow" w:cs="Times New Roman"/>
                <w:color w:val="000000"/>
              </w:rPr>
              <w:t>12</w:t>
            </w:r>
          </w:p>
        </w:tc>
        <w:tc>
          <w:tcPr>
            <w:tcW w:w="0" w:type="auto"/>
            <w:tcBorders>
              <w:top w:val="nil"/>
              <w:left w:val="nil"/>
              <w:bottom w:val="single" w:sz="4" w:space="0" w:color="auto"/>
              <w:right w:val="single" w:sz="4" w:space="0" w:color="auto"/>
            </w:tcBorders>
            <w:shd w:val="clear" w:color="auto" w:fill="auto"/>
            <w:noWrap/>
            <w:vAlign w:val="bottom"/>
            <w:hideMark/>
          </w:tcPr>
          <w:p w:rsidR="00BA3603" w:rsidRPr="00BA3603" w:rsidRDefault="00BA3603" w:rsidP="00BA3603">
            <w:pPr>
              <w:spacing w:after="0" w:line="240" w:lineRule="auto"/>
              <w:rPr>
                <w:rFonts w:ascii="Arial Narrow" w:eastAsia="Times New Roman" w:hAnsi="Arial Narrow" w:cs="Times New Roman"/>
                <w:color w:val="000000"/>
              </w:rPr>
            </w:pPr>
            <w:r w:rsidRPr="00BA3603">
              <w:rPr>
                <w:rFonts w:ascii="Arial Narrow" w:eastAsia="Times New Roman" w:hAnsi="Arial Narrow" w:cs="Times New Roman"/>
                <w:color w:val="000000"/>
              </w:rPr>
              <w:t xml:space="preserve">TENDIDO DE TUBERÍA </w:t>
            </w:r>
          </w:p>
        </w:tc>
        <w:tc>
          <w:tcPr>
            <w:tcW w:w="0" w:type="auto"/>
            <w:tcBorders>
              <w:top w:val="nil"/>
              <w:left w:val="nil"/>
              <w:bottom w:val="single" w:sz="4" w:space="0" w:color="auto"/>
              <w:right w:val="single" w:sz="4" w:space="0" w:color="auto"/>
            </w:tcBorders>
            <w:shd w:val="clear" w:color="auto" w:fill="auto"/>
            <w:noWrap/>
            <w:vAlign w:val="bottom"/>
            <w:hideMark/>
          </w:tcPr>
          <w:p w:rsidR="00BA3603" w:rsidRPr="00BA3603" w:rsidRDefault="00BA3603" w:rsidP="00BA3603">
            <w:pPr>
              <w:spacing w:after="0" w:line="240" w:lineRule="auto"/>
              <w:jc w:val="center"/>
              <w:rPr>
                <w:rFonts w:ascii="Arial Narrow" w:eastAsia="Times New Roman" w:hAnsi="Arial Narrow" w:cs="Times New Roman"/>
                <w:color w:val="000000"/>
                <w:sz w:val="24"/>
                <w:szCs w:val="24"/>
              </w:rPr>
            </w:pPr>
            <w:r w:rsidRPr="00BA3603">
              <w:rPr>
                <w:rFonts w:ascii="Arial Narrow" w:eastAsia="Times New Roman" w:hAnsi="Arial Narrow" w:cs="Times New Roman"/>
                <w:color w:val="000000"/>
                <w:sz w:val="24"/>
                <w:szCs w:val="24"/>
              </w:rPr>
              <w:t>5199</w:t>
            </w:r>
          </w:p>
        </w:tc>
        <w:tc>
          <w:tcPr>
            <w:tcW w:w="0" w:type="auto"/>
            <w:tcBorders>
              <w:top w:val="nil"/>
              <w:left w:val="nil"/>
              <w:bottom w:val="single" w:sz="4" w:space="0" w:color="auto"/>
              <w:right w:val="single" w:sz="4" w:space="0" w:color="auto"/>
            </w:tcBorders>
            <w:shd w:val="clear" w:color="auto" w:fill="auto"/>
            <w:noWrap/>
            <w:vAlign w:val="bottom"/>
            <w:hideMark/>
          </w:tcPr>
          <w:p w:rsidR="00BA3603" w:rsidRPr="00BA3603" w:rsidRDefault="00BA3603" w:rsidP="00BA3603">
            <w:pPr>
              <w:spacing w:after="0" w:line="240" w:lineRule="auto"/>
              <w:jc w:val="center"/>
              <w:rPr>
                <w:rFonts w:ascii="Arial Narrow" w:eastAsia="Times New Roman" w:hAnsi="Arial Narrow" w:cs="Times New Roman"/>
                <w:color w:val="000000"/>
              </w:rPr>
            </w:pPr>
            <w:r w:rsidRPr="00BA3603">
              <w:rPr>
                <w:rFonts w:ascii="Arial Narrow" w:eastAsia="Times New Roman" w:hAnsi="Arial Narrow" w:cs="Times New Roman"/>
                <w:color w:val="000000"/>
              </w:rPr>
              <w:t>ML</w:t>
            </w:r>
          </w:p>
        </w:tc>
      </w:tr>
      <w:tr w:rsidR="00BA3603" w:rsidRPr="00BA3603" w:rsidTr="0056757A">
        <w:trPr>
          <w:trHeight w:val="30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A3603" w:rsidRPr="00BA3603" w:rsidRDefault="00BA3603" w:rsidP="00BA3603">
            <w:pPr>
              <w:spacing w:after="0" w:line="240" w:lineRule="auto"/>
              <w:jc w:val="center"/>
              <w:rPr>
                <w:rFonts w:ascii="Arial Narrow" w:eastAsia="Times New Roman" w:hAnsi="Arial Narrow" w:cs="Times New Roman"/>
                <w:color w:val="000000"/>
              </w:rPr>
            </w:pPr>
            <w:r w:rsidRPr="00BA3603">
              <w:rPr>
                <w:rFonts w:ascii="Arial Narrow" w:eastAsia="Times New Roman" w:hAnsi="Arial Narrow" w:cs="Times New Roman"/>
                <w:color w:val="000000"/>
              </w:rPr>
              <w:t>13</w:t>
            </w:r>
          </w:p>
        </w:tc>
        <w:tc>
          <w:tcPr>
            <w:tcW w:w="0" w:type="auto"/>
            <w:tcBorders>
              <w:top w:val="nil"/>
              <w:left w:val="nil"/>
              <w:bottom w:val="single" w:sz="4" w:space="0" w:color="auto"/>
              <w:right w:val="single" w:sz="4" w:space="0" w:color="auto"/>
            </w:tcBorders>
            <w:shd w:val="clear" w:color="auto" w:fill="auto"/>
            <w:noWrap/>
            <w:vAlign w:val="bottom"/>
            <w:hideMark/>
          </w:tcPr>
          <w:p w:rsidR="00BA3603" w:rsidRPr="00BA3603" w:rsidRDefault="00BA3603" w:rsidP="00BA3603">
            <w:pPr>
              <w:spacing w:after="0" w:line="240" w:lineRule="auto"/>
              <w:rPr>
                <w:rFonts w:ascii="Arial Narrow" w:eastAsia="Times New Roman" w:hAnsi="Arial Narrow" w:cs="Times New Roman"/>
                <w:color w:val="000000"/>
              </w:rPr>
            </w:pPr>
            <w:r w:rsidRPr="00BA3603">
              <w:rPr>
                <w:rFonts w:ascii="Arial Narrow" w:eastAsia="Times New Roman" w:hAnsi="Arial Narrow" w:cs="Times New Roman"/>
                <w:color w:val="000000"/>
              </w:rPr>
              <w:t>RELLENO Y COMPACTADO DE ZANJA CON TIERRA CERNIDA</w:t>
            </w:r>
          </w:p>
        </w:tc>
        <w:tc>
          <w:tcPr>
            <w:tcW w:w="0" w:type="auto"/>
            <w:tcBorders>
              <w:top w:val="nil"/>
              <w:left w:val="nil"/>
              <w:bottom w:val="single" w:sz="4" w:space="0" w:color="auto"/>
              <w:right w:val="single" w:sz="4" w:space="0" w:color="auto"/>
            </w:tcBorders>
            <w:shd w:val="clear" w:color="auto" w:fill="auto"/>
            <w:noWrap/>
            <w:vAlign w:val="bottom"/>
            <w:hideMark/>
          </w:tcPr>
          <w:p w:rsidR="00BA3603" w:rsidRPr="00BA3603" w:rsidRDefault="00BA3603" w:rsidP="00BA3603">
            <w:pPr>
              <w:spacing w:after="0" w:line="240" w:lineRule="auto"/>
              <w:jc w:val="center"/>
              <w:rPr>
                <w:rFonts w:ascii="Arial Narrow" w:eastAsia="Times New Roman" w:hAnsi="Arial Narrow" w:cs="Times New Roman"/>
                <w:color w:val="000000"/>
                <w:sz w:val="24"/>
                <w:szCs w:val="24"/>
              </w:rPr>
            </w:pPr>
            <w:r w:rsidRPr="00BA3603">
              <w:rPr>
                <w:rFonts w:ascii="Arial Narrow" w:eastAsia="Times New Roman" w:hAnsi="Arial Narrow" w:cs="Times New Roman"/>
                <w:color w:val="000000"/>
                <w:sz w:val="24"/>
                <w:szCs w:val="24"/>
              </w:rPr>
              <w:t>717</w:t>
            </w:r>
          </w:p>
        </w:tc>
        <w:tc>
          <w:tcPr>
            <w:tcW w:w="0" w:type="auto"/>
            <w:tcBorders>
              <w:top w:val="nil"/>
              <w:left w:val="nil"/>
              <w:bottom w:val="single" w:sz="4" w:space="0" w:color="auto"/>
              <w:right w:val="single" w:sz="4" w:space="0" w:color="auto"/>
            </w:tcBorders>
            <w:shd w:val="clear" w:color="auto" w:fill="auto"/>
            <w:noWrap/>
            <w:vAlign w:val="bottom"/>
            <w:hideMark/>
          </w:tcPr>
          <w:p w:rsidR="00BA3603" w:rsidRPr="00BA3603" w:rsidRDefault="00BA3603" w:rsidP="00BA3603">
            <w:pPr>
              <w:spacing w:after="0" w:line="240" w:lineRule="auto"/>
              <w:jc w:val="center"/>
              <w:rPr>
                <w:rFonts w:ascii="Arial Narrow" w:eastAsia="Times New Roman" w:hAnsi="Arial Narrow" w:cs="Times New Roman"/>
                <w:color w:val="000000"/>
              </w:rPr>
            </w:pPr>
            <w:r w:rsidRPr="00BA3603">
              <w:rPr>
                <w:rFonts w:ascii="Arial Narrow" w:eastAsia="Times New Roman" w:hAnsi="Arial Narrow" w:cs="Times New Roman"/>
                <w:color w:val="000000"/>
              </w:rPr>
              <w:t>M</w:t>
            </w:r>
            <w:r w:rsidRPr="00BA3603">
              <w:rPr>
                <w:rFonts w:ascii="Arial Narrow" w:eastAsia="Times New Roman" w:hAnsi="Arial Narrow" w:cs="Times New Roman"/>
                <w:color w:val="000000"/>
                <w:vertAlign w:val="superscript"/>
              </w:rPr>
              <w:t>3</w:t>
            </w:r>
          </w:p>
        </w:tc>
      </w:tr>
      <w:tr w:rsidR="00BA3603" w:rsidRPr="00BA3603" w:rsidTr="0056757A">
        <w:trPr>
          <w:trHeight w:val="30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A3603" w:rsidRPr="00BA3603" w:rsidRDefault="00BA3603" w:rsidP="00BA3603">
            <w:pPr>
              <w:spacing w:after="0" w:line="240" w:lineRule="auto"/>
              <w:jc w:val="center"/>
              <w:rPr>
                <w:rFonts w:ascii="Arial Narrow" w:eastAsia="Times New Roman" w:hAnsi="Arial Narrow" w:cs="Times New Roman"/>
                <w:color w:val="000000"/>
              </w:rPr>
            </w:pPr>
            <w:r w:rsidRPr="00BA3603">
              <w:rPr>
                <w:rFonts w:ascii="Arial Narrow" w:eastAsia="Times New Roman" w:hAnsi="Arial Narrow" w:cs="Times New Roman"/>
                <w:color w:val="000000"/>
              </w:rPr>
              <w:t>14</w:t>
            </w:r>
          </w:p>
        </w:tc>
        <w:tc>
          <w:tcPr>
            <w:tcW w:w="0" w:type="auto"/>
            <w:tcBorders>
              <w:top w:val="nil"/>
              <w:left w:val="nil"/>
              <w:bottom w:val="single" w:sz="4" w:space="0" w:color="auto"/>
              <w:right w:val="single" w:sz="4" w:space="0" w:color="auto"/>
            </w:tcBorders>
            <w:shd w:val="clear" w:color="auto" w:fill="auto"/>
            <w:noWrap/>
            <w:vAlign w:val="bottom"/>
            <w:hideMark/>
          </w:tcPr>
          <w:p w:rsidR="00BA3603" w:rsidRPr="00BA3603" w:rsidRDefault="00BA3603" w:rsidP="00BA3603">
            <w:pPr>
              <w:spacing w:after="0" w:line="240" w:lineRule="auto"/>
              <w:rPr>
                <w:rFonts w:ascii="Arial Narrow" w:eastAsia="Times New Roman" w:hAnsi="Arial Narrow" w:cs="Times New Roman"/>
                <w:color w:val="000000"/>
              </w:rPr>
            </w:pPr>
            <w:r w:rsidRPr="00BA3603">
              <w:rPr>
                <w:rFonts w:ascii="Arial Narrow" w:eastAsia="Times New Roman" w:hAnsi="Arial Narrow" w:cs="Times New Roman"/>
                <w:color w:val="000000"/>
              </w:rPr>
              <w:t>RELLENO Y COMPACTADO DE ZANJA CON TIERRA COMUN</w:t>
            </w:r>
          </w:p>
        </w:tc>
        <w:tc>
          <w:tcPr>
            <w:tcW w:w="0" w:type="auto"/>
            <w:tcBorders>
              <w:top w:val="nil"/>
              <w:left w:val="nil"/>
              <w:bottom w:val="single" w:sz="4" w:space="0" w:color="auto"/>
              <w:right w:val="single" w:sz="4" w:space="0" w:color="auto"/>
            </w:tcBorders>
            <w:shd w:val="clear" w:color="auto" w:fill="auto"/>
            <w:noWrap/>
            <w:vAlign w:val="bottom"/>
            <w:hideMark/>
          </w:tcPr>
          <w:p w:rsidR="00BA3603" w:rsidRPr="00BA3603" w:rsidRDefault="00BA3603" w:rsidP="00BA3603">
            <w:pPr>
              <w:spacing w:after="0" w:line="240" w:lineRule="auto"/>
              <w:jc w:val="center"/>
              <w:rPr>
                <w:rFonts w:ascii="Arial Narrow" w:eastAsia="Times New Roman" w:hAnsi="Arial Narrow" w:cs="Times New Roman"/>
                <w:color w:val="000000"/>
                <w:sz w:val="24"/>
                <w:szCs w:val="24"/>
              </w:rPr>
            </w:pPr>
            <w:r w:rsidRPr="00BA3603">
              <w:rPr>
                <w:rFonts w:ascii="Arial Narrow" w:eastAsia="Times New Roman" w:hAnsi="Arial Narrow" w:cs="Times New Roman"/>
                <w:color w:val="000000"/>
                <w:sz w:val="24"/>
                <w:szCs w:val="24"/>
              </w:rPr>
              <w:t>1168</w:t>
            </w:r>
          </w:p>
        </w:tc>
        <w:tc>
          <w:tcPr>
            <w:tcW w:w="0" w:type="auto"/>
            <w:tcBorders>
              <w:top w:val="nil"/>
              <w:left w:val="nil"/>
              <w:bottom w:val="single" w:sz="4" w:space="0" w:color="auto"/>
              <w:right w:val="single" w:sz="4" w:space="0" w:color="auto"/>
            </w:tcBorders>
            <w:shd w:val="clear" w:color="auto" w:fill="auto"/>
            <w:noWrap/>
            <w:vAlign w:val="bottom"/>
            <w:hideMark/>
          </w:tcPr>
          <w:p w:rsidR="00BA3603" w:rsidRPr="00BA3603" w:rsidRDefault="00BA3603" w:rsidP="00BA3603">
            <w:pPr>
              <w:spacing w:after="0" w:line="240" w:lineRule="auto"/>
              <w:jc w:val="center"/>
              <w:rPr>
                <w:rFonts w:ascii="Arial Narrow" w:eastAsia="Times New Roman" w:hAnsi="Arial Narrow" w:cs="Times New Roman"/>
                <w:color w:val="000000"/>
              </w:rPr>
            </w:pPr>
            <w:r w:rsidRPr="00BA3603">
              <w:rPr>
                <w:rFonts w:ascii="Arial Narrow" w:eastAsia="Times New Roman" w:hAnsi="Arial Narrow" w:cs="Times New Roman"/>
                <w:color w:val="000000"/>
              </w:rPr>
              <w:t>M</w:t>
            </w:r>
            <w:r w:rsidRPr="00BA3603">
              <w:rPr>
                <w:rFonts w:ascii="Arial Narrow" w:eastAsia="Times New Roman" w:hAnsi="Arial Narrow" w:cs="Times New Roman"/>
                <w:color w:val="000000"/>
                <w:vertAlign w:val="superscript"/>
              </w:rPr>
              <w:t>3</w:t>
            </w:r>
          </w:p>
        </w:tc>
      </w:tr>
      <w:tr w:rsidR="00BA3603" w:rsidRPr="00BA3603" w:rsidTr="0056757A">
        <w:trPr>
          <w:trHeight w:val="30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A3603" w:rsidRPr="00BA3603" w:rsidRDefault="00BA3603" w:rsidP="00BA3603">
            <w:pPr>
              <w:spacing w:after="0" w:line="240" w:lineRule="auto"/>
              <w:jc w:val="center"/>
              <w:rPr>
                <w:rFonts w:ascii="Arial Narrow" w:eastAsia="Times New Roman" w:hAnsi="Arial Narrow" w:cs="Times New Roman"/>
                <w:color w:val="000000"/>
              </w:rPr>
            </w:pPr>
            <w:r w:rsidRPr="00BA3603">
              <w:rPr>
                <w:rFonts w:ascii="Arial Narrow" w:eastAsia="Times New Roman" w:hAnsi="Arial Narrow" w:cs="Times New Roman"/>
                <w:color w:val="000000"/>
              </w:rPr>
              <w:t>15</w:t>
            </w:r>
          </w:p>
        </w:tc>
        <w:tc>
          <w:tcPr>
            <w:tcW w:w="0" w:type="auto"/>
            <w:tcBorders>
              <w:top w:val="nil"/>
              <w:left w:val="nil"/>
              <w:bottom w:val="single" w:sz="4" w:space="0" w:color="auto"/>
              <w:right w:val="single" w:sz="4" w:space="0" w:color="auto"/>
            </w:tcBorders>
            <w:shd w:val="clear" w:color="auto" w:fill="auto"/>
            <w:noWrap/>
            <w:vAlign w:val="bottom"/>
            <w:hideMark/>
          </w:tcPr>
          <w:p w:rsidR="00BA3603" w:rsidRPr="00BA3603" w:rsidRDefault="00BA3603" w:rsidP="00BA3603">
            <w:pPr>
              <w:spacing w:after="0" w:line="240" w:lineRule="auto"/>
              <w:rPr>
                <w:rFonts w:ascii="Arial Narrow" w:eastAsia="Times New Roman" w:hAnsi="Arial Narrow" w:cs="Times New Roman"/>
                <w:color w:val="000000"/>
              </w:rPr>
            </w:pPr>
            <w:r w:rsidRPr="00BA3603">
              <w:rPr>
                <w:rFonts w:ascii="Arial Narrow" w:eastAsia="Times New Roman" w:hAnsi="Arial Narrow" w:cs="Times New Roman"/>
                <w:color w:val="000000"/>
              </w:rPr>
              <w:t>REPOSICION  DE LOSETA,ADOQUÍN Y/O PIEDRA COMANCHE</w:t>
            </w:r>
          </w:p>
        </w:tc>
        <w:tc>
          <w:tcPr>
            <w:tcW w:w="0" w:type="auto"/>
            <w:tcBorders>
              <w:top w:val="nil"/>
              <w:left w:val="nil"/>
              <w:bottom w:val="single" w:sz="4" w:space="0" w:color="auto"/>
              <w:right w:val="single" w:sz="4" w:space="0" w:color="auto"/>
            </w:tcBorders>
            <w:shd w:val="clear" w:color="auto" w:fill="auto"/>
            <w:noWrap/>
            <w:vAlign w:val="bottom"/>
            <w:hideMark/>
          </w:tcPr>
          <w:p w:rsidR="00BA3603" w:rsidRPr="00BA3603" w:rsidRDefault="00BA3603" w:rsidP="00BA3603">
            <w:pPr>
              <w:spacing w:after="0" w:line="240" w:lineRule="auto"/>
              <w:jc w:val="center"/>
              <w:rPr>
                <w:rFonts w:ascii="Arial Narrow" w:eastAsia="Times New Roman" w:hAnsi="Arial Narrow" w:cs="Times New Roman"/>
                <w:color w:val="000000"/>
                <w:sz w:val="24"/>
                <w:szCs w:val="24"/>
              </w:rPr>
            </w:pPr>
            <w:r w:rsidRPr="00BA3603">
              <w:rPr>
                <w:rFonts w:ascii="Arial Narrow" w:eastAsia="Times New Roman" w:hAnsi="Arial Narrow" w:cs="Times New Roman"/>
                <w:color w:val="000000"/>
                <w:sz w:val="24"/>
                <w:szCs w:val="24"/>
              </w:rPr>
              <w:t>96</w:t>
            </w:r>
          </w:p>
        </w:tc>
        <w:tc>
          <w:tcPr>
            <w:tcW w:w="0" w:type="auto"/>
            <w:tcBorders>
              <w:top w:val="nil"/>
              <w:left w:val="nil"/>
              <w:bottom w:val="single" w:sz="4" w:space="0" w:color="auto"/>
              <w:right w:val="single" w:sz="4" w:space="0" w:color="auto"/>
            </w:tcBorders>
            <w:shd w:val="clear" w:color="auto" w:fill="auto"/>
            <w:noWrap/>
            <w:vAlign w:val="bottom"/>
            <w:hideMark/>
          </w:tcPr>
          <w:p w:rsidR="00BA3603" w:rsidRPr="00BA3603" w:rsidRDefault="00BA3603" w:rsidP="00BA3603">
            <w:pPr>
              <w:spacing w:after="0" w:line="240" w:lineRule="auto"/>
              <w:jc w:val="center"/>
              <w:rPr>
                <w:rFonts w:ascii="Arial Narrow" w:eastAsia="Times New Roman" w:hAnsi="Arial Narrow" w:cs="Times New Roman"/>
                <w:color w:val="000000"/>
              </w:rPr>
            </w:pPr>
            <w:r w:rsidRPr="00BA3603">
              <w:rPr>
                <w:rFonts w:ascii="Arial Narrow" w:eastAsia="Times New Roman" w:hAnsi="Arial Narrow" w:cs="Times New Roman"/>
                <w:color w:val="000000"/>
              </w:rPr>
              <w:t>M</w:t>
            </w:r>
            <w:r w:rsidRPr="00BA3603">
              <w:rPr>
                <w:rFonts w:ascii="Arial Narrow" w:eastAsia="Times New Roman" w:hAnsi="Arial Narrow" w:cs="Times New Roman"/>
                <w:color w:val="000000"/>
                <w:vertAlign w:val="superscript"/>
              </w:rPr>
              <w:t>2</w:t>
            </w:r>
          </w:p>
        </w:tc>
      </w:tr>
      <w:tr w:rsidR="00BA3603" w:rsidRPr="00BA3603" w:rsidTr="0056757A">
        <w:trPr>
          <w:trHeight w:val="30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A3603" w:rsidRPr="00BA3603" w:rsidRDefault="00BA3603" w:rsidP="00BA3603">
            <w:pPr>
              <w:spacing w:after="0" w:line="240" w:lineRule="auto"/>
              <w:jc w:val="center"/>
              <w:rPr>
                <w:rFonts w:ascii="Arial Narrow" w:eastAsia="Times New Roman" w:hAnsi="Arial Narrow" w:cs="Times New Roman"/>
                <w:color w:val="000000"/>
              </w:rPr>
            </w:pPr>
            <w:r w:rsidRPr="00BA3603">
              <w:rPr>
                <w:rFonts w:ascii="Arial Narrow" w:eastAsia="Times New Roman" w:hAnsi="Arial Narrow" w:cs="Times New Roman"/>
                <w:color w:val="000000"/>
              </w:rPr>
              <w:t>16</w:t>
            </w:r>
          </w:p>
        </w:tc>
        <w:tc>
          <w:tcPr>
            <w:tcW w:w="0" w:type="auto"/>
            <w:tcBorders>
              <w:top w:val="nil"/>
              <w:left w:val="nil"/>
              <w:bottom w:val="single" w:sz="4" w:space="0" w:color="auto"/>
              <w:right w:val="single" w:sz="4" w:space="0" w:color="auto"/>
            </w:tcBorders>
            <w:shd w:val="clear" w:color="auto" w:fill="auto"/>
            <w:noWrap/>
            <w:vAlign w:val="bottom"/>
            <w:hideMark/>
          </w:tcPr>
          <w:p w:rsidR="00BA3603" w:rsidRPr="00BA3603" w:rsidRDefault="00BA3603" w:rsidP="00BA3603">
            <w:pPr>
              <w:spacing w:after="0" w:line="240" w:lineRule="auto"/>
              <w:rPr>
                <w:rFonts w:ascii="Arial Narrow" w:eastAsia="Times New Roman" w:hAnsi="Arial Narrow" w:cs="Times New Roman"/>
                <w:color w:val="000000"/>
              </w:rPr>
            </w:pPr>
            <w:r w:rsidRPr="00BA3603">
              <w:rPr>
                <w:rFonts w:ascii="Arial Narrow" w:eastAsia="Times New Roman" w:hAnsi="Arial Narrow" w:cs="Times New Roman"/>
                <w:color w:val="000000"/>
              </w:rPr>
              <w:t>REPOSICIÓN Y AFINADO DE ACERAS Y/O CUNETAS</w:t>
            </w:r>
          </w:p>
        </w:tc>
        <w:tc>
          <w:tcPr>
            <w:tcW w:w="0" w:type="auto"/>
            <w:tcBorders>
              <w:top w:val="nil"/>
              <w:left w:val="nil"/>
              <w:bottom w:val="single" w:sz="4" w:space="0" w:color="auto"/>
              <w:right w:val="single" w:sz="4" w:space="0" w:color="auto"/>
            </w:tcBorders>
            <w:shd w:val="clear" w:color="auto" w:fill="auto"/>
            <w:noWrap/>
            <w:vAlign w:val="bottom"/>
            <w:hideMark/>
          </w:tcPr>
          <w:p w:rsidR="00BA3603" w:rsidRPr="00BA3603" w:rsidRDefault="00BA3603" w:rsidP="00BA3603">
            <w:pPr>
              <w:spacing w:after="0" w:line="240" w:lineRule="auto"/>
              <w:jc w:val="center"/>
              <w:rPr>
                <w:rFonts w:ascii="Arial Narrow" w:eastAsia="Times New Roman" w:hAnsi="Arial Narrow" w:cs="Times New Roman"/>
                <w:color w:val="000000"/>
                <w:sz w:val="24"/>
                <w:szCs w:val="24"/>
              </w:rPr>
            </w:pPr>
            <w:r w:rsidRPr="00BA3603">
              <w:rPr>
                <w:rFonts w:ascii="Arial Narrow" w:eastAsia="Times New Roman" w:hAnsi="Arial Narrow" w:cs="Times New Roman"/>
                <w:color w:val="000000"/>
                <w:sz w:val="24"/>
                <w:szCs w:val="24"/>
              </w:rPr>
              <w:t>1061</w:t>
            </w:r>
          </w:p>
        </w:tc>
        <w:tc>
          <w:tcPr>
            <w:tcW w:w="0" w:type="auto"/>
            <w:tcBorders>
              <w:top w:val="nil"/>
              <w:left w:val="nil"/>
              <w:bottom w:val="single" w:sz="4" w:space="0" w:color="auto"/>
              <w:right w:val="single" w:sz="4" w:space="0" w:color="auto"/>
            </w:tcBorders>
            <w:shd w:val="clear" w:color="auto" w:fill="auto"/>
            <w:noWrap/>
            <w:vAlign w:val="bottom"/>
            <w:hideMark/>
          </w:tcPr>
          <w:p w:rsidR="00BA3603" w:rsidRPr="00BA3603" w:rsidRDefault="00BA3603" w:rsidP="00BA3603">
            <w:pPr>
              <w:spacing w:after="0" w:line="240" w:lineRule="auto"/>
              <w:jc w:val="center"/>
              <w:rPr>
                <w:rFonts w:ascii="Arial Narrow" w:eastAsia="Times New Roman" w:hAnsi="Arial Narrow" w:cs="Times New Roman"/>
                <w:color w:val="000000"/>
              </w:rPr>
            </w:pPr>
            <w:r w:rsidRPr="00BA3603">
              <w:rPr>
                <w:rFonts w:ascii="Arial Narrow" w:eastAsia="Times New Roman" w:hAnsi="Arial Narrow" w:cs="Times New Roman"/>
                <w:color w:val="000000"/>
              </w:rPr>
              <w:t>M</w:t>
            </w:r>
            <w:r w:rsidRPr="00BA3603">
              <w:rPr>
                <w:rFonts w:ascii="Arial Narrow" w:eastAsia="Times New Roman" w:hAnsi="Arial Narrow" w:cs="Times New Roman"/>
                <w:color w:val="000000"/>
                <w:vertAlign w:val="superscript"/>
              </w:rPr>
              <w:t>2</w:t>
            </w:r>
          </w:p>
        </w:tc>
      </w:tr>
      <w:tr w:rsidR="00BA3603" w:rsidRPr="00BA3603" w:rsidTr="0056757A">
        <w:trPr>
          <w:trHeight w:val="30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A3603" w:rsidRPr="00BA3603" w:rsidRDefault="00BA3603" w:rsidP="00BA3603">
            <w:pPr>
              <w:spacing w:after="0" w:line="240" w:lineRule="auto"/>
              <w:jc w:val="center"/>
              <w:rPr>
                <w:rFonts w:ascii="Arial Narrow" w:eastAsia="Times New Roman" w:hAnsi="Arial Narrow" w:cs="Times New Roman"/>
                <w:color w:val="000000"/>
              </w:rPr>
            </w:pPr>
            <w:r w:rsidRPr="00BA3603">
              <w:rPr>
                <w:rFonts w:ascii="Arial Narrow" w:eastAsia="Times New Roman" w:hAnsi="Arial Narrow" w:cs="Times New Roman"/>
                <w:color w:val="000000"/>
              </w:rPr>
              <w:t>17</w:t>
            </w:r>
          </w:p>
        </w:tc>
        <w:tc>
          <w:tcPr>
            <w:tcW w:w="0" w:type="auto"/>
            <w:tcBorders>
              <w:top w:val="nil"/>
              <w:left w:val="nil"/>
              <w:bottom w:val="single" w:sz="4" w:space="0" w:color="auto"/>
              <w:right w:val="single" w:sz="4" w:space="0" w:color="auto"/>
            </w:tcBorders>
            <w:shd w:val="clear" w:color="auto" w:fill="auto"/>
            <w:noWrap/>
            <w:vAlign w:val="bottom"/>
            <w:hideMark/>
          </w:tcPr>
          <w:p w:rsidR="00BA3603" w:rsidRPr="00BA3603" w:rsidRDefault="00BA3603" w:rsidP="00BA3603">
            <w:pPr>
              <w:spacing w:after="0" w:line="240" w:lineRule="auto"/>
              <w:rPr>
                <w:rFonts w:ascii="Arial Narrow" w:eastAsia="Times New Roman" w:hAnsi="Arial Narrow" w:cs="Times New Roman"/>
                <w:color w:val="000000"/>
              </w:rPr>
            </w:pPr>
            <w:r w:rsidRPr="00BA3603">
              <w:rPr>
                <w:rFonts w:ascii="Arial Narrow" w:eastAsia="Times New Roman" w:hAnsi="Arial Narrow" w:cs="Times New Roman"/>
                <w:color w:val="000000"/>
              </w:rPr>
              <w:t xml:space="preserve">REPOSICION DE CERÁMICA ,BALDOSAS Y/O CORTEZAS ESPECIALES </w:t>
            </w:r>
          </w:p>
        </w:tc>
        <w:tc>
          <w:tcPr>
            <w:tcW w:w="0" w:type="auto"/>
            <w:tcBorders>
              <w:top w:val="nil"/>
              <w:left w:val="nil"/>
              <w:bottom w:val="single" w:sz="4" w:space="0" w:color="auto"/>
              <w:right w:val="single" w:sz="4" w:space="0" w:color="auto"/>
            </w:tcBorders>
            <w:shd w:val="clear" w:color="auto" w:fill="auto"/>
            <w:noWrap/>
            <w:vAlign w:val="bottom"/>
            <w:hideMark/>
          </w:tcPr>
          <w:p w:rsidR="00BA3603" w:rsidRPr="00BA3603" w:rsidRDefault="00BA3603" w:rsidP="00BA3603">
            <w:pPr>
              <w:spacing w:after="0" w:line="240" w:lineRule="auto"/>
              <w:jc w:val="center"/>
              <w:rPr>
                <w:rFonts w:ascii="Arial Narrow" w:eastAsia="Times New Roman" w:hAnsi="Arial Narrow" w:cs="Times New Roman"/>
                <w:color w:val="000000"/>
                <w:sz w:val="24"/>
                <w:szCs w:val="24"/>
              </w:rPr>
            </w:pPr>
            <w:r w:rsidRPr="00BA3603">
              <w:rPr>
                <w:rFonts w:ascii="Arial Narrow" w:eastAsia="Times New Roman" w:hAnsi="Arial Narrow" w:cs="Times New Roman"/>
                <w:color w:val="000000"/>
                <w:sz w:val="24"/>
                <w:szCs w:val="24"/>
              </w:rPr>
              <w:t>14</w:t>
            </w:r>
          </w:p>
        </w:tc>
        <w:tc>
          <w:tcPr>
            <w:tcW w:w="0" w:type="auto"/>
            <w:tcBorders>
              <w:top w:val="nil"/>
              <w:left w:val="nil"/>
              <w:bottom w:val="single" w:sz="4" w:space="0" w:color="auto"/>
              <w:right w:val="single" w:sz="4" w:space="0" w:color="auto"/>
            </w:tcBorders>
            <w:shd w:val="clear" w:color="auto" w:fill="auto"/>
            <w:noWrap/>
            <w:vAlign w:val="bottom"/>
            <w:hideMark/>
          </w:tcPr>
          <w:p w:rsidR="00BA3603" w:rsidRPr="00BA3603" w:rsidRDefault="00BA3603" w:rsidP="00BA3603">
            <w:pPr>
              <w:spacing w:after="0" w:line="240" w:lineRule="auto"/>
              <w:jc w:val="center"/>
              <w:rPr>
                <w:rFonts w:ascii="Arial Narrow" w:eastAsia="Times New Roman" w:hAnsi="Arial Narrow" w:cs="Times New Roman"/>
                <w:color w:val="000000"/>
              </w:rPr>
            </w:pPr>
            <w:r w:rsidRPr="00BA3603">
              <w:rPr>
                <w:rFonts w:ascii="Arial Narrow" w:eastAsia="Times New Roman" w:hAnsi="Arial Narrow" w:cs="Times New Roman"/>
                <w:color w:val="000000"/>
              </w:rPr>
              <w:t>M</w:t>
            </w:r>
            <w:r w:rsidRPr="00BA3603">
              <w:rPr>
                <w:rFonts w:ascii="Arial Narrow" w:eastAsia="Times New Roman" w:hAnsi="Arial Narrow" w:cs="Times New Roman"/>
                <w:color w:val="000000"/>
                <w:vertAlign w:val="superscript"/>
              </w:rPr>
              <w:t>2</w:t>
            </w:r>
          </w:p>
        </w:tc>
      </w:tr>
      <w:tr w:rsidR="00BA3603" w:rsidRPr="00BA3603" w:rsidTr="0056757A">
        <w:trPr>
          <w:trHeight w:val="30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A3603" w:rsidRPr="00BA3603" w:rsidRDefault="00BA3603" w:rsidP="00BA3603">
            <w:pPr>
              <w:spacing w:after="0" w:line="240" w:lineRule="auto"/>
              <w:jc w:val="center"/>
              <w:rPr>
                <w:rFonts w:ascii="Arial Narrow" w:eastAsia="Times New Roman" w:hAnsi="Arial Narrow" w:cs="Times New Roman"/>
                <w:color w:val="000000"/>
              </w:rPr>
            </w:pPr>
            <w:r w:rsidRPr="00BA3603">
              <w:rPr>
                <w:rFonts w:ascii="Arial Narrow" w:eastAsia="Times New Roman" w:hAnsi="Arial Narrow" w:cs="Times New Roman"/>
                <w:color w:val="000000"/>
              </w:rPr>
              <w:t>18</w:t>
            </w:r>
          </w:p>
        </w:tc>
        <w:tc>
          <w:tcPr>
            <w:tcW w:w="0" w:type="auto"/>
            <w:tcBorders>
              <w:top w:val="nil"/>
              <w:left w:val="nil"/>
              <w:bottom w:val="single" w:sz="4" w:space="0" w:color="auto"/>
              <w:right w:val="single" w:sz="4" w:space="0" w:color="auto"/>
            </w:tcBorders>
            <w:shd w:val="clear" w:color="auto" w:fill="auto"/>
            <w:noWrap/>
            <w:vAlign w:val="bottom"/>
            <w:hideMark/>
          </w:tcPr>
          <w:p w:rsidR="00BA3603" w:rsidRPr="00BA3603" w:rsidRDefault="00BA3603" w:rsidP="00BA3603">
            <w:pPr>
              <w:spacing w:after="0" w:line="240" w:lineRule="auto"/>
              <w:rPr>
                <w:rFonts w:ascii="Arial Narrow" w:eastAsia="Times New Roman" w:hAnsi="Arial Narrow" w:cs="Times New Roman"/>
                <w:color w:val="000000"/>
              </w:rPr>
            </w:pPr>
            <w:r w:rsidRPr="00BA3603">
              <w:rPr>
                <w:rFonts w:ascii="Arial Narrow" w:eastAsia="Times New Roman" w:hAnsi="Arial Narrow" w:cs="Times New Roman"/>
                <w:color w:val="000000"/>
              </w:rPr>
              <w:t xml:space="preserve">REPOSICIÓN DE CARPETA DE HORMIGON H-21 </w:t>
            </w:r>
          </w:p>
        </w:tc>
        <w:tc>
          <w:tcPr>
            <w:tcW w:w="0" w:type="auto"/>
            <w:tcBorders>
              <w:top w:val="nil"/>
              <w:left w:val="nil"/>
              <w:bottom w:val="single" w:sz="4" w:space="0" w:color="auto"/>
              <w:right w:val="single" w:sz="4" w:space="0" w:color="auto"/>
            </w:tcBorders>
            <w:shd w:val="clear" w:color="auto" w:fill="auto"/>
            <w:noWrap/>
            <w:vAlign w:val="bottom"/>
            <w:hideMark/>
          </w:tcPr>
          <w:p w:rsidR="00BA3603" w:rsidRPr="00BA3603" w:rsidRDefault="00BA3603" w:rsidP="00BA3603">
            <w:pPr>
              <w:spacing w:after="0" w:line="240" w:lineRule="auto"/>
              <w:jc w:val="center"/>
              <w:rPr>
                <w:rFonts w:ascii="Arial Narrow" w:eastAsia="Times New Roman" w:hAnsi="Arial Narrow" w:cs="Times New Roman"/>
                <w:color w:val="000000"/>
                <w:sz w:val="24"/>
                <w:szCs w:val="24"/>
              </w:rPr>
            </w:pPr>
            <w:r w:rsidRPr="00BA3603">
              <w:rPr>
                <w:rFonts w:ascii="Arial Narrow" w:eastAsia="Times New Roman" w:hAnsi="Arial Narrow" w:cs="Times New Roman"/>
                <w:color w:val="000000"/>
                <w:sz w:val="24"/>
                <w:szCs w:val="24"/>
              </w:rPr>
              <w:t>26</w:t>
            </w:r>
          </w:p>
        </w:tc>
        <w:tc>
          <w:tcPr>
            <w:tcW w:w="0" w:type="auto"/>
            <w:tcBorders>
              <w:top w:val="nil"/>
              <w:left w:val="nil"/>
              <w:bottom w:val="single" w:sz="4" w:space="0" w:color="auto"/>
              <w:right w:val="single" w:sz="4" w:space="0" w:color="auto"/>
            </w:tcBorders>
            <w:shd w:val="clear" w:color="auto" w:fill="auto"/>
            <w:noWrap/>
            <w:vAlign w:val="bottom"/>
            <w:hideMark/>
          </w:tcPr>
          <w:p w:rsidR="00BA3603" w:rsidRPr="00BA3603" w:rsidRDefault="00BA3603" w:rsidP="00BA3603">
            <w:pPr>
              <w:spacing w:after="0" w:line="240" w:lineRule="auto"/>
              <w:jc w:val="center"/>
              <w:rPr>
                <w:rFonts w:ascii="Arial Narrow" w:eastAsia="Times New Roman" w:hAnsi="Arial Narrow" w:cs="Times New Roman"/>
                <w:color w:val="000000"/>
              </w:rPr>
            </w:pPr>
            <w:r w:rsidRPr="00BA3603">
              <w:rPr>
                <w:rFonts w:ascii="Arial Narrow" w:eastAsia="Times New Roman" w:hAnsi="Arial Narrow" w:cs="Times New Roman"/>
                <w:color w:val="000000"/>
              </w:rPr>
              <w:t>M</w:t>
            </w:r>
            <w:r w:rsidRPr="00BA3603">
              <w:rPr>
                <w:rFonts w:ascii="Arial Narrow" w:eastAsia="Times New Roman" w:hAnsi="Arial Narrow" w:cs="Times New Roman"/>
                <w:color w:val="000000"/>
                <w:vertAlign w:val="superscript"/>
              </w:rPr>
              <w:t>2</w:t>
            </w:r>
          </w:p>
        </w:tc>
      </w:tr>
      <w:tr w:rsidR="00BA3603" w:rsidRPr="00BA3603" w:rsidTr="0056757A">
        <w:trPr>
          <w:trHeight w:val="30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A3603" w:rsidRPr="00BA3603" w:rsidRDefault="00BA3603" w:rsidP="00BA3603">
            <w:pPr>
              <w:spacing w:after="0" w:line="240" w:lineRule="auto"/>
              <w:jc w:val="center"/>
              <w:rPr>
                <w:rFonts w:ascii="Arial Narrow" w:eastAsia="Times New Roman" w:hAnsi="Arial Narrow" w:cs="Times New Roman"/>
                <w:color w:val="000000"/>
              </w:rPr>
            </w:pPr>
            <w:r w:rsidRPr="00BA3603">
              <w:rPr>
                <w:rFonts w:ascii="Arial Narrow" w:eastAsia="Times New Roman" w:hAnsi="Arial Narrow" w:cs="Times New Roman"/>
                <w:color w:val="000000"/>
              </w:rPr>
              <w:t>19</w:t>
            </w:r>
          </w:p>
        </w:tc>
        <w:tc>
          <w:tcPr>
            <w:tcW w:w="0" w:type="auto"/>
            <w:tcBorders>
              <w:top w:val="nil"/>
              <w:left w:val="nil"/>
              <w:bottom w:val="single" w:sz="4" w:space="0" w:color="auto"/>
              <w:right w:val="single" w:sz="4" w:space="0" w:color="auto"/>
            </w:tcBorders>
            <w:shd w:val="clear" w:color="auto" w:fill="auto"/>
            <w:noWrap/>
            <w:vAlign w:val="bottom"/>
            <w:hideMark/>
          </w:tcPr>
          <w:p w:rsidR="00BA3603" w:rsidRPr="00BA3603" w:rsidRDefault="00BA3603" w:rsidP="00BA3603">
            <w:pPr>
              <w:spacing w:after="0" w:line="240" w:lineRule="auto"/>
              <w:rPr>
                <w:rFonts w:ascii="Arial Narrow" w:eastAsia="Times New Roman" w:hAnsi="Arial Narrow" w:cs="Times New Roman"/>
                <w:color w:val="000000"/>
              </w:rPr>
            </w:pPr>
            <w:r w:rsidRPr="00BA3603">
              <w:rPr>
                <w:rFonts w:ascii="Arial Narrow" w:eastAsia="Times New Roman" w:hAnsi="Arial Narrow" w:cs="Times New Roman"/>
                <w:color w:val="000000"/>
              </w:rPr>
              <w:t>REPOSICIÓN DE PAVIMENTO RIGIDO</w:t>
            </w:r>
          </w:p>
        </w:tc>
        <w:tc>
          <w:tcPr>
            <w:tcW w:w="0" w:type="auto"/>
            <w:tcBorders>
              <w:top w:val="nil"/>
              <w:left w:val="nil"/>
              <w:bottom w:val="single" w:sz="4" w:space="0" w:color="auto"/>
              <w:right w:val="single" w:sz="4" w:space="0" w:color="auto"/>
            </w:tcBorders>
            <w:shd w:val="clear" w:color="auto" w:fill="auto"/>
            <w:noWrap/>
            <w:vAlign w:val="bottom"/>
            <w:hideMark/>
          </w:tcPr>
          <w:p w:rsidR="00BA3603" w:rsidRPr="00BA3603" w:rsidRDefault="00BA3603" w:rsidP="00BA3603">
            <w:pPr>
              <w:spacing w:after="0" w:line="240" w:lineRule="auto"/>
              <w:jc w:val="center"/>
              <w:rPr>
                <w:rFonts w:ascii="Arial Narrow" w:eastAsia="Times New Roman" w:hAnsi="Arial Narrow" w:cs="Times New Roman"/>
                <w:color w:val="000000"/>
                <w:sz w:val="24"/>
                <w:szCs w:val="24"/>
              </w:rPr>
            </w:pPr>
            <w:r w:rsidRPr="00BA3603">
              <w:rPr>
                <w:rFonts w:ascii="Arial Narrow" w:eastAsia="Times New Roman" w:hAnsi="Arial Narrow" w:cs="Times New Roman"/>
                <w:color w:val="000000"/>
                <w:sz w:val="24"/>
                <w:szCs w:val="24"/>
              </w:rPr>
              <w:t>6</w:t>
            </w:r>
          </w:p>
        </w:tc>
        <w:tc>
          <w:tcPr>
            <w:tcW w:w="0" w:type="auto"/>
            <w:tcBorders>
              <w:top w:val="nil"/>
              <w:left w:val="nil"/>
              <w:bottom w:val="single" w:sz="4" w:space="0" w:color="auto"/>
              <w:right w:val="single" w:sz="4" w:space="0" w:color="auto"/>
            </w:tcBorders>
            <w:shd w:val="clear" w:color="auto" w:fill="auto"/>
            <w:noWrap/>
            <w:vAlign w:val="bottom"/>
            <w:hideMark/>
          </w:tcPr>
          <w:p w:rsidR="00BA3603" w:rsidRPr="00BA3603" w:rsidRDefault="00BA3603" w:rsidP="00BA3603">
            <w:pPr>
              <w:spacing w:after="0" w:line="240" w:lineRule="auto"/>
              <w:jc w:val="center"/>
              <w:rPr>
                <w:rFonts w:ascii="Arial Narrow" w:eastAsia="Times New Roman" w:hAnsi="Arial Narrow" w:cs="Times New Roman"/>
                <w:color w:val="000000"/>
              </w:rPr>
            </w:pPr>
            <w:r w:rsidRPr="00BA3603">
              <w:rPr>
                <w:rFonts w:ascii="Arial Narrow" w:eastAsia="Times New Roman" w:hAnsi="Arial Narrow" w:cs="Times New Roman"/>
                <w:color w:val="000000"/>
              </w:rPr>
              <w:t>M</w:t>
            </w:r>
            <w:r w:rsidRPr="00BA3603">
              <w:rPr>
                <w:rFonts w:ascii="Arial Narrow" w:eastAsia="Times New Roman" w:hAnsi="Arial Narrow" w:cs="Times New Roman"/>
                <w:color w:val="000000"/>
                <w:vertAlign w:val="superscript"/>
              </w:rPr>
              <w:t>2</w:t>
            </w:r>
          </w:p>
        </w:tc>
      </w:tr>
      <w:tr w:rsidR="00BA3603" w:rsidRPr="00BA3603" w:rsidTr="0056757A">
        <w:trPr>
          <w:trHeight w:val="30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A3603" w:rsidRPr="00BA3603" w:rsidRDefault="00BA3603" w:rsidP="00BA3603">
            <w:pPr>
              <w:spacing w:after="0" w:line="240" w:lineRule="auto"/>
              <w:jc w:val="center"/>
              <w:rPr>
                <w:rFonts w:ascii="Arial Narrow" w:eastAsia="Times New Roman" w:hAnsi="Arial Narrow" w:cs="Times New Roman"/>
                <w:color w:val="000000"/>
              </w:rPr>
            </w:pPr>
            <w:r w:rsidRPr="00BA3603">
              <w:rPr>
                <w:rFonts w:ascii="Arial Narrow" w:eastAsia="Times New Roman" w:hAnsi="Arial Narrow" w:cs="Times New Roman"/>
                <w:color w:val="000000"/>
              </w:rPr>
              <w:t>20</w:t>
            </w:r>
          </w:p>
        </w:tc>
        <w:tc>
          <w:tcPr>
            <w:tcW w:w="0" w:type="auto"/>
            <w:tcBorders>
              <w:top w:val="nil"/>
              <w:left w:val="nil"/>
              <w:bottom w:val="single" w:sz="4" w:space="0" w:color="auto"/>
              <w:right w:val="single" w:sz="4" w:space="0" w:color="auto"/>
            </w:tcBorders>
            <w:shd w:val="clear" w:color="auto" w:fill="auto"/>
            <w:noWrap/>
            <w:vAlign w:val="bottom"/>
            <w:hideMark/>
          </w:tcPr>
          <w:p w:rsidR="00BA3603" w:rsidRPr="00BA3603" w:rsidRDefault="00BA3603" w:rsidP="00BA3603">
            <w:pPr>
              <w:spacing w:after="0" w:line="240" w:lineRule="auto"/>
              <w:rPr>
                <w:rFonts w:ascii="Arial Narrow" w:eastAsia="Times New Roman" w:hAnsi="Arial Narrow" w:cs="Times New Roman"/>
                <w:color w:val="000000"/>
              </w:rPr>
            </w:pPr>
            <w:r w:rsidRPr="00BA3603">
              <w:rPr>
                <w:rFonts w:ascii="Arial Narrow" w:eastAsia="Times New Roman" w:hAnsi="Arial Narrow" w:cs="Times New Roman"/>
                <w:color w:val="000000"/>
              </w:rPr>
              <w:t xml:space="preserve">REPOSICION DE ESTRUCTURAS DE HORMIGÓN CICLÓPEO  </w:t>
            </w:r>
          </w:p>
        </w:tc>
        <w:tc>
          <w:tcPr>
            <w:tcW w:w="0" w:type="auto"/>
            <w:tcBorders>
              <w:top w:val="nil"/>
              <w:left w:val="nil"/>
              <w:bottom w:val="single" w:sz="4" w:space="0" w:color="auto"/>
              <w:right w:val="single" w:sz="4" w:space="0" w:color="auto"/>
            </w:tcBorders>
            <w:shd w:val="clear" w:color="auto" w:fill="auto"/>
            <w:noWrap/>
            <w:vAlign w:val="bottom"/>
            <w:hideMark/>
          </w:tcPr>
          <w:p w:rsidR="00BA3603" w:rsidRPr="00BA3603" w:rsidRDefault="00BA3603" w:rsidP="00BA3603">
            <w:pPr>
              <w:spacing w:after="0" w:line="240" w:lineRule="auto"/>
              <w:jc w:val="center"/>
              <w:rPr>
                <w:rFonts w:ascii="Arial Narrow" w:eastAsia="Times New Roman" w:hAnsi="Arial Narrow" w:cs="Times New Roman"/>
                <w:color w:val="000000"/>
                <w:sz w:val="24"/>
                <w:szCs w:val="24"/>
              </w:rPr>
            </w:pPr>
            <w:r w:rsidRPr="00BA3603">
              <w:rPr>
                <w:rFonts w:ascii="Arial Narrow" w:eastAsia="Times New Roman" w:hAnsi="Arial Narrow" w:cs="Times New Roman"/>
                <w:color w:val="000000"/>
                <w:sz w:val="24"/>
                <w:szCs w:val="24"/>
              </w:rPr>
              <w:t>75.4</w:t>
            </w:r>
          </w:p>
        </w:tc>
        <w:tc>
          <w:tcPr>
            <w:tcW w:w="0" w:type="auto"/>
            <w:tcBorders>
              <w:top w:val="nil"/>
              <w:left w:val="nil"/>
              <w:bottom w:val="single" w:sz="4" w:space="0" w:color="auto"/>
              <w:right w:val="single" w:sz="4" w:space="0" w:color="auto"/>
            </w:tcBorders>
            <w:shd w:val="clear" w:color="auto" w:fill="auto"/>
            <w:noWrap/>
            <w:vAlign w:val="bottom"/>
            <w:hideMark/>
          </w:tcPr>
          <w:p w:rsidR="00BA3603" w:rsidRPr="00BA3603" w:rsidRDefault="00BA3603" w:rsidP="00BA3603">
            <w:pPr>
              <w:spacing w:after="0" w:line="240" w:lineRule="auto"/>
              <w:jc w:val="center"/>
              <w:rPr>
                <w:rFonts w:ascii="Arial Narrow" w:eastAsia="Times New Roman" w:hAnsi="Arial Narrow" w:cs="Times New Roman"/>
                <w:color w:val="000000"/>
              </w:rPr>
            </w:pPr>
            <w:r w:rsidRPr="00BA3603">
              <w:rPr>
                <w:rFonts w:ascii="Arial Narrow" w:eastAsia="Times New Roman" w:hAnsi="Arial Narrow" w:cs="Times New Roman"/>
                <w:color w:val="000000"/>
              </w:rPr>
              <w:t>M</w:t>
            </w:r>
            <w:r w:rsidRPr="00BA3603">
              <w:rPr>
                <w:rFonts w:ascii="Arial Narrow" w:eastAsia="Times New Roman" w:hAnsi="Arial Narrow" w:cs="Times New Roman"/>
                <w:color w:val="000000"/>
                <w:vertAlign w:val="superscript"/>
              </w:rPr>
              <w:t>3</w:t>
            </w:r>
          </w:p>
        </w:tc>
      </w:tr>
      <w:tr w:rsidR="00BA3603" w:rsidRPr="00BA3603" w:rsidTr="0056757A">
        <w:trPr>
          <w:trHeight w:val="30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A3603" w:rsidRPr="00BA3603" w:rsidRDefault="00BA3603" w:rsidP="00BA3603">
            <w:pPr>
              <w:spacing w:after="0" w:line="240" w:lineRule="auto"/>
              <w:jc w:val="center"/>
              <w:rPr>
                <w:rFonts w:ascii="Arial Narrow" w:eastAsia="Times New Roman" w:hAnsi="Arial Narrow" w:cs="Times New Roman"/>
                <w:color w:val="000000"/>
              </w:rPr>
            </w:pPr>
            <w:r w:rsidRPr="00BA3603">
              <w:rPr>
                <w:rFonts w:ascii="Arial Narrow" w:eastAsia="Times New Roman" w:hAnsi="Arial Narrow" w:cs="Times New Roman"/>
                <w:color w:val="000000"/>
              </w:rPr>
              <w:t>21</w:t>
            </w:r>
          </w:p>
        </w:tc>
        <w:tc>
          <w:tcPr>
            <w:tcW w:w="0" w:type="auto"/>
            <w:tcBorders>
              <w:top w:val="nil"/>
              <w:left w:val="nil"/>
              <w:bottom w:val="single" w:sz="4" w:space="0" w:color="auto"/>
              <w:right w:val="single" w:sz="4" w:space="0" w:color="auto"/>
            </w:tcBorders>
            <w:shd w:val="clear" w:color="auto" w:fill="auto"/>
            <w:noWrap/>
            <w:vAlign w:val="bottom"/>
            <w:hideMark/>
          </w:tcPr>
          <w:p w:rsidR="00BA3603" w:rsidRPr="00BA3603" w:rsidRDefault="00BA3603" w:rsidP="00BA3603">
            <w:pPr>
              <w:spacing w:after="0" w:line="240" w:lineRule="auto"/>
              <w:rPr>
                <w:rFonts w:ascii="Arial Narrow" w:eastAsia="Times New Roman" w:hAnsi="Arial Narrow" w:cs="Times New Roman"/>
                <w:color w:val="000000"/>
              </w:rPr>
            </w:pPr>
            <w:r w:rsidRPr="00BA3603">
              <w:rPr>
                <w:rFonts w:ascii="Arial Narrow" w:eastAsia="Times New Roman" w:hAnsi="Arial Narrow" w:cs="Times New Roman"/>
                <w:color w:val="000000"/>
              </w:rPr>
              <w:t>REPOSICION DE ESTRUCTURAS DE HORMIGÓN ARMADO</w:t>
            </w:r>
          </w:p>
        </w:tc>
        <w:tc>
          <w:tcPr>
            <w:tcW w:w="0" w:type="auto"/>
            <w:tcBorders>
              <w:top w:val="nil"/>
              <w:left w:val="nil"/>
              <w:bottom w:val="single" w:sz="4" w:space="0" w:color="auto"/>
              <w:right w:val="single" w:sz="4" w:space="0" w:color="auto"/>
            </w:tcBorders>
            <w:shd w:val="clear" w:color="auto" w:fill="auto"/>
            <w:noWrap/>
            <w:vAlign w:val="bottom"/>
            <w:hideMark/>
          </w:tcPr>
          <w:p w:rsidR="00BA3603" w:rsidRPr="00BA3603" w:rsidRDefault="00BA3603" w:rsidP="00BA3603">
            <w:pPr>
              <w:spacing w:after="0" w:line="240" w:lineRule="auto"/>
              <w:jc w:val="center"/>
              <w:rPr>
                <w:rFonts w:ascii="Arial Narrow" w:eastAsia="Times New Roman" w:hAnsi="Arial Narrow" w:cs="Times New Roman"/>
                <w:color w:val="000000"/>
                <w:sz w:val="24"/>
                <w:szCs w:val="24"/>
              </w:rPr>
            </w:pPr>
            <w:r w:rsidRPr="00BA3603">
              <w:rPr>
                <w:rFonts w:ascii="Arial Narrow" w:eastAsia="Times New Roman" w:hAnsi="Arial Narrow" w:cs="Times New Roman"/>
                <w:color w:val="000000"/>
                <w:sz w:val="24"/>
                <w:szCs w:val="24"/>
              </w:rPr>
              <w:t>2.0</w:t>
            </w:r>
          </w:p>
        </w:tc>
        <w:tc>
          <w:tcPr>
            <w:tcW w:w="0" w:type="auto"/>
            <w:tcBorders>
              <w:top w:val="nil"/>
              <w:left w:val="nil"/>
              <w:bottom w:val="single" w:sz="4" w:space="0" w:color="auto"/>
              <w:right w:val="single" w:sz="4" w:space="0" w:color="auto"/>
            </w:tcBorders>
            <w:shd w:val="clear" w:color="auto" w:fill="auto"/>
            <w:noWrap/>
            <w:vAlign w:val="bottom"/>
            <w:hideMark/>
          </w:tcPr>
          <w:p w:rsidR="00BA3603" w:rsidRPr="00BA3603" w:rsidRDefault="00BA3603" w:rsidP="00BA3603">
            <w:pPr>
              <w:spacing w:after="0" w:line="240" w:lineRule="auto"/>
              <w:jc w:val="center"/>
              <w:rPr>
                <w:rFonts w:ascii="Arial Narrow" w:eastAsia="Times New Roman" w:hAnsi="Arial Narrow" w:cs="Times New Roman"/>
                <w:color w:val="000000"/>
              </w:rPr>
            </w:pPr>
            <w:r w:rsidRPr="00BA3603">
              <w:rPr>
                <w:rFonts w:ascii="Arial Narrow" w:eastAsia="Times New Roman" w:hAnsi="Arial Narrow" w:cs="Times New Roman"/>
                <w:color w:val="000000"/>
              </w:rPr>
              <w:t>M</w:t>
            </w:r>
            <w:r w:rsidRPr="00BA3603">
              <w:rPr>
                <w:rFonts w:ascii="Arial Narrow" w:eastAsia="Times New Roman" w:hAnsi="Arial Narrow" w:cs="Times New Roman"/>
                <w:color w:val="000000"/>
                <w:vertAlign w:val="superscript"/>
              </w:rPr>
              <w:t>3</w:t>
            </w:r>
          </w:p>
        </w:tc>
      </w:tr>
      <w:tr w:rsidR="00BA3603" w:rsidRPr="00BA3603" w:rsidTr="0056757A">
        <w:trPr>
          <w:trHeight w:val="30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A3603" w:rsidRPr="00BA3603" w:rsidRDefault="00BA3603" w:rsidP="00BA3603">
            <w:pPr>
              <w:spacing w:after="0" w:line="240" w:lineRule="auto"/>
              <w:jc w:val="center"/>
              <w:rPr>
                <w:rFonts w:ascii="Arial Narrow" w:eastAsia="Times New Roman" w:hAnsi="Arial Narrow" w:cs="Times New Roman"/>
                <w:color w:val="000000"/>
              </w:rPr>
            </w:pPr>
            <w:r w:rsidRPr="00BA3603">
              <w:rPr>
                <w:rFonts w:ascii="Arial Narrow" w:eastAsia="Times New Roman" w:hAnsi="Arial Narrow" w:cs="Times New Roman"/>
                <w:color w:val="000000"/>
              </w:rPr>
              <w:t>22</w:t>
            </w:r>
          </w:p>
        </w:tc>
        <w:tc>
          <w:tcPr>
            <w:tcW w:w="0" w:type="auto"/>
            <w:tcBorders>
              <w:top w:val="nil"/>
              <w:left w:val="nil"/>
              <w:bottom w:val="single" w:sz="4" w:space="0" w:color="auto"/>
              <w:right w:val="single" w:sz="4" w:space="0" w:color="auto"/>
            </w:tcBorders>
            <w:shd w:val="clear" w:color="auto" w:fill="auto"/>
            <w:noWrap/>
            <w:vAlign w:val="bottom"/>
            <w:hideMark/>
          </w:tcPr>
          <w:p w:rsidR="00BA3603" w:rsidRPr="00BA3603" w:rsidRDefault="00BA3603" w:rsidP="00BA3603">
            <w:pPr>
              <w:spacing w:after="0" w:line="240" w:lineRule="auto"/>
              <w:rPr>
                <w:rFonts w:ascii="Arial Narrow" w:eastAsia="Times New Roman" w:hAnsi="Arial Narrow" w:cs="Times New Roman"/>
                <w:color w:val="000000"/>
              </w:rPr>
            </w:pPr>
            <w:r w:rsidRPr="00BA3603">
              <w:rPr>
                <w:rFonts w:ascii="Arial Narrow" w:eastAsia="Times New Roman" w:hAnsi="Arial Narrow" w:cs="Times New Roman"/>
                <w:color w:val="000000"/>
              </w:rPr>
              <w:t>PINTURA EXTERIOR</w:t>
            </w:r>
          </w:p>
        </w:tc>
        <w:tc>
          <w:tcPr>
            <w:tcW w:w="0" w:type="auto"/>
            <w:tcBorders>
              <w:top w:val="nil"/>
              <w:left w:val="nil"/>
              <w:bottom w:val="single" w:sz="4" w:space="0" w:color="auto"/>
              <w:right w:val="single" w:sz="4" w:space="0" w:color="auto"/>
            </w:tcBorders>
            <w:shd w:val="clear" w:color="auto" w:fill="auto"/>
            <w:noWrap/>
            <w:vAlign w:val="bottom"/>
            <w:hideMark/>
          </w:tcPr>
          <w:p w:rsidR="00BA3603" w:rsidRPr="00BA3603" w:rsidRDefault="00BA3603" w:rsidP="00BA3603">
            <w:pPr>
              <w:spacing w:after="0" w:line="240" w:lineRule="auto"/>
              <w:jc w:val="center"/>
              <w:rPr>
                <w:rFonts w:ascii="Arial Narrow" w:eastAsia="Times New Roman" w:hAnsi="Arial Narrow" w:cs="Times New Roman"/>
                <w:color w:val="000000"/>
                <w:sz w:val="24"/>
                <w:szCs w:val="24"/>
              </w:rPr>
            </w:pPr>
            <w:r w:rsidRPr="00BA3603">
              <w:rPr>
                <w:rFonts w:ascii="Arial Narrow" w:eastAsia="Times New Roman" w:hAnsi="Arial Narrow" w:cs="Times New Roman"/>
                <w:color w:val="000000"/>
                <w:sz w:val="24"/>
                <w:szCs w:val="24"/>
              </w:rPr>
              <w:t>4.0</w:t>
            </w:r>
          </w:p>
        </w:tc>
        <w:tc>
          <w:tcPr>
            <w:tcW w:w="0" w:type="auto"/>
            <w:tcBorders>
              <w:top w:val="nil"/>
              <w:left w:val="nil"/>
              <w:bottom w:val="single" w:sz="4" w:space="0" w:color="auto"/>
              <w:right w:val="single" w:sz="4" w:space="0" w:color="auto"/>
            </w:tcBorders>
            <w:shd w:val="clear" w:color="auto" w:fill="auto"/>
            <w:noWrap/>
            <w:vAlign w:val="bottom"/>
            <w:hideMark/>
          </w:tcPr>
          <w:p w:rsidR="00BA3603" w:rsidRPr="00BA3603" w:rsidRDefault="00BA3603" w:rsidP="00BA3603">
            <w:pPr>
              <w:spacing w:after="0" w:line="240" w:lineRule="auto"/>
              <w:jc w:val="center"/>
              <w:rPr>
                <w:rFonts w:ascii="Arial Narrow" w:eastAsia="Times New Roman" w:hAnsi="Arial Narrow" w:cs="Times New Roman"/>
                <w:color w:val="000000"/>
              </w:rPr>
            </w:pPr>
            <w:r w:rsidRPr="00BA3603">
              <w:rPr>
                <w:rFonts w:ascii="Arial Narrow" w:eastAsia="Times New Roman" w:hAnsi="Arial Narrow" w:cs="Times New Roman"/>
                <w:color w:val="000000"/>
              </w:rPr>
              <w:t>M</w:t>
            </w:r>
            <w:r w:rsidRPr="00BA3603">
              <w:rPr>
                <w:rFonts w:ascii="Arial Narrow" w:eastAsia="Times New Roman" w:hAnsi="Arial Narrow" w:cs="Times New Roman"/>
                <w:color w:val="000000"/>
                <w:vertAlign w:val="superscript"/>
              </w:rPr>
              <w:t>2</w:t>
            </w:r>
          </w:p>
        </w:tc>
      </w:tr>
      <w:tr w:rsidR="00BA3603" w:rsidRPr="00BA3603" w:rsidTr="0056757A">
        <w:trPr>
          <w:trHeight w:val="28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A3603" w:rsidRPr="00BA3603" w:rsidRDefault="00BA3603" w:rsidP="00BA3603">
            <w:pPr>
              <w:spacing w:after="0" w:line="240" w:lineRule="auto"/>
              <w:jc w:val="center"/>
              <w:rPr>
                <w:rFonts w:ascii="Arial Narrow" w:eastAsia="Times New Roman" w:hAnsi="Arial Narrow" w:cs="Times New Roman"/>
                <w:color w:val="000000"/>
              </w:rPr>
            </w:pPr>
            <w:r w:rsidRPr="00BA3603">
              <w:rPr>
                <w:rFonts w:ascii="Arial Narrow" w:eastAsia="Times New Roman" w:hAnsi="Arial Narrow" w:cs="Times New Roman"/>
                <w:color w:val="000000"/>
              </w:rPr>
              <w:t>23</w:t>
            </w:r>
          </w:p>
        </w:tc>
        <w:tc>
          <w:tcPr>
            <w:tcW w:w="0" w:type="auto"/>
            <w:tcBorders>
              <w:top w:val="nil"/>
              <w:left w:val="nil"/>
              <w:bottom w:val="single" w:sz="4" w:space="0" w:color="auto"/>
              <w:right w:val="single" w:sz="4" w:space="0" w:color="auto"/>
            </w:tcBorders>
            <w:shd w:val="clear" w:color="auto" w:fill="auto"/>
            <w:noWrap/>
            <w:vAlign w:val="bottom"/>
            <w:hideMark/>
          </w:tcPr>
          <w:p w:rsidR="00BA3603" w:rsidRPr="00BA3603" w:rsidRDefault="00BA3603" w:rsidP="00BA3603">
            <w:pPr>
              <w:spacing w:after="0" w:line="240" w:lineRule="auto"/>
              <w:rPr>
                <w:rFonts w:ascii="Calibri" w:eastAsia="Times New Roman" w:hAnsi="Calibri" w:cs="Times New Roman"/>
              </w:rPr>
            </w:pPr>
            <w:r w:rsidRPr="00BA3603">
              <w:rPr>
                <w:rFonts w:ascii="Calibri" w:eastAsia="Times New Roman" w:hAnsi="Calibri" w:cs="Times New Roman"/>
              </w:rPr>
              <w:t>BASE DE FIJACIÓN PARA VÁLVULA DE P.E. Ø</w:t>
            </w:r>
            <w:r w:rsidRPr="00BA3603">
              <w:rPr>
                <w:rFonts w:ascii="Calibri" w:eastAsia="Times New Roman" w:hAnsi="Calibri" w:cs="Times New Roman"/>
                <w:sz w:val="19"/>
                <w:szCs w:val="19"/>
              </w:rPr>
              <w:t xml:space="preserve"> </w:t>
            </w:r>
            <w:r w:rsidRPr="00BA3603">
              <w:rPr>
                <w:rFonts w:ascii="Calibri" w:eastAsia="Times New Roman" w:hAnsi="Calibri" w:cs="Times New Roman"/>
              </w:rPr>
              <w:t xml:space="preserve">40 </w:t>
            </w:r>
            <w:proofErr w:type="spellStart"/>
            <w:r w:rsidRPr="00BA3603">
              <w:rPr>
                <w:rFonts w:ascii="Calibri" w:eastAsia="Times New Roman" w:hAnsi="Calibri" w:cs="Times New Roman"/>
              </w:rPr>
              <w:t>mm.</w:t>
            </w:r>
            <w:proofErr w:type="spellEnd"/>
          </w:p>
        </w:tc>
        <w:tc>
          <w:tcPr>
            <w:tcW w:w="0" w:type="auto"/>
            <w:tcBorders>
              <w:top w:val="nil"/>
              <w:left w:val="nil"/>
              <w:bottom w:val="single" w:sz="4" w:space="0" w:color="auto"/>
              <w:right w:val="single" w:sz="4" w:space="0" w:color="auto"/>
            </w:tcBorders>
            <w:shd w:val="clear" w:color="auto" w:fill="auto"/>
            <w:noWrap/>
            <w:vAlign w:val="bottom"/>
            <w:hideMark/>
          </w:tcPr>
          <w:p w:rsidR="00BA3603" w:rsidRPr="00BA3603" w:rsidRDefault="00BA3603" w:rsidP="00BA3603">
            <w:pPr>
              <w:spacing w:after="0" w:line="240" w:lineRule="auto"/>
              <w:jc w:val="center"/>
              <w:rPr>
                <w:rFonts w:ascii="Arial Narrow" w:eastAsia="Times New Roman" w:hAnsi="Arial Narrow" w:cs="Times New Roman"/>
                <w:color w:val="000000"/>
                <w:sz w:val="24"/>
                <w:szCs w:val="24"/>
              </w:rPr>
            </w:pPr>
            <w:r w:rsidRPr="00BA3603">
              <w:rPr>
                <w:rFonts w:ascii="Arial Narrow" w:eastAsia="Times New Roman" w:hAnsi="Arial Narrow" w:cs="Times New Roman"/>
                <w:color w:val="000000"/>
                <w:sz w:val="24"/>
                <w:szCs w:val="24"/>
              </w:rPr>
              <w:t>7</w:t>
            </w:r>
          </w:p>
        </w:tc>
        <w:tc>
          <w:tcPr>
            <w:tcW w:w="0" w:type="auto"/>
            <w:tcBorders>
              <w:top w:val="nil"/>
              <w:left w:val="nil"/>
              <w:bottom w:val="single" w:sz="4" w:space="0" w:color="auto"/>
              <w:right w:val="single" w:sz="4" w:space="0" w:color="auto"/>
            </w:tcBorders>
            <w:shd w:val="clear" w:color="auto" w:fill="auto"/>
            <w:noWrap/>
            <w:vAlign w:val="bottom"/>
            <w:hideMark/>
          </w:tcPr>
          <w:p w:rsidR="00BA3603" w:rsidRPr="00BA3603" w:rsidRDefault="00BA3603" w:rsidP="00BA3603">
            <w:pPr>
              <w:spacing w:after="0" w:line="240" w:lineRule="auto"/>
              <w:jc w:val="center"/>
              <w:rPr>
                <w:rFonts w:ascii="Arial Narrow" w:eastAsia="Times New Roman" w:hAnsi="Arial Narrow" w:cs="Times New Roman"/>
                <w:color w:val="000000"/>
              </w:rPr>
            </w:pPr>
            <w:r w:rsidRPr="00BA3603">
              <w:rPr>
                <w:rFonts w:ascii="Arial Narrow" w:eastAsia="Times New Roman" w:hAnsi="Arial Narrow" w:cs="Times New Roman"/>
                <w:color w:val="000000"/>
              </w:rPr>
              <w:t>PZA</w:t>
            </w:r>
          </w:p>
        </w:tc>
      </w:tr>
      <w:tr w:rsidR="00BA3603" w:rsidRPr="00BA3603" w:rsidTr="0056757A">
        <w:trPr>
          <w:trHeight w:val="28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A3603" w:rsidRPr="00BA3603" w:rsidRDefault="00BA3603" w:rsidP="00BA3603">
            <w:pPr>
              <w:spacing w:after="0" w:line="240" w:lineRule="auto"/>
              <w:jc w:val="center"/>
              <w:rPr>
                <w:rFonts w:ascii="Arial Narrow" w:eastAsia="Times New Roman" w:hAnsi="Arial Narrow" w:cs="Times New Roman"/>
                <w:color w:val="000000"/>
              </w:rPr>
            </w:pPr>
            <w:r w:rsidRPr="00BA3603">
              <w:rPr>
                <w:rFonts w:ascii="Arial Narrow" w:eastAsia="Times New Roman" w:hAnsi="Arial Narrow" w:cs="Times New Roman"/>
                <w:color w:val="000000"/>
              </w:rPr>
              <w:t>24</w:t>
            </w:r>
          </w:p>
        </w:tc>
        <w:tc>
          <w:tcPr>
            <w:tcW w:w="0" w:type="auto"/>
            <w:tcBorders>
              <w:top w:val="nil"/>
              <w:left w:val="nil"/>
              <w:bottom w:val="single" w:sz="4" w:space="0" w:color="auto"/>
              <w:right w:val="single" w:sz="4" w:space="0" w:color="auto"/>
            </w:tcBorders>
            <w:shd w:val="clear" w:color="auto" w:fill="auto"/>
            <w:noWrap/>
            <w:vAlign w:val="bottom"/>
            <w:hideMark/>
          </w:tcPr>
          <w:p w:rsidR="00BA3603" w:rsidRPr="00BA3603" w:rsidRDefault="00BA3603" w:rsidP="00BA3603">
            <w:pPr>
              <w:spacing w:after="0" w:line="240" w:lineRule="auto"/>
              <w:rPr>
                <w:rFonts w:ascii="Calibri" w:eastAsia="Times New Roman" w:hAnsi="Calibri" w:cs="Times New Roman"/>
              </w:rPr>
            </w:pPr>
            <w:r w:rsidRPr="00BA3603">
              <w:rPr>
                <w:rFonts w:ascii="Calibri" w:eastAsia="Times New Roman" w:hAnsi="Calibri" w:cs="Times New Roman"/>
              </w:rPr>
              <w:t>BASE DE FIJACIÓN PARA VÁLVULA DE P.E. Ø</w:t>
            </w:r>
            <w:r w:rsidRPr="00BA3603">
              <w:rPr>
                <w:rFonts w:ascii="Calibri" w:eastAsia="Times New Roman" w:hAnsi="Calibri" w:cs="Times New Roman"/>
                <w:sz w:val="19"/>
                <w:szCs w:val="19"/>
              </w:rPr>
              <w:t xml:space="preserve"> </w:t>
            </w:r>
            <w:r w:rsidRPr="00BA3603">
              <w:rPr>
                <w:rFonts w:ascii="Calibri" w:eastAsia="Times New Roman" w:hAnsi="Calibri" w:cs="Times New Roman"/>
              </w:rPr>
              <w:t xml:space="preserve">90 </w:t>
            </w:r>
            <w:proofErr w:type="spellStart"/>
            <w:r w:rsidRPr="00BA3603">
              <w:rPr>
                <w:rFonts w:ascii="Calibri" w:eastAsia="Times New Roman" w:hAnsi="Calibri" w:cs="Times New Roman"/>
              </w:rPr>
              <w:t>mm.</w:t>
            </w:r>
            <w:proofErr w:type="spellEnd"/>
          </w:p>
        </w:tc>
        <w:tc>
          <w:tcPr>
            <w:tcW w:w="0" w:type="auto"/>
            <w:tcBorders>
              <w:top w:val="nil"/>
              <w:left w:val="nil"/>
              <w:bottom w:val="single" w:sz="4" w:space="0" w:color="auto"/>
              <w:right w:val="single" w:sz="4" w:space="0" w:color="auto"/>
            </w:tcBorders>
            <w:shd w:val="clear" w:color="auto" w:fill="auto"/>
            <w:noWrap/>
            <w:vAlign w:val="bottom"/>
            <w:hideMark/>
          </w:tcPr>
          <w:p w:rsidR="00BA3603" w:rsidRPr="00BA3603" w:rsidRDefault="00BA3603" w:rsidP="00BA3603">
            <w:pPr>
              <w:spacing w:after="0" w:line="240" w:lineRule="auto"/>
              <w:jc w:val="center"/>
              <w:rPr>
                <w:rFonts w:ascii="Arial Narrow" w:eastAsia="Times New Roman" w:hAnsi="Arial Narrow" w:cs="Times New Roman"/>
                <w:color w:val="000000"/>
                <w:sz w:val="24"/>
                <w:szCs w:val="24"/>
              </w:rPr>
            </w:pPr>
            <w:r w:rsidRPr="00BA3603">
              <w:rPr>
                <w:rFonts w:ascii="Arial Narrow" w:eastAsia="Times New Roman" w:hAnsi="Arial Narrow" w:cs="Times New Roman"/>
                <w:color w:val="000000"/>
                <w:sz w:val="24"/>
                <w:szCs w:val="24"/>
              </w:rPr>
              <w:t>2</w:t>
            </w:r>
          </w:p>
        </w:tc>
        <w:tc>
          <w:tcPr>
            <w:tcW w:w="0" w:type="auto"/>
            <w:tcBorders>
              <w:top w:val="nil"/>
              <w:left w:val="nil"/>
              <w:bottom w:val="single" w:sz="4" w:space="0" w:color="auto"/>
              <w:right w:val="single" w:sz="4" w:space="0" w:color="auto"/>
            </w:tcBorders>
            <w:shd w:val="clear" w:color="auto" w:fill="auto"/>
            <w:noWrap/>
            <w:vAlign w:val="bottom"/>
            <w:hideMark/>
          </w:tcPr>
          <w:p w:rsidR="00BA3603" w:rsidRPr="00BA3603" w:rsidRDefault="00BA3603" w:rsidP="00BA3603">
            <w:pPr>
              <w:spacing w:after="0" w:line="240" w:lineRule="auto"/>
              <w:jc w:val="center"/>
              <w:rPr>
                <w:rFonts w:ascii="Arial Narrow" w:eastAsia="Times New Roman" w:hAnsi="Arial Narrow" w:cs="Times New Roman"/>
                <w:color w:val="000000"/>
              </w:rPr>
            </w:pPr>
            <w:r w:rsidRPr="00BA3603">
              <w:rPr>
                <w:rFonts w:ascii="Arial Narrow" w:eastAsia="Times New Roman" w:hAnsi="Arial Narrow" w:cs="Times New Roman"/>
                <w:color w:val="000000"/>
              </w:rPr>
              <w:t>PZA</w:t>
            </w:r>
          </w:p>
        </w:tc>
      </w:tr>
      <w:tr w:rsidR="00BA3603" w:rsidRPr="00BA3603" w:rsidTr="0056757A">
        <w:trPr>
          <w:trHeight w:val="28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A3603" w:rsidRPr="00BA3603" w:rsidRDefault="00BA3603" w:rsidP="00BA3603">
            <w:pPr>
              <w:spacing w:after="0" w:line="240" w:lineRule="auto"/>
              <w:jc w:val="center"/>
              <w:rPr>
                <w:rFonts w:ascii="Arial Narrow" w:eastAsia="Times New Roman" w:hAnsi="Arial Narrow" w:cs="Times New Roman"/>
                <w:color w:val="000000"/>
              </w:rPr>
            </w:pPr>
            <w:r w:rsidRPr="00BA3603">
              <w:rPr>
                <w:rFonts w:ascii="Arial Narrow" w:eastAsia="Times New Roman" w:hAnsi="Arial Narrow" w:cs="Times New Roman"/>
                <w:color w:val="000000"/>
              </w:rPr>
              <w:t>25</w:t>
            </w:r>
          </w:p>
        </w:tc>
        <w:tc>
          <w:tcPr>
            <w:tcW w:w="0" w:type="auto"/>
            <w:tcBorders>
              <w:top w:val="nil"/>
              <w:left w:val="nil"/>
              <w:bottom w:val="single" w:sz="4" w:space="0" w:color="auto"/>
              <w:right w:val="single" w:sz="4" w:space="0" w:color="auto"/>
            </w:tcBorders>
            <w:shd w:val="clear" w:color="auto" w:fill="auto"/>
            <w:noWrap/>
            <w:vAlign w:val="bottom"/>
            <w:hideMark/>
          </w:tcPr>
          <w:p w:rsidR="00BA3603" w:rsidRPr="00BA3603" w:rsidRDefault="00BA3603" w:rsidP="00BA3603">
            <w:pPr>
              <w:spacing w:after="0" w:line="240" w:lineRule="auto"/>
              <w:rPr>
                <w:rFonts w:ascii="Arial Narrow" w:eastAsia="Times New Roman" w:hAnsi="Arial Narrow" w:cs="Times New Roman"/>
                <w:color w:val="000000"/>
              </w:rPr>
            </w:pPr>
            <w:r w:rsidRPr="00BA3603">
              <w:rPr>
                <w:rFonts w:ascii="Arial Narrow" w:eastAsia="Times New Roman" w:hAnsi="Arial Narrow" w:cs="Times New Roman"/>
                <w:color w:val="000000"/>
              </w:rPr>
              <w:t xml:space="preserve">ELABORACION DE PLANOS AS-BUILT </w:t>
            </w:r>
          </w:p>
        </w:tc>
        <w:tc>
          <w:tcPr>
            <w:tcW w:w="0" w:type="auto"/>
            <w:tcBorders>
              <w:top w:val="nil"/>
              <w:left w:val="nil"/>
              <w:bottom w:val="single" w:sz="4" w:space="0" w:color="auto"/>
              <w:right w:val="single" w:sz="4" w:space="0" w:color="auto"/>
            </w:tcBorders>
            <w:shd w:val="clear" w:color="auto" w:fill="auto"/>
            <w:noWrap/>
            <w:vAlign w:val="bottom"/>
            <w:hideMark/>
          </w:tcPr>
          <w:p w:rsidR="00BA3603" w:rsidRPr="00BA3603" w:rsidRDefault="00BA3603" w:rsidP="00BA3603">
            <w:pPr>
              <w:spacing w:after="0" w:line="240" w:lineRule="auto"/>
              <w:jc w:val="center"/>
              <w:rPr>
                <w:rFonts w:ascii="Arial Narrow" w:eastAsia="Times New Roman" w:hAnsi="Arial Narrow" w:cs="Times New Roman"/>
                <w:color w:val="000000"/>
                <w:sz w:val="24"/>
                <w:szCs w:val="24"/>
              </w:rPr>
            </w:pPr>
            <w:r w:rsidRPr="00BA3603">
              <w:rPr>
                <w:rFonts w:ascii="Arial Narrow" w:eastAsia="Times New Roman" w:hAnsi="Arial Narrow" w:cs="Times New Roman"/>
                <w:color w:val="000000"/>
                <w:sz w:val="24"/>
                <w:szCs w:val="24"/>
              </w:rPr>
              <w:t>5199</w:t>
            </w:r>
          </w:p>
        </w:tc>
        <w:tc>
          <w:tcPr>
            <w:tcW w:w="0" w:type="auto"/>
            <w:tcBorders>
              <w:top w:val="nil"/>
              <w:left w:val="nil"/>
              <w:bottom w:val="single" w:sz="4" w:space="0" w:color="auto"/>
              <w:right w:val="single" w:sz="4" w:space="0" w:color="auto"/>
            </w:tcBorders>
            <w:shd w:val="clear" w:color="auto" w:fill="auto"/>
            <w:noWrap/>
            <w:vAlign w:val="bottom"/>
            <w:hideMark/>
          </w:tcPr>
          <w:p w:rsidR="00BA3603" w:rsidRPr="00BA3603" w:rsidRDefault="00BA3603" w:rsidP="00BA3603">
            <w:pPr>
              <w:spacing w:after="0" w:line="240" w:lineRule="auto"/>
              <w:jc w:val="center"/>
              <w:rPr>
                <w:rFonts w:ascii="Arial Narrow" w:eastAsia="Times New Roman" w:hAnsi="Arial Narrow" w:cs="Times New Roman"/>
                <w:color w:val="000000"/>
              </w:rPr>
            </w:pPr>
            <w:r w:rsidRPr="00BA3603">
              <w:rPr>
                <w:rFonts w:ascii="Arial Narrow" w:eastAsia="Times New Roman" w:hAnsi="Arial Narrow" w:cs="Times New Roman"/>
                <w:color w:val="000000"/>
              </w:rPr>
              <w:t>ML</w:t>
            </w:r>
          </w:p>
        </w:tc>
      </w:tr>
      <w:tr w:rsidR="00BA3603" w:rsidRPr="00BA3603" w:rsidTr="0056757A">
        <w:trPr>
          <w:trHeight w:val="28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A3603" w:rsidRPr="00BA3603" w:rsidRDefault="00BA3603" w:rsidP="00BA3603">
            <w:pPr>
              <w:spacing w:after="0" w:line="240" w:lineRule="auto"/>
              <w:jc w:val="center"/>
              <w:rPr>
                <w:rFonts w:ascii="Arial Narrow" w:eastAsia="Times New Roman" w:hAnsi="Arial Narrow" w:cs="Times New Roman"/>
                <w:color w:val="000000"/>
              </w:rPr>
            </w:pPr>
            <w:r w:rsidRPr="00BA3603">
              <w:rPr>
                <w:rFonts w:ascii="Arial Narrow" w:eastAsia="Times New Roman" w:hAnsi="Arial Narrow" w:cs="Times New Roman"/>
                <w:color w:val="000000"/>
              </w:rPr>
              <w:t>26</w:t>
            </w:r>
          </w:p>
        </w:tc>
        <w:tc>
          <w:tcPr>
            <w:tcW w:w="0" w:type="auto"/>
            <w:tcBorders>
              <w:top w:val="nil"/>
              <w:left w:val="nil"/>
              <w:bottom w:val="single" w:sz="4" w:space="0" w:color="auto"/>
              <w:right w:val="single" w:sz="4" w:space="0" w:color="auto"/>
            </w:tcBorders>
            <w:shd w:val="clear" w:color="auto" w:fill="auto"/>
            <w:noWrap/>
            <w:vAlign w:val="bottom"/>
            <w:hideMark/>
          </w:tcPr>
          <w:p w:rsidR="00BA3603" w:rsidRPr="00BA3603" w:rsidRDefault="00BA3603" w:rsidP="00BA3603">
            <w:pPr>
              <w:spacing w:after="0" w:line="240" w:lineRule="auto"/>
              <w:rPr>
                <w:rFonts w:ascii="Arial Narrow" w:eastAsia="Times New Roman" w:hAnsi="Arial Narrow" w:cs="Times New Roman"/>
                <w:color w:val="000000"/>
              </w:rPr>
            </w:pPr>
            <w:r w:rsidRPr="00BA3603">
              <w:rPr>
                <w:rFonts w:ascii="Arial Narrow" w:eastAsia="Times New Roman" w:hAnsi="Arial Narrow" w:cs="Times New Roman"/>
                <w:color w:val="000000"/>
              </w:rPr>
              <w:t>LIMPIEZA Y RETIRO DE ESCOMBROS</w:t>
            </w:r>
          </w:p>
        </w:tc>
        <w:tc>
          <w:tcPr>
            <w:tcW w:w="0" w:type="auto"/>
            <w:tcBorders>
              <w:top w:val="nil"/>
              <w:left w:val="nil"/>
              <w:bottom w:val="single" w:sz="4" w:space="0" w:color="auto"/>
              <w:right w:val="single" w:sz="4" w:space="0" w:color="auto"/>
            </w:tcBorders>
            <w:shd w:val="clear" w:color="auto" w:fill="auto"/>
            <w:noWrap/>
            <w:vAlign w:val="bottom"/>
            <w:hideMark/>
          </w:tcPr>
          <w:p w:rsidR="00BA3603" w:rsidRPr="00BA3603" w:rsidRDefault="00BA3603" w:rsidP="00BA3603">
            <w:pPr>
              <w:spacing w:after="0" w:line="240" w:lineRule="auto"/>
              <w:jc w:val="center"/>
              <w:rPr>
                <w:rFonts w:ascii="Arial Narrow" w:eastAsia="Times New Roman" w:hAnsi="Arial Narrow" w:cs="Times New Roman"/>
                <w:color w:val="000000"/>
                <w:sz w:val="24"/>
                <w:szCs w:val="24"/>
              </w:rPr>
            </w:pPr>
            <w:r w:rsidRPr="00BA3603">
              <w:rPr>
                <w:rFonts w:ascii="Arial Narrow" w:eastAsia="Times New Roman" w:hAnsi="Arial Narrow" w:cs="Times New Roman"/>
                <w:color w:val="000000"/>
                <w:sz w:val="24"/>
                <w:szCs w:val="24"/>
              </w:rPr>
              <w:t>1</w:t>
            </w:r>
          </w:p>
        </w:tc>
        <w:tc>
          <w:tcPr>
            <w:tcW w:w="0" w:type="auto"/>
            <w:tcBorders>
              <w:top w:val="nil"/>
              <w:left w:val="nil"/>
              <w:bottom w:val="single" w:sz="4" w:space="0" w:color="auto"/>
              <w:right w:val="single" w:sz="4" w:space="0" w:color="auto"/>
            </w:tcBorders>
            <w:shd w:val="clear" w:color="auto" w:fill="auto"/>
            <w:noWrap/>
            <w:vAlign w:val="bottom"/>
            <w:hideMark/>
          </w:tcPr>
          <w:p w:rsidR="00BA3603" w:rsidRPr="00BA3603" w:rsidRDefault="00BA3603" w:rsidP="00BA3603">
            <w:pPr>
              <w:spacing w:after="0" w:line="240" w:lineRule="auto"/>
              <w:jc w:val="center"/>
              <w:rPr>
                <w:rFonts w:ascii="Arial Narrow" w:eastAsia="Times New Roman" w:hAnsi="Arial Narrow" w:cs="Times New Roman"/>
                <w:color w:val="000000"/>
              </w:rPr>
            </w:pPr>
            <w:r w:rsidRPr="00BA3603">
              <w:rPr>
                <w:rFonts w:ascii="Arial Narrow" w:eastAsia="Times New Roman" w:hAnsi="Arial Narrow" w:cs="Times New Roman"/>
                <w:color w:val="000000"/>
              </w:rPr>
              <w:t>GLOBAL</w:t>
            </w:r>
          </w:p>
        </w:tc>
      </w:tr>
    </w:tbl>
    <w:p w:rsidR="001D4EDC" w:rsidRPr="00A84906" w:rsidRDefault="001D4EDC" w:rsidP="001D4EDC">
      <w:pPr>
        <w:rPr>
          <w:rFonts w:ascii="Arial Narrow" w:hAnsi="Arial Narrow"/>
        </w:rPr>
      </w:pPr>
    </w:p>
    <w:p w:rsidR="001D4EDC" w:rsidRPr="00A84906" w:rsidRDefault="001D4EDC" w:rsidP="001D4EDC">
      <w:pPr>
        <w:rPr>
          <w:rFonts w:ascii="Arial Narrow" w:hAnsi="Arial Narrow"/>
        </w:rPr>
      </w:pPr>
    </w:p>
    <w:p w:rsidR="001D4EDC" w:rsidRPr="00A84906" w:rsidRDefault="001D4EDC" w:rsidP="001D4EDC">
      <w:pPr>
        <w:tabs>
          <w:tab w:val="left" w:pos="2235"/>
        </w:tabs>
        <w:ind w:left="360"/>
        <w:jc w:val="center"/>
        <w:rPr>
          <w:rFonts w:ascii="Arial Narrow" w:eastAsia="Arial Unicode MS" w:hAnsi="Arial Narrow"/>
          <w:b/>
        </w:rPr>
      </w:pPr>
    </w:p>
    <w:p w:rsidR="00CE7359" w:rsidRDefault="00CE7359" w:rsidP="003459A7">
      <w:pPr>
        <w:rPr>
          <w:rFonts w:ascii="Arial Narrow" w:hAnsi="Arial Narrow"/>
        </w:rPr>
      </w:pPr>
    </w:p>
    <w:p w:rsidR="00CE7359" w:rsidRDefault="00CE7359" w:rsidP="003459A7">
      <w:pPr>
        <w:rPr>
          <w:rFonts w:ascii="Arial Narrow" w:hAnsi="Arial Narrow"/>
        </w:rPr>
      </w:pPr>
    </w:p>
    <w:p w:rsidR="00CE7359" w:rsidRDefault="00CE7359" w:rsidP="003459A7">
      <w:pPr>
        <w:rPr>
          <w:rFonts w:ascii="Arial Narrow" w:hAnsi="Arial Narrow"/>
        </w:rPr>
      </w:pPr>
    </w:p>
    <w:p w:rsidR="00CE7359" w:rsidRPr="00A84906" w:rsidRDefault="00CE7359" w:rsidP="003459A7">
      <w:pPr>
        <w:rPr>
          <w:rFonts w:ascii="Arial Narrow" w:hAnsi="Arial Narrow"/>
        </w:rPr>
      </w:pPr>
    </w:p>
    <w:p w:rsidR="000C4E74" w:rsidRPr="00A84906" w:rsidRDefault="000C4E74" w:rsidP="003459A7">
      <w:pPr>
        <w:rPr>
          <w:rFonts w:ascii="Arial Narrow" w:hAnsi="Arial Narrow"/>
        </w:rPr>
      </w:pPr>
    </w:p>
    <w:p w:rsidR="0063049C" w:rsidRPr="00A84906" w:rsidRDefault="0063049C" w:rsidP="0063049C">
      <w:pPr>
        <w:tabs>
          <w:tab w:val="left" w:pos="2235"/>
        </w:tabs>
        <w:ind w:left="360"/>
        <w:jc w:val="center"/>
        <w:rPr>
          <w:rFonts w:ascii="Arial Narrow" w:eastAsia="Arial Unicode MS" w:hAnsi="Arial Narrow"/>
          <w:b/>
          <w:sz w:val="62"/>
          <w:szCs w:val="62"/>
        </w:rPr>
      </w:pPr>
      <w:bookmarkStart w:id="60" w:name="_Toc314666426"/>
      <w:r w:rsidRPr="00A84906">
        <w:rPr>
          <w:rFonts w:ascii="Arial Narrow" w:eastAsia="Arial Unicode MS" w:hAnsi="Arial Narrow"/>
          <w:b/>
          <w:sz w:val="62"/>
          <w:szCs w:val="62"/>
        </w:rPr>
        <w:t>SECCIÓN 3</w:t>
      </w:r>
      <w:bookmarkEnd w:id="60"/>
    </w:p>
    <w:p w:rsidR="0063049C" w:rsidRPr="00A84906" w:rsidRDefault="0063049C" w:rsidP="0063049C">
      <w:pPr>
        <w:pStyle w:val="Ttulo1"/>
        <w:rPr>
          <w:rFonts w:eastAsia="Arial Unicode MS"/>
          <w:sz w:val="62"/>
          <w:szCs w:val="62"/>
        </w:rPr>
      </w:pPr>
      <w:bookmarkStart w:id="61" w:name="_Toc314666427"/>
      <w:bookmarkStart w:id="62" w:name="_Toc314667374"/>
      <w:bookmarkStart w:id="63" w:name="_Toc314668412"/>
      <w:bookmarkStart w:id="64" w:name="_Toc421037548"/>
      <w:r w:rsidRPr="00A84906">
        <w:rPr>
          <w:rFonts w:eastAsia="Arial Unicode MS"/>
          <w:sz w:val="62"/>
          <w:szCs w:val="62"/>
        </w:rPr>
        <w:t>ESPECIFICACIONES TÉCNICAS DE OBRAS CIVILES RED SECUNDARIA</w:t>
      </w:r>
      <w:bookmarkEnd w:id="61"/>
      <w:bookmarkEnd w:id="62"/>
      <w:bookmarkEnd w:id="63"/>
      <w:bookmarkEnd w:id="64"/>
    </w:p>
    <w:p w:rsidR="0063049C" w:rsidRPr="00A84906" w:rsidRDefault="0063049C" w:rsidP="003459A7">
      <w:pPr>
        <w:rPr>
          <w:rFonts w:ascii="Arial Narrow" w:hAnsi="Arial Narrow"/>
        </w:rPr>
      </w:pPr>
    </w:p>
    <w:p w:rsidR="001F5EB2" w:rsidRPr="00A84906" w:rsidRDefault="001F5EB2" w:rsidP="003459A7">
      <w:pPr>
        <w:rPr>
          <w:rFonts w:ascii="Arial Narrow" w:hAnsi="Arial Narrow"/>
        </w:rPr>
      </w:pPr>
    </w:p>
    <w:p w:rsidR="001F5EB2" w:rsidRPr="00A84906" w:rsidRDefault="001F5EB2" w:rsidP="003459A7">
      <w:pPr>
        <w:rPr>
          <w:rFonts w:ascii="Arial Narrow" w:hAnsi="Arial Narrow"/>
        </w:rPr>
      </w:pPr>
    </w:p>
    <w:p w:rsidR="005D0591" w:rsidRPr="00A84906" w:rsidRDefault="005D0591" w:rsidP="003459A7">
      <w:pPr>
        <w:rPr>
          <w:rFonts w:ascii="Arial Narrow" w:hAnsi="Arial Narrow"/>
        </w:rPr>
      </w:pPr>
    </w:p>
    <w:p w:rsidR="000C4E74" w:rsidRPr="00A84906" w:rsidRDefault="000C4E74" w:rsidP="003459A7">
      <w:pPr>
        <w:rPr>
          <w:rFonts w:ascii="Arial Narrow" w:hAnsi="Arial Narrow"/>
        </w:rPr>
      </w:pPr>
    </w:p>
    <w:p w:rsidR="000C4E74" w:rsidRDefault="000C4E74" w:rsidP="003459A7">
      <w:pPr>
        <w:rPr>
          <w:rFonts w:ascii="Arial Narrow" w:hAnsi="Arial Narrow"/>
        </w:rPr>
      </w:pPr>
    </w:p>
    <w:p w:rsidR="005A2BD1" w:rsidRDefault="005A2BD1" w:rsidP="003459A7">
      <w:pPr>
        <w:rPr>
          <w:rFonts w:ascii="Arial Narrow" w:hAnsi="Arial Narrow"/>
        </w:rPr>
      </w:pPr>
    </w:p>
    <w:p w:rsidR="005A2BD1" w:rsidRDefault="005A2BD1" w:rsidP="003459A7">
      <w:pPr>
        <w:rPr>
          <w:rFonts w:ascii="Arial Narrow" w:hAnsi="Arial Narrow"/>
        </w:rPr>
      </w:pPr>
    </w:p>
    <w:p w:rsidR="005A2BD1" w:rsidRPr="00A84906" w:rsidRDefault="005A2BD1" w:rsidP="003459A7">
      <w:pPr>
        <w:rPr>
          <w:rFonts w:ascii="Arial Narrow" w:hAnsi="Arial Narrow"/>
        </w:rPr>
      </w:pPr>
    </w:p>
    <w:p w:rsidR="005112E0" w:rsidRPr="00A84906" w:rsidRDefault="00AC079B" w:rsidP="007262E1">
      <w:pPr>
        <w:tabs>
          <w:tab w:val="left" w:pos="2235"/>
        </w:tabs>
        <w:spacing w:line="240" w:lineRule="auto"/>
        <w:jc w:val="center"/>
        <w:rPr>
          <w:rFonts w:ascii="Arial Narrow" w:eastAsia="Arial Unicode MS" w:hAnsi="Arial Narrow"/>
          <w:b/>
          <w:sz w:val="24"/>
          <w:szCs w:val="24"/>
        </w:rPr>
      </w:pPr>
      <w:bookmarkStart w:id="65" w:name="_Toc314666428"/>
      <w:r w:rsidRPr="00A84906">
        <w:rPr>
          <w:rFonts w:ascii="Arial Narrow" w:eastAsia="Arial Unicode MS" w:hAnsi="Arial Narrow"/>
          <w:b/>
          <w:sz w:val="24"/>
          <w:szCs w:val="24"/>
        </w:rPr>
        <w:lastRenderedPageBreak/>
        <w:t>Í</w:t>
      </w:r>
      <w:r w:rsidR="005112E0" w:rsidRPr="00A84906">
        <w:rPr>
          <w:rFonts w:ascii="Arial Narrow" w:eastAsia="Arial Unicode MS" w:hAnsi="Arial Narrow"/>
          <w:b/>
          <w:sz w:val="24"/>
          <w:szCs w:val="24"/>
        </w:rPr>
        <w:t>NDICE</w:t>
      </w:r>
      <w:bookmarkEnd w:id="65"/>
    </w:p>
    <w:p w:rsidR="005112E0" w:rsidRDefault="005112E0" w:rsidP="007262E1">
      <w:pPr>
        <w:tabs>
          <w:tab w:val="left" w:pos="2235"/>
        </w:tabs>
        <w:spacing w:after="0" w:line="240" w:lineRule="auto"/>
        <w:jc w:val="center"/>
        <w:rPr>
          <w:rFonts w:ascii="Arial Narrow" w:hAnsi="Arial Narrow"/>
          <w:b/>
          <w:bCs/>
          <w:iCs/>
          <w:sz w:val="24"/>
          <w:szCs w:val="24"/>
        </w:rPr>
      </w:pPr>
      <w:r w:rsidRPr="00A84906">
        <w:rPr>
          <w:rFonts w:ascii="Arial Narrow" w:hAnsi="Arial Narrow"/>
          <w:b/>
          <w:bCs/>
          <w:iCs/>
          <w:sz w:val="24"/>
          <w:szCs w:val="24"/>
        </w:rPr>
        <w:t>ESPECIFICACIONES TÉCNICAS DE CONSTRUCCIÓN – OBRAS CIVILES</w:t>
      </w:r>
    </w:p>
    <w:p w:rsidR="0049105E" w:rsidRPr="00A84906" w:rsidRDefault="0049105E" w:rsidP="007262E1">
      <w:pPr>
        <w:tabs>
          <w:tab w:val="left" w:pos="2235"/>
        </w:tabs>
        <w:spacing w:after="0" w:line="240" w:lineRule="auto"/>
        <w:jc w:val="center"/>
        <w:rPr>
          <w:rFonts w:ascii="Arial Narrow" w:hAnsi="Arial Narrow"/>
          <w:b/>
          <w:bCs/>
          <w:iCs/>
          <w:sz w:val="24"/>
          <w:szCs w:val="24"/>
        </w:rPr>
      </w:pPr>
    </w:p>
    <w:p w:rsidR="00616544" w:rsidRPr="00A84906" w:rsidRDefault="00616544" w:rsidP="007262E1">
      <w:pPr>
        <w:tabs>
          <w:tab w:val="left" w:pos="2235"/>
        </w:tabs>
        <w:spacing w:after="0" w:line="240" w:lineRule="auto"/>
        <w:jc w:val="center"/>
        <w:rPr>
          <w:rFonts w:ascii="Arial Narrow" w:hAnsi="Arial Narrow"/>
          <w:b/>
          <w:bCs/>
          <w:iCs/>
          <w:sz w:val="24"/>
          <w:szCs w:val="24"/>
        </w:rPr>
      </w:pPr>
    </w:p>
    <w:p w:rsidR="006E4913" w:rsidRPr="0056757A" w:rsidRDefault="006E4913" w:rsidP="007262E1">
      <w:pPr>
        <w:pStyle w:val="Estilo1"/>
        <w:numPr>
          <w:ilvl w:val="0"/>
          <w:numId w:val="6"/>
        </w:numPr>
        <w:rPr>
          <w:sz w:val="22"/>
          <w:szCs w:val="22"/>
        </w:rPr>
      </w:pPr>
      <w:bookmarkStart w:id="66" w:name="_Toc314666431"/>
      <w:r w:rsidRPr="0056757A">
        <w:rPr>
          <w:sz w:val="22"/>
          <w:szCs w:val="22"/>
        </w:rPr>
        <w:t xml:space="preserve">OBJETIVO </w:t>
      </w:r>
    </w:p>
    <w:p w:rsidR="003904F9" w:rsidRPr="0056757A" w:rsidRDefault="003904F9" w:rsidP="007262E1">
      <w:pPr>
        <w:numPr>
          <w:ilvl w:val="0"/>
          <w:numId w:val="6"/>
        </w:numPr>
        <w:spacing w:after="0" w:line="240" w:lineRule="auto"/>
        <w:jc w:val="both"/>
        <w:rPr>
          <w:rFonts w:ascii="Arial Narrow" w:eastAsia="Arial Unicode MS" w:hAnsi="Arial Narrow" w:cs="Times New Roman"/>
          <w:b/>
          <w:lang w:val="es-ES_tradnl"/>
        </w:rPr>
      </w:pPr>
      <w:r w:rsidRPr="0056757A">
        <w:rPr>
          <w:rFonts w:ascii="Arial Narrow" w:eastAsia="Arial Unicode MS" w:hAnsi="Arial Narrow" w:cs="Times New Roman"/>
          <w:b/>
          <w:lang w:val="es-ES_tradnl"/>
        </w:rPr>
        <w:t>EJECUCIÓN DE LOS SERVICIOS</w:t>
      </w:r>
      <w:bookmarkEnd w:id="66"/>
    </w:p>
    <w:p w:rsidR="003904F9" w:rsidRPr="0056757A" w:rsidRDefault="003904F9" w:rsidP="007262E1">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bookmarkStart w:id="67" w:name="_Toc314666432"/>
      <w:r w:rsidRPr="0056757A">
        <w:rPr>
          <w:rFonts w:ascii="Arial Narrow" w:eastAsia="Times New Roman" w:hAnsi="Arial Narrow" w:cs="Times New Roman"/>
          <w:b/>
          <w:bCs/>
          <w:iCs/>
          <w:lang w:val="es-ES_tradnl"/>
        </w:rPr>
        <w:t>2.1 Generalidades</w:t>
      </w:r>
      <w:bookmarkEnd w:id="67"/>
    </w:p>
    <w:p w:rsidR="003904F9" w:rsidRPr="0056757A" w:rsidRDefault="003904F9" w:rsidP="007262E1">
      <w:pPr>
        <w:spacing w:after="0" w:line="240" w:lineRule="auto"/>
        <w:ind w:left="360"/>
        <w:contextualSpacing/>
        <w:rPr>
          <w:rFonts w:ascii="Arial Narrow" w:eastAsia="Times New Roman" w:hAnsi="Arial Narrow" w:cs="Times New Roman"/>
          <w:b/>
          <w:bCs/>
          <w:iCs/>
          <w:lang w:val="es-ES_tradnl"/>
        </w:rPr>
      </w:pPr>
      <w:bookmarkStart w:id="68" w:name="_Toc314666433"/>
      <w:r w:rsidRPr="0056757A">
        <w:rPr>
          <w:rFonts w:ascii="Arial Narrow" w:eastAsia="Times New Roman" w:hAnsi="Arial Narrow" w:cs="Times New Roman"/>
          <w:b/>
          <w:bCs/>
          <w:iCs/>
          <w:lang w:val="es-ES_tradnl"/>
        </w:rPr>
        <w:t>2.2 Ubicación de la obra</w:t>
      </w:r>
      <w:bookmarkEnd w:id="68"/>
    </w:p>
    <w:p w:rsidR="003904F9" w:rsidRPr="0056757A" w:rsidRDefault="003904F9" w:rsidP="007262E1">
      <w:pPr>
        <w:spacing w:after="0" w:line="240" w:lineRule="auto"/>
        <w:ind w:left="360"/>
        <w:contextualSpacing/>
        <w:rPr>
          <w:rFonts w:ascii="Arial Narrow" w:eastAsia="Times New Roman" w:hAnsi="Arial Narrow" w:cs="Times New Roman"/>
          <w:b/>
          <w:bCs/>
          <w:iCs/>
          <w:lang w:val="es-ES_tradnl"/>
        </w:rPr>
      </w:pPr>
      <w:bookmarkStart w:id="69" w:name="_Toc314666434"/>
      <w:r w:rsidRPr="0056757A">
        <w:rPr>
          <w:rFonts w:ascii="Arial Narrow" w:eastAsia="Times New Roman" w:hAnsi="Arial Narrow" w:cs="Times New Roman"/>
          <w:b/>
          <w:bCs/>
          <w:iCs/>
          <w:lang w:val="es-ES_tradnl"/>
        </w:rPr>
        <w:t>2.3 Descripción de la obra</w:t>
      </w:r>
      <w:bookmarkEnd w:id="69"/>
    </w:p>
    <w:p w:rsidR="003904F9" w:rsidRPr="0056757A" w:rsidRDefault="003904F9" w:rsidP="007262E1">
      <w:pPr>
        <w:autoSpaceDE w:val="0"/>
        <w:autoSpaceDN w:val="0"/>
        <w:adjustRightInd w:val="0"/>
        <w:spacing w:after="0" w:line="240" w:lineRule="auto"/>
        <w:ind w:left="360"/>
        <w:contextualSpacing/>
        <w:rPr>
          <w:rFonts w:ascii="Arial Narrow" w:eastAsia="Times New Roman" w:hAnsi="Arial Narrow" w:cs="Times New Roman"/>
          <w:b/>
          <w:bCs/>
          <w:iCs/>
          <w:lang w:val="es-ES_tradnl"/>
        </w:rPr>
      </w:pPr>
      <w:bookmarkStart w:id="70" w:name="_Toc314666435"/>
      <w:r w:rsidRPr="0056757A">
        <w:rPr>
          <w:rFonts w:ascii="Arial Narrow" w:eastAsia="Times New Roman" w:hAnsi="Arial Narrow" w:cs="Times New Roman"/>
          <w:b/>
          <w:bCs/>
          <w:iCs/>
          <w:lang w:val="es-ES_tradnl"/>
        </w:rPr>
        <w:t xml:space="preserve">2.4 </w:t>
      </w:r>
      <w:bookmarkEnd w:id="70"/>
      <w:r w:rsidR="00C35968" w:rsidRPr="0056757A">
        <w:rPr>
          <w:rFonts w:ascii="Arial Narrow" w:eastAsia="Times New Roman" w:hAnsi="Arial Narrow" w:cs="Times New Roman"/>
          <w:b/>
          <w:bCs/>
          <w:iCs/>
          <w:lang w:val="es-ES_tradnl"/>
        </w:rPr>
        <w:t>Inicio de la obra</w:t>
      </w:r>
    </w:p>
    <w:p w:rsidR="003904F9" w:rsidRPr="0056757A" w:rsidRDefault="003904F9" w:rsidP="007262E1">
      <w:pPr>
        <w:autoSpaceDE w:val="0"/>
        <w:autoSpaceDN w:val="0"/>
        <w:adjustRightInd w:val="0"/>
        <w:spacing w:after="0" w:line="240" w:lineRule="auto"/>
        <w:ind w:left="360"/>
        <w:contextualSpacing/>
        <w:rPr>
          <w:rFonts w:ascii="Arial Narrow" w:eastAsia="Times New Roman" w:hAnsi="Arial Narrow" w:cs="Times New Roman"/>
          <w:b/>
          <w:bCs/>
          <w:iCs/>
          <w:lang w:val="es-ES_tradnl"/>
        </w:rPr>
      </w:pPr>
      <w:bookmarkStart w:id="71" w:name="_Toc314666436"/>
      <w:r w:rsidRPr="0056757A">
        <w:rPr>
          <w:rFonts w:ascii="Arial Narrow" w:eastAsia="Times New Roman" w:hAnsi="Arial Narrow" w:cs="Times New Roman"/>
          <w:b/>
          <w:bCs/>
          <w:iCs/>
          <w:lang w:val="es-ES_tradnl"/>
        </w:rPr>
        <w:t xml:space="preserve">2.5 </w:t>
      </w:r>
      <w:bookmarkEnd w:id="71"/>
      <w:r w:rsidR="00C35968" w:rsidRPr="0056757A">
        <w:rPr>
          <w:rFonts w:ascii="Arial Narrow" w:eastAsia="Times New Roman" w:hAnsi="Arial Narrow" w:cs="Times New Roman"/>
          <w:b/>
          <w:bCs/>
          <w:iCs/>
          <w:lang w:val="es-ES_tradnl"/>
        </w:rPr>
        <w:t>Trabajos de prevención</w:t>
      </w:r>
    </w:p>
    <w:p w:rsidR="00C35968" w:rsidRPr="0056757A" w:rsidRDefault="00C35968" w:rsidP="007262E1">
      <w:pPr>
        <w:autoSpaceDE w:val="0"/>
        <w:autoSpaceDN w:val="0"/>
        <w:adjustRightInd w:val="0"/>
        <w:spacing w:after="0" w:line="240" w:lineRule="auto"/>
        <w:ind w:left="360"/>
        <w:contextualSpacing/>
        <w:rPr>
          <w:rFonts w:ascii="Arial Narrow" w:eastAsia="Times New Roman" w:hAnsi="Arial Narrow" w:cs="Times New Roman"/>
          <w:b/>
          <w:bCs/>
          <w:iCs/>
          <w:lang w:val="es-ES_tradnl"/>
        </w:rPr>
      </w:pPr>
      <w:r w:rsidRPr="0056757A">
        <w:rPr>
          <w:rFonts w:ascii="Arial Narrow" w:eastAsia="Times New Roman" w:hAnsi="Arial Narrow" w:cs="Times New Roman"/>
          <w:b/>
          <w:bCs/>
          <w:iCs/>
          <w:lang w:val="es-ES_tradnl"/>
        </w:rPr>
        <w:t>2.6 Señalización de la obra</w:t>
      </w:r>
    </w:p>
    <w:p w:rsidR="003904F9" w:rsidRPr="0056757A" w:rsidRDefault="00C35968" w:rsidP="007262E1">
      <w:pPr>
        <w:spacing w:after="0" w:line="240" w:lineRule="auto"/>
        <w:ind w:left="360"/>
        <w:contextualSpacing/>
        <w:rPr>
          <w:rFonts w:ascii="Arial Narrow" w:eastAsia="Times New Roman" w:hAnsi="Arial Narrow" w:cs="Times New Roman"/>
          <w:b/>
          <w:bCs/>
          <w:iCs/>
          <w:lang w:val="es-ES_tradnl"/>
        </w:rPr>
      </w:pPr>
      <w:bookmarkStart w:id="72" w:name="_Toc314666437"/>
      <w:r w:rsidRPr="0056757A">
        <w:rPr>
          <w:rFonts w:ascii="Arial Narrow" w:eastAsia="Times New Roman" w:hAnsi="Arial Narrow" w:cs="Times New Roman"/>
          <w:b/>
          <w:bCs/>
          <w:iCs/>
          <w:lang w:val="es-ES_tradnl"/>
        </w:rPr>
        <w:t>2.7</w:t>
      </w:r>
      <w:r w:rsidR="003904F9" w:rsidRPr="0056757A">
        <w:rPr>
          <w:rFonts w:ascii="Arial Narrow" w:eastAsia="Times New Roman" w:hAnsi="Arial Narrow" w:cs="Times New Roman"/>
          <w:b/>
          <w:bCs/>
          <w:iCs/>
          <w:lang w:val="es-ES_tradnl"/>
        </w:rPr>
        <w:t xml:space="preserve"> Eliminación de obstrucciones</w:t>
      </w:r>
      <w:bookmarkEnd w:id="72"/>
    </w:p>
    <w:p w:rsidR="00FF3A6E" w:rsidRPr="0056757A" w:rsidRDefault="00FF3A6E" w:rsidP="007262E1">
      <w:pPr>
        <w:spacing w:after="0" w:line="240" w:lineRule="auto"/>
        <w:ind w:left="360"/>
        <w:contextualSpacing/>
        <w:rPr>
          <w:rFonts w:ascii="Arial Narrow" w:eastAsia="Times New Roman" w:hAnsi="Arial Narrow" w:cs="Times New Roman"/>
          <w:b/>
          <w:bCs/>
          <w:iCs/>
          <w:lang w:val="es-ES_tradnl"/>
        </w:rPr>
      </w:pPr>
      <w:r w:rsidRPr="0056757A">
        <w:rPr>
          <w:rFonts w:ascii="Arial Narrow" w:eastAsia="Times New Roman" w:hAnsi="Arial Narrow" w:cs="Times New Roman"/>
          <w:b/>
          <w:bCs/>
          <w:iCs/>
          <w:lang w:val="es-ES_tradnl"/>
        </w:rPr>
        <w:t>2.8 Especificaciones ambientales</w:t>
      </w:r>
    </w:p>
    <w:p w:rsidR="00326B8D" w:rsidRPr="0056757A" w:rsidRDefault="00326B8D" w:rsidP="007262E1">
      <w:pPr>
        <w:spacing w:after="0" w:line="240" w:lineRule="auto"/>
        <w:ind w:left="360"/>
        <w:contextualSpacing/>
        <w:rPr>
          <w:rFonts w:ascii="Arial Narrow" w:eastAsia="Times New Roman" w:hAnsi="Arial Narrow" w:cs="Times New Roman"/>
          <w:b/>
          <w:bCs/>
          <w:iCs/>
          <w:sz w:val="24"/>
          <w:szCs w:val="24"/>
          <w:lang w:val="es-ES_tradnl"/>
        </w:rPr>
      </w:pPr>
      <w:r w:rsidRPr="0056757A">
        <w:rPr>
          <w:rFonts w:ascii="Arial Narrow" w:eastAsia="Times New Roman" w:hAnsi="Arial Narrow" w:cs="Times New Roman"/>
          <w:b/>
          <w:bCs/>
          <w:iCs/>
          <w:lang w:val="es-ES_tradnl"/>
        </w:rPr>
        <w:t>2.9 Cláusula de Seguridad y Salud Ocupacional para Contratos de Obras y Servicios</w:t>
      </w:r>
    </w:p>
    <w:p w:rsidR="003904F9" w:rsidRPr="0056757A" w:rsidRDefault="003904F9" w:rsidP="007262E1">
      <w:pPr>
        <w:autoSpaceDE w:val="0"/>
        <w:autoSpaceDN w:val="0"/>
        <w:adjustRightInd w:val="0"/>
        <w:spacing w:after="0" w:line="240" w:lineRule="auto"/>
        <w:jc w:val="both"/>
        <w:rPr>
          <w:rFonts w:ascii="Arial Narrow" w:eastAsia="Times New Roman" w:hAnsi="Arial Narrow" w:cs="Times New Roman"/>
          <w:b/>
          <w:bCs/>
          <w:iCs/>
          <w:lang w:val="es-ES_tradnl"/>
        </w:rPr>
      </w:pPr>
      <w:bookmarkStart w:id="73" w:name="_Toc314666438"/>
      <w:r w:rsidRPr="0056757A">
        <w:rPr>
          <w:rFonts w:ascii="Arial Narrow" w:eastAsia="Times New Roman" w:hAnsi="Arial Narrow" w:cs="Times New Roman"/>
          <w:b/>
          <w:bCs/>
          <w:iCs/>
          <w:lang w:val="es-ES_tradnl"/>
        </w:rPr>
        <w:t>3.   INSTALACIÓN DE FAENAS</w:t>
      </w:r>
      <w:bookmarkEnd w:id="73"/>
      <w:r w:rsidR="00985F1F" w:rsidRPr="0056757A">
        <w:rPr>
          <w:rFonts w:ascii="Arial Narrow" w:eastAsia="Times New Roman" w:hAnsi="Arial Narrow" w:cs="Times New Roman"/>
          <w:b/>
          <w:bCs/>
          <w:iCs/>
          <w:lang w:val="es-ES_tradnl"/>
        </w:rPr>
        <w:t xml:space="preserve"> – PROVISION Y COLOCADO DE LETREROS DE OBRA</w:t>
      </w:r>
    </w:p>
    <w:p w:rsidR="00715226" w:rsidRPr="0056757A" w:rsidRDefault="00715226" w:rsidP="007262E1">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6757A">
        <w:rPr>
          <w:rFonts w:ascii="Arial Narrow" w:eastAsia="Times New Roman" w:hAnsi="Arial Narrow" w:cs="Times New Roman"/>
          <w:b/>
          <w:bCs/>
          <w:iCs/>
          <w:lang w:val="es-ES_tradnl"/>
        </w:rPr>
        <w:t>3.1 Definición</w:t>
      </w:r>
    </w:p>
    <w:p w:rsidR="00715226" w:rsidRPr="0056757A" w:rsidRDefault="00715226" w:rsidP="007262E1">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6757A">
        <w:rPr>
          <w:rFonts w:ascii="Arial Narrow" w:eastAsia="Times New Roman" w:hAnsi="Arial Narrow" w:cs="Times New Roman"/>
          <w:b/>
          <w:bCs/>
          <w:iCs/>
          <w:lang w:val="es-ES_tradnl"/>
        </w:rPr>
        <w:t>3.2 Materiales, herramientas y equipo</w:t>
      </w:r>
    </w:p>
    <w:p w:rsidR="00715226" w:rsidRPr="0056757A" w:rsidRDefault="00715226" w:rsidP="007262E1">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6757A">
        <w:rPr>
          <w:rFonts w:ascii="Arial Narrow" w:eastAsia="Times New Roman" w:hAnsi="Arial Narrow" w:cs="Times New Roman"/>
          <w:b/>
          <w:bCs/>
          <w:iCs/>
          <w:lang w:val="es-ES_tradnl"/>
        </w:rPr>
        <w:t>3.3 Procedimiento para la ejecución</w:t>
      </w:r>
    </w:p>
    <w:p w:rsidR="00715226" w:rsidRPr="0056757A" w:rsidRDefault="00715226" w:rsidP="007262E1">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6757A">
        <w:rPr>
          <w:rFonts w:ascii="Arial Narrow" w:eastAsia="Times New Roman" w:hAnsi="Arial Narrow" w:cs="Times New Roman"/>
          <w:b/>
          <w:bCs/>
          <w:iCs/>
          <w:lang w:val="es-ES_tradnl"/>
        </w:rPr>
        <w:t>3.4 Medición y forma de pago</w:t>
      </w:r>
    </w:p>
    <w:p w:rsidR="00373A25" w:rsidRPr="0056757A" w:rsidRDefault="009D5362" w:rsidP="007262E1">
      <w:pPr>
        <w:autoSpaceDE w:val="0"/>
        <w:autoSpaceDN w:val="0"/>
        <w:adjustRightInd w:val="0"/>
        <w:spacing w:after="0" w:line="240" w:lineRule="auto"/>
        <w:jc w:val="both"/>
        <w:rPr>
          <w:rFonts w:ascii="Arial Narrow" w:eastAsia="Arial Unicode MS" w:hAnsi="Arial Narrow" w:cs="Times New Roman"/>
          <w:b/>
          <w:lang w:val="es-ES_tradnl"/>
        </w:rPr>
      </w:pPr>
      <w:r w:rsidRPr="0056757A">
        <w:rPr>
          <w:rFonts w:ascii="Arial Narrow" w:eastAsia="Arial Unicode MS" w:hAnsi="Arial Narrow" w:cs="Times New Roman"/>
          <w:b/>
          <w:lang w:val="es-ES_tradnl"/>
        </w:rPr>
        <w:t xml:space="preserve">4.   </w:t>
      </w:r>
      <w:r w:rsidR="00373A25" w:rsidRPr="0056757A">
        <w:rPr>
          <w:rFonts w:ascii="Arial Narrow" w:eastAsia="Arial Unicode MS" w:hAnsi="Arial Narrow" w:cs="Times New Roman"/>
          <w:b/>
          <w:lang w:val="es-ES_tradnl"/>
        </w:rPr>
        <w:t>REPLANTEO Y TRAZADO TOPOGRÁFICO</w:t>
      </w:r>
    </w:p>
    <w:p w:rsidR="00373A25" w:rsidRPr="0056757A" w:rsidRDefault="00373A25" w:rsidP="007262E1">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6757A">
        <w:rPr>
          <w:rFonts w:ascii="Arial Narrow" w:eastAsia="Times New Roman" w:hAnsi="Arial Narrow" w:cs="Times New Roman"/>
          <w:b/>
          <w:bCs/>
          <w:iCs/>
          <w:lang w:val="es-ES_tradnl"/>
        </w:rPr>
        <w:t>4.1 Definición</w:t>
      </w:r>
    </w:p>
    <w:p w:rsidR="00373A25" w:rsidRPr="0056757A" w:rsidRDefault="00373A25" w:rsidP="007262E1">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6757A">
        <w:rPr>
          <w:rFonts w:ascii="Arial Narrow" w:eastAsia="Times New Roman" w:hAnsi="Arial Narrow" w:cs="Times New Roman"/>
          <w:b/>
          <w:bCs/>
          <w:iCs/>
          <w:lang w:val="es-ES_tradnl"/>
        </w:rPr>
        <w:t>4.2 Materiales, herramientas y equipo</w:t>
      </w:r>
    </w:p>
    <w:p w:rsidR="00373A25" w:rsidRPr="0056757A" w:rsidRDefault="00373A25" w:rsidP="007262E1">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6757A">
        <w:rPr>
          <w:rFonts w:ascii="Arial Narrow" w:eastAsia="Times New Roman" w:hAnsi="Arial Narrow" w:cs="Times New Roman"/>
          <w:b/>
          <w:bCs/>
          <w:iCs/>
          <w:lang w:val="es-ES_tradnl"/>
        </w:rPr>
        <w:t>4.3 Procedimiento para la ejecución</w:t>
      </w:r>
    </w:p>
    <w:p w:rsidR="00373A25" w:rsidRPr="0056757A" w:rsidRDefault="00373A25" w:rsidP="007262E1">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6757A">
        <w:rPr>
          <w:rFonts w:ascii="Arial Narrow" w:eastAsia="Times New Roman" w:hAnsi="Arial Narrow" w:cs="Times New Roman"/>
          <w:b/>
          <w:bCs/>
          <w:iCs/>
          <w:lang w:val="es-ES_tradnl"/>
        </w:rPr>
        <w:t>4.4 Medición y forma de pago</w:t>
      </w:r>
    </w:p>
    <w:p w:rsidR="003904F9" w:rsidRPr="0056757A" w:rsidRDefault="00BB2E38" w:rsidP="007262E1">
      <w:pPr>
        <w:autoSpaceDE w:val="0"/>
        <w:autoSpaceDN w:val="0"/>
        <w:adjustRightInd w:val="0"/>
        <w:spacing w:after="0" w:line="240" w:lineRule="auto"/>
        <w:jc w:val="both"/>
        <w:rPr>
          <w:rFonts w:ascii="Arial Narrow" w:eastAsia="Arial Unicode MS" w:hAnsi="Arial Narrow" w:cs="Times New Roman"/>
          <w:b/>
          <w:lang w:val="es-ES_tradnl"/>
        </w:rPr>
      </w:pPr>
      <w:bookmarkStart w:id="74" w:name="_Toc314666439"/>
      <w:r w:rsidRPr="0056757A">
        <w:rPr>
          <w:rFonts w:ascii="Arial Narrow" w:eastAsia="Arial Unicode MS" w:hAnsi="Arial Narrow" w:cs="Times New Roman"/>
          <w:b/>
          <w:lang w:val="es-ES_tradnl"/>
        </w:rPr>
        <w:t>5</w:t>
      </w:r>
      <w:r w:rsidR="00F61484" w:rsidRPr="0056757A">
        <w:rPr>
          <w:rFonts w:ascii="Arial Narrow" w:eastAsia="Arial Unicode MS" w:hAnsi="Arial Narrow" w:cs="Times New Roman"/>
          <w:b/>
          <w:lang w:val="es-ES_tradnl"/>
        </w:rPr>
        <w:t xml:space="preserve">.  </w:t>
      </w:r>
      <w:bookmarkEnd w:id="74"/>
      <w:r w:rsidR="00A17644" w:rsidRPr="0056757A">
        <w:rPr>
          <w:rFonts w:ascii="Arial Narrow" w:eastAsia="Arial Unicode MS" w:hAnsi="Arial Narrow" w:cs="Times New Roman"/>
          <w:b/>
          <w:lang w:val="es-ES_tradnl"/>
        </w:rPr>
        <w:t xml:space="preserve"> TRANSPORTE DE TUBERIA</w:t>
      </w:r>
    </w:p>
    <w:p w:rsidR="003F2F42" w:rsidRPr="0056757A" w:rsidRDefault="003F2F42" w:rsidP="007262E1">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6757A">
        <w:rPr>
          <w:rFonts w:ascii="Arial Narrow" w:eastAsia="Times New Roman" w:hAnsi="Arial Narrow" w:cs="Times New Roman"/>
          <w:b/>
          <w:bCs/>
          <w:iCs/>
          <w:lang w:val="es-ES_tradnl"/>
        </w:rPr>
        <w:t>5.1 Definición</w:t>
      </w:r>
    </w:p>
    <w:p w:rsidR="003F2F42" w:rsidRPr="0056757A" w:rsidRDefault="003F2F42" w:rsidP="007262E1">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6757A">
        <w:rPr>
          <w:rFonts w:ascii="Arial Narrow" w:eastAsia="Times New Roman" w:hAnsi="Arial Narrow" w:cs="Times New Roman"/>
          <w:b/>
          <w:bCs/>
          <w:iCs/>
          <w:lang w:val="es-ES_tradnl"/>
        </w:rPr>
        <w:t>5.2 Materiales, herramientas y equipo</w:t>
      </w:r>
    </w:p>
    <w:p w:rsidR="003F2F42" w:rsidRPr="0056757A" w:rsidRDefault="003F2F42" w:rsidP="007262E1">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6757A">
        <w:rPr>
          <w:rFonts w:ascii="Arial Narrow" w:eastAsia="Times New Roman" w:hAnsi="Arial Narrow" w:cs="Times New Roman"/>
          <w:b/>
          <w:bCs/>
          <w:iCs/>
          <w:lang w:val="es-ES_tradnl"/>
        </w:rPr>
        <w:t>5.3 Procedimiento para la ejecución</w:t>
      </w:r>
    </w:p>
    <w:p w:rsidR="003F2F42" w:rsidRPr="0056757A" w:rsidRDefault="003F2F42" w:rsidP="007262E1">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6757A">
        <w:rPr>
          <w:rFonts w:ascii="Arial Narrow" w:eastAsia="Times New Roman" w:hAnsi="Arial Narrow" w:cs="Times New Roman"/>
          <w:b/>
          <w:bCs/>
          <w:iCs/>
          <w:lang w:val="es-ES_tradnl"/>
        </w:rPr>
        <w:t>5.4 Medición y forma de pago</w:t>
      </w:r>
    </w:p>
    <w:p w:rsidR="003F2F42" w:rsidRPr="0056757A" w:rsidRDefault="003F2F42" w:rsidP="007262E1">
      <w:pPr>
        <w:autoSpaceDE w:val="0"/>
        <w:autoSpaceDN w:val="0"/>
        <w:adjustRightInd w:val="0"/>
        <w:spacing w:after="0" w:line="240" w:lineRule="auto"/>
        <w:jc w:val="both"/>
        <w:rPr>
          <w:rFonts w:ascii="Arial Narrow" w:eastAsia="Arial Unicode MS" w:hAnsi="Arial Narrow" w:cs="Times New Roman"/>
          <w:b/>
          <w:lang w:val="es-ES_tradnl"/>
        </w:rPr>
      </w:pPr>
      <w:r w:rsidRPr="00F2330D">
        <w:rPr>
          <w:rFonts w:ascii="Arial Narrow" w:eastAsia="Arial Unicode MS" w:hAnsi="Arial Narrow" w:cs="Times New Roman"/>
          <w:b/>
          <w:lang w:val="es-ES_tradnl"/>
        </w:rPr>
        <w:t xml:space="preserve">6.  </w:t>
      </w:r>
      <w:r w:rsidR="00F2330D" w:rsidRPr="00F2330D">
        <w:rPr>
          <w:rFonts w:ascii="Arial Narrow" w:eastAsia="Arial Unicode MS" w:hAnsi="Arial Narrow" w:cs="Times New Roman"/>
          <w:b/>
          <w:lang w:val="es-ES_tradnl"/>
        </w:rPr>
        <w:t>CORTE ROTURA Y REMICION DE CARPETA DE HORMIGON H-21- PAVIMENTO RIGIDO – ESTRUCTURAS DE HORMIGON ARMADO</w:t>
      </w:r>
    </w:p>
    <w:p w:rsidR="003F2F42" w:rsidRPr="0056757A" w:rsidRDefault="00AE71B8" w:rsidP="007262E1">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6757A">
        <w:rPr>
          <w:rFonts w:ascii="Arial Narrow" w:eastAsia="Times New Roman" w:hAnsi="Arial Narrow" w:cs="Times New Roman"/>
          <w:b/>
          <w:bCs/>
          <w:iCs/>
          <w:lang w:val="es-ES_tradnl"/>
        </w:rPr>
        <w:t>6</w:t>
      </w:r>
      <w:r w:rsidR="003F2F42" w:rsidRPr="0056757A">
        <w:rPr>
          <w:rFonts w:ascii="Arial Narrow" w:eastAsia="Times New Roman" w:hAnsi="Arial Narrow" w:cs="Times New Roman"/>
          <w:b/>
          <w:bCs/>
          <w:iCs/>
          <w:lang w:val="es-ES_tradnl"/>
        </w:rPr>
        <w:t>.1 Definición</w:t>
      </w:r>
    </w:p>
    <w:p w:rsidR="003F2F42" w:rsidRPr="0056757A" w:rsidRDefault="00AE71B8" w:rsidP="007262E1">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6757A">
        <w:rPr>
          <w:rFonts w:ascii="Arial Narrow" w:eastAsia="Times New Roman" w:hAnsi="Arial Narrow" w:cs="Times New Roman"/>
          <w:b/>
          <w:bCs/>
          <w:iCs/>
          <w:lang w:val="es-ES_tradnl"/>
        </w:rPr>
        <w:t>6</w:t>
      </w:r>
      <w:r w:rsidR="003F2F42" w:rsidRPr="0056757A">
        <w:rPr>
          <w:rFonts w:ascii="Arial Narrow" w:eastAsia="Times New Roman" w:hAnsi="Arial Narrow" w:cs="Times New Roman"/>
          <w:b/>
          <w:bCs/>
          <w:iCs/>
          <w:lang w:val="es-ES_tradnl"/>
        </w:rPr>
        <w:t>.2 Materiales, herramientas y equipo</w:t>
      </w:r>
    </w:p>
    <w:p w:rsidR="003F2F42" w:rsidRPr="0056757A" w:rsidRDefault="00AE71B8" w:rsidP="007262E1">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6757A">
        <w:rPr>
          <w:rFonts w:ascii="Arial Narrow" w:eastAsia="Times New Roman" w:hAnsi="Arial Narrow" w:cs="Times New Roman"/>
          <w:b/>
          <w:bCs/>
          <w:iCs/>
          <w:lang w:val="es-ES_tradnl"/>
        </w:rPr>
        <w:t>6</w:t>
      </w:r>
      <w:r w:rsidR="003F2F42" w:rsidRPr="0056757A">
        <w:rPr>
          <w:rFonts w:ascii="Arial Narrow" w:eastAsia="Times New Roman" w:hAnsi="Arial Narrow" w:cs="Times New Roman"/>
          <w:b/>
          <w:bCs/>
          <w:iCs/>
          <w:lang w:val="es-ES_tradnl"/>
        </w:rPr>
        <w:t>.3 Procedimiento para la ejecución</w:t>
      </w:r>
    </w:p>
    <w:p w:rsidR="003F2F42" w:rsidRPr="0056757A" w:rsidRDefault="00AE71B8" w:rsidP="007262E1">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6757A">
        <w:rPr>
          <w:rFonts w:ascii="Arial Narrow" w:eastAsia="Times New Roman" w:hAnsi="Arial Narrow" w:cs="Times New Roman"/>
          <w:b/>
          <w:bCs/>
          <w:iCs/>
          <w:lang w:val="es-ES_tradnl"/>
        </w:rPr>
        <w:t>6</w:t>
      </w:r>
      <w:r w:rsidR="003F2F42" w:rsidRPr="0056757A">
        <w:rPr>
          <w:rFonts w:ascii="Arial Narrow" w:eastAsia="Times New Roman" w:hAnsi="Arial Narrow" w:cs="Times New Roman"/>
          <w:b/>
          <w:bCs/>
          <w:iCs/>
          <w:lang w:val="es-ES_tradnl"/>
        </w:rPr>
        <w:t>.4 Medición y forma de pago</w:t>
      </w:r>
    </w:p>
    <w:p w:rsidR="003904F9" w:rsidRPr="0056757A" w:rsidRDefault="009E22F4" w:rsidP="007262E1">
      <w:pPr>
        <w:autoSpaceDE w:val="0"/>
        <w:autoSpaceDN w:val="0"/>
        <w:adjustRightInd w:val="0"/>
        <w:spacing w:after="0" w:line="240" w:lineRule="auto"/>
        <w:rPr>
          <w:rFonts w:ascii="Arial Narrow" w:eastAsia="Times New Roman" w:hAnsi="Arial Narrow" w:cs="Times New Roman"/>
          <w:b/>
          <w:bCs/>
          <w:iCs/>
          <w:lang w:val="es-ES_tradnl"/>
        </w:rPr>
      </w:pPr>
      <w:bookmarkStart w:id="75" w:name="_Toc314666440"/>
      <w:r w:rsidRPr="0056757A">
        <w:rPr>
          <w:rFonts w:ascii="Arial Narrow" w:eastAsia="Times New Roman" w:hAnsi="Arial Narrow" w:cs="Times New Roman"/>
          <w:b/>
          <w:bCs/>
          <w:iCs/>
          <w:lang w:val="es-ES_tradnl"/>
        </w:rPr>
        <w:t>7</w:t>
      </w:r>
      <w:r w:rsidR="003904F9" w:rsidRPr="0056757A">
        <w:rPr>
          <w:rFonts w:ascii="Arial Narrow" w:eastAsia="Times New Roman" w:hAnsi="Arial Narrow" w:cs="Times New Roman"/>
          <w:b/>
          <w:bCs/>
          <w:iCs/>
          <w:lang w:val="es-ES_tradnl"/>
        </w:rPr>
        <w:t xml:space="preserve">.  </w:t>
      </w:r>
      <w:bookmarkEnd w:id="75"/>
      <w:r w:rsidR="00A17644" w:rsidRPr="0056757A">
        <w:rPr>
          <w:rFonts w:ascii="Arial Narrow" w:eastAsia="Arial Unicode MS" w:hAnsi="Arial Narrow" w:cs="Times New Roman"/>
          <w:b/>
          <w:lang w:val="es-ES_tradnl"/>
        </w:rPr>
        <w:t>REMOCION DE LOSETA, ADOQUIN Y/O PIEDRA COMANCHE</w:t>
      </w:r>
      <w:r w:rsidR="00A17644" w:rsidRPr="0056757A">
        <w:rPr>
          <w:rFonts w:ascii="Arial Narrow" w:eastAsia="Times New Roman" w:hAnsi="Arial Narrow" w:cs="Times New Roman"/>
          <w:b/>
          <w:bCs/>
          <w:iCs/>
          <w:lang w:val="es-ES_tradnl"/>
        </w:rPr>
        <w:t xml:space="preserve"> </w:t>
      </w:r>
    </w:p>
    <w:p w:rsidR="009E22F4" w:rsidRPr="0056757A" w:rsidRDefault="00AE71B8" w:rsidP="007262E1">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6757A">
        <w:rPr>
          <w:rFonts w:ascii="Arial Narrow" w:eastAsia="Times New Roman" w:hAnsi="Arial Narrow" w:cs="Times New Roman"/>
          <w:b/>
          <w:bCs/>
          <w:iCs/>
          <w:lang w:val="es-ES_tradnl"/>
        </w:rPr>
        <w:t>7</w:t>
      </w:r>
      <w:r w:rsidR="009E22F4" w:rsidRPr="0056757A">
        <w:rPr>
          <w:rFonts w:ascii="Arial Narrow" w:eastAsia="Times New Roman" w:hAnsi="Arial Narrow" w:cs="Times New Roman"/>
          <w:b/>
          <w:bCs/>
          <w:iCs/>
          <w:lang w:val="es-ES_tradnl"/>
        </w:rPr>
        <w:t>.1 Definición</w:t>
      </w:r>
    </w:p>
    <w:p w:rsidR="009E22F4" w:rsidRPr="0056757A" w:rsidRDefault="00AE71B8" w:rsidP="007262E1">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6757A">
        <w:rPr>
          <w:rFonts w:ascii="Arial Narrow" w:eastAsia="Times New Roman" w:hAnsi="Arial Narrow" w:cs="Times New Roman"/>
          <w:b/>
          <w:bCs/>
          <w:iCs/>
          <w:lang w:val="es-ES_tradnl"/>
        </w:rPr>
        <w:t>7</w:t>
      </w:r>
      <w:r w:rsidR="009E22F4" w:rsidRPr="0056757A">
        <w:rPr>
          <w:rFonts w:ascii="Arial Narrow" w:eastAsia="Times New Roman" w:hAnsi="Arial Narrow" w:cs="Times New Roman"/>
          <w:b/>
          <w:bCs/>
          <w:iCs/>
          <w:lang w:val="es-ES_tradnl"/>
        </w:rPr>
        <w:t>.2 Materiales, herramientas y equipo</w:t>
      </w:r>
    </w:p>
    <w:p w:rsidR="009E22F4" w:rsidRPr="0056757A" w:rsidRDefault="00AE71B8" w:rsidP="007262E1">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6757A">
        <w:rPr>
          <w:rFonts w:ascii="Arial Narrow" w:eastAsia="Times New Roman" w:hAnsi="Arial Narrow" w:cs="Times New Roman"/>
          <w:b/>
          <w:bCs/>
          <w:iCs/>
          <w:lang w:val="es-ES_tradnl"/>
        </w:rPr>
        <w:t>7</w:t>
      </w:r>
      <w:r w:rsidR="009E22F4" w:rsidRPr="0056757A">
        <w:rPr>
          <w:rFonts w:ascii="Arial Narrow" w:eastAsia="Times New Roman" w:hAnsi="Arial Narrow" w:cs="Times New Roman"/>
          <w:b/>
          <w:bCs/>
          <w:iCs/>
          <w:lang w:val="es-ES_tradnl"/>
        </w:rPr>
        <w:t>.3 Procedimiento para la ejecución</w:t>
      </w:r>
    </w:p>
    <w:p w:rsidR="009E22F4" w:rsidRPr="0056757A" w:rsidRDefault="00AE71B8" w:rsidP="007262E1">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6757A">
        <w:rPr>
          <w:rFonts w:ascii="Arial Narrow" w:eastAsia="Times New Roman" w:hAnsi="Arial Narrow" w:cs="Times New Roman"/>
          <w:b/>
          <w:bCs/>
          <w:iCs/>
          <w:lang w:val="es-ES_tradnl"/>
        </w:rPr>
        <w:t>7</w:t>
      </w:r>
      <w:r w:rsidR="009E22F4" w:rsidRPr="0056757A">
        <w:rPr>
          <w:rFonts w:ascii="Arial Narrow" w:eastAsia="Times New Roman" w:hAnsi="Arial Narrow" w:cs="Times New Roman"/>
          <w:b/>
          <w:bCs/>
          <w:iCs/>
          <w:lang w:val="es-ES_tradnl"/>
        </w:rPr>
        <w:t>.4 Medición y forma de pago</w:t>
      </w:r>
    </w:p>
    <w:p w:rsidR="00BA3603" w:rsidRPr="0056757A" w:rsidRDefault="00BA3603" w:rsidP="007262E1">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p>
    <w:p w:rsidR="00373A25" w:rsidRPr="0056757A" w:rsidRDefault="00AE71B8" w:rsidP="007262E1">
      <w:pPr>
        <w:spacing w:after="0" w:line="240" w:lineRule="auto"/>
        <w:rPr>
          <w:rFonts w:ascii="Arial Narrow" w:hAnsi="Arial Narrow"/>
          <w:sz w:val="24"/>
          <w:szCs w:val="24"/>
          <w:u w:val="single"/>
        </w:rPr>
      </w:pPr>
      <w:r w:rsidRPr="0056757A">
        <w:rPr>
          <w:rFonts w:ascii="Arial Narrow" w:eastAsia="Arial Unicode MS" w:hAnsi="Arial Narrow" w:cs="Times New Roman"/>
          <w:b/>
          <w:lang w:val="es-ES_tradnl"/>
        </w:rPr>
        <w:lastRenderedPageBreak/>
        <w:t xml:space="preserve">8.  </w:t>
      </w:r>
      <w:r w:rsidR="00373A25" w:rsidRPr="0056757A">
        <w:rPr>
          <w:rFonts w:ascii="Arial Narrow" w:eastAsia="Arial Unicode MS" w:hAnsi="Arial Narrow" w:cs="Times New Roman"/>
          <w:b/>
          <w:lang w:val="es-ES_tradnl"/>
        </w:rPr>
        <w:t>CORTE, ROTURA Y REMOCIÓN DE ACERA Y/O CUNETA</w:t>
      </w:r>
    </w:p>
    <w:p w:rsidR="00AE71B8" w:rsidRPr="0056757A" w:rsidRDefault="00AE71B8" w:rsidP="007262E1">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6757A">
        <w:rPr>
          <w:rFonts w:ascii="Arial Narrow" w:eastAsia="Times New Roman" w:hAnsi="Arial Narrow" w:cs="Times New Roman"/>
          <w:b/>
          <w:bCs/>
          <w:iCs/>
          <w:lang w:val="es-ES_tradnl"/>
        </w:rPr>
        <w:t>8.1 Definición</w:t>
      </w:r>
    </w:p>
    <w:p w:rsidR="00AE71B8" w:rsidRPr="0056757A" w:rsidRDefault="00AE71B8" w:rsidP="007262E1">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6757A">
        <w:rPr>
          <w:rFonts w:ascii="Arial Narrow" w:eastAsia="Times New Roman" w:hAnsi="Arial Narrow" w:cs="Times New Roman"/>
          <w:b/>
          <w:bCs/>
          <w:iCs/>
          <w:lang w:val="es-ES_tradnl"/>
        </w:rPr>
        <w:t>8.2 Materiales, herramientas y equipo</w:t>
      </w:r>
    </w:p>
    <w:p w:rsidR="00AE71B8" w:rsidRPr="0056757A" w:rsidRDefault="00AE71B8" w:rsidP="007262E1">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6757A">
        <w:rPr>
          <w:rFonts w:ascii="Arial Narrow" w:eastAsia="Times New Roman" w:hAnsi="Arial Narrow" w:cs="Times New Roman"/>
          <w:b/>
          <w:bCs/>
          <w:iCs/>
          <w:lang w:val="es-ES_tradnl"/>
        </w:rPr>
        <w:t>8.3 Procedimiento para la ejecución</w:t>
      </w:r>
    </w:p>
    <w:p w:rsidR="00AE71B8" w:rsidRPr="0056757A" w:rsidRDefault="00AE71B8" w:rsidP="007262E1">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6757A">
        <w:rPr>
          <w:rFonts w:ascii="Arial Narrow" w:eastAsia="Times New Roman" w:hAnsi="Arial Narrow" w:cs="Times New Roman"/>
          <w:b/>
          <w:bCs/>
          <w:iCs/>
          <w:lang w:val="es-ES_tradnl"/>
        </w:rPr>
        <w:t>8.4 Medición y forma de pago</w:t>
      </w:r>
    </w:p>
    <w:p w:rsidR="00D65C0E" w:rsidRPr="0056757A" w:rsidRDefault="00D65C0E" w:rsidP="007262E1">
      <w:pPr>
        <w:spacing w:after="0" w:line="240" w:lineRule="auto"/>
        <w:jc w:val="both"/>
        <w:rPr>
          <w:rFonts w:ascii="Arial Narrow" w:eastAsia="Times New Roman" w:hAnsi="Arial Narrow" w:cs="Times New Roman"/>
          <w:b/>
          <w:bCs/>
          <w:iCs/>
          <w:lang w:val="es-ES_tradnl"/>
        </w:rPr>
      </w:pPr>
      <w:r w:rsidRPr="0056757A">
        <w:rPr>
          <w:rFonts w:ascii="Arial Narrow" w:eastAsia="Arial Unicode MS" w:hAnsi="Arial Narrow" w:cs="Times New Roman"/>
          <w:b/>
          <w:lang w:val="es-ES_tradnl"/>
        </w:rPr>
        <w:t xml:space="preserve">9.  </w:t>
      </w:r>
      <w:r w:rsidR="00A17644" w:rsidRPr="0056757A">
        <w:rPr>
          <w:rFonts w:ascii="Arial Narrow" w:eastAsia="Arial Unicode MS" w:hAnsi="Arial Narrow" w:cs="Times New Roman"/>
          <w:b/>
          <w:lang w:val="es-ES_tradnl"/>
        </w:rPr>
        <w:t>CORTE, ROTURA Y REMOCIÓN DE CERÁMICA, BALDOSA Y/O CORTEZAS ESPECIALES</w:t>
      </w:r>
      <w:r w:rsidR="00A17644" w:rsidRPr="0056757A">
        <w:rPr>
          <w:rFonts w:ascii="Arial Narrow" w:eastAsia="Arial Unicode MS" w:hAnsi="Arial Narrow" w:cs="Times New Roman"/>
          <w:b/>
          <w:caps/>
          <w:lang w:val="es-ES_tradnl"/>
        </w:rPr>
        <w:t xml:space="preserve"> </w:t>
      </w:r>
    </w:p>
    <w:p w:rsidR="00D65C0E" w:rsidRPr="0056757A" w:rsidRDefault="00D65C0E" w:rsidP="007262E1">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6757A">
        <w:rPr>
          <w:rFonts w:ascii="Arial Narrow" w:eastAsia="Times New Roman" w:hAnsi="Arial Narrow" w:cs="Times New Roman"/>
          <w:b/>
          <w:bCs/>
          <w:iCs/>
          <w:lang w:val="es-ES_tradnl"/>
        </w:rPr>
        <w:t>9.1 Definición</w:t>
      </w:r>
    </w:p>
    <w:p w:rsidR="00D65C0E" w:rsidRPr="0056757A" w:rsidRDefault="00D65C0E" w:rsidP="007262E1">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6757A">
        <w:rPr>
          <w:rFonts w:ascii="Arial Narrow" w:eastAsia="Times New Roman" w:hAnsi="Arial Narrow" w:cs="Times New Roman"/>
          <w:b/>
          <w:bCs/>
          <w:iCs/>
          <w:lang w:val="es-ES_tradnl"/>
        </w:rPr>
        <w:t>9.2 Materiales, herramientas y equipo</w:t>
      </w:r>
    </w:p>
    <w:p w:rsidR="00D65C0E" w:rsidRPr="0056757A" w:rsidRDefault="00D65C0E" w:rsidP="007262E1">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6757A">
        <w:rPr>
          <w:rFonts w:ascii="Arial Narrow" w:eastAsia="Times New Roman" w:hAnsi="Arial Narrow" w:cs="Times New Roman"/>
          <w:b/>
          <w:bCs/>
          <w:iCs/>
          <w:lang w:val="es-ES_tradnl"/>
        </w:rPr>
        <w:t>9.3 Procedimiento para la ejecución</w:t>
      </w:r>
    </w:p>
    <w:p w:rsidR="00D65C0E" w:rsidRPr="0056757A" w:rsidRDefault="00D65C0E" w:rsidP="007262E1">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6757A">
        <w:rPr>
          <w:rFonts w:ascii="Arial Narrow" w:eastAsia="Times New Roman" w:hAnsi="Arial Narrow" w:cs="Times New Roman"/>
          <w:b/>
          <w:bCs/>
          <w:iCs/>
          <w:lang w:val="es-ES_tradnl"/>
        </w:rPr>
        <w:t>9.4 Medición y forma de pago</w:t>
      </w:r>
    </w:p>
    <w:p w:rsidR="00373A25" w:rsidRPr="0056757A" w:rsidRDefault="00E909BA" w:rsidP="007262E1">
      <w:pPr>
        <w:spacing w:after="0" w:line="240" w:lineRule="auto"/>
        <w:rPr>
          <w:rFonts w:ascii="Arial Narrow" w:hAnsi="Arial Narrow"/>
          <w:b/>
          <w:sz w:val="24"/>
          <w:szCs w:val="24"/>
        </w:rPr>
      </w:pPr>
      <w:r w:rsidRPr="0056757A">
        <w:rPr>
          <w:rFonts w:ascii="Arial Narrow" w:eastAsia="Arial Unicode MS" w:hAnsi="Arial Narrow" w:cs="Times New Roman"/>
          <w:b/>
          <w:lang w:val="es-ES_tradnl"/>
        </w:rPr>
        <w:t xml:space="preserve">10.  </w:t>
      </w:r>
      <w:r w:rsidR="00BA3603" w:rsidRPr="0056757A">
        <w:rPr>
          <w:rFonts w:ascii="Arial Narrow" w:eastAsia="Arial Unicode MS" w:hAnsi="Arial Narrow" w:cs="Times New Roman"/>
          <w:b/>
          <w:lang w:val="es-ES_tradnl"/>
        </w:rPr>
        <w:t>CORTE, ROTURA Y REMOCIÓN DE ESTRUCTURAS DE HORMIGON CICLOPEO</w:t>
      </w:r>
    </w:p>
    <w:p w:rsidR="00E909BA" w:rsidRPr="0056757A" w:rsidRDefault="00373A25" w:rsidP="007262E1">
      <w:pPr>
        <w:spacing w:after="0" w:line="240" w:lineRule="auto"/>
        <w:jc w:val="both"/>
        <w:rPr>
          <w:rFonts w:ascii="Arial Narrow" w:eastAsia="Times New Roman" w:hAnsi="Arial Narrow" w:cs="Times New Roman"/>
          <w:b/>
          <w:bCs/>
          <w:iCs/>
          <w:lang w:val="es-ES_tradnl"/>
        </w:rPr>
      </w:pPr>
      <w:r w:rsidRPr="0056757A">
        <w:rPr>
          <w:rFonts w:ascii="Arial Narrow" w:eastAsia="Times New Roman" w:hAnsi="Arial Narrow" w:cs="Times New Roman"/>
          <w:b/>
          <w:bCs/>
          <w:iCs/>
        </w:rPr>
        <w:t xml:space="preserve">       </w:t>
      </w:r>
      <w:r w:rsidR="00E909BA" w:rsidRPr="0056757A">
        <w:rPr>
          <w:rFonts w:ascii="Arial Narrow" w:eastAsia="Times New Roman" w:hAnsi="Arial Narrow" w:cs="Times New Roman"/>
          <w:b/>
          <w:bCs/>
          <w:iCs/>
          <w:lang w:val="es-ES_tradnl"/>
        </w:rPr>
        <w:t>10.1 Definición</w:t>
      </w:r>
    </w:p>
    <w:p w:rsidR="00E909BA" w:rsidRPr="0056757A" w:rsidRDefault="00E909BA" w:rsidP="007262E1">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6757A">
        <w:rPr>
          <w:rFonts w:ascii="Arial Narrow" w:eastAsia="Times New Roman" w:hAnsi="Arial Narrow" w:cs="Times New Roman"/>
          <w:b/>
          <w:bCs/>
          <w:iCs/>
          <w:lang w:val="es-ES_tradnl"/>
        </w:rPr>
        <w:t>10.2 Materiales, herramientas y equipo</w:t>
      </w:r>
    </w:p>
    <w:p w:rsidR="00E909BA" w:rsidRPr="0056757A" w:rsidRDefault="00E909BA" w:rsidP="007262E1">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6757A">
        <w:rPr>
          <w:rFonts w:ascii="Arial Narrow" w:eastAsia="Times New Roman" w:hAnsi="Arial Narrow" w:cs="Times New Roman"/>
          <w:b/>
          <w:bCs/>
          <w:iCs/>
          <w:lang w:val="es-ES_tradnl"/>
        </w:rPr>
        <w:t>10.3 Procedimiento para la ejecución</w:t>
      </w:r>
    </w:p>
    <w:p w:rsidR="00E909BA" w:rsidRPr="0056757A" w:rsidRDefault="00E909BA" w:rsidP="007262E1">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6757A">
        <w:rPr>
          <w:rFonts w:ascii="Arial Narrow" w:eastAsia="Times New Roman" w:hAnsi="Arial Narrow" w:cs="Times New Roman"/>
          <w:b/>
          <w:bCs/>
          <w:iCs/>
          <w:lang w:val="es-ES_tradnl"/>
        </w:rPr>
        <w:t>10.4 Medición y forma de pago</w:t>
      </w:r>
    </w:p>
    <w:p w:rsidR="00AE71B8" w:rsidRPr="0056757A" w:rsidRDefault="00E909BA" w:rsidP="007262E1">
      <w:pPr>
        <w:autoSpaceDE w:val="0"/>
        <w:autoSpaceDN w:val="0"/>
        <w:adjustRightInd w:val="0"/>
        <w:spacing w:after="0" w:line="240" w:lineRule="auto"/>
        <w:contextualSpacing/>
        <w:jc w:val="both"/>
        <w:rPr>
          <w:rFonts w:ascii="Arial Narrow" w:eastAsia="Arial Unicode MS" w:hAnsi="Arial Narrow" w:cs="Times New Roman"/>
          <w:b/>
          <w:lang w:val="es-ES_tradnl"/>
        </w:rPr>
      </w:pPr>
      <w:r w:rsidRPr="0056757A">
        <w:rPr>
          <w:rFonts w:ascii="Arial Narrow" w:eastAsia="Arial Unicode MS" w:hAnsi="Arial Narrow" w:cs="Times New Roman"/>
          <w:b/>
          <w:lang w:val="es-ES_tradnl"/>
        </w:rPr>
        <w:t xml:space="preserve">11.  </w:t>
      </w:r>
      <w:r w:rsidR="00BA3603" w:rsidRPr="0056757A">
        <w:rPr>
          <w:rFonts w:ascii="Arial Narrow" w:eastAsia="Arial Unicode MS" w:hAnsi="Arial Narrow" w:cs="Times New Roman"/>
          <w:b/>
          <w:lang w:val="es-ES_tradnl"/>
        </w:rPr>
        <w:t>EXCAVACIÓN DE ZANJA TERRENO SEMIDURO</w:t>
      </w:r>
    </w:p>
    <w:p w:rsidR="00E909BA" w:rsidRPr="0056757A" w:rsidRDefault="00E909BA" w:rsidP="007262E1">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6757A">
        <w:rPr>
          <w:rFonts w:ascii="Arial Narrow" w:eastAsia="Times New Roman" w:hAnsi="Arial Narrow" w:cs="Times New Roman"/>
          <w:b/>
          <w:bCs/>
          <w:iCs/>
          <w:lang w:val="es-ES_tradnl"/>
        </w:rPr>
        <w:t>11.1 Definición</w:t>
      </w:r>
    </w:p>
    <w:p w:rsidR="00E909BA" w:rsidRPr="0056757A" w:rsidRDefault="00E909BA" w:rsidP="007262E1">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6757A">
        <w:rPr>
          <w:rFonts w:ascii="Arial Narrow" w:eastAsia="Times New Roman" w:hAnsi="Arial Narrow" w:cs="Times New Roman"/>
          <w:b/>
          <w:bCs/>
          <w:iCs/>
          <w:lang w:val="es-ES_tradnl"/>
        </w:rPr>
        <w:t>11.2 Materiales, herramientas y equipo</w:t>
      </w:r>
    </w:p>
    <w:p w:rsidR="00E909BA" w:rsidRPr="0056757A" w:rsidRDefault="00E909BA" w:rsidP="007262E1">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6757A">
        <w:rPr>
          <w:rFonts w:ascii="Arial Narrow" w:eastAsia="Times New Roman" w:hAnsi="Arial Narrow" w:cs="Times New Roman"/>
          <w:b/>
          <w:bCs/>
          <w:iCs/>
          <w:lang w:val="es-ES_tradnl"/>
        </w:rPr>
        <w:t>11.3 Procedimiento para la ejecución</w:t>
      </w:r>
    </w:p>
    <w:p w:rsidR="00E909BA" w:rsidRPr="0056757A" w:rsidRDefault="00E909BA" w:rsidP="007262E1">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6757A">
        <w:rPr>
          <w:rFonts w:ascii="Arial Narrow" w:eastAsia="Times New Roman" w:hAnsi="Arial Narrow" w:cs="Times New Roman"/>
          <w:b/>
          <w:bCs/>
          <w:iCs/>
          <w:lang w:val="es-ES_tradnl"/>
        </w:rPr>
        <w:t>11.4 Medición y forma de pago</w:t>
      </w:r>
    </w:p>
    <w:p w:rsidR="007A1962" w:rsidRPr="0056757A" w:rsidRDefault="007A1962" w:rsidP="007262E1">
      <w:pPr>
        <w:spacing w:after="0" w:line="240" w:lineRule="auto"/>
        <w:jc w:val="both"/>
        <w:rPr>
          <w:rFonts w:ascii="Arial Narrow" w:eastAsia="Times New Roman" w:hAnsi="Arial Narrow" w:cs="Times New Roman"/>
          <w:b/>
          <w:bCs/>
          <w:iCs/>
          <w:lang w:val="es-ES_tradnl"/>
        </w:rPr>
      </w:pPr>
      <w:r w:rsidRPr="0056757A">
        <w:rPr>
          <w:rFonts w:ascii="Arial Narrow" w:eastAsia="Arial Unicode MS" w:hAnsi="Arial Narrow" w:cs="Times New Roman"/>
          <w:b/>
          <w:lang w:val="es-ES_tradnl"/>
        </w:rPr>
        <w:t xml:space="preserve">12.  </w:t>
      </w:r>
      <w:r w:rsidR="00BA3603" w:rsidRPr="0056757A">
        <w:rPr>
          <w:rFonts w:ascii="Arial Narrow" w:eastAsia="Times New Roman" w:hAnsi="Arial Narrow" w:cs="Arial"/>
          <w:b/>
        </w:rPr>
        <w:t>TENDIDO DE TUBERÍA</w:t>
      </w:r>
    </w:p>
    <w:p w:rsidR="007A1962" w:rsidRPr="0056757A" w:rsidRDefault="007A1962" w:rsidP="007262E1">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6757A">
        <w:rPr>
          <w:rFonts w:ascii="Arial Narrow" w:eastAsia="Times New Roman" w:hAnsi="Arial Narrow" w:cs="Times New Roman"/>
          <w:b/>
          <w:bCs/>
          <w:iCs/>
          <w:lang w:val="es-ES_tradnl"/>
        </w:rPr>
        <w:t>12.1 Definición</w:t>
      </w:r>
    </w:p>
    <w:p w:rsidR="007A1962" w:rsidRPr="0056757A" w:rsidRDefault="007A1962" w:rsidP="007262E1">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6757A">
        <w:rPr>
          <w:rFonts w:ascii="Arial Narrow" w:eastAsia="Times New Roman" w:hAnsi="Arial Narrow" w:cs="Times New Roman"/>
          <w:b/>
          <w:bCs/>
          <w:iCs/>
          <w:lang w:val="es-ES_tradnl"/>
        </w:rPr>
        <w:t>12.2 Materiales, herramientas y equipo</w:t>
      </w:r>
    </w:p>
    <w:p w:rsidR="007A1962" w:rsidRPr="0056757A" w:rsidRDefault="007A1962" w:rsidP="007262E1">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6757A">
        <w:rPr>
          <w:rFonts w:ascii="Arial Narrow" w:eastAsia="Times New Roman" w:hAnsi="Arial Narrow" w:cs="Times New Roman"/>
          <w:b/>
          <w:bCs/>
          <w:iCs/>
          <w:lang w:val="es-ES_tradnl"/>
        </w:rPr>
        <w:t>12.3 Procedimiento para la ejecución</w:t>
      </w:r>
    </w:p>
    <w:p w:rsidR="007A1962" w:rsidRPr="0056757A" w:rsidRDefault="007A1962" w:rsidP="007262E1">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6757A">
        <w:rPr>
          <w:rFonts w:ascii="Arial Narrow" w:eastAsia="Times New Roman" w:hAnsi="Arial Narrow" w:cs="Times New Roman"/>
          <w:b/>
          <w:bCs/>
          <w:iCs/>
          <w:lang w:val="es-ES_tradnl"/>
        </w:rPr>
        <w:t>12.4 Medición y forma de pago</w:t>
      </w:r>
    </w:p>
    <w:p w:rsidR="003904F9" w:rsidRPr="0056757A" w:rsidRDefault="007A1962" w:rsidP="007262E1">
      <w:pPr>
        <w:spacing w:after="0" w:line="240" w:lineRule="auto"/>
        <w:jc w:val="both"/>
        <w:rPr>
          <w:rFonts w:ascii="Arial Narrow" w:eastAsia="Times New Roman" w:hAnsi="Arial Narrow" w:cs="Times New Roman"/>
          <w:b/>
          <w:bCs/>
          <w:iCs/>
          <w:lang w:val="es-ES_tradnl"/>
        </w:rPr>
      </w:pPr>
      <w:bookmarkStart w:id="76" w:name="_Toc314666441"/>
      <w:r w:rsidRPr="0056757A">
        <w:rPr>
          <w:rFonts w:ascii="Arial Narrow" w:eastAsia="Arial Unicode MS" w:hAnsi="Arial Narrow" w:cs="Times New Roman"/>
          <w:b/>
          <w:lang w:val="es-ES_tradnl"/>
        </w:rPr>
        <w:t>13</w:t>
      </w:r>
      <w:r w:rsidR="003904F9" w:rsidRPr="0056757A">
        <w:rPr>
          <w:rFonts w:ascii="Arial Narrow" w:eastAsia="Arial Unicode MS" w:hAnsi="Arial Narrow" w:cs="Times New Roman"/>
          <w:b/>
          <w:lang w:val="es-ES_tradnl"/>
        </w:rPr>
        <w:t xml:space="preserve">.  </w:t>
      </w:r>
      <w:bookmarkEnd w:id="76"/>
      <w:r w:rsidR="00BA3603" w:rsidRPr="0056757A">
        <w:rPr>
          <w:rFonts w:ascii="Arial Narrow" w:eastAsia="Arial Unicode MS" w:hAnsi="Arial Narrow" w:cs="Times New Roman"/>
          <w:b/>
          <w:bCs/>
        </w:rPr>
        <w:t>RELLENO Y COMPACATADO DE ZANJA CON TIERRA CERNIDA</w:t>
      </w:r>
    </w:p>
    <w:p w:rsidR="007A1962" w:rsidRPr="0056757A" w:rsidRDefault="007A1962" w:rsidP="007262E1">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6757A">
        <w:rPr>
          <w:rFonts w:ascii="Arial Narrow" w:eastAsia="Times New Roman" w:hAnsi="Arial Narrow" w:cs="Times New Roman"/>
          <w:b/>
          <w:bCs/>
          <w:iCs/>
          <w:lang w:val="es-ES_tradnl"/>
        </w:rPr>
        <w:t>13.1 Definición</w:t>
      </w:r>
    </w:p>
    <w:p w:rsidR="007A1962" w:rsidRPr="0056757A" w:rsidRDefault="007A1962" w:rsidP="007262E1">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6757A">
        <w:rPr>
          <w:rFonts w:ascii="Arial Narrow" w:eastAsia="Times New Roman" w:hAnsi="Arial Narrow" w:cs="Times New Roman"/>
          <w:b/>
          <w:bCs/>
          <w:iCs/>
          <w:lang w:val="es-ES_tradnl"/>
        </w:rPr>
        <w:t>13.2 Materiales, herramientas y equipo</w:t>
      </w:r>
    </w:p>
    <w:p w:rsidR="007A1962" w:rsidRPr="0056757A" w:rsidRDefault="007A1962" w:rsidP="007262E1">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6757A">
        <w:rPr>
          <w:rFonts w:ascii="Arial Narrow" w:eastAsia="Times New Roman" w:hAnsi="Arial Narrow" w:cs="Times New Roman"/>
          <w:b/>
          <w:bCs/>
          <w:iCs/>
          <w:lang w:val="es-ES_tradnl"/>
        </w:rPr>
        <w:t>13.3 Procedimiento para la ejecución</w:t>
      </w:r>
    </w:p>
    <w:p w:rsidR="007A1962" w:rsidRPr="0056757A" w:rsidRDefault="007A1962" w:rsidP="007262E1">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6757A">
        <w:rPr>
          <w:rFonts w:ascii="Arial Narrow" w:eastAsia="Times New Roman" w:hAnsi="Arial Narrow" w:cs="Times New Roman"/>
          <w:b/>
          <w:bCs/>
          <w:iCs/>
          <w:lang w:val="es-ES_tradnl"/>
        </w:rPr>
        <w:t>13.4 Medición y forma de pago</w:t>
      </w:r>
    </w:p>
    <w:p w:rsidR="003904F9" w:rsidRPr="0056757A" w:rsidRDefault="00A64A6B" w:rsidP="007262E1">
      <w:pPr>
        <w:spacing w:after="0" w:line="240" w:lineRule="auto"/>
        <w:jc w:val="both"/>
        <w:rPr>
          <w:rFonts w:ascii="Arial Narrow" w:eastAsia="Arial Unicode MS" w:hAnsi="Arial Narrow" w:cs="Times New Roman"/>
          <w:b/>
          <w:caps/>
          <w:lang w:val="es-ES_tradnl"/>
        </w:rPr>
      </w:pPr>
      <w:bookmarkStart w:id="77" w:name="_Toc314666442"/>
      <w:r w:rsidRPr="0056757A">
        <w:rPr>
          <w:rFonts w:ascii="Arial Narrow" w:eastAsia="Arial Unicode MS" w:hAnsi="Arial Narrow" w:cs="Times New Roman"/>
          <w:b/>
          <w:caps/>
          <w:lang w:val="es-ES_tradnl"/>
        </w:rPr>
        <w:t>14</w:t>
      </w:r>
      <w:r w:rsidR="003904F9" w:rsidRPr="0056757A">
        <w:rPr>
          <w:rFonts w:ascii="Arial Narrow" w:eastAsia="Arial Unicode MS" w:hAnsi="Arial Narrow" w:cs="Times New Roman"/>
          <w:b/>
          <w:caps/>
          <w:lang w:val="es-ES_tradnl"/>
        </w:rPr>
        <w:t xml:space="preserve">.  </w:t>
      </w:r>
      <w:bookmarkEnd w:id="77"/>
      <w:r w:rsidR="00BA3603" w:rsidRPr="0056757A">
        <w:rPr>
          <w:rFonts w:ascii="Arial Narrow" w:eastAsia="Arial Unicode MS" w:hAnsi="Arial Narrow" w:cs="Times New Roman"/>
          <w:b/>
          <w:bCs/>
        </w:rPr>
        <w:t>RELLENO Y COMPACATADO DE ZANJA CON TIERRA COMUN</w:t>
      </w:r>
    </w:p>
    <w:p w:rsidR="00A64A6B" w:rsidRPr="0056757A" w:rsidRDefault="00A64A6B" w:rsidP="007262E1">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6757A">
        <w:rPr>
          <w:rFonts w:ascii="Arial Narrow" w:eastAsia="Times New Roman" w:hAnsi="Arial Narrow" w:cs="Times New Roman"/>
          <w:b/>
          <w:bCs/>
          <w:iCs/>
          <w:lang w:val="es-ES_tradnl"/>
        </w:rPr>
        <w:t>1</w:t>
      </w:r>
      <w:r w:rsidR="00307C9B" w:rsidRPr="0056757A">
        <w:rPr>
          <w:rFonts w:ascii="Arial Narrow" w:eastAsia="Times New Roman" w:hAnsi="Arial Narrow" w:cs="Times New Roman"/>
          <w:b/>
          <w:bCs/>
          <w:iCs/>
          <w:lang w:val="es-ES_tradnl"/>
        </w:rPr>
        <w:t>4</w:t>
      </w:r>
      <w:r w:rsidRPr="0056757A">
        <w:rPr>
          <w:rFonts w:ascii="Arial Narrow" w:eastAsia="Times New Roman" w:hAnsi="Arial Narrow" w:cs="Times New Roman"/>
          <w:b/>
          <w:bCs/>
          <w:iCs/>
          <w:lang w:val="es-ES_tradnl"/>
        </w:rPr>
        <w:t>.1 Definición</w:t>
      </w:r>
    </w:p>
    <w:p w:rsidR="00A64A6B" w:rsidRPr="0056757A" w:rsidRDefault="00A64A6B" w:rsidP="007262E1">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6757A">
        <w:rPr>
          <w:rFonts w:ascii="Arial Narrow" w:eastAsia="Times New Roman" w:hAnsi="Arial Narrow" w:cs="Times New Roman"/>
          <w:b/>
          <w:bCs/>
          <w:iCs/>
          <w:lang w:val="es-ES_tradnl"/>
        </w:rPr>
        <w:t>1</w:t>
      </w:r>
      <w:r w:rsidR="00307C9B" w:rsidRPr="0056757A">
        <w:rPr>
          <w:rFonts w:ascii="Arial Narrow" w:eastAsia="Times New Roman" w:hAnsi="Arial Narrow" w:cs="Times New Roman"/>
          <w:b/>
          <w:bCs/>
          <w:iCs/>
          <w:lang w:val="es-ES_tradnl"/>
        </w:rPr>
        <w:t>4</w:t>
      </w:r>
      <w:r w:rsidRPr="0056757A">
        <w:rPr>
          <w:rFonts w:ascii="Arial Narrow" w:eastAsia="Times New Roman" w:hAnsi="Arial Narrow" w:cs="Times New Roman"/>
          <w:b/>
          <w:bCs/>
          <w:iCs/>
          <w:lang w:val="es-ES_tradnl"/>
        </w:rPr>
        <w:t>.2 Materiales, herramientas y equipo</w:t>
      </w:r>
    </w:p>
    <w:p w:rsidR="00A64A6B" w:rsidRPr="0056757A" w:rsidRDefault="00A64A6B" w:rsidP="007262E1">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6757A">
        <w:rPr>
          <w:rFonts w:ascii="Arial Narrow" w:eastAsia="Times New Roman" w:hAnsi="Arial Narrow" w:cs="Times New Roman"/>
          <w:b/>
          <w:bCs/>
          <w:iCs/>
          <w:lang w:val="es-ES_tradnl"/>
        </w:rPr>
        <w:t>1</w:t>
      </w:r>
      <w:r w:rsidR="00307C9B" w:rsidRPr="0056757A">
        <w:rPr>
          <w:rFonts w:ascii="Arial Narrow" w:eastAsia="Times New Roman" w:hAnsi="Arial Narrow" w:cs="Times New Roman"/>
          <w:b/>
          <w:bCs/>
          <w:iCs/>
          <w:lang w:val="es-ES_tradnl"/>
        </w:rPr>
        <w:t>4</w:t>
      </w:r>
      <w:r w:rsidRPr="0056757A">
        <w:rPr>
          <w:rFonts w:ascii="Arial Narrow" w:eastAsia="Times New Roman" w:hAnsi="Arial Narrow" w:cs="Times New Roman"/>
          <w:b/>
          <w:bCs/>
          <w:iCs/>
          <w:lang w:val="es-ES_tradnl"/>
        </w:rPr>
        <w:t>.3 Procedimiento para la ejecución</w:t>
      </w:r>
    </w:p>
    <w:p w:rsidR="00A64A6B" w:rsidRPr="0056757A" w:rsidRDefault="00A64A6B" w:rsidP="007262E1">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6757A">
        <w:rPr>
          <w:rFonts w:ascii="Arial Narrow" w:eastAsia="Times New Roman" w:hAnsi="Arial Narrow" w:cs="Times New Roman"/>
          <w:b/>
          <w:bCs/>
          <w:iCs/>
          <w:lang w:val="es-ES_tradnl"/>
        </w:rPr>
        <w:t>1</w:t>
      </w:r>
      <w:r w:rsidR="00307C9B" w:rsidRPr="0056757A">
        <w:rPr>
          <w:rFonts w:ascii="Arial Narrow" w:eastAsia="Times New Roman" w:hAnsi="Arial Narrow" w:cs="Times New Roman"/>
          <w:b/>
          <w:bCs/>
          <w:iCs/>
          <w:lang w:val="es-ES_tradnl"/>
        </w:rPr>
        <w:t>4</w:t>
      </w:r>
      <w:r w:rsidR="004B2673" w:rsidRPr="0056757A">
        <w:rPr>
          <w:rFonts w:ascii="Arial Narrow" w:eastAsia="Times New Roman" w:hAnsi="Arial Narrow" w:cs="Times New Roman"/>
          <w:b/>
          <w:bCs/>
          <w:iCs/>
          <w:lang w:val="es-ES_tradnl"/>
        </w:rPr>
        <w:t>.</w:t>
      </w:r>
      <w:r w:rsidR="005A2BD1" w:rsidRPr="0056757A">
        <w:rPr>
          <w:rFonts w:ascii="Arial Narrow" w:eastAsia="Times New Roman" w:hAnsi="Arial Narrow" w:cs="Times New Roman"/>
          <w:b/>
          <w:bCs/>
          <w:iCs/>
          <w:lang w:val="es-ES_tradnl"/>
        </w:rPr>
        <w:t>4</w:t>
      </w:r>
      <w:r w:rsidRPr="0056757A">
        <w:rPr>
          <w:rFonts w:ascii="Arial Narrow" w:eastAsia="Times New Roman" w:hAnsi="Arial Narrow" w:cs="Times New Roman"/>
          <w:b/>
          <w:bCs/>
          <w:iCs/>
          <w:lang w:val="es-ES_tradnl"/>
        </w:rPr>
        <w:t xml:space="preserve"> Medición y forma de pago</w:t>
      </w:r>
    </w:p>
    <w:p w:rsidR="00A64A6B" w:rsidRPr="0056757A" w:rsidRDefault="00307C9B" w:rsidP="007262E1">
      <w:pPr>
        <w:spacing w:after="0" w:line="240" w:lineRule="auto"/>
        <w:jc w:val="both"/>
        <w:rPr>
          <w:rFonts w:ascii="Arial Narrow" w:eastAsia="Times New Roman" w:hAnsi="Arial Narrow" w:cs="Times New Roman"/>
          <w:b/>
          <w:bCs/>
          <w:iCs/>
          <w:lang w:val="es-ES_tradnl"/>
        </w:rPr>
      </w:pPr>
      <w:r w:rsidRPr="0056757A">
        <w:rPr>
          <w:rFonts w:ascii="Arial Narrow" w:eastAsia="Times New Roman" w:hAnsi="Arial Narrow" w:cs="Times New Roman"/>
          <w:b/>
          <w:bCs/>
          <w:iCs/>
          <w:lang w:val="es-ES_tradnl"/>
        </w:rPr>
        <w:t xml:space="preserve">15.  </w:t>
      </w:r>
      <w:r w:rsidR="00BA3603" w:rsidRPr="0056757A">
        <w:rPr>
          <w:rFonts w:ascii="Arial Narrow" w:eastAsia="Times New Roman" w:hAnsi="Arial Narrow" w:cs="Arial"/>
          <w:b/>
        </w:rPr>
        <w:t>REPOSICION DE LOSETA, ADOQUIN Y PIEDRA COMANCHE</w:t>
      </w:r>
    </w:p>
    <w:p w:rsidR="00307C9B" w:rsidRPr="0056757A" w:rsidRDefault="00307C9B" w:rsidP="007262E1">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6757A">
        <w:rPr>
          <w:rFonts w:ascii="Arial Narrow" w:eastAsia="Times New Roman" w:hAnsi="Arial Narrow" w:cs="Times New Roman"/>
          <w:b/>
          <w:bCs/>
          <w:iCs/>
          <w:lang w:val="es-ES_tradnl"/>
        </w:rPr>
        <w:t>1</w:t>
      </w:r>
      <w:r w:rsidR="00B350D1" w:rsidRPr="0056757A">
        <w:rPr>
          <w:rFonts w:ascii="Arial Narrow" w:eastAsia="Times New Roman" w:hAnsi="Arial Narrow" w:cs="Times New Roman"/>
          <w:b/>
          <w:bCs/>
          <w:iCs/>
          <w:lang w:val="es-ES_tradnl"/>
        </w:rPr>
        <w:t>5</w:t>
      </w:r>
      <w:r w:rsidRPr="0056757A">
        <w:rPr>
          <w:rFonts w:ascii="Arial Narrow" w:eastAsia="Times New Roman" w:hAnsi="Arial Narrow" w:cs="Times New Roman"/>
          <w:b/>
          <w:bCs/>
          <w:iCs/>
          <w:lang w:val="es-ES_tradnl"/>
        </w:rPr>
        <w:t>.1 Definición</w:t>
      </w:r>
    </w:p>
    <w:p w:rsidR="00307C9B" w:rsidRPr="0056757A" w:rsidRDefault="00307C9B" w:rsidP="007262E1">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6757A">
        <w:rPr>
          <w:rFonts w:ascii="Arial Narrow" w:eastAsia="Times New Roman" w:hAnsi="Arial Narrow" w:cs="Times New Roman"/>
          <w:b/>
          <w:bCs/>
          <w:iCs/>
          <w:lang w:val="es-ES_tradnl"/>
        </w:rPr>
        <w:t>1</w:t>
      </w:r>
      <w:r w:rsidR="00B350D1" w:rsidRPr="0056757A">
        <w:rPr>
          <w:rFonts w:ascii="Arial Narrow" w:eastAsia="Times New Roman" w:hAnsi="Arial Narrow" w:cs="Times New Roman"/>
          <w:b/>
          <w:bCs/>
          <w:iCs/>
          <w:lang w:val="es-ES_tradnl"/>
        </w:rPr>
        <w:t>5</w:t>
      </w:r>
      <w:r w:rsidRPr="0056757A">
        <w:rPr>
          <w:rFonts w:ascii="Arial Narrow" w:eastAsia="Times New Roman" w:hAnsi="Arial Narrow" w:cs="Times New Roman"/>
          <w:b/>
          <w:bCs/>
          <w:iCs/>
          <w:lang w:val="es-ES_tradnl"/>
        </w:rPr>
        <w:t>.2 Materiales, herramientas y equipo</w:t>
      </w:r>
    </w:p>
    <w:p w:rsidR="00307C9B" w:rsidRPr="0056757A" w:rsidRDefault="00307C9B" w:rsidP="007262E1">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6757A">
        <w:rPr>
          <w:rFonts w:ascii="Arial Narrow" w:eastAsia="Times New Roman" w:hAnsi="Arial Narrow" w:cs="Times New Roman"/>
          <w:b/>
          <w:bCs/>
          <w:iCs/>
          <w:lang w:val="es-ES_tradnl"/>
        </w:rPr>
        <w:t>1</w:t>
      </w:r>
      <w:r w:rsidR="00B350D1" w:rsidRPr="0056757A">
        <w:rPr>
          <w:rFonts w:ascii="Arial Narrow" w:eastAsia="Times New Roman" w:hAnsi="Arial Narrow" w:cs="Times New Roman"/>
          <w:b/>
          <w:bCs/>
          <w:iCs/>
          <w:lang w:val="es-ES_tradnl"/>
        </w:rPr>
        <w:t>5</w:t>
      </w:r>
      <w:r w:rsidRPr="0056757A">
        <w:rPr>
          <w:rFonts w:ascii="Arial Narrow" w:eastAsia="Times New Roman" w:hAnsi="Arial Narrow" w:cs="Times New Roman"/>
          <w:b/>
          <w:bCs/>
          <w:iCs/>
          <w:lang w:val="es-ES_tradnl"/>
        </w:rPr>
        <w:t>.3 Procedimiento para la ejecución</w:t>
      </w:r>
    </w:p>
    <w:p w:rsidR="00307C9B" w:rsidRPr="0056757A" w:rsidRDefault="00307C9B" w:rsidP="007262E1">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6757A">
        <w:rPr>
          <w:rFonts w:ascii="Arial Narrow" w:eastAsia="Times New Roman" w:hAnsi="Arial Narrow" w:cs="Times New Roman"/>
          <w:b/>
          <w:bCs/>
          <w:iCs/>
          <w:lang w:val="es-ES_tradnl"/>
        </w:rPr>
        <w:t>1</w:t>
      </w:r>
      <w:r w:rsidR="00B350D1" w:rsidRPr="0056757A">
        <w:rPr>
          <w:rFonts w:ascii="Arial Narrow" w:eastAsia="Times New Roman" w:hAnsi="Arial Narrow" w:cs="Times New Roman"/>
          <w:b/>
          <w:bCs/>
          <w:iCs/>
          <w:lang w:val="es-ES_tradnl"/>
        </w:rPr>
        <w:t>5</w:t>
      </w:r>
      <w:r w:rsidRPr="0056757A">
        <w:rPr>
          <w:rFonts w:ascii="Arial Narrow" w:eastAsia="Times New Roman" w:hAnsi="Arial Narrow" w:cs="Times New Roman"/>
          <w:b/>
          <w:bCs/>
          <w:iCs/>
          <w:lang w:val="es-ES_tradnl"/>
        </w:rPr>
        <w:t>.4 Medición y forma de pago</w:t>
      </w:r>
    </w:p>
    <w:p w:rsidR="00BA3603" w:rsidRDefault="00BA3603" w:rsidP="007262E1">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p>
    <w:p w:rsidR="007262E1" w:rsidRDefault="007262E1" w:rsidP="007262E1">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p>
    <w:p w:rsidR="007262E1" w:rsidRDefault="007262E1" w:rsidP="007262E1">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p>
    <w:p w:rsidR="007262E1" w:rsidRPr="0056757A" w:rsidRDefault="007262E1" w:rsidP="007262E1">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p>
    <w:p w:rsidR="004B2673" w:rsidRPr="0056757A" w:rsidRDefault="004B2673" w:rsidP="007262E1">
      <w:pPr>
        <w:spacing w:after="0" w:line="240" w:lineRule="auto"/>
        <w:rPr>
          <w:rFonts w:ascii="Arial Narrow" w:eastAsia="Times New Roman" w:hAnsi="Arial Narrow" w:cs="Times New Roman"/>
          <w:b/>
          <w:bCs/>
          <w:iCs/>
          <w:lang w:val="es-ES_tradnl"/>
        </w:rPr>
      </w:pPr>
      <w:bookmarkStart w:id="78" w:name="_Toc314666448"/>
      <w:bookmarkStart w:id="79" w:name="_Toc314666443"/>
      <w:r w:rsidRPr="0056757A">
        <w:rPr>
          <w:rFonts w:ascii="Arial Narrow" w:eastAsia="Times New Roman" w:hAnsi="Arial Narrow" w:cs="Times New Roman"/>
          <w:b/>
          <w:bCs/>
          <w:iCs/>
          <w:lang w:val="es-ES_tradnl"/>
        </w:rPr>
        <w:t xml:space="preserve">16.  </w:t>
      </w:r>
      <w:bookmarkEnd w:id="78"/>
      <w:r w:rsidR="00BA3603" w:rsidRPr="0056757A">
        <w:rPr>
          <w:rFonts w:ascii="Arial Narrow" w:eastAsia="Arial Unicode MS" w:hAnsi="Arial Narrow" w:cs="Times New Roman"/>
          <w:b/>
          <w:lang w:val="es-ES_tradnl"/>
        </w:rPr>
        <w:t>REPOSICION Y AFINADO DE ACERAS Y/O  CUNETAS</w:t>
      </w:r>
    </w:p>
    <w:p w:rsidR="004B2673" w:rsidRPr="0056757A" w:rsidRDefault="004B2673" w:rsidP="007262E1">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6757A">
        <w:rPr>
          <w:rFonts w:ascii="Arial Narrow" w:eastAsia="Times New Roman" w:hAnsi="Arial Narrow" w:cs="Times New Roman"/>
          <w:b/>
          <w:bCs/>
          <w:iCs/>
          <w:lang w:val="es-ES_tradnl"/>
        </w:rPr>
        <w:t>16.1 Definición</w:t>
      </w:r>
    </w:p>
    <w:p w:rsidR="004B2673" w:rsidRPr="0056757A" w:rsidRDefault="004B2673" w:rsidP="007262E1">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6757A">
        <w:rPr>
          <w:rFonts w:ascii="Arial Narrow" w:eastAsia="Times New Roman" w:hAnsi="Arial Narrow" w:cs="Times New Roman"/>
          <w:b/>
          <w:bCs/>
          <w:iCs/>
          <w:lang w:val="es-ES_tradnl"/>
        </w:rPr>
        <w:t>16.2 Materiales, herramientas y equipo</w:t>
      </w:r>
    </w:p>
    <w:p w:rsidR="004B2673" w:rsidRPr="0056757A" w:rsidRDefault="004B2673" w:rsidP="007262E1">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6757A">
        <w:rPr>
          <w:rFonts w:ascii="Arial Narrow" w:eastAsia="Times New Roman" w:hAnsi="Arial Narrow" w:cs="Times New Roman"/>
          <w:b/>
          <w:bCs/>
          <w:iCs/>
          <w:lang w:val="es-ES_tradnl"/>
        </w:rPr>
        <w:t>16.3 Procedimiento para la ejecución</w:t>
      </w:r>
    </w:p>
    <w:p w:rsidR="004B2673" w:rsidRPr="0056757A" w:rsidRDefault="004B2673" w:rsidP="007262E1">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6757A">
        <w:rPr>
          <w:rFonts w:ascii="Arial Narrow" w:eastAsia="Times New Roman" w:hAnsi="Arial Narrow" w:cs="Times New Roman"/>
          <w:b/>
          <w:bCs/>
          <w:iCs/>
          <w:lang w:val="es-ES_tradnl"/>
        </w:rPr>
        <w:t>16.4 Medición y forma de pago</w:t>
      </w:r>
    </w:p>
    <w:p w:rsidR="007B0DAD" w:rsidRPr="0056757A" w:rsidRDefault="000820F0" w:rsidP="007262E1">
      <w:pPr>
        <w:autoSpaceDE w:val="0"/>
        <w:autoSpaceDN w:val="0"/>
        <w:adjustRightInd w:val="0"/>
        <w:spacing w:after="0" w:line="240" w:lineRule="auto"/>
        <w:jc w:val="both"/>
        <w:rPr>
          <w:rFonts w:ascii="Arial Narrow" w:eastAsia="Arial Unicode MS" w:hAnsi="Arial Narrow" w:cs="Times New Roman"/>
          <w:b/>
          <w:lang w:val="es-ES_tradnl"/>
        </w:rPr>
      </w:pPr>
      <w:r w:rsidRPr="0056757A">
        <w:rPr>
          <w:rFonts w:ascii="Arial Narrow" w:eastAsia="Arial Unicode MS" w:hAnsi="Arial Narrow" w:cs="Times New Roman"/>
          <w:b/>
          <w:lang w:val="es-ES_tradnl"/>
        </w:rPr>
        <w:t>17</w:t>
      </w:r>
      <w:r w:rsidR="007B0DAD" w:rsidRPr="0056757A">
        <w:rPr>
          <w:rFonts w:ascii="Arial Narrow" w:eastAsia="Arial Unicode MS" w:hAnsi="Arial Narrow" w:cs="Times New Roman"/>
          <w:b/>
          <w:lang w:val="es-ES_tradnl"/>
        </w:rPr>
        <w:t xml:space="preserve">.   </w:t>
      </w:r>
      <w:r w:rsidR="00BA3603" w:rsidRPr="0056757A">
        <w:rPr>
          <w:rFonts w:ascii="Arial Narrow" w:eastAsia="Times New Roman" w:hAnsi="Arial Narrow" w:cs="Arial"/>
          <w:b/>
        </w:rPr>
        <w:t xml:space="preserve">REPOSICIÓN DE CERÁMICA, BALDOSAS Y/O CORTEZAS ESPECIALES </w:t>
      </w:r>
      <w:r w:rsidR="00BA3603" w:rsidRPr="0056757A">
        <w:rPr>
          <w:rFonts w:ascii="Arial Narrow" w:hAnsi="Arial Narrow"/>
          <w:b/>
          <w:szCs w:val="24"/>
        </w:rPr>
        <w:t>(CON PROVISION)</w:t>
      </w:r>
    </w:p>
    <w:p w:rsidR="007B0DAD" w:rsidRPr="0056757A" w:rsidRDefault="007C426C" w:rsidP="007262E1">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6757A">
        <w:rPr>
          <w:rFonts w:ascii="Arial Narrow" w:eastAsia="Times New Roman" w:hAnsi="Arial Narrow" w:cs="Times New Roman"/>
          <w:b/>
          <w:bCs/>
          <w:iCs/>
          <w:lang w:val="es-ES_tradnl"/>
        </w:rPr>
        <w:t>17</w:t>
      </w:r>
      <w:r w:rsidR="007B0DAD" w:rsidRPr="0056757A">
        <w:rPr>
          <w:rFonts w:ascii="Arial Narrow" w:eastAsia="Times New Roman" w:hAnsi="Arial Narrow" w:cs="Times New Roman"/>
          <w:b/>
          <w:bCs/>
          <w:iCs/>
          <w:lang w:val="es-ES_tradnl"/>
        </w:rPr>
        <w:t>.1 Definición</w:t>
      </w:r>
    </w:p>
    <w:p w:rsidR="007B0DAD" w:rsidRPr="0056757A" w:rsidRDefault="007C426C" w:rsidP="007262E1">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6757A">
        <w:rPr>
          <w:rFonts w:ascii="Arial Narrow" w:eastAsia="Times New Roman" w:hAnsi="Arial Narrow" w:cs="Times New Roman"/>
          <w:b/>
          <w:bCs/>
          <w:iCs/>
          <w:lang w:val="es-ES_tradnl"/>
        </w:rPr>
        <w:t>17</w:t>
      </w:r>
      <w:r w:rsidR="007B0DAD" w:rsidRPr="0056757A">
        <w:rPr>
          <w:rFonts w:ascii="Arial Narrow" w:eastAsia="Times New Roman" w:hAnsi="Arial Narrow" w:cs="Times New Roman"/>
          <w:b/>
          <w:bCs/>
          <w:iCs/>
          <w:lang w:val="es-ES_tradnl"/>
        </w:rPr>
        <w:t>.2 Materiales, herramientas y equipo</w:t>
      </w:r>
    </w:p>
    <w:p w:rsidR="007B0DAD" w:rsidRPr="0056757A" w:rsidRDefault="007C426C" w:rsidP="007262E1">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6757A">
        <w:rPr>
          <w:rFonts w:ascii="Arial Narrow" w:eastAsia="Times New Roman" w:hAnsi="Arial Narrow" w:cs="Times New Roman"/>
          <w:b/>
          <w:bCs/>
          <w:iCs/>
          <w:lang w:val="es-ES_tradnl"/>
        </w:rPr>
        <w:t>17</w:t>
      </w:r>
      <w:r w:rsidR="007B0DAD" w:rsidRPr="0056757A">
        <w:rPr>
          <w:rFonts w:ascii="Arial Narrow" w:eastAsia="Times New Roman" w:hAnsi="Arial Narrow" w:cs="Times New Roman"/>
          <w:b/>
          <w:bCs/>
          <w:iCs/>
          <w:lang w:val="es-ES_tradnl"/>
        </w:rPr>
        <w:t>.3 Procedimiento para la ejecución</w:t>
      </w:r>
    </w:p>
    <w:p w:rsidR="007B0DAD" w:rsidRPr="0056757A" w:rsidRDefault="007C426C" w:rsidP="007262E1">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6757A">
        <w:rPr>
          <w:rFonts w:ascii="Arial Narrow" w:eastAsia="Times New Roman" w:hAnsi="Arial Narrow" w:cs="Times New Roman"/>
          <w:b/>
          <w:bCs/>
          <w:iCs/>
          <w:lang w:val="es-ES_tradnl"/>
        </w:rPr>
        <w:t>17</w:t>
      </w:r>
      <w:r w:rsidR="007B0DAD" w:rsidRPr="0056757A">
        <w:rPr>
          <w:rFonts w:ascii="Arial Narrow" w:eastAsia="Times New Roman" w:hAnsi="Arial Narrow" w:cs="Times New Roman"/>
          <w:b/>
          <w:bCs/>
          <w:iCs/>
          <w:lang w:val="es-ES_tradnl"/>
        </w:rPr>
        <w:t>.4 Medición y forma de pago</w:t>
      </w:r>
    </w:p>
    <w:p w:rsidR="000820F0" w:rsidRPr="0056757A" w:rsidRDefault="000820F0" w:rsidP="007262E1">
      <w:pPr>
        <w:autoSpaceDE w:val="0"/>
        <w:autoSpaceDN w:val="0"/>
        <w:adjustRightInd w:val="0"/>
        <w:spacing w:after="0" w:line="240" w:lineRule="auto"/>
        <w:jc w:val="both"/>
        <w:rPr>
          <w:rFonts w:ascii="Arial Narrow" w:eastAsia="Arial Unicode MS" w:hAnsi="Arial Narrow" w:cs="Times New Roman"/>
          <w:b/>
          <w:lang w:val="es-ES_tradnl"/>
        </w:rPr>
      </w:pPr>
      <w:r w:rsidRPr="00F2330D">
        <w:rPr>
          <w:rFonts w:ascii="Arial Narrow" w:eastAsia="Arial Unicode MS" w:hAnsi="Arial Narrow" w:cs="Times New Roman"/>
          <w:b/>
          <w:lang w:val="es-ES_tradnl"/>
        </w:rPr>
        <w:t xml:space="preserve">18. </w:t>
      </w:r>
      <w:r w:rsidR="00DA5633" w:rsidRPr="00F2330D">
        <w:rPr>
          <w:rFonts w:ascii="Arial Narrow" w:eastAsia="Arial Unicode MS" w:hAnsi="Arial Narrow" w:cs="Times New Roman"/>
          <w:b/>
          <w:lang w:val="es-ES_tradnl"/>
        </w:rPr>
        <w:t xml:space="preserve"> </w:t>
      </w:r>
      <w:r w:rsidR="00BA3603" w:rsidRPr="00F2330D">
        <w:rPr>
          <w:rFonts w:ascii="Arial Narrow" w:eastAsia="Times New Roman" w:hAnsi="Arial Narrow" w:cs="Arial"/>
          <w:b/>
        </w:rPr>
        <w:t xml:space="preserve">REPOSICION DE </w:t>
      </w:r>
      <w:r w:rsidR="00F2330D" w:rsidRPr="00F2330D">
        <w:rPr>
          <w:rFonts w:ascii="Arial Narrow" w:eastAsia="Times New Roman" w:hAnsi="Arial Narrow" w:cs="Arial"/>
          <w:b/>
        </w:rPr>
        <w:t>CARPETA DE HORMIGON H-21</w:t>
      </w:r>
    </w:p>
    <w:p w:rsidR="000820F0" w:rsidRPr="0056757A" w:rsidRDefault="007C426C" w:rsidP="007262E1">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6757A">
        <w:rPr>
          <w:rFonts w:ascii="Arial Narrow" w:eastAsia="Times New Roman" w:hAnsi="Arial Narrow" w:cs="Times New Roman"/>
          <w:b/>
          <w:bCs/>
          <w:iCs/>
          <w:lang w:val="es-ES_tradnl"/>
        </w:rPr>
        <w:t>18</w:t>
      </w:r>
      <w:r w:rsidR="000820F0" w:rsidRPr="0056757A">
        <w:rPr>
          <w:rFonts w:ascii="Arial Narrow" w:eastAsia="Times New Roman" w:hAnsi="Arial Narrow" w:cs="Times New Roman"/>
          <w:b/>
          <w:bCs/>
          <w:iCs/>
          <w:lang w:val="es-ES_tradnl"/>
        </w:rPr>
        <w:t>.1 Definición</w:t>
      </w:r>
    </w:p>
    <w:p w:rsidR="000820F0" w:rsidRPr="0056757A" w:rsidRDefault="007C426C" w:rsidP="007262E1">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6757A">
        <w:rPr>
          <w:rFonts w:ascii="Arial Narrow" w:eastAsia="Times New Roman" w:hAnsi="Arial Narrow" w:cs="Times New Roman"/>
          <w:b/>
          <w:bCs/>
          <w:iCs/>
          <w:lang w:val="es-ES_tradnl"/>
        </w:rPr>
        <w:t>18</w:t>
      </w:r>
      <w:r w:rsidR="000820F0" w:rsidRPr="0056757A">
        <w:rPr>
          <w:rFonts w:ascii="Arial Narrow" w:eastAsia="Times New Roman" w:hAnsi="Arial Narrow" w:cs="Times New Roman"/>
          <w:b/>
          <w:bCs/>
          <w:iCs/>
          <w:lang w:val="es-ES_tradnl"/>
        </w:rPr>
        <w:t>.2 Materiales, herramientas y equipo</w:t>
      </w:r>
    </w:p>
    <w:p w:rsidR="000820F0" w:rsidRPr="0056757A" w:rsidRDefault="007C426C" w:rsidP="007262E1">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6757A">
        <w:rPr>
          <w:rFonts w:ascii="Arial Narrow" w:eastAsia="Times New Roman" w:hAnsi="Arial Narrow" w:cs="Times New Roman"/>
          <w:b/>
          <w:bCs/>
          <w:iCs/>
          <w:lang w:val="es-ES_tradnl"/>
        </w:rPr>
        <w:t>18</w:t>
      </w:r>
      <w:r w:rsidR="000820F0" w:rsidRPr="0056757A">
        <w:rPr>
          <w:rFonts w:ascii="Arial Narrow" w:eastAsia="Times New Roman" w:hAnsi="Arial Narrow" w:cs="Times New Roman"/>
          <w:b/>
          <w:bCs/>
          <w:iCs/>
          <w:lang w:val="es-ES_tradnl"/>
        </w:rPr>
        <w:t>.3 Procedimiento para la ejecución</w:t>
      </w:r>
    </w:p>
    <w:p w:rsidR="000820F0" w:rsidRPr="0056757A" w:rsidRDefault="007C426C" w:rsidP="007262E1">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6757A">
        <w:rPr>
          <w:rFonts w:ascii="Arial Narrow" w:eastAsia="Times New Roman" w:hAnsi="Arial Narrow" w:cs="Times New Roman"/>
          <w:b/>
          <w:bCs/>
          <w:iCs/>
          <w:lang w:val="es-ES_tradnl"/>
        </w:rPr>
        <w:t>18</w:t>
      </w:r>
      <w:r w:rsidR="000820F0" w:rsidRPr="0056757A">
        <w:rPr>
          <w:rFonts w:ascii="Arial Narrow" w:eastAsia="Times New Roman" w:hAnsi="Arial Narrow" w:cs="Times New Roman"/>
          <w:b/>
          <w:bCs/>
          <w:iCs/>
          <w:lang w:val="es-ES_tradnl"/>
        </w:rPr>
        <w:t>.4 Medición y forma de pago</w:t>
      </w:r>
    </w:p>
    <w:p w:rsidR="000820F0" w:rsidRPr="0056757A" w:rsidRDefault="000820F0" w:rsidP="007262E1">
      <w:pPr>
        <w:autoSpaceDE w:val="0"/>
        <w:autoSpaceDN w:val="0"/>
        <w:adjustRightInd w:val="0"/>
        <w:spacing w:after="0" w:line="240" w:lineRule="auto"/>
        <w:jc w:val="both"/>
        <w:rPr>
          <w:rFonts w:ascii="Arial Narrow" w:eastAsia="Arial Unicode MS" w:hAnsi="Arial Narrow" w:cs="Times New Roman"/>
          <w:b/>
          <w:lang w:val="es-ES_tradnl"/>
        </w:rPr>
      </w:pPr>
      <w:r w:rsidRPr="0056757A">
        <w:rPr>
          <w:rFonts w:ascii="Arial Narrow" w:eastAsia="Arial Unicode MS" w:hAnsi="Arial Narrow" w:cs="Times New Roman"/>
          <w:b/>
          <w:lang w:val="es-ES_tradnl"/>
        </w:rPr>
        <w:t xml:space="preserve">19. </w:t>
      </w:r>
      <w:r w:rsidR="00DA5633" w:rsidRPr="0056757A">
        <w:rPr>
          <w:rFonts w:ascii="Arial Narrow" w:eastAsia="Times New Roman" w:hAnsi="Arial Narrow" w:cs="Arial"/>
          <w:b/>
        </w:rPr>
        <w:t xml:space="preserve"> </w:t>
      </w:r>
      <w:r w:rsidR="00BA3603" w:rsidRPr="0056757A">
        <w:rPr>
          <w:rFonts w:ascii="Arial Narrow" w:eastAsia="Times New Roman" w:hAnsi="Arial Narrow" w:cs="Times New Roman"/>
          <w:b/>
          <w:bCs/>
          <w:iCs/>
          <w:lang w:val="es-ES_tradnl"/>
        </w:rPr>
        <w:t>REPOSICION DE ESTRUCTURAS DE HORMIGON CICLÓPEO</w:t>
      </w:r>
    </w:p>
    <w:p w:rsidR="007C426C" w:rsidRPr="0056757A" w:rsidRDefault="007C426C" w:rsidP="007262E1">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bookmarkStart w:id="80" w:name="_Toc314666449"/>
      <w:bookmarkEnd w:id="79"/>
      <w:r w:rsidRPr="0056757A">
        <w:rPr>
          <w:rFonts w:ascii="Arial Narrow" w:eastAsia="Times New Roman" w:hAnsi="Arial Narrow" w:cs="Times New Roman"/>
          <w:b/>
          <w:bCs/>
          <w:iCs/>
          <w:lang w:val="es-ES_tradnl"/>
        </w:rPr>
        <w:t>19.1 Definición</w:t>
      </w:r>
    </w:p>
    <w:p w:rsidR="007C426C" w:rsidRPr="0056757A" w:rsidRDefault="007C426C" w:rsidP="007262E1">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6757A">
        <w:rPr>
          <w:rFonts w:ascii="Arial Narrow" w:eastAsia="Times New Roman" w:hAnsi="Arial Narrow" w:cs="Times New Roman"/>
          <w:b/>
          <w:bCs/>
          <w:iCs/>
          <w:lang w:val="es-ES_tradnl"/>
        </w:rPr>
        <w:t>19.2 Materiales, herramientas y equipo</w:t>
      </w:r>
    </w:p>
    <w:p w:rsidR="007C426C" w:rsidRPr="0056757A" w:rsidRDefault="007C426C" w:rsidP="007262E1">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6757A">
        <w:rPr>
          <w:rFonts w:ascii="Arial Narrow" w:eastAsia="Times New Roman" w:hAnsi="Arial Narrow" w:cs="Times New Roman"/>
          <w:b/>
          <w:bCs/>
          <w:iCs/>
          <w:lang w:val="es-ES_tradnl"/>
        </w:rPr>
        <w:t>19.3 Procedimiento para la ejecución</w:t>
      </w:r>
    </w:p>
    <w:p w:rsidR="007C426C" w:rsidRPr="0056757A" w:rsidRDefault="007C426C" w:rsidP="007262E1">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6757A">
        <w:rPr>
          <w:rFonts w:ascii="Arial Narrow" w:eastAsia="Times New Roman" w:hAnsi="Arial Narrow" w:cs="Times New Roman"/>
          <w:b/>
          <w:bCs/>
          <w:iCs/>
          <w:lang w:val="es-ES_tradnl"/>
        </w:rPr>
        <w:t>19.4 Medición y forma de pago</w:t>
      </w:r>
    </w:p>
    <w:p w:rsidR="003904F9" w:rsidRPr="0056757A" w:rsidRDefault="000820F0" w:rsidP="007262E1">
      <w:pPr>
        <w:autoSpaceDE w:val="0"/>
        <w:autoSpaceDN w:val="0"/>
        <w:adjustRightInd w:val="0"/>
        <w:spacing w:after="0" w:line="240" w:lineRule="auto"/>
        <w:jc w:val="both"/>
        <w:rPr>
          <w:rFonts w:ascii="Arial Narrow" w:eastAsia="Times New Roman" w:hAnsi="Arial Narrow" w:cs="Times New Roman"/>
          <w:b/>
          <w:bCs/>
          <w:iCs/>
          <w:lang w:val="es-ES_tradnl"/>
        </w:rPr>
      </w:pPr>
      <w:r w:rsidRPr="0056757A">
        <w:rPr>
          <w:rFonts w:ascii="Arial Narrow" w:eastAsia="Times New Roman" w:hAnsi="Arial Narrow" w:cs="Times New Roman"/>
          <w:b/>
          <w:bCs/>
          <w:iCs/>
          <w:lang w:val="es-ES_tradnl"/>
        </w:rPr>
        <w:t>2</w:t>
      </w:r>
      <w:r w:rsidR="003904F9" w:rsidRPr="0056757A">
        <w:rPr>
          <w:rFonts w:ascii="Arial Narrow" w:eastAsia="Times New Roman" w:hAnsi="Arial Narrow" w:cs="Times New Roman"/>
          <w:b/>
          <w:bCs/>
          <w:iCs/>
          <w:lang w:val="es-ES_tradnl"/>
        </w:rPr>
        <w:t xml:space="preserve">0.  </w:t>
      </w:r>
      <w:bookmarkEnd w:id="80"/>
      <w:r w:rsidR="00F2330D">
        <w:rPr>
          <w:rFonts w:ascii="Arial Narrow" w:eastAsia="Times New Roman" w:hAnsi="Arial Narrow" w:cs="Times New Roman"/>
          <w:b/>
          <w:bCs/>
          <w:iCs/>
          <w:lang w:val="es-ES_tradnl"/>
        </w:rPr>
        <w:t>REPOSICION DE PAVIMENTO RIGIDO</w:t>
      </w:r>
    </w:p>
    <w:p w:rsidR="007C426C" w:rsidRPr="0056757A" w:rsidRDefault="007C426C" w:rsidP="007262E1">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6757A">
        <w:rPr>
          <w:rFonts w:ascii="Arial Narrow" w:eastAsia="Times New Roman" w:hAnsi="Arial Narrow" w:cs="Times New Roman"/>
          <w:b/>
          <w:bCs/>
          <w:iCs/>
          <w:lang w:val="es-ES_tradnl"/>
        </w:rPr>
        <w:t>20.1 Definición</w:t>
      </w:r>
    </w:p>
    <w:p w:rsidR="007C426C" w:rsidRPr="0056757A" w:rsidRDefault="007C426C" w:rsidP="007262E1">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6757A">
        <w:rPr>
          <w:rFonts w:ascii="Arial Narrow" w:eastAsia="Times New Roman" w:hAnsi="Arial Narrow" w:cs="Times New Roman"/>
          <w:b/>
          <w:bCs/>
          <w:iCs/>
          <w:lang w:val="es-ES_tradnl"/>
        </w:rPr>
        <w:t>20.2 Materiales, herramientas y equipo</w:t>
      </w:r>
    </w:p>
    <w:p w:rsidR="007C426C" w:rsidRPr="0056757A" w:rsidRDefault="007C426C" w:rsidP="007262E1">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6757A">
        <w:rPr>
          <w:rFonts w:ascii="Arial Narrow" w:eastAsia="Times New Roman" w:hAnsi="Arial Narrow" w:cs="Times New Roman"/>
          <w:b/>
          <w:bCs/>
          <w:iCs/>
          <w:lang w:val="es-ES_tradnl"/>
        </w:rPr>
        <w:t>20.3 Procedimiento para la ejecución</w:t>
      </w:r>
    </w:p>
    <w:p w:rsidR="007C426C" w:rsidRPr="0056757A" w:rsidRDefault="007C426C" w:rsidP="007262E1">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6757A">
        <w:rPr>
          <w:rFonts w:ascii="Arial Narrow" w:eastAsia="Times New Roman" w:hAnsi="Arial Narrow" w:cs="Times New Roman"/>
          <w:b/>
          <w:bCs/>
          <w:iCs/>
          <w:lang w:val="es-ES_tradnl"/>
        </w:rPr>
        <w:t>20.4 Medición y forma de pago</w:t>
      </w:r>
    </w:p>
    <w:p w:rsidR="00BF23D0" w:rsidRPr="0056757A" w:rsidRDefault="00BF23D0" w:rsidP="007262E1">
      <w:pPr>
        <w:autoSpaceDE w:val="0"/>
        <w:autoSpaceDN w:val="0"/>
        <w:adjustRightInd w:val="0"/>
        <w:spacing w:after="0" w:line="240" w:lineRule="auto"/>
        <w:jc w:val="both"/>
        <w:rPr>
          <w:rFonts w:ascii="Arial Narrow" w:eastAsia="Times New Roman" w:hAnsi="Arial Narrow" w:cs="Times New Roman"/>
          <w:b/>
          <w:iCs/>
          <w:lang w:val="es-ES_tradnl"/>
        </w:rPr>
      </w:pPr>
      <w:r w:rsidRPr="0056757A">
        <w:rPr>
          <w:rFonts w:ascii="Arial Narrow" w:eastAsia="Times New Roman" w:hAnsi="Arial Narrow" w:cs="Times New Roman"/>
          <w:b/>
          <w:iCs/>
          <w:lang w:val="es-ES_tradnl"/>
        </w:rPr>
        <w:t xml:space="preserve">21.  </w:t>
      </w:r>
      <w:r w:rsidR="00F2330D">
        <w:rPr>
          <w:rFonts w:ascii="Arial Narrow" w:eastAsia="Times New Roman" w:hAnsi="Arial Narrow" w:cs="Times New Roman"/>
          <w:b/>
          <w:iCs/>
          <w:lang w:val="es-ES_tradnl"/>
        </w:rPr>
        <w:t>REPOSICION DE ESTRUCTURAS DE HORMIGON ARMADO</w:t>
      </w:r>
    </w:p>
    <w:p w:rsidR="007C426C" w:rsidRPr="0056757A" w:rsidRDefault="007C426C" w:rsidP="007262E1">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6757A">
        <w:rPr>
          <w:rFonts w:ascii="Arial Narrow" w:eastAsia="Times New Roman" w:hAnsi="Arial Narrow" w:cs="Times New Roman"/>
          <w:b/>
          <w:bCs/>
          <w:iCs/>
          <w:lang w:val="es-ES_tradnl"/>
        </w:rPr>
        <w:t>21.1 Definición</w:t>
      </w:r>
    </w:p>
    <w:p w:rsidR="007C426C" w:rsidRPr="0056757A" w:rsidRDefault="007C426C" w:rsidP="007262E1">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6757A">
        <w:rPr>
          <w:rFonts w:ascii="Arial Narrow" w:eastAsia="Times New Roman" w:hAnsi="Arial Narrow" w:cs="Times New Roman"/>
          <w:b/>
          <w:bCs/>
          <w:iCs/>
          <w:lang w:val="es-ES_tradnl"/>
        </w:rPr>
        <w:t>21.2 Materiales, herramientas y equipo</w:t>
      </w:r>
    </w:p>
    <w:p w:rsidR="007C426C" w:rsidRPr="0056757A" w:rsidRDefault="007C426C" w:rsidP="007262E1">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6757A">
        <w:rPr>
          <w:rFonts w:ascii="Arial Narrow" w:eastAsia="Times New Roman" w:hAnsi="Arial Narrow" w:cs="Times New Roman"/>
          <w:b/>
          <w:bCs/>
          <w:iCs/>
          <w:lang w:val="es-ES_tradnl"/>
        </w:rPr>
        <w:t>21.3 Procedimiento para la ejecución</w:t>
      </w:r>
    </w:p>
    <w:p w:rsidR="007C426C" w:rsidRPr="0056757A" w:rsidRDefault="007C426C" w:rsidP="007262E1">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6757A">
        <w:rPr>
          <w:rFonts w:ascii="Arial Narrow" w:eastAsia="Times New Roman" w:hAnsi="Arial Narrow" w:cs="Times New Roman"/>
          <w:b/>
          <w:bCs/>
          <w:iCs/>
          <w:lang w:val="es-ES_tradnl"/>
        </w:rPr>
        <w:t>21.4 Medición y forma de pago</w:t>
      </w:r>
    </w:p>
    <w:p w:rsidR="008E5242" w:rsidRPr="0056757A" w:rsidRDefault="007C426C" w:rsidP="007262E1">
      <w:pPr>
        <w:autoSpaceDE w:val="0"/>
        <w:autoSpaceDN w:val="0"/>
        <w:adjustRightInd w:val="0"/>
        <w:spacing w:after="0" w:line="240" w:lineRule="auto"/>
        <w:jc w:val="both"/>
        <w:rPr>
          <w:rFonts w:ascii="Arial Narrow" w:eastAsia="Times New Roman" w:hAnsi="Arial Narrow" w:cs="Times New Roman"/>
          <w:b/>
          <w:iCs/>
          <w:lang w:val="es-ES_tradnl"/>
        </w:rPr>
      </w:pPr>
      <w:bookmarkStart w:id="81" w:name="_Toc314666450"/>
      <w:r w:rsidRPr="0056757A">
        <w:rPr>
          <w:rFonts w:ascii="Arial Narrow" w:eastAsia="Times New Roman" w:hAnsi="Arial Narrow" w:cs="Times New Roman"/>
          <w:b/>
          <w:iCs/>
          <w:lang w:val="es-ES_tradnl"/>
        </w:rPr>
        <w:t>23</w:t>
      </w:r>
      <w:r w:rsidR="008E5242" w:rsidRPr="0056757A">
        <w:rPr>
          <w:rFonts w:ascii="Arial Narrow" w:eastAsia="Times New Roman" w:hAnsi="Arial Narrow" w:cs="Times New Roman"/>
          <w:b/>
          <w:iCs/>
          <w:lang w:val="es-ES_tradnl"/>
        </w:rPr>
        <w:t xml:space="preserve">.  </w:t>
      </w:r>
      <w:bookmarkEnd w:id="81"/>
      <w:r w:rsidR="00F2330D" w:rsidRPr="0056757A">
        <w:rPr>
          <w:rFonts w:ascii="Arial Narrow" w:eastAsia="Times New Roman" w:hAnsi="Arial Narrow" w:cs="Times New Roman"/>
          <w:b/>
          <w:iCs/>
          <w:lang w:val="es-ES_tradnl"/>
        </w:rPr>
        <w:t>PINTURA EXTERIOR</w:t>
      </w:r>
    </w:p>
    <w:p w:rsidR="007C426C" w:rsidRPr="0056757A" w:rsidRDefault="007C426C" w:rsidP="007262E1">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bookmarkStart w:id="82" w:name="_Toc314666451"/>
      <w:r w:rsidRPr="0056757A">
        <w:rPr>
          <w:rFonts w:ascii="Arial Narrow" w:eastAsia="Times New Roman" w:hAnsi="Arial Narrow" w:cs="Times New Roman"/>
          <w:b/>
          <w:bCs/>
          <w:iCs/>
          <w:lang w:val="es-ES_tradnl"/>
        </w:rPr>
        <w:t>23.1 Definición</w:t>
      </w:r>
    </w:p>
    <w:p w:rsidR="007C426C" w:rsidRPr="0056757A" w:rsidRDefault="007C426C" w:rsidP="007262E1">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6757A">
        <w:rPr>
          <w:rFonts w:ascii="Arial Narrow" w:eastAsia="Times New Roman" w:hAnsi="Arial Narrow" w:cs="Times New Roman"/>
          <w:b/>
          <w:bCs/>
          <w:iCs/>
          <w:lang w:val="es-ES_tradnl"/>
        </w:rPr>
        <w:t>23.2 Materiales, herramientas y equipo</w:t>
      </w:r>
    </w:p>
    <w:p w:rsidR="007C426C" w:rsidRPr="0056757A" w:rsidRDefault="007C426C" w:rsidP="007262E1">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6757A">
        <w:rPr>
          <w:rFonts w:ascii="Arial Narrow" w:eastAsia="Times New Roman" w:hAnsi="Arial Narrow" w:cs="Times New Roman"/>
          <w:b/>
          <w:bCs/>
          <w:iCs/>
          <w:lang w:val="es-ES_tradnl"/>
        </w:rPr>
        <w:t>23.3 Procedimiento para la ejecución</w:t>
      </w:r>
    </w:p>
    <w:p w:rsidR="007C426C" w:rsidRPr="0056757A" w:rsidRDefault="007C426C" w:rsidP="007262E1">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6757A">
        <w:rPr>
          <w:rFonts w:ascii="Arial Narrow" w:eastAsia="Times New Roman" w:hAnsi="Arial Narrow" w:cs="Times New Roman"/>
          <w:b/>
          <w:bCs/>
          <w:iCs/>
          <w:lang w:val="es-ES_tradnl"/>
        </w:rPr>
        <w:t>23.4 Medición y forma de pago</w:t>
      </w:r>
    </w:p>
    <w:p w:rsidR="003904F9" w:rsidRPr="0056757A" w:rsidRDefault="007C426C" w:rsidP="007262E1">
      <w:pPr>
        <w:autoSpaceDE w:val="0"/>
        <w:autoSpaceDN w:val="0"/>
        <w:adjustRightInd w:val="0"/>
        <w:spacing w:after="0" w:line="240" w:lineRule="auto"/>
        <w:jc w:val="both"/>
        <w:rPr>
          <w:rFonts w:ascii="Arial Narrow" w:eastAsia="Times New Roman" w:hAnsi="Arial Narrow" w:cs="Times New Roman"/>
          <w:b/>
          <w:bCs/>
          <w:iCs/>
          <w:lang w:val="es-ES_tradnl"/>
        </w:rPr>
      </w:pPr>
      <w:r w:rsidRPr="0056757A">
        <w:rPr>
          <w:rFonts w:ascii="Arial Narrow" w:eastAsia="Times New Roman" w:hAnsi="Arial Narrow" w:cs="Times New Roman"/>
          <w:b/>
          <w:bCs/>
          <w:iCs/>
          <w:lang w:val="es-ES_tradnl"/>
        </w:rPr>
        <w:t>24</w:t>
      </w:r>
      <w:r w:rsidR="003904F9" w:rsidRPr="0056757A">
        <w:rPr>
          <w:rFonts w:ascii="Arial Narrow" w:eastAsia="Times New Roman" w:hAnsi="Arial Narrow" w:cs="Times New Roman"/>
          <w:b/>
          <w:bCs/>
          <w:iCs/>
          <w:lang w:val="es-ES_tradnl"/>
        </w:rPr>
        <w:t xml:space="preserve">.  </w:t>
      </w:r>
      <w:bookmarkEnd w:id="82"/>
      <w:r w:rsidR="00F2330D" w:rsidRPr="0056757A">
        <w:rPr>
          <w:rFonts w:ascii="Arial Narrow" w:eastAsia="Times New Roman" w:hAnsi="Arial Narrow" w:cs="Arial"/>
          <w:b/>
        </w:rPr>
        <w:t>BASE DE FIJACION PARA VALVULA DE PE</w:t>
      </w:r>
    </w:p>
    <w:p w:rsidR="007C426C" w:rsidRPr="0056757A" w:rsidRDefault="007C426C" w:rsidP="007262E1">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6757A">
        <w:rPr>
          <w:rFonts w:ascii="Arial Narrow" w:eastAsia="Times New Roman" w:hAnsi="Arial Narrow" w:cs="Times New Roman"/>
          <w:b/>
          <w:bCs/>
          <w:iCs/>
          <w:lang w:val="es-ES_tradnl"/>
        </w:rPr>
        <w:t>24.1 Definición</w:t>
      </w:r>
    </w:p>
    <w:p w:rsidR="007C426C" w:rsidRPr="0056757A" w:rsidRDefault="007C426C" w:rsidP="007262E1">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6757A">
        <w:rPr>
          <w:rFonts w:ascii="Arial Narrow" w:eastAsia="Times New Roman" w:hAnsi="Arial Narrow" w:cs="Times New Roman"/>
          <w:b/>
          <w:bCs/>
          <w:iCs/>
          <w:lang w:val="es-ES_tradnl"/>
        </w:rPr>
        <w:t>24.2 Materiales, herramientas y equipo</w:t>
      </w:r>
    </w:p>
    <w:p w:rsidR="007C426C" w:rsidRPr="0056757A" w:rsidRDefault="007C426C" w:rsidP="007262E1">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6757A">
        <w:rPr>
          <w:rFonts w:ascii="Arial Narrow" w:eastAsia="Times New Roman" w:hAnsi="Arial Narrow" w:cs="Times New Roman"/>
          <w:b/>
          <w:bCs/>
          <w:iCs/>
          <w:lang w:val="es-ES_tradnl"/>
        </w:rPr>
        <w:t>24.3 Procedimiento para la ejecución</w:t>
      </w:r>
    </w:p>
    <w:p w:rsidR="007C426C" w:rsidRDefault="007C426C" w:rsidP="007262E1">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6757A">
        <w:rPr>
          <w:rFonts w:ascii="Arial Narrow" w:eastAsia="Times New Roman" w:hAnsi="Arial Narrow" w:cs="Times New Roman"/>
          <w:b/>
          <w:bCs/>
          <w:iCs/>
          <w:lang w:val="es-ES_tradnl"/>
        </w:rPr>
        <w:t>24.4 Medición y forma de pago</w:t>
      </w:r>
    </w:p>
    <w:p w:rsidR="00F2330D" w:rsidRDefault="00F2330D" w:rsidP="007262E1">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p>
    <w:p w:rsidR="007262E1" w:rsidRDefault="007262E1" w:rsidP="007262E1">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p>
    <w:p w:rsidR="00F2330D" w:rsidRPr="0056757A" w:rsidRDefault="00F2330D" w:rsidP="007262E1">
      <w:pPr>
        <w:autoSpaceDE w:val="0"/>
        <w:autoSpaceDN w:val="0"/>
        <w:adjustRightInd w:val="0"/>
        <w:spacing w:after="0" w:line="240" w:lineRule="auto"/>
        <w:jc w:val="both"/>
        <w:rPr>
          <w:rFonts w:ascii="Arial Narrow" w:eastAsia="Times New Roman" w:hAnsi="Arial Narrow" w:cs="Times New Roman"/>
          <w:b/>
          <w:iCs/>
          <w:lang w:val="es-ES_tradnl"/>
        </w:rPr>
      </w:pPr>
      <w:r>
        <w:rPr>
          <w:rFonts w:ascii="Arial Narrow" w:eastAsia="Times New Roman" w:hAnsi="Arial Narrow" w:cs="Times New Roman"/>
          <w:b/>
          <w:iCs/>
          <w:lang w:val="es-ES_tradnl"/>
        </w:rPr>
        <w:lastRenderedPageBreak/>
        <w:t>25</w:t>
      </w:r>
      <w:r w:rsidRPr="0056757A">
        <w:rPr>
          <w:rFonts w:ascii="Arial Narrow" w:eastAsia="Times New Roman" w:hAnsi="Arial Narrow" w:cs="Times New Roman"/>
          <w:b/>
          <w:iCs/>
          <w:lang w:val="es-ES_tradnl"/>
        </w:rPr>
        <w:t xml:space="preserve">.  </w:t>
      </w:r>
      <w:r w:rsidRPr="0056757A">
        <w:rPr>
          <w:rFonts w:ascii="Arial Narrow" w:eastAsia="Times New Roman" w:hAnsi="Arial Narrow" w:cs="Times New Roman"/>
          <w:b/>
          <w:bCs/>
          <w:iCs/>
          <w:lang w:val="es-ES_tradnl"/>
        </w:rPr>
        <w:t>ELABORACION DE PLANOS AS-BUILT</w:t>
      </w:r>
    </w:p>
    <w:p w:rsidR="00F2330D" w:rsidRPr="0056757A" w:rsidRDefault="00F2330D" w:rsidP="007262E1">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6757A">
        <w:rPr>
          <w:rFonts w:ascii="Arial Narrow" w:eastAsia="Times New Roman" w:hAnsi="Arial Narrow" w:cs="Times New Roman"/>
          <w:b/>
          <w:bCs/>
          <w:iCs/>
          <w:lang w:val="es-ES_tradnl"/>
        </w:rPr>
        <w:t>2</w:t>
      </w:r>
      <w:r>
        <w:rPr>
          <w:rFonts w:ascii="Arial Narrow" w:eastAsia="Times New Roman" w:hAnsi="Arial Narrow" w:cs="Times New Roman"/>
          <w:b/>
          <w:bCs/>
          <w:iCs/>
          <w:lang w:val="es-ES_tradnl"/>
        </w:rPr>
        <w:t>5</w:t>
      </w:r>
      <w:r w:rsidRPr="0056757A">
        <w:rPr>
          <w:rFonts w:ascii="Arial Narrow" w:eastAsia="Times New Roman" w:hAnsi="Arial Narrow" w:cs="Times New Roman"/>
          <w:b/>
          <w:bCs/>
          <w:iCs/>
          <w:lang w:val="es-ES_tradnl"/>
        </w:rPr>
        <w:t>.1 Definición</w:t>
      </w:r>
    </w:p>
    <w:p w:rsidR="00F2330D" w:rsidRPr="0056757A" w:rsidRDefault="00F2330D" w:rsidP="007262E1">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Pr>
          <w:rFonts w:ascii="Arial Narrow" w:eastAsia="Times New Roman" w:hAnsi="Arial Narrow" w:cs="Times New Roman"/>
          <w:b/>
          <w:bCs/>
          <w:iCs/>
          <w:lang w:val="es-ES_tradnl"/>
        </w:rPr>
        <w:t>25</w:t>
      </w:r>
      <w:r w:rsidRPr="0056757A">
        <w:rPr>
          <w:rFonts w:ascii="Arial Narrow" w:eastAsia="Times New Roman" w:hAnsi="Arial Narrow" w:cs="Times New Roman"/>
          <w:b/>
          <w:bCs/>
          <w:iCs/>
          <w:lang w:val="es-ES_tradnl"/>
        </w:rPr>
        <w:t>.2 Materiales, herramientas y equipo</w:t>
      </w:r>
    </w:p>
    <w:p w:rsidR="00F2330D" w:rsidRPr="0056757A" w:rsidRDefault="00F2330D" w:rsidP="007262E1">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6757A">
        <w:rPr>
          <w:rFonts w:ascii="Arial Narrow" w:eastAsia="Times New Roman" w:hAnsi="Arial Narrow" w:cs="Times New Roman"/>
          <w:b/>
          <w:bCs/>
          <w:iCs/>
          <w:lang w:val="es-ES_tradnl"/>
        </w:rPr>
        <w:t>2</w:t>
      </w:r>
      <w:r>
        <w:rPr>
          <w:rFonts w:ascii="Arial Narrow" w:eastAsia="Times New Roman" w:hAnsi="Arial Narrow" w:cs="Times New Roman"/>
          <w:b/>
          <w:bCs/>
          <w:iCs/>
          <w:lang w:val="es-ES_tradnl"/>
        </w:rPr>
        <w:t>5</w:t>
      </w:r>
      <w:r w:rsidRPr="0056757A">
        <w:rPr>
          <w:rFonts w:ascii="Arial Narrow" w:eastAsia="Times New Roman" w:hAnsi="Arial Narrow" w:cs="Times New Roman"/>
          <w:b/>
          <w:bCs/>
          <w:iCs/>
          <w:lang w:val="es-ES_tradnl"/>
        </w:rPr>
        <w:t>.3 Procedimiento para la ejecución</w:t>
      </w:r>
    </w:p>
    <w:p w:rsidR="00F2330D" w:rsidRPr="0056757A" w:rsidRDefault="00F2330D" w:rsidP="007262E1">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Pr>
          <w:rFonts w:ascii="Arial Narrow" w:eastAsia="Times New Roman" w:hAnsi="Arial Narrow" w:cs="Times New Roman"/>
          <w:b/>
          <w:bCs/>
          <w:iCs/>
          <w:lang w:val="es-ES_tradnl"/>
        </w:rPr>
        <w:t>25</w:t>
      </w:r>
      <w:r w:rsidRPr="0056757A">
        <w:rPr>
          <w:rFonts w:ascii="Arial Narrow" w:eastAsia="Times New Roman" w:hAnsi="Arial Narrow" w:cs="Times New Roman"/>
          <w:b/>
          <w:bCs/>
          <w:iCs/>
          <w:lang w:val="es-ES_tradnl"/>
        </w:rPr>
        <w:t>.4 Medición y forma de pago</w:t>
      </w:r>
    </w:p>
    <w:p w:rsidR="00F2330D" w:rsidRPr="0056757A" w:rsidRDefault="00F2330D" w:rsidP="007262E1">
      <w:pPr>
        <w:autoSpaceDE w:val="0"/>
        <w:autoSpaceDN w:val="0"/>
        <w:adjustRightInd w:val="0"/>
        <w:spacing w:after="0" w:line="240" w:lineRule="auto"/>
        <w:jc w:val="both"/>
        <w:rPr>
          <w:rFonts w:ascii="Arial Narrow" w:eastAsia="Times New Roman" w:hAnsi="Arial Narrow" w:cs="Times New Roman"/>
          <w:b/>
          <w:bCs/>
          <w:iCs/>
          <w:lang w:val="es-ES_tradnl"/>
        </w:rPr>
      </w:pPr>
      <w:r w:rsidRPr="0056757A">
        <w:rPr>
          <w:rFonts w:ascii="Arial Narrow" w:eastAsia="Times New Roman" w:hAnsi="Arial Narrow" w:cs="Times New Roman"/>
          <w:b/>
          <w:bCs/>
          <w:iCs/>
          <w:lang w:val="es-ES_tradnl"/>
        </w:rPr>
        <w:t>2</w:t>
      </w:r>
      <w:r>
        <w:rPr>
          <w:rFonts w:ascii="Arial Narrow" w:eastAsia="Times New Roman" w:hAnsi="Arial Narrow" w:cs="Times New Roman"/>
          <w:b/>
          <w:bCs/>
          <w:iCs/>
          <w:lang w:val="es-ES_tradnl"/>
        </w:rPr>
        <w:t>6</w:t>
      </w:r>
      <w:r w:rsidRPr="0056757A">
        <w:rPr>
          <w:rFonts w:ascii="Arial Narrow" w:eastAsia="Times New Roman" w:hAnsi="Arial Narrow" w:cs="Times New Roman"/>
          <w:b/>
          <w:bCs/>
          <w:iCs/>
          <w:lang w:val="es-ES_tradnl"/>
        </w:rPr>
        <w:t xml:space="preserve">.  </w:t>
      </w:r>
      <w:r w:rsidRPr="0056757A">
        <w:rPr>
          <w:rFonts w:ascii="Arial Narrow" w:eastAsia="Times New Roman" w:hAnsi="Arial Narrow" w:cs="Arial"/>
          <w:b/>
        </w:rPr>
        <w:t>LIMPIEZA Y RETIRO DE ESCOMBROS</w:t>
      </w:r>
    </w:p>
    <w:p w:rsidR="00F2330D" w:rsidRPr="0056757A" w:rsidRDefault="00F2330D" w:rsidP="007262E1">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6757A">
        <w:rPr>
          <w:rFonts w:ascii="Arial Narrow" w:eastAsia="Times New Roman" w:hAnsi="Arial Narrow" w:cs="Times New Roman"/>
          <w:b/>
          <w:bCs/>
          <w:iCs/>
          <w:lang w:val="es-ES_tradnl"/>
        </w:rPr>
        <w:t>2</w:t>
      </w:r>
      <w:r>
        <w:rPr>
          <w:rFonts w:ascii="Arial Narrow" w:eastAsia="Times New Roman" w:hAnsi="Arial Narrow" w:cs="Times New Roman"/>
          <w:b/>
          <w:bCs/>
          <w:iCs/>
          <w:lang w:val="es-ES_tradnl"/>
        </w:rPr>
        <w:t>6</w:t>
      </w:r>
      <w:r w:rsidRPr="0056757A">
        <w:rPr>
          <w:rFonts w:ascii="Arial Narrow" w:eastAsia="Times New Roman" w:hAnsi="Arial Narrow" w:cs="Times New Roman"/>
          <w:b/>
          <w:bCs/>
          <w:iCs/>
          <w:lang w:val="es-ES_tradnl"/>
        </w:rPr>
        <w:t>.1 Definición</w:t>
      </w:r>
    </w:p>
    <w:p w:rsidR="00F2330D" w:rsidRPr="0056757A" w:rsidRDefault="00F2330D" w:rsidP="007262E1">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Pr>
          <w:rFonts w:ascii="Arial Narrow" w:eastAsia="Times New Roman" w:hAnsi="Arial Narrow" w:cs="Times New Roman"/>
          <w:b/>
          <w:bCs/>
          <w:iCs/>
          <w:lang w:val="es-ES_tradnl"/>
        </w:rPr>
        <w:t>26</w:t>
      </w:r>
      <w:r w:rsidRPr="0056757A">
        <w:rPr>
          <w:rFonts w:ascii="Arial Narrow" w:eastAsia="Times New Roman" w:hAnsi="Arial Narrow" w:cs="Times New Roman"/>
          <w:b/>
          <w:bCs/>
          <w:iCs/>
          <w:lang w:val="es-ES_tradnl"/>
        </w:rPr>
        <w:t>.2 Materiales, herramientas y equipo</w:t>
      </w:r>
    </w:p>
    <w:p w:rsidR="00F2330D" w:rsidRPr="0056757A" w:rsidRDefault="00F2330D" w:rsidP="007262E1">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Pr>
          <w:rFonts w:ascii="Arial Narrow" w:eastAsia="Times New Roman" w:hAnsi="Arial Narrow" w:cs="Times New Roman"/>
          <w:b/>
          <w:bCs/>
          <w:iCs/>
          <w:lang w:val="es-ES_tradnl"/>
        </w:rPr>
        <w:t>26</w:t>
      </w:r>
      <w:r w:rsidRPr="0056757A">
        <w:rPr>
          <w:rFonts w:ascii="Arial Narrow" w:eastAsia="Times New Roman" w:hAnsi="Arial Narrow" w:cs="Times New Roman"/>
          <w:b/>
          <w:bCs/>
          <w:iCs/>
          <w:lang w:val="es-ES_tradnl"/>
        </w:rPr>
        <w:t>.3 Procedimiento para la ejecución</w:t>
      </w:r>
    </w:p>
    <w:p w:rsidR="00F2330D" w:rsidRPr="0056757A" w:rsidRDefault="00F2330D" w:rsidP="007262E1">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Pr>
          <w:rFonts w:ascii="Arial Narrow" w:eastAsia="Times New Roman" w:hAnsi="Arial Narrow" w:cs="Times New Roman"/>
          <w:b/>
          <w:bCs/>
          <w:iCs/>
          <w:lang w:val="es-ES_tradnl"/>
        </w:rPr>
        <w:t>26</w:t>
      </w:r>
      <w:r w:rsidRPr="0056757A">
        <w:rPr>
          <w:rFonts w:ascii="Arial Narrow" w:eastAsia="Times New Roman" w:hAnsi="Arial Narrow" w:cs="Times New Roman"/>
          <w:b/>
          <w:bCs/>
          <w:iCs/>
          <w:lang w:val="es-ES_tradnl"/>
        </w:rPr>
        <w:t>.4 Medición y forma de pago</w:t>
      </w:r>
    </w:p>
    <w:p w:rsidR="000C4E74" w:rsidRPr="00A84906" w:rsidRDefault="000C4E74" w:rsidP="007262E1">
      <w:pPr>
        <w:spacing w:after="0" w:line="240" w:lineRule="auto"/>
        <w:jc w:val="both"/>
        <w:rPr>
          <w:rFonts w:ascii="Arial Narrow" w:eastAsia="Arial Unicode MS" w:hAnsi="Arial Narrow" w:cs="Times New Roman"/>
          <w:bCs/>
          <w:sz w:val="24"/>
          <w:szCs w:val="24"/>
        </w:rPr>
      </w:pPr>
    </w:p>
    <w:p w:rsidR="00794BFE" w:rsidRPr="00A84906" w:rsidRDefault="005112E0" w:rsidP="007262E1">
      <w:pPr>
        <w:tabs>
          <w:tab w:val="left" w:pos="2235"/>
        </w:tabs>
        <w:spacing w:line="240" w:lineRule="auto"/>
        <w:jc w:val="center"/>
        <w:rPr>
          <w:rFonts w:ascii="Arial Narrow" w:hAnsi="Arial Narrow"/>
          <w:b/>
          <w:bCs/>
          <w:iCs/>
          <w:sz w:val="24"/>
          <w:szCs w:val="24"/>
        </w:rPr>
      </w:pPr>
      <w:bookmarkStart w:id="83" w:name="_Toc314666458"/>
      <w:r w:rsidRPr="00A84906">
        <w:rPr>
          <w:rFonts w:ascii="Arial Narrow" w:hAnsi="Arial Narrow"/>
          <w:b/>
          <w:bCs/>
          <w:iCs/>
          <w:sz w:val="24"/>
          <w:szCs w:val="24"/>
        </w:rPr>
        <w:t>ESPECIFICACIONES TÉCNICAS DE CONSTRUCCIÓN – OBRAS CIVILES</w:t>
      </w:r>
      <w:bookmarkStart w:id="84" w:name="_Toc314666459"/>
      <w:bookmarkEnd w:id="83"/>
    </w:p>
    <w:p w:rsidR="007262E1" w:rsidRPr="007262E1" w:rsidRDefault="003904F9" w:rsidP="007262E1">
      <w:pPr>
        <w:numPr>
          <w:ilvl w:val="0"/>
          <w:numId w:val="27"/>
        </w:numPr>
        <w:spacing w:after="0" w:line="240" w:lineRule="auto"/>
        <w:ind w:left="357" w:hanging="357"/>
      </w:pPr>
      <w:r w:rsidRPr="00DA3DB1">
        <w:rPr>
          <w:rFonts w:ascii="Arial Narrow" w:hAnsi="Arial Narrow"/>
          <w:b/>
          <w:color w:val="000000"/>
          <w:sz w:val="24"/>
          <w:szCs w:val="24"/>
        </w:rPr>
        <w:t>OBJETIVO</w:t>
      </w:r>
      <w:bookmarkEnd w:id="84"/>
    </w:p>
    <w:p w:rsidR="003904F9" w:rsidRPr="00A84906" w:rsidRDefault="003904F9" w:rsidP="007262E1">
      <w:pPr>
        <w:tabs>
          <w:tab w:val="num" w:pos="0"/>
        </w:tabs>
        <w:spacing w:after="0" w:line="240" w:lineRule="auto"/>
        <w:jc w:val="both"/>
        <w:rPr>
          <w:rFonts w:ascii="Arial Narrow" w:eastAsia="Arial Unicode MS" w:hAnsi="Arial Narrow" w:cs="Times New Roman"/>
          <w:sz w:val="24"/>
          <w:szCs w:val="24"/>
          <w:lang w:val="es-ES_tradnl"/>
        </w:rPr>
      </w:pPr>
      <w:bookmarkStart w:id="85" w:name="_Toc314666460"/>
      <w:r w:rsidRPr="00A84906">
        <w:rPr>
          <w:rFonts w:ascii="Arial Narrow" w:eastAsia="Arial Unicode MS" w:hAnsi="Arial Narrow" w:cs="Times New Roman"/>
          <w:sz w:val="24"/>
          <w:szCs w:val="24"/>
          <w:lang w:val="es-ES_tradnl"/>
        </w:rPr>
        <w:t>Esta especificación  fija las condiciones exigidas en la ejecución de obras civiles para la construcción de Redes Secundarias de Distribución de Gas Natural.</w:t>
      </w:r>
      <w:bookmarkEnd w:id="85"/>
    </w:p>
    <w:p w:rsidR="003904F9" w:rsidRPr="00A84906" w:rsidRDefault="003904F9" w:rsidP="007262E1">
      <w:pPr>
        <w:tabs>
          <w:tab w:val="num" w:pos="342"/>
        </w:tabs>
        <w:spacing w:after="0" w:line="240" w:lineRule="auto"/>
        <w:ind w:left="399"/>
        <w:jc w:val="both"/>
        <w:rPr>
          <w:rFonts w:ascii="Arial Narrow" w:eastAsia="Arial Unicode MS" w:hAnsi="Arial Narrow" w:cs="Times New Roman"/>
          <w:sz w:val="24"/>
          <w:szCs w:val="24"/>
          <w:lang w:val="es-ES_tradnl"/>
        </w:rPr>
      </w:pPr>
    </w:p>
    <w:p w:rsidR="003651BB" w:rsidRPr="007262E1" w:rsidRDefault="003904F9" w:rsidP="007262E1">
      <w:pPr>
        <w:numPr>
          <w:ilvl w:val="0"/>
          <w:numId w:val="27"/>
        </w:numPr>
        <w:spacing w:after="0" w:line="240" w:lineRule="auto"/>
        <w:ind w:left="357" w:hanging="357"/>
        <w:rPr>
          <w:rFonts w:ascii="Arial Narrow" w:hAnsi="Arial Narrow"/>
          <w:b/>
          <w:color w:val="000000"/>
          <w:sz w:val="24"/>
          <w:szCs w:val="24"/>
        </w:rPr>
      </w:pPr>
      <w:bookmarkStart w:id="86" w:name="_Toc314666461"/>
      <w:r w:rsidRPr="00DA3DB1">
        <w:rPr>
          <w:rFonts w:ascii="Arial Narrow" w:hAnsi="Arial Narrow"/>
          <w:b/>
          <w:color w:val="000000"/>
          <w:sz w:val="24"/>
          <w:szCs w:val="24"/>
        </w:rPr>
        <w:t>EJECUCIÓN DE LOS SERVICIOS</w:t>
      </w:r>
      <w:bookmarkStart w:id="87" w:name="_Toc314666462"/>
      <w:bookmarkEnd w:id="86"/>
    </w:p>
    <w:p w:rsidR="006103FE" w:rsidRPr="006103FE" w:rsidRDefault="006103FE" w:rsidP="007262E1">
      <w:pPr>
        <w:pStyle w:val="Prrafodelista"/>
        <w:numPr>
          <w:ilvl w:val="0"/>
          <w:numId w:val="13"/>
        </w:numPr>
        <w:spacing w:after="0" w:line="240" w:lineRule="auto"/>
        <w:contextualSpacing w:val="0"/>
        <w:jc w:val="both"/>
        <w:rPr>
          <w:rFonts w:ascii="Arial Narrow" w:eastAsia="Arial Unicode MS" w:hAnsi="Arial Narrow" w:cs="Times New Roman"/>
          <w:b/>
          <w:vanish/>
          <w:sz w:val="24"/>
          <w:szCs w:val="24"/>
          <w:lang w:val="es-ES_tradnl"/>
        </w:rPr>
      </w:pPr>
    </w:p>
    <w:p w:rsidR="006103FE" w:rsidRPr="006103FE" w:rsidRDefault="006103FE" w:rsidP="007262E1">
      <w:pPr>
        <w:pStyle w:val="Prrafodelista"/>
        <w:numPr>
          <w:ilvl w:val="0"/>
          <w:numId w:val="13"/>
        </w:numPr>
        <w:spacing w:after="0" w:line="240" w:lineRule="auto"/>
        <w:contextualSpacing w:val="0"/>
        <w:jc w:val="both"/>
        <w:rPr>
          <w:rFonts w:ascii="Arial Narrow" w:eastAsia="Arial Unicode MS" w:hAnsi="Arial Narrow" w:cs="Times New Roman"/>
          <w:b/>
          <w:vanish/>
          <w:sz w:val="24"/>
          <w:szCs w:val="24"/>
          <w:lang w:val="es-ES_tradnl"/>
        </w:rPr>
      </w:pPr>
    </w:p>
    <w:p w:rsidR="003904F9" w:rsidRPr="007262E1" w:rsidRDefault="003904F9" w:rsidP="007262E1">
      <w:pPr>
        <w:pStyle w:val="Estilo1"/>
        <w:numPr>
          <w:ilvl w:val="1"/>
          <w:numId w:val="13"/>
        </w:numPr>
      </w:pPr>
      <w:r w:rsidRPr="00A84906">
        <w:t>Generalidades</w:t>
      </w:r>
      <w:bookmarkEnd w:id="87"/>
    </w:p>
    <w:p w:rsidR="003904F9" w:rsidRPr="00A84906" w:rsidRDefault="003904F9" w:rsidP="007262E1">
      <w:pPr>
        <w:tabs>
          <w:tab w:val="num" w:pos="0"/>
        </w:tabs>
        <w:autoSpaceDE w:val="0"/>
        <w:autoSpaceDN w:val="0"/>
        <w:adjustRightInd w:val="0"/>
        <w:spacing w:after="0" w:line="240" w:lineRule="auto"/>
        <w:jc w:val="both"/>
        <w:rPr>
          <w:rFonts w:ascii="Arial Narrow" w:eastAsia="Times New Roman" w:hAnsi="Arial Narrow" w:cs="Times New Roman"/>
          <w:iCs/>
          <w:sz w:val="24"/>
          <w:szCs w:val="24"/>
          <w:lang w:val="es-ES_tradnl"/>
        </w:rPr>
      </w:pPr>
      <w:bookmarkStart w:id="88" w:name="_Toc314666463"/>
      <w:r w:rsidRPr="00A84906">
        <w:rPr>
          <w:rFonts w:ascii="Arial Narrow" w:eastAsia="Times New Roman" w:hAnsi="Arial Narrow" w:cs="Times New Roman"/>
          <w:iCs/>
          <w:sz w:val="24"/>
          <w:szCs w:val="24"/>
          <w:lang w:val="es-ES_tradnl"/>
        </w:rPr>
        <w:t>La excavación de zanjas para la construcción de Redes Secundarias de Distribución de Gas Natural deberá sujetarse a las normas y especificaciones que se detallan a continuación.</w:t>
      </w:r>
      <w:bookmarkEnd w:id="88"/>
    </w:p>
    <w:p w:rsidR="003904F9" w:rsidRPr="007262E1" w:rsidRDefault="003904F9" w:rsidP="007262E1">
      <w:pPr>
        <w:pStyle w:val="Estilo1"/>
        <w:numPr>
          <w:ilvl w:val="1"/>
          <w:numId w:val="13"/>
        </w:numPr>
      </w:pPr>
      <w:bookmarkStart w:id="89" w:name="_Toc314666464"/>
      <w:r w:rsidRPr="00A84906">
        <w:t>Ubicación de la obra</w:t>
      </w:r>
      <w:bookmarkEnd w:id="89"/>
    </w:p>
    <w:p w:rsidR="003904F9" w:rsidRPr="00A84906" w:rsidRDefault="002E37A2" w:rsidP="007262E1">
      <w:pPr>
        <w:autoSpaceDE w:val="0"/>
        <w:autoSpaceDN w:val="0"/>
        <w:adjustRightInd w:val="0"/>
        <w:spacing w:after="0" w:line="240" w:lineRule="auto"/>
        <w:jc w:val="both"/>
        <w:rPr>
          <w:rFonts w:ascii="Arial Narrow" w:eastAsia="Times New Roman" w:hAnsi="Arial Narrow" w:cs="Times New Roman"/>
          <w:iCs/>
          <w:sz w:val="24"/>
          <w:szCs w:val="24"/>
          <w:lang w:val="es-ES_tradnl"/>
        </w:rPr>
      </w:pPr>
      <w:bookmarkStart w:id="90" w:name="_Toc314666465"/>
      <w:r w:rsidRPr="00A84906">
        <w:rPr>
          <w:rFonts w:ascii="Arial Narrow" w:eastAsia="Times New Roman" w:hAnsi="Arial Narrow" w:cs="Times New Roman"/>
          <w:iCs/>
          <w:sz w:val="24"/>
          <w:szCs w:val="24"/>
          <w:lang w:val="es-ES_tradnl"/>
        </w:rPr>
        <w:t xml:space="preserve">Las obras a ejecutarse se encuentran </w:t>
      </w:r>
      <w:r w:rsidRPr="00ED05F9">
        <w:rPr>
          <w:rFonts w:ascii="Arial Narrow" w:eastAsia="Times New Roman" w:hAnsi="Arial Narrow" w:cs="Times New Roman"/>
          <w:iCs/>
          <w:sz w:val="24"/>
          <w:szCs w:val="24"/>
          <w:lang w:val="es-ES_tradnl"/>
        </w:rPr>
        <w:t xml:space="preserve">ubicadas en </w:t>
      </w:r>
      <w:r w:rsidR="00ED05F9" w:rsidRPr="00ED05F9">
        <w:rPr>
          <w:rFonts w:ascii="Arial Narrow" w:eastAsia="Times New Roman" w:hAnsi="Arial Narrow" w:cs="Times New Roman"/>
          <w:iCs/>
          <w:sz w:val="24"/>
          <w:szCs w:val="24"/>
          <w:lang w:val="es-ES_tradnl"/>
        </w:rPr>
        <w:t xml:space="preserve">HUACATAQUI – UNION TEJAR – BARTOLINA SISA DISTRITO 9 </w:t>
      </w:r>
      <w:r w:rsidRPr="00ED05F9">
        <w:rPr>
          <w:rFonts w:ascii="Arial Narrow" w:eastAsia="Times New Roman" w:hAnsi="Arial Narrow" w:cs="Times New Roman"/>
          <w:iCs/>
          <w:sz w:val="24"/>
          <w:szCs w:val="24"/>
          <w:lang w:val="es-ES_tradnl"/>
        </w:rPr>
        <w:t>de la ciudad de La Paz, según se indica en la sección de planos y gráficos del presente documento.</w:t>
      </w:r>
      <w:bookmarkEnd w:id="90"/>
    </w:p>
    <w:p w:rsidR="003904F9" w:rsidRPr="00E45AA8" w:rsidRDefault="003904F9" w:rsidP="007262E1">
      <w:pPr>
        <w:pStyle w:val="Estilo1"/>
        <w:numPr>
          <w:ilvl w:val="1"/>
          <w:numId w:val="13"/>
        </w:numPr>
      </w:pPr>
      <w:bookmarkStart w:id="91" w:name="_Toc314666466"/>
      <w:r w:rsidRPr="00A84906">
        <w:t>Descripción de la obra</w:t>
      </w:r>
      <w:bookmarkEnd w:id="91"/>
    </w:p>
    <w:p w:rsidR="00F2330D" w:rsidRDefault="002E37A2" w:rsidP="007262E1">
      <w:pPr>
        <w:spacing w:after="0" w:line="240" w:lineRule="auto"/>
        <w:jc w:val="both"/>
        <w:rPr>
          <w:rFonts w:ascii="Arial Narrow" w:eastAsia="Times New Roman" w:hAnsi="Arial Narrow" w:cs="Times New Roman"/>
          <w:iCs/>
          <w:sz w:val="24"/>
          <w:szCs w:val="24"/>
          <w:lang w:val="es-ES_tradnl"/>
        </w:rPr>
      </w:pPr>
      <w:r w:rsidRPr="00A84906">
        <w:rPr>
          <w:rFonts w:ascii="Arial Narrow" w:eastAsia="Times New Roman" w:hAnsi="Arial Narrow" w:cs="Times New Roman"/>
          <w:iCs/>
          <w:sz w:val="24"/>
          <w:szCs w:val="24"/>
          <w:lang w:val="es-ES_tradnl"/>
        </w:rPr>
        <w:t xml:space="preserve">Los trabajos a realizar de manera general comprenden: replanteo, instalación de faenas rotura de aceras, rotura de calzadas, excavación de zanja, relleno, compactado, reposición de aceras, reposición de calzadas, movimiento de tierras sobrantes y limpieza en general, en una longitud total de </w:t>
      </w:r>
      <w:r w:rsidR="00ED05F9">
        <w:rPr>
          <w:rFonts w:ascii="Arial Narrow" w:eastAsia="Times New Roman" w:hAnsi="Arial Narrow" w:cs="Times New Roman"/>
          <w:b/>
          <w:iCs/>
          <w:sz w:val="24"/>
          <w:szCs w:val="24"/>
          <w:lang w:val="es-ES_tradnl"/>
        </w:rPr>
        <w:t xml:space="preserve">5199 </w:t>
      </w:r>
      <w:r w:rsidRPr="00A84906">
        <w:rPr>
          <w:rFonts w:ascii="Arial Narrow" w:eastAsia="Times New Roman" w:hAnsi="Arial Narrow" w:cs="Times New Roman"/>
          <w:iCs/>
          <w:sz w:val="24"/>
          <w:szCs w:val="24"/>
          <w:lang w:val="es-ES_tradnl"/>
        </w:rPr>
        <w:t>metros de Red Secundaria</w:t>
      </w:r>
    </w:p>
    <w:p w:rsidR="003904F9" w:rsidRPr="007262E1" w:rsidRDefault="00A502CA" w:rsidP="007262E1">
      <w:pPr>
        <w:pStyle w:val="Estilo1"/>
        <w:numPr>
          <w:ilvl w:val="1"/>
          <w:numId w:val="13"/>
        </w:numPr>
      </w:pPr>
      <w:r w:rsidRPr="00A84906">
        <w:t>Inicio de la obra</w:t>
      </w:r>
    </w:p>
    <w:p w:rsidR="00A502CA" w:rsidRPr="00A84906" w:rsidRDefault="00A502CA" w:rsidP="007262E1">
      <w:pPr>
        <w:spacing w:after="0" w:line="240" w:lineRule="auto"/>
        <w:jc w:val="both"/>
        <w:rPr>
          <w:rFonts w:ascii="Arial Narrow" w:eastAsia="Arial Unicode MS" w:hAnsi="Arial Narrow" w:cs="Times New Roman"/>
          <w:sz w:val="24"/>
          <w:szCs w:val="24"/>
          <w:lang w:val="es-ES_tradnl"/>
        </w:rPr>
      </w:pPr>
      <w:bookmarkStart w:id="92" w:name="_Toc314666469"/>
      <w:r w:rsidRPr="00A84906">
        <w:rPr>
          <w:rFonts w:ascii="Arial Narrow" w:eastAsia="Arial Unicode MS" w:hAnsi="Arial Narrow" w:cs="Times New Roman"/>
          <w:sz w:val="24"/>
          <w:szCs w:val="24"/>
          <w:lang w:val="es-ES_tradnl"/>
        </w:rPr>
        <w:t>Una vez generada la orden de proceder</w:t>
      </w:r>
      <w:r w:rsidR="003904F9" w:rsidRPr="00A84906">
        <w:rPr>
          <w:rFonts w:ascii="Arial Narrow" w:eastAsia="Arial Unicode MS" w:hAnsi="Arial Narrow" w:cs="Times New Roman"/>
          <w:sz w:val="24"/>
          <w:szCs w:val="24"/>
          <w:lang w:val="es-ES_tradnl"/>
        </w:rPr>
        <w:t xml:space="preserve">, el </w:t>
      </w:r>
      <w:r w:rsidR="0078177C" w:rsidRPr="0081290B">
        <w:rPr>
          <w:rFonts w:ascii="Arial Narrow" w:eastAsia="Arial Unicode MS" w:hAnsi="Arial Narrow" w:cs="Times New Roman"/>
          <w:sz w:val="24"/>
          <w:szCs w:val="24"/>
          <w:lang w:val="es-ES_tradnl"/>
        </w:rPr>
        <w:t>CONTRATISTA</w:t>
      </w:r>
      <w:r w:rsidR="003904F9" w:rsidRPr="0081290B">
        <w:rPr>
          <w:rFonts w:ascii="Arial Narrow" w:eastAsia="Arial Unicode MS" w:hAnsi="Arial Narrow" w:cs="Times New Roman"/>
          <w:sz w:val="24"/>
          <w:szCs w:val="24"/>
          <w:lang w:val="es-ES_tradnl"/>
        </w:rPr>
        <w:t xml:space="preserve"> deberá presentar </w:t>
      </w:r>
      <w:r w:rsidR="00E9101D" w:rsidRPr="0081290B">
        <w:rPr>
          <w:rFonts w:ascii="Arial Narrow" w:eastAsia="Arial Unicode MS" w:hAnsi="Arial Narrow" w:cs="Times New Roman"/>
          <w:sz w:val="24"/>
          <w:szCs w:val="24"/>
          <w:lang w:val="es-ES_tradnl"/>
        </w:rPr>
        <w:t xml:space="preserve">al SUPERVISOR </w:t>
      </w:r>
      <w:r w:rsidR="003904F9" w:rsidRPr="0081290B">
        <w:rPr>
          <w:rFonts w:ascii="Arial Narrow" w:eastAsia="Arial Unicode MS" w:hAnsi="Arial Narrow" w:cs="Times New Roman"/>
          <w:sz w:val="24"/>
          <w:szCs w:val="24"/>
          <w:lang w:val="es-ES_tradnl"/>
        </w:rPr>
        <w:t xml:space="preserve">un informe </w:t>
      </w:r>
      <w:r w:rsidRPr="0081290B">
        <w:rPr>
          <w:rFonts w:ascii="Arial Narrow" w:eastAsia="Arial Unicode MS" w:hAnsi="Arial Narrow" w:cs="Times New Roman"/>
          <w:sz w:val="24"/>
          <w:szCs w:val="24"/>
          <w:lang w:val="es-ES_tradnl"/>
        </w:rPr>
        <w:t>fotográfico a color  identificando las calles a intervenir</w:t>
      </w:r>
      <w:r w:rsidR="003904F9" w:rsidRPr="0081290B">
        <w:rPr>
          <w:rFonts w:ascii="Arial Narrow" w:eastAsia="Arial Unicode MS" w:hAnsi="Arial Narrow" w:cs="Times New Roman"/>
          <w:sz w:val="24"/>
          <w:szCs w:val="24"/>
          <w:lang w:val="es-ES_tradnl"/>
        </w:rPr>
        <w:t xml:space="preserve"> </w:t>
      </w:r>
      <w:r w:rsidR="0081290B" w:rsidRPr="0081290B">
        <w:rPr>
          <w:rFonts w:ascii="Arial Narrow" w:eastAsia="Arial Unicode MS" w:hAnsi="Arial Narrow" w:cs="Times New Roman"/>
          <w:sz w:val="24"/>
          <w:szCs w:val="24"/>
          <w:lang w:val="es-ES_tradnl"/>
        </w:rPr>
        <w:t>mostrando</w:t>
      </w:r>
      <w:r w:rsidR="003904F9" w:rsidRPr="0081290B">
        <w:rPr>
          <w:rFonts w:ascii="Arial Narrow" w:eastAsia="Arial Unicode MS" w:hAnsi="Arial Narrow" w:cs="Times New Roman"/>
          <w:sz w:val="24"/>
          <w:szCs w:val="24"/>
          <w:lang w:val="es-ES_tradnl"/>
        </w:rPr>
        <w:t xml:space="preserve"> las c</w:t>
      </w:r>
      <w:r w:rsidRPr="0081290B">
        <w:rPr>
          <w:rFonts w:ascii="Arial Narrow" w:eastAsia="Arial Unicode MS" w:hAnsi="Arial Narrow" w:cs="Times New Roman"/>
          <w:sz w:val="24"/>
          <w:szCs w:val="24"/>
          <w:lang w:val="es-ES_tradnl"/>
        </w:rPr>
        <w:t>ondiciones del sitio de la obra</w:t>
      </w:r>
      <w:r w:rsidR="00D65021" w:rsidRPr="0081290B">
        <w:rPr>
          <w:rFonts w:ascii="Arial Narrow" w:eastAsia="Arial Unicode MS" w:hAnsi="Arial Narrow" w:cs="Times New Roman"/>
          <w:sz w:val="24"/>
          <w:szCs w:val="24"/>
          <w:lang w:val="es-ES_tradnl"/>
        </w:rPr>
        <w:t xml:space="preserve">, </w:t>
      </w:r>
      <w:r w:rsidR="0081290B" w:rsidRPr="0081290B">
        <w:rPr>
          <w:rFonts w:ascii="Arial Narrow" w:eastAsia="Arial Unicode MS" w:hAnsi="Arial Narrow" w:cs="Times New Roman"/>
          <w:sz w:val="24"/>
          <w:szCs w:val="24"/>
          <w:lang w:val="es-ES_tradnl"/>
        </w:rPr>
        <w:t>y</w:t>
      </w:r>
      <w:r w:rsidR="00D65021" w:rsidRPr="0081290B">
        <w:rPr>
          <w:rFonts w:ascii="Arial Narrow" w:eastAsia="Arial Unicode MS" w:hAnsi="Arial Narrow" w:cs="Times New Roman"/>
          <w:sz w:val="24"/>
          <w:szCs w:val="24"/>
          <w:lang w:val="es-ES_tradnl"/>
        </w:rPr>
        <w:t xml:space="preserve">  los documentos solicitados por el supervisor</w:t>
      </w:r>
      <w:r w:rsidRPr="0081290B">
        <w:rPr>
          <w:rFonts w:ascii="Arial Narrow" w:eastAsia="Arial Unicode MS" w:hAnsi="Arial Narrow" w:cs="Times New Roman"/>
          <w:sz w:val="24"/>
          <w:szCs w:val="24"/>
          <w:lang w:val="es-ES_tradnl"/>
        </w:rPr>
        <w:t>.</w:t>
      </w:r>
    </w:p>
    <w:p w:rsidR="00A502CA" w:rsidRPr="00A84906" w:rsidRDefault="00A502CA" w:rsidP="007262E1">
      <w:pPr>
        <w:spacing w:after="0" w:line="240" w:lineRule="auto"/>
        <w:jc w:val="both"/>
        <w:rPr>
          <w:rFonts w:ascii="Arial Narrow" w:eastAsia="Arial Unicode MS" w:hAnsi="Arial Narrow" w:cs="Times New Roman"/>
          <w:sz w:val="24"/>
          <w:szCs w:val="24"/>
          <w:highlight w:val="lightGray"/>
          <w:lang w:val="es-ES_tradnl"/>
        </w:rPr>
      </w:pPr>
    </w:p>
    <w:p w:rsidR="003904F9" w:rsidRPr="00A84906" w:rsidRDefault="00A502CA" w:rsidP="007262E1">
      <w:pPr>
        <w:spacing w:after="0" w:line="240" w:lineRule="auto"/>
        <w:jc w:val="both"/>
        <w:rPr>
          <w:rFonts w:ascii="Arial Narrow" w:eastAsia="Arial Unicode MS" w:hAnsi="Arial Narrow" w:cs="Times New Roman"/>
          <w:sz w:val="24"/>
          <w:szCs w:val="24"/>
          <w:lang w:val="es-ES_tradnl"/>
        </w:rPr>
      </w:pPr>
      <w:r w:rsidRPr="00A84906">
        <w:rPr>
          <w:rFonts w:ascii="Arial Narrow" w:eastAsia="Arial Unicode MS" w:hAnsi="Arial Narrow" w:cs="Times New Roman"/>
          <w:sz w:val="24"/>
          <w:szCs w:val="24"/>
          <w:lang w:val="es-ES_tradnl"/>
        </w:rPr>
        <w:t xml:space="preserve">La empresa deberá contar con el personal calificado comprometido en la propuesta </w:t>
      </w:r>
      <w:r w:rsidR="00E9101D" w:rsidRPr="00A84906">
        <w:rPr>
          <w:rFonts w:ascii="Arial Narrow" w:eastAsia="Arial Unicode MS" w:hAnsi="Arial Narrow" w:cs="Times New Roman"/>
          <w:sz w:val="24"/>
          <w:szCs w:val="24"/>
          <w:lang w:val="es-ES_tradnl"/>
        </w:rPr>
        <w:t>técnica</w:t>
      </w:r>
      <w:r w:rsidRPr="00A84906">
        <w:rPr>
          <w:rFonts w:ascii="Arial Narrow" w:eastAsia="Arial Unicode MS" w:hAnsi="Arial Narrow" w:cs="Times New Roman"/>
          <w:sz w:val="24"/>
          <w:szCs w:val="24"/>
          <w:lang w:val="es-ES_tradnl"/>
        </w:rPr>
        <w:t xml:space="preserve">. El residente </w:t>
      </w:r>
      <w:r w:rsidR="00E9101D" w:rsidRPr="00A84906">
        <w:rPr>
          <w:rFonts w:ascii="Arial Narrow" w:eastAsia="Arial Unicode MS" w:hAnsi="Arial Narrow" w:cs="Times New Roman"/>
          <w:sz w:val="24"/>
          <w:szCs w:val="24"/>
          <w:lang w:val="es-ES_tradnl"/>
        </w:rPr>
        <w:t>de Obra deberá entregar su currí</w:t>
      </w:r>
      <w:r w:rsidRPr="00A84906">
        <w:rPr>
          <w:rFonts w:ascii="Arial Narrow" w:eastAsia="Arial Unicode MS" w:hAnsi="Arial Narrow" w:cs="Times New Roman"/>
          <w:sz w:val="24"/>
          <w:szCs w:val="24"/>
          <w:lang w:val="es-ES_tradnl"/>
        </w:rPr>
        <w:t xml:space="preserve">culum vitae al </w:t>
      </w:r>
      <w:r w:rsidR="00E9101D" w:rsidRPr="00A84906">
        <w:rPr>
          <w:rFonts w:ascii="Arial Narrow" w:eastAsia="Arial Unicode MS" w:hAnsi="Arial Narrow" w:cs="Times New Roman"/>
          <w:sz w:val="24"/>
          <w:szCs w:val="24"/>
          <w:lang w:val="es-ES_tradnl"/>
        </w:rPr>
        <w:t>SUPERVISOR</w:t>
      </w:r>
      <w:r w:rsidRPr="00A84906">
        <w:rPr>
          <w:rFonts w:ascii="Arial Narrow" w:eastAsia="Arial Unicode MS" w:hAnsi="Arial Narrow" w:cs="Times New Roman"/>
          <w:sz w:val="24"/>
          <w:szCs w:val="24"/>
          <w:lang w:val="es-ES_tradnl"/>
        </w:rPr>
        <w:t xml:space="preserve"> designado, el cual deberá </w:t>
      </w:r>
      <w:r w:rsidR="003904F9" w:rsidRPr="00A84906">
        <w:rPr>
          <w:rFonts w:ascii="Arial Narrow" w:eastAsia="Arial Unicode MS" w:hAnsi="Arial Narrow" w:cs="Times New Roman"/>
          <w:sz w:val="24"/>
          <w:szCs w:val="24"/>
          <w:lang w:val="es-ES_tradnl"/>
        </w:rPr>
        <w:t xml:space="preserve"> firmar los documentos e informes relativos a las condiciones del sitio de la obra, y que además </w:t>
      </w:r>
      <w:r w:rsidR="00E9101D" w:rsidRPr="00A84906">
        <w:rPr>
          <w:rFonts w:ascii="Arial Narrow" w:eastAsia="Arial Unicode MS" w:hAnsi="Arial Narrow" w:cs="Times New Roman"/>
          <w:sz w:val="24"/>
          <w:szCs w:val="24"/>
          <w:lang w:val="es-ES_tradnl"/>
        </w:rPr>
        <w:t>será el encargado de resolver los</w:t>
      </w:r>
      <w:r w:rsidR="003904F9" w:rsidRPr="00A84906">
        <w:rPr>
          <w:rFonts w:ascii="Arial Narrow" w:eastAsia="Arial Unicode MS" w:hAnsi="Arial Narrow" w:cs="Times New Roman"/>
          <w:sz w:val="24"/>
          <w:szCs w:val="24"/>
          <w:lang w:val="es-ES_tradnl"/>
        </w:rPr>
        <w:t xml:space="preserve"> problema</w:t>
      </w:r>
      <w:r w:rsidR="00E9101D" w:rsidRPr="00A84906">
        <w:rPr>
          <w:rFonts w:ascii="Arial Narrow" w:eastAsia="Arial Unicode MS" w:hAnsi="Arial Narrow" w:cs="Times New Roman"/>
          <w:sz w:val="24"/>
          <w:szCs w:val="24"/>
          <w:lang w:val="es-ES_tradnl"/>
        </w:rPr>
        <w:t>s</w:t>
      </w:r>
      <w:r w:rsidR="003904F9" w:rsidRPr="00A84906">
        <w:rPr>
          <w:rFonts w:ascii="Arial Narrow" w:eastAsia="Arial Unicode MS" w:hAnsi="Arial Narrow" w:cs="Times New Roman"/>
          <w:sz w:val="24"/>
          <w:szCs w:val="24"/>
          <w:lang w:val="es-ES_tradnl"/>
        </w:rPr>
        <w:t xml:space="preserve"> con terceros</w:t>
      </w:r>
      <w:r w:rsidRPr="00A84906">
        <w:rPr>
          <w:rFonts w:ascii="Arial Narrow" w:eastAsia="Arial Unicode MS" w:hAnsi="Arial Narrow" w:cs="Times New Roman"/>
          <w:sz w:val="24"/>
          <w:szCs w:val="24"/>
          <w:lang w:val="es-ES_tradnl"/>
        </w:rPr>
        <w:t>, llamadas de atención</w:t>
      </w:r>
      <w:r w:rsidR="00F23FEE" w:rsidRPr="00A84906">
        <w:rPr>
          <w:rFonts w:ascii="Arial Narrow" w:eastAsia="Arial Unicode MS" w:hAnsi="Arial Narrow" w:cs="Times New Roman"/>
          <w:sz w:val="24"/>
          <w:szCs w:val="24"/>
          <w:lang w:val="es-ES_tradnl"/>
        </w:rPr>
        <w:t xml:space="preserve"> y</w:t>
      </w:r>
      <w:r w:rsidRPr="00A84906">
        <w:rPr>
          <w:rFonts w:ascii="Arial Narrow" w:eastAsia="Arial Unicode MS" w:hAnsi="Arial Narrow" w:cs="Times New Roman"/>
          <w:sz w:val="24"/>
          <w:szCs w:val="24"/>
          <w:lang w:val="es-ES_tradnl"/>
        </w:rPr>
        <w:t xml:space="preserve"> notificaciones</w:t>
      </w:r>
      <w:r w:rsidR="00A46682" w:rsidRPr="00A84906">
        <w:rPr>
          <w:rFonts w:ascii="Arial Narrow" w:eastAsia="Arial Unicode MS" w:hAnsi="Arial Narrow" w:cs="Times New Roman"/>
          <w:sz w:val="24"/>
          <w:szCs w:val="24"/>
          <w:lang w:val="es-ES_tradnl"/>
        </w:rPr>
        <w:t xml:space="preserve"> referentes al </w:t>
      </w:r>
      <w:r w:rsidR="00E9101D" w:rsidRPr="00A84906">
        <w:rPr>
          <w:rFonts w:ascii="Arial Narrow" w:eastAsia="Arial Unicode MS" w:hAnsi="Arial Narrow" w:cs="Times New Roman"/>
          <w:sz w:val="24"/>
          <w:szCs w:val="24"/>
          <w:lang w:val="es-ES_tradnl"/>
        </w:rPr>
        <w:t>área</w:t>
      </w:r>
      <w:r w:rsidR="00A46682" w:rsidRPr="00A84906">
        <w:rPr>
          <w:rFonts w:ascii="Arial Narrow" w:eastAsia="Arial Unicode MS" w:hAnsi="Arial Narrow" w:cs="Times New Roman"/>
          <w:sz w:val="24"/>
          <w:szCs w:val="24"/>
          <w:lang w:val="es-ES_tradnl"/>
        </w:rPr>
        <w:t xml:space="preserve"> de </w:t>
      </w:r>
      <w:r w:rsidR="00E9101D" w:rsidRPr="00A84906">
        <w:rPr>
          <w:rFonts w:ascii="Arial Narrow" w:eastAsia="Arial Unicode MS" w:hAnsi="Arial Narrow" w:cs="Times New Roman"/>
          <w:sz w:val="24"/>
          <w:szCs w:val="24"/>
          <w:lang w:val="es-ES_tradnl"/>
        </w:rPr>
        <w:t>intervención</w:t>
      </w:r>
      <w:r w:rsidR="003904F9" w:rsidRPr="00A84906">
        <w:rPr>
          <w:rFonts w:ascii="Arial Narrow" w:eastAsia="Arial Unicode MS" w:hAnsi="Arial Narrow" w:cs="Times New Roman"/>
          <w:sz w:val="24"/>
          <w:szCs w:val="24"/>
          <w:lang w:val="es-ES_tradnl"/>
        </w:rPr>
        <w:t>.</w:t>
      </w:r>
      <w:bookmarkEnd w:id="92"/>
    </w:p>
    <w:p w:rsidR="003904F9" w:rsidRPr="00A84906" w:rsidRDefault="003904F9" w:rsidP="007262E1">
      <w:pPr>
        <w:autoSpaceDE w:val="0"/>
        <w:autoSpaceDN w:val="0"/>
        <w:adjustRightInd w:val="0"/>
        <w:spacing w:after="0" w:line="240" w:lineRule="auto"/>
        <w:jc w:val="both"/>
        <w:rPr>
          <w:rFonts w:ascii="Arial Narrow" w:eastAsia="Times New Roman" w:hAnsi="Arial Narrow" w:cs="Arial Narrow"/>
          <w:sz w:val="24"/>
          <w:szCs w:val="24"/>
          <w:lang w:val="es-ES_tradnl"/>
        </w:rPr>
      </w:pPr>
      <w:bookmarkStart w:id="93" w:name="_Toc314666471"/>
      <w:r w:rsidRPr="00A84906">
        <w:rPr>
          <w:rFonts w:ascii="Arial Narrow" w:eastAsia="Times New Roman" w:hAnsi="Arial Narrow" w:cs="Arial Narrow"/>
          <w:sz w:val="24"/>
          <w:szCs w:val="24"/>
          <w:lang w:val="es-ES_tradnl"/>
        </w:rPr>
        <w:lastRenderedPageBreak/>
        <w:t xml:space="preserve">El </w:t>
      </w:r>
      <w:r w:rsidR="00A052BC">
        <w:rPr>
          <w:rFonts w:ascii="Arial Narrow" w:eastAsia="Times New Roman" w:hAnsi="Arial Narrow" w:cs="Arial Narrow"/>
          <w:sz w:val="24"/>
          <w:szCs w:val="24"/>
          <w:lang w:val="es-ES_tradnl"/>
        </w:rPr>
        <w:t>CONTRATISTA</w:t>
      </w:r>
      <w:r w:rsidR="00A052BC" w:rsidRPr="00A84906">
        <w:rPr>
          <w:rFonts w:ascii="Arial Narrow" w:eastAsia="Times New Roman" w:hAnsi="Arial Narrow" w:cs="Arial Narrow"/>
          <w:sz w:val="24"/>
          <w:szCs w:val="24"/>
          <w:lang w:val="es-ES_tradnl"/>
        </w:rPr>
        <w:t xml:space="preserve"> deberá</w:t>
      </w:r>
      <w:r w:rsidR="00A46682" w:rsidRPr="00A84906">
        <w:rPr>
          <w:rFonts w:ascii="Arial Narrow" w:eastAsia="Times New Roman" w:hAnsi="Arial Narrow" w:cs="Arial Narrow"/>
          <w:sz w:val="24"/>
          <w:szCs w:val="24"/>
          <w:lang w:val="es-ES_tradnl"/>
        </w:rPr>
        <w:t xml:space="preserve"> identificar</w:t>
      </w:r>
      <w:r w:rsidRPr="00A84906">
        <w:rPr>
          <w:rFonts w:ascii="Arial Narrow" w:eastAsia="Times New Roman" w:hAnsi="Arial Narrow" w:cs="Arial Narrow"/>
          <w:sz w:val="24"/>
          <w:szCs w:val="24"/>
          <w:lang w:val="es-ES_tradnl"/>
        </w:rPr>
        <w:t xml:space="preserve"> todas las instalaciones subterráneas existentes (cables, tuberías, drenajes, etc.), así como las exteriores como ríos, ca</w:t>
      </w:r>
      <w:r w:rsidR="00A46682" w:rsidRPr="00A84906">
        <w:rPr>
          <w:rFonts w:ascii="Arial Narrow" w:eastAsia="Times New Roman" w:hAnsi="Arial Narrow" w:cs="Arial Narrow"/>
          <w:sz w:val="24"/>
          <w:szCs w:val="24"/>
          <w:lang w:val="es-ES_tradnl"/>
        </w:rPr>
        <w:t xml:space="preserve">lles, canales de riego, </w:t>
      </w:r>
      <w:r w:rsidR="00A052BC" w:rsidRPr="00A84906">
        <w:rPr>
          <w:rFonts w:ascii="Arial Narrow" w:eastAsia="Times New Roman" w:hAnsi="Arial Narrow" w:cs="Arial Narrow"/>
          <w:sz w:val="24"/>
          <w:szCs w:val="24"/>
          <w:lang w:val="es-ES_tradnl"/>
        </w:rPr>
        <w:t>sumideros y</w:t>
      </w:r>
      <w:r w:rsidR="00A46682" w:rsidRPr="00A84906">
        <w:rPr>
          <w:rFonts w:ascii="Arial Narrow" w:eastAsia="Times New Roman" w:hAnsi="Arial Narrow" w:cs="Arial Narrow"/>
          <w:sz w:val="24"/>
          <w:szCs w:val="24"/>
          <w:lang w:val="es-ES_tradnl"/>
        </w:rPr>
        <w:t xml:space="preserve"> otros previniendo su deterioro.</w:t>
      </w:r>
      <w:r w:rsidRPr="00A84906">
        <w:rPr>
          <w:rFonts w:ascii="Arial Narrow" w:eastAsia="Times New Roman" w:hAnsi="Arial Narrow" w:cs="Arial Narrow"/>
          <w:sz w:val="24"/>
          <w:szCs w:val="24"/>
          <w:lang w:val="es-ES_tradnl"/>
        </w:rPr>
        <w:t xml:space="preserve"> La información la puede obtener de las empresas de servicio, vecinos, etc.</w:t>
      </w:r>
      <w:bookmarkEnd w:id="93"/>
    </w:p>
    <w:p w:rsidR="003904F9" w:rsidRPr="00A84906" w:rsidRDefault="003904F9" w:rsidP="007262E1">
      <w:pPr>
        <w:autoSpaceDE w:val="0"/>
        <w:autoSpaceDN w:val="0"/>
        <w:adjustRightInd w:val="0"/>
        <w:spacing w:after="0" w:line="240" w:lineRule="auto"/>
        <w:ind w:left="360" w:hanging="360"/>
        <w:jc w:val="both"/>
        <w:rPr>
          <w:rFonts w:ascii="Arial Narrow" w:eastAsia="Arial Unicode MS" w:hAnsi="Arial Narrow" w:cs="Times New Roman"/>
          <w:sz w:val="24"/>
          <w:szCs w:val="24"/>
          <w:lang w:val="es-ES_tradnl"/>
        </w:rPr>
      </w:pPr>
    </w:p>
    <w:p w:rsidR="00070289" w:rsidRPr="00A84906" w:rsidRDefault="00070289" w:rsidP="007262E1">
      <w:pPr>
        <w:pStyle w:val="Estilo1"/>
        <w:numPr>
          <w:ilvl w:val="1"/>
          <w:numId w:val="13"/>
        </w:numPr>
      </w:pPr>
      <w:r w:rsidRPr="00A84906">
        <w:t xml:space="preserve">Trabajos de prevención </w:t>
      </w:r>
    </w:p>
    <w:p w:rsidR="00070289" w:rsidRPr="004158B5" w:rsidRDefault="00070289" w:rsidP="007262E1">
      <w:pPr>
        <w:spacing w:after="0" w:line="240" w:lineRule="auto"/>
        <w:jc w:val="both"/>
        <w:rPr>
          <w:rFonts w:ascii="Arial Narrow" w:eastAsia="Arial Unicode MS" w:hAnsi="Arial Narrow" w:cs="Times New Roman"/>
          <w:sz w:val="24"/>
          <w:szCs w:val="24"/>
          <w:lang w:val="es-ES_tradnl"/>
        </w:rPr>
      </w:pPr>
      <w:bookmarkStart w:id="94" w:name="_Toc314666473"/>
      <w:r w:rsidRPr="004158B5">
        <w:rPr>
          <w:rFonts w:ascii="Arial Narrow" w:eastAsia="Arial Unicode MS" w:hAnsi="Arial Narrow" w:cs="Times New Roman"/>
          <w:iCs/>
          <w:sz w:val="24"/>
          <w:szCs w:val="24"/>
          <w:lang w:val="es-ES_tradnl"/>
        </w:rPr>
        <w:t xml:space="preserve">Es obligación del ejecutor de la obra el colocar balizas de señalización de desvío – peligro en todas y cada una de las arterías en las que se trabaje y pueda causarse interrupción en el tráfico vehicular. Precautelando la seguridad de los vecinos, trabajadores y transeúntes la empresa deberá conformar Derechos de Vías Peatonales para los domicilios, garajes, comercios y otros que así lo requieran. </w:t>
      </w:r>
      <w:r w:rsidRPr="004158B5">
        <w:rPr>
          <w:rFonts w:ascii="Arial Narrow" w:eastAsia="Arial Unicode MS" w:hAnsi="Arial Narrow" w:cs="Times New Roman"/>
          <w:sz w:val="24"/>
          <w:szCs w:val="24"/>
          <w:lang w:val="es-ES_tradnl"/>
        </w:rPr>
        <w:t xml:space="preserve">Deberá establecer con los propietarios de bienes inmuebles la circulación de movilidades o personas, </w:t>
      </w:r>
      <w:r w:rsidRPr="004158B5">
        <w:rPr>
          <w:rFonts w:ascii="Arial Narrow" w:eastAsia="Arial Unicode MS" w:hAnsi="Arial Narrow" w:cs="Times New Roman"/>
          <w:b/>
          <w:sz w:val="24"/>
          <w:szCs w:val="24"/>
          <w:lang w:val="es-ES_tradnl"/>
        </w:rPr>
        <w:t xml:space="preserve">colocando rampas o cualquier otro sistema seguro que satisfaga este requerimiento, </w:t>
      </w:r>
      <w:r w:rsidRPr="004158B5">
        <w:rPr>
          <w:rFonts w:ascii="Arial Narrow" w:eastAsia="Arial Unicode MS" w:hAnsi="Arial Narrow" w:cs="Times New Roman"/>
          <w:sz w:val="24"/>
          <w:szCs w:val="24"/>
          <w:lang w:val="es-ES_tradnl"/>
        </w:rPr>
        <w:t>haciéndose responsable de los daños ocasionados por efectos de la construcción a tales propietarios por descuidos o accidentes.</w:t>
      </w:r>
      <w:bookmarkEnd w:id="94"/>
    </w:p>
    <w:p w:rsidR="00070289" w:rsidRPr="004158B5" w:rsidRDefault="00070289" w:rsidP="007262E1">
      <w:pPr>
        <w:spacing w:after="0" w:line="240" w:lineRule="auto"/>
        <w:jc w:val="both"/>
        <w:rPr>
          <w:rFonts w:ascii="Arial Narrow" w:eastAsia="Arial Unicode MS" w:hAnsi="Arial Narrow" w:cs="Times New Roman"/>
          <w:sz w:val="24"/>
          <w:szCs w:val="24"/>
          <w:lang w:val="es-ES_tradnl"/>
        </w:rPr>
      </w:pPr>
    </w:p>
    <w:p w:rsidR="00070289" w:rsidRPr="004158B5" w:rsidRDefault="00070289" w:rsidP="007262E1">
      <w:pPr>
        <w:spacing w:after="0" w:line="240" w:lineRule="auto"/>
        <w:jc w:val="both"/>
        <w:rPr>
          <w:rFonts w:ascii="Arial Narrow" w:eastAsia="Arial Unicode MS" w:hAnsi="Arial Narrow" w:cs="Times New Roman"/>
          <w:iCs/>
          <w:sz w:val="24"/>
          <w:szCs w:val="24"/>
          <w:lang w:val="es-ES_tradnl"/>
        </w:rPr>
      </w:pPr>
      <w:r w:rsidRPr="004158B5">
        <w:rPr>
          <w:rFonts w:ascii="Arial Narrow" w:eastAsia="Arial Unicode MS" w:hAnsi="Arial Narrow" w:cs="Times New Roman"/>
          <w:iCs/>
          <w:sz w:val="24"/>
          <w:szCs w:val="24"/>
          <w:lang w:val="es-ES_tradnl"/>
        </w:rPr>
        <w:t>El CONTRATISTA es responsable del suministro de energía eléctrica, agua necesaria para correcta la ejecución de obra.</w:t>
      </w:r>
    </w:p>
    <w:p w:rsidR="00070289" w:rsidRPr="004158B5" w:rsidRDefault="00070289" w:rsidP="007262E1">
      <w:pPr>
        <w:spacing w:after="0" w:line="240" w:lineRule="auto"/>
        <w:jc w:val="both"/>
        <w:rPr>
          <w:rFonts w:ascii="Arial Narrow" w:eastAsia="Arial Unicode MS" w:hAnsi="Arial Narrow" w:cs="Times New Roman"/>
          <w:sz w:val="24"/>
          <w:szCs w:val="24"/>
          <w:lang w:val="es-ES_tradnl"/>
        </w:rPr>
      </w:pPr>
    </w:p>
    <w:p w:rsidR="00070289" w:rsidRPr="004158B5" w:rsidRDefault="00070289" w:rsidP="007262E1">
      <w:pPr>
        <w:spacing w:after="0" w:line="240" w:lineRule="auto"/>
        <w:jc w:val="both"/>
        <w:rPr>
          <w:rFonts w:ascii="Arial Narrow" w:eastAsia="Arial Unicode MS" w:hAnsi="Arial Narrow" w:cs="Times New Roman"/>
          <w:sz w:val="24"/>
          <w:szCs w:val="24"/>
          <w:lang w:val="es-ES_tradnl"/>
        </w:rPr>
      </w:pPr>
      <w:bookmarkStart w:id="95" w:name="_Toc314666474"/>
      <w:r w:rsidRPr="004158B5">
        <w:rPr>
          <w:rFonts w:ascii="Arial Narrow" w:eastAsia="Arial Unicode MS" w:hAnsi="Arial Narrow" w:cs="Times New Roman"/>
          <w:sz w:val="24"/>
          <w:szCs w:val="24"/>
          <w:lang w:val="es-ES_tradnl"/>
        </w:rPr>
        <w:t xml:space="preserve">El ancho del derecho de uso de suelo será realizado de acuerdo a las especificaciones descritas en la Figura </w:t>
      </w:r>
      <w:r w:rsidRPr="004158B5">
        <w:rPr>
          <w:rFonts w:ascii="Arial Narrow" w:eastAsia="Arial Unicode MS" w:hAnsi="Arial Narrow" w:cs="Times New Roman"/>
          <w:b/>
          <w:sz w:val="24"/>
          <w:szCs w:val="24"/>
          <w:lang w:val="es-ES_tradnl"/>
        </w:rPr>
        <w:t>“Zanja Tipo Construcción Red Secundaria”</w:t>
      </w:r>
      <w:r w:rsidRPr="004158B5">
        <w:rPr>
          <w:rFonts w:ascii="Arial Narrow" w:eastAsia="Arial Unicode MS" w:hAnsi="Arial Narrow" w:cs="Times New Roman"/>
          <w:sz w:val="24"/>
          <w:szCs w:val="24"/>
          <w:lang w:val="es-ES_tradnl"/>
        </w:rPr>
        <w:t xml:space="preserve"> que se encuentra en la sección 5 de planos y gráficos.</w:t>
      </w:r>
      <w:bookmarkEnd w:id="95"/>
    </w:p>
    <w:p w:rsidR="00070289" w:rsidRPr="00DF624C" w:rsidRDefault="00070289" w:rsidP="007262E1">
      <w:pPr>
        <w:spacing w:after="0" w:line="240" w:lineRule="auto"/>
        <w:jc w:val="both"/>
        <w:rPr>
          <w:rFonts w:ascii="Arial Narrow" w:eastAsia="Arial Unicode MS" w:hAnsi="Arial Narrow" w:cs="Times New Roman"/>
          <w:sz w:val="24"/>
          <w:szCs w:val="24"/>
          <w:highlight w:val="cyan"/>
          <w:lang w:val="es-ES_tradnl"/>
        </w:rPr>
      </w:pPr>
    </w:p>
    <w:p w:rsidR="00070289" w:rsidRPr="004158B5" w:rsidRDefault="00070289" w:rsidP="007262E1">
      <w:pPr>
        <w:numPr>
          <w:ilvl w:val="0"/>
          <w:numId w:val="11"/>
        </w:numPr>
        <w:spacing w:after="0" w:line="240" w:lineRule="auto"/>
        <w:jc w:val="both"/>
        <w:rPr>
          <w:rFonts w:ascii="Arial Narrow" w:eastAsia="Arial Unicode MS" w:hAnsi="Arial Narrow" w:cs="Times New Roman"/>
          <w:sz w:val="24"/>
          <w:szCs w:val="24"/>
          <w:lang w:val="es-ES_tradnl"/>
        </w:rPr>
      </w:pPr>
      <w:bookmarkStart w:id="96" w:name="_Toc314666475"/>
      <w:r w:rsidRPr="004158B5">
        <w:rPr>
          <w:rFonts w:ascii="Arial Narrow" w:eastAsia="Arial Unicode MS" w:hAnsi="Arial Narrow" w:cs="Times New Roman"/>
          <w:sz w:val="24"/>
          <w:szCs w:val="24"/>
          <w:lang w:val="es-ES_tradnl"/>
        </w:rPr>
        <w:t>El CONTRATISTA tomará también las precauciones necesarias para no causar otros daños a la propiedad y al paisaje además de los normalmente ocasionados por este tipo de trabajos.</w:t>
      </w:r>
      <w:bookmarkEnd w:id="96"/>
    </w:p>
    <w:p w:rsidR="00070289" w:rsidRDefault="00070289" w:rsidP="007262E1">
      <w:pPr>
        <w:numPr>
          <w:ilvl w:val="0"/>
          <w:numId w:val="11"/>
        </w:numPr>
        <w:spacing w:after="0" w:line="240" w:lineRule="auto"/>
        <w:jc w:val="both"/>
        <w:rPr>
          <w:rFonts w:ascii="Arial Narrow" w:eastAsia="Arial Unicode MS" w:hAnsi="Arial Narrow" w:cs="Times New Roman"/>
          <w:b/>
          <w:sz w:val="24"/>
          <w:szCs w:val="24"/>
          <w:lang w:val="es-ES_tradnl"/>
        </w:rPr>
      </w:pPr>
      <w:r w:rsidRPr="0081290B">
        <w:rPr>
          <w:rFonts w:ascii="Arial Narrow" w:eastAsia="Arial Unicode MS" w:hAnsi="Arial Narrow" w:cs="Times New Roman"/>
          <w:b/>
          <w:sz w:val="24"/>
          <w:szCs w:val="24"/>
          <w:lang w:val="es-ES_tradnl"/>
        </w:rPr>
        <w:t>El CONTRATISTA deberá prever que en toda la obra después de realizar el relleno y compactado no tiene que existir tramos de más de 100 metros sin su reposición con el material respectivo por  más de tres días.</w:t>
      </w:r>
    </w:p>
    <w:p w:rsidR="00F2330D" w:rsidRPr="0081290B" w:rsidRDefault="00F2330D" w:rsidP="007262E1">
      <w:pPr>
        <w:spacing w:after="0" w:line="240" w:lineRule="auto"/>
        <w:ind w:left="720"/>
        <w:jc w:val="both"/>
        <w:rPr>
          <w:rFonts w:ascii="Arial Narrow" w:eastAsia="Arial Unicode MS" w:hAnsi="Arial Narrow" w:cs="Times New Roman"/>
          <w:b/>
          <w:sz w:val="24"/>
          <w:szCs w:val="24"/>
          <w:lang w:val="es-ES_tradnl"/>
        </w:rPr>
      </w:pPr>
    </w:p>
    <w:p w:rsidR="00070289" w:rsidRPr="004158B5" w:rsidRDefault="00070289" w:rsidP="007262E1">
      <w:pPr>
        <w:numPr>
          <w:ilvl w:val="0"/>
          <w:numId w:val="12"/>
        </w:numPr>
        <w:spacing w:after="0" w:line="240" w:lineRule="auto"/>
        <w:jc w:val="both"/>
        <w:rPr>
          <w:rFonts w:ascii="Arial Narrow" w:eastAsia="Arial Unicode MS" w:hAnsi="Arial Narrow" w:cs="Times New Roman"/>
          <w:sz w:val="24"/>
          <w:szCs w:val="24"/>
          <w:lang w:val="es-ES_tradnl"/>
        </w:rPr>
      </w:pPr>
      <w:bookmarkStart w:id="97" w:name="_Toc314666476"/>
      <w:r w:rsidRPr="004158B5">
        <w:rPr>
          <w:rFonts w:ascii="Arial Narrow" w:eastAsia="Arial Unicode MS" w:hAnsi="Arial Narrow" w:cs="Times New Roman"/>
          <w:sz w:val="24"/>
          <w:szCs w:val="24"/>
          <w:lang w:val="es-ES_tradnl"/>
        </w:rPr>
        <w:t>El CONTRATISTA limpiará y nivelará el derecho de vía, tal como lo encontró antes del inicio de las obras.</w:t>
      </w:r>
      <w:bookmarkEnd w:id="97"/>
    </w:p>
    <w:p w:rsidR="00070289" w:rsidRPr="004158B5" w:rsidRDefault="00070289" w:rsidP="007262E1">
      <w:pPr>
        <w:numPr>
          <w:ilvl w:val="0"/>
          <w:numId w:val="12"/>
        </w:numPr>
        <w:spacing w:after="0" w:line="240" w:lineRule="auto"/>
        <w:jc w:val="both"/>
        <w:rPr>
          <w:rFonts w:ascii="Arial Narrow" w:eastAsia="Arial Unicode MS" w:hAnsi="Arial Narrow" w:cs="Times New Roman"/>
          <w:sz w:val="24"/>
          <w:szCs w:val="24"/>
          <w:lang w:val="es-ES_tradnl"/>
        </w:rPr>
      </w:pPr>
      <w:bookmarkStart w:id="98" w:name="_Toc314666477"/>
      <w:r w:rsidRPr="004158B5">
        <w:rPr>
          <w:rFonts w:ascii="Arial Narrow" w:eastAsia="Arial Unicode MS" w:hAnsi="Arial Narrow" w:cs="Times New Roman"/>
          <w:sz w:val="24"/>
          <w:szCs w:val="24"/>
          <w:lang w:val="es-ES_tradnl"/>
        </w:rPr>
        <w:t>Para retirar las líneas de transmisión de energía eléctrica, teléfonos, agua potable, drenajes pluviales, alcantarillas, riego, etc. el CONTRATISTA deberá coordinar con las empresas de servicios para evitar ocasionar deterioros que correrán por cuenta de la empresa contratada.</w:t>
      </w:r>
      <w:bookmarkEnd w:id="98"/>
    </w:p>
    <w:p w:rsidR="00070289" w:rsidRPr="004158B5" w:rsidRDefault="00070289" w:rsidP="007262E1">
      <w:pPr>
        <w:numPr>
          <w:ilvl w:val="0"/>
          <w:numId w:val="12"/>
        </w:numPr>
        <w:spacing w:after="0" w:line="240" w:lineRule="auto"/>
        <w:jc w:val="both"/>
        <w:rPr>
          <w:rFonts w:ascii="Arial Narrow" w:eastAsia="Arial Unicode MS" w:hAnsi="Arial Narrow" w:cs="Times New Roman"/>
          <w:sz w:val="24"/>
          <w:szCs w:val="24"/>
          <w:lang w:val="es-ES_tradnl"/>
        </w:rPr>
      </w:pPr>
      <w:bookmarkStart w:id="99" w:name="_Toc314666478"/>
      <w:r w:rsidRPr="004158B5">
        <w:rPr>
          <w:rFonts w:ascii="Arial Narrow" w:eastAsia="Arial Unicode MS" w:hAnsi="Arial Narrow" w:cs="Times New Roman"/>
          <w:sz w:val="24"/>
          <w:szCs w:val="24"/>
          <w:lang w:val="es-ES_tradnl"/>
        </w:rPr>
        <w:t>Todos los trabajos subterráneos que sean atravesados por la línea de gas y que se indican en el plano, deberán contar con una señalización</w:t>
      </w:r>
      <w:bookmarkEnd w:id="99"/>
      <w:r w:rsidRPr="004158B5">
        <w:rPr>
          <w:rFonts w:ascii="Arial Narrow" w:eastAsia="Arial Unicode MS" w:hAnsi="Arial Narrow" w:cs="Times New Roman"/>
          <w:sz w:val="24"/>
          <w:szCs w:val="24"/>
          <w:lang w:val="es-ES_tradnl"/>
        </w:rPr>
        <w:t>.</w:t>
      </w:r>
    </w:p>
    <w:p w:rsidR="00070289" w:rsidRPr="00D65021" w:rsidRDefault="00070289" w:rsidP="007262E1">
      <w:pPr>
        <w:numPr>
          <w:ilvl w:val="0"/>
          <w:numId w:val="12"/>
        </w:numPr>
        <w:spacing w:after="0" w:line="240" w:lineRule="auto"/>
        <w:jc w:val="both"/>
        <w:rPr>
          <w:rFonts w:ascii="Arial Narrow" w:eastAsia="Arial Unicode MS" w:hAnsi="Arial Narrow" w:cs="Times New Roman"/>
          <w:sz w:val="24"/>
          <w:szCs w:val="24"/>
          <w:lang w:val="es-ES_tradnl"/>
        </w:rPr>
      </w:pPr>
      <w:bookmarkStart w:id="100" w:name="_Toc314666479"/>
      <w:r w:rsidRPr="00D65021">
        <w:rPr>
          <w:rFonts w:ascii="Arial Narrow" w:eastAsia="Arial Unicode MS" w:hAnsi="Arial Narrow" w:cs="Times New Roman"/>
          <w:sz w:val="24"/>
          <w:szCs w:val="24"/>
          <w:lang w:val="es-ES_tradnl"/>
        </w:rPr>
        <w:t>El CONTRATISTA deberá tomar las medidas necesarias, para no impedir las actividades por la operación de trabajos de la línea de gas natural, a menos que exista un acuerdo entre partes.</w:t>
      </w:r>
      <w:bookmarkEnd w:id="100"/>
    </w:p>
    <w:p w:rsidR="00070289" w:rsidRPr="00D65021" w:rsidRDefault="00070289" w:rsidP="007262E1">
      <w:pPr>
        <w:numPr>
          <w:ilvl w:val="0"/>
          <w:numId w:val="12"/>
        </w:numPr>
        <w:spacing w:after="0" w:line="240" w:lineRule="auto"/>
        <w:jc w:val="both"/>
        <w:rPr>
          <w:rFonts w:ascii="Arial Narrow" w:eastAsia="Arial Unicode MS" w:hAnsi="Arial Narrow" w:cs="Times New Roman"/>
          <w:sz w:val="24"/>
          <w:szCs w:val="24"/>
          <w:lang w:val="es-ES_tradnl"/>
        </w:rPr>
      </w:pPr>
      <w:bookmarkStart w:id="101" w:name="_Toc314666481"/>
      <w:r w:rsidRPr="00D65021">
        <w:rPr>
          <w:rFonts w:ascii="Arial Narrow" w:eastAsia="Arial Unicode MS" w:hAnsi="Arial Narrow" w:cs="Times New Roman"/>
          <w:sz w:val="24"/>
          <w:szCs w:val="24"/>
          <w:lang w:val="es-ES_tradnl"/>
        </w:rPr>
        <w:t>La empresa CONTRATISTA no podrá realizar ninguna excavación sin haber realizado el replanteo con el personal de YPFB, según los planos de construcción definidos o realizar variantes sin antes quedar en común acuerdo con la SUPERVISIÓN.</w:t>
      </w:r>
      <w:bookmarkEnd w:id="101"/>
    </w:p>
    <w:p w:rsidR="00070289" w:rsidRPr="00A84906" w:rsidRDefault="00070289" w:rsidP="007262E1">
      <w:pPr>
        <w:spacing w:after="0" w:line="240" w:lineRule="auto"/>
        <w:ind w:left="720"/>
        <w:jc w:val="both"/>
        <w:rPr>
          <w:rFonts w:ascii="Arial Narrow" w:eastAsia="Arial Unicode MS" w:hAnsi="Arial Narrow" w:cs="Times New Roman"/>
          <w:sz w:val="24"/>
          <w:szCs w:val="24"/>
          <w:lang w:val="es-ES_tradnl"/>
        </w:rPr>
      </w:pPr>
    </w:p>
    <w:p w:rsidR="00070289" w:rsidRPr="00A84906" w:rsidRDefault="00070289" w:rsidP="007262E1">
      <w:pPr>
        <w:pStyle w:val="Estilo1"/>
        <w:numPr>
          <w:ilvl w:val="1"/>
          <w:numId w:val="13"/>
        </w:numPr>
      </w:pPr>
      <w:bookmarkStart w:id="102" w:name="_Toc314666482"/>
      <w:r w:rsidRPr="00A84906">
        <w:lastRenderedPageBreak/>
        <w:t>Señalización en Obra</w:t>
      </w:r>
      <w:bookmarkEnd w:id="102"/>
    </w:p>
    <w:p w:rsidR="009B4DE9" w:rsidRPr="00A84906" w:rsidRDefault="009B4DE9" w:rsidP="007262E1">
      <w:pPr>
        <w:spacing w:after="0" w:line="240" w:lineRule="auto"/>
        <w:jc w:val="both"/>
        <w:rPr>
          <w:rFonts w:ascii="Arial Narrow" w:eastAsia="Arial Unicode MS" w:hAnsi="Arial Narrow" w:cs="Times New Roman"/>
          <w:sz w:val="24"/>
          <w:szCs w:val="24"/>
          <w:lang w:val="es-ES_tradnl"/>
        </w:rPr>
      </w:pPr>
      <w:bookmarkStart w:id="103" w:name="_Toc314666483"/>
      <w:r w:rsidRPr="00A84906">
        <w:rPr>
          <w:rFonts w:ascii="Arial Narrow" w:eastAsia="Arial Unicode MS" w:hAnsi="Arial Narrow" w:cs="Times New Roman"/>
          <w:sz w:val="24"/>
          <w:szCs w:val="24"/>
          <w:lang w:val="es-ES_tradnl"/>
        </w:rPr>
        <w:t xml:space="preserve">Desde el inicio de las obras hasta su finalización el </w:t>
      </w:r>
      <w:r>
        <w:rPr>
          <w:rFonts w:ascii="Arial Narrow" w:eastAsia="Arial Unicode MS" w:hAnsi="Arial Narrow" w:cs="Times New Roman"/>
          <w:sz w:val="24"/>
          <w:szCs w:val="24"/>
          <w:lang w:val="es-ES_tradnl"/>
        </w:rPr>
        <w:t>CONTRATISTA</w:t>
      </w:r>
      <w:r w:rsidRPr="00A84906">
        <w:rPr>
          <w:rFonts w:ascii="Arial Narrow" w:eastAsia="Arial Unicode MS" w:hAnsi="Arial Narrow" w:cs="Times New Roman"/>
          <w:sz w:val="24"/>
          <w:szCs w:val="24"/>
          <w:lang w:val="es-ES_tradnl"/>
        </w:rPr>
        <w:t xml:space="preserve"> deberá proveer, instalar y mantener los materiales necesarios para la señalización de las áreas de trabajo (es decir en todos los tramos de la obra). Estos materiales incluyen la cinta de señalización para toda la extensión de la obra, con la leyenda </w:t>
      </w:r>
      <w:r w:rsidRPr="00A84906">
        <w:rPr>
          <w:rFonts w:ascii="Arial Narrow" w:eastAsia="Arial Unicode MS" w:hAnsi="Arial Narrow" w:cs="Times New Roman"/>
          <w:b/>
          <w:caps/>
          <w:sz w:val="24"/>
          <w:szCs w:val="24"/>
          <w:lang w:val="es-ES_tradnl"/>
        </w:rPr>
        <w:t>Hombres Trabajando</w:t>
      </w:r>
      <w:r w:rsidRPr="00A84906">
        <w:rPr>
          <w:rFonts w:ascii="Arial Narrow" w:eastAsia="Arial Unicode MS" w:hAnsi="Arial Narrow" w:cs="Times New Roman"/>
          <w:sz w:val="24"/>
          <w:szCs w:val="24"/>
          <w:lang w:val="es-ES_tradnl"/>
        </w:rPr>
        <w:t>, cuyas  dimensiones serán especificadas y aprobadas por el SUPERVISOR de YPFB, conos de señalización letreros de desviación, letreros de hombres trabajando, y cualquier otro material necesario para evitar daños en los trabajos y accidentes personales o materiales en los alrededores del sector de trabajo.</w:t>
      </w:r>
      <w:bookmarkEnd w:id="103"/>
    </w:p>
    <w:p w:rsidR="003904F9" w:rsidRDefault="003904F9" w:rsidP="007262E1">
      <w:pPr>
        <w:spacing w:after="0" w:line="240" w:lineRule="auto"/>
        <w:ind w:left="720"/>
        <w:contextualSpacing/>
        <w:jc w:val="both"/>
        <w:rPr>
          <w:rFonts w:ascii="Arial Narrow" w:eastAsia="Arial Unicode MS" w:hAnsi="Arial Narrow" w:cs="Times New Roman"/>
          <w:sz w:val="24"/>
          <w:szCs w:val="24"/>
          <w:lang w:val="es-ES_tradnl"/>
        </w:rPr>
      </w:pPr>
    </w:p>
    <w:p w:rsidR="003904F9" w:rsidRPr="00A84906" w:rsidRDefault="003904F9" w:rsidP="007262E1">
      <w:pPr>
        <w:pStyle w:val="Estilo1"/>
        <w:numPr>
          <w:ilvl w:val="1"/>
          <w:numId w:val="13"/>
        </w:numPr>
      </w:pPr>
      <w:bookmarkStart w:id="104" w:name="_Toc314666484"/>
      <w:r w:rsidRPr="00A84906">
        <w:t xml:space="preserve"> Eliminación de obstrucciones</w:t>
      </w:r>
      <w:bookmarkEnd w:id="104"/>
    </w:p>
    <w:p w:rsidR="003904F9" w:rsidRPr="00A84906" w:rsidRDefault="003904F9" w:rsidP="007262E1">
      <w:pPr>
        <w:autoSpaceDE w:val="0"/>
        <w:autoSpaceDN w:val="0"/>
        <w:adjustRightInd w:val="0"/>
        <w:spacing w:after="0" w:line="240" w:lineRule="auto"/>
        <w:jc w:val="both"/>
        <w:rPr>
          <w:rFonts w:ascii="Arial Narrow" w:eastAsia="Times New Roman" w:hAnsi="Arial Narrow" w:cs="Times New Roman"/>
          <w:iCs/>
          <w:sz w:val="24"/>
          <w:szCs w:val="24"/>
          <w:lang w:val="es-ES_tradnl"/>
        </w:rPr>
      </w:pPr>
      <w:bookmarkStart w:id="105" w:name="_Toc314666485"/>
      <w:r w:rsidRPr="00E45AA8">
        <w:rPr>
          <w:rFonts w:ascii="Arial Narrow" w:eastAsia="Times New Roman" w:hAnsi="Arial Narrow" w:cs="Times New Roman"/>
          <w:iCs/>
          <w:sz w:val="24"/>
          <w:szCs w:val="24"/>
          <w:lang w:val="es-ES_tradnl"/>
        </w:rPr>
        <w:t>Se deberá eliminar y derribar todos los obstáculos que no permitan la ejecución adecuada de las obras</w:t>
      </w:r>
      <w:r w:rsidR="009C1FDE" w:rsidRPr="00E45AA8">
        <w:rPr>
          <w:rFonts w:ascii="Arial Narrow" w:eastAsia="Times New Roman" w:hAnsi="Arial Narrow" w:cs="Times New Roman"/>
          <w:iCs/>
          <w:sz w:val="24"/>
          <w:szCs w:val="24"/>
          <w:lang w:val="es-ES_tradnl"/>
        </w:rPr>
        <w:t xml:space="preserve">, en coordinación con la </w:t>
      </w:r>
      <w:r w:rsidR="00A84906" w:rsidRPr="00E45AA8">
        <w:rPr>
          <w:rFonts w:ascii="Arial Narrow" w:eastAsia="Times New Roman" w:hAnsi="Arial Narrow" w:cs="Times New Roman"/>
          <w:iCs/>
          <w:sz w:val="24"/>
          <w:szCs w:val="24"/>
          <w:lang w:val="es-ES_tradnl"/>
        </w:rPr>
        <w:t>SUPERVISIÓN</w:t>
      </w:r>
      <w:r w:rsidR="009C1FDE" w:rsidRPr="00E45AA8">
        <w:rPr>
          <w:rFonts w:ascii="Arial Narrow" w:eastAsia="Times New Roman" w:hAnsi="Arial Narrow" w:cs="Times New Roman"/>
          <w:iCs/>
          <w:sz w:val="24"/>
          <w:szCs w:val="24"/>
          <w:lang w:val="es-ES_tradnl"/>
        </w:rPr>
        <w:t xml:space="preserve"> de YPFB</w:t>
      </w:r>
      <w:r w:rsidRPr="00E45AA8">
        <w:rPr>
          <w:rFonts w:ascii="Arial Narrow" w:eastAsia="Times New Roman" w:hAnsi="Arial Narrow" w:cs="Times New Roman"/>
          <w:iCs/>
          <w:sz w:val="24"/>
          <w:szCs w:val="24"/>
          <w:lang w:val="es-ES_tradnl"/>
        </w:rPr>
        <w:t>.</w:t>
      </w:r>
      <w:bookmarkEnd w:id="105"/>
    </w:p>
    <w:p w:rsidR="003904F9" w:rsidRPr="00A84906" w:rsidRDefault="00D65021" w:rsidP="007262E1">
      <w:pPr>
        <w:autoSpaceDE w:val="0"/>
        <w:autoSpaceDN w:val="0"/>
        <w:adjustRightInd w:val="0"/>
        <w:spacing w:after="0" w:line="240" w:lineRule="auto"/>
        <w:jc w:val="both"/>
        <w:rPr>
          <w:rFonts w:ascii="Arial Narrow" w:eastAsia="Times New Roman" w:hAnsi="Arial Narrow" w:cs="Times New Roman"/>
          <w:iCs/>
          <w:sz w:val="24"/>
          <w:szCs w:val="24"/>
          <w:lang w:val="es-ES_tradnl"/>
        </w:rPr>
      </w:pPr>
      <w:bookmarkStart w:id="106" w:name="_Toc314666486"/>
      <w:r w:rsidRPr="0081290B">
        <w:rPr>
          <w:rFonts w:ascii="Arial Narrow" w:eastAsia="Times New Roman" w:hAnsi="Arial Narrow" w:cs="Times New Roman"/>
          <w:iCs/>
          <w:sz w:val="24"/>
          <w:szCs w:val="24"/>
          <w:lang w:val="es-ES_tradnl"/>
        </w:rPr>
        <w:t>Durante el tendido de la red, e</w:t>
      </w:r>
      <w:r w:rsidR="003904F9" w:rsidRPr="0081290B">
        <w:rPr>
          <w:rFonts w:ascii="Arial Narrow" w:eastAsia="Times New Roman" w:hAnsi="Arial Narrow" w:cs="Times New Roman"/>
          <w:iCs/>
          <w:sz w:val="24"/>
          <w:szCs w:val="24"/>
          <w:lang w:val="es-ES_tradnl"/>
        </w:rPr>
        <w:t xml:space="preserve">n los casos en que </w:t>
      </w:r>
      <w:r w:rsidRPr="0081290B">
        <w:rPr>
          <w:rFonts w:ascii="Arial Narrow" w:eastAsia="Times New Roman" w:hAnsi="Arial Narrow" w:cs="Times New Roman"/>
          <w:iCs/>
          <w:sz w:val="24"/>
          <w:szCs w:val="24"/>
          <w:lang w:val="es-ES_tradnl"/>
        </w:rPr>
        <w:t xml:space="preserve">existan </w:t>
      </w:r>
      <w:r w:rsidR="003904F9" w:rsidRPr="0081290B">
        <w:rPr>
          <w:rFonts w:ascii="Arial Narrow" w:eastAsia="Times New Roman" w:hAnsi="Arial Narrow" w:cs="Times New Roman"/>
          <w:iCs/>
          <w:sz w:val="24"/>
          <w:szCs w:val="24"/>
          <w:lang w:val="es-ES_tradnl"/>
        </w:rPr>
        <w:t>obstrucciones</w:t>
      </w:r>
      <w:r w:rsidRPr="0081290B">
        <w:rPr>
          <w:rFonts w:ascii="Arial Narrow" w:eastAsia="Times New Roman" w:hAnsi="Arial Narrow" w:cs="Times New Roman"/>
          <w:iCs/>
          <w:sz w:val="24"/>
          <w:szCs w:val="24"/>
          <w:lang w:val="es-ES_tradnl"/>
        </w:rPr>
        <w:t xml:space="preserve"> y</w:t>
      </w:r>
      <w:r>
        <w:rPr>
          <w:rFonts w:ascii="Arial Narrow" w:eastAsia="Times New Roman" w:hAnsi="Arial Narrow" w:cs="Times New Roman"/>
          <w:iCs/>
          <w:sz w:val="24"/>
          <w:szCs w:val="24"/>
          <w:lang w:val="es-ES_tradnl"/>
        </w:rPr>
        <w:t xml:space="preserve"> estas</w:t>
      </w:r>
      <w:r w:rsidR="003904F9" w:rsidRPr="00A84906">
        <w:rPr>
          <w:rFonts w:ascii="Arial Narrow" w:eastAsia="Times New Roman" w:hAnsi="Arial Narrow" w:cs="Times New Roman"/>
          <w:iCs/>
          <w:sz w:val="24"/>
          <w:szCs w:val="24"/>
          <w:lang w:val="es-ES_tradnl"/>
        </w:rPr>
        <w:t xml:space="preserve"> fueran de tipo tal, que el dueño no estuviera obligado a quitarlas y/o el ejecutor de la obra no pudiese evitarlas, éste deberá quitar, reparar y volver a colocar tales obras y correr con los gastos correspondientes.</w:t>
      </w:r>
      <w:bookmarkEnd w:id="106"/>
    </w:p>
    <w:p w:rsidR="004001ED" w:rsidRPr="00A84906" w:rsidRDefault="004001ED" w:rsidP="007262E1">
      <w:pPr>
        <w:autoSpaceDE w:val="0"/>
        <w:autoSpaceDN w:val="0"/>
        <w:adjustRightInd w:val="0"/>
        <w:spacing w:after="0" w:line="240" w:lineRule="auto"/>
        <w:jc w:val="both"/>
        <w:rPr>
          <w:rFonts w:ascii="Arial Narrow" w:eastAsia="Times New Roman" w:hAnsi="Arial Narrow" w:cs="Times New Roman"/>
          <w:iCs/>
          <w:sz w:val="24"/>
          <w:szCs w:val="24"/>
          <w:lang w:val="es-ES_tradnl"/>
        </w:rPr>
      </w:pPr>
    </w:p>
    <w:p w:rsidR="004001ED" w:rsidRDefault="004001ED" w:rsidP="007262E1">
      <w:pPr>
        <w:autoSpaceDE w:val="0"/>
        <w:autoSpaceDN w:val="0"/>
        <w:adjustRightInd w:val="0"/>
        <w:spacing w:after="0" w:line="240" w:lineRule="auto"/>
        <w:jc w:val="both"/>
        <w:rPr>
          <w:rFonts w:ascii="Arial Narrow" w:eastAsia="Times New Roman" w:hAnsi="Arial Narrow" w:cs="Times New Roman"/>
          <w:b/>
          <w:i/>
          <w:iCs/>
          <w:sz w:val="24"/>
          <w:szCs w:val="24"/>
        </w:rPr>
      </w:pPr>
      <w:bookmarkStart w:id="107" w:name="_Toc314666487"/>
      <w:r w:rsidRPr="00E45AA8">
        <w:rPr>
          <w:rFonts w:ascii="Arial Narrow" w:eastAsia="Times New Roman" w:hAnsi="Arial Narrow" w:cs="Times New Roman"/>
          <w:b/>
          <w:i/>
          <w:iCs/>
          <w:sz w:val="24"/>
          <w:szCs w:val="24"/>
        </w:rPr>
        <w:t xml:space="preserve">NOTA: CUALQUIER DAÑO QUE OCASIONARE, EL EQUIPO DE EXCAVACIÓN, REPOSICION, EL PERSONAL, VEHÍCULOS ETC. DE LA EMPRESA </w:t>
      </w:r>
      <w:r w:rsidR="0078177C">
        <w:rPr>
          <w:rFonts w:ascii="Arial Narrow" w:eastAsia="Times New Roman" w:hAnsi="Arial Narrow" w:cs="Times New Roman"/>
          <w:b/>
          <w:i/>
          <w:iCs/>
          <w:sz w:val="24"/>
          <w:szCs w:val="24"/>
        </w:rPr>
        <w:t>CONTRATISTA</w:t>
      </w:r>
      <w:r w:rsidRPr="00E45AA8">
        <w:rPr>
          <w:rFonts w:ascii="Arial Narrow" w:eastAsia="Times New Roman" w:hAnsi="Arial Narrow" w:cs="Times New Roman"/>
          <w:b/>
          <w:i/>
          <w:iCs/>
          <w:sz w:val="24"/>
          <w:szCs w:val="24"/>
        </w:rPr>
        <w:t xml:space="preserve">, A REDES CIRCUNDANTES EN LA ZONA COMO: GAS, COTEL, ENTEL, REDES DE AGUA, ALCANTIRALLADO, ACOMETIDAS Y OTRAS REDES DE SERVICIO PÚBLICO; EL </w:t>
      </w:r>
      <w:r w:rsidR="0078177C">
        <w:rPr>
          <w:rFonts w:ascii="Arial Narrow" w:eastAsia="Times New Roman" w:hAnsi="Arial Narrow" w:cs="Times New Roman"/>
          <w:b/>
          <w:i/>
          <w:iCs/>
          <w:sz w:val="24"/>
          <w:szCs w:val="24"/>
        </w:rPr>
        <w:t>CONTRATISTA</w:t>
      </w:r>
      <w:r w:rsidRPr="00E45AA8">
        <w:rPr>
          <w:rFonts w:ascii="Arial Narrow" w:eastAsia="Times New Roman" w:hAnsi="Arial Narrow" w:cs="Times New Roman"/>
          <w:b/>
          <w:i/>
          <w:iCs/>
          <w:sz w:val="24"/>
          <w:szCs w:val="24"/>
        </w:rPr>
        <w:t xml:space="preserve"> SE VERÁ OBLIGADO A REPONER DE FORMA INMEDIATA </w:t>
      </w:r>
      <w:r w:rsidR="009C1FDE" w:rsidRPr="00E45AA8">
        <w:rPr>
          <w:rFonts w:ascii="Arial Narrow" w:eastAsia="Times New Roman" w:hAnsi="Arial Narrow" w:cs="Times New Roman"/>
          <w:b/>
          <w:i/>
          <w:iCs/>
          <w:sz w:val="24"/>
          <w:szCs w:val="24"/>
        </w:rPr>
        <w:t xml:space="preserve">Y CON PERSONAL CALIFICADO, </w:t>
      </w:r>
      <w:r w:rsidRPr="00E45AA8">
        <w:rPr>
          <w:rFonts w:ascii="Arial Narrow" w:eastAsia="Times New Roman" w:hAnsi="Arial Narrow" w:cs="Times New Roman"/>
          <w:b/>
          <w:i/>
          <w:iCs/>
          <w:sz w:val="24"/>
          <w:szCs w:val="24"/>
        </w:rPr>
        <w:t xml:space="preserve">TANTO LOS MATERIALES COMO LA EJECUCIÓN MISMA DE LOS TRABAJOS </w:t>
      </w:r>
      <w:r w:rsidRPr="00E45AA8">
        <w:rPr>
          <w:rFonts w:ascii="Arial Narrow" w:eastAsia="Times New Roman" w:hAnsi="Arial Narrow" w:cs="Times New Roman"/>
          <w:b/>
          <w:i/>
          <w:iCs/>
          <w:sz w:val="24"/>
          <w:szCs w:val="24"/>
          <w:u w:val="single"/>
        </w:rPr>
        <w:t>BAJO SU COSTO</w:t>
      </w:r>
      <w:r w:rsidRPr="00E45AA8">
        <w:rPr>
          <w:rFonts w:ascii="Arial Narrow" w:eastAsia="Times New Roman" w:hAnsi="Arial Narrow" w:cs="Times New Roman"/>
          <w:b/>
          <w:i/>
          <w:iCs/>
          <w:sz w:val="24"/>
          <w:szCs w:val="24"/>
        </w:rPr>
        <w:t xml:space="preserve"> SIN QUE YPFB REALIZE UN RECONOCIMIENTO ECONÓMICO ADICIONAL EN EL PROYECTO.</w:t>
      </w:r>
      <w:bookmarkEnd w:id="107"/>
    </w:p>
    <w:p w:rsidR="00FF3A6E" w:rsidRPr="00A84906" w:rsidRDefault="00FF3A6E" w:rsidP="007262E1">
      <w:pPr>
        <w:autoSpaceDE w:val="0"/>
        <w:autoSpaceDN w:val="0"/>
        <w:adjustRightInd w:val="0"/>
        <w:spacing w:after="0" w:line="240" w:lineRule="auto"/>
        <w:jc w:val="both"/>
        <w:rPr>
          <w:rFonts w:ascii="Arial Narrow" w:eastAsia="Times New Roman" w:hAnsi="Arial Narrow" w:cs="Times New Roman"/>
          <w:b/>
          <w:i/>
          <w:iCs/>
          <w:sz w:val="24"/>
          <w:szCs w:val="24"/>
        </w:rPr>
      </w:pPr>
    </w:p>
    <w:p w:rsidR="004001ED" w:rsidRDefault="00FF3A6E" w:rsidP="007262E1">
      <w:pPr>
        <w:pStyle w:val="Estilo1"/>
        <w:numPr>
          <w:ilvl w:val="1"/>
          <w:numId w:val="13"/>
        </w:numPr>
      </w:pPr>
      <w:r>
        <w:t>Especificaciones técnica generales para la aplicación de medidas ambientales</w:t>
      </w:r>
    </w:p>
    <w:p w:rsidR="00FF3A6E" w:rsidRDefault="006103FE" w:rsidP="007262E1">
      <w:pPr>
        <w:autoSpaceDE w:val="0"/>
        <w:autoSpaceDN w:val="0"/>
        <w:adjustRightInd w:val="0"/>
        <w:spacing w:after="0" w:line="240" w:lineRule="auto"/>
        <w:jc w:val="both"/>
        <w:rPr>
          <w:rFonts w:ascii="Arial Narrow" w:eastAsia="Times New Roman" w:hAnsi="Arial Narrow" w:cs="Times New Roman"/>
          <w:iCs/>
          <w:sz w:val="24"/>
          <w:szCs w:val="24"/>
          <w:lang w:val="es-ES_tradnl"/>
        </w:rPr>
      </w:pPr>
      <w:r>
        <w:rPr>
          <w:rFonts w:ascii="Arial Narrow" w:eastAsia="Times New Roman" w:hAnsi="Arial Narrow" w:cs="Times New Roman"/>
          <w:iCs/>
          <w:sz w:val="24"/>
          <w:szCs w:val="24"/>
          <w:lang w:val="es-ES_tradnl"/>
        </w:rPr>
        <w:t xml:space="preserve">La empresa CONTRATISTA debe cumplir con lo establecido en los manuales adjuntos en la Sección 6 Manuales de Gestión Ambiental. </w:t>
      </w:r>
    </w:p>
    <w:p w:rsidR="00326B8D" w:rsidRDefault="00326B8D" w:rsidP="007262E1">
      <w:pPr>
        <w:autoSpaceDE w:val="0"/>
        <w:autoSpaceDN w:val="0"/>
        <w:adjustRightInd w:val="0"/>
        <w:spacing w:after="0" w:line="240" w:lineRule="auto"/>
        <w:jc w:val="both"/>
        <w:rPr>
          <w:rFonts w:ascii="Arial Narrow" w:eastAsia="Times New Roman" w:hAnsi="Arial Narrow" w:cs="Times New Roman"/>
          <w:b/>
          <w:bCs/>
          <w:iCs/>
          <w:sz w:val="24"/>
          <w:szCs w:val="24"/>
          <w:lang w:val="es-ES_tradnl"/>
        </w:rPr>
      </w:pPr>
    </w:p>
    <w:p w:rsidR="00326B8D" w:rsidRPr="00326B8D" w:rsidRDefault="00326B8D" w:rsidP="007262E1">
      <w:pPr>
        <w:autoSpaceDE w:val="0"/>
        <w:autoSpaceDN w:val="0"/>
        <w:adjustRightInd w:val="0"/>
        <w:spacing w:after="0" w:line="240" w:lineRule="auto"/>
        <w:ind w:firstLine="720"/>
        <w:jc w:val="both"/>
        <w:rPr>
          <w:rFonts w:ascii="Arial Narrow" w:eastAsia="Times New Roman" w:hAnsi="Arial Narrow" w:cs="Times New Roman"/>
          <w:b/>
          <w:bCs/>
          <w:iCs/>
          <w:sz w:val="24"/>
          <w:szCs w:val="24"/>
          <w:lang w:val="es-ES_tradnl"/>
        </w:rPr>
      </w:pPr>
      <w:r>
        <w:rPr>
          <w:rFonts w:ascii="Arial Narrow" w:eastAsia="Times New Roman" w:hAnsi="Arial Narrow" w:cs="Times New Roman"/>
          <w:b/>
          <w:bCs/>
          <w:iCs/>
          <w:sz w:val="24"/>
          <w:szCs w:val="24"/>
          <w:lang w:val="es-ES_tradnl"/>
        </w:rPr>
        <w:t xml:space="preserve">2.9 </w:t>
      </w:r>
      <w:r w:rsidRPr="00326B8D">
        <w:rPr>
          <w:rFonts w:ascii="Arial Narrow" w:eastAsia="Times New Roman" w:hAnsi="Arial Narrow" w:cs="Times New Roman"/>
          <w:b/>
          <w:bCs/>
          <w:iCs/>
          <w:sz w:val="24"/>
          <w:szCs w:val="24"/>
          <w:lang w:val="es-ES_tradnl"/>
        </w:rPr>
        <w:t xml:space="preserve">Cláusula de Seguridad y Salud Ocupacional para Contratos de Obras y Servicios </w:t>
      </w:r>
    </w:p>
    <w:p w:rsidR="00326B8D" w:rsidRPr="00326B8D" w:rsidRDefault="00326B8D" w:rsidP="007262E1">
      <w:pPr>
        <w:autoSpaceDE w:val="0"/>
        <w:autoSpaceDN w:val="0"/>
        <w:adjustRightInd w:val="0"/>
        <w:spacing w:after="0" w:line="240" w:lineRule="auto"/>
        <w:jc w:val="both"/>
        <w:rPr>
          <w:rFonts w:ascii="Arial Narrow" w:eastAsia="Times New Roman" w:hAnsi="Arial Narrow" w:cs="Times New Roman"/>
          <w:iCs/>
          <w:sz w:val="24"/>
          <w:szCs w:val="24"/>
          <w:lang w:val="es-ES_tradnl"/>
        </w:rPr>
      </w:pPr>
      <w:r w:rsidRPr="00326B8D">
        <w:rPr>
          <w:rFonts w:ascii="Arial Narrow" w:eastAsia="Times New Roman" w:hAnsi="Arial Narrow" w:cs="Times New Roman"/>
          <w:iCs/>
          <w:sz w:val="24"/>
          <w:szCs w:val="24"/>
          <w:lang w:val="es-ES_tradnl"/>
        </w:rPr>
        <w:t xml:space="preserve">I. Seguridad y Salud Ocupacional </w:t>
      </w:r>
    </w:p>
    <w:p w:rsidR="00326B8D" w:rsidRPr="00326B8D" w:rsidRDefault="00326B8D" w:rsidP="007262E1">
      <w:pPr>
        <w:autoSpaceDE w:val="0"/>
        <w:autoSpaceDN w:val="0"/>
        <w:adjustRightInd w:val="0"/>
        <w:spacing w:after="0" w:line="240" w:lineRule="auto"/>
        <w:jc w:val="both"/>
        <w:rPr>
          <w:rFonts w:ascii="Arial Narrow" w:eastAsia="Times New Roman" w:hAnsi="Arial Narrow" w:cs="Times New Roman"/>
          <w:iCs/>
          <w:sz w:val="24"/>
          <w:szCs w:val="24"/>
          <w:lang w:val="es-ES_tradnl"/>
        </w:rPr>
      </w:pPr>
    </w:p>
    <w:p w:rsidR="00326B8D" w:rsidRPr="00326B8D" w:rsidRDefault="00326B8D" w:rsidP="007262E1">
      <w:pPr>
        <w:autoSpaceDE w:val="0"/>
        <w:autoSpaceDN w:val="0"/>
        <w:adjustRightInd w:val="0"/>
        <w:spacing w:after="0" w:line="240" w:lineRule="auto"/>
        <w:jc w:val="both"/>
        <w:rPr>
          <w:rFonts w:ascii="Arial Narrow" w:eastAsia="Times New Roman" w:hAnsi="Arial Narrow" w:cs="Times New Roman"/>
          <w:iCs/>
          <w:sz w:val="24"/>
          <w:szCs w:val="24"/>
          <w:lang w:val="es-ES_tradnl"/>
        </w:rPr>
      </w:pPr>
      <w:r w:rsidRPr="00326B8D">
        <w:rPr>
          <w:rFonts w:ascii="Arial Narrow" w:eastAsia="Times New Roman" w:hAnsi="Arial Narrow" w:cs="Times New Roman"/>
          <w:iCs/>
          <w:sz w:val="24"/>
          <w:szCs w:val="24"/>
          <w:lang w:val="es-ES_tradnl"/>
        </w:rPr>
        <w:t>YPFB exige de sus contratistas y, a través de éstos, de los subcontratistas quienes a través de todos y cada uno de sus integrantes, son los únicos responsables de la prevención de accidentes y enfermedades profesionales en cada área de trabajo donde ejecuten obras y servicios, así como de la asunción de deberes ante la Autoridad, si ocurriesen.</w:t>
      </w:r>
    </w:p>
    <w:p w:rsidR="00326B8D" w:rsidRPr="00326B8D" w:rsidRDefault="00326B8D" w:rsidP="007262E1">
      <w:pPr>
        <w:autoSpaceDE w:val="0"/>
        <w:autoSpaceDN w:val="0"/>
        <w:adjustRightInd w:val="0"/>
        <w:spacing w:after="0" w:line="240" w:lineRule="auto"/>
        <w:jc w:val="both"/>
        <w:rPr>
          <w:rFonts w:ascii="Arial Narrow" w:eastAsia="Times New Roman" w:hAnsi="Arial Narrow" w:cs="Times New Roman"/>
          <w:iCs/>
          <w:sz w:val="24"/>
          <w:szCs w:val="24"/>
          <w:lang w:val="es-ES_tradnl"/>
        </w:rPr>
      </w:pPr>
    </w:p>
    <w:p w:rsidR="00326B8D" w:rsidRPr="00326B8D" w:rsidRDefault="00326B8D" w:rsidP="007262E1">
      <w:pPr>
        <w:autoSpaceDE w:val="0"/>
        <w:autoSpaceDN w:val="0"/>
        <w:adjustRightInd w:val="0"/>
        <w:spacing w:after="0" w:line="240" w:lineRule="auto"/>
        <w:jc w:val="both"/>
        <w:rPr>
          <w:rFonts w:ascii="Arial Narrow" w:eastAsia="Times New Roman" w:hAnsi="Arial Narrow" w:cs="Times New Roman"/>
          <w:iCs/>
          <w:sz w:val="24"/>
          <w:szCs w:val="24"/>
          <w:lang w:val="es-ES_tradnl"/>
        </w:rPr>
      </w:pPr>
      <w:r w:rsidRPr="00326B8D">
        <w:rPr>
          <w:rFonts w:ascii="Arial Narrow" w:eastAsia="Times New Roman" w:hAnsi="Arial Narrow" w:cs="Times New Roman"/>
          <w:iCs/>
          <w:sz w:val="24"/>
          <w:szCs w:val="24"/>
          <w:lang w:val="es-ES_tradnl"/>
        </w:rPr>
        <w:t>EL CONTRATISTA y SUBCONTRATISTA en todo momento tomará las medidas necesarias para dar la suficiente seguridad a sus empleados y a terceros, debiendo instruir a su personal en los procedimientos de trabajo seguro a seguir en cada tarea.</w:t>
      </w:r>
    </w:p>
    <w:p w:rsidR="00326B8D" w:rsidRPr="00326B8D" w:rsidRDefault="00326B8D" w:rsidP="007262E1">
      <w:pPr>
        <w:autoSpaceDE w:val="0"/>
        <w:autoSpaceDN w:val="0"/>
        <w:adjustRightInd w:val="0"/>
        <w:spacing w:after="0" w:line="240" w:lineRule="auto"/>
        <w:jc w:val="both"/>
        <w:rPr>
          <w:rFonts w:ascii="Arial Narrow" w:eastAsia="Times New Roman" w:hAnsi="Arial Narrow" w:cs="Times New Roman"/>
          <w:iCs/>
          <w:sz w:val="24"/>
          <w:szCs w:val="24"/>
          <w:lang w:val="es-ES_tradnl"/>
        </w:rPr>
      </w:pPr>
      <w:r w:rsidRPr="00326B8D">
        <w:rPr>
          <w:rFonts w:ascii="Arial Narrow" w:eastAsia="Times New Roman" w:hAnsi="Arial Narrow" w:cs="Times New Roman"/>
          <w:iCs/>
          <w:sz w:val="24"/>
          <w:szCs w:val="24"/>
          <w:lang w:val="es-ES_tradnl"/>
        </w:rPr>
        <w:lastRenderedPageBreak/>
        <w:t>EL CONTRATISTA y SUBCONTRATISTA se obliga a:</w:t>
      </w:r>
    </w:p>
    <w:p w:rsidR="00326B8D" w:rsidRPr="00326B8D" w:rsidRDefault="00326B8D" w:rsidP="007262E1">
      <w:pPr>
        <w:autoSpaceDE w:val="0"/>
        <w:autoSpaceDN w:val="0"/>
        <w:adjustRightInd w:val="0"/>
        <w:spacing w:after="0" w:line="240" w:lineRule="auto"/>
        <w:jc w:val="both"/>
        <w:rPr>
          <w:rFonts w:ascii="Arial Narrow" w:eastAsia="Times New Roman" w:hAnsi="Arial Narrow" w:cs="Times New Roman"/>
          <w:iCs/>
          <w:sz w:val="24"/>
          <w:szCs w:val="24"/>
          <w:lang w:val="es-ES_tradnl"/>
        </w:rPr>
      </w:pPr>
    </w:p>
    <w:p w:rsidR="00326B8D" w:rsidRPr="00326B8D" w:rsidRDefault="00326B8D" w:rsidP="007262E1">
      <w:pPr>
        <w:pStyle w:val="Prrafodelista"/>
        <w:numPr>
          <w:ilvl w:val="0"/>
          <w:numId w:val="38"/>
        </w:numPr>
        <w:autoSpaceDE w:val="0"/>
        <w:autoSpaceDN w:val="0"/>
        <w:adjustRightInd w:val="0"/>
        <w:spacing w:after="0" w:line="240" w:lineRule="auto"/>
        <w:jc w:val="both"/>
        <w:rPr>
          <w:rFonts w:ascii="Arial Narrow" w:eastAsia="Times New Roman" w:hAnsi="Arial Narrow" w:cs="Times New Roman"/>
          <w:iCs/>
          <w:sz w:val="24"/>
          <w:szCs w:val="24"/>
          <w:lang w:val="es-ES_tradnl"/>
        </w:rPr>
      </w:pPr>
      <w:r w:rsidRPr="00326B8D">
        <w:rPr>
          <w:rFonts w:ascii="Arial Narrow" w:eastAsia="Times New Roman" w:hAnsi="Arial Narrow" w:cs="Times New Roman"/>
          <w:iCs/>
          <w:sz w:val="24"/>
          <w:szCs w:val="24"/>
          <w:lang w:val="es-ES_tradnl"/>
        </w:rPr>
        <w:t xml:space="preserve">El contratista de la obra / servicio es responsable de contar con su Plan de Higiene, Salud Ocupacional y Bienestar (PHSOB), debidamente presentado </w:t>
      </w:r>
      <w:r w:rsidR="00EF6C17">
        <w:rPr>
          <w:rFonts w:ascii="Arial Narrow" w:eastAsia="Times New Roman" w:hAnsi="Arial Narrow" w:cs="Times New Roman"/>
          <w:iCs/>
          <w:sz w:val="24"/>
          <w:szCs w:val="24"/>
          <w:lang w:val="es-ES_tradnl"/>
        </w:rPr>
        <w:t>o</w:t>
      </w:r>
      <w:r w:rsidRPr="00326B8D">
        <w:rPr>
          <w:rFonts w:ascii="Arial Narrow" w:eastAsia="Times New Roman" w:hAnsi="Arial Narrow" w:cs="Times New Roman"/>
          <w:iCs/>
          <w:sz w:val="24"/>
          <w:szCs w:val="24"/>
          <w:lang w:val="es-ES_tradnl"/>
        </w:rPr>
        <w:t xml:space="preserve"> aprobado por el Ministerio del Trabajo; el mismo será presentado a YPFB a simple requerimiento. </w:t>
      </w:r>
    </w:p>
    <w:p w:rsidR="00326B8D" w:rsidRPr="00326B8D" w:rsidRDefault="00326B8D" w:rsidP="007262E1">
      <w:pPr>
        <w:pStyle w:val="Prrafodelista"/>
        <w:numPr>
          <w:ilvl w:val="0"/>
          <w:numId w:val="38"/>
        </w:numPr>
        <w:autoSpaceDE w:val="0"/>
        <w:autoSpaceDN w:val="0"/>
        <w:adjustRightInd w:val="0"/>
        <w:spacing w:after="0" w:line="240" w:lineRule="auto"/>
        <w:jc w:val="both"/>
        <w:rPr>
          <w:rFonts w:ascii="Arial Narrow" w:eastAsia="Times New Roman" w:hAnsi="Arial Narrow" w:cs="Times New Roman"/>
          <w:iCs/>
          <w:sz w:val="24"/>
          <w:szCs w:val="24"/>
          <w:lang w:val="es-ES_tradnl"/>
        </w:rPr>
      </w:pPr>
      <w:r w:rsidRPr="00326B8D">
        <w:rPr>
          <w:rFonts w:ascii="Arial Narrow" w:eastAsia="Times New Roman" w:hAnsi="Arial Narrow" w:cs="Times New Roman"/>
          <w:iCs/>
          <w:sz w:val="24"/>
          <w:szCs w:val="24"/>
          <w:lang w:val="es-ES_tradnl"/>
        </w:rPr>
        <w:t>Presentar el Plan de seguridad industrial específico para la obra/servicio</w:t>
      </w:r>
    </w:p>
    <w:p w:rsidR="00326B8D" w:rsidRPr="00326B8D" w:rsidRDefault="00326B8D" w:rsidP="007262E1">
      <w:pPr>
        <w:pStyle w:val="Prrafodelista"/>
        <w:numPr>
          <w:ilvl w:val="0"/>
          <w:numId w:val="38"/>
        </w:numPr>
        <w:autoSpaceDE w:val="0"/>
        <w:autoSpaceDN w:val="0"/>
        <w:adjustRightInd w:val="0"/>
        <w:spacing w:after="0" w:line="240" w:lineRule="auto"/>
        <w:jc w:val="both"/>
        <w:rPr>
          <w:rFonts w:ascii="Arial Narrow" w:eastAsia="Times New Roman" w:hAnsi="Arial Narrow" w:cs="Times New Roman"/>
          <w:iCs/>
          <w:sz w:val="24"/>
          <w:szCs w:val="24"/>
          <w:lang w:val="es-ES_tradnl"/>
        </w:rPr>
      </w:pPr>
      <w:r w:rsidRPr="00326B8D">
        <w:rPr>
          <w:rFonts w:ascii="Arial Narrow" w:eastAsia="Times New Roman" w:hAnsi="Arial Narrow" w:cs="Times New Roman"/>
          <w:iCs/>
          <w:sz w:val="24"/>
          <w:szCs w:val="24"/>
          <w:lang w:val="es-ES_tradnl"/>
        </w:rPr>
        <w:t>Contar con uno o más responsables de seguridad industrial en campo (en función al tamaño de la obra/servicio), para el seguimiento y cumplimiento del Plan y las normas de seguridad industrial y salud ocupacional (el o los profesionales seleccionados por la empresa deberán contar con una experiencia de al menos tres años como responsable(s) de seguridad industrial en proyectos de la envergadura de la obra/servicio proyectado), siendo el Dueño de la empresa, o el Gerente del Proyecto o el Director de Obra los responsables de hacer cumplir la normativa legal vigente en este aspecto.</w:t>
      </w:r>
    </w:p>
    <w:p w:rsidR="00326B8D" w:rsidRPr="00326B8D" w:rsidRDefault="00326B8D" w:rsidP="007262E1">
      <w:pPr>
        <w:autoSpaceDE w:val="0"/>
        <w:autoSpaceDN w:val="0"/>
        <w:adjustRightInd w:val="0"/>
        <w:spacing w:after="0" w:line="240" w:lineRule="auto"/>
        <w:jc w:val="both"/>
        <w:rPr>
          <w:rFonts w:ascii="Arial Narrow" w:eastAsia="Times New Roman" w:hAnsi="Arial Narrow" w:cs="Times New Roman"/>
          <w:iCs/>
          <w:sz w:val="24"/>
          <w:szCs w:val="24"/>
          <w:lang w:val="es-ES_tradnl"/>
        </w:rPr>
      </w:pPr>
    </w:p>
    <w:p w:rsidR="00AB5EC2" w:rsidRPr="001D675F" w:rsidRDefault="00AB5EC2" w:rsidP="007262E1">
      <w:pPr>
        <w:numPr>
          <w:ilvl w:val="0"/>
          <w:numId w:val="27"/>
        </w:numPr>
        <w:spacing w:after="0" w:line="240" w:lineRule="auto"/>
        <w:ind w:left="357" w:hanging="357"/>
        <w:rPr>
          <w:rFonts w:ascii="Arial Narrow" w:hAnsi="Arial Narrow"/>
          <w:b/>
          <w:sz w:val="24"/>
          <w:szCs w:val="24"/>
          <w:u w:val="single"/>
        </w:rPr>
      </w:pPr>
      <w:r w:rsidRPr="001D675F">
        <w:rPr>
          <w:rFonts w:ascii="Arial Narrow" w:hAnsi="Arial Narrow"/>
          <w:b/>
          <w:color w:val="000000"/>
          <w:sz w:val="24"/>
          <w:szCs w:val="24"/>
        </w:rPr>
        <w:t>INSTALACION DE FAENAS - PROVISION Y COLOCADO DE LETREROS DE OBRA</w:t>
      </w:r>
    </w:p>
    <w:p w:rsidR="00AB5EC2" w:rsidRPr="009C15C6" w:rsidRDefault="00AB5EC2" w:rsidP="007262E1">
      <w:pPr>
        <w:spacing w:after="0" w:line="240" w:lineRule="auto"/>
        <w:ind w:left="357"/>
        <w:rPr>
          <w:rFonts w:ascii="Arial Narrow" w:hAnsi="Arial Narrow"/>
          <w:b/>
          <w:sz w:val="24"/>
          <w:szCs w:val="24"/>
          <w:u w:val="single"/>
        </w:rPr>
      </w:pPr>
    </w:p>
    <w:p w:rsidR="00AB5EC2" w:rsidRPr="009C15C6" w:rsidRDefault="00AB5EC2" w:rsidP="007262E1">
      <w:pPr>
        <w:pStyle w:val="Prrafodelista"/>
        <w:numPr>
          <w:ilvl w:val="1"/>
          <w:numId w:val="27"/>
        </w:numPr>
        <w:spacing w:after="100" w:afterAutospacing="1" w:line="240" w:lineRule="auto"/>
        <w:ind w:left="357" w:hanging="357"/>
        <w:contextualSpacing w:val="0"/>
        <w:jc w:val="both"/>
        <w:rPr>
          <w:rFonts w:ascii="Arial Narrow" w:hAnsi="Arial Narrow"/>
          <w:b/>
          <w:kern w:val="28"/>
          <w:sz w:val="24"/>
          <w:szCs w:val="24"/>
          <w:lang w:val="es-ES_tradnl"/>
        </w:rPr>
      </w:pPr>
      <w:r w:rsidRPr="009C15C6">
        <w:rPr>
          <w:rFonts w:ascii="Arial Narrow" w:hAnsi="Arial Narrow"/>
          <w:b/>
          <w:kern w:val="28"/>
          <w:sz w:val="24"/>
          <w:szCs w:val="24"/>
          <w:lang w:val="es-ES_tradnl"/>
        </w:rPr>
        <w:t>DEFINICIÓN.</w:t>
      </w:r>
    </w:p>
    <w:p w:rsidR="00AB5EC2" w:rsidRPr="009C15C6" w:rsidRDefault="00AB5EC2" w:rsidP="007262E1">
      <w:pPr>
        <w:spacing w:before="100" w:beforeAutospacing="1" w:after="100" w:afterAutospacing="1" w:line="240" w:lineRule="auto"/>
        <w:jc w:val="both"/>
        <w:rPr>
          <w:rFonts w:ascii="Arial Narrow" w:hAnsi="Arial Narrow"/>
          <w:kern w:val="28"/>
          <w:sz w:val="24"/>
          <w:szCs w:val="24"/>
          <w:lang w:val="es-ES_tradnl"/>
        </w:rPr>
      </w:pPr>
      <w:r w:rsidRPr="009C15C6">
        <w:rPr>
          <w:rFonts w:ascii="Arial Narrow" w:hAnsi="Arial Narrow"/>
          <w:kern w:val="28"/>
          <w:sz w:val="24"/>
          <w:szCs w:val="24"/>
          <w:lang w:val="es-ES_tradnl"/>
        </w:rPr>
        <w:t>Este Ítem comprende los trabajos necesarios previos al inicio de las obras y la movilización hacia la misma, siendo está emplazada en depósitos alquilados.</w:t>
      </w:r>
      <w:r w:rsidR="007262E1">
        <w:rPr>
          <w:rFonts w:ascii="Arial Narrow" w:hAnsi="Arial Narrow"/>
          <w:kern w:val="28"/>
          <w:sz w:val="24"/>
          <w:szCs w:val="24"/>
          <w:lang w:val="es-ES_tradnl"/>
        </w:rPr>
        <w:t xml:space="preserve"> </w:t>
      </w:r>
      <w:r w:rsidRPr="009C15C6">
        <w:rPr>
          <w:rFonts w:ascii="Arial Narrow" w:hAnsi="Arial Narrow"/>
          <w:kern w:val="28"/>
          <w:sz w:val="24"/>
          <w:szCs w:val="24"/>
          <w:lang w:val="es-ES_tradnl"/>
        </w:rPr>
        <w:t>Además el CONTRATISTA deberá proveer un depósito que a su vez será utilizado para el acopio de material para obras mecánicas de YPFB, letreros de señalización de obra y todo el material pertinente para una adecuada señalización, limpieza y desmovilización.</w:t>
      </w:r>
      <w:r w:rsidR="007262E1">
        <w:rPr>
          <w:rFonts w:ascii="Arial Narrow" w:hAnsi="Arial Narrow"/>
          <w:kern w:val="28"/>
          <w:sz w:val="24"/>
          <w:szCs w:val="24"/>
          <w:lang w:val="es-ES_tradnl"/>
        </w:rPr>
        <w:t xml:space="preserve"> </w:t>
      </w:r>
      <w:r w:rsidR="00FB3CC2">
        <w:rPr>
          <w:rFonts w:ascii="Arial Narrow" w:hAnsi="Arial Narrow"/>
          <w:kern w:val="28"/>
          <w:sz w:val="24"/>
          <w:szCs w:val="24"/>
          <w:lang w:val="es-ES_tradnl"/>
        </w:rPr>
        <w:t>Así mismo</w:t>
      </w:r>
      <w:r w:rsidRPr="009C15C6">
        <w:rPr>
          <w:rFonts w:ascii="Arial Narrow" w:hAnsi="Arial Narrow"/>
          <w:kern w:val="28"/>
          <w:sz w:val="24"/>
          <w:szCs w:val="24"/>
          <w:lang w:val="es-ES_tradnl"/>
        </w:rPr>
        <w:t xml:space="preserve"> incluye la colocación de letreros de </w:t>
      </w:r>
      <w:r w:rsidR="00FB3CC2">
        <w:rPr>
          <w:rFonts w:ascii="Arial Narrow" w:hAnsi="Arial Narrow"/>
          <w:kern w:val="28"/>
          <w:sz w:val="24"/>
          <w:szCs w:val="24"/>
          <w:lang w:val="es-ES_tradnl"/>
        </w:rPr>
        <w:t>obra</w:t>
      </w:r>
      <w:r w:rsidRPr="009C15C6">
        <w:rPr>
          <w:rFonts w:ascii="Arial Narrow" w:hAnsi="Arial Narrow"/>
          <w:kern w:val="28"/>
          <w:sz w:val="24"/>
          <w:szCs w:val="24"/>
          <w:lang w:val="es-ES_tradnl"/>
        </w:rPr>
        <w:t xml:space="preserve"> que deben estar </w:t>
      </w:r>
      <w:r w:rsidR="00FB3CC2">
        <w:rPr>
          <w:rFonts w:ascii="Arial Narrow" w:hAnsi="Arial Narrow"/>
          <w:kern w:val="28"/>
          <w:sz w:val="24"/>
          <w:szCs w:val="24"/>
          <w:lang w:val="es-ES_tradnl"/>
        </w:rPr>
        <w:t>ubicados</w:t>
      </w:r>
      <w:r w:rsidRPr="009C15C6">
        <w:rPr>
          <w:rFonts w:ascii="Arial Narrow" w:hAnsi="Arial Narrow"/>
          <w:kern w:val="28"/>
          <w:sz w:val="24"/>
          <w:szCs w:val="24"/>
          <w:lang w:val="es-ES_tradnl"/>
        </w:rPr>
        <w:t xml:space="preserve"> cada 1 Km (todo el material pertinente para una adecuada señalización en obra), limpieza del sector d</w:t>
      </w:r>
      <w:r w:rsidR="00FB3CC2">
        <w:rPr>
          <w:rFonts w:ascii="Arial Narrow" w:hAnsi="Arial Narrow"/>
          <w:kern w:val="28"/>
          <w:sz w:val="24"/>
          <w:szCs w:val="24"/>
          <w:lang w:val="es-ES_tradnl"/>
        </w:rPr>
        <w:t xml:space="preserve">e emplazamiento y su respectivo retiro y traslado a dependencias de la DTRGLP una vez </w:t>
      </w:r>
      <w:r w:rsidRPr="009C15C6">
        <w:rPr>
          <w:rFonts w:ascii="Arial Narrow" w:hAnsi="Arial Narrow"/>
          <w:kern w:val="28"/>
          <w:sz w:val="24"/>
          <w:szCs w:val="24"/>
          <w:lang w:val="es-ES_tradnl"/>
        </w:rPr>
        <w:t>realizada la recepción final del Proyecto.</w:t>
      </w:r>
    </w:p>
    <w:p w:rsidR="00AB5EC2" w:rsidRDefault="00AB5EC2" w:rsidP="007262E1">
      <w:pPr>
        <w:spacing w:before="100" w:beforeAutospacing="1" w:after="100" w:afterAutospacing="1" w:line="240" w:lineRule="auto"/>
        <w:jc w:val="both"/>
        <w:rPr>
          <w:rFonts w:ascii="Arial Narrow" w:hAnsi="Arial Narrow"/>
          <w:kern w:val="28"/>
          <w:sz w:val="24"/>
          <w:szCs w:val="24"/>
          <w:lang w:val="es-ES_tradnl"/>
        </w:rPr>
      </w:pPr>
      <w:r w:rsidRPr="009C15C6">
        <w:rPr>
          <w:rFonts w:ascii="Arial Narrow" w:hAnsi="Arial Narrow"/>
          <w:kern w:val="28"/>
          <w:sz w:val="24"/>
          <w:szCs w:val="24"/>
          <w:lang w:val="es-ES_tradnl"/>
        </w:rPr>
        <w:t>Se debe tomar en cuenta para este ítem lo siguiente: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1199"/>
        <w:gridCol w:w="1353"/>
      </w:tblGrid>
      <w:tr w:rsidR="00AB5EC2" w:rsidRPr="009C15C6" w:rsidTr="00AB5EC2">
        <w:trPr>
          <w:trHeight w:val="116"/>
          <w:jc w:val="center"/>
        </w:trPr>
        <w:tc>
          <w:tcPr>
            <w:tcW w:w="4786" w:type="dxa"/>
            <w:shd w:val="clear" w:color="auto" w:fill="365F91"/>
            <w:vAlign w:val="center"/>
          </w:tcPr>
          <w:p w:rsidR="00AB5EC2" w:rsidRPr="009C15C6" w:rsidRDefault="00AB5EC2" w:rsidP="007262E1">
            <w:pPr>
              <w:spacing w:before="60" w:after="60" w:line="240" w:lineRule="auto"/>
              <w:jc w:val="center"/>
              <w:rPr>
                <w:rFonts w:ascii="Arial Narrow" w:eastAsia="Times New Roman" w:hAnsi="Arial Narrow"/>
                <w:color w:val="FFFFFF"/>
                <w:kern w:val="28"/>
                <w:sz w:val="24"/>
                <w:szCs w:val="24"/>
                <w:lang w:val="es-ES_tradnl"/>
              </w:rPr>
            </w:pPr>
            <w:r w:rsidRPr="009C15C6">
              <w:rPr>
                <w:rFonts w:ascii="Arial Narrow" w:eastAsia="Arial Unicode MS" w:hAnsi="Arial Narrow"/>
                <w:b/>
                <w:color w:val="FFFFFF"/>
                <w:sz w:val="24"/>
                <w:szCs w:val="24"/>
                <w:lang w:val="es-ES_tradnl"/>
              </w:rPr>
              <w:t>DETALLE</w:t>
            </w:r>
          </w:p>
        </w:tc>
        <w:tc>
          <w:tcPr>
            <w:tcW w:w="1199" w:type="dxa"/>
            <w:shd w:val="clear" w:color="auto" w:fill="365F91"/>
            <w:vAlign w:val="center"/>
          </w:tcPr>
          <w:p w:rsidR="00AB5EC2" w:rsidRPr="009C15C6" w:rsidRDefault="00AB5EC2" w:rsidP="007262E1">
            <w:pPr>
              <w:spacing w:before="60" w:after="60" w:line="240" w:lineRule="auto"/>
              <w:jc w:val="center"/>
              <w:rPr>
                <w:rFonts w:ascii="Arial Narrow" w:eastAsia="Times New Roman" w:hAnsi="Arial Narrow"/>
                <w:color w:val="FFFFFF"/>
                <w:kern w:val="28"/>
                <w:sz w:val="24"/>
                <w:szCs w:val="24"/>
                <w:lang w:val="es-ES_tradnl"/>
              </w:rPr>
            </w:pPr>
            <w:r w:rsidRPr="009C15C6">
              <w:rPr>
                <w:rFonts w:ascii="Arial Narrow" w:eastAsia="Arial Unicode MS" w:hAnsi="Arial Narrow"/>
                <w:b/>
                <w:color w:val="FFFFFF"/>
                <w:sz w:val="24"/>
                <w:szCs w:val="24"/>
                <w:lang w:val="es-ES_tradnl"/>
              </w:rPr>
              <w:t>UNIDAD</w:t>
            </w:r>
          </w:p>
        </w:tc>
        <w:tc>
          <w:tcPr>
            <w:tcW w:w="1353" w:type="dxa"/>
            <w:shd w:val="clear" w:color="auto" w:fill="365F91"/>
            <w:vAlign w:val="center"/>
          </w:tcPr>
          <w:p w:rsidR="00AB5EC2" w:rsidRPr="009C15C6" w:rsidRDefault="00AB5EC2" w:rsidP="007262E1">
            <w:pPr>
              <w:spacing w:before="60" w:after="60" w:line="240" w:lineRule="auto"/>
              <w:jc w:val="center"/>
              <w:rPr>
                <w:rFonts w:ascii="Arial Narrow" w:eastAsia="Times New Roman" w:hAnsi="Arial Narrow"/>
                <w:color w:val="FFFFFF"/>
                <w:kern w:val="28"/>
                <w:sz w:val="24"/>
                <w:szCs w:val="24"/>
                <w:lang w:val="es-ES_tradnl"/>
              </w:rPr>
            </w:pPr>
            <w:r w:rsidRPr="009C15C6">
              <w:rPr>
                <w:rFonts w:ascii="Arial Narrow" w:eastAsia="Arial Unicode MS" w:hAnsi="Arial Narrow"/>
                <w:b/>
                <w:color w:val="FFFFFF"/>
                <w:sz w:val="24"/>
                <w:szCs w:val="24"/>
                <w:lang w:val="es-ES_tradnl"/>
              </w:rPr>
              <w:t>CANTIDAD</w:t>
            </w:r>
          </w:p>
        </w:tc>
      </w:tr>
      <w:tr w:rsidR="00AB5EC2" w:rsidRPr="009C15C6" w:rsidTr="00AB5EC2">
        <w:trPr>
          <w:jc w:val="center"/>
        </w:trPr>
        <w:tc>
          <w:tcPr>
            <w:tcW w:w="4786" w:type="dxa"/>
            <w:vAlign w:val="center"/>
          </w:tcPr>
          <w:p w:rsidR="00AB5EC2" w:rsidRPr="009C15C6" w:rsidRDefault="00AB5EC2" w:rsidP="007262E1">
            <w:pPr>
              <w:spacing w:before="60" w:after="60" w:line="240" w:lineRule="auto"/>
              <w:rPr>
                <w:rFonts w:ascii="Arial Narrow" w:eastAsia="Times New Roman" w:hAnsi="Arial Narrow"/>
                <w:kern w:val="28"/>
                <w:sz w:val="24"/>
                <w:szCs w:val="24"/>
                <w:lang w:val="es-ES_tradnl"/>
              </w:rPr>
            </w:pPr>
            <w:r w:rsidRPr="009C15C6">
              <w:rPr>
                <w:rFonts w:ascii="Arial Narrow" w:eastAsia="Arial Unicode MS" w:hAnsi="Arial Narrow"/>
                <w:sz w:val="24"/>
                <w:szCs w:val="24"/>
                <w:lang w:val="es-ES_tradnl"/>
              </w:rPr>
              <w:t>DEPOSITO DE MATERIALES CON OFICINA</w:t>
            </w:r>
          </w:p>
        </w:tc>
        <w:tc>
          <w:tcPr>
            <w:tcW w:w="1199" w:type="dxa"/>
            <w:vAlign w:val="center"/>
          </w:tcPr>
          <w:p w:rsidR="00AB5EC2" w:rsidRPr="009C15C6" w:rsidRDefault="00AB5EC2" w:rsidP="007262E1">
            <w:pPr>
              <w:spacing w:before="60" w:after="60" w:line="240" w:lineRule="auto"/>
              <w:jc w:val="center"/>
              <w:rPr>
                <w:rFonts w:ascii="Arial Narrow" w:eastAsia="Times New Roman" w:hAnsi="Arial Narrow"/>
                <w:kern w:val="28"/>
                <w:sz w:val="24"/>
                <w:szCs w:val="24"/>
                <w:lang w:val="es-ES_tradnl"/>
              </w:rPr>
            </w:pPr>
            <w:r w:rsidRPr="009C15C6">
              <w:rPr>
                <w:rFonts w:ascii="Arial Narrow" w:eastAsia="Times New Roman" w:hAnsi="Arial Narrow"/>
                <w:kern w:val="28"/>
                <w:sz w:val="24"/>
                <w:szCs w:val="24"/>
                <w:lang w:val="es-ES_tradnl"/>
              </w:rPr>
              <w:t>PZA</w:t>
            </w:r>
          </w:p>
        </w:tc>
        <w:tc>
          <w:tcPr>
            <w:tcW w:w="1353" w:type="dxa"/>
            <w:vAlign w:val="center"/>
          </w:tcPr>
          <w:p w:rsidR="00AB5EC2" w:rsidRPr="009C15C6" w:rsidRDefault="00AB5EC2" w:rsidP="007262E1">
            <w:pPr>
              <w:spacing w:before="60" w:after="60" w:line="240" w:lineRule="auto"/>
              <w:jc w:val="center"/>
              <w:rPr>
                <w:rFonts w:ascii="Arial Narrow" w:eastAsia="Times New Roman" w:hAnsi="Arial Narrow"/>
                <w:kern w:val="28"/>
                <w:sz w:val="24"/>
                <w:szCs w:val="24"/>
                <w:lang w:val="es-ES_tradnl"/>
              </w:rPr>
            </w:pPr>
            <w:r w:rsidRPr="009C15C6">
              <w:rPr>
                <w:rFonts w:ascii="Arial Narrow" w:eastAsia="Times New Roman" w:hAnsi="Arial Narrow"/>
                <w:kern w:val="28"/>
                <w:sz w:val="24"/>
                <w:szCs w:val="24"/>
                <w:lang w:val="es-ES_tradnl"/>
              </w:rPr>
              <w:t>1</w:t>
            </w:r>
          </w:p>
        </w:tc>
      </w:tr>
      <w:tr w:rsidR="00AB5EC2" w:rsidRPr="009C15C6" w:rsidTr="00AB5EC2">
        <w:trPr>
          <w:jc w:val="center"/>
        </w:trPr>
        <w:tc>
          <w:tcPr>
            <w:tcW w:w="4786" w:type="dxa"/>
            <w:vAlign w:val="center"/>
          </w:tcPr>
          <w:p w:rsidR="00AB5EC2" w:rsidRPr="009C15C6" w:rsidRDefault="00AB5EC2" w:rsidP="007262E1">
            <w:pPr>
              <w:spacing w:before="60" w:after="60" w:line="240" w:lineRule="auto"/>
              <w:rPr>
                <w:rFonts w:ascii="Arial Narrow" w:eastAsia="Times New Roman" w:hAnsi="Arial Narrow"/>
                <w:kern w:val="28"/>
                <w:sz w:val="24"/>
                <w:szCs w:val="24"/>
                <w:lang w:val="es-ES_tradnl"/>
              </w:rPr>
            </w:pPr>
            <w:r w:rsidRPr="009C15C6">
              <w:rPr>
                <w:rFonts w:ascii="Arial Narrow" w:eastAsia="Arial Unicode MS" w:hAnsi="Arial Narrow"/>
                <w:sz w:val="24"/>
                <w:szCs w:val="24"/>
                <w:lang w:val="es-ES_tradnl"/>
              </w:rPr>
              <w:t>LETREROS DE OBRA</w:t>
            </w:r>
          </w:p>
        </w:tc>
        <w:tc>
          <w:tcPr>
            <w:tcW w:w="1199" w:type="dxa"/>
            <w:vAlign w:val="center"/>
          </w:tcPr>
          <w:p w:rsidR="00AB5EC2" w:rsidRPr="009C15C6" w:rsidRDefault="00AB5EC2" w:rsidP="007262E1">
            <w:pPr>
              <w:spacing w:before="60" w:after="60" w:line="240" w:lineRule="auto"/>
              <w:jc w:val="center"/>
              <w:rPr>
                <w:rFonts w:ascii="Arial Narrow" w:eastAsia="Times New Roman" w:hAnsi="Arial Narrow"/>
                <w:kern w:val="28"/>
                <w:sz w:val="24"/>
                <w:szCs w:val="24"/>
                <w:lang w:val="es-ES_tradnl"/>
              </w:rPr>
            </w:pPr>
            <w:r w:rsidRPr="009C15C6">
              <w:rPr>
                <w:rFonts w:ascii="Arial Narrow" w:eastAsia="Times New Roman" w:hAnsi="Arial Narrow"/>
                <w:kern w:val="28"/>
                <w:sz w:val="24"/>
                <w:szCs w:val="24"/>
                <w:lang w:val="es-ES_tradnl"/>
              </w:rPr>
              <w:t>PZA</w:t>
            </w:r>
          </w:p>
        </w:tc>
        <w:tc>
          <w:tcPr>
            <w:tcW w:w="1353" w:type="dxa"/>
            <w:vAlign w:val="center"/>
          </w:tcPr>
          <w:p w:rsidR="00AB5EC2" w:rsidRPr="009C15C6" w:rsidRDefault="00AB5EC2" w:rsidP="007262E1">
            <w:pPr>
              <w:spacing w:before="60" w:after="60" w:line="240" w:lineRule="auto"/>
              <w:jc w:val="center"/>
              <w:rPr>
                <w:rFonts w:ascii="Arial Narrow" w:eastAsia="Times New Roman" w:hAnsi="Arial Narrow"/>
                <w:kern w:val="28"/>
                <w:sz w:val="24"/>
                <w:szCs w:val="24"/>
                <w:lang w:val="es-ES_tradnl"/>
              </w:rPr>
            </w:pPr>
            <w:r w:rsidRPr="009C15C6">
              <w:rPr>
                <w:rFonts w:ascii="Arial Narrow" w:eastAsia="Arial Unicode MS" w:hAnsi="Arial Narrow"/>
                <w:sz w:val="24"/>
                <w:szCs w:val="24"/>
                <w:lang w:val="es-ES_tradnl"/>
              </w:rPr>
              <w:t>1/ Km</w:t>
            </w:r>
          </w:p>
        </w:tc>
      </w:tr>
    </w:tbl>
    <w:p w:rsidR="00AB5EC2" w:rsidRPr="009C15C6" w:rsidRDefault="00AB5EC2" w:rsidP="007262E1">
      <w:pPr>
        <w:pStyle w:val="Prrafodelista"/>
        <w:numPr>
          <w:ilvl w:val="1"/>
          <w:numId w:val="27"/>
        </w:numPr>
        <w:spacing w:before="100" w:beforeAutospacing="1" w:after="100" w:afterAutospacing="1" w:line="240" w:lineRule="auto"/>
        <w:contextualSpacing w:val="0"/>
        <w:jc w:val="both"/>
        <w:rPr>
          <w:rFonts w:ascii="Arial Narrow" w:hAnsi="Arial Narrow"/>
          <w:b/>
          <w:kern w:val="28"/>
          <w:sz w:val="24"/>
          <w:szCs w:val="24"/>
          <w:lang w:val="es-ES_tradnl"/>
        </w:rPr>
      </w:pPr>
      <w:r w:rsidRPr="009C15C6">
        <w:rPr>
          <w:rFonts w:ascii="Arial Narrow" w:hAnsi="Arial Narrow"/>
          <w:b/>
          <w:kern w:val="28"/>
          <w:sz w:val="24"/>
          <w:szCs w:val="24"/>
          <w:lang w:val="es-ES_tradnl"/>
        </w:rPr>
        <w:t>MATERIALES, HERRAMIENTAS Y EQUIPO.</w:t>
      </w:r>
    </w:p>
    <w:p w:rsidR="00044EAE" w:rsidRDefault="00AB5EC2" w:rsidP="007262E1">
      <w:pPr>
        <w:spacing w:before="100" w:beforeAutospacing="1" w:after="0" w:line="240" w:lineRule="auto"/>
        <w:jc w:val="both"/>
        <w:rPr>
          <w:rFonts w:ascii="Arial Narrow" w:hAnsi="Arial Narrow"/>
          <w:kern w:val="28"/>
          <w:sz w:val="24"/>
          <w:szCs w:val="24"/>
          <w:lang w:val="es-ES_tradnl"/>
        </w:rPr>
      </w:pPr>
      <w:r w:rsidRPr="009C15C6">
        <w:rPr>
          <w:rFonts w:ascii="Arial Narrow" w:hAnsi="Arial Narrow"/>
          <w:kern w:val="28"/>
          <w:sz w:val="24"/>
          <w:szCs w:val="24"/>
          <w:lang w:val="es-ES_tradnl"/>
        </w:rPr>
        <w:t xml:space="preserve">El CONTRATISTA deberá disponer de depósitos para Garantizar que todos los materiales y accesorios entregados por YPFB, estén protegidos de las condiciones climáticas y otras externas que puedan afectar los mismos. </w:t>
      </w:r>
    </w:p>
    <w:p w:rsidR="00AB5EC2" w:rsidRPr="001D675F" w:rsidRDefault="00AB5EC2" w:rsidP="007262E1">
      <w:pPr>
        <w:pStyle w:val="Prrafodelista"/>
        <w:numPr>
          <w:ilvl w:val="1"/>
          <w:numId w:val="27"/>
        </w:numPr>
        <w:spacing w:before="100" w:beforeAutospacing="1" w:after="100" w:afterAutospacing="1" w:line="240" w:lineRule="auto"/>
        <w:jc w:val="both"/>
        <w:rPr>
          <w:rFonts w:ascii="Arial Narrow" w:hAnsi="Arial Narrow"/>
          <w:b/>
          <w:kern w:val="28"/>
          <w:sz w:val="24"/>
          <w:szCs w:val="24"/>
          <w:lang w:val="es-ES_tradnl"/>
        </w:rPr>
      </w:pPr>
      <w:r w:rsidRPr="001D675F">
        <w:rPr>
          <w:rFonts w:ascii="Arial Narrow" w:hAnsi="Arial Narrow"/>
          <w:b/>
          <w:kern w:val="28"/>
          <w:sz w:val="24"/>
          <w:szCs w:val="24"/>
          <w:lang w:val="es-ES_tradnl"/>
        </w:rPr>
        <w:lastRenderedPageBreak/>
        <w:t>PROCEDIMIENTO PARA LA EJECUCIÓN.</w:t>
      </w:r>
    </w:p>
    <w:p w:rsidR="00AB5EC2" w:rsidRPr="009C15C6" w:rsidRDefault="00AB5EC2" w:rsidP="007262E1">
      <w:pPr>
        <w:spacing w:before="100" w:beforeAutospacing="1" w:after="100" w:afterAutospacing="1" w:line="240" w:lineRule="auto"/>
        <w:jc w:val="both"/>
        <w:rPr>
          <w:rFonts w:ascii="Arial Narrow" w:hAnsi="Arial Narrow"/>
          <w:kern w:val="28"/>
          <w:sz w:val="24"/>
          <w:szCs w:val="24"/>
          <w:lang w:val="es-ES_tradnl"/>
        </w:rPr>
      </w:pPr>
      <w:r w:rsidRPr="009C15C6">
        <w:rPr>
          <w:rFonts w:ascii="Arial Narrow" w:hAnsi="Arial Narrow"/>
          <w:kern w:val="28"/>
          <w:sz w:val="24"/>
          <w:szCs w:val="24"/>
          <w:lang w:val="es-ES_tradnl"/>
        </w:rPr>
        <w:t xml:space="preserve">El CONTRATISTA deberá obtener la autorización del SUPERVISOR respecto a la ubicación de los depósitos e instalaciones con anterioridad al inicio de obras, que deberá ser apto para el acopio de material de las obras mecánicas de YPFB. Para ello se deberá presentar al SUPERVISOR un Croquis; en el cual se indicara el lugar donde será emplazado el Depósito para la Instalación de Faenas. </w:t>
      </w:r>
    </w:p>
    <w:p w:rsidR="00AB5EC2" w:rsidRPr="009C15C6" w:rsidRDefault="00AB5EC2" w:rsidP="007262E1">
      <w:pPr>
        <w:spacing w:before="100" w:beforeAutospacing="1" w:after="100" w:afterAutospacing="1" w:line="240" w:lineRule="auto"/>
        <w:jc w:val="both"/>
        <w:rPr>
          <w:rFonts w:ascii="Arial Narrow" w:hAnsi="Arial Narrow"/>
          <w:kern w:val="28"/>
          <w:sz w:val="24"/>
          <w:szCs w:val="24"/>
          <w:lang w:val="es-ES_tradnl"/>
        </w:rPr>
      </w:pPr>
      <w:r w:rsidRPr="009C15C6">
        <w:rPr>
          <w:rFonts w:ascii="Arial Narrow" w:hAnsi="Arial Narrow"/>
          <w:kern w:val="28"/>
          <w:sz w:val="24"/>
          <w:szCs w:val="24"/>
          <w:lang w:val="es-ES_tradnl"/>
        </w:rPr>
        <w:t>El CONTRATISTA hará uso de un espacio que se encuentre a no más de 500 metros del sector de construcción de la obra.  Dicha ubicación debe ser autorizada por el SUPERVISOR. Este predio o sector será de uso exclusivo, para el resguardo de los materiales o accesorios quedando a responsabilidad del CONTRATISTA realizar la Correspondiente delimitación, para no tener inconvenientes con otras actividades dentro de la Instalación de Faenas.</w:t>
      </w:r>
      <w:r w:rsidR="00FB3CC2">
        <w:rPr>
          <w:rFonts w:ascii="Arial Narrow" w:hAnsi="Arial Narrow"/>
          <w:kern w:val="28"/>
          <w:sz w:val="24"/>
          <w:szCs w:val="24"/>
          <w:lang w:val="es-ES_tradnl"/>
        </w:rPr>
        <w:t xml:space="preserve"> </w:t>
      </w:r>
      <w:r w:rsidR="00FB3CC2" w:rsidRPr="00FB3CC2">
        <w:rPr>
          <w:rFonts w:ascii="Arial Narrow" w:hAnsi="Arial Narrow"/>
          <w:kern w:val="28"/>
          <w:sz w:val="24"/>
          <w:szCs w:val="24"/>
        </w:rPr>
        <w:t>En todo el desarrollo de la obra el CONTRATISTA deberá realizar la respectiva señalización para prevenir accidentes, siendo el responsable en cualquier situación donde no exista  la misma</w:t>
      </w:r>
      <w:r w:rsidR="00FB3CC2">
        <w:rPr>
          <w:rFonts w:ascii="Arial Narrow" w:hAnsi="Arial Narrow"/>
          <w:kern w:val="28"/>
          <w:sz w:val="24"/>
          <w:szCs w:val="24"/>
        </w:rPr>
        <w:t>.</w:t>
      </w:r>
    </w:p>
    <w:p w:rsidR="00AB5EC2" w:rsidRPr="009C15C6" w:rsidRDefault="00AB5EC2" w:rsidP="007262E1">
      <w:pPr>
        <w:spacing w:before="100" w:beforeAutospacing="1" w:after="100" w:afterAutospacing="1" w:line="240" w:lineRule="auto"/>
        <w:jc w:val="both"/>
        <w:rPr>
          <w:rFonts w:ascii="Arial Narrow" w:hAnsi="Arial Narrow"/>
          <w:kern w:val="28"/>
          <w:sz w:val="24"/>
          <w:szCs w:val="24"/>
          <w:lang w:val="es-ES_tradnl"/>
        </w:rPr>
      </w:pPr>
      <w:bookmarkStart w:id="108" w:name="_Toc314666497"/>
      <w:bookmarkStart w:id="109" w:name="_Toc314666500"/>
      <w:bookmarkStart w:id="110" w:name="_Toc314666498"/>
      <w:r w:rsidRPr="009C15C6">
        <w:rPr>
          <w:rFonts w:ascii="Arial Narrow" w:hAnsi="Arial Narrow"/>
          <w:kern w:val="28"/>
          <w:sz w:val="24"/>
          <w:szCs w:val="24"/>
          <w:lang w:val="es-ES_tradnl"/>
        </w:rPr>
        <w:t>El CONTRATISTA deberá presentar toda la maquinaria y equipo, en su espacio definido para la Instalación de Faenas, el mismo se verificara en función al listado de la maquinaria y equipo propuesta a su debido tiempo para la ejecución de la obra, la cual deberá estar en buenas condiciones y prestar servicio por el tiempo que sea requerida.</w:t>
      </w:r>
      <w:bookmarkEnd w:id="108"/>
      <w:r w:rsidRPr="009C15C6">
        <w:rPr>
          <w:rFonts w:ascii="Arial Narrow" w:hAnsi="Arial Narrow"/>
          <w:kern w:val="28"/>
          <w:sz w:val="24"/>
          <w:szCs w:val="24"/>
          <w:lang w:val="es-ES_tradnl"/>
        </w:rPr>
        <w:t xml:space="preserve"> La verificación de equipos y maquinaria la realizará el SUPERVISOR antes del inicio de la obra y durante la ejecución de la misma.</w:t>
      </w:r>
      <w:bookmarkEnd w:id="109"/>
      <w:r w:rsidR="007262E1">
        <w:rPr>
          <w:rFonts w:ascii="Arial Narrow" w:hAnsi="Arial Narrow"/>
          <w:kern w:val="28"/>
          <w:sz w:val="24"/>
          <w:szCs w:val="24"/>
          <w:lang w:val="es-ES_tradnl"/>
        </w:rPr>
        <w:t xml:space="preserve"> </w:t>
      </w:r>
      <w:r w:rsidRPr="009C15C6">
        <w:rPr>
          <w:rFonts w:ascii="Arial Narrow" w:hAnsi="Arial Narrow"/>
          <w:kern w:val="28"/>
          <w:sz w:val="24"/>
          <w:szCs w:val="24"/>
          <w:lang w:val="es-ES_tradnl"/>
        </w:rPr>
        <w:t>El programa de construcción deberá organizarse de manera que no presente inconvenientes al tráfico vehicular y peatonal.</w:t>
      </w:r>
      <w:bookmarkEnd w:id="110"/>
    </w:p>
    <w:p w:rsidR="00AB5EC2" w:rsidRPr="009C15C6" w:rsidRDefault="00AB5EC2" w:rsidP="007262E1">
      <w:pPr>
        <w:spacing w:before="100" w:beforeAutospacing="1" w:after="100" w:afterAutospacing="1" w:line="240" w:lineRule="auto"/>
        <w:jc w:val="both"/>
        <w:rPr>
          <w:rFonts w:ascii="Arial Narrow" w:hAnsi="Arial Narrow"/>
          <w:kern w:val="28"/>
          <w:sz w:val="24"/>
          <w:szCs w:val="24"/>
          <w:lang w:val="es-ES_tradnl"/>
        </w:rPr>
      </w:pPr>
      <w:r w:rsidRPr="009C15C6">
        <w:rPr>
          <w:rFonts w:ascii="Arial Narrow" w:hAnsi="Arial Narrow"/>
          <w:kern w:val="28"/>
          <w:sz w:val="24"/>
          <w:szCs w:val="24"/>
          <w:lang w:val="es-ES_tradnl"/>
        </w:rPr>
        <w:t>En todo el desarrollo de la obra el Contratista deberá realizar la respectiva señalización para prevenir accidentes, siendo el responsable en cualquier situación donde no exista señalización. La provisión de los letreros de señalización será de intuición de YPFB en función del requerimiento del CONTRATISTA aprobado previamente por su SUPERVISOR. Sin embargo el resguardar, mantener y reponer en caso de deterioro y sustracción de los mismos es de responsabilidad del CONTRATISTA.</w:t>
      </w:r>
    </w:p>
    <w:p w:rsidR="00AB5EC2" w:rsidRPr="00044EAE" w:rsidRDefault="00AB5EC2" w:rsidP="007262E1">
      <w:pPr>
        <w:spacing w:before="100" w:beforeAutospacing="1" w:after="100" w:afterAutospacing="1" w:line="240" w:lineRule="auto"/>
        <w:jc w:val="both"/>
        <w:rPr>
          <w:rFonts w:ascii="Arial Narrow" w:hAnsi="Arial Narrow"/>
          <w:kern w:val="28"/>
          <w:sz w:val="24"/>
          <w:szCs w:val="24"/>
          <w:lang w:val="es-ES_tradnl"/>
        </w:rPr>
      </w:pPr>
      <w:bookmarkStart w:id="111" w:name="_Toc314666499"/>
      <w:r w:rsidRPr="009C15C6">
        <w:rPr>
          <w:rFonts w:ascii="Arial Narrow" w:hAnsi="Arial Narrow"/>
          <w:kern w:val="28"/>
          <w:sz w:val="24"/>
          <w:szCs w:val="24"/>
          <w:lang w:val="es-ES_tradnl"/>
        </w:rPr>
        <w:t xml:space="preserve">En lo posible, la entrada a cada propiedad colindante con la </w:t>
      </w:r>
      <w:r w:rsidR="00FB3CC2">
        <w:rPr>
          <w:rFonts w:ascii="Arial Narrow" w:hAnsi="Arial Narrow"/>
          <w:kern w:val="28"/>
          <w:sz w:val="24"/>
          <w:szCs w:val="24"/>
          <w:lang w:val="es-ES_tradnl"/>
        </w:rPr>
        <w:t>obra</w:t>
      </w:r>
      <w:r w:rsidRPr="009C15C6">
        <w:rPr>
          <w:rFonts w:ascii="Arial Narrow" w:hAnsi="Arial Narrow"/>
          <w:kern w:val="28"/>
          <w:sz w:val="24"/>
          <w:szCs w:val="24"/>
          <w:lang w:val="es-ES_tradnl"/>
        </w:rPr>
        <w:t xml:space="preserve"> deberá mantenerse libre en todo momento, a menos que el SUPERVISOR autorice su bloqueo por el tiempo absolutamente necesario para concluir la construcción.</w:t>
      </w:r>
      <w:bookmarkEnd w:id="111"/>
      <w:r w:rsidR="007262E1">
        <w:rPr>
          <w:rFonts w:ascii="Arial Narrow" w:hAnsi="Arial Narrow"/>
          <w:kern w:val="28"/>
          <w:sz w:val="24"/>
          <w:szCs w:val="24"/>
          <w:lang w:val="es-ES_tradnl"/>
        </w:rPr>
        <w:t xml:space="preserve"> </w:t>
      </w:r>
      <w:r w:rsidRPr="009C15C6">
        <w:rPr>
          <w:rFonts w:ascii="Arial Narrow" w:hAnsi="Arial Narrow"/>
          <w:kern w:val="28"/>
          <w:sz w:val="24"/>
          <w:szCs w:val="24"/>
          <w:lang w:val="es-ES_tradnl"/>
        </w:rPr>
        <w:t xml:space="preserve">El SUPERVISOR acordará y aprobará el lugar de emplazamiento del o los letreros de Obra, verificando la estructura portante de los mismos y todos los procedimientos que garanticen la estabilidad de los letreros, siendo el CONTRATISTA responsable de resguardarlos contra robos y destrucciones. </w:t>
      </w:r>
      <w:r w:rsidR="007262E1">
        <w:rPr>
          <w:rFonts w:ascii="Arial Narrow" w:hAnsi="Arial Narrow"/>
          <w:kern w:val="28"/>
          <w:sz w:val="24"/>
          <w:szCs w:val="24"/>
          <w:lang w:val="es-ES_tradnl"/>
        </w:rPr>
        <w:t xml:space="preserve"> </w:t>
      </w:r>
      <w:r w:rsidRPr="009C15C6">
        <w:rPr>
          <w:rFonts w:ascii="Arial Narrow" w:hAnsi="Arial Narrow"/>
          <w:kern w:val="28"/>
          <w:sz w:val="24"/>
          <w:szCs w:val="24"/>
          <w:lang w:val="es-ES_tradnl"/>
        </w:rPr>
        <w:t xml:space="preserve">Para la presentación de la Primera Planilla de Avance de obra se deberá presentar un informe Fotográfico </w:t>
      </w:r>
      <w:r w:rsidRPr="00044EAE">
        <w:rPr>
          <w:rFonts w:ascii="Arial Narrow" w:hAnsi="Arial Narrow"/>
          <w:kern w:val="28"/>
          <w:sz w:val="24"/>
          <w:szCs w:val="24"/>
          <w:lang w:val="es-ES_tradnl"/>
        </w:rPr>
        <w:t>de la instalación de faenas y letreros de obra, con el fin de Verificar todo lo señalado anteriormente.</w:t>
      </w:r>
    </w:p>
    <w:p w:rsidR="00AB5EC2" w:rsidRPr="009C15C6" w:rsidRDefault="00AB5EC2" w:rsidP="007262E1">
      <w:pPr>
        <w:spacing w:before="100" w:beforeAutospacing="1" w:after="100" w:afterAutospacing="1" w:line="240" w:lineRule="auto"/>
        <w:jc w:val="both"/>
        <w:rPr>
          <w:rFonts w:ascii="Arial Narrow" w:hAnsi="Arial Narrow"/>
          <w:kern w:val="28"/>
          <w:sz w:val="24"/>
          <w:szCs w:val="24"/>
          <w:lang w:val="es-ES_tradnl"/>
        </w:rPr>
      </w:pPr>
      <w:r w:rsidRPr="00044EAE">
        <w:rPr>
          <w:rFonts w:ascii="Arial Narrow" w:hAnsi="Arial Narrow"/>
          <w:kern w:val="28"/>
          <w:sz w:val="24"/>
          <w:szCs w:val="24"/>
          <w:lang w:val="es-ES_tradnl"/>
        </w:rPr>
        <w:t xml:space="preserve">En la </w:t>
      </w:r>
      <w:r w:rsidR="00044EAE" w:rsidRPr="00044EAE">
        <w:rPr>
          <w:rFonts w:ascii="Arial Narrow" w:hAnsi="Arial Narrow"/>
          <w:b/>
          <w:kern w:val="28"/>
          <w:sz w:val="24"/>
          <w:szCs w:val="24"/>
          <w:lang w:val="es-ES_tradnl"/>
        </w:rPr>
        <w:t>Sección 5</w:t>
      </w:r>
      <w:r w:rsidRPr="00044EAE">
        <w:rPr>
          <w:rFonts w:ascii="Arial Narrow" w:hAnsi="Arial Narrow"/>
          <w:b/>
          <w:kern w:val="28"/>
          <w:sz w:val="24"/>
          <w:szCs w:val="24"/>
          <w:lang w:val="es-ES_tradnl"/>
        </w:rPr>
        <w:t xml:space="preserve"> </w:t>
      </w:r>
      <w:r w:rsidR="00044EAE" w:rsidRPr="00044EAE">
        <w:rPr>
          <w:rFonts w:ascii="Arial Narrow" w:hAnsi="Arial Narrow"/>
          <w:b/>
          <w:kern w:val="28"/>
          <w:sz w:val="24"/>
          <w:szCs w:val="24"/>
          <w:lang w:val="es-ES_tradnl"/>
        </w:rPr>
        <w:t>Planos y Gráficos</w:t>
      </w:r>
      <w:r w:rsidRPr="00044EAE">
        <w:rPr>
          <w:rFonts w:ascii="Arial Narrow" w:hAnsi="Arial Narrow"/>
          <w:kern w:val="28"/>
          <w:sz w:val="24"/>
          <w:szCs w:val="24"/>
          <w:lang w:val="es-ES_tradnl"/>
        </w:rPr>
        <w:t xml:space="preserve"> se expone las dimensiones del letrero de obra. A continuación, se exponen las características de los materiales a ser empleados:</w:t>
      </w:r>
    </w:p>
    <w:p w:rsidR="00AB5EC2" w:rsidRPr="009C15C6" w:rsidRDefault="00AB5EC2" w:rsidP="007262E1">
      <w:pPr>
        <w:pStyle w:val="CM12"/>
        <w:numPr>
          <w:ilvl w:val="0"/>
          <w:numId w:val="3"/>
        </w:numPr>
        <w:tabs>
          <w:tab w:val="left" w:pos="720"/>
        </w:tabs>
        <w:spacing w:before="100" w:beforeAutospacing="1" w:after="100" w:afterAutospacing="1"/>
        <w:ind w:left="720"/>
        <w:jc w:val="both"/>
        <w:rPr>
          <w:rFonts w:ascii="Arial Narrow" w:eastAsia="Calibri" w:hAnsi="Arial Narrow"/>
          <w:kern w:val="28"/>
        </w:rPr>
      </w:pPr>
      <w:bookmarkStart w:id="112" w:name="_Toc314666501"/>
      <w:r w:rsidRPr="009C15C6">
        <w:rPr>
          <w:rFonts w:ascii="Arial Narrow" w:eastAsia="Calibri" w:hAnsi="Arial Narrow"/>
          <w:kern w:val="28"/>
        </w:rPr>
        <w:lastRenderedPageBreak/>
        <w:t>El letrero deberá estar elaborado en lona con densidad de 18 onzas/m2, con una impresión como mínimo de 1440 DPI de resolución,  no aceptándose de ninguna manera trabajos con menor calidad.</w:t>
      </w:r>
    </w:p>
    <w:p w:rsidR="00AB5EC2" w:rsidRPr="009C15C6" w:rsidRDefault="00AB5EC2" w:rsidP="007262E1">
      <w:pPr>
        <w:pStyle w:val="CM12"/>
        <w:numPr>
          <w:ilvl w:val="0"/>
          <w:numId w:val="3"/>
        </w:numPr>
        <w:tabs>
          <w:tab w:val="left" w:pos="720"/>
        </w:tabs>
        <w:spacing w:before="100" w:beforeAutospacing="1" w:after="100" w:afterAutospacing="1"/>
        <w:ind w:left="720"/>
        <w:jc w:val="both"/>
        <w:rPr>
          <w:rFonts w:ascii="Arial Narrow" w:eastAsia="Calibri" w:hAnsi="Arial Narrow"/>
          <w:kern w:val="28"/>
        </w:rPr>
      </w:pPr>
      <w:r w:rsidRPr="009C15C6">
        <w:rPr>
          <w:rFonts w:ascii="Arial Narrow" w:eastAsia="Calibri" w:hAnsi="Arial Narrow"/>
          <w:kern w:val="28"/>
        </w:rPr>
        <w:t>La lona impresa deberá colocarse sobre una estructura metálica portante con un plancha de 0.50 mm  como mínimo (plancha calamina plana)o el equivalente a la calamina N° 26,  la cual deberá garantizar la estabilidad del letrero, en caso de necesidad se colocaran contrafuertes que permitan su adecuada estabilidad.  Las estructuras portantes, serán preferentemente de perfiles metálicos (tubo cuadrado N° 20), los mismos que tendrán que tener todo el recubrimiento necesario que evite el deterioro por exposición a la intemperie.</w:t>
      </w:r>
    </w:p>
    <w:p w:rsidR="00AB5EC2" w:rsidRPr="009C15C6" w:rsidRDefault="00AB5EC2" w:rsidP="007262E1">
      <w:pPr>
        <w:pStyle w:val="CM12"/>
        <w:numPr>
          <w:ilvl w:val="0"/>
          <w:numId w:val="3"/>
        </w:numPr>
        <w:tabs>
          <w:tab w:val="left" w:pos="720"/>
        </w:tabs>
        <w:spacing w:before="100" w:beforeAutospacing="1" w:after="100" w:afterAutospacing="1"/>
        <w:ind w:left="720"/>
        <w:jc w:val="both"/>
        <w:rPr>
          <w:rFonts w:ascii="Arial Narrow" w:eastAsia="Calibri" w:hAnsi="Arial Narrow"/>
          <w:kern w:val="28"/>
        </w:rPr>
      </w:pPr>
      <w:r w:rsidRPr="009C15C6">
        <w:rPr>
          <w:rFonts w:ascii="Arial Narrow" w:eastAsia="Calibri" w:hAnsi="Arial Narrow"/>
          <w:kern w:val="28"/>
        </w:rPr>
        <w:t xml:space="preserve">El letrero ya terminado con la lona impresa y colocado en la estructura metálica, serán fijados mediante tornillos a columnas de madera, las mismas que luego serán empotradas en el suelo, de tal manera que queden perfectamente firmes y verticales. La altura final del letrero debe </w:t>
      </w:r>
      <w:r w:rsidR="00E31857">
        <w:rPr>
          <w:rFonts w:ascii="Arial Narrow" w:eastAsia="Calibri" w:hAnsi="Arial Narrow"/>
          <w:kern w:val="28"/>
        </w:rPr>
        <w:t>ser fijada por el Supervisor de</w:t>
      </w:r>
      <w:r w:rsidRPr="009C15C6">
        <w:rPr>
          <w:rFonts w:ascii="Arial Narrow" w:eastAsia="Calibri" w:hAnsi="Arial Narrow"/>
          <w:kern w:val="28"/>
        </w:rPr>
        <w:t xml:space="preserve"> YPFB de forma tal que sea visible y de fácil identificación, sin ningún costo adicional para YPFB.</w:t>
      </w:r>
    </w:p>
    <w:p w:rsidR="00AB5EC2" w:rsidRPr="009C15C6" w:rsidRDefault="00AB5EC2" w:rsidP="007262E1">
      <w:pPr>
        <w:pStyle w:val="CM12"/>
        <w:numPr>
          <w:ilvl w:val="0"/>
          <w:numId w:val="3"/>
        </w:numPr>
        <w:tabs>
          <w:tab w:val="left" w:pos="720"/>
        </w:tabs>
        <w:spacing w:before="100" w:beforeAutospacing="1" w:after="100" w:afterAutospacing="1"/>
        <w:ind w:left="720"/>
        <w:jc w:val="both"/>
        <w:rPr>
          <w:rFonts w:ascii="Arial Narrow" w:eastAsia="Calibri" w:hAnsi="Arial Narrow"/>
          <w:kern w:val="28"/>
        </w:rPr>
      </w:pPr>
      <w:r w:rsidRPr="009C15C6">
        <w:rPr>
          <w:rFonts w:ascii="Arial Narrow" w:eastAsia="Calibri" w:hAnsi="Arial Narrow"/>
          <w:kern w:val="28"/>
        </w:rPr>
        <w:t>En caso de requerirse fundaciones de hormigón Armado, las mismas deberán cumplir con todo lo establecido en las normas para hormigones y las especificaciones técnicas.</w:t>
      </w:r>
    </w:p>
    <w:p w:rsidR="00AB5EC2" w:rsidRPr="009C15C6" w:rsidRDefault="00AB5EC2" w:rsidP="007262E1">
      <w:pPr>
        <w:spacing w:before="100" w:beforeAutospacing="1" w:after="100" w:afterAutospacing="1" w:line="240" w:lineRule="auto"/>
        <w:jc w:val="both"/>
        <w:rPr>
          <w:rFonts w:ascii="Arial Narrow" w:hAnsi="Arial Narrow"/>
          <w:kern w:val="28"/>
          <w:sz w:val="24"/>
          <w:szCs w:val="24"/>
          <w:lang w:val="es-ES_tradnl"/>
        </w:rPr>
      </w:pPr>
      <w:r w:rsidRPr="009C15C6">
        <w:rPr>
          <w:rFonts w:ascii="Arial Narrow" w:hAnsi="Arial Narrow"/>
          <w:kern w:val="28"/>
          <w:sz w:val="24"/>
          <w:szCs w:val="24"/>
          <w:lang w:val="es-ES_tradnl"/>
        </w:rPr>
        <w:t>Las lonas impresas, deberán cumplir con todo lo establecido en la calidad de impresión, para lo cual el CONTRATISTA deberá certificar mediante contrato la calidad de la impresión certificada por la empresa de publicidad.</w:t>
      </w:r>
      <w:r w:rsidR="007262E1">
        <w:rPr>
          <w:rFonts w:ascii="Arial Narrow" w:hAnsi="Arial Narrow"/>
          <w:kern w:val="28"/>
          <w:sz w:val="24"/>
          <w:szCs w:val="24"/>
          <w:lang w:val="es-ES_tradnl"/>
        </w:rPr>
        <w:t xml:space="preserve"> </w:t>
      </w:r>
      <w:r w:rsidRPr="009C15C6">
        <w:rPr>
          <w:rFonts w:ascii="Arial Narrow" w:hAnsi="Arial Narrow"/>
          <w:kern w:val="28"/>
          <w:sz w:val="24"/>
          <w:szCs w:val="24"/>
          <w:lang w:val="es-ES_tradnl"/>
        </w:rPr>
        <w:t>Necesariamente este letrero debe ser colocado a la emisión de la orden de proceder</w:t>
      </w:r>
      <w:bookmarkEnd w:id="112"/>
      <w:r w:rsidRPr="009C15C6">
        <w:rPr>
          <w:rFonts w:ascii="Arial Narrow" w:hAnsi="Arial Narrow"/>
          <w:kern w:val="28"/>
          <w:sz w:val="24"/>
          <w:szCs w:val="24"/>
          <w:lang w:val="es-ES_tradnl"/>
        </w:rPr>
        <w:t>. En ningún caso se admitirá letreros que no estén debidamente instalados.</w:t>
      </w:r>
    </w:p>
    <w:p w:rsidR="00AB5EC2" w:rsidRPr="009C15C6" w:rsidRDefault="00AB5EC2" w:rsidP="007262E1">
      <w:pPr>
        <w:spacing w:before="100" w:beforeAutospacing="1" w:after="100" w:afterAutospacing="1" w:line="240" w:lineRule="auto"/>
        <w:jc w:val="both"/>
        <w:rPr>
          <w:rFonts w:ascii="Arial Narrow" w:hAnsi="Arial Narrow"/>
          <w:kern w:val="28"/>
          <w:sz w:val="24"/>
          <w:szCs w:val="24"/>
          <w:lang w:val="es-ES_tradnl"/>
        </w:rPr>
      </w:pPr>
      <w:r w:rsidRPr="009C15C6">
        <w:rPr>
          <w:rFonts w:ascii="Arial Narrow" w:hAnsi="Arial Narrow"/>
          <w:kern w:val="28"/>
          <w:sz w:val="24"/>
          <w:szCs w:val="24"/>
          <w:lang w:val="es-ES_tradnl"/>
        </w:rPr>
        <w:t>A la conclusión de la Obra el CONTRATISTA será la responsable del retiro de los Letreros de Obra, los cuales deberán ser entregados en el Almacén de la Distrital.</w:t>
      </w:r>
    </w:p>
    <w:p w:rsidR="00AB5EC2" w:rsidRPr="009C15C6" w:rsidRDefault="00AB5EC2" w:rsidP="007262E1">
      <w:pPr>
        <w:pStyle w:val="Prrafodelista"/>
        <w:numPr>
          <w:ilvl w:val="1"/>
          <w:numId w:val="27"/>
        </w:numPr>
        <w:spacing w:before="100" w:beforeAutospacing="1" w:after="100" w:afterAutospacing="1" w:line="240" w:lineRule="auto"/>
        <w:ind w:left="0" w:firstLine="0"/>
        <w:contextualSpacing w:val="0"/>
        <w:jc w:val="both"/>
        <w:rPr>
          <w:rFonts w:ascii="Arial Narrow" w:hAnsi="Arial Narrow"/>
          <w:b/>
          <w:kern w:val="28"/>
          <w:sz w:val="24"/>
          <w:szCs w:val="24"/>
          <w:lang w:val="es-ES_tradnl"/>
        </w:rPr>
      </w:pPr>
      <w:r w:rsidRPr="009C15C6">
        <w:rPr>
          <w:rFonts w:ascii="Arial Narrow" w:hAnsi="Arial Narrow"/>
          <w:b/>
          <w:kern w:val="28"/>
          <w:sz w:val="24"/>
          <w:szCs w:val="24"/>
          <w:lang w:val="es-ES_tradnl"/>
        </w:rPr>
        <w:t>MEDICIÓN Y FORMA DE PAGO.</w:t>
      </w:r>
    </w:p>
    <w:p w:rsidR="00AB5EC2" w:rsidRPr="009C15C6" w:rsidRDefault="00AB5EC2" w:rsidP="007262E1">
      <w:pPr>
        <w:spacing w:before="100" w:beforeAutospacing="1" w:after="100" w:afterAutospacing="1" w:line="240" w:lineRule="auto"/>
        <w:jc w:val="both"/>
        <w:rPr>
          <w:rFonts w:ascii="Arial Narrow" w:hAnsi="Arial Narrow"/>
          <w:kern w:val="28"/>
          <w:sz w:val="24"/>
          <w:szCs w:val="24"/>
          <w:lang w:val="es-ES_tradnl"/>
        </w:rPr>
      </w:pPr>
      <w:r w:rsidRPr="009C15C6">
        <w:rPr>
          <w:rFonts w:ascii="Arial Narrow" w:hAnsi="Arial Narrow"/>
          <w:kern w:val="28"/>
          <w:sz w:val="24"/>
          <w:szCs w:val="24"/>
          <w:lang w:val="es-ES_tradnl"/>
        </w:rPr>
        <w:t xml:space="preserve">El ítem de instalación de faenas será medido en forma global, en concordancia con lo establecido en los requerimientos técnicos, los cuales serán aprobados y reconocidos por el SUPERVISOR. </w:t>
      </w:r>
    </w:p>
    <w:p w:rsidR="00AB5EC2" w:rsidRPr="00E31857" w:rsidRDefault="00AB5EC2" w:rsidP="007262E1">
      <w:pPr>
        <w:spacing w:before="100" w:beforeAutospacing="1" w:after="100" w:afterAutospacing="1" w:line="240" w:lineRule="auto"/>
        <w:jc w:val="both"/>
        <w:rPr>
          <w:rFonts w:ascii="Arial Narrow" w:hAnsi="Arial Narrow"/>
          <w:kern w:val="28"/>
          <w:sz w:val="24"/>
          <w:szCs w:val="24"/>
          <w:lang w:val="es-ES_tradnl"/>
        </w:rPr>
      </w:pPr>
      <w:r w:rsidRPr="009C15C6">
        <w:rPr>
          <w:rFonts w:ascii="Arial Narrow" w:hAnsi="Arial Narrow"/>
          <w:kern w:val="28"/>
          <w:sz w:val="24"/>
          <w:szCs w:val="24"/>
          <w:lang w:val="es-ES_tradnl"/>
        </w:rPr>
        <w:t>La forma de pago se efectuara de acuerdo al precio un</w:t>
      </w:r>
      <w:r w:rsidR="00E31857">
        <w:rPr>
          <w:rFonts w:ascii="Arial Narrow" w:hAnsi="Arial Narrow"/>
          <w:kern w:val="28"/>
          <w:sz w:val="24"/>
          <w:szCs w:val="24"/>
          <w:lang w:val="es-ES_tradnl"/>
        </w:rPr>
        <w:t xml:space="preserve">itario de la </w:t>
      </w:r>
      <w:r w:rsidR="00E31857" w:rsidRPr="00E31857">
        <w:rPr>
          <w:rFonts w:ascii="Arial Narrow" w:hAnsi="Arial Narrow"/>
          <w:kern w:val="28"/>
          <w:sz w:val="24"/>
          <w:szCs w:val="24"/>
          <w:lang w:val="es-ES_tradnl"/>
        </w:rPr>
        <w:t xml:space="preserve">propuesta aceptada </w:t>
      </w:r>
      <w:r w:rsidR="00E31857" w:rsidRPr="00E31857">
        <w:rPr>
          <w:rFonts w:ascii="Arial Narrow" w:hAnsi="Arial Narrow"/>
          <w:kern w:val="28"/>
          <w:sz w:val="24"/>
          <w:szCs w:val="24"/>
          <w:lang w:val="es-ES"/>
        </w:rPr>
        <w:t xml:space="preserve">y deberá respaldarse con un registro fotográfico de cada actividad que se realice en el </w:t>
      </w:r>
      <w:r w:rsidR="00E31857" w:rsidRPr="00E31857">
        <w:rPr>
          <w:rFonts w:ascii="Arial Narrow" w:hAnsi="Arial Narrow"/>
          <w:kern w:val="28"/>
          <w:sz w:val="24"/>
          <w:szCs w:val="24"/>
          <w:lang w:val="es-ES_tradnl"/>
        </w:rPr>
        <w:t>presente ítem</w:t>
      </w:r>
    </w:p>
    <w:p w:rsidR="00AB5EC2" w:rsidRPr="009C15C6" w:rsidRDefault="00AB5EC2" w:rsidP="007262E1">
      <w:pPr>
        <w:spacing w:before="100" w:beforeAutospacing="1" w:after="100" w:afterAutospacing="1" w:line="240" w:lineRule="auto"/>
        <w:jc w:val="both"/>
        <w:rPr>
          <w:rFonts w:ascii="Arial Narrow" w:hAnsi="Arial Narrow"/>
          <w:kern w:val="28"/>
          <w:sz w:val="24"/>
          <w:szCs w:val="24"/>
          <w:lang w:val="es-ES_tradnl"/>
        </w:rPr>
      </w:pPr>
      <w:r w:rsidRPr="009C15C6">
        <w:rPr>
          <w:rFonts w:ascii="Arial Narrow" w:hAnsi="Arial Narrow"/>
          <w:kern w:val="28"/>
          <w:sz w:val="24"/>
          <w:szCs w:val="24"/>
          <w:lang w:val="es-ES_tradnl"/>
        </w:rPr>
        <w:t xml:space="preserve">Dicho precio será compensación total por los materiales, mano de obra, herramientas, equipo como otros gastos que sean necesarios para la adecuada y correcta ejecución de los trabajos, esto incluye el costo de provisión de el o los letreros y su respectiva colocación, alquiler de depósitos para la instalación de faenas y/o la ocupación de vía, que serán respaldadas con la presentación de facturas, recibos de alquileres y otros, que justifiquen la ejecución del ítem. </w:t>
      </w:r>
    </w:p>
    <w:p w:rsidR="00AB5EC2" w:rsidRPr="009C15C6" w:rsidRDefault="00AB5EC2" w:rsidP="007262E1">
      <w:pPr>
        <w:spacing w:before="100" w:beforeAutospacing="1" w:after="100" w:afterAutospacing="1" w:line="240" w:lineRule="auto"/>
        <w:jc w:val="both"/>
        <w:rPr>
          <w:rFonts w:ascii="Arial Narrow" w:hAnsi="Arial Narrow"/>
          <w:kern w:val="28"/>
          <w:sz w:val="24"/>
          <w:szCs w:val="24"/>
          <w:lang w:val="es-ES_tradnl"/>
        </w:rPr>
      </w:pPr>
      <w:r w:rsidRPr="009C15C6">
        <w:rPr>
          <w:rFonts w:ascii="Arial Narrow" w:hAnsi="Arial Narrow"/>
          <w:kern w:val="28"/>
          <w:sz w:val="24"/>
          <w:szCs w:val="24"/>
          <w:lang w:val="es-ES_tradnl"/>
        </w:rPr>
        <w:lastRenderedPageBreak/>
        <w:t>En ningún caso se admitirá letreros que no estén debidamente instalados.</w:t>
      </w:r>
    </w:p>
    <w:p w:rsidR="00AB5EC2" w:rsidRPr="009C15C6" w:rsidRDefault="00AB5EC2" w:rsidP="007262E1">
      <w:pPr>
        <w:spacing w:before="100" w:beforeAutospacing="1" w:after="100" w:afterAutospacing="1" w:line="240" w:lineRule="auto"/>
        <w:rPr>
          <w:rFonts w:ascii="Arial Narrow" w:hAnsi="Arial Narrow"/>
          <w:kern w:val="28"/>
          <w:sz w:val="24"/>
          <w:szCs w:val="24"/>
          <w:lang w:val="es-ES_tradnl"/>
        </w:rPr>
      </w:pPr>
      <w:r w:rsidRPr="009C15C6">
        <w:rPr>
          <w:rFonts w:ascii="Arial Narrow" w:hAnsi="Arial Narrow"/>
          <w:kern w:val="28"/>
          <w:sz w:val="24"/>
          <w:szCs w:val="24"/>
          <w:lang w:val="es-ES_tradnl"/>
        </w:rPr>
        <w:t>El ítem se pagara en su totalidad cuando los letreros hayan sido reingresados al Almacén de la Distrital a la conclusión de la Obra.</w:t>
      </w:r>
    </w:p>
    <w:p w:rsidR="00AB5EC2" w:rsidRPr="001D675F" w:rsidRDefault="00AB5EC2" w:rsidP="007262E1">
      <w:pPr>
        <w:numPr>
          <w:ilvl w:val="0"/>
          <w:numId w:val="35"/>
        </w:numPr>
        <w:spacing w:after="0" w:line="240" w:lineRule="auto"/>
        <w:rPr>
          <w:rFonts w:ascii="Arial Narrow" w:hAnsi="Arial Narrow"/>
          <w:b/>
          <w:color w:val="000000"/>
          <w:sz w:val="24"/>
          <w:szCs w:val="24"/>
        </w:rPr>
      </w:pPr>
      <w:bookmarkStart w:id="113" w:name="_Toc378236494"/>
      <w:bookmarkStart w:id="114" w:name="_Toc378667027"/>
      <w:bookmarkStart w:id="115" w:name="_Toc378667213"/>
      <w:bookmarkStart w:id="116" w:name="_Toc378667728"/>
      <w:bookmarkStart w:id="117" w:name="_Toc381213519"/>
      <w:bookmarkStart w:id="118" w:name="_Toc381213996"/>
      <w:bookmarkStart w:id="119" w:name="_Toc381214087"/>
      <w:bookmarkStart w:id="120" w:name="_Toc384130453"/>
      <w:bookmarkStart w:id="121" w:name="_Toc384130674"/>
      <w:bookmarkStart w:id="122" w:name="_Toc384130830"/>
      <w:bookmarkStart w:id="123" w:name="_Toc384131221"/>
      <w:bookmarkStart w:id="124" w:name="_Toc387785972"/>
      <w:bookmarkStart w:id="125" w:name="_Toc387788260"/>
      <w:bookmarkStart w:id="126" w:name="_Toc388648569"/>
      <w:bookmarkStart w:id="127" w:name="_Toc388648658"/>
      <w:bookmarkStart w:id="128" w:name="_Toc388693319"/>
      <w:bookmarkStart w:id="129" w:name="_Toc388702283"/>
      <w:bookmarkStart w:id="130" w:name="_Toc388724563"/>
      <w:bookmarkStart w:id="131" w:name="_Toc404098152"/>
      <w:bookmarkStart w:id="132" w:name="_Toc314666504"/>
      <w:r w:rsidRPr="001D675F">
        <w:rPr>
          <w:rFonts w:ascii="Arial Narrow" w:hAnsi="Arial Narrow"/>
          <w:b/>
          <w:color w:val="000000"/>
          <w:sz w:val="24"/>
          <w:szCs w:val="24"/>
        </w:rPr>
        <w:t>REPLANTEO Y TRAZADO TOPOGRÁFICO</w:t>
      </w:r>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p>
    <w:p w:rsidR="00AB5EC2" w:rsidRPr="009C15C6" w:rsidRDefault="00AB5EC2" w:rsidP="007262E1">
      <w:pPr>
        <w:spacing w:after="0" w:line="240" w:lineRule="auto"/>
        <w:ind w:left="357"/>
        <w:rPr>
          <w:rFonts w:ascii="Arial Narrow" w:hAnsi="Arial Narrow"/>
          <w:b/>
          <w:color w:val="000000"/>
          <w:sz w:val="24"/>
          <w:szCs w:val="24"/>
        </w:rPr>
      </w:pPr>
    </w:p>
    <w:p w:rsidR="00AB5EC2" w:rsidRPr="009C15C6" w:rsidRDefault="00AB5EC2" w:rsidP="007262E1">
      <w:pPr>
        <w:pStyle w:val="Estilo1"/>
        <w:numPr>
          <w:ilvl w:val="1"/>
          <w:numId w:val="35"/>
        </w:numPr>
        <w:spacing w:after="100" w:afterAutospacing="1"/>
        <w:ind w:left="357" w:hanging="357"/>
        <w:rPr>
          <w:rFonts w:eastAsia="Times New Roman"/>
          <w:kern w:val="28"/>
        </w:rPr>
      </w:pPr>
      <w:r w:rsidRPr="009C15C6">
        <w:rPr>
          <w:rFonts w:eastAsia="Times New Roman"/>
          <w:kern w:val="28"/>
        </w:rPr>
        <w:t>DEFINICIÓN.</w:t>
      </w:r>
    </w:p>
    <w:p w:rsidR="00AB5EC2" w:rsidRPr="009C15C6" w:rsidRDefault="00AB5EC2" w:rsidP="007262E1">
      <w:pPr>
        <w:spacing w:before="100" w:beforeAutospacing="1" w:after="100" w:afterAutospacing="1" w:line="240" w:lineRule="auto"/>
        <w:jc w:val="both"/>
        <w:rPr>
          <w:rFonts w:ascii="Arial Narrow" w:hAnsi="Arial Narrow"/>
          <w:kern w:val="28"/>
          <w:sz w:val="24"/>
          <w:szCs w:val="24"/>
          <w:lang w:val="es-ES_tradnl"/>
        </w:rPr>
      </w:pPr>
      <w:r w:rsidRPr="009C15C6">
        <w:rPr>
          <w:rFonts w:ascii="Arial Narrow" w:hAnsi="Arial Narrow"/>
          <w:kern w:val="28"/>
          <w:sz w:val="24"/>
          <w:szCs w:val="24"/>
          <w:lang w:val="es-ES_tradnl"/>
        </w:rPr>
        <w:t xml:space="preserve">Este ítem comprende las actividades destinadas a la medición y verificación antes y después de los trabajos de construcción de la obra, así como el registro de las diferentes superficies o coberturas encontradas en el Terreno, para ser consideradas en la cancelación a la empresa CONTRATISTA por su remoción y reposición. </w:t>
      </w:r>
      <w:r w:rsidR="007262E1">
        <w:rPr>
          <w:rFonts w:ascii="Arial Narrow" w:hAnsi="Arial Narrow"/>
          <w:kern w:val="28"/>
          <w:sz w:val="24"/>
          <w:szCs w:val="24"/>
          <w:lang w:val="es-ES_tradnl"/>
        </w:rPr>
        <w:t xml:space="preserve"> </w:t>
      </w:r>
      <w:r w:rsidRPr="009C15C6">
        <w:rPr>
          <w:rFonts w:ascii="Arial Narrow" w:hAnsi="Arial Narrow"/>
          <w:kern w:val="28"/>
          <w:sz w:val="24"/>
          <w:szCs w:val="24"/>
          <w:lang w:val="es-ES_tradnl"/>
        </w:rPr>
        <w:t>Consiste básicamente en la ejecución de todos los trabajos topográficos destinados a la ejecución, medición y verificación de los trabajos de construcción de la obra, así como en la preservación conservación y reposición de los elementos que sirven de referencia planimetría o altimétrica del diseño de la obra, el replanteo de ejes, nivelación y levantamientos deberán ser realizados con el equipo necesario.</w:t>
      </w:r>
    </w:p>
    <w:p w:rsidR="00AB5EC2" w:rsidRPr="009C15C6" w:rsidRDefault="00AB5EC2" w:rsidP="007262E1">
      <w:pPr>
        <w:spacing w:before="100" w:beforeAutospacing="1" w:after="100" w:afterAutospacing="1" w:line="240" w:lineRule="auto"/>
        <w:jc w:val="both"/>
        <w:rPr>
          <w:rFonts w:ascii="Arial Narrow" w:hAnsi="Arial Narrow"/>
          <w:kern w:val="28"/>
          <w:sz w:val="24"/>
          <w:szCs w:val="24"/>
          <w:lang w:val="es-ES_tradnl"/>
        </w:rPr>
      </w:pPr>
      <w:r w:rsidRPr="009C15C6">
        <w:rPr>
          <w:rFonts w:ascii="Arial Narrow" w:hAnsi="Arial Narrow"/>
          <w:kern w:val="28"/>
          <w:sz w:val="24"/>
          <w:szCs w:val="24"/>
          <w:lang w:val="es-ES_tradnl"/>
        </w:rPr>
        <w:t xml:space="preserve">Dada la Orden de Proceder y Aprobada la actividad de “Instalación de Faenas” por el SUPERVISOR, se procederá a efectuar el replanteo y trazado en obra, teniendo como </w:t>
      </w:r>
      <w:r w:rsidRPr="00044EAE">
        <w:rPr>
          <w:rFonts w:ascii="Arial Narrow" w:hAnsi="Arial Narrow"/>
          <w:kern w:val="28"/>
          <w:sz w:val="24"/>
          <w:szCs w:val="24"/>
          <w:lang w:val="es-ES_tradnl"/>
        </w:rPr>
        <w:t>base los planos de construcción y detalle del proyecto, como también las indicaciones adicionales por parte del SUPERVISOR.</w:t>
      </w:r>
      <w:r w:rsidR="007262E1">
        <w:rPr>
          <w:rFonts w:ascii="Arial Narrow" w:hAnsi="Arial Narrow"/>
          <w:kern w:val="28"/>
          <w:sz w:val="24"/>
          <w:szCs w:val="24"/>
          <w:lang w:val="es-ES_tradnl"/>
        </w:rPr>
        <w:t xml:space="preserve"> </w:t>
      </w:r>
      <w:r w:rsidRPr="009C15C6">
        <w:rPr>
          <w:rFonts w:ascii="Arial Narrow" w:hAnsi="Arial Narrow"/>
          <w:kern w:val="28"/>
          <w:sz w:val="24"/>
          <w:szCs w:val="24"/>
          <w:lang w:val="es-ES_tradnl"/>
        </w:rPr>
        <w:t>El SUPERVISOR será quien impartirá las instrucciones pertinentes para el tendido de la tubería, el mismo podrá sufrir modificaciones en el trazado de la zanja de acuerdo a las necesidades técnicas de la obra y las condiciones del terreno.</w:t>
      </w:r>
    </w:p>
    <w:p w:rsidR="00AB5EC2" w:rsidRPr="009C15C6" w:rsidRDefault="00AB5EC2" w:rsidP="007262E1">
      <w:pPr>
        <w:pStyle w:val="Estilo1"/>
        <w:numPr>
          <w:ilvl w:val="1"/>
          <w:numId w:val="35"/>
        </w:numPr>
        <w:spacing w:before="100" w:beforeAutospacing="1" w:after="100" w:afterAutospacing="1"/>
        <w:rPr>
          <w:rFonts w:eastAsia="Times New Roman"/>
          <w:kern w:val="28"/>
        </w:rPr>
      </w:pPr>
      <w:r w:rsidRPr="009C15C6">
        <w:rPr>
          <w:rFonts w:eastAsia="Times New Roman"/>
          <w:kern w:val="28"/>
        </w:rPr>
        <w:t>MATERIALES, HERRAMIENTAS Y EQUIPO.</w:t>
      </w:r>
    </w:p>
    <w:p w:rsidR="00AB5EC2" w:rsidRDefault="00AB5EC2" w:rsidP="007262E1">
      <w:pPr>
        <w:spacing w:before="100" w:beforeAutospacing="1" w:after="100" w:afterAutospacing="1" w:line="240" w:lineRule="auto"/>
        <w:jc w:val="both"/>
        <w:rPr>
          <w:rFonts w:ascii="Arial Narrow" w:hAnsi="Arial Narrow"/>
          <w:kern w:val="28"/>
          <w:sz w:val="24"/>
          <w:szCs w:val="24"/>
          <w:lang w:val="es-ES_tradnl"/>
        </w:rPr>
      </w:pPr>
      <w:r w:rsidRPr="009C15C6">
        <w:rPr>
          <w:rFonts w:ascii="Arial Narrow" w:hAnsi="Arial Narrow"/>
          <w:kern w:val="28"/>
          <w:sz w:val="24"/>
          <w:szCs w:val="24"/>
          <w:lang w:val="es-ES_tradnl"/>
        </w:rPr>
        <w:t>El CONTRATISTA, proporcionará todos los materiales, herramientas, equipos y personal necesarios (cinta métrica de 50 y 100 m, instrumentos de medición, pintura</w:t>
      </w:r>
      <w:r w:rsidR="00D02B85">
        <w:rPr>
          <w:rFonts w:ascii="Arial Narrow" w:hAnsi="Arial Narrow"/>
          <w:kern w:val="28"/>
          <w:sz w:val="24"/>
          <w:szCs w:val="24"/>
          <w:lang w:val="es-ES_tradnl"/>
        </w:rPr>
        <w:t xml:space="preserve">), </w:t>
      </w:r>
      <w:r w:rsidRPr="009C15C6">
        <w:rPr>
          <w:rFonts w:ascii="Arial Narrow" w:hAnsi="Arial Narrow"/>
          <w:kern w:val="28"/>
          <w:sz w:val="24"/>
          <w:szCs w:val="24"/>
          <w:lang w:val="es-ES_tradnl"/>
        </w:rPr>
        <w:t>para la ejecución de los trabajos, los cuales serán aprobados y verificados por el SUPERVISOR al inicio de la actividad.</w:t>
      </w:r>
    </w:p>
    <w:p w:rsidR="00AB5EC2" w:rsidRPr="009C15C6" w:rsidRDefault="00AB5EC2" w:rsidP="007262E1">
      <w:pPr>
        <w:pStyle w:val="Estilo1"/>
        <w:numPr>
          <w:ilvl w:val="1"/>
          <w:numId w:val="35"/>
        </w:numPr>
        <w:spacing w:before="100" w:beforeAutospacing="1" w:after="100" w:afterAutospacing="1"/>
        <w:rPr>
          <w:rFonts w:eastAsia="Times New Roman"/>
          <w:kern w:val="28"/>
        </w:rPr>
      </w:pPr>
      <w:r w:rsidRPr="009C15C6">
        <w:rPr>
          <w:rFonts w:eastAsia="Times New Roman"/>
          <w:kern w:val="28"/>
        </w:rPr>
        <w:t>PROCEDIMIENTO PARA LA EJECUCIÓN.</w:t>
      </w:r>
    </w:p>
    <w:p w:rsidR="008F786E" w:rsidRDefault="00AB5EC2" w:rsidP="007262E1">
      <w:pPr>
        <w:spacing w:before="100" w:beforeAutospacing="1" w:after="100" w:afterAutospacing="1" w:line="240" w:lineRule="auto"/>
        <w:jc w:val="both"/>
        <w:rPr>
          <w:rFonts w:ascii="Arial Narrow" w:hAnsi="Arial Narrow"/>
          <w:kern w:val="28"/>
          <w:sz w:val="24"/>
          <w:szCs w:val="24"/>
          <w:lang w:val="es-ES_tradnl"/>
        </w:rPr>
      </w:pPr>
      <w:r w:rsidRPr="009C15C6">
        <w:rPr>
          <w:rFonts w:ascii="Arial Narrow" w:hAnsi="Arial Narrow"/>
          <w:kern w:val="28"/>
          <w:sz w:val="24"/>
          <w:szCs w:val="24"/>
          <w:lang w:val="es-ES_tradnl"/>
        </w:rPr>
        <w:t xml:space="preserve">El Replanteo de Obra deberá realizarse con la aprobación del SUPERVISOR con anterioridad a la iniciación de cualquier </w:t>
      </w:r>
      <w:r w:rsidRPr="00D02B85">
        <w:rPr>
          <w:rFonts w:ascii="Arial Narrow" w:hAnsi="Arial Narrow"/>
          <w:kern w:val="28"/>
          <w:sz w:val="24"/>
          <w:szCs w:val="24"/>
          <w:lang w:val="es-ES_tradnl"/>
        </w:rPr>
        <w:t>apertura</w:t>
      </w:r>
      <w:r w:rsidRPr="009C15C6">
        <w:rPr>
          <w:rFonts w:ascii="Arial Narrow" w:hAnsi="Arial Narrow"/>
          <w:kern w:val="28"/>
          <w:sz w:val="24"/>
          <w:szCs w:val="24"/>
          <w:lang w:val="es-ES_tradnl"/>
        </w:rPr>
        <w:t xml:space="preserve"> de zanja.</w:t>
      </w:r>
      <w:r w:rsidR="007262E1">
        <w:rPr>
          <w:rFonts w:ascii="Arial Narrow" w:hAnsi="Arial Narrow"/>
          <w:kern w:val="28"/>
          <w:sz w:val="24"/>
          <w:szCs w:val="24"/>
          <w:lang w:val="es-ES_tradnl"/>
        </w:rPr>
        <w:t xml:space="preserve"> </w:t>
      </w:r>
      <w:r w:rsidRPr="009C15C6">
        <w:rPr>
          <w:rFonts w:ascii="Arial Narrow" w:hAnsi="Arial Narrow"/>
          <w:kern w:val="28"/>
          <w:sz w:val="24"/>
          <w:szCs w:val="24"/>
          <w:lang w:val="es-ES_tradnl"/>
        </w:rPr>
        <w:t xml:space="preserve">Los trabajos de replanteo y trazado topográfico iniciaran con la demarcación del área del proyecto, que realizará el RESIDENTE DE OBRA y el </w:t>
      </w:r>
      <w:r w:rsidR="008F786E">
        <w:rPr>
          <w:rFonts w:ascii="Arial Narrow" w:hAnsi="Arial Narrow"/>
          <w:kern w:val="28"/>
          <w:sz w:val="24"/>
          <w:szCs w:val="24"/>
          <w:lang w:val="es-ES_tradnl"/>
        </w:rPr>
        <w:t xml:space="preserve">RESPONSABLE DE PLANOS As </w:t>
      </w:r>
      <w:proofErr w:type="spellStart"/>
      <w:r w:rsidR="008F786E">
        <w:rPr>
          <w:rFonts w:ascii="Arial Narrow" w:hAnsi="Arial Narrow"/>
          <w:kern w:val="28"/>
          <w:sz w:val="24"/>
          <w:szCs w:val="24"/>
          <w:lang w:val="es-ES_tradnl"/>
        </w:rPr>
        <w:t>Built</w:t>
      </w:r>
      <w:proofErr w:type="spellEnd"/>
      <w:r w:rsidR="008F786E">
        <w:rPr>
          <w:rFonts w:ascii="Arial Narrow" w:hAnsi="Arial Narrow"/>
          <w:kern w:val="28"/>
          <w:sz w:val="24"/>
          <w:szCs w:val="24"/>
          <w:lang w:val="es-ES_tradnl"/>
        </w:rPr>
        <w:t xml:space="preserve">. </w:t>
      </w:r>
    </w:p>
    <w:p w:rsidR="007262E1" w:rsidRDefault="007262E1" w:rsidP="007262E1">
      <w:pPr>
        <w:spacing w:before="100" w:beforeAutospacing="1" w:after="100" w:afterAutospacing="1" w:line="240" w:lineRule="auto"/>
        <w:jc w:val="both"/>
        <w:rPr>
          <w:rFonts w:ascii="Arial Narrow" w:hAnsi="Arial Narrow"/>
          <w:kern w:val="28"/>
          <w:sz w:val="24"/>
          <w:szCs w:val="24"/>
          <w:lang w:val="es-ES_tradnl"/>
        </w:rPr>
      </w:pPr>
    </w:p>
    <w:p w:rsidR="00AB5EC2" w:rsidRPr="009C15C6" w:rsidRDefault="00AB5EC2" w:rsidP="007262E1">
      <w:pPr>
        <w:spacing w:after="0" w:line="240" w:lineRule="auto"/>
        <w:jc w:val="both"/>
        <w:rPr>
          <w:rFonts w:ascii="Arial Narrow" w:hAnsi="Arial Narrow"/>
          <w:kern w:val="28"/>
          <w:sz w:val="24"/>
          <w:szCs w:val="24"/>
          <w:lang w:val="es-ES_tradnl"/>
        </w:rPr>
      </w:pPr>
      <w:r w:rsidRPr="009C15C6">
        <w:rPr>
          <w:rFonts w:ascii="Arial Narrow" w:hAnsi="Arial Narrow"/>
          <w:kern w:val="28"/>
          <w:sz w:val="24"/>
          <w:szCs w:val="24"/>
          <w:lang w:val="es-ES_tradnl"/>
        </w:rPr>
        <w:lastRenderedPageBreak/>
        <w:t>El replanteo a realizarse considera:</w:t>
      </w:r>
    </w:p>
    <w:p w:rsidR="00AB5EC2" w:rsidRPr="009C15C6" w:rsidRDefault="00AB5EC2" w:rsidP="007262E1">
      <w:pPr>
        <w:pStyle w:val="CM12"/>
        <w:numPr>
          <w:ilvl w:val="0"/>
          <w:numId w:val="3"/>
        </w:numPr>
        <w:tabs>
          <w:tab w:val="left" w:pos="720"/>
        </w:tabs>
        <w:spacing w:before="100" w:beforeAutospacing="1" w:after="100" w:afterAutospacing="1"/>
        <w:ind w:left="720"/>
        <w:jc w:val="both"/>
        <w:rPr>
          <w:rFonts w:ascii="Arial Narrow" w:eastAsia="Calibri" w:hAnsi="Arial Narrow"/>
          <w:kern w:val="28"/>
        </w:rPr>
      </w:pPr>
      <w:r w:rsidRPr="009C15C6">
        <w:rPr>
          <w:rFonts w:ascii="Arial Narrow" w:eastAsia="Calibri" w:hAnsi="Arial Narrow"/>
          <w:kern w:val="28"/>
        </w:rPr>
        <w:t xml:space="preserve">La recopilación de información por parte del CONTRATISTA, que permitirá determinar la ubicación de los servicios básicos que se encuentren enterrados (agua potable, alcantarillado, cámaras, cables fibra óptica, etc.), en este caso el CONTRATISTA de la obra realizará los sondeos y averiguaciones respectivas. En función a la información presentada por el CONTRATISTA el SUPERVISOR podrá determinar modificaciones en el trabajo. </w:t>
      </w:r>
    </w:p>
    <w:p w:rsidR="00AB5EC2" w:rsidRDefault="00AB5EC2" w:rsidP="007262E1">
      <w:pPr>
        <w:pStyle w:val="CM12"/>
        <w:numPr>
          <w:ilvl w:val="0"/>
          <w:numId w:val="3"/>
        </w:numPr>
        <w:tabs>
          <w:tab w:val="left" w:pos="720"/>
        </w:tabs>
        <w:spacing w:before="100" w:beforeAutospacing="1" w:after="100" w:afterAutospacing="1"/>
        <w:ind w:left="720"/>
        <w:jc w:val="both"/>
        <w:rPr>
          <w:rFonts w:ascii="Arial Narrow" w:eastAsia="Calibri" w:hAnsi="Arial Narrow"/>
          <w:kern w:val="28"/>
        </w:rPr>
      </w:pPr>
      <w:r w:rsidRPr="009C15C6">
        <w:rPr>
          <w:rFonts w:ascii="Arial Narrow" w:eastAsia="Calibri" w:hAnsi="Arial Narrow"/>
          <w:kern w:val="28"/>
        </w:rPr>
        <w:t>La Fijación de las distancias respecto a la línea municipal, cordón de acera, bordillo, borde de pavimento, etc. Y cualquier referencia que permita la ubicación def</w:t>
      </w:r>
      <w:r w:rsidR="00ED05F9">
        <w:rPr>
          <w:rFonts w:ascii="Arial Narrow" w:eastAsia="Calibri" w:hAnsi="Arial Narrow"/>
          <w:kern w:val="28"/>
        </w:rPr>
        <w:t>initiva de la línea de servicio.</w:t>
      </w:r>
    </w:p>
    <w:p w:rsidR="00AB5EC2" w:rsidRPr="009C15C6" w:rsidRDefault="00AB5EC2" w:rsidP="007262E1">
      <w:pPr>
        <w:pStyle w:val="CM12"/>
        <w:numPr>
          <w:ilvl w:val="0"/>
          <w:numId w:val="3"/>
        </w:numPr>
        <w:tabs>
          <w:tab w:val="left" w:pos="720"/>
        </w:tabs>
        <w:spacing w:before="100" w:beforeAutospacing="1" w:after="100" w:afterAutospacing="1"/>
        <w:ind w:left="720"/>
        <w:jc w:val="both"/>
        <w:rPr>
          <w:rFonts w:ascii="Arial Narrow" w:eastAsia="Calibri" w:hAnsi="Arial Narrow"/>
          <w:kern w:val="28"/>
        </w:rPr>
      </w:pPr>
      <w:r w:rsidRPr="009C15C6">
        <w:rPr>
          <w:rFonts w:ascii="Arial Narrow" w:eastAsia="Calibri" w:hAnsi="Arial Narrow"/>
          <w:kern w:val="28"/>
        </w:rPr>
        <w:t>Que el trazado no afecte la integridad de las infraestructuras como ser: edificios patrimoniales, culturales, zonas sensibles, ambientales y otros que han sido establecidos por Gobernaciones o Alcaldías.</w:t>
      </w:r>
    </w:p>
    <w:p w:rsidR="00AB5EC2" w:rsidRPr="009C15C6" w:rsidRDefault="00AB5EC2" w:rsidP="007262E1">
      <w:pPr>
        <w:pStyle w:val="CM12"/>
        <w:numPr>
          <w:ilvl w:val="0"/>
          <w:numId w:val="3"/>
        </w:numPr>
        <w:tabs>
          <w:tab w:val="left" w:pos="720"/>
        </w:tabs>
        <w:spacing w:before="100" w:beforeAutospacing="1" w:after="100" w:afterAutospacing="1"/>
        <w:ind w:left="720"/>
        <w:jc w:val="both"/>
        <w:rPr>
          <w:rFonts w:ascii="Arial Narrow" w:eastAsia="Calibri" w:hAnsi="Arial Narrow"/>
          <w:kern w:val="28"/>
        </w:rPr>
      </w:pPr>
      <w:r w:rsidRPr="009C15C6">
        <w:rPr>
          <w:rFonts w:ascii="Arial Narrow" w:eastAsia="Calibri" w:hAnsi="Arial Narrow"/>
          <w:kern w:val="28"/>
        </w:rPr>
        <w:t>El CONTRATISTA, una vez finalizado el replanteo, entregara un informe al SUPERVISOR indicando el balance de volúmenes y planos topográficos con curvas de nivel del sector adjudicado firmados por el personal calificado (topógrafo).</w:t>
      </w:r>
    </w:p>
    <w:p w:rsidR="00AB5EC2" w:rsidRPr="009C15C6" w:rsidRDefault="00AB5EC2" w:rsidP="007262E1">
      <w:pPr>
        <w:pStyle w:val="CM12"/>
        <w:numPr>
          <w:ilvl w:val="0"/>
          <w:numId w:val="3"/>
        </w:numPr>
        <w:tabs>
          <w:tab w:val="left" w:pos="720"/>
        </w:tabs>
        <w:spacing w:before="100" w:beforeAutospacing="1" w:after="100" w:afterAutospacing="1"/>
        <w:ind w:left="720"/>
        <w:jc w:val="both"/>
        <w:rPr>
          <w:rFonts w:ascii="Arial Narrow" w:eastAsia="Calibri" w:hAnsi="Arial Narrow"/>
          <w:kern w:val="28"/>
        </w:rPr>
      </w:pPr>
      <w:r w:rsidRPr="009C15C6">
        <w:rPr>
          <w:rFonts w:ascii="Arial Narrow" w:hAnsi="Arial Narrow"/>
          <w:kern w:val="28"/>
        </w:rPr>
        <w:t xml:space="preserve">El replanteo topográfico se realizara con la demarcación respectiva de: Trazos de referencia, Anchos de </w:t>
      </w:r>
      <w:r w:rsidR="008F786E">
        <w:rPr>
          <w:rFonts w:ascii="Arial Narrow" w:hAnsi="Arial Narrow"/>
          <w:kern w:val="28"/>
        </w:rPr>
        <w:t>zanja</w:t>
      </w:r>
      <w:r w:rsidRPr="009C15C6">
        <w:rPr>
          <w:rFonts w:ascii="Arial Narrow" w:hAnsi="Arial Narrow"/>
          <w:kern w:val="28"/>
        </w:rPr>
        <w:t>, Dirección del Tendido de tubería, Cambio de Tramo por Eje de rasante municipal y Accesorios a utilizar, para ello se utilizara pintura de color azul. Las modificaciones o ampliaciones que se realicen posteriores al replanteo inicial serán demarcadas únicamente con pintura de color rojo.</w:t>
      </w:r>
    </w:p>
    <w:p w:rsidR="00AB5EC2" w:rsidRDefault="00AB5EC2" w:rsidP="007262E1">
      <w:pPr>
        <w:spacing w:before="100" w:beforeAutospacing="1" w:after="100" w:afterAutospacing="1" w:line="240" w:lineRule="auto"/>
        <w:jc w:val="both"/>
        <w:rPr>
          <w:rFonts w:ascii="Arial Narrow" w:hAnsi="Arial Narrow"/>
          <w:kern w:val="28"/>
          <w:sz w:val="24"/>
          <w:szCs w:val="24"/>
          <w:lang w:val="es-ES_tradnl"/>
        </w:rPr>
      </w:pPr>
      <w:r w:rsidRPr="009C15C6">
        <w:rPr>
          <w:rFonts w:ascii="Arial Narrow" w:hAnsi="Arial Narrow"/>
          <w:kern w:val="28"/>
          <w:sz w:val="24"/>
          <w:szCs w:val="24"/>
          <w:lang w:val="es-ES_tradnl"/>
        </w:rPr>
        <w:t>La zona de trabajo definida, en este caso denominada franja de tendido o área de tendido, deberá ser despejada de todo material u obstáculos.</w:t>
      </w:r>
      <w:r w:rsidR="007262E1">
        <w:rPr>
          <w:rFonts w:ascii="Arial Narrow" w:hAnsi="Arial Narrow"/>
          <w:kern w:val="28"/>
          <w:sz w:val="24"/>
          <w:szCs w:val="24"/>
          <w:lang w:val="es-ES_tradnl"/>
        </w:rPr>
        <w:t xml:space="preserve"> </w:t>
      </w:r>
      <w:r w:rsidRPr="009C15C6">
        <w:rPr>
          <w:rFonts w:ascii="Arial Narrow" w:hAnsi="Arial Narrow"/>
          <w:kern w:val="28"/>
          <w:sz w:val="24"/>
          <w:szCs w:val="24"/>
          <w:lang w:val="es-ES_tradnl"/>
        </w:rPr>
        <w:t>Con el fin de minimizar los daños en las fachadas de las viviendas, se realizara la demarcación del símbolo de Tapón, con las siguientes consideraciones: Pintado a una distancia no mayor a los 50 cm sobre el nivel de acera y el tamaño del mismo no excederá los 15 cm.</w:t>
      </w:r>
    </w:p>
    <w:p w:rsidR="00AB5EC2" w:rsidRPr="009C15C6" w:rsidRDefault="00AB5EC2" w:rsidP="007262E1">
      <w:pPr>
        <w:pStyle w:val="Estilo1"/>
        <w:numPr>
          <w:ilvl w:val="1"/>
          <w:numId w:val="35"/>
        </w:numPr>
        <w:spacing w:before="100" w:beforeAutospacing="1" w:after="100" w:afterAutospacing="1"/>
        <w:rPr>
          <w:rFonts w:eastAsia="Times New Roman"/>
          <w:kern w:val="28"/>
        </w:rPr>
      </w:pPr>
      <w:r w:rsidRPr="009C15C6">
        <w:rPr>
          <w:rFonts w:eastAsia="Times New Roman"/>
          <w:kern w:val="28"/>
        </w:rPr>
        <w:t>MEDICIÓN Y FORMA DE PAGO.</w:t>
      </w:r>
    </w:p>
    <w:bookmarkEnd w:id="132"/>
    <w:p w:rsidR="00AB5EC2" w:rsidRDefault="00AB5EC2" w:rsidP="007262E1">
      <w:pPr>
        <w:spacing w:before="100" w:beforeAutospacing="1" w:after="100" w:afterAutospacing="1" w:line="240" w:lineRule="auto"/>
        <w:jc w:val="both"/>
        <w:rPr>
          <w:rFonts w:ascii="Arial Narrow" w:hAnsi="Arial Narrow"/>
          <w:kern w:val="28"/>
          <w:sz w:val="24"/>
          <w:szCs w:val="24"/>
          <w:lang w:val="es-ES_tradnl"/>
        </w:rPr>
      </w:pPr>
      <w:r w:rsidRPr="009C15C6">
        <w:rPr>
          <w:rFonts w:ascii="Arial Narrow" w:hAnsi="Arial Narrow"/>
          <w:kern w:val="28"/>
          <w:sz w:val="24"/>
          <w:szCs w:val="24"/>
          <w:lang w:val="es-ES_tradnl"/>
        </w:rPr>
        <w:t>El ítem de replanteo topográfico será medido en metros lineales y resultará de la medición realizada en obra, las cuales serán aprobadas por el SUPERVISOR y será pagado una vez entregados los planos ya mencionados en medio físico y digital. La forma de pago se efectuara de acuerdo al precio unitario de la propuesta aceptada.</w:t>
      </w:r>
    </w:p>
    <w:p w:rsidR="00A5727B" w:rsidRPr="001D675F" w:rsidRDefault="00A5727B" w:rsidP="007262E1">
      <w:pPr>
        <w:numPr>
          <w:ilvl w:val="0"/>
          <w:numId w:val="35"/>
        </w:numPr>
        <w:spacing w:after="0" w:line="240" w:lineRule="auto"/>
        <w:ind w:left="567" w:hanging="567"/>
        <w:jc w:val="both"/>
        <w:rPr>
          <w:rFonts w:ascii="Arial Narrow" w:hAnsi="Arial Narrow"/>
          <w:b/>
          <w:sz w:val="24"/>
          <w:szCs w:val="24"/>
        </w:rPr>
      </w:pPr>
      <w:bookmarkStart w:id="133" w:name="_Toc378236503"/>
      <w:bookmarkStart w:id="134" w:name="_Toc378667036"/>
      <w:bookmarkStart w:id="135" w:name="_Toc378667222"/>
      <w:bookmarkStart w:id="136" w:name="_Toc378667737"/>
      <w:bookmarkStart w:id="137" w:name="_Toc381213526"/>
      <w:bookmarkStart w:id="138" w:name="_Toc381214003"/>
      <w:bookmarkStart w:id="139" w:name="_Toc381214094"/>
      <w:bookmarkStart w:id="140" w:name="_Toc384130461"/>
      <w:bookmarkStart w:id="141" w:name="_Toc384130682"/>
      <w:bookmarkStart w:id="142" w:name="_Toc384130838"/>
      <w:bookmarkStart w:id="143" w:name="_Toc384131229"/>
      <w:bookmarkStart w:id="144" w:name="_Toc387785980"/>
      <w:bookmarkStart w:id="145" w:name="_Toc387788268"/>
      <w:bookmarkStart w:id="146" w:name="_Toc388648577"/>
      <w:bookmarkStart w:id="147" w:name="_Toc388648666"/>
      <w:bookmarkStart w:id="148" w:name="_Toc388693327"/>
      <w:bookmarkStart w:id="149" w:name="_Toc388702290"/>
      <w:bookmarkStart w:id="150" w:name="_Toc388724570"/>
      <w:bookmarkStart w:id="151" w:name="_Toc404098159"/>
      <w:r w:rsidRPr="001D675F">
        <w:rPr>
          <w:rFonts w:ascii="Arial Narrow" w:hAnsi="Arial Narrow"/>
          <w:b/>
          <w:sz w:val="24"/>
          <w:szCs w:val="24"/>
        </w:rPr>
        <w:t>TRANSPORTE DE TUBERÍA</w:t>
      </w:r>
      <w:bookmarkEnd w:id="133"/>
      <w:bookmarkEnd w:id="134"/>
      <w:bookmarkEnd w:id="135"/>
      <w:bookmarkEnd w:id="136"/>
      <w:r w:rsidRPr="001D675F">
        <w:rPr>
          <w:rFonts w:ascii="Arial Narrow" w:hAnsi="Arial Narrow"/>
          <w:b/>
          <w:sz w:val="24"/>
          <w:szCs w:val="24"/>
        </w:rPr>
        <w:t xml:space="preserve">  </w:t>
      </w:r>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p>
    <w:p w:rsidR="00A5727B" w:rsidRPr="00535C87" w:rsidRDefault="00A5727B" w:rsidP="007262E1">
      <w:pPr>
        <w:pStyle w:val="Estilo1"/>
        <w:numPr>
          <w:ilvl w:val="1"/>
          <w:numId w:val="35"/>
        </w:numPr>
        <w:spacing w:before="100" w:beforeAutospacing="1" w:after="100" w:afterAutospacing="1"/>
      </w:pPr>
      <w:r w:rsidRPr="00535C87">
        <w:t xml:space="preserve">DEFINICIÓN. </w:t>
      </w:r>
    </w:p>
    <w:p w:rsidR="007262E1" w:rsidRDefault="00A5727B" w:rsidP="007262E1">
      <w:pPr>
        <w:spacing w:before="100" w:beforeAutospacing="1" w:after="100" w:afterAutospacing="1" w:line="240" w:lineRule="auto"/>
        <w:jc w:val="both"/>
        <w:rPr>
          <w:rFonts w:ascii="Arial Narrow" w:eastAsia="Arial Unicode MS" w:hAnsi="Arial Narrow"/>
          <w:sz w:val="24"/>
          <w:szCs w:val="24"/>
        </w:rPr>
      </w:pPr>
      <w:r w:rsidRPr="009C15C6">
        <w:rPr>
          <w:rFonts w:ascii="Arial Narrow" w:eastAsia="Arial Unicode MS" w:hAnsi="Arial Narrow"/>
          <w:sz w:val="24"/>
          <w:szCs w:val="24"/>
        </w:rPr>
        <w:t xml:space="preserve">Este Ítem comprende los trabajos necesarios para realizar el traslado de la tubería (HDPE) y fundas (PVC o acero) desde Almacenes de YPFB hasta la instalación de faenas. </w:t>
      </w:r>
    </w:p>
    <w:p w:rsidR="00A5727B" w:rsidRPr="009C15C6" w:rsidRDefault="00A5727B" w:rsidP="007262E1">
      <w:pPr>
        <w:spacing w:before="100" w:beforeAutospacing="1" w:after="100" w:afterAutospacing="1" w:line="240" w:lineRule="auto"/>
        <w:jc w:val="both"/>
        <w:rPr>
          <w:rFonts w:ascii="Arial Narrow" w:eastAsia="Arial Unicode MS" w:hAnsi="Arial Narrow"/>
          <w:sz w:val="24"/>
          <w:szCs w:val="24"/>
        </w:rPr>
      </w:pPr>
      <w:r w:rsidRPr="009C15C6">
        <w:rPr>
          <w:rFonts w:ascii="Arial Narrow" w:eastAsia="Arial Unicode MS" w:hAnsi="Arial Narrow"/>
          <w:sz w:val="24"/>
          <w:szCs w:val="24"/>
        </w:rPr>
        <w:lastRenderedPageBreak/>
        <w:t xml:space="preserve">El carguío, </w:t>
      </w:r>
      <w:proofErr w:type="spellStart"/>
      <w:r w:rsidRPr="009C15C6">
        <w:rPr>
          <w:rFonts w:ascii="Arial Narrow" w:eastAsia="Arial Unicode MS" w:hAnsi="Arial Narrow"/>
          <w:sz w:val="24"/>
          <w:szCs w:val="24"/>
        </w:rPr>
        <w:t>descarguío</w:t>
      </w:r>
      <w:proofErr w:type="spellEnd"/>
      <w:r w:rsidRPr="009C15C6">
        <w:rPr>
          <w:rFonts w:ascii="Arial Narrow" w:eastAsia="Arial Unicode MS" w:hAnsi="Arial Narrow"/>
          <w:sz w:val="24"/>
          <w:szCs w:val="24"/>
        </w:rPr>
        <w:t xml:space="preserve">, distribución dentro del área de trabajo, su respectivo almacenaje estarán a cargo del CONTRATISTA. </w:t>
      </w:r>
    </w:p>
    <w:p w:rsidR="00A5727B" w:rsidRPr="009C15C6" w:rsidRDefault="00A5727B" w:rsidP="007262E1">
      <w:pPr>
        <w:pStyle w:val="Estilo1"/>
        <w:numPr>
          <w:ilvl w:val="1"/>
          <w:numId w:val="35"/>
        </w:numPr>
        <w:spacing w:before="100" w:beforeAutospacing="1" w:after="100" w:afterAutospacing="1"/>
      </w:pPr>
      <w:r w:rsidRPr="009C15C6">
        <w:t>MATERIALES, HERRAMIENTAS Y EQUIPO.</w:t>
      </w:r>
    </w:p>
    <w:p w:rsidR="00A5727B" w:rsidRPr="009C15C6" w:rsidRDefault="00A5727B" w:rsidP="007262E1">
      <w:pPr>
        <w:spacing w:before="100" w:beforeAutospacing="1" w:after="100" w:afterAutospacing="1" w:line="240" w:lineRule="auto"/>
        <w:jc w:val="both"/>
        <w:rPr>
          <w:rFonts w:ascii="Arial Narrow" w:eastAsia="Arial Unicode MS" w:hAnsi="Arial Narrow"/>
          <w:sz w:val="24"/>
          <w:szCs w:val="24"/>
        </w:rPr>
      </w:pPr>
      <w:r w:rsidRPr="009C15C6">
        <w:rPr>
          <w:rFonts w:ascii="Arial Narrow" w:eastAsia="Arial Unicode MS" w:hAnsi="Arial Narrow"/>
          <w:sz w:val="24"/>
          <w:szCs w:val="24"/>
        </w:rPr>
        <w:t>El CONTRATISTA proporcionará todos los materiales, herramientas y equipos necesarios para la ejecución de los trabajos, los mismos deberán ser aprobados por el SUPERVISOR al Inicio de la actividad.</w:t>
      </w:r>
    </w:p>
    <w:p w:rsidR="00A5727B" w:rsidRPr="009C15C6" w:rsidRDefault="00A5727B" w:rsidP="007262E1">
      <w:pPr>
        <w:spacing w:before="100" w:beforeAutospacing="1" w:after="100" w:afterAutospacing="1" w:line="240" w:lineRule="auto"/>
        <w:jc w:val="both"/>
        <w:rPr>
          <w:rFonts w:ascii="Arial Narrow" w:eastAsia="Arial Unicode MS" w:hAnsi="Arial Narrow"/>
          <w:sz w:val="24"/>
          <w:szCs w:val="24"/>
        </w:rPr>
      </w:pPr>
      <w:r w:rsidRPr="009C15C6">
        <w:rPr>
          <w:rFonts w:ascii="Arial Narrow" w:eastAsia="Arial Unicode MS" w:hAnsi="Arial Narrow"/>
          <w:sz w:val="24"/>
          <w:szCs w:val="24"/>
        </w:rPr>
        <w:t xml:space="preserve">La tubería podrá estar en rollos o barras de acuerdo a la disponibilidad en Almacenes de YPFB. </w:t>
      </w:r>
      <w:r>
        <w:rPr>
          <w:rFonts w:ascii="Arial Narrow" w:eastAsia="Arial Unicode MS" w:hAnsi="Arial Narrow"/>
          <w:sz w:val="24"/>
          <w:szCs w:val="24"/>
        </w:rPr>
        <w:t>Además, se debe considerar el transporte de fundas de PVC, las cuales corresponden a la longitud total de cruces de calle que se tengan en la obra.</w:t>
      </w:r>
    </w:p>
    <w:p w:rsidR="00A5727B" w:rsidRPr="009C15C6" w:rsidRDefault="00A5727B" w:rsidP="007262E1">
      <w:pPr>
        <w:pStyle w:val="Estilo1"/>
        <w:numPr>
          <w:ilvl w:val="1"/>
          <w:numId w:val="35"/>
        </w:numPr>
        <w:spacing w:before="100" w:beforeAutospacing="1" w:after="100" w:afterAutospacing="1"/>
      </w:pPr>
      <w:r w:rsidRPr="009C15C6">
        <w:t>PROCEDIMIENTO PARA LA EJECUCIÓN.</w:t>
      </w:r>
    </w:p>
    <w:p w:rsidR="00A5727B" w:rsidRPr="009C15C6" w:rsidRDefault="00A5727B" w:rsidP="007262E1">
      <w:pPr>
        <w:tabs>
          <w:tab w:val="left" w:pos="2235"/>
        </w:tabs>
        <w:spacing w:before="100" w:beforeAutospacing="1" w:after="100" w:afterAutospacing="1" w:line="240" w:lineRule="auto"/>
        <w:jc w:val="both"/>
        <w:rPr>
          <w:rFonts w:ascii="Arial Narrow" w:eastAsia="Arial Unicode MS" w:hAnsi="Arial Narrow"/>
          <w:sz w:val="24"/>
          <w:szCs w:val="24"/>
        </w:rPr>
      </w:pPr>
      <w:r w:rsidRPr="009C15C6">
        <w:rPr>
          <w:rFonts w:ascii="Arial Narrow" w:eastAsia="Arial Unicode MS" w:hAnsi="Arial Narrow"/>
          <w:sz w:val="24"/>
          <w:szCs w:val="24"/>
        </w:rPr>
        <w:t xml:space="preserve">Los trabajos de Transporte de tubería serán ejecutados tomando en cuenta los siguientes procedimientos: </w:t>
      </w:r>
    </w:p>
    <w:p w:rsidR="00A5727B" w:rsidRPr="009C15C6" w:rsidRDefault="00A5727B" w:rsidP="007262E1">
      <w:pPr>
        <w:pStyle w:val="Prrafodelista"/>
        <w:numPr>
          <w:ilvl w:val="0"/>
          <w:numId w:val="26"/>
        </w:numPr>
        <w:spacing w:before="100" w:beforeAutospacing="1" w:after="100" w:afterAutospacing="1" w:line="240" w:lineRule="auto"/>
        <w:contextualSpacing w:val="0"/>
        <w:jc w:val="both"/>
        <w:rPr>
          <w:rFonts w:ascii="Arial Narrow" w:eastAsia="Arial Unicode MS" w:hAnsi="Arial Narrow"/>
          <w:b/>
          <w:sz w:val="24"/>
          <w:szCs w:val="24"/>
        </w:rPr>
      </w:pPr>
      <w:r w:rsidRPr="009C15C6">
        <w:rPr>
          <w:rFonts w:ascii="Arial Narrow" w:eastAsia="Arial Unicode MS" w:hAnsi="Arial Narrow"/>
          <w:b/>
          <w:sz w:val="24"/>
          <w:szCs w:val="24"/>
        </w:rPr>
        <w:t>Recepción y Cambio de custodia de tubería y fundas</w:t>
      </w:r>
    </w:p>
    <w:p w:rsidR="00A5727B" w:rsidRPr="009C15C6" w:rsidRDefault="00A5727B" w:rsidP="007262E1">
      <w:pPr>
        <w:spacing w:before="100" w:beforeAutospacing="1" w:after="100" w:afterAutospacing="1" w:line="240" w:lineRule="auto"/>
        <w:jc w:val="both"/>
        <w:rPr>
          <w:rFonts w:ascii="Arial Narrow" w:eastAsia="Arial Unicode MS" w:hAnsi="Arial Narrow"/>
          <w:sz w:val="24"/>
          <w:szCs w:val="24"/>
        </w:rPr>
      </w:pPr>
      <w:r w:rsidRPr="009C15C6">
        <w:rPr>
          <w:rFonts w:ascii="Arial Narrow" w:eastAsia="Arial Unicode MS" w:hAnsi="Arial Narrow"/>
          <w:sz w:val="24"/>
          <w:szCs w:val="24"/>
        </w:rPr>
        <w:t xml:space="preserve">La tubería y las fundas a ser utilizadas en el presente proyecto serán </w:t>
      </w:r>
      <w:proofErr w:type="spellStart"/>
      <w:r w:rsidRPr="009C15C6">
        <w:rPr>
          <w:rFonts w:ascii="Arial Narrow" w:eastAsia="Arial Unicode MS" w:hAnsi="Arial Narrow"/>
          <w:sz w:val="24"/>
          <w:szCs w:val="24"/>
        </w:rPr>
        <w:t>recepcionadas</w:t>
      </w:r>
      <w:proofErr w:type="spellEnd"/>
      <w:r w:rsidRPr="009C15C6">
        <w:rPr>
          <w:rFonts w:ascii="Arial Narrow" w:eastAsia="Arial Unicode MS" w:hAnsi="Arial Narrow"/>
          <w:sz w:val="24"/>
          <w:szCs w:val="24"/>
        </w:rPr>
        <w:t xml:space="preserve"> por el CONTRATISTA en los almacenes de YPFB, por lotes y en periodos definidos entre el CONTRATISTA y el SUPERVISOR, basados en el cronograma de ejecución de obras entregado. La tubería </w:t>
      </w:r>
      <w:proofErr w:type="spellStart"/>
      <w:r w:rsidRPr="009C15C6">
        <w:rPr>
          <w:rFonts w:ascii="Arial Narrow" w:eastAsia="Arial Unicode MS" w:hAnsi="Arial Narrow"/>
          <w:sz w:val="24"/>
          <w:szCs w:val="24"/>
        </w:rPr>
        <w:t>recepcionada</w:t>
      </w:r>
      <w:proofErr w:type="spellEnd"/>
      <w:r w:rsidRPr="009C15C6">
        <w:rPr>
          <w:rFonts w:ascii="Arial Narrow" w:eastAsia="Arial Unicode MS" w:hAnsi="Arial Narrow"/>
          <w:sz w:val="24"/>
          <w:szCs w:val="24"/>
        </w:rPr>
        <w:t xml:space="preserve"> por el CONTRATISTA quedara bajo su responsabilidad.</w:t>
      </w:r>
      <w:r w:rsidR="007262E1">
        <w:rPr>
          <w:rFonts w:ascii="Arial Narrow" w:eastAsia="Arial Unicode MS" w:hAnsi="Arial Narrow"/>
          <w:sz w:val="24"/>
          <w:szCs w:val="24"/>
        </w:rPr>
        <w:t xml:space="preserve"> </w:t>
      </w:r>
      <w:r w:rsidRPr="009C15C6">
        <w:rPr>
          <w:rFonts w:ascii="Arial Narrow" w:eastAsia="Arial Unicode MS" w:hAnsi="Arial Narrow"/>
          <w:sz w:val="24"/>
          <w:szCs w:val="24"/>
        </w:rPr>
        <w:t>En la recepción de cada lote de tubería, el CONTRATISTA deberá verificar el buen estado de la misma, todas las observaciones deberán ser reportadas al encargado de almacenes</w:t>
      </w:r>
      <w:r w:rsidRPr="000B7B0D">
        <w:rPr>
          <w:rFonts w:ascii="Arial Narrow" w:eastAsia="Arial Unicode MS" w:hAnsi="Arial Narrow"/>
          <w:sz w:val="24"/>
          <w:szCs w:val="24"/>
        </w:rPr>
        <w:t xml:space="preserve"> antes de r</w:t>
      </w:r>
      <w:r w:rsidRPr="009C15C6">
        <w:rPr>
          <w:rFonts w:ascii="Arial Narrow" w:eastAsia="Arial Unicode MS" w:hAnsi="Arial Narrow"/>
          <w:sz w:val="24"/>
          <w:szCs w:val="24"/>
        </w:rPr>
        <w:t>etirarla del almacén.</w:t>
      </w:r>
      <w:r w:rsidR="007262E1">
        <w:rPr>
          <w:rFonts w:ascii="Arial Narrow" w:eastAsia="Arial Unicode MS" w:hAnsi="Arial Narrow"/>
          <w:sz w:val="24"/>
          <w:szCs w:val="24"/>
        </w:rPr>
        <w:t xml:space="preserve"> </w:t>
      </w:r>
      <w:r w:rsidRPr="009C15C6">
        <w:rPr>
          <w:rFonts w:ascii="Arial Narrow" w:eastAsia="Arial Unicode MS" w:hAnsi="Arial Narrow"/>
          <w:sz w:val="24"/>
          <w:szCs w:val="24"/>
        </w:rPr>
        <w:t xml:space="preserve">Toda la tubería </w:t>
      </w:r>
      <w:proofErr w:type="spellStart"/>
      <w:r w:rsidRPr="009C15C6">
        <w:rPr>
          <w:rFonts w:ascii="Arial Narrow" w:eastAsia="Arial Unicode MS" w:hAnsi="Arial Narrow"/>
          <w:sz w:val="24"/>
          <w:szCs w:val="24"/>
        </w:rPr>
        <w:t>recepcionada</w:t>
      </w:r>
      <w:proofErr w:type="spellEnd"/>
      <w:r w:rsidRPr="009C15C6">
        <w:rPr>
          <w:rFonts w:ascii="Arial Narrow" w:eastAsia="Arial Unicode MS" w:hAnsi="Arial Narrow"/>
          <w:sz w:val="24"/>
          <w:szCs w:val="24"/>
        </w:rPr>
        <w:t xml:space="preserve"> sin que se hayan registrado observaciones oportunas será considerada en buen estado, siendo responsabilidad del CONTRATISTA, cualquier daño posterior ocasionado. Por ello, de encontrarse fugas durante las pruebas realizadas por YPFB, la empresa deberá disponer de su personal y equipos para identificar los puntos a través de sondeos sin que ello signifique un incremento en el costo de la obra, ni el tiempo de la misma.</w:t>
      </w:r>
    </w:p>
    <w:p w:rsidR="00A5727B" w:rsidRPr="009C15C6" w:rsidRDefault="00A5727B" w:rsidP="007262E1">
      <w:pPr>
        <w:pStyle w:val="Prrafodelista"/>
        <w:numPr>
          <w:ilvl w:val="0"/>
          <w:numId w:val="26"/>
        </w:numPr>
        <w:spacing w:before="100" w:beforeAutospacing="1" w:after="100" w:afterAutospacing="1" w:line="240" w:lineRule="auto"/>
        <w:contextualSpacing w:val="0"/>
        <w:jc w:val="both"/>
        <w:rPr>
          <w:rFonts w:ascii="Arial Narrow" w:eastAsia="Arial Unicode MS" w:hAnsi="Arial Narrow"/>
          <w:b/>
          <w:sz w:val="24"/>
          <w:szCs w:val="24"/>
        </w:rPr>
      </w:pPr>
      <w:r w:rsidRPr="009C15C6">
        <w:rPr>
          <w:rFonts w:ascii="Arial Narrow" w:eastAsia="Arial Unicode MS" w:hAnsi="Arial Narrow"/>
          <w:b/>
          <w:sz w:val="24"/>
          <w:szCs w:val="24"/>
        </w:rPr>
        <w:t xml:space="preserve">Carguío y </w:t>
      </w:r>
      <w:r w:rsidR="001D675F" w:rsidRPr="009C15C6">
        <w:rPr>
          <w:rFonts w:ascii="Arial Narrow" w:eastAsia="Arial Unicode MS" w:hAnsi="Arial Narrow"/>
          <w:b/>
          <w:sz w:val="24"/>
          <w:szCs w:val="24"/>
        </w:rPr>
        <w:t>Des carguío</w:t>
      </w:r>
      <w:r w:rsidRPr="009C15C6">
        <w:rPr>
          <w:rFonts w:ascii="Arial Narrow" w:eastAsia="Arial Unicode MS" w:hAnsi="Arial Narrow"/>
          <w:b/>
          <w:sz w:val="24"/>
          <w:szCs w:val="24"/>
        </w:rPr>
        <w:t xml:space="preserve"> de Tubería</w:t>
      </w:r>
      <w:r w:rsidRPr="009C15C6">
        <w:rPr>
          <w:rFonts w:ascii="Arial Narrow" w:eastAsia="Arial Unicode MS" w:hAnsi="Arial Narrow"/>
          <w:i/>
          <w:sz w:val="24"/>
          <w:szCs w:val="24"/>
        </w:rPr>
        <w:t>.</w:t>
      </w:r>
    </w:p>
    <w:p w:rsidR="00A5727B" w:rsidRPr="009C15C6" w:rsidRDefault="00A5727B" w:rsidP="007262E1">
      <w:pPr>
        <w:spacing w:after="0" w:line="240" w:lineRule="auto"/>
        <w:jc w:val="both"/>
        <w:rPr>
          <w:rFonts w:ascii="Arial Narrow" w:eastAsia="Arial Unicode MS" w:hAnsi="Arial Narrow"/>
          <w:sz w:val="24"/>
          <w:szCs w:val="24"/>
        </w:rPr>
      </w:pPr>
      <w:r w:rsidRPr="009C15C6">
        <w:rPr>
          <w:rFonts w:ascii="Arial Narrow" w:eastAsia="Arial Unicode MS" w:hAnsi="Arial Narrow"/>
          <w:sz w:val="24"/>
          <w:szCs w:val="24"/>
        </w:rPr>
        <w:t xml:space="preserve">En la manipulación de los tubos de polietileno, las superficies de contacto deberán ser protegidas adecuadamente.  </w:t>
      </w:r>
    </w:p>
    <w:p w:rsidR="00A5727B" w:rsidRPr="009C15C6" w:rsidRDefault="00A5727B" w:rsidP="007262E1">
      <w:pPr>
        <w:numPr>
          <w:ilvl w:val="0"/>
          <w:numId w:val="23"/>
        </w:numPr>
        <w:spacing w:before="100" w:beforeAutospacing="1" w:after="100" w:afterAutospacing="1" w:line="240" w:lineRule="auto"/>
        <w:jc w:val="both"/>
        <w:rPr>
          <w:rFonts w:ascii="Arial Narrow" w:eastAsia="Arial Unicode MS" w:hAnsi="Arial Narrow"/>
          <w:bCs/>
          <w:sz w:val="24"/>
          <w:szCs w:val="24"/>
        </w:rPr>
      </w:pPr>
      <w:r w:rsidRPr="009C15C6">
        <w:rPr>
          <w:rFonts w:ascii="Arial Narrow" w:eastAsia="Arial Unicode MS" w:hAnsi="Arial Narrow"/>
          <w:bCs/>
          <w:sz w:val="24"/>
          <w:szCs w:val="24"/>
        </w:rPr>
        <w:t>El elemento más adecuado de manipuleo es el montacargas con sus uñas protegidas.</w:t>
      </w:r>
    </w:p>
    <w:p w:rsidR="00A5727B" w:rsidRPr="009C15C6" w:rsidRDefault="00A5727B" w:rsidP="007262E1">
      <w:pPr>
        <w:numPr>
          <w:ilvl w:val="0"/>
          <w:numId w:val="23"/>
        </w:numPr>
        <w:spacing w:before="100" w:beforeAutospacing="1" w:after="100" w:afterAutospacing="1" w:line="240" w:lineRule="auto"/>
        <w:jc w:val="both"/>
        <w:rPr>
          <w:rFonts w:ascii="Arial Narrow" w:eastAsia="Arial Unicode MS" w:hAnsi="Arial Narrow"/>
          <w:bCs/>
          <w:sz w:val="24"/>
          <w:szCs w:val="24"/>
        </w:rPr>
      </w:pPr>
      <w:r w:rsidRPr="009C15C6">
        <w:rPr>
          <w:rFonts w:ascii="Arial Narrow" w:eastAsia="Arial Unicode MS" w:hAnsi="Arial Narrow"/>
          <w:bCs/>
          <w:sz w:val="24"/>
          <w:szCs w:val="24"/>
        </w:rPr>
        <w:t>Se debe evitar arrastrar las bobinas y los tubos sobre el piso, utilizar siempre plataformas de madera.</w:t>
      </w:r>
    </w:p>
    <w:p w:rsidR="00A5727B" w:rsidRPr="009C15C6" w:rsidRDefault="00A5727B" w:rsidP="007262E1">
      <w:pPr>
        <w:numPr>
          <w:ilvl w:val="0"/>
          <w:numId w:val="23"/>
        </w:numPr>
        <w:spacing w:before="100" w:beforeAutospacing="1" w:after="100" w:afterAutospacing="1" w:line="240" w:lineRule="auto"/>
        <w:jc w:val="both"/>
        <w:rPr>
          <w:rFonts w:ascii="Arial Narrow" w:eastAsia="Arial Unicode MS" w:hAnsi="Arial Narrow"/>
          <w:bCs/>
          <w:sz w:val="24"/>
          <w:szCs w:val="24"/>
        </w:rPr>
      </w:pPr>
      <w:r w:rsidRPr="009C15C6">
        <w:rPr>
          <w:rFonts w:ascii="Arial Narrow" w:eastAsia="Arial Unicode MS" w:hAnsi="Arial Narrow"/>
          <w:bCs/>
          <w:sz w:val="24"/>
          <w:szCs w:val="24"/>
        </w:rPr>
        <w:t>Utilizar como medios de elevación fajas textiles y nunca eslingas metálicas.</w:t>
      </w:r>
    </w:p>
    <w:p w:rsidR="00A5727B" w:rsidRPr="009C15C6" w:rsidRDefault="00A5727B" w:rsidP="007262E1">
      <w:pPr>
        <w:numPr>
          <w:ilvl w:val="0"/>
          <w:numId w:val="23"/>
        </w:numPr>
        <w:spacing w:before="100" w:beforeAutospacing="1" w:after="100" w:afterAutospacing="1" w:line="240" w:lineRule="auto"/>
        <w:jc w:val="both"/>
        <w:rPr>
          <w:rFonts w:ascii="Arial Narrow" w:eastAsia="Arial Unicode MS" w:hAnsi="Arial Narrow"/>
          <w:bCs/>
          <w:sz w:val="24"/>
          <w:szCs w:val="24"/>
        </w:rPr>
      </w:pPr>
      <w:r w:rsidRPr="009C15C6">
        <w:rPr>
          <w:rFonts w:ascii="Arial Narrow" w:eastAsia="Arial Unicode MS" w:hAnsi="Arial Narrow"/>
          <w:bCs/>
          <w:sz w:val="24"/>
          <w:szCs w:val="24"/>
        </w:rPr>
        <w:lastRenderedPageBreak/>
        <w:t xml:space="preserve">Durante el carguío y </w:t>
      </w:r>
      <w:proofErr w:type="spellStart"/>
      <w:r w:rsidRPr="009C15C6">
        <w:rPr>
          <w:rFonts w:ascii="Arial Narrow" w:eastAsia="Arial Unicode MS" w:hAnsi="Arial Narrow"/>
          <w:bCs/>
          <w:sz w:val="24"/>
          <w:szCs w:val="24"/>
        </w:rPr>
        <w:t>descarguio</w:t>
      </w:r>
      <w:proofErr w:type="spellEnd"/>
      <w:r w:rsidRPr="009C15C6">
        <w:rPr>
          <w:rFonts w:ascii="Arial Narrow" w:eastAsia="Arial Unicode MS" w:hAnsi="Arial Narrow"/>
          <w:bCs/>
          <w:sz w:val="24"/>
          <w:szCs w:val="24"/>
        </w:rPr>
        <w:t xml:space="preserve"> de los tubos, no se debe arrojar al piso ni golpearlos.</w:t>
      </w:r>
    </w:p>
    <w:p w:rsidR="00A5727B" w:rsidRPr="009C15C6" w:rsidRDefault="00A5727B" w:rsidP="007262E1">
      <w:pPr>
        <w:pStyle w:val="Prrafodelista"/>
        <w:numPr>
          <w:ilvl w:val="0"/>
          <w:numId w:val="26"/>
        </w:numPr>
        <w:spacing w:before="100" w:beforeAutospacing="1" w:after="100" w:afterAutospacing="1" w:line="240" w:lineRule="auto"/>
        <w:contextualSpacing w:val="0"/>
        <w:jc w:val="both"/>
        <w:rPr>
          <w:rFonts w:ascii="Arial Narrow" w:eastAsia="Arial Unicode MS" w:hAnsi="Arial Narrow"/>
          <w:b/>
          <w:sz w:val="24"/>
          <w:szCs w:val="24"/>
        </w:rPr>
      </w:pPr>
      <w:r w:rsidRPr="009C15C6">
        <w:rPr>
          <w:rFonts w:ascii="Arial Narrow" w:eastAsia="Arial Unicode MS" w:hAnsi="Arial Narrow"/>
          <w:b/>
          <w:sz w:val="24"/>
          <w:szCs w:val="24"/>
        </w:rPr>
        <w:t>Transporte de Tubería</w:t>
      </w:r>
    </w:p>
    <w:p w:rsidR="00A5727B" w:rsidRPr="009C15C6" w:rsidRDefault="00A5727B" w:rsidP="007262E1">
      <w:pPr>
        <w:spacing w:before="100" w:beforeAutospacing="1" w:after="100" w:afterAutospacing="1" w:line="240" w:lineRule="auto"/>
        <w:jc w:val="both"/>
        <w:rPr>
          <w:rFonts w:ascii="Arial Narrow" w:eastAsia="Arial Unicode MS" w:hAnsi="Arial Narrow"/>
          <w:b/>
          <w:sz w:val="24"/>
          <w:szCs w:val="24"/>
        </w:rPr>
      </w:pPr>
      <w:r w:rsidRPr="009C15C6">
        <w:rPr>
          <w:rFonts w:ascii="Arial Narrow" w:eastAsia="Arial Unicode MS" w:hAnsi="Arial Narrow"/>
          <w:sz w:val="24"/>
          <w:szCs w:val="24"/>
        </w:rPr>
        <w:t>Las recomendaciones generales para el transporte son:</w:t>
      </w:r>
    </w:p>
    <w:p w:rsidR="00A5727B" w:rsidRPr="009C15C6" w:rsidRDefault="00A5727B" w:rsidP="007262E1">
      <w:pPr>
        <w:numPr>
          <w:ilvl w:val="0"/>
          <w:numId w:val="23"/>
        </w:numPr>
        <w:spacing w:before="100" w:beforeAutospacing="1" w:after="100" w:afterAutospacing="1" w:line="240" w:lineRule="auto"/>
        <w:jc w:val="both"/>
        <w:rPr>
          <w:rFonts w:ascii="Arial Narrow" w:eastAsia="Arial Unicode MS" w:hAnsi="Arial Narrow"/>
          <w:bCs/>
          <w:sz w:val="24"/>
          <w:szCs w:val="24"/>
        </w:rPr>
      </w:pPr>
      <w:r w:rsidRPr="009C15C6">
        <w:rPr>
          <w:rFonts w:ascii="Arial Narrow" w:eastAsia="Arial Unicode MS" w:hAnsi="Arial Narrow"/>
          <w:bCs/>
          <w:sz w:val="24"/>
          <w:szCs w:val="24"/>
        </w:rPr>
        <w:t>Las superficies deberán ser planas y con ausencia de aristas cortantes. Estarán perfectamente limpias. No deberán sobresalir de los límites del camión.</w:t>
      </w:r>
    </w:p>
    <w:p w:rsidR="00A5727B" w:rsidRPr="009C15C6" w:rsidRDefault="00A5727B" w:rsidP="007262E1">
      <w:pPr>
        <w:numPr>
          <w:ilvl w:val="0"/>
          <w:numId w:val="23"/>
        </w:numPr>
        <w:spacing w:before="100" w:beforeAutospacing="1" w:after="100" w:afterAutospacing="1" w:line="240" w:lineRule="auto"/>
        <w:jc w:val="both"/>
        <w:rPr>
          <w:rFonts w:ascii="Arial Narrow" w:eastAsia="Arial Unicode MS" w:hAnsi="Arial Narrow"/>
          <w:bCs/>
          <w:sz w:val="24"/>
          <w:szCs w:val="24"/>
        </w:rPr>
      </w:pPr>
      <w:r w:rsidRPr="009C15C6">
        <w:rPr>
          <w:rFonts w:ascii="Arial Narrow" w:eastAsia="Arial Unicode MS" w:hAnsi="Arial Narrow"/>
          <w:bCs/>
          <w:sz w:val="24"/>
          <w:szCs w:val="24"/>
        </w:rPr>
        <w:t>Al seleccionar el transporte, se debe verificar que la superficie sobre la que va a quedar apoyada la tubería sea lisa y libre de elementos que puedan causar abrasión o ralladuras a la tubería (evitar superficies rugosas, puntillas, latas, etc.).</w:t>
      </w:r>
    </w:p>
    <w:p w:rsidR="00A5727B" w:rsidRPr="009C15C6" w:rsidRDefault="00A5727B" w:rsidP="007262E1">
      <w:pPr>
        <w:numPr>
          <w:ilvl w:val="0"/>
          <w:numId w:val="23"/>
        </w:numPr>
        <w:spacing w:before="100" w:beforeAutospacing="1" w:after="100" w:afterAutospacing="1" w:line="240" w:lineRule="auto"/>
        <w:jc w:val="both"/>
        <w:rPr>
          <w:rFonts w:ascii="Arial Narrow" w:eastAsia="Arial Unicode MS" w:hAnsi="Arial Narrow"/>
          <w:bCs/>
          <w:sz w:val="24"/>
          <w:szCs w:val="24"/>
        </w:rPr>
      </w:pPr>
      <w:r w:rsidRPr="009C15C6">
        <w:rPr>
          <w:rFonts w:ascii="Arial Narrow" w:eastAsia="Arial Unicode MS" w:hAnsi="Arial Narrow"/>
          <w:bCs/>
          <w:sz w:val="24"/>
          <w:szCs w:val="24"/>
        </w:rPr>
        <w:t>Verificar que las tuberías no queden expuestas a las llantas del vehículo, así como de otras posibles fuentes de calor que puedan dañarlas.</w:t>
      </w:r>
    </w:p>
    <w:p w:rsidR="00A5727B" w:rsidRPr="009C15C6" w:rsidRDefault="00A5727B" w:rsidP="007262E1">
      <w:pPr>
        <w:numPr>
          <w:ilvl w:val="0"/>
          <w:numId w:val="23"/>
        </w:numPr>
        <w:spacing w:before="100" w:beforeAutospacing="1" w:after="100" w:afterAutospacing="1" w:line="240" w:lineRule="auto"/>
        <w:jc w:val="both"/>
        <w:rPr>
          <w:rFonts w:ascii="Arial Narrow" w:eastAsia="Arial Unicode MS" w:hAnsi="Arial Narrow"/>
          <w:bCs/>
          <w:sz w:val="24"/>
          <w:szCs w:val="24"/>
        </w:rPr>
      </w:pPr>
      <w:r w:rsidRPr="009C15C6">
        <w:rPr>
          <w:rFonts w:ascii="Arial Narrow" w:eastAsia="Arial Unicode MS" w:hAnsi="Arial Narrow"/>
          <w:bCs/>
          <w:sz w:val="24"/>
          <w:szCs w:val="24"/>
        </w:rPr>
        <w:t xml:space="preserve">No se debe adicionar otro tipo de carga sobre las tuberías. </w:t>
      </w:r>
    </w:p>
    <w:p w:rsidR="00A5727B" w:rsidRPr="00535C87" w:rsidRDefault="00A5727B" w:rsidP="007262E1">
      <w:pPr>
        <w:spacing w:before="100" w:beforeAutospacing="1" w:after="100" w:afterAutospacing="1" w:line="240" w:lineRule="auto"/>
        <w:jc w:val="both"/>
        <w:rPr>
          <w:rFonts w:ascii="Arial Narrow" w:eastAsia="Arial Unicode MS" w:hAnsi="Arial Narrow"/>
          <w:sz w:val="24"/>
          <w:szCs w:val="24"/>
        </w:rPr>
      </w:pPr>
      <w:r w:rsidRPr="009C15C6">
        <w:rPr>
          <w:rFonts w:ascii="Arial Narrow" w:eastAsia="Arial Unicode MS" w:hAnsi="Arial Narrow"/>
          <w:sz w:val="24"/>
          <w:szCs w:val="24"/>
        </w:rPr>
        <w:t xml:space="preserve">Si una tubería, en cualquier etapa del transporte, manipulación o almacenamiento, presentare deterioro o daño con un espesor superior al 05% de la pared, deberá desecharse el tramo dañado y realizar el </w:t>
      </w:r>
      <w:r w:rsidRPr="00535C87">
        <w:rPr>
          <w:rFonts w:ascii="Arial Narrow" w:eastAsia="Arial Unicode MS" w:hAnsi="Arial Narrow"/>
          <w:sz w:val="24"/>
          <w:szCs w:val="24"/>
        </w:rPr>
        <w:t>respectivo informe al SUPERVISOR.</w:t>
      </w:r>
    </w:p>
    <w:p w:rsidR="00A5727B" w:rsidRPr="00535C87" w:rsidRDefault="00A5727B" w:rsidP="007262E1">
      <w:pPr>
        <w:spacing w:before="100" w:beforeAutospacing="1" w:after="100" w:afterAutospacing="1" w:line="240" w:lineRule="auto"/>
        <w:jc w:val="both"/>
        <w:rPr>
          <w:rFonts w:ascii="Arial Narrow" w:eastAsia="Arial Unicode MS" w:hAnsi="Arial Narrow"/>
          <w:b/>
          <w:sz w:val="24"/>
          <w:szCs w:val="24"/>
          <w:u w:val="single"/>
        </w:rPr>
      </w:pPr>
      <w:r w:rsidRPr="00535C87">
        <w:rPr>
          <w:rFonts w:ascii="Arial Narrow" w:eastAsia="Arial Unicode MS" w:hAnsi="Arial Narrow"/>
          <w:b/>
          <w:sz w:val="24"/>
          <w:szCs w:val="24"/>
          <w:u w:val="single"/>
        </w:rPr>
        <w:t>Ver Sección 5 Plano y Gráficos</w:t>
      </w:r>
    </w:p>
    <w:p w:rsidR="00A5727B" w:rsidRPr="009C15C6" w:rsidRDefault="00A5727B" w:rsidP="007262E1">
      <w:pPr>
        <w:spacing w:before="100" w:beforeAutospacing="1" w:after="100" w:afterAutospacing="1" w:line="240" w:lineRule="auto"/>
        <w:jc w:val="both"/>
        <w:rPr>
          <w:rFonts w:ascii="Arial Narrow" w:eastAsia="Arial Unicode MS" w:hAnsi="Arial Narrow"/>
          <w:sz w:val="24"/>
          <w:szCs w:val="24"/>
        </w:rPr>
      </w:pPr>
      <w:r w:rsidRPr="009C15C6">
        <w:rPr>
          <w:rFonts w:ascii="Arial Narrow" w:eastAsia="Arial Unicode MS" w:hAnsi="Arial Narrow"/>
          <w:sz w:val="24"/>
          <w:szCs w:val="24"/>
        </w:rPr>
        <w:t xml:space="preserve">Las tuberías en rollos zunchadas podrán transportarse en forma horizontal. Se emplearán plataformas transportables (pallets). </w:t>
      </w:r>
    </w:p>
    <w:p w:rsidR="00A5727B" w:rsidRPr="009C15C6" w:rsidRDefault="00A5727B" w:rsidP="007262E1">
      <w:pPr>
        <w:pStyle w:val="Prrafodelista"/>
        <w:numPr>
          <w:ilvl w:val="0"/>
          <w:numId w:val="26"/>
        </w:numPr>
        <w:spacing w:before="100" w:beforeAutospacing="1" w:after="100" w:afterAutospacing="1" w:line="240" w:lineRule="auto"/>
        <w:contextualSpacing w:val="0"/>
        <w:jc w:val="both"/>
        <w:rPr>
          <w:rFonts w:ascii="Arial Narrow" w:eastAsia="Arial Unicode MS" w:hAnsi="Arial Narrow"/>
          <w:b/>
          <w:sz w:val="24"/>
          <w:szCs w:val="24"/>
        </w:rPr>
      </w:pPr>
      <w:r w:rsidRPr="009C15C6">
        <w:rPr>
          <w:rFonts w:ascii="Arial Narrow" w:eastAsia="Arial Unicode MS" w:hAnsi="Arial Narrow"/>
          <w:b/>
          <w:sz w:val="24"/>
          <w:szCs w:val="24"/>
        </w:rPr>
        <w:t>Almacenaje de Tubería</w:t>
      </w:r>
    </w:p>
    <w:p w:rsidR="00A5727B" w:rsidRPr="009C15C6" w:rsidRDefault="00A5727B" w:rsidP="007262E1">
      <w:pPr>
        <w:spacing w:before="100" w:beforeAutospacing="1" w:after="100" w:afterAutospacing="1" w:line="240" w:lineRule="auto"/>
        <w:jc w:val="both"/>
        <w:rPr>
          <w:rFonts w:ascii="Arial Narrow" w:eastAsia="Arial Unicode MS" w:hAnsi="Arial Narrow"/>
          <w:bCs/>
          <w:sz w:val="24"/>
          <w:szCs w:val="24"/>
        </w:rPr>
      </w:pPr>
      <w:r w:rsidRPr="00535C87">
        <w:rPr>
          <w:rFonts w:ascii="Arial Narrow" w:eastAsia="Arial Unicode MS" w:hAnsi="Arial Narrow"/>
          <w:bCs/>
          <w:sz w:val="24"/>
          <w:szCs w:val="24"/>
        </w:rPr>
        <w:t>Las tuberías y accesorios deberán manipularse cuidadosamente evitándose golpes.</w:t>
      </w:r>
    </w:p>
    <w:p w:rsidR="00A5727B" w:rsidRPr="009C15C6" w:rsidRDefault="00A5727B" w:rsidP="007262E1">
      <w:pPr>
        <w:spacing w:before="100" w:beforeAutospacing="1" w:after="100" w:afterAutospacing="1" w:line="240" w:lineRule="auto"/>
        <w:jc w:val="both"/>
        <w:rPr>
          <w:rFonts w:ascii="Arial Narrow" w:eastAsia="Arial Unicode MS" w:hAnsi="Arial Narrow"/>
          <w:bCs/>
          <w:sz w:val="24"/>
          <w:szCs w:val="24"/>
        </w:rPr>
      </w:pPr>
      <w:r w:rsidRPr="009C15C6">
        <w:rPr>
          <w:rFonts w:ascii="Arial Narrow" w:eastAsia="Arial Unicode MS" w:hAnsi="Arial Narrow"/>
          <w:bCs/>
          <w:sz w:val="24"/>
          <w:szCs w:val="24"/>
        </w:rPr>
        <w:t xml:space="preserve">Las barras se apilarán sin sobrepasar 1 m de altura para evitar deformaciones por compresión, ya que el límite máximo de </w:t>
      </w:r>
      <w:proofErr w:type="spellStart"/>
      <w:r w:rsidRPr="009C15C6">
        <w:rPr>
          <w:rFonts w:ascii="Arial Narrow" w:eastAsia="Arial Unicode MS" w:hAnsi="Arial Narrow"/>
          <w:bCs/>
          <w:sz w:val="24"/>
          <w:szCs w:val="24"/>
        </w:rPr>
        <w:t>ovalización</w:t>
      </w:r>
      <w:proofErr w:type="spellEnd"/>
      <w:r w:rsidRPr="009C15C6">
        <w:rPr>
          <w:rFonts w:ascii="Arial Narrow" w:eastAsia="Arial Unicode MS" w:hAnsi="Arial Narrow"/>
          <w:bCs/>
          <w:sz w:val="24"/>
          <w:szCs w:val="24"/>
        </w:rPr>
        <w:t xml:space="preserve"> se sitúa en ±1,5 % del diámetro exterior, ya que el exceso de </w:t>
      </w:r>
      <w:proofErr w:type="spellStart"/>
      <w:r w:rsidRPr="009C15C6">
        <w:rPr>
          <w:rFonts w:ascii="Arial Narrow" w:eastAsia="Arial Unicode MS" w:hAnsi="Arial Narrow"/>
          <w:bCs/>
          <w:sz w:val="24"/>
          <w:szCs w:val="24"/>
        </w:rPr>
        <w:t>ovalización</w:t>
      </w:r>
      <w:proofErr w:type="spellEnd"/>
      <w:r w:rsidRPr="009C15C6">
        <w:rPr>
          <w:rFonts w:ascii="Arial Narrow" w:eastAsia="Arial Unicode MS" w:hAnsi="Arial Narrow"/>
          <w:bCs/>
          <w:sz w:val="24"/>
          <w:szCs w:val="24"/>
        </w:rPr>
        <w:t xml:space="preserve"> dificulta la soldadura.</w:t>
      </w:r>
      <w:r w:rsidR="007262E1">
        <w:rPr>
          <w:rFonts w:ascii="Arial Narrow" w:eastAsia="Arial Unicode MS" w:hAnsi="Arial Narrow"/>
          <w:bCs/>
          <w:sz w:val="24"/>
          <w:szCs w:val="24"/>
        </w:rPr>
        <w:t xml:space="preserve"> </w:t>
      </w:r>
      <w:r w:rsidRPr="009C15C6">
        <w:rPr>
          <w:rFonts w:ascii="Arial Narrow" w:eastAsia="Arial Unicode MS" w:hAnsi="Arial Narrow"/>
          <w:bCs/>
          <w:sz w:val="24"/>
          <w:szCs w:val="24"/>
        </w:rPr>
        <w:t>Las barras pueden ser atadas unas a otras, colocándolas en pallets sobre una superficie plana, de esta manera se permite el almacenamiento en pilas de a tres, madera contra madera, con el peso sostenido por la madera y no la barra.</w:t>
      </w:r>
    </w:p>
    <w:p w:rsidR="00A5727B" w:rsidRPr="00535C87" w:rsidRDefault="00A5727B" w:rsidP="007262E1">
      <w:pPr>
        <w:spacing w:before="100" w:beforeAutospacing="1" w:after="100" w:afterAutospacing="1" w:line="240" w:lineRule="auto"/>
        <w:jc w:val="both"/>
        <w:rPr>
          <w:rFonts w:ascii="Arial Narrow" w:eastAsia="Arial Unicode MS" w:hAnsi="Arial Narrow"/>
          <w:bCs/>
          <w:sz w:val="24"/>
          <w:szCs w:val="24"/>
        </w:rPr>
      </w:pPr>
      <w:r w:rsidRPr="009C15C6">
        <w:rPr>
          <w:rFonts w:ascii="Arial Narrow" w:eastAsia="Arial Unicode MS" w:hAnsi="Arial Narrow"/>
          <w:bCs/>
          <w:sz w:val="24"/>
          <w:szCs w:val="24"/>
        </w:rPr>
        <w:t>La superficie sobre la que se depositarán las barras será plana, libre de elementos que produzcan daños a la superficie de los tubos.</w:t>
      </w:r>
      <w:r w:rsidR="007262E1">
        <w:rPr>
          <w:rFonts w:ascii="Arial Narrow" w:eastAsia="Arial Unicode MS" w:hAnsi="Arial Narrow"/>
          <w:bCs/>
          <w:sz w:val="24"/>
          <w:szCs w:val="24"/>
        </w:rPr>
        <w:t xml:space="preserve"> </w:t>
      </w:r>
      <w:r w:rsidRPr="00535C87">
        <w:rPr>
          <w:rFonts w:ascii="Arial Narrow" w:eastAsia="Arial Unicode MS" w:hAnsi="Arial Narrow"/>
          <w:bCs/>
          <w:sz w:val="24"/>
          <w:szCs w:val="24"/>
        </w:rPr>
        <w:t xml:space="preserve">La tubería debe tener soportes adecuados durante el tiempo de almacenaje. El almacenaje se realizará en pilas completamente horizontales. No deben estar almacenados en grandes pilas, especialmente a temperaturas altas en el medio ambiente, puesto que las capas inferiores podrían </w:t>
      </w:r>
      <w:r w:rsidRPr="00535C87">
        <w:rPr>
          <w:rFonts w:ascii="Arial Narrow" w:eastAsia="Arial Unicode MS" w:hAnsi="Arial Narrow"/>
          <w:bCs/>
          <w:sz w:val="24"/>
          <w:szCs w:val="24"/>
        </w:rPr>
        <w:lastRenderedPageBreak/>
        <w:t>deformarse.</w:t>
      </w:r>
      <w:r w:rsidR="007262E1">
        <w:rPr>
          <w:rFonts w:ascii="Arial Narrow" w:eastAsia="Arial Unicode MS" w:hAnsi="Arial Narrow"/>
          <w:bCs/>
          <w:sz w:val="24"/>
          <w:szCs w:val="24"/>
        </w:rPr>
        <w:t xml:space="preserve"> </w:t>
      </w:r>
      <w:r w:rsidRPr="00535C87">
        <w:rPr>
          <w:rFonts w:ascii="Arial Narrow" w:eastAsia="Arial Unicode MS" w:hAnsi="Arial Narrow"/>
          <w:bCs/>
          <w:sz w:val="24"/>
          <w:szCs w:val="24"/>
        </w:rPr>
        <w:t>La altura de las pilas de almacenamiento no deberá exceder en ningún caso de 1.50 m y siempre en terreno horizontal que no tenga piedras o protuberancias de cualquier clase.</w:t>
      </w:r>
    </w:p>
    <w:p w:rsidR="00A5727B" w:rsidRPr="009C15C6" w:rsidRDefault="00A5727B" w:rsidP="007262E1">
      <w:pPr>
        <w:spacing w:before="100" w:beforeAutospacing="1" w:after="100" w:afterAutospacing="1" w:line="240" w:lineRule="auto"/>
        <w:jc w:val="both"/>
        <w:rPr>
          <w:rFonts w:ascii="Arial Narrow" w:eastAsia="Arial Unicode MS" w:hAnsi="Arial Narrow"/>
          <w:bCs/>
          <w:sz w:val="24"/>
          <w:szCs w:val="24"/>
        </w:rPr>
      </w:pPr>
      <w:r w:rsidRPr="00535C87">
        <w:rPr>
          <w:rFonts w:ascii="Arial Narrow" w:eastAsia="Arial Unicode MS" w:hAnsi="Arial Narrow"/>
          <w:bCs/>
          <w:sz w:val="24"/>
          <w:szCs w:val="24"/>
        </w:rPr>
        <w:t>Las tuberías y accesorios no deben mantenerse por períodos prolongados expuestas al sol.</w:t>
      </w:r>
    </w:p>
    <w:p w:rsidR="00A5727B" w:rsidRPr="009C15C6" w:rsidRDefault="00A5727B" w:rsidP="007262E1">
      <w:pPr>
        <w:spacing w:before="100" w:beforeAutospacing="1" w:after="100" w:afterAutospacing="1" w:line="240" w:lineRule="auto"/>
        <w:jc w:val="both"/>
        <w:rPr>
          <w:rFonts w:ascii="Arial Narrow" w:eastAsia="Arial Unicode MS" w:hAnsi="Arial Narrow"/>
          <w:bCs/>
          <w:sz w:val="24"/>
          <w:szCs w:val="24"/>
        </w:rPr>
      </w:pPr>
      <w:r w:rsidRPr="009C15C6">
        <w:rPr>
          <w:rFonts w:ascii="Arial Narrow" w:eastAsia="Arial Unicode MS" w:hAnsi="Arial Narrow"/>
          <w:bCs/>
          <w:sz w:val="24"/>
          <w:szCs w:val="24"/>
        </w:rPr>
        <w:t xml:space="preserve">La tubería en rollos, deberá almacenarse zunchada y permanecer así hasta su utilización. Estos se apilarán paralelos al plano horizontal y sobre madera, pallets o superficies no abrasivas, en alturas inferiores a 1,5 m. Se evitará, en cualquier caso el almacenamiento vertical que produzca la </w:t>
      </w:r>
      <w:proofErr w:type="spellStart"/>
      <w:r w:rsidRPr="009C15C6">
        <w:rPr>
          <w:rFonts w:ascii="Arial Narrow" w:eastAsia="Arial Unicode MS" w:hAnsi="Arial Narrow"/>
          <w:bCs/>
          <w:sz w:val="24"/>
          <w:szCs w:val="24"/>
        </w:rPr>
        <w:t>ovalización</w:t>
      </w:r>
      <w:proofErr w:type="spellEnd"/>
      <w:r w:rsidRPr="009C15C6">
        <w:rPr>
          <w:rFonts w:ascii="Arial Narrow" w:eastAsia="Arial Unicode MS" w:hAnsi="Arial Narrow"/>
          <w:bCs/>
          <w:sz w:val="24"/>
          <w:szCs w:val="24"/>
        </w:rPr>
        <w:t>.</w:t>
      </w:r>
    </w:p>
    <w:p w:rsidR="00A5727B" w:rsidRPr="009C15C6" w:rsidRDefault="00A5727B" w:rsidP="007262E1">
      <w:pPr>
        <w:pStyle w:val="Estilo1"/>
        <w:numPr>
          <w:ilvl w:val="1"/>
          <w:numId w:val="35"/>
        </w:numPr>
        <w:spacing w:before="100" w:beforeAutospacing="1" w:after="100" w:afterAutospacing="1"/>
      </w:pPr>
      <w:r w:rsidRPr="009C15C6">
        <w:t>MEDICIÓN Y FORMA DE PAGO.</w:t>
      </w:r>
    </w:p>
    <w:p w:rsidR="00A5727B" w:rsidRPr="009C15C6" w:rsidRDefault="00A5727B" w:rsidP="007262E1">
      <w:pPr>
        <w:tabs>
          <w:tab w:val="left" w:pos="2235"/>
        </w:tabs>
        <w:spacing w:before="100" w:beforeAutospacing="1" w:after="100" w:afterAutospacing="1" w:line="240" w:lineRule="auto"/>
        <w:jc w:val="both"/>
        <w:rPr>
          <w:rFonts w:ascii="Arial Narrow" w:eastAsia="Arial Unicode MS" w:hAnsi="Arial Narrow"/>
          <w:bCs/>
          <w:sz w:val="24"/>
          <w:szCs w:val="24"/>
        </w:rPr>
      </w:pPr>
      <w:r w:rsidRPr="009C15C6">
        <w:rPr>
          <w:rFonts w:ascii="Arial Narrow" w:eastAsia="Arial Unicode MS" w:hAnsi="Arial Narrow"/>
          <w:bCs/>
          <w:sz w:val="24"/>
          <w:szCs w:val="24"/>
        </w:rPr>
        <w:t xml:space="preserve">El ítem de </w:t>
      </w:r>
      <w:r w:rsidRPr="009C15C6">
        <w:rPr>
          <w:rFonts w:ascii="Arial Narrow" w:eastAsia="Arial Unicode MS" w:hAnsi="Arial Narrow"/>
          <w:sz w:val="24"/>
          <w:szCs w:val="24"/>
        </w:rPr>
        <w:t>transporte de tubería se</w:t>
      </w:r>
      <w:r w:rsidRPr="009C15C6">
        <w:rPr>
          <w:rFonts w:ascii="Arial Narrow" w:eastAsia="Arial Unicode MS" w:hAnsi="Arial Narrow"/>
          <w:bCs/>
          <w:sz w:val="24"/>
          <w:szCs w:val="24"/>
        </w:rPr>
        <w:t xml:space="preserve">rá medido </w:t>
      </w:r>
      <w:r w:rsidRPr="000B7B0D">
        <w:rPr>
          <w:rFonts w:ascii="Arial Narrow" w:eastAsia="Arial Unicode MS" w:hAnsi="Arial Narrow"/>
          <w:bCs/>
          <w:sz w:val="24"/>
          <w:szCs w:val="24"/>
        </w:rPr>
        <w:t>en global correspondiente a la cantidad final ejecutada en obra (incluye saldos, reingresos a almacén, retaceos, u otros excedentes), de acuerdo a la buena ejecución del trabajo. Será aprobado por el SUPERVISOR. El pago se efectuara de acuerdo al precio unitario de la propuesta aceptada.</w:t>
      </w:r>
    </w:p>
    <w:p w:rsidR="00A5727B" w:rsidRPr="000B7B0D" w:rsidRDefault="00A5727B" w:rsidP="007262E1">
      <w:pPr>
        <w:spacing w:before="100" w:beforeAutospacing="1" w:after="100" w:afterAutospacing="1" w:line="240" w:lineRule="auto"/>
        <w:jc w:val="both"/>
        <w:rPr>
          <w:rFonts w:ascii="Arial Narrow" w:eastAsia="Arial Unicode MS" w:hAnsi="Arial Narrow"/>
          <w:bCs/>
          <w:sz w:val="24"/>
          <w:szCs w:val="24"/>
        </w:rPr>
      </w:pPr>
      <w:r w:rsidRPr="009C15C6">
        <w:rPr>
          <w:rFonts w:ascii="Arial Narrow" w:eastAsia="Arial Unicode MS" w:hAnsi="Arial Narrow"/>
          <w:bCs/>
          <w:sz w:val="24"/>
          <w:szCs w:val="24"/>
        </w:rPr>
        <w:t xml:space="preserve">Dicho precio será compensación total por los materiales, mano de obra, herramientas, equipo y otros gastos </w:t>
      </w:r>
      <w:r w:rsidRPr="000B7B0D">
        <w:rPr>
          <w:rFonts w:ascii="Arial Narrow" w:eastAsia="Arial Unicode MS" w:hAnsi="Arial Narrow"/>
          <w:bCs/>
          <w:sz w:val="24"/>
          <w:szCs w:val="24"/>
        </w:rPr>
        <w:t>que sean necesarios para la adecuada y correcta ejecución de los trabajos.</w:t>
      </w:r>
    </w:p>
    <w:p w:rsidR="002B36AD" w:rsidRPr="001D675F" w:rsidRDefault="00A36AC3" w:rsidP="007262E1">
      <w:pPr>
        <w:numPr>
          <w:ilvl w:val="0"/>
          <w:numId w:val="35"/>
        </w:numPr>
        <w:spacing w:after="0" w:line="240" w:lineRule="auto"/>
        <w:ind w:left="357" w:hanging="357"/>
        <w:rPr>
          <w:rFonts w:ascii="Arial Narrow" w:hAnsi="Arial Narrow"/>
          <w:b/>
          <w:color w:val="000000"/>
          <w:sz w:val="24"/>
          <w:szCs w:val="24"/>
        </w:rPr>
      </w:pPr>
      <w:bookmarkStart w:id="152" w:name="_Toc381213521"/>
      <w:bookmarkStart w:id="153" w:name="_Toc381213998"/>
      <w:bookmarkStart w:id="154" w:name="_Toc381214089"/>
      <w:bookmarkStart w:id="155" w:name="_Toc384130455"/>
      <w:bookmarkStart w:id="156" w:name="_Toc384130676"/>
      <w:bookmarkStart w:id="157" w:name="_Toc384130832"/>
      <w:bookmarkStart w:id="158" w:name="_Toc384131223"/>
      <w:bookmarkStart w:id="159" w:name="_Toc387785974"/>
      <w:bookmarkStart w:id="160" w:name="_Toc387788262"/>
      <w:bookmarkStart w:id="161" w:name="_Toc388648575"/>
      <w:bookmarkStart w:id="162" w:name="_Toc388648664"/>
      <w:bookmarkStart w:id="163" w:name="_Toc388693325"/>
      <w:bookmarkStart w:id="164" w:name="_Toc388702288"/>
      <w:bookmarkStart w:id="165" w:name="_Toc388724568"/>
      <w:bookmarkStart w:id="166" w:name="_Toc404098157"/>
      <w:r>
        <w:rPr>
          <w:rFonts w:ascii="Arial Narrow" w:hAnsi="Arial Narrow"/>
          <w:b/>
          <w:color w:val="000000"/>
          <w:sz w:val="24"/>
          <w:szCs w:val="24"/>
        </w:rPr>
        <w:t xml:space="preserve">CORTE ROTURA Y </w:t>
      </w:r>
      <w:r w:rsidR="002B36AD" w:rsidRPr="001D675F">
        <w:rPr>
          <w:rFonts w:ascii="Arial Narrow" w:hAnsi="Arial Narrow"/>
          <w:b/>
          <w:color w:val="000000"/>
          <w:sz w:val="24"/>
          <w:szCs w:val="24"/>
        </w:rPr>
        <w:t xml:space="preserve">REMOCIÓN DE </w:t>
      </w:r>
      <w:r>
        <w:rPr>
          <w:rFonts w:ascii="Arial Narrow" w:hAnsi="Arial Narrow"/>
          <w:b/>
          <w:color w:val="000000"/>
          <w:sz w:val="24"/>
          <w:szCs w:val="24"/>
        </w:rPr>
        <w:t xml:space="preserve">CARPETA DE HORMIGON – H-21 </w:t>
      </w:r>
      <w:r w:rsidR="0018777C">
        <w:rPr>
          <w:rFonts w:ascii="Arial Narrow" w:hAnsi="Arial Narrow"/>
          <w:b/>
          <w:color w:val="000000"/>
          <w:sz w:val="24"/>
          <w:szCs w:val="24"/>
        </w:rPr>
        <w:t>– PAVIMENTO RIGIDO – ESTRUCTURAS DE HORMIGON ARMADO</w:t>
      </w:r>
      <w:r w:rsidR="002B36AD" w:rsidRPr="001D675F">
        <w:rPr>
          <w:rFonts w:ascii="Arial Narrow" w:hAnsi="Arial Narrow"/>
          <w:b/>
          <w:color w:val="000000"/>
          <w:sz w:val="24"/>
          <w:szCs w:val="24"/>
        </w:rPr>
        <w:t>.</w:t>
      </w:r>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p>
    <w:p w:rsidR="002B36AD" w:rsidRPr="009C15C6" w:rsidRDefault="002B36AD" w:rsidP="007262E1">
      <w:pPr>
        <w:spacing w:after="0" w:line="240" w:lineRule="auto"/>
        <w:ind w:left="357"/>
        <w:rPr>
          <w:rFonts w:ascii="Arial Narrow" w:hAnsi="Arial Narrow"/>
          <w:b/>
          <w:color w:val="000000"/>
          <w:sz w:val="24"/>
          <w:szCs w:val="24"/>
        </w:rPr>
      </w:pPr>
    </w:p>
    <w:p w:rsidR="002B36AD" w:rsidRPr="009C15C6" w:rsidRDefault="002B36AD" w:rsidP="007262E1">
      <w:pPr>
        <w:pStyle w:val="Prrafodelista"/>
        <w:numPr>
          <w:ilvl w:val="0"/>
          <w:numId w:val="30"/>
        </w:numPr>
        <w:spacing w:before="100" w:beforeAutospacing="1" w:after="100" w:afterAutospacing="1" w:line="240" w:lineRule="auto"/>
        <w:contextualSpacing w:val="0"/>
        <w:jc w:val="both"/>
        <w:rPr>
          <w:rFonts w:ascii="Arial Narrow" w:eastAsia="Arial Unicode MS" w:hAnsi="Arial Narrow"/>
          <w:b/>
          <w:vanish/>
          <w:sz w:val="24"/>
          <w:szCs w:val="24"/>
          <w:lang w:val="es-ES_tradnl"/>
        </w:rPr>
      </w:pPr>
    </w:p>
    <w:p w:rsidR="002B36AD" w:rsidRPr="009C15C6" w:rsidRDefault="002B36AD" w:rsidP="007262E1">
      <w:pPr>
        <w:pStyle w:val="Prrafodelista"/>
        <w:numPr>
          <w:ilvl w:val="0"/>
          <w:numId w:val="30"/>
        </w:numPr>
        <w:spacing w:before="100" w:beforeAutospacing="1" w:after="100" w:afterAutospacing="1" w:line="240" w:lineRule="auto"/>
        <w:contextualSpacing w:val="0"/>
        <w:jc w:val="both"/>
        <w:rPr>
          <w:rFonts w:ascii="Arial Narrow" w:eastAsia="Arial Unicode MS" w:hAnsi="Arial Narrow"/>
          <w:b/>
          <w:vanish/>
          <w:sz w:val="24"/>
          <w:szCs w:val="24"/>
          <w:lang w:val="es-ES_tradnl"/>
        </w:rPr>
      </w:pPr>
    </w:p>
    <w:p w:rsidR="002B36AD" w:rsidRPr="009C15C6" w:rsidRDefault="002B36AD" w:rsidP="007262E1">
      <w:pPr>
        <w:pStyle w:val="Prrafodelista"/>
        <w:numPr>
          <w:ilvl w:val="0"/>
          <w:numId w:val="30"/>
        </w:numPr>
        <w:spacing w:before="100" w:beforeAutospacing="1" w:after="100" w:afterAutospacing="1" w:line="240" w:lineRule="auto"/>
        <w:contextualSpacing w:val="0"/>
        <w:jc w:val="both"/>
        <w:rPr>
          <w:rFonts w:ascii="Arial Narrow" w:eastAsia="Arial Unicode MS" w:hAnsi="Arial Narrow"/>
          <w:b/>
          <w:vanish/>
          <w:sz w:val="24"/>
          <w:szCs w:val="24"/>
          <w:lang w:val="es-ES_tradnl"/>
        </w:rPr>
      </w:pPr>
    </w:p>
    <w:p w:rsidR="002B36AD" w:rsidRPr="009C15C6" w:rsidRDefault="002B36AD" w:rsidP="007262E1">
      <w:pPr>
        <w:pStyle w:val="Prrafodelista"/>
        <w:numPr>
          <w:ilvl w:val="0"/>
          <w:numId w:val="30"/>
        </w:numPr>
        <w:spacing w:before="100" w:beforeAutospacing="1" w:after="100" w:afterAutospacing="1" w:line="240" w:lineRule="auto"/>
        <w:contextualSpacing w:val="0"/>
        <w:jc w:val="both"/>
        <w:rPr>
          <w:rFonts w:ascii="Arial Narrow" w:eastAsia="Arial Unicode MS" w:hAnsi="Arial Narrow"/>
          <w:b/>
          <w:vanish/>
          <w:sz w:val="24"/>
          <w:szCs w:val="24"/>
          <w:lang w:val="es-ES_tradnl"/>
        </w:rPr>
      </w:pPr>
    </w:p>
    <w:p w:rsidR="002B36AD" w:rsidRPr="008A2E5D" w:rsidRDefault="002B36AD" w:rsidP="007262E1">
      <w:pPr>
        <w:pStyle w:val="Estilo1"/>
        <w:numPr>
          <w:ilvl w:val="1"/>
          <w:numId w:val="35"/>
        </w:numPr>
        <w:spacing w:after="100" w:afterAutospacing="1"/>
        <w:ind w:left="567" w:hanging="567"/>
      </w:pPr>
      <w:r w:rsidRPr="008A2E5D">
        <w:t>DEFINICIÓN.</w:t>
      </w:r>
    </w:p>
    <w:p w:rsidR="00A36AC3" w:rsidRDefault="00A36AC3" w:rsidP="007262E1">
      <w:pPr>
        <w:spacing w:before="100" w:beforeAutospacing="1" w:after="100" w:afterAutospacing="1" w:line="240" w:lineRule="auto"/>
        <w:jc w:val="both"/>
        <w:rPr>
          <w:rFonts w:ascii="Arial Narrow" w:eastAsia="Arial Unicode MS" w:hAnsi="Arial Narrow"/>
          <w:sz w:val="24"/>
          <w:szCs w:val="24"/>
          <w:lang w:val="es-ES_tradnl"/>
        </w:rPr>
      </w:pPr>
      <w:bookmarkStart w:id="167" w:name="_Toc314666522"/>
      <w:r w:rsidRPr="00A36AC3">
        <w:rPr>
          <w:rFonts w:ascii="Arial Narrow" w:eastAsia="Arial Unicode MS" w:hAnsi="Arial Narrow"/>
          <w:sz w:val="24"/>
          <w:szCs w:val="24"/>
          <w:lang w:val="es-ES_tradnl"/>
        </w:rPr>
        <w:t>Este Ítem comprende el cortado, la remoción y retiro de Hormigón Tipo H-21</w:t>
      </w:r>
      <w:r w:rsidR="0018777C">
        <w:rPr>
          <w:rFonts w:ascii="Arial Narrow" w:eastAsia="Arial Unicode MS" w:hAnsi="Arial Narrow"/>
          <w:sz w:val="24"/>
          <w:szCs w:val="24"/>
          <w:lang w:val="es-ES_tradnl"/>
        </w:rPr>
        <w:t xml:space="preserve">, Pavimento </w:t>
      </w:r>
      <w:proofErr w:type="spellStart"/>
      <w:r w:rsidR="0018777C">
        <w:rPr>
          <w:rFonts w:ascii="Arial Narrow" w:eastAsia="Arial Unicode MS" w:hAnsi="Arial Narrow"/>
          <w:sz w:val="24"/>
          <w:szCs w:val="24"/>
          <w:lang w:val="es-ES_tradnl"/>
        </w:rPr>
        <w:t>Rigido</w:t>
      </w:r>
      <w:proofErr w:type="spellEnd"/>
      <w:r w:rsidR="0018777C">
        <w:rPr>
          <w:rFonts w:ascii="Arial Narrow" w:eastAsia="Arial Unicode MS" w:hAnsi="Arial Narrow"/>
          <w:sz w:val="24"/>
          <w:szCs w:val="24"/>
          <w:lang w:val="es-ES_tradnl"/>
        </w:rPr>
        <w:t xml:space="preserve"> y Estructuras de Hormigón Armado</w:t>
      </w:r>
      <w:r w:rsidRPr="00A36AC3">
        <w:rPr>
          <w:rFonts w:ascii="Arial Narrow" w:eastAsia="Arial Unicode MS" w:hAnsi="Arial Narrow"/>
          <w:sz w:val="24"/>
          <w:szCs w:val="24"/>
          <w:lang w:val="es-ES_tradnl"/>
        </w:rPr>
        <w:t>, identificado en todas las vías que deberá</w:t>
      </w:r>
      <w:r w:rsidR="0018777C">
        <w:rPr>
          <w:rFonts w:ascii="Arial Narrow" w:eastAsia="Arial Unicode MS" w:hAnsi="Arial Narrow"/>
          <w:sz w:val="24"/>
          <w:szCs w:val="24"/>
          <w:lang w:val="es-ES_tradnl"/>
        </w:rPr>
        <w:t>n ser marcadas</w:t>
      </w:r>
      <w:r w:rsidRPr="00A36AC3">
        <w:rPr>
          <w:rFonts w:ascii="Arial Narrow" w:eastAsia="Arial Unicode MS" w:hAnsi="Arial Narrow"/>
          <w:sz w:val="24"/>
          <w:szCs w:val="24"/>
          <w:lang w:val="es-ES_tradnl"/>
        </w:rPr>
        <w:t xml:space="preserve"> por el SUPERVISOR de la Obra para su posterior corte, remoción y limpieza.</w:t>
      </w:r>
    </w:p>
    <w:bookmarkEnd w:id="167"/>
    <w:p w:rsidR="002B36AD" w:rsidRPr="008A2E5D" w:rsidRDefault="002B36AD" w:rsidP="007262E1">
      <w:pPr>
        <w:pStyle w:val="Estilo1"/>
        <w:numPr>
          <w:ilvl w:val="1"/>
          <w:numId w:val="35"/>
        </w:numPr>
        <w:spacing w:after="100" w:afterAutospacing="1"/>
        <w:ind w:left="567" w:hanging="567"/>
      </w:pPr>
      <w:r w:rsidRPr="008A2E5D">
        <w:t>MATERIALES, HERRAMIENTAS Y EQUIPO.</w:t>
      </w:r>
    </w:p>
    <w:p w:rsidR="002B36AD" w:rsidRDefault="00A36AC3" w:rsidP="007262E1">
      <w:pPr>
        <w:spacing w:before="100" w:beforeAutospacing="1" w:after="100" w:afterAutospacing="1" w:line="240" w:lineRule="auto"/>
        <w:jc w:val="both"/>
        <w:rPr>
          <w:rFonts w:ascii="Arial Narrow" w:hAnsi="Arial Narrow"/>
          <w:kern w:val="28"/>
          <w:sz w:val="24"/>
          <w:szCs w:val="24"/>
          <w:lang w:val="es-ES_tradnl"/>
        </w:rPr>
      </w:pPr>
      <w:r w:rsidRPr="00A36AC3">
        <w:rPr>
          <w:rFonts w:ascii="Arial Narrow" w:hAnsi="Arial Narrow"/>
          <w:kern w:val="28"/>
          <w:sz w:val="24"/>
          <w:szCs w:val="24"/>
          <w:lang w:val="es-ES_tradnl"/>
        </w:rPr>
        <w:t>Los materiales, equipos y herramientas necesarios para la ejecución de la obra, serán proporcionados por el CONTRATISTA. El personal encargado de ejecutar este ítem, deberá tener la experiencia necesaria que garantice la buena ejecución de los trabajos y el equipo y herramientas a utilizarse, deberá ser la adecuada y estar en perfecto estado de funcionamiento</w:t>
      </w:r>
      <w:proofErr w:type="gramStart"/>
      <w:r w:rsidRPr="00A36AC3">
        <w:rPr>
          <w:rFonts w:ascii="Arial Narrow" w:hAnsi="Arial Narrow"/>
          <w:kern w:val="28"/>
          <w:sz w:val="24"/>
          <w:szCs w:val="24"/>
          <w:lang w:val="es-ES_tradnl"/>
        </w:rPr>
        <w:t>.</w:t>
      </w:r>
      <w:r w:rsidR="002B36AD" w:rsidRPr="008A2E5D">
        <w:rPr>
          <w:rFonts w:ascii="Arial Narrow" w:hAnsi="Arial Narrow"/>
          <w:kern w:val="28"/>
          <w:sz w:val="24"/>
          <w:szCs w:val="24"/>
          <w:lang w:val="es-ES_tradnl"/>
        </w:rPr>
        <w:t>.</w:t>
      </w:r>
      <w:proofErr w:type="gramEnd"/>
    </w:p>
    <w:p w:rsidR="002B36AD" w:rsidRPr="008A2E5D" w:rsidRDefault="002B36AD" w:rsidP="007262E1">
      <w:pPr>
        <w:pStyle w:val="Estilo1"/>
        <w:numPr>
          <w:ilvl w:val="1"/>
          <w:numId w:val="35"/>
        </w:numPr>
        <w:spacing w:after="100" w:afterAutospacing="1"/>
        <w:ind w:left="567" w:hanging="567"/>
      </w:pPr>
      <w:r w:rsidRPr="008A2E5D">
        <w:t>PROCEDIMIENTO PARA LA EJECUCIÓN.</w:t>
      </w:r>
    </w:p>
    <w:p w:rsidR="00A36AC3" w:rsidRPr="00A36AC3" w:rsidRDefault="00A36AC3" w:rsidP="007262E1">
      <w:pPr>
        <w:spacing w:before="100" w:beforeAutospacing="1" w:after="100" w:afterAutospacing="1" w:line="240" w:lineRule="auto"/>
        <w:jc w:val="both"/>
        <w:rPr>
          <w:rFonts w:ascii="Arial Narrow" w:hAnsi="Arial Narrow"/>
          <w:kern w:val="28"/>
          <w:sz w:val="24"/>
          <w:szCs w:val="24"/>
          <w:lang w:val="es-ES_tradnl"/>
        </w:rPr>
      </w:pPr>
      <w:bookmarkStart w:id="168" w:name="_Toc314666532"/>
      <w:r w:rsidRPr="00A36AC3">
        <w:rPr>
          <w:rFonts w:ascii="Arial Narrow" w:hAnsi="Arial Narrow"/>
          <w:kern w:val="28"/>
          <w:sz w:val="24"/>
          <w:szCs w:val="24"/>
          <w:lang w:val="es-ES_tradnl"/>
        </w:rPr>
        <w:lastRenderedPageBreak/>
        <w:t>Previo al corte y remoción del material deberá hacerse un reporte fotográfico a detalle con el fin de tener un antes y un después de la zona a ser intervenida. La zona de trabajo debe estar perfectamente señalizada incluyendo a las vías alternas de ser el caso.</w:t>
      </w:r>
      <w:bookmarkEnd w:id="168"/>
    </w:p>
    <w:p w:rsidR="00A36AC3" w:rsidRPr="00A36AC3" w:rsidRDefault="003A0F3F" w:rsidP="007262E1">
      <w:pPr>
        <w:spacing w:before="100" w:beforeAutospacing="1" w:after="100" w:afterAutospacing="1" w:line="240" w:lineRule="auto"/>
        <w:jc w:val="both"/>
        <w:rPr>
          <w:rFonts w:ascii="Arial Narrow" w:hAnsi="Arial Narrow"/>
          <w:kern w:val="28"/>
          <w:sz w:val="24"/>
          <w:szCs w:val="24"/>
          <w:lang w:val="es-ES_tradnl"/>
        </w:rPr>
      </w:pPr>
      <w:bookmarkStart w:id="169" w:name="_Toc314666533"/>
      <w:r>
        <w:rPr>
          <w:rFonts w:ascii="Arial Narrow" w:hAnsi="Arial Narrow"/>
          <w:kern w:val="28"/>
          <w:sz w:val="24"/>
          <w:szCs w:val="24"/>
          <w:lang w:val="es-ES_tradnl"/>
        </w:rPr>
        <w:t>La estructura</w:t>
      </w:r>
      <w:r w:rsidR="00A36AC3" w:rsidRPr="00A36AC3">
        <w:rPr>
          <w:rFonts w:ascii="Arial Narrow" w:hAnsi="Arial Narrow"/>
          <w:kern w:val="28"/>
          <w:sz w:val="24"/>
          <w:szCs w:val="24"/>
          <w:lang w:val="es-ES_tradnl"/>
        </w:rPr>
        <w:t xml:space="preserve"> existente, deberá cortarse de acuerdo con los límites especificados para la excavación y sólo podrán exceder dichos límites por autorización expresa del SUPERVISOR cuando existan razones técnicas para ello. El corte deberá cumplir además los siguientes requisitos:</w:t>
      </w:r>
      <w:bookmarkEnd w:id="169"/>
    </w:p>
    <w:p w:rsidR="00A36AC3" w:rsidRPr="00A36AC3" w:rsidRDefault="00A36AC3" w:rsidP="007262E1">
      <w:pPr>
        <w:pStyle w:val="CM12"/>
        <w:numPr>
          <w:ilvl w:val="0"/>
          <w:numId w:val="44"/>
        </w:numPr>
        <w:tabs>
          <w:tab w:val="left" w:pos="720"/>
        </w:tabs>
        <w:spacing w:before="100" w:beforeAutospacing="1" w:after="100" w:afterAutospacing="1"/>
        <w:ind w:hanging="654"/>
        <w:jc w:val="both"/>
        <w:rPr>
          <w:rFonts w:ascii="Arial Narrow" w:eastAsia="Calibri" w:hAnsi="Arial Narrow"/>
          <w:kern w:val="28"/>
        </w:rPr>
      </w:pPr>
      <w:bookmarkStart w:id="170" w:name="_Toc314666534"/>
      <w:r w:rsidRPr="00A36AC3">
        <w:rPr>
          <w:rFonts w:ascii="Arial Narrow" w:eastAsia="Calibri" w:hAnsi="Arial Narrow"/>
          <w:kern w:val="28"/>
        </w:rPr>
        <w:t>La superficie del corte debe quedar vertical.</w:t>
      </w:r>
      <w:bookmarkEnd w:id="170"/>
    </w:p>
    <w:p w:rsidR="00A36AC3" w:rsidRPr="00A36AC3" w:rsidRDefault="00A36AC3" w:rsidP="007262E1">
      <w:pPr>
        <w:pStyle w:val="CM12"/>
        <w:numPr>
          <w:ilvl w:val="0"/>
          <w:numId w:val="44"/>
        </w:numPr>
        <w:tabs>
          <w:tab w:val="left" w:pos="426"/>
        </w:tabs>
        <w:spacing w:before="100" w:beforeAutospacing="1" w:after="100" w:afterAutospacing="1"/>
        <w:ind w:left="720"/>
        <w:jc w:val="both"/>
        <w:rPr>
          <w:rFonts w:ascii="Arial Narrow" w:eastAsia="Calibri" w:hAnsi="Arial Narrow"/>
          <w:kern w:val="28"/>
        </w:rPr>
      </w:pPr>
      <w:bookmarkStart w:id="171" w:name="_Toc314666535"/>
      <w:r w:rsidRPr="00A36AC3">
        <w:rPr>
          <w:rFonts w:ascii="Arial Narrow" w:eastAsia="Calibri" w:hAnsi="Arial Narrow"/>
          <w:kern w:val="28"/>
        </w:rPr>
        <w:t>Se utilizará equipo de especial de corte, (cortadora de disco, martillo eléctrico etc.) aprobado previamente por el SUPERVISOR</w:t>
      </w:r>
      <w:bookmarkEnd w:id="171"/>
    </w:p>
    <w:p w:rsidR="00A36AC3" w:rsidRPr="00A36AC3" w:rsidRDefault="00A36AC3" w:rsidP="007262E1">
      <w:pPr>
        <w:pStyle w:val="CM12"/>
        <w:numPr>
          <w:ilvl w:val="0"/>
          <w:numId w:val="44"/>
        </w:numPr>
        <w:tabs>
          <w:tab w:val="left" w:pos="720"/>
        </w:tabs>
        <w:spacing w:before="100" w:beforeAutospacing="1" w:after="100" w:afterAutospacing="1"/>
        <w:ind w:left="720"/>
        <w:jc w:val="both"/>
        <w:rPr>
          <w:rFonts w:ascii="Arial Narrow" w:eastAsia="Calibri" w:hAnsi="Arial Narrow"/>
          <w:kern w:val="28"/>
        </w:rPr>
      </w:pPr>
      <w:bookmarkStart w:id="172" w:name="_Toc314666536"/>
      <w:r w:rsidRPr="00A36AC3">
        <w:rPr>
          <w:rFonts w:ascii="Arial Narrow" w:eastAsia="Calibri" w:hAnsi="Arial Narrow"/>
          <w:kern w:val="28"/>
        </w:rPr>
        <w:t>Se harán cortes transversales cada metro en toda la longitud el pavimento rígido a retirar.</w:t>
      </w:r>
      <w:bookmarkEnd w:id="172"/>
    </w:p>
    <w:p w:rsidR="00A36AC3" w:rsidRPr="00A36AC3" w:rsidRDefault="00A36AC3" w:rsidP="007262E1">
      <w:pPr>
        <w:pStyle w:val="CM12"/>
        <w:numPr>
          <w:ilvl w:val="0"/>
          <w:numId w:val="44"/>
        </w:numPr>
        <w:tabs>
          <w:tab w:val="left" w:pos="720"/>
        </w:tabs>
        <w:spacing w:before="100" w:beforeAutospacing="1" w:after="100" w:afterAutospacing="1"/>
        <w:ind w:left="720"/>
        <w:jc w:val="both"/>
        <w:rPr>
          <w:rFonts w:ascii="Arial Narrow" w:eastAsia="Calibri" w:hAnsi="Arial Narrow"/>
          <w:kern w:val="28"/>
        </w:rPr>
      </w:pPr>
      <w:bookmarkStart w:id="173" w:name="_Toc314666537"/>
      <w:r w:rsidRPr="00A36AC3">
        <w:rPr>
          <w:rFonts w:ascii="Arial Narrow" w:eastAsia="Calibri" w:hAnsi="Arial Narrow"/>
          <w:kern w:val="28"/>
        </w:rPr>
        <w:t>Una vez cortado el pavimento rígido e demolerá y los escombros, se acopiarán para su posterior retiro de la obra, en un sitio que no perjudique el tránsito vehicular ni la marcha normal de los trabajos y donde esté a salvo de contaminación con otros materiales.</w:t>
      </w:r>
      <w:bookmarkEnd w:id="173"/>
    </w:p>
    <w:p w:rsidR="00A36AC3" w:rsidRPr="00A36AC3" w:rsidRDefault="00A36AC3" w:rsidP="007262E1">
      <w:pPr>
        <w:spacing w:before="100" w:beforeAutospacing="1" w:after="100" w:afterAutospacing="1" w:line="240" w:lineRule="auto"/>
        <w:jc w:val="both"/>
        <w:rPr>
          <w:rFonts w:ascii="Arial Narrow" w:hAnsi="Arial Narrow"/>
          <w:kern w:val="28"/>
          <w:sz w:val="24"/>
          <w:szCs w:val="24"/>
          <w:lang w:val="es-ES_tradnl"/>
        </w:rPr>
      </w:pPr>
      <w:bookmarkStart w:id="174" w:name="_Toc314666538"/>
      <w:r w:rsidRPr="00A36AC3">
        <w:rPr>
          <w:rFonts w:ascii="Arial Narrow" w:hAnsi="Arial Narrow"/>
          <w:kern w:val="28"/>
          <w:sz w:val="24"/>
          <w:szCs w:val="24"/>
          <w:lang w:val="es-ES_tradnl"/>
        </w:rPr>
        <w:t>El uso del combo u otra herramienta manual en la remoción y rotura de carpeta de hormigón H-21</w:t>
      </w:r>
      <w:r w:rsidR="003A0F3F">
        <w:rPr>
          <w:rFonts w:ascii="Arial Narrow" w:hAnsi="Arial Narrow"/>
          <w:kern w:val="28"/>
          <w:sz w:val="24"/>
          <w:szCs w:val="24"/>
          <w:lang w:val="es-ES_tradnl"/>
        </w:rPr>
        <w:t xml:space="preserve">, Pavimento </w:t>
      </w:r>
      <w:proofErr w:type="spellStart"/>
      <w:r w:rsidR="003A0F3F">
        <w:rPr>
          <w:rFonts w:ascii="Arial Narrow" w:hAnsi="Arial Narrow"/>
          <w:kern w:val="28"/>
          <w:sz w:val="24"/>
          <w:szCs w:val="24"/>
          <w:lang w:val="es-ES_tradnl"/>
        </w:rPr>
        <w:t>Rigido</w:t>
      </w:r>
      <w:proofErr w:type="spellEnd"/>
      <w:r w:rsidR="003A0F3F">
        <w:rPr>
          <w:rFonts w:ascii="Arial Narrow" w:hAnsi="Arial Narrow"/>
          <w:kern w:val="28"/>
          <w:sz w:val="24"/>
          <w:szCs w:val="24"/>
          <w:lang w:val="es-ES_tradnl"/>
        </w:rPr>
        <w:t xml:space="preserve"> y Estructuras de hormigón armado</w:t>
      </w:r>
      <w:r w:rsidRPr="00A36AC3">
        <w:rPr>
          <w:rFonts w:ascii="Arial Narrow" w:hAnsi="Arial Narrow"/>
          <w:kern w:val="28"/>
          <w:sz w:val="24"/>
          <w:szCs w:val="24"/>
          <w:lang w:val="es-ES_tradnl"/>
        </w:rPr>
        <w:t xml:space="preserve"> queda terminantemente PROHIBIDO. </w:t>
      </w:r>
      <w:r w:rsidR="007262E1">
        <w:rPr>
          <w:rFonts w:ascii="Arial Narrow" w:hAnsi="Arial Narrow"/>
          <w:kern w:val="28"/>
          <w:sz w:val="24"/>
          <w:szCs w:val="24"/>
          <w:lang w:val="es-ES_tradnl"/>
        </w:rPr>
        <w:t xml:space="preserve"> </w:t>
      </w:r>
      <w:r w:rsidRPr="00A36AC3">
        <w:rPr>
          <w:rFonts w:ascii="Arial Narrow" w:hAnsi="Arial Narrow"/>
          <w:kern w:val="28"/>
          <w:sz w:val="24"/>
          <w:szCs w:val="24"/>
          <w:lang w:val="es-ES_tradnl"/>
        </w:rPr>
        <w:t>El pavimento que esté por fuera de los límites del corte especificado y sufra daño a causa de procedimientos de corte inadecuado, deberá ser reconstruido por cuenta del CONTRATISTA.</w:t>
      </w:r>
      <w:bookmarkStart w:id="175" w:name="_Toc314666539"/>
      <w:bookmarkEnd w:id="174"/>
      <w:r w:rsidR="007262E1">
        <w:rPr>
          <w:rFonts w:ascii="Arial Narrow" w:hAnsi="Arial Narrow"/>
          <w:kern w:val="28"/>
          <w:sz w:val="24"/>
          <w:szCs w:val="24"/>
          <w:lang w:val="es-ES_tradnl"/>
        </w:rPr>
        <w:t xml:space="preserve"> </w:t>
      </w:r>
      <w:r w:rsidRPr="00A36AC3">
        <w:rPr>
          <w:rFonts w:ascii="Arial Narrow" w:hAnsi="Arial Narrow"/>
          <w:kern w:val="28"/>
          <w:sz w:val="24"/>
          <w:szCs w:val="24"/>
          <w:lang w:val="es-ES_tradnl"/>
        </w:rPr>
        <w:t>Cualquier material que se encuentre debajo de la carpeta asfáltica deberá ser removido de manera de que el terreno quede apto para realizar la excavación de la zanja, sin ningún costo adicional</w:t>
      </w:r>
      <w:bookmarkEnd w:id="175"/>
      <w:r w:rsidR="007262E1">
        <w:rPr>
          <w:rFonts w:ascii="Arial Narrow" w:hAnsi="Arial Narrow"/>
          <w:kern w:val="28"/>
          <w:sz w:val="24"/>
          <w:szCs w:val="24"/>
          <w:lang w:val="es-ES_tradnl"/>
        </w:rPr>
        <w:t>.</w:t>
      </w:r>
      <w:bookmarkStart w:id="176" w:name="_Toc314666540"/>
      <w:r w:rsidR="007262E1">
        <w:rPr>
          <w:rFonts w:ascii="Arial Narrow" w:hAnsi="Arial Narrow"/>
          <w:kern w:val="28"/>
          <w:sz w:val="24"/>
          <w:szCs w:val="24"/>
          <w:lang w:val="es-ES_tradnl"/>
        </w:rPr>
        <w:t xml:space="preserve"> </w:t>
      </w:r>
      <w:r w:rsidRPr="00A36AC3">
        <w:rPr>
          <w:rFonts w:ascii="Arial Narrow" w:hAnsi="Arial Narrow"/>
          <w:kern w:val="28"/>
          <w:sz w:val="24"/>
          <w:szCs w:val="24"/>
          <w:lang w:val="es-ES_tradnl"/>
        </w:rPr>
        <w:t>Los escombros de carpeta asfáltica generados por los trabajos</w:t>
      </w:r>
      <w:bookmarkEnd w:id="176"/>
      <w:r w:rsidRPr="00A36AC3">
        <w:rPr>
          <w:rFonts w:ascii="Arial Narrow" w:hAnsi="Arial Narrow"/>
          <w:kern w:val="28"/>
          <w:sz w:val="24"/>
          <w:szCs w:val="24"/>
          <w:lang w:val="es-ES_tradnl"/>
        </w:rPr>
        <w:t>, deberán ser retirados del lugar de trabajo  y dispuestos en los botaderos autorizados por el GAMLP.</w:t>
      </w:r>
      <w:bookmarkStart w:id="177" w:name="_Toc314666541"/>
      <w:r w:rsidR="007262E1">
        <w:rPr>
          <w:rFonts w:ascii="Arial Narrow" w:hAnsi="Arial Narrow"/>
          <w:kern w:val="28"/>
          <w:sz w:val="24"/>
          <w:szCs w:val="24"/>
          <w:lang w:val="es-ES_tradnl"/>
        </w:rPr>
        <w:t xml:space="preserve"> </w:t>
      </w:r>
      <w:r w:rsidRPr="00A36AC3">
        <w:rPr>
          <w:rFonts w:ascii="Arial Narrow" w:hAnsi="Arial Narrow"/>
          <w:kern w:val="28"/>
          <w:sz w:val="24"/>
          <w:szCs w:val="24"/>
          <w:lang w:val="es-ES_tradnl"/>
        </w:rPr>
        <w:t xml:space="preserve">Para los pavimentos articulados, se marcará la excavación para retirar los adoquines </w:t>
      </w:r>
      <w:bookmarkStart w:id="178" w:name="_Toc314666542"/>
      <w:bookmarkEnd w:id="177"/>
      <w:r w:rsidRPr="00A36AC3">
        <w:rPr>
          <w:rFonts w:ascii="Arial Narrow" w:hAnsi="Arial Narrow"/>
          <w:kern w:val="28"/>
          <w:sz w:val="24"/>
          <w:szCs w:val="24"/>
          <w:lang w:val="es-ES_tradnl"/>
        </w:rPr>
        <w:t>necesarios, acopiándolos y transportándolos de tal manera que no sufran deterioro alguno.</w:t>
      </w:r>
      <w:bookmarkStart w:id="179" w:name="_Toc314666543"/>
      <w:bookmarkEnd w:id="178"/>
      <w:r w:rsidR="007262E1">
        <w:rPr>
          <w:rFonts w:ascii="Arial Narrow" w:hAnsi="Arial Narrow"/>
          <w:kern w:val="28"/>
          <w:sz w:val="24"/>
          <w:szCs w:val="24"/>
          <w:lang w:val="es-ES_tradnl"/>
        </w:rPr>
        <w:t xml:space="preserve"> </w:t>
      </w:r>
      <w:r w:rsidRPr="00A36AC3">
        <w:rPr>
          <w:rFonts w:ascii="Arial Narrow" w:hAnsi="Arial Narrow"/>
          <w:kern w:val="28"/>
          <w:sz w:val="24"/>
          <w:szCs w:val="24"/>
          <w:lang w:val="es-ES_tradnl"/>
        </w:rPr>
        <w:t>El CONTRATISTA que efectúe la rotura de una vía pública tiene la obligación de colocar avisos y señales necesarios durante el día y la noche, que adviertan el peligro potencial existente, todo el tiempo en que subsista el peligro para personas, animales o bienes.</w:t>
      </w:r>
      <w:bookmarkStart w:id="180" w:name="_Toc314666544"/>
      <w:bookmarkEnd w:id="179"/>
      <w:r w:rsidR="007262E1">
        <w:rPr>
          <w:rFonts w:ascii="Arial Narrow" w:hAnsi="Arial Narrow"/>
          <w:kern w:val="28"/>
          <w:sz w:val="24"/>
          <w:szCs w:val="24"/>
          <w:lang w:val="es-ES_tradnl"/>
        </w:rPr>
        <w:t xml:space="preserve"> </w:t>
      </w:r>
      <w:r w:rsidRPr="00A36AC3">
        <w:rPr>
          <w:rFonts w:ascii="Arial Narrow" w:hAnsi="Arial Narrow"/>
          <w:kern w:val="28"/>
          <w:sz w:val="24"/>
          <w:szCs w:val="24"/>
          <w:lang w:val="es-ES_tradnl"/>
        </w:rPr>
        <w:t>Para realizar el cortado se debe utilizar cortadora, la misma que debe estar en buenas condiciones para su buen uso, evitando así apertura de mayores áreas al especificado por el SUPERVISOR de obra de YPFB.</w:t>
      </w:r>
      <w:bookmarkStart w:id="181" w:name="_Toc314666545"/>
      <w:bookmarkEnd w:id="180"/>
      <w:r w:rsidR="007262E1">
        <w:rPr>
          <w:rFonts w:ascii="Arial Narrow" w:hAnsi="Arial Narrow"/>
          <w:kern w:val="28"/>
          <w:sz w:val="24"/>
          <w:szCs w:val="24"/>
          <w:lang w:val="es-ES_tradnl"/>
        </w:rPr>
        <w:t xml:space="preserve"> </w:t>
      </w:r>
      <w:r w:rsidRPr="00A36AC3">
        <w:rPr>
          <w:rFonts w:ascii="Arial Narrow" w:hAnsi="Arial Narrow"/>
          <w:kern w:val="28"/>
          <w:sz w:val="24"/>
          <w:szCs w:val="24"/>
          <w:lang w:val="es-ES_tradnl"/>
        </w:rPr>
        <w:t>Al momento de realizar el corte el manipulador  de los equipos deberá necesariamente usar guantes protectores de cuero, zapatos con punta de acero, lentes de seguridad, mascarillas auto filtrantes para partículas, y con el fin de evitar que el polvo afecte a los transeúntes, vecinos y demás trabajadores, deberá humedecer la acera constantemente.</w:t>
      </w:r>
      <w:bookmarkEnd w:id="181"/>
      <w:r w:rsidR="007262E1">
        <w:rPr>
          <w:rFonts w:ascii="Arial Narrow" w:hAnsi="Arial Narrow"/>
          <w:kern w:val="28"/>
          <w:sz w:val="24"/>
          <w:szCs w:val="24"/>
          <w:lang w:val="es-ES_tradnl"/>
        </w:rPr>
        <w:t xml:space="preserve"> </w:t>
      </w:r>
      <w:r w:rsidRPr="00A36AC3">
        <w:rPr>
          <w:rFonts w:ascii="Arial Narrow" w:hAnsi="Arial Narrow"/>
          <w:kern w:val="28"/>
          <w:sz w:val="24"/>
          <w:szCs w:val="24"/>
          <w:lang w:val="es-ES_tradnl"/>
        </w:rPr>
        <w:t>Posteriormente deberá realizar la demolición utilizando martillo eléctrico, previa autorización del SUPERVISOR, la misma debe estar en buenas condiciones para su buen uso, evitando así apertura de mayores áreas a las especificadas por el SUPERVISOR de obra de YPFB.</w:t>
      </w:r>
    </w:p>
    <w:p w:rsidR="002B36AD" w:rsidRPr="009444BD" w:rsidRDefault="002B36AD" w:rsidP="007262E1">
      <w:pPr>
        <w:pStyle w:val="Estilo1"/>
        <w:numPr>
          <w:ilvl w:val="1"/>
          <w:numId w:val="35"/>
        </w:numPr>
        <w:spacing w:after="100" w:afterAutospacing="1"/>
        <w:ind w:left="567" w:hanging="567"/>
      </w:pPr>
      <w:r w:rsidRPr="009444BD">
        <w:t>MEDICIÓN Y FORMA DE PAGO</w:t>
      </w:r>
      <w:bookmarkStart w:id="182" w:name="_Toc314666527"/>
      <w:r w:rsidRPr="009444BD">
        <w:t>.</w:t>
      </w:r>
    </w:p>
    <w:bookmarkEnd w:id="182"/>
    <w:p w:rsidR="007262E1" w:rsidRDefault="00A36AC3" w:rsidP="007262E1">
      <w:pPr>
        <w:spacing w:before="100" w:beforeAutospacing="1" w:after="100" w:afterAutospacing="1" w:line="240" w:lineRule="auto"/>
        <w:jc w:val="both"/>
        <w:rPr>
          <w:rFonts w:ascii="Arial Narrow" w:hAnsi="Arial Narrow"/>
          <w:kern w:val="28"/>
          <w:sz w:val="24"/>
          <w:szCs w:val="24"/>
          <w:lang w:val="es-ES_tradnl"/>
        </w:rPr>
      </w:pPr>
      <w:r w:rsidRPr="00A36AC3">
        <w:rPr>
          <w:rFonts w:ascii="Arial Narrow" w:hAnsi="Arial Narrow"/>
          <w:kern w:val="28"/>
          <w:sz w:val="24"/>
          <w:szCs w:val="24"/>
          <w:lang w:val="es-ES_tradnl"/>
        </w:rPr>
        <w:lastRenderedPageBreak/>
        <w:t>El corte y rotura de carpeta de hormigón H-21</w:t>
      </w:r>
      <w:r w:rsidR="003A0F3F">
        <w:rPr>
          <w:rFonts w:ascii="Arial Narrow" w:hAnsi="Arial Narrow"/>
          <w:kern w:val="28"/>
          <w:sz w:val="24"/>
          <w:szCs w:val="24"/>
          <w:lang w:val="es-ES_tradnl"/>
        </w:rPr>
        <w:t xml:space="preserve"> y Pavimento </w:t>
      </w:r>
      <w:proofErr w:type="spellStart"/>
      <w:r w:rsidR="003A0F3F">
        <w:rPr>
          <w:rFonts w:ascii="Arial Narrow" w:hAnsi="Arial Narrow"/>
          <w:kern w:val="28"/>
          <w:sz w:val="24"/>
          <w:szCs w:val="24"/>
          <w:lang w:val="es-ES_tradnl"/>
        </w:rPr>
        <w:t>Rigido</w:t>
      </w:r>
      <w:proofErr w:type="spellEnd"/>
      <w:r w:rsidRPr="00A36AC3">
        <w:rPr>
          <w:rFonts w:ascii="Arial Narrow" w:hAnsi="Arial Narrow"/>
          <w:kern w:val="28"/>
          <w:sz w:val="24"/>
          <w:szCs w:val="24"/>
          <w:lang w:val="es-ES_tradnl"/>
        </w:rPr>
        <w:t xml:space="preserve"> se medirán en metros cuadrados, tomando en cuenta únicamente los volúmenes netos ejecutados, de acuerdo a la longitud y ancho establecidas en los planos y autorizadas por el SUPERVISOR de Obra, cualquier exceso correrá por cuenta de la empresa ejecutora. </w:t>
      </w:r>
    </w:p>
    <w:p w:rsidR="007262E1" w:rsidRDefault="00A36AC3" w:rsidP="007262E1">
      <w:pPr>
        <w:spacing w:before="100" w:beforeAutospacing="1" w:after="100" w:afterAutospacing="1" w:line="240" w:lineRule="auto"/>
        <w:jc w:val="both"/>
        <w:rPr>
          <w:rFonts w:ascii="Arial Narrow" w:hAnsi="Arial Narrow"/>
          <w:kern w:val="28"/>
          <w:sz w:val="24"/>
          <w:szCs w:val="24"/>
          <w:lang w:val="es-ES_tradnl"/>
        </w:rPr>
      </w:pPr>
      <w:r w:rsidRPr="00A36AC3">
        <w:rPr>
          <w:rFonts w:ascii="Arial Narrow" w:hAnsi="Arial Narrow"/>
          <w:kern w:val="28"/>
          <w:sz w:val="24"/>
          <w:szCs w:val="24"/>
          <w:lang w:val="es-ES_tradnl"/>
        </w:rPr>
        <w:t>Serán pagados a los precios unitarios de la propuesta aceptada, y serán en compensación total por todos los materiales, herramientas, equipos, mano de obra y otros gastos directos e indirectos que incidan en su costo.</w:t>
      </w:r>
      <w:r w:rsidR="007262E1">
        <w:rPr>
          <w:rFonts w:ascii="Arial Narrow" w:hAnsi="Arial Narrow"/>
          <w:kern w:val="28"/>
          <w:sz w:val="24"/>
          <w:szCs w:val="24"/>
          <w:lang w:val="es-ES_tradnl"/>
        </w:rPr>
        <w:t xml:space="preserve"> </w:t>
      </w:r>
    </w:p>
    <w:p w:rsidR="003A0F3F" w:rsidRPr="009C15C6" w:rsidRDefault="003A0F3F" w:rsidP="007262E1">
      <w:pPr>
        <w:spacing w:before="100" w:beforeAutospacing="1" w:after="100" w:afterAutospacing="1" w:line="240" w:lineRule="auto"/>
        <w:jc w:val="both"/>
        <w:rPr>
          <w:rFonts w:ascii="Arial Narrow" w:hAnsi="Arial Narrow"/>
          <w:kern w:val="28"/>
          <w:sz w:val="24"/>
          <w:szCs w:val="24"/>
          <w:lang w:val="es-ES_tradnl"/>
        </w:rPr>
      </w:pPr>
      <w:r w:rsidRPr="00A36AC3">
        <w:rPr>
          <w:rFonts w:ascii="Arial Narrow" w:hAnsi="Arial Narrow"/>
          <w:kern w:val="28"/>
          <w:sz w:val="24"/>
          <w:szCs w:val="24"/>
          <w:lang w:val="es-ES_tradnl"/>
        </w:rPr>
        <w:t xml:space="preserve">El corte y rotura de </w:t>
      </w:r>
      <w:r>
        <w:rPr>
          <w:rFonts w:ascii="Arial Narrow" w:hAnsi="Arial Narrow"/>
          <w:kern w:val="28"/>
          <w:sz w:val="24"/>
          <w:szCs w:val="24"/>
          <w:lang w:val="es-ES_tradnl"/>
        </w:rPr>
        <w:t>estructuras de hormigón armado se medirá</w:t>
      </w:r>
      <w:r w:rsidRPr="00A36AC3">
        <w:rPr>
          <w:rFonts w:ascii="Arial Narrow" w:hAnsi="Arial Narrow"/>
          <w:kern w:val="28"/>
          <w:sz w:val="24"/>
          <w:szCs w:val="24"/>
          <w:lang w:val="es-ES_tradnl"/>
        </w:rPr>
        <w:t xml:space="preserve"> en metros </w:t>
      </w:r>
      <w:r w:rsidRPr="00A36AC3">
        <w:rPr>
          <w:rFonts w:ascii="Arial Narrow" w:hAnsi="Arial Narrow"/>
          <w:kern w:val="28"/>
          <w:sz w:val="24"/>
          <w:szCs w:val="24"/>
          <w:lang w:val="es-ES_tradnl"/>
        </w:rPr>
        <w:t>c</w:t>
      </w:r>
      <w:r>
        <w:rPr>
          <w:rFonts w:ascii="Arial Narrow" w:hAnsi="Arial Narrow"/>
          <w:kern w:val="28"/>
          <w:sz w:val="24"/>
          <w:szCs w:val="24"/>
          <w:lang w:val="es-ES_tradnl"/>
        </w:rPr>
        <w:t>úbicos</w:t>
      </w:r>
      <w:r w:rsidRPr="00A36AC3">
        <w:rPr>
          <w:rFonts w:ascii="Arial Narrow" w:hAnsi="Arial Narrow"/>
          <w:kern w:val="28"/>
          <w:sz w:val="24"/>
          <w:szCs w:val="24"/>
          <w:lang w:val="es-ES_tradnl"/>
        </w:rPr>
        <w:t>, tomando en cuenta únicamente los volúmenes netos ejecutados, de acuerdo a la longitud y ancho establecidas en los planos y autorizadas por el SUPERVISOR de Obra, cualquier exceso correrá por cuenta de la empresa ejecutora. Serán pagados a los precios unitarios de la propuesta aceptada, y serán en compensación total por todos los materiales, herramientas, equipos, mano de obra y otros gastos directos e indirectos que incidan en su costo.</w:t>
      </w:r>
    </w:p>
    <w:p w:rsidR="002B36AD" w:rsidRPr="001D675F" w:rsidRDefault="002B36AD" w:rsidP="007262E1">
      <w:pPr>
        <w:numPr>
          <w:ilvl w:val="0"/>
          <w:numId w:val="35"/>
        </w:numPr>
        <w:spacing w:after="0" w:line="240" w:lineRule="auto"/>
        <w:ind w:left="567" w:hanging="567"/>
        <w:jc w:val="both"/>
        <w:rPr>
          <w:rFonts w:ascii="Arial Narrow" w:hAnsi="Arial Narrow"/>
          <w:b/>
          <w:sz w:val="24"/>
          <w:szCs w:val="24"/>
        </w:rPr>
      </w:pPr>
      <w:r w:rsidRPr="001D675F">
        <w:rPr>
          <w:rFonts w:ascii="Arial Narrow" w:hAnsi="Arial Narrow"/>
          <w:b/>
          <w:sz w:val="24"/>
          <w:szCs w:val="24"/>
        </w:rPr>
        <w:t>REMOCION DE LOSETA ADOQUIN Y/O PIEDRA COMANCHE</w:t>
      </w:r>
    </w:p>
    <w:p w:rsidR="002B36AD" w:rsidRPr="009444BD" w:rsidRDefault="002B36AD" w:rsidP="007262E1">
      <w:pPr>
        <w:spacing w:after="0" w:line="240" w:lineRule="auto"/>
        <w:ind w:left="567"/>
        <w:jc w:val="both"/>
        <w:rPr>
          <w:rFonts w:ascii="Arial Narrow" w:hAnsi="Arial Narrow"/>
          <w:b/>
          <w:sz w:val="24"/>
          <w:szCs w:val="24"/>
        </w:rPr>
      </w:pPr>
    </w:p>
    <w:p w:rsidR="002B36AD" w:rsidRPr="009444BD" w:rsidRDefault="002B36AD" w:rsidP="007262E1">
      <w:pPr>
        <w:pStyle w:val="Estilo1"/>
        <w:numPr>
          <w:ilvl w:val="1"/>
          <w:numId w:val="35"/>
        </w:numPr>
        <w:spacing w:after="100" w:afterAutospacing="1"/>
        <w:ind w:left="567" w:hanging="567"/>
      </w:pPr>
      <w:r w:rsidRPr="009444BD">
        <w:t>DEFINICIÓN.</w:t>
      </w:r>
    </w:p>
    <w:p w:rsidR="002B36AD" w:rsidRDefault="002B36AD" w:rsidP="007262E1">
      <w:pPr>
        <w:spacing w:before="100" w:beforeAutospacing="1" w:after="100" w:afterAutospacing="1" w:line="240" w:lineRule="auto"/>
        <w:jc w:val="both"/>
        <w:rPr>
          <w:rFonts w:ascii="Arial Narrow" w:eastAsia="Arial Unicode MS" w:hAnsi="Arial Narrow"/>
          <w:sz w:val="24"/>
          <w:szCs w:val="24"/>
          <w:lang w:val="es-ES_tradnl"/>
        </w:rPr>
      </w:pPr>
      <w:r w:rsidRPr="009444BD">
        <w:rPr>
          <w:rFonts w:ascii="Arial Narrow" w:eastAsia="Arial Unicode MS" w:hAnsi="Arial Narrow"/>
          <w:sz w:val="24"/>
          <w:szCs w:val="24"/>
          <w:lang w:val="es-ES_tradnl"/>
        </w:rPr>
        <w:t>Comprende el trabajo para remover el adoquín, loseta y</w:t>
      </w:r>
      <w:r>
        <w:rPr>
          <w:rFonts w:ascii="Arial Narrow" w:eastAsia="Arial Unicode MS" w:hAnsi="Arial Narrow"/>
          <w:sz w:val="24"/>
          <w:szCs w:val="24"/>
          <w:lang w:val="es-ES_tradnl"/>
        </w:rPr>
        <w:t>/o</w:t>
      </w:r>
      <w:r w:rsidRPr="009444BD">
        <w:rPr>
          <w:rFonts w:ascii="Arial Narrow" w:eastAsia="Arial Unicode MS" w:hAnsi="Arial Narrow"/>
          <w:sz w:val="24"/>
          <w:szCs w:val="24"/>
          <w:lang w:val="es-ES_tradnl"/>
        </w:rPr>
        <w:t xml:space="preserve"> piedra comanche de acuerdo con los planos de construcción y/o instrucciones del SUPERVISOR de Obra, de esta manera descubrir el terreno definido en el replanteo para la ejecución de la zanja correspondiente a la red secundaria.</w:t>
      </w:r>
    </w:p>
    <w:p w:rsidR="002B36AD" w:rsidRPr="009444BD" w:rsidRDefault="002B36AD" w:rsidP="007262E1">
      <w:pPr>
        <w:pStyle w:val="Estilo1"/>
        <w:numPr>
          <w:ilvl w:val="1"/>
          <w:numId w:val="35"/>
        </w:numPr>
        <w:spacing w:before="100" w:beforeAutospacing="1" w:after="100" w:afterAutospacing="1"/>
      </w:pPr>
      <w:r w:rsidRPr="009444BD">
        <w:t>MATERIALES, HERRAMIENTAS Y EQUIPO.</w:t>
      </w:r>
    </w:p>
    <w:p w:rsidR="002B36AD" w:rsidRPr="009444BD" w:rsidRDefault="002B36AD" w:rsidP="007262E1">
      <w:pPr>
        <w:spacing w:before="100" w:beforeAutospacing="1" w:after="100" w:afterAutospacing="1" w:line="240" w:lineRule="auto"/>
        <w:jc w:val="both"/>
        <w:rPr>
          <w:rFonts w:ascii="Arial Narrow" w:eastAsia="Arial Unicode MS" w:hAnsi="Arial Narrow"/>
          <w:sz w:val="24"/>
          <w:szCs w:val="24"/>
          <w:lang w:val="es-ES_tradnl"/>
        </w:rPr>
      </w:pPr>
      <w:r w:rsidRPr="009444BD">
        <w:rPr>
          <w:rFonts w:ascii="Arial Narrow" w:eastAsia="Arial Unicode MS" w:hAnsi="Arial Narrow"/>
          <w:sz w:val="24"/>
          <w:szCs w:val="24"/>
          <w:lang w:val="es-ES_tradnl"/>
        </w:rPr>
        <w:t>El CONTRATISTA proporcionara todos los materiales, herramientas y equipos necesarios para la ejecución de los trabajos, los mismos deberán ser aprobados por el SUPERVISOR al inicio de las actividades.</w:t>
      </w:r>
    </w:p>
    <w:p w:rsidR="002B36AD" w:rsidRPr="009C15C6" w:rsidRDefault="002B36AD" w:rsidP="007262E1">
      <w:pPr>
        <w:spacing w:before="100" w:beforeAutospacing="1" w:after="100" w:afterAutospacing="1" w:line="240" w:lineRule="auto"/>
        <w:jc w:val="both"/>
        <w:rPr>
          <w:rFonts w:ascii="Arial Narrow" w:eastAsia="Arial Unicode MS" w:hAnsi="Arial Narrow"/>
          <w:b/>
          <w:sz w:val="24"/>
          <w:szCs w:val="24"/>
          <w:lang w:val="es-ES_tradnl"/>
        </w:rPr>
      </w:pPr>
      <w:r w:rsidRPr="009444BD">
        <w:rPr>
          <w:rFonts w:ascii="Arial Narrow" w:eastAsia="Arial Unicode MS" w:hAnsi="Arial Narrow"/>
          <w:sz w:val="24"/>
          <w:szCs w:val="24"/>
          <w:lang w:val="es-ES_tradnl"/>
        </w:rPr>
        <w:t>Se</w:t>
      </w:r>
      <w:r w:rsidRPr="009444BD">
        <w:rPr>
          <w:rFonts w:ascii="Arial Narrow" w:hAnsi="Arial Narrow"/>
          <w:kern w:val="28"/>
          <w:sz w:val="24"/>
          <w:szCs w:val="24"/>
          <w:lang w:val="es-ES_tradnl"/>
        </w:rPr>
        <w:t xml:space="preserve"> deberá proveer y mantener en obra todo el equipo ofertado en su propuesta para la ejecución de este Ítem, asimismo deberán estar operables durante todo el proceso de ejecución de la obra para evitar retrasos en el cronograma.</w:t>
      </w:r>
    </w:p>
    <w:p w:rsidR="002B36AD" w:rsidRPr="009C15C6" w:rsidRDefault="002B36AD" w:rsidP="007262E1">
      <w:pPr>
        <w:pStyle w:val="Estilo1"/>
        <w:numPr>
          <w:ilvl w:val="1"/>
          <w:numId w:val="35"/>
        </w:numPr>
        <w:spacing w:before="100" w:beforeAutospacing="1" w:after="100" w:afterAutospacing="1"/>
      </w:pPr>
      <w:r w:rsidRPr="009C15C6">
        <w:t>PROCEDIMIENTO PARA LA EJECUCIÓN.</w:t>
      </w:r>
    </w:p>
    <w:p w:rsidR="002B36AD" w:rsidRPr="009444BD" w:rsidRDefault="002B36AD" w:rsidP="007262E1">
      <w:pPr>
        <w:pStyle w:val="Estilo1"/>
        <w:spacing w:before="100" w:beforeAutospacing="1" w:after="100" w:afterAutospacing="1"/>
        <w:rPr>
          <w:b w:val="0"/>
        </w:rPr>
      </w:pPr>
      <w:r w:rsidRPr="009444BD">
        <w:rPr>
          <w:b w:val="0"/>
        </w:rPr>
        <w:t>Previo al retiro del material deberá hacerse un reporte fotográfico a detalle con el fin de tener un antes y un después de la zona a ser intervenida.</w:t>
      </w:r>
      <w:r w:rsidR="00176C8F">
        <w:rPr>
          <w:b w:val="0"/>
        </w:rPr>
        <w:t xml:space="preserve"> </w:t>
      </w:r>
      <w:r w:rsidR="00176C8F" w:rsidRPr="00176C8F">
        <w:rPr>
          <w:b w:val="0"/>
        </w:rPr>
        <w:t xml:space="preserve">El área de trabajo debe estar perfectamente </w:t>
      </w:r>
      <w:proofErr w:type="gramStart"/>
      <w:r w:rsidR="00176C8F" w:rsidRPr="00176C8F">
        <w:rPr>
          <w:b w:val="0"/>
        </w:rPr>
        <w:t>señalizado</w:t>
      </w:r>
      <w:proofErr w:type="gramEnd"/>
      <w:r w:rsidR="00176C8F" w:rsidRPr="00176C8F">
        <w:rPr>
          <w:b w:val="0"/>
        </w:rPr>
        <w:t xml:space="preserve"> incluyendo a las vías alternas de ser el caso.</w:t>
      </w:r>
      <w:r w:rsidR="007262E1">
        <w:rPr>
          <w:b w:val="0"/>
        </w:rPr>
        <w:t xml:space="preserve"> </w:t>
      </w:r>
      <w:r w:rsidRPr="009444BD">
        <w:rPr>
          <w:b w:val="0"/>
        </w:rPr>
        <w:t xml:space="preserve">El retiro de adoquín, loseta y piedra comanche  deberá ser manual y con </w:t>
      </w:r>
      <w:r w:rsidRPr="009444BD">
        <w:rPr>
          <w:b w:val="0"/>
        </w:rPr>
        <w:lastRenderedPageBreak/>
        <w:t>el debido cuidado, para evitar daños tanto de las instalaciones sanitarias o de agua potable así como de los cordones de acera y otras obras civiles existentes, utilizando las herramientas apropiadas de tal manera de evitar el deterioro a mayores áreas al especificado por el SUPERVISOR de obra, debiendo el CONTRATISTA reponer sin exigir pago extra, todos los elementos dañados.</w:t>
      </w:r>
      <w:r w:rsidR="00B43916">
        <w:rPr>
          <w:b w:val="0"/>
        </w:rPr>
        <w:t xml:space="preserve"> </w:t>
      </w:r>
    </w:p>
    <w:p w:rsidR="002B36AD" w:rsidRDefault="002B36AD" w:rsidP="007262E1">
      <w:pPr>
        <w:pStyle w:val="Estilo1"/>
        <w:spacing w:before="100" w:beforeAutospacing="1" w:after="100" w:afterAutospacing="1"/>
        <w:rPr>
          <w:b w:val="0"/>
        </w:rPr>
      </w:pPr>
      <w:r w:rsidRPr="009444BD">
        <w:rPr>
          <w:b w:val="0"/>
        </w:rPr>
        <w:t>El ejecutor deberá retirar la cobertura existente en el terreno para la zanja, acomodando los materiales retirados a un solo lado del trazo. Cuando dichos materiales tengan que ser reutilizados para la reposición, estos deberán estar correctamente apilados de forma que no interrumpan los otros trabajos o transportados a un lugar adecuado hasta su reutilización. El material que no sea reutilizado deberá ser retirado inmediatamente.</w:t>
      </w:r>
    </w:p>
    <w:p w:rsidR="002B36AD" w:rsidRPr="009444BD" w:rsidRDefault="002B36AD" w:rsidP="007262E1">
      <w:pPr>
        <w:pStyle w:val="Estilo1"/>
        <w:numPr>
          <w:ilvl w:val="1"/>
          <w:numId w:val="35"/>
        </w:numPr>
        <w:spacing w:before="100" w:beforeAutospacing="1" w:after="100" w:afterAutospacing="1"/>
      </w:pPr>
      <w:r w:rsidRPr="009444BD">
        <w:t>MEDICIÓN Y FORMA DE PAGO.</w:t>
      </w:r>
    </w:p>
    <w:p w:rsidR="002B36AD" w:rsidRDefault="002B36AD" w:rsidP="007262E1">
      <w:pPr>
        <w:pStyle w:val="Estilo1"/>
        <w:spacing w:before="100" w:beforeAutospacing="1" w:after="100" w:afterAutospacing="1"/>
        <w:rPr>
          <w:b w:val="0"/>
        </w:rPr>
      </w:pPr>
      <w:bookmarkStart w:id="183" w:name="_Toc314666570"/>
      <w:r w:rsidRPr="009444BD">
        <w:rPr>
          <w:b w:val="0"/>
        </w:rPr>
        <w:t xml:space="preserve">El retiro de adoquín, loseta y /o piedra comanche, se medirá en metros cuadrados, tomando en cuenta únicamente los volúmenes netos ejecutados, de acuerdo a la longitud y ancho establecidas en los planos y autorizadas por el </w:t>
      </w:r>
      <w:r w:rsidR="00B40059" w:rsidRPr="009444BD">
        <w:rPr>
          <w:b w:val="0"/>
        </w:rPr>
        <w:t>SUPERVISOR DE OBRA</w:t>
      </w:r>
      <w:bookmarkEnd w:id="183"/>
      <w:r w:rsidR="00B40059" w:rsidRPr="009444BD">
        <w:rPr>
          <w:b w:val="0"/>
        </w:rPr>
        <w:t>.</w:t>
      </w:r>
      <w:bookmarkStart w:id="184" w:name="_Toc314666571"/>
      <w:r w:rsidR="007262E1">
        <w:rPr>
          <w:b w:val="0"/>
        </w:rPr>
        <w:t xml:space="preserve"> </w:t>
      </w:r>
      <w:r w:rsidRPr="009444BD">
        <w:rPr>
          <w:b w:val="0"/>
        </w:rPr>
        <w:t>El retiro de adoquín y loseta será ejecutado de acuerdo con los planos y las presentes especificaciones, medido según lo señalado y aprobado por el SUPERVISOR de Obra de YPFB, será pagado de acuerdo al precio unitario de la propuesta aceptada.</w:t>
      </w:r>
      <w:bookmarkStart w:id="185" w:name="_Toc314666572"/>
      <w:bookmarkEnd w:id="184"/>
      <w:r w:rsidR="007262E1">
        <w:rPr>
          <w:b w:val="0"/>
        </w:rPr>
        <w:t xml:space="preserve"> </w:t>
      </w:r>
      <w:r w:rsidRPr="009444BD">
        <w:rPr>
          <w:b w:val="0"/>
        </w:rPr>
        <w:t>Dicho precio será compensación total por los materiales, mano de obra, herramientas, equipo y otros gastos que sean necesarios para la adecuada y correcta ejecución de los trabajos.</w:t>
      </w:r>
      <w:bookmarkEnd w:id="185"/>
    </w:p>
    <w:p w:rsidR="00AB5EC2" w:rsidRPr="001D675F" w:rsidRDefault="00AB5EC2" w:rsidP="007262E1">
      <w:pPr>
        <w:numPr>
          <w:ilvl w:val="0"/>
          <w:numId w:val="35"/>
        </w:numPr>
        <w:spacing w:after="0" w:line="240" w:lineRule="auto"/>
        <w:ind w:left="357" w:hanging="357"/>
        <w:rPr>
          <w:rFonts w:ascii="Arial Narrow" w:hAnsi="Arial Narrow"/>
          <w:sz w:val="24"/>
          <w:szCs w:val="24"/>
          <w:u w:val="single"/>
        </w:rPr>
      </w:pPr>
      <w:bookmarkStart w:id="186" w:name="_Toc378236497"/>
      <w:bookmarkStart w:id="187" w:name="_Toc378667030"/>
      <w:bookmarkStart w:id="188" w:name="_Toc378667216"/>
      <w:bookmarkStart w:id="189" w:name="_Toc378667731"/>
      <w:bookmarkStart w:id="190" w:name="_Toc381213522"/>
      <w:bookmarkStart w:id="191" w:name="_Toc381213999"/>
      <w:bookmarkStart w:id="192" w:name="_Toc381214090"/>
      <w:bookmarkStart w:id="193" w:name="_Toc384130456"/>
      <w:bookmarkStart w:id="194" w:name="_Toc384130677"/>
      <w:bookmarkStart w:id="195" w:name="_Toc384130833"/>
      <w:bookmarkStart w:id="196" w:name="_Toc384131224"/>
      <w:bookmarkStart w:id="197" w:name="_Toc387785975"/>
      <w:bookmarkStart w:id="198" w:name="_Toc387788263"/>
      <w:bookmarkStart w:id="199" w:name="_Toc388648570"/>
      <w:bookmarkStart w:id="200" w:name="_Toc388648659"/>
      <w:bookmarkStart w:id="201" w:name="_Toc388693320"/>
      <w:bookmarkStart w:id="202" w:name="_Toc388702284"/>
      <w:bookmarkStart w:id="203" w:name="_Toc388724564"/>
      <w:bookmarkStart w:id="204" w:name="_Toc404098153"/>
      <w:bookmarkStart w:id="205" w:name="_Toc378236496"/>
      <w:bookmarkStart w:id="206" w:name="_Toc378667029"/>
      <w:bookmarkStart w:id="207" w:name="_Toc378667215"/>
      <w:bookmarkStart w:id="208" w:name="_Toc378667730"/>
      <w:bookmarkStart w:id="209" w:name="_Toc381213520"/>
      <w:bookmarkStart w:id="210" w:name="_Toc381213997"/>
      <w:bookmarkStart w:id="211" w:name="_Toc381214088"/>
      <w:bookmarkStart w:id="212" w:name="_Toc384130454"/>
      <w:bookmarkStart w:id="213" w:name="_Toc384130675"/>
      <w:bookmarkStart w:id="214" w:name="_Toc384130831"/>
      <w:bookmarkStart w:id="215" w:name="_Toc384131222"/>
      <w:bookmarkStart w:id="216" w:name="_Toc387785973"/>
      <w:bookmarkStart w:id="217" w:name="_Toc387788261"/>
      <w:r w:rsidRPr="001D675F">
        <w:rPr>
          <w:rFonts w:ascii="Arial Narrow" w:hAnsi="Arial Narrow"/>
          <w:b/>
          <w:color w:val="000000"/>
          <w:sz w:val="24"/>
          <w:szCs w:val="24"/>
        </w:rPr>
        <w:t>CO</w:t>
      </w:r>
      <w:r w:rsidR="00985F1F" w:rsidRPr="001D675F">
        <w:rPr>
          <w:rFonts w:ascii="Arial Narrow" w:hAnsi="Arial Narrow"/>
          <w:b/>
          <w:color w:val="000000"/>
          <w:sz w:val="24"/>
          <w:szCs w:val="24"/>
        </w:rPr>
        <w:t xml:space="preserve">RTE, </w:t>
      </w:r>
      <w:r w:rsidRPr="001D675F">
        <w:rPr>
          <w:rFonts w:ascii="Arial Narrow" w:hAnsi="Arial Narrow"/>
          <w:b/>
          <w:color w:val="000000"/>
          <w:sz w:val="24"/>
          <w:szCs w:val="24"/>
        </w:rPr>
        <w:t>ROTURA Y REMOCIÓN DE ACERA</w:t>
      </w:r>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r w:rsidR="00646CCE" w:rsidRPr="001D675F">
        <w:rPr>
          <w:rFonts w:ascii="Arial Narrow" w:hAnsi="Arial Narrow"/>
          <w:b/>
          <w:color w:val="000000"/>
          <w:sz w:val="24"/>
          <w:szCs w:val="24"/>
        </w:rPr>
        <w:t xml:space="preserve"> Y/O </w:t>
      </w:r>
      <w:r w:rsidR="00044EAE" w:rsidRPr="001D675F">
        <w:rPr>
          <w:rFonts w:ascii="Arial Narrow" w:hAnsi="Arial Narrow"/>
          <w:b/>
          <w:color w:val="000000"/>
          <w:sz w:val="24"/>
          <w:szCs w:val="24"/>
        </w:rPr>
        <w:t>CUNETA</w:t>
      </w:r>
    </w:p>
    <w:p w:rsidR="00AB5EC2" w:rsidRPr="009C15C6" w:rsidRDefault="00AB5EC2" w:rsidP="007262E1">
      <w:pPr>
        <w:spacing w:after="0" w:line="240" w:lineRule="auto"/>
        <w:ind w:left="357"/>
        <w:rPr>
          <w:rFonts w:ascii="Arial Narrow" w:hAnsi="Arial Narrow"/>
          <w:sz w:val="24"/>
          <w:szCs w:val="24"/>
          <w:u w:val="single"/>
        </w:rPr>
      </w:pPr>
    </w:p>
    <w:p w:rsidR="00AB5EC2" w:rsidRPr="009C15C6" w:rsidRDefault="00AB5EC2" w:rsidP="007262E1">
      <w:pPr>
        <w:pStyle w:val="Prrafodelista"/>
        <w:numPr>
          <w:ilvl w:val="1"/>
          <w:numId w:val="35"/>
        </w:numPr>
        <w:spacing w:after="100" w:afterAutospacing="1" w:line="240" w:lineRule="auto"/>
        <w:ind w:left="357" w:hanging="357"/>
        <w:jc w:val="both"/>
        <w:rPr>
          <w:rFonts w:ascii="Arial Narrow" w:hAnsi="Arial Narrow"/>
          <w:b/>
          <w:kern w:val="28"/>
          <w:sz w:val="24"/>
          <w:szCs w:val="24"/>
          <w:lang w:val="es-ES_tradnl"/>
        </w:rPr>
      </w:pPr>
      <w:r w:rsidRPr="009C15C6">
        <w:rPr>
          <w:rFonts w:ascii="Arial Narrow" w:hAnsi="Arial Narrow"/>
          <w:b/>
          <w:kern w:val="28"/>
          <w:sz w:val="24"/>
          <w:szCs w:val="24"/>
          <w:lang w:val="es-ES_tradnl"/>
        </w:rPr>
        <w:t>DEFINICIÓN.</w:t>
      </w:r>
    </w:p>
    <w:p w:rsidR="00AB5EC2" w:rsidRPr="009C15C6" w:rsidRDefault="00AB5EC2" w:rsidP="007262E1">
      <w:pPr>
        <w:spacing w:before="100" w:beforeAutospacing="1" w:after="100" w:afterAutospacing="1" w:line="240" w:lineRule="auto"/>
        <w:contextualSpacing/>
        <w:jc w:val="both"/>
        <w:rPr>
          <w:rFonts w:ascii="Arial Narrow" w:hAnsi="Arial Narrow"/>
          <w:kern w:val="28"/>
          <w:sz w:val="24"/>
          <w:szCs w:val="24"/>
          <w:lang w:val="es-ES_tradnl"/>
        </w:rPr>
      </w:pPr>
      <w:r w:rsidRPr="009C15C6">
        <w:rPr>
          <w:rFonts w:ascii="Arial Narrow" w:hAnsi="Arial Narrow"/>
          <w:kern w:val="28"/>
          <w:sz w:val="24"/>
          <w:szCs w:val="24"/>
          <w:lang w:val="es-ES_tradnl"/>
        </w:rPr>
        <w:t xml:space="preserve">Este ítem comprende los trabajos necesarios para el corte, rotura  y remoción de aceras </w:t>
      </w:r>
      <w:r w:rsidR="00044EAE">
        <w:rPr>
          <w:rFonts w:ascii="Arial Narrow" w:hAnsi="Arial Narrow"/>
          <w:kern w:val="28"/>
          <w:sz w:val="24"/>
          <w:szCs w:val="24"/>
          <w:lang w:val="es-ES_tradnl"/>
        </w:rPr>
        <w:t xml:space="preserve">y cunetas </w:t>
      </w:r>
      <w:r w:rsidRPr="009C15C6">
        <w:rPr>
          <w:rFonts w:ascii="Arial Narrow" w:hAnsi="Arial Narrow"/>
          <w:kern w:val="28"/>
          <w:sz w:val="24"/>
          <w:szCs w:val="24"/>
          <w:lang w:val="es-ES_tradnl"/>
        </w:rPr>
        <w:t>de hormigón, incluyendo la remoción del material por el que está constituido (empedrado, vaciado de hormigón y cualquier otro tipo de material existente por debajo), de esta manera descubrir el terreno definido en el replanteo para la ejecución de la zanja correspondiente a la red secundaria.</w:t>
      </w:r>
    </w:p>
    <w:p w:rsidR="00AB5EC2" w:rsidRPr="009C15C6" w:rsidRDefault="00AB5EC2" w:rsidP="007262E1">
      <w:pPr>
        <w:pStyle w:val="Prrafodelista"/>
        <w:numPr>
          <w:ilvl w:val="1"/>
          <w:numId w:val="35"/>
        </w:numPr>
        <w:spacing w:before="100" w:beforeAutospacing="1" w:after="100" w:afterAutospacing="1" w:line="240" w:lineRule="auto"/>
        <w:jc w:val="both"/>
        <w:rPr>
          <w:rFonts w:ascii="Arial Narrow" w:hAnsi="Arial Narrow"/>
          <w:b/>
          <w:kern w:val="28"/>
          <w:sz w:val="24"/>
          <w:szCs w:val="24"/>
          <w:lang w:val="es-ES_tradnl"/>
        </w:rPr>
      </w:pPr>
      <w:r w:rsidRPr="009C15C6">
        <w:rPr>
          <w:rFonts w:ascii="Arial Narrow" w:hAnsi="Arial Narrow"/>
          <w:b/>
          <w:kern w:val="28"/>
          <w:sz w:val="24"/>
          <w:szCs w:val="24"/>
          <w:lang w:val="es-ES_tradnl"/>
        </w:rPr>
        <w:t>MATERIALES, HERRAMIENTAS Y EQUIPO.</w:t>
      </w:r>
    </w:p>
    <w:p w:rsidR="00AB5EC2" w:rsidRPr="009C15C6" w:rsidRDefault="00AB5EC2" w:rsidP="007262E1">
      <w:pPr>
        <w:spacing w:before="100" w:beforeAutospacing="1" w:after="100" w:afterAutospacing="1" w:line="240" w:lineRule="auto"/>
        <w:jc w:val="both"/>
        <w:rPr>
          <w:rFonts w:ascii="Arial Narrow" w:hAnsi="Arial Narrow"/>
          <w:kern w:val="28"/>
          <w:sz w:val="24"/>
          <w:szCs w:val="24"/>
          <w:lang w:val="es-ES_tradnl"/>
        </w:rPr>
      </w:pPr>
      <w:r w:rsidRPr="009C15C6">
        <w:rPr>
          <w:rFonts w:ascii="Arial Narrow" w:hAnsi="Arial Narrow"/>
          <w:kern w:val="28"/>
          <w:sz w:val="24"/>
          <w:szCs w:val="24"/>
          <w:lang w:val="es-ES_tradnl"/>
        </w:rPr>
        <w:t xml:space="preserve">El CONTRATISTA proporcionará todos los materiales, herramientas y equipos necesarios (cortadoras mecánicas, martillos neumáticos y/o eléctricos, </w:t>
      </w:r>
      <w:r w:rsidR="00753219">
        <w:rPr>
          <w:rFonts w:ascii="Arial Narrow" w:hAnsi="Arial Narrow"/>
          <w:kern w:val="28"/>
          <w:sz w:val="24"/>
          <w:szCs w:val="24"/>
          <w:lang w:val="es-ES_tradnl"/>
        </w:rPr>
        <w:t>herramientas menores</w:t>
      </w:r>
      <w:r w:rsidRPr="009C15C6">
        <w:rPr>
          <w:rFonts w:ascii="Arial Narrow" w:hAnsi="Arial Narrow"/>
          <w:kern w:val="28"/>
          <w:sz w:val="24"/>
          <w:szCs w:val="24"/>
          <w:lang w:val="es-ES_tradnl"/>
        </w:rPr>
        <w:t>.) los mismos serán imprescindibles para la ejecución de los trabajos, deberán estar en buenas condiciones para uso y ser aprobados por el SUPERVISOR al inicio de la actividad.</w:t>
      </w:r>
      <w:r w:rsidR="007262E1">
        <w:rPr>
          <w:rFonts w:ascii="Arial Narrow" w:hAnsi="Arial Narrow"/>
          <w:kern w:val="28"/>
          <w:sz w:val="24"/>
          <w:szCs w:val="24"/>
          <w:lang w:val="es-ES_tradnl"/>
        </w:rPr>
        <w:t xml:space="preserve"> </w:t>
      </w:r>
      <w:r w:rsidRPr="009C15C6">
        <w:rPr>
          <w:rFonts w:ascii="Arial Narrow" w:hAnsi="Arial Narrow"/>
          <w:kern w:val="28"/>
          <w:sz w:val="24"/>
          <w:szCs w:val="24"/>
          <w:lang w:val="es-ES_tradnl"/>
        </w:rPr>
        <w:t>El CONTRATISTA deberá proveer y mantener en obra todo el equipo ofertado en su propuesta para la ejecución de este Ítem, los mismos deberán estar operables durante toda la ejecución de la obra para evitar retrasos en el cronograma.</w:t>
      </w:r>
    </w:p>
    <w:p w:rsidR="00AB5EC2" w:rsidRPr="009C15C6" w:rsidRDefault="00AB5EC2" w:rsidP="007262E1">
      <w:pPr>
        <w:pStyle w:val="Prrafodelista"/>
        <w:numPr>
          <w:ilvl w:val="1"/>
          <w:numId w:val="35"/>
        </w:numPr>
        <w:spacing w:before="100" w:beforeAutospacing="1" w:after="100" w:afterAutospacing="1" w:line="240" w:lineRule="auto"/>
        <w:jc w:val="both"/>
        <w:rPr>
          <w:rFonts w:ascii="Arial Narrow" w:hAnsi="Arial Narrow"/>
          <w:b/>
          <w:kern w:val="28"/>
          <w:sz w:val="24"/>
          <w:szCs w:val="24"/>
          <w:lang w:val="es-ES_tradnl"/>
        </w:rPr>
      </w:pPr>
      <w:r w:rsidRPr="009C15C6">
        <w:rPr>
          <w:rFonts w:ascii="Arial Narrow" w:hAnsi="Arial Narrow"/>
          <w:b/>
          <w:kern w:val="28"/>
          <w:sz w:val="24"/>
          <w:szCs w:val="24"/>
          <w:lang w:val="es-ES_tradnl"/>
        </w:rPr>
        <w:lastRenderedPageBreak/>
        <w:t>PROCEDIMIENTO PARA LA EJECUCIÓN.</w:t>
      </w:r>
    </w:p>
    <w:p w:rsidR="00AB5EC2" w:rsidRPr="009C15C6" w:rsidRDefault="00AB5EC2" w:rsidP="007262E1">
      <w:pPr>
        <w:spacing w:before="100" w:beforeAutospacing="1" w:after="100" w:afterAutospacing="1" w:line="240" w:lineRule="auto"/>
        <w:jc w:val="both"/>
        <w:rPr>
          <w:rFonts w:ascii="Arial Narrow" w:hAnsi="Arial Narrow"/>
          <w:kern w:val="28"/>
          <w:sz w:val="24"/>
          <w:szCs w:val="24"/>
          <w:lang w:val="es-ES_tradnl"/>
        </w:rPr>
      </w:pPr>
      <w:r w:rsidRPr="009C15C6">
        <w:rPr>
          <w:rFonts w:ascii="Arial Narrow" w:hAnsi="Arial Narrow"/>
          <w:kern w:val="28"/>
          <w:sz w:val="24"/>
          <w:szCs w:val="24"/>
          <w:lang w:val="es-ES_tradnl"/>
        </w:rPr>
        <w:t xml:space="preserve">Los trabajos de corte, rotura y remoción de aceras </w:t>
      </w:r>
      <w:r w:rsidR="00044EAE">
        <w:rPr>
          <w:rFonts w:ascii="Arial Narrow" w:hAnsi="Arial Narrow"/>
          <w:kern w:val="28"/>
          <w:sz w:val="24"/>
          <w:szCs w:val="24"/>
          <w:lang w:val="es-ES_tradnl"/>
        </w:rPr>
        <w:t xml:space="preserve">y cunetas </w:t>
      </w:r>
      <w:r w:rsidRPr="009C15C6">
        <w:rPr>
          <w:rFonts w:ascii="Arial Narrow" w:hAnsi="Arial Narrow"/>
          <w:kern w:val="28"/>
          <w:sz w:val="24"/>
          <w:szCs w:val="24"/>
          <w:lang w:val="es-ES_tradnl"/>
        </w:rPr>
        <w:t>de hormigón serán ejecutados de acuerdo al siguiente detalle:</w:t>
      </w:r>
    </w:p>
    <w:p w:rsidR="00AB5EC2" w:rsidRPr="009C15C6" w:rsidRDefault="00AB5EC2" w:rsidP="007262E1">
      <w:pPr>
        <w:pStyle w:val="CM12"/>
        <w:numPr>
          <w:ilvl w:val="0"/>
          <w:numId w:val="44"/>
        </w:numPr>
        <w:tabs>
          <w:tab w:val="left" w:pos="720"/>
        </w:tabs>
        <w:spacing w:before="100" w:beforeAutospacing="1" w:after="100" w:afterAutospacing="1"/>
        <w:ind w:left="720"/>
        <w:jc w:val="both"/>
        <w:rPr>
          <w:rFonts w:ascii="Arial Narrow" w:eastAsia="Calibri" w:hAnsi="Arial Narrow"/>
          <w:kern w:val="28"/>
        </w:rPr>
      </w:pPr>
      <w:r w:rsidRPr="009C15C6">
        <w:rPr>
          <w:rFonts w:ascii="Arial Narrow" w:eastAsia="Calibri" w:hAnsi="Arial Narrow"/>
          <w:kern w:val="28"/>
        </w:rPr>
        <w:t xml:space="preserve">Previo al corte, rotura y remoción del material el CONTRATISTA deberá hacer un reporte fotográfico a detalle con el fin de tener un antes y un después de la zona a ser intervenida, dicho reporte fotográfico será presentado en medio digital previo a la orden de proceder. </w:t>
      </w:r>
    </w:p>
    <w:p w:rsidR="00AB5EC2" w:rsidRPr="00044EAE" w:rsidRDefault="00AB5EC2" w:rsidP="007262E1">
      <w:pPr>
        <w:pStyle w:val="CM12"/>
        <w:numPr>
          <w:ilvl w:val="0"/>
          <w:numId w:val="44"/>
        </w:numPr>
        <w:tabs>
          <w:tab w:val="left" w:pos="720"/>
        </w:tabs>
        <w:spacing w:before="100" w:beforeAutospacing="1" w:after="100" w:afterAutospacing="1"/>
        <w:ind w:left="720"/>
        <w:jc w:val="both"/>
        <w:rPr>
          <w:rFonts w:ascii="Arial Narrow" w:eastAsia="Calibri" w:hAnsi="Arial Narrow"/>
          <w:kern w:val="28"/>
        </w:rPr>
      </w:pPr>
      <w:r w:rsidRPr="009C15C6">
        <w:rPr>
          <w:rFonts w:ascii="Arial Narrow" w:eastAsia="Calibri" w:hAnsi="Arial Narrow"/>
          <w:kern w:val="28"/>
        </w:rPr>
        <w:t xml:space="preserve">El corte será realizado de acuerdo a las dimensiones establecidas en los planos, especificaciones técnicas </w:t>
      </w:r>
      <w:proofErr w:type="spellStart"/>
      <w:r w:rsidR="00044EAE" w:rsidRPr="00044EAE">
        <w:rPr>
          <w:rFonts w:ascii="Arial Narrow" w:eastAsia="Calibri" w:hAnsi="Arial Narrow"/>
          <w:b/>
          <w:kern w:val="28"/>
        </w:rPr>
        <w:t>Seccion</w:t>
      </w:r>
      <w:proofErr w:type="spellEnd"/>
      <w:r w:rsidR="00044EAE" w:rsidRPr="00044EAE">
        <w:rPr>
          <w:rFonts w:ascii="Arial Narrow" w:eastAsia="Calibri" w:hAnsi="Arial Narrow"/>
          <w:b/>
          <w:kern w:val="28"/>
        </w:rPr>
        <w:t xml:space="preserve"> 5</w:t>
      </w:r>
      <w:r w:rsidRPr="00044EAE">
        <w:rPr>
          <w:rFonts w:ascii="Arial Narrow" w:eastAsia="Calibri" w:hAnsi="Arial Narrow"/>
          <w:b/>
          <w:kern w:val="28"/>
        </w:rPr>
        <w:t xml:space="preserve"> </w:t>
      </w:r>
      <w:r w:rsidR="00044EAE" w:rsidRPr="00044EAE">
        <w:rPr>
          <w:rFonts w:ascii="Arial Narrow" w:eastAsia="Calibri" w:hAnsi="Arial Narrow"/>
          <w:b/>
          <w:kern w:val="28"/>
        </w:rPr>
        <w:t xml:space="preserve">Planos y </w:t>
      </w:r>
      <w:proofErr w:type="spellStart"/>
      <w:r w:rsidR="00044EAE" w:rsidRPr="00044EAE">
        <w:rPr>
          <w:rFonts w:ascii="Arial Narrow" w:eastAsia="Calibri" w:hAnsi="Arial Narrow"/>
          <w:b/>
          <w:kern w:val="28"/>
        </w:rPr>
        <w:t>Graficos</w:t>
      </w:r>
      <w:proofErr w:type="spellEnd"/>
      <w:r w:rsidRPr="00044EAE">
        <w:rPr>
          <w:rFonts w:ascii="Arial Narrow" w:eastAsia="Calibri" w:hAnsi="Arial Narrow"/>
          <w:kern w:val="28"/>
        </w:rPr>
        <w:t xml:space="preserve"> y en coordinación con el SUPERVISOR.</w:t>
      </w:r>
    </w:p>
    <w:p w:rsidR="00AB5EC2" w:rsidRPr="009C15C6" w:rsidRDefault="00AB5EC2" w:rsidP="007262E1">
      <w:pPr>
        <w:pStyle w:val="CM12"/>
        <w:numPr>
          <w:ilvl w:val="0"/>
          <w:numId w:val="44"/>
        </w:numPr>
        <w:tabs>
          <w:tab w:val="left" w:pos="720"/>
        </w:tabs>
        <w:spacing w:before="100" w:beforeAutospacing="1" w:after="100" w:afterAutospacing="1"/>
        <w:ind w:left="720"/>
        <w:jc w:val="both"/>
        <w:rPr>
          <w:rFonts w:ascii="Arial Narrow" w:eastAsia="Calibri" w:hAnsi="Arial Narrow"/>
          <w:kern w:val="28"/>
        </w:rPr>
      </w:pPr>
      <w:r w:rsidRPr="00044EAE">
        <w:rPr>
          <w:rFonts w:ascii="Arial Narrow" w:eastAsia="Calibri" w:hAnsi="Arial Narrow"/>
          <w:kern w:val="28"/>
        </w:rPr>
        <w:t>La zona de trabajo debe estar perfectamente</w:t>
      </w:r>
      <w:r w:rsidRPr="009C15C6">
        <w:rPr>
          <w:rFonts w:ascii="Arial Narrow" w:eastAsia="Calibri" w:hAnsi="Arial Narrow"/>
          <w:kern w:val="28"/>
        </w:rPr>
        <w:t xml:space="preserve"> señalizada incluyendo a las vías alternas de ser el caso, a fin de evitar que peatones y otros obreros se acerquen mientras se ejecute el trabajo. </w:t>
      </w:r>
    </w:p>
    <w:p w:rsidR="00AB5EC2" w:rsidRPr="009C15C6" w:rsidRDefault="00AB5EC2" w:rsidP="007262E1">
      <w:pPr>
        <w:pStyle w:val="CM12"/>
        <w:numPr>
          <w:ilvl w:val="0"/>
          <w:numId w:val="44"/>
        </w:numPr>
        <w:tabs>
          <w:tab w:val="left" w:pos="720"/>
        </w:tabs>
        <w:spacing w:before="100" w:beforeAutospacing="1" w:after="100" w:afterAutospacing="1"/>
        <w:ind w:left="720"/>
        <w:jc w:val="both"/>
        <w:rPr>
          <w:rFonts w:ascii="Arial Narrow" w:eastAsia="Calibri" w:hAnsi="Arial Narrow"/>
          <w:kern w:val="28"/>
        </w:rPr>
      </w:pPr>
      <w:r w:rsidRPr="009C15C6">
        <w:rPr>
          <w:rFonts w:ascii="Arial Narrow" w:eastAsia="Calibri" w:hAnsi="Arial Narrow"/>
          <w:kern w:val="28"/>
        </w:rPr>
        <w:t>Todo corte se realizara de manera rectilínea, simétrica, evitando así apertura de mayores áreas al especificado por el SUPERVISOR de obra de YPFB, cualquier tipo de daño sobre la franja de tendido (ancho de corte 40 cm) o fuera de ella, significara una mayor área en reposición a costo del CONTRATISTA; de forma tal que se corrija el daño y se tenga el mejor acabado posible.</w:t>
      </w:r>
    </w:p>
    <w:p w:rsidR="00AB5EC2" w:rsidRPr="009C15C6" w:rsidRDefault="00AB5EC2" w:rsidP="007262E1">
      <w:pPr>
        <w:pStyle w:val="CM12"/>
        <w:numPr>
          <w:ilvl w:val="0"/>
          <w:numId w:val="44"/>
        </w:numPr>
        <w:tabs>
          <w:tab w:val="left" w:pos="720"/>
        </w:tabs>
        <w:spacing w:before="100" w:beforeAutospacing="1" w:after="100" w:afterAutospacing="1"/>
        <w:ind w:left="720"/>
        <w:jc w:val="both"/>
        <w:rPr>
          <w:rFonts w:ascii="Arial Narrow" w:eastAsia="Calibri" w:hAnsi="Arial Narrow"/>
          <w:kern w:val="28"/>
        </w:rPr>
      </w:pPr>
      <w:r w:rsidRPr="009C15C6">
        <w:rPr>
          <w:rFonts w:ascii="Arial Narrow" w:eastAsia="Calibri" w:hAnsi="Arial Narrow"/>
          <w:kern w:val="28"/>
        </w:rPr>
        <w:t>Al utilizar la cortadora mecánica, el operador deberá necesariamente usar guantes protectores de cuero, zapatos con punta de acero, lentes de seguridad y mascarillas auto filtrantes para partículas.</w:t>
      </w:r>
    </w:p>
    <w:p w:rsidR="00AB5EC2" w:rsidRPr="009C15C6" w:rsidRDefault="00AB5EC2" w:rsidP="007262E1">
      <w:pPr>
        <w:pStyle w:val="CM12"/>
        <w:numPr>
          <w:ilvl w:val="0"/>
          <w:numId w:val="44"/>
        </w:numPr>
        <w:tabs>
          <w:tab w:val="left" w:pos="720"/>
        </w:tabs>
        <w:spacing w:before="100" w:beforeAutospacing="1" w:after="100" w:afterAutospacing="1"/>
        <w:ind w:left="720"/>
        <w:jc w:val="both"/>
        <w:rPr>
          <w:rFonts w:ascii="Arial Narrow" w:eastAsia="Calibri" w:hAnsi="Arial Narrow"/>
          <w:kern w:val="28"/>
        </w:rPr>
      </w:pPr>
      <w:r w:rsidRPr="009C15C6">
        <w:rPr>
          <w:rFonts w:ascii="Arial Narrow" w:eastAsia="Calibri" w:hAnsi="Arial Narrow"/>
          <w:kern w:val="28"/>
        </w:rPr>
        <w:t>En caso de utilizar la amoladora se deberá humedecer la acera constantemente con el fin de evitar que el polvo afecte a los transeúntes, vecinos y demás trabajadores.</w:t>
      </w:r>
    </w:p>
    <w:p w:rsidR="00AB5EC2" w:rsidRPr="009C15C6" w:rsidRDefault="00AB5EC2" w:rsidP="007262E1">
      <w:pPr>
        <w:pStyle w:val="CM12"/>
        <w:numPr>
          <w:ilvl w:val="0"/>
          <w:numId w:val="44"/>
        </w:numPr>
        <w:tabs>
          <w:tab w:val="left" w:pos="720"/>
        </w:tabs>
        <w:spacing w:before="100" w:beforeAutospacing="1" w:after="100" w:afterAutospacing="1"/>
        <w:ind w:left="720"/>
        <w:jc w:val="both"/>
        <w:rPr>
          <w:rFonts w:ascii="Arial Narrow" w:eastAsia="Calibri" w:hAnsi="Arial Narrow"/>
          <w:kern w:val="28"/>
        </w:rPr>
      </w:pPr>
      <w:r w:rsidRPr="009C15C6">
        <w:rPr>
          <w:rFonts w:ascii="Arial Narrow" w:eastAsia="Calibri" w:hAnsi="Arial Narrow"/>
          <w:kern w:val="28"/>
        </w:rPr>
        <w:t>Al realizar la demolición utilizando martillo eléctrico, previa autorización del SUPERVISOR, la misma debe estar en buenas condiciones para su buen uso, evitando así apertura de mayores áreas a las especificadas por el SUPERVISOR de obra de YPFB.</w:t>
      </w:r>
    </w:p>
    <w:p w:rsidR="00AB5EC2" w:rsidRPr="009C15C6" w:rsidRDefault="00AB5EC2" w:rsidP="007262E1">
      <w:pPr>
        <w:pStyle w:val="CM12"/>
        <w:numPr>
          <w:ilvl w:val="0"/>
          <w:numId w:val="44"/>
        </w:numPr>
        <w:tabs>
          <w:tab w:val="left" w:pos="720"/>
        </w:tabs>
        <w:spacing w:before="100" w:beforeAutospacing="1" w:after="100" w:afterAutospacing="1"/>
        <w:ind w:left="720"/>
        <w:jc w:val="both"/>
        <w:rPr>
          <w:rFonts w:ascii="Arial Narrow" w:eastAsia="Calibri" w:hAnsi="Arial Narrow"/>
          <w:kern w:val="28"/>
        </w:rPr>
      </w:pPr>
      <w:r w:rsidRPr="009C15C6">
        <w:rPr>
          <w:rFonts w:ascii="Arial Narrow" w:eastAsia="Calibri" w:hAnsi="Arial Narrow"/>
          <w:kern w:val="28"/>
        </w:rPr>
        <w:t xml:space="preserve">La profundidad mínima del Corte será del espesor de la acera, de no respetarse dicha profundidad el SUPERVISOR podrá ordenar la profundización </w:t>
      </w:r>
      <w:r w:rsidR="00985F1F">
        <w:rPr>
          <w:rFonts w:ascii="Arial Narrow" w:eastAsia="Calibri" w:hAnsi="Arial Narrow"/>
          <w:kern w:val="28"/>
        </w:rPr>
        <w:t xml:space="preserve">en </w:t>
      </w:r>
      <w:r w:rsidRPr="009C15C6">
        <w:rPr>
          <w:rFonts w:ascii="Arial Narrow" w:eastAsia="Calibri" w:hAnsi="Arial Narrow"/>
          <w:kern w:val="28"/>
        </w:rPr>
        <w:t>el corte a criterio</w:t>
      </w:r>
    </w:p>
    <w:p w:rsidR="00AB5EC2" w:rsidRPr="009C15C6" w:rsidRDefault="00AB5EC2" w:rsidP="007262E1">
      <w:pPr>
        <w:spacing w:before="100" w:beforeAutospacing="1" w:after="100" w:afterAutospacing="1" w:line="240" w:lineRule="auto"/>
        <w:jc w:val="both"/>
        <w:rPr>
          <w:rFonts w:ascii="Arial Narrow" w:hAnsi="Arial Narrow"/>
          <w:kern w:val="28"/>
          <w:sz w:val="24"/>
          <w:szCs w:val="24"/>
          <w:lang w:val="es-ES_tradnl"/>
        </w:rPr>
      </w:pPr>
      <w:r w:rsidRPr="009C15C6">
        <w:rPr>
          <w:rFonts w:ascii="Arial Narrow" w:hAnsi="Arial Narrow"/>
          <w:kern w:val="28"/>
          <w:sz w:val="24"/>
          <w:szCs w:val="24"/>
          <w:lang w:val="es-ES_tradnl"/>
        </w:rPr>
        <w:t>El CONTRATISTA deberá retirar los escombros existentes en el terreno, inmediatamente concluidos los trabajos de corte. Los escombros deberán ser retirados del lugar de trabajo en el día y dispuestos en los botaderos autorizados por el ente municipal, teniendo el debido cuidado con el medio ambiente.</w:t>
      </w:r>
    </w:p>
    <w:p w:rsidR="00AB5EC2" w:rsidRPr="009C15C6" w:rsidRDefault="00AB5EC2" w:rsidP="007262E1">
      <w:pPr>
        <w:spacing w:before="100" w:beforeAutospacing="1" w:after="100" w:afterAutospacing="1" w:line="240" w:lineRule="auto"/>
        <w:jc w:val="both"/>
        <w:rPr>
          <w:rFonts w:ascii="Arial Narrow" w:hAnsi="Arial Narrow"/>
          <w:kern w:val="28"/>
          <w:sz w:val="24"/>
          <w:szCs w:val="24"/>
          <w:lang w:val="es-ES_tradnl"/>
        </w:rPr>
      </w:pPr>
      <w:r w:rsidRPr="009C15C6">
        <w:rPr>
          <w:rFonts w:ascii="Arial Narrow" w:hAnsi="Arial Narrow"/>
          <w:kern w:val="28"/>
          <w:sz w:val="24"/>
          <w:szCs w:val="24"/>
          <w:lang w:val="es-ES_tradnl"/>
        </w:rPr>
        <w:t>El uso del combo u otra herramienta manual en la remoción de aceras queda terminantemente PROHIBIDO.</w:t>
      </w:r>
    </w:p>
    <w:p w:rsidR="00AB5EC2" w:rsidRPr="009C15C6" w:rsidRDefault="00AB5EC2" w:rsidP="007262E1">
      <w:pPr>
        <w:pStyle w:val="Prrafodelista"/>
        <w:numPr>
          <w:ilvl w:val="1"/>
          <w:numId w:val="35"/>
        </w:numPr>
        <w:spacing w:before="100" w:beforeAutospacing="1" w:after="100" w:afterAutospacing="1" w:line="240" w:lineRule="auto"/>
        <w:jc w:val="both"/>
        <w:rPr>
          <w:rFonts w:ascii="Arial Narrow" w:hAnsi="Arial Narrow"/>
          <w:b/>
          <w:kern w:val="28"/>
          <w:sz w:val="24"/>
          <w:szCs w:val="24"/>
          <w:lang w:val="es-ES_tradnl"/>
        </w:rPr>
      </w:pPr>
      <w:r w:rsidRPr="009C15C6">
        <w:rPr>
          <w:rFonts w:ascii="Arial Narrow" w:hAnsi="Arial Narrow"/>
          <w:b/>
          <w:kern w:val="28"/>
          <w:sz w:val="24"/>
          <w:szCs w:val="24"/>
          <w:lang w:val="es-ES_tradnl"/>
        </w:rPr>
        <w:t>MEDICIÓN Y FORMA DE PAGO.</w:t>
      </w:r>
    </w:p>
    <w:p w:rsidR="00AB5EC2" w:rsidRPr="009C15C6" w:rsidRDefault="00AB5EC2" w:rsidP="007262E1">
      <w:pPr>
        <w:spacing w:before="100" w:beforeAutospacing="1" w:after="100" w:afterAutospacing="1" w:line="240" w:lineRule="auto"/>
        <w:jc w:val="both"/>
        <w:rPr>
          <w:rFonts w:ascii="Arial Narrow" w:hAnsi="Arial Narrow"/>
          <w:kern w:val="28"/>
          <w:sz w:val="24"/>
          <w:szCs w:val="24"/>
          <w:lang w:val="es-ES_tradnl"/>
        </w:rPr>
      </w:pPr>
      <w:r w:rsidRPr="009C15C6">
        <w:rPr>
          <w:rFonts w:ascii="Arial Narrow" w:hAnsi="Arial Narrow"/>
          <w:kern w:val="28"/>
          <w:sz w:val="24"/>
          <w:szCs w:val="24"/>
          <w:lang w:val="es-ES_tradnl"/>
        </w:rPr>
        <w:t xml:space="preserve">El ítem de corte, rotura y remoción de aceras de hormigón </w:t>
      </w:r>
      <w:r w:rsidR="00985F1F">
        <w:rPr>
          <w:rFonts w:ascii="Arial Narrow" w:hAnsi="Arial Narrow"/>
          <w:kern w:val="28"/>
          <w:sz w:val="24"/>
          <w:szCs w:val="24"/>
          <w:lang w:val="es-ES_tradnl"/>
        </w:rPr>
        <w:t xml:space="preserve">, así como el ítem de corte, rotura y remoción de cunetas </w:t>
      </w:r>
      <w:r w:rsidRPr="009C15C6">
        <w:rPr>
          <w:rFonts w:ascii="Arial Narrow" w:hAnsi="Arial Narrow"/>
          <w:kern w:val="28"/>
          <w:sz w:val="24"/>
          <w:szCs w:val="24"/>
          <w:lang w:val="es-ES_tradnl"/>
        </w:rPr>
        <w:t xml:space="preserve">será medido en metros cuadrados, de acuerdo a las áreas netas ejecutadas y dimensiones establecidas en los planos y especificaciones técnicas, las cuales serán aprobadas por el SUPERVISOR, </w:t>
      </w:r>
      <w:r w:rsidRPr="009C15C6">
        <w:rPr>
          <w:rFonts w:ascii="Arial Narrow" w:hAnsi="Arial Narrow"/>
          <w:kern w:val="28"/>
          <w:sz w:val="24"/>
          <w:szCs w:val="24"/>
          <w:lang w:val="es-ES_tradnl"/>
        </w:rPr>
        <w:lastRenderedPageBreak/>
        <w:t>cualquier exceso correrá por cuenta de la empresa ejecutora.</w:t>
      </w:r>
      <w:r w:rsidR="007262E1">
        <w:rPr>
          <w:rFonts w:ascii="Arial Narrow" w:hAnsi="Arial Narrow"/>
          <w:kern w:val="28"/>
          <w:sz w:val="24"/>
          <w:szCs w:val="24"/>
          <w:lang w:val="es-ES_tradnl"/>
        </w:rPr>
        <w:t xml:space="preserve"> </w:t>
      </w:r>
      <w:r w:rsidRPr="009C15C6">
        <w:rPr>
          <w:rFonts w:ascii="Arial Narrow" w:hAnsi="Arial Narrow"/>
          <w:kern w:val="28"/>
          <w:sz w:val="24"/>
          <w:szCs w:val="24"/>
          <w:lang w:val="es-ES_tradnl"/>
        </w:rPr>
        <w:t>La forma de pago se efectuara de acuerdo al precio unitario de la propuesta aceptada, cualquier imprevisto correrá por cuenta del CONTRATISTA.</w:t>
      </w:r>
    </w:p>
    <w:p w:rsidR="00AB5EC2" w:rsidRDefault="00AB5EC2" w:rsidP="007262E1">
      <w:pPr>
        <w:spacing w:before="100" w:beforeAutospacing="1" w:after="100" w:afterAutospacing="1" w:line="240" w:lineRule="auto"/>
        <w:jc w:val="both"/>
        <w:rPr>
          <w:rFonts w:ascii="Arial Narrow" w:hAnsi="Arial Narrow"/>
          <w:kern w:val="28"/>
          <w:sz w:val="24"/>
          <w:szCs w:val="24"/>
          <w:lang w:val="es-ES_tradnl"/>
        </w:rPr>
      </w:pPr>
      <w:r w:rsidRPr="009C15C6">
        <w:rPr>
          <w:rFonts w:ascii="Arial Narrow" w:hAnsi="Arial Narrow"/>
          <w:kern w:val="28"/>
          <w:sz w:val="24"/>
          <w:szCs w:val="24"/>
          <w:lang w:val="es-ES_tradnl"/>
        </w:rPr>
        <w:t>Dicho pago será la compensación total por los materiales, mano de obra, herramientas, equipo y otros gastos que sean necesarios para la adecuada y correcta ejecución de los trabajos.</w:t>
      </w:r>
    </w:p>
    <w:p w:rsidR="002B36AD" w:rsidRPr="001D675F" w:rsidRDefault="002B36AD" w:rsidP="007262E1">
      <w:pPr>
        <w:numPr>
          <w:ilvl w:val="0"/>
          <w:numId w:val="35"/>
        </w:numPr>
        <w:spacing w:after="0" w:line="240" w:lineRule="auto"/>
        <w:ind w:left="567" w:hanging="567"/>
        <w:jc w:val="both"/>
        <w:rPr>
          <w:rFonts w:ascii="Arial Narrow" w:hAnsi="Arial Narrow"/>
          <w:b/>
          <w:sz w:val="24"/>
          <w:szCs w:val="24"/>
        </w:rPr>
      </w:pPr>
      <w:r w:rsidRPr="001D675F">
        <w:rPr>
          <w:rFonts w:ascii="Arial Narrow" w:hAnsi="Arial Narrow"/>
          <w:b/>
          <w:sz w:val="24"/>
          <w:szCs w:val="24"/>
        </w:rPr>
        <w:t>CORTE Y REMOCIÓN DE CERÁMICA, BALDOSA Y/O CORTEZA</w:t>
      </w:r>
      <w:r w:rsidR="00373A25">
        <w:rPr>
          <w:rFonts w:ascii="Arial Narrow" w:hAnsi="Arial Narrow"/>
          <w:b/>
          <w:sz w:val="24"/>
          <w:szCs w:val="24"/>
        </w:rPr>
        <w:t>S</w:t>
      </w:r>
      <w:r w:rsidRPr="001D675F">
        <w:rPr>
          <w:rFonts w:ascii="Arial Narrow" w:hAnsi="Arial Narrow"/>
          <w:b/>
          <w:sz w:val="24"/>
          <w:szCs w:val="24"/>
        </w:rPr>
        <w:t xml:space="preserve"> ESPECIALES</w:t>
      </w:r>
    </w:p>
    <w:p w:rsidR="002B36AD" w:rsidRPr="009C15C6" w:rsidRDefault="002B36AD" w:rsidP="007262E1">
      <w:pPr>
        <w:spacing w:after="0" w:line="240" w:lineRule="auto"/>
        <w:ind w:left="567"/>
        <w:jc w:val="both"/>
        <w:rPr>
          <w:rFonts w:ascii="Arial Narrow" w:hAnsi="Arial Narrow"/>
          <w:b/>
          <w:sz w:val="24"/>
          <w:szCs w:val="24"/>
        </w:rPr>
      </w:pPr>
    </w:p>
    <w:p w:rsidR="002B36AD" w:rsidRPr="009C15C6" w:rsidRDefault="002B36AD" w:rsidP="007262E1">
      <w:pPr>
        <w:pStyle w:val="Estilo1"/>
        <w:numPr>
          <w:ilvl w:val="1"/>
          <w:numId w:val="35"/>
        </w:numPr>
        <w:spacing w:after="100" w:afterAutospacing="1"/>
        <w:ind w:left="567" w:hanging="567"/>
      </w:pPr>
      <w:r w:rsidRPr="009C15C6">
        <w:t>DEFINICIÓN.</w:t>
      </w:r>
    </w:p>
    <w:p w:rsidR="002B36AD" w:rsidRPr="009C15C6" w:rsidRDefault="002B36AD" w:rsidP="007262E1">
      <w:pPr>
        <w:spacing w:before="100" w:beforeAutospacing="1" w:after="100" w:afterAutospacing="1" w:line="240" w:lineRule="auto"/>
        <w:jc w:val="both"/>
        <w:rPr>
          <w:rFonts w:ascii="Arial Narrow" w:eastAsia="Arial Unicode MS" w:hAnsi="Arial Narrow"/>
          <w:sz w:val="24"/>
          <w:szCs w:val="24"/>
          <w:lang w:val="es-ES_tradnl"/>
        </w:rPr>
      </w:pPr>
      <w:r w:rsidRPr="00C46CD3">
        <w:rPr>
          <w:rFonts w:ascii="Arial Narrow" w:eastAsia="Arial Unicode MS" w:hAnsi="Arial Narrow"/>
          <w:sz w:val="24"/>
          <w:szCs w:val="24"/>
          <w:lang w:val="es-ES_tradnl"/>
        </w:rPr>
        <w:t xml:space="preserve">Este ítem comprende los trabajos necesarios para el corte y remoción de cerámica, baldosa y otras cortezas especiales incluyendo la remoción del material por el cual está constituida (empedrado, </w:t>
      </w:r>
      <w:proofErr w:type="spellStart"/>
      <w:r w:rsidRPr="00C46CD3">
        <w:rPr>
          <w:rFonts w:ascii="Arial Narrow" w:eastAsia="Arial Unicode MS" w:hAnsi="Arial Narrow"/>
          <w:sz w:val="24"/>
          <w:szCs w:val="24"/>
          <w:lang w:val="es-ES_tradnl"/>
        </w:rPr>
        <w:t>contrapiso</w:t>
      </w:r>
      <w:proofErr w:type="spellEnd"/>
      <w:r w:rsidRPr="00C46CD3">
        <w:rPr>
          <w:rFonts w:ascii="Arial Narrow" w:eastAsia="Arial Unicode MS" w:hAnsi="Arial Narrow"/>
          <w:sz w:val="24"/>
          <w:szCs w:val="24"/>
          <w:lang w:val="es-ES_tradnl"/>
        </w:rPr>
        <w:t xml:space="preserve"> de hormigón, materiales sellantes</w:t>
      </w:r>
      <w:r w:rsidRPr="009C15C6">
        <w:rPr>
          <w:rFonts w:ascii="Arial Narrow" w:eastAsia="Arial Unicode MS" w:hAnsi="Arial Narrow"/>
          <w:sz w:val="24"/>
          <w:szCs w:val="24"/>
          <w:lang w:val="es-ES_tradnl"/>
        </w:rPr>
        <w:t xml:space="preserve"> u otro tipo de material por debajo del suelo), de acuerdo con los planos de construcción y/o instrucciones del SUPERVISOR.</w:t>
      </w:r>
    </w:p>
    <w:p w:rsidR="002B36AD" w:rsidRPr="009C15C6" w:rsidRDefault="002B36AD" w:rsidP="007262E1">
      <w:pPr>
        <w:pStyle w:val="Estilo1"/>
        <w:numPr>
          <w:ilvl w:val="1"/>
          <w:numId w:val="35"/>
        </w:numPr>
        <w:spacing w:before="100" w:beforeAutospacing="1" w:after="100" w:afterAutospacing="1"/>
      </w:pPr>
      <w:r w:rsidRPr="009C15C6">
        <w:t>MATERIALES, HERRAMIENTAS Y EQUIPO.</w:t>
      </w:r>
    </w:p>
    <w:p w:rsidR="002B36AD" w:rsidRPr="009C15C6" w:rsidRDefault="002B36AD" w:rsidP="007262E1">
      <w:pPr>
        <w:spacing w:before="100" w:beforeAutospacing="1" w:after="100" w:afterAutospacing="1" w:line="240" w:lineRule="auto"/>
        <w:jc w:val="both"/>
        <w:rPr>
          <w:rFonts w:ascii="Arial Narrow" w:eastAsia="Arial Unicode MS" w:hAnsi="Arial Narrow"/>
          <w:sz w:val="24"/>
          <w:szCs w:val="24"/>
          <w:lang w:val="es-ES_tradnl"/>
        </w:rPr>
      </w:pPr>
      <w:r w:rsidRPr="009C15C6">
        <w:rPr>
          <w:rFonts w:ascii="Arial Narrow" w:eastAsia="Arial Unicode MS" w:hAnsi="Arial Narrow"/>
          <w:sz w:val="24"/>
          <w:szCs w:val="24"/>
          <w:lang w:val="es-ES_tradnl"/>
        </w:rPr>
        <w:t>El CONTRATISTA proporcionara todos los materiales, herramientas y equipos necesarios (cortadoras mecánicas, martillos neumáticos y/o eléctricos), los cuales son imprescindibles para la ejecución de los trabajos, los mismos deberán ser aprobados por el SUPERVISOR al inicio de las actividades.</w:t>
      </w:r>
    </w:p>
    <w:p w:rsidR="002B36AD" w:rsidRPr="009C15C6" w:rsidRDefault="002B36AD" w:rsidP="007262E1">
      <w:pPr>
        <w:spacing w:before="100" w:beforeAutospacing="1" w:after="100" w:afterAutospacing="1" w:line="240" w:lineRule="auto"/>
        <w:jc w:val="both"/>
        <w:rPr>
          <w:rFonts w:ascii="Arial Narrow" w:eastAsia="Arial Unicode MS" w:hAnsi="Arial Narrow"/>
          <w:b/>
          <w:sz w:val="24"/>
          <w:szCs w:val="24"/>
          <w:lang w:val="es-ES_tradnl"/>
        </w:rPr>
      </w:pPr>
      <w:r w:rsidRPr="009C15C6">
        <w:rPr>
          <w:rFonts w:ascii="Arial Narrow" w:eastAsia="Arial Unicode MS" w:hAnsi="Arial Narrow"/>
          <w:sz w:val="24"/>
          <w:szCs w:val="24"/>
          <w:lang w:val="es-ES_tradnl"/>
        </w:rPr>
        <w:t>Se</w:t>
      </w:r>
      <w:r w:rsidRPr="009C15C6">
        <w:rPr>
          <w:rFonts w:ascii="Arial Narrow" w:hAnsi="Arial Narrow"/>
          <w:kern w:val="28"/>
          <w:sz w:val="24"/>
          <w:szCs w:val="24"/>
          <w:lang w:val="es-ES_tradnl"/>
        </w:rPr>
        <w:t xml:space="preserve"> deberá proveer y mantener en obra todo el equipo ofertado en su propuesta para la ejecución de este Ítem, asimismo deberán estar operables durante todo el proceso de ejecución de la obra para evitar retrasos en el cronograma.</w:t>
      </w:r>
    </w:p>
    <w:p w:rsidR="002B36AD" w:rsidRPr="009C15C6" w:rsidRDefault="002B36AD" w:rsidP="007262E1">
      <w:pPr>
        <w:pStyle w:val="Estilo1"/>
        <w:numPr>
          <w:ilvl w:val="1"/>
          <w:numId w:val="35"/>
        </w:numPr>
        <w:spacing w:before="100" w:beforeAutospacing="1" w:after="100" w:afterAutospacing="1"/>
      </w:pPr>
      <w:r w:rsidRPr="009C15C6">
        <w:t>PROCEDIMIENTO PARA LA EJECUCIÓN.</w:t>
      </w:r>
    </w:p>
    <w:p w:rsidR="002B36AD" w:rsidRPr="009C15C6" w:rsidRDefault="002B36AD" w:rsidP="007262E1">
      <w:pPr>
        <w:pStyle w:val="Estilo1"/>
        <w:spacing w:before="100" w:beforeAutospacing="1" w:after="100" w:afterAutospacing="1"/>
        <w:rPr>
          <w:b w:val="0"/>
        </w:rPr>
      </w:pPr>
      <w:r w:rsidRPr="009C15C6">
        <w:rPr>
          <w:b w:val="0"/>
        </w:rPr>
        <w:t>Los trabajos de corte y remoción de cerámica, baldosa y/o corteza especial serán ejecutados de acuerdo al siguiente detalle:</w:t>
      </w:r>
    </w:p>
    <w:p w:rsidR="002B36AD" w:rsidRDefault="002B36AD" w:rsidP="007262E1">
      <w:pPr>
        <w:numPr>
          <w:ilvl w:val="0"/>
          <w:numId w:val="31"/>
        </w:numPr>
        <w:spacing w:before="100" w:beforeAutospacing="1" w:after="100" w:afterAutospacing="1" w:line="240" w:lineRule="auto"/>
        <w:jc w:val="both"/>
        <w:rPr>
          <w:rFonts w:ascii="Arial Narrow" w:eastAsia="Arial Unicode MS" w:hAnsi="Arial Narrow"/>
          <w:sz w:val="24"/>
          <w:szCs w:val="24"/>
          <w:lang w:val="es-ES_tradnl"/>
        </w:rPr>
      </w:pPr>
      <w:r w:rsidRPr="009C15C6">
        <w:rPr>
          <w:rFonts w:ascii="Arial Narrow" w:eastAsia="Arial Unicode MS" w:hAnsi="Arial Narrow"/>
          <w:sz w:val="24"/>
          <w:szCs w:val="24"/>
          <w:lang w:val="es-ES_tradnl"/>
        </w:rPr>
        <w:t>El CONTRATISTA previo al retiro del material deberá hacer un reporte fotográfico a detalle con el fin de tener un antes y un después de la zona a ser intervenida.</w:t>
      </w:r>
    </w:p>
    <w:p w:rsidR="00D46A5A" w:rsidRPr="003E52C0" w:rsidRDefault="00D46A5A" w:rsidP="007262E1">
      <w:pPr>
        <w:pStyle w:val="Prrafodelista"/>
        <w:numPr>
          <w:ilvl w:val="0"/>
          <w:numId w:val="31"/>
        </w:numPr>
        <w:autoSpaceDE w:val="0"/>
        <w:autoSpaceDN w:val="0"/>
        <w:adjustRightInd w:val="0"/>
        <w:spacing w:before="100" w:beforeAutospacing="1" w:after="100" w:afterAutospacing="1" w:line="240" w:lineRule="auto"/>
        <w:jc w:val="both"/>
        <w:rPr>
          <w:rFonts w:ascii="Arial Narrow" w:eastAsia="Arial Unicode MS" w:hAnsi="Arial Narrow"/>
          <w:sz w:val="24"/>
          <w:szCs w:val="24"/>
          <w:lang w:val="es-ES_tradnl"/>
        </w:rPr>
      </w:pPr>
      <w:r w:rsidRPr="003E52C0">
        <w:rPr>
          <w:rFonts w:ascii="Arial Narrow" w:eastAsia="Arial Unicode MS" w:hAnsi="Arial Narrow"/>
          <w:sz w:val="24"/>
          <w:szCs w:val="24"/>
          <w:lang w:val="es-ES_tradnl"/>
        </w:rPr>
        <w:t>El sector de trabajo debe estar perfectamente señalizado incluyendo a las vías alternas de ser el caso, a fin de evitar que peatones que transitan por el sector se acerquen mientras se hace uso del equipo.</w:t>
      </w:r>
    </w:p>
    <w:p w:rsidR="00ED05F9" w:rsidRDefault="002B36AD" w:rsidP="007262E1">
      <w:pPr>
        <w:numPr>
          <w:ilvl w:val="0"/>
          <w:numId w:val="31"/>
        </w:numPr>
        <w:spacing w:after="0" w:line="240" w:lineRule="auto"/>
        <w:jc w:val="both"/>
        <w:rPr>
          <w:rFonts w:ascii="Arial Narrow" w:eastAsia="Arial Unicode MS" w:hAnsi="Arial Narrow"/>
          <w:sz w:val="24"/>
          <w:szCs w:val="24"/>
          <w:lang w:val="es-ES_tradnl"/>
        </w:rPr>
      </w:pPr>
      <w:r w:rsidRPr="009C15C6">
        <w:rPr>
          <w:rFonts w:ascii="Arial Narrow" w:eastAsia="Arial Unicode MS" w:hAnsi="Arial Narrow"/>
          <w:sz w:val="24"/>
          <w:szCs w:val="24"/>
          <w:lang w:val="es-ES_tradnl"/>
        </w:rPr>
        <w:t xml:space="preserve">El corte y remoción de cerámica, baldosa </w:t>
      </w:r>
      <w:r w:rsidRPr="009C15C6">
        <w:rPr>
          <w:rFonts w:ascii="Arial Narrow" w:hAnsi="Arial Narrow"/>
          <w:sz w:val="24"/>
          <w:szCs w:val="24"/>
        </w:rPr>
        <w:t>y/o corteza especial</w:t>
      </w:r>
      <w:r w:rsidRPr="009C15C6">
        <w:rPr>
          <w:rFonts w:ascii="Arial Narrow" w:eastAsia="Arial Unicode MS" w:hAnsi="Arial Narrow"/>
          <w:sz w:val="24"/>
          <w:szCs w:val="24"/>
          <w:lang w:val="es-ES_tradnl"/>
        </w:rPr>
        <w:t xml:space="preserve"> se efectuará tomando todos los recaudos necesarios para evitar daños de las instalaciones de alcantarillado, agua potable, fibra óptica, cordón de acera y otras obras civiles existentes, utilizando las herramientas apropiadas. </w:t>
      </w:r>
    </w:p>
    <w:p w:rsidR="002B36AD" w:rsidRPr="006621F3" w:rsidRDefault="002B36AD" w:rsidP="007262E1">
      <w:pPr>
        <w:spacing w:after="0" w:line="240" w:lineRule="auto"/>
        <w:ind w:left="720"/>
        <w:jc w:val="both"/>
        <w:rPr>
          <w:rFonts w:ascii="Arial Narrow" w:eastAsia="Arial Unicode MS" w:hAnsi="Arial Narrow"/>
          <w:sz w:val="24"/>
          <w:szCs w:val="24"/>
          <w:lang w:val="es-ES_tradnl"/>
        </w:rPr>
      </w:pPr>
      <w:r w:rsidRPr="009C15C6">
        <w:rPr>
          <w:rFonts w:ascii="Arial Narrow" w:eastAsia="Arial Unicode MS" w:hAnsi="Arial Narrow"/>
          <w:sz w:val="24"/>
          <w:szCs w:val="24"/>
          <w:lang w:val="es-ES_tradnl"/>
        </w:rPr>
        <w:lastRenderedPageBreak/>
        <w:t xml:space="preserve">El corte será realizado con cortadora mecánica, previa aprobación del SUPERVISOR a fin de evitar daños en la sección intervenida, debiendo el CONTRATISTA reponer, todos los elementos </w:t>
      </w:r>
      <w:r w:rsidRPr="006621F3">
        <w:rPr>
          <w:rFonts w:ascii="Arial Narrow" w:eastAsia="Arial Unicode MS" w:hAnsi="Arial Narrow"/>
          <w:sz w:val="24"/>
          <w:szCs w:val="24"/>
          <w:lang w:val="es-ES_tradnl"/>
        </w:rPr>
        <w:t>dañados sin exigir pago extra.</w:t>
      </w:r>
    </w:p>
    <w:p w:rsidR="002B36AD" w:rsidRPr="006621F3" w:rsidRDefault="002B36AD" w:rsidP="007262E1">
      <w:pPr>
        <w:numPr>
          <w:ilvl w:val="0"/>
          <w:numId w:val="31"/>
        </w:numPr>
        <w:autoSpaceDE w:val="0"/>
        <w:autoSpaceDN w:val="0"/>
        <w:adjustRightInd w:val="0"/>
        <w:spacing w:after="0" w:line="240" w:lineRule="auto"/>
        <w:jc w:val="both"/>
        <w:rPr>
          <w:rFonts w:ascii="Arial Narrow" w:eastAsia="Arial Unicode MS" w:hAnsi="Arial Narrow"/>
          <w:sz w:val="24"/>
          <w:szCs w:val="24"/>
          <w:lang w:val="es-ES_tradnl"/>
        </w:rPr>
      </w:pPr>
      <w:r w:rsidRPr="006621F3">
        <w:rPr>
          <w:rFonts w:ascii="Arial Narrow" w:eastAsia="Arial Unicode MS" w:hAnsi="Arial Narrow"/>
          <w:sz w:val="24"/>
          <w:szCs w:val="24"/>
          <w:lang w:val="es-ES_tradnl"/>
        </w:rPr>
        <w:t xml:space="preserve">Posteriormente deberá realizar la demolición utilizando martillo </w:t>
      </w:r>
      <w:r w:rsidRPr="006621F3">
        <w:rPr>
          <w:rFonts w:ascii="Arial Narrow" w:hAnsi="Arial Narrow"/>
          <w:kern w:val="28"/>
          <w:sz w:val="24"/>
          <w:szCs w:val="24"/>
          <w:lang w:val="es-ES_tradnl"/>
        </w:rPr>
        <w:t>Neumático/Eléctrico</w:t>
      </w:r>
      <w:r w:rsidRPr="006621F3">
        <w:rPr>
          <w:rFonts w:ascii="Arial Narrow" w:eastAsia="Arial Unicode MS" w:hAnsi="Arial Narrow"/>
          <w:sz w:val="24"/>
          <w:szCs w:val="24"/>
          <w:lang w:val="es-ES_tradnl"/>
        </w:rPr>
        <w:t>, previa autorización del SUPERVISOR, la misma debe estar en buenas condiciones para su buen uso, evitando así apertura de mayores áreas a las especificadas por el SUPERVISOR de obra de YPFB.</w:t>
      </w:r>
    </w:p>
    <w:p w:rsidR="002B36AD" w:rsidRPr="009C15C6" w:rsidRDefault="002B36AD" w:rsidP="007262E1">
      <w:pPr>
        <w:numPr>
          <w:ilvl w:val="0"/>
          <w:numId w:val="31"/>
        </w:numPr>
        <w:spacing w:before="100" w:beforeAutospacing="1" w:after="100" w:afterAutospacing="1" w:line="240" w:lineRule="auto"/>
        <w:jc w:val="both"/>
        <w:rPr>
          <w:rFonts w:ascii="Arial Narrow" w:eastAsia="Arial Unicode MS" w:hAnsi="Arial Narrow"/>
          <w:sz w:val="24"/>
          <w:szCs w:val="24"/>
          <w:lang w:val="es-ES_tradnl"/>
        </w:rPr>
      </w:pPr>
      <w:r w:rsidRPr="009C15C6">
        <w:rPr>
          <w:rFonts w:ascii="Arial Narrow" w:eastAsia="Arial Unicode MS" w:hAnsi="Arial Narrow"/>
          <w:sz w:val="24"/>
          <w:szCs w:val="24"/>
          <w:lang w:val="es-ES_tradnl"/>
        </w:rPr>
        <w:t xml:space="preserve">Está completamente PROHIBIDO el uso de combo para la remoción de cerámica, baldosa </w:t>
      </w:r>
      <w:r w:rsidRPr="009C15C6">
        <w:rPr>
          <w:rFonts w:ascii="Arial Narrow" w:hAnsi="Arial Narrow"/>
          <w:sz w:val="24"/>
          <w:szCs w:val="24"/>
        </w:rPr>
        <w:t>y/o corteza especial</w:t>
      </w:r>
      <w:r w:rsidRPr="009C15C6">
        <w:rPr>
          <w:rFonts w:ascii="Arial Narrow" w:eastAsia="Arial Unicode MS" w:hAnsi="Arial Narrow"/>
          <w:sz w:val="24"/>
          <w:szCs w:val="24"/>
          <w:lang w:val="es-ES_tradnl"/>
        </w:rPr>
        <w:t>.</w:t>
      </w:r>
    </w:p>
    <w:p w:rsidR="002B36AD" w:rsidRPr="009C15C6" w:rsidRDefault="002B36AD" w:rsidP="007262E1">
      <w:pPr>
        <w:numPr>
          <w:ilvl w:val="0"/>
          <w:numId w:val="31"/>
        </w:numPr>
        <w:autoSpaceDE w:val="0"/>
        <w:autoSpaceDN w:val="0"/>
        <w:adjustRightInd w:val="0"/>
        <w:spacing w:before="100" w:beforeAutospacing="1" w:after="100" w:afterAutospacing="1" w:line="240" w:lineRule="auto"/>
        <w:jc w:val="both"/>
        <w:rPr>
          <w:rFonts w:ascii="Arial Narrow" w:eastAsia="Arial Unicode MS" w:hAnsi="Arial Narrow"/>
          <w:sz w:val="24"/>
          <w:szCs w:val="24"/>
          <w:lang w:val="es-ES_tradnl"/>
        </w:rPr>
      </w:pPr>
      <w:r w:rsidRPr="009C15C6">
        <w:rPr>
          <w:rFonts w:ascii="Arial Narrow" w:eastAsia="Arial Unicode MS" w:hAnsi="Arial Narrow"/>
          <w:sz w:val="24"/>
          <w:szCs w:val="24"/>
          <w:lang w:val="es-ES_tradnl"/>
        </w:rPr>
        <w:t xml:space="preserve">La profundidad mínima del Corte será del espesor de la carpeta (cerámica, baldosa o corteza especial), de no respetarse dicha profundidad el SUPERVISOR podrá ordenar la profundización del corte a criterio; al existir daño adicional en el sector se realizara la remoción de la capa correspondiente. </w:t>
      </w:r>
    </w:p>
    <w:p w:rsidR="002B36AD" w:rsidRDefault="002B36AD" w:rsidP="007262E1">
      <w:pPr>
        <w:numPr>
          <w:ilvl w:val="0"/>
          <w:numId w:val="31"/>
        </w:numPr>
        <w:autoSpaceDE w:val="0"/>
        <w:autoSpaceDN w:val="0"/>
        <w:adjustRightInd w:val="0"/>
        <w:spacing w:before="100" w:beforeAutospacing="1" w:after="100" w:afterAutospacing="1" w:line="240" w:lineRule="auto"/>
        <w:jc w:val="both"/>
        <w:rPr>
          <w:rFonts w:ascii="Arial Narrow" w:eastAsia="Arial Unicode MS" w:hAnsi="Arial Narrow"/>
          <w:sz w:val="24"/>
          <w:szCs w:val="24"/>
          <w:lang w:val="es-ES_tradnl"/>
        </w:rPr>
      </w:pPr>
      <w:r w:rsidRPr="009C15C6">
        <w:rPr>
          <w:rFonts w:ascii="Arial Narrow" w:eastAsia="Arial Unicode MS" w:hAnsi="Arial Narrow"/>
          <w:sz w:val="24"/>
          <w:szCs w:val="24"/>
          <w:lang w:val="es-ES_tradnl"/>
        </w:rPr>
        <w:t>El CONTRATISTA deberá retirar los escombros existentes inmediatamente concluidos los trabajos de corte. Los escombros deberán ser retirados del lugar de trabajo en el día y dispuestos en botaderos autorizados por el ente municipal, Cuidando todos los aspectos referidos al medio ambiente.</w:t>
      </w:r>
    </w:p>
    <w:p w:rsidR="003E52C0" w:rsidRPr="003E52C0" w:rsidRDefault="003E52C0" w:rsidP="007262E1">
      <w:pPr>
        <w:pStyle w:val="Prrafodelista"/>
        <w:numPr>
          <w:ilvl w:val="0"/>
          <w:numId w:val="31"/>
        </w:numPr>
        <w:spacing w:before="100" w:beforeAutospacing="1" w:after="100" w:afterAutospacing="1" w:line="240" w:lineRule="auto"/>
        <w:jc w:val="both"/>
        <w:rPr>
          <w:rFonts w:ascii="Arial Narrow" w:eastAsia="Arial Unicode MS" w:hAnsi="Arial Narrow"/>
          <w:sz w:val="24"/>
          <w:szCs w:val="24"/>
          <w:lang w:val="es-ES_tradnl"/>
        </w:rPr>
      </w:pPr>
      <w:r w:rsidRPr="003E52C0">
        <w:rPr>
          <w:rFonts w:ascii="Arial Narrow" w:eastAsia="Arial Unicode MS" w:hAnsi="Arial Narrow"/>
          <w:sz w:val="24"/>
          <w:szCs w:val="24"/>
          <w:lang w:val="es-ES_tradnl"/>
        </w:rPr>
        <w:t>Al momento de utilizar el equipo para cortar, el operador del mismo deberá necesariamente usar guantes protectores de cuero, zapatos con punta de acero, lentes de seguridad, mascarillas auto filtrante para partículas, y con el fin de evitar que el polvo afecte a los transeúntes vecinos se deberá mojar  toda el área de corte. En caso de utilizar la amoladora se deberá humedecer el área constantemente.</w:t>
      </w:r>
    </w:p>
    <w:p w:rsidR="002B36AD" w:rsidRDefault="002B36AD" w:rsidP="007262E1">
      <w:pPr>
        <w:numPr>
          <w:ilvl w:val="0"/>
          <w:numId w:val="31"/>
        </w:numPr>
        <w:autoSpaceDE w:val="0"/>
        <w:autoSpaceDN w:val="0"/>
        <w:adjustRightInd w:val="0"/>
        <w:spacing w:before="100" w:beforeAutospacing="1" w:after="100" w:afterAutospacing="1" w:line="240" w:lineRule="auto"/>
        <w:jc w:val="both"/>
        <w:rPr>
          <w:rFonts w:ascii="Arial Narrow" w:eastAsia="Arial Unicode MS" w:hAnsi="Arial Narrow"/>
          <w:sz w:val="24"/>
          <w:szCs w:val="24"/>
          <w:lang w:val="es-ES_tradnl"/>
        </w:rPr>
      </w:pPr>
      <w:r w:rsidRPr="009C15C6">
        <w:rPr>
          <w:rFonts w:ascii="Arial Narrow" w:eastAsia="Arial Unicode MS" w:hAnsi="Arial Narrow"/>
          <w:sz w:val="24"/>
          <w:szCs w:val="24"/>
          <w:lang w:val="es-ES_tradnl"/>
        </w:rPr>
        <w:t xml:space="preserve">Todo corte se realizara de manera rectilínea, simétrica y con el cuidado correspondiente, cualquier tipo de daño sobre la franja de trabajo o fuera de ella, significara una mayor área en reposición a costo del CONTRATISTA; de forma tal que se corrija el daño y se tenga un mejor acabado simétrico posible. </w:t>
      </w:r>
    </w:p>
    <w:p w:rsidR="002B36AD" w:rsidRPr="009C15C6" w:rsidRDefault="002B36AD" w:rsidP="007262E1">
      <w:pPr>
        <w:pStyle w:val="Estilo1"/>
        <w:numPr>
          <w:ilvl w:val="1"/>
          <w:numId w:val="35"/>
        </w:numPr>
        <w:spacing w:before="100" w:beforeAutospacing="1" w:after="100" w:afterAutospacing="1"/>
      </w:pPr>
      <w:r w:rsidRPr="009C15C6">
        <w:t>MEDICIÓN Y FORMA DE PAGO.</w:t>
      </w:r>
    </w:p>
    <w:p w:rsidR="002B36AD" w:rsidRPr="001D766B" w:rsidRDefault="002B36AD" w:rsidP="007262E1">
      <w:pPr>
        <w:spacing w:before="100" w:beforeAutospacing="1" w:after="100" w:afterAutospacing="1" w:line="240" w:lineRule="auto"/>
        <w:jc w:val="both"/>
        <w:rPr>
          <w:rFonts w:ascii="Arial Narrow" w:eastAsia="Arial Unicode MS" w:hAnsi="Arial Narrow"/>
          <w:sz w:val="24"/>
          <w:szCs w:val="24"/>
          <w:highlight w:val="green"/>
          <w:lang w:val="es-ES_tradnl"/>
        </w:rPr>
      </w:pPr>
      <w:r w:rsidRPr="009C15C6">
        <w:rPr>
          <w:rFonts w:ascii="Arial Narrow" w:eastAsia="Arial Unicode MS" w:hAnsi="Arial Narrow"/>
          <w:sz w:val="24"/>
          <w:szCs w:val="24"/>
          <w:lang w:val="es-ES_tradnl"/>
        </w:rPr>
        <w:t>El ítem de corte y remoción de cerámica, baldosa y/o cortezas especiales será medido en metros cuadrados, de acuerdo a las áreas netas ejecutadas y dimensiones establecidas en los planos, los cuales serán aprobados por el SUPERVISOR. La forma de pago se efectuara de acuerdo al precio unitario de la propuesta aceptada, cualquier imprevisto correrá por cuenta del CONTRATISTA.</w:t>
      </w:r>
      <w:r w:rsidR="007262E1">
        <w:rPr>
          <w:rFonts w:ascii="Arial Narrow" w:eastAsia="Arial Unicode MS" w:hAnsi="Arial Narrow"/>
          <w:sz w:val="24"/>
          <w:szCs w:val="24"/>
          <w:lang w:val="es-ES_tradnl"/>
        </w:rPr>
        <w:t xml:space="preserve"> </w:t>
      </w:r>
      <w:r w:rsidRPr="009C15C6">
        <w:rPr>
          <w:rFonts w:ascii="Arial Narrow" w:eastAsia="Arial Unicode MS" w:hAnsi="Arial Narrow"/>
          <w:sz w:val="24"/>
          <w:szCs w:val="24"/>
          <w:lang w:val="es-ES_tradnl"/>
        </w:rPr>
        <w:t xml:space="preserve">Dicho pago será la compensación total por los materiales, mano de obra, herramientas, equipo y otros gastos que sean </w:t>
      </w:r>
      <w:r w:rsidRPr="001D766B">
        <w:rPr>
          <w:rFonts w:ascii="Arial Narrow" w:eastAsia="Arial Unicode MS" w:hAnsi="Arial Narrow"/>
          <w:sz w:val="24"/>
          <w:szCs w:val="24"/>
          <w:lang w:val="es-ES_tradnl"/>
        </w:rPr>
        <w:t>necesarios para la adecuada y correcta ejecución de los trabajos.</w:t>
      </w:r>
    </w:p>
    <w:p w:rsidR="00AB5EC2" w:rsidRPr="001D675F" w:rsidRDefault="00AB5EC2" w:rsidP="007262E1">
      <w:pPr>
        <w:numPr>
          <w:ilvl w:val="0"/>
          <w:numId w:val="35"/>
        </w:numPr>
        <w:spacing w:after="0" w:line="240" w:lineRule="auto"/>
        <w:ind w:left="357" w:hanging="357"/>
        <w:jc w:val="both"/>
        <w:rPr>
          <w:rFonts w:ascii="Arial Narrow" w:hAnsi="Arial Narrow"/>
          <w:b/>
          <w:sz w:val="24"/>
          <w:szCs w:val="24"/>
        </w:rPr>
      </w:pPr>
      <w:bookmarkStart w:id="218" w:name="_Toc144295775"/>
      <w:bookmarkStart w:id="219" w:name="_Toc150859313"/>
      <w:bookmarkStart w:id="220" w:name="_Toc378236498"/>
      <w:bookmarkStart w:id="221" w:name="_Toc378667031"/>
      <w:bookmarkStart w:id="222" w:name="_Toc378667217"/>
      <w:bookmarkStart w:id="223" w:name="_Toc378667732"/>
      <w:bookmarkStart w:id="224" w:name="_Toc381213523"/>
      <w:bookmarkStart w:id="225" w:name="_Toc381214000"/>
      <w:bookmarkStart w:id="226" w:name="_Toc381214091"/>
      <w:bookmarkStart w:id="227" w:name="_Toc384130457"/>
      <w:bookmarkStart w:id="228" w:name="_Toc384130678"/>
      <w:bookmarkStart w:id="229" w:name="_Toc384130834"/>
      <w:bookmarkStart w:id="230" w:name="_Toc384131225"/>
      <w:bookmarkStart w:id="231" w:name="_Toc387785976"/>
      <w:bookmarkStart w:id="232" w:name="_Toc387788264"/>
      <w:bookmarkStart w:id="233" w:name="_Toc388648571"/>
      <w:bookmarkStart w:id="234" w:name="_Toc388648660"/>
      <w:bookmarkStart w:id="235" w:name="_Toc388693321"/>
      <w:bookmarkStart w:id="236" w:name="_Toc388702285"/>
      <w:bookmarkStart w:id="237" w:name="_Toc388724565"/>
      <w:bookmarkStart w:id="238" w:name="_Toc404098154"/>
      <w:r w:rsidRPr="001D675F">
        <w:rPr>
          <w:rFonts w:ascii="Arial Narrow" w:hAnsi="Arial Narrow"/>
          <w:b/>
          <w:sz w:val="24"/>
          <w:szCs w:val="24"/>
        </w:rPr>
        <w:t xml:space="preserve">CORTE, ROTURA Y REMOCION DE ESTRUCTURAS DE </w:t>
      </w:r>
      <w:bookmarkEnd w:id="218"/>
      <w:bookmarkEnd w:id="219"/>
      <w:r w:rsidRPr="001D675F">
        <w:rPr>
          <w:rFonts w:ascii="Arial Narrow" w:hAnsi="Arial Narrow"/>
          <w:b/>
          <w:sz w:val="24"/>
          <w:szCs w:val="24"/>
        </w:rPr>
        <w:t>HORMIGON CICLOPEO</w:t>
      </w:r>
    </w:p>
    <w:p w:rsidR="00AB5EC2" w:rsidRPr="009C15C6" w:rsidRDefault="00AB5EC2" w:rsidP="007262E1">
      <w:pPr>
        <w:spacing w:after="0" w:line="240" w:lineRule="auto"/>
        <w:ind w:left="357"/>
        <w:jc w:val="both"/>
        <w:rPr>
          <w:rFonts w:ascii="Arial Narrow" w:hAnsi="Arial Narrow"/>
          <w:b/>
          <w:sz w:val="24"/>
          <w:szCs w:val="24"/>
        </w:rPr>
      </w:pPr>
    </w:p>
    <w:p w:rsidR="00AB5EC2" w:rsidRPr="009C15C6" w:rsidRDefault="00AB5EC2" w:rsidP="007262E1">
      <w:pPr>
        <w:pStyle w:val="Estilo1"/>
        <w:numPr>
          <w:ilvl w:val="1"/>
          <w:numId w:val="35"/>
        </w:numPr>
        <w:spacing w:after="100" w:afterAutospacing="1"/>
        <w:ind w:left="357" w:hanging="357"/>
      </w:pPr>
      <w:r w:rsidRPr="009C15C6">
        <w:t>DEFINICIÓN.</w:t>
      </w:r>
    </w:p>
    <w:p w:rsidR="00AB5EC2" w:rsidRPr="009C15C6" w:rsidRDefault="00AB5EC2" w:rsidP="007262E1">
      <w:pPr>
        <w:spacing w:before="100" w:beforeAutospacing="1" w:after="100" w:afterAutospacing="1" w:line="240" w:lineRule="auto"/>
        <w:jc w:val="both"/>
        <w:rPr>
          <w:rFonts w:ascii="Arial Narrow" w:eastAsia="Arial Unicode MS" w:hAnsi="Arial Narrow"/>
          <w:sz w:val="24"/>
          <w:szCs w:val="24"/>
          <w:lang w:val="es-ES_tradnl"/>
        </w:rPr>
      </w:pPr>
      <w:r w:rsidRPr="009C15C6">
        <w:rPr>
          <w:rFonts w:ascii="Arial Narrow" w:eastAsia="Arial Unicode MS" w:hAnsi="Arial Narrow"/>
          <w:sz w:val="24"/>
          <w:szCs w:val="24"/>
          <w:lang w:val="es-ES_tradnl"/>
        </w:rPr>
        <w:lastRenderedPageBreak/>
        <w:t>Comprende los trabajos necesarios para el corte, rotura y remoción  de las estructuras de hormigón ciclópeo, como: cimientos, sobre</w:t>
      </w:r>
      <w:r w:rsidR="008B3F29">
        <w:rPr>
          <w:rFonts w:ascii="Arial Narrow" w:eastAsia="Arial Unicode MS" w:hAnsi="Arial Narrow"/>
          <w:sz w:val="24"/>
          <w:szCs w:val="24"/>
          <w:lang w:val="es-ES_tradnl"/>
        </w:rPr>
        <w:t xml:space="preserve"> </w:t>
      </w:r>
      <w:r w:rsidRPr="009C15C6">
        <w:rPr>
          <w:rFonts w:ascii="Arial Narrow" w:eastAsia="Arial Unicode MS" w:hAnsi="Arial Narrow"/>
          <w:sz w:val="24"/>
          <w:szCs w:val="24"/>
          <w:lang w:val="es-ES_tradnl"/>
        </w:rPr>
        <w:t>cimientos, muros de elevaciones laterales, longitudinales, bóvedas, canales, graderías y otras, incluyendo la remoción del material por el cual está constituida (piedra, vaciado de cemento y cualquier otro tipo de material existente por debajo), identificados en los planos de construcción y/o instrucciones del SUPERVISOR de Obra, de esta manera descubrir el terreno definido en el replanteo para la ejecución de la zanja correspondiente a la red secundaria.</w:t>
      </w:r>
    </w:p>
    <w:p w:rsidR="00AB5EC2" w:rsidRPr="009C15C6" w:rsidRDefault="00AB5EC2" w:rsidP="007262E1">
      <w:pPr>
        <w:pStyle w:val="Estilo1"/>
        <w:numPr>
          <w:ilvl w:val="1"/>
          <w:numId w:val="35"/>
        </w:numPr>
        <w:spacing w:before="100" w:beforeAutospacing="1" w:after="100" w:afterAutospacing="1"/>
      </w:pPr>
      <w:r w:rsidRPr="009C15C6">
        <w:t>MATERIALES, HERRAMIENTAS Y EQUIPO.</w:t>
      </w:r>
    </w:p>
    <w:p w:rsidR="00AB5EC2" w:rsidRPr="009C15C6" w:rsidRDefault="00AB5EC2" w:rsidP="007262E1">
      <w:pPr>
        <w:spacing w:before="100" w:beforeAutospacing="1" w:after="100" w:afterAutospacing="1" w:line="240" w:lineRule="auto"/>
        <w:jc w:val="both"/>
        <w:rPr>
          <w:rFonts w:ascii="Arial Narrow" w:eastAsia="Arial Unicode MS" w:hAnsi="Arial Narrow"/>
          <w:sz w:val="24"/>
          <w:szCs w:val="24"/>
          <w:lang w:val="es-ES_tradnl"/>
        </w:rPr>
      </w:pPr>
      <w:r w:rsidRPr="009C15C6">
        <w:rPr>
          <w:rFonts w:ascii="Arial Narrow" w:hAnsi="Arial Narrow"/>
          <w:kern w:val="28"/>
          <w:sz w:val="24"/>
          <w:szCs w:val="24"/>
        </w:rPr>
        <w:t xml:space="preserve">El CONTRATISTA realizará los trabajos de demolición, empleando las herramientas y equipo </w:t>
      </w:r>
      <w:r w:rsidRPr="009C15C6">
        <w:rPr>
          <w:rFonts w:ascii="Arial Narrow" w:eastAsia="Arial Unicode MS" w:hAnsi="Arial Narrow"/>
          <w:sz w:val="24"/>
          <w:szCs w:val="24"/>
          <w:lang w:val="es-ES_tradnl"/>
        </w:rPr>
        <w:t xml:space="preserve">necesarios para la ejecución del ítem </w:t>
      </w:r>
      <w:r w:rsidRPr="009C15C6">
        <w:rPr>
          <w:rFonts w:ascii="Arial Narrow" w:hAnsi="Arial Narrow"/>
          <w:kern w:val="28"/>
          <w:sz w:val="24"/>
          <w:szCs w:val="24"/>
          <w:lang w:val="es-ES_tradnl"/>
        </w:rPr>
        <w:t>(cortadora mecánica, martillo Neumático/Eléctrico, etc.)</w:t>
      </w:r>
      <w:r w:rsidRPr="009C15C6">
        <w:rPr>
          <w:rFonts w:ascii="Arial Narrow" w:eastAsia="Arial Unicode MS" w:hAnsi="Arial Narrow"/>
          <w:sz w:val="24"/>
          <w:szCs w:val="24"/>
          <w:lang w:val="es-ES_tradnl"/>
        </w:rPr>
        <w:t>, los mismos serán proporcionados por el CONTRATISTA.</w:t>
      </w:r>
      <w:r w:rsidRPr="009C15C6">
        <w:rPr>
          <w:rFonts w:ascii="Arial Narrow" w:eastAsia="Times New Roman" w:hAnsi="Arial Narrow"/>
          <w:kern w:val="28"/>
          <w:sz w:val="24"/>
          <w:szCs w:val="24"/>
          <w:lang w:val="es-ES_tradnl"/>
        </w:rPr>
        <w:t xml:space="preserve"> Asimismo, el CONTRATISTA deberá proveer y mantener en obra todo el equipo ofertado en su propuesta para la ejecución de este Ítem, que deberá ser mantenido y reparado en forma adecuada durante el progreso de los trabajos para evitar retrasos en su cronograma.</w:t>
      </w:r>
    </w:p>
    <w:p w:rsidR="00AB5EC2" w:rsidRPr="009C15C6" w:rsidRDefault="00AB5EC2" w:rsidP="007262E1">
      <w:pPr>
        <w:pStyle w:val="Estilo1"/>
        <w:numPr>
          <w:ilvl w:val="1"/>
          <w:numId w:val="35"/>
        </w:numPr>
        <w:spacing w:before="100" w:beforeAutospacing="1" w:after="100" w:afterAutospacing="1"/>
      </w:pPr>
      <w:r w:rsidRPr="009C15C6">
        <w:t>PROCEDIMIENTO PARA LA EJECUCIÓN.</w:t>
      </w:r>
    </w:p>
    <w:p w:rsidR="00AB5EC2" w:rsidRPr="009C15C6" w:rsidRDefault="00AB5EC2" w:rsidP="007262E1">
      <w:pPr>
        <w:autoSpaceDE w:val="0"/>
        <w:autoSpaceDN w:val="0"/>
        <w:adjustRightInd w:val="0"/>
        <w:spacing w:before="100" w:beforeAutospacing="1" w:after="100" w:afterAutospacing="1" w:line="240" w:lineRule="auto"/>
        <w:jc w:val="both"/>
        <w:rPr>
          <w:rFonts w:ascii="Arial Narrow" w:eastAsia="Arial Unicode MS" w:hAnsi="Arial Narrow"/>
          <w:sz w:val="24"/>
          <w:szCs w:val="24"/>
          <w:lang w:val="es-ES_tradnl"/>
        </w:rPr>
      </w:pPr>
      <w:r w:rsidRPr="009C15C6">
        <w:rPr>
          <w:rFonts w:ascii="Arial Narrow" w:eastAsia="Arial Unicode MS" w:hAnsi="Arial Narrow"/>
          <w:sz w:val="24"/>
          <w:szCs w:val="24"/>
          <w:lang w:val="es-ES_tradnl"/>
        </w:rPr>
        <w:t xml:space="preserve">Previa al corte y rotura del material deberá hacerse un reporte fotográfico a detalle con el fin de tener un antes y un después del sector a ser intervenido. </w:t>
      </w:r>
      <w:r w:rsidR="007262E1">
        <w:rPr>
          <w:rFonts w:ascii="Arial Narrow" w:eastAsia="Arial Unicode MS" w:hAnsi="Arial Narrow"/>
          <w:sz w:val="24"/>
          <w:szCs w:val="24"/>
          <w:lang w:val="es-ES_tradnl"/>
        </w:rPr>
        <w:t xml:space="preserve"> </w:t>
      </w:r>
      <w:r w:rsidRPr="009C15C6">
        <w:rPr>
          <w:rFonts w:ascii="Arial Narrow" w:eastAsia="Arial Unicode MS" w:hAnsi="Arial Narrow"/>
          <w:sz w:val="24"/>
          <w:szCs w:val="24"/>
          <w:lang w:val="es-ES_tradnl"/>
        </w:rPr>
        <w:t>El sector de trabajo debe estar perfectamente señalizado incluyendo a las vías alternas de ser el caso, a fin de evitar que peatones y otros obreros se acerquen mientras se hace uso de la amoladora o cortadora.</w:t>
      </w:r>
    </w:p>
    <w:p w:rsidR="00AB5EC2" w:rsidRPr="009C15C6" w:rsidRDefault="00AB5EC2" w:rsidP="007262E1">
      <w:pPr>
        <w:autoSpaceDE w:val="0"/>
        <w:autoSpaceDN w:val="0"/>
        <w:adjustRightInd w:val="0"/>
        <w:spacing w:before="100" w:beforeAutospacing="1" w:after="100" w:afterAutospacing="1" w:line="240" w:lineRule="auto"/>
        <w:jc w:val="both"/>
        <w:rPr>
          <w:rFonts w:ascii="Arial Narrow" w:eastAsia="Arial Unicode MS" w:hAnsi="Arial Narrow"/>
          <w:sz w:val="24"/>
          <w:szCs w:val="24"/>
          <w:lang w:val="es-ES_tradnl"/>
        </w:rPr>
      </w:pPr>
      <w:r w:rsidRPr="009C15C6">
        <w:rPr>
          <w:rFonts w:ascii="Arial Narrow" w:eastAsia="Arial Unicode MS" w:hAnsi="Arial Narrow"/>
          <w:sz w:val="24"/>
          <w:szCs w:val="24"/>
          <w:lang w:val="es-ES_tradnl"/>
        </w:rPr>
        <w:t xml:space="preserve">Para realizar el cortado, se debe </w:t>
      </w:r>
      <w:r w:rsidRPr="00A00A23">
        <w:rPr>
          <w:rFonts w:ascii="Arial Narrow" w:eastAsia="Arial Unicode MS" w:hAnsi="Arial Narrow"/>
          <w:sz w:val="24"/>
          <w:szCs w:val="24"/>
          <w:lang w:val="es-ES_tradnl"/>
        </w:rPr>
        <w:t>utilizar cortadora mecánica o amoladora con</w:t>
      </w:r>
      <w:r w:rsidRPr="009C15C6">
        <w:rPr>
          <w:rFonts w:ascii="Arial Narrow" w:eastAsia="Arial Unicode MS" w:hAnsi="Arial Narrow"/>
          <w:sz w:val="24"/>
          <w:szCs w:val="24"/>
          <w:lang w:val="es-ES_tradnl"/>
        </w:rPr>
        <w:t xml:space="preserve"> previa autorización del SUPERVISOR, la misma debe estar en buenas condiciones para un buen uso, evitando así apertura de mayores áreas a las especificadas por el SUPERVISOR de obra de YPFB. El corte y rotura serán realizados de acuerdo a las dimensiones establecidas en las especificaciones técnicas y en coordinación con el SUPERVISOR </w:t>
      </w:r>
      <w:r w:rsidR="008B3F29" w:rsidRPr="009C15C6">
        <w:rPr>
          <w:rFonts w:ascii="Arial Narrow" w:eastAsia="Arial Unicode MS" w:hAnsi="Arial Narrow"/>
          <w:sz w:val="24"/>
          <w:szCs w:val="24"/>
          <w:lang w:val="es-ES_tradnl"/>
        </w:rPr>
        <w:t>DE OBRA</w:t>
      </w:r>
      <w:r w:rsidRPr="009C15C6">
        <w:rPr>
          <w:rFonts w:ascii="Arial Narrow" w:eastAsia="Arial Unicode MS" w:hAnsi="Arial Narrow"/>
          <w:sz w:val="24"/>
          <w:szCs w:val="24"/>
          <w:lang w:val="es-ES_tradnl"/>
        </w:rPr>
        <w:t>, sin reconocimiento  de pago por trabajos no autorizados.</w:t>
      </w:r>
      <w:r w:rsidR="007262E1">
        <w:rPr>
          <w:rFonts w:ascii="Arial Narrow" w:eastAsia="Arial Unicode MS" w:hAnsi="Arial Narrow"/>
          <w:sz w:val="24"/>
          <w:szCs w:val="24"/>
          <w:lang w:val="es-ES_tradnl"/>
        </w:rPr>
        <w:t xml:space="preserve"> </w:t>
      </w:r>
      <w:r w:rsidRPr="009C15C6">
        <w:rPr>
          <w:rFonts w:ascii="Arial Narrow" w:eastAsia="Arial Unicode MS" w:hAnsi="Arial Narrow"/>
          <w:sz w:val="24"/>
          <w:szCs w:val="24"/>
          <w:lang w:val="es-ES_tradnl"/>
        </w:rPr>
        <w:t>Al momento de utilizar la cortadora mecánica, el operador de los equipos deberá necesariamente usar guantes protectores de cuero, zapatos con punta de acero, lentes de seguridad, mascarillas auto filtrantes para partículas, y con el fin de evitar que el polvo afecte a los transeúntes, vecinos y demás trabajadores. En caso de utilizar la amoladora se deberá humedecer el área constantemente.</w:t>
      </w:r>
    </w:p>
    <w:p w:rsidR="00AB5EC2" w:rsidRDefault="00AB5EC2" w:rsidP="007262E1">
      <w:pPr>
        <w:autoSpaceDE w:val="0"/>
        <w:autoSpaceDN w:val="0"/>
        <w:adjustRightInd w:val="0"/>
        <w:spacing w:before="100" w:beforeAutospacing="1" w:after="100" w:afterAutospacing="1" w:line="240" w:lineRule="auto"/>
        <w:jc w:val="both"/>
        <w:rPr>
          <w:rFonts w:ascii="Arial Narrow" w:eastAsia="Arial Unicode MS" w:hAnsi="Arial Narrow"/>
          <w:sz w:val="24"/>
          <w:szCs w:val="24"/>
          <w:lang w:val="es-ES_tradnl"/>
        </w:rPr>
      </w:pPr>
      <w:r w:rsidRPr="009C15C6">
        <w:rPr>
          <w:rFonts w:ascii="Arial Narrow" w:eastAsia="Arial Unicode MS" w:hAnsi="Arial Narrow"/>
          <w:sz w:val="24"/>
          <w:szCs w:val="24"/>
          <w:lang w:val="es-ES_tradnl"/>
        </w:rPr>
        <w:t xml:space="preserve">Posteriormente deberá realizar la demolición utilizando martillo </w:t>
      </w:r>
      <w:r w:rsidRPr="009C15C6">
        <w:rPr>
          <w:rFonts w:ascii="Arial Narrow" w:hAnsi="Arial Narrow"/>
          <w:kern w:val="28"/>
          <w:sz w:val="24"/>
          <w:szCs w:val="24"/>
          <w:lang w:val="es-ES_tradnl"/>
        </w:rPr>
        <w:t>Neumático/Eléctrico</w:t>
      </w:r>
      <w:r w:rsidRPr="009C15C6">
        <w:rPr>
          <w:rFonts w:ascii="Arial Narrow" w:eastAsia="Arial Unicode MS" w:hAnsi="Arial Narrow"/>
          <w:sz w:val="24"/>
          <w:szCs w:val="24"/>
          <w:lang w:val="es-ES_tradnl"/>
        </w:rPr>
        <w:t>, previa autorización del SUPERVISOR, la misma debe estar en buenas condiciones para su buen uso, evitando así apertura de mayores áreas a las especificadas por el SUPERVISOR de obra de YPFB.</w:t>
      </w:r>
      <w:r w:rsidR="007262E1">
        <w:rPr>
          <w:rFonts w:ascii="Arial Narrow" w:eastAsia="Arial Unicode MS" w:hAnsi="Arial Narrow"/>
          <w:sz w:val="24"/>
          <w:szCs w:val="24"/>
          <w:lang w:val="es-ES_tradnl"/>
        </w:rPr>
        <w:t xml:space="preserve"> </w:t>
      </w:r>
      <w:r w:rsidRPr="009C15C6">
        <w:rPr>
          <w:rFonts w:ascii="Arial Narrow" w:hAnsi="Arial Narrow"/>
          <w:kern w:val="28"/>
          <w:sz w:val="24"/>
          <w:szCs w:val="24"/>
        </w:rPr>
        <w:t>Si provocaran daños en estructuras adyacentes, taludes, abanicos aluviales, etc., o perjudica el desarrollo del proyecto debido a las labores de corte , rotura y/o demolición, será responsabilidad del CONTRATISTA, debiendo reparar, reponer o enmendar los daños por cuenta propia, sin que esto signifique una ampliación del plazo dado para la ejecución del trabajo.</w:t>
      </w:r>
      <w:r w:rsidR="007262E1">
        <w:rPr>
          <w:rFonts w:ascii="Arial Narrow" w:hAnsi="Arial Narrow"/>
          <w:kern w:val="28"/>
          <w:sz w:val="24"/>
          <w:szCs w:val="24"/>
        </w:rPr>
        <w:t xml:space="preserve"> </w:t>
      </w:r>
      <w:r w:rsidRPr="009C15C6">
        <w:rPr>
          <w:rFonts w:ascii="Arial Narrow" w:eastAsia="Arial Unicode MS" w:hAnsi="Arial Narrow"/>
          <w:sz w:val="24"/>
          <w:szCs w:val="24"/>
          <w:lang w:val="es-ES_tradnl"/>
        </w:rPr>
        <w:t xml:space="preserve">El ejecutor deberá remover la cobertura existente en el terreno para la zanja, </w:t>
      </w:r>
      <w:r w:rsidRPr="009C15C6">
        <w:rPr>
          <w:rFonts w:ascii="Arial Narrow" w:eastAsia="Arial Unicode MS" w:hAnsi="Arial Narrow"/>
          <w:sz w:val="24"/>
          <w:szCs w:val="24"/>
          <w:lang w:val="es-ES_tradnl"/>
        </w:rPr>
        <w:lastRenderedPageBreak/>
        <w:t xml:space="preserve">realizando el retiro de los mismos inmediatamente concluidos los trabajos de corte. </w:t>
      </w:r>
      <w:r w:rsidR="007262E1">
        <w:rPr>
          <w:rFonts w:ascii="Arial Narrow" w:eastAsia="Arial Unicode MS" w:hAnsi="Arial Narrow"/>
          <w:sz w:val="24"/>
          <w:szCs w:val="24"/>
          <w:lang w:val="es-ES_tradnl"/>
        </w:rPr>
        <w:t xml:space="preserve"> </w:t>
      </w:r>
      <w:r w:rsidRPr="009C15C6">
        <w:rPr>
          <w:rFonts w:ascii="Arial Narrow" w:eastAsia="Arial Unicode MS" w:hAnsi="Arial Narrow"/>
          <w:sz w:val="24"/>
          <w:szCs w:val="24"/>
          <w:lang w:val="es-ES_tradnl"/>
        </w:rPr>
        <w:t>Los escombros deberán ser retirados del lugar de trabajo  y dispuestos en los botaderos autorizados por el GAMLP.</w:t>
      </w:r>
    </w:p>
    <w:p w:rsidR="008B3F29" w:rsidRPr="008B3F29" w:rsidRDefault="008B3F29" w:rsidP="007262E1">
      <w:pPr>
        <w:autoSpaceDE w:val="0"/>
        <w:autoSpaceDN w:val="0"/>
        <w:adjustRightInd w:val="0"/>
        <w:spacing w:before="100" w:beforeAutospacing="1" w:after="100" w:afterAutospacing="1" w:line="240" w:lineRule="auto"/>
        <w:jc w:val="both"/>
        <w:rPr>
          <w:rFonts w:ascii="Arial Narrow" w:eastAsia="Arial Unicode MS" w:hAnsi="Arial Narrow"/>
          <w:sz w:val="24"/>
          <w:szCs w:val="24"/>
          <w:lang w:val="es-ES"/>
        </w:rPr>
      </w:pPr>
      <w:r w:rsidRPr="008B3F29">
        <w:rPr>
          <w:rFonts w:ascii="Arial Narrow" w:eastAsia="Arial Unicode MS" w:hAnsi="Arial Narrow"/>
          <w:sz w:val="24"/>
          <w:szCs w:val="24"/>
          <w:lang w:val="es-ES"/>
        </w:rPr>
        <w:t>Si provocaran daños en estructuras adyacentes, taludes, abanicos aluviales, etc.,  o perjudica el desarrollo del proyecto  debido a las labores de corte , rotura y/o demolición, será responsabilidad del CONTRATISTA, debiendo reparar, reponer o enmendar los daños por cuenta propia, sin que esto signifique una ampliación del plazo dado para la ejecución del trabajo.</w:t>
      </w:r>
    </w:p>
    <w:p w:rsidR="00AB5EC2" w:rsidRPr="009C15C6" w:rsidRDefault="00AB5EC2" w:rsidP="007262E1">
      <w:pPr>
        <w:pStyle w:val="Estilo1"/>
        <w:numPr>
          <w:ilvl w:val="1"/>
          <w:numId w:val="35"/>
        </w:numPr>
        <w:spacing w:before="100" w:beforeAutospacing="1" w:after="100" w:afterAutospacing="1"/>
      </w:pPr>
      <w:r w:rsidRPr="009C15C6">
        <w:t>MEDICIÓN Y FORMA DE PAGO.</w:t>
      </w:r>
    </w:p>
    <w:p w:rsidR="00AB5EC2" w:rsidRPr="009C15C6" w:rsidRDefault="00AB5EC2" w:rsidP="007262E1">
      <w:pPr>
        <w:spacing w:before="100" w:beforeAutospacing="1" w:after="100" w:afterAutospacing="1" w:line="240" w:lineRule="auto"/>
        <w:jc w:val="both"/>
        <w:rPr>
          <w:rFonts w:ascii="Arial Narrow" w:eastAsia="Arial Unicode MS" w:hAnsi="Arial Narrow"/>
          <w:sz w:val="24"/>
          <w:szCs w:val="24"/>
          <w:lang w:val="es-ES_tradnl"/>
        </w:rPr>
      </w:pPr>
      <w:r w:rsidRPr="009C15C6">
        <w:rPr>
          <w:rFonts w:ascii="Arial Narrow" w:eastAsia="Arial Unicode MS" w:hAnsi="Arial Narrow"/>
          <w:sz w:val="24"/>
          <w:szCs w:val="24"/>
          <w:lang w:val="es-ES_tradnl"/>
        </w:rPr>
        <w:t xml:space="preserve">El corte rotura y/o demolición de </w:t>
      </w:r>
      <w:r w:rsidR="006621F3">
        <w:rPr>
          <w:rFonts w:ascii="Arial Narrow" w:eastAsia="Arial Unicode MS" w:hAnsi="Arial Narrow"/>
          <w:sz w:val="24"/>
          <w:szCs w:val="24"/>
          <w:lang w:val="es-ES_tradnl"/>
        </w:rPr>
        <w:t>estructuras</w:t>
      </w:r>
      <w:r w:rsidRPr="009C15C6">
        <w:rPr>
          <w:rFonts w:ascii="Arial Narrow" w:eastAsia="Arial Unicode MS" w:hAnsi="Arial Narrow"/>
          <w:sz w:val="24"/>
          <w:szCs w:val="24"/>
          <w:lang w:val="es-ES_tradnl"/>
        </w:rPr>
        <w:t xml:space="preserve"> de hormigón ciclópeo, se medirá en metros cúbicos, tomando en cuenta únicamente los volúmenes netos ejecutados, de acuerdo a la longitud y ancho establecidas en los planos y autorizadas por el SUPERVISOR de Obra, cualquier exceso correrá por cuenta de la empresa ejecutora.</w:t>
      </w:r>
      <w:r w:rsidR="007262E1">
        <w:rPr>
          <w:rFonts w:ascii="Arial Narrow" w:eastAsia="Arial Unicode MS" w:hAnsi="Arial Narrow"/>
          <w:sz w:val="24"/>
          <w:szCs w:val="24"/>
          <w:lang w:val="es-ES_tradnl"/>
        </w:rPr>
        <w:t xml:space="preserve"> </w:t>
      </w:r>
      <w:r w:rsidRPr="009C15C6">
        <w:rPr>
          <w:rFonts w:ascii="Arial Narrow" w:eastAsia="Arial Unicode MS" w:hAnsi="Arial Narrow"/>
          <w:sz w:val="24"/>
          <w:szCs w:val="24"/>
          <w:lang w:val="es-ES_tradnl"/>
        </w:rPr>
        <w:t>Este ítem deberá ser ejecutado de acuerdo a las especificaciones técnicas, medido según lo señalado y aprobado por el SUPERVISOR de Obra de YPFB, será pagado de acuerdo al precio unitario de la propuesta aceptada.</w:t>
      </w:r>
      <w:r w:rsidR="007262E1">
        <w:rPr>
          <w:rFonts w:ascii="Arial Narrow" w:eastAsia="Arial Unicode MS" w:hAnsi="Arial Narrow"/>
          <w:sz w:val="24"/>
          <w:szCs w:val="24"/>
          <w:lang w:val="es-ES_tradnl"/>
        </w:rPr>
        <w:t xml:space="preserve"> </w:t>
      </w:r>
      <w:r w:rsidRPr="009C15C6">
        <w:rPr>
          <w:rFonts w:ascii="Arial Narrow" w:eastAsia="Arial Unicode MS" w:hAnsi="Arial Narrow"/>
          <w:sz w:val="24"/>
          <w:szCs w:val="24"/>
          <w:lang w:val="es-ES_tradnl"/>
        </w:rPr>
        <w:t>Dicho precio será compensación total por los materiales, mano de obra, herramientas, equipo y otros gastos que sean necesarios para la adecuada y correcta ejecución de los trabajos.</w:t>
      </w:r>
    </w:p>
    <w:p w:rsidR="00AB5EC2" w:rsidRDefault="00AB5EC2" w:rsidP="007262E1">
      <w:pPr>
        <w:numPr>
          <w:ilvl w:val="0"/>
          <w:numId w:val="35"/>
        </w:numPr>
        <w:spacing w:line="240" w:lineRule="auto"/>
        <w:ind w:left="567" w:hanging="567"/>
        <w:jc w:val="both"/>
        <w:rPr>
          <w:rFonts w:ascii="Arial Narrow" w:hAnsi="Arial Narrow"/>
          <w:b/>
          <w:sz w:val="24"/>
          <w:szCs w:val="24"/>
        </w:rPr>
      </w:pPr>
      <w:bookmarkStart w:id="239" w:name="_Toc388648576"/>
      <w:bookmarkStart w:id="240" w:name="_Toc388648665"/>
      <w:bookmarkStart w:id="241" w:name="_Toc388693326"/>
      <w:bookmarkStart w:id="242" w:name="_Toc388702289"/>
      <w:bookmarkStart w:id="243" w:name="_Toc388724569"/>
      <w:bookmarkStart w:id="244" w:name="_Toc404098158"/>
      <w:bookmarkEnd w:id="205"/>
      <w:bookmarkEnd w:id="206"/>
      <w:bookmarkEnd w:id="207"/>
      <w:bookmarkEnd w:id="208"/>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r w:rsidRPr="007B18AB">
        <w:rPr>
          <w:rFonts w:ascii="Arial Narrow" w:hAnsi="Arial Narrow"/>
          <w:b/>
          <w:sz w:val="24"/>
          <w:szCs w:val="24"/>
        </w:rPr>
        <w:t xml:space="preserve">EXCAVACIÓN DE ZANJA </w:t>
      </w:r>
      <w:bookmarkEnd w:id="209"/>
      <w:bookmarkEnd w:id="210"/>
      <w:bookmarkEnd w:id="211"/>
      <w:bookmarkEnd w:id="212"/>
      <w:bookmarkEnd w:id="213"/>
      <w:bookmarkEnd w:id="214"/>
      <w:bookmarkEnd w:id="215"/>
      <w:bookmarkEnd w:id="216"/>
      <w:bookmarkEnd w:id="217"/>
      <w:bookmarkEnd w:id="239"/>
      <w:bookmarkEnd w:id="240"/>
      <w:bookmarkEnd w:id="241"/>
      <w:bookmarkEnd w:id="242"/>
      <w:bookmarkEnd w:id="243"/>
      <w:bookmarkEnd w:id="244"/>
      <w:r w:rsidR="009444BD" w:rsidRPr="007B18AB">
        <w:rPr>
          <w:rFonts w:ascii="Arial Narrow" w:hAnsi="Arial Narrow"/>
          <w:b/>
          <w:sz w:val="24"/>
          <w:szCs w:val="24"/>
        </w:rPr>
        <w:t>TERRENO SEMIDURO</w:t>
      </w:r>
    </w:p>
    <w:p w:rsidR="00AB5EC2" w:rsidRPr="009C15C6" w:rsidRDefault="00AB5EC2" w:rsidP="007262E1">
      <w:pPr>
        <w:pStyle w:val="Estilo1"/>
        <w:numPr>
          <w:ilvl w:val="1"/>
          <w:numId w:val="35"/>
        </w:numPr>
        <w:spacing w:before="100" w:beforeAutospacing="1" w:after="200"/>
      </w:pPr>
      <w:r w:rsidRPr="009C15C6">
        <w:t>DEFINICIÓN.</w:t>
      </w:r>
      <w:bookmarkStart w:id="245" w:name="_Toc314666598"/>
    </w:p>
    <w:p w:rsidR="00AB5EC2" w:rsidRPr="009C15C6" w:rsidRDefault="00AB5EC2" w:rsidP="007262E1">
      <w:pPr>
        <w:spacing w:before="100" w:beforeAutospacing="1" w:after="100" w:afterAutospacing="1" w:line="240" w:lineRule="auto"/>
        <w:jc w:val="both"/>
        <w:rPr>
          <w:rFonts w:ascii="Arial Narrow" w:hAnsi="Arial Narrow"/>
          <w:kern w:val="28"/>
          <w:sz w:val="24"/>
          <w:szCs w:val="24"/>
          <w:lang w:val="es-ES_tradnl"/>
        </w:rPr>
      </w:pPr>
      <w:r w:rsidRPr="009C15C6">
        <w:rPr>
          <w:rFonts w:ascii="Arial Narrow" w:eastAsia="Arial Unicode MS" w:hAnsi="Arial Narrow"/>
          <w:sz w:val="24"/>
          <w:szCs w:val="24"/>
          <w:lang w:val="es-ES_tradnl"/>
        </w:rPr>
        <w:t xml:space="preserve">Este ítem comprende los trabajos necesarios </w:t>
      </w:r>
      <w:r w:rsidR="00BB3DE0" w:rsidRPr="00BB3DE0">
        <w:rPr>
          <w:rFonts w:ascii="Arial Narrow" w:eastAsia="Arial Unicode MS" w:hAnsi="Arial Narrow"/>
          <w:sz w:val="24"/>
          <w:szCs w:val="24"/>
          <w:lang w:val="es-ES_tradnl"/>
        </w:rPr>
        <w:t>para</w:t>
      </w:r>
      <w:r w:rsidR="00BB3DE0" w:rsidRPr="00BB3DE0" w:rsidDel="00761165">
        <w:rPr>
          <w:rFonts w:ascii="Arial Narrow" w:eastAsia="Arial Unicode MS" w:hAnsi="Arial Narrow"/>
          <w:sz w:val="24"/>
          <w:szCs w:val="24"/>
          <w:lang w:val="es-ES_tradnl"/>
        </w:rPr>
        <w:t xml:space="preserve"> </w:t>
      </w:r>
      <w:r w:rsidR="00BB3DE0" w:rsidRPr="00BB3DE0">
        <w:rPr>
          <w:rFonts w:ascii="Arial Narrow" w:eastAsia="Arial Unicode MS" w:hAnsi="Arial Narrow"/>
          <w:sz w:val="24"/>
          <w:szCs w:val="24"/>
          <w:lang w:val="es-ES_tradnl"/>
        </w:rPr>
        <w:t xml:space="preserve"> la excavación en zanja en terreno </w:t>
      </w:r>
      <w:proofErr w:type="spellStart"/>
      <w:r w:rsidR="00BB3DE0" w:rsidRPr="00BB3DE0">
        <w:rPr>
          <w:rFonts w:ascii="Arial Narrow" w:eastAsia="Arial Unicode MS" w:hAnsi="Arial Narrow"/>
          <w:sz w:val="24"/>
          <w:szCs w:val="24"/>
          <w:lang w:val="es-ES_tradnl"/>
        </w:rPr>
        <w:t>semi</w:t>
      </w:r>
      <w:proofErr w:type="spellEnd"/>
      <w:r w:rsidR="00BB3DE0" w:rsidRPr="00BB3DE0">
        <w:rPr>
          <w:rFonts w:ascii="Arial Narrow" w:eastAsia="Arial Unicode MS" w:hAnsi="Arial Narrow"/>
          <w:sz w:val="24"/>
          <w:szCs w:val="24"/>
          <w:lang w:val="es-ES_tradnl"/>
        </w:rPr>
        <w:t>-duro</w:t>
      </w:r>
      <w:r w:rsidRPr="009C15C6">
        <w:rPr>
          <w:rFonts w:ascii="Arial Narrow" w:hAnsi="Arial Narrow"/>
          <w:kern w:val="28"/>
          <w:sz w:val="24"/>
          <w:szCs w:val="24"/>
          <w:lang w:val="es-ES_tradnl"/>
        </w:rPr>
        <w:t xml:space="preserve"> con la finalidad de realizar el tendido de tuberías de </w:t>
      </w:r>
      <w:r w:rsidR="00BB3DE0">
        <w:rPr>
          <w:rFonts w:ascii="Arial Narrow" w:hAnsi="Arial Narrow"/>
          <w:kern w:val="28"/>
          <w:sz w:val="24"/>
          <w:szCs w:val="24"/>
          <w:lang w:val="es-ES_tradnl"/>
        </w:rPr>
        <w:t>P.E.</w:t>
      </w:r>
      <w:r w:rsidRPr="009C15C6">
        <w:rPr>
          <w:rFonts w:ascii="Arial Narrow" w:hAnsi="Arial Narrow"/>
          <w:kern w:val="28"/>
          <w:sz w:val="24"/>
          <w:szCs w:val="24"/>
          <w:lang w:val="es-ES_tradnl"/>
        </w:rPr>
        <w:t xml:space="preserve">  en sus distintos diámetros, actividad  a ser </w:t>
      </w:r>
      <w:r w:rsidRPr="00535C87">
        <w:rPr>
          <w:rFonts w:ascii="Arial Narrow" w:hAnsi="Arial Narrow"/>
          <w:kern w:val="28"/>
          <w:sz w:val="24"/>
          <w:szCs w:val="24"/>
          <w:lang w:val="es-ES_tradnl"/>
        </w:rPr>
        <w:t xml:space="preserve">realizada, en la clase de terreno </w:t>
      </w:r>
      <w:r w:rsidR="009444BD" w:rsidRPr="00535C87">
        <w:rPr>
          <w:rFonts w:ascii="Arial Narrow" w:hAnsi="Arial Narrow"/>
          <w:kern w:val="28"/>
          <w:sz w:val="24"/>
          <w:szCs w:val="24"/>
          <w:lang w:val="es-ES_tradnl"/>
        </w:rPr>
        <w:t>semiduro</w:t>
      </w:r>
      <w:r w:rsidRPr="00535C87">
        <w:rPr>
          <w:rFonts w:ascii="Arial Narrow" w:hAnsi="Arial Narrow"/>
          <w:kern w:val="28"/>
          <w:sz w:val="24"/>
          <w:szCs w:val="24"/>
          <w:lang w:val="es-ES_tradnl"/>
        </w:rPr>
        <w:t xml:space="preserve"> una vez retirada la cobertura existente (acera, empedrado, adoquín, asfalto, etc.), de acuerdo a especificaciones, planos, gráficos </w:t>
      </w:r>
      <w:r w:rsidRPr="00535C87">
        <w:rPr>
          <w:rFonts w:ascii="Arial Narrow" w:eastAsia="Arial Unicode MS" w:hAnsi="Arial Narrow"/>
          <w:sz w:val="24"/>
          <w:szCs w:val="24"/>
          <w:lang w:val="es-ES_tradnl"/>
        </w:rPr>
        <w:t>y/o instrucciones emitidas por el SUPERVISOR</w:t>
      </w:r>
      <w:r w:rsidRPr="00535C87">
        <w:rPr>
          <w:rFonts w:ascii="Arial Narrow" w:hAnsi="Arial Narrow"/>
          <w:kern w:val="28"/>
          <w:sz w:val="24"/>
          <w:szCs w:val="24"/>
          <w:lang w:val="es-ES_tradnl"/>
        </w:rPr>
        <w:t>, utilizando medios mecánicos o manuales. En este ítem se incluye cualquier desbroce superficial</w:t>
      </w:r>
      <w:r w:rsidRPr="009C15C6">
        <w:rPr>
          <w:rFonts w:ascii="Arial Narrow" w:hAnsi="Arial Narrow"/>
          <w:kern w:val="28"/>
          <w:sz w:val="24"/>
          <w:szCs w:val="24"/>
          <w:lang w:val="es-ES_tradnl"/>
        </w:rPr>
        <w:t xml:space="preserve"> </w:t>
      </w:r>
      <w:bookmarkEnd w:id="245"/>
    </w:p>
    <w:p w:rsidR="00AB5EC2" w:rsidRPr="009C15C6" w:rsidRDefault="00AB5EC2" w:rsidP="007262E1">
      <w:pPr>
        <w:pStyle w:val="Estilo1"/>
        <w:numPr>
          <w:ilvl w:val="1"/>
          <w:numId w:val="35"/>
        </w:numPr>
        <w:spacing w:before="100" w:beforeAutospacing="1" w:after="100" w:afterAutospacing="1"/>
      </w:pPr>
      <w:r w:rsidRPr="009C15C6">
        <w:t>MATERIALES, HERRAMIENTAS Y EQUIPO.</w:t>
      </w:r>
    </w:p>
    <w:p w:rsidR="00AB5EC2" w:rsidRDefault="00AB5EC2" w:rsidP="007262E1">
      <w:pPr>
        <w:spacing w:before="100" w:beforeAutospacing="1" w:after="100" w:afterAutospacing="1" w:line="240" w:lineRule="auto"/>
        <w:jc w:val="both"/>
        <w:rPr>
          <w:rFonts w:ascii="Arial Narrow" w:hAnsi="Arial Narrow"/>
          <w:kern w:val="28"/>
          <w:sz w:val="24"/>
          <w:szCs w:val="24"/>
          <w:lang w:val="es-ES_tradnl"/>
        </w:rPr>
      </w:pPr>
      <w:r w:rsidRPr="009C15C6">
        <w:rPr>
          <w:rFonts w:ascii="Arial Narrow" w:hAnsi="Arial Narrow"/>
          <w:kern w:val="28"/>
          <w:sz w:val="24"/>
          <w:szCs w:val="24"/>
          <w:lang w:val="es-ES_tradnl"/>
        </w:rPr>
        <w:t xml:space="preserve">El CONTRATISTA proporcionará todos los materiales, herramientas y equipos necesarios (martillo neumático o eléctrico, palas, picotas, barretas, carretillas, </w:t>
      </w:r>
      <w:proofErr w:type="spellStart"/>
      <w:r w:rsidRPr="009C15C6">
        <w:rPr>
          <w:rFonts w:ascii="Arial Narrow" w:hAnsi="Arial Narrow"/>
          <w:kern w:val="28"/>
          <w:sz w:val="24"/>
          <w:szCs w:val="24"/>
          <w:lang w:val="es-ES_tradnl"/>
        </w:rPr>
        <w:t>etc</w:t>
      </w:r>
      <w:proofErr w:type="spellEnd"/>
      <w:r w:rsidRPr="009C15C6">
        <w:rPr>
          <w:rFonts w:ascii="Arial Narrow" w:hAnsi="Arial Narrow"/>
          <w:kern w:val="28"/>
          <w:sz w:val="24"/>
          <w:szCs w:val="24"/>
          <w:lang w:val="es-ES_tradnl"/>
        </w:rPr>
        <w:t>) para la ejecución de los trabajos, los mismos deberán ser aprobados por el SUPERVISOR al Inicio de la actividad</w:t>
      </w:r>
    </w:p>
    <w:p w:rsidR="00AB5EC2" w:rsidRPr="009C15C6" w:rsidRDefault="00AB5EC2" w:rsidP="007262E1">
      <w:pPr>
        <w:pStyle w:val="Estilo1"/>
        <w:numPr>
          <w:ilvl w:val="1"/>
          <w:numId w:val="35"/>
        </w:numPr>
        <w:spacing w:before="100" w:beforeAutospacing="1" w:after="100" w:afterAutospacing="1"/>
      </w:pPr>
      <w:r w:rsidRPr="009C15C6">
        <w:t>PROCEDIMIENTO PARA LA EJECUCIÓN.</w:t>
      </w:r>
    </w:p>
    <w:p w:rsidR="00AB5EC2" w:rsidRPr="009C15C6" w:rsidRDefault="00AB5EC2" w:rsidP="007262E1">
      <w:pPr>
        <w:spacing w:before="100" w:beforeAutospacing="1" w:after="100" w:afterAutospacing="1" w:line="240" w:lineRule="auto"/>
        <w:jc w:val="both"/>
        <w:rPr>
          <w:rFonts w:ascii="Arial Narrow" w:eastAsia="Arial Unicode MS" w:hAnsi="Arial Narrow"/>
          <w:sz w:val="24"/>
          <w:szCs w:val="24"/>
          <w:lang w:val="es-ES_tradnl"/>
        </w:rPr>
      </w:pPr>
      <w:bookmarkStart w:id="246" w:name="_Toc314666600"/>
      <w:r w:rsidRPr="009C15C6">
        <w:rPr>
          <w:rFonts w:ascii="Arial Narrow" w:eastAsia="Arial Unicode MS" w:hAnsi="Arial Narrow"/>
          <w:sz w:val="24"/>
          <w:szCs w:val="24"/>
          <w:lang w:val="es-ES_tradnl"/>
        </w:rPr>
        <w:t xml:space="preserve">Realizado el Correspondiente replanteo topográfico en Obra, el SUPERVISOR evaluara y aprobara cambios en el trazo del tendido. </w:t>
      </w:r>
    </w:p>
    <w:p w:rsidR="00535C87" w:rsidRDefault="00AB5EC2" w:rsidP="007262E1">
      <w:pPr>
        <w:spacing w:before="100" w:beforeAutospacing="1" w:after="100" w:afterAutospacing="1" w:line="240" w:lineRule="auto"/>
        <w:jc w:val="both"/>
        <w:rPr>
          <w:rFonts w:ascii="Arial Narrow" w:hAnsi="Arial Narrow"/>
          <w:kern w:val="28"/>
          <w:sz w:val="24"/>
          <w:szCs w:val="24"/>
          <w:lang w:val="es-ES_tradnl"/>
        </w:rPr>
      </w:pPr>
      <w:r w:rsidRPr="009C15C6">
        <w:rPr>
          <w:rFonts w:ascii="Arial Narrow" w:hAnsi="Arial Narrow"/>
          <w:kern w:val="28"/>
          <w:sz w:val="24"/>
          <w:szCs w:val="24"/>
          <w:lang w:val="es-ES_tradnl"/>
        </w:rPr>
        <w:lastRenderedPageBreak/>
        <w:t xml:space="preserve">Los trabajos de Excavación de zanja serán ejecutados una vez que los </w:t>
      </w:r>
      <w:proofErr w:type="spellStart"/>
      <w:r w:rsidRPr="009C15C6">
        <w:rPr>
          <w:rFonts w:ascii="Arial Narrow" w:hAnsi="Arial Narrow"/>
          <w:kern w:val="28"/>
          <w:sz w:val="24"/>
          <w:szCs w:val="24"/>
          <w:lang w:val="es-ES_tradnl"/>
        </w:rPr>
        <w:t>Items</w:t>
      </w:r>
      <w:proofErr w:type="spellEnd"/>
      <w:r w:rsidRPr="009C15C6">
        <w:rPr>
          <w:rFonts w:ascii="Arial Narrow" w:hAnsi="Arial Narrow"/>
          <w:kern w:val="28"/>
          <w:sz w:val="24"/>
          <w:szCs w:val="24"/>
          <w:lang w:val="es-ES_tradnl"/>
        </w:rPr>
        <w:t xml:space="preserve"> de replanteo, corte y remoción de coberturas correspondientes hayan sido ejecutados de acuerdo a las especificaciones técnicas. Se dará inicio al ítem de excavaciones siempre y cuando su inicio sea aprobado por el</w:t>
      </w:r>
      <w:r w:rsidR="00535C87">
        <w:rPr>
          <w:rFonts w:ascii="Arial Narrow" w:hAnsi="Arial Narrow"/>
          <w:kern w:val="28"/>
          <w:sz w:val="24"/>
          <w:szCs w:val="24"/>
          <w:lang w:val="es-ES_tradnl"/>
        </w:rPr>
        <w:t xml:space="preserve"> </w:t>
      </w:r>
      <w:r w:rsidRPr="009C15C6">
        <w:rPr>
          <w:rFonts w:ascii="Arial Narrow" w:hAnsi="Arial Narrow"/>
          <w:kern w:val="28"/>
          <w:sz w:val="24"/>
          <w:szCs w:val="24"/>
          <w:lang w:val="es-ES_tradnl"/>
        </w:rPr>
        <w:t>SUPERVISOR</w:t>
      </w:r>
      <w:bookmarkEnd w:id="246"/>
      <w:r w:rsidR="00535C87">
        <w:rPr>
          <w:rFonts w:ascii="Arial Narrow" w:hAnsi="Arial Narrow"/>
          <w:kern w:val="28"/>
          <w:sz w:val="24"/>
          <w:szCs w:val="24"/>
          <w:lang w:val="es-ES_tradnl"/>
        </w:rPr>
        <w:t xml:space="preserve"> </w:t>
      </w:r>
      <w:bookmarkStart w:id="247" w:name="_Toc314666601"/>
      <w:r w:rsidR="00535C87">
        <w:rPr>
          <w:rFonts w:ascii="Arial Narrow" w:hAnsi="Arial Narrow"/>
          <w:kern w:val="28"/>
          <w:sz w:val="24"/>
          <w:szCs w:val="24"/>
          <w:lang w:val="es-ES_tradnl"/>
        </w:rPr>
        <w:t>en cada tramo.</w:t>
      </w:r>
      <w:r w:rsidR="007262E1">
        <w:rPr>
          <w:rFonts w:ascii="Arial Narrow" w:hAnsi="Arial Narrow"/>
          <w:kern w:val="28"/>
          <w:sz w:val="24"/>
          <w:szCs w:val="24"/>
          <w:lang w:val="es-ES_tradnl"/>
        </w:rPr>
        <w:t xml:space="preserve"> </w:t>
      </w:r>
      <w:r w:rsidRPr="009C15C6">
        <w:rPr>
          <w:rFonts w:ascii="Arial Narrow" w:hAnsi="Arial Narrow"/>
          <w:kern w:val="28"/>
          <w:sz w:val="24"/>
          <w:szCs w:val="24"/>
          <w:lang w:val="es-ES_tradnl"/>
        </w:rPr>
        <w:t xml:space="preserve">Durante todo el proceso de excavación, el CONTRATISTA pondrá el máximo cuidado para evitar daños a estructuras y/o edificaciones que se hallen próximas al lugar de trabajo. Además tomará las medidas necesarias para evitar que sus trabajos interrumpan cualquier servicio existente como agua potable, alcantarillado, energía eléctrica, teléfono, etc. </w:t>
      </w:r>
    </w:p>
    <w:p w:rsidR="00AB5EC2" w:rsidRPr="00535C87" w:rsidRDefault="00AB5EC2" w:rsidP="007262E1">
      <w:pPr>
        <w:spacing w:before="100" w:beforeAutospacing="1" w:after="100" w:afterAutospacing="1" w:line="240" w:lineRule="auto"/>
        <w:jc w:val="both"/>
        <w:rPr>
          <w:rFonts w:ascii="Arial Narrow" w:hAnsi="Arial Narrow"/>
          <w:kern w:val="28"/>
          <w:sz w:val="24"/>
          <w:szCs w:val="24"/>
          <w:lang w:val="es-ES_tradnl"/>
        </w:rPr>
      </w:pPr>
      <w:r w:rsidRPr="009C15C6">
        <w:rPr>
          <w:rFonts w:ascii="Arial Narrow" w:hAnsi="Arial Narrow"/>
          <w:kern w:val="28"/>
          <w:sz w:val="24"/>
          <w:szCs w:val="24"/>
          <w:lang w:val="es-ES_tradnl"/>
        </w:rPr>
        <w:t xml:space="preserve">En caso de daño a los mismos el CONTRATISTA se hará responsable y a su costo realizara la reparación con personal calificado y/o cancelación por los daños resultantes, durante las excavaciones, incluyendo daños a las fundaciones, estructuras existentes en la zona, u otros en forma inmediata y a satisfacción del SUPERVISOR y el </w:t>
      </w:r>
      <w:r w:rsidRPr="00535C87">
        <w:rPr>
          <w:rFonts w:ascii="Arial Narrow" w:hAnsi="Arial Narrow"/>
          <w:kern w:val="28"/>
          <w:sz w:val="24"/>
          <w:szCs w:val="24"/>
          <w:lang w:val="es-ES_tradnl"/>
        </w:rPr>
        <w:t>afectado (Pudiendo ser este un vecino o bien una empresa privada o estatal).</w:t>
      </w:r>
      <w:bookmarkStart w:id="248" w:name="_Toc314666602"/>
      <w:bookmarkEnd w:id="247"/>
      <w:r w:rsidR="009A153B">
        <w:rPr>
          <w:rFonts w:ascii="Arial Narrow" w:hAnsi="Arial Narrow"/>
          <w:kern w:val="28"/>
          <w:sz w:val="24"/>
          <w:szCs w:val="24"/>
          <w:lang w:val="es-ES_tradnl"/>
        </w:rPr>
        <w:t xml:space="preserve"> </w:t>
      </w:r>
      <w:r w:rsidRPr="00535C87">
        <w:rPr>
          <w:rFonts w:ascii="Arial Narrow" w:hAnsi="Arial Narrow"/>
          <w:kern w:val="28"/>
          <w:sz w:val="24"/>
          <w:szCs w:val="24"/>
          <w:lang w:val="es-ES_tradnl"/>
        </w:rPr>
        <w:t>Cuando la excavación haya alcanzado la profundidad y perfilado de acuerdo a los planos</w:t>
      </w:r>
      <w:r w:rsidR="00DA525F">
        <w:rPr>
          <w:rFonts w:ascii="Arial Narrow" w:hAnsi="Arial Narrow"/>
          <w:kern w:val="28"/>
          <w:sz w:val="24"/>
          <w:szCs w:val="24"/>
          <w:lang w:val="es-ES_tradnl"/>
        </w:rPr>
        <w:t xml:space="preserve"> e instrucciones emitas por </w:t>
      </w:r>
      <w:r w:rsidR="00DA525F" w:rsidRPr="00DA525F">
        <w:rPr>
          <w:rFonts w:ascii="Arial Narrow" w:hAnsi="Arial Narrow"/>
          <w:kern w:val="28"/>
          <w:sz w:val="24"/>
          <w:szCs w:val="24"/>
          <w:lang w:val="es-ES_tradnl"/>
        </w:rPr>
        <w:t>del SUPERVISOR DE OBRA</w:t>
      </w:r>
      <w:r w:rsidRPr="00535C87">
        <w:rPr>
          <w:rFonts w:ascii="Arial Narrow" w:hAnsi="Arial Narrow"/>
          <w:kern w:val="28"/>
          <w:sz w:val="24"/>
          <w:szCs w:val="24"/>
          <w:lang w:val="es-ES_tradnl"/>
        </w:rPr>
        <w:t xml:space="preserve">, se procederá a la limpieza con el retiro de todo tipo de material que pueda dañar la tubería de </w:t>
      </w:r>
      <w:r w:rsidR="00DA525F">
        <w:rPr>
          <w:rFonts w:ascii="Arial Narrow" w:hAnsi="Arial Narrow"/>
          <w:kern w:val="28"/>
          <w:sz w:val="24"/>
          <w:szCs w:val="24"/>
          <w:lang w:val="es-ES_tradnl"/>
        </w:rPr>
        <w:t>P.E.</w:t>
      </w:r>
      <w:r w:rsidR="00DA525F" w:rsidRPr="00535C87">
        <w:rPr>
          <w:rFonts w:ascii="Arial Narrow" w:hAnsi="Arial Narrow"/>
          <w:kern w:val="28"/>
          <w:sz w:val="24"/>
          <w:szCs w:val="24"/>
          <w:lang w:val="es-ES_tradnl"/>
        </w:rPr>
        <w:t xml:space="preserve"> </w:t>
      </w:r>
    </w:p>
    <w:p w:rsidR="00AB5EC2" w:rsidRPr="00535C87" w:rsidRDefault="00AB5EC2" w:rsidP="007262E1">
      <w:pPr>
        <w:spacing w:before="100" w:beforeAutospacing="1" w:after="100" w:afterAutospacing="1" w:line="240" w:lineRule="auto"/>
        <w:jc w:val="both"/>
        <w:rPr>
          <w:rFonts w:ascii="Arial Narrow" w:hAnsi="Arial Narrow"/>
          <w:kern w:val="28"/>
          <w:sz w:val="24"/>
          <w:szCs w:val="24"/>
          <w:lang w:val="es-ES_tradnl"/>
        </w:rPr>
      </w:pPr>
      <w:r w:rsidRPr="00535C87">
        <w:rPr>
          <w:rFonts w:ascii="Arial Narrow" w:hAnsi="Arial Narrow"/>
          <w:kern w:val="28"/>
          <w:sz w:val="24"/>
          <w:szCs w:val="24"/>
          <w:lang w:val="es-ES_tradnl"/>
        </w:rPr>
        <w:t xml:space="preserve">En caso de presencia de agua, la excavación deberá ampliarse, a criterio del SUPERVISOR de Obra de YPFB, para contener </w:t>
      </w:r>
      <w:r w:rsidR="00535C87" w:rsidRPr="00535C87">
        <w:rPr>
          <w:rFonts w:ascii="Arial Narrow" w:hAnsi="Arial Narrow"/>
          <w:kern w:val="28"/>
          <w:sz w:val="24"/>
          <w:szCs w:val="24"/>
          <w:lang w:val="es-ES_tradnl"/>
        </w:rPr>
        <w:t xml:space="preserve">se colocará </w:t>
      </w:r>
      <w:r w:rsidRPr="00535C87">
        <w:rPr>
          <w:rFonts w:ascii="Arial Narrow" w:hAnsi="Arial Narrow"/>
          <w:kern w:val="28"/>
          <w:sz w:val="24"/>
          <w:szCs w:val="24"/>
          <w:lang w:val="es-ES_tradnl"/>
        </w:rPr>
        <w:t>un asiento de grava que correrá por cuenta de la empresa CONTRATISTA.</w:t>
      </w:r>
      <w:r w:rsidR="009A153B">
        <w:rPr>
          <w:rFonts w:ascii="Arial Narrow" w:hAnsi="Arial Narrow"/>
          <w:kern w:val="28"/>
          <w:sz w:val="24"/>
          <w:szCs w:val="24"/>
          <w:lang w:val="es-ES_tradnl"/>
        </w:rPr>
        <w:t xml:space="preserve"> </w:t>
      </w:r>
      <w:r w:rsidRPr="00535C87">
        <w:rPr>
          <w:rFonts w:ascii="Arial Narrow" w:hAnsi="Arial Narrow"/>
          <w:kern w:val="28"/>
          <w:sz w:val="24"/>
          <w:szCs w:val="24"/>
          <w:lang w:val="es-ES_tradnl"/>
        </w:rPr>
        <w:t>Las excavaciones de zanjas se harán en los horarios que establezca el Gobierno Autónomo Municipal de La Paz, de acuerdo con los planos del proyecto e indicaciones proporcionadas por el SUPERVISOR de Obra de YPFB, el que podrá, durante la excavación, introducir las modificaciones que crea necesarias.</w:t>
      </w:r>
      <w:bookmarkStart w:id="249" w:name="_Toc314666604"/>
      <w:r w:rsidR="009A153B">
        <w:rPr>
          <w:rFonts w:ascii="Arial Narrow" w:hAnsi="Arial Narrow"/>
          <w:kern w:val="28"/>
          <w:sz w:val="24"/>
          <w:szCs w:val="24"/>
          <w:lang w:val="es-ES_tradnl"/>
        </w:rPr>
        <w:t xml:space="preserve"> </w:t>
      </w:r>
      <w:r w:rsidRPr="00535C87">
        <w:rPr>
          <w:rFonts w:ascii="Arial Narrow" w:hAnsi="Arial Narrow"/>
          <w:kern w:val="28"/>
          <w:sz w:val="24"/>
          <w:szCs w:val="24"/>
          <w:lang w:val="es-ES_tradnl"/>
        </w:rPr>
        <w:t>En caso de excavarse el terreno o las zanjas por debajo del límite inferior o de anchos mayores a lo especificado en los planos constructivos observados por el SUPERVISOR de Obra de YPFB, el CONTRATISTA rellenará el exceso a su cuenta y riesgo, relleno que será propuesto y aprobado por el SUPERVISOR antes de su realización.</w:t>
      </w:r>
      <w:bookmarkEnd w:id="249"/>
    </w:p>
    <w:p w:rsidR="00AB5EC2" w:rsidRPr="00535C87" w:rsidRDefault="00AB5EC2" w:rsidP="007262E1">
      <w:pPr>
        <w:spacing w:before="100" w:beforeAutospacing="1" w:after="100" w:afterAutospacing="1" w:line="240" w:lineRule="auto"/>
        <w:jc w:val="both"/>
        <w:rPr>
          <w:rFonts w:ascii="Arial Narrow" w:hAnsi="Arial Narrow"/>
          <w:kern w:val="28"/>
          <w:sz w:val="24"/>
          <w:szCs w:val="24"/>
          <w:lang w:val="es-ES_tradnl"/>
        </w:rPr>
      </w:pPr>
      <w:r w:rsidRPr="00535C87">
        <w:rPr>
          <w:rFonts w:ascii="Arial Narrow" w:hAnsi="Arial Narrow"/>
          <w:kern w:val="28"/>
          <w:sz w:val="24"/>
          <w:szCs w:val="24"/>
          <w:lang w:val="es-ES_tradnl"/>
        </w:rPr>
        <w:t xml:space="preserve">Será responsabilidad del </w:t>
      </w:r>
      <w:r w:rsidR="00535C87" w:rsidRPr="00535C87">
        <w:rPr>
          <w:rFonts w:ascii="Arial Narrow" w:hAnsi="Arial Narrow"/>
          <w:kern w:val="28"/>
          <w:sz w:val="24"/>
          <w:szCs w:val="24"/>
          <w:lang w:val="es-ES_tradnl"/>
        </w:rPr>
        <w:t>CONTRATISTA con autorización del SUPERVISOR</w:t>
      </w:r>
      <w:r w:rsidRPr="00535C87">
        <w:rPr>
          <w:rFonts w:ascii="Arial Narrow" w:hAnsi="Arial Narrow"/>
          <w:kern w:val="28"/>
          <w:sz w:val="24"/>
          <w:szCs w:val="24"/>
          <w:lang w:val="es-ES_tradnl"/>
        </w:rPr>
        <w:t xml:space="preserve"> comunicar a los propietarios la fecha de ingreso por sus calles. Adicionalmente se coordinara la provisión de Fundas de PVC (esquema 40) para las excavaciones en garajes y su posterior reposición.</w:t>
      </w:r>
      <w:bookmarkStart w:id="250" w:name="_Toc314666607"/>
      <w:r w:rsidR="009A153B">
        <w:rPr>
          <w:rFonts w:ascii="Arial Narrow" w:hAnsi="Arial Narrow"/>
          <w:kern w:val="28"/>
          <w:sz w:val="24"/>
          <w:szCs w:val="24"/>
          <w:lang w:val="es-ES_tradnl"/>
        </w:rPr>
        <w:t xml:space="preserve"> </w:t>
      </w:r>
      <w:r w:rsidRPr="00535C87">
        <w:rPr>
          <w:rFonts w:ascii="Arial Narrow" w:hAnsi="Arial Narrow"/>
          <w:kern w:val="28"/>
          <w:sz w:val="24"/>
          <w:szCs w:val="24"/>
          <w:lang w:val="es-ES_tradnl"/>
        </w:rPr>
        <w:t>Las excavaciones se efectuarán hasta la profundidad indicada en los planos y será adaptada para poder recibir el tendido de tubería o para permitir la construcción de cámaras o cualquier otra construcción o instalación que requiera de excavación</w:t>
      </w:r>
      <w:bookmarkStart w:id="251" w:name="_Toc314666606"/>
      <w:bookmarkEnd w:id="250"/>
      <w:r w:rsidRPr="00535C87">
        <w:rPr>
          <w:rFonts w:ascii="Arial Narrow" w:hAnsi="Arial Narrow"/>
          <w:kern w:val="28"/>
          <w:sz w:val="24"/>
          <w:szCs w:val="24"/>
          <w:lang w:val="es-ES_tradnl"/>
        </w:rPr>
        <w:t>, piedras, grava, arena y otros materiales que se encuentren durante la excavación y que pudieran ser de utilidad durante el desarrollo del proyecto, podrán ser usados por el CONTRATISTA en la misma obra, con autorización de la SUPERVISIÓN de YPFB.</w:t>
      </w:r>
      <w:bookmarkEnd w:id="251"/>
      <w:r w:rsidR="009A153B">
        <w:rPr>
          <w:rFonts w:ascii="Arial Narrow" w:hAnsi="Arial Narrow"/>
          <w:kern w:val="28"/>
          <w:sz w:val="24"/>
          <w:szCs w:val="24"/>
          <w:lang w:val="es-ES_tradnl"/>
        </w:rPr>
        <w:t xml:space="preserve"> </w:t>
      </w:r>
      <w:r w:rsidRPr="00535C87">
        <w:rPr>
          <w:rFonts w:ascii="Arial Narrow" w:hAnsi="Arial Narrow"/>
          <w:kern w:val="28"/>
          <w:sz w:val="24"/>
          <w:szCs w:val="24"/>
          <w:lang w:val="es-ES_tradnl"/>
        </w:rPr>
        <w:t>En caso de identificarse excavaciones de zanjas que no cumplan con la sección que se indica en los planos constructivos y especificaciones técnicas, el SUPERVISOR procederá de la siguiente manera:</w:t>
      </w:r>
    </w:p>
    <w:p w:rsidR="00AB5EC2" w:rsidRPr="00535C87" w:rsidRDefault="00AB5EC2" w:rsidP="007262E1">
      <w:pPr>
        <w:pStyle w:val="Prrafodelista"/>
        <w:numPr>
          <w:ilvl w:val="0"/>
          <w:numId w:val="37"/>
        </w:numPr>
        <w:spacing w:before="100" w:beforeAutospacing="1" w:after="100" w:afterAutospacing="1" w:line="240" w:lineRule="auto"/>
        <w:contextualSpacing w:val="0"/>
        <w:jc w:val="both"/>
        <w:rPr>
          <w:rFonts w:ascii="Arial Narrow" w:hAnsi="Arial Narrow"/>
          <w:kern w:val="28"/>
          <w:sz w:val="24"/>
          <w:szCs w:val="24"/>
          <w:lang w:val="es-ES_tradnl"/>
        </w:rPr>
      </w:pPr>
      <w:r w:rsidRPr="00535C87">
        <w:rPr>
          <w:rFonts w:ascii="Arial Narrow" w:hAnsi="Arial Narrow"/>
          <w:kern w:val="28"/>
          <w:sz w:val="24"/>
          <w:szCs w:val="24"/>
          <w:lang w:val="es-ES_tradnl"/>
        </w:rPr>
        <w:t xml:space="preserve">Si en la sección, la profundidad y/o el ancho fuera menor a lo establecido, el CONTRATISTA está obligado a cumplir con la sección tipo, salvo la existencia de obstáculos insalvables a consideración </w:t>
      </w:r>
      <w:r w:rsidRPr="00535C87">
        <w:rPr>
          <w:rFonts w:ascii="Arial Narrow" w:hAnsi="Arial Narrow"/>
          <w:kern w:val="28"/>
          <w:sz w:val="24"/>
          <w:szCs w:val="24"/>
          <w:lang w:val="es-ES_tradnl"/>
        </w:rPr>
        <w:lastRenderedPageBreak/>
        <w:t>del SUPERVISOR, quien a</w:t>
      </w:r>
      <w:r w:rsidRPr="007B18AB">
        <w:rPr>
          <w:rFonts w:ascii="Arial Narrow" w:hAnsi="Arial Narrow"/>
          <w:kern w:val="28"/>
          <w:sz w:val="24"/>
          <w:szCs w:val="24"/>
          <w:lang w:val="es-ES_tradnl"/>
        </w:rPr>
        <w:t>nalizara la forma de realizar la protección de tubería correspondiente, por ejemplo: el Uso de Hormigón o Fundas de Protección o ambas.</w:t>
      </w:r>
    </w:p>
    <w:p w:rsidR="00AB5EC2" w:rsidRDefault="00AB5EC2" w:rsidP="007262E1">
      <w:pPr>
        <w:spacing w:after="0" w:line="240" w:lineRule="auto"/>
        <w:jc w:val="both"/>
        <w:rPr>
          <w:rFonts w:ascii="Arial Narrow" w:hAnsi="Arial Narrow"/>
          <w:kern w:val="28"/>
          <w:sz w:val="24"/>
          <w:szCs w:val="24"/>
          <w:lang w:val="es-ES_tradnl"/>
        </w:rPr>
      </w:pPr>
      <w:bookmarkStart w:id="252" w:name="_Toc314666603"/>
      <w:bookmarkEnd w:id="248"/>
      <w:r w:rsidRPr="00535C87">
        <w:rPr>
          <w:rFonts w:ascii="Arial Narrow" w:hAnsi="Arial Narrow"/>
          <w:kern w:val="28"/>
          <w:sz w:val="24"/>
          <w:szCs w:val="24"/>
          <w:lang w:val="es-ES_tradnl"/>
        </w:rPr>
        <w:t>El CONTRATISTA debe mantener siempre las zanjas libres de agua durante el progreso del trabajo. El agua en las zanjas y en las excavaciones será desalojada mediante la utilización de una bomba de agua y lodo de tal manera que no ocasione daño alguno a la salud pública, ni a la propiedad privada o pública, ni tampoco al trabajo ya terminado o en progreso. Los costos adicionales de estas actividades estarán por cuenta del CONTRATISTA.</w:t>
      </w:r>
    </w:p>
    <w:p w:rsidR="00AB5EC2" w:rsidRPr="009C15C6" w:rsidRDefault="00AB5EC2" w:rsidP="007262E1">
      <w:pPr>
        <w:spacing w:after="0" w:line="240" w:lineRule="auto"/>
        <w:jc w:val="both"/>
        <w:rPr>
          <w:rFonts w:ascii="Arial Narrow" w:hAnsi="Arial Narrow"/>
          <w:kern w:val="28"/>
          <w:sz w:val="24"/>
          <w:szCs w:val="24"/>
          <w:lang w:val="es-ES_tradnl"/>
        </w:rPr>
      </w:pPr>
      <w:r w:rsidRPr="009C15C6">
        <w:rPr>
          <w:rFonts w:ascii="Arial Narrow" w:hAnsi="Arial Narrow"/>
          <w:kern w:val="28"/>
          <w:sz w:val="24"/>
          <w:szCs w:val="24"/>
          <w:lang w:val="es-ES_tradnl"/>
        </w:rPr>
        <w:t xml:space="preserve">El CONTRATISTA tiene la obligación de realizar el relleno de la zanja en el mismo día de iniciada su excavación por lo que está bajo la responsabilidad del CONTRATISTA Incrementar la cantidad de personal o los frentes de trabajo y mejorar su organización para cumplir con el Cronograma establecido y así lograr las metas correspondientes al proyecto. </w:t>
      </w:r>
    </w:p>
    <w:p w:rsidR="00AB5EC2" w:rsidRDefault="00AB5EC2" w:rsidP="007262E1">
      <w:pPr>
        <w:spacing w:after="0" w:line="240" w:lineRule="auto"/>
        <w:jc w:val="both"/>
        <w:rPr>
          <w:rFonts w:ascii="Arial Narrow" w:hAnsi="Arial Narrow"/>
          <w:kern w:val="28"/>
          <w:sz w:val="24"/>
          <w:szCs w:val="24"/>
          <w:lang w:val="es-ES_tradnl"/>
        </w:rPr>
      </w:pPr>
      <w:r w:rsidRPr="009C15C6">
        <w:rPr>
          <w:rFonts w:ascii="Arial Narrow" w:hAnsi="Arial Narrow"/>
          <w:kern w:val="28"/>
          <w:sz w:val="24"/>
          <w:szCs w:val="24"/>
          <w:lang w:val="es-ES_tradnl"/>
        </w:rPr>
        <w:t>Si fuese necesario el CONTRATISTA deberá contar con el personal, equipo y herramientas necesarias para la ejecución de trabajos en horario nocturno, la autorización para la ejecución de trabajos en estos horarios, debe emanar del SUPERVISOR, previa verificación de la existencia de los medios necesarios para la ejecución.</w:t>
      </w:r>
      <w:bookmarkStart w:id="253" w:name="_Toc314666605"/>
      <w:bookmarkEnd w:id="252"/>
    </w:p>
    <w:p w:rsidR="007B18AB" w:rsidRPr="009C15C6" w:rsidRDefault="007B18AB" w:rsidP="007262E1">
      <w:pPr>
        <w:spacing w:after="0" w:line="240" w:lineRule="auto"/>
        <w:jc w:val="both"/>
        <w:rPr>
          <w:rFonts w:ascii="Arial Narrow" w:hAnsi="Arial Narrow"/>
          <w:kern w:val="28"/>
          <w:sz w:val="24"/>
          <w:szCs w:val="24"/>
          <w:lang w:val="es-ES_tradnl"/>
        </w:rPr>
      </w:pPr>
    </w:p>
    <w:bookmarkEnd w:id="253"/>
    <w:p w:rsidR="00AB5EC2" w:rsidRPr="009C15C6" w:rsidRDefault="00AB5EC2" w:rsidP="007262E1">
      <w:pPr>
        <w:spacing w:after="0" w:line="240" w:lineRule="auto"/>
        <w:jc w:val="both"/>
        <w:rPr>
          <w:rFonts w:ascii="Arial Narrow" w:hAnsi="Arial Narrow"/>
          <w:kern w:val="28"/>
          <w:sz w:val="24"/>
          <w:szCs w:val="24"/>
          <w:lang w:val="es-ES_tradnl"/>
        </w:rPr>
      </w:pPr>
      <w:r w:rsidRPr="009C15C6">
        <w:rPr>
          <w:rFonts w:ascii="Arial Narrow" w:hAnsi="Arial Narrow"/>
          <w:kern w:val="28"/>
          <w:sz w:val="24"/>
          <w:szCs w:val="24"/>
          <w:lang w:val="es-ES_tradnl"/>
        </w:rPr>
        <w:t xml:space="preserve"> Todas las excavaciones serán hechas a cielo abierto </w:t>
      </w:r>
      <w:r w:rsidRPr="009C15C6">
        <w:rPr>
          <w:rFonts w:ascii="Arial Narrow" w:eastAsia="Arial Unicode MS" w:hAnsi="Arial Narrow"/>
          <w:iCs/>
          <w:sz w:val="24"/>
          <w:szCs w:val="24"/>
          <w:lang w:val="es-ES_tradnl"/>
        </w:rPr>
        <w:t>de acuerdo a los planos del proyecto y según el replanteo autorizado por el SUPERVISOR</w:t>
      </w:r>
      <w:r w:rsidRPr="009C15C6">
        <w:rPr>
          <w:rFonts w:ascii="Arial Narrow" w:hAnsi="Arial Narrow"/>
          <w:kern w:val="28"/>
          <w:sz w:val="24"/>
          <w:szCs w:val="24"/>
          <w:lang w:val="es-ES_tradnl"/>
        </w:rPr>
        <w:t xml:space="preserve">. </w:t>
      </w:r>
    </w:p>
    <w:p w:rsidR="00AB5EC2" w:rsidRDefault="00AB5EC2" w:rsidP="007262E1">
      <w:pPr>
        <w:spacing w:after="0" w:line="240" w:lineRule="auto"/>
        <w:jc w:val="both"/>
        <w:rPr>
          <w:rFonts w:ascii="Arial Narrow" w:hAnsi="Arial Narrow"/>
          <w:kern w:val="28"/>
          <w:sz w:val="24"/>
          <w:szCs w:val="24"/>
          <w:lang w:val="es-ES_tradnl"/>
        </w:rPr>
      </w:pPr>
      <w:r w:rsidRPr="009C15C6">
        <w:rPr>
          <w:rFonts w:ascii="Arial Narrow" w:hAnsi="Arial Narrow"/>
          <w:kern w:val="28"/>
          <w:sz w:val="24"/>
          <w:szCs w:val="24"/>
          <w:lang w:val="es-ES_tradnl"/>
        </w:rPr>
        <w:t xml:space="preserve">No se permitirá la ejecución de túneles, salvo casos de necesidad justificada con previa autorización del SUPERVISOR. La ejecución de la actividad conllevara la responsabilidad de reparación de daños si corresponde. </w:t>
      </w:r>
      <w:bookmarkStart w:id="254" w:name="_Toc314666610"/>
      <w:r w:rsidR="009A153B">
        <w:rPr>
          <w:rFonts w:ascii="Arial Narrow" w:hAnsi="Arial Narrow"/>
          <w:kern w:val="28"/>
          <w:sz w:val="24"/>
          <w:szCs w:val="24"/>
          <w:lang w:val="es-ES_tradnl"/>
        </w:rPr>
        <w:t xml:space="preserve"> </w:t>
      </w:r>
      <w:r w:rsidRPr="009C15C6">
        <w:rPr>
          <w:rFonts w:ascii="Arial Narrow" w:hAnsi="Arial Narrow"/>
          <w:kern w:val="28"/>
          <w:sz w:val="24"/>
          <w:szCs w:val="24"/>
          <w:lang w:val="es-ES_tradnl"/>
        </w:rPr>
        <w:t xml:space="preserve">Los </w:t>
      </w:r>
      <w:proofErr w:type="spellStart"/>
      <w:r w:rsidRPr="009C15C6">
        <w:rPr>
          <w:rFonts w:ascii="Arial Narrow" w:hAnsi="Arial Narrow"/>
          <w:kern w:val="28"/>
          <w:sz w:val="24"/>
          <w:szCs w:val="24"/>
          <w:lang w:val="es-ES_tradnl"/>
        </w:rPr>
        <w:t>entibamientos</w:t>
      </w:r>
      <w:proofErr w:type="spellEnd"/>
      <w:r w:rsidRPr="009C15C6">
        <w:rPr>
          <w:rFonts w:ascii="Arial Narrow" w:hAnsi="Arial Narrow"/>
          <w:kern w:val="28"/>
          <w:sz w:val="24"/>
          <w:szCs w:val="24"/>
          <w:lang w:val="es-ES_tradnl"/>
        </w:rPr>
        <w:t xml:space="preserve"> (apuntalamientos y soportes) que sean necesarios para sostener los lados de la excavación deberán estar colocados para impedir cualquier desmoronamiento que afectara la sección de trabajo o ponga en riesgo la seguridad del personal, estructuras o propiedades adyacentes. No se hará ningún pago adicional por razón de entibados.</w:t>
      </w:r>
      <w:bookmarkStart w:id="255" w:name="_Toc314666612"/>
      <w:bookmarkEnd w:id="254"/>
    </w:p>
    <w:p w:rsidR="007B18AB" w:rsidRPr="009C15C6" w:rsidRDefault="007B18AB" w:rsidP="007262E1">
      <w:pPr>
        <w:spacing w:after="0" w:line="240" w:lineRule="auto"/>
        <w:jc w:val="both"/>
        <w:rPr>
          <w:rFonts w:ascii="Arial Narrow" w:hAnsi="Arial Narrow"/>
          <w:kern w:val="28"/>
          <w:sz w:val="24"/>
          <w:szCs w:val="24"/>
          <w:lang w:val="es-ES_tradnl"/>
        </w:rPr>
      </w:pPr>
    </w:p>
    <w:bookmarkEnd w:id="255"/>
    <w:p w:rsidR="00AB5EC2" w:rsidRDefault="00AB5EC2" w:rsidP="007262E1">
      <w:pPr>
        <w:spacing w:after="0" w:line="240" w:lineRule="auto"/>
        <w:jc w:val="both"/>
        <w:rPr>
          <w:rFonts w:ascii="Arial Narrow" w:hAnsi="Arial Narrow"/>
          <w:kern w:val="28"/>
          <w:sz w:val="24"/>
          <w:szCs w:val="24"/>
          <w:lang w:val="es-ES_tradnl"/>
        </w:rPr>
      </w:pPr>
      <w:r w:rsidRPr="00535C87">
        <w:rPr>
          <w:rFonts w:ascii="Arial Narrow" w:hAnsi="Arial Narrow"/>
          <w:kern w:val="28"/>
          <w:sz w:val="24"/>
          <w:szCs w:val="24"/>
          <w:lang w:val="es-ES_tradnl"/>
        </w:rPr>
        <w:t>Todos los materiales provenientes de excavaciones deben ser colocados de manera de no obstaculizar el trabajo y permitir el libre acceso a todas las partes de la zanja. Dichos materiales deben estar arreglados,  apilados y señalizados con cintas de precaución, o acopiados en bolsas o turriles de manera de incomodar lo menos posible al tráfico y a los vecinos de la zona.</w:t>
      </w:r>
      <w:bookmarkStart w:id="256" w:name="_Toc314666613"/>
      <w:r w:rsidR="009A153B">
        <w:rPr>
          <w:rFonts w:ascii="Arial Narrow" w:hAnsi="Arial Narrow"/>
          <w:kern w:val="28"/>
          <w:sz w:val="24"/>
          <w:szCs w:val="24"/>
          <w:lang w:val="es-ES_tradnl"/>
        </w:rPr>
        <w:t xml:space="preserve"> </w:t>
      </w:r>
      <w:r w:rsidRPr="00535C87">
        <w:rPr>
          <w:rFonts w:ascii="Arial Narrow" w:hAnsi="Arial Narrow"/>
          <w:kern w:val="28"/>
          <w:sz w:val="24"/>
          <w:szCs w:val="24"/>
          <w:lang w:val="es-ES_tradnl"/>
        </w:rPr>
        <w:t>El CONTRATISTA deberá notificar al SUPERVISOR de Obra de YPFB con 48 horas de anticipación el inicio de cualquier excavación, a objeto de que éste pueda verificar perfiles y efectuar las mediciones del terreno natural.</w:t>
      </w:r>
      <w:bookmarkEnd w:id="256"/>
    </w:p>
    <w:p w:rsidR="00AB5EC2" w:rsidRDefault="00AB5EC2" w:rsidP="007262E1">
      <w:pPr>
        <w:spacing w:after="0" w:line="240" w:lineRule="auto"/>
        <w:jc w:val="both"/>
        <w:rPr>
          <w:rFonts w:ascii="Arial Narrow" w:hAnsi="Arial Narrow"/>
          <w:kern w:val="28"/>
          <w:sz w:val="24"/>
          <w:szCs w:val="24"/>
          <w:lang w:val="es-ES_tradnl"/>
        </w:rPr>
      </w:pPr>
      <w:bookmarkStart w:id="257" w:name="_Toc314666614"/>
      <w:r w:rsidRPr="00535C87">
        <w:rPr>
          <w:rFonts w:ascii="Arial Narrow" w:hAnsi="Arial Narrow"/>
          <w:kern w:val="28"/>
          <w:sz w:val="24"/>
          <w:szCs w:val="24"/>
          <w:lang w:val="es-ES_tradnl"/>
        </w:rPr>
        <w:t>Durante la apertura de la zanja, el CONTRATISTA será responsable de todo lo que encuentre en su interior y a su propio costo, así como de la señalización que debe estar colocada a diario  y permanente a lo largo de toda la obra.</w:t>
      </w:r>
      <w:bookmarkEnd w:id="257"/>
    </w:p>
    <w:p w:rsidR="00AB5EC2" w:rsidRPr="009C15C6" w:rsidRDefault="00AB5EC2" w:rsidP="007262E1">
      <w:pPr>
        <w:pStyle w:val="Estilo1"/>
        <w:spacing w:before="100" w:beforeAutospacing="1" w:after="100" w:afterAutospacing="1"/>
        <w:rPr>
          <w:rFonts w:eastAsia="Times New Roman" w:cs="Arial Narrow"/>
          <w:bCs/>
        </w:rPr>
      </w:pPr>
      <w:r w:rsidRPr="009C15C6">
        <w:t>P</w:t>
      </w:r>
      <w:r w:rsidRPr="009C15C6">
        <w:rPr>
          <w:rFonts w:eastAsia="Times New Roman" w:cs="Arial Narrow"/>
          <w:bCs/>
        </w:rPr>
        <w:t>revisiones aplicables a la excavación</w:t>
      </w:r>
    </w:p>
    <w:p w:rsidR="00AB5EC2" w:rsidRPr="009C15C6" w:rsidRDefault="00AB5EC2" w:rsidP="007262E1">
      <w:pPr>
        <w:tabs>
          <w:tab w:val="left" w:pos="2235"/>
        </w:tabs>
        <w:spacing w:after="0" w:line="240" w:lineRule="auto"/>
        <w:jc w:val="both"/>
        <w:rPr>
          <w:rFonts w:ascii="Arial Narrow" w:eastAsia="Arial Unicode MS" w:hAnsi="Arial Narrow"/>
          <w:sz w:val="24"/>
          <w:szCs w:val="24"/>
        </w:rPr>
      </w:pPr>
      <w:r w:rsidRPr="009C15C6">
        <w:rPr>
          <w:rFonts w:ascii="Arial Narrow" w:eastAsia="Arial Unicode MS" w:hAnsi="Arial Narrow"/>
          <w:sz w:val="24"/>
          <w:szCs w:val="24"/>
        </w:rPr>
        <w:lastRenderedPageBreak/>
        <w:t>Cuando en la apertura de zanja se encuentren piedras de gran tamaño u obstrucciones que imposibiliten su remoción se procederá al colocado de fundas de protección de PVC, siempre y cuando el CONTRATISTA registre dicho incidente en el Libro de Órdenes, indicando el lugar, tipo de obstrucción, longitud, diámetro de la funda de protección requerida, anexando para ello el reporte fotográfico.</w:t>
      </w:r>
    </w:p>
    <w:p w:rsidR="00AB5EC2" w:rsidRDefault="00AB5EC2" w:rsidP="007262E1">
      <w:pPr>
        <w:pStyle w:val="Estilo1"/>
        <w:spacing w:before="100" w:beforeAutospacing="1" w:after="100" w:afterAutospacing="1"/>
      </w:pPr>
      <w:r w:rsidRPr="009C15C6">
        <w:t>Sistemas Subterráneos.</w:t>
      </w:r>
    </w:p>
    <w:p w:rsidR="00AB5EC2" w:rsidRPr="009C15C6" w:rsidRDefault="00AB5EC2" w:rsidP="007262E1">
      <w:pPr>
        <w:spacing w:after="0" w:line="240" w:lineRule="auto"/>
        <w:jc w:val="both"/>
        <w:rPr>
          <w:rFonts w:ascii="Arial Narrow" w:eastAsia="Arial Unicode MS" w:hAnsi="Arial Narrow"/>
          <w:b/>
          <w:sz w:val="24"/>
          <w:szCs w:val="24"/>
          <w:lang w:val="es-ES_tradnl"/>
        </w:rPr>
      </w:pPr>
      <w:bookmarkStart w:id="258" w:name="_Toc314666620"/>
      <w:r w:rsidRPr="009C15C6">
        <w:rPr>
          <w:rFonts w:ascii="Arial Narrow" w:eastAsia="Arial Unicode MS" w:hAnsi="Arial Narrow"/>
          <w:b/>
          <w:sz w:val="24"/>
          <w:szCs w:val="24"/>
          <w:lang w:val="es-ES_tradnl"/>
        </w:rPr>
        <w:t>Cruce de sistemas subterráneos. (Otras cañerías, cables de telecomunicaciones y eléctricos, etc.)</w:t>
      </w:r>
    </w:p>
    <w:p w:rsidR="00AB5EC2" w:rsidRPr="009C15C6" w:rsidRDefault="00AB5EC2" w:rsidP="007262E1">
      <w:pPr>
        <w:numPr>
          <w:ilvl w:val="0"/>
          <w:numId w:val="10"/>
        </w:numPr>
        <w:tabs>
          <w:tab w:val="clear" w:pos="360"/>
          <w:tab w:val="num" w:pos="709"/>
          <w:tab w:val="num" w:pos="928"/>
          <w:tab w:val="left" w:pos="9072"/>
        </w:tabs>
        <w:autoSpaceDE w:val="0"/>
        <w:autoSpaceDN w:val="0"/>
        <w:adjustRightInd w:val="0"/>
        <w:spacing w:after="0" w:line="240" w:lineRule="auto"/>
        <w:ind w:left="709" w:right="51"/>
        <w:jc w:val="both"/>
        <w:rPr>
          <w:rFonts w:ascii="Arial Narrow" w:hAnsi="Arial Narrow" w:cs="Arial Narrow"/>
          <w:sz w:val="24"/>
          <w:szCs w:val="24"/>
          <w:lang w:val="es-ES_tradnl"/>
        </w:rPr>
      </w:pPr>
      <w:r w:rsidRPr="009C15C6">
        <w:rPr>
          <w:rFonts w:ascii="Arial Narrow" w:hAnsi="Arial Narrow" w:cs="Arial Narrow"/>
          <w:sz w:val="24"/>
          <w:szCs w:val="24"/>
          <w:lang w:val="es-ES_tradnl"/>
        </w:rPr>
        <w:t>El CONTRATISTA debe ubicar cada uno de los puntos de cruce de la tubería HDPE con los sistemas existentes, en cada punto realizará la excavación con el objeto de determinar cómo se ejecutara el cruce.</w:t>
      </w:r>
      <w:bookmarkEnd w:id="258"/>
    </w:p>
    <w:p w:rsidR="00AB5EC2" w:rsidRPr="009C15C6" w:rsidRDefault="00AB5EC2" w:rsidP="007262E1">
      <w:pPr>
        <w:numPr>
          <w:ilvl w:val="0"/>
          <w:numId w:val="10"/>
        </w:numPr>
        <w:tabs>
          <w:tab w:val="clear" w:pos="360"/>
          <w:tab w:val="num" w:pos="709"/>
          <w:tab w:val="num" w:pos="928"/>
          <w:tab w:val="left" w:pos="9072"/>
        </w:tabs>
        <w:autoSpaceDE w:val="0"/>
        <w:autoSpaceDN w:val="0"/>
        <w:adjustRightInd w:val="0"/>
        <w:spacing w:after="0" w:line="240" w:lineRule="auto"/>
        <w:ind w:left="709" w:right="51"/>
        <w:jc w:val="both"/>
        <w:rPr>
          <w:rFonts w:ascii="Arial Narrow" w:hAnsi="Arial Narrow" w:cs="Arial Narrow"/>
          <w:sz w:val="24"/>
          <w:szCs w:val="24"/>
          <w:lang w:val="es-ES_tradnl"/>
        </w:rPr>
      </w:pPr>
      <w:bookmarkStart w:id="259" w:name="_Toc314666621"/>
      <w:r w:rsidRPr="009C15C6">
        <w:rPr>
          <w:rFonts w:ascii="Arial Narrow" w:hAnsi="Arial Narrow" w:cs="Arial Narrow"/>
          <w:sz w:val="24"/>
          <w:szCs w:val="24"/>
          <w:lang w:val="es-ES_tradnl"/>
        </w:rPr>
        <w:t>El CONTRATISTA realizará el cruce por debajo o encima del sistema existente bajo autorización del SUPERVISOR.</w:t>
      </w:r>
      <w:bookmarkEnd w:id="259"/>
    </w:p>
    <w:p w:rsidR="00AB5EC2" w:rsidRPr="00535C87" w:rsidRDefault="00AB5EC2" w:rsidP="007262E1">
      <w:pPr>
        <w:numPr>
          <w:ilvl w:val="0"/>
          <w:numId w:val="10"/>
        </w:numPr>
        <w:tabs>
          <w:tab w:val="clear" w:pos="360"/>
          <w:tab w:val="num" w:pos="709"/>
          <w:tab w:val="num" w:pos="928"/>
          <w:tab w:val="left" w:pos="9072"/>
        </w:tabs>
        <w:autoSpaceDE w:val="0"/>
        <w:autoSpaceDN w:val="0"/>
        <w:adjustRightInd w:val="0"/>
        <w:spacing w:after="0" w:line="240" w:lineRule="auto"/>
        <w:ind w:left="709" w:right="51"/>
        <w:jc w:val="both"/>
        <w:rPr>
          <w:rFonts w:ascii="Arial Narrow" w:hAnsi="Arial Narrow" w:cs="Arial Narrow"/>
          <w:sz w:val="24"/>
          <w:szCs w:val="24"/>
          <w:lang w:val="es-ES_tradnl"/>
        </w:rPr>
      </w:pPr>
      <w:bookmarkStart w:id="260" w:name="_Toc314666622"/>
      <w:r w:rsidRPr="00535C87">
        <w:rPr>
          <w:rFonts w:ascii="Arial Narrow" w:hAnsi="Arial Narrow" w:cs="Arial Narrow"/>
          <w:sz w:val="24"/>
          <w:szCs w:val="24"/>
          <w:lang w:val="es-ES_tradnl"/>
        </w:rPr>
        <w:t>La profundidad de la zanja debe tener 0,90 m en aceras y 1 m en calzada debiendo profundizar la misma en caso de ser necesario y utilizando fundas de PVC las cuales serán provistas por YPFB.</w:t>
      </w:r>
      <w:bookmarkEnd w:id="260"/>
    </w:p>
    <w:p w:rsidR="00AB5EC2" w:rsidRPr="00535C87" w:rsidRDefault="00AB5EC2" w:rsidP="007262E1">
      <w:pPr>
        <w:numPr>
          <w:ilvl w:val="0"/>
          <w:numId w:val="10"/>
        </w:numPr>
        <w:tabs>
          <w:tab w:val="clear" w:pos="360"/>
          <w:tab w:val="num" w:pos="709"/>
          <w:tab w:val="num" w:pos="928"/>
          <w:tab w:val="left" w:pos="9072"/>
        </w:tabs>
        <w:autoSpaceDE w:val="0"/>
        <w:autoSpaceDN w:val="0"/>
        <w:adjustRightInd w:val="0"/>
        <w:spacing w:after="0" w:line="240" w:lineRule="auto"/>
        <w:ind w:left="709" w:right="51"/>
        <w:jc w:val="both"/>
        <w:rPr>
          <w:rFonts w:ascii="Arial Narrow" w:hAnsi="Arial Narrow" w:cs="Arial Narrow"/>
          <w:sz w:val="24"/>
          <w:szCs w:val="24"/>
          <w:lang w:val="es-ES_tradnl"/>
        </w:rPr>
      </w:pPr>
      <w:bookmarkStart w:id="261" w:name="_Toc314666623"/>
      <w:r w:rsidRPr="00535C87">
        <w:rPr>
          <w:rFonts w:ascii="Arial Narrow" w:hAnsi="Arial Narrow" w:cs="Arial Narrow"/>
          <w:sz w:val="24"/>
          <w:szCs w:val="24"/>
          <w:lang w:val="es-ES_tradnl"/>
        </w:rPr>
        <w:t>En todo cruce si es necesario el ducto de gas no debe tener contacto con las otras tuberías, la distancia debe ser al menos 15 cm o bien en conformidad con el SUPERVISOR de obra (de acuerdo al DS 1996 y ASME B 31.8).</w:t>
      </w:r>
      <w:bookmarkEnd w:id="261"/>
    </w:p>
    <w:p w:rsidR="00AB5EC2" w:rsidRPr="00535C87" w:rsidRDefault="00AB5EC2" w:rsidP="007262E1">
      <w:pPr>
        <w:numPr>
          <w:ilvl w:val="0"/>
          <w:numId w:val="25"/>
        </w:numPr>
        <w:spacing w:before="100" w:beforeAutospacing="1" w:after="100" w:afterAutospacing="1" w:line="240" w:lineRule="auto"/>
        <w:jc w:val="both"/>
        <w:rPr>
          <w:rFonts w:ascii="Arial Narrow" w:eastAsia="Arial Unicode MS" w:hAnsi="Arial Narrow"/>
          <w:b/>
          <w:sz w:val="24"/>
          <w:szCs w:val="24"/>
          <w:lang w:val="es-ES_tradnl"/>
        </w:rPr>
      </w:pPr>
      <w:r w:rsidRPr="00535C87">
        <w:rPr>
          <w:rFonts w:ascii="Arial Narrow" w:eastAsia="Arial Unicode MS" w:hAnsi="Arial Narrow"/>
          <w:b/>
          <w:sz w:val="24"/>
          <w:szCs w:val="24"/>
          <w:lang w:val="es-ES_tradnl"/>
        </w:rPr>
        <w:t>Paralelismo c</w:t>
      </w:r>
      <w:bookmarkStart w:id="262" w:name="_Toc314666624"/>
      <w:r w:rsidRPr="00535C87">
        <w:rPr>
          <w:rFonts w:ascii="Arial Narrow" w:eastAsia="Arial Unicode MS" w:hAnsi="Arial Narrow"/>
          <w:b/>
          <w:sz w:val="24"/>
          <w:szCs w:val="24"/>
          <w:lang w:val="es-ES_tradnl"/>
        </w:rPr>
        <w:t>on líneas enterradas existentes</w:t>
      </w:r>
    </w:p>
    <w:bookmarkEnd w:id="262"/>
    <w:p w:rsidR="00AB5EC2" w:rsidRPr="00535C87" w:rsidRDefault="00AB5EC2" w:rsidP="007262E1">
      <w:pPr>
        <w:numPr>
          <w:ilvl w:val="0"/>
          <w:numId w:val="10"/>
        </w:numPr>
        <w:tabs>
          <w:tab w:val="clear" w:pos="360"/>
          <w:tab w:val="num" w:pos="709"/>
          <w:tab w:val="num" w:pos="928"/>
          <w:tab w:val="left" w:pos="9072"/>
        </w:tabs>
        <w:autoSpaceDE w:val="0"/>
        <w:autoSpaceDN w:val="0"/>
        <w:adjustRightInd w:val="0"/>
        <w:spacing w:before="100" w:beforeAutospacing="1" w:after="100" w:afterAutospacing="1" w:line="240" w:lineRule="auto"/>
        <w:ind w:left="709" w:right="51"/>
        <w:jc w:val="both"/>
        <w:rPr>
          <w:rFonts w:ascii="Arial Narrow" w:hAnsi="Arial Narrow" w:cs="Arial Narrow"/>
          <w:sz w:val="24"/>
          <w:szCs w:val="24"/>
          <w:lang w:val="es-ES_tradnl"/>
        </w:rPr>
      </w:pPr>
      <w:r w:rsidRPr="00535C87">
        <w:rPr>
          <w:rFonts w:ascii="Arial Narrow" w:hAnsi="Arial Narrow" w:cs="Arial Narrow"/>
          <w:sz w:val="24"/>
          <w:szCs w:val="24"/>
          <w:lang w:val="es-ES_tradnl"/>
        </w:rPr>
        <w:t>Cuando se ejecute el tendido de tubería paralela a otra canalización la distancia debe ser igual al diámetro exterior de la tubería que transporta el hidrocarburo.</w:t>
      </w:r>
    </w:p>
    <w:p w:rsidR="00AB5EC2" w:rsidRPr="00535C87" w:rsidRDefault="00AB5EC2" w:rsidP="007262E1">
      <w:pPr>
        <w:numPr>
          <w:ilvl w:val="0"/>
          <w:numId w:val="10"/>
        </w:numPr>
        <w:tabs>
          <w:tab w:val="clear" w:pos="360"/>
          <w:tab w:val="num" w:pos="709"/>
          <w:tab w:val="num" w:pos="928"/>
          <w:tab w:val="left" w:pos="9072"/>
        </w:tabs>
        <w:autoSpaceDE w:val="0"/>
        <w:autoSpaceDN w:val="0"/>
        <w:adjustRightInd w:val="0"/>
        <w:spacing w:before="100" w:beforeAutospacing="1" w:after="100" w:afterAutospacing="1" w:line="240" w:lineRule="auto"/>
        <w:ind w:left="709" w:right="51"/>
        <w:jc w:val="both"/>
        <w:rPr>
          <w:rFonts w:ascii="Arial Narrow" w:hAnsi="Arial Narrow" w:cs="Arial Narrow"/>
          <w:sz w:val="24"/>
          <w:szCs w:val="24"/>
          <w:lang w:val="es-ES_tradnl"/>
        </w:rPr>
      </w:pPr>
      <w:r w:rsidRPr="00535C87">
        <w:rPr>
          <w:rFonts w:ascii="Arial Narrow" w:hAnsi="Arial Narrow" w:cs="Arial Narrow"/>
          <w:sz w:val="24"/>
          <w:szCs w:val="24"/>
          <w:lang w:val="es-ES_tradnl"/>
        </w:rPr>
        <w:t>Otras consideraciones serán absueltas por la SUPERVISIÓN.</w:t>
      </w:r>
    </w:p>
    <w:p w:rsidR="00AB5EC2" w:rsidRPr="009C15C6" w:rsidRDefault="00AB5EC2" w:rsidP="007262E1">
      <w:pPr>
        <w:spacing w:before="100" w:beforeAutospacing="1" w:after="100" w:afterAutospacing="1" w:line="240" w:lineRule="auto"/>
        <w:jc w:val="both"/>
        <w:rPr>
          <w:rFonts w:ascii="Arial Narrow" w:eastAsia="Arial Unicode MS" w:hAnsi="Arial Narrow"/>
          <w:b/>
          <w:sz w:val="24"/>
          <w:szCs w:val="24"/>
          <w:lang w:val="es-ES_tradnl"/>
        </w:rPr>
      </w:pPr>
      <w:r w:rsidRPr="009C15C6">
        <w:rPr>
          <w:rFonts w:ascii="Arial Narrow" w:eastAsia="Arial Unicode MS" w:hAnsi="Arial Narrow"/>
          <w:b/>
          <w:sz w:val="24"/>
          <w:szCs w:val="24"/>
          <w:lang w:val="es-ES_tradnl"/>
        </w:rPr>
        <w:t>Excavación para interconexiones</w:t>
      </w:r>
    </w:p>
    <w:p w:rsidR="00AB5EC2" w:rsidRPr="009C15C6" w:rsidRDefault="00AB5EC2" w:rsidP="007262E1">
      <w:pPr>
        <w:numPr>
          <w:ilvl w:val="0"/>
          <w:numId w:val="9"/>
        </w:numPr>
        <w:tabs>
          <w:tab w:val="num" w:pos="709"/>
        </w:tabs>
        <w:spacing w:after="0" w:line="240" w:lineRule="auto"/>
        <w:ind w:left="709" w:hanging="283"/>
        <w:jc w:val="both"/>
        <w:rPr>
          <w:rFonts w:ascii="Arial Narrow" w:hAnsi="Arial Narrow" w:cs="Arial Narrow"/>
          <w:bCs/>
          <w:sz w:val="24"/>
          <w:szCs w:val="24"/>
        </w:rPr>
      </w:pPr>
      <w:r w:rsidRPr="009C15C6">
        <w:rPr>
          <w:rFonts w:ascii="Arial Narrow" w:eastAsia="Arial Unicode MS" w:hAnsi="Arial Narrow"/>
          <w:sz w:val="24"/>
          <w:szCs w:val="24"/>
          <w:lang w:val="es-ES_tradnl"/>
        </w:rPr>
        <w:t>El CONTRATISTA deberá realizar las excavaciones para interconexiones, garantizando en todo momento las mejores condiciones para el Soldador de YPFB; para ello el CONTRATISTA deberá proporcionar Personal, Equipo y Herramientas mínimas para la extensión de la misma, en casos excepcionales (rotura, remoción y excavación) bajo la aprobación del SUPERVISOR. Los volúmenes requeridos y aprobados por el SUPERVISOR serán cuantificados y cancelados.</w:t>
      </w:r>
    </w:p>
    <w:p w:rsidR="00AB5EC2" w:rsidRPr="009C15C6" w:rsidRDefault="00AB5EC2" w:rsidP="007262E1">
      <w:pPr>
        <w:spacing w:after="0" w:line="240" w:lineRule="auto"/>
        <w:jc w:val="both"/>
        <w:rPr>
          <w:rFonts w:ascii="Arial Narrow" w:hAnsi="Arial Narrow"/>
          <w:sz w:val="24"/>
          <w:szCs w:val="24"/>
        </w:rPr>
      </w:pPr>
      <w:r w:rsidRPr="009C15C6">
        <w:rPr>
          <w:rFonts w:ascii="Arial Narrow" w:eastAsia="Arial Unicode MS" w:hAnsi="Arial Narrow"/>
          <w:b/>
          <w:sz w:val="24"/>
          <w:szCs w:val="24"/>
          <w:lang w:val="es-ES_tradnl"/>
        </w:rPr>
        <w:t>Protección y Restauración del Derecho de Vía</w:t>
      </w:r>
    </w:p>
    <w:p w:rsidR="00AB5EC2" w:rsidRPr="009C15C6" w:rsidRDefault="00AB5EC2" w:rsidP="007262E1">
      <w:pPr>
        <w:spacing w:after="0" w:line="240" w:lineRule="auto"/>
        <w:jc w:val="both"/>
        <w:rPr>
          <w:rFonts w:ascii="Arial Narrow" w:eastAsia="Arial Unicode MS" w:hAnsi="Arial Narrow"/>
          <w:b/>
          <w:sz w:val="24"/>
          <w:szCs w:val="24"/>
          <w:lang w:val="es-ES_tradnl"/>
        </w:rPr>
      </w:pPr>
    </w:p>
    <w:p w:rsidR="00AB5EC2" w:rsidRPr="009C15C6" w:rsidRDefault="00AB5EC2" w:rsidP="007262E1">
      <w:pPr>
        <w:numPr>
          <w:ilvl w:val="0"/>
          <w:numId w:val="9"/>
        </w:numPr>
        <w:tabs>
          <w:tab w:val="num" w:pos="709"/>
        </w:tabs>
        <w:spacing w:after="0" w:line="240" w:lineRule="auto"/>
        <w:ind w:left="709" w:hanging="283"/>
        <w:jc w:val="both"/>
        <w:rPr>
          <w:rFonts w:ascii="Arial Narrow" w:eastAsia="Arial Unicode MS" w:hAnsi="Arial Narrow"/>
          <w:sz w:val="24"/>
          <w:szCs w:val="24"/>
          <w:lang w:val="es-ES_tradnl"/>
        </w:rPr>
      </w:pPr>
      <w:bookmarkStart w:id="263" w:name="_Toc314666626"/>
      <w:r w:rsidRPr="009C15C6">
        <w:rPr>
          <w:rFonts w:ascii="Arial Narrow" w:eastAsia="Arial Unicode MS" w:hAnsi="Arial Narrow"/>
          <w:sz w:val="24"/>
          <w:szCs w:val="24"/>
          <w:lang w:val="es-ES_tradnl"/>
        </w:rPr>
        <w:t>Los servicios de protección y restauración del Derecho de Vía deben ser definidos en función de los siguientes principios básicos:</w:t>
      </w:r>
      <w:bookmarkEnd w:id="263"/>
    </w:p>
    <w:p w:rsidR="00AB5EC2" w:rsidRPr="009C15C6" w:rsidRDefault="00AB5EC2" w:rsidP="007262E1">
      <w:pPr>
        <w:spacing w:after="0" w:line="240" w:lineRule="auto"/>
        <w:jc w:val="both"/>
        <w:rPr>
          <w:rFonts w:ascii="Arial Narrow" w:eastAsia="Arial Unicode MS" w:hAnsi="Arial Narrow"/>
          <w:sz w:val="24"/>
          <w:szCs w:val="24"/>
          <w:lang w:val="es-ES_tradnl"/>
        </w:rPr>
      </w:pPr>
    </w:p>
    <w:p w:rsidR="00AB5EC2" w:rsidRPr="009C15C6" w:rsidRDefault="00AB5EC2" w:rsidP="007262E1">
      <w:pPr>
        <w:numPr>
          <w:ilvl w:val="0"/>
          <w:numId w:val="7"/>
        </w:numPr>
        <w:tabs>
          <w:tab w:val="num" w:pos="1068"/>
        </w:tabs>
        <w:spacing w:after="0" w:line="240" w:lineRule="auto"/>
        <w:ind w:left="1068"/>
        <w:jc w:val="both"/>
        <w:rPr>
          <w:rFonts w:ascii="Arial Narrow" w:eastAsia="Arial Unicode MS" w:hAnsi="Arial Narrow"/>
          <w:sz w:val="24"/>
          <w:szCs w:val="24"/>
          <w:lang w:val="es-ES_tradnl"/>
        </w:rPr>
      </w:pPr>
      <w:bookmarkStart w:id="264" w:name="_Toc314666627"/>
      <w:r w:rsidRPr="009C15C6">
        <w:rPr>
          <w:rFonts w:ascii="Arial Narrow" w:eastAsia="Arial Unicode MS" w:hAnsi="Arial Narrow"/>
          <w:sz w:val="24"/>
          <w:szCs w:val="24"/>
          <w:lang w:val="es-ES_tradnl"/>
        </w:rPr>
        <w:t>Garantía de seguridad para la senda y consecuentemente para el ducto;</w:t>
      </w:r>
      <w:bookmarkEnd w:id="264"/>
    </w:p>
    <w:p w:rsidR="00AB5EC2" w:rsidRPr="009C15C6" w:rsidRDefault="00AB5EC2" w:rsidP="007262E1">
      <w:pPr>
        <w:numPr>
          <w:ilvl w:val="0"/>
          <w:numId w:val="7"/>
        </w:numPr>
        <w:tabs>
          <w:tab w:val="num" w:pos="1068"/>
        </w:tabs>
        <w:spacing w:after="0" w:line="240" w:lineRule="auto"/>
        <w:ind w:left="1068"/>
        <w:jc w:val="both"/>
        <w:rPr>
          <w:rFonts w:ascii="Arial Narrow" w:eastAsia="Arial Unicode MS" w:hAnsi="Arial Narrow"/>
          <w:sz w:val="24"/>
          <w:szCs w:val="24"/>
          <w:lang w:val="es-ES_tradnl"/>
        </w:rPr>
      </w:pPr>
      <w:bookmarkStart w:id="265" w:name="_Toc314666628"/>
      <w:r w:rsidRPr="009C15C6">
        <w:rPr>
          <w:rFonts w:ascii="Arial Narrow" w:eastAsia="Arial Unicode MS" w:hAnsi="Arial Narrow"/>
          <w:sz w:val="24"/>
          <w:szCs w:val="24"/>
          <w:lang w:val="es-ES_tradnl"/>
        </w:rPr>
        <w:lastRenderedPageBreak/>
        <w:t>Garantía de seguridad y de la restauración de las condiciones originales de las propiedades de terceros y bienes públicos resultante de posibles consecuencias negativas, directas o indirectas, causadas por la implantación del ducto;</w:t>
      </w:r>
      <w:bookmarkEnd w:id="265"/>
    </w:p>
    <w:p w:rsidR="00AB5EC2" w:rsidRPr="009C15C6" w:rsidRDefault="00AB5EC2" w:rsidP="007262E1">
      <w:pPr>
        <w:numPr>
          <w:ilvl w:val="0"/>
          <w:numId w:val="7"/>
        </w:numPr>
        <w:tabs>
          <w:tab w:val="num" w:pos="1068"/>
        </w:tabs>
        <w:spacing w:after="0" w:line="240" w:lineRule="auto"/>
        <w:ind w:left="1068"/>
        <w:jc w:val="both"/>
        <w:rPr>
          <w:rFonts w:ascii="Arial Narrow" w:eastAsia="Arial Unicode MS" w:hAnsi="Arial Narrow"/>
          <w:sz w:val="24"/>
          <w:szCs w:val="24"/>
          <w:lang w:val="es-ES_tradnl"/>
        </w:rPr>
      </w:pPr>
      <w:bookmarkStart w:id="266" w:name="_Toc314666629"/>
      <w:r w:rsidRPr="009C15C6">
        <w:rPr>
          <w:rFonts w:ascii="Arial Narrow" w:eastAsia="Arial Unicode MS" w:hAnsi="Arial Narrow"/>
          <w:sz w:val="24"/>
          <w:szCs w:val="24"/>
          <w:lang w:val="es-ES_tradnl"/>
        </w:rPr>
        <w:t>Minimizar los impactos causados al medio ambiente, restituyéndose, en la medida de lo posible, las condiciones originales de las áreas involucradas</w:t>
      </w:r>
      <w:bookmarkEnd w:id="266"/>
    </w:p>
    <w:p w:rsidR="00AB5EC2" w:rsidRPr="009C15C6" w:rsidRDefault="00AB5EC2" w:rsidP="007262E1">
      <w:pPr>
        <w:spacing w:after="0" w:line="240" w:lineRule="auto"/>
        <w:ind w:left="1931"/>
        <w:jc w:val="both"/>
        <w:rPr>
          <w:rFonts w:ascii="Arial Narrow" w:eastAsia="Arial Unicode MS" w:hAnsi="Arial Narrow"/>
          <w:sz w:val="24"/>
          <w:szCs w:val="24"/>
          <w:lang w:val="es-ES_tradnl"/>
        </w:rPr>
      </w:pPr>
    </w:p>
    <w:p w:rsidR="00AB5EC2" w:rsidRPr="009C15C6" w:rsidRDefault="00AB5EC2" w:rsidP="007262E1">
      <w:pPr>
        <w:spacing w:after="0" w:line="240" w:lineRule="auto"/>
        <w:jc w:val="both"/>
        <w:rPr>
          <w:rFonts w:ascii="Arial Narrow" w:eastAsia="Arial Unicode MS" w:hAnsi="Arial Narrow"/>
          <w:sz w:val="24"/>
          <w:szCs w:val="24"/>
          <w:lang w:val="es-ES_tradnl"/>
        </w:rPr>
      </w:pPr>
      <w:r w:rsidRPr="009C15C6">
        <w:rPr>
          <w:rFonts w:ascii="Arial Narrow" w:eastAsia="Arial Unicode MS" w:hAnsi="Arial Narrow"/>
          <w:sz w:val="24"/>
          <w:szCs w:val="24"/>
          <w:lang w:val="es-ES_tradnl"/>
        </w:rPr>
        <w:t>Debe realizarse la limpieza completa del derecho de vía (DDV) y de los terrenos utilizados durante los servicios de construcción, retirando equipos, herramientas y sobrantes de otros materiales, verificando que las reposiciones estén echas correctamente.</w:t>
      </w:r>
    </w:p>
    <w:p w:rsidR="00AB5EC2" w:rsidRPr="009C15C6" w:rsidRDefault="00AB5EC2" w:rsidP="007262E1">
      <w:pPr>
        <w:pStyle w:val="Estilo1"/>
        <w:numPr>
          <w:ilvl w:val="1"/>
          <w:numId w:val="35"/>
        </w:numPr>
        <w:spacing w:before="100" w:beforeAutospacing="1" w:after="100" w:afterAutospacing="1"/>
      </w:pPr>
      <w:r w:rsidRPr="009C15C6">
        <w:t>MEDICIÓN Y FORMA DE PAGO.</w:t>
      </w:r>
    </w:p>
    <w:p w:rsidR="00AB5EC2" w:rsidRDefault="00AB5EC2" w:rsidP="007262E1">
      <w:pPr>
        <w:spacing w:before="100" w:beforeAutospacing="1" w:after="100" w:afterAutospacing="1" w:line="240" w:lineRule="auto"/>
        <w:jc w:val="both"/>
        <w:rPr>
          <w:rFonts w:ascii="Arial Narrow" w:hAnsi="Arial Narrow"/>
          <w:kern w:val="28"/>
          <w:sz w:val="24"/>
          <w:szCs w:val="24"/>
          <w:lang w:val="es-ES_tradnl"/>
        </w:rPr>
      </w:pPr>
      <w:bookmarkStart w:id="267" w:name="_Toc314666615"/>
      <w:r w:rsidRPr="00535C87">
        <w:rPr>
          <w:rFonts w:ascii="Arial Narrow" w:hAnsi="Arial Narrow"/>
          <w:kern w:val="28"/>
          <w:sz w:val="24"/>
          <w:szCs w:val="24"/>
          <w:lang w:val="es-ES_tradnl"/>
        </w:rPr>
        <w:t>Las excavaciones se medirán en metros cúbicos, tomando en cuenta únicamente los volúmenes netos ejecutados de acuerdo a los anchos y profundidades establecidas en los planos y autorizadas por el SUPERVISOR de Obra de YPFB.</w:t>
      </w:r>
      <w:bookmarkStart w:id="268" w:name="_Toc314666616"/>
      <w:bookmarkEnd w:id="267"/>
      <w:r w:rsidR="009A153B">
        <w:rPr>
          <w:rFonts w:ascii="Arial Narrow" w:hAnsi="Arial Narrow"/>
          <w:kern w:val="28"/>
          <w:sz w:val="24"/>
          <w:szCs w:val="24"/>
          <w:lang w:val="es-ES_tradnl"/>
        </w:rPr>
        <w:t xml:space="preserve"> </w:t>
      </w:r>
      <w:r w:rsidRPr="00535C87">
        <w:rPr>
          <w:rFonts w:ascii="Arial Narrow" w:hAnsi="Arial Narrow"/>
          <w:kern w:val="28"/>
          <w:sz w:val="24"/>
          <w:szCs w:val="24"/>
          <w:lang w:val="es-ES_tradnl"/>
        </w:rPr>
        <w:t>Se autorizará a sobrepasar los volúmenes de excavación únicamente cuando el suelo en el que se trabaja no permita cumplir  con las medidas estipuladas. Esta situación se deberá informar inmediatamente por escrito al SUPERVISOR de Obra de YPFB, porque no se  tomarán en cuenta en la liquidación los volúmenes de excavación en exceso que no sean autorizados previamente por el SUPERVISOR de Obra de YPFB.</w:t>
      </w:r>
      <w:bookmarkStart w:id="269" w:name="_Toc314666617"/>
      <w:bookmarkEnd w:id="268"/>
      <w:r w:rsidR="00D5349F">
        <w:rPr>
          <w:rFonts w:ascii="Arial Narrow" w:hAnsi="Arial Narrow"/>
          <w:kern w:val="28"/>
          <w:sz w:val="24"/>
          <w:szCs w:val="24"/>
          <w:lang w:val="es-ES_tradnl"/>
        </w:rPr>
        <w:t xml:space="preserve"> </w:t>
      </w:r>
      <w:r w:rsidRPr="00535C87">
        <w:rPr>
          <w:rFonts w:ascii="Arial Narrow" w:hAnsi="Arial Narrow"/>
          <w:kern w:val="28"/>
          <w:sz w:val="24"/>
          <w:szCs w:val="24"/>
          <w:lang w:val="es-ES_tradnl"/>
        </w:rPr>
        <w:t>Este ítem ejecutado en un todo de acuerdo con los planos y las presentes especificaciones, medido según lo señalado y aprobado por el SUPERVISOR de Obra, será pagado al precio de la propuesta aceptada.</w:t>
      </w:r>
      <w:bookmarkStart w:id="270" w:name="_Toc314666618"/>
      <w:bookmarkEnd w:id="269"/>
      <w:r w:rsidR="00D5349F">
        <w:rPr>
          <w:rFonts w:ascii="Arial Narrow" w:hAnsi="Arial Narrow"/>
          <w:kern w:val="28"/>
          <w:sz w:val="24"/>
          <w:szCs w:val="24"/>
          <w:lang w:val="es-ES_tradnl"/>
        </w:rPr>
        <w:t xml:space="preserve"> </w:t>
      </w:r>
      <w:r w:rsidRPr="00535C87">
        <w:rPr>
          <w:rFonts w:ascii="Arial Narrow" w:hAnsi="Arial Narrow"/>
          <w:kern w:val="28"/>
          <w:sz w:val="24"/>
          <w:szCs w:val="24"/>
          <w:lang w:val="es-ES_tradnl"/>
        </w:rPr>
        <w:t>Dicho precio será compensación total por los materiales, mano de obra, herramientas, equipo y otros gastos que sean necesarios para la adecuada y correcta ejecución de los trabajos.</w:t>
      </w:r>
      <w:bookmarkStart w:id="271" w:name="_Toc314666619"/>
      <w:bookmarkEnd w:id="270"/>
      <w:r w:rsidR="00D5349F">
        <w:rPr>
          <w:rFonts w:ascii="Arial Narrow" w:hAnsi="Arial Narrow"/>
          <w:kern w:val="28"/>
          <w:sz w:val="24"/>
          <w:szCs w:val="24"/>
          <w:lang w:val="es-ES_tradnl"/>
        </w:rPr>
        <w:t xml:space="preserve"> </w:t>
      </w:r>
      <w:r w:rsidRPr="00535C87">
        <w:rPr>
          <w:rFonts w:ascii="Arial Narrow" w:hAnsi="Arial Narrow"/>
          <w:kern w:val="28"/>
          <w:sz w:val="24"/>
          <w:szCs w:val="24"/>
          <w:lang w:val="es-ES_tradnl"/>
        </w:rPr>
        <w:t>Si el SUPERVISOR de Obra no indicara lo contrario, correrá a cargo del CONTRATISTA, sin remuneración especial alguna, tanto la desviación de las aguas pluviales, como las instalaciones para el agotamiento.</w:t>
      </w:r>
      <w:bookmarkEnd w:id="271"/>
    </w:p>
    <w:p w:rsidR="002B36AD" w:rsidRPr="007B18AB" w:rsidRDefault="002B36AD" w:rsidP="007262E1">
      <w:pPr>
        <w:numPr>
          <w:ilvl w:val="0"/>
          <w:numId w:val="35"/>
        </w:numPr>
        <w:spacing w:before="240" w:after="0" w:line="240" w:lineRule="auto"/>
        <w:ind w:left="567" w:hanging="567"/>
        <w:jc w:val="both"/>
        <w:rPr>
          <w:rFonts w:ascii="Arial Narrow" w:hAnsi="Arial Narrow"/>
          <w:b/>
          <w:sz w:val="24"/>
          <w:szCs w:val="24"/>
        </w:rPr>
      </w:pPr>
      <w:bookmarkStart w:id="272" w:name="_Toc378236504"/>
      <w:bookmarkStart w:id="273" w:name="_Toc378667037"/>
      <w:bookmarkStart w:id="274" w:name="_Toc378667223"/>
      <w:bookmarkStart w:id="275" w:name="_Toc378667738"/>
      <w:bookmarkStart w:id="276" w:name="_Toc381213527"/>
      <w:bookmarkStart w:id="277" w:name="_Toc381214004"/>
      <w:bookmarkStart w:id="278" w:name="_Toc381214095"/>
      <w:bookmarkStart w:id="279" w:name="_Toc384130462"/>
      <w:bookmarkStart w:id="280" w:name="_Toc384130683"/>
      <w:bookmarkStart w:id="281" w:name="_Toc384130839"/>
      <w:bookmarkStart w:id="282" w:name="_Toc384131230"/>
      <w:bookmarkStart w:id="283" w:name="_Toc387785981"/>
      <w:bookmarkStart w:id="284" w:name="_Toc387788269"/>
      <w:bookmarkStart w:id="285" w:name="_Toc388648578"/>
      <w:bookmarkStart w:id="286" w:name="_Toc388648667"/>
      <w:bookmarkStart w:id="287" w:name="_Toc388693328"/>
      <w:bookmarkStart w:id="288" w:name="_Toc388702291"/>
      <w:bookmarkStart w:id="289" w:name="_Toc388724571"/>
      <w:bookmarkStart w:id="290" w:name="_Toc404098160"/>
      <w:r w:rsidRPr="007B18AB">
        <w:rPr>
          <w:rFonts w:ascii="Arial Narrow" w:hAnsi="Arial Narrow"/>
          <w:b/>
          <w:sz w:val="24"/>
          <w:szCs w:val="24"/>
        </w:rPr>
        <w:t>TENDIDO DE TUBERÍA</w:t>
      </w:r>
      <w:bookmarkEnd w:id="272"/>
      <w:r w:rsidRPr="007B18AB">
        <w:rPr>
          <w:rFonts w:ascii="Arial Narrow" w:hAnsi="Arial Narrow"/>
          <w:b/>
          <w:sz w:val="24"/>
          <w:szCs w:val="24"/>
        </w:rPr>
        <w:t xml:space="preserve"> </w:t>
      </w:r>
      <w:bookmarkEnd w:id="273"/>
      <w:bookmarkEnd w:id="274"/>
      <w:bookmarkEnd w:id="275"/>
      <w:r w:rsidRPr="007B18AB">
        <w:rPr>
          <w:rFonts w:ascii="Arial Narrow" w:hAnsi="Arial Narrow"/>
          <w:b/>
          <w:sz w:val="24"/>
          <w:szCs w:val="24"/>
        </w:rPr>
        <w:t>(RED SECUNDARIA).</w:t>
      </w:r>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r w:rsidRPr="007B18AB">
        <w:rPr>
          <w:rFonts w:ascii="Arial Narrow" w:hAnsi="Arial Narrow"/>
          <w:b/>
          <w:sz w:val="24"/>
          <w:szCs w:val="24"/>
        </w:rPr>
        <w:t xml:space="preserve"> </w:t>
      </w:r>
    </w:p>
    <w:p w:rsidR="002B36AD" w:rsidRPr="000B7B0D" w:rsidRDefault="002B36AD" w:rsidP="007262E1">
      <w:pPr>
        <w:pStyle w:val="Estilo1"/>
        <w:numPr>
          <w:ilvl w:val="1"/>
          <w:numId w:val="35"/>
        </w:numPr>
        <w:spacing w:before="240" w:after="100" w:afterAutospacing="1"/>
      </w:pPr>
      <w:r w:rsidRPr="000B7B0D">
        <w:t>DEFINICIÓN.</w:t>
      </w:r>
    </w:p>
    <w:p w:rsidR="002B36AD" w:rsidRDefault="002B36AD" w:rsidP="007262E1">
      <w:pPr>
        <w:spacing w:before="100" w:beforeAutospacing="1" w:after="100" w:afterAutospacing="1" w:line="240" w:lineRule="auto"/>
        <w:jc w:val="both"/>
        <w:rPr>
          <w:rFonts w:ascii="Arial Narrow" w:hAnsi="Arial Narrow" w:cs="Arial"/>
          <w:sz w:val="24"/>
          <w:szCs w:val="24"/>
          <w:lang w:val="es-ES_tradnl"/>
        </w:rPr>
      </w:pPr>
      <w:r w:rsidRPr="000B7B0D">
        <w:rPr>
          <w:rFonts w:ascii="Arial Narrow" w:hAnsi="Arial Narrow" w:cs="Arial"/>
          <w:sz w:val="24"/>
          <w:szCs w:val="24"/>
          <w:lang w:val="es-ES_tradnl"/>
        </w:rPr>
        <w:t>Este ítem comprende los trabajos necesarios para emplazar, descender y situar las tuberías, sobre una cama de material cernido o fino dentro la zanja, de acuerdo a los planos constructivos y al detalle y/o instrucciones del SUPERVISOR.</w:t>
      </w:r>
      <w:r w:rsidR="00D5349F">
        <w:rPr>
          <w:rFonts w:ascii="Arial Narrow" w:hAnsi="Arial Narrow" w:cs="Arial"/>
          <w:sz w:val="24"/>
          <w:szCs w:val="24"/>
          <w:lang w:val="es-ES_tradnl"/>
        </w:rPr>
        <w:t xml:space="preserve"> </w:t>
      </w:r>
      <w:r w:rsidRPr="000B7B0D">
        <w:rPr>
          <w:rFonts w:ascii="Arial Narrow" w:hAnsi="Arial Narrow" w:cs="Arial"/>
          <w:sz w:val="24"/>
          <w:szCs w:val="24"/>
          <w:lang w:val="es-ES_tradnl"/>
        </w:rPr>
        <w:t>Será por cuenta del CONTRATISTA el traslado del material desde las instalaciones del almacén hasta el lugar del tendido de la obra</w:t>
      </w:r>
      <w:r>
        <w:rPr>
          <w:rFonts w:ascii="Arial Narrow" w:hAnsi="Arial Narrow" w:cs="Arial"/>
          <w:sz w:val="24"/>
          <w:szCs w:val="24"/>
          <w:lang w:val="es-ES_tradnl"/>
        </w:rPr>
        <w:t>.</w:t>
      </w:r>
    </w:p>
    <w:p w:rsidR="002B36AD" w:rsidRPr="009C15C6" w:rsidRDefault="002B36AD" w:rsidP="007262E1">
      <w:pPr>
        <w:pStyle w:val="Estilo1"/>
        <w:numPr>
          <w:ilvl w:val="1"/>
          <w:numId w:val="35"/>
        </w:numPr>
        <w:spacing w:before="100" w:beforeAutospacing="1" w:after="100" w:afterAutospacing="1"/>
      </w:pPr>
      <w:r w:rsidRPr="009C15C6">
        <w:t>MATERIALES, HERRAMIENTAS Y EQUIPO.</w:t>
      </w:r>
    </w:p>
    <w:p w:rsidR="002B36AD" w:rsidRPr="009C15C6" w:rsidRDefault="002B36AD" w:rsidP="007262E1">
      <w:pPr>
        <w:spacing w:before="100" w:beforeAutospacing="1" w:after="100" w:afterAutospacing="1" w:line="240" w:lineRule="auto"/>
        <w:jc w:val="both"/>
        <w:rPr>
          <w:rFonts w:ascii="Arial Narrow" w:hAnsi="Arial Narrow" w:cs="Arial"/>
          <w:sz w:val="24"/>
          <w:szCs w:val="24"/>
          <w:lang w:val="es-ES_tradnl"/>
        </w:rPr>
      </w:pPr>
      <w:r w:rsidRPr="009C15C6">
        <w:rPr>
          <w:rFonts w:ascii="Arial Narrow" w:hAnsi="Arial Narrow" w:cs="Arial"/>
          <w:sz w:val="24"/>
          <w:szCs w:val="24"/>
          <w:lang w:val="es-ES_tradnl"/>
        </w:rPr>
        <w:lastRenderedPageBreak/>
        <w:t>El CONTRATISTA, proporcionará todos los materiales, herramientas y equipos necesarios (Eslingas, sogas, rodillos, etc.) para la ejecución de los trabajos, los mismos deberán ser aprobados por el SUPERVISOR al Inicio de la actividad.</w:t>
      </w:r>
    </w:p>
    <w:p w:rsidR="002B36AD" w:rsidRPr="009C15C6" w:rsidRDefault="002B36AD" w:rsidP="007262E1">
      <w:pPr>
        <w:spacing w:before="100" w:beforeAutospacing="1" w:after="100" w:afterAutospacing="1" w:line="240" w:lineRule="auto"/>
        <w:jc w:val="both"/>
        <w:rPr>
          <w:rFonts w:ascii="Arial Narrow" w:hAnsi="Arial Narrow" w:cs="Arial"/>
          <w:sz w:val="24"/>
          <w:szCs w:val="24"/>
          <w:lang w:val="es-ES_tradnl"/>
        </w:rPr>
      </w:pPr>
      <w:r w:rsidRPr="009C15C6">
        <w:rPr>
          <w:rFonts w:ascii="Arial Narrow" w:hAnsi="Arial Narrow" w:cs="Arial"/>
          <w:sz w:val="24"/>
          <w:szCs w:val="24"/>
          <w:lang w:val="es-ES_tradnl"/>
        </w:rPr>
        <w:t xml:space="preserve">Las tuberías para la construcción de redes serán provistas por YPFB. </w:t>
      </w:r>
    </w:p>
    <w:p w:rsidR="002B36AD" w:rsidRPr="009C15C6" w:rsidRDefault="002B36AD" w:rsidP="007262E1">
      <w:pPr>
        <w:pStyle w:val="Estilo1"/>
        <w:numPr>
          <w:ilvl w:val="1"/>
          <w:numId w:val="35"/>
        </w:numPr>
        <w:spacing w:before="100" w:beforeAutospacing="1" w:after="100" w:afterAutospacing="1"/>
      </w:pPr>
      <w:r w:rsidRPr="009C15C6">
        <w:t>PROCEDIMIENTO PARA LA EJECUCIÓN.</w:t>
      </w:r>
    </w:p>
    <w:p w:rsidR="002B36AD" w:rsidRPr="009C15C6" w:rsidRDefault="002B36AD" w:rsidP="007262E1">
      <w:pPr>
        <w:pStyle w:val="Textoindependiente"/>
        <w:spacing w:before="100" w:beforeAutospacing="1" w:after="100" w:afterAutospacing="1"/>
        <w:jc w:val="both"/>
        <w:rPr>
          <w:rFonts w:ascii="Arial Narrow" w:hAnsi="Arial Narrow" w:cs="Arial"/>
          <w:sz w:val="24"/>
          <w:szCs w:val="24"/>
          <w:lang w:val="es-ES_tradnl"/>
        </w:rPr>
      </w:pPr>
      <w:r w:rsidRPr="009C15C6">
        <w:rPr>
          <w:rFonts w:ascii="Arial Narrow" w:hAnsi="Arial Narrow" w:cs="Arial"/>
          <w:sz w:val="24"/>
          <w:szCs w:val="24"/>
          <w:lang w:val="es-ES_tradnl"/>
        </w:rPr>
        <w:t>Los trabajos de Tendido de tubería comprenden las siguientes operaciones:</w:t>
      </w:r>
    </w:p>
    <w:p w:rsidR="002B36AD" w:rsidRPr="009C15C6" w:rsidRDefault="002B36AD" w:rsidP="007262E1">
      <w:pPr>
        <w:pStyle w:val="Textoindependiente"/>
        <w:numPr>
          <w:ilvl w:val="0"/>
          <w:numId w:val="15"/>
        </w:numPr>
        <w:spacing w:before="100" w:beforeAutospacing="1" w:after="100" w:afterAutospacing="1"/>
        <w:jc w:val="both"/>
        <w:rPr>
          <w:rFonts w:ascii="Arial Narrow" w:hAnsi="Arial Narrow" w:cs="Arial"/>
          <w:sz w:val="24"/>
          <w:szCs w:val="24"/>
          <w:lang w:val="es-ES_tradnl"/>
        </w:rPr>
      </w:pPr>
      <w:r w:rsidRPr="009C15C6">
        <w:rPr>
          <w:rFonts w:ascii="Arial Narrow" w:hAnsi="Arial Narrow" w:cs="Arial"/>
          <w:sz w:val="24"/>
          <w:szCs w:val="24"/>
          <w:lang w:val="es-ES_tradnl"/>
        </w:rPr>
        <w:t>Las maniobras y acarreos locales, para distribuirlas a lo largo de las zanjas.</w:t>
      </w:r>
    </w:p>
    <w:p w:rsidR="002B36AD" w:rsidRPr="009C15C6" w:rsidRDefault="002B36AD" w:rsidP="007262E1">
      <w:pPr>
        <w:pStyle w:val="Textoindependiente"/>
        <w:numPr>
          <w:ilvl w:val="0"/>
          <w:numId w:val="15"/>
        </w:numPr>
        <w:spacing w:before="100" w:beforeAutospacing="1" w:after="100" w:afterAutospacing="1"/>
        <w:jc w:val="both"/>
        <w:rPr>
          <w:rFonts w:ascii="Arial Narrow" w:hAnsi="Arial Narrow" w:cs="Arial"/>
          <w:sz w:val="24"/>
          <w:szCs w:val="24"/>
          <w:lang w:val="es-ES_tradnl"/>
        </w:rPr>
      </w:pPr>
      <w:r w:rsidRPr="009C15C6">
        <w:rPr>
          <w:rFonts w:ascii="Arial Narrow" w:hAnsi="Arial Narrow" w:cs="Arial"/>
          <w:sz w:val="24"/>
          <w:szCs w:val="24"/>
          <w:lang w:val="es-ES_tradnl"/>
        </w:rPr>
        <w:t>Colocado de la tubería a las zanjas.</w:t>
      </w:r>
    </w:p>
    <w:p w:rsidR="002B36AD" w:rsidRPr="009C15C6" w:rsidRDefault="002B36AD" w:rsidP="007262E1">
      <w:pPr>
        <w:pStyle w:val="Textoindependiente"/>
        <w:numPr>
          <w:ilvl w:val="0"/>
          <w:numId w:val="15"/>
        </w:numPr>
        <w:spacing w:before="100" w:beforeAutospacing="1" w:after="100" w:afterAutospacing="1"/>
        <w:jc w:val="both"/>
        <w:rPr>
          <w:rFonts w:ascii="Arial Narrow" w:hAnsi="Arial Narrow" w:cs="Arial"/>
          <w:sz w:val="24"/>
          <w:szCs w:val="24"/>
          <w:lang w:val="es-ES_tradnl"/>
        </w:rPr>
      </w:pPr>
      <w:r w:rsidRPr="009C15C6">
        <w:rPr>
          <w:rFonts w:ascii="Arial Narrow" w:hAnsi="Arial Narrow" w:cs="Arial"/>
          <w:sz w:val="24"/>
          <w:szCs w:val="24"/>
          <w:lang w:val="es-ES_tradnl"/>
        </w:rPr>
        <w:t>Su alineación correcta, vertical y horizontal y la verificación de las mismas.</w:t>
      </w:r>
    </w:p>
    <w:p w:rsidR="002B36AD" w:rsidRPr="009C15C6" w:rsidRDefault="002B36AD" w:rsidP="007262E1">
      <w:pPr>
        <w:pStyle w:val="Textoindependiente"/>
        <w:numPr>
          <w:ilvl w:val="0"/>
          <w:numId w:val="15"/>
        </w:numPr>
        <w:spacing w:before="100" w:beforeAutospacing="1" w:after="100" w:afterAutospacing="1"/>
        <w:jc w:val="both"/>
        <w:rPr>
          <w:rFonts w:ascii="Arial Narrow" w:hAnsi="Arial Narrow" w:cs="Arial"/>
          <w:sz w:val="24"/>
          <w:szCs w:val="24"/>
          <w:lang w:val="es-ES_tradnl"/>
        </w:rPr>
      </w:pPr>
      <w:r w:rsidRPr="009C15C6">
        <w:rPr>
          <w:rFonts w:ascii="Arial Narrow" w:hAnsi="Arial Narrow" w:cs="Arial"/>
          <w:sz w:val="24"/>
          <w:szCs w:val="24"/>
          <w:lang w:val="es-ES_tradnl"/>
        </w:rPr>
        <w:t>El tendido de la tubería, se efectuara previa autorización del SUPERVISOR</w:t>
      </w:r>
      <w:r w:rsidR="003A3576">
        <w:rPr>
          <w:rFonts w:ascii="Arial Narrow" w:hAnsi="Arial Narrow" w:cs="Arial"/>
          <w:sz w:val="24"/>
          <w:szCs w:val="24"/>
          <w:lang w:val="es-ES_tradnl"/>
        </w:rPr>
        <w:t xml:space="preserve"> DE OBRA</w:t>
      </w:r>
      <w:r w:rsidRPr="009C15C6">
        <w:rPr>
          <w:rFonts w:ascii="Arial Narrow" w:hAnsi="Arial Narrow" w:cs="Arial"/>
          <w:sz w:val="24"/>
          <w:szCs w:val="24"/>
          <w:lang w:val="es-ES_tradnl"/>
        </w:rPr>
        <w:t>.</w:t>
      </w:r>
    </w:p>
    <w:p w:rsidR="002B36AD" w:rsidRPr="009C15C6" w:rsidRDefault="002B36AD" w:rsidP="007262E1">
      <w:pPr>
        <w:pStyle w:val="Textoindependiente"/>
        <w:numPr>
          <w:ilvl w:val="0"/>
          <w:numId w:val="15"/>
        </w:numPr>
        <w:spacing w:before="100" w:beforeAutospacing="1" w:after="100" w:afterAutospacing="1"/>
        <w:jc w:val="both"/>
        <w:rPr>
          <w:rFonts w:ascii="Arial Narrow" w:hAnsi="Arial Narrow" w:cs="Arial"/>
          <w:sz w:val="24"/>
          <w:szCs w:val="24"/>
          <w:lang w:val="es-ES_tradnl"/>
        </w:rPr>
      </w:pPr>
      <w:r w:rsidRPr="009C15C6">
        <w:rPr>
          <w:rFonts w:ascii="Arial Narrow" w:hAnsi="Arial Narrow" w:cs="Arial"/>
          <w:sz w:val="24"/>
          <w:szCs w:val="24"/>
          <w:lang w:val="es-ES_tradnl"/>
        </w:rPr>
        <w:t>Almacenamiento temporal en obra.</w:t>
      </w:r>
    </w:p>
    <w:p w:rsidR="002B36AD" w:rsidRPr="009C15C6" w:rsidRDefault="002B36AD" w:rsidP="007262E1">
      <w:pPr>
        <w:pStyle w:val="Textoindependiente"/>
        <w:spacing w:before="100" w:beforeAutospacing="1" w:after="100" w:afterAutospacing="1"/>
        <w:jc w:val="both"/>
        <w:rPr>
          <w:rFonts w:ascii="Arial Narrow" w:hAnsi="Arial Narrow" w:cs="Arial"/>
          <w:sz w:val="24"/>
          <w:szCs w:val="24"/>
          <w:lang w:val="es-ES_tradnl"/>
        </w:rPr>
      </w:pPr>
      <w:r w:rsidRPr="009C15C6">
        <w:rPr>
          <w:rFonts w:ascii="Arial Narrow" w:hAnsi="Arial Narrow" w:cs="Arial"/>
          <w:sz w:val="24"/>
          <w:szCs w:val="24"/>
          <w:lang w:val="es-ES_tradnl"/>
        </w:rPr>
        <w:t>Cuando no sea posible, distribuir la tubería paralelamente a lo largo de la zanja, el CONTRATISTA podrá almacenar en sitios y en la forma que autorice el SUPERVISOR.</w:t>
      </w:r>
      <w:r w:rsidR="009A153B">
        <w:rPr>
          <w:rFonts w:ascii="Arial Narrow" w:hAnsi="Arial Narrow" w:cs="Arial"/>
          <w:sz w:val="24"/>
          <w:szCs w:val="24"/>
          <w:lang w:val="es-ES_tradnl"/>
        </w:rPr>
        <w:t xml:space="preserve"> </w:t>
      </w:r>
      <w:r w:rsidRPr="009C15C6">
        <w:rPr>
          <w:rFonts w:ascii="Arial Narrow" w:hAnsi="Arial Narrow" w:cs="Arial"/>
          <w:sz w:val="24"/>
          <w:szCs w:val="24"/>
          <w:lang w:val="es-ES_tradnl"/>
        </w:rPr>
        <w:t>La tubería se debe apilar hasta 1.50 m. de altura como máximo, deberá almacenarse bajo techo y protegiéndolo contra los rayos del sol. Queda estrictamente prohibido que los tubos queden expuestos a los rayos solares por periodos mayores a tres días. La protección contra la radiación ultravioleta del sol, es especialmente importante para la tubería.</w:t>
      </w:r>
      <w:r w:rsidR="009A153B">
        <w:rPr>
          <w:rFonts w:ascii="Arial Narrow" w:hAnsi="Arial Narrow" w:cs="Arial"/>
          <w:sz w:val="24"/>
          <w:szCs w:val="24"/>
          <w:lang w:val="es-ES_tradnl"/>
        </w:rPr>
        <w:t xml:space="preserve"> </w:t>
      </w:r>
      <w:r w:rsidRPr="009C15C6">
        <w:rPr>
          <w:rFonts w:ascii="Arial Narrow" w:hAnsi="Arial Narrow" w:cs="Arial"/>
          <w:sz w:val="24"/>
          <w:szCs w:val="24"/>
          <w:lang w:val="es-ES_tradnl"/>
        </w:rPr>
        <w:t xml:space="preserve">Previo a su instalación la tubería deberá estar libre de tierra, polvo o cualquier otro material que se encuentre en su interior, para ello,  los extremos deben estar protegidos.    </w:t>
      </w:r>
    </w:p>
    <w:p w:rsidR="002B36AD" w:rsidRPr="009C15C6" w:rsidRDefault="002B36AD" w:rsidP="007262E1">
      <w:pPr>
        <w:pStyle w:val="Textoindependiente"/>
        <w:spacing w:before="100" w:beforeAutospacing="1" w:after="100" w:afterAutospacing="1"/>
        <w:jc w:val="both"/>
        <w:rPr>
          <w:rFonts w:ascii="Arial Narrow" w:hAnsi="Arial Narrow" w:cs="Arial"/>
          <w:sz w:val="24"/>
          <w:szCs w:val="24"/>
          <w:lang w:val="es-ES_tradnl"/>
        </w:rPr>
      </w:pPr>
      <w:r w:rsidRPr="009C15C6">
        <w:rPr>
          <w:rFonts w:ascii="Arial Narrow" w:hAnsi="Arial Narrow" w:cs="Arial"/>
          <w:sz w:val="24"/>
          <w:szCs w:val="24"/>
          <w:lang w:val="es-ES_tradnl"/>
        </w:rPr>
        <w:t>Entre las tareas principales, para el tendido de las tuberías, se observarán las siguientes normas:</w:t>
      </w:r>
    </w:p>
    <w:p w:rsidR="002B36AD" w:rsidRPr="009C15C6" w:rsidRDefault="002B36AD" w:rsidP="007262E1">
      <w:pPr>
        <w:pStyle w:val="Textoindependiente"/>
        <w:numPr>
          <w:ilvl w:val="0"/>
          <w:numId w:val="16"/>
        </w:numPr>
        <w:spacing w:before="100" w:beforeAutospacing="1" w:after="100" w:afterAutospacing="1"/>
        <w:jc w:val="both"/>
        <w:rPr>
          <w:rFonts w:ascii="Arial Narrow" w:hAnsi="Arial Narrow" w:cs="Arial"/>
          <w:sz w:val="24"/>
          <w:szCs w:val="24"/>
          <w:lang w:val="es-ES_tradnl"/>
        </w:rPr>
      </w:pPr>
      <w:r w:rsidRPr="009C15C6">
        <w:rPr>
          <w:rFonts w:ascii="Arial Narrow" w:hAnsi="Arial Narrow" w:cs="Arial"/>
          <w:sz w:val="24"/>
          <w:szCs w:val="24"/>
          <w:lang w:val="es-ES_tradnl"/>
        </w:rPr>
        <w:t>Una vez verificada que la zanja, cumpla con las especificaciones de excavación,  se tendrá que cubrir el fondo de la misma con una manto de 15 cm  de espesor con material fino, libre de piedras, cascotes y desperdicios.</w:t>
      </w:r>
    </w:p>
    <w:p w:rsidR="002B36AD" w:rsidRPr="009C15C6" w:rsidRDefault="002B36AD" w:rsidP="007262E1">
      <w:pPr>
        <w:pStyle w:val="Textoindependiente"/>
        <w:numPr>
          <w:ilvl w:val="0"/>
          <w:numId w:val="16"/>
        </w:numPr>
        <w:spacing w:before="100" w:beforeAutospacing="1" w:after="100" w:afterAutospacing="1"/>
        <w:jc w:val="both"/>
        <w:rPr>
          <w:rFonts w:ascii="Arial Narrow" w:hAnsi="Arial Narrow" w:cs="Arial"/>
          <w:sz w:val="24"/>
          <w:szCs w:val="24"/>
          <w:lang w:val="es-ES_tradnl"/>
        </w:rPr>
      </w:pPr>
      <w:r w:rsidRPr="009C15C6">
        <w:rPr>
          <w:rFonts w:ascii="Arial Narrow" w:hAnsi="Arial Narrow" w:cs="Arial"/>
          <w:sz w:val="24"/>
          <w:szCs w:val="24"/>
          <w:lang w:val="es-ES_tradnl"/>
        </w:rPr>
        <w:t>Una vez bajada la tubería al fondo de la zanja, deberá ser alineada.</w:t>
      </w:r>
    </w:p>
    <w:p w:rsidR="002B36AD" w:rsidRPr="009C15C6" w:rsidRDefault="002B36AD" w:rsidP="007262E1">
      <w:pPr>
        <w:pStyle w:val="Textoindependiente"/>
        <w:numPr>
          <w:ilvl w:val="0"/>
          <w:numId w:val="16"/>
        </w:numPr>
        <w:spacing w:before="100" w:beforeAutospacing="1" w:after="100" w:afterAutospacing="1"/>
        <w:jc w:val="both"/>
        <w:rPr>
          <w:rFonts w:ascii="Arial Narrow" w:hAnsi="Arial Narrow" w:cs="Arial"/>
          <w:sz w:val="24"/>
          <w:szCs w:val="24"/>
          <w:lang w:val="es-ES_tradnl"/>
        </w:rPr>
      </w:pPr>
      <w:r w:rsidRPr="009C15C6">
        <w:rPr>
          <w:rFonts w:ascii="Arial Narrow" w:hAnsi="Arial Narrow" w:cs="Arial"/>
          <w:sz w:val="24"/>
          <w:szCs w:val="24"/>
          <w:lang w:val="es-ES_tradnl"/>
        </w:rPr>
        <w:t xml:space="preserve">Las piezas de dispositivos mecánicos o de cualquier otra índole </w:t>
      </w:r>
      <w:proofErr w:type="gramStart"/>
      <w:r w:rsidRPr="009C15C6">
        <w:rPr>
          <w:rFonts w:ascii="Arial Narrow" w:hAnsi="Arial Narrow" w:cs="Arial"/>
          <w:sz w:val="24"/>
          <w:szCs w:val="24"/>
          <w:lang w:val="es-ES_tradnl"/>
        </w:rPr>
        <w:t>usados</w:t>
      </w:r>
      <w:proofErr w:type="gramEnd"/>
      <w:r w:rsidRPr="009C15C6">
        <w:rPr>
          <w:rFonts w:ascii="Arial Narrow" w:hAnsi="Arial Narrow" w:cs="Arial"/>
          <w:sz w:val="24"/>
          <w:szCs w:val="24"/>
          <w:lang w:val="es-ES_tradnl"/>
        </w:rPr>
        <w:t xml:space="preserve"> para remover las tuberías que se pongan en contacto con ellas, deberán ser de madera, cuero, o lona, para evitar que la dañe.</w:t>
      </w:r>
    </w:p>
    <w:p w:rsidR="002B36AD" w:rsidRPr="009C15C6" w:rsidRDefault="002B36AD" w:rsidP="007262E1">
      <w:pPr>
        <w:pStyle w:val="Textoindependiente"/>
        <w:numPr>
          <w:ilvl w:val="0"/>
          <w:numId w:val="16"/>
        </w:numPr>
        <w:spacing w:before="100" w:beforeAutospacing="1" w:after="100" w:afterAutospacing="1"/>
        <w:jc w:val="both"/>
        <w:rPr>
          <w:rFonts w:ascii="Arial Narrow" w:hAnsi="Arial Narrow" w:cs="Arial"/>
          <w:sz w:val="24"/>
          <w:szCs w:val="24"/>
          <w:lang w:val="es-ES_tradnl"/>
        </w:rPr>
      </w:pPr>
      <w:r w:rsidRPr="009C15C6">
        <w:rPr>
          <w:rFonts w:ascii="Arial Narrow" w:hAnsi="Arial Narrow" w:cs="Arial"/>
          <w:sz w:val="24"/>
          <w:szCs w:val="24"/>
          <w:lang w:val="es-ES_tradnl"/>
        </w:rPr>
        <w:t xml:space="preserve">La tubería se manejará e instalará de tal modo que no sufra esfuerzos causados por flexión. Sin embargo es permisible doblar ligeramente las tuberías al colocarlas en las zanjas y reflectarlas en sus juntas, de acuerdo a cada diámetro nominal para acomodarlas a una curva. </w:t>
      </w:r>
    </w:p>
    <w:p w:rsidR="002B36AD" w:rsidRPr="009C15C6" w:rsidRDefault="002B36AD" w:rsidP="007262E1">
      <w:pPr>
        <w:pStyle w:val="Textoindependiente"/>
        <w:numPr>
          <w:ilvl w:val="0"/>
          <w:numId w:val="16"/>
        </w:numPr>
        <w:spacing w:before="100" w:beforeAutospacing="1" w:after="100" w:afterAutospacing="1"/>
        <w:jc w:val="both"/>
        <w:rPr>
          <w:rFonts w:ascii="Arial Narrow" w:hAnsi="Arial Narrow" w:cs="Arial"/>
          <w:sz w:val="24"/>
          <w:szCs w:val="24"/>
          <w:lang w:val="es-ES_tradnl"/>
        </w:rPr>
      </w:pPr>
      <w:r w:rsidRPr="009C15C6">
        <w:rPr>
          <w:rFonts w:ascii="Arial Narrow" w:hAnsi="Arial Narrow" w:cs="Arial"/>
          <w:sz w:val="24"/>
          <w:szCs w:val="24"/>
          <w:lang w:val="es-ES_tradnl"/>
        </w:rPr>
        <w:t>Al proceder a su instalación, se evitará que penetre en su interior cualquier substancia indeseable y se limpiarán las partes interiores de las juntas y de la tubería en su totalidad de acuerdo a norma.</w:t>
      </w:r>
    </w:p>
    <w:p w:rsidR="009A153B" w:rsidRDefault="002B36AD" w:rsidP="007262E1">
      <w:pPr>
        <w:pStyle w:val="Textoindependiente"/>
        <w:spacing w:before="100" w:beforeAutospacing="1" w:after="100" w:afterAutospacing="1"/>
        <w:jc w:val="both"/>
        <w:rPr>
          <w:rFonts w:ascii="Arial Narrow" w:hAnsi="Arial Narrow" w:cs="Arial"/>
          <w:sz w:val="24"/>
          <w:szCs w:val="24"/>
          <w:lang w:val="es-ES_tradnl"/>
        </w:rPr>
      </w:pPr>
      <w:r w:rsidRPr="009C15C6">
        <w:rPr>
          <w:rFonts w:ascii="Arial Narrow" w:hAnsi="Arial Narrow" w:cs="Arial"/>
          <w:sz w:val="24"/>
          <w:szCs w:val="24"/>
          <w:lang w:val="es-ES_tradnl"/>
        </w:rPr>
        <w:lastRenderedPageBreak/>
        <w:t>El SUPERVISOR, comprobará mediante procedimiento, que tanto en planta como en perfil la tubería quede instalada con el alineamiento correcto.</w:t>
      </w:r>
      <w:r w:rsidR="00D5349F">
        <w:rPr>
          <w:rFonts w:ascii="Arial Narrow" w:hAnsi="Arial Narrow" w:cs="Arial"/>
          <w:sz w:val="24"/>
          <w:szCs w:val="24"/>
          <w:lang w:val="es-ES_tradnl"/>
        </w:rPr>
        <w:t xml:space="preserve"> </w:t>
      </w:r>
      <w:r w:rsidRPr="009C15C6">
        <w:rPr>
          <w:rFonts w:ascii="Arial Narrow" w:hAnsi="Arial Narrow" w:cs="Arial"/>
          <w:sz w:val="24"/>
          <w:szCs w:val="24"/>
          <w:lang w:val="es-ES_tradnl"/>
        </w:rPr>
        <w:t>Cuando se interrumpan los trabajos o al finalizar la jornada laboral, deberán taparse los extremos abiertos de las tuberías de tramos inconclusos, de manera que eviten penetrar en su interior materias extrañas, tierras, basuras, animales, etc.</w:t>
      </w:r>
      <w:r w:rsidR="00D5349F">
        <w:rPr>
          <w:rFonts w:ascii="Arial Narrow" w:hAnsi="Arial Narrow" w:cs="Arial"/>
          <w:sz w:val="24"/>
          <w:szCs w:val="24"/>
          <w:lang w:val="es-ES_tradnl"/>
        </w:rPr>
        <w:t xml:space="preserve"> </w:t>
      </w:r>
      <w:r w:rsidR="00DA51A5" w:rsidRPr="00DA51A5">
        <w:rPr>
          <w:rFonts w:ascii="Arial Narrow" w:hAnsi="Arial Narrow" w:cs="Arial"/>
          <w:sz w:val="24"/>
          <w:szCs w:val="24"/>
          <w:lang w:val="es-ES"/>
        </w:rPr>
        <w:t>En caso de realizar trabajos nocturnos de soldadura para realizarse para la unión de los tramos tendidos, el CONTRATISTA deberá contar con un generador monofásico (220voltios) con una capacidad mínima de 6 focos, para generar la suficiente electricidad y realizar el funcionamiento de los equipos de soldadura e iluminar la zona, los cuales deben estar debidamente autorizados por el SUPERVISOR DE OBRA.</w:t>
      </w:r>
      <w:r w:rsidR="009A153B">
        <w:rPr>
          <w:rFonts w:ascii="Arial Narrow" w:hAnsi="Arial Narrow" w:cs="Arial"/>
          <w:sz w:val="24"/>
          <w:szCs w:val="24"/>
          <w:lang w:val="es-ES"/>
        </w:rPr>
        <w:t xml:space="preserve"> </w:t>
      </w:r>
      <w:r w:rsidRPr="009C15C6">
        <w:rPr>
          <w:rFonts w:ascii="Arial Narrow" w:hAnsi="Arial Narrow" w:cs="Arial"/>
          <w:sz w:val="24"/>
          <w:szCs w:val="24"/>
          <w:lang w:val="es-ES_tradnl"/>
        </w:rPr>
        <w:t>Está Completamente PROHIBIDO que el CONTRATISTA, deje los extremos de la Tubería sin la Protección adecuada, para ello deberá colocar sin ningún costo adicional tapones removibles y reutilizables de consistencia Rígida, como ser: Goma, Plástico o Madera.</w:t>
      </w:r>
      <w:r w:rsidR="00D5349F">
        <w:rPr>
          <w:rFonts w:ascii="Arial Narrow" w:hAnsi="Arial Narrow" w:cs="Arial"/>
          <w:sz w:val="24"/>
          <w:szCs w:val="24"/>
          <w:lang w:val="es-ES_tradnl"/>
        </w:rPr>
        <w:t xml:space="preserve"> </w:t>
      </w:r>
    </w:p>
    <w:p w:rsidR="002B36AD" w:rsidRPr="009C15C6" w:rsidRDefault="002B36AD" w:rsidP="007262E1">
      <w:pPr>
        <w:pStyle w:val="Textoindependiente"/>
        <w:spacing w:before="100" w:beforeAutospacing="1" w:after="100" w:afterAutospacing="1"/>
        <w:jc w:val="both"/>
        <w:rPr>
          <w:rFonts w:ascii="Arial Narrow" w:hAnsi="Arial Narrow" w:cs="Arial"/>
          <w:sz w:val="24"/>
          <w:szCs w:val="24"/>
          <w:lang w:val="es-ES_tradnl"/>
        </w:rPr>
      </w:pPr>
      <w:r w:rsidRPr="009C15C6">
        <w:rPr>
          <w:rFonts w:ascii="Arial Narrow" w:hAnsi="Arial Narrow" w:cs="Arial"/>
          <w:sz w:val="24"/>
          <w:szCs w:val="24"/>
          <w:lang w:val="es-ES_tradnl"/>
        </w:rPr>
        <w:t>El Colocado del Tapón deberá garantizar la Hermeticidad necesaria para que ningún elemento o partícula pueda entrar al interior de la Tubería ya sea por infiltración o acción externa. El diseño del Tapón deberá ser Presentado al SUPERVISOR y este evaluara el mismo, de acuerdo a las consideraciones ya mencionadas para su aprobación. Se deberá tener un Traslape máximo 0.50 m en tuberías menores o iguales a 63 mm a razón de evitar la mayor cantidad de longitud de perdida de tubería por concepto de Soldadura de accesorios. Si el CONTRATISTA, No respetara esta longitud de traslape; quedara a su costo la reposición de la Tubería perdida, cuando se realice la posterior devolución de materiales.</w:t>
      </w:r>
      <w:r w:rsidR="00D5349F">
        <w:rPr>
          <w:rFonts w:ascii="Arial Narrow" w:hAnsi="Arial Narrow" w:cs="Arial"/>
          <w:sz w:val="24"/>
          <w:szCs w:val="24"/>
          <w:lang w:val="es-ES_tradnl"/>
        </w:rPr>
        <w:t xml:space="preserve"> </w:t>
      </w:r>
      <w:r w:rsidRPr="009C15C6">
        <w:rPr>
          <w:rFonts w:ascii="Arial Narrow" w:hAnsi="Arial Narrow" w:cs="Arial"/>
          <w:sz w:val="24"/>
          <w:szCs w:val="24"/>
          <w:lang w:val="es-ES_tradnl"/>
        </w:rPr>
        <w:t>El CONTRATISTA, ejecutará el tendido de la tubería con el número de frentes necesarios, coordinando las actividades para el tendido de la tubería con las obras civiles para cumplir los plazos establecidos.</w:t>
      </w:r>
    </w:p>
    <w:p w:rsidR="002B36AD" w:rsidRPr="000B7B0D" w:rsidRDefault="002B36AD" w:rsidP="007262E1">
      <w:pPr>
        <w:pStyle w:val="Estilo1"/>
        <w:numPr>
          <w:ilvl w:val="1"/>
          <w:numId w:val="35"/>
        </w:numPr>
        <w:spacing w:before="100" w:beforeAutospacing="1" w:after="100" w:afterAutospacing="1"/>
      </w:pPr>
      <w:r w:rsidRPr="000B7B0D">
        <w:t>MEDICIÓN Y FORMA DE PAGO.</w:t>
      </w:r>
    </w:p>
    <w:p w:rsidR="002B36AD" w:rsidRPr="007B18AB" w:rsidRDefault="002B36AD" w:rsidP="007262E1">
      <w:pPr>
        <w:pStyle w:val="Textoindependiente"/>
        <w:spacing w:before="100" w:beforeAutospacing="1" w:after="100" w:afterAutospacing="1"/>
        <w:jc w:val="both"/>
        <w:rPr>
          <w:rFonts w:ascii="Arial Narrow" w:hAnsi="Arial Narrow" w:cs="Arial"/>
          <w:sz w:val="24"/>
          <w:szCs w:val="24"/>
          <w:lang w:val="es-ES_tradnl"/>
        </w:rPr>
      </w:pPr>
      <w:bookmarkStart w:id="291" w:name="_Toc314666981"/>
      <w:r w:rsidRPr="000B7B0D">
        <w:rPr>
          <w:rFonts w:ascii="Arial Narrow" w:hAnsi="Arial Narrow" w:cs="Arial"/>
          <w:sz w:val="24"/>
          <w:szCs w:val="24"/>
          <w:lang w:val="es-ES_tradnl"/>
        </w:rPr>
        <w:t>El tendido de tubería se medirá por metro lineal ejecutado y aprobado por el SUPERVISOR de obra.</w:t>
      </w:r>
      <w:bookmarkStart w:id="292" w:name="_Toc314666982"/>
      <w:bookmarkEnd w:id="291"/>
      <w:r w:rsidR="009A153B">
        <w:rPr>
          <w:rFonts w:ascii="Arial Narrow" w:hAnsi="Arial Narrow" w:cs="Arial"/>
          <w:sz w:val="24"/>
          <w:szCs w:val="24"/>
          <w:lang w:val="es-ES_tradnl"/>
        </w:rPr>
        <w:t xml:space="preserve"> </w:t>
      </w:r>
      <w:r w:rsidRPr="000B7B0D">
        <w:rPr>
          <w:rFonts w:ascii="Arial Narrow" w:hAnsi="Arial Narrow" w:cs="Arial"/>
          <w:sz w:val="24"/>
          <w:szCs w:val="24"/>
          <w:lang w:val="es-ES_tradnl"/>
        </w:rPr>
        <w:t xml:space="preserve">Este ítem ejecutado en un todo de acuerdo con los planos y las presentes especificaciones, medido según </w:t>
      </w:r>
      <w:r w:rsidRPr="007B18AB">
        <w:rPr>
          <w:rFonts w:ascii="Arial Narrow" w:hAnsi="Arial Narrow" w:cs="Arial"/>
          <w:sz w:val="24"/>
          <w:szCs w:val="24"/>
          <w:lang w:val="es-ES_tradnl"/>
        </w:rPr>
        <w:t>lo señalado y aprobado por el SUPERVISOR de Obra, será cancelado al precio unitario de la propuesta aceptada. Dicho precio será compensación total por los materiales, mano de obra, herramientas, equipo y otros gastos que sean necesarios para la adecuada y correcta ejecución de los trabajos.</w:t>
      </w:r>
      <w:bookmarkEnd w:id="292"/>
    </w:p>
    <w:p w:rsidR="00AB5EC2" w:rsidRPr="007B18AB" w:rsidRDefault="00AB5EC2" w:rsidP="007262E1">
      <w:pPr>
        <w:numPr>
          <w:ilvl w:val="0"/>
          <w:numId w:val="35"/>
        </w:numPr>
        <w:spacing w:before="240" w:after="0" w:line="240" w:lineRule="auto"/>
        <w:ind w:left="567" w:hanging="567"/>
        <w:jc w:val="both"/>
        <w:rPr>
          <w:rFonts w:ascii="Arial Narrow" w:hAnsi="Arial Narrow"/>
          <w:b/>
          <w:sz w:val="24"/>
          <w:szCs w:val="24"/>
        </w:rPr>
      </w:pPr>
      <w:bookmarkStart w:id="293" w:name="_Toc378236513"/>
      <w:bookmarkStart w:id="294" w:name="_Toc378667046"/>
      <w:bookmarkStart w:id="295" w:name="_Toc378667232"/>
      <w:bookmarkStart w:id="296" w:name="_Toc378667747"/>
      <w:bookmarkStart w:id="297" w:name="_Toc378236507"/>
      <w:bookmarkStart w:id="298" w:name="_Toc378667040"/>
      <w:bookmarkStart w:id="299" w:name="_Toc378667226"/>
      <w:bookmarkStart w:id="300" w:name="_Toc378667741"/>
      <w:bookmarkStart w:id="301" w:name="_Toc381213530"/>
      <w:bookmarkStart w:id="302" w:name="_Toc381214007"/>
      <w:bookmarkStart w:id="303" w:name="_Toc381214098"/>
      <w:bookmarkStart w:id="304" w:name="_Toc384130464"/>
      <w:bookmarkStart w:id="305" w:name="_Toc384130685"/>
      <w:bookmarkStart w:id="306" w:name="_Toc384130841"/>
      <w:bookmarkStart w:id="307" w:name="_Toc384131232"/>
      <w:bookmarkStart w:id="308" w:name="_Toc387785983"/>
      <w:bookmarkStart w:id="309" w:name="_Toc387788271"/>
      <w:bookmarkStart w:id="310" w:name="_Toc388648581"/>
      <w:bookmarkStart w:id="311" w:name="_Toc388648670"/>
      <w:bookmarkStart w:id="312" w:name="_Toc388693331"/>
      <w:bookmarkStart w:id="313" w:name="_Toc388702294"/>
      <w:bookmarkStart w:id="314" w:name="_Toc388724572"/>
      <w:bookmarkStart w:id="315" w:name="_Toc404098161"/>
      <w:bookmarkStart w:id="316" w:name="_Toc314666637"/>
      <w:r w:rsidRPr="007B18AB">
        <w:rPr>
          <w:rFonts w:ascii="Arial Narrow" w:hAnsi="Arial Narrow"/>
          <w:b/>
          <w:sz w:val="24"/>
          <w:szCs w:val="24"/>
        </w:rPr>
        <w:t>RELLENO Y COMPACTADO DE ZANJA CON TIERRA CERNIDA</w:t>
      </w:r>
    </w:p>
    <w:p w:rsidR="00AB5EC2" w:rsidRPr="007B18AB" w:rsidRDefault="00AB5EC2" w:rsidP="007262E1">
      <w:pPr>
        <w:pStyle w:val="Estilo1"/>
        <w:numPr>
          <w:ilvl w:val="1"/>
          <w:numId w:val="35"/>
        </w:numPr>
        <w:spacing w:before="240" w:after="100" w:afterAutospacing="1"/>
        <w:rPr>
          <w:kern w:val="28"/>
        </w:rPr>
      </w:pPr>
      <w:r w:rsidRPr="007B18AB">
        <w:rPr>
          <w:kern w:val="28"/>
        </w:rPr>
        <w:t xml:space="preserve">DEFINICIÓN </w:t>
      </w:r>
    </w:p>
    <w:p w:rsidR="00AB5EC2" w:rsidRPr="009C15C6" w:rsidRDefault="00AB5EC2" w:rsidP="009A153B">
      <w:pPr>
        <w:spacing w:after="0" w:line="240" w:lineRule="auto"/>
        <w:jc w:val="both"/>
        <w:rPr>
          <w:rFonts w:ascii="Arial Narrow" w:eastAsia="Arial Unicode MS" w:hAnsi="Arial Narrow"/>
          <w:sz w:val="24"/>
          <w:szCs w:val="24"/>
          <w:lang w:val="es-ES_tradnl"/>
        </w:rPr>
      </w:pPr>
      <w:bookmarkStart w:id="317" w:name="_Toc314666638"/>
      <w:r w:rsidRPr="007B18AB">
        <w:rPr>
          <w:rFonts w:ascii="Arial Narrow" w:eastAsia="Arial Unicode MS" w:hAnsi="Arial Narrow"/>
          <w:sz w:val="24"/>
          <w:szCs w:val="24"/>
          <w:lang w:val="es-ES_tradnl"/>
        </w:rPr>
        <w:t>Este ítem comprende todos los trabajos de relleno y compactado en las zanjas y excavaciones ejecutadas para alojar tuberías y pequeñas estructuras, de acuerdo a lo establecido en el formulario de presentación de propuestas, planos</w:t>
      </w:r>
      <w:r w:rsidRPr="009C15C6">
        <w:rPr>
          <w:rFonts w:ascii="Arial Narrow" w:eastAsia="Arial Unicode MS" w:hAnsi="Arial Narrow"/>
          <w:sz w:val="24"/>
          <w:szCs w:val="24"/>
          <w:lang w:val="es-ES_tradnl"/>
        </w:rPr>
        <w:t xml:space="preserve"> y/o instrucciones del SUPERVISOR de Obra de YPFB.</w:t>
      </w:r>
      <w:bookmarkEnd w:id="317"/>
      <w:r w:rsidR="009A153B">
        <w:rPr>
          <w:rFonts w:ascii="Arial Narrow" w:eastAsia="Arial Unicode MS" w:hAnsi="Arial Narrow"/>
          <w:sz w:val="24"/>
          <w:szCs w:val="24"/>
          <w:lang w:val="es-ES_tradnl"/>
        </w:rPr>
        <w:t xml:space="preserve"> </w:t>
      </w:r>
      <w:bookmarkStart w:id="318" w:name="_Toc314666639"/>
      <w:r w:rsidR="009A153B">
        <w:rPr>
          <w:rFonts w:ascii="Arial Narrow" w:eastAsia="Arial Unicode MS" w:hAnsi="Arial Narrow"/>
          <w:sz w:val="24"/>
          <w:szCs w:val="24"/>
          <w:lang w:val="es-ES_tradnl"/>
        </w:rPr>
        <w:t xml:space="preserve"> </w:t>
      </w:r>
      <w:r w:rsidRPr="009C15C6">
        <w:rPr>
          <w:rFonts w:ascii="Arial Narrow" w:eastAsia="Arial Unicode MS" w:hAnsi="Arial Narrow"/>
          <w:sz w:val="24"/>
          <w:szCs w:val="24"/>
          <w:lang w:val="es-ES_tradnl"/>
        </w:rPr>
        <w:t xml:space="preserve">Específicamente se refiere al empleo de tierra cernida y seleccionada, echada por capas, cada una debidamente compactada, </w:t>
      </w:r>
      <w:r w:rsidRPr="009C15C6">
        <w:rPr>
          <w:rFonts w:ascii="Arial Narrow" w:eastAsia="Arial Unicode MS" w:hAnsi="Arial Narrow"/>
          <w:sz w:val="24"/>
          <w:szCs w:val="24"/>
          <w:lang w:val="es-ES_tradnl"/>
        </w:rPr>
        <w:lastRenderedPageBreak/>
        <w:t>después de haber realizado el tendido de las tuberías en los lugares indicados en el proyecto o autorizados por la SUPERVISIÓN de obra.</w:t>
      </w:r>
      <w:bookmarkEnd w:id="318"/>
    </w:p>
    <w:p w:rsidR="00AB5EC2" w:rsidRPr="009C15C6" w:rsidRDefault="00AB5EC2" w:rsidP="007262E1">
      <w:pPr>
        <w:pStyle w:val="Estilo1"/>
        <w:numPr>
          <w:ilvl w:val="1"/>
          <w:numId w:val="35"/>
        </w:numPr>
        <w:spacing w:before="100" w:beforeAutospacing="1" w:after="100" w:afterAutospacing="1"/>
        <w:rPr>
          <w:kern w:val="28"/>
        </w:rPr>
      </w:pPr>
      <w:r w:rsidRPr="009C15C6">
        <w:rPr>
          <w:kern w:val="28"/>
        </w:rPr>
        <w:t>MATERIAL, HERRAMIENTAS Y EQUIPO.</w:t>
      </w:r>
    </w:p>
    <w:p w:rsidR="00AB5EC2" w:rsidRPr="009C15C6" w:rsidRDefault="00AB5EC2" w:rsidP="007262E1">
      <w:pPr>
        <w:spacing w:after="0" w:line="240" w:lineRule="auto"/>
        <w:jc w:val="both"/>
        <w:rPr>
          <w:rFonts w:ascii="Arial Narrow" w:eastAsia="Arial Unicode MS" w:hAnsi="Arial Narrow"/>
          <w:sz w:val="24"/>
          <w:szCs w:val="24"/>
          <w:lang w:val="es-ES_tradnl"/>
        </w:rPr>
      </w:pPr>
      <w:bookmarkStart w:id="319" w:name="_Toc314666640"/>
      <w:r w:rsidRPr="009C15C6">
        <w:rPr>
          <w:rFonts w:ascii="Arial Narrow" w:eastAsia="Arial Unicode MS" w:hAnsi="Arial Narrow"/>
          <w:sz w:val="24"/>
          <w:szCs w:val="24"/>
          <w:lang w:val="es-ES_tradnl"/>
        </w:rPr>
        <w:t>El CONTRATISTA proporcionará todos los materiales, herramientas y equipo necesarios para la ejecución de los trabajos, los mismos que deberán ser aprobados por el SUPERVISOR de Obra.</w:t>
      </w:r>
      <w:bookmarkEnd w:id="319"/>
    </w:p>
    <w:p w:rsidR="00AB5EC2" w:rsidRDefault="00AB5EC2" w:rsidP="007262E1">
      <w:pPr>
        <w:spacing w:after="0" w:line="240" w:lineRule="auto"/>
        <w:jc w:val="both"/>
        <w:rPr>
          <w:rFonts w:ascii="Arial Narrow" w:eastAsia="Arial Unicode MS" w:hAnsi="Arial Narrow"/>
          <w:sz w:val="24"/>
          <w:szCs w:val="24"/>
          <w:lang w:val="es-ES_tradnl"/>
        </w:rPr>
      </w:pPr>
      <w:bookmarkStart w:id="320" w:name="_Toc314666641"/>
      <w:r w:rsidRPr="009C15C6">
        <w:rPr>
          <w:rFonts w:ascii="Arial Narrow" w:eastAsia="Arial Unicode MS" w:hAnsi="Arial Narrow"/>
          <w:sz w:val="24"/>
          <w:szCs w:val="24"/>
          <w:lang w:val="es-ES_tradnl"/>
        </w:rPr>
        <w:t xml:space="preserve">El material de relleno será en lo posible el mismo material extraído, salvo que este no sea el adecuado, el CONTRATISTA propondrá a la SUPERVISIÓN de obra el cambio del mismo, el cual deberá aprobarlo por escrito antes de su colocación. </w:t>
      </w:r>
      <w:r w:rsidR="00D5349F">
        <w:rPr>
          <w:rFonts w:ascii="Arial Narrow" w:eastAsia="Arial Unicode MS" w:hAnsi="Arial Narrow"/>
          <w:sz w:val="24"/>
          <w:szCs w:val="24"/>
          <w:lang w:val="es-ES_tradnl"/>
        </w:rPr>
        <w:t xml:space="preserve"> </w:t>
      </w:r>
      <w:r w:rsidRPr="009C15C6">
        <w:rPr>
          <w:rFonts w:ascii="Arial Narrow" w:eastAsia="Arial Unicode MS" w:hAnsi="Arial Narrow"/>
          <w:sz w:val="24"/>
          <w:szCs w:val="24"/>
          <w:lang w:val="es-ES_tradnl"/>
        </w:rPr>
        <w:t xml:space="preserve">Las herramientas y equipos serán los adecuados para realizar la actividad y serán aquellos descritos en el formulario de presentación de la propuesta, para su provisión  por el CONTRATISTA y usados previa aprobación por parte de la SUPERVISIÓN. </w:t>
      </w:r>
    </w:p>
    <w:p w:rsidR="009A153B" w:rsidRDefault="009A153B" w:rsidP="007262E1">
      <w:pPr>
        <w:spacing w:after="0" w:line="240" w:lineRule="auto"/>
        <w:jc w:val="both"/>
        <w:rPr>
          <w:rFonts w:ascii="Arial Narrow" w:eastAsia="Arial Unicode MS" w:hAnsi="Arial Narrow"/>
          <w:sz w:val="24"/>
          <w:szCs w:val="24"/>
          <w:lang w:val="es-ES_tradnl"/>
        </w:rPr>
      </w:pPr>
    </w:p>
    <w:p w:rsidR="00AB5EC2" w:rsidRPr="009C15C6" w:rsidRDefault="00DA51A5" w:rsidP="007262E1">
      <w:pPr>
        <w:spacing w:after="0" w:line="240" w:lineRule="auto"/>
        <w:jc w:val="both"/>
        <w:rPr>
          <w:rFonts w:ascii="Arial Narrow" w:eastAsia="Arial Unicode MS" w:hAnsi="Arial Narrow"/>
          <w:sz w:val="24"/>
          <w:szCs w:val="24"/>
          <w:lang w:val="es-ES_tradnl"/>
        </w:rPr>
      </w:pPr>
      <w:r w:rsidRPr="00DA51A5">
        <w:rPr>
          <w:rFonts w:ascii="Arial Narrow" w:eastAsia="Arial Unicode MS" w:hAnsi="Arial Narrow"/>
          <w:sz w:val="24"/>
          <w:szCs w:val="24"/>
          <w:lang w:val="es-ES_tradnl"/>
        </w:rPr>
        <w:t>Si en ciertos sectores del proyecto el material de relleno provisto de la misma excavación presenta partículas (piedras y/o grumos) iguales o mayores a los 10 mm de diámetro, el material  deberá ser cernido</w:t>
      </w:r>
      <w:r w:rsidRPr="00DA51A5">
        <w:rPr>
          <w:rFonts w:ascii="Arial Narrow" w:eastAsia="Arial Unicode MS" w:hAnsi="Arial Narrow"/>
          <w:b/>
          <w:sz w:val="24"/>
          <w:szCs w:val="24"/>
          <w:lang w:val="es-ES_tradnl"/>
        </w:rPr>
        <w:t>,</w:t>
      </w:r>
      <w:r w:rsidRPr="00DA51A5">
        <w:rPr>
          <w:rFonts w:ascii="Arial Narrow" w:eastAsia="Arial Unicode MS" w:hAnsi="Arial Narrow"/>
          <w:sz w:val="24"/>
          <w:szCs w:val="24"/>
          <w:lang w:val="es-ES_tradnl"/>
        </w:rPr>
        <w:t xml:space="preserve"> en zarandas con una abertura máxima de malla de 3/8 de pulgada, de acuerdo a los correspondientes espesores que Instruya el SUPERVISOR DE OBRA (Cama de Apoyo de la Tubería como Capa de Protección); sin ningún costo adicional.</w:t>
      </w:r>
      <w:r w:rsidR="00D5349F">
        <w:rPr>
          <w:rFonts w:ascii="Arial Narrow" w:eastAsia="Arial Unicode MS" w:hAnsi="Arial Narrow"/>
          <w:sz w:val="24"/>
          <w:szCs w:val="24"/>
          <w:lang w:val="es-ES_tradnl"/>
        </w:rPr>
        <w:t xml:space="preserve"> </w:t>
      </w:r>
      <w:r w:rsidR="00AB5EC2" w:rsidRPr="009C15C6">
        <w:rPr>
          <w:rFonts w:ascii="Arial Narrow" w:eastAsia="Arial Unicode MS" w:hAnsi="Arial Narrow"/>
          <w:sz w:val="24"/>
          <w:szCs w:val="24"/>
          <w:lang w:val="es-ES_tradnl"/>
        </w:rPr>
        <w:t xml:space="preserve">Si del suelo extraído de la excavación no se obtuviera suficiente cantidad de tierra cernida para realizar el relleno con las características especificadas, el CONTRATISTA proveerá este material </w:t>
      </w:r>
      <w:r w:rsidR="00AB5EC2" w:rsidRPr="009C15C6">
        <w:rPr>
          <w:rFonts w:ascii="Arial Narrow" w:eastAsia="Arial Unicode MS" w:hAnsi="Arial Narrow"/>
          <w:b/>
          <w:sz w:val="24"/>
          <w:szCs w:val="24"/>
          <w:lang w:val="es-ES_tradnl"/>
        </w:rPr>
        <w:t>SIN NINGÚN COSTO ADICIONAL.</w:t>
      </w:r>
      <w:bookmarkStart w:id="321" w:name="_Toc314666642"/>
      <w:bookmarkEnd w:id="320"/>
      <w:r w:rsidR="009A153B">
        <w:rPr>
          <w:rFonts w:ascii="Arial Narrow" w:eastAsia="Arial Unicode MS" w:hAnsi="Arial Narrow"/>
          <w:b/>
          <w:sz w:val="24"/>
          <w:szCs w:val="24"/>
          <w:lang w:val="es-ES_tradnl"/>
        </w:rPr>
        <w:t xml:space="preserve"> </w:t>
      </w:r>
      <w:r w:rsidR="00AB5EC2" w:rsidRPr="009C15C6">
        <w:rPr>
          <w:rFonts w:ascii="Arial Narrow" w:eastAsia="Arial Unicode MS" w:hAnsi="Arial Narrow"/>
          <w:sz w:val="24"/>
          <w:szCs w:val="24"/>
          <w:lang w:val="es-ES_tradnl"/>
        </w:rPr>
        <w:t>No se permitirá la utilización de suelos con excesivo contenido de humedad, considerándose como tales, aquéllos que igualen o sobrepasen  el límite plástico del suelo.</w:t>
      </w:r>
      <w:bookmarkEnd w:id="321"/>
    </w:p>
    <w:p w:rsidR="00AB5EC2" w:rsidRPr="009C15C6" w:rsidRDefault="00AB5EC2" w:rsidP="007262E1">
      <w:pPr>
        <w:pStyle w:val="Estilo1"/>
        <w:numPr>
          <w:ilvl w:val="1"/>
          <w:numId w:val="35"/>
        </w:numPr>
        <w:spacing w:before="100" w:beforeAutospacing="1" w:after="100" w:afterAutospacing="1"/>
        <w:rPr>
          <w:kern w:val="28"/>
        </w:rPr>
      </w:pPr>
      <w:r w:rsidRPr="009C15C6">
        <w:rPr>
          <w:kern w:val="28"/>
        </w:rPr>
        <w:t>PROCEDIMIENTO PARA LA EJECUCIÓN.</w:t>
      </w:r>
    </w:p>
    <w:p w:rsidR="00AB5EC2" w:rsidRPr="009C15C6" w:rsidRDefault="00066603" w:rsidP="007262E1">
      <w:pPr>
        <w:tabs>
          <w:tab w:val="left" w:pos="0"/>
          <w:tab w:val="left" w:pos="142"/>
        </w:tabs>
        <w:autoSpaceDE w:val="0"/>
        <w:autoSpaceDN w:val="0"/>
        <w:adjustRightInd w:val="0"/>
        <w:spacing w:after="0" w:line="240" w:lineRule="auto"/>
        <w:jc w:val="both"/>
        <w:rPr>
          <w:rFonts w:ascii="Arial Narrow" w:eastAsia="Times New Roman" w:hAnsi="Arial Narrow"/>
          <w:iCs/>
          <w:sz w:val="24"/>
          <w:szCs w:val="24"/>
          <w:lang w:val="es-ES_tradnl"/>
        </w:rPr>
      </w:pPr>
      <w:bookmarkStart w:id="322" w:name="_Toc314666643"/>
      <w:r w:rsidRPr="00066603">
        <w:rPr>
          <w:rFonts w:ascii="Arial Narrow" w:eastAsia="Times New Roman" w:hAnsi="Arial Narrow"/>
          <w:iCs/>
          <w:sz w:val="24"/>
          <w:szCs w:val="24"/>
          <w:lang w:val="es-ES_tradnl"/>
        </w:rPr>
        <w:t>La zanja deberá estar perfilada con un ancho constante de 40 cm en toda su profundidad, libre de cualquier escombro o cualquier otro elemento que pueda dañar la tubería.</w:t>
      </w:r>
      <w:r w:rsidR="00D5349F">
        <w:rPr>
          <w:rFonts w:ascii="Arial Narrow" w:eastAsia="Times New Roman" w:hAnsi="Arial Narrow"/>
          <w:iCs/>
          <w:sz w:val="24"/>
          <w:szCs w:val="24"/>
          <w:lang w:val="es-ES_tradnl"/>
        </w:rPr>
        <w:t xml:space="preserve"> </w:t>
      </w:r>
      <w:r w:rsidR="00AB5EC2" w:rsidRPr="009C15C6">
        <w:rPr>
          <w:rFonts w:ascii="Arial Narrow" w:eastAsia="Times New Roman" w:hAnsi="Arial Narrow"/>
          <w:iCs/>
          <w:sz w:val="24"/>
          <w:szCs w:val="24"/>
          <w:lang w:val="es-ES_tradnl"/>
        </w:rPr>
        <w:t>En casos especiales o por razones técnicas la SUPERVISIÓN podrá autorizar la ejecución de obras de albañilería (pilar de ladrillos, pilar de hormigón, relleno de hormigón, etc.), para apoyar la cañería o separarla convenientemente de algún objeto enterrado.</w:t>
      </w:r>
      <w:bookmarkEnd w:id="322"/>
    </w:p>
    <w:p w:rsidR="00AB5EC2" w:rsidRPr="009C15C6" w:rsidRDefault="00AB5EC2" w:rsidP="007262E1">
      <w:pPr>
        <w:tabs>
          <w:tab w:val="left" w:pos="0"/>
          <w:tab w:val="left" w:pos="142"/>
        </w:tabs>
        <w:autoSpaceDE w:val="0"/>
        <w:autoSpaceDN w:val="0"/>
        <w:adjustRightInd w:val="0"/>
        <w:spacing w:after="0" w:line="240" w:lineRule="auto"/>
        <w:jc w:val="both"/>
        <w:rPr>
          <w:rFonts w:ascii="Arial Narrow" w:eastAsia="Times New Roman" w:hAnsi="Arial Narrow"/>
          <w:iCs/>
          <w:sz w:val="24"/>
          <w:szCs w:val="24"/>
          <w:lang w:val="es-ES_tradnl"/>
        </w:rPr>
      </w:pPr>
      <w:bookmarkStart w:id="323" w:name="_Toc314666644"/>
      <w:r w:rsidRPr="009C15C6">
        <w:rPr>
          <w:rFonts w:ascii="Arial Narrow" w:eastAsia="Times New Roman" w:hAnsi="Arial Narrow"/>
          <w:iCs/>
          <w:sz w:val="24"/>
          <w:szCs w:val="24"/>
          <w:lang w:val="es-ES_tradnl"/>
        </w:rPr>
        <w:t>Antes de proceder al tapado de las zanjas, el ejecutor de la obra deberá realizar la reparación definitiva de todas las cañerías, cables eléctricos, bajantes, etc., que hubiese dañado o reparado provisoriamente.</w:t>
      </w:r>
      <w:bookmarkEnd w:id="323"/>
    </w:p>
    <w:p w:rsidR="00AB5EC2" w:rsidRPr="009C15C6" w:rsidRDefault="00AB5EC2" w:rsidP="00D5349F">
      <w:pPr>
        <w:tabs>
          <w:tab w:val="left" w:pos="0"/>
          <w:tab w:val="left" w:pos="142"/>
        </w:tabs>
        <w:autoSpaceDE w:val="0"/>
        <w:autoSpaceDN w:val="0"/>
        <w:adjustRightInd w:val="0"/>
        <w:spacing w:after="0" w:line="240" w:lineRule="auto"/>
        <w:jc w:val="both"/>
        <w:rPr>
          <w:rFonts w:ascii="Arial Narrow" w:eastAsia="Times New Roman" w:hAnsi="Arial Narrow"/>
          <w:kern w:val="28"/>
          <w:sz w:val="24"/>
          <w:szCs w:val="24"/>
          <w:highlight w:val="lightGray"/>
          <w:lang w:val="es-ES_tradnl"/>
        </w:rPr>
      </w:pPr>
      <w:bookmarkStart w:id="324" w:name="_Toc314666646"/>
      <w:r w:rsidRPr="009C15C6">
        <w:rPr>
          <w:rFonts w:ascii="Arial Narrow" w:eastAsia="Times New Roman" w:hAnsi="Arial Narrow"/>
          <w:iCs/>
          <w:sz w:val="24"/>
          <w:szCs w:val="24"/>
          <w:lang w:val="es-ES_tradnl"/>
        </w:rPr>
        <w:t>Realizada la excavación, el CONTRATISTA debe proveer e instalar una cama de material fino (tierra cernida) que sirva de asiento para el confinamiento de la tubería. El espesor de la cama será de 15 cm.</w:t>
      </w:r>
      <w:bookmarkStart w:id="325" w:name="_Toc314666608"/>
      <w:bookmarkEnd w:id="324"/>
    </w:p>
    <w:p w:rsidR="00AB5EC2" w:rsidRPr="009C15C6" w:rsidRDefault="00AB5EC2" w:rsidP="007262E1">
      <w:pPr>
        <w:spacing w:after="0" w:line="240" w:lineRule="auto"/>
        <w:jc w:val="both"/>
        <w:rPr>
          <w:rFonts w:ascii="Arial Narrow" w:eastAsia="Times New Roman" w:hAnsi="Arial Narrow"/>
          <w:kern w:val="28"/>
          <w:sz w:val="24"/>
          <w:szCs w:val="24"/>
          <w:lang w:val="es-ES_tradnl"/>
        </w:rPr>
      </w:pPr>
      <w:r w:rsidRPr="009C15C6">
        <w:rPr>
          <w:rFonts w:ascii="Arial Narrow" w:eastAsia="Times New Roman" w:hAnsi="Arial Narrow"/>
          <w:kern w:val="28"/>
          <w:sz w:val="24"/>
          <w:szCs w:val="24"/>
          <w:lang w:val="es-ES_tradnl"/>
        </w:rPr>
        <w:t>Cuando el material que se encuentre para asiento de las tuberías o estructuras no sea apto para fundación, se excavará el fondo de la zanja hasta la profundidad requerida y el material excavado se reemplazará con arena, gravilla u hormigón pobre, según lo requiera el SUPERVISOR de Obra de YPFB</w:t>
      </w:r>
      <w:bookmarkEnd w:id="325"/>
      <w:r w:rsidRPr="009C15C6">
        <w:rPr>
          <w:rFonts w:ascii="Arial Narrow" w:eastAsia="Times New Roman" w:hAnsi="Arial Narrow"/>
          <w:kern w:val="28"/>
          <w:sz w:val="24"/>
          <w:szCs w:val="24"/>
          <w:lang w:val="es-ES_tradnl"/>
        </w:rPr>
        <w:t>.</w:t>
      </w:r>
    </w:p>
    <w:p w:rsidR="00AB5EC2" w:rsidRPr="009C15C6" w:rsidRDefault="00AB5EC2" w:rsidP="007262E1">
      <w:pPr>
        <w:tabs>
          <w:tab w:val="left" w:pos="0"/>
          <w:tab w:val="left" w:pos="142"/>
        </w:tabs>
        <w:autoSpaceDE w:val="0"/>
        <w:autoSpaceDN w:val="0"/>
        <w:adjustRightInd w:val="0"/>
        <w:spacing w:after="0" w:line="240" w:lineRule="auto"/>
        <w:jc w:val="both"/>
        <w:rPr>
          <w:rFonts w:ascii="Arial Narrow" w:eastAsia="Times New Roman" w:hAnsi="Arial Narrow"/>
          <w:iCs/>
          <w:sz w:val="24"/>
          <w:szCs w:val="24"/>
          <w:lang w:val="es-ES_tradnl"/>
        </w:rPr>
      </w:pPr>
    </w:p>
    <w:p w:rsidR="00AB5EC2" w:rsidRPr="009C15C6" w:rsidRDefault="00AB5EC2" w:rsidP="007262E1">
      <w:pPr>
        <w:tabs>
          <w:tab w:val="left" w:pos="0"/>
          <w:tab w:val="left" w:pos="142"/>
        </w:tabs>
        <w:spacing w:after="0" w:line="240" w:lineRule="auto"/>
        <w:jc w:val="both"/>
        <w:rPr>
          <w:rFonts w:ascii="Arial Narrow" w:eastAsia="Times New Roman" w:hAnsi="Arial Narrow" w:cs="Arial"/>
          <w:sz w:val="24"/>
          <w:szCs w:val="24"/>
          <w:lang w:val="es-ES_tradnl"/>
        </w:rPr>
      </w:pPr>
      <w:bookmarkStart w:id="326" w:name="_Toc314666647"/>
      <w:r w:rsidRPr="009C15C6">
        <w:rPr>
          <w:rFonts w:ascii="Arial Narrow" w:eastAsia="Times New Roman" w:hAnsi="Arial Narrow" w:cs="Arial"/>
          <w:sz w:val="24"/>
          <w:szCs w:val="24"/>
          <w:lang w:val="es-ES_tradnl"/>
        </w:rPr>
        <w:lastRenderedPageBreak/>
        <w:t>Antes del tendido de las tuberías, el relleno se ejecutara con tierra cernida (zarandeada en malla cuadrada de 8 milímetros), previamente aprobado por el SUPERVISOR de obra.</w:t>
      </w:r>
      <w:bookmarkStart w:id="327" w:name="_Toc314666648"/>
      <w:bookmarkEnd w:id="326"/>
      <w:r w:rsidR="009A153B">
        <w:rPr>
          <w:rFonts w:ascii="Arial Narrow" w:eastAsia="Times New Roman" w:hAnsi="Arial Narrow" w:cs="Arial"/>
          <w:sz w:val="24"/>
          <w:szCs w:val="24"/>
          <w:lang w:val="es-ES_tradnl"/>
        </w:rPr>
        <w:t xml:space="preserve"> </w:t>
      </w:r>
      <w:r w:rsidRPr="009C15C6">
        <w:rPr>
          <w:rFonts w:ascii="Arial Narrow" w:eastAsia="Times New Roman" w:hAnsi="Arial Narrow" w:cs="Arial"/>
          <w:sz w:val="24"/>
          <w:szCs w:val="24"/>
          <w:lang w:val="es-ES_tradnl"/>
        </w:rPr>
        <w:t>El espacio entre la tubería y la pared se rellenará a mano con el material seleccionado, el material de relleno debe encontrarse con la humedad óptima determinada por el laboratorio de suelos. El relleno se lo hará simultáneamente a ambos lados de la tubería y este proceso será continuado hasta que la altura del relleno esté 20 centímetros como mínimo por encima de la tubería</w:t>
      </w:r>
      <w:bookmarkEnd w:id="327"/>
      <w:r w:rsidR="00066603">
        <w:rPr>
          <w:rFonts w:ascii="Arial Narrow" w:eastAsia="Times New Roman" w:hAnsi="Arial Narrow" w:cs="Arial"/>
          <w:sz w:val="24"/>
          <w:szCs w:val="24"/>
          <w:lang w:val="es-ES_tradnl"/>
        </w:rPr>
        <w:t xml:space="preserve"> en aceras y 25 cm en calzadas.</w:t>
      </w:r>
      <w:bookmarkStart w:id="328" w:name="_Toc314666649"/>
      <w:r w:rsidR="009A153B">
        <w:rPr>
          <w:rFonts w:ascii="Arial Narrow" w:eastAsia="Times New Roman" w:hAnsi="Arial Narrow" w:cs="Arial"/>
          <w:sz w:val="24"/>
          <w:szCs w:val="24"/>
          <w:lang w:val="es-ES_tradnl"/>
        </w:rPr>
        <w:t xml:space="preserve"> </w:t>
      </w:r>
      <w:r w:rsidRPr="009C15C6">
        <w:rPr>
          <w:rFonts w:ascii="Arial Narrow" w:eastAsia="Times New Roman" w:hAnsi="Arial Narrow" w:cs="Arial"/>
          <w:sz w:val="24"/>
          <w:szCs w:val="24"/>
          <w:lang w:val="es-ES_tradnl"/>
        </w:rPr>
        <w:t>La compactación deberá ser uniforme, debiendo emplear el constructor pisones manuales, el control de compactación será realizado por el SUPERVISOR.</w:t>
      </w:r>
      <w:bookmarkStart w:id="329" w:name="_Toc314666650"/>
      <w:bookmarkEnd w:id="328"/>
      <w:r w:rsidR="009A153B">
        <w:rPr>
          <w:rFonts w:ascii="Arial Narrow" w:eastAsia="Times New Roman" w:hAnsi="Arial Narrow" w:cs="Arial"/>
          <w:sz w:val="24"/>
          <w:szCs w:val="24"/>
          <w:lang w:val="es-ES_tradnl"/>
        </w:rPr>
        <w:t xml:space="preserve"> </w:t>
      </w:r>
      <w:r w:rsidRPr="009C15C6">
        <w:rPr>
          <w:rFonts w:ascii="Arial Narrow" w:eastAsia="Times New Roman" w:hAnsi="Arial Narrow" w:cs="Arial"/>
          <w:sz w:val="24"/>
          <w:szCs w:val="24"/>
          <w:lang w:val="es-ES_tradnl"/>
        </w:rPr>
        <w:t>El relleno de cada uno de los tramos de las tuberías se realizará previa autorización del SUPERVISOR de Obra de YPFB, dejando constancia escrita en el Libro de Órdenes, después de haber comprobado el debido tendido y el estado perfecto de revestimiento exterior de la tubería. Además deberá quedar verificado que la tubería se encuentra apoyada uniformemente en su lecho.</w:t>
      </w:r>
      <w:bookmarkEnd w:id="329"/>
    </w:p>
    <w:p w:rsidR="00AB5EC2" w:rsidRPr="009C15C6" w:rsidRDefault="00AB5EC2" w:rsidP="007262E1">
      <w:pPr>
        <w:tabs>
          <w:tab w:val="left" w:pos="0"/>
          <w:tab w:val="left" w:pos="142"/>
        </w:tabs>
        <w:autoSpaceDE w:val="0"/>
        <w:autoSpaceDN w:val="0"/>
        <w:adjustRightInd w:val="0"/>
        <w:spacing w:after="0" w:line="240" w:lineRule="auto"/>
        <w:jc w:val="both"/>
        <w:rPr>
          <w:rFonts w:ascii="Arial Narrow" w:eastAsia="Times New Roman" w:hAnsi="Arial Narrow"/>
          <w:iCs/>
          <w:sz w:val="24"/>
          <w:szCs w:val="24"/>
          <w:lang w:val="es-ES_tradnl"/>
        </w:rPr>
      </w:pPr>
    </w:p>
    <w:p w:rsidR="00AB5EC2" w:rsidRPr="009C15C6" w:rsidRDefault="00AB5EC2" w:rsidP="007262E1">
      <w:pPr>
        <w:tabs>
          <w:tab w:val="left" w:pos="0"/>
          <w:tab w:val="left" w:pos="142"/>
        </w:tabs>
        <w:autoSpaceDE w:val="0"/>
        <w:autoSpaceDN w:val="0"/>
        <w:adjustRightInd w:val="0"/>
        <w:spacing w:after="0" w:line="240" w:lineRule="auto"/>
        <w:jc w:val="both"/>
        <w:rPr>
          <w:rFonts w:ascii="Arial Narrow" w:eastAsia="Times New Roman" w:hAnsi="Arial Narrow"/>
          <w:iCs/>
          <w:sz w:val="24"/>
          <w:szCs w:val="24"/>
          <w:lang w:val="es-ES_tradnl"/>
        </w:rPr>
      </w:pPr>
      <w:bookmarkStart w:id="330" w:name="_Toc314666651"/>
      <w:r w:rsidRPr="009C15C6">
        <w:rPr>
          <w:rFonts w:ascii="Arial Narrow" w:eastAsia="Times New Roman" w:hAnsi="Arial Narrow"/>
          <w:iCs/>
          <w:sz w:val="24"/>
          <w:szCs w:val="24"/>
          <w:lang w:val="es-ES_tradnl"/>
        </w:rPr>
        <w:t>En caso de ser necesaria la utilización de agua para la compactación del suelo, la operación deberá ser previamente autorizada por la Supervisión.</w:t>
      </w:r>
      <w:bookmarkEnd w:id="330"/>
    </w:p>
    <w:p w:rsidR="00AB5EC2" w:rsidRDefault="00AB5EC2" w:rsidP="007262E1">
      <w:pPr>
        <w:tabs>
          <w:tab w:val="left" w:pos="0"/>
        </w:tabs>
        <w:spacing w:after="0" w:line="240" w:lineRule="auto"/>
        <w:jc w:val="both"/>
        <w:rPr>
          <w:rFonts w:ascii="Arial Narrow" w:eastAsia="Times New Roman" w:hAnsi="Arial Narrow" w:cs="Arial"/>
          <w:kern w:val="28"/>
          <w:sz w:val="24"/>
          <w:szCs w:val="24"/>
          <w:lang w:val="es-ES_tradnl"/>
        </w:rPr>
      </w:pPr>
      <w:bookmarkStart w:id="331" w:name="_Toc314666654"/>
      <w:r w:rsidRPr="009C15C6">
        <w:rPr>
          <w:rFonts w:ascii="Arial Narrow" w:eastAsia="Times New Roman" w:hAnsi="Arial Narrow" w:cs="Arial"/>
          <w:kern w:val="28"/>
          <w:sz w:val="24"/>
          <w:szCs w:val="24"/>
          <w:lang w:val="es-ES_tradnl"/>
        </w:rPr>
        <w:t>En caso que por efecto de las lluvias, rotura de tuberías de agua o cualquier otra causa, que haya afectado las zanjas rellenadas o sin rellenar, si fuera el caso, inundando, el CONTRATISTA deberá remover todo el material afectado y reponer el material de relleno con el contenido de humedad requerido líneas arriba, procediendo según las presentes especificaciones. Este trabajo será ejecutado por cuenta y riesgo del CONTRATISTA.</w:t>
      </w:r>
      <w:bookmarkEnd w:id="331"/>
    </w:p>
    <w:p w:rsidR="00AB5EC2" w:rsidRPr="009C15C6" w:rsidRDefault="00AB5EC2" w:rsidP="007262E1">
      <w:pPr>
        <w:numPr>
          <w:ilvl w:val="0"/>
          <w:numId w:val="9"/>
        </w:numPr>
        <w:spacing w:after="0" w:line="240" w:lineRule="auto"/>
        <w:ind w:firstLine="66"/>
        <w:jc w:val="both"/>
        <w:rPr>
          <w:rFonts w:ascii="Arial Narrow" w:eastAsia="Arial Unicode MS" w:hAnsi="Arial Narrow"/>
          <w:sz w:val="24"/>
          <w:szCs w:val="24"/>
          <w:lang w:val="es-ES_tradnl"/>
        </w:rPr>
      </w:pPr>
      <w:bookmarkStart w:id="332" w:name="_Toc314666630"/>
      <w:r w:rsidRPr="009C15C6">
        <w:rPr>
          <w:rFonts w:ascii="Arial Narrow" w:eastAsia="Arial Unicode MS" w:hAnsi="Arial Narrow"/>
          <w:sz w:val="24"/>
          <w:szCs w:val="24"/>
          <w:lang w:val="es-ES_tradnl"/>
        </w:rPr>
        <w:t>Tan pronto como se haya terminado el relleno el CONTRATISTA deberá cumplir lo siguiente:</w:t>
      </w:r>
      <w:bookmarkEnd w:id="332"/>
    </w:p>
    <w:p w:rsidR="00AB5EC2" w:rsidRPr="009C15C6" w:rsidRDefault="00AB5EC2" w:rsidP="007262E1">
      <w:pPr>
        <w:tabs>
          <w:tab w:val="num" w:pos="2769"/>
        </w:tabs>
        <w:spacing w:after="0" w:line="240" w:lineRule="auto"/>
        <w:jc w:val="both"/>
        <w:rPr>
          <w:rFonts w:ascii="Arial Narrow" w:eastAsia="Arial Unicode MS" w:hAnsi="Arial Narrow"/>
          <w:sz w:val="24"/>
          <w:szCs w:val="24"/>
          <w:lang w:val="es-ES_tradnl"/>
        </w:rPr>
      </w:pPr>
    </w:p>
    <w:p w:rsidR="00AB5EC2" w:rsidRPr="009C15C6" w:rsidRDefault="00AB5EC2" w:rsidP="007262E1">
      <w:pPr>
        <w:numPr>
          <w:ilvl w:val="0"/>
          <w:numId w:val="8"/>
        </w:numPr>
        <w:tabs>
          <w:tab w:val="clear" w:pos="2484"/>
          <w:tab w:val="num" w:pos="1212"/>
          <w:tab w:val="num" w:pos="2769"/>
        </w:tabs>
        <w:spacing w:after="0" w:line="240" w:lineRule="auto"/>
        <w:ind w:left="1083" w:hanging="342"/>
        <w:jc w:val="both"/>
        <w:rPr>
          <w:rFonts w:ascii="Arial Narrow" w:eastAsia="Arial Unicode MS" w:hAnsi="Arial Narrow"/>
          <w:sz w:val="24"/>
          <w:szCs w:val="24"/>
          <w:lang w:val="es-ES_tradnl"/>
        </w:rPr>
      </w:pPr>
      <w:bookmarkStart w:id="333" w:name="_Toc314666633"/>
      <w:r w:rsidRPr="009C15C6">
        <w:rPr>
          <w:rFonts w:ascii="Arial Narrow" w:eastAsia="Arial Unicode MS" w:hAnsi="Arial Narrow"/>
          <w:sz w:val="24"/>
          <w:szCs w:val="24"/>
          <w:lang w:val="es-ES_tradnl"/>
        </w:rPr>
        <w:t>Limpieza y retiro de todos los escombros incluyendo rocas de gran tamaño, equipos y materiales en exceso o rechazados, que serán llevados a sitios autorizados.</w:t>
      </w:r>
      <w:bookmarkEnd w:id="333"/>
    </w:p>
    <w:p w:rsidR="00AB5EC2" w:rsidRPr="009C15C6" w:rsidRDefault="00AB5EC2" w:rsidP="007262E1">
      <w:pPr>
        <w:numPr>
          <w:ilvl w:val="0"/>
          <w:numId w:val="8"/>
        </w:numPr>
        <w:tabs>
          <w:tab w:val="clear" w:pos="2484"/>
          <w:tab w:val="num" w:pos="1212"/>
          <w:tab w:val="num" w:pos="2769"/>
        </w:tabs>
        <w:spacing w:after="0" w:line="240" w:lineRule="auto"/>
        <w:ind w:left="1083" w:hanging="342"/>
        <w:jc w:val="both"/>
        <w:rPr>
          <w:rFonts w:ascii="Arial Narrow" w:eastAsia="Arial Unicode MS" w:hAnsi="Arial Narrow"/>
          <w:sz w:val="24"/>
          <w:szCs w:val="24"/>
          <w:lang w:val="es-ES_tradnl"/>
        </w:rPr>
      </w:pPr>
      <w:bookmarkStart w:id="334" w:name="_Toc314666634"/>
      <w:r w:rsidRPr="009C15C6">
        <w:rPr>
          <w:rFonts w:ascii="Arial Narrow" w:eastAsia="Arial Unicode MS" w:hAnsi="Arial Narrow"/>
          <w:sz w:val="24"/>
          <w:szCs w:val="24"/>
          <w:lang w:val="es-ES_tradnl"/>
        </w:rPr>
        <w:t>Se debe restaurar todas las construcciones, hasta dejarlas en condiciones mejores a las iniciales, cualquier observación de las autoridades municipales, implicará que el CONTRATISTA resolverá los problemas y asumirá el costo</w:t>
      </w:r>
      <w:bookmarkEnd w:id="334"/>
    </w:p>
    <w:p w:rsidR="00AB5EC2" w:rsidRPr="009C15C6" w:rsidRDefault="00AB5EC2" w:rsidP="007262E1">
      <w:pPr>
        <w:spacing w:after="0" w:line="240" w:lineRule="auto"/>
        <w:jc w:val="both"/>
        <w:rPr>
          <w:rFonts w:ascii="Arial Narrow" w:eastAsia="Arial Unicode MS" w:hAnsi="Arial Narrow"/>
          <w:sz w:val="24"/>
          <w:szCs w:val="24"/>
          <w:lang w:val="es-ES_tradnl"/>
        </w:rPr>
      </w:pPr>
    </w:p>
    <w:p w:rsidR="00AB5EC2" w:rsidRPr="009C15C6" w:rsidRDefault="00AB5EC2" w:rsidP="007262E1">
      <w:pPr>
        <w:numPr>
          <w:ilvl w:val="0"/>
          <w:numId w:val="9"/>
        </w:numPr>
        <w:tabs>
          <w:tab w:val="num" w:pos="709"/>
        </w:tabs>
        <w:spacing w:after="0" w:line="240" w:lineRule="auto"/>
        <w:ind w:left="709" w:hanging="283"/>
        <w:jc w:val="both"/>
        <w:rPr>
          <w:rFonts w:ascii="Arial Narrow" w:eastAsia="Arial Unicode MS" w:hAnsi="Arial Narrow"/>
          <w:sz w:val="24"/>
          <w:szCs w:val="24"/>
          <w:lang w:val="es-ES_tradnl"/>
        </w:rPr>
      </w:pPr>
      <w:bookmarkStart w:id="335" w:name="_Toc314666635"/>
      <w:r w:rsidRPr="009C15C6">
        <w:rPr>
          <w:rFonts w:ascii="Arial Narrow" w:eastAsia="Arial Unicode MS" w:hAnsi="Arial Narrow"/>
          <w:sz w:val="24"/>
          <w:szCs w:val="24"/>
          <w:lang w:val="es-ES_tradnl"/>
        </w:rPr>
        <w:t>Excepto cuando se estableciera lo contrario, deben ser eliminados o removidos todos los accesos, puentes,  alcantarillas, geotextiles, maderas y otras instalaciones provisorias, utilizadas en los trabajos.</w:t>
      </w:r>
      <w:bookmarkEnd w:id="335"/>
    </w:p>
    <w:p w:rsidR="00AB5EC2" w:rsidRPr="009C15C6" w:rsidRDefault="00AB5EC2" w:rsidP="007262E1">
      <w:pPr>
        <w:pStyle w:val="Estilo1"/>
        <w:numPr>
          <w:ilvl w:val="1"/>
          <w:numId w:val="35"/>
        </w:numPr>
        <w:spacing w:before="100" w:beforeAutospacing="1" w:after="100" w:afterAutospacing="1"/>
        <w:rPr>
          <w:kern w:val="28"/>
        </w:rPr>
      </w:pPr>
      <w:r w:rsidRPr="009C15C6">
        <w:rPr>
          <w:kern w:val="28"/>
        </w:rPr>
        <w:t>MEDICIÓN Y FORMA DE PAGO</w:t>
      </w:r>
    </w:p>
    <w:p w:rsidR="009A153B" w:rsidRDefault="00AB5EC2" w:rsidP="007262E1">
      <w:pPr>
        <w:spacing w:after="0" w:line="240" w:lineRule="auto"/>
        <w:jc w:val="both"/>
        <w:rPr>
          <w:rFonts w:ascii="Arial Narrow" w:eastAsia="Times New Roman" w:hAnsi="Arial Narrow" w:cs="Arial"/>
          <w:kern w:val="28"/>
          <w:sz w:val="24"/>
          <w:szCs w:val="24"/>
          <w:lang w:val="es-ES_tradnl"/>
        </w:rPr>
      </w:pPr>
      <w:bookmarkStart w:id="336" w:name="_Toc314666656"/>
      <w:r w:rsidRPr="009C15C6">
        <w:rPr>
          <w:rFonts w:ascii="Arial Narrow" w:eastAsia="Times New Roman" w:hAnsi="Arial Narrow" w:cs="Arial"/>
          <w:kern w:val="28"/>
          <w:sz w:val="24"/>
          <w:szCs w:val="24"/>
          <w:lang w:val="es-ES_tradnl"/>
        </w:rPr>
        <w:t>El relleno y compactado será medido en metros cúbicos compactados en su posición final de secciones autorizadas y reconocidas por el SUPERVISOR de Obra.</w:t>
      </w:r>
      <w:bookmarkEnd w:id="336"/>
      <w:r w:rsidR="00D5349F">
        <w:rPr>
          <w:rFonts w:ascii="Arial Narrow" w:eastAsia="Times New Roman" w:hAnsi="Arial Narrow" w:cs="Arial"/>
          <w:kern w:val="28"/>
          <w:sz w:val="24"/>
          <w:szCs w:val="24"/>
          <w:lang w:val="es-ES_tradnl"/>
        </w:rPr>
        <w:t xml:space="preserve"> </w:t>
      </w:r>
      <w:bookmarkStart w:id="337" w:name="_Toc314666657"/>
      <w:r w:rsidR="00D5349F">
        <w:rPr>
          <w:rFonts w:ascii="Arial Narrow" w:eastAsia="Times New Roman" w:hAnsi="Arial Narrow" w:cs="Arial"/>
          <w:kern w:val="28"/>
          <w:sz w:val="24"/>
          <w:szCs w:val="24"/>
          <w:lang w:val="es-ES_tradnl"/>
        </w:rPr>
        <w:t xml:space="preserve"> </w:t>
      </w:r>
      <w:r w:rsidRPr="009C15C6">
        <w:rPr>
          <w:rFonts w:ascii="Arial Narrow" w:eastAsia="Times New Roman" w:hAnsi="Arial Narrow" w:cs="Arial"/>
          <w:kern w:val="28"/>
          <w:sz w:val="24"/>
          <w:szCs w:val="24"/>
          <w:lang w:val="es-ES_tradnl"/>
        </w:rPr>
        <w:t xml:space="preserve">En la medición se deberá  descontar los volúmenes de tierra que sean desplazados por las tuberías, estructuras </w:t>
      </w:r>
      <w:bookmarkEnd w:id="337"/>
      <w:r w:rsidRPr="001255CF">
        <w:rPr>
          <w:rFonts w:ascii="Arial Narrow" w:hAnsi="Arial Narrow" w:cs="Arial"/>
          <w:sz w:val="24"/>
          <w:szCs w:val="24"/>
          <w:lang w:val="es-MX"/>
        </w:rPr>
        <w:t>y otros que la SUPERVISION considere necesario.</w:t>
      </w:r>
      <w:bookmarkStart w:id="338" w:name="_Toc314666658"/>
      <w:r w:rsidR="00D5349F">
        <w:rPr>
          <w:rFonts w:ascii="Arial Narrow" w:hAnsi="Arial Narrow" w:cs="Arial"/>
          <w:sz w:val="24"/>
          <w:szCs w:val="24"/>
          <w:lang w:val="es-MX"/>
        </w:rPr>
        <w:t xml:space="preserve"> </w:t>
      </w:r>
      <w:r w:rsidRPr="009C15C6">
        <w:rPr>
          <w:rFonts w:ascii="Arial Narrow" w:eastAsia="Times New Roman" w:hAnsi="Arial Narrow" w:cs="Arial"/>
          <w:kern w:val="28"/>
          <w:sz w:val="24"/>
          <w:szCs w:val="24"/>
          <w:lang w:val="es-ES_tradnl"/>
        </w:rPr>
        <w:t>La medición se efectuará sobre la geometría del espacio rellenado.</w:t>
      </w:r>
      <w:bookmarkStart w:id="339" w:name="_Toc314666659"/>
      <w:bookmarkEnd w:id="338"/>
      <w:r w:rsidR="009A153B">
        <w:rPr>
          <w:rFonts w:ascii="Arial Narrow" w:eastAsia="Times New Roman" w:hAnsi="Arial Narrow" w:cs="Arial"/>
          <w:kern w:val="28"/>
          <w:sz w:val="24"/>
          <w:szCs w:val="24"/>
          <w:lang w:val="es-ES_tradnl"/>
        </w:rPr>
        <w:t xml:space="preserve"> </w:t>
      </w:r>
    </w:p>
    <w:p w:rsidR="009A153B" w:rsidRDefault="00AB5EC2" w:rsidP="007262E1">
      <w:pPr>
        <w:spacing w:after="0" w:line="240" w:lineRule="auto"/>
        <w:jc w:val="both"/>
        <w:rPr>
          <w:rFonts w:ascii="Arial Narrow" w:eastAsia="Times New Roman" w:hAnsi="Arial Narrow"/>
          <w:kern w:val="28"/>
          <w:sz w:val="24"/>
          <w:szCs w:val="24"/>
          <w:lang w:val="es-ES_tradnl"/>
        </w:rPr>
      </w:pPr>
      <w:r w:rsidRPr="009C15C6">
        <w:rPr>
          <w:rFonts w:ascii="Arial Narrow" w:eastAsia="Times New Roman" w:hAnsi="Arial Narrow"/>
          <w:kern w:val="28"/>
          <w:sz w:val="24"/>
          <w:szCs w:val="24"/>
          <w:lang w:val="es-ES_tradnl"/>
        </w:rPr>
        <w:lastRenderedPageBreak/>
        <w:t>Este ítem ejecutado en un todo de acuerdo con los planos y las presentes especificaciones, medido según lo señalado y aprobado por el SUPERVISOR de Obra, será pagado al precio unitario de la propuesta aceptada.</w:t>
      </w:r>
      <w:bookmarkEnd w:id="339"/>
      <w:r w:rsidR="00D5349F">
        <w:rPr>
          <w:rFonts w:ascii="Arial Narrow" w:eastAsia="Times New Roman" w:hAnsi="Arial Narrow"/>
          <w:kern w:val="28"/>
          <w:sz w:val="24"/>
          <w:szCs w:val="24"/>
          <w:lang w:val="es-ES_tradnl"/>
        </w:rPr>
        <w:t xml:space="preserve"> </w:t>
      </w:r>
      <w:bookmarkStart w:id="340" w:name="_Toc314666660"/>
      <w:r w:rsidR="009A153B">
        <w:rPr>
          <w:rFonts w:ascii="Arial Narrow" w:eastAsia="Times New Roman" w:hAnsi="Arial Narrow"/>
          <w:kern w:val="28"/>
          <w:sz w:val="24"/>
          <w:szCs w:val="24"/>
          <w:lang w:val="es-ES_tradnl"/>
        </w:rPr>
        <w:t xml:space="preserve"> </w:t>
      </w:r>
    </w:p>
    <w:p w:rsidR="00AB5EC2" w:rsidRPr="009C15C6" w:rsidRDefault="00AB5EC2" w:rsidP="007262E1">
      <w:pPr>
        <w:spacing w:after="0" w:line="240" w:lineRule="auto"/>
        <w:jc w:val="both"/>
        <w:rPr>
          <w:rFonts w:ascii="Arial Narrow" w:eastAsia="Times New Roman" w:hAnsi="Arial Narrow"/>
          <w:kern w:val="28"/>
          <w:sz w:val="24"/>
          <w:szCs w:val="24"/>
          <w:lang w:val="es-ES_tradnl"/>
        </w:rPr>
      </w:pPr>
      <w:r w:rsidRPr="009C15C6">
        <w:rPr>
          <w:rFonts w:ascii="Arial Narrow" w:eastAsia="Times New Roman" w:hAnsi="Arial Narrow"/>
          <w:kern w:val="28"/>
          <w:sz w:val="24"/>
          <w:szCs w:val="24"/>
          <w:lang w:val="es-ES_tradnl"/>
        </w:rPr>
        <w:t>Dicho precio será compensación total por los materiales, mano de obra, herramientas, equipo y otros gastos que sean necesarios para la adecuada y correcta ejecución de los trabajos.</w:t>
      </w:r>
      <w:bookmarkStart w:id="341" w:name="_Toc314666661"/>
      <w:bookmarkEnd w:id="340"/>
      <w:r w:rsidR="00D5349F">
        <w:rPr>
          <w:rFonts w:ascii="Arial Narrow" w:eastAsia="Times New Roman" w:hAnsi="Arial Narrow"/>
          <w:kern w:val="28"/>
          <w:sz w:val="24"/>
          <w:szCs w:val="24"/>
          <w:lang w:val="es-ES_tradnl"/>
        </w:rPr>
        <w:t xml:space="preserve"> </w:t>
      </w:r>
      <w:r w:rsidRPr="009C15C6">
        <w:rPr>
          <w:rFonts w:ascii="Arial Narrow" w:eastAsia="Times New Roman" w:hAnsi="Arial Narrow"/>
          <w:kern w:val="28"/>
          <w:sz w:val="24"/>
          <w:szCs w:val="24"/>
          <w:lang w:val="es-ES_tradnl"/>
        </w:rPr>
        <w:t>Si el SUPERVISOR de Obra de YPFB no indicara lo contrario, correrá a cargo del CONTRATISTA, sin remuneración especial alguna tanto la desviación de las aguas pluviales, como las instalaciones para el agotamiento</w:t>
      </w:r>
      <w:bookmarkEnd w:id="341"/>
      <w:r w:rsidRPr="009C15C6">
        <w:rPr>
          <w:rFonts w:ascii="Arial Narrow" w:eastAsia="Times New Roman" w:hAnsi="Arial Narrow"/>
          <w:kern w:val="28"/>
          <w:sz w:val="24"/>
          <w:szCs w:val="24"/>
          <w:lang w:val="es-ES_tradnl"/>
        </w:rPr>
        <w:t>.</w:t>
      </w:r>
    </w:p>
    <w:bookmarkEnd w:id="293"/>
    <w:bookmarkEnd w:id="294"/>
    <w:bookmarkEnd w:id="295"/>
    <w:bookmarkEnd w:id="296"/>
    <w:p w:rsidR="00AB5EC2" w:rsidRPr="007B18AB" w:rsidRDefault="00AB5EC2" w:rsidP="007262E1">
      <w:pPr>
        <w:numPr>
          <w:ilvl w:val="0"/>
          <w:numId w:val="35"/>
        </w:numPr>
        <w:spacing w:before="240" w:after="0" w:line="240" w:lineRule="auto"/>
        <w:ind w:left="567" w:hanging="567"/>
        <w:jc w:val="both"/>
        <w:rPr>
          <w:rFonts w:ascii="Arial Narrow" w:hAnsi="Arial Narrow"/>
          <w:b/>
          <w:sz w:val="24"/>
          <w:szCs w:val="24"/>
        </w:rPr>
      </w:pPr>
      <w:r w:rsidRPr="007B18AB">
        <w:rPr>
          <w:rFonts w:ascii="Arial Narrow" w:hAnsi="Arial Narrow"/>
          <w:b/>
          <w:sz w:val="24"/>
          <w:szCs w:val="24"/>
        </w:rPr>
        <w:t xml:space="preserve">RELLENO Y COMPACTADO CON </w:t>
      </w:r>
      <w:r w:rsidR="001255CF" w:rsidRPr="007B18AB">
        <w:rPr>
          <w:rFonts w:ascii="Arial Narrow" w:hAnsi="Arial Narrow"/>
          <w:b/>
          <w:sz w:val="24"/>
          <w:szCs w:val="24"/>
        </w:rPr>
        <w:t>TIERRA</w:t>
      </w:r>
      <w:r w:rsidRPr="007B18AB">
        <w:rPr>
          <w:rFonts w:ascii="Arial Narrow" w:hAnsi="Arial Narrow"/>
          <w:b/>
          <w:sz w:val="24"/>
          <w:szCs w:val="24"/>
        </w:rPr>
        <w:t xml:space="preserve"> COMÚN</w:t>
      </w:r>
      <w:bookmarkEnd w:id="297"/>
      <w:bookmarkEnd w:id="298"/>
      <w:bookmarkEnd w:id="299"/>
      <w:bookmarkEnd w:id="300"/>
      <w:r w:rsidRPr="007B18AB">
        <w:rPr>
          <w:rFonts w:ascii="Arial Narrow" w:hAnsi="Arial Narrow"/>
          <w:b/>
          <w:sz w:val="24"/>
          <w:szCs w:val="24"/>
        </w:rPr>
        <w:t>.</w:t>
      </w:r>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r w:rsidRPr="007B18AB">
        <w:rPr>
          <w:rFonts w:ascii="Arial Narrow" w:hAnsi="Arial Narrow"/>
          <w:b/>
          <w:sz w:val="24"/>
          <w:szCs w:val="24"/>
        </w:rPr>
        <w:t xml:space="preserve"> </w:t>
      </w:r>
    </w:p>
    <w:p w:rsidR="00AB5EC2" w:rsidRPr="001255CF" w:rsidRDefault="00AB5EC2" w:rsidP="007262E1">
      <w:pPr>
        <w:pStyle w:val="Estilo1"/>
        <w:numPr>
          <w:ilvl w:val="1"/>
          <w:numId w:val="35"/>
        </w:numPr>
        <w:spacing w:before="240" w:after="100" w:afterAutospacing="1"/>
      </w:pPr>
      <w:r w:rsidRPr="001255CF">
        <w:t>DEFINICIÓN.</w:t>
      </w:r>
    </w:p>
    <w:p w:rsidR="00AB5EC2" w:rsidRPr="001255CF" w:rsidRDefault="00AB5EC2" w:rsidP="007262E1">
      <w:pPr>
        <w:spacing w:before="100" w:beforeAutospacing="1" w:after="100" w:afterAutospacing="1" w:line="240" w:lineRule="auto"/>
        <w:jc w:val="both"/>
        <w:rPr>
          <w:rFonts w:ascii="Arial Narrow" w:hAnsi="Arial Narrow" w:cs="Arial"/>
          <w:sz w:val="24"/>
          <w:szCs w:val="24"/>
          <w:lang w:val="es-MX"/>
        </w:rPr>
      </w:pPr>
      <w:r w:rsidRPr="001255CF">
        <w:rPr>
          <w:rFonts w:ascii="Arial Narrow" w:hAnsi="Arial Narrow" w:cs="Arial"/>
          <w:sz w:val="24"/>
          <w:szCs w:val="24"/>
          <w:lang w:val="es-MX"/>
        </w:rPr>
        <w:t xml:space="preserve">Este ítem comprende los trabajos de relleno y compactado en las zanjas de excavaciones ejecutadas para alojar tuberías y pequeñas estructuras, de acuerdo a lo establecido en el formulario de presentación de propuestas, planos y/o instrucciones </w:t>
      </w:r>
      <w:r w:rsidR="002629A4">
        <w:rPr>
          <w:rFonts w:ascii="Arial Narrow" w:hAnsi="Arial Narrow" w:cs="Arial"/>
          <w:sz w:val="24"/>
          <w:szCs w:val="24"/>
          <w:lang w:val="es-MX"/>
        </w:rPr>
        <w:t>del SUPERVISOR de Obra de YPFB</w:t>
      </w:r>
      <w:r w:rsidRPr="001255CF">
        <w:rPr>
          <w:rFonts w:ascii="Arial Narrow" w:hAnsi="Arial Narrow" w:cs="Arial"/>
          <w:sz w:val="24"/>
          <w:szCs w:val="24"/>
          <w:lang w:val="es-MX"/>
        </w:rPr>
        <w:t>. Esta actividad se iniciará una vez concluidos y aceptados los trabajos de tendido de tuberías y la tapada con tierra cernida.</w:t>
      </w:r>
    </w:p>
    <w:p w:rsidR="00AB5EC2" w:rsidRPr="001255CF" w:rsidRDefault="00AB5EC2" w:rsidP="007262E1">
      <w:pPr>
        <w:spacing w:before="100" w:beforeAutospacing="1" w:after="100" w:afterAutospacing="1" w:line="240" w:lineRule="auto"/>
        <w:jc w:val="both"/>
        <w:rPr>
          <w:rFonts w:ascii="Arial Narrow" w:hAnsi="Arial Narrow" w:cs="Arial"/>
          <w:sz w:val="24"/>
          <w:szCs w:val="24"/>
          <w:lang w:val="es-MX"/>
        </w:rPr>
      </w:pPr>
      <w:bookmarkStart w:id="342" w:name="_Toc314666663"/>
      <w:r w:rsidRPr="001255CF">
        <w:rPr>
          <w:rFonts w:ascii="Arial Narrow" w:hAnsi="Arial Narrow" w:cs="Arial"/>
          <w:sz w:val="24"/>
          <w:szCs w:val="24"/>
          <w:lang w:val="es-MX"/>
        </w:rPr>
        <w:t>Específicamente se refiere al empleo de tierra común o seleccionada, echada por capas, cada una debidamente compactada con máquina.</w:t>
      </w:r>
      <w:bookmarkEnd w:id="342"/>
    </w:p>
    <w:p w:rsidR="00AB5EC2" w:rsidRPr="001255CF" w:rsidRDefault="00AB5EC2" w:rsidP="007262E1">
      <w:pPr>
        <w:pStyle w:val="Estilo1"/>
        <w:numPr>
          <w:ilvl w:val="1"/>
          <w:numId w:val="35"/>
        </w:numPr>
        <w:spacing w:before="100" w:beforeAutospacing="1" w:after="100" w:afterAutospacing="1"/>
      </w:pPr>
      <w:r w:rsidRPr="001255CF">
        <w:t>MATERIAL, HERRAMIENTAS Y EQUIPO.</w:t>
      </w:r>
    </w:p>
    <w:p w:rsidR="00AB5EC2" w:rsidRPr="001255CF" w:rsidRDefault="00AB5EC2" w:rsidP="007262E1">
      <w:pPr>
        <w:spacing w:before="100" w:beforeAutospacing="1" w:after="100" w:afterAutospacing="1" w:line="240" w:lineRule="auto"/>
        <w:jc w:val="both"/>
        <w:rPr>
          <w:rFonts w:ascii="Arial Narrow" w:hAnsi="Arial Narrow" w:cs="Arial"/>
          <w:sz w:val="24"/>
          <w:szCs w:val="24"/>
          <w:lang w:val="es-MX"/>
        </w:rPr>
      </w:pPr>
      <w:r w:rsidRPr="001255CF">
        <w:rPr>
          <w:rFonts w:ascii="Arial Narrow" w:hAnsi="Arial Narrow"/>
          <w:kern w:val="28"/>
          <w:sz w:val="24"/>
          <w:szCs w:val="24"/>
          <w:lang w:val="es-ES_tradnl"/>
        </w:rPr>
        <w:t>El CONTRATISTA proporcionará todos los materiales, herramientas y equipos necesarios (</w:t>
      </w:r>
      <w:r w:rsidRPr="001255CF">
        <w:rPr>
          <w:rFonts w:ascii="Arial Narrow" w:eastAsia="Arial Unicode MS" w:hAnsi="Arial Narrow"/>
          <w:sz w:val="24"/>
          <w:szCs w:val="24"/>
          <w:lang w:val="es-ES_tradnl"/>
        </w:rPr>
        <w:t>compactadora mecánica, etc.</w:t>
      </w:r>
      <w:r w:rsidRPr="001255CF">
        <w:rPr>
          <w:rFonts w:ascii="Arial Narrow" w:hAnsi="Arial Narrow"/>
          <w:kern w:val="28"/>
          <w:sz w:val="24"/>
          <w:szCs w:val="24"/>
          <w:lang w:val="es-ES_tradnl"/>
        </w:rPr>
        <w:t xml:space="preserve">) para la ejecución de los trabajos, los mismos deberán ser aprobados por el SUPERVISOR al Inicio de la actividad. </w:t>
      </w:r>
      <w:r w:rsidRPr="001255CF">
        <w:rPr>
          <w:rFonts w:ascii="Arial Narrow" w:eastAsia="Arial Unicode MS" w:hAnsi="Arial Narrow"/>
          <w:sz w:val="24"/>
          <w:szCs w:val="24"/>
          <w:lang w:val="es-ES_tradnl"/>
        </w:rPr>
        <w:t>El material de relleno, será provisto de la misma excavación.</w:t>
      </w:r>
      <w:bookmarkStart w:id="343" w:name="_Toc314666665"/>
      <w:r w:rsidRPr="001255CF">
        <w:rPr>
          <w:rFonts w:ascii="Arial Narrow" w:eastAsia="Arial Unicode MS" w:hAnsi="Arial Narrow"/>
          <w:sz w:val="24"/>
          <w:szCs w:val="24"/>
          <w:lang w:val="es-ES_tradnl"/>
        </w:rPr>
        <w:t xml:space="preserve"> </w:t>
      </w:r>
      <w:r w:rsidRPr="001255CF">
        <w:rPr>
          <w:rFonts w:ascii="Arial Narrow" w:hAnsi="Arial Narrow" w:cs="Arial"/>
          <w:sz w:val="24"/>
          <w:szCs w:val="24"/>
          <w:lang w:val="es-MX"/>
        </w:rPr>
        <w:t xml:space="preserve">El material de relleno a emplearse será preferentemente el mismo suelo extraído de la excavación,  libre de </w:t>
      </w:r>
      <w:proofErr w:type="spellStart"/>
      <w:r w:rsidRPr="001255CF">
        <w:rPr>
          <w:rFonts w:ascii="Arial Narrow" w:hAnsi="Arial Narrow" w:cs="Arial"/>
          <w:sz w:val="24"/>
          <w:szCs w:val="24"/>
          <w:lang w:val="es-MX"/>
        </w:rPr>
        <w:t>pedrones</w:t>
      </w:r>
      <w:proofErr w:type="spellEnd"/>
      <w:r w:rsidRPr="001255CF">
        <w:rPr>
          <w:rFonts w:ascii="Arial Narrow" w:hAnsi="Arial Narrow" w:cs="Arial"/>
          <w:sz w:val="24"/>
          <w:szCs w:val="24"/>
          <w:lang w:val="es-MX"/>
        </w:rPr>
        <w:t xml:space="preserve"> y material orgánico. En caso de que no se pueda utilizar dicho material de la excavación el CONTRATISTA proporcionara el material necesario autorizado por el SUPERVISOR de Obra sin costo adicional.</w:t>
      </w:r>
      <w:bookmarkStart w:id="344" w:name="_Toc314666666"/>
      <w:bookmarkEnd w:id="343"/>
      <w:r w:rsidR="009A153B">
        <w:rPr>
          <w:rFonts w:ascii="Arial Narrow" w:hAnsi="Arial Narrow" w:cs="Arial"/>
          <w:sz w:val="24"/>
          <w:szCs w:val="24"/>
          <w:lang w:val="es-MX"/>
        </w:rPr>
        <w:t xml:space="preserve"> </w:t>
      </w:r>
      <w:r w:rsidRPr="001255CF">
        <w:rPr>
          <w:rFonts w:ascii="Arial Narrow" w:hAnsi="Arial Narrow" w:cs="Arial"/>
          <w:sz w:val="24"/>
          <w:szCs w:val="24"/>
          <w:lang w:val="es-MX"/>
        </w:rPr>
        <w:t>No se permitirá la utilización de suelos con excesivo contenido de humedad, considerándose como tales, aquéllos que igualen o sobrepasen  el límite plástico del suelo. Igualmente se prohíbe el empleo de suelos con piedras mayores a 8 cm. de diámetro.</w:t>
      </w:r>
      <w:bookmarkEnd w:id="344"/>
    </w:p>
    <w:p w:rsidR="00AB5EC2" w:rsidRPr="001255CF" w:rsidRDefault="00AB5EC2" w:rsidP="007262E1">
      <w:pPr>
        <w:spacing w:before="100" w:beforeAutospacing="1" w:after="100" w:afterAutospacing="1" w:line="240" w:lineRule="auto"/>
        <w:jc w:val="both"/>
        <w:rPr>
          <w:rFonts w:ascii="Arial Narrow" w:hAnsi="Arial Narrow" w:cs="Arial"/>
          <w:sz w:val="24"/>
          <w:szCs w:val="24"/>
          <w:lang w:val="es-MX"/>
        </w:rPr>
      </w:pPr>
      <w:bookmarkStart w:id="345" w:name="_Toc314666667"/>
      <w:r w:rsidRPr="001255CF">
        <w:rPr>
          <w:rFonts w:ascii="Arial Narrow" w:hAnsi="Arial Narrow" w:cs="Arial"/>
          <w:sz w:val="24"/>
          <w:szCs w:val="24"/>
          <w:lang w:val="es-MX"/>
        </w:rPr>
        <w:t>Para efectuar el relleno, el CONTRATISTA deberá disponer en obra del número suficiente de compactadoras mecánicas exigido por el SUPERVISOR de obra, en función a la longitud de la obra.</w:t>
      </w:r>
      <w:bookmarkEnd w:id="345"/>
    </w:p>
    <w:p w:rsidR="00AB5EC2" w:rsidRPr="001255CF" w:rsidRDefault="00AB5EC2" w:rsidP="007262E1">
      <w:pPr>
        <w:pStyle w:val="Estilo1"/>
        <w:numPr>
          <w:ilvl w:val="1"/>
          <w:numId w:val="35"/>
        </w:numPr>
        <w:spacing w:before="100" w:beforeAutospacing="1" w:after="100" w:afterAutospacing="1"/>
      </w:pPr>
      <w:r w:rsidRPr="001255CF">
        <w:t>PROCEDIMIENTO PARA LA EJECUCIÓN.</w:t>
      </w:r>
    </w:p>
    <w:p w:rsidR="00AB5EC2" w:rsidRPr="001255CF" w:rsidRDefault="00AB5EC2" w:rsidP="007262E1">
      <w:pPr>
        <w:spacing w:before="100" w:beforeAutospacing="1" w:after="100" w:afterAutospacing="1" w:line="240" w:lineRule="auto"/>
        <w:jc w:val="both"/>
        <w:rPr>
          <w:rFonts w:ascii="Arial Narrow" w:eastAsia="Arial Unicode MS" w:hAnsi="Arial Narrow"/>
          <w:sz w:val="24"/>
          <w:szCs w:val="24"/>
          <w:lang w:val="es-ES_tradnl"/>
        </w:rPr>
      </w:pPr>
      <w:r w:rsidRPr="001255CF">
        <w:rPr>
          <w:rFonts w:ascii="Arial Narrow" w:eastAsia="Arial Unicode MS" w:hAnsi="Arial Narrow"/>
          <w:sz w:val="24"/>
          <w:szCs w:val="24"/>
          <w:lang w:val="es-ES_tradnl"/>
        </w:rPr>
        <w:t>Los trabajos de relleno y compactado de zanja serán autorizados por el SUPERVISOR, siempre y cuando se verifique en zanja lo siguiente:</w:t>
      </w:r>
    </w:p>
    <w:p w:rsidR="00AB5EC2" w:rsidRDefault="00AB5EC2" w:rsidP="00D5349F">
      <w:pPr>
        <w:spacing w:before="100" w:beforeAutospacing="1" w:after="100" w:afterAutospacing="1" w:line="240" w:lineRule="auto"/>
        <w:contextualSpacing/>
        <w:jc w:val="both"/>
        <w:rPr>
          <w:rFonts w:ascii="Arial Narrow" w:hAnsi="Arial Narrow" w:cs="Arial"/>
          <w:sz w:val="24"/>
          <w:szCs w:val="24"/>
          <w:lang w:val="es-MX"/>
        </w:rPr>
      </w:pPr>
      <w:r w:rsidRPr="001255CF">
        <w:rPr>
          <w:rFonts w:ascii="Arial Narrow" w:eastAsia="Arial Unicode MS" w:hAnsi="Arial Narrow"/>
          <w:sz w:val="24"/>
          <w:szCs w:val="24"/>
          <w:lang w:val="es-ES_tradnl"/>
        </w:rPr>
        <w:lastRenderedPageBreak/>
        <w:t xml:space="preserve">La zanja deberá estar perfilada, libre de cualquier escombro o cualquier otro elemento que pueda dañar la tubería. </w:t>
      </w:r>
      <w:bookmarkStart w:id="346" w:name="_Toc314666668"/>
      <w:r w:rsidR="00D5349F">
        <w:rPr>
          <w:rFonts w:ascii="Arial Narrow" w:eastAsia="Arial Unicode MS" w:hAnsi="Arial Narrow"/>
          <w:sz w:val="24"/>
          <w:szCs w:val="24"/>
          <w:lang w:val="es-ES_tradnl"/>
        </w:rPr>
        <w:t xml:space="preserve"> </w:t>
      </w:r>
      <w:r w:rsidRPr="001255CF">
        <w:rPr>
          <w:rFonts w:ascii="Arial Narrow" w:hAnsi="Arial Narrow" w:cs="Arial"/>
          <w:sz w:val="24"/>
          <w:szCs w:val="24"/>
          <w:lang w:val="es-MX"/>
        </w:rPr>
        <w:t>A partir de la capa de relleno con tierra cernida, se colocará material de relleno (tierra común), en una altura de 55 centímetros en aceras y 65 centímetros en calzada.</w:t>
      </w:r>
      <w:bookmarkEnd w:id="346"/>
      <w:r w:rsidR="00D5349F">
        <w:rPr>
          <w:rFonts w:ascii="Arial Narrow" w:hAnsi="Arial Narrow" w:cs="Arial"/>
          <w:sz w:val="24"/>
          <w:szCs w:val="24"/>
          <w:lang w:val="es-MX"/>
        </w:rPr>
        <w:t xml:space="preserve"> </w:t>
      </w:r>
      <w:r w:rsidRPr="001255CF">
        <w:rPr>
          <w:rFonts w:ascii="Arial Narrow" w:hAnsi="Arial Narrow"/>
          <w:iCs/>
          <w:sz w:val="24"/>
          <w:szCs w:val="24"/>
          <w:lang w:val="es-ES_tradnl"/>
        </w:rPr>
        <w:t xml:space="preserve">En caso de presentarse daños en los servicios básicos existentes, el CONTRATISTA deberá realizar las reparaciones necesarias o las gestiones necesarias con la entidad correspondiente si el daño así lo amerita. </w:t>
      </w:r>
      <w:bookmarkStart w:id="347" w:name="_Toc314666670"/>
      <w:r w:rsidRPr="001255CF">
        <w:rPr>
          <w:rFonts w:ascii="Arial Narrow" w:hAnsi="Arial Narrow" w:cs="Arial"/>
          <w:sz w:val="24"/>
          <w:szCs w:val="24"/>
          <w:lang w:val="es-MX"/>
        </w:rPr>
        <w:t>El equipo de compactación a ser empleado será el exigido en la propuesta (Compactadora mecánica). En caso de no estar especificado el SUPERVISOR aprobará por escrito el equipo a ser empleado. En ambos casos se exigirá el cumplimiento de la densidad de compactación especificada.</w:t>
      </w:r>
      <w:bookmarkEnd w:id="347"/>
    </w:p>
    <w:p w:rsidR="009A153B" w:rsidRPr="001255CF" w:rsidRDefault="009A153B" w:rsidP="00D5349F">
      <w:pPr>
        <w:spacing w:before="100" w:beforeAutospacing="1" w:after="100" w:afterAutospacing="1" w:line="240" w:lineRule="auto"/>
        <w:contextualSpacing/>
        <w:jc w:val="both"/>
        <w:rPr>
          <w:rFonts w:ascii="Arial Narrow" w:hAnsi="Arial Narrow" w:cs="Arial"/>
          <w:sz w:val="24"/>
          <w:szCs w:val="24"/>
          <w:lang w:val="es-MX"/>
        </w:rPr>
      </w:pPr>
    </w:p>
    <w:p w:rsidR="00AB5EC2" w:rsidRPr="001255CF" w:rsidRDefault="00AB5EC2" w:rsidP="007262E1">
      <w:pPr>
        <w:spacing w:before="100" w:beforeAutospacing="1" w:after="100" w:afterAutospacing="1" w:line="240" w:lineRule="auto"/>
        <w:jc w:val="both"/>
        <w:rPr>
          <w:rFonts w:ascii="Arial Narrow" w:hAnsi="Arial Narrow" w:cs="Arial"/>
          <w:sz w:val="24"/>
          <w:szCs w:val="24"/>
          <w:lang w:val="es-MX"/>
        </w:rPr>
      </w:pPr>
      <w:bookmarkStart w:id="348" w:name="_Toc314666671"/>
      <w:r w:rsidRPr="001255CF">
        <w:rPr>
          <w:rFonts w:ascii="Arial Narrow" w:hAnsi="Arial Narrow" w:cs="Arial"/>
          <w:sz w:val="24"/>
          <w:szCs w:val="24"/>
          <w:lang w:val="es-MX"/>
        </w:rPr>
        <w:t>El material de relleno deberá colocarse en capas no mayores a 20 cm., con un contenido óptimo de humedad, procediéndose al compactado. A requerimiento del SUPERVISOR de Obra, se efectuarán pruebas de densidad y/o calicatas en sitio, corriendo por cuenta del CONTRATISTA los gastos que demanden estas pruebas. Asimismo, en caso de no satisfacer el grado de compactación requerido en más de tres puntos, el CONTRATISTA deberá repetir el trabajo por su cuenta y riesgo.</w:t>
      </w:r>
      <w:bookmarkStart w:id="349" w:name="_Toc314666672"/>
      <w:bookmarkEnd w:id="348"/>
      <w:r w:rsidR="00D5349F">
        <w:rPr>
          <w:rFonts w:ascii="Arial Narrow" w:hAnsi="Arial Narrow" w:cs="Arial"/>
          <w:sz w:val="24"/>
          <w:szCs w:val="24"/>
          <w:lang w:val="es-MX"/>
        </w:rPr>
        <w:t xml:space="preserve"> </w:t>
      </w:r>
      <w:r w:rsidRPr="001255CF">
        <w:rPr>
          <w:rFonts w:ascii="Arial Narrow" w:hAnsi="Arial Narrow" w:cs="Arial"/>
          <w:sz w:val="24"/>
          <w:szCs w:val="24"/>
          <w:lang w:val="es-MX"/>
        </w:rPr>
        <w:t xml:space="preserve">El grado de compactación para vías con tráfico vehicular deberá ser de 95% del </w:t>
      </w:r>
      <w:proofErr w:type="spellStart"/>
      <w:r w:rsidRPr="001255CF">
        <w:rPr>
          <w:rFonts w:ascii="Arial Narrow" w:hAnsi="Arial Narrow" w:cs="Arial"/>
          <w:sz w:val="24"/>
          <w:szCs w:val="24"/>
          <w:lang w:val="es-MX"/>
        </w:rPr>
        <w:t>Proctor</w:t>
      </w:r>
      <w:proofErr w:type="spellEnd"/>
      <w:r w:rsidRPr="001255CF">
        <w:rPr>
          <w:rFonts w:ascii="Arial Narrow" w:hAnsi="Arial Narrow" w:cs="Arial"/>
          <w:sz w:val="24"/>
          <w:szCs w:val="24"/>
          <w:lang w:val="es-MX"/>
        </w:rPr>
        <w:t xml:space="preserve"> modificado. Y en el caso de veredas deberá ser del orden del 90% mínimo del </w:t>
      </w:r>
      <w:proofErr w:type="spellStart"/>
      <w:r w:rsidRPr="001255CF">
        <w:rPr>
          <w:rFonts w:ascii="Arial Narrow" w:hAnsi="Arial Narrow" w:cs="Arial"/>
          <w:sz w:val="24"/>
          <w:szCs w:val="24"/>
          <w:lang w:val="es-MX"/>
        </w:rPr>
        <w:t>Proctor</w:t>
      </w:r>
      <w:proofErr w:type="spellEnd"/>
      <w:r w:rsidRPr="001255CF">
        <w:rPr>
          <w:rFonts w:ascii="Arial Narrow" w:hAnsi="Arial Narrow" w:cs="Arial"/>
          <w:sz w:val="24"/>
          <w:szCs w:val="24"/>
          <w:lang w:val="es-MX"/>
        </w:rPr>
        <w:t xml:space="preserve"> modificado.</w:t>
      </w:r>
      <w:bookmarkEnd w:id="349"/>
    </w:p>
    <w:p w:rsidR="00AB5EC2" w:rsidRPr="001255CF" w:rsidRDefault="00AB5EC2" w:rsidP="007262E1">
      <w:pPr>
        <w:spacing w:before="100" w:beforeAutospacing="1" w:after="100" w:afterAutospacing="1" w:line="240" w:lineRule="auto"/>
        <w:jc w:val="both"/>
        <w:rPr>
          <w:rFonts w:ascii="Arial Narrow" w:hAnsi="Arial Narrow" w:cs="Arial"/>
          <w:sz w:val="24"/>
          <w:szCs w:val="24"/>
          <w:lang w:val="es-MX"/>
        </w:rPr>
      </w:pPr>
      <w:bookmarkStart w:id="350" w:name="_Toc314666673"/>
      <w:r w:rsidRPr="001255CF">
        <w:rPr>
          <w:rFonts w:ascii="Arial Narrow" w:hAnsi="Arial Narrow" w:cs="Arial"/>
          <w:sz w:val="24"/>
          <w:szCs w:val="24"/>
          <w:lang w:val="es-MX"/>
        </w:rPr>
        <w:t xml:space="preserve">El SUPERVISOR de Obra exigirá la ejecución de pruebas de densidad y/o calicatas en sitio a diferentes niveles del relleno, como mínimo cada 200 metros, por lo cual el CONTRATISTA deberá tener a disposición en obra los equipos de ensayos correspondientes y en cantidad suficiente. Las pruebas de compactación serán llevadas a cabo por un laboratorio especializado, quedando a cargo del CONTRATISTA el costo de las mismas. En caso de no haber alcanzado el porcentaje requerido, </w:t>
      </w:r>
      <w:bookmarkEnd w:id="350"/>
      <w:r w:rsidRPr="001255CF">
        <w:rPr>
          <w:rFonts w:ascii="Arial Narrow" w:hAnsi="Arial Narrow" w:cs="Arial"/>
          <w:sz w:val="24"/>
          <w:szCs w:val="24"/>
          <w:lang w:val="es-MX"/>
        </w:rPr>
        <w:t>el CONTRATISTA deberá repetir el trabajo por su cuenta y riesgo.</w:t>
      </w:r>
      <w:bookmarkStart w:id="351" w:name="_Toc314666674"/>
      <w:r w:rsidR="00D5349F">
        <w:rPr>
          <w:rFonts w:ascii="Arial Narrow" w:hAnsi="Arial Narrow" w:cs="Arial"/>
          <w:sz w:val="24"/>
          <w:szCs w:val="24"/>
          <w:lang w:val="es-MX"/>
        </w:rPr>
        <w:t xml:space="preserve"> </w:t>
      </w:r>
      <w:r w:rsidRPr="001255CF">
        <w:rPr>
          <w:rFonts w:ascii="Arial Narrow" w:hAnsi="Arial Narrow" w:cs="Arial"/>
          <w:sz w:val="24"/>
          <w:szCs w:val="24"/>
          <w:lang w:val="es-MX"/>
        </w:rPr>
        <w:t>En caso de ser necesaria la utilización de agua para la compactación del suelo, la operación deberá ser previamente autorizada por la Supervisión.</w:t>
      </w:r>
      <w:bookmarkEnd w:id="351"/>
    </w:p>
    <w:p w:rsidR="00AB5EC2" w:rsidRPr="001255CF" w:rsidRDefault="00AB5EC2" w:rsidP="007262E1">
      <w:pPr>
        <w:spacing w:before="100" w:beforeAutospacing="1" w:after="100" w:afterAutospacing="1" w:line="240" w:lineRule="auto"/>
        <w:jc w:val="both"/>
        <w:rPr>
          <w:rFonts w:ascii="Arial Narrow" w:hAnsi="Arial Narrow" w:cs="Arial"/>
          <w:sz w:val="24"/>
          <w:szCs w:val="24"/>
          <w:lang w:val="es-MX"/>
        </w:rPr>
      </w:pPr>
      <w:bookmarkStart w:id="352" w:name="_Toc314666675"/>
      <w:r w:rsidRPr="001255CF">
        <w:rPr>
          <w:rFonts w:ascii="Arial Narrow" w:hAnsi="Arial Narrow" w:cs="Arial"/>
          <w:sz w:val="24"/>
          <w:szCs w:val="24"/>
          <w:lang w:val="es-MX"/>
        </w:rPr>
        <w:t xml:space="preserve">La tierra sobrante del tapado de zanjas, deberá ser retirada de inmediato, tan pronto como haya sido repuesto el </w:t>
      </w:r>
      <w:proofErr w:type="spellStart"/>
      <w:r w:rsidRPr="001255CF">
        <w:rPr>
          <w:rFonts w:ascii="Arial Narrow" w:hAnsi="Arial Narrow" w:cs="Arial"/>
          <w:sz w:val="24"/>
          <w:szCs w:val="24"/>
          <w:lang w:val="es-MX"/>
        </w:rPr>
        <w:t>contrapiso</w:t>
      </w:r>
      <w:proofErr w:type="spellEnd"/>
      <w:r w:rsidRPr="001255CF">
        <w:rPr>
          <w:rFonts w:ascii="Arial Narrow" w:hAnsi="Arial Narrow" w:cs="Arial"/>
          <w:sz w:val="24"/>
          <w:szCs w:val="24"/>
          <w:lang w:val="es-MX"/>
        </w:rPr>
        <w:t xml:space="preserve"> de la vereda o la base de la calzada.</w:t>
      </w:r>
      <w:bookmarkStart w:id="353" w:name="_Toc314666676"/>
      <w:bookmarkEnd w:id="352"/>
      <w:r w:rsidR="00D5349F">
        <w:rPr>
          <w:rFonts w:ascii="Arial Narrow" w:hAnsi="Arial Narrow" w:cs="Arial"/>
          <w:sz w:val="24"/>
          <w:szCs w:val="24"/>
          <w:lang w:val="es-MX"/>
        </w:rPr>
        <w:t xml:space="preserve"> </w:t>
      </w:r>
      <w:r w:rsidRPr="001255CF">
        <w:rPr>
          <w:rFonts w:ascii="Arial Narrow" w:hAnsi="Arial Narrow" w:cs="Arial"/>
          <w:sz w:val="24"/>
          <w:szCs w:val="24"/>
          <w:lang w:val="es-MX"/>
        </w:rPr>
        <w:t>En caso que por efecto de las lluvias, rotura de tuberías de agua o cualquier otra causa, que haya afectado las zanjas rellenadas o sin rellenar, si la cantidad de tierra para el relleno fuera insuficiente, el CONTRATISTA deberá remover todo el material afectado y proveer el material de relleno con el contenido de humedad requerido líneas arriba, procediendo según las presentes especificaciones. Este trabajo será ejecutado por cuenta y riesgo del CONTRATISTA.</w:t>
      </w:r>
      <w:bookmarkEnd w:id="353"/>
    </w:p>
    <w:p w:rsidR="00AB5EC2" w:rsidRPr="001255CF" w:rsidRDefault="00AB5EC2" w:rsidP="007262E1">
      <w:pPr>
        <w:spacing w:before="100" w:beforeAutospacing="1" w:after="100" w:afterAutospacing="1" w:line="240" w:lineRule="auto"/>
        <w:jc w:val="both"/>
        <w:rPr>
          <w:rFonts w:ascii="Arial Narrow" w:hAnsi="Arial Narrow" w:cs="Arial"/>
          <w:sz w:val="24"/>
          <w:szCs w:val="24"/>
          <w:lang w:val="es-MX"/>
        </w:rPr>
      </w:pPr>
      <w:bookmarkStart w:id="354" w:name="_Toc314666677"/>
      <w:r w:rsidRPr="001255CF">
        <w:rPr>
          <w:rFonts w:ascii="Arial Narrow" w:hAnsi="Arial Narrow" w:cs="Arial"/>
          <w:sz w:val="24"/>
          <w:szCs w:val="24"/>
          <w:lang w:val="es-MX"/>
        </w:rPr>
        <w:t>La cinta de señalización debe ser ubicada 30 cm antes del nivel superior de la zanja indicando la palabra "PRECAUCION YPFB LINEA DE GAS"</w:t>
      </w:r>
      <w:bookmarkEnd w:id="354"/>
      <w:r w:rsidRPr="001255CF">
        <w:rPr>
          <w:rFonts w:ascii="Arial Narrow" w:hAnsi="Arial Narrow" w:cs="Arial"/>
          <w:sz w:val="24"/>
          <w:szCs w:val="24"/>
          <w:lang w:val="es-MX"/>
        </w:rPr>
        <w:t>, esta cinta de señalización para la zanja será otorgada por YPFB.</w:t>
      </w:r>
    </w:p>
    <w:p w:rsidR="00AB5EC2" w:rsidRPr="001255CF" w:rsidRDefault="00AB5EC2" w:rsidP="009A153B">
      <w:pPr>
        <w:spacing w:before="100" w:beforeAutospacing="1" w:after="100" w:afterAutospacing="1" w:line="240" w:lineRule="auto"/>
        <w:jc w:val="both"/>
        <w:rPr>
          <w:rFonts w:ascii="Arial Narrow" w:hAnsi="Arial Narrow" w:cs="Arial"/>
          <w:sz w:val="24"/>
          <w:szCs w:val="24"/>
          <w:lang w:val="es-ES_tradnl"/>
        </w:rPr>
      </w:pPr>
      <w:bookmarkStart w:id="355" w:name="_Toc314666678"/>
      <w:r w:rsidRPr="001255CF">
        <w:rPr>
          <w:rFonts w:ascii="Arial Narrow" w:hAnsi="Arial Narrow" w:cs="Arial"/>
          <w:sz w:val="24"/>
          <w:szCs w:val="24"/>
          <w:lang w:val="es-MX"/>
        </w:rPr>
        <w:t>Todas las áreas comprendidas en el trabajo deberán nivelarse en forma uniforme. La superficie final deberá entregarse libre de irregularidades.</w:t>
      </w:r>
      <w:bookmarkEnd w:id="355"/>
      <w:r w:rsidR="00D5349F">
        <w:rPr>
          <w:rFonts w:ascii="Arial Narrow" w:hAnsi="Arial Narrow" w:cs="Arial"/>
          <w:sz w:val="24"/>
          <w:szCs w:val="24"/>
          <w:lang w:val="es-MX"/>
        </w:rPr>
        <w:t xml:space="preserve"> </w:t>
      </w:r>
      <w:r w:rsidRPr="001255CF">
        <w:rPr>
          <w:rFonts w:ascii="Arial Narrow" w:hAnsi="Arial Narrow" w:cs="Arial"/>
          <w:sz w:val="24"/>
          <w:szCs w:val="24"/>
          <w:lang w:val="es-MX"/>
        </w:rPr>
        <w:t xml:space="preserve">Las pruebas de laboratorio de suelos serán llevados a cabo por un laboratorio especializado, quedando a cargo del CONTRATISTA el costo de los mismos. </w:t>
      </w:r>
      <w:r w:rsidRPr="001255CF">
        <w:rPr>
          <w:rFonts w:ascii="Arial Narrow" w:hAnsi="Arial Narrow" w:cs="Arial"/>
          <w:sz w:val="24"/>
          <w:szCs w:val="24"/>
          <w:lang w:val="es-ES_tradnl"/>
        </w:rPr>
        <w:t xml:space="preserve">El costo de </w:t>
      </w:r>
      <w:r w:rsidRPr="001255CF">
        <w:rPr>
          <w:rFonts w:ascii="Arial Narrow" w:hAnsi="Arial Narrow" w:cs="Arial"/>
          <w:sz w:val="24"/>
          <w:szCs w:val="24"/>
          <w:lang w:val="es-ES_tradnl"/>
        </w:rPr>
        <w:lastRenderedPageBreak/>
        <w:t>pruebas de densidad in situ correrá por cuenta del CONTRATISTA los gastos que demanden estas pruebas. Asimismo, en caso de no satisfacer el grado de compactación requerido en la capa correspondiente, el CONTRATISTA deberá repetir los procedimientos de Relleno y Compactado por su cuenta y riesgo. El material de relleno común deberá colocarse en capas que van de los 20 a 30 cm. de espesor.</w:t>
      </w:r>
      <w:r w:rsidR="009A153B">
        <w:rPr>
          <w:rFonts w:ascii="Arial Narrow" w:hAnsi="Arial Narrow" w:cs="Arial"/>
          <w:sz w:val="24"/>
          <w:szCs w:val="24"/>
          <w:lang w:val="es-ES_tradnl"/>
        </w:rPr>
        <w:t xml:space="preserve"> </w:t>
      </w:r>
      <w:r w:rsidRPr="001255CF">
        <w:rPr>
          <w:rFonts w:ascii="Arial Narrow" w:hAnsi="Arial Narrow" w:cs="Arial"/>
          <w:sz w:val="24"/>
          <w:szCs w:val="24"/>
          <w:lang w:val="es-ES_tradnl"/>
        </w:rPr>
        <w:t xml:space="preserve">En todo momento los bordes de la zanja deberán tener un espacio libre de 20 cm; para evitar que el material excavado u otros elementos perjudiciales caigan a la zanja.  </w:t>
      </w:r>
    </w:p>
    <w:p w:rsidR="00AB5EC2" w:rsidRPr="001255CF" w:rsidRDefault="00AB5EC2" w:rsidP="007262E1">
      <w:pPr>
        <w:tabs>
          <w:tab w:val="left" w:pos="0"/>
          <w:tab w:val="left" w:pos="142"/>
        </w:tabs>
        <w:autoSpaceDE w:val="0"/>
        <w:autoSpaceDN w:val="0"/>
        <w:adjustRightInd w:val="0"/>
        <w:spacing w:before="100" w:beforeAutospacing="1" w:after="100" w:afterAutospacing="1" w:line="240" w:lineRule="auto"/>
        <w:jc w:val="both"/>
        <w:rPr>
          <w:rFonts w:ascii="Arial Narrow" w:eastAsia="Arial Unicode MS" w:hAnsi="Arial Narrow"/>
          <w:sz w:val="24"/>
          <w:szCs w:val="24"/>
          <w:lang w:val="es-ES_tradnl"/>
        </w:rPr>
      </w:pPr>
      <w:r w:rsidRPr="001255CF">
        <w:rPr>
          <w:rFonts w:ascii="Arial Narrow" w:eastAsia="Arial Unicode MS" w:hAnsi="Arial Narrow"/>
          <w:sz w:val="24"/>
          <w:szCs w:val="24"/>
          <w:lang w:val="es-ES_tradnl"/>
        </w:rPr>
        <w:t>Tan pronto como se haya culminado con el relleno y compactado, el CONTRATISTA una vez finalizada esta actividad deberá proceder al:</w:t>
      </w:r>
    </w:p>
    <w:p w:rsidR="00AB5EC2" w:rsidRPr="001255CF" w:rsidRDefault="00AB5EC2" w:rsidP="007262E1">
      <w:pPr>
        <w:numPr>
          <w:ilvl w:val="0"/>
          <w:numId w:val="32"/>
        </w:numPr>
        <w:tabs>
          <w:tab w:val="num" w:pos="1134"/>
        </w:tabs>
        <w:spacing w:before="100" w:beforeAutospacing="1" w:after="100" w:afterAutospacing="1" w:line="240" w:lineRule="auto"/>
        <w:ind w:left="1080" w:hanging="339"/>
        <w:jc w:val="both"/>
        <w:rPr>
          <w:rFonts w:ascii="Arial Narrow" w:eastAsia="Arial Unicode MS" w:hAnsi="Arial Narrow"/>
          <w:sz w:val="24"/>
          <w:szCs w:val="24"/>
          <w:lang w:val="es-ES_tradnl"/>
        </w:rPr>
      </w:pPr>
      <w:r w:rsidRPr="001255CF">
        <w:rPr>
          <w:rFonts w:ascii="Arial Narrow" w:eastAsia="Arial Unicode MS" w:hAnsi="Arial Narrow"/>
          <w:sz w:val="24"/>
          <w:szCs w:val="24"/>
          <w:lang w:val="es-ES_tradnl"/>
        </w:rPr>
        <w:t>Retiro de todos los escombros y materiales en exceso o rechazados.</w:t>
      </w:r>
    </w:p>
    <w:p w:rsidR="00AB5EC2" w:rsidRPr="001255CF" w:rsidRDefault="00AB5EC2" w:rsidP="007262E1">
      <w:pPr>
        <w:numPr>
          <w:ilvl w:val="0"/>
          <w:numId w:val="32"/>
        </w:numPr>
        <w:tabs>
          <w:tab w:val="num" w:pos="1134"/>
        </w:tabs>
        <w:spacing w:before="100" w:beforeAutospacing="1" w:after="100" w:afterAutospacing="1" w:line="240" w:lineRule="auto"/>
        <w:ind w:left="1080" w:hanging="339"/>
        <w:jc w:val="both"/>
        <w:rPr>
          <w:rFonts w:ascii="Arial Narrow" w:eastAsia="Arial Unicode MS" w:hAnsi="Arial Narrow"/>
          <w:sz w:val="24"/>
          <w:szCs w:val="24"/>
          <w:lang w:val="es-ES_tradnl"/>
        </w:rPr>
      </w:pPr>
      <w:r w:rsidRPr="001255CF">
        <w:rPr>
          <w:rFonts w:ascii="Arial Narrow" w:eastAsia="Arial Unicode MS" w:hAnsi="Arial Narrow"/>
          <w:sz w:val="24"/>
          <w:szCs w:val="24"/>
          <w:lang w:val="es-ES_tradnl"/>
        </w:rPr>
        <w:t>Restauración de la configuración original del terreno, después de la compactación mediante la reposición de aceras, calzadas, vías de circulación pública y privada, especialmente en las áreas con más casas o residencias.</w:t>
      </w:r>
    </w:p>
    <w:p w:rsidR="00AB5EC2" w:rsidRPr="001255CF" w:rsidRDefault="00AB5EC2" w:rsidP="007262E1">
      <w:pPr>
        <w:numPr>
          <w:ilvl w:val="0"/>
          <w:numId w:val="32"/>
        </w:numPr>
        <w:tabs>
          <w:tab w:val="num" w:pos="1134"/>
        </w:tabs>
        <w:spacing w:before="100" w:beforeAutospacing="1" w:after="100" w:afterAutospacing="1" w:line="240" w:lineRule="auto"/>
        <w:ind w:left="1080" w:hanging="339"/>
        <w:jc w:val="both"/>
        <w:rPr>
          <w:rFonts w:ascii="Arial Narrow" w:eastAsia="Arial Unicode MS" w:hAnsi="Arial Narrow"/>
          <w:sz w:val="24"/>
          <w:szCs w:val="24"/>
          <w:lang w:val="es-ES_tradnl"/>
        </w:rPr>
      </w:pPr>
      <w:r w:rsidRPr="001255CF">
        <w:rPr>
          <w:rFonts w:ascii="Arial Narrow" w:eastAsia="Arial Unicode MS" w:hAnsi="Arial Narrow"/>
          <w:sz w:val="24"/>
          <w:szCs w:val="24"/>
          <w:lang w:val="es-ES_tradnl"/>
        </w:rPr>
        <w:t>Limpieza y retiro de todos los escombros incluyendo rocas de gran tamaño, que serán llevados a sitios autorizados.</w:t>
      </w:r>
    </w:p>
    <w:p w:rsidR="00AB5EC2" w:rsidRPr="001255CF" w:rsidRDefault="00AB5EC2" w:rsidP="007262E1">
      <w:pPr>
        <w:numPr>
          <w:ilvl w:val="0"/>
          <w:numId w:val="32"/>
        </w:numPr>
        <w:tabs>
          <w:tab w:val="num" w:pos="1134"/>
        </w:tabs>
        <w:spacing w:before="100" w:beforeAutospacing="1" w:after="100" w:afterAutospacing="1" w:line="240" w:lineRule="auto"/>
        <w:ind w:left="1080" w:hanging="339"/>
        <w:jc w:val="both"/>
        <w:rPr>
          <w:rFonts w:ascii="Arial Narrow" w:eastAsia="Arial Unicode MS" w:hAnsi="Arial Narrow"/>
          <w:sz w:val="24"/>
          <w:szCs w:val="24"/>
          <w:lang w:val="es-ES_tradnl"/>
        </w:rPr>
      </w:pPr>
      <w:r w:rsidRPr="001255CF">
        <w:rPr>
          <w:rFonts w:ascii="Arial Narrow" w:eastAsia="Arial Unicode MS" w:hAnsi="Arial Narrow"/>
          <w:sz w:val="24"/>
          <w:szCs w:val="24"/>
          <w:lang w:val="es-ES_tradnl"/>
        </w:rPr>
        <w:t>Restaurar todas las construcciones, hasta dejarlas en condiciones mejores a las iniciales, cualquier observación de las autoridades municipales, implicará que el CONTRATISTA resolverá los problemas y asumirá el costo.</w:t>
      </w:r>
    </w:p>
    <w:p w:rsidR="00AB5EC2" w:rsidRPr="001255CF" w:rsidRDefault="00AB5EC2" w:rsidP="007262E1">
      <w:pPr>
        <w:numPr>
          <w:ilvl w:val="0"/>
          <w:numId w:val="32"/>
        </w:numPr>
        <w:tabs>
          <w:tab w:val="num" w:pos="1134"/>
        </w:tabs>
        <w:spacing w:before="100" w:beforeAutospacing="1" w:after="100" w:afterAutospacing="1" w:line="240" w:lineRule="auto"/>
        <w:ind w:left="1080" w:hanging="339"/>
        <w:jc w:val="both"/>
        <w:rPr>
          <w:rFonts w:ascii="Arial Narrow" w:eastAsia="Arial Unicode MS" w:hAnsi="Arial Narrow"/>
          <w:sz w:val="24"/>
          <w:szCs w:val="24"/>
          <w:lang w:val="es-ES_tradnl"/>
        </w:rPr>
      </w:pPr>
      <w:r w:rsidRPr="001255CF">
        <w:rPr>
          <w:rFonts w:ascii="Arial Narrow" w:eastAsia="Arial Unicode MS" w:hAnsi="Arial Narrow"/>
          <w:sz w:val="24"/>
          <w:szCs w:val="24"/>
          <w:lang w:val="es-ES_tradnl"/>
        </w:rPr>
        <w:t>Excepto cuando se estableciera lo contrario, deben ser eliminados o removidos todos los accesos, puentes (ramplas), alcantarillas, geotextiles, maderas y otras instalaciones provisionales (eventuales que surgen durante la construcción de la obra), utilizadas en los trabajos.</w:t>
      </w:r>
    </w:p>
    <w:p w:rsidR="00AB5EC2" w:rsidRPr="001255CF" w:rsidRDefault="00AB5EC2" w:rsidP="007262E1">
      <w:pPr>
        <w:pStyle w:val="Estilo1"/>
        <w:numPr>
          <w:ilvl w:val="1"/>
          <w:numId w:val="35"/>
        </w:numPr>
        <w:spacing w:before="100" w:beforeAutospacing="1" w:after="100" w:afterAutospacing="1"/>
      </w:pPr>
      <w:r w:rsidRPr="001255CF">
        <w:t>MEDICIÓN Y FORMA DE PAGO.</w:t>
      </w:r>
    </w:p>
    <w:p w:rsidR="00AB5EC2" w:rsidRPr="007B18AB" w:rsidRDefault="00AB5EC2" w:rsidP="007262E1">
      <w:pPr>
        <w:spacing w:before="100" w:beforeAutospacing="1" w:after="100" w:afterAutospacing="1" w:line="240" w:lineRule="auto"/>
        <w:jc w:val="both"/>
        <w:rPr>
          <w:rFonts w:ascii="Arial Narrow" w:hAnsi="Arial Narrow" w:cs="Arial"/>
          <w:sz w:val="24"/>
          <w:szCs w:val="24"/>
          <w:lang w:val="es-MX"/>
        </w:rPr>
      </w:pPr>
      <w:r w:rsidRPr="001255CF">
        <w:rPr>
          <w:rFonts w:ascii="Arial Narrow" w:hAnsi="Arial Narrow"/>
          <w:kern w:val="28"/>
          <w:sz w:val="24"/>
          <w:szCs w:val="24"/>
          <w:lang w:val="es-ES_tradnl"/>
        </w:rPr>
        <w:t xml:space="preserve">El </w:t>
      </w:r>
      <w:r w:rsidRPr="001255CF">
        <w:rPr>
          <w:rFonts w:ascii="Arial Narrow" w:hAnsi="Arial Narrow" w:cs="Arial"/>
          <w:kern w:val="28"/>
          <w:sz w:val="24"/>
          <w:szCs w:val="24"/>
          <w:lang w:val="es-ES_tradnl"/>
        </w:rPr>
        <w:t xml:space="preserve">relleno y compactado con relleno común </w:t>
      </w:r>
      <w:r w:rsidRPr="001255CF">
        <w:rPr>
          <w:rFonts w:ascii="Arial Narrow" w:hAnsi="Arial Narrow"/>
          <w:kern w:val="28"/>
          <w:sz w:val="24"/>
          <w:szCs w:val="24"/>
          <w:lang w:val="es-ES_tradnl"/>
        </w:rPr>
        <w:t xml:space="preserve">será medido en </w:t>
      </w:r>
      <w:r w:rsidRPr="001255CF">
        <w:rPr>
          <w:rFonts w:ascii="Arial Narrow" w:hAnsi="Arial Narrow" w:cs="Arial"/>
          <w:kern w:val="28"/>
          <w:sz w:val="24"/>
          <w:szCs w:val="24"/>
          <w:lang w:val="es-ES_tradnl"/>
        </w:rPr>
        <w:t>metros cúbicos</w:t>
      </w:r>
      <w:r w:rsidRPr="001255CF">
        <w:rPr>
          <w:rFonts w:ascii="Arial Narrow" w:hAnsi="Arial Narrow"/>
          <w:kern w:val="28"/>
          <w:sz w:val="24"/>
          <w:szCs w:val="24"/>
          <w:lang w:val="es-ES_tradnl"/>
        </w:rPr>
        <w:t xml:space="preserve">, de acuerdo a la </w:t>
      </w:r>
      <w:r w:rsidRPr="001255CF">
        <w:rPr>
          <w:rFonts w:ascii="Arial Narrow" w:hAnsi="Arial Narrow" w:cs="Arial"/>
          <w:kern w:val="28"/>
          <w:sz w:val="24"/>
          <w:szCs w:val="24"/>
          <w:lang w:val="es-ES_tradnl"/>
        </w:rPr>
        <w:t>geometría del espacio rellenado y compactado en su posición final</w:t>
      </w:r>
      <w:r w:rsidRPr="001255CF">
        <w:rPr>
          <w:rFonts w:ascii="Arial Narrow" w:hAnsi="Arial Narrow"/>
          <w:kern w:val="28"/>
          <w:sz w:val="24"/>
          <w:szCs w:val="24"/>
          <w:lang w:val="es-ES_tradnl"/>
        </w:rPr>
        <w:t xml:space="preserve">. </w:t>
      </w:r>
      <w:r w:rsidRPr="001255CF">
        <w:rPr>
          <w:rFonts w:ascii="Arial Narrow" w:hAnsi="Arial Narrow" w:cs="Arial"/>
          <w:kern w:val="28"/>
          <w:sz w:val="24"/>
          <w:szCs w:val="24"/>
          <w:lang w:val="es-ES_tradnl"/>
        </w:rPr>
        <w:t>Secciones</w:t>
      </w:r>
      <w:r w:rsidRPr="001255CF">
        <w:rPr>
          <w:rFonts w:ascii="Arial Narrow" w:hAnsi="Arial Narrow"/>
          <w:kern w:val="28"/>
          <w:sz w:val="24"/>
          <w:szCs w:val="24"/>
          <w:lang w:val="es-ES_tradnl"/>
        </w:rPr>
        <w:t xml:space="preserve"> que serán aprobadas por el SUPERVISOR. Este Ítem será pagado de acuerdo al precio unitario de la propuesta aceptada. </w:t>
      </w:r>
      <w:bookmarkStart w:id="356" w:name="_Toc314666680"/>
      <w:r w:rsidRPr="001255CF">
        <w:rPr>
          <w:rFonts w:ascii="Arial Narrow" w:hAnsi="Arial Narrow" w:cs="Arial"/>
          <w:sz w:val="24"/>
          <w:szCs w:val="24"/>
          <w:lang w:val="es-MX"/>
        </w:rPr>
        <w:t>En la medición se deberá  descontar los volúmenes de tierra que desplazan, estructuras y otros</w:t>
      </w:r>
      <w:bookmarkEnd w:id="356"/>
      <w:r w:rsidRPr="001255CF">
        <w:rPr>
          <w:rFonts w:ascii="Arial Narrow" w:hAnsi="Arial Narrow" w:cs="Arial"/>
          <w:sz w:val="24"/>
          <w:szCs w:val="24"/>
          <w:lang w:val="es-MX"/>
        </w:rPr>
        <w:t xml:space="preserve"> que la SUPERVISION considere necesario.</w:t>
      </w:r>
      <w:bookmarkStart w:id="357" w:name="_Toc314666682"/>
      <w:r w:rsidR="009A153B">
        <w:rPr>
          <w:rFonts w:ascii="Arial Narrow" w:hAnsi="Arial Narrow" w:cs="Arial"/>
          <w:sz w:val="24"/>
          <w:szCs w:val="24"/>
          <w:lang w:val="es-MX"/>
        </w:rPr>
        <w:t xml:space="preserve"> </w:t>
      </w:r>
      <w:r w:rsidRPr="001255CF">
        <w:rPr>
          <w:rFonts w:ascii="Arial Narrow" w:hAnsi="Arial Narrow" w:cs="Arial"/>
          <w:sz w:val="24"/>
          <w:szCs w:val="24"/>
          <w:lang w:val="es-MX"/>
        </w:rPr>
        <w:t>Este ítem ejecutado en un todo de acuerdo con los planos y las presentes especificaciones, medido según lo señalado y aprobado por el SUPERVISOR de Obra, será pagado al precio unitario de la propuesta aceptada.</w:t>
      </w:r>
      <w:bookmarkStart w:id="358" w:name="_Toc314666683"/>
      <w:bookmarkEnd w:id="357"/>
      <w:r w:rsidR="00D5349F">
        <w:rPr>
          <w:rFonts w:ascii="Arial Narrow" w:hAnsi="Arial Narrow" w:cs="Arial"/>
          <w:sz w:val="24"/>
          <w:szCs w:val="24"/>
          <w:lang w:val="es-MX"/>
        </w:rPr>
        <w:t xml:space="preserve"> </w:t>
      </w:r>
      <w:r w:rsidRPr="001255CF">
        <w:rPr>
          <w:rFonts w:ascii="Arial Narrow" w:hAnsi="Arial Narrow" w:cs="Arial"/>
          <w:sz w:val="24"/>
          <w:szCs w:val="24"/>
          <w:lang w:val="es-MX"/>
        </w:rPr>
        <w:t>Dicho precio será compensación total por los materiales, mano de obra, herramientas, equipo y otros gastos que sean necesarios para la adecuada y correcta ejecución de los trabajos.</w:t>
      </w:r>
      <w:bookmarkStart w:id="359" w:name="_Toc314666684"/>
      <w:bookmarkEnd w:id="358"/>
      <w:r w:rsidR="00D5349F">
        <w:rPr>
          <w:rFonts w:ascii="Arial Narrow" w:hAnsi="Arial Narrow" w:cs="Arial"/>
          <w:sz w:val="24"/>
          <w:szCs w:val="24"/>
          <w:lang w:val="es-MX"/>
        </w:rPr>
        <w:t xml:space="preserve"> </w:t>
      </w:r>
      <w:r w:rsidRPr="007B18AB">
        <w:rPr>
          <w:rFonts w:ascii="Arial Narrow" w:hAnsi="Arial Narrow" w:cs="Arial"/>
          <w:sz w:val="24"/>
          <w:szCs w:val="24"/>
          <w:lang w:val="es-MX"/>
        </w:rPr>
        <w:t>Si el SUPERVISOR de Obra de YPFB no indicara lo contrario, correrá a cargo del CONTRATISTA, sin remuneración especial alguna tanto la desviación de las aguas pluviales, como las instalaciones para el agotamiento</w:t>
      </w:r>
      <w:bookmarkEnd w:id="359"/>
      <w:r w:rsidR="002B36AD" w:rsidRPr="007B18AB">
        <w:rPr>
          <w:rFonts w:ascii="Arial Narrow" w:hAnsi="Arial Narrow" w:cs="Arial"/>
          <w:sz w:val="24"/>
          <w:szCs w:val="24"/>
          <w:lang w:val="es-MX"/>
        </w:rPr>
        <w:t>.</w:t>
      </w:r>
    </w:p>
    <w:p w:rsidR="002B36AD" w:rsidRPr="007B18AB" w:rsidRDefault="002B36AD" w:rsidP="007262E1">
      <w:pPr>
        <w:numPr>
          <w:ilvl w:val="0"/>
          <w:numId w:val="35"/>
        </w:numPr>
        <w:spacing w:before="240" w:after="0" w:line="240" w:lineRule="auto"/>
        <w:ind w:left="567" w:hanging="567"/>
        <w:jc w:val="both"/>
        <w:rPr>
          <w:rFonts w:ascii="Arial Narrow" w:hAnsi="Arial Narrow"/>
          <w:b/>
          <w:sz w:val="24"/>
          <w:szCs w:val="24"/>
        </w:rPr>
      </w:pPr>
      <w:bookmarkStart w:id="360" w:name="_Toc381213533"/>
      <w:bookmarkStart w:id="361" w:name="_Toc381214010"/>
      <w:bookmarkStart w:id="362" w:name="_Toc381214101"/>
      <w:bookmarkStart w:id="363" w:name="_Toc384130467"/>
      <w:bookmarkStart w:id="364" w:name="_Toc384130688"/>
      <w:bookmarkStart w:id="365" w:name="_Toc384130844"/>
      <w:bookmarkStart w:id="366" w:name="_Toc384131235"/>
      <w:bookmarkStart w:id="367" w:name="_Toc387785986"/>
      <w:bookmarkStart w:id="368" w:name="_Toc387788274"/>
      <w:bookmarkStart w:id="369" w:name="_Toc388648583"/>
      <w:bookmarkStart w:id="370" w:name="_Toc388648672"/>
      <w:bookmarkStart w:id="371" w:name="_Toc388693333"/>
      <w:bookmarkStart w:id="372" w:name="_Toc388702296"/>
      <w:bookmarkStart w:id="373" w:name="_Toc388724574"/>
      <w:bookmarkStart w:id="374" w:name="_Toc404098163"/>
      <w:r w:rsidRPr="007B18AB">
        <w:rPr>
          <w:rFonts w:ascii="Arial Narrow" w:hAnsi="Arial Narrow"/>
          <w:b/>
          <w:sz w:val="24"/>
          <w:szCs w:val="24"/>
        </w:rPr>
        <w:t xml:space="preserve">REPOSICIÓN DE </w:t>
      </w:r>
      <w:r w:rsidR="00A36AC3">
        <w:rPr>
          <w:rFonts w:ascii="Arial Narrow" w:hAnsi="Arial Narrow"/>
          <w:b/>
          <w:sz w:val="24"/>
          <w:szCs w:val="24"/>
        </w:rPr>
        <w:t>CARPETA DE HORMIGON H-21</w:t>
      </w:r>
      <w:r w:rsidRPr="007B18AB">
        <w:rPr>
          <w:rFonts w:ascii="Arial Narrow" w:hAnsi="Arial Narrow"/>
          <w:b/>
          <w:sz w:val="24"/>
          <w:szCs w:val="24"/>
        </w:rPr>
        <w:t>.</w:t>
      </w:r>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r w:rsidRPr="007B18AB">
        <w:rPr>
          <w:rFonts w:ascii="Arial Narrow" w:hAnsi="Arial Narrow"/>
          <w:b/>
          <w:sz w:val="24"/>
          <w:szCs w:val="24"/>
        </w:rPr>
        <w:t xml:space="preserve"> </w:t>
      </w:r>
    </w:p>
    <w:p w:rsidR="002B36AD" w:rsidRPr="007B18AB" w:rsidRDefault="002B36AD" w:rsidP="007262E1">
      <w:pPr>
        <w:pStyle w:val="Estilo1"/>
        <w:numPr>
          <w:ilvl w:val="1"/>
          <w:numId w:val="35"/>
        </w:numPr>
        <w:spacing w:before="240" w:after="100" w:afterAutospacing="1"/>
      </w:pPr>
      <w:r w:rsidRPr="007B18AB">
        <w:lastRenderedPageBreak/>
        <w:t>DEFINICIÓN.</w:t>
      </w:r>
    </w:p>
    <w:p w:rsidR="00A36AC3" w:rsidRPr="00A36AC3" w:rsidRDefault="00A36AC3" w:rsidP="007262E1">
      <w:pPr>
        <w:pStyle w:val="Estilo1"/>
        <w:spacing w:before="100" w:beforeAutospacing="1" w:after="100" w:afterAutospacing="1"/>
      </w:pPr>
      <w:r w:rsidRPr="00A36AC3">
        <w:rPr>
          <w:rFonts w:eastAsia="Times New Roman" w:cs="Arial"/>
          <w:b w:val="0"/>
        </w:rPr>
        <w:t xml:space="preserve">Se refiere a la colocación de una carpeta de </w:t>
      </w:r>
      <w:r>
        <w:rPr>
          <w:rFonts w:eastAsia="Times New Roman" w:cs="Arial"/>
          <w:b w:val="0"/>
        </w:rPr>
        <w:t xml:space="preserve">al menos </w:t>
      </w:r>
      <w:r w:rsidRPr="00A36AC3">
        <w:rPr>
          <w:rFonts w:eastAsia="Times New Roman" w:cs="Arial"/>
          <w:b w:val="0"/>
        </w:rPr>
        <w:t>10 cm. de espesor sobre piedra manzana, de tal manera que su funcionalidad sea como badén, la misma que ira de acuerdo a los planos del proyecto y detalle constructivo.</w:t>
      </w:r>
    </w:p>
    <w:p w:rsidR="002B36AD" w:rsidRPr="009C15C6" w:rsidRDefault="002B36AD" w:rsidP="007262E1">
      <w:pPr>
        <w:pStyle w:val="Estilo1"/>
        <w:numPr>
          <w:ilvl w:val="1"/>
          <w:numId w:val="35"/>
        </w:numPr>
        <w:spacing w:before="100" w:beforeAutospacing="1" w:after="100" w:afterAutospacing="1"/>
      </w:pPr>
      <w:r w:rsidRPr="007B18AB">
        <w:t>MATERIAL HERRAMIENTAS Y EQUIPO</w:t>
      </w:r>
      <w:r w:rsidRPr="009C15C6">
        <w:t xml:space="preserve">. </w:t>
      </w:r>
    </w:p>
    <w:p w:rsidR="00A36AC3" w:rsidRPr="00A36AC3" w:rsidRDefault="00A36AC3" w:rsidP="007262E1">
      <w:pPr>
        <w:pStyle w:val="Estilo1"/>
        <w:spacing w:before="100" w:beforeAutospacing="1" w:after="100" w:afterAutospacing="1"/>
        <w:ind w:left="360"/>
      </w:pPr>
      <w:r w:rsidRPr="00A36AC3">
        <w:rPr>
          <w:rFonts w:eastAsiaTheme="minorEastAsia" w:cstheme="minorBidi"/>
          <w:b w:val="0"/>
          <w:iCs/>
        </w:rPr>
        <w:t xml:space="preserve">El hormigón de cemento </w:t>
      </w:r>
      <w:proofErr w:type="spellStart"/>
      <w:r w:rsidRPr="00A36AC3">
        <w:rPr>
          <w:rFonts w:eastAsiaTheme="minorEastAsia" w:cstheme="minorBidi"/>
          <w:b w:val="0"/>
          <w:iCs/>
        </w:rPr>
        <w:t>Pórtland</w:t>
      </w:r>
      <w:proofErr w:type="spellEnd"/>
      <w:r w:rsidRPr="00A36AC3">
        <w:rPr>
          <w:rFonts w:eastAsiaTheme="minorEastAsia" w:cstheme="minorBidi"/>
          <w:b w:val="0"/>
          <w:iCs/>
        </w:rPr>
        <w:t>, arena y grava para la nivelación de la carpeta será de proporción 1:2:3. Los materiales a emplearse en la preparación del hormigón serán de buena calidad. La piedra que se empleará en los contra pisos será la conocida como piedra manzana y la carpeta de hormigón será vaciado sobre este.</w:t>
      </w:r>
      <w:r w:rsidR="00D5349F">
        <w:rPr>
          <w:rFonts w:eastAsiaTheme="minorEastAsia" w:cstheme="minorBidi"/>
          <w:b w:val="0"/>
          <w:iCs/>
        </w:rPr>
        <w:t xml:space="preserve"> </w:t>
      </w:r>
      <w:r w:rsidRPr="00A36AC3">
        <w:rPr>
          <w:rFonts w:eastAsiaTheme="minorEastAsia" w:cstheme="minorBidi"/>
          <w:b w:val="0"/>
          <w:iCs/>
        </w:rPr>
        <w:t>El hormigón para la carpeta de 10cm deberá tener una resistencia característica a 28 días de 21 MPA (mega pascales).</w:t>
      </w:r>
      <w:r w:rsidR="00D5349F">
        <w:rPr>
          <w:rFonts w:eastAsiaTheme="minorEastAsia" w:cstheme="minorBidi"/>
          <w:b w:val="0"/>
          <w:iCs/>
        </w:rPr>
        <w:t xml:space="preserve"> </w:t>
      </w:r>
      <w:r w:rsidRPr="00A36AC3">
        <w:rPr>
          <w:rFonts w:eastAsiaTheme="minorEastAsia" w:cstheme="minorBidi"/>
          <w:b w:val="0"/>
          <w:iCs/>
        </w:rPr>
        <w:t>El hormigón será elaborado de acuerdo a especificaciones técnicas correspondientes a morteros y hormigones y estará siempre bajo la norma CBH -87.</w:t>
      </w:r>
    </w:p>
    <w:p w:rsidR="002B36AD" w:rsidRDefault="002B36AD" w:rsidP="007262E1">
      <w:pPr>
        <w:pStyle w:val="Estilo1"/>
        <w:numPr>
          <w:ilvl w:val="1"/>
          <w:numId w:val="35"/>
        </w:numPr>
        <w:spacing w:before="100" w:beforeAutospacing="1" w:after="100" w:afterAutospacing="1"/>
      </w:pPr>
      <w:r w:rsidRPr="009C15C6">
        <w:t>PROCEDIMIENTO PARA LA EJECUCIÓN.</w:t>
      </w:r>
    </w:p>
    <w:p w:rsidR="009A153B" w:rsidRDefault="00A36AC3" w:rsidP="007262E1">
      <w:pPr>
        <w:spacing w:line="240" w:lineRule="auto"/>
        <w:jc w:val="both"/>
        <w:rPr>
          <w:rFonts w:ascii="Arial Narrow" w:eastAsia="Times New Roman" w:hAnsi="Arial Narrow"/>
          <w:sz w:val="24"/>
          <w:szCs w:val="24"/>
        </w:rPr>
      </w:pPr>
      <w:r w:rsidRPr="00A36AC3">
        <w:rPr>
          <w:rFonts w:ascii="Arial Narrow" w:eastAsia="Times New Roman" w:hAnsi="Arial Narrow"/>
          <w:kern w:val="28"/>
          <w:sz w:val="24"/>
          <w:szCs w:val="24"/>
        </w:rPr>
        <w:t>Se verificara que, se haya ejecutado  un empedrado de piedra manzana (según los planos viales, colocada a combo, a nivel y/o con la pendiente indicada en los planos de ejecución). La piedra manzana será la misma que se retire y se encuentre en el sector.</w:t>
      </w:r>
      <w:r w:rsidR="009A153B">
        <w:rPr>
          <w:rFonts w:ascii="Arial Narrow" w:eastAsia="Times New Roman" w:hAnsi="Arial Narrow"/>
          <w:kern w:val="28"/>
          <w:sz w:val="24"/>
          <w:szCs w:val="24"/>
        </w:rPr>
        <w:t xml:space="preserve"> </w:t>
      </w:r>
      <w:r w:rsidRPr="00A36AC3">
        <w:rPr>
          <w:rFonts w:ascii="Arial Narrow" w:eastAsia="Times New Roman" w:hAnsi="Arial Narrow"/>
          <w:kern w:val="28"/>
          <w:sz w:val="24"/>
          <w:szCs w:val="24"/>
        </w:rPr>
        <w:t xml:space="preserve">Sobre el empedrado así ejecutado y perfectamente limpio de tierra y otras impurezas, se vaciará una capa de </w:t>
      </w:r>
      <w:smartTag w:uri="urn:schemas-microsoft-com:office:smarttags" w:element="metricconverter">
        <w:smartTagPr>
          <w:attr w:name="ProductID" w:val="10 cm"/>
        </w:smartTagPr>
        <w:r w:rsidRPr="00A36AC3">
          <w:rPr>
            <w:rFonts w:ascii="Arial Narrow" w:eastAsia="Times New Roman" w:hAnsi="Arial Narrow"/>
            <w:kern w:val="28"/>
            <w:sz w:val="24"/>
            <w:szCs w:val="24"/>
          </w:rPr>
          <w:t>10 cm</w:t>
        </w:r>
      </w:smartTag>
      <w:r w:rsidRPr="00A36AC3">
        <w:rPr>
          <w:rFonts w:ascii="Arial Narrow" w:eastAsia="Times New Roman" w:hAnsi="Arial Narrow"/>
          <w:kern w:val="28"/>
          <w:sz w:val="24"/>
          <w:szCs w:val="24"/>
        </w:rPr>
        <w:t xml:space="preserve">. de hormigón, de una dosificación 1:2:3, luego se recubrirá con una segunda capa de </w:t>
      </w:r>
      <w:smartTag w:uri="urn:schemas-microsoft-com:office:smarttags" w:element="metricconverter">
        <w:smartTagPr>
          <w:attr w:name="ProductID" w:val="1 cm"/>
        </w:smartTagPr>
        <w:r w:rsidRPr="00A36AC3">
          <w:rPr>
            <w:rFonts w:ascii="Arial Narrow" w:eastAsia="Times New Roman" w:hAnsi="Arial Narrow"/>
            <w:kern w:val="28"/>
            <w:sz w:val="24"/>
            <w:szCs w:val="24"/>
          </w:rPr>
          <w:t>1 cm</w:t>
        </w:r>
      </w:smartTag>
      <w:r w:rsidRPr="00A36AC3">
        <w:rPr>
          <w:rFonts w:ascii="Arial Narrow" w:eastAsia="Times New Roman" w:hAnsi="Arial Narrow"/>
          <w:kern w:val="28"/>
          <w:sz w:val="24"/>
          <w:szCs w:val="24"/>
        </w:rPr>
        <w:t>. con mortero de cemento de 1:3, en caso que el SUPERVISOR vea por conveniente y no exist</w:t>
      </w:r>
      <w:r w:rsidR="00D5349F">
        <w:rPr>
          <w:rFonts w:ascii="Arial Narrow" w:eastAsia="Times New Roman" w:hAnsi="Arial Narrow"/>
          <w:kern w:val="28"/>
          <w:sz w:val="24"/>
          <w:szCs w:val="24"/>
        </w:rPr>
        <w:t xml:space="preserve">a la suficiente impermeabilidad. </w:t>
      </w:r>
      <w:r w:rsidRPr="00A36AC3">
        <w:rPr>
          <w:rFonts w:ascii="Arial Narrow" w:eastAsia="Times New Roman" w:hAnsi="Arial Narrow"/>
          <w:kern w:val="28"/>
          <w:sz w:val="24"/>
          <w:szCs w:val="24"/>
        </w:rPr>
        <w:t xml:space="preserve"> La superficie tendrá un acabado áspero  con rayado</w:t>
      </w:r>
      <w:r w:rsidRPr="00A36AC3">
        <w:rPr>
          <w:rFonts w:ascii="Arial Narrow" w:hAnsi="Arial Narrow"/>
          <w:kern w:val="28"/>
          <w:sz w:val="24"/>
          <w:szCs w:val="24"/>
        </w:rPr>
        <w:t xml:space="preserve">, </w:t>
      </w:r>
      <w:proofErr w:type="spellStart"/>
      <w:r w:rsidRPr="00A36AC3">
        <w:rPr>
          <w:rFonts w:ascii="Arial Narrow" w:hAnsi="Arial Narrow"/>
          <w:kern w:val="28"/>
          <w:sz w:val="24"/>
          <w:szCs w:val="24"/>
        </w:rPr>
        <w:t>frotachado</w:t>
      </w:r>
      <w:proofErr w:type="spellEnd"/>
      <w:r w:rsidRPr="00A36AC3">
        <w:rPr>
          <w:rFonts w:ascii="Arial Narrow" w:hAnsi="Arial Narrow"/>
          <w:kern w:val="28"/>
          <w:sz w:val="24"/>
          <w:szCs w:val="24"/>
        </w:rPr>
        <w:t xml:space="preserve"> y/o enlucido</w:t>
      </w:r>
      <w:r w:rsidRPr="00A36AC3">
        <w:rPr>
          <w:rFonts w:ascii="Arial Narrow" w:eastAsia="Times New Roman" w:hAnsi="Arial Narrow"/>
          <w:kern w:val="28"/>
          <w:sz w:val="24"/>
          <w:szCs w:val="24"/>
        </w:rPr>
        <w:t xml:space="preserve"> especial en toda la superficie</w:t>
      </w:r>
      <w:r w:rsidRPr="00A36AC3">
        <w:rPr>
          <w:rFonts w:ascii="Arial Narrow" w:hAnsi="Arial Narrow"/>
          <w:kern w:val="28"/>
          <w:sz w:val="24"/>
          <w:szCs w:val="24"/>
        </w:rPr>
        <w:t xml:space="preserve"> de acuerdo a instrucciones del SUPERVISOR</w:t>
      </w:r>
      <w:r w:rsidRPr="00A36AC3">
        <w:rPr>
          <w:rFonts w:ascii="Arial Narrow" w:eastAsia="Times New Roman" w:hAnsi="Arial Narrow"/>
          <w:kern w:val="28"/>
          <w:sz w:val="24"/>
          <w:szCs w:val="24"/>
        </w:rPr>
        <w:t>.</w:t>
      </w:r>
      <w:r w:rsidR="009A153B">
        <w:rPr>
          <w:rFonts w:ascii="Arial Narrow" w:eastAsia="Times New Roman" w:hAnsi="Arial Narrow"/>
          <w:kern w:val="28"/>
          <w:sz w:val="24"/>
          <w:szCs w:val="24"/>
        </w:rPr>
        <w:t xml:space="preserve"> </w:t>
      </w:r>
      <w:r w:rsidRPr="00A36AC3">
        <w:rPr>
          <w:rFonts w:ascii="Arial Narrow" w:eastAsia="Times New Roman" w:hAnsi="Arial Narrow"/>
          <w:kern w:val="28"/>
          <w:sz w:val="24"/>
          <w:szCs w:val="24"/>
        </w:rPr>
        <w:t>En ambos casos se dejarán juntas de expansión para lo que el vaciado deberá ejecutarse por cuadriláteros y rectángulos alternados y de tamaño a indicación del SUPERVISOR de Obra.</w:t>
      </w:r>
      <w:r w:rsidR="009A153B">
        <w:rPr>
          <w:rFonts w:ascii="Arial Narrow" w:eastAsia="Times New Roman" w:hAnsi="Arial Narrow"/>
          <w:kern w:val="28"/>
          <w:sz w:val="24"/>
          <w:szCs w:val="24"/>
        </w:rPr>
        <w:t xml:space="preserve"> </w:t>
      </w:r>
      <w:r w:rsidRPr="00A36AC3">
        <w:rPr>
          <w:rFonts w:ascii="Arial Narrow" w:eastAsia="Times New Roman" w:hAnsi="Arial Narrow"/>
          <w:sz w:val="24"/>
          <w:szCs w:val="24"/>
        </w:rPr>
        <w:t>En el momento de realizar el vaciado de concreto, la empresa deberá colocar las plaquetas de señalización horizontal como parte de este ítem, mismas que serán provistas por el personal de YPFB, las que deberán ser colocadas cada 50 metros y/o en los puntos especificados por el personal de YPFB.</w:t>
      </w:r>
      <w:r w:rsidR="009A153B">
        <w:rPr>
          <w:rFonts w:ascii="Arial Narrow" w:eastAsia="Times New Roman" w:hAnsi="Arial Narrow"/>
          <w:sz w:val="24"/>
          <w:szCs w:val="24"/>
        </w:rPr>
        <w:t xml:space="preserve"> </w:t>
      </w:r>
    </w:p>
    <w:p w:rsidR="00A36AC3" w:rsidRPr="00A36AC3" w:rsidRDefault="00A36AC3" w:rsidP="007262E1">
      <w:pPr>
        <w:spacing w:line="240" w:lineRule="auto"/>
        <w:jc w:val="both"/>
        <w:rPr>
          <w:rFonts w:ascii="Arial Narrow" w:eastAsia="Times New Roman" w:hAnsi="Arial Narrow"/>
          <w:kern w:val="28"/>
          <w:sz w:val="24"/>
          <w:szCs w:val="24"/>
        </w:rPr>
      </w:pPr>
      <w:r w:rsidRPr="00A36AC3">
        <w:rPr>
          <w:rFonts w:ascii="Arial Narrow" w:eastAsia="Times New Roman" w:hAnsi="Arial Narrow"/>
          <w:kern w:val="28"/>
          <w:sz w:val="24"/>
          <w:szCs w:val="24"/>
        </w:rPr>
        <w:t>Se prohíbe el mezclado manual del hormigón.</w:t>
      </w:r>
      <w:r w:rsidR="009A153B">
        <w:rPr>
          <w:rFonts w:ascii="Arial Narrow" w:eastAsia="Times New Roman" w:hAnsi="Arial Narrow"/>
          <w:kern w:val="28"/>
          <w:sz w:val="24"/>
          <w:szCs w:val="24"/>
        </w:rPr>
        <w:t xml:space="preserve"> </w:t>
      </w:r>
      <w:r w:rsidRPr="00A36AC3">
        <w:rPr>
          <w:rFonts w:ascii="Arial Narrow" w:eastAsia="Times New Roman" w:hAnsi="Arial Narrow"/>
          <w:kern w:val="28"/>
          <w:sz w:val="24"/>
          <w:szCs w:val="24"/>
        </w:rPr>
        <w:t>La vibradora servirá para unificar la dosificación de este ítem</w:t>
      </w:r>
      <w:r w:rsidRPr="00A36AC3">
        <w:rPr>
          <w:rFonts w:ascii="Arial Narrow" w:hAnsi="Arial Narrow"/>
          <w:kern w:val="28"/>
          <w:sz w:val="24"/>
          <w:szCs w:val="24"/>
        </w:rPr>
        <w:t xml:space="preserve"> en caso que se requiera.</w:t>
      </w:r>
    </w:p>
    <w:p w:rsidR="002B36AD" w:rsidRPr="009C15C6" w:rsidRDefault="002B36AD" w:rsidP="007262E1">
      <w:pPr>
        <w:pStyle w:val="Estilo1"/>
        <w:numPr>
          <w:ilvl w:val="1"/>
          <w:numId w:val="35"/>
        </w:numPr>
        <w:spacing w:before="100" w:beforeAutospacing="1" w:after="100" w:afterAutospacing="1"/>
      </w:pPr>
      <w:r w:rsidRPr="009C15C6">
        <w:t>MEDICIÓN Y FORMA DE PAGO.</w:t>
      </w:r>
    </w:p>
    <w:p w:rsidR="00A36AC3" w:rsidRPr="00A36AC3" w:rsidRDefault="00A36AC3" w:rsidP="007262E1">
      <w:pPr>
        <w:spacing w:line="240" w:lineRule="auto"/>
        <w:jc w:val="both"/>
        <w:rPr>
          <w:rFonts w:ascii="Arial Narrow" w:eastAsia="Times New Roman" w:hAnsi="Arial Narrow"/>
          <w:sz w:val="24"/>
          <w:szCs w:val="24"/>
        </w:rPr>
      </w:pPr>
      <w:r w:rsidRPr="00A36AC3">
        <w:rPr>
          <w:rFonts w:ascii="Arial Narrow" w:eastAsia="Times New Roman" w:hAnsi="Arial Narrow"/>
          <w:sz w:val="24"/>
          <w:szCs w:val="24"/>
        </w:rPr>
        <w:t>Las carpetas se medirán en metros cuadrados tomando en cuenta solamente el área neta de trabajo ejecutado.</w:t>
      </w:r>
      <w:r w:rsidR="00D5349F">
        <w:rPr>
          <w:rFonts w:ascii="Arial Narrow" w:eastAsia="Times New Roman" w:hAnsi="Arial Narrow"/>
          <w:sz w:val="24"/>
          <w:szCs w:val="24"/>
        </w:rPr>
        <w:t xml:space="preserve"> </w:t>
      </w:r>
      <w:r w:rsidRPr="00A36AC3">
        <w:rPr>
          <w:rFonts w:ascii="Arial Narrow" w:eastAsia="Times New Roman" w:hAnsi="Arial Narrow"/>
          <w:sz w:val="24"/>
          <w:szCs w:val="24"/>
        </w:rPr>
        <w:t>Las carpetas construidas con materiales aprobados y en todo de acuerdo con lo aquí especificado, medidos según lo prescrito en medición, serán pagados a los precios unitarios de la propuesta aceptada.</w:t>
      </w:r>
      <w:r w:rsidR="00D5349F">
        <w:rPr>
          <w:rFonts w:ascii="Arial Narrow" w:eastAsia="Times New Roman" w:hAnsi="Arial Narrow"/>
          <w:sz w:val="24"/>
          <w:szCs w:val="24"/>
        </w:rPr>
        <w:t xml:space="preserve"> </w:t>
      </w:r>
      <w:r w:rsidRPr="00A36AC3">
        <w:rPr>
          <w:rFonts w:ascii="Arial Narrow" w:eastAsia="Times New Roman" w:hAnsi="Arial Narrow"/>
          <w:sz w:val="24"/>
          <w:szCs w:val="24"/>
        </w:rPr>
        <w:t xml:space="preserve">Estos precios unitarios serán compensación total por todos los materiales, </w:t>
      </w:r>
      <w:r w:rsidRPr="00A36AC3">
        <w:rPr>
          <w:rFonts w:ascii="Arial Narrow" w:eastAsia="Times New Roman" w:hAnsi="Arial Narrow"/>
          <w:sz w:val="24"/>
          <w:szCs w:val="24"/>
        </w:rPr>
        <w:lastRenderedPageBreak/>
        <w:t>herramientas, equipo y mano de obra que inciden en su costo.</w:t>
      </w:r>
      <w:r w:rsidR="00D5349F">
        <w:rPr>
          <w:rFonts w:ascii="Arial Narrow" w:eastAsia="Times New Roman" w:hAnsi="Arial Narrow"/>
          <w:sz w:val="24"/>
          <w:szCs w:val="24"/>
        </w:rPr>
        <w:t xml:space="preserve"> </w:t>
      </w:r>
      <w:r w:rsidRPr="00A36AC3">
        <w:rPr>
          <w:rFonts w:ascii="Arial Narrow" w:eastAsia="Times New Roman" w:hAnsi="Arial Narrow"/>
          <w:sz w:val="24"/>
          <w:szCs w:val="24"/>
        </w:rPr>
        <w:t>No serán pagados los trabajos que tengan que realizarse por deficiencias en la reposición.</w:t>
      </w:r>
    </w:p>
    <w:p w:rsidR="002B36AD" w:rsidRPr="007B18AB" w:rsidRDefault="002B36AD" w:rsidP="007262E1">
      <w:pPr>
        <w:numPr>
          <w:ilvl w:val="0"/>
          <w:numId w:val="35"/>
        </w:numPr>
        <w:spacing w:before="240" w:after="0" w:line="240" w:lineRule="auto"/>
        <w:jc w:val="both"/>
        <w:rPr>
          <w:rFonts w:ascii="Arial Narrow" w:hAnsi="Arial Narrow"/>
          <w:b/>
          <w:sz w:val="24"/>
          <w:szCs w:val="24"/>
        </w:rPr>
      </w:pPr>
      <w:r w:rsidRPr="007B18AB">
        <w:rPr>
          <w:rFonts w:ascii="Arial Narrow" w:hAnsi="Arial Narrow"/>
          <w:b/>
          <w:sz w:val="24"/>
          <w:szCs w:val="24"/>
        </w:rPr>
        <w:t xml:space="preserve">REPOSICIÓN DE LOSETA, ADOQUIN Y PIEDRA COMANCHE   </w:t>
      </w:r>
    </w:p>
    <w:p w:rsidR="002B36AD" w:rsidRPr="007B18AB" w:rsidRDefault="002B36AD" w:rsidP="007262E1">
      <w:pPr>
        <w:pStyle w:val="Estilo1"/>
        <w:numPr>
          <w:ilvl w:val="1"/>
          <w:numId w:val="35"/>
        </w:numPr>
        <w:spacing w:before="240" w:after="100" w:afterAutospacing="1"/>
      </w:pPr>
      <w:r w:rsidRPr="007B18AB">
        <w:t>DEFINICIÓN.</w:t>
      </w:r>
    </w:p>
    <w:p w:rsidR="002B36AD" w:rsidRPr="00322D30" w:rsidRDefault="002B36AD" w:rsidP="007262E1">
      <w:pPr>
        <w:spacing w:after="0" w:line="240" w:lineRule="auto"/>
        <w:jc w:val="both"/>
        <w:rPr>
          <w:rFonts w:ascii="Arial Narrow" w:eastAsia="Times New Roman" w:hAnsi="Arial Narrow"/>
          <w:kern w:val="28"/>
          <w:sz w:val="24"/>
          <w:szCs w:val="24"/>
          <w:lang w:val="es-ES_tradnl"/>
        </w:rPr>
      </w:pPr>
      <w:bookmarkStart w:id="375" w:name="_Toc314666695"/>
      <w:r w:rsidRPr="007B18AB">
        <w:rPr>
          <w:rFonts w:ascii="Arial Narrow" w:eastAsia="Times New Roman" w:hAnsi="Arial Narrow"/>
          <w:kern w:val="28"/>
          <w:sz w:val="24"/>
          <w:szCs w:val="24"/>
          <w:lang w:val="es-ES_tradnl"/>
        </w:rPr>
        <w:t xml:space="preserve">Este ítem se refiere a la colocación de adoquín, </w:t>
      </w:r>
      <w:proofErr w:type="spellStart"/>
      <w:r w:rsidRPr="007B18AB">
        <w:rPr>
          <w:rFonts w:ascii="Arial Narrow" w:eastAsia="Times New Roman" w:hAnsi="Arial Narrow"/>
          <w:kern w:val="28"/>
          <w:sz w:val="24"/>
          <w:szCs w:val="24"/>
          <w:lang w:val="es-ES_tradnl"/>
        </w:rPr>
        <w:t>enlosetado</w:t>
      </w:r>
      <w:proofErr w:type="spellEnd"/>
      <w:r w:rsidRPr="007B18AB">
        <w:rPr>
          <w:rFonts w:ascii="Arial Narrow" w:eastAsia="Times New Roman" w:hAnsi="Arial Narrow"/>
          <w:kern w:val="28"/>
          <w:sz w:val="24"/>
          <w:szCs w:val="24"/>
          <w:lang w:val="es-ES_tradnl"/>
        </w:rPr>
        <w:t xml:space="preserve"> y piedra comanche incluyéndose juntas con arena, tierra cernida u otro</w:t>
      </w:r>
      <w:r w:rsidRPr="00322D30">
        <w:rPr>
          <w:rFonts w:ascii="Arial Narrow" w:eastAsia="Times New Roman" w:hAnsi="Arial Narrow"/>
          <w:kern w:val="28"/>
          <w:sz w:val="24"/>
          <w:szCs w:val="24"/>
          <w:lang w:val="es-ES_tradnl"/>
        </w:rPr>
        <w:t xml:space="preserve"> material por el cual estaba constituida.</w:t>
      </w:r>
      <w:bookmarkEnd w:id="375"/>
    </w:p>
    <w:p w:rsidR="009A153B" w:rsidRDefault="002B36AD" w:rsidP="009A153B">
      <w:pPr>
        <w:pStyle w:val="Estilo1"/>
        <w:numPr>
          <w:ilvl w:val="1"/>
          <w:numId w:val="35"/>
        </w:numPr>
        <w:spacing w:before="100" w:beforeAutospacing="1" w:after="100" w:afterAutospacing="1"/>
      </w:pPr>
      <w:r w:rsidRPr="00322D30">
        <w:t xml:space="preserve">MATERIAL HERRAMIENTAS Y EQUIPO. </w:t>
      </w:r>
      <w:bookmarkStart w:id="376" w:name="_Toc314666696"/>
    </w:p>
    <w:p w:rsidR="002B36AD" w:rsidRPr="009A153B" w:rsidRDefault="002B36AD" w:rsidP="009A153B">
      <w:pPr>
        <w:spacing w:after="0" w:line="240" w:lineRule="auto"/>
        <w:jc w:val="both"/>
        <w:rPr>
          <w:rFonts w:ascii="Arial Narrow" w:eastAsia="Times New Roman" w:hAnsi="Arial Narrow"/>
          <w:kern w:val="28"/>
          <w:sz w:val="24"/>
          <w:szCs w:val="24"/>
          <w:lang w:val="es-ES_tradnl"/>
        </w:rPr>
      </w:pPr>
      <w:r w:rsidRPr="009A153B">
        <w:rPr>
          <w:rFonts w:ascii="Arial Narrow" w:eastAsia="Times New Roman" w:hAnsi="Arial Narrow"/>
          <w:kern w:val="28"/>
          <w:sz w:val="24"/>
          <w:szCs w:val="24"/>
          <w:lang w:val="es-ES_tradnl"/>
        </w:rPr>
        <w:t>El CONTRATISTA suministrará todos los materiales, herramientas, equipos necesarios y apropiados, de acuerdo a su propuesta.</w:t>
      </w:r>
      <w:bookmarkStart w:id="377" w:name="_Toc314666697"/>
      <w:bookmarkEnd w:id="376"/>
      <w:r w:rsidR="00D5349F" w:rsidRPr="009A153B">
        <w:rPr>
          <w:rFonts w:ascii="Arial Narrow" w:eastAsia="Times New Roman" w:hAnsi="Arial Narrow"/>
          <w:kern w:val="28"/>
          <w:sz w:val="24"/>
          <w:szCs w:val="24"/>
          <w:lang w:val="es-ES_tradnl"/>
        </w:rPr>
        <w:t xml:space="preserve"> </w:t>
      </w:r>
      <w:r w:rsidRPr="009A153B">
        <w:rPr>
          <w:rFonts w:ascii="Arial Narrow" w:eastAsia="Times New Roman" w:hAnsi="Arial Narrow"/>
          <w:kern w:val="28"/>
          <w:sz w:val="24"/>
          <w:szCs w:val="24"/>
          <w:lang w:val="es-ES_tradnl"/>
        </w:rPr>
        <w:t>El adoquín, loseta y piedra comanche será el mismo que se retire y se encuentre en el sector.</w:t>
      </w:r>
      <w:bookmarkEnd w:id="377"/>
    </w:p>
    <w:p w:rsidR="009A153B" w:rsidRPr="00322D30" w:rsidRDefault="009A153B" w:rsidP="00D5349F">
      <w:pPr>
        <w:tabs>
          <w:tab w:val="left" w:pos="2076"/>
        </w:tabs>
        <w:spacing w:after="0" w:line="240" w:lineRule="auto"/>
        <w:jc w:val="both"/>
        <w:rPr>
          <w:rFonts w:ascii="Arial Narrow" w:eastAsia="Times New Roman" w:hAnsi="Arial Narrow"/>
          <w:iCs/>
          <w:sz w:val="24"/>
          <w:szCs w:val="24"/>
          <w:lang w:val="es-ES_tradnl"/>
        </w:rPr>
      </w:pPr>
    </w:p>
    <w:p w:rsidR="002B36AD" w:rsidRPr="00322D30" w:rsidRDefault="002B36AD" w:rsidP="007262E1">
      <w:pPr>
        <w:spacing w:after="0" w:line="240" w:lineRule="auto"/>
        <w:jc w:val="both"/>
        <w:rPr>
          <w:rFonts w:ascii="Arial Narrow" w:eastAsia="Times New Roman" w:hAnsi="Arial Narrow"/>
          <w:kern w:val="28"/>
          <w:sz w:val="24"/>
          <w:szCs w:val="24"/>
        </w:rPr>
      </w:pPr>
      <w:bookmarkStart w:id="378" w:name="_Toc314666711"/>
      <w:r w:rsidRPr="00322D30">
        <w:rPr>
          <w:rFonts w:ascii="Arial Narrow" w:eastAsia="Times New Roman" w:hAnsi="Arial Narrow"/>
          <w:iCs/>
          <w:sz w:val="24"/>
          <w:szCs w:val="24"/>
          <w:lang w:val="es-ES_tradnl"/>
        </w:rPr>
        <w:t>Las losetas a emplearse serán de la forma y dimensiones de las losetas removidas y deberán ser de hormigón simple con una resistencia cilíndrica mínima a la rotura a los 28 días de 240 Kg/cm2. (Esto en el caso de que las piezas removidas se hayan quebrado).</w:t>
      </w:r>
      <w:bookmarkEnd w:id="378"/>
      <w:r w:rsidR="009A153B">
        <w:rPr>
          <w:rFonts w:ascii="Arial Narrow" w:eastAsia="Times New Roman" w:hAnsi="Arial Narrow"/>
          <w:iCs/>
          <w:sz w:val="24"/>
          <w:szCs w:val="24"/>
          <w:lang w:val="es-ES_tradnl"/>
        </w:rPr>
        <w:t xml:space="preserve"> </w:t>
      </w:r>
      <w:r w:rsidRPr="00322D30">
        <w:rPr>
          <w:rFonts w:ascii="Arial Narrow" w:eastAsia="Times New Roman" w:hAnsi="Arial Narrow"/>
          <w:kern w:val="28"/>
          <w:sz w:val="24"/>
          <w:szCs w:val="24"/>
          <w:lang w:val="es-ES_tradnl"/>
        </w:rPr>
        <w:t>El mortero de cemento Portland y arena a emplearse en la colocación de los mosaicos de piedra comanche será de proporción 1:7. En los tramos en que se use este material, el mismo será liso. Una vez colocadas se realizarán las juntas entre pieza y pieza con lechada de cemento puro.</w:t>
      </w:r>
    </w:p>
    <w:p w:rsidR="002B36AD" w:rsidRPr="009C15C6" w:rsidRDefault="002B36AD" w:rsidP="007262E1">
      <w:pPr>
        <w:pStyle w:val="Estilo1"/>
        <w:numPr>
          <w:ilvl w:val="1"/>
          <w:numId w:val="35"/>
        </w:numPr>
        <w:spacing w:before="100" w:beforeAutospacing="1" w:after="100" w:afterAutospacing="1"/>
      </w:pPr>
      <w:r w:rsidRPr="009C15C6">
        <w:t>PROCEDIMIENTO PARA LA EJECUCIÓN.</w:t>
      </w:r>
    </w:p>
    <w:p w:rsidR="002B36AD" w:rsidRPr="00322D30" w:rsidRDefault="002B36AD" w:rsidP="007262E1">
      <w:pPr>
        <w:spacing w:after="0" w:line="240" w:lineRule="auto"/>
        <w:jc w:val="both"/>
        <w:rPr>
          <w:rFonts w:ascii="Arial Narrow" w:eastAsia="Times New Roman" w:hAnsi="Arial Narrow"/>
          <w:iCs/>
          <w:sz w:val="24"/>
          <w:szCs w:val="24"/>
          <w:lang w:val="es-ES_tradnl"/>
        </w:rPr>
      </w:pPr>
      <w:bookmarkStart w:id="379" w:name="_Toc314666698"/>
      <w:r w:rsidRPr="00322D30">
        <w:rPr>
          <w:rFonts w:ascii="Arial Narrow" w:eastAsia="Times New Roman" w:hAnsi="Arial Narrow"/>
          <w:iCs/>
          <w:sz w:val="24"/>
          <w:szCs w:val="24"/>
          <w:lang w:val="es-ES_tradnl"/>
        </w:rPr>
        <w:t>Se debe conservar el bombeo de acuerdo al diseño original de la vía.</w:t>
      </w:r>
      <w:bookmarkEnd w:id="379"/>
    </w:p>
    <w:p w:rsidR="002B36AD" w:rsidRPr="00322D30" w:rsidRDefault="002B36AD" w:rsidP="007262E1">
      <w:pPr>
        <w:spacing w:after="0" w:line="240" w:lineRule="auto"/>
        <w:jc w:val="both"/>
        <w:rPr>
          <w:rFonts w:ascii="Arial Narrow" w:eastAsia="Times New Roman" w:hAnsi="Arial Narrow"/>
          <w:iCs/>
          <w:sz w:val="24"/>
          <w:szCs w:val="24"/>
          <w:lang w:val="es-ES_tradnl"/>
        </w:rPr>
      </w:pPr>
      <w:bookmarkStart w:id="380" w:name="_Toc314666699"/>
      <w:r w:rsidRPr="00322D30">
        <w:rPr>
          <w:rFonts w:ascii="Arial Narrow" w:eastAsia="Times New Roman" w:hAnsi="Arial Narrow"/>
          <w:iCs/>
          <w:sz w:val="24"/>
          <w:szCs w:val="24"/>
          <w:lang w:val="es-ES_tradnl"/>
        </w:rPr>
        <w:t xml:space="preserve">En caso de ser necesario se realizará una mejora de la </w:t>
      </w:r>
      <w:proofErr w:type="spellStart"/>
      <w:r w:rsidRPr="00322D30">
        <w:rPr>
          <w:rFonts w:ascii="Arial Narrow" w:eastAsia="Times New Roman" w:hAnsi="Arial Narrow"/>
          <w:iCs/>
          <w:sz w:val="24"/>
          <w:szCs w:val="24"/>
          <w:lang w:val="es-ES_tradnl"/>
        </w:rPr>
        <w:t>subrasante</w:t>
      </w:r>
      <w:proofErr w:type="spellEnd"/>
      <w:r w:rsidRPr="00322D30">
        <w:rPr>
          <w:rFonts w:ascii="Arial Narrow" w:eastAsia="Times New Roman" w:hAnsi="Arial Narrow"/>
          <w:iCs/>
          <w:sz w:val="24"/>
          <w:szCs w:val="24"/>
          <w:lang w:val="es-ES_tradnl"/>
        </w:rPr>
        <w:t xml:space="preserve"> a un CBR mínimo de 10. Luego se construirá una sub-base, donde irá apoyado el adoquinado.</w:t>
      </w:r>
      <w:bookmarkEnd w:id="380"/>
      <w:r w:rsidRPr="00322D30">
        <w:rPr>
          <w:rFonts w:ascii="Arial Narrow" w:eastAsia="Times New Roman" w:hAnsi="Arial Narrow"/>
          <w:iCs/>
          <w:sz w:val="24"/>
          <w:szCs w:val="24"/>
          <w:lang w:val="es-ES_tradnl"/>
        </w:rPr>
        <w:tab/>
      </w:r>
    </w:p>
    <w:p w:rsidR="002B36AD" w:rsidRDefault="002B36AD" w:rsidP="007262E1">
      <w:pPr>
        <w:spacing w:after="0" w:line="240" w:lineRule="auto"/>
        <w:jc w:val="both"/>
        <w:rPr>
          <w:rFonts w:ascii="Arial Narrow" w:eastAsia="Times New Roman" w:hAnsi="Arial Narrow"/>
          <w:iCs/>
          <w:sz w:val="24"/>
          <w:szCs w:val="24"/>
          <w:lang w:val="es-ES_tradnl"/>
        </w:rPr>
      </w:pPr>
      <w:bookmarkStart w:id="381" w:name="_Toc314666700"/>
      <w:r w:rsidRPr="00322D30">
        <w:rPr>
          <w:rFonts w:ascii="Arial Narrow" w:eastAsia="Times New Roman" w:hAnsi="Arial Narrow"/>
          <w:iCs/>
          <w:sz w:val="24"/>
          <w:szCs w:val="24"/>
          <w:lang w:val="es-ES_tradnl"/>
        </w:rPr>
        <w:t xml:space="preserve">Una vez nivelado el terreno y consolidada la </w:t>
      </w:r>
      <w:proofErr w:type="spellStart"/>
      <w:r w:rsidRPr="00322D30">
        <w:rPr>
          <w:rFonts w:ascii="Arial Narrow" w:eastAsia="Times New Roman" w:hAnsi="Arial Narrow"/>
          <w:iCs/>
          <w:sz w:val="24"/>
          <w:szCs w:val="24"/>
          <w:lang w:val="es-ES_tradnl"/>
        </w:rPr>
        <w:t>subrasante</w:t>
      </w:r>
      <w:proofErr w:type="spellEnd"/>
      <w:r w:rsidRPr="00322D30">
        <w:rPr>
          <w:rFonts w:ascii="Arial Narrow" w:eastAsia="Times New Roman" w:hAnsi="Arial Narrow"/>
          <w:iCs/>
          <w:sz w:val="24"/>
          <w:szCs w:val="24"/>
          <w:lang w:val="es-ES_tradnl"/>
        </w:rPr>
        <w:t xml:space="preserve"> se extenderá una capa de arena silícea gruesa de 4 cm. de espesor, uniformemente en toda la extensión de la superficie destinada al pavimento de la calzada.</w:t>
      </w:r>
      <w:bookmarkEnd w:id="381"/>
    </w:p>
    <w:p w:rsidR="002B36AD" w:rsidRPr="00322D30" w:rsidRDefault="002B36AD" w:rsidP="007262E1">
      <w:pPr>
        <w:spacing w:after="0" w:line="240" w:lineRule="auto"/>
        <w:jc w:val="both"/>
        <w:rPr>
          <w:rFonts w:ascii="Arial Narrow" w:eastAsia="Times New Roman" w:hAnsi="Arial Narrow"/>
          <w:iCs/>
          <w:sz w:val="24"/>
          <w:szCs w:val="24"/>
          <w:lang w:val="es-ES_tradnl"/>
        </w:rPr>
      </w:pPr>
      <w:bookmarkStart w:id="382" w:name="_Toc314666701"/>
      <w:r w:rsidRPr="00322D30">
        <w:rPr>
          <w:rFonts w:ascii="Arial Narrow" w:eastAsia="Times New Roman" w:hAnsi="Arial Narrow"/>
          <w:iCs/>
          <w:sz w:val="24"/>
          <w:szCs w:val="24"/>
          <w:lang w:val="es-ES_tradnl"/>
        </w:rPr>
        <w:t>Encima de la capa de arena se colocarán los adoquines debidamente nivelados y limpiados empezando por las maestras longitudinales y transversales, las mismas que servirán de referencia para dar o definir el perfil longitudinal y el bombeo  conforme a la cercha correspondiente.</w:t>
      </w:r>
      <w:bookmarkEnd w:id="382"/>
    </w:p>
    <w:p w:rsidR="002B36AD" w:rsidRPr="00322D30" w:rsidRDefault="002B36AD" w:rsidP="007262E1">
      <w:pPr>
        <w:spacing w:after="0" w:line="240" w:lineRule="auto"/>
        <w:jc w:val="both"/>
        <w:rPr>
          <w:rFonts w:ascii="Arial Narrow" w:eastAsia="Times New Roman" w:hAnsi="Arial Narrow"/>
          <w:iCs/>
          <w:sz w:val="24"/>
          <w:szCs w:val="24"/>
          <w:lang w:val="es-ES_tradnl"/>
        </w:rPr>
      </w:pPr>
      <w:bookmarkStart w:id="383" w:name="_Toc314666702"/>
      <w:r w:rsidRPr="00322D30">
        <w:rPr>
          <w:rFonts w:ascii="Arial Narrow" w:eastAsia="Times New Roman" w:hAnsi="Arial Narrow"/>
          <w:iCs/>
          <w:sz w:val="24"/>
          <w:szCs w:val="24"/>
          <w:lang w:val="es-ES_tradnl"/>
        </w:rPr>
        <w:t>En seguida se procederá  a la colocación de los adoquines en filas transversales completas, normales al eje de la calle, golpeándolos hasta dejarlos a nivel entre dos maestras transversales consecutivas.</w:t>
      </w:r>
      <w:bookmarkEnd w:id="383"/>
    </w:p>
    <w:p w:rsidR="002B36AD" w:rsidRPr="00322D30" w:rsidRDefault="002B36AD" w:rsidP="007262E1">
      <w:pPr>
        <w:spacing w:after="0" w:line="240" w:lineRule="auto"/>
        <w:jc w:val="both"/>
        <w:rPr>
          <w:rFonts w:ascii="Arial Narrow" w:eastAsia="Times New Roman" w:hAnsi="Arial Narrow"/>
          <w:iCs/>
          <w:sz w:val="24"/>
          <w:szCs w:val="24"/>
          <w:lang w:val="es-ES_tradnl"/>
        </w:rPr>
      </w:pPr>
      <w:bookmarkStart w:id="384" w:name="_Toc314666703"/>
      <w:r w:rsidRPr="00322D30">
        <w:rPr>
          <w:rFonts w:ascii="Arial Narrow" w:eastAsia="Times New Roman" w:hAnsi="Arial Narrow"/>
          <w:iCs/>
          <w:sz w:val="24"/>
          <w:szCs w:val="24"/>
          <w:lang w:val="es-ES_tradnl"/>
        </w:rPr>
        <w:t>A fin de lograr la trabazón necesaria con los cordones de acera y conseguir que las juntas entre adoquines no sean continuas, se intercalarán medios adoquines al principio y al final de cada hilera, o de acuerdo al diseño original</w:t>
      </w:r>
      <w:bookmarkEnd w:id="384"/>
    </w:p>
    <w:p w:rsidR="002B36AD" w:rsidRPr="00322D30" w:rsidRDefault="002B36AD" w:rsidP="007262E1">
      <w:pPr>
        <w:spacing w:after="0" w:line="240" w:lineRule="auto"/>
        <w:jc w:val="both"/>
        <w:rPr>
          <w:rFonts w:ascii="Arial Narrow" w:eastAsia="Times New Roman" w:hAnsi="Arial Narrow"/>
          <w:iCs/>
          <w:sz w:val="24"/>
          <w:szCs w:val="24"/>
          <w:lang w:val="es-ES_tradnl"/>
        </w:rPr>
      </w:pPr>
      <w:bookmarkStart w:id="385" w:name="_Toc314666704"/>
      <w:r w:rsidRPr="00322D30">
        <w:rPr>
          <w:rFonts w:ascii="Arial Narrow" w:eastAsia="Times New Roman" w:hAnsi="Arial Narrow"/>
          <w:iCs/>
          <w:sz w:val="24"/>
          <w:szCs w:val="24"/>
          <w:lang w:val="es-ES_tradnl"/>
        </w:rPr>
        <w:lastRenderedPageBreak/>
        <w:t>Se dejará un espacio igual al existente entre adoquín y adoquín, el mismo que deberá rellenarse y calafatearse con arena silícea fina, golpeando primero con punzones y fierro redondo y finalmente con láminas de fierro platino de 1/4" de espesor.</w:t>
      </w:r>
      <w:bookmarkEnd w:id="385"/>
    </w:p>
    <w:p w:rsidR="002B36AD" w:rsidRPr="00322D30" w:rsidRDefault="002B36AD" w:rsidP="007262E1">
      <w:pPr>
        <w:spacing w:after="0" w:line="240" w:lineRule="auto"/>
        <w:jc w:val="both"/>
        <w:rPr>
          <w:rFonts w:ascii="Arial Narrow" w:eastAsia="Times New Roman" w:hAnsi="Arial Narrow"/>
          <w:iCs/>
          <w:sz w:val="24"/>
          <w:szCs w:val="24"/>
          <w:lang w:val="es-ES_tradnl"/>
        </w:rPr>
      </w:pPr>
      <w:bookmarkStart w:id="386" w:name="_Toc314666705"/>
      <w:r w:rsidRPr="00322D30">
        <w:rPr>
          <w:rFonts w:ascii="Arial Narrow" w:eastAsia="Times New Roman" w:hAnsi="Arial Narrow"/>
          <w:iCs/>
          <w:sz w:val="24"/>
          <w:szCs w:val="24"/>
          <w:lang w:val="es-ES_tradnl"/>
        </w:rPr>
        <w:t>En calles de excesiva pendiente y cuando así lo determine el SUPERVISOR de Obra de YPFB se colocarán los adoquines  diagonalmente con una  inclinación de 45° grados con respecto a al eje longitudinal.</w:t>
      </w:r>
      <w:bookmarkEnd w:id="386"/>
    </w:p>
    <w:p w:rsidR="002B36AD" w:rsidRPr="00322D30" w:rsidRDefault="002B36AD" w:rsidP="007262E1">
      <w:pPr>
        <w:spacing w:after="0" w:line="240" w:lineRule="auto"/>
        <w:jc w:val="both"/>
        <w:rPr>
          <w:rFonts w:ascii="Arial Narrow" w:eastAsia="Times New Roman" w:hAnsi="Arial Narrow"/>
          <w:kern w:val="28"/>
          <w:sz w:val="24"/>
          <w:szCs w:val="24"/>
          <w:lang w:val="es-ES_tradnl"/>
        </w:rPr>
      </w:pPr>
      <w:r w:rsidRPr="00322D30">
        <w:rPr>
          <w:rFonts w:ascii="Arial Narrow" w:eastAsia="Times New Roman" w:hAnsi="Arial Narrow"/>
          <w:kern w:val="28"/>
          <w:sz w:val="24"/>
          <w:szCs w:val="24"/>
          <w:lang w:val="es-ES_tradnl"/>
        </w:rPr>
        <w:t>Las piezas de comanche serán de 10 cm de espesor mínimo. Antes de proceder a su colocación el contratista deberá someter una muestra del material a la aprobación del Supervisor de Obra.</w:t>
      </w:r>
    </w:p>
    <w:p w:rsidR="002B36AD" w:rsidRPr="00322D30" w:rsidRDefault="002B36AD" w:rsidP="007262E1">
      <w:pPr>
        <w:spacing w:after="0" w:line="240" w:lineRule="auto"/>
        <w:jc w:val="both"/>
        <w:rPr>
          <w:rFonts w:ascii="Arial Narrow" w:eastAsia="Times New Roman" w:hAnsi="Arial Narrow"/>
          <w:kern w:val="28"/>
          <w:sz w:val="24"/>
          <w:szCs w:val="24"/>
          <w:lang w:val="es-ES_tradnl"/>
        </w:rPr>
      </w:pPr>
      <w:r w:rsidRPr="00322D30">
        <w:rPr>
          <w:rFonts w:ascii="Arial Narrow" w:eastAsia="Times New Roman" w:hAnsi="Arial Narrow"/>
          <w:kern w:val="28"/>
          <w:sz w:val="24"/>
          <w:szCs w:val="24"/>
          <w:lang w:val="es-ES_tradnl"/>
        </w:rPr>
        <w:t>El contratista deberá tomar las precauciones para evitar el tránsito sobre la piedra recién colocada mientras no haya transcurrido el período de fraguado en su integridad.</w:t>
      </w:r>
    </w:p>
    <w:p w:rsidR="002B36AD" w:rsidRPr="00322D30" w:rsidRDefault="002B36AD" w:rsidP="007262E1">
      <w:pPr>
        <w:spacing w:after="0" w:line="240" w:lineRule="auto"/>
        <w:jc w:val="both"/>
        <w:rPr>
          <w:rFonts w:ascii="Arial Narrow" w:eastAsia="Times New Roman" w:hAnsi="Arial Narrow"/>
          <w:iCs/>
          <w:sz w:val="24"/>
          <w:szCs w:val="24"/>
        </w:rPr>
      </w:pPr>
      <w:r w:rsidRPr="00322D30">
        <w:rPr>
          <w:rFonts w:ascii="Arial Narrow" w:eastAsia="Times New Roman" w:hAnsi="Arial Narrow"/>
          <w:kern w:val="28"/>
          <w:sz w:val="24"/>
          <w:szCs w:val="24"/>
          <w:lang w:val="es-ES_tradnl"/>
        </w:rPr>
        <w:t>El contratista deberá entregar la superficie completamente pulida y limpia.</w:t>
      </w:r>
    </w:p>
    <w:p w:rsidR="002B36AD" w:rsidRPr="00322D30" w:rsidRDefault="002B36AD" w:rsidP="007262E1">
      <w:pPr>
        <w:spacing w:after="0" w:line="240" w:lineRule="auto"/>
        <w:jc w:val="both"/>
        <w:rPr>
          <w:rFonts w:ascii="Arial Narrow" w:eastAsia="Times New Roman" w:hAnsi="Arial Narrow"/>
          <w:kern w:val="28"/>
          <w:sz w:val="24"/>
          <w:szCs w:val="24"/>
          <w:lang w:val="es-ES_tradnl"/>
        </w:rPr>
      </w:pPr>
      <w:bookmarkStart w:id="387" w:name="_Toc314666713"/>
      <w:r w:rsidRPr="00322D30">
        <w:rPr>
          <w:rFonts w:ascii="Arial Narrow" w:eastAsia="Times New Roman" w:hAnsi="Arial Narrow"/>
          <w:kern w:val="28"/>
          <w:sz w:val="24"/>
          <w:szCs w:val="24"/>
          <w:lang w:val="es-ES_tradnl"/>
        </w:rPr>
        <w:t xml:space="preserve">Las losetas deberán ser colocadas con sus juntas cerradas, las juntas entre losetas no deberán exceder de 2 a 3 </w:t>
      </w:r>
      <w:proofErr w:type="spellStart"/>
      <w:r w:rsidRPr="00322D30">
        <w:rPr>
          <w:rFonts w:ascii="Arial Narrow" w:eastAsia="Times New Roman" w:hAnsi="Arial Narrow"/>
          <w:kern w:val="28"/>
          <w:sz w:val="24"/>
          <w:szCs w:val="24"/>
          <w:lang w:val="es-ES_tradnl"/>
        </w:rPr>
        <w:t>mm.</w:t>
      </w:r>
      <w:proofErr w:type="spellEnd"/>
      <w:r w:rsidR="00785AD6">
        <w:rPr>
          <w:rFonts w:ascii="Arial Narrow" w:eastAsia="Times New Roman" w:hAnsi="Arial Narrow"/>
          <w:kern w:val="28"/>
          <w:sz w:val="24"/>
          <w:szCs w:val="24"/>
          <w:lang w:val="es-ES_tradnl"/>
        </w:rPr>
        <w:t xml:space="preserve"> </w:t>
      </w:r>
      <w:proofErr w:type="gramStart"/>
      <w:r w:rsidRPr="00322D30">
        <w:rPr>
          <w:rFonts w:ascii="Arial Narrow" w:eastAsia="Times New Roman" w:hAnsi="Arial Narrow"/>
          <w:kern w:val="28"/>
          <w:sz w:val="24"/>
          <w:szCs w:val="24"/>
          <w:lang w:val="es-ES_tradnl"/>
        </w:rPr>
        <w:t>como</w:t>
      </w:r>
      <w:proofErr w:type="gramEnd"/>
      <w:r w:rsidRPr="00322D30">
        <w:rPr>
          <w:rFonts w:ascii="Arial Narrow" w:eastAsia="Times New Roman" w:hAnsi="Arial Narrow"/>
          <w:kern w:val="28"/>
          <w:sz w:val="24"/>
          <w:szCs w:val="24"/>
          <w:lang w:val="es-ES_tradnl"/>
        </w:rPr>
        <w:t xml:space="preserve"> máximo, debiendo variar si el proyecto original fuera diferente</w:t>
      </w:r>
      <w:bookmarkEnd w:id="387"/>
      <w:r w:rsidR="009A153B">
        <w:rPr>
          <w:rFonts w:ascii="Arial Narrow" w:eastAsia="Times New Roman" w:hAnsi="Arial Narrow"/>
          <w:kern w:val="28"/>
          <w:sz w:val="24"/>
          <w:szCs w:val="24"/>
          <w:lang w:val="es-ES_tradnl"/>
        </w:rPr>
        <w:t>.</w:t>
      </w:r>
      <w:bookmarkStart w:id="388" w:name="_Toc314666714"/>
      <w:r w:rsidR="009A153B">
        <w:rPr>
          <w:rFonts w:ascii="Arial Narrow" w:eastAsia="Times New Roman" w:hAnsi="Arial Narrow"/>
          <w:kern w:val="28"/>
          <w:sz w:val="24"/>
          <w:szCs w:val="24"/>
          <w:lang w:val="es-ES_tradnl"/>
        </w:rPr>
        <w:t xml:space="preserve"> </w:t>
      </w:r>
      <w:r w:rsidRPr="00322D30">
        <w:rPr>
          <w:rFonts w:ascii="Arial Narrow" w:eastAsia="Times New Roman" w:hAnsi="Arial Narrow"/>
          <w:kern w:val="28"/>
          <w:sz w:val="24"/>
          <w:szCs w:val="24"/>
          <w:lang w:val="es-ES_tradnl"/>
        </w:rPr>
        <w:t xml:space="preserve">Las juntas que quedan durante el </w:t>
      </w:r>
      <w:proofErr w:type="spellStart"/>
      <w:r w:rsidRPr="00322D30">
        <w:rPr>
          <w:rFonts w:ascii="Arial Narrow" w:eastAsia="Times New Roman" w:hAnsi="Arial Narrow"/>
          <w:kern w:val="28"/>
          <w:sz w:val="24"/>
          <w:szCs w:val="24"/>
          <w:lang w:val="es-ES_tradnl"/>
        </w:rPr>
        <w:t>enlosetado</w:t>
      </w:r>
      <w:proofErr w:type="spellEnd"/>
      <w:r w:rsidRPr="00322D30">
        <w:rPr>
          <w:rFonts w:ascii="Arial Narrow" w:eastAsia="Times New Roman" w:hAnsi="Arial Narrow"/>
          <w:kern w:val="28"/>
          <w:sz w:val="24"/>
          <w:szCs w:val="24"/>
          <w:lang w:val="es-ES_tradnl"/>
        </w:rPr>
        <w:t>, deberán ser rellenados con tierra cernida o  con arena fina de grano uniforme, calafateándose con punzones de fierro redondo y compactando con pisones hasta obtener una superficie compacta, lisa y con las pendientes adecuadas.</w:t>
      </w:r>
      <w:bookmarkEnd w:id="388"/>
    </w:p>
    <w:p w:rsidR="002B36AD" w:rsidRDefault="002B36AD" w:rsidP="007262E1">
      <w:pPr>
        <w:spacing w:after="0" w:line="240" w:lineRule="auto"/>
        <w:jc w:val="both"/>
        <w:rPr>
          <w:rFonts w:ascii="Arial Narrow" w:eastAsia="Times New Roman" w:hAnsi="Arial Narrow"/>
          <w:kern w:val="28"/>
          <w:sz w:val="24"/>
          <w:szCs w:val="24"/>
          <w:lang w:val="es-ES_tradnl"/>
        </w:rPr>
      </w:pPr>
      <w:bookmarkStart w:id="389" w:name="_Toc314666706"/>
      <w:r w:rsidRPr="00322D30">
        <w:rPr>
          <w:rFonts w:ascii="Arial Narrow" w:eastAsia="Times New Roman" w:hAnsi="Arial Narrow"/>
          <w:kern w:val="28"/>
          <w:sz w:val="24"/>
          <w:szCs w:val="24"/>
          <w:lang w:val="es-ES_tradnl"/>
        </w:rPr>
        <w:t>Si a la conclusión de la reposición del adoquinado faltare material (adoquín, losetas, piedra comanche), por razones de robo, mal acopio, deterioro, pérdida o por cualquier naturaleza, el CONTRATISTA se verá obligado a reponer el material de reposición de la vía bajo su costo sin esperar retribución monetaria por parte de YPFB.</w:t>
      </w:r>
      <w:bookmarkEnd w:id="389"/>
    </w:p>
    <w:p w:rsidR="002B36AD" w:rsidRPr="00322D30" w:rsidRDefault="002B36AD" w:rsidP="007262E1">
      <w:pPr>
        <w:pStyle w:val="Estilo1"/>
        <w:numPr>
          <w:ilvl w:val="1"/>
          <w:numId w:val="35"/>
        </w:numPr>
        <w:spacing w:before="100" w:beforeAutospacing="1" w:after="100" w:afterAutospacing="1"/>
      </w:pPr>
      <w:r w:rsidRPr="00322D30">
        <w:t>MEDICIÓN Y FORMA DE PAGO.</w:t>
      </w:r>
    </w:p>
    <w:p w:rsidR="002B36AD" w:rsidRPr="00322D30" w:rsidRDefault="002B36AD" w:rsidP="007262E1">
      <w:pPr>
        <w:autoSpaceDE w:val="0"/>
        <w:autoSpaceDN w:val="0"/>
        <w:adjustRightInd w:val="0"/>
        <w:spacing w:after="0" w:line="240" w:lineRule="auto"/>
        <w:rPr>
          <w:rFonts w:ascii="Arial Narrow" w:eastAsia="Times New Roman" w:hAnsi="Arial Narrow"/>
          <w:kern w:val="28"/>
          <w:sz w:val="24"/>
          <w:szCs w:val="24"/>
          <w:lang w:val="es-ES_tradnl"/>
        </w:rPr>
      </w:pPr>
      <w:bookmarkStart w:id="390" w:name="_Toc314666707"/>
      <w:r w:rsidRPr="00322D30">
        <w:rPr>
          <w:rFonts w:ascii="Arial Narrow" w:eastAsia="Times New Roman" w:hAnsi="Arial Narrow"/>
          <w:kern w:val="28"/>
          <w:sz w:val="24"/>
          <w:szCs w:val="24"/>
          <w:lang w:val="es-ES_tradnl"/>
        </w:rPr>
        <w:t>El ítem de reposición de adoquín, losetas y/o piedra comanche, será medido en metros cuadrados.</w:t>
      </w:r>
      <w:bookmarkEnd w:id="390"/>
    </w:p>
    <w:p w:rsidR="002B36AD" w:rsidRPr="00322D30" w:rsidRDefault="002B36AD" w:rsidP="007262E1">
      <w:pPr>
        <w:spacing w:after="0" w:line="240" w:lineRule="auto"/>
        <w:jc w:val="both"/>
        <w:rPr>
          <w:rFonts w:ascii="Arial Narrow" w:eastAsia="Times New Roman" w:hAnsi="Arial Narrow"/>
          <w:kern w:val="28"/>
          <w:sz w:val="24"/>
          <w:szCs w:val="24"/>
          <w:lang w:val="es-ES_tradnl"/>
        </w:rPr>
      </w:pPr>
    </w:p>
    <w:p w:rsidR="002B36AD" w:rsidRPr="007B18AB" w:rsidRDefault="002B36AD" w:rsidP="007262E1">
      <w:pPr>
        <w:spacing w:after="0" w:line="240" w:lineRule="auto"/>
        <w:jc w:val="both"/>
        <w:rPr>
          <w:rFonts w:ascii="Arial Narrow" w:eastAsia="Times New Roman" w:hAnsi="Arial Narrow"/>
          <w:kern w:val="28"/>
          <w:sz w:val="24"/>
          <w:szCs w:val="24"/>
          <w:lang w:val="es-ES_tradnl"/>
        </w:rPr>
      </w:pPr>
      <w:bookmarkStart w:id="391" w:name="_Toc314666708"/>
      <w:r w:rsidRPr="00322D30">
        <w:rPr>
          <w:rFonts w:ascii="Arial Narrow" w:eastAsia="Times New Roman" w:hAnsi="Arial Narrow"/>
          <w:kern w:val="28"/>
          <w:sz w:val="24"/>
          <w:szCs w:val="24"/>
          <w:lang w:val="es-ES_tradnl"/>
        </w:rPr>
        <w:t xml:space="preserve">El trabajo ejecutado tal como lo prescribe este ítem y medido en la forma indicada en el anterior acápite, será pagado por metros cuadrados, según el precio cotizado en la propuesta aceptada. En este precio </w:t>
      </w:r>
      <w:r w:rsidRPr="007B18AB">
        <w:rPr>
          <w:rFonts w:ascii="Arial Narrow" w:eastAsia="Times New Roman" w:hAnsi="Arial Narrow"/>
          <w:kern w:val="28"/>
          <w:sz w:val="24"/>
          <w:szCs w:val="24"/>
          <w:lang w:val="es-ES_tradnl"/>
        </w:rPr>
        <w:t>global están comprendidos todas las herramientas, mano de obra y transporte necesarios para la ejecución total de este ítem.</w:t>
      </w:r>
      <w:bookmarkEnd w:id="391"/>
    </w:p>
    <w:p w:rsidR="000C0DF3" w:rsidRPr="007B18AB" w:rsidRDefault="000C0DF3" w:rsidP="007262E1">
      <w:pPr>
        <w:spacing w:after="0" w:line="240" w:lineRule="auto"/>
        <w:ind w:left="567"/>
        <w:jc w:val="both"/>
        <w:rPr>
          <w:rFonts w:ascii="Arial Narrow" w:hAnsi="Arial Narrow"/>
          <w:b/>
          <w:sz w:val="24"/>
          <w:szCs w:val="24"/>
        </w:rPr>
      </w:pPr>
      <w:bookmarkStart w:id="392" w:name="_Toc378236512"/>
      <w:bookmarkStart w:id="393" w:name="_Toc378667045"/>
      <w:bookmarkStart w:id="394" w:name="_Toc378667231"/>
      <w:bookmarkStart w:id="395" w:name="_Toc378667746"/>
      <w:bookmarkStart w:id="396" w:name="_Toc381213534"/>
      <w:bookmarkStart w:id="397" w:name="_Toc381214011"/>
      <w:bookmarkStart w:id="398" w:name="_Toc381214102"/>
      <w:bookmarkStart w:id="399" w:name="_Toc384130468"/>
      <w:bookmarkStart w:id="400" w:name="_Toc384130689"/>
      <w:bookmarkStart w:id="401" w:name="_Toc384130845"/>
      <w:bookmarkStart w:id="402" w:name="_Toc384131236"/>
      <w:bookmarkStart w:id="403" w:name="_Toc387785987"/>
      <w:bookmarkStart w:id="404" w:name="_Toc387788275"/>
      <w:bookmarkStart w:id="405" w:name="_Toc388648584"/>
      <w:bookmarkStart w:id="406" w:name="_Toc388648673"/>
      <w:bookmarkStart w:id="407" w:name="_Toc388693334"/>
      <w:bookmarkStart w:id="408" w:name="_Toc388702297"/>
      <w:bookmarkStart w:id="409" w:name="_Toc388724575"/>
      <w:bookmarkStart w:id="410" w:name="_Toc404098164"/>
    </w:p>
    <w:p w:rsidR="00D5349F" w:rsidRPr="00D5349F" w:rsidRDefault="00AB5EC2" w:rsidP="00D5349F">
      <w:pPr>
        <w:numPr>
          <w:ilvl w:val="0"/>
          <w:numId w:val="35"/>
        </w:numPr>
        <w:spacing w:after="0" w:line="240" w:lineRule="auto"/>
        <w:ind w:left="567" w:hanging="567"/>
        <w:jc w:val="both"/>
        <w:rPr>
          <w:rFonts w:ascii="Arial Narrow" w:hAnsi="Arial Narrow"/>
          <w:b/>
          <w:sz w:val="24"/>
          <w:szCs w:val="24"/>
        </w:rPr>
      </w:pPr>
      <w:r w:rsidRPr="007B18AB">
        <w:rPr>
          <w:rFonts w:ascii="Arial Narrow" w:hAnsi="Arial Narrow"/>
          <w:b/>
          <w:sz w:val="24"/>
          <w:szCs w:val="24"/>
        </w:rPr>
        <w:t xml:space="preserve">REPOSICIÓN Y AFINADO DE </w:t>
      </w:r>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r w:rsidR="001255CF" w:rsidRPr="007B18AB">
        <w:rPr>
          <w:rFonts w:ascii="Arial Narrow" w:hAnsi="Arial Narrow"/>
          <w:b/>
          <w:sz w:val="24"/>
          <w:szCs w:val="24"/>
        </w:rPr>
        <w:t>ACERAS</w:t>
      </w:r>
      <w:r w:rsidR="000C0DF3" w:rsidRPr="007B18AB">
        <w:rPr>
          <w:rFonts w:ascii="Arial Narrow" w:hAnsi="Arial Narrow"/>
          <w:b/>
          <w:sz w:val="24"/>
          <w:szCs w:val="24"/>
        </w:rPr>
        <w:t xml:space="preserve"> Y/O </w:t>
      </w:r>
      <w:r w:rsidR="001255CF" w:rsidRPr="007B18AB">
        <w:rPr>
          <w:rFonts w:ascii="Arial Narrow" w:hAnsi="Arial Narrow"/>
          <w:b/>
          <w:sz w:val="24"/>
          <w:szCs w:val="24"/>
        </w:rPr>
        <w:t xml:space="preserve"> CUNETAS</w:t>
      </w:r>
      <w:r w:rsidRPr="007B18AB">
        <w:rPr>
          <w:rFonts w:ascii="Arial Narrow" w:hAnsi="Arial Narrow"/>
          <w:b/>
          <w:sz w:val="24"/>
          <w:szCs w:val="24"/>
        </w:rPr>
        <w:t>.</w:t>
      </w:r>
    </w:p>
    <w:p w:rsidR="00AB5EC2" w:rsidRPr="007B18AB" w:rsidRDefault="00AB5EC2" w:rsidP="007262E1">
      <w:pPr>
        <w:pStyle w:val="Estilo1"/>
        <w:numPr>
          <w:ilvl w:val="1"/>
          <w:numId w:val="35"/>
        </w:numPr>
        <w:spacing w:before="100" w:beforeAutospacing="1" w:after="100" w:afterAutospacing="1"/>
      </w:pPr>
      <w:r w:rsidRPr="007B18AB">
        <w:t>DEFINICIÓN.</w:t>
      </w:r>
    </w:p>
    <w:p w:rsidR="00AB5EC2" w:rsidRPr="000C0A77" w:rsidRDefault="00AB5EC2" w:rsidP="007262E1">
      <w:pPr>
        <w:spacing w:after="0" w:line="240" w:lineRule="auto"/>
        <w:jc w:val="both"/>
        <w:rPr>
          <w:rFonts w:ascii="Arial Narrow" w:hAnsi="Arial Narrow" w:cs="Arial"/>
          <w:sz w:val="24"/>
          <w:szCs w:val="24"/>
          <w:lang w:val="es-MX"/>
        </w:rPr>
      </w:pPr>
      <w:r w:rsidRPr="000C0A77">
        <w:rPr>
          <w:rFonts w:ascii="Arial Narrow" w:hAnsi="Arial Narrow"/>
          <w:sz w:val="24"/>
          <w:szCs w:val="24"/>
        </w:rPr>
        <w:t xml:space="preserve">Este ítem comprende los trabajos necesarios para el vaciado de una carpeta de hormigón sobre una superficie de terreno debidamente apisonada y empedrada con piedra manzana. </w:t>
      </w:r>
      <w:r w:rsidRPr="000C0A77">
        <w:rPr>
          <w:rFonts w:ascii="Arial Narrow" w:hAnsi="Arial Narrow" w:cs="Arial"/>
          <w:sz w:val="24"/>
          <w:szCs w:val="24"/>
          <w:lang w:val="es-MX"/>
        </w:rPr>
        <w:t xml:space="preserve">La acera </w:t>
      </w:r>
      <w:r w:rsidR="000C0A77" w:rsidRPr="000C0A77">
        <w:rPr>
          <w:rFonts w:ascii="Arial Narrow" w:hAnsi="Arial Narrow" w:cs="Arial"/>
          <w:sz w:val="24"/>
          <w:szCs w:val="24"/>
          <w:lang w:val="es-MX"/>
        </w:rPr>
        <w:t xml:space="preserve">o  cuneta </w:t>
      </w:r>
      <w:r w:rsidRPr="000C0A77">
        <w:rPr>
          <w:rFonts w:ascii="Arial Narrow" w:hAnsi="Arial Narrow" w:cs="Arial"/>
          <w:sz w:val="24"/>
          <w:szCs w:val="24"/>
          <w:lang w:val="es-MX"/>
        </w:rPr>
        <w:t>tendrá una  dosificación 1:2:3 de 180 kg/cm2, de resistencia, incluyendo mortero para el terminado en una relación de  1:3.y la construcción de juntas de dilatación de acuerdo a instrucciones del SUPERVISOR de obras.</w:t>
      </w:r>
    </w:p>
    <w:p w:rsidR="00AB5EC2" w:rsidRPr="000C0A77" w:rsidRDefault="00AB5EC2" w:rsidP="007262E1">
      <w:pPr>
        <w:spacing w:after="0" w:line="240" w:lineRule="auto"/>
        <w:jc w:val="both"/>
        <w:rPr>
          <w:rFonts w:ascii="Arial Narrow" w:eastAsia="Times New Roman" w:hAnsi="Arial Narrow"/>
          <w:sz w:val="24"/>
          <w:szCs w:val="24"/>
        </w:rPr>
      </w:pPr>
    </w:p>
    <w:p w:rsidR="00AB5EC2" w:rsidRPr="000C0A77" w:rsidRDefault="00AB5EC2" w:rsidP="007262E1">
      <w:pPr>
        <w:spacing w:after="0" w:line="240" w:lineRule="auto"/>
        <w:jc w:val="both"/>
        <w:rPr>
          <w:rFonts w:ascii="Arial Narrow" w:hAnsi="Arial Narrow" w:cs="Arial"/>
          <w:sz w:val="24"/>
          <w:szCs w:val="24"/>
          <w:lang w:val="es-MX"/>
        </w:rPr>
      </w:pPr>
      <w:bookmarkStart w:id="411" w:name="_Toc314666844"/>
      <w:r w:rsidRPr="000C0A77">
        <w:rPr>
          <w:rFonts w:ascii="Arial Narrow" w:hAnsi="Arial Narrow" w:cs="Arial"/>
          <w:sz w:val="24"/>
          <w:szCs w:val="24"/>
          <w:lang w:val="es-MX"/>
        </w:rPr>
        <w:lastRenderedPageBreak/>
        <w:t xml:space="preserve">Después de vaciada la carpeta se procederá a efectuar el afinado con cemento terminado de </w:t>
      </w:r>
      <w:proofErr w:type="spellStart"/>
      <w:r w:rsidRPr="000C0A77">
        <w:rPr>
          <w:rFonts w:ascii="Arial Narrow" w:hAnsi="Arial Narrow" w:cs="Arial"/>
          <w:sz w:val="24"/>
          <w:szCs w:val="24"/>
          <w:lang w:val="es-MX"/>
        </w:rPr>
        <w:t>HºSº</w:t>
      </w:r>
      <w:proofErr w:type="spellEnd"/>
      <w:r w:rsidRPr="000C0A77">
        <w:rPr>
          <w:rFonts w:ascii="Arial Narrow" w:hAnsi="Arial Narrow" w:cs="Arial"/>
          <w:sz w:val="24"/>
          <w:szCs w:val="24"/>
          <w:lang w:val="es-MX"/>
        </w:rPr>
        <w:t xml:space="preserve"> y el respectivo curado; según indicaciones del SUPERVISOR.</w:t>
      </w:r>
      <w:bookmarkEnd w:id="411"/>
    </w:p>
    <w:p w:rsidR="00AB5EC2" w:rsidRPr="000C0A77" w:rsidRDefault="00AB5EC2" w:rsidP="007262E1">
      <w:pPr>
        <w:pStyle w:val="Estilo1"/>
        <w:numPr>
          <w:ilvl w:val="1"/>
          <w:numId w:val="35"/>
        </w:numPr>
        <w:spacing w:before="100" w:beforeAutospacing="1" w:after="100" w:afterAutospacing="1"/>
      </w:pPr>
      <w:r w:rsidRPr="000C0A77">
        <w:t>MATERIALES, HERRAMIENTAS Y EQUIPO.</w:t>
      </w:r>
    </w:p>
    <w:p w:rsidR="00D5349F" w:rsidRDefault="00AB5EC2" w:rsidP="007262E1">
      <w:pPr>
        <w:spacing w:before="100" w:beforeAutospacing="1" w:after="100" w:afterAutospacing="1" w:line="240" w:lineRule="auto"/>
        <w:jc w:val="both"/>
        <w:rPr>
          <w:rFonts w:ascii="Arial Narrow" w:hAnsi="Arial Narrow"/>
          <w:kern w:val="28"/>
          <w:sz w:val="24"/>
          <w:szCs w:val="24"/>
          <w:lang w:val="es-ES_tradnl"/>
        </w:rPr>
      </w:pPr>
      <w:r w:rsidRPr="000C0A77">
        <w:rPr>
          <w:rFonts w:ascii="Arial Narrow" w:hAnsi="Arial Narrow"/>
          <w:kern w:val="28"/>
          <w:sz w:val="24"/>
          <w:szCs w:val="24"/>
          <w:lang w:val="es-ES_tradnl"/>
        </w:rPr>
        <w:t>El CONTRATISTA proporcionará todos los materiales, herramientas y equipos necesarios</w:t>
      </w:r>
      <w:r w:rsidRPr="009C15C6">
        <w:rPr>
          <w:rFonts w:ascii="Arial Narrow" w:hAnsi="Arial Narrow"/>
          <w:kern w:val="28"/>
          <w:sz w:val="24"/>
          <w:szCs w:val="24"/>
          <w:lang w:val="es-ES_tradnl"/>
        </w:rPr>
        <w:t xml:space="preserve"> (carretillas, mezcladora, herramientas menores, etc.) para la ejecución de los trabajos, los mismos deberán ser aprobados por el SUPERVISOR al Inicio de la actividad.</w:t>
      </w:r>
      <w:r w:rsidR="00D5349F">
        <w:rPr>
          <w:rFonts w:ascii="Arial Narrow" w:hAnsi="Arial Narrow"/>
          <w:kern w:val="28"/>
          <w:sz w:val="24"/>
          <w:szCs w:val="24"/>
          <w:lang w:val="es-ES_tradnl"/>
        </w:rPr>
        <w:t xml:space="preserve"> </w:t>
      </w:r>
      <w:r w:rsidRPr="009C15C6">
        <w:rPr>
          <w:rFonts w:ascii="Arial Narrow" w:hAnsi="Arial Narrow"/>
          <w:kern w:val="28"/>
          <w:sz w:val="24"/>
          <w:szCs w:val="24"/>
          <w:lang w:val="es-ES_tradnl"/>
        </w:rPr>
        <w:t xml:space="preserve">Los materiales a emplearse en la preparación del hormigón deberán ser de buena calidad, se debe utilizar cemento Portland IP-30, arena limpia </w:t>
      </w:r>
      <w:r w:rsidRPr="000C0A77">
        <w:rPr>
          <w:rFonts w:ascii="Arial Narrow" w:hAnsi="Arial Narrow"/>
          <w:kern w:val="28"/>
          <w:sz w:val="24"/>
          <w:szCs w:val="24"/>
          <w:lang w:val="es-ES_tradnl"/>
        </w:rPr>
        <w:t xml:space="preserve">no arcillosa que pase el tamiz #4 (4,75 mm) y grava no mayor a 1/2” y/o como lo solicite el SUPERVISOR. </w:t>
      </w:r>
      <w:r w:rsidRPr="000C0A77">
        <w:rPr>
          <w:rFonts w:ascii="Arial Narrow" w:hAnsi="Arial Narrow" w:cs="Arial"/>
          <w:sz w:val="24"/>
          <w:szCs w:val="24"/>
          <w:lang w:val="es-MX"/>
        </w:rPr>
        <w:t>Se podrá emplear aditivos para modificar ciertas propiedades del hormigón, previa justificación y aprobación expresa efectuada por el SUPERVISOR de Obra.</w:t>
      </w:r>
      <w:r w:rsidR="00D5349F">
        <w:rPr>
          <w:rFonts w:ascii="Arial Narrow" w:hAnsi="Arial Narrow" w:cs="Arial"/>
          <w:sz w:val="24"/>
          <w:szCs w:val="24"/>
          <w:lang w:val="es-MX"/>
        </w:rPr>
        <w:t xml:space="preserve"> </w:t>
      </w:r>
      <w:r w:rsidRPr="000C0A77">
        <w:rPr>
          <w:rFonts w:ascii="Arial Narrow" w:hAnsi="Arial Narrow"/>
          <w:kern w:val="28"/>
          <w:sz w:val="24"/>
          <w:szCs w:val="24"/>
          <w:lang w:val="es-ES_tradnl"/>
        </w:rPr>
        <w:t>El agua de mezclado deberá estar limpia y libre de cualquier sustancia perjudicial para el Hormigón.</w:t>
      </w:r>
      <w:r w:rsidRPr="009C15C6">
        <w:rPr>
          <w:rFonts w:ascii="Arial Narrow" w:hAnsi="Arial Narrow"/>
          <w:kern w:val="28"/>
          <w:sz w:val="24"/>
          <w:szCs w:val="24"/>
          <w:lang w:val="es-ES_tradnl"/>
        </w:rPr>
        <w:t xml:space="preserve">  Se podrá emplear aditivos para modificar ciertas propiedades del hormigón, previa justificación y aprobación expresa efectuada por el SUPERVISOR.</w:t>
      </w:r>
      <w:r w:rsidR="00D5349F">
        <w:rPr>
          <w:rFonts w:ascii="Arial Narrow" w:hAnsi="Arial Narrow"/>
          <w:kern w:val="28"/>
          <w:sz w:val="24"/>
          <w:szCs w:val="24"/>
          <w:lang w:val="es-ES_tradnl"/>
        </w:rPr>
        <w:t xml:space="preserve"> </w:t>
      </w:r>
      <w:r w:rsidRPr="007B18AB">
        <w:rPr>
          <w:rFonts w:ascii="Arial Narrow" w:hAnsi="Arial Narrow"/>
          <w:kern w:val="28"/>
          <w:sz w:val="24"/>
          <w:szCs w:val="24"/>
          <w:lang w:val="es-ES_tradnl"/>
        </w:rPr>
        <w:t xml:space="preserve">Se hará uso de mezcladora mecánica en la preparación del hormigón, a objeto de obtener homogeneidad en la calidad del concreto. </w:t>
      </w:r>
    </w:p>
    <w:p w:rsidR="00AB5EC2" w:rsidRPr="000C0A77" w:rsidRDefault="00AB5EC2" w:rsidP="007262E1">
      <w:pPr>
        <w:spacing w:before="100" w:beforeAutospacing="1" w:after="100" w:afterAutospacing="1" w:line="240" w:lineRule="auto"/>
        <w:jc w:val="both"/>
        <w:rPr>
          <w:rFonts w:ascii="Arial Narrow" w:hAnsi="Arial Narrow"/>
          <w:iCs/>
          <w:sz w:val="24"/>
          <w:szCs w:val="24"/>
          <w:lang w:val="es-ES_tradnl"/>
        </w:rPr>
      </w:pPr>
      <w:r w:rsidRPr="007B18AB">
        <w:rPr>
          <w:rFonts w:ascii="Arial Narrow" w:hAnsi="Arial Narrow"/>
          <w:kern w:val="28"/>
          <w:sz w:val="24"/>
          <w:szCs w:val="24"/>
          <w:lang w:val="es-ES_tradnl"/>
        </w:rPr>
        <w:t>E</w:t>
      </w:r>
      <w:proofErr w:type="spellStart"/>
      <w:r w:rsidRPr="007B18AB">
        <w:rPr>
          <w:rFonts w:ascii="Arial Narrow" w:hAnsi="Arial Narrow"/>
          <w:sz w:val="24"/>
          <w:szCs w:val="24"/>
        </w:rPr>
        <w:t>stará</w:t>
      </w:r>
      <w:proofErr w:type="spellEnd"/>
      <w:r w:rsidRPr="007B18AB">
        <w:rPr>
          <w:rFonts w:ascii="Arial Narrow" w:hAnsi="Arial Narrow"/>
          <w:sz w:val="24"/>
          <w:szCs w:val="24"/>
        </w:rPr>
        <w:t xml:space="preserve"> autorizado el uso de camiones hormigoneros, siempre y cuando el hormigón, cumpla los requisitos de calidad especificados.</w:t>
      </w:r>
      <w:r w:rsidRPr="000C0A77">
        <w:rPr>
          <w:rFonts w:ascii="Arial Narrow" w:hAnsi="Arial Narrow"/>
          <w:sz w:val="24"/>
          <w:szCs w:val="24"/>
        </w:rPr>
        <w:t xml:space="preserve"> La piedra manzana (soladura de piedra)</w:t>
      </w:r>
      <w:r w:rsidRPr="000C0A77">
        <w:rPr>
          <w:rFonts w:ascii="Arial Narrow" w:hAnsi="Arial Narrow"/>
          <w:iCs/>
          <w:sz w:val="24"/>
          <w:szCs w:val="24"/>
          <w:lang w:val="es-ES_tradnl"/>
        </w:rPr>
        <w:t xml:space="preserve"> será la misma que se retire del sector o la repuesta a cuenta del CONTRATISTA.</w:t>
      </w:r>
    </w:p>
    <w:p w:rsidR="00AB5EC2" w:rsidRPr="000C0A77" w:rsidRDefault="00AB5EC2" w:rsidP="007262E1">
      <w:pPr>
        <w:pStyle w:val="Estilo1"/>
        <w:numPr>
          <w:ilvl w:val="1"/>
          <w:numId w:val="35"/>
        </w:numPr>
        <w:spacing w:before="100" w:beforeAutospacing="1" w:after="100" w:afterAutospacing="1"/>
      </w:pPr>
      <w:r w:rsidRPr="000C0A77">
        <w:t>PROCEDIMIENTO PARA LA EJECUCIÓN.</w:t>
      </w:r>
    </w:p>
    <w:p w:rsidR="00AB5EC2" w:rsidRPr="000C0A77" w:rsidRDefault="00AB5EC2" w:rsidP="007262E1">
      <w:pPr>
        <w:spacing w:before="100" w:beforeAutospacing="1" w:after="100" w:afterAutospacing="1" w:line="240" w:lineRule="auto"/>
        <w:jc w:val="both"/>
        <w:rPr>
          <w:rFonts w:ascii="Arial Narrow" w:eastAsia="Times New Roman" w:hAnsi="Arial Narrow" w:cs="Calibri"/>
          <w:sz w:val="24"/>
          <w:szCs w:val="24"/>
          <w:lang w:val="es-ES_tradnl"/>
        </w:rPr>
      </w:pPr>
      <w:r w:rsidRPr="000C0A77">
        <w:rPr>
          <w:rFonts w:ascii="Arial Narrow" w:hAnsi="Arial Narrow"/>
          <w:sz w:val="24"/>
          <w:szCs w:val="24"/>
          <w:lang w:val="es-ES_tradnl"/>
        </w:rPr>
        <w:t xml:space="preserve">Una vez que el terreno esté: debidamente compactado, con soladura de piedra, limpio de tierra u otras impurezas y con el nivel de piso terminado de acuerdo a las pendientes respectivas; se procederá a realizar el vaciado de una carpeta de 5 cm de espesor de hormigón, el cual deberá ejecutarse de acuerdo a las indicaciones del SUPERVISOR. </w:t>
      </w:r>
      <w:r w:rsidR="009A153B">
        <w:rPr>
          <w:rFonts w:ascii="Arial Narrow" w:hAnsi="Arial Narrow"/>
          <w:sz w:val="24"/>
          <w:szCs w:val="24"/>
          <w:lang w:val="es-ES_tradnl"/>
        </w:rPr>
        <w:t xml:space="preserve"> </w:t>
      </w:r>
      <w:r w:rsidRPr="000C0A77">
        <w:rPr>
          <w:rFonts w:ascii="Arial Narrow" w:hAnsi="Arial Narrow"/>
          <w:sz w:val="24"/>
          <w:szCs w:val="24"/>
          <w:lang w:val="es-ES_tradnl"/>
        </w:rPr>
        <w:t>En caso que no se encuentre soladura de piedra en aceras</w:t>
      </w:r>
      <w:r w:rsidR="000C0A77" w:rsidRPr="000C0A77">
        <w:rPr>
          <w:rFonts w:ascii="Arial Narrow" w:hAnsi="Arial Narrow"/>
          <w:sz w:val="24"/>
          <w:szCs w:val="24"/>
          <w:lang w:val="es-ES_tradnl"/>
        </w:rPr>
        <w:t xml:space="preserve"> o  cuentas</w:t>
      </w:r>
      <w:r w:rsidRPr="000C0A77">
        <w:rPr>
          <w:rFonts w:ascii="Arial Narrow" w:hAnsi="Arial Narrow"/>
          <w:sz w:val="24"/>
          <w:szCs w:val="24"/>
          <w:lang w:val="es-ES_tradnl"/>
        </w:rPr>
        <w:t xml:space="preserve"> al momento de su reposición, el CONTRATISTA deberá proveer la piedra manzana sin costo adicional.</w:t>
      </w:r>
      <w:bookmarkStart w:id="412" w:name="_Toc314666850"/>
      <w:r w:rsidR="00D5349F">
        <w:rPr>
          <w:rFonts w:ascii="Arial Narrow" w:hAnsi="Arial Narrow"/>
          <w:sz w:val="24"/>
          <w:szCs w:val="24"/>
          <w:lang w:val="es-ES_tradnl"/>
        </w:rPr>
        <w:t xml:space="preserve"> </w:t>
      </w:r>
      <w:r w:rsidRPr="000C0A77">
        <w:rPr>
          <w:rFonts w:ascii="Arial Narrow" w:eastAsia="Times New Roman" w:hAnsi="Arial Narrow" w:cs="Calibri"/>
          <w:sz w:val="24"/>
          <w:szCs w:val="24"/>
          <w:lang w:val="es-ES_tradnl"/>
        </w:rPr>
        <w:t xml:space="preserve">Sobre el empedrado así ejecutado y perfectamente limpio de tierra y otras impurezas, se vaciará una capa de </w:t>
      </w:r>
      <w:smartTag w:uri="urn:schemas-microsoft-com:office:smarttags" w:element="metricconverter">
        <w:smartTagPr>
          <w:attr w:name="ProductID" w:val="4 cm"/>
        </w:smartTagPr>
        <w:r w:rsidRPr="000C0A77">
          <w:rPr>
            <w:rFonts w:ascii="Arial Narrow" w:eastAsia="Times New Roman" w:hAnsi="Arial Narrow" w:cs="Calibri"/>
            <w:sz w:val="24"/>
            <w:szCs w:val="24"/>
            <w:lang w:val="es-ES_tradnl"/>
          </w:rPr>
          <w:t>4 cm</w:t>
        </w:r>
      </w:smartTag>
      <w:r w:rsidRPr="000C0A77">
        <w:rPr>
          <w:rFonts w:ascii="Arial Narrow" w:eastAsia="Times New Roman" w:hAnsi="Arial Narrow" w:cs="Calibri"/>
          <w:sz w:val="24"/>
          <w:szCs w:val="24"/>
          <w:lang w:val="es-ES_tradnl"/>
        </w:rPr>
        <w:t xml:space="preserve">. de hormigón con una dosificación 1:2:3 considerada sobre el nivel del empedrado, el vaciado deberá ejecutarse de acuerdo a las indicaciones del SUPERVISOR de Obra. </w:t>
      </w:r>
      <w:r w:rsidR="009A153B">
        <w:rPr>
          <w:rFonts w:ascii="Arial Narrow" w:eastAsia="Times New Roman" w:hAnsi="Arial Narrow" w:cs="Calibri"/>
          <w:sz w:val="24"/>
          <w:szCs w:val="24"/>
          <w:lang w:val="es-ES_tradnl"/>
        </w:rPr>
        <w:t xml:space="preserve"> </w:t>
      </w:r>
      <w:r w:rsidRPr="000C0A77">
        <w:rPr>
          <w:rFonts w:ascii="Arial Narrow" w:eastAsia="Times New Roman" w:hAnsi="Arial Narrow" w:cs="Calibri"/>
          <w:sz w:val="24"/>
          <w:szCs w:val="24"/>
          <w:lang w:val="es-ES_tradnl"/>
        </w:rPr>
        <w:t xml:space="preserve">Luego se recubrirá con una segunda capa de </w:t>
      </w:r>
      <w:smartTag w:uri="urn:schemas-microsoft-com:office:smarttags" w:element="metricconverter">
        <w:smartTagPr>
          <w:attr w:name="ProductID" w:val="1 cm"/>
        </w:smartTagPr>
        <w:r w:rsidRPr="000C0A77">
          <w:rPr>
            <w:rFonts w:ascii="Arial Narrow" w:eastAsia="Times New Roman" w:hAnsi="Arial Narrow" w:cs="Calibri"/>
            <w:sz w:val="24"/>
            <w:szCs w:val="24"/>
            <w:lang w:val="es-ES_tradnl"/>
          </w:rPr>
          <w:t>1 cm</w:t>
        </w:r>
      </w:smartTag>
      <w:r w:rsidRPr="000C0A77">
        <w:rPr>
          <w:rFonts w:ascii="Arial Narrow" w:eastAsia="Times New Roman" w:hAnsi="Arial Narrow" w:cs="Calibri"/>
          <w:sz w:val="24"/>
          <w:szCs w:val="24"/>
          <w:lang w:val="es-ES_tradnl"/>
        </w:rPr>
        <w:t xml:space="preserve">. con mortero de cemento de una dosificación 1:3. La superficie de acabado se realizará de acuerdo al detalle especificado en el plano respectivo, teniendo especial cuidado en las aceras </w:t>
      </w:r>
      <w:r w:rsidR="000C0A77" w:rsidRPr="000C0A77">
        <w:rPr>
          <w:rFonts w:ascii="Arial Narrow" w:eastAsia="Times New Roman" w:hAnsi="Arial Narrow" w:cs="Calibri"/>
          <w:sz w:val="24"/>
          <w:szCs w:val="24"/>
          <w:lang w:val="es-ES_tradnl"/>
        </w:rPr>
        <w:t xml:space="preserve">o cunetas </w:t>
      </w:r>
      <w:r w:rsidRPr="000C0A77">
        <w:rPr>
          <w:rFonts w:ascii="Arial Narrow" w:eastAsia="Times New Roman" w:hAnsi="Arial Narrow" w:cs="Calibri"/>
          <w:sz w:val="24"/>
          <w:szCs w:val="24"/>
          <w:lang w:val="es-ES_tradnl"/>
        </w:rPr>
        <w:t xml:space="preserve">donde se realizará un enlucido perimetral de e = </w:t>
      </w:r>
      <w:smartTag w:uri="urn:schemas-microsoft-com:office:smarttags" w:element="metricconverter">
        <w:smartTagPr>
          <w:attr w:name="ProductID" w:val="5 cm"/>
        </w:smartTagPr>
        <w:r w:rsidRPr="000C0A77">
          <w:rPr>
            <w:rFonts w:ascii="Arial Narrow" w:eastAsia="Times New Roman" w:hAnsi="Arial Narrow" w:cs="Calibri"/>
            <w:sz w:val="24"/>
            <w:szCs w:val="24"/>
            <w:lang w:val="es-ES_tradnl"/>
          </w:rPr>
          <w:t>5 cm</w:t>
        </w:r>
      </w:smartTag>
      <w:r w:rsidRPr="000C0A77">
        <w:rPr>
          <w:rFonts w:ascii="Arial Narrow" w:eastAsia="Times New Roman" w:hAnsi="Arial Narrow" w:cs="Calibri"/>
          <w:sz w:val="24"/>
          <w:szCs w:val="24"/>
          <w:lang w:val="es-ES_tradnl"/>
        </w:rPr>
        <w:t xml:space="preserve">., así como también donde se ubican las </w:t>
      </w:r>
      <w:proofErr w:type="spellStart"/>
      <w:r w:rsidRPr="000C0A77">
        <w:rPr>
          <w:rFonts w:ascii="Arial Narrow" w:eastAsia="Times New Roman" w:hAnsi="Arial Narrow" w:cs="Calibri"/>
          <w:sz w:val="24"/>
          <w:szCs w:val="24"/>
          <w:lang w:val="es-ES_tradnl"/>
        </w:rPr>
        <w:t>buñas</w:t>
      </w:r>
      <w:proofErr w:type="spellEnd"/>
      <w:r w:rsidRPr="000C0A77">
        <w:rPr>
          <w:rFonts w:ascii="Arial Narrow" w:eastAsia="Times New Roman" w:hAnsi="Arial Narrow" w:cs="Calibri"/>
          <w:sz w:val="24"/>
          <w:szCs w:val="24"/>
          <w:lang w:val="es-ES_tradnl"/>
        </w:rPr>
        <w:t xml:space="preserve"> y juntas de dilatación.</w:t>
      </w:r>
      <w:bookmarkEnd w:id="412"/>
    </w:p>
    <w:p w:rsidR="00AB5EC2" w:rsidRPr="000C0A77" w:rsidRDefault="00AB5EC2" w:rsidP="007262E1">
      <w:pPr>
        <w:spacing w:before="100" w:beforeAutospacing="1" w:after="100" w:afterAutospacing="1" w:line="240" w:lineRule="auto"/>
        <w:jc w:val="both"/>
        <w:rPr>
          <w:rFonts w:ascii="Arial Narrow" w:eastAsia="Times New Roman" w:hAnsi="Arial Narrow" w:cs="Calibri"/>
          <w:sz w:val="24"/>
          <w:szCs w:val="24"/>
          <w:lang w:val="es-ES_tradnl"/>
        </w:rPr>
      </w:pPr>
      <w:bookmarkStart w:id="413" w:name="_Toc314666851"/>
      <w:r w:rsidRPr="000C0A77">
        <w:rPr>
          <w:rFonts w:ascii="Arial Narrow" w:eastAsia="Times New Roman" w:hAnsi="Arial Narrow" w:cs="Calibri"/>
          <w:sz w:val="24"/>
          <w:szCs w:val="24"/>
          <w:lang w:val="es-ES_tradnl"/>
        </w:rPr>
        <w:t>Dosificación:</w:t>
      </w:r>
      <w:bookmarkEnd w:id="413"/>
    </w:p>
    <w:p w:rsidR="00AB5EC2" w:rsidRPr="000C0A77" w:rsidRDefault="00AB5EC2" w:rsidP="007262E1">
      <w:pPr>
        <w:spacing w:after="0" w:line="240" w:lineRule="auto"/>
        <w:jc w:val="both"/>
        <w:rPr>
          <w:rFonts w:ascii="Arial Narrow" w:eastAsia="Times New Roman" w:hAnsi="Arial Narrow" w:cs="Calibri"/>
          <w:sz w:val="24"/>
          <w:szCs w:val="24"/>
          <w:lang w:val="es-ES_tradnl"/>
        </w:rPr>
      </w:pPr>
      <w:r w:rsidRPr="000C0A77">
        <w:rPr>
          <w:rFonts w:ascii="Arial Narrow" w:eastAsia="Times New Roman" w:hAnsi="Arial Narrow" w:cs="Calibri"/>
          <w:sz w:val="24"/>
          <w:szCs w:val="24"/>
          <w:lang w:val="es-ES_tradnl"/>
        </w:rPr>
        <w:tab/>
      </w:r>
      <w:bookmarkStart w:id="414" w:name="_Toc314666852"/>
      <w:r w:rsidRPr="000C0A77">
        <w:rPr>
          <w:rFonts w:ascii="Arial Narrow" w:eastAsia="Times New Roman" w:hAnsi="Arial Narrow" w:cs="Calibri"/>
          <w:sz w:val="24"/>
          <w:szCs w:val="24"/>
          <w:lang w:val="es-ES_tradnl"/>
        </w:rPr>
        <w:t>1</w:t>
      </w:r>
      <w:bookmarkEnd w:id="414"/>
      <w:r w:rsidRPr="000C0A77">
        <w:rPr>
          <w:rFonts w:ascii="Arial Narrow" w:eastAsia="Times New Roman" w:hAnsi="Arial Narrow" w:cs="Calibri"/>
          <w:sz w:val="24"/>
          <w:szCs w:val="24"/>
          <w:lang w:val="es-ES_tradnl"/>
        </w:rPr>
        <w:t>: Cemento</w:t>
      </w:r>
    </w:p>
    <w:p w:rsidR="00AB5EC2" w:rsidRPr="000C0A77" w:rsidRDefault="00AB5EC2" w:rsidP="007262E1">
      <w:pPr>
        <w:spacing w:after="0" w:line="240" w:lineRule="auto"/>
        <w:jc w:val="both"/>
        <w:rPr>
          <w:rFonts w:ascii="Arial Narrow" w:eastAsia="Times New Roman" w:hAnsi="Arial Narrow" w:cs="Calibri"/>
          <w:sz w:val="24"/>
          <w:szCs w:val="24"/>
          <w:lang w:val="es-ES_tradnl"/>
        </w:rPr>
      </w:pPr>
      <w:r w:rsidRPr="000C0A77">
        <w:rPr>
          <w:rFonts w:ascii="Arial Narrow" w:eastAsia="Times New Roman" w:hAnsi="Arial Narrow" w:cs="Calibri"/>
          <w:sz w:val="24"/>
          <w:szCs w:val="24"/>
          <w:lang w:val="es-ES_tradnl"/>
        </w:rPr>
        <w:lastRenderedPageBreak/>
        <w:tab/>
      </w:r>
      <w:bookmarkStart w:id="415" w:name="_Toc314666853"/>
      <w:r w:rsidRPr="000C0A77">
        <w:rPr>
          <w:rFonts w:ascii="Arial Narrow" w:eastAsia="Times New Roman" w:hAnsi="Arial Narrow" w:cs="Calibri"/>
          <w:sz w:val="24"/>
          <w:szCs w:val="24"/>
          <w:lang w:val="es-ES_tradnl"/>
        </w:rPr>
        <w:t>2: Arena fina</w:t>
      </w:r>
      <w:bookmarkEnd w:id="415"/>
    </w:p>
    <w:p w:rsidR="00AB5EC2" w:rsidRPr="000C0A77" w:rsidRDefault="00AB5EC2" w:rsidP="007262E1">
      <w:pPr>
        <w:spacing w:after="0" w:line="240" w:lineRule="auto"/>
        <w:jc w:val="both"/>
        <w:rPr>
          <w:rFonts w:ascii="Arial Narrow" w:eastAsia="Times New Roman" w:hAnsi="Arial Narrow" w:cs="Calibri"/>
          <w:sz w:val="24"/>
          <w:szCs w:val="24"/>
          <w:lang w:val="es-ES_tradnl"/>
        </w:rPr>
      </w:pPr>
      <w:r w:rsidRPr="000C0A77">
        <w:rPr>
          <w:rFonts w:ascii="Arial Narrow" w:eastAsia="Times New Roman" w:hAnsi="Arial Narrow" w:cs="Calibri"/>
          <w:sz w:val="24"/>
          <w:szCs w:val="24"/>
          <w:lang w:val="es-ES_tradnl"/>
        </w:rPr>
        <w:tab/>
      </w:r>
      <w:bookmarkStart w:id="416" w:name="_Toc314666854"/>
      <w:r w:rsidRPr="000C0A77">
        <w:rPr>
          <w:rFonts w:ascii="Arial Narrow" w:eastAsia="Times New Roman" w:hAnsi="Arial Narrow" w:cs="Calibri"/>
          <w:sz w:val="24"/>
          <w:szCs w:val="24"/>
          <w:lang w:val="es-ES_tradnl"/>
        </w:rPr>
        <w:t>3: Grava común</w:t>
      </w:r>
      <w:bookmarkEnd w:id="416"/>
    </w:p>
    <w:p w:rsidR="00AB5EC2" w:rsidRPr="009C15C6" w:rsidRDefault="00AB5EC2" w:rsidP="007262E1">
      <w:pPr>
        <w:spacing w:before="100" w:beforeAutospacing="1" w:after="100" w:afterAutospacing="1" w:line="240" w:lineRule="auto"/>
        <w:jc w:val="both"/>
        <w:rPr>
          <w:rFonts w:ascii="Arial Narrow" w:hAnsi="Arial Narrow"/>
          <w:sz w:val="24"/>
          <w:szCs w:val="24"/>
        </w:rPr>
      </w:pPr>
      <w:bookmarkStart w:id="417" w:name="_Toc314666855"/>
      <w:r w:rsidRPr="000C0A77">
        <w:rPr>
          <w:rFonts w:ascii="Arial Narrow" w:eastAsia="Times New Roman" w:hAnsi="Arial Narrow" w:cs="Calibri"/>
          <w:sz w:val="24"/>
          <w:szCs w:val="24"/>
          <w:lang w:val="es-ES_tradnl"/>
        </w:rPr>
        <w:t xml:space="preserve">En los extremos del vaciado de la zanja serán realizadas las juntas de dilatación a ambos lados del ancho de la zanja debiendo utilizar chanchos de acuerdo a especificaciones del SUPERVISOR de Obra de </w:t>
      </w:r>
      <w:proofErr w:type="spellStart"/>
      <w:r w:rsidRPr="000C0A77">
        <w:rPr>
          <w:rFonts w:ascii="Arial Narrow" w:eastAsia="Times New Roman" w:hAnsi="Arial Narrow" w:cs="Calibri"/>
          <w:sz w:val="24"/>
          <w:szCs w:val="24"/>
          <w:lang w:val="es-ES_tradnl"/>
        </w:rPr>
        <w:t>YPFB.Las</w:t>
      </w:r>
      <w:proofErr w:type="spellEnd"/>
      <w:r w:rsidRPr="000C0A77">
        <w:rPr>
          <w:rFonts w:ascii="Arial Narrow" w:eastAsia="Times New Roman" w:hAnsi="Arial Narrow" w:cs="Calibri"/>
          <w:sz w:val="24"/>
          <w:szCs w:val="24"/>
          <w:lang w:val="es-ES_tradnl"/>
        </w:rPr>
        <w:t xml:space="preserve"> líneas de dilatación transversales deberán seguir las ya existentes, en caso de no contar con estas líneas, consultar al SUPERVISOR de Obra de YPFB para determinar los espaciamientos adecuados para las mismas.</w:t>
      </w:r>
      <w:bookmarkEnd w:id="417"/>
      <w:r w:rsidR="00D5349F">
        <w:rPr>
          <w:rFonts w:ascii="Arial Narrow" w:eastAsia="Times New Roman" w:hAnsi="Arial Narrow" w:cs="Calibri"/>
          <w:sz w:val="24"/>
          <w:szCs w:val="24"/>
          <w:lang w:val="es-ES_tradnl"/>
        </w:rPr>
        <w:t xml:space="preserve"> </w:t>
      </w:r>
      <w:r w:rsidRPr="000C0A77">
        <w:rPr>
          <w:rFonts w:ascii="Arial Narrow" w:hAnsi="Arial Narrow"/>
          <w:sz w:val="24"/>
          <w:szCs w:val="24"/>
          <w:lang w:val="es-ES_tradnl"/>
        </w:rPr>
        <w:t xml:space="preserve">Finalmente el hormigón se cubrirá con una capa de enlucido para un mejor acabado  </w:t>
      </w:r>
      <w:r w:rsidRPr="000C0A77">
        <w:rPr>
          <w:rFonts w:ascii="Arial Narrow" w:hAnsi="Arial Narrow"/>
          <w:b/>
          <w:sz w:val="24"/>
          <w:szCs w:val="24"/>
          <w:lang w:val="es-ES_tradnl"/>
        </w:rPr>
        <w:t>(Ver Sección</w:t>
      </w:r>
      <w:r w:rsidR="000C0A77" w:rsidRPr="000C0A77">
        <w:rPr>
          <w:rFonts w:ascii="Arial Narrow" w:hAnsi="Arial Narrow"/>
          <w:b/>
          <w:sz w:val="24"/>
          <w:szCs w:val="24"/>
          <w:lang w:val="es-ES_tradnl"/>
        </w:rPr>
        <w:t xml:space="preserve"> 5</w:t>
      </w:r>
      <w:r w:rsidRPr="000C0A77">
        <w:rPr>
          <w:rFonts w:ascii="Arial Narrow" w:hAnsi="Arial Narrow"/>
          <w:b/>
          <w:sz w:val="24"/>
          <w:szCs w:val="24"/>
          <w:lang w:val="es-ES_tradnl"/>
        </w:rPr>
        <w:t xml:space="preserve"> </w:t>
      </w:r>
      <w:r w:rsidR="000C0A77" w:rsidRPr="000C0A77">
        <w:rPr>
          <w:rFonts w:ascii="Arial Narrow" w:hAnsi="Arial Narrow"/>
          <w:b/>
          <w:sz w:val="24"/>
          <w:szCs w:val="24"/>
          <w:lang w:val="es-ES_tradnl"/>
        </w:rPr>
        <w:t xml:space="preserve">Planos y </w:t>
      </w:r>
      <w:r w:rsidRPr="000C0A77">
        <w:rPr>
          <w:rFonts w:ascii="Arial Narrow" w:hAnsi="Arial Narrow"/>
          <w:b/>
          <w:sz w:val="24"/>
          <w:szCs w:val="24"/>
          <w:lang w:val="es-ES_tradnl"/>
        </w:rPr>
        <w:t>Gráficos)</w:t>
      </w:r>
      <w:r w:rsidRPr="000C0A77">
        <w:rPr>
          <w:rFonts w:ascii="Arial Narrow" w:hAnsi="Arial Narrow"/>
          <w:sz w:val="24"/>
          <w:szCs w:val="24"/>
          <w:lang w:val="es-ES_tradnl"/>
        </w:rPr>
        <w:t xml:space="preserve"> con</w:t>
      </w:r>
      <w:r w:rsidRPr="009C15C6">
        <w:rPr>
          <w:rFonts w:ascii="Arial Narrow" w:hAnsi="Arial Narrow"/>
          <w:sz w:val="24"/>
          <w:szCs w:val="24"/>
          <w:lang w:val="es-ES_tradnl"/>
        </w:rPr>
        <w:t xml:space="preserve"> referencia a las condiciones originales de la acera</w:t>
      </w:r>
      <w:r w:rsidR="000C0A77">
        <w:rPr>
          <w:rFonts w:ascii="Arial Narrow" w:hAnsi="Arial Narrow"/>
          <w:sz w:val="24"/>
          <w:szCs w:val="24"/>
          <w:lang w:val="es-ES_tradnl"/>
        </w:rPr>
        <w:t xml:space="preserve"> o cuenta</w:t>
      </w:r>
      <w:r w:rsidRPr="009C15C6">
        <w:rPr>
          <w:rFonts w:ascii="Arial Narrow" w:hAnsi="Arial Narrow"/>
          <w:sz w:val="24"/>
          <w:szCs w:val="24"/>
          <w:lang w:val="es-ES_tradnl"/>
        </w:rPr>
        <w:t xml:space="preserve">, preservando las juntas de dilatación y construyendo las juntas </w:t>
      </w:r>
      <w:proofErr w:type="spellStart"/>
      <w:r w:rsidRPr="009C15C6">
        <w:rPr>
          <w:rFonts w:ascii="Arial Narrow" w:hAnsi="Arial Narrow"/>
          <w:sz w:val="24"/>
          <w:szCs w:val="24"/>
          <w:lang w:val="es-ES_tradnl"/>
        </w:rPr>
        <w:t>rectilineas</w:t>
      </w:r>
      <w:proofErr w:type="spellEnd"/>
      <w:r w:rsidRPr="009C15C6">
        <w:rPr>
          <w:rFonts w:ascii="Arial Narrow" w:hAnsi="Arial Narrow"/>
          <w:sz w:val="24"/>
          <w:szCs w:val="24"/>
          <w:lang w:val="es-ES_tradnl"/>
        </w:rPr>
        <w:t xml:space="preserve"> de acabado longitudinal. En caso de encontrarse espesores mayores en la reposición de aceras, el CONTRATISTA deberá cubrir dicho espesor, SIN COSTO ADICIONAL ALGUNO.</w:t>
      </w:r>
      <w:r w:rsidR="00D5349F">
        <w:rPr>
          <w:rFonts w:ascii="Arial Narrow" w:hAnsi="Arial Narrow"/>
          <w:sz w:val="24"/>
          <w:szCs w:val="24"/>
          <w:lang w:val="es-ES_tradnl"/>
        </w:rPr>
        <w:t xml:space="preserve"> </w:t>
      </w:r>
      <w:r w:rsidRPr="009C15C6">
        <w:rPr>
          <w:rFonts w:ascii="Arial Narrow" w:hAnsi="Arial Narrow"/>
          <w:sz w:val="24"/>
          <w:szCs w:val="24"/>
        </w:rPr>
        <w:t xml:space="preserve">Para realizar el vaciado de Hormigón es de carácter obligatorio, tomar en cuenta las juntas de dilatación, debiendo ser verificado antes del vaciado que la junta de dilatación consiga llegar a la superficie del terreno, desde la parte superior del acabado, lo cual deberá lograrse usando reglas de madera o metal con la sección requerida para el vaciado, quedando terminantemente prohibido realizar el vaciado sin las previsiones necesarias para una adecuada junta de dilatación. </w:t>
      </w:r>
    </w:p>
    <w:p w:rsidR="00AB5EC2" w:rsidRPr="009C15C6" w:rsidRDefault="00AB5EC2" w:rsidP="007262E1">
      <w:pPr>
        <w:spacing w:before="100" w:beforeAutospacing="1" w:after="100" w:afterAutospacing="1" w:line="240" w:lineRule="auto"/>
        <w:jc w:val="both"/>
        <w:rPr>
          <w:rFonts w:ascii="Arial Narrow" w:hAnsi="Arial Narrow"/>
          <w:sz w:val="24"/>
          <w:szCs w:val="24"/>
        </w:rPr>
      </w:pPr>
      <w:r w:rsidRPr="009C15C6">
        <w:rPr>
          <w:rFonts w:ascii="Arial Narrow" w:hAnsi="Arial Narrow"/>
          <w:sz w:val="24"/>
          <w:szCs w:val="24"/>
        </w:rPr>
        <w:t xml:space="preserve">Las terminaciones de las juntas se alisarán con planchas metálicas, </w:t>
      </w:r>
    </w:p>
    <w:p w:rsidR="00AB5EC2" w:rsidRPr="009C15C6" w:rsidRDefault="00AB5EC2" w:rsidP="007262E1">
      <w:pPr>
        <w:spacing w:before="100" w:beforeAutospacing="1" w:after="100" w:afterAutospacing="1" w:line="240" w:lineRule="auto"/>
        <w:jc w:val="both"/>
        <w:rPr>
          <w:rFonts w:ascii="Arial Narrow" w:hAnsi="Arial Narrow"/>
          <w:sz w:val="24"/>
          <w:szCs w:val="24"/>
          <w:lang w:val="es-ES_tradnl"/>
        </w:rPr>
      </w:pPr>
      <w:r w:rsidRPr="009C15C6">
        <w:rPr>
          <w:rFonts w:ascii="Arial Narrow" w:hAnsi="Arial Narrow"/>
          <w:kern w:val="28"/>
          <w:sz w:val="24"/>
          <w:szCs w:val="24"/>
          <w:lang w:val="es-ES_tradnl"/>
        </w:rPr>
        <w:t>Las juntas de dilatación transversales deberán continuar con las existentes, en caso de no contar con la misma, se deberá consultar al SUPERVISOR para determinar los espaciamientos adecuados para las mismas.</w:t>
      </w:r>
      <w:r w:rsidR="00D5349F">
        <w:rPr>
          <w:rFonts w:ascii="Arial Narrow" w:hAnsi="Arial Narrow"/>
          <w:kern w:val="28"/>
          <w:sz w:val="24"/>
          <w:szCs w:val="24"/>
          <w:lang w:val="es-ES_tradnl"/>
        </w:rPr>
        <w:t xml:space="preserve"> </w:t>
      </w:r>
      <w:r w:rsidRPr="009C15C6">
        <w:rPr>
          <w:rFonts w:ascii="Arial Narrow" w:hAnsi="Arial Narrow"/>
          <w:sz w:val="24"/>
          <w:szCs w:val="24"/>
          <w:lang w:val="es-ES_tradnl"/>
        </w:rPr>
        <w:t xml:space="preserve">Se hará uso de una o más mezcladoras mecánicas y/o camiones hormigoneros de capacidad adecuada en la preparación del hormigón a objeto de obtener homogeneidad en la calidad del concreto. </w:t>
      </w:r>
    </w:p>
    <w:p w:rsidR="00AB5EC2" w:rsidRPr="009C15C6" w:rsidRDefault="00AB5EC2" w:rsidP="007262E1">
      <w:pPr>
        <w:spacing w:before="100" w:beforeAutospacing="1" w:after="100" w:afterAutospacing="1" w:line="240" w:lineRule="auto"/>
        <w:jc w:val="both"/>
        <w:rPr>
          <w:rFonts w:ascii="Arial Narrow" w:hAnsi="Arial Narrow"/>
          <w:sz w:val="24"/>
          <w:szCs w:val="24"/>
        </w:rPr>
      </w:pPr>
      <w:r w:rsidRPr="009C15C6">
        <w:rPr>
          <w:rFonts w:ascii="Arial Narrow" w:hAnsi="Arial Narrow"/>
          <w:sz w:val="24"/>
          <w:szCs w:val="24"/>
          <w:lang w:val="es-ES_tradnl"/>
        </w:rPr>
        <w:t xml:space="preserve">La mezcla deberá ser adecuada para manipuleo y vaciado del hormigón permitiendo el llenado de los vacíos existentes entre las piezas del empedrado. </w:t>
      </w:r>
      <w:r w:rsidRPr="009C15C6">
        <w:rPr>
          <w:rFonts w:ascii="Arial Narrow" w:hAnsi="Arial Narrow"/>
          <w:sz w:val="24"/>
          <w:szCs w:val="24"/>
        </w:rPr>
        <w:t>Periódicamente se verificará la uniformidad del mezclado.</w:t>
      </w:r>
      <w:r w:rsidR="00D5349F">
        <w:rPr>
          <w:rFonts w:ascii="Arial Narrow" w:hAnsi="Arial Narrow"/>
          <w:sz w:val="24"/>
          <w:szCs w:val="24"/>
        </w:rPr>
        <w:t xml:space="preserve"> </w:t>
      </w:r>
      <w:r w:rsidRPr="009C15C6">
        <w:rPr>
          <w:rFonts w:ascii="Arial Narrow" w:hAnsi="Arial Narrow"/>
          <w:sz w:val="24"/>
          <w:szCs w:val="24"/>
        </w:rPr>
        <w:t>Los materiales componentes serán introducidos en el siguiente orden:</w:t>
      </w:r>
    </w:p>
    <w:p w:rsidR="00AB5EC2" w:rsidRPr="009C15C6" w:rsidRDefault="00AB5EC2" w:rsidP="007262E1">
      <w:pPr>
        <w:spacing w:after="0" w:line="240" w:lineRule="auto"/>
        <w:jc w:val="both"/>
        <w:rPr>
          <w:rFonts w:ascii="Arial Narrow" w:hAnsi="Arial Narrow"/>
          <w:sz w:val="24"/>
          <w:szCs w:val="24"/>
        </w:rPr>
      </w:pPr>
      <w:r w:rsidRPr="009C15C6">
        <w:rPr>
          <w:rFonts w:ascii="Arial Narrow" w:hAnsi="Arial Narrow"/>
          <w:sz w:val="24"/>
          <w:szCs w:val="24"/>
        </w:rPr>
        <w:tab/>
        <w:t>1º</w:t>
      </w:r>
      <w:r w:rsidRPr="009C15C6">
        <w:rPr>
          <w:rFonts w:ascii="Arial Narrow" w:hAnsi="Arial Narrow"/>
          <w:sz w:val="24"/>
          <w:szCs w:val="24"/>
        </w:rPr>
        <w:tab/>
        <w:t>Una parte del agua del mezclado.</w:t>
      </w:r>
    </w:p>
    <w:p w:rsidR="00AB5EC2" w:rsidRPr="009C15C6" w:rsidRDefault="00AB5EC2" w:rsidP="007262E1">
      <w:pPr>
        <w:spacing w:after="0" w:line="240" w:lineRule="auto"/>
        <w:ind w:firstLine="720"/>
        <w:jc w:val="both"/>
        <w:rPr>
          <w:rFonts w:ascii="Arial Narrow" w:hAnsi="Arial Narrow"/>
          <w:sz w:val="24"/>
          <w:szCs w:val="24"/>
        </w:rPr>
      </w:pPr>
      <w:r w:rsidRPr="009C15C6">
        <w:rPr>
          <w:rFonts w:ascii="Arial Narrow" w:hAnsi="Arial Narrow"/>
          <w:sz w:val="24"/>
          <w:szCs w:val="24"/>
        </w:rPr>
        <w:t>2º</w:t>
      </w:r>
      <w:r w:rsidRPr="009C15C6">
        <w:rPr>
          <w:rFonts w:ascii="Arial Narrow" w:hAnsi="Arial Narrow"/>
          <w:sz w:val="24"/>
          <w:szCs w:val="24"/>
        </w:rPr>
        <w:tab/>
        <w:t>Grava</w:t>
      </w:r>
    </w:p>
    <w:p w:rsidR="00AB5EC2" w:rsidRPr="009C15C6" w:rsidRDefault="00AB5EC2" w:rsidP="007262E1">
      <w:pPr>
        <w:spacing w:after="0" w:line="240" w:lineRule="auto"/>
        <w:ind w:left="1440" w:hanging="720"/>
        <w:jc w:val="both"/>
        <w:rPr>
          <w:rFonts w:ascii="Arial Narrow" w:hAnsi="Arial Narrow"/>
          <w:sz w:val="24"/>
          <w:szCs w:val="24"/>
        </w:rPr>
      </w:pPr>
      <w:r w:rsidRPr="009C15C6">
        <w:rPr>
          <w:rFonts w:ascii="Arial Narrow" w:hAnsi="Arial Narrow"/>
          <w:sz w:val="24"/>
          <w:szCs w:val="24"/>
        </w:rPr>
        <w:t>3º</w:t>
      </w:r>
      <w:r w:rsidRPr="009C15C6">
        <w:rPr>
          <w:rFonts w:ascii="Arial Narrow" w:hAnsi="Arial Narrow"/>
          <w:sz w:val="24"/>
          <w:szCs w:val="24"/>
        </w:rPr>
        <w:tab/>
        <w:t xml:space="preserve">Arena. </w:t>
      </w:r>
    </w:p>
    <w:p w:rsidR="00AB5EC2" w:rsidRPr="009C15C6" w:rsidRDefault="00AB5EC2" w:rsidP="007262E1">
      <w:pPr>
        <w:spacing w:after="0" w:line="240" w:lineRule="auto"/>
        <w:jc w:val="both"/>
        <w:rPr>
          <w:rFonts w:ascii="Arial Narrow" w:hAnsi="Arial Narrow"/>
          <w:sz w:val="24"/>
          <w:szCs w:val="24"/>
        </w:rPr>
      </w:pPr>
      <w:r w:rsidRPr="009C15C6">
        <w:rPr>
          <w:rFonts w:ascii="Arial Narrow" w:hAnsi="Arial Narrow"/>
          <w:sz w:val="24"/>
          <w:szCs w:val="24"/>
        </w:rPr>
        <w:tab/>
        <w:t xml:space="preserve">4º </w:t>
      </w:r>
      <w:r w:rsidRPr="009C15C6">
        <w:rPr>
          <w:rFonts w:ascii="Arial Narrow" w:hAnsi="Arial Narrow"/>
          <w:sz w:val="24"/>
          <w:szCs w:val="24"/>
        </w:rPr>
        <w:tab/>
        <w:t>Cemento</w:t>
      </w:r>
    </w:p>
    <w:p w:rsidR="00AB5EC2" w:rsidRPr="009C15C6" w:rsidRDefault="00AB5EC2" w:rsidP="007262E1">
      <w:pPr>
        <w:spacing w:after="0" w:line="240" w:lineRule="auto"/>
        <w:jc w:val="both"/>
        <w:rPr>
          <w:rFonts w:ascii="Arial Narrow" w:hAnsi="Arial Narrow"/>
          <w:sz w:val="24"/>
          <w:szCs w:val="24"/>
        </w:rPr>
      </w:pPr>
      <w:r w:rsidRPr="009C15C6">
        <w:rPr>
          <w:rFonts w:ascii="Arial Narrow" w:hAnsi="Arial Narrow"/>
          <w:sz w:val="24"/>
          <w:szCs w:val="24"/>
        </w:rPr>
        <w:tab/>
        <w:t>5º</w:t>
      </w:r>
      <w:r w:rsidRPr="009C15C6">
        <w:rPr>
          <w:rFonts w:ascii="Arial Narrow" w:hAnsi="Arial Narrow"/>
          <w:sz w:val="24"/>
          <w:szCs w:val="24"/>
        </w:rPr>
        <w:tab/>
        <w:t>El resto del agua de amasado en caso de que la mezcla lo requiera.</w:t>
      </w:r>
    </w:p>
    <w:p w:rsidR="00AB5EC2" w:rsidRPr="000C0A77" w:rsidRDefault="00AB5EC2" w:rsidP="007262E1">
      <w:pPr>
        <w:spacing w:before="100" w:beforeAutospacing="1" w:after="100" w:afterAutospacing="1" w:line="240" w:lineRule="auto"/>
        <w:jc w:val="both"/>
        <w:rPr>
          <w:rFonts w:ascii="Arial Narrow" w:hAnsi="Arial Narrow"/>
          <w:sz w:val="24"/>
          <w:szCs w:val="24"/>
        </w:rPr>
      </w:pPr>
      <w:r w:rsidRPr="009C15C6">
        <w:rPr>
          <w:rFonts w:ascii="Arial Narrow" w:hAnsi="Arial Narrow"/>
          <w:sz w:val="24"/>
          <w:szCs w:val="24"/>
        </w:rPr>
        <w:t xml:space="preserve">El tiempo de mezclado, será contando a partir del momento en que todos los materiales hayan ingresado al tambor, no será inferior a noventa segundos para capacidades útiles hasta 1 m3, pero no menor al necesario para obtener una mezcla uniforme. No se permitirá un mezclado excesivo que haga necesario </w:t>
      </w:r>
      <w:r w:rsidRPr="000C0A77">
        <w:rPr>
          <w:rFonts w:ascii="Arial Narrow" w:hAnsi="Arial Narrow"/>
          <w:sz w:val="24"/>
          <w:szCs w:val="24"/>
        </w:rPr>
        <w:t>agregar agua para mantener la consistencia adecuada.</w:t>
      </w:r>
    </w:p>
    <w:p w:rsidR="00AB5EC2" w:rsidRPr="009C15C6" w:rsidRDefault="00AB5EC2" w:rsidP="007262E1">
      <w:pPr>
        <w:spacing w:before="100" w:beforeAutospacing="1" w:after="100" w:afterAutospacing="1" w:line="240" w:lineRule="auto"/>
        <w:jc w:val="both"/>
        <w:rPr>
          <w:rFonts w:ascii="Arial Narrow" w:hAnsi="Arial Narrow"/>
          <w:sz w:val="24"/>
          <w:szCs w:val="24"/>
        </w:rPr>
      </w:pPr>
      <w:bookmarkStart w:id="418" w:name="_Toc314666866"/>
      <w:r w:rsidRPr="00304FA2">
        <w:rPr>
          <w:rFonts w:ascii="Arial Narrow" w:hAnsi="Arial Narrow"/>
          <w:sz w:val="24"/>
          <w:szCs w:val="24"/>
        </w:rPr>
        <w:lastRenderedPageBreak/>
        <w:t xml:space="preserve">Para realizarse el vaciado es de carácter obligatorio, tomar en cuenta las juntas de dilatación, debiendo ser verificado antes del vaciado que la junta de dilatación, consiga llegar a la superficie del terreno, desde la parte superior del acabado, lo cual deberá lograrse usando reglas  en madera o metal con la sección requerida para el vaciado, quedando terminantemente prohibido realizar el vaciado sin la previsiones necesarias para una adecuada junta de dilatación. Las terminaciones de las juntas se alisarán con planchas metálicas, especiales para el caso, en el vaciado de cunetas, la empresa deberá colocar juntas de </w:t>
      </w:r>
      <w:proofErr w:type="spellStart"/>
      <w:r w:rsidRPr="00304FA2">
        <w:rPr>
          <w:rFonts w:ascii="Arial Narrow" w:hAnsi="Arial Narrow"/>
          <w:sz w:val="24"/>
          <w:szCs w:val="24"/>
        </w:rPr>
        <w:t>plastoformo</w:t>
      </w:r>
      <w:proofErr w:type="spellEnd"/>
      <w:r w:rsidRPr="00304FA2">
        <w:rPr>
          <w:rFonts w:ascii="Arial Narrow" w:hAnsi="Arial Narrow"/>
          <w:sz w:val="24"/>
          <w:szCs w:val="24"/>
        </w:rPr>
        <w:t xml:space="preserve"> de acuerdo a la instrucción del SUPERVISOR de YPFB.</w:t>
      </w:r>
      <w:bookmarkEnd w:id="418"/>
      <w:r w:rsidR="00D5349F">
        <w:rPr>
          <w:rFonts w:ascii="Arial Narrow" w:hAnsi="Arial Narrow"/>
          <w:sz w:val="24"/>
          <w:szCs w:val="24"/>
        </w:rPr>
        <w:t xml:space="preserve"> </w:t>
      </w:r>
      <w:r w:rsidRPr="009C15C6">
        <w:rPr>
          <w:rFonts w:ascii="Arial Narrow" w:hAnsi="Arial Narrow"/>
          <w:sz w:val="24"/>
          <w:szCs w:val="24"/>
        </w:rPr>
        <w:t>El mezclado manual queda expresamente PROHIBIDO.</w:t>
      </w:r>
    </w:p>
    <w:p w:rsidR="00AB5EC2" w:rsidRPr="009C15C6" w:rsidRDefault="00AB5EC2" w:rsidP="007262E1">
      <w:pPr>
        <w:spacing w:before="100" w:beforeAutospacing="1" w:after="100" w:afterAutospacing="1" w:line="240" w:lineRule="auto"/>
        <w:jc w:val="both"/>
        <w:rPr>
          <w:rFonts w:ascii="Arial Narrow" w:eastAsia="Arial Unicode MS" w:hAnsi="Arial Narrow"/>
          <w:b/>
          <w:sz w:val="24"/>
          <w:szCs w:val="24"/>
          <w:u w:val="single"/>
        </w:rPr>
      </w:pPr>
      <w:r w:rsidRPr="009C15C6">
        <w:rPr>
          <w:rFonts w:ascii="Arial Narrow" w:hAnsi="Arial Narrow"/>
          <w:sz w:val="24"/>
          <w:szCs w:val="24"/>
        </w:rPr>
        <w:t>E</w:t>
      </w:r>
      <w:r w:rsidR="007B18AB">
        <w:rPr>
          <w:rFonts w:ascii="Arial Narrow" w:hAnsi="Arial Narrow"/>
          <w:sz w:val="24"/>
          <w:szCs w:val="24"/>
        </w:rPr>
        <w:t>l</w:t>
      </w:r>
      <w:r w:rsidRPr="009C15C6">
        <w:rPr>
          <w:rFonts w:ascii="Arial Narrow" w:hAnsi="Arial Narrow"/>
          <w:sz w:val="24"/>
          <w:szCs w:val="24"/>
        </w:rPr>
        <w:t xml:space="preserve"> vaciado de Hormigón se ejecutara de tal manera que la reposición de aceras</w:t>
      </w:r>
      <w:r w:rsidR="000C0A77">
        <w:rPr>
          <w:rFonts w:ascii="Arial Narrow" w:hAnsi="Arial Narrow"/>
          <w:sz w:val="24"/>
          <w:szCs w:val="24"/>
        </w:rPr>
        <w:t xml:space="preserve"> o cuentas</w:t>
      </w:r>
      <w:r w:rsidRPr="009C15C6">
        <w:rPr>
          <w:rFonts w:ascii="Arial Narrow" w:hAnsi="Arial Narrow"/>
          <w:sz w:val="24"/>
          <w:szCs w:val="24"/>
        </w:rPr>
        <w:t xml:space="preserve"> quede en óptimas condiciones y con el acabado más estético posible. En caso que haya existido daños fuera de la franja de tendido por: malos procedimientos en Corte y Rotura de Acera</w:t>
      </w:r>
      <w:r w:rsidR="000C0A77">
        <w:rPr>
          <w:rFonts w:ascii="Arial Narrow" w:hAnsi="Arial Narrow"/>
          <w:sz w:val="24"/>
          <w:szCs w:val="24"/>
        </w:rPr>
        <w:t xml:space="preserve"> o Cunetas</w:t>
      </w:r>
      <w:r w:rsidRPr="009C15C6">
        <w:rPr>
          <w:rFonts w:ascii="Arial Narrow" w:hAnsi="Arial Narrow"/>
          <w:sz w:val="24"/>
          <w:szCs w:val="24"/>
        </w:rPr>
        <w:t xml:space="preserve">, tipo de terreno en el sector (piedras de tamaño mayor a la zanja), demora en la Reposición de aceras u otros daños externos, será de </w:t>
      </w:r>
      <w:r w:rsidRPr="009C15C6">
        <w:rPr>
          <w:rFonts w:ascii="Arial Narrow" w:hAnsi="Arial Narrow"/>
          <w:b/>
          <w:sz w:val="24"/>
          <w:szCs w:val="24"/>
        </w:rPr>
        <w:t>responsabilidad del CONTRATISTA y a su costo,</w:t>
      </w:r>
      <w:r w:rsidRPr="009C15C6">
        <w:rPr>
          <w:rFonts w:ascii="Arial Narrow" w:hAnsi="Arial Narrow"/>
          <w:sz w:val="24"/>
          <w:szCs w:val="24"/>
        </w:rPr>
        <w:t xml:space="preserve"> realizar la reposición de acera de forma </w:t>
      </w:r>
      <w:r w:rsidRPr="009C15C6">
        <w:rPr>
          <w:rFonts w:ascii="Arial Narrow" w:hAnsi="Arial Narrow"/>
          <w:b/>
          <w:sz w:val="24"/>
          <w:szCs w:val="24"/>
        </w:rPr>
        <w:t>simétrica</w:t>
      </w:r>
      <w:r w:rsidRPr="009C15C6">
        <w:rPr>
          <w:rFonts w:ascii="Arial Narrow" w:hAnsi="Arial Narrow"/>
          <w:sz w:val="24"/>
          <w:szCs w:val="24"/>
        </w:rPr>
        <w:t xml:space="preserve"> ampliando el ancho de reposición en función al daño ocasionado (juntas de acabado longitudinal).</w:t>
      </w:r>
      <w:r w:rsidRPr="009C15C6">
        <w:rPr>
          <w:rFonts w:ascii="Arial Narrow" w:eastAsia="Arial Unicode MS" w:hAnsi="Arial Narrow"/>
          <w:b/>
          <w:sz w:val="24"/>
          <w:szCs w:val="24"/>
          <w:u w:val="single"/>
        </w:rPr>
        <w:t xml:space="preserve"> </w:t>
      </w:r>
    </w:p>
    <w:p w:rsidR="00AB5EC2" w:rsidRPr="000C0A77" w:rsidRDefault="00AB5EC2" w:rsidP="007262E1">
      <w:pPr>
        <w:spacing w:before="100" w:beforeAutospacing="1" w:after="100" w:afterAutospacing="1" w:line="240" w:lineRule="auto"/>
        <w:jc w:val="both"/>
        <w:rPr>
          <w:rFonts w:ascii="Arial Narrow" w:eastAsia="Arial Unicode MS" w:hAnsi="Arial Narrow"/>
          <w:b/>
          <w:sz w:val="24"/>
          <w:szCs w:val="24"/>
        </w:rPr>
      </w:pPr>
      <w:r w:rsidRPr="000C0A77">
        <w:rPr>
          <w:rFonts w:ascii="Arial Narrow" w:eastAsia="Arial Unicode MS" w:hAnsi="Arial Narrow"/>
          <w:b/>
          <w:sz w:val="24"/>
          <w:szCs w:val="24"/>
        </w:rPr>
        <w:t xml:space="preserve">(Ver Sección </w:t>
      </w:r>
      <w:r w:rsidR="000C0A77" w:rsidRPr="000C0A77">
        <w:rPr>
          <w:rFonts w:ascii="Arial Narrow" w:eastAsia="Arial Unicode MS" w:hAnsi="Arial Narrow"/>
          <w:b/>
          <w:sz w:val="24"/>
          <w:szCs w:val="24"/>
        </w:rPr>
        <w:t xml:space="preserve">5 Planos y </w:t>
      </w:r>
      <w:r w:rsidRPr="000C0A77">
        <w:rPr>
          <w:rFonts w:ascii="Arial Narrow" w:eastAsia="Arial Unicode MS" w:hAnsi="Arial Narrow"/>
          <w:b/>
          <w:sz w:val="24"/>
          <w:szCs w:val="24"/>
        </w:rPr>
        <w:t>Gráficos</w:t>
      </w:r>
      <w:r w:rsidR="000C0A77" w:rsidRPr="000C0A77">
        <w:rPr>
          <w:rFonts w:ascii="Arial Narrow" w:eastAsia="Arial Unicode MS" w:hAnsi="Arial Narrow"/>
          <w:b/>
          <w:sz w:val="24"/>
          <w:szCs w:val="24"/>
        </w:rPr>
        <w:t>)</w:t>
      </w:r>
    </w:p>
    <w:p w:rsidR="00AB5EC2" w:rsidRPr="009C15C6" w:rsidRDefault="00AB5EC2" w:rsidP="007262E1">
      <w:pPr>
        <w:spacing w:before="100" w:beforeAutospacing="1" w:after="100" w:afterAutospacing="1" w:line="240" w:lineRule="auto"/>
        <w:jc w:val="both"/>
        <w:rPr>
          <w:rFonts w:ascii="Arial Narrow" w:hAnsi="Arial Narrow"/>
          <w:sz w:val="24"/>
          <w:szCs w:val="24"/>
        </w:rPr>
      </w:pPr>
      <w:r w:rsidRPr="009C15C6">
        <w:rPr>
          <w:rFonts w:ascii="Arial Narrow" w:hAnsi="Arial Narrow"/>
          <w:sz w:val="24"/>
          <w:szCs w:val="24"/>
        </w:rPr>
        <w:t>Antes del vaciado del hormigón para la reposición de aceras, el CONTRATISTA deberá requerir la correspondiente autorización escrita del</w:t>
      </w:r>
      <w:r w:rsidRPr="009C15C6">
        <w:rPr>
          <w:rFonts w:ascii="Arial Narrow" w:hAnsi="Arial Narrow"/>
          <w:b/>
          <w:sz w:val="24"/>
          <w:szCs w:val="24"/>
        </w:rPr>
        <w:t xml:space="preserve"> SUPERVISOR</w:t>
      </w:r>
      <w:r w:rsidRPr="009C15C6">
        <w:rPr>
          <w:rFonts w:ascii="Arial Narrow" w:hAnsi="Arial Narrow"/>
          <w:sz w:val="24"/>
          <w:szCs w:val="24"/>
        </w:rPr>
        <w:t>.</w:t>
      </w:r>
    </w:p>
    <w:p w:rsidR="00AB5EC2" w:rsidRPr="009C15C6" w:rsidRDefault="00AB5EC2" w:rsidP="007262E1">
      <w:pPr>
        <w:spacing w:before="100" w:beforeAutospacing="1" w:after="100" w:afterAutospacing="1" w:line="240" w:lineRule="auto"/>
        <w:jc w:val="both"/>
        <w:rPr>
          <w:rFonts w:ascii="Arial Narrow" w:hAnsi="Arial Narrow"/>
          <w:sz w:val="24"/>
          <w:szCs w:val="24"/>
          <w:lang w:val="es-ES_tradnl"/>
        </w:rPr>
      </w:pPr>
      <w:r w:rsidRPr="009C15C6">
        <w:rPr>
          <w:rFonts w:ascii="Arial Narrow" w:hAnsi="Arial Narrow"/>
          <w:sz w:val="24"/>
          <w:szCs w:val="24"/>
          <w:lang w:val="es-ES_tradnl"/>
        </w:rPr>
        <w:t xml:space="preserve">El CONTRATISTA está en la obligación de presentar al SUPERVISOR, todos los ensayos en probetas de reposición de hormigón para la prueba de Resistencia a la Compresión, mediante la toma de muestras (mínimamente  tres por cada ensayo y tramo vaciado), La resistencia característica a los 28 días deberá ser de 180 Kg/cm2 a la compresión. </w:t>
      </w:r>
    </w:p>
    <w:p w:rsidR="00AB5EC2" w:rsidRPr="009C15C6" w:rsidRDefault="00AB5EC2" w:rsidP="00D5349F">
      <w:pPr>
        <w:spacing w:before="100" w:beforeAutospacing="1" w:after="100" w:afterAutospacing="1" w:line="240" w:lineRule="auto"/>
        <w:jc w:val="both"/>
        <w:rPr>
          <w:rFonts w:ascii="Arial Narrow" w:eastAsia="Times New Roman" w:hAnsi="Arial Narrow"/>
          <w:sz w:val="24"/>
          <w:szCs w:val="24"/>
        </w:rPr>
      </w:pPr>
      <w:r w:rsidRPr="009C15C6">
        <w:rPr>
          <w:rFonts w:ascii="Arial Narrow" w:hAnsi="Arial Narrow"/>
          <w:sz w:val="24"/>
          <w:szCs w:val="24"/>
          <w:lang w:val="es-ES_tradnl"/>
        </w:rPr>
        <w:t xml:space="preserve">Para determinar la resistencia señalada se deberá elaborar los ensayos como mínimo cada 200 metros donde se realice la reposición de las aceras o en el lugar que el SUPERVISOR indique. Este requerimiento conforme lo requieran los trabajos no será restrictivo, puesto que el SUPERVISOR podrá solicitar probetas adicionales. </w:t>
      </w:r>
      <w:r w:rsidRPr="009C15C6">
        <w:rPr>
          <w:rFonts w:ascii="Arial Narrow" w:hAnsi="Arial Narrow"/>
          <w:sz w:val="24"/>
          <w:szCs w:val="24"/>
        </w:rPr>
        <w:t xml:space="preserve">Todos los ensayos se realizarán en un laboratorio de reconocida solvencia técnica debidamente aprobado por el SUPERVISOR como por el FISCAL. El SUPERVISOR realizara el marcado de </w:t>
      </w:r>
      <w:r w:rsidRPr="000C0A77">
        <w:rPr>
          <w:rFonts w:ascii="Arial Narrow" w:hAnsi="Arial Narrow"/>
          <w:sz w:val="24"/>
          <w:szCs w:val="24"/>
        </w:rPr>
        <w:t xml:space="preserve">cilindros para confiabilidad de YPFB antes de ser llevado a los laboratorios. </w:t>
      </w:r>
      <w:r w:rsidR="00D5349F">
        <w:rPr>
          <w:rFonts w:ascii="Arial Narrow" w:hAnsi="Arial Narrow"/>
          <w:sz w:val="24"/>
          <w:szCs w:val="24"/>
        </w:rPr>
        <w:t xml:space="preserve"> </w:t>
      </w:r>
      <w:r w:rsidRPr="000C0A77">
        <w:rPr>
          <w:rFonts w:ascii="Arial Narrow" w:eastAsia="Times New Roman" w:hAnsi="Arial Narrow"/>
          <w:sz w:val="24"/>
          <w:szCs w:val="24"/>
        </w:rPr>
        <w:t>En el momento de realizar el vaciado de concreto, la empresa deberá colocar las plaquetas de señalización horizontal como parte de este ítem, mismas que serán provistas por el personal de YPFB, las que deberán ser colocadas cada 50 metros y/o en los puntos especificados por el personal de YPFB.</w:t>
      </w:r>
    </w:p>
    <w:p w:rsidR="00AB5EC2" w:rsidRPr="009C15C6" w:rsidRDefault="00AB5EC2" w:rsidP="007262E1">
      <w:pPr>
        <w:autoSpaceDE w:val="0"/>
        <w:autoSpaceDN w:val="0"/>
        <w:adjustRightInd w:val="0"/>
        <w:spacing w:before="100" w:beforeAutospacing="1" w:after="100" w:afterAutospacing="1" w:line="240" w:lineRule="auto"/>
        <w:jc w:val="both"/>
        <w:rPr>
          <w:rFonts w:ascii="Arial Narrow" w:hAnsi="Arial Narrow"/>
          <w:sz w:val="24"/>
          <w:szCs w:val="24"/>
        </w:rPr>
      </w:pPr>
      <w:r w:rsidRPr="009C15C6">
        <w:rPr>
          <w:rFonts w:ascii="Arial Narrow" w:hAnsi="Arial Narrow"/>
          <w:sz w:val="24"/>
          <w:szCs w:val="24"/>
        </w:rPr>
        <w:lastRenderedPageBreak/>
        <w:t>Es obligación del CONTRATISTA realizar cualquier corrección en la dosificación para conseguir el hormigón requerido, si los resultados fueran menores a la resistencia especificada, se considerarán los siguientes casos:</w:t>
      </w:r>
    </w:p>
    <w:p w:rsidR="00AB5EC2" w:rsidRPr="009C15C6" w:rsidRDefault="00AB5EC2" w:rsidP="00D5349F">
      <w:pPr>
        <w:autoSpaceDE w:val="0"/>
        <w:autoSpaceDN w:val="0"/>
        <w:adjustRightInd w:val="0"/>
        <w:spacing w:after="0" w:line="240" w:lineRule="auto"/>
        <w:ind w:left="708" w:firstLine="12"/>
        <w:rPr>
          <w:rFonts w:ascii="Arial Narrow" w:hAnsi="Arial Narrow"/>
          <w:sz w:val="24"/>
          <w:szCs w:val="24"/>
        </w:rPr>
      </w:pPr>
      <w:r w:rsidRPr="009C15C6">
        <w:rPr>
          <w:rFonts w:ascii="Arial Narrow" w:hAnsi="Arial Narrow"/>
          <w:sz w:val="24"/>
          <w:szCs w:val="24"/>
        </w:rPr>
        <w:t xml:space="preserve">i) Tramos que presenten resistencia mayor al 90 %.  de lo especificado: se procederá a la verificación de resistencia a costo del CONTRATISTA, mediante ensayos de </w:t>
      </w:r>
      <w:proofErr w:type="spellStart"/>
      <w:r w:rsidRPr="009C15C6">
        <w:rPr>
          <w:rFonts w:ascii="Arial Narrow" w:hAnsi="Arial Narrow"/>
          <w:sz w:val="24"/>
          <w:szCs w:val="24"/>
        </w:rPr>
        <w:t>esclerometria</w:t>
      </w:r>
      <w:proofErr w:type="spellEnd"/>
      <w:r w:rsidRPr="009C15C6">
        <w:rPr>
          <w:rFonts w:ascii="Arial Narrow" w:hAnsi="Arial Narrow"/>
          <w:sz w:val="24"/>
          <w:szCs w:val="24"/>
        </w:rPr>
        <w:t xml:space="preserve"> u otro ensayo no destructivo. La disposición y número de ensayos a realizar será  a requerimiento del SUPERVISOR.</w:t>
      </w:r>
    </w:p>
    <w:p w:rsidR="00AB5EC2" w:rsidRPr="009C15C6" w:rsidRDefault="00AB5EC2" w:rsidP="00D5349F">
      <w:pPr>
        <w:autoSpaceDE w:val="0"/>
        <w:autoSpaceDN w:val="0"/>
        <w:adjustRightInd w:val="0"/>
        <w:spacing w:after="0" w:line="240" w:lineRule="auto"/>
        <w:ind w:left="708" w:firstLine="12"/>
        <w:rPr>
          <w:rFonts w:ascii="Arial Narrow" w:hAnsi="Arial Narrow"/>
          <w:sz w:val="24"/>
          <w:szCs w:val="24"/>
        </w:rPr>
      </w:pPr>
      <w:r w:rsidRPr="009C15C6">
        <w:rPr>
          <w:rFonts w:ascii="Arial Narrow" w:hAnsi="Arial Narrow"/>
          <w:sz w:val="24"/>
          <w:szCs w:val="24"/>
        </w:rPr>
        <w:t>ii) Tramos que presenten resistencia menor al 90 %.  de lo especificado: se procederá a la demolición y reposición del vaciado  de hormigón observado a costo del CONTRATISTA.</w:t>
      </w:r>
    </w:p>
    <w:p w:rsidR="00AB5EC2" w:rsidRPr="009C15C6" w:rsidRDefault="00AB5EC2" w:rsidP="007262E1">
      <w:pPr>
        <w:spacing w:before="100" w:beforeAutospacing="1" w:after="100" w:afterAutospacing="1" w:line="240" w:lineRule="auto"/>
        <w:jc w:val="both"/>
        <w:rPr>
          <w:rFonts w:ascii="Arial Narrow" w:hAnsi="Arial Narrow"/>
          <w:sz w:val="24"/>
          <w:szCs w:val="24"/>
        </w:rPr>
      </w:pPr>
      <w:r w:rsidRPr="009C15C6">
        <w:rPr>
          <w:rFonts w:ascii="Arial Narrow" w:hAnsi="Arial Narrow"/>
          <w:sz w:val="24"/>
          <w:szCs w:val="24"/>
        </w:rPr>
        <w:t>Todos los ensayos para la calidad de Hormigón especificados u otros que proponga el SUPERVISOR, serán a costo del CONTRATISTA.</w:t>
      </w:r>
    </w:p>
    <w:p w:rsidR="00AB5EC2" w:rsidRPr="000C0A77" w:rsidRDefault="00AB5EC2" w:rsidP="007262E1">
      <w:pPr>
        <w:autoSpaceDE w:val="0"/>
        <w:autoSpaceDN w:val="0"/>
        <w:adjustRightInd w:val="0"/>
        <w:spacing w:after="0" w:line="240" w:lineRule="auto"/>
        <w:rPr>
          <w:rFonts w:ascii="Arial Narrow" w:eastAsia="Times New Roman" w:hAnsi="Arial Narrow"/>
          <w:b/>
          <w:sz w:val="24"/>
          <w:szCs w:val="24"/>
        </w:rPr>
      </w:pPr>
      <w:bookmarkStart w:id="419" w:name="_Toc314666872"/>
      <w:r w:rsidRPr="000C0A77">
        <w:rPr>
          <w:rFonts w:ascii="Arial Narrow" w:eastAsia="Times New Roman" w:hAnsi="Arial Narrow"/>
          <w:b/>
          <w:sz w:val="24"/>
          <w:szCs w:val="24"/>
        </w:rPr>
        <w:t>Ensayos</w:t>
      </w:r>
      <w:bookmarkEnd w:id="419"/>
    </w:p>
    <w:p w:rsidR="00AB5EC2" w:rsidRPr="000C0A77" w:rsidRDefault="00AB5EC2" w:rsidP="007262E1">
      <w:pPr>
        <w:autoSpaceDE w:val="0"/>
        <w:autoSpaceDN w:val="0"/>
        <w:adjustRightInd w:val="0"/>
        <w:spacing w:after="0" w:line="240" w:lineRule="auto"/>
        <w:rPr>
          <w:rFonts w:ascii="Arial Narrow" w:eastAsia="Times New Roman" w:hAnsi="Arial Narrow"/>
          <w:b/>
          <w:sz w:val="24"/>
          <w:szCs w:val="24"/>
        </w:rPr>
      </w:pPr>
    </w:p>
    <w:p w:rsidR="00AB5EC2" w:rsidRPr="000C0A77" w:rsidRDefault="00AB5EC2" w:rsidP="007262E1">
      <w:pPr>
        <w:autoSpaceDE w:val="0"/>
        <w:autoSpaceDN w:val="0"/>
        <w:adjustRightInd w:val="0"/>
        <w:spacing w:after="0" w:line="240" w:lineRule="auto"/>
        <w:jc w:val="both"/>
        <w:rPr>
          <w:rFonts w:ascii="Arial Narrow" w:eastAsia="Times New Roman" w:hAnsi="Arial Narrow"/>
          <w:sz w:val="24"/>
          <w:szCs w:val="24"/>
        </w:rPr>
      </w:pPr>
      <w:bookmarkStart w:id="420" w:name="_Toc314666873"/>
      <w:r w:rsidRPr="000C0A77">
        <w:rPr>
          <w:rFonts w:ascii="Arial Narrow" w:eastAsia="Times New Roman" w:hAnsi="Arial Narrow"/>
          <w:sz w:val="24"/>
          <w:szCs w:val="24"/>
        </w:rPr>
        <w:t>Todos los materiales y operaciones de la Obra deberán ser ensayados e inspeccionados durante la construcción, no eximiéndose la responsabilidad del CONTRATISTA en caso de encontrarse cualquier defecto en forma posterior.</w:t>
      </w:r>
      <w:bookmarkEnd w:id="420"/>
    </w:p>
    <w:p w:rsidR="00AB5EC2" w:rsidRPr="000C0A77" w:rsidRDefault="00AB5EC2" w:rsidP="007262E1">
      <w:pPr>
        <w:pStyle w:val="Prrafodelista"/>
        <w:numPr>
          <w:ilvl w:val="0"/>
          <w:numId w:val="9"/>
        </w:numPr>
        <w:autoSpaceDE w:val="0"/>
        <w:autoSpaceDN w:val="0"/>
        <w:adjustRightInd w:val="0"/>
        <w:spacing w:after="0" w:line="240" w:lineRule="auto"/>
        <w:jc w:val="both"/>
        <w:rPr>
          <w:rFonts w:ascii="Arial Narrow" w:hAnsi="Arial Narrow"/>
          <w:sz w:val="24"/>
          <w:szCs w:val="24"/>
        </w:rPr>
      </w:pPr>
      <w:bookmarkStart w:id="421" w:name="_Toc314666875"/>
      <w:r w:rsidRPr="000C0A77">
        <w:rPr>
          <w:rFonts w:ascii="Arial Narrow" w:hAnsi="Arial Narrow"/>
          <w:b/>
          <w:sz w:val="24"/>
          <w:szCs w:val="24"/>
        </w:rPr>
        <w:t>Laboratorio</w:t>
      </w:r>
      <w:r w:rsidRPr="000C0A77">
        <w:rPr>
          <w:rFonts w:ascii="Arial Narrow" w:hAnsi="Arial Narrow"/>
          <w:sz w:val="24"/>
          <w:szCs w:val="24"/>
        </w:rPr>
        <w:t>. Todos los ensayos se realizarán en un laboratorio de reconocida solvencia y técnica debidamente aprobado por el SUPERVISOR.</w:t>
      </w:r>
      <w:bookmarkEnd w:id="421"/>
    </w:p>
    <w:p w:rsidR="00AB5EC2" w:rsidRPr="000C0A77" w:rsidRDefault="00AB5EC2" w:rsidP="007262E1">
      <w:pPr>
        <w:autoSpaceDE w:val="0"/>
        <w:autoSpaceDN w:val="0"/>
        <w:adjustRightInd w:val="0"/>
        <w:spacing w:after="0" w:line="240" w:lineRule="auto"/>
        <w:rPr>
          <w:rFonts w:ascii="Arial Narrow" w:eastAsia="Times New Roman" w:hAnsi="Arial Narrow"/>
          <w:sz w:val="24"/>
          <w:szCs w:val="24"/>
        </w:rPr>
      </w:pPr>
    </w:p>
    <w:p w:rsidR="00AB5EC2" w:rsidRPr="000C0A77" w:rsidRDefault="00AB5EC2" w:rsidP="007262E1">
      <w:pPr>
        <w:pStyle w:val="Prrafodelista"/>
        <w:numPr>
          <w:ilvl w:val="0"/>
          <w:numId w:val="9"/>
        </w:numPr>
        <w:autoSpaceDE w:val="0"/>
        <w:autoSpaceDN w:val="0"/>
        <w:adjustRightInd w:val="0"/>
        <w:spacing w:after="0" w:line="240" w:lineRule="auto"/>
        <w:jc w:val="both"/>
        <w:rPr>
          <w:rFonts w:ascii="Arial Narrow" w:hAnsi="Arial Narrow"/>
          <w:sz w:val="24"/>
          <w:szCs w:val="24"/>
        </w:rPr>
      </w:pPr>
      <w:bookmarkStart w:id="422" w:name="_Toc314666876"/>
      <w:r w:rsidRPr="000C0A77">
        <w:rPr>
          <w:rFonts w:ascii="Arial Narrow" w:hAnsi="Arial Narrow"/>
          <w:b/>
          <w:sz w:val="24"/>
          <w:szCs w:val="24"/>
        </w:rPr>
        <w:t>Frecuencia de los ensayos</w:t>
      </w:r>
      <w:bookmarkEnd w:id="422"/>
      <w:r w:rsidRPr="000C0A77">
        <w:rPr>
          <w:rFonts w:ascii="Arial Narrow" w:hAnsi="Arial Narrow"/>
          <w:sz w:val="24"/>
          <w:szCs w:val="24"/>
        </w:rPr>
        <w:t xml:space="preserve">. </w:t>
      </w:r>
      <w:bookmarkStart w:id="423" w:name="_Toc314666877"/>
      <w:r w:rsidRPr="000C0A77">
        <w:rPr>
          <w:rFonts w:ascii="Arial Narrow" w:hAnsi="Arial Narrow"/>
          <w:sz w:val="24"/>
          <w:szCs w:val="24"/>
        </w:rPr>
        <w:t xml:space="preserve">Se realizará la toma de probetas cada 300 metros o cada vez que lo exija el SUPERVISOR, donde se realice la reposición de aceras, estas </w:t>
      </w:r>
      <w:proofErr w:type="spellStart"/>
      <w:r w:rsidRPr="000C0A77">
        <w:rPr>
          <w:rFonts w:ascii="Arial Narrow" w:hAnsi="Arial Narrow"/>
          <w:sz w:val="24"/>
          <w:szCs w:val="24"/>
        </w:rPr>
        <w:t>seránanalizadas</w:t>
      </w:r>
      <w:proofErr w:type="spellEnd"/>
      <w:r w:rsidRPr="000C0A77">
        <w:rPr>
          <w:rFonts w:ascii="Arial Narrow" w:hAnsi="Arial Narrow"/>
          <w:sz w:val="24"/>
          <w:szCs w:val="24"/>
        </w:rPr>
        <w:t xml:space="preserve"> a los 28 días mediante las fórmulas indicadas en la Norma Boliviana del Hormigón Armado CBH-87</w:t>
      </w:r>
      <w:bookmarkEnd w:id="423"/>
      <w:r w:rsidRPr="000C0A77">
        <w:rPr>
          <w:rFonts w:ascii="Arial Narrow" w:hAnsi="Arial Narrow"/>
          <w:sz w:val="24"/>
          <w:szCs w:val="24"/>
        </w:rPr>
        <w:t>.</w:t>
      </w:r>
    </w:p>
    <w:p w:rsidR="00AB5EC2" w:rsidRPr="000C0A77" w:rsidRDefault="00AB5EC2" w:rsidP="007262E1">
      <w:pPr>
        <w:autoSpaceDE w:val="0"/>
        <w:autoSpaceDN w:val="0"/>
        <w:adjustRightInd w:val="0"/>
        <w:spacing w:after="0" w:line="240" w:lineRule="auto"/>
        <w:ind w:left="360"/>
        <w:jc w:val="both"/>
        <w:rPr>
          <w:rFonts w:ascii="Arial Narrow" w:eastAsia="Times New Roman" w:hAnsi="Arial Narrow"/>
          <w:sz w:val="24"/>
          <w:szCs w:val="24"/>
        </w:rPr>
      </w:pPr>
      <w:bookmarkStart w:id="424" w:name="_Toc314666878"/>
      <w:r w:rsidRPr="000C0A77">
        <w:rPr>
          <w:rFonts w:ascii="Arial Narrow" w:eastAsia="Times New Roman" w:hAnsi="Arial Narrow"/>
          <w:sz w:val="24"/>
          <w:szCs w:val="24"/>
        </w:rPr>
        <w:t>En el transcurso de la obra, el CONTRATISTA podrá moldear un mayor número de probetas para efectuar ensayos a edades menores a los siete días y así apreciar la resistencia probable de los hormigones.</w:t>
      </w:r>
      <w:bookmarkEnd w:id="424"/>
    </w:p>
    <w:p w:rsidR="00AB5EC2" w:rsidRPr="000C0A77" w:rsidRDefault="00AB5EC2" w:rsidP="007262E1">
      <w:pPr>
        <w:autoSpaceDE w:val="0"/>
        <w:autoSpaceDN w:val="0"/>
        <w:adjustRightInd w:val="0"/>
        <w:spacing w:after="0" w:line="240" w:lineRule="auto"/>
        <w:ind w:left="360"/>
        <w:jc w:val="both"/>
        <w:rPr>
          <w:rFonts w:ascii="Arial Narrow" w:eastAsia="Times New Roman" w:hAnsi="Arial Narrow"/>
          <w:sz w:val="24"/>
          <w:szCs w:val="24"/>
        </w:rPr>
      </w:pPr>
      <w:bookmarkStart w:id="425" w:name="_Toc314666879"/>
      <w:r w:rsidRPr="000C0A77">
        <w:rPr>
          <w:rFonts w:ascii="Arial Narrow" w:eastAsia="Times New Roman" w:hAnsi="Arial Narrow"/>
          <w:sz w:val="24"/>
          <w:szCs w:val="24"/>
        </w:rPr>
        <w:t>Se deberá individualizar cada probeta anotando la fecha y hora y el elemento estructural correspondiente.</w:t>
      </w:r>
      <w:bookmarkEnd w:id="425"/>
    </w:p>
    <w:p w:rsidR="00AB5EC2" w:rsidRPr="000C0A77" w:rsidRDefault="00AB5EC2" w:rsidP="007262E1">
      <w:pPr>
        <w:autoSpaceDE w:val="0"/>
        <w:autoSpaceDN w:val="0"/>
        <w:adjustRightInd w:val="0"/>
        <w:spacing w:after="0" w:line="240" w:lineRule="auto"/>
        <w:ind w:firstLine="360"/>
        <w:jc w:val="both"/>
        <w:rPr>
          <w:rFonts w:ascii="Arial Narrow" w:eastAsia="Times New Roman" w:hAnsi="Arial Narrow"/>
          <w:sz w:val="24"/>
          <w:szCs w:val="24"/>
        </w:rPr>
      </w:pPr>
      <w:bookmarkStart w:id="426" w:name="_Toc314666880"/>
      <w:r w:rsidRPr="000C0A77">
        <w:rPr>
          <w:rFonts w:ascii="Arial Narrow" w:eastAsia="Times New Roman" w:hAnsi="Arial Narrow"/>
          <w:sz w:val="24"/>
          <w:szCs w:val="24"/>
        </w:rPr>
        <w:t>Las probetas serán preparadas en presencia del SUPERVISOR de Obra.</w:t>
      </w:r>
      <w:bookmarkEnd w:id="426"/>
    </w:p>
    <w:p w:rsidR="00AB5EC2" w:rsidRPr="000C0A77" w:rsidRDefault="00AB5EC2" w:rsidP="007262E1">
      <w:pPr>
        <w:autoSpaceDE w:val="0"/>
        <w:autoSpaceDN w:val="0"/>
        <w:adjustRightInd w:val="0"/>
        <w:spacing w:after="0" w:line="240" w:lineRule="auto"/>
        <w:ind w:left="360"/>
        <w:jc w:val="both"/>
        <w:rPr>
          <w:rFonts w:ascii="Arial Narrow" w:eastAsia="Times New Roman" w:hAnsi="Arial Narrow"/>
          <w:sz w:val="24"/>
          <w:szCs w:val="24"/>
        </w:rPr>
      </w:pPr>
      <w:bookmarkStart w:id="427" w:name="_Toc314666881"/>
      <w:r w:rsidRPr="000C0A77">
        <w:rPr>
          <w:rFonts w:ascii="Arial Narrow" w:eastAsia="Times New Roman" w:hAnsi="Arial Narrow"/>
          <w:sz w:val="24"/>
          <w:szCs w:val="24"/>
        </w:rPr>
        <w:t>Es obligación del CONTRATISTA realizar cualquier corrección en la dosificación para conseguir el hormigón requerido. El CONTRATISTA deberá proveer los medios y mano de obra para realizar los ensayos.</w:t>
      </w:r>
      <w:bookmarkEnd w:id="427"/>
    </w:p>
    <w:p w:rsidR="00AB5EC2" w:rsidRPr="000C0A77" w:rsidRDefault="00AB5EC2" w:rsidP="007262E1">
      <w:pPr>
        <w:autoSpaceDE w:val="0"/>
        <w:autoSpaceDN w:val="0"/>
        <w:adjustRightInd w:val="0"/>
        <w:spacing w:after="0" w:line="240" w:lineRule="auto"/>
        <w:ind w:left="360"/>
        <w:jc w:val="both"/>
        <w:rPr>
          <w:rFonts w:ascii="Arial Narrow" w:eastAsia="Times New Roman" w:hAnsi="Arial Narrow"/>
          <w:sz w:val="24"/>
          <w:szCs w:val="24"/>
        </w:rPr>
      </w:pPr>
      <w:bookmarkStart w:id="428" w:name="_Toc314666882"/>
      <w:r w:rsidRPr="000C0A77">
        <w:rPr>
          <w:rFonts w:ascii="Arial Narrow" w:eastAsia="Times New Roman" w:hAnsi="Arial Narrow"/>
          <w:sz w:val="24"/>
          <w:szCs w:val="24"/>
        </w:rPr>
        <w:t>Queda sobreentendido que es obligación del CONTRATISTA realizar ajustes y correcciones en la dosificación, hasta obtener los resultados requeridos. En caso de incumplimiento, el SUPERVISOR dispondrá la paralización inmediata de los trabajos.</w:t>
      </w:r>
      <w:bookmarkEnd w:id="428"/>
    </w:p>
    <w:p w:rsidR="00AB5EC2" w:rsidRPr="000C0A77" w:rsidRDefault="00AB5EC2" w:rsidP="007262E1">
      <w:pPr>
        <w:pStyle w:val="Prrafodelista"/>
        <w:numPr>
          <w:ilvl w:val="0"/>
          <w:numId w:val="20"/>
        </w:numPr>
        <w:autoSpaceDE w:val="0"/>
        <w:autoSpaceDN w:val="0"/>
        <w:adjustRightInd w:val="0"/>
        <w:spacing w:after="0" w:line="240" w:lineRule="auto"/>
        <w:ind w:left="426" w:hanging="426"/>
        <w:jc w:val="both"/>
        <w:rPr>
          <w:rFonts w:ascii="Arial Narrow" w:hAnsi="Arial Narrow"/>
          <w:sz w:val="24"/>
          <w:szCs w:val="24"/>
        </w:rPr>
      </w:pPr>
      <w:bookmarkStart w:id="429" w:name="_Toc314666883"/>
      <w:r w:rsidRPr="000C0A77">
        <w:rPr>
          <w:rFonts w:ascii="Arial Narrow" w:hAnsi="Arial Narrow"/>
          <w:b/>
          <w:sz w:val="24"/>
          <w:szCs w:val="24"/>
        </w:rPr>
        <w:t xml:space="preserve">Evaluación y aceptación del </w:t>
      </w:r>
      <w:bookmarkStart w:id="430" w:name="_Toc314666884"/>
      <w:bookmarkEnd w:id="429"/>
      <w:r w:rsidRPr="000C0A77">
        <w:rPr>
          <w:rFonts w:ascii="Arial Narrow" w:hAnsi="Arial Narrow"/>
          <w:b/>
          <w:sz w:val="24"/>
          <w:szCs w:val="24"/>
        </w:rPr>
        <w:t>hormigón</w:t>
      </w:r>
      <w:r w:rsidRPr="000C0A77">
        <w:rPr>
          <w:rFonts w:ascii="Arial Narrow" w:hAnsi="Arial Narrow"/>
          <w:sz w:val="24"/>
          <w:szCs w:val="24"/>
        </w:rPr>
        <w:t xml:space="preserve">. Los resultados serán evaluados en forma separada para cada mezcla que estará representada por lo menos por 3probetas. Se podrá aceptar el hormigón, </w:t>
      </w:r>
      <w:r w:rsidRPr="000C0A77">
        <w:rPr>
          <w:rFonts w:ascii="Arial Narrow" w:hAnsi="Arial Narrow"/>
          <w:sz w:val="24"/>
          <w:szCs w:val="24"/>
        </w:rPr>
        <w:lastRenderedPageBreak/>
        <w:t>cuando dos de tres ensayos consecutivos sean iguales o excedan las resistencias especificadas y además que ningún ensayo sea inferior en 35 Kg. /cm2 a la especificada.</w:t>
      </w:r>
      <w:bookmarkEnd w:id="430"/>
    </w:p>
    <w:p w:rsidR="00AB5EC2" w:rsidRPr="000C0A77" w:rsidRDefault="00AB5EC2" w:rsidP="007262E1">
      <w:pPr>
        <w:pStyle w:val="Prrafodelista"/>
        <w:numPr>
          <w:ilvl w:val="0"/>
          <w:numId w:val="20"/>
        </w:numPr>
        <w:autoSpaceDE w:val="0"/>
        <w:autoSpaceDN w:val="0"/>
        <w:adjustRightInd w:val="0"/>
        <w:spacing w:after="0" w:line="240" w:lineRule="auto"/>
        <w:ind w:left="426"/>
        <w:rPr>
          <w:rFonts w:ascii="Arial Narrow" w:hAnsi="Arial Narrow"/>
          <w:sz w:val="24"/>
          <w:szCs w:val="24"/>
        </w:rPr>
      </w:pPr>
      <w:bookmarkStart w:id="431" w:name="_Toc314666885"/>
      <w:r w:rsidRPr="000C0A77">
        <w:rPr>
          <w:rFonts w:ascii="Arial Narrow" w:hAnsi="Arial Narrow"/>
          <w:b/>
          <w:sz w:val="24"/>
          <w:szCs w:val="24"/>
        </w:rPr>
        <w:t xml:space="preserve">Aceptación de la </w:t>
      </w:r>
      <w:bookmarkStart w:id="432" w:name="_Toc314666886"/>
      <w:bookmarkEnd w:id="431"/>
      <w:r w:rsidRPr="000C0A77">
        <w:rPr>
          <w:rFonts w:ascii="Arial Narrow" w:hAnsi="Arial Narrow"/>
          <w:b/>
          <w:sz w:val="24"/>
          <w:szCs w:val="24"/>
        </w:rPr>
        <w:t>estructura</w:t>
      </w:r>
      <w:r w:rsidRPr="000C0A77">
        <w:rPr>
          <w:rFonts w:ascii="Arial Narrow" w:hAnsi="Arial Narrow"/>
          <w:sz w:val="24"/>
          <w:szCs w:val="24"/>
        </w:rPr>
        <w:t>. Todo el hormigón que cumpla las especificaciones será aceptado, si los resultados son menores a la resistencia especificada, se considerarán los siguientes casos:</w:t>
      </w:r>
      <w:bookmarkEnd w:id="432"/>
    </w:p>
    <w:p w:rsidR="00AB5EC2" w:rsidRPr="000C0A77" w:rsidRDefault="00AB5EC2" w:rsidP="007262E1">
      <w:pPr>
        <w:autoSpaceDE w:val="0"/>
        <w:autoSpaceDN w:val="0"/>
        <w:adjustRightInd w:val="0"/>
        <w:spacing w:after="0" w:line="240" w:lineRule="auto"/>
        <w:ind w:firstLine="720"/>
        <w:rPr>
          <w:rFonts w:ascii="Arial Narrow" w:eastAsia="Times New Roman" w:hAnsi="Arial Narrow"/>
          <w:sz w:val="24"/>
          <w:szCs w:val="24"/>
        </w:rPr>
      </w:pPr>
      <w:bookmarkStart w:id="433" w:name="_Toc314666887"/>
      <w:r w:rsidRPr="000C0A77">
        <w:rPr>
          <w:rFonts w:ascii="Arial Narrow" w:eastAsia="Times New Roman" w:hAnsi="Arial Narrow"/>
          <w:sz w:val="24"/>
          <w:szCs w:val="24"/>
        </w:rPr>
        <w:t>i) Resistencia del 80 a 90 %.</w:t>
      </w:r>
      <w:bookmarkStart w:id="434" w:name="_Toc314666888"/>
      <w:bookmarkEnd w:id="433"/>
      <w:r w:rsidRPr="000C0A77">
        <w:rPr>
          <w:rFonts w:ascii="Arial Narrow" w:eastAsia="Times New Roman" w:hAnsi="Arial Narrow"/>
          <w:sz w:val="24"/>
          <w:szCs w:val="24"/>
        </w:rPr>
        <w:t>Se procederá a:</w:t>
      </w:r>
      <w:bookmarkEnd w:id="434"/>
    </w:p>
    <w:p w:rsidR="00AB5EC2" w:rsidRPr="000C0A77" w:rsidRDefault="00AB5EC2" w:rsidP="007262E1">
      <w:pPr>
        <w:autoSpaceDE w:val="0"/>
        <w:autoSpaceDN w:val="0"/>
        <w:adjustRightInd w:val="0"/>
        <w:spacing w:after="0" w:line="240" w:lineRule="auto"/>
        <w:ind w:firstLine="720"/>
        <w:rPr>
          <w:rFonts w:ascii="Arial Narrow" w:eastAsia="Times New Roman" w:hAnsi="Arial Narrow"/>
          <w:sz w:val="24"/>
          <w:szCs w:val="24"/>
        </w:rPr>
      </w:pPr>
      <w:bookmarkStart w:id="435" w:name="_Toc314666889"/>
      <w:r w:rsidRPr="000C0A77">
        <w:rPr>
          <w:rFonts w:ascii="Arial Narrow" w:eastAsia="Times New Roman" w:hAnsi="Arial Narrow"/>
          <w:sz w:val="24"/>
          <w:szCs w:val="24"/>
        </w:rPr>
        <w:t xml:space="preserve">1. Ensayo con esclerómetro, </w:t>
      </w:r>
      <w:proofErr w:type="spellStart"/>
      <w:r w:rsidRPr="000C0A77">
        <w:rPr>
          <w:rFonts w:ascii="Arial Narrow" w:eastAsia="Times New Roman" w:hAnsi="Arial Narrow"/>
          <w:sz w:val="24"/>
          <w:szCs w:val="24"/>
        </w:rPr>
        <w:t>senoscopio</w:t>
      </w:r>
      <w:proofErr w:type="spellEnd"/>
      <w:r w:rsidRPr="000C0A77">
        <w:rPr>
          <w:rFonts w:ascii="Arial Narrow" w:eastAsia="Times New Roman" w:hAnsi="Arial Narrow"/>
          <w:sz w:val="24"/>
          <w:szCs w:val="24"/>
        </w:rPr>
        <w:t xml:space="preserve"> u otro no destructivo.</w:t>
      </w:r>
      <w:bookmarkEnd w:id="435"/>
    </w:p>
    <w:p w:rsidR="00AB5EC2" w:rsidRPr="000C0A77" w:rsidRDefault="00AB5EC2" w:rsidP="007262E1">
      <w:pPr>
        <w:autoSpaceDE w:val="0"/>
        <w:autoSpaceDN w:val="0"/>
        <w:adjustRightInd w:val="0"/>
        <w:spacing w:after="0" w:line="240" w:lineRule="auto"/>
        <w:ind w:left="720"/>
        <w:rPr>
          <w:rFonts w:ascii="Arial Narrow" w:eastAsia="Times New Roman" w:hAnsi="Arial Narrow"/>
          <w:sz w:val="24"/>
          <w:szCs w:val="24"/>
        </w:rPr>
      </w:pPr>
      <w:bookmarkStart w:id="436" w:name="_Toc314666890"/>
      <w:r w:rsidRPr="000C0A77">
        <w:rPr>
          <w:rFonts w:ascii="Arial Narrow" w:eastAsia="Times New Roman" w:hAnsi="Arial Narrow"/>
          <w:sz w:val="24"/>
          <w:szCs w:val="24"/>
        </w:rPr>
        <w:t>2. Carga directa según normas y precauciones previstas. En caso de obtener resultados satisfactorios, será aceptada la estructura.</w:t>
      </w:r>
      <w:bookmarkEnd w:id="436"/>
    </w:p>
    <w:p w:rsidR="00AB5EC2" w:rsidRPr="000C0A77" w:rsidRDefault="00AB5EC2" w:rsidP="007262E1">
      <w:pPr>
        <w:autoSpaceDE w:val="0"/>
        <w:autoSpaceDN w:val="0"/>
        <w:adjustRightInd w:val="0"/>
        <w:spacing w:after="0" w:line="240" w:lineRule="auto"/>
        <w:ind w:firstLine="720"/>
        <w:rPr>
          <w:rFonts w:ascii="Arial Narrow" w:eastAsia="Times New Roman" w:hAnsi="Arial Narrow"/>
          <w:sz w:val="24"/>
          <w:szCs w:val="24"/>
        </w:rPr>
      </w:pPr>
      <w:bookmarkStart w:id="437" w:name="_Toc314666891"/>
      <w:r w:rsidRPr="000C0A77">
        <w:rPr>
          <w:rFonts w:ascii="Arial Narrow" w:eastAsia="Times New Roman" w:hAnsi="Arial Narrow"/>
          <w:sz w:val="24"/>
          <w:szCs w:val="24"/>
        </w:rPr>
        <w:t>ii) Resistencia inferior al 60 %.</w:t>
      </w:r>
      <w:bookmarkEnd w:id="437"/>
      <w:r w:rsidRPr="000C0A77">
        <w:rPr>
          <w:rFonts w:ascii="Arial Narrow" w:eastAsia="Times New Roman" w:hAnsi="Arial Narrow"/>
          <w:sz w:val="24"/>
          <w:szCs w:val="24"/>
        </w:rPr>
        <w:t xml:space="preserve"> Se procederá a:</w:t>
      </w:r>
    </w:p>
    <w:p w:rsidR="00AB5EC2" w:rsidRPr="000C0A77" w:rsidRDefault="00AB5EC2" w:rsidP="007262E1">
      <w:pPr>
        <w:autoSpaceDE w:val="0"/>
        <w:autoSpaceDN w:val="0"/>
        <w:adjustRightInd w:val="0"/>
        <w:spacing w:after="0" w:line="240" w:lineRule="auto"/>
        <w:ind w:left="720"/>
        <w:rPr>
          <w:rFonts w:ascii="Arial Narrow" w:eastAsia="Times New Roman" w:hAnsi="Arial Narrow"/>
          <w:sz w:val="24"/>
          <w:szCs w:val="24"/>
        </w:rPr>
      </w:pPr>
      <w:r w:rsidRPr="000C0A77">
        <w:rPr>
          <w:rFonts w:ascii="Arial Narrow" w:eastAsia="Times New Roman" w:hAnsi="Arial Narrow"/>
          <w:sz w:val="24"/>
          <w:szCs w:val="24"/>
        </w:rPr>
        <w:t xml:space="preserve">1. </w:t>
      </w:r>
      <w:bookmarkStart w:id="438" w:name="_Toc314666892"/>
      <w:r w:rsidRPr="000C0A77">
        <w:rPr>
          <w:rFonts w:ascii="Arial Narrow" w:eastAsia="Times New Roman" w:hAnsi="Arial Narrow"/>
          <w:sz w:val="24"/>
          <w:szCs w:val="24"/>
        </w:rPr>
        <w:t>El CONTRATISTA procederá a la demolición y reemplazo del sector de vaciado afectado.</w:t>
      </w:r>
      <w:bookmarkEnd w:id="438"/>
    </w:p>
    <w:p w:rsidR="00AB5EC2" w:rsidRPr="000C0A77" w:rsidRDefault="00AB5EC2" w:rsidP="007262E1">
      <w:pPr>
        <w:spacing w:before="100" w:beforeAutospacing="1" w:after="100" w:afterAutospacing="1" w:line="240" w:lineRule="auto"/>
        <w:jc w:val="both"/>
        <w:rPr>
          <w:rFonts w:ascii="Arial Narrow" w:eastAsia="Times New Roman" w:hAnsi="Arial Narrow"/>
          <w:sz w:val="24"/>
          <w:szCs w:val="24"/>
        </w:rPr>
      </w:pPr>
      <w:bookmarkStart w:id="439" w:name="_Toc314666893"/>
      <w:r w:rsidRPr="000C0A77">
        <w:rPr>
          <w:rFonts w:ascii="Arial Narrow" w:eastAsia="Times New Roman" w:hAnsi="Arial Narrow"/>
          <w:sz w:val="24"/>
          <w:szCs w:val="24"/>
        </w:rPr>
        <w:t>Todos los ensayos, pruebas, demoliciones, reemplazos necesarios serán cancelados por el CONTRATISTA.</w:t>
      </w:r>
      <w:bookmarkEnd w:id="439"/>
    </w:p>
    <w:p w:rsidR="00AB5EC2" w:rsidRPr="000C0A77" w:rsidRDefault="00AB5EC2" w:rsidP="007262E1">
      <w:pPr>
        <w:spacing w:line="240" w:lineRule="auto"/>
        <w:jc w:val="both"/>
        <w:rPr>
          <w:rFonts w:ascii="Arial Narrow" w:eastAsia="Times New Roman" w:hAnsi="Arial Narrow"/>
          <w:sz w:val="24"/>
          <w:szCs w:val="24"/>
        </w:rPr>
      </w:pPr>
      <w:bookmarkStart w:id="440" w:name="_Toc314666894"/>
      <w:r w:rsidRPr="000C0A77">
        <w:rPr>
          <w:rFonts w:ascii="Arial Narrow" w:eastAsia="Times New Roman" w:hAnsi="Arial Narrow"/>
          <w:b/>
          <w:sz w:val="24"/>
          <w:szCs w:val="24"/>
        </w:rPr>
        <w:t>Curado y Protección del Concreto</w:t>
      </w:r>
      <w:r w:rsidRPr="000C0A77">
        <w:rPr>
          <w:rFonts w:ascii="Arial Narrow" w:eastAsia="Times New Roman" w:hAnsi="Arial Narrow"/>
          <w:sz w:val="24"/>
          <w:szCs w:val="24"/>
        </w:rPr>
        <w:t>. El curado se hará en una de las dos formas siguientes:</w:t>
      </w:r>
      <w:bookmarkEnd w:id="440"/>
    </w:p>
    <w:p w:rsidR="00AB5EC2" w:rsidRPr="000C0A77" w:rsidRDefault="00AB5EC2" w:rsidP="007262E1">
      <w:pPr>
        <w:spacing w:line="240" w:lineRule="auto"/>
        <w:jc w:val="both"/>
        <w:rPr>
          <w:rFonts w:ascii="Arial Narrow" w:eastAsia="Times New Roman" w:hAnsi="Arial Narrow"/>
          <w:sz w:val="24"/>
          <w:szCs w:val="24"/>
        </w:rPr>
      </w:pPr>
      <w:bookmarkStart w:id="441" w:name="_Toc314666895"/>
      <w:r w:rsidRPr="000C0A77">
        <w:rPr>
          <w:rFonts w:ascii="Arial Narrow" w:eastAsia="Times New Roman" w:hAnsi="Arial Narrow"/>
          <w:b/>
          <w:sz w:val="24"/>
          <w:szCs w:val="24"/>
        </w:rPr>
        <w:t>Curado por Agua</w:t>
      </w:r>
      <w:r w:rsidRPr="000C0A77">
        <w:rPr>
          <w:rFonts w:ascii="Arial Narrow" w:eastAsia="Times New Roman" w:hAnsi="Arial Narrow"/>
          <w:sz w:val="24"/>
          <w:szCs w:val="24"/>
        </w:rPr>
        <w:t>. El curado se hará cubriendo toda la superficie con costales húmedos, lonas u otro material de gran absorción. El material se mantendrá húmedo por el sistema de tuberías perforadas, de regadoras mecánicas u otro método apropiado.</w:t>
      </w:r>
      <w:bookmarkEnd w:id="441"/>
    </w:p>
    <w:p w:rsidR="00AB5EC2" w:rsidRPr="000C0A77" w:rsidRDefault="00AB5EC2" w:rsidP="007262E1">
      <w:pPr>
        <w:spacing w:line="240" w:lineRule="auto"/>
        <w:jc w:val="both"/>
        <w:rPr>
          <w:rFonts w:ascii="Arial Narrow" w:eastAsia="Times New Roman" w:hAnsi="Arial Narrow"/>
          <w:sz w:val="24"/>
          <w:szCs w:val="24"/>
        </w:rPr>
      </w:pPr>
      <w:bookmarkStart w:id="442" w:name="_Toc314666896"/>
      <w:r w:rsidRPr="000C0A77">
        <w:rPr>
          <w:rFonts w:ascii="Arial Narrow" w:eastAsia="Times New Roman" w:hAnsi="Arial Narrow"/>
          <w:sz w:val="24"/>
          <w:szCs w:val="24"/>
        </w:rPr>
        <w:t>También puede cubrirse la superficie con hojas de papel o tela plástica. Al colocarlas sobre el concreto fresco, previo un humedecimiento uniforme de la superficie, se pisarán para que el viento no las levante.</w:t>
      </w:r>
      <w:bookmarkStart w:id="443" w:name="_Toc314666897"/>
      <w:bookmarkEnd w:id="442"/>
      <w:r w:rsidR="00D5349F">
        <w:rPr>
          <w:rFonts w:ascii="Arial Narrow" w:eastAsia="Times New Roman" w:hAnsi="Arial Narrow"/>
          <w:sz w:val="24"/>
          <w:szCs w:val="24"/>
        </w:rPr>
        <w:t xml:space="preserve"> </w:t>
      </w:r>
      <w:r w:rsidRPr="000C0A77">
        <w:rPr>
          <w:rFonts w:ascii="Arial Narrow" w:eastAsia="Times New Roman" w:hAnsi="Arial Narrow"/>
          <w:sz w:val="24"/>
          <w:szCs w:val="24"/>
        </w:rPr>
        <w:t>En esta forma no se requerirá el empleo adicional de agua una vez la superficie haya sido cubierta.</w:t>
      </w:r>
      <w:bookmarkEnd w:id="443"/>
    </w:p>
    <w:p w:rsidR="00AB5EC2" w:rsidRPr="000C0A77" w:rsidRDefault="00AB5EC2" w:rsidP="007262E1">
      <w:pPr>
        <w:spacing w:line="240" w:lineRule="auto"/>
        <w:jc w:val="both"/>
        <w:rPr>
          <w:rFonts w:ascii="Arial Narrow" w:eastAsia="Times New Roman" w:hAnsi="Arial Narrow"/>
          <w:sz w:val="24"/>
          <w:szCs w:val="24"/>
        </w:rPr>
      </w:pPr>
      <w:bookmarkStart w:id="444" w:name="_Toc314666898"/>
      <w:r w:rsidRPr="000C0A77">
        <w:rPr>
          <w:rFonts w:ascii="Arial Narrow" w:eastAsia="Times New Roman" w:hAnsi="Arial Narrow"/>
          <w:sz w:val="24"/>
          <w:szCs w:val="24"/>
        </w:rPr>
        <w:t>El tramo debe revisarse frecuentemente para asegurarse que si tenga la humedad requerida.</w:t>
      </w:r>
      <w:bookmarkEnd w:id="444"/>
    </w:p>
    <w:p w:rsidR="00AB5EC2" w:rsidRPr="000C0A77" w:rsidRDefault="00AB5EC2" w:rsidP="007262E1">
      <w:pPr>
        <w:spacing w:line="240" w:lineRule="auto"/>
        <w:jc w:val="both"/>
        <w:rPr>
          <w:rFonts w:ascii="Arial Narrow" w:eastAsia="Times New Roman" w:hAnsi="Arial Narrow"/>
          <w:sz w:val="24"/>
          <w:szCs w:val="24"/>
        </w:rPr>
      </w:pPr>
      <w:bookmarkStart w:id="445" w:name="_Toc314666899"/>
      <w:r w:rsidRPr="000C0A77">
        <w:rPr>
          <w:rFonts w:ascii="Arial Narrow" w:eastAsia="Times New Roman" w:hAnsi="Arial Narrow"/>
          <w:b/>
          <w:sz w:val="24"/>
          <w:szCs w:val="24"/>
        </w:rPr>
        <w:t>Curado por Compuestos Sellantes</w:t>
      </w:r>
      <w:r w:rsidRPr="000C0A77">
        <w:rPr>
          <w:rFonts w:ascii="Arial Narrow" w:eastAsia="Times New Roman" w:hAnsi="Arial Narrow"/>
          <w:sz w:val="24"/>
          <w:szCs w:val="24"/>
        </w:rPr>
        <w:t>. El compuesto sellante deberá formar una membrana que retenga el agua del concreto y se aplicará a pistola o con brocha inmediatamente después que la superficie esté saturada de agua, con autorización de la SUPERVISIÓN  en cuanto al tipo y características del componente que se utilizará.</w:t>
      </w:r>
      <w:bookmarkEnd w:id="445"/>
    </w:p>
    <w:p w:rsidR="00AB5EC2" w:rsidRPr="000C0A77" w:rsidRDefault="00AB5EC2" w:rsidP="00D5349F">
      <w:pPr>
        <w:spacing w:line="240" w:lineRule="auto"/>
        <w:jc w:val="both"/>
        <w:rPr>
          <w:rFonts w:ascii="Arial Narrow" w:hAnsi="Arial Narrow"/>
          <w:sz w:val="24"/>
          <w:szCs w:val="24"/>
        </w:rPr>
      </w:pPr>
      <w:bookmarkStart w:id="446" w:name="_Toc314666900"/>
      <w:r w:rsidRPr="000C0A77">
        <w:rPr>
          <w:rFonts w:ascii="Arial Narrow" w:eastAsia="Times New Roman" w:hAnsi="Arial Narrow"/>
          <w:sz w:val="24"/>
          <w:szCs w:val="24"/>
        </w:rPr>
        <w:t>La humedad del concreto debe permanecer intacta por lo menos durante los siete días posteriores a su colocación.</w:t>
      </w:r>
      <w:bookmarkEnd w:id="446"/>
      <w:r w:rsidR="00D5349F">
        <w:rPr>
          <w:rFonts w:ascii="Arial Narrow" w:eastAsia="Times New Roman" w:hAnsi="Arial Narrow"/>
          <w:sz w:val="24"/>
          <w:szCs w:val="24"/>
        </w:rPr>
        <w:t xml:space="preserve"> </w:t>
      </w:r>
      <w:r w:rsidRPr="000C0A77">
        <w:rPr>
          <w:rFonts w:ascii="Arial Narrow" w:hAnsi="Arial Narrow"/>
          <w:sz w:val="24"/>
          <w:szCs w:val="24"/>
        </w:rPr>
        <w:t>Por último el CONTRATISTA estará a cargo de:</w:t>
      </w:r>
    </w:p>
    <w:p w:rsidR="00AB5EC2" w:rsidRPr="000C0A77" w:rsidRDefault="00AB5EC2" w:rsidP="007262E1">
      <w:pPr>
        <w:numPr>
          <w:ilvl w:val="0"/>
          <w:numId w:val="29"/>
        </w:numPr>
        <w:spacing w:before="100" w:beforeAutospacing="1" w:after="100" w:afterAutospacing="1" w:line="240" w:lineRule="auto"/>
        <w:jc w:val="both"/>
        <w:rPr>
          <w:rFonts w:ascii="Arial Narrow" w:hAnsi="Arial Narrow"/>
          <w:sz w:val="24"/>
          <w:szCs w:val="24"/>
        </w:rPr>
      </w:pPr>
      <w:r w:rsidRPr="000C0A77">
        <w:rPr>
          <w:rFonts w:ascii="Arial Narrow" w:hAnsi="Arial Narrow"/>
          <w:sz w:val="24"/>
          <w:szCs w:val="24"/>
        </w:rPr>
        <w:t xml:space="preserve">Marcado del logo de identificación de YPFB, mismo que tendrá una profundidad de 3 mm dejando un espacio entre logo y logo de 5 metros en la reposición de aceras, el diseño del mismo deberá indicar claramente y de forma nítida: </w:t>
      </w:r>
      <w:r w:rsidRPr="000C0A77">
        <w:rPr>
          <w:rFonts w:ascii="Arial Narrow" w:hAnsi="Arial Narrow"/>
          <w:b/>
          <w:sz w:val="24"/>
          <w:szCs w:val="24"/>
        </w:rPr>
        <w:t>YPFB-GAS</w:t>
      </w:r>
      <w:r w:rsidRPr="000C0A77">
        <w:rPr>
          <w:rFonts w:ascii="Arial Narrow" w:hAnsi="Arial Narrow"/>
          <w:sz w:val="24"/>
          <w:szCs w:val="24"/>
        </w:rPr>
        <w:t>.</w:t>
      </w:r>
    </w:p>
    <w:p w:rsidR="00AB5EC2" w:rsidRPr="000C0A77" w:rsidRDefault="00AB5EC2" w:rsidP="007262E1">
      <w:pPr>
        <w:numPr>
          <w:ilvl w:val="0"/>
          <w:numId w:val="29"/>
        </w:numPr>
        <w:spacing w:before="100" w:beforeAutospacing="1" w:after="100" w:afterAutospacing="1" w:line="240" w:lineRule="auto"/>
        <w:jc w:val="both"/>
        <w:rPr>
          <w:rFonts w:ascii="Arial Narrow" w:hAnsi="Arial Narrow"/>
          <w:sz w:val="24"/>
          <w:szCs w:val="24"/>
        </w:rPr>
      </w:pPr>
      <w:r w:rsidRPr="000C0A77">
        <w:rPr>
          <w:rFonts w:ascii="Arial Narrow" w:hAnsi="Arial Narrow"/>
          <w:sz w:val="24"/>
          <w:szCs w:val="24"/>
        </w:rPr>
        <w:t xml:space="preserve">Colocado de las losetas de señalización horizontal de acuerdo a su tipología y especificación y/o como lo indique el SUPERVISOR, siendo estas empotradas directamente sobre la carpeta de hormigón vaciado, la loseta tendrá que ser asegurada y entrelazada con una barra de acero </w:t>
      </w:r>
      <w:r w:rsidRPr="000C0A77">
        <w:rPr>
          <w:rFonts w:ascii="Arial Narrow" w:hAnsi="Arial Narrow"/>
          <w:sz w:val="24"/>
          <w:szCs w:val="24"/>
        </w:rPr>
        <w:lastRenderedPageBreak/>
        <w:t>corrugado de diámetro de un 1/8 de pulgada con una longitud de 30 cm y la curvatura correspondiente para evitar la remoción después del empotramiento.</w:t>
      </w:r>
    </w:p>
    <w:p w:rsidR="00AB5EC2" w:rsidRPr="000C0A77" w:rsidRDefault="00AB5EC2" w:rsidP="007262E1">
      <w:pPr>
        <w:pStyle w:val="Estilo1"/>
        <w:numPr>
          <w:ilvl w:val="1"/>
          <w:numId w:val="35"/>
        </w:numPr>
        <w:spacing w:before="100" w:beforeAutospacing="1" w:after="100" w:afterAutospacing="1"/>
      </w:pPr>
      <w:r w:rsidRPr="000C0A77">
        <w:t>MEDICIÓN Y FORMA DE PAGO.</w:t>
      </w:r>
    </w:p>
    <w:p w:rsidR="00AB5EC2" w:rsidRPr="007B18AB" w:rsidRDefault="00AB5EC2" w:rsidP="007262E1">
      <w:pPr>
        <w:spacing w:before="100" w:beforeAutospacing="1" w:after="100" w:afterAutospacing="1" w:line="240" w:lineRule="auto"/>
        <w:jc w:val="both"/>
        <w:rPr>
          <w:rFonts w:ascii="Arial Narrow" w:hAnsi="Arial Narrow"/>
          <w:kern w:val="28"/>
          <w:sz w:val="24"/>
          <w:szCs w:val="24"/>
          <w:lang w:val="es-ES_tradnl"/>
        </w:rPr>
      </w:pPr>
      <w:r w:rsidRPr="000C0A77">
        <w:rPr>
          <w:rFonts w:ascii="Arial Narrow" w:hAnsi="Arial Narrow"/>
          <w:kern w:val="28"/>
          <w:sz w:val="24"/>
          <w:szCs w:val="24"/>
          <w:lang w:val="es-ES_tradnl"/>
        </w:rPr>
        <w:t xml:space="preserve">Las reposiciones en aceras </w:t>
      </w:r>
      <w:r w:rsidR="006242EC">
        <w:rPr>
          <w:rFonts w:ascii="Arial Narrow" w:hAnsi="Arial Narrow"/>
          <w:kern w:val="28"/>
          <w:sz w:val="24"/>
          <w:szCs w:val="24"/>
          <w:lang w:val="es-ES_tradnl"/>
        </w:rPr>
        <w:t xml:space="preserve">y cunetas </w:t>
      </w:r>
      <w:r w:rsidRPr="000C0A77">
        <w:rPr>
          <w:rFonts w:ascii="Arial Narrow" w:hAnsi="Arial Narrow"/>
          <w:kern w:val="28"/>
          <w:sz w:val="24"/>
          <w:szCs w:val="24"/>
          <w:lang w:val="es-ES_tradnl"/>
        </w:rPr>
        <w:t>de hormigón, serán medidas en metros cuadrados de acuerdo al área neta ejecutada y aprobada por el SUPERVISOR. Este Ítem será pagado de acuerdo al precio unitario de la propuesta aceptada</w:t>
      </w:r>
      <w:bookmarkStart w:id="447" w:name="_Toc314666902"/>
      <w:r w:rsidR="00D5349F">
        <w:rPr>
          <w:rFonts w:ascii="Arial Narrow" w:hAnsi="Arial Narrow"/>
          <w:kern w:val="28"/>
          <w:sz w:val="24"/>
          <w:szCs w:val="24"/>
          <w:lang w:val="es-ES_tradnl"/>
        </w:rPr>
        <w:t xml:space="preserve">. </w:t>
      </w:r>
      <w:r w:rsidRPr="007B18AB">
        <w:rPr>
          <w:rFonts w:ascii="Arial Narrow" w:hAnsi="Arial Narrow"/>
          <w:kern w:val="28"/>
          <w:sz w:val="24"/>
          <w:szCs w:val="24"/>
          <w:lang w:val="es-ES_tradnl"/>
        </w:rPr>
        <w:t>Las carpetas construidas con materiales aprobados y en todo de acuerdo con lo aquí especificado y estipulado según lo prescrito en medición, serán pagados según el precio cotizado en la propuesta aceptada. En este precio global están comprendidos todas las herramientas, mano de obra, material y transporte necesarios para la ejecución total de este ítem.</w:t>
      </w:r>
      <w:bookmarkEnd w:id="447"/>
    </w:p>
    <w:p w:rsidR="006242EC" w:rsidRPr="007B18AB" w:rsidRDefault="006242EC" w:rsidP="007262E1">
      <w:pPr>
        <w:numPr>
          <w:ilvl w:val="0"/>
          <w:numId w:val="35"/>
        </w:numPr>
        <w:spacing w:before="240" w:after="0" w:line="240" w:lineRule="auto"/>
        <w:ind w:left="567" w:hanging="567"/>
        <w:jc w:val="both"/>
        <w:rPr>
          <w:rFonts w:ascii="Arial Narrow" w:hAnsi="Arial Narrow"/>
          <w:b/>
          <w:sz w:val="24"/>
          <w:szCs w:val="24"/>
        </w:rPr>
      </w:pPr>
      <w:r w:rsidRPr="007B18AB">
        <w:rPr>
          <w:rFonts w:ascii="Arial Narrow" w:hAnsi="Arial Narrow"/>
          <w:b/>
          <w:sz w:val="24"/>
          <w:szCs w:val="24"/>
        </w:rPr>
        <w:t>REPOSICION DE CERÁMICA, BALDOSAS Y/O CORTEZAS ESPECIALES (CON PROVISION)</w:t>
      </w:r>
      <w:bookmarkStart w:id="448" w:name="_Toc314666903"/>
    </w:p>
    <w:p w:rsidR="006242EC" w:rsidRPr="007B18AB" w:rsidRDefault="006242EC" w:rsidP="007262E1">
      <w:pPr>
        <w:pStyle w:val="Estilo1"/>
        <w:numPr>
          <w:ilvl w:val="1"/>
          <w:numId w:val="35"/>
        </w:numPr>
        <w:spacing w:before="240" w:after="100" w:afterAutospacing="1"/>
      </w:pPr>
      <w:r w:rsidRPr="007B18AB">
        <w:t xml:space="preserve">DEFINICIÓN </w:t>
      </w:r>
    </w:p>
    <w:p w:rsidR="006242EC" w:rsidRPr="00322D30" w:rsidRDefault="006242EC" w:rsidP="007262E1">
      <w:pPr>
        <w:widowControl w:val="0"/>
        <w:autoSpaceDE w:val="0"/>
        <w:autoSpaceDN w:val="0"/>
        <w:adjustRightInd w:val="0"/>
        <w:spacing w:before="177" w:after="0" w:line="240" w:lineRule="auto"/>
        <w:rPr>
          <w:rFonts w:ascii="Arial Narrow" w:eastAsia="Times New Roman" w:hAnsi="Arial Narrow" w:cs="Arial"/>
          <w:sz w:val="24"/>
          <w:szCs w:val="24"/>
          <w:lang w:val="es-ES_tradnl"/>
        </w:rPr>
      </w:pPr>
      <w:r w:rsidRPr="007B18AB">
        <w:rPr>
          <w:rFonts w:ascii="Arial Narrow" w:eastAsia="Times New Roman" w:hAnsi="Arial Narrow" w:cs="Arial"/>
          <w:sz w:val="24"/>
          <w:szCs w:val="24"/>
          <w:lang w:val="es-ES_tradnl"/>
        </w:rPr>
        <w:t>Este ítem se refiere al acabado</w:t>
      </w:r>
      <w:r w:rsidRPr="00322D30">
        <w:rPr>
          <w:rFonts w:ascii="Arial Narrow" w:eastAsia="Times New Roman" w:hAnsi="Arial Narrow" w:cs="Arial"/>
          <w:sz w:val="24"/>
          <w:szCs w:val="24"/>
          <w:lang w:val="es-ES_tradnl"/>
        </w:rPr>
        <w:t xml:space="preserve"> de la carpeta de cemento con cerámica o baldosa, en aquellos lugares en los cuales existía este tipo de revestimiento en acera.</w:t>
      </w:r>
      <w:bookmarkStart w:id="449" w:name="_Toc314666904"/>
      <w:bookmarkEnd w:id="448"/>
      <w:r w:rsidR="00D5349F">
        <w:rPr>
          <w:rFonts w:ascii="Arial Narrow" w:eastAsia="Times New Roman" w:hAnsi="Arial Narrow" w:cs="Arial"/>
          <w:sz w:val="24"/>
          <w:szCs w:val="24"/>
          <w:lang w:val="es-ES_tradnl"/>
        </w:rPr>
        <w:t xml:space="preserve"> </w:t>
      </w:r>
      <w:r w:rsidRPr="00322D30">
        <w:rPr>
          <w:rFonts w:ascii="Arial Narrow" w:eastAsia="Times New Roman" w:hAnsi="Arial Narrow" w:cs="Arial"/>
          <w:sz w:val="24"/>
          <w:szCs w:val="24"/>
          <w:lang w:val="es-ES_tradnl"/>
        </w:rPr>
        <w:t>Todos los trabajos serán ejecutados de acuerdo a las instrucciones del SUPERVISOR de obra.</w:t>
      </w:r>
      <w:bookmarkEnd w:id="449"/>
    </w:p>
    <w:p w:rsidR="006242EC" w:rsidRPr="00322D30" w:rsidRDefault="006242EC" w:rsidP="007262E1">
      <w:pPr>
        <w:pStyle w:val="Estilo1"/>
        <w:numPr>
          <w:ilvl w:val="1"/>
          <w:numId w:val="35"/>
        </w:numPr>
        <w:spacing w:before="100" w:beforeAutospacing="1" w:after="100" w:afterAutospacing="1"/>
      </w:pPr>
      <w:bookmarkStart w:id="450" w:name="_Toc314666905"/>
      <w:r w:rsidRPr="00322D30">
        <w:t>MATERIALES, HERRAMIENTAS Y EQUIPO.</w:t>
      </w:r>
    </w:p>
    <w:p w:rsidR="006242EC" w:rsidRPr="00322D30" w:rsidRDefault="006242EC" w:rsidP="007262E1">
      <w:pPr>
        <w:widowControl w:val="0"/>
        <w:autoSpaceDE w:val="0"/>
        <w:autoSpaceDN w:val="0"/>
        <w:adjustRightInd w:val="0"/>
        <w:spacing w:before="177" w:after="0" w:line="240" w:lineRule="auto"/>
        <w:jc w:val="both"/>
        <w:rPr>
          <w:rFonts w:ascii="Arial Narrow" w:eastAsia="Times New Roman" w:hAnsi="Arial Narrow" w:cs="Arial"/>
          <w:sz w:val="24"/>
          <w:szCs w:val="24"/>
          <w:lang w:val="es-ES_tradnl"/>
        </w:rPr>
      </w:pPr>
      <w:r w:rsidRPr="00322D30">
        <w:rPr>
          <w:rFonts w:ascii="Arial Narrow" w:eastAsia="Times New Roman" w:hAnsi="Arial Narrow" w:cs="Arial"/>
          <w:sz w:val="24"/>
          <w:szCs w:val="24"/>
          <w:lang w:val="es-ES_tradnl"/>
        </w:rPr>
        <w:t>El CONTRATISTA deberá proporcionar todos los materiales, herramientas y equipo necesarios para la ejecución de este ítem. En los trabajos de piso cerámica y baldosa se empleará cerámicas y/o baldosas existentes en el mercado y de marca reconocida tratando de que el material sea lo más parecido posible al que fue demolido,  previa aprobación del SUPERVISOR de obra.</w:t>
      </w:r>
      <w:bookmarkEnd w:id="450"/>
    </w:p>
    <w:p w:rsidR="006242EC" w:rsidRPr="00322D30" w:rsidRDefault="006242EC" w:rsidP="007262E1">
      <w:pPr>
        <w:pStyle w:val="Estilo1"/>
        <w:numPr>
          <w:ilvl w:val="1"/>
          <w:numId w:val="35"/>
        </w:numPr>
        <w:spacing w:before="100" w:beforeAutospacing="1" w:after="100" w:afterAutospacing="1"/>
      </w:pPr>
      <w:r w:rsidRPr="00322D30">
        <w:t>PROCEDIMIENTO PARA LA EJECUCION</w:t>
      </w:r>
    </w:p>
    <w:p w:rsidR="006242EC" w:rsidRPr="00322D30" w:rsidRDefault="006242EC" w:rsidP="007262E1">
      <w:pPr>
        <w:spacing w:after="120" w:line="240" w:lineRule="auto"/>
        <w:jc w:val="both"/>
        <w:rPr>
          <w:rFonts w:ascii="Arial Narrow" w:eastAsia="Times New Roman" w:hAnsi="Arial Narrow" w:cs="Arial"/>
          <w:sz w:val="24"/>
          <w:szCs w:val="24"/>
          <w:lang w:val="es-ES_tradnl"/>
        </w:rPr>
      </w:pPr>
      <w:bookmarkStart w:id="451" w:name="_Toc314666906"/>
      <w:r w:rsidRPr="00322D30">
        <w:rPr>
          <w:rFonts w:ascii="Arial Narrow" w:eastAsia="Times New Roman" w:hAnsi="Arial Narrow" w:cs="Arial"/>
          <w:sz w:val="24"/>
          <w:szCs w:val="24"/>
          <w:lang w:val="es-ES_tradnl"/>
        </w:rPr>
        <w:t>Se colocaran líneas maestras para aplicar el mortero de asiento cuidando de que estén perfectamente niveladas.</w:t>
      </w:r>
      <w:bookmarkStart w:id="452" w:name="_Toc314666907"/>
      <w:bookmarkEnd w:id="451"/>
      <w:r w:rsidR="00D5349F">
        <w:rPr>
          <w:rFonts w:ascii="Arial Narrow" w:eastAsia="Times New Roman" w:hAnsi="Arial Narrow" w:cs="Arial"/>
          <w:sz w:val="24"/>
          <w:szCs w:val="24"/>
          <w:lang w:val="es-ES_tradnl"/>
        </w:rPr>
        <w:t xml:space="preserve"> </w:t>
      </w:r>
      <w:r w:rsidRPr="00322D30">
        <w:rPr>
          <w:rFonts w:ascii="Arial Narrow" w:eastAsia="Times New Roman" w:hAnsi="Arial Narrow" w:cs="Arial"/>
          <w:sz w:val="24"/>
          <w:szCs w:val="24"/>
          <w:lang w:val="es-ES_tradnl"/>
        </w:rPr>
        <w:t xml:space="preserve">Sobre la superficie limpia y húmeda del vaciado de  concreto, se colocarán  a  lienza y nivel las baldosas o cerámicas, asentándolas con mortero de cemento y arena en proporción 1:5 y cuyo espesor no será inferior a </w:t>
      </w:r>
      <w:smartTag w:uri="urn:schemas-microsoft-com:office:smarttags" w:element="metricconverter">
        <w:smartTagPr>
          <w:attr w:name="ProductID" w:val="1.5 cm"/>
        </w:smartTagPr>
        <w:r w:rsidRPr="00322D30">
          <w:rPr>
            <w:rFonts w:ascii="Arial Narrow" w:eastAsia="Times New Roman" w:hAnsi="Arial Narrow" w:cs="Arial"/>
            <w:sz w:val="24"/>
            <w:szCs w:val="24"/>
            <w:lang w:val="es-ES_tradnl"/>
          </w:rPr>
          <w:t>1.5 cm</w:t>
        </w:r>
      </w:smartTag>
      <w:r w:rsidRPr="00322D30">
        <w:rPr>
          <w:rFonts w:ascii="Arial Narrow" w:eastAsia="Times New Roman" w:hAnsi="Arial Narrow" w:cs="Arial"/>
          <w:sz w:val="24"/>
          <w:szCs w:val="24"/>
          <w:lang w:val="es-ES_tradnl"/>
        </w:rPr>
        <w:t>. Una vez colocadas se rellenarán las juntas entre pieza y pieza  con lechada de cemento puro, blanco o gris u ocre de acuerdo al color del piso.</w:t>
      </w:r>
      <w:bookmarkStart w:id="453" w:name="_Toc314666908"/>
      <w:bookmarkEnd w:id="452"/>
      <w:r w:rsidR="00D5349F">
        <w:rPr>
          <w:rFonts w:ascii="Arial Narrow" w:eastAsia="Times New Roman" w:hAnsi="Arial Narrow" w:cs="Arial"/>
          <w:sz w:val="24"/>
          <w:szCs w:val="24"/>
          <w:lang w:val="es-ES_tradnl"/>
        </w:rPr>
        <w:t xml:space="preserve"> </w:t>
      </w:r>
      <w:r w:rsidRPr="00322D30">
        <w:rPr>
          <w:rFonts w:ascii="Arial Narrow" w:eastAsia="Times New Roman" w:hAnsi="Arial Narrow" w:cs="Arial"/>
          <w:sz w:val="24"/>
          <w:szCs w:val="24"/>
          <w:lang w:val="es-ES_tradnl"/>
        </w:rPr>
        <w:t>El CONTRATISTA deberá tomar las precauciones necesarias para evitar el transito sobre las baldosas o cerámicas recién  colocadas, durante por lo menos tres (3) días de su acabado.</w:t>
      </w:r>
      <w:bookmarkStart w:id="454" w:name="_Toc314666909"/>
      <w:bookmarkEnd w:id="453"/>
      <w:r w:rsidR="00D5349F">
        <w:rPr>
          <w:rFonts w:ascii="Arial Narrow" w:eastAsia="Times New Roman" w:hAnsi="Arial Narrow" w:cs="Arial"/>
          <w:sz w:val="24"/>
          <w:szCs w:val="24"/>
          <w:lang w:val="es-ES_tradnl"/>
        </w:rPr>
        <w:t xml:space="preserve"> </w:t>
      </w:r>
      <w:r w:rsidRPr="00322D30">
        <w:rPr>
          <w:rFonts w:ascii="Arial Narrow" w:eastAsia="Times New Roman" w:hAnsi="Arial Narrow" w:cs="Arial"/>
          <w:sz w:val="24"/>
          <w:szCs w:val="24"/>
          <w:lang w:val="es-ES_tradnl"/>
        </w:rPr>
        <w:t xml:space="preserve">Las baldosas de gres cerámica  (material de alta dureza) las cuales son de procedencia extranjera o nacional con o sin esmalte de espesor no mayor a </w:t>
      </w:r>
      <w:smartTag w:uri="urn:schemas-microsoft-com:office:smarttags" w:element="metricconverter">
        <w:smartTagPr>
          <w:attr w:name="ProductID" w:val="8 mm"/>
        </w:smartTagPr>
        <w:r w:rsidRPr="00322D30">
          <w:rPr>
            <w:rFonts w:ascii="Arial Narrow" w:eastAsia="Times New Roman" w:hAnsi="Arial Narrow" w:cs="Arial"/>
            <w:sz w:val="24"/>
            <w:szCs w:val="24"/>
            <w:lang w:val="es-ES_tradnl"/>
          </w:rPr>
          <w:t xml:space="preserve">8 </w:t>
        </w:r>
        <w:proofErr w:type="spellStart"/>
        <w:r w:rsidRPr="00322D30">
          <w:rPr>
            <w:rFonts w:ascii="Arial Narrow" w:eastAsia="Times New Roman" w:hAnsi="Arial Narrow" w:cs="Arial"/>
            <w:sz w:val="24"/>
            <w:szCs w:val="24"/>
            <w:lang w:val="es-ES_tradnl"/>
          </w:rPr>
          <w:t>mm</w:t>
        </w:r>
      </w:smartTag>
      <w:r w:rsidRPr="00322D30">
        <w:rPr>
          <w:rFonts w:ascii="Arial Narrow" w:eastAsia="Times New Roman" w:hAnsi="Arial Narrow" w:cs="Arial"/>
          <w:sz w:val="24"/>
          <w:szCs w:val="24"/>
          <w:lang w:val="es-ES_tradnl"/>
        </w:rPr>
        <w:t>.</w:t>
      </w:r>
      <w:proofErr w:type="spellEnd"/>
      <w:r w:rsidRPr="00322D30">
        <w:rPr>
          <w:rFonts w:ascii="Arial Narrow" w:eastAsia="Times New Roman" w:hAnsi="Arial Narrow" w:cs="Arial"/>
          <w:sz w:val="24"/>
          <w:szCs w:val="24"/>
          <w:lang w:val="es-ES_tradnl"/>
        </w:rPr>
        <w:t>, no pueden ser rayadas por una punta de acero.</w:t>
      </w:r>
      <w:bookmarkEnd w:id="454"/>
    </w:p>
    <w:p w:rsidR="006242EC" w:rsidRPr="00322D30" w:rsidRDefault="006242EC" w:rsidP="007262E1">
      <w:pPr>
        <w:pStyle w:val="Estilo1"/>
        <w:numPr>
          <w:ilvl w:val="1"/>
          <w:numId w:val="35"/>
        </w:numPr>
        <w:spacing w:before="100" w:beforeAutospacing="1" w:after="100" w:afterAutospacing="1"/>
      </w:pPr>
      <w:r w:rsidRPr="00322D30">
        <w:lastRenderedPageBreak/>
        <w:t>MEDICIÓN Y FORMA DE PAGO</w:t>
      </w:r>
    </w:p>
    <w:p w:rsidR="006242EC" w:rsidRPr="00980E6D" w:rsidRDefault="006242EC" w:rsidP="007262E1">
      <w:pPr>
        <w:spacing w:after="0" w:line="240" w:lineRule="auto"/>
        <w:jc w:val="both"/>
        <w:rPr>
          <w:rFonts w:ascii="Arial Narrow" w:eastAsia="Times New Roman" w:hAnsi="Arial Narrow" w:cs="Arial"/>
          <w:sz w:val="24"/>
          <w:szCs w:val="24"/>
          <w:lang w:val="es-ES_tradnl"/>
        </w:rPr>
      </w:pPr>
      <w:bookmarkStart w:id="455" w:name="_Toc314666910"/>
      <w:r w:rsidRPr="00980E6D">
        <w:rPr>
          <w:rFonts w:ascii="Arial Narrow" w:eastAsia="Times New Roman" w:hAnsi="Arial Narrow" w:cs="Arial"/>
          <w:sz w:val="24"/>
          <w:szCs w:val="24"/>
          <w:lang w:val="es-ES_tradnl"/>
        </w:rPr>
        <w:t>Los pisos de cerámica, baldosa y/o cortezas especiales, se medirán en metros cuadrados, tomando en cuenta únicamente las superficies netas ejecutadas y será pagado al precio unitario de la propuesta aceptada para este ítem.</w:t>
      </w:r>
      <w:bookmarkEnd w:id="455"/>
    </w:p>
    <w:p w:rsidR="006242EC" w:rsidRPr="00980E6D" w:rsidRDefault="006242EC" w:rsidP="007262E1">
      <w:pPr>
        <w:spacing w:after="0" w:line="240" w:lineRule="auto"/>
        <w:jc w:val="both"/>
        <w:rPr>
          <w:rFonts w:ascii="Arial Narrow" w:eastAsia="Times New Roman" w:hAnsi="Arial Narrow" w:cs="Arial"/>
          <w:sz w:val="24"/>
          <w:szCs w:val="24"/>
          <w:lang w:val="es-ES_tradnl"/>
        </w:rPr>
      </w:pPr>
    </w:p>
    <w:p w:rsidR="00AB5EC2" w:rsidRPr="00D82E3F" w:rsidRDefault="00AB5EC2" w:rsidP="007262E1">
      <w:pPr>
        <w:numPr>
          <w:ilvl w:val="0"/>
          <w:numId w:val="35"/>
        </w:numPr>
        <w:spacing w:after="0" w:line="240" w:lineRule="auto"/>
        <w:ind w:left="567" w:hanging="567"/>
        <w:jc w:val="both"/>
        <w:rPr>
          <w:rFonts w:ascii="Arial Narrow" w:hAnsi="Arial Narrow"/>
          <w:b/>
          <w:sz w:val="24"/>
          <w:szCs w:val="24"/>
        </w:rPr>
      </w:pPr>
      <w:bookmarkStart w:id="456" w:name="_Toc150859420"/>
      <w:bookmarkEnd w:id="316"/>
      <w:r w:rsidRPr="00D82E3F">
        <w:rPr>
          <w:rFonts w:ascii="Arial Narrow" w:hAnsi="Arial Narrow"/>
          <w:b/>
          <w:sz w:val="24"/>
          <w:szCs w:val="24"/>
        </w:rPr>
        <w:t>REPOSICIÓN DE ESTRUCTURAS  DE HORMIGON CICLOPEO</w:t>
      </w:r>
      <w:bookmarkEnd w:id="456"/>
    </w:p>
    <w:p w:rsidR="00AB5EC2" w:rsidRPr="00D82E3F" w:rsidRDefault="00F40DEF" w:rsidP="007262E1">
      <w:pPr>
        <w:pStyle w:val="Estilo1"/>
        <w:ind w:left="360"/>
      </w:pPr>
      <w:r w:rsidRPr="00D82E3F">
        <w:t xml:space="preserve">                                                                                                                                                                                                                                                                                                                                                                                                                                                                                                                     </w:t>
      </w:r>
    </w:p>
    <w:p w:rsidR="00AB5EC2" w:rsidRPr="00D82E3F" w:rsidRDefault="00AB5EC2" w:rsidP="007262E1">
      <w:pPr>
        <w:pStyle w:val="Estilo1"/>
        <w:numPr>
          <w:ilvl w:val="1"/>
          <w:numId w:val="35"/>
        </w:numPr>
        <w:spacing w:after="100" w:afterAutospacing="1"/>
      </w:pPr>
      <w:r w:rsidRPr="00D82E3F">
        <w:t>DEFINICIÓN.</w:t>
      </w:r>
    </w:p>
    <w:p w:rsidR="00AB5EC2" w:rsidRDefault="00AB5EC2" w:rsidP="007262E1">
      <w:pPr>
        <w:autoSpaceDE w:val="0"/>
        <w:autoSpaceDN w:val="0"/>
        <w:adjustRightInd w:val="0"/>
        <w:spacing w:before="100" w:beforeAutospacing="1" w:after="100" w:afterAutospacing="1" w:line="240" w:lineRule="auto"/>
        <w:jc w:val="both"/>
        <w:rPr>
          <w:rFonts w:ascii="Arial Narrow" w:hAnsi="Arial Narrow"/>
          <w:sz w:val="24"/>
          <w:szCs w:val="24"/>
        </w:rPr>
      </w:pPr>
      <w:r w:rsidRPr="00322D30">
        <w:rPr>
          <w:rFonts w:ascii="Arial Narrow" w:hAnsi="Arial Narrow"/>
          <w:sz w:val="24"/>
          <w:szCs w:val="24"/>
        </w:rPr>
        <w:t xml:space="preserve">Este ítem se refiere a la construcción de cimientos, elevaciones, pisos, muros, gradas, presas, bóvedas y otras partes de una obra en hormigón ciclópeo. Los porcentajes a utilizarse de piedra </w:t>
      </w:r>
      <w:proofErr w:type="spellStart"/>
      <w:r w:rsidRPr="00322D30">
        <w:rPr>
          <w:rFonts w:ascii="Arial Narrow" w:hAnsi="Arial Narrow"/>
          <w:sz w:val="24"/>
          <w:szCs w:val="24"/>
        </w:rPr>
        <w:t>desplazadora</w:t>
      </w:r>
      <w:proofErr w:type="spellEnd"/>
      <w:r w:rsidRPr="00322D30">
        <w:rPr>
          <w:rFonts w:ascii="Arial Narrow" w:hAnsi="Arial Narrow"/>
          <w:sz w:val="24"/>
          <w:szCs w:val="24"/>
        </w:rPr>
        <w:t xml:space="preserve"> y hormigón simple como también la dosificación del hormigón serán aquellos que se encuentren establecidos en los planos de diseño, formulario de presentación de propuestas y/o instrucciones del SUPERVISOR de Obra.</w:t>
      </w:r>
    </w:p>
    <w:p w:rsidR="00AB5EC2" w:rsidRPr="009C15C6" w:rsidRDefault="00AB5EC2" w:rsidP="007262E1">
      <w:pPr>
        <w:pStyle w:val="Estilo1"/>
        <w:numPr>
          <w:ilvl w:val="1"/>
          <w:numId w:val="35"/>
        </w:numPr>
        <w:spacing w:before="100" w:beforeAutospacing="1" w:after="100" w:afterAutospacing="1"/>
      </w:pPr>
      <w:r w:rsidRPr="009C15C6">
        <w:t>MATERIALES, HERRAMIENTAS Y EQUIPO.</w:t>
      </w:r>
    </w:p>
    <w:p w:rsidR="00AB5EC2" w:rsidRPr="00322D30" w:rsidRDefault="00AB5EC2" w:rsidP="007262E1">
      <w:pPr>
        <w:spacing w:after="0" w:line="240" w:lineRule="auto"/>
        <w:jc w:val="both"/>
        <w:rPr>
          <w:rFonts w:ascii="Arial Narrow" w:eastAsia="Arial Unicode MS" w:hAnsi="Arial Narrow"/>
          <w:sz w:val="24"/>
          <w:szCs w:val="24"/>
          <w:lang w:val="es-ES_tradnl"/>
        </w:rPr>
      </w:pPr>
      <w:r w:rsidRPr="00322D30">
        <w:rPr>
          <w:rFonts w:ascii="Arial Narrow" w:hAnsi="Arial Narrow"/>
          <w:kern w:val="28"/>
          <w:sz w:val="24"/>
          <w:szCs w:val="24"/>
        </w:rPr>
        <w:t>Las piedras</w:t>
      </w:r>
      <w:r w:rsidR="00322D30" w:rsidRPr="00322D30">
        <w:rPr>
          <w:rFonts w:ascii="Arial Narrow" w:hAnsi="Arial Narrow"/>
          <w:kern w:val="28"/>
          <w:sz w:val="24"/>
          <w:szCs w:val="24"/>
        </w:rPr>
        <w:t xml:space="preserve"> </w:t>
      </w:r>
      <w:r w:rsidRPr="00322D30">
        <w:rPr>
          <w:rFonts w:ascii="Arial Narrow" w:eastAsia="Times New Roman" w:hAnsi="Arial Narrow"/>
          <w:iCs/>
          <w:sz w:val="24"/>
          <w:szCs w:val="24"/>
          <w:lang w:val="es-ES_tradnl"/>
        </w:rPr>
        <w:t>serán las mismas que se retiren y se encuentren en el sector</w:t>
      </w:r>
      <w:proofErr w:type="gramStart"/>
      <w:r w:rsidRPr="00322D30">
        <w:rPr>
          <w:rFonts w:ascii="Arial Narrow" w:eastAsia="Times New Roman" w:hAnsi="Arial Narrow"/>
          <w:iCs/>
          <w:sz w:val="24"/>
          <w:szCs w:val="24"/>
          <w:lang w:val="es-ES_tradnl"/>
        </w:rPr>
        <w:t>,</w:t>
      </w:r>
      <w:r w:rsidRPr="00322D30">
        <w:rPr>
          <w:rFonts w:ascii="Arial Narrow" w:hAnsi="Arial Narrow"/>
          <w:kern w:val="28"/>
          <w:sz w:val="24"/>
          <w:szCs w:val="24"/>
        </w:rPr>
        <w:t>libre</w:t>
      </w:r>
      <w:proofErr w:type="gramEnd"/>
      <w:r w:rsidRPr="00322D30">
        <w:rPr>
          <w:rFonts w:ascii="Arial Narrow" w:hAnsi="Arial Narrow"/>
          <w:kern w:val="28"/>
          <w:sz w:val="24"/>
          <w:szCs w:val="24"/>
        </w:rPr>
        <w:t xml:space="preserve"> de arcillas presentando de esta manera una estructura homogénea y durable de buena calidad y </w:t>
      </w:r>
      <w:r w:rsidRPr="00322D30">
        <w:rPr>
          <w:rFonts w:ascii="Arial Narrow" w:eastAsia="Arial Unicode MS" w:hAnsi="Arial Narrow"/>
          <w:sz w:val="24"/>
          <w:szCs w:val="24"/>
          <w:lang w:val="es-ES_tradnl"/>
        </w:rPr>
        <w:t>en caso de que no se pueda utilizar dicho material, el CONTRATISTA deberá proveer la piedra faltante bajo su propio costo, la cual será verificada y autorizada por el SUPERVISOR de Obra.</w:t>
      </w:r>
      <w:r w:rsidR="00D5349F">
        <w:rPr>
          <w:rFonts w:ascii="Arial Narrow" w:eastAsia="Arial Unicode MS" w:hAnsi="Arial Narrow"/>
          <w:sz w:val="24"/>
          <w:szCs w:val="24"/>
          <w:lang w:val="es-ES_tradnl"/>
        </w:rPr>
        <w:t xml:space="preserve"> </w:t>
      </w:r>
      <w:r w:rsidRPr="00322D30">
        <w:rPr>
          <w:rFonts w:ascii="Arial Narrow" w:hAnsi="Arial Narrow"/>
          <w:kern w:val="28"/>
          <w:sz w:val="24"/>
          <w:szCs w:val="24"/>
        </w:rPr>
        <w:t xml:space="preserve">La dimensión mínima de las piedras a ser utilizadas como </w:t>
      </w:r>
      <w:proofErr w:type="spellStart"/>
      <w:r w:rsidRPr="00322D30">
        <w:rPr>
          <w:rFonts w:ascii="Arial Narrow" w:hAnsi="Arial Narrow"/>
          <w:kern w:val="28"/>
          <w:sz w:val="24"/>
          <w:szCs w:val="24"/>
        </w:rPr>
        <w:t>desplazadoras</w:t>
      </w:r>
      <w:proofErr w:type="spellEnd"/>
      <w:r w:rsidRPr="00322D30">
        <w:rPr>
          <w:rFonts w:ascii="Arial Narrow" w:hAnsi="Arial Narrow"/>
          <w:kern w:val="28"/>
          <w:sz w:val="24"/>
          <w:szCs w:val="24"/>
        </w:rPr>
        <w:t xml:space="preserve"> será de </w:t>
      </w:r>
      <w:smartTag w:uri="urn:schemas-microsoft-com:office:smarttags" w:element="metricconverter">
        <w:smartTagPr>
          <w:attr w:name="ProductID" w:val="20 cm"/>
        </w:smartTagPr>
        <w:r w:rsidRPr="00322D30">
          <w:rPr>
            <w:rFonts w:ascii="Arial Narrow" w:hAnsi="Arial Narrow"/>
            <w:kern w:val="28"/>
            <w:sz w:val="24"/>
            <w:szCs w:val="24"/>
          </w:rPr>
          <w:t>20 cm</w:t>
        </w:r>
      </w:smartTag>
      <w:r w:rsidRPr="00322D30">
        <w:rPr>
          <w:rFonts w:ascii="Arial Narrow" w:hAnsi="Arial Narrow"/>
          <w:kern w:val="28"/>
          <w:sz w:val="24"/>
          <w:szCs w:val="24"/>
        </w:rPr>
        <w:t xml:space="preserve">. de diámetro. </w:t>
      </w:r>
    </w:p>
    <w:p w:rsidR="00AB5EC2" w:rsidRPr="00322D30" w:rsidRDefault="00AB5EC2" w:rsidP="007262E1">
      <w:pPr>
        <w:spacing w:line="240" w:lineRule="auto"/>
        <w:jc w:val="both"/>
        <w:rPr>
          <w:rFonts w:ascii="Arial Narrow" w:hAnsi="Arial Narrow"/>
          <w:kern w:val="28"/>
          <w:sz w:val="24"/>
          <w:szCs w:val="24"/>
        </w:rPr>
      </w:pPr>
      <w:r w:rsidRPr="00322D30">
        <w:rPr>
          <w:rFonts w:ascii="Arial Narrow" w:hAnsi="Arial Narrow"/>
          <w:kern w:val="28"/>
          <w:sz w:val="24"/>
          <w:szCs w:val="24"/>
        </w:rPr>
        <w:t>El cemento será del tipo portland, fresco  y deberá cumplir con los requisitos necesarios de buena calidad.</w:t>
      </w:r>
    </w:p>
    <w:p w:rsidR="00AB5EC2" w:rsidRPr="00322D30" w:rsidRDefault="00AB5EC2" w:rsidP="007262E1">
      <w:pPr>
        <w:spacing w:line="240" w:lineRule="auto"/>
        <w:jc w:val="both"/>
        <w:rPr>
          <w:rFonts w:ascii="Arial Narrow" w:hAnsi="Arial Narrow"/>
          <w:kern w:val="28"/>
          <w:sz w:val="24"/>
          <w:szCs w:val="24"/>
        </w:rPr>
      </w:pPr>
      <w:r w:rsidRPr="00322D30">
        <w:rPr>
          <w:rFonts w:ascii="Arial Narrow" w:hAnsi="Arial Narrow"/>
          <w:kern w:val="28"/>
          <w:sz w:val="24"/>
          <w:szCs w:val="24"/>
        </w:rPr>
        <w:t>El agua deberá ser limpia, no permitiéndose el empleo de aguas estancadas provenientes de pequeñas lagunas o aquéllas que provengan de pantanos o ciénagas.</w:t>
      </w:r>
      <w:r w:rsidR="00D5349F">
        <w:rPr>
          <w:rFonts w:ascii="Arial Narrow" w:hAnsi="Arial Narrow"/>
          <w:kern w:val="28"/>
          <w:sz w:val="24"/>
          <w:szCs w:val="24"/>
        </w:rPr>
        <w:t xml:space="preserve"> </w:t>
      </w:r>
      <w:r w:rsidRPr="00322D30">
        <w:rPr>
          <w:rFonts w:ascii="Arial Narrow" w:hAnsi="Arial Narrow"/>
          <w:kern w:val="28"/>
          <w:sz w:val="24"/>
          <w:szCs w:val="24"/>
        </w:rPr>
        <w:t>En general los agregados deberán estar limpios y exentos de materiales tales como arcillas, barro adherido, escorias, cartón, yeso, pedazos de madera o materias orgánicas.</w:t>
      </w:r>
      <w:r w:rsidR="00D5349F">
        <w:rPr>
          <w:rFonts w:ascii="Arial Narrow" w:hAnsi="Arial Narrow"/>
          <w:kern w:val="28"/>
          <w:sz w:val="24"/>
          <w:szCs w:val="24"/>
        </w:rPr>
        <w:t xml:space="preserve"> </w:t>
      </w:r>
      <w:r w:rsidRPr="00322D30">
        <w:rPr>
          <w:rFonts w:ascii="Arial Narrow" w:hAnsi="Arial Narrow"/>
          <w:kern w:val="28"/>
          <w:sz w:val="24"/>
          <w:szCs w:val="24"/>
        </w:rPr>
        <w:t xml:space="preserve">Los encofrados serán de madera y serán construidos con la rigidez suficiente para prevenir deformaciones debidas a la presión del hormigón ciclópeo y otras cargas accidentales durante la construcción. Deberán ser igualmente impermeables y acorde con las líneas y pendientes señaladas en los planos. </w:t>
      </w:r>
    </w:p>
    <w:p w:rsidR="00AB5EC2" w:rsidRPr="00322D30" w:rsidRDefault="00AB5EC2" w:rsidP="007262E1">
      <w:pPr>
        <w:spacing w:line="240" w:lineRule="auto"/>
        <w:jc w:val="both"/>
        <w:rPr>
          <w:rFonts w:ascii="Arial Narrow" w:hAnsi="Arial Narrow"/>
          <w:kern w:val="28"/>
          <w:sz w:val="24"/>
          <w:szCs w:val="24"/>
        </w:rPr>
      </w:pPr>
      <w:r w:rsidRPr="00322D30">
        <w:rPr>
          <w:rFonts w:ascii="Arial Narrow" w:hAnsi="Arial Narrow"/>
          <w:kern w:val="28"/>
          <w:sz w:val="24"/>
          <w:szCs w:val="24"/>
        </w:rPr>
        <w:t>Para la elaboración del hormigón deberá cumplirse con las exigencias establecidas en la Norma Boliviana del Hormigón CBH-87.</w:t>
      </w:r>
    </w:p>
    <w:p w:rsidR="00AB5EC2" w:rsidRPr="00322D30" w:rsidRDefault="00AB5EC2" w:rsidP="007262E1">
      <w:pPr>
        <w:spacing w:after="0" w:line="240" w:lineRule="auto"/>
        <w:rPr>
          <w:rFonts w:ascii="Arial Narrow" w:eastAsia="Arial Unicode MS" w:hAnsi="Arial Narrow"/>
          <w:bCs/>
          <w:sz w:val="24"/>
          <w:szCs w:val="24"/>
        </w:rPr>
      </w:pPr>
      <w:r w:rsidRPr="00322D30">
        <w:rPr>
          <w:rFonts w:ascii="Arial Narrow" w:eastAsia="Arial Unicode MS" w:hAnsi="Arial Narrow"/>
          <w:bCs/>
          <w:sz w:val="24"/>
          <w:szCs w:val="24"/>
        </w:rPr>
        <w:t>Los materiales a utilizar en éste ítem son los siguientes:</w:t>
      </w:r>
    </w:p>
    <w:p w:rsidR="00AB5EC2" w:rsidRPr="00322D30" w:rsidRDefault="00AB5EC2" w:rsidP="007262E1">
      <w:pPr>
        <w:spacing w:after="0" w:line="240" w:lineRule="auto"/>
        <w:ind w:left="5040" w:hanging="1779"/>
        <w:rPr>
          <w:rFonts w:ascii="Arial Narrow" w:eastAsia="Arial Unicode MS" w:hAnsi="Arial Narrow"/>
          <w:bCs/>
          <w:sz w:val="24"/>
          <w:szCs w:val="24"/>
        </w:rPr>
      </w:pPr>
      <w:r w:rsidRPr="00322D30">
        <w:rPr>
          <w:rFonts w:ascii="Arial Narrow" w:eastAsia="Arial Unicode MS" w:hAnsi="Arial Narrow"/>
          <w:bCs/>
          <w:sz w:val="24"/>
          <w:szCs w:val="24"/>
        </w:rPr>
        <w:t>a.- Cemento</w:t>
      </w:r>
    </w:p>
    <w:p w:rsidR="00AB5EC2" w:rsidRPr="00322D30" w:rsidRDefault="00AB5EC2" w:rsidP="007262E1">
      <w:pPr>
        <w:spacing w:after="0" w:line="240" w:lineRule="auto"/>
        <w:ind w:left="5040" w:hanging="1779"/>
        <w:rPr>
          <w:rFonts w:ascii="Arial Narrow" w:eastAsia="Arial Unicode MS" w:hAnsi="Arial Narrow"/>
          <w:bCs/>
          <w:sz w:val="24"/>
          <w:szCs w:val="24"/>
        </w:rPr>
      </w:pPr>
      <w:r w:rsidRPr="00322D30">
        <w:rPr>
          <w:rFonts w:ascii="Arial Narrow" w:eastAsia="Arial Unicode MS" w:hAnsi="Arial Narrow"/>
          <w:bCs/>
          <w:sz w:val="24"/>
          <w:szCs w:val="24"/>
        </w:rPr>
        <w:t>b.- Arena</w:t>
      </w:r>
    </w:p>
    <w:p w:rsidR="00AB5EC2" w:rsidRPr="00322D30" w:rsidRDefault="00AB5EC2" w:rsidP="007262E1">
      <w:pPr>
        <w:spacing w:after="0" w:line="240" w:lineRule="auto"/>
        <w:ind w:left="5040" w:hanging="1779"/>
        <w:rPr>
          <w:rFonts w:ascii="Arial Narrow" w:eastAsia="Arial Unicode MS" w:hAnsi="Arial Narrow"/>
          <w:bCs/>
          <w:sz w:val="24"/>
          <w:szCs w:val="24"/>
        </w:rPr>
      </w:pPr>
      <w:r w:rsidRPr="00322D30">
        <w:rPr>
          <w:rFonts w:ascii="Arial Narrow" w:eastAsia="Arial Unicode MS" w:hAnsi="Arial Narrow"/>
          <w:bCs/>
          <w:sz w:val="24"/>
          <w:szCs w:val="24"/>
        </w:rPr>
        <w:t>c.- Grava</w:t>
      </w:r>
    </w:p>
    <w:p w:rsidR="00AB5EC2" w:rsidRPr="00322D30" w:rsidRDefault="00AB5EC2" w:rsidP="007262E1">
      <w:pPr>
        <w:spacing w:after="0" w:line="240" w:lineRule="auto"/>
        <w:ind w:left="5040" w:hanging="1779"/>
        <w:rPr>
          <w:rFonts w:ascii="Arial Narrow" w:eastAsia="Arial Unicode MS" w:hAnsi="Arial Narrow"/>
          <w:bCs/>
          <w:sz w:val="24"/>
          <w:szCs w:val="24"/>
        </w:rPr>
      </w:pPr>
      <w:r w:rsidRPr="00322D30">
        <w:rPr>
          <w:rFonts w:ascii="Arial Narrow" w:eastAsia="Arial Unicode MS" w:hAnsi="Arial Narrow"/>
          <w:bCs/>
          <w:sz w:val="24"/>
          <w:szCs w:val="24"/>
        </w:rPr>
        <w:lastRenderedPageBreak/>
        <w:t>d.- Piedra manzana</w:t>
      </w:r>
    </w:p>
    <w:p w:rsidR="00AB5EC2" w:rsidRDefault="00AB5EC2" w:rsidP="007262E1">
      <w:pPr>
        <w:spacing w:after="0" w:line="240" w:lineRule="auto"/>
        <w:ind w:left="5040" w:hanging="1779"/>
        <w:rPr>
          <w:rFonts w:ascii="Arial Narrow" w:eastAsia="Arial Unicode MS" w:hAnsi="Arial Narrow"/>
          <w:bCs/>
          <w:sz w:val="24"/>
          <w:szCs w:val="24"/>
        </w:rPr>
      </w:pPr>
      <w:proofErr w:type="spellStart"/>
      <w:r w:rsidRPr="00322D30">
        <w:rPr>
          <w:rFonts w:ascii="Arial Narrow" w:eastAsia="Arial Unicode MS" w:hAnsi="Arial Narrow"/>
          <w:bCs/>
          <w:sz w:val="24"/>
          <w:szCs w:val="24"/>
        </w:rPr>
        <w:t>e</w:t>
      </w:r>
      <w:proofErr w:type="spellEnd"/>
      <w:r w:rsidRPr="00322D30">
        <w:rPr>
          <w:rFonts w:ascii="Arial Narrow" w:eastAsia="Arial Unicode MS" w:hAnsi="Arial Narrow"/>
          <w:bCs/>
          <w:sz w:val="24"/>
          <w:szCs w:val="24"/>
        </w:rPr>
        <w:t>.- Madera 3 Usos</w:t>
      </w:r>
    </w:p>
    <w:p w:rsidR="00ED05F9" w:rsidRPr="00322D30" w:rsidRDefault="00ED05F9" w:rsidP="007262E1">
      <w:pPr>
        <w:spacing w:after="0" w:line="240" w:lineRule="auto"/>
        <w:ind w:left="5040" w:hanging="1779"/>
        <w:rPr>
          <w:rFonts w:ascii="Arial Narrow" w:eastAsia="Arial Unicode MS" w:hAnsi="Arial Narrow"/>
          <w:bCs/>
          <w:sz w:val="24"/>
          <w:szCs w:val="24"/>
        </w:rPr>
      </w:pPr>
    </w:p>
    <w:p w:rsidR="00AB5EC2" w:rsidRDefault="00AB5EC2" w:rsidP="00D5349F">
      <w:pPr>
        <w:spacing w:after="0" w:line="240" w:lineRule="auto"/>
        <w:jc w:val="both"/>
        <w:rPr>
          <w:rFonts w:ascii="Arial Narrow" w:eastAsia="Arial Unicode MS" w:hAnsi="Arial Narrow"/>
          <w:bCs/>
          <w:sz w:val="24"/>
          <w:szCs w:val="24"/>
        </w:rPr>
      </w:pPr>
      <w:r w:rsidRPr="00322D30">
        <w:rPr>
          <w:rFonts w:ascii="Arial Narrow" w:eastAsia="Arial Unicode MS" w:hAnsi="Arial Narrow"/>
          <w:bCs/>
          <w:sz w:val="24"/>
          <w:szCs w:val="24"/>
        </w:rPr>
        <w:t>Todos los materiales descritos anteriormente, deberán ser de la mejor calidad; El mortero tendrá una dosificación 1:2:3 para que garantice la resistencia y durabilidad del hormigón, así como las demás características que se exigen en el pliego de especificaciones técnicas.</w:t>
      </w:r>
      <w:r w:rsidR="00D5349F">
        <w:rPr>
          <w:rFonts w:ascii="Arial Narrow" w:eastAsia="Arial Unicode MS" w:hAnsi="Arial Narrow"/>
          <w:bCs/>
          <w:sz w:val="24"/>
          <w:szCs w:val="24"/>
        </w:rPr>
        <w:t xml:space="preserve"> </w:t>
      </w:r>
      <w:r w:rsidRPr="00322D30">
        <w:rPr>
          <w:rFonts w:ascii="Arial Narrow" w:eastAsia="Arial Unicode MS" w:hAnsi="Arial Narrow"/>
          <w:bCs/>
          <w:sz w:val="24"/>
          <w:szCs w:val="24"/>
        </w:rPr>
        <w:t>Se hará uso de una mezcladora mecánica en la preparación del hormigón para el presente ítem  a objeto de obtener homogeneidad en la calidad del concreto.</w:t>
      </w:r>
    </w:p>
    <w:p w:rsidR="00AB5EC2" w:rsidRPr="00322D30" w:rsidRDefault="00AB5EC2" w:rsidP="007262E1">
      <w:pPr>
        <w:pStyle w:val="Estilo1"/>
        <w:numPr>
          <w:ilvl w:val="1"/>
          <w:numId w:val="35"/>
        </w:numPr>
        <w:spacing w:before="100" w:beforeAutospacing="1" w:after="100" w:afterAutospacing="1"/>
      </w:pPr>
      <w:r w:rsidRPr="00322D30">
        <w:t>PROCEDIMIENTO PARA LA EJECUCION</w:t>
      </w:r>
    </w:p>
    <w:p w:rsidR="00AB5EC2" w:rsidRPr="00322D30" w:rsidRDefault="00AB5EC2" w:rsidP="007262E1">
      <w:pPr>
        <w:spacing w:line="240" w:lineRule="auto"/>
        <w:jc w:val="both"/>
        <w:rPr>
          <w:rFonts w:ascii="Arial Narrow" w:hAnsi="Arial Narrow"/>
          <w:kern w:val="28"/>
          <w:sz w:val="24"/>
          <w:szCs w:val="24"/>
        </w:rPr>
      </w:pPr>
      <w:r w:rsidRPr="00322D30">
        <w:rPr>
          <w:rFonts w:ascii="Arial Narrow" w:hAnsi="Arial Narrow"/>
          <w:kern w:val="28"/>
          <w:sz w:val="24"/>
          <w:szCs w:val="24"/>
        </w:rPr>
        <w:t xml:space="preserve">Primeramente se limpiarán las excavaciones de todo material suelto, debiendo tomarse todas las precauciones para evitar el derrumbe de los taludes, luego se procederá a vaciar una primera capa de hormigón en  un espesor de </w:t>
      </w:r>
      <w:smartTag w:uri="urn:schemas-microsoft-com:office:smarttags" w:element="metricconverter">
        <w:smartTagPr>
          <w:attr w:name="ProductID" w:val="15 a"/>
        </w:smartTagPr>
        <w:r w:rsidRPr="00322D30">
          <w:rPr>
            <w:rFonts w:ascii="Arial Narrow" w:hAnsi="Arial Narrow"/>
            <w:kern w:val="28"/>
            <w:sz w:val="24"/>
            <w:szCs w:val="24"/>
          </w:rPr>
          <w:t>15 a</w:t>
        </w:r>
      </w:smartTag>
      <w:smartTag w:uri="urn:schemas-microsoft-com:office:smarttags" w:element="metricconverter">
        <w:smartTagPr>
          <w:attr w:name="ProductID" w:val="20 cm"/>
        </w:smartTagPr>
        <w:r w:rsidRPr="00322D30">
          <w:rPr>
            <w:rFonts w:ascii="Arial Narrow" w:hAnsi="Arial Narrow"/>
            <w:kern w:val="28"/>
            <w:sz w:val="24"/>
            <w:szCs w:val="24"/>
          </w:rPr>
          <w:t>20 cm</w:t>
        </w:r>
      </w:smartTag>
      <w:r w:rsidRPr="00322D30">
        <w:rPr>
          <w:rFonts w:ascii="Arial Narrow" w:hAnsi="Arial Narrow"/>
          <w:kern w:val="28"/>
          <w:sz w:val="24"/>
          <w:szCs w:val="24"/>
        </w:rPr>
        <w:t>., introduciendo en esta capa las piedras en el volumen necesario y después se vaciarán las capas restantes.</w:t>
      </w:r>
    </w:p>
    <w:p w:rsidR="00AB5EC2" w:rsidRPr="00322D30" w:rsidRDefault="00AB5EC2" w:rsidP="007262E1">
      <w:pPr>
        <w:spacing w:line="240" w:lineRule="auto"/>
        <w:jc w:val="both"/>
        <w:rPr>
          <w:rFonts w:ascii="Arial Narrow" w:hAnsi="Arial Narrow"/>
          <w:kern w:val="28"/>
          <w:sz w:val="24"/>
          <w:szCs w:val="24"/>
        </w:rPr>
      </w:pPr>
      <w:r w:rsidRPr="00322D30">
        <w:rPr>
          <w:rFonts w:ascii="Arial Narrow" w:hAnsi="Arial Narrow"/>
          <w:kern w:val="28"/>
          <w:sz w:val="24"/>
          <w:szCs w:val="24"/>
        </w:rPr>
        <w:t>El hormigón se compactará mediante barretas o varillas de fierro.</w:t>
      </w:r>
    </w:p>
    <w:p w:rsidR="00AB5EC2" w:rsidRPr="00322D30" w:rsidRDefault="00AB5EC2" w:rsidP="007262E1">
      <w:pPr>
        <w:spacing w:line="240" w:lineRule="auto"/>
        <w:jc w:val="both"/>
        <w:rPr>
          <w:rFonts w:ascii="Arial Narrow" w:hAnsi="Arial Narrow"/>
          <w:kern w:val="28"/>
          <w:sz w:val="24"/>
          <w:szCs w:val="24"/>
        </w:rPr>
      </w:pPr>
      <w:r w:rsidRPr="00322D30">
        <w:rPr>
          <w:rFonts w:ascii="Arial Narrow" w:hAnsi="Arial Narrow"/>
          <w:kern w:val="28"/>
          <w:sz w:val="24"/>
          <w:szCs w:val="24"/>
        </w:rPr>
        <w:t>El CONTRATISTA mantendrá el hormigón húmedo y protegido contra los agentes atmosféricos que pudieran perjudicarlo.</w:t>
      </w:r>
    </w:p>
    <w:p w:rsidR="00AB5EC2" w:rsidRPr="00322D30" w:rsidRDefault="00AB5EC2" w:rsidP="007262E1">
      <w:pPr>
        <w:spacing w:line="240" w:lineRule="auto"/>
        <w:jc w:val="both"/>
        <w:rPr>
          <w:rFonts w:ascii="Arial Narrow" w:hAnsi="Arial Narrow"/>
          <w:kern w:val="28"/>
          <w:sz w:val="24"/>
          <w:szCs w:val="24"/>
        </w:rPr>
      </w:pPr>
      <w:r w:rsidRPr="00322D30">
        <w:rPr>
          <w:rFonts w:ascii="Arial Narrow" w:hAnsi="Arial Narrow"/>
          <w:kern w:val="28"/>
          <w:sz w:val="24"/>
          <w:szCs w:val="24"/>
        </w:rPr>
        <w:t xml:space="preserve">El acabado de los muros será del tipo </w:t>
      </w:r>
      <w:proofErr w:type="spellStart"/>
      <w:r w:rsidRPr="00322D30">
        <w:rPr>
          <w:rFonts w:ascii="Arial Narrow" w:hAnsi="Arial Narrow"/>
          <w:kern w:val="28"/>
          <w:sz w:val="24"/>
          <w:szCs w:val="24"/>
        </w:rPr>
        <w:t>frotachado</w:t>
      </w:r>
      <w:proofErr w:type="spellEnd"/>
      <w:r w:rsidRPr="00322D30">
        <w:rPr>
          <w:rFonts w:ascii="Arial Narrow" w:hAnsi="Arial Narrow"/>
          <w:kern w:val="28"/>
          <w:sz w:val="24"/>
          <w:szCs w:val="24"/>
        </w:rPr>
        <w:t xml:space="preserve"> o enlucido con impermeabilizante de acuerdo a lo señalado en el formulario de presentación de propuestas y /o instrucciones del SUPERVISOR de Obra. </w:t>
      </w:r>
      <w:r w:rsidR="00D5349F">
        <w:rPr>
          <w:rFonts w:ascii="Arial Narrow" w:hAnsi="Arial Narrow"/>
          <w:kern w:val="28"/>
          <w:sz w:val="24"/>
          <w:szCs w:val="24"/>
        </w:rPr>
        <w:t xml:space="preserve"> </w:t>
      </w:r>
      <w:r w:rsidRPr="00322D30">
        <w:rPr>
          <w:rFonts w:ascii="Arial Narrow" w:hAnsi="Arial Narrow"/>
          <w:kern w:val="28"/>
          <w:sz w:val="24"/>
          <w:szCs w:val="24"/>
        </w:rPr>
        <w:t>Para la medición de los agregados en volumen, se utilizarán recipientes indeformables, no permitiéndose el empleo de carretillas para este efecto.</w:t>
      </w:r>
      <w:r w:rsidR="00D5349F">
        <w:rPr>
          <w:rFonts w:ascii="Arial Narrow" w:hAnsi="Arial Narrow"/>
          <w:kern w:val="28"/>
          <w:sz w:val="24"/>
          <w:szCs w:val="24"/>
        </w:rPr>
        <w:t xml:space="preserve"> </w:t>
      </w:r>
      <w:r w:rsidRPr="00322D30">
        <w:rPr>
          <w:rFonts w:ascii="Arial Narrow" w:hAnsi="Arial Narrow"/>
          <w:kern w:val="28"/>
          <w:sz w:val="24"/>
          <w:szCs w:val="24"/>
        </w:rPr>
        <w:t xml:space="preserve">Los encofrados deberán ser rectos, libres de deformaciones o torceduras y de resistencia suficiente para contener el hormigón ciclópeo y resistir los esfuerzos que ocasione el vaciado sin deformarse. </w:t>
      </w:r>
      <w:r w:rsidR="00D5349F">
        <w:rPr>
          <w:rFonts w:ascii="Arial Narrow" w:hAnsi="Arial Narrow"/>
          <w:kern w:val="28"/>
          <w:sz w:val="24"/>
          <w:szCs w:val="24"/>
        </w:rPr>
        <w:t xml:space="preserve"> </w:t>
      </w:r>
      <w:r w:rsidRPr="00322D30">
        <w:rPr>
          <w:rFonts w:ascii="Arial Narrow" w:hAnsi="Arial Narrow"/>
          <w:kern w:val="28"/>
          <w:sz w:val="24"/>
          <w:szCs w:val="24"/>
        </w:rPr>
        <w:t xml:space="preserve">El vaciado en el caso de muros o cordones se realizará por capas de </w:t>
      </w:r>
      <w:smartTag w:uri="urn:schemas-microsoft-com:office:smarttags" w:element="metricconverter">
        <w:smartTagPr>
          <w:attr w:name="ProductID" w:val="20 cm"/>
        </w:smartTagPr>
        <w:r w:rsidRPr="00322D30">
          <w:rPr>
            <w:rFonts w:ascii="Arial Narrow" w:hAnsi="Arial Narrow"/>
            <w:kern w:val="28"/>
            <w:sz w:val="24"/>
            <w:szCs w:val="24"/>
          </w:rPr>
          <w:t>20 cm</w:t>
        </w:r>
      </w:smartTag>
      <w:r w:rsidRPr="00322D30">
        <w:rPr>
          <w:rFonts w:ascii="Arial Narrow" w:hAnsi="Arial Narrow"/>
          <w:kern w:val="28"/>
          <w:sz w:val="24"/>
          <w:szCs w:val="24"/>
        </w:rPr>
        <w:t xml:space="preserve">. de espesor, dentro de las cuales se colocarán las piedras </w:t>
      </w:r>
      <w:proofErr w:type="spellStart"/>
      <w:r w:rsidRPr="00322D30">
        <w:rPr>
          <w:rFonts w:ascii="Arial Narrow" w:hAnsi="Arial Narrow"/>
          <w:kern w:val="28"/>
          <w:sz w:val="24"/>
          <w:szCs w:val="24"/>
        </w:rPr>
        <w:t>desplazadoras</w:t>
      </w:r>
      <w:proofErr w:type="spellEnd"/>
      <w:r w:rsidRPr="00322D30">
        <w:rPr>
          <w:rFonts w:ascii="Arial Narrow" w:hAnsi="Arial Narrow"/>
          <w:kern w:val="28"/>
          <w:sz w:val="24"/>
          <w:szCs w:val="24"/>
        </w:rPr>
        <w:t>, cuidando que entre piedra y piedra exista suficiente espacio para que sean completamente cubiertas por el hormigón.</w:t>
      </w:r>
      <w:r w:rsidR="00D5349F">
        <w:rPr>
          <w:rFonts w:ascii="Arial Narrow" w:hAnsi="Arial Narrow"/>
          <w:kern w:val="28"/>
          <w:sz w:val="24"/>
          <w:szCs w:val="24"/>
        </w:rPr>
        <w:t xml:space="preserve"> </w:t>
      </w:r>
      <w:r w:rsidRPr="00322D30">
        <w:rPr>
          <w:rFonts w:ascii="Arial Narrow" w:hAnsi="Arial Narrow"/>
          <w:kern w:val="28"/>
          <w:sz w:val="24"/>
          <w:szCs w:val="24"/>
        </w:rPr>
        <w:t>La remoción de los encofrados se podrá realizar recién a las cuarenta y ocho horas de haberse efectuado el vaciado.</w:t>
      </w:r>
    </w:p>
    <w:p w:rsidR="00AB5EC2" w:rsidRPr="00322D30" w:rsidRDefault="00AB5EC2" w:rsidP="00D5349F">
      <w:pPr>
        <w:spacing w:after="0" w:line="240" w:lineRule="auto"/>
        <w:rPr>
          <w:rFonts w:ascii="Arial Narrow" w:eastAsia="Arial Unicode MS" w:hAnsi="Arial Narrow"/>
          <w:bCs/>
          <w:sz w:val="24"/>
          <w:szCs w:val="24"/>
        </w:rPr>
      </w:pPr>
      <w:r w:rsidRPr="00322D30">
        <w:rPr>
          <w:rFonts w:ascii="Arial Narrow" w:eastAsia="Arial Unicode MS" w:hAnsi="Arial Narrow"/>
          <w:bCs/>
          <w:sz w:val="24"/>
          <w:szCs w:val="24"/>
        </w:rPr>
        <w:t>El vaciado del Hormigón será realizado con mezcladora mecánica, está prohibido realizar el mezclado manual.</w:t>
      </w:r>
      <w:r w:rsidR="00D5349F">
        <w:rPr>
          <w:rFonts w:ascii="Arial Narrow" w:eastAsia="Arial Unicode MS" w:hAnsi="Arial Narrow"/>
          <w:bCs/>
          <w:sz w:val="24"/>
          <w:szCs w:val="24"/>
        </w:rPr>
        <w:t xml:space="preserve"> </w:t>
      </w:r>
      <w:r w:rsidRPr="00322D30">
        <w:rPr>
          <w:rFonts w:ascii="Arial Narrow" w:eastAsia="Arial Unicode MS" w:hAnsi="Arial Narrow"/>
          <w:bCs/>
          <w:sz w:val="24"/>
          <w:szCs w:val="24"/>
        </w:rPr>
        <w:t>El SUPERVISOR de obra, tendrá la obligación de verificar que la construcción de las graderías sea realizada de tal manera que el trabajo concluido quede  en mejores condiciones que las graderías, muros, cordones, bóvedas, etc. del sector.  Si existieran anomalías por parte del CONTRATISTA el SUPERVISOR podrá detener la obra y exigir que se realicen trabajos óptimos.</w:t>
      </w:r>
    </w:p>
    <w:p w:rsidR="00AB5EC2" w:rsidRPr="00322D30" w:rsidRDefault="00AB5EC2" w:rsidP="007262E1">
      <w:pPr>
        <w:spacing w:after="0" w:line="240" w:lineRule="auto"/>
        <w:jc w:val="both"/>
        <w:rPr>
          <w:rFonts w:ascii="Arial Narrow" w:eastAsia="Arial Unicode MS" w:hAnsi="Arial Narrow"/>
          <w:bCs/>
          <w:sz w:val="24"/>
          <w:szCs w:val="24"/>
        </w:rPr>
      </w:pPr>
    </w:p>
    <w:p w:rsidR="00AB5EC2" w:rsidRDefault="00AB5EC2" w:rsidP="007262E1">
      <w:pPr>
        <w:spacing w:after="0" w:line="240" w:lineRule="auto"/>
        <w:rPr>
          <w:rFonts w:ascii="Arial Narrow" w:eastAsia="Arial Unicode MS" w:hAnsi="Arial Narrow"/>
          <w:bCs/>
          <w:sz w:val="24"/>
          <w:szCs w:val="24"/>
        </w:rPr>
      </w:pPr>
      <w:r w:rsidRPr="00322D30">
        <w:rPr>
          <w:rFonts w:ascii="Arial Narrow" w:eastAsia="Arial Unicode MS" w:hAnsi="Arial Narrow"/>
          <w:bCs/>
          <w:sz w:val="24"/>
          <w:szCs w:val="24"/>
        </w:rPr>
        <w:t>Se deberá tener cuidado que el mortero penetre en forma completa en los espacios entre piedra y piedra, valiéndose para ello de golpes con varillas de fierro.</w:t>
      </w:r>
    </w:p>
    <w:p w:rsidR="00AB5EC2" w:rsidRPr="00322D30" w:rsidRDefault="00AB5EC2" w:rsidP="007262E1">
      <w:pPr>
        <w:pStyle w:val="Estilo1"/>
        <w:numPr>
          <w:ilvl w:val="1"/>
          <w:numId w:val="35"/>
        </w:numPr>
        <w:spacing w:before="100" w:beforeAutospacing="1" w:after="100" w:afterAutospacing="1"/>
      </w:pPr>
      <w:r w:rsidRPr="00322D30">
        <w:lastRenderedPageBreak/>
        <w:t>MEDICIÓN Y FORMA DE PAGO</w:t>
      </w:r>
    </w:p>
    <w:p w:rsidR="00AB5EC2" w:rsidRDefault="00AB5EC2" w:rsidP="007262E1">
      <w:pPr>
        <w:spacing w:after="0" w:line="240" w:lineRule="auto"/>
        <w:jc w:val="both"/>
        <w:rPr>
          <w:rFonts w:ascii="Arial Narrow" w:eastAsia="Arial Unicode MS" w:hAnsi="Arial Narrow"/>
          <w:bCs/>
          <w:sz w:val="24"/>
          <w:szCs w:val="24"/>
        </w:rPr>
      </w:pPr>
      <w:r w:rsidRPr="00322D30">
        <w:rPr>
          <w:rFonts w:ascii="Arial Narrow" w:eastAsia="Arial Unicode MS" w:hAnsi="Arial Narrow"/>
          <w:bCs/>
          <w:sz w:val="24"/>
          <w:szCs w:val="24"/>
        </w:rPr>
        <w:t xml:space="preserve">La medición </w:t>
      </w:r>
      <w:r w:rsidR="00322D30" w:rsidRPr="00322D30">
        <w:rPr>
          <w:rFonts w:ascii="Arial Narrow" w:eastAsia="Arial Unicode MS" w:hAnsi="Arial Narrow"/>
          <w:bCs/>
          <w:sz w:val="24"/>
          <w:szCs w:val="24"/>
        </w:rPr>
        <w:t>se la realizará por metro cú</w:t>
      </w:r>
      <w:r w:rsidRPr="00322D30">
        <w:rPr>
          <w:rFonts w:ascii="Arial Narrow" w:eastAsia="Arial Unicode MS" w:hAnsi="Arial Narrow"/>
          <w:bCs/>
          <w:sz w:val="24"/>
          <w:szCs w:val="24"/>
        </w:rPr>
        <w:t xml:space="preserve">bico. El pago por el trabajo efectuado tal como lo prescribe éste ítem y medido en la forma indicada, de acuerdo con los planos y las presentes especificaciones técnicas </w:t>
      </w:r>
      <w:r w:rsidRPr="00D82E3F">
        <w:rPr>
          <w:rFonts w:ascii="Arial Narrow" w:eastAsia="Arial Unicode MS" w:hAnsi="Arial Narrow"/>
          <w:bCs/>
          <w:sz w:val="24"/>
          <w:szCs w:val="24"/>
        </w:rPr>
        <w:t>será pagado a precio unitario de la propuesta aceptada, de acuerdo a lo señalado revisado y aprobado por el SUPERVISOR de obra designado, Dicho precio será compensación total por los materiales, mano de obra, herramientas, equipo y otros gastos que sean necesarios para la adecuada y correcta ejecución de los trabajos.</w:t>
      </w:r>
    </w:p>
    <w:p w:rsidR="00F2330D" w:rsidRPr="00392E44" w:rsidRDefault="00F2330D" w:rsidP="007262E1">
      <w:pPr>
        <w:numPr>
          <w:ilvl w:val="0"/>
          <w:numId w:val="35"/>
        </w:numPr>
        <w:spacing w:before="240" w:after="0" w:line="240" w:lineRule="auto"/>
        <w:ind w:left="567" w:hanging="567"/>
        <w:jc w:val="both"/>
        <w:rPr>
          <w:rFonts w:ascii="Arial Narrow" w:hAnsi="Arial Narrow"/>
          <w:b/>
          <w:sz w:val="24"/>
          <w:szCs w:val="24"/>
        </w:rPr>
      </w:pPr>
      <w:r>
        <w:rPr>
          <w:rFonts w:ascii="Arial Narrow" w:hAnsi="Arial Narrow"/>
          <w:b/>
          <w:sz w:val="24"/>
          <w:szCs w:val="24"/>
        </w:rPr>
        <w:t>REPOSICION DE PAVIMENTO RIGIDO</w:t>
      </w:r>
    </w:p>
    <w:p w:rsidR="00F2330D" w:rsidRPr="00392E44" w:rsidRDefault="00F2330D" w:rsidP="007262E1">
      <w:pPr>
        <w:pStyle w:val="Estilo1"/>
        <w:numPr>
          <w:ilvl w:val="1"/>
          <w:numId w:val="35"/>
        </w:numPr>
        <w:spacing w:before="240" w:after="100" w:afterAutospacing="1"/>
      </w:pPr>
      <w:r w:rsidRPr="00392E44">
        <w:t>DEFINICIÓN.</w:t>
      </w:r>
    </w:p>
    <w:p w:rsidR="00F2330D" w:rsidRPr="00F2330D" w:rsidRDefault="00F2330D" w:rsidP="007262E1">
      <w:pPr>
        <w:spacing w:before="100" w:beforeAutospacing="1" w:after="100" w:afterAutospacing="1" w:line="240" w:lineRule="auto"/>
        <w:jc w:val="both"/>
        <w:rPr>
          <w:rFonts w:ascii="Arial Narrow" w:hAnsi="Arial Narrow"/>
          <w:kern w:val="28"/>
          <w:sz w:val="24"/>
          <w:szCs w:val="24"/>
        </w:rPr>
      </w:pPr>
      <w:r w:rsidRPr="00F2330D">
        <w:rPr>
          <w:rFonts w:ascii="Arial Narrow" w:hAnsi="Arial Narrow"/>
          <w:kern w:val="28"/>
          <w:sz w:val="24"/>
          <w:szCs w:val="24"/>
        </w:rPr>
        <w:t xml:space="preserve">Este ítem comprende los trabajos necesarios para la construcción de pavimentos constituidos por losas de concreto </w:t>
      </w:r>
      <w:proofErr w:type="gramStart"/>
      <w:r w:rsidRPr="00F2330D">
        <w:rPr>
          <w:rFonts w:ascii="Arial Narrow" w:hAnsi="Arial Narrow"/>
          <w:kern w:val="28"/>
          <w:sz w:val="24"/>
          <w:szCs w:val="24"/>
        </w:rPr>
        <w:t>reforzado</w:t>
      </w:r>
      <w:proofErr w:type="gramEnd"/>
      <w:r w:rsidRPr="00F2330D">
        <w:rPr>
          <w:rFonts w:ascii="Arial Narrow" w:hAnsi="Arial Narrow"/>
          <w:kern w:val="28"/>
          <w:sz w:val="24"/>
          <w:szCs w:val="24"/>
        </w:rPr>
        <w:t xml:space="preserve"> con estructura de fierro, de acuerdo con los planos y especificaciones. </w:t>
      </w:r>
    </w:p>
    <w:p w:rsidR="00F2330D" w:rsidRPr="00392E44" w:rsidRDefault="00F2330D" w:rsidP="007262E1">
      <w:pPr>
        <w:pStyle w:val="Estilo1"/>
        <w:numPr>
          <w:ilvl w:val="1"/>
          <w:numId w:val="35"/>
        </w:numPr>
        <w:spacing w:before="240" w:after="100" w:afterAutospacing="1"/>
      </w:pPr>
      <w:r w:rsidRPr="00392E44">
        <w:t xml:space="preserve">MATERIAL HERRAMIENTAS Y EQUIPO. </w:t>
      </w:r>
    </w:p>
    <w:p w:rsidR="00F2330D" w:rsidRPr="005D55B1" w:rsidRDefault="00F2330D" w:rsidP="007262E1">
      <w:pPr>
        <w:spacing w:before="100" w:beforeAutospacing="1" w:after="100" w:afterAutospacing="1" w:line="240" w:lineRule="auto"/>
        <w:jc w:val="both"/>
        <w:rPr>
          <w:rFonts w:ascii="Arial Narrow" w:eastAsia="Arial Unicode MS" w:hAnsi="Arial Narrow"/>
          <w:sz w:val="24"/>
          <w:szCs w:val="24"/>
          <w:lang w:val="es-ES_tradnl"/>
        </w:rPr>
      </w:pPr>
      <w:r w:rsidRPr="005D55B1">
        <w:rPr>
          <w:rFonts w:ascii="Arial Narrow" w:eastAsia="Arial Unicode MS" w:hAnsi="Arial Narrow"/>
          <w:sz w:val="24"/>
          <w:szCs w:val="24"/>
          <w:lang w:val="es-ES_tradnl"/>
        </w:rPr>
        <w:t>El CONTRATISTA proporcionará todos los materiales, herramientas y equipo necesarios para la ejecución de los trabajos, los mismos que deberán ser aprobados por el SUPERVISOR de Obra.</w:t>
      </w:r>
    </w:p>
    <w:p w:rsidR="00F2330D" w:rsidRPr="005D55B1" w:rsidRDefault="00F2330D" w:rsidP="007262E1">
      <w:pPr>
        <w:spacing w:before="100" w:beforeAutospacing="1" w:after="100" w:afterAutospacing="1" w:line="240" w:lineRule="auto"/>
        <w:jc w:val="both"/>
        <w:rPr>
          <w:rFonts w:ascii="Arial Narrow" w:hAnsi="Arial Narrow"/>
          <w:kern w:val="28"/>
          <w:sz w:val="24"/>
          <w:szCs w:val="24"/>
        </w:rPr>
      </w:pPr>
      <w:r w:rsidRPr="005D55B1">
        <w:rPr>
          <w:rFonts w:ascii="Arial Narrow" w:hAnsi="Arial Narrow"/>
          <w:kern w:val="28"/>
          <w:sz w:val="24"/>
          <w:szCs w:val="24"/>
        </w:rPr>
        <w:t>El hormigón será elaborado de acuerdo a especificaciones técnicas correspondientes a morteros y hormigones bajo la norma CBH -87:</w:t>
      </w:r>
    </w:p>
    <w:p w:rsidR="00F2330D" w:rsidRPr="005D55B1" w:rsidRDefault="00F2330D" w:rsidP="007262E1">
      <w:pPr>
        <w:pStyle w:val="Prrafodelista"/>
        <w:numPr>
          <w:ilvl w:val="0"/>
          <w:numId w:val="46"/>
        </w:numPr>
        <w:spacing w:before="100" w:beforeAutospacing="1" w:after="100" w:afterAutospacing="1" w:line="240" w:lineRule="auto"/>
        <w:contextualSpacing w:val="0"/>
        <w:jc w:val="both"/>
        <w:rPr>
          <w:rFonts w:ascii="Arial Narrow" w:hAnsi="Arial Narrow"/>
          <w:kern w:val="28"/>
          <w:sz w:val="24"/>
          <w:szCs w:val="24"/>
        </w:rPr>
      </w:pPr>
      <w:r w:rsidRPr="005D55B1">
        <w:rPr>
          <w:rFonts w:ascii="Arial Narrow" w:hAnsi="Arial Narrow"/>
          <w:b/>
          <w:kern w:val="28"/>
          <w:sz w:val="24"/>
          <w:szCs w:val="24"/>
        </w:rPr>
        <w:t>Cemento.</w:t>
      </w:r>
      <w:r w:rsidRPr="005D55B1">
        <w:rPr>
          <w:rFonts w:ascii="Arial Narrow" w:hAnsi="Arial Narrow"/>
          <w:kern w:val="28"/>
          <w:sz w:val="24"/>
          <w:szCs w:val="24"/>
        </w:rPr>
        <w:t xml:space="preserve"> Se utilizará cemento Portland IP-30. El cemento se debe almacenar en sitios secos y aislados del suelo. El almacenamiento del cemento no se hará en pilas de más de siete sacos de altura y se deberá rechazar todo el cemento que tenga más de dos meses de acopio.</w:t>
      </w:r>
    </w:p>
    <w:p w:rsidR="00F2330D" w:rsidRPr="005D55B1" w:rsidRDefault="00F2330D" w:rsidP="007262E1">
      <w:pPr>
        <w:pStyle w:val="Prrafodelista"/>
        <w:numPr>
          <w:ilvl w:val="0"/>
          <w:numId w:val="46"/>
        </w:numPr>
        <w:spacing w:before="100" w:beforeAutospacing="1" w:after="100" w:afterAutospacing="1" w:line="240" w:lineRule="auto"/>
        <w:contextualSpacing w:val="0"/>
        <w:jc w:val="both"/>
        <w:rPr>
          <w:rFonts w:ascii="Arial Narrow" w:hAnsi="Arial Narrow"/>
          <w:kern w:val="28"/>
          <w:sz w:val="24"/>
          <w:szCs w:val="24"/>
        </w:rPr>
      </w:pPr>
      <w:r w:rsidRPr="005D55B1">
        <w:rPr>
          <w:rFonts w:ascii="Arial Narrow" w:hAnsi="Arial Narrow"/>
          <w:b/>
          <w:kern w:val="28"/>
          <w:sz w:val="24"/>
          <w:szCs w:val="24"/>
        </w:rPr>
        <w:t>Agua.</w:t>
      </w:r>
      <w:r w:rsidRPr="005D55B1">
        <w:rPr>
          <w:rFonts w:ascii="Arial Narrow" w:hAnsi="Arial Narrow"/>
          <w:kern w:val="28"/>
          <w:sz w:val="24"/>
          <w:szCs w:val="24"/>
        </w:rPr>
        <w:t xml:space="preserve"> El agua tanto para el mezclado como para el curado del concreto será preferiblemente potable y deberá estar libre de sustancias que perjudiquen la buena calidad del concreto, tales como ácidos, álcalis fuertes, aceites, materias orgánicas, sales y cantidades apreciables de limos. </w:t>
      </w:r>
    </w:p>
    <w:p w:rsidR="00F2330D" w:rsidRPr="005D55B1" w:rsidRDefault="00F2330D" w:rsidP="007262E1">
      <w:pPr>
        <w:pStyle w:val="Prrafodelista"/>
        <w:numPr>
          <w:ilvl w:val="0"/>
          <w:numId w:val="46"/>
        </w:numPr>
        <w:spacing w:before="100" w:beforeAutospacing="1" w:after="100" w:afterAutospacing="1" w:line="240" w:lineRule="auto"/>
        <w:contextualSpacing w:val="0"/>
        <w:jc w:val="both"/>
        <w:rPr>
          <w:rFonts w:ascii="Arial Narrow" w:hAnsi="Arial Narrow"/>
          <w:kern w:val="28"/>
          <w:sz w:val="24"/>
          <w:szCs w:val="24"/>
        </w:rPr>
      </w:pPr>
      <w:r w:rsidRPr="005D55B1">
        <w:rPr>
          <w:rFonts w:ascii="Arial Narrow" w:hAnsi="Arial Narrow"/>
          <w:b/>
          <w:kern w:val="28"/>
          <w:sz w:val="24"/>
          <w:szCs w:val="24"/>
        </w:rPr>
        <w:t>Agregado fino.</w:t>
      </w:r>
      <w:r w:rsidRPr="005D55B1">
        <w:rPr>
          <w:rFonts w:ascii="Arial Narrow" w:hAnsi="Arial Narrow"/>
          <w:kern w:val="28"/>
          <w:sz w:val="24"/>
          <w:szCs w:val="24"/>
        </w:rPr>
        <w:t xml:space="preserve"> Es todo aquel material granular mineral que pase por el tamiz No.4 (4,76mm). La granulometría del agregado fino deberá estar comprendida dentro de los límites señalados a continuación:</w:t>
      </w:r>
    </w:p>
    <w:p w:rsidR="00F2330D" w:rsidRPr="005D55B1" w:rsidRDefault="00F2330D" w:rsidP="007262E1">
      <w:pPr>
        <w:spacing w:before="100" w:beforeAutospacing="1" w:after="100" w:afterAutospacing="1" w:line="240" w:lineRule="auto"/>
        <w:jc w:val="center"/>
        <w:rPr>
          <w:rFonts w:ascii="Arial Narrow" w:hAnsi="Arial Narrow"/>
          <w:kern w:val="28"/>
          <w:sz w:val="24"/>
          <w:szCs w:val="24"/>
        </w:rPr>
      </w:pPr>
      <w:r>
        <w:rPr>
          <w:rFonts w:ascii="Arial Narrow" w:hAnsi="Arial Narrow"/>
          <w:noProof/>
          <w:kern w:val="28"/>
          <w:sz w:val="24"/>
          <w:szCs w:val="24"/>
        </w:rPr>
        <w:lastRenderedPageBreak/>
        <w:drawing>
          <wp:inline distT="0" distB="0" distL="0" distR="0" wp14:anchorId="51FD7941" wp14:editId="0421A52F">
            <wp:extent cx="4248150" cy="1655445"/>
            <wp:effectExtent l="0" t="0" r="0" b="190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48150" cy="1655445"/>
                    </a:xfrm>
                    <a:prstGeom prst="rect">
                      <a:avLst/>
                    </a:prstGeom>
                    <a:noFill/>
                    <a:ln>
                      <a:noFill/>
                    </a:ln>
                  </pic:spPr>
                </pic:pic>
              </a:graphicData>
            </a:graphic>
          </wp:inline>
        </w:drawing>
      </w:r>
    </w:p>
    <w:p w:rsidR="00F2330D" w:rsidRPr="005D55B1" w:rsidRDefault="00F2330D" w:rsidP="007262E1">
      <w:pPr>
        <w:pStyle w:val="Prrafodelista"/>
        <w:numPr>
          <w:ilvl w:val="0"/>
          <w:numId w:val="47"/>
        </w:numPr>
        <w:spacing w:before="100" w:beforeAutospacing="1" w:after="100" w:afterAutospacing="1" w:line="240" w:lineRule="auto"/>
        <w:contextualSpacing w:val="0"/>
        <w:jc w:val="both"/>
        <w:rPr>
          <w:rFonts w:ascii="Arial Narrow" w:hAnsi="Arial Narrow"/>
          <w:kern w:val="28"/>
          <w:sz w:val="24"/>
          <w:szCs w:val="24"/>
        </w:rPr>
      </w:pPr>
      <w:r w:rsidRPr="005D55B1">
        <w:rPr>
          <w:rFonts w:ascii="Arial Narrow" w:hAnsi="Arial Narrow"/>
          <w:b/>
          <w:kern w:val="28"/>
          <w:sz w:val="24"/>
          <w:szCs w:val="24"/>
        </w:rPr>
        <w:t>Agregado grueso</w:t>
      </w:r>
      <w:r w:rsidRPr="005D55B1">
        <w:rPr>
          <w:rFonts w:ascii="Arial Narrow" w:hAnsi="Arial Narrow"/>
          <w:kern w:val="28"/>
          <w:sz w:val="24"/>
          <w:szCs w:val="24"/>
        </w:rPr>
        <w:t xml:space="preserve">. Se entiende por agregado grueso al material granular mineral o fracción del mismo que sea de tamaño nominal mayor de 4,76mm y menor de una pulgada. Dicho material deberá estar libre de impurezas que puedan afectar la calidad del hormigón. </w:t>
      </w:r>
    </w:p>
    <w:p w:rsidR="00F2330D" w:rsidRPr="005D55B1" w:rsidRDefault="00F2330D" w:rsidP="007262E1">
      <w:pPr>
        <w:spacing w:before="100" w:beforeAutospacing="1" w:after="100" w:afterAutospacing="1" w:line="240" w:lineRule="auto"/>
        <w:jc w:val="both"/>
        <w:rPr>
          <w:rFonts w:ascii="Arial Narrow" w:hAnsi="Arial Narrow"/>
          <w:kern w:val="28"/>
          <w:sz w:val="24"/>
          <w:szCs w:val="24"/>
        </w:rPr>
      </w:pPr>
      <w:r w:rsidRPr="005D55B1">
        <w:rPr>
          <w:rFonts w:ascii="Arial Narrow" w:hAnsi="Arial Narrow"/>
          <w:kern w:val="28"/>
          <w:sz w:val="24"/>
          <w:szCs w:val="24"/>
        </w:rPr>
        <w:t xml:space="preserve">El equipo mínimo necesario para el vaciado de concreto (Mezcladora o Carro Hormigonero, Vibradora, </w:t>
      </w:r>
      <w:proofErr w:type="spellStart"/>
      <w:r w:rsidRPr="005D55B1">
        <w:rPr>
          <w:rFonts w:ascii="Arial Narrow" w:hAnsi="Arial Narrow"/>
          <w:kern w:val="28"/>
          <w:sz w:val="24"/>
          <w:szCs w:val="24"/>
        </w:rPr>
        <w:t>etc</w:t>
      </w:r>
      <w:proofErr w:type="spellEnd"/>
      <w:r w:rsidRPr="005D55B1">
        <w:rPr>
          <w:rFonts w:ascii="Arial Narrow" w:hAnsi="Arial Narrow"/>
          <w:kern w:val="28"/>
          <w:sz w:val="24"/>
          <w:szCs w:val="24"/>
        </w:rPr>
        <w:t>) deberá ser tal que asegure, la colocación, vibración y terminado del mismo a un ritmo acorde al suministro.</w:t>
      </w:r>
    </w:p>
    <w:p w:rsidR="00F2330D" w:rsidRPr="005D55B1" w:rsidRDefault="00F2330D" w:rsidP="007262E1">
      <w:pPr>
        <w:spacing w:before="100" w:beforeAutospacing="1" w:after="100" w:afterAutospacing="1" w:line="240" w:lineRule="auto"/>
        <w:jc w:val="both"/>
        <w:rPr>
          <w:rFonts w:ascii="Arial Narrow" w:hAnsi="Arial Narrow"/>
          <w:kern w:val="28"/>
          <w:sz w:val="24"/>
          <w:szCs w:val="24"/>
        </w:rPr>
      </w:pPr>
      <w:r w:rsidRPr="005D55B1">
        <w:rPr>
          <w:rFonts w:ascii="Arial Narrow" w:hAnsi="Arial Narrow"/>
          <w:kern w:val="28"/>
          <w:sz w:val="24"/>
          <w:szCs w:val="24"/>
        </w:rPr>
        <w:t xml:space="preserve">El hormigón de cemento </w:t>
      </w:r>
      <w:proofErr w:type="spellStart"/>
      <w:r w:rsidRPr="005D55B1">
        <w:rPr>
          <w:rFonts w:ascii="Arial Narrow" w:hAnsi="Arial Narrow"/>
          <w:kern w:val="28"/>
          <w:sz w:val="24"/>
          <w:szCs w:val="24"/>
        </w:rPr>
        <w:t>Pórtland</w:t>
      </w:r>
      <w:proofErr w:type="spellEnd"/>
      <w:r w:rsidRPr="005D55B1">
        <w:rPr>
          <w:rFonts w:ascii="Arial Narrow" w:hAnsi="Arial Narrow"/>
          <w:kern w:val="28"/>
          <w:sz w:val="24"/>
          <w:szCs w:val="24"/>
        </w:rPr>
        <w:t>, arena y grava para la nivelación de la carpeta será de proporción 1:2:3. Los materiales a emplearse en la preparación del hormigón serán de buena calidad. La estructura de fierro será armada de acuerdo a instrucciones del SUPERVISOR, según el diámetro encontrado en obra y la carpeta de hormigón será vaciado sobre este.</w:t>
      </w:r>
    </w:p>
    <w:p w:rsidR="00F2330D" w:rsidRDefault="00F2330D" w:rsidP="007262E1">
      <w:pPr>
        <w:spacing w:before="100" w:beforeAutospacing="1" w:after="100" w:afterAutospacing="1" w:line="240" w:lineRule="auto"/>
        <w:jc w:val="both"/>
        <w:rPr>
          <w:rFonts w:ascii="Arial Narrow" w:hAnsi="Arial Narrow"/>
          <w:kern w:val="28"/>
          <w:sz w:val="24"/>
          <w:szCs w:val="24"/>
        </w:rPr>
      </w:pPr>
      <w:r w:rsidRPr="005D55B1">
        <w:rPr>
          <w:rFonts w:ascii="Arial Narrow" w:hAnsi="Arial Narrow"/>
          <w:kern w:val="28"/>
          <w:sz w:val="24"/>
          <w:szCs w:val="24"/>
        </w:rPr>
        <w:t>El hormigón para la carpeta deberá tener una resistencia característica a 28 días de 28 MPA (mega pascales).</w:t>
      </w:r>
    </w:p>
    <w:p w:rsidR="00D5349F" w:rsidRPr="005D55B1" w:rsidRDefault="00D5349F" w:rsidP="007262E1">
      <w:pPr>
        <w:spacing w:before="100" w:beforeAutospacing="1" w:after="100" w:afterAutospacing="1" w:line="240" w:lineRule="auto"/>
        <w:jc w:val="both"/>
        <w:rPr>
          <w:rFonts w:ascii="Arial Narrow" w:hAnsi="Arial Narrow"/>
          <w:kern w:val="28"/>
          <w:sz w:val="24"/>
          <w:szCs w:val="24"/>
        </w:rPr>
      </w:pPr>
    </w:p>
    <w:p w:rsidR="00F2330D" w:rsidRPr="00392E44" w:rsidRDefault="00F2330D" w:rsidP="007262E1">
      <w:pPr>
        <w:pStyle w:val="Estilo1"/>
        <w:numPr>
          <w:ilvl w:val="1"/>
          <w:numId w:val="35"/>
        </w:numPr>
        <w:spacing w:before="100" w:beforeAutospacing="1" w:after="100" w:afterAutospacing="1"/>
      </w:pPr>
      <w:r w:rsidRPr="00392E44">
        <w:t>PROCEDIMIENTO PARA LA EJECUCIÓN.</w:t>
      </w:r>
    </w:p>
    <w:p w:rsidR="0018777C" w:rsidRPr="0018777C" w:rsidRDefault="0018777C" w:rsidP="007262E1">
      <w:pPr>
        <w:spacing w:before="100" w:beforeAutospacing="1" w:after="100" w:afterAutospacing="1" w:line="240" w:lineRule="auto"/>
        <w:jc w:val="both"/>
        <w:rPr>
          <w:rFonts w:ascii="Arial Narrow" w:hAnsi="Arial Narrow"/>
          <w:kern w:val="28"/>
          <w:sz w:val="24"/>
          <w:szCs w:val="24"/>
        </w:rPr>
      </w:pPr>
      <w:r w:rsidRPr="0018777C">
        <w:rPr>
          <w:rFonts w:ascii="Arial Narrow" w:hAnsi="Arial Narrow"/>
          <w:kern w:val="28"/>
          <w:sz w:val="24"/>
          <w:szCs w:val="24"/>
        </w:rPr>
        <w:t>Previo al inicio de la ejecución de trabajos el CONTRATISTA deberá presentar un procedimiento y especificaciones del hormigón a ser utilizado, el mismo será revisado y aprobado por el SUPERVISOR.</w:t>
      </w:r>
    </w:p>
    <w:p w:rsidR="0018777C" w:rsidRPr="0018777C" w:rsidRDefault="0018777C" w:rsidP="007262E1">
      <w:pPr>
        <w:spacing w:before="100" w:beforeAutospacing="1" w:after="100" w:afterAutospacing="1" w:line="240" w:lineRule="auto"/>
        <w:jc w:val="both"/>
        <w:rPr>
          <w:rFonts w:ascii="Arial Narrow" w:hAnsi="Arial Narrow"/>
          <w:kern w:val="28"/>
          <w:sz w:val="24"/>
          <w:szCs w:val="24"/>
        </w:rPr>
      </w:pPr>
      <w:r w:rsidRPr="0018777C">
        <w:rPr>
          <w:rFonts w:ascii="Arial Narrow" w:hAnsi="Arial Narrow"/>
          <w:kern w:val="28"/>
          <w:sz w:val="24"/>
          <w:szCs w:val="24"/>
        </w:rPr>
        <w:t>La superficie sobre la cual se va a construir el pavimento deberá cumplir con los requisitos de capacidad de soporte y de características geométricas, que exijan las condiciones específicas del diseño. El CONTRATISTA estará obligado a solicitar la autorización del SUPERVISOR para vaciar una vez aprobada la capa base, iniciando el vaciado antes de los cinco días hábiles.</w:t>
      </w:r>
      <w:r w:rsidRPr="0018777C">
        <w:rPr>
          <w:rFonts w:ascii="Arial Narrow" w:hAnsi="Arial Narrow"/>
          <w:kern w:val="28"/>
          <w:sz w:val="24"/>
          <w:szCs w:val="24"/>
        </w:rPr>
        <w:cr/>
        <w:t>Para establecer la dosificación a emplear el CONTRATISTA deberá recurrir a ensayos previos a la ejecución de la obra con el objeto de determinar las proporciones de los materiales que hagan que el concreto resultante satisfaga todas las condiciones que se exigen.</w:t>
      </w:r>
    </w:p>
    <w:p w:rsidR="0018777C" w:rsidRPr="0018777C" w:rsidRDefault="0018777C" w:rsidP="007262E1">
      <w:pPr>
        <w:spacing w:before="100" w:beforeAutospacing="1" w:after="100" w:afterAutospacing="1" w:line="240" w:lineRule="auto"/>
        <w:jc w:val="both"/>
        <w:rPr>
          <w:rFonts w:ascii="Arial Narrow" w:hAnsi="Arial Narrow"/>
          <w:kern w:val="28"/>
          <w:sz w:val="24"/>
          <w:szCs w:val="24"/>
        </w:rPr>
      </w:pPr>
      <w:r w:rsidRPr="0018777C">
        <w:rPr>
          <w:rFonts w:ascii="Arial Narrow" w:hAnsi="Arial Narrow"/>
          <w:kern w:val="28"/>
          <w:sz w:val="24"/>
          <w:szCs w:val="24"/>
        </w:rPr>
        <w:lastRenderedPageBreak/>
        <w:t>El concreto se deberá colocar sobre la superficie de tal manera que se requiera el mínimo de operaciones manuales para el extendido, las cuales, si se necesitan, se deben hacer con palas y nunca se permitirá el uso de rastrillos. Se debe evitar en lo posible que los obreros pisen el concreto y en caso de que sea inevitable, se debe asegurar que el calzado no esté impregnado de tierra o sustancias dañinas para el concreto.</w:t>
      </w:r>
      <w:r w:rsidR="00D5349F">
        <w:rPr>
          <w:rFonts w:ascii="Arial Narrow" w:hAnsi="Arial Narrow"/>
          <w:kern w:val="28"/>
          <w:sz w:val="24"/>
          <w:szCs w:val="24"/>
        </w:rPr>
        <w:t xml:space="preserve"> </w:t>
      </w:r>
      <w:r w:rsidRPr="0018777C">
        <w:rPr>
          <w:rFonts w:ascii="Arial Narrow" w:hAnsi="Arial Narrow"/>
          <w:kern w:val="28"/>
          <w:sz w:val="24"/>
          <w:szCs w:val="24"/>
        </w:rPr>
        <w:t>El vibrado se debe hacer en todo el ancho del pavimento por medio de vibradores internos (vibradores de aguja), o con cualquier otro equipo que garantice una adecuada compactación sin que se presente segregación. La frecuencia de la vibración no será inferior a 3.500 revoluciones por minuto y la amplitud deberá ser tal que se observe una onda en el concreto a una distancia de 30 cm.</w:t>
      </w:r>
      <w:r w:rsidRPr="0018777C">
        <w:rPr>
          <w:rFonts w:ascii="Arial Narrow" w:hAnsi="Arial Narrow"/>
          <w:kern w:val="28"/>
          <w:sz w:val="24"/>
          <w:szCs w:val="24"/>
        </w:rPr>
        <w:cr/>
        <w:t>No se debe permitir ningún método de manejo de los agregados que pueda causar segregación, degradación, mezcla de agregados de distintos tamaños o contaminación con el suelo.</w:t>
      </w:r>
    </w:p>
    <w:p w:rsidR="0018777C" w:rsidRPr="0018777C" w:rsidRDefault="0018777C" w:rsidP="007262E1">
      <w:pPr>
        <w:spacing w:before="100" w:beforeAutospacing="1" w:after="100" w:afterAutospacing="1" w:line="240" w:lineRule="auto"/>
        <w:jc w:val="both"/>
        <w:rPr>
          <w:rFonts w:ascii="Arial Narrow" w:hAnsi="Arial Narrow"/>
          <w:kern w:val="28"/>
          <w:sz w:val="24"/>
          <w:szCs w:val="24"/>
        </w:rPr>
      </w:pPr>
      <w:r w:rsidRPr="0018777C">
        <w:rPr>
          <w:rFonts w:ascii="Arial Narrow" w:hAnsi="Arial Narrow"/>
          <w:kern w:val="28"/>
          <w:sz w:val="24"/>
          <w:szCs w:val="24"/>
        </w:rPr>
        <w:t>Los componentes de la mezcla se introducirán en la mezcladora de acuerdo a una secuencia establecida en el procedimiento aprobado. Los materiales integrantes del concreto se deben mezclar durante el tiempo necesario para obtener una homogeneidad adecuada y en principio no deberá ser inferior a un minuto desde el momento en que la totalidad de los materiales hayan sido introducidos en la mezcladora.</w:t>
      </w:r>
    </w:p>
    <w:p w:rsidR="0018777C" w:rsidRPr="0018777C" w:rsidRDefault="0018777C" w:rsidP="007262E1">
      <w:pPr>
        <w:spacing w:before="100" w:beforeAutospacing="1" w:after="100" w:afterAutospacing="1" w:line="240" w:lineRule="auto"/>
        <w:jc w:val="both"/>
        <w:rPr>
          <w:rFonts w:ascii="Arial Narrow" w:hAnsi="Arial Narrow"/>
          <w:kern w:val="28"/>
          <w:sz w:val="24"/>
          <w:szCs w:val="24"/>
        </w:rPr>
      </w:pPr>
      <w:r w:rsidRPr="0018777C">
        <w:rPr>
          <w:rFonts w:ascii="Arial Narrow" w:hAnsi="Arial Narrow"/>
          <w:kern w:val="28"/>
          <w:sz w:val="24"/>
          <w:szCs w:val="24"/>
        </w:rPr>
        <w:t>El tambor de la mezcladora deberá operar con una velocidad entre 14 y 20 revoluciones por minuto. Cuando la mezcladora haya estado detenida más de 30 minutos, se limpiará completamente antes de volver a utilizarla.</w:t>
      </w:r>
      <w:r w:rsidR="00D5349F">
        <w:rPr>
          <w:rFonts w:ascii="Arial Narrow" w:hAnsi="Arial Narrow"/>
          <w:kern w:val="28"/>
          <w:sz w:val="24"/>
          <w:szCs w:val="24"/>
        </w:rPr>
        <w:t xml:space="preserve"> </w:t>
      </w:r>
      <w:r w:rsidRPr="0018777C">
        <w:rPr>
          <w:rFonts w:ascii="Arial Narrow" w:hAnsi="Arial Narrow"/>
          <w:kern w:val="28"/>
          <w:sz w:val="24"/>
          <w:szCs w:val="24"/>
        </w:rPr>
        <w:t>Se prohíbe el mezclado manual del hormigón.</w:t>
      </w:r>
      <w:r w:rsidR="00D5349F">
        <w:rPr>
          <w:rFonts w:ascii="Arial Narrow" w:hAnsi="Arial Narrow"/>
          <w:kern w:val="28"/>
          <w:sz w:val="24"/>
          <w:szCs w:val="24"/>
        </w:rPr>
        <w:t xml:space="preserve"> </w:t>
      </w:r>
      <w:r w:rsidRPr="0018777C">
        <w:rPr>
          <w:rFonts w:ascii="Arial Narrow" w:hAnsi="Arial Narrow"/>
          <w:kern w:val="28"/>
          <w:sz w:val="24"/>
          <w:szCs w:val="24"/>
        </w:rPr>
        <w:t>Cuando el concreto vaya a ser suministrado por una planta de mezclas, deberá cumplir con todas las condiciones exigidas para el concreto mezclado en obra.</w:t>
      </w:r>
    </w:p>
    <w:p w:rsidR="0018777C" w:rsidRPr="0018777C" w:rsidRDefault="0018777C" w:rsidP="007262E1">
      <w:pPr>
        <w:spacing w:before="100" w:beforeAutospacing="1" w:after="100" w:afterAutospacing="1" w:line="240" w:lineRule="auto"/>
        <w:jc w:val="both"/>
        <w:rPr>
          <w:rFonts w:ascii="Arial Narrow" w:hAnsi="Arial Narrow"/>
          <w:kern w:val="28"/>
          <w:sz w:val="24"/>
          <w:szCs w:val="24"/>
        </w:rPr>
      </w:pPr>
      <w:r w:rsidRPr="0018777C">
        <w:rPr>
          <w:rFonts w:ascii="Arial Narrow" w:hAnsi="Arial Narrow"/>
          <w:kern w:val="28"/>
          <w:sz w:val="24"/>
          <w:szCs w:val="24"/>
        </w:rPr>
        <w:t>El transporte entre la planta y la obra será lo más rápido posible, empleando medios de transporte que impidan la segregación, exudación, evaporación del agua o la contaminación de la mezcla.</w:t>
      </w:r>
      <w:r w:rsidRPr="0018777C">
        <w:rPr>
          <w:rFonts w:ascii="Arial Narrow" w:hAnsi="Arial Narrow"/>
          <w:kern w:val="28"/>
          <w:sz w:val="24"/>
          <w:szCs w:val="24"/>
        </w:rPr>
        <w:cr/>
        <w:t>Antes de empezar a vaciar el concreto se debe proceder a saturar la superficie de apoyo de la losa sin que se presenten charcos.</w:t>
      </w:r>
    </w:p>
    <w:p w:rsidR="0018777C" w:rsidRPr="0018777C" w:rsidRDefault="0018777C" w:rsidP="007262E1">
      <w:pPr>
        <w:spacing w:before="100" w:beforeAutospacing="1" w:after="100" w:afterAutospacing="1" w:line="240" w:lineRule="auto"/>
        <w:jc w:val="both"/>
        <w:rPr>
          <w:rFonts w:ascii="Arial Narrow" w:hAnsi="Arial Narrow"/>
          <w:kern w:val="28"/>
          <w:sz w:val="24"/>
          <w:szCs w:val="24"/>
        </w:rPr>
      </w:pPr>
      <w:r w:rsidRPr="0018777C">
        <w:rPr>
          <w:rFonts w:ascii="Arial Narrow" w:hAnsi="Arial Narrow"/>
          <w:kern w:val="28"/>
          <w:sz w:val="24"/>
          <w:szCs w:val="24"/>
        </w:rPr>
        <w:t>El concreto se deberá colocar, vibrar y acabar antes de que transcurra una hora desde el momento de su mezclado. El SUPERVISOR podrá autorizar aumentar el plazo a dos horas si se adoptan las medidas necesarias para retrasar el fraguado del concreto o bien cuando se utilizan camiones mezcladores.</w:t>
      </w:r>
      <w:r w:rsidR="009A153B">
        <w:rPr>
          <w:rFonts w:ascii="Arial Narrow" w:hAnsi="Arial Narrow"/>
          <w:kern w:val="28"/>
          <w:sz w:val="24"/>
          <w:szCs w:val="24"/>
        </w:rPr>
        <w:t xml:space="preserve"> </w:t>
      </w:r>
      <w:r w:rsidRPr="0018777C">
        <w:rPr>
          <w:rFonts w:ascii="Arial Narrow" w:hAnsi="Arial Narrow"/>
          <w:kern w:val="28"/>
          <w:sz w:val="24"/>
          <w:szCs w:val="24"/>
        </w:rPr>
        <w:t>La máxima caída libre de la mezcla, en el momento de la descarga no excederá de un metro en ningún punto del vaciado, procurándose descargar el concreto lo más cerca posible al lugar definitivo, para evitar al máximo las posteriores manipulaciones.</w:t>
      </w:r>
      <w:r w:rsidR="00D5349F">
        <w:rPr>
          <w:rFonts w:ascii="Arial Narrow" w:hAnsi="Arial Narrow"/>
          <w:kern w:val="28"/>
          <w:sz w:val="24"/>
          <w:szCs w:val="24"/>
        </w:rPr>
        <w:t xml:space="preserve"> </w:t>
      </w:r>
      <w:r w:rsidRPr="0018777C">
        <w:rPr>
          <w:rFonts w:ascii="Arial Narrow" w:hAnsi="Arial Narrow"/>
          <w:kern w:val="28"/>
          <w:sz w:val="24"/>
          <w:szCs w:val="24"/>
        </w:rPr>
        <w:t>El concreto se colocará y nivelará con los equipos y métodos que lo compacten por vibración y que produzca una superficie lisa, de textura uniforme y libre de irregularidades, marcas y porosidades. La reposición debe mantener las características de pendiente transversal y longitudinal de la capa original, y se deben considerar la aplicación de juntas de dilatación con sello de cemento asfaltico.  El espesor de la reposición deberá ser igual al de la capa de rodadura original, en ningún cas</w:t>
      </w:r>
      <w:r w:rsidR="009A153B">
        <w:rPr>
          <w:rFonts w:ascii="Arial Narrow" w:hAnsi="Arial Narrow"/>
          <w:kern w:val="28"/>
          <w:sz w:val="24"/>
          <w:szCs w:val="24"/>
        </w:rPr>
        <w:t xml:space="preserve">o podrá ser menor a 10cm. </w:t>
      </w:r>
      <w:r w:rsidRPr="0018777C">
        <w:rPr>
          <w:rFonts w:ascii="Arial Narrow" w:hAnsi="Arial Narrow"/>
          <w:kern w:val="28"/>
          <w:sz w:val="24"/>
          <w:szCs w:val="24"/>
        </w:rPr>
        <w:t>El concreto se deberá proteger durante el tiempo de fraguado contra el lavado por lluvias, la insolación directa, el viento y la humedad ambiente baja.</w:t>
      </w:r>
      <w:r w:rsidR="00D5349F">
        <w:rPr>
          <w:rFonts w:ascii="Arial Narrow" w:hAnsi="Arial Narrow"/>
          <w:kern w:val="28"/>
          <w:sz w:val="24"/>
          <w:szCs w:val="24"/>
        </w:rPr>
        <w:t xml:space="preserve"> </w:t>
      </w:r>
      <w:r w:rsidRPr="0018777C">
        <w:rPr>
          <w:rFonts w:ascii="Arial Narrow" w:hAnsi="Arial Narrow"/>
          <w:kern w:val="28"/>
          <w:sz w:val="24"/>
          <w:szCs w:val="24"/>
        </w:rPr>
        <w:t xml:space="preserve">En las </w:t>
      </w:r>
      <w:r w:rsidRPr="0018777C">
        <w:rPr>
          <w:rFonts w:ascii="Arial Narrow" w:hAnsi="Arial Narrow"/>
          <w:kern w:val="28"/>
          <w:sz w:val="24"/>
          <w:szCs w:val="24"/>
        </w:rPr>
        <w:lastRenderedPageBreak/>
        <w:t>épocas de lluvia o en condiciones que puedan surgir daños externos, el SUPERVISOR podrá exigirle al CONTRATISTA la disposición de plásticos para proteger el concreto fresco, cubriéndolo hasta que adquiera la resistencia necesaria para que el acabado superficial no sea afectado por la lluvia.</w:t>
      </w:r>
    </w:p>
    <w:p w:rsidR="0018777C" w:rsidRPr="0018777C" w:rsidRDefault="0018777C" w:rsidP="007262E1">
      <w:pPr>
        <w:spacing w:before="100" w:beforeAutospacing="1" w:after="100" w:afterAutospacing="1" w:line="240" w:lineRule="auto"/>
        <w:jc w:val="both"/>
        <w:rPr>
          <w:rFonts w:ascii="Arial Narrow" w:hAnsi="Arial Narrow"/>
          <w:sz w:val="24"/>
          <w:szCs w:val="24"/>
        </w:rPr>
      </w:pPr>
      <w:r w:rsidRPr="0018777C">
        <w:rPr>
          <w:rFonts w:ascii="Arial Narrow" w:hAnsi="Arial Narrow"/>
          <w:kern w:val="28"/>
          <w:sz w:val="24"/>
          <w:szCs w:val="24"/>
        </w:rPr>
        <w:t>Durante el período de protección, que en general no será inferior a siete días a partir de la colocación del concreto, estará prohibido todo tipo de circulación sobre él, excepto las necesarias para el aserrado de las juntas, cuando se vayan a utilizar sierras mecánicas. El CONTRATISTA podrá utilizar a su costo, aditivos para la resistencia o protección del Hormigón. El curado del concreto se debe hacer en todas las superficies libres, incluyendo los bordes de las losas, aplicando agua en forma de rocío fino y nunca en forma de riego.</w:t>
      </w:r>
      <w:r w:rsidR="00D5349F">
        <w:rPr>
          <w:rFonts w:ascii="Arial Narrow" w:hAnsi="Arial Narrow"/>
          <w:kern w:val="28"/>
          <w:sz w:val="24"/>
          <w:szCs w:val="24"/>
        </w:rPr>
        <w:t xml:space="preserve"> </w:t>
      </w:r>
      <w:r w:rsidRPr="0018777C">
        <w:rPr>
          <w:rFonts w:ascii="Arial Narrow" w:hAnsi="Arial Narrow"/>
          <w:kern w:val="28"/>
          <w:sz w:val="24"/>
          <w:szCs w:val="24"/>
        </w:rPr>
        <w:t>El pavimento se podrá dar al servicio cuando el concreto haya alcanzado una resistencia a flexo tracción de por lo menos del 80% de la resistencia a la compresión especificada a los 28 días (28 MPA). A falta de esta información el pavimento no se dará al servicio antes de 10 días.</w:t>
      </w:r>
      <w:r w:rsidRPr="0018777C">
        <w:rPr>
          <w:rFonts w:ascii="Arial Narrow" w:hAnsi="Arial Narrow"/>
          <w:sz w:val="24"/>
          <w:szCs w:val="24"/>
        </w:rPr>
        <w:t xml:space="preserve"> </w:t>
      </w:r>
    </w:p>
    <w:p w:rsidR="0018777C" w:rsidRPr="0018777C" w:rsidRDefault="0018777C" w:rsidP="007262E1">
      <w:pPr>
        <w:spacing w:before="100" w:beforeAutospacing="1" w:after="100" w:afterAutospacing="1" w:line="240" w:lineRule="auto"/>
        <w:jc w:val="both"/>
        <w:rPr>
          <w:rFonts w:ascii="Arial Narrow" w:hAnsi="Arial Narrow"/>
          <w:sz w:val="24"/>
          <w:szCs w:val="24"/>
        </w:rPr>
      </w:pPr>
      <w:r w:rsidRPr="0018777C">
        <w:rPr>
          <w:rFonts w:ascii="Arial Narrow" w:hAnsi="Arial Narrow"/>
          <w:sz w:val="24"/>
          <w:szCs w:val="24"/>
        </w:rPr>
        <w:t xml:space="preserve">La superficie tendrá un acabado áspero  con rayado, </w:t>
      </w:r>
      <w:proofErr w:type="spellStart"/>
      <w:r w:rsidRPr="0018777C">
        <w:rPr>
          <w:rFonts w:ascii="Arial Narrow" w:hAnsi="Arial Narrow"/>
          <w:sz w:val="24"/>
          <w:szCs w:val="24"/>
        </w:rPr>
        <w:t>frotachado</w:t>
      </w:r>
      <w:proofErr w:type="spellEnd"/>
      <w:r w:rsidRPr="0018777C">
        <w:rPr>
          <w:rFonts w:ascii="Arial Narrow" w:hAnsi="Arial Narrow"/>
          <w:sz w:val="24"/>
          <w:szCs w:val="24"/>
        </w:rPr>
        <w:t xml:space="preserve"> y/o enlucido especial en toda la superficie de acuerdo al diseño original y según instrucciones del SUPERVISOR.</w:t>
      </w:r>
    </w:p>
    <w:p w:rsidR="0018777C" w:rsidRPr="0018777C" w:rsidRDefault="0018777C" w:rsidP="007262E1">
      <w:pPr>
        <w:autoSpaceDE w:val="0"/>
        <w:autoSpaceDN w:val="0"/>
        <w:adjustRightInd w:val="0"/>
        <w:spacing w:before="100" w:beforeAutospacing="1" w:after="100" w:afterAutospacing="1" w:line="240" w:lineRule="auto"/>
        <w:jc w:val="both"/>
        <w:rPr>
          <w:rFonts w:ascii="Arial Narrow" w:hAnsi="Arial Narrow"/>
          <w:sz w:val="24"/>
          <w:szCs w:val="24"/>
        </w:rPr>
      </w:pPr>
      <w:r w:rsidRPr="0018777C">
        <w:rPr>
          <w:rFonts w:ascii="Arial Narrow" w:hAnsi="Arial Narrow"/>
          <w:b/>
          <w:sz w:val="24"/>
          <w:szCs w:val="24"/>
        </w:rPr>
        <w:t>Evaluación y aceptación del hormigón</w:t>
      </w:r>
      <w:r w:rsidRPr="0018777C">
        <w:rPr>
          <w:rFonts w:ascii="Arial Narrow" w:hAnsi="Arial Narrow"/>
          <w:sz w:val="24"/>
          <w:szCs w:val="24"/>
        </w:rPr>
        <w:t xml:space="preserve"> </w:t>
      </w:r>
    </w:p>
    <w:p w:rsidR="0018777C" w:rsidRPr="0018777C" w:rsidRDefault="0018777C" w:rsidP="007262E1">
      <w:pPr>
        <w:autoSpaceDE w:val="0"/>
        <w:autoSpaceDN w:val="0"/>
        <w:adjustRightInd w:val="0"/>
        <w:spacing w:before="100" w:beforeAutospacing="1" w:after="100" w:afterAutospacing="1" w:line="240" w:lineRule="auto"/>
        <w:jc w:val="both"/>
        <w:rPr>
          <w:rFonts w:ascii="Arial Narrow" w:hAnsi="Arial Narrow"/>
          <w:sz w:val="24"/>
          <w:szCs w:val="24"/>
        </w:rPr>
      </w:pPr>
      <w:r w:rsidRPr="0018777C">
        <w:rPr>
          <w:rFonts w:ascii="Arial Narrow" w:hAnsi="Arial Narrow"/>
          <w:sz w:val="24"/>
          <w:szCs w:val="24"/>
        </w:rPr>
        <w:t xml:space="preserve">Para la aceptación del hormigón se deberá evaluar el fiel cumplimiento de las especificaciones. La empresa CONTRATISTA será responsable de conservar el buen estado de las reposiciones hasta la entrega definitiva. </w:t>
      </w:r>
      <w:r w:rsidR="00D5349F">
        <w:rPr>
          <w:rFonts w:ascii="Arial Narrow" w:hAnsi="Arial Narrow"/>
          <w:sz w:val="24"/>
          <w:szCs w:val="24"/>
        </w:rPr>
        <w:t xml:space="preserve"> </w:t>
      </w:r>
      <w:r w:rsidRPr="0018777C">
        <w:rPr>
          <w:rFonts w:ascii="Arial Narrow" w:hAnsi="Arial Narrow"/>
          <w:kern w:val="28"/>
          <w:sz w:val="24"/>
          <w:szCs w:val="24"/>
        </w:rPr>
        <w:t>Toda capa que sea vaciada sin haber verificado su espesor, sin tomar muestras o sin autorización del SUPERVISOR deberá ser demolida.</w:t>
      </w:r>
    </w:p>
    <w:p w:rsidR="009A153B" w:rsidRDefault="0018777C" w:rsidP="009A153B">
      <w:pPr>
        <w:autoSpaceDE w:val="0"/>
        <w:autoSpaceDN w:val="0"/>
        <w:adjustRightInd w:val="0"/>
        <w:spacing w:before="100" w:beforeAutospacing="1" w:after="100" w:afterAutospacing="1" w:line="240" w:lineRule="auto"/>
        <w:jc w:val="both"/>
        <w:rPr>
          <w:rFonts w:ascii="Arial Narrow" w:hAnsi="Arial Narrow"/>
          <w:sz w:val="24"/>
          <w:szCs w:val="24"/>
        </w:rPr>
      </w:pPr>
      <w:r w:rsidRPr="0018777C">
        <w:rPr>
          <w:rFonts w:ascii="Arial Narrow" w:hAnsi="Arial Narrow"/>
          <w:sz w:val="24"/>
          <w:szCs w:val="24"/>
        </w:rPr>
        <w:t xml:space="preserve">El CONTRATISTA deberá proveer los medios y mano de obra necesarios para realizar la toma de muestras, almacenamiento, traslado y ensayos de las probetas. Los resultados serán evaluados en forma separada para cada mezcla que estará representada por lo menos por 3 probetas por Cruce o Calzada. El SUPERVISOR podrá solicitar la toma de muestras adicionales para que sean evaluadas por YPFB. </w:t>
      </w:r>
      <w:r w:rsidR="00D5349F">
        <w:rPr>
          <w:rFonts w:ascii="Arial Narrow" w:hAnsi="Arial Narrow"/>
          <w:sz w:val="24"/>
          <w:szCs w:val="24"/>
        </w:rPr>
        <w:t xml:space="preserve"> </w:t>
      </w:r>
    </w:p>
    <w:p w:rsidR="009A153B" w:rsidRDefault="0018777C" w:rsidP="009A153B">
      <w:pPr>
        <w:autoSpaceDE w:val="0"/>
        <w:autoSpaceDN w:val="0"/>
        <w:adjustRightInd w:val="0"/>
        <w:spacing w:before="100" w:beforeAutospacing="1" w:after="100" w:afterAutospacing="1" w:line="240" w:lineRule="auto"/>
        <w:jc w:val="both"/>
        <w:rPr>
          <w:rFonts w:ascii="Arial Narrow" w:hAnsi="Arial Narrow"/>
          <w:sz w:val="24"/>
          <w:szCs w:val="24"/>
        </w:rPr>
      </w:pPr>
      <w:r w:rsidRPr="0018777C">
        <w:rPr>
          <w:rFonts w:ascii="Arial Narrow" w:hAnsi="Arial Narrow"/>
          <w:sz w:val="24"/>
          <w:szCs w:val="24"/>
        </w:rPr>
        <w:t>Es obligación del CONTRATISTA realizar ajustes y correcciones en la dosificación, hasta obtener los resultados requeridos. Se podrá aceptar el resultado del ensayo, cuando dos de tres ensayos consecutivos sean iguales o excedan las resistencias especificadas.</w:t>
      </w:r>
      <w:r w:rsidR="00D5349F">
        <w:rPr>
          <w:rFonts w:ascii="Arial Narrow" w:hAnsi="Arial Narrow"/>
          <w:sz w:val="24"/>
          <w:szCs w:val="24"/>
        </w:rPr>
        <w:t xml:space="preserve"> </w:t>
      </w:r>
      <w:r w:rsidRPr="0018777C">
        <w:rPr>
          <w:rFonts w:ascii="Arial Narrow" w:hAnsi="Arial Narrow"/>
          <w:sz w:val="24"/>
          <w:szCs w:val="24"/>
        </w:rPr>
        <w:t>Todo el hormigón que cumpla las especificaciones será aceptado, si los resultados son menores a la resistencia especificada, se considerarán los siguientes casos:</w:t>
      </w:r>
    </w:p>
    <w:p w:rsidR="0018777C" w:rsidRPr="0018777C" w:rsidRDefault="0018777C" w:rsidP="009A153B">
      <w:pPr>
        <w:autoSpaceDE w:val="0"/>
        <w:autoSpaceDN w:val="0"/>
        <w:adjustRightInd w:val="0"/>
        <w:spacing w:before="100" w:beforeAutospacing="1" w:after="100" w:afterAutospacing="1" w:line="240" w:lineRule="auto"/>
        <w:jc w:val="both"/>
        <w:rPr>
          <w:rFonts w:ascii="Arial Narrow" w:hAnsi="Arial Narrow"/>
          <w:sz w:val="24"/>
          <w:szCs w:val="24"/>
        </w:rPr>
      </w:pPr>
      <w:r w:rsidRPr="0018777C">
        <w:rPr>
          <w:rFonts w:ascii="Arial Narrow" w:hAnsi="Arial Narrow"/>
          <w:sz w:val="24"/>
          <w:szCs w:val="24"/>
        </w:rPr>
        <w:t>i) Resistencia igual o mayor a 90 %. Se procederá a:</w:t>
      </w:r>
    </w:p>
    <w:p w:rsidR="0018777C" w:rsidRPr="0018777C" w:rsidRDefault="0018777C" w:rsidP="00D5349F">
      <w:pPr>
        <w:autoSpaceDE w:val="0"/>
        <w:autoSpaceDN w:val="0"/>
        <w:adjustRightInd w:val="0"/>
        <w:spacing w:after="0" w:line="240" w:lineRule="auto"/>
        <w:ind w:left="720"/>
        <w:rPr>
          <w:rFonts w:ascii="Arial Narrow" w:hAnsi="Arial Narrow"/>
          <w:sz w:val="24"/>
          <w:szCs w:val="24"/>
        </w:rPr>
      </w:pPr>
      <w:r w:rsidRPr="0018777C">
        <w:rPr>
          <w:rFonts w:ascii="Arial Narrow" w:hAnsi="Arial Narrow"/>
          <w:sz w:val="24"/>
          <w:szCs w:val="24"/>
        </w:rPr>
        <w:t>1. Ensayo con esclerómetro u otro no destructivo.</w:t>
      </w:r>
    </w:p>
    <w:p w:rsidR="0018777C" w:rsidRPr="0018777C" w:rsidRDefault="0018777C" w:rsidP="00D5349F">
      <w:pPr>
        <w:autoSpaceDE w:val="0"/>
        <w:autoSpaceDN w:val="0"/>
        <w:adjustRightInd w:val="0"/>
        <w:spacing w:after="0" w:line="240" w:lineRule="auto"/>
        <w:ind w:left="720"/>
        <w:rPr>
          <w:rFonts w:ascii="Arial Narrow" w:hAnsi="Arial Narrow"/>
          <w:sz w:val="24"/>
          <w:szCs w:val="24"/>
        </w:rPr>
      </w:pPr>
      <w:r w:rsidRPr="0018777C">
        <w:rPr>
          <w:rFonts w:ascii="Arial Narrow" w:hAnsi="Arial Narrow"/>
          <w:sz w:val="24"/>
          <w:szCs w:val="24"/>
        </w:rPr>
        <w:t xml:space="preserve">2. Carga directa según normas y precauciones previstas. </w:t>
      </w:r>
    </w:p>
    <w:p w:rsidR="0018777C" w:rsidRPr="0018777C" w:rsidRDefault="0018777C" w:rsidP="007262E1">
      <w:pPr>
        <w:autoSpaceDE w:val="0"/>
        <w:autoSpaceDN w:val="0"/>
        <w:adjustRightInd w:val="0"/>
        <w:spacing w:before="100" w:beforeAutospacing="1" w:after="100" w:afterAutospacing="1" w:line="240" w:lineRule="auto"/>
        <w:rPr>
          <w:rFonts w:ascii="Arial Narrow" w:hAnsi="Arial Narrow"/>
          <w:sz w:val="24"/>
          <w:szCs w:val="24"/>
        </w:rPr>
      </w:pPr>
      <w:r w:rsidRPr="0018777C">
        <w:rPr>
          <w:rFonts w:ascii="Arial Narrow" w:hAnsi="Arial Narrow"/>
          <w:sz w:val="24"/>
          <w:szCs w:val="24"/>
        </w:rPr>
        <w:lastRenderedPageBreak/>
        <w:t>En caso de obtener resultados satisfactorios, será aceptada la estructura.</w:t>
      </w:r>
    </w:p>
    <w:p w:rsidR="0018777C" w:rsidRPr="0018777C" w:rsidRDefault="0018777C" w:rsidP="007262E1">
      <w:pPr>
        <w:autoSpaceDE w:val="0"/>
        <w:autoSpaceDN w:val="0"/>
        <w:adjustRightInd w:val="0"/>
        <w:spacing w:before="100" w:beforeAutospacing="1" w:after="100" w:afterAutospacing="1" w:line="240" w:lineRule="auto"/>
        <w:rPr>
          <w:rFonts w:ascii="Arial Narrow" w:hAnsi="Arial Narrow"/>
          <w:sz w:val="24"/>
          <w:szCs w:val="24"/>
        </w:rPr>
      </w:pPr>
      <w:r w:rsidRPr="0018777C">
        <w:rPr>
          <w:rFonts w:ascii="Arial Narrow" w:hAnsi="Arial Narrow"/>
          <w:sz w:val="24"/>
          <w:szCs w:val="24"/>
        </w:rPr>
        <w:t>ii) Resistencia inferior a 90 %. Se procederá a la demolición y reemplazo del sector de vaciado.</w:t>
      </w:r>
    </w:p>
    <w:p w:rsidR="0018777C" w:rsidRPr="0018777C" w:rsidRDefault="0018777C" w:rsidP="007262E1">
      <w:pPr>
        <w:autoSpaceDE w:val="0"/>
        <w:autoSpaceDN w:val="0"/>
        <w:adjustRightInd w:val="0"/>
        <w:spacing w:before="100" w:beforeAutospacing="1" w:after="100" w:afterAutospacing="1" w:line="240" w:lineRule="auto"/>
        <w:jc w:val="both"/>
        <w:rPr>
          <w:rFonts w:ascii="Arial Narrow" w:hAnsi="Arial Narrow"/>
          <w:sz w:val="24"/>
          <w:szCs w:val="24"/>
        </w:rPr>
      </w:pPr>
      <w:r w:rsidRPr="0018777C">
        <w:rPr>
          <w:rFonts w:ascii="Arial Narrow" w:hAnsi="Arial Narrow"/>
          <w:sz w:val="24"/>
          <w:szCs w:val="24"/>
        </w:rPr>
        <w:t>Todos los ensayos, pruebas, demoliciones y nuevas reposiciones necesarias serán a costo del CONTRATISTA.</w:t>
      </w:r>
    </w:p>
    <w:p w:rsidR="00F2330D" w:rsidRPr="00392E44" w:rsidRDefault="00F2330D" w:rsidP="007262E1">
      <w:pPr>
        <w:pStyle w:val="Estilo1"/>
        <w:numPr>
          <w:ilvl w:val="1"/>
          <w:numId w:val="35"/>
        </w:numPr>
        <w:spacing w:before="100" w:beforeAutospacing="1" w:after="100" w:afterAutospacing="1"/>
      </w:pPr>
      <w:r w:rsidRPr="00392E44">
        <w:t>MEDICIÓN Y FORMA DE PAGO.</w:t>
      </w:r>
    </w:p>
    <w:p w:rsidR="0018777C" w:rsidRPr="0018777C" w:rsidRDefault="0018777C" w:rsidP="007262E1">
      <w:pPr>
        <w:spacing w:before="240" w:after="0" w:line="240" w:lineRule="auto"/>
        <w:jc w:val="both"/>
        <w:rPr>
          <w:rFonts w:ascii="Arial Narrow" w:hAnsi="Arial Narrow"/>
          <w:b/>
          <w:sz w:val="24"/>
          <w:szCs w:val="24"/>
        </w:rPr>
      </w:pPr>
      <w:r w:rsidRPr="0018777C">
        <w:rPr>
          <w:rFonts w:ascii="Arial Narrow" w:hAnsi="Arial Narrow"/>
          <w:kern w:val="28"/>
          <w:sz w:val="24"/>
          <w:szCs w:val="24"/>
          <w:lang w:val="es-ES_tradnl"/>
        </w:rPr>
        <w:t xml:space="preserve">La Reposición de Pavimento Rígido y cunetas de hormigón será medido en metros </w:t>
      </w:r>
      <w:r>
        <w:rPr>
          <w:rFonts w:ascii="Arial Narrow" w:hAnsi="Arial Narrow"/>
          <w:kern w:val="28"/>
          <w:sz w:val="24"/>
          <w:szCs w:val="24"/>
          <w:lang w:val="es-ES_tradnl"/>
        </w:rPr>
        <w:t>cuadrados</w:t>
      </w:r>
      <w:r w:rsidRPr="0018777C">
        <w:rPr>
          <w:rFonts w:ascii="Arial Narrow" w:hAnsi="Arial Narrow"/>
          <w:kern w:val="28"/>
          <w:sz w:val="24"/>
          <w:szCs w:val="24"/>
          <w:lang w:val="es-ES_tradnl"/>
        </w:rPr>
        <w:t xml:space="preserve"> tomando en cuenta solamente el volumen construido de acuerdo con lo especificado y aprobada por el SUPERVISOR. El pago se efectuara de acuerdo al precio unitario de la propuesta aceptada.</w:t>
      </w:r>
      <w:r w:rsidR="00D5349F">
        <w:rPr>
          <w:rFonts w:ascii="Arial Narrow" w:hAnsi="Arial Narrow"/>
          <w:kern w:val="28"/>
          <w:sz w:val="24"/>
          <w:szCs w:val="24"/>
          <w:lang w:val="es-ES_tradnl"/>
        </w:rPr>
        <w:t xml:space="preserve"> </w:t>
      </w:r>
      <w:r w:rsidRPr="0018777C">
        <w:rPr>
          <w:rFonts w:ascii="Arial Narrow" w:hAnsi="Arial Narrow"/>
          <w:kern w:val="28"/>
          <w:sz w:val="24"/>
          <w:szCs w:val="24"/>
          <w:lang w:val="es-ES_tradnl"/>
        </w:rPr>
        <w:t>Dicho pago será la compensación total por los materiales, mano de obra, herramientas, equipo y otros gastos que sean necesarios para la adecuada y correcta ejecución de los trabajos.</w:t>
      </w:r>
      <w:r w:rsidR="00D5349F">
        <w:rPr>
          <w:rFonts w:ascii="Arial Narrow" w:hAnsi="Arial Narrow"/>
          <w:kern w:val="28"/>
          <w:sz w:val="24"/>
          <w:szCs w:val="24"/>
          <w:lang w:val="es-ES_tradnl"/>
        </w:rPr>
        <w:t xml:space="preserve"> </w:t>
      </w:r>
      <w:r w:rsidRPr="0018777C">
        <w:rPr>
          <w:rFonts w:ascii="Arial Narrow" w:hAnsi="Arial Narrow"/>
          <w:kern w:val="28"/>
          <w:sz w:val="24"/>
          <w:szCs w:val="24"/>
          <w:lang w:val="es-ES_tradnl"/>
        </w:rPr>
        <w:t>No serán pagados los trabajos que no tengan los respaldos correspondientes en Laboratorio de Hormigones.</w:t>
      </w:r>
    </w:p>
    <w:p w:rsidR="00F2330D" w:rsidRPr="00392E44" w:rsidRDefault="0018777C" w:rsidP="007262E1">
      <w:pPr>
        <w:numPr>
          <w:ilvl w:val="0"/>
          <w:numId w:val="35"/>
        </w:numPr>
        <w:spacing w:before="240" w:after="0" w:line="240" w:lineRule="auto"/>
        <w:jc w:val="both"/>
        <w:rPr>
          <w:rFonts w:ascii="Arial Narrow" w:hAnsi="Arial Narrow"/>
          <w:b/>
          <w:sz w:val="24"/>
          <w:szCs w:val="24"/>
        </w:rPr>
      </w:pPr>
      <w:r>
        <w:rPr>
          <w:rFonts w:ascii="Arial Narrow" w:hAnsi="Arial Narrow"/>
          <w:b/>
          <w:sz w:val="24"/>
          <w:szCs w:val="24"/>
        </w:rPr>
        <w:t>REPOSICION DE</w:t>
      </w:r>
      <w:r w:rsidR="00F2330D">
        <w:rPr>
          <w:rFonts w:ascii="Arial Narrow" w:hAnsi="Arial Narrow"/>
          <w:b/>
          <w:sz w:val="24"/>
          <w:szCs w:val="24"/>
        </w:rPr>
        <w:t xml:space="preserve"> ESTRUCTURAS DE HORMIGON ARMADO</w:t>
      </w:r>
    </w:p>
    <w:p w:rsidR="00F2330D" w:rsidRPr="00392E44" w:rsidRDefault="00F2330D" w:rsidP="007262E1">
      <w:pPr>
        <w:pStyle w:val="Estilo1"/>
        <w:numPr>
          <w:ilvl w:val="1"/>
          <w:numId w:val="35"/>
        </w:numPr>
        <w:spacing w:before="240" w:after="100" w:afterAutospacing="1"/>
      </w:pPr>
      <w:r w:rsidRPr="00392E44">
        <w:t>DEFINICIÓN.</w:t>
      </w:r>
    </w:p>
    <w:p w:rsidR="009A153B" w:rsidRDefault="0018777C" w:rsidP="007262E1">
      <w:pPr>
        <w:pStyle w:val="Estilo1"/>
        <w:spacing w:before="100" w:beforeAutospacing="1" w:after="100" w:afterAutospacing="1"/>
        <w:rPr>
          <w:rFonts w:eastAsia="Times New Roman" w:cstheme="minorBidi"/>
          <w:b w:val="0"/>
          <w:kern w:val="28"/>
          <w:lang w:val="es-BO"/>
        </w:rPr>
      </w:pPr>
      <w:r w:rsidRPr="0018777C">
        <w:rPr>
          <w:rFonts w:eastAsia="Times New Roman" w:cstheme="minorBidi"/>
          <w:b w:val="0"/>
          <w:kern w:val="28"/>
          <w:lang w:val="es-BO"/>
        </w:rPr>
        <w:t>Este ítem se refiere a la reposición de estructuras de hormigón armado, elevaciones, muros, gradas y otras partes de una obra. Los porcentajes de materiales a utilizarse serán aquellos que se encuentren establecidos en los planos de diseño, formulario de presentación de propuestas y/o instrucciones del SUPERVISOR DE OBRA.</w:t>
      </w:r>
      <w:r w:rsidR="009A153B">
        <w:rPr>
          <w:rFonts w:eastAsia="Times New Roman" w:cstheme="minorBidi"/>
          <w:b w:val="0"/>
          <w:kern w:val="28"/>
          <w:lang w:val="es-BO"/>
        </w:rPr>
        <w:t xml:space="preserve"> </w:t>
      </w:r>
      <w:r w:rsidRPr="0018777C">
        <w:rPr>
          <w:rFonts w:eastAsia="Times New Roman" w:cstheme="minorBidi"/>
          <w:b w:val="0"/>
          <w:kern w:val="28"/>
          <w:lang w:val="es-BO"/>
        </w:rPr>
        <w:t xml:space="preserve">En general las estructuras de hormigón armado deberán cumplir con las prescripciones de la Norma Boliviana del Hormigón CBH 87, en lo relativo a sus componentes, preparado, vaciado, curado, etc. El CONTRATISTA deberá revisar las dimensiones de los planos estructurales y las planillas de armaduras antes de proceder a la ejecución de las obras. Ningún elemento estructural podrá vaciarse sin la autorización previa del SUPERVISOR DE OBRA. </w:t>
      </w:r>
    </w:p>
    <w:p w:rsidR="0018777C" w:rsidRPr="0018777C" w:rsidRDefault="0018777C" w:rsidP="007262E1">
      <w:pPr>
        <w:pStyle w:val="Estilo1"/>
        <w:spacing w:before="100" w:beforeAutospacing="1" w:after="100" w:afterAutospacing="1"/>
      </w:pPr>
      <w:r w:rsidRPr="0018777C">
        <w:rPr>
          <w:rFonts w:eastAsia="Times New Roman" w:cstheme="minorBidi"/>
          <w:b w:val="0"/>
          <w:kern w:val="28"/>
          <w:lang w:val="es-BO"/>
        </w:rPr>
        <w:t xml:space="preserve">Antes del vaciado de cualquier elemento estructural, el CONTRATISTA deberá prever las exigencias de las distintas instalaciones. La ejecución de los diferentes elementos estructurales, se realizará de acuerdo a las normas vigentes, quedando claramente establecida la responsabilidad exclusiva del CONTRATISTA en lo relativo a la resistencia del hormigón. </w:t>
      </w:r>
    </w:p>
    <w:p w:rsidR="00F2330D" w:rsidRPr="00392E44" w:rsidRDefault="00F2330D" w:rsidP="007262E1">
      <w:pPr>
        <w:pStyle w:val="Estilo1"/>
        <w:numPr>
          <w:ilvl w:val="1"/>
          <w:numId w:val="35"/>
        </w:numPr>
        <w:spacing w:before="100" w:beforeAutospacing="1" w:after="100" w:afterAutospacing="1"/>
      </w:pPr>
      <w:r w:rsidRPr="00392E44">
        <w:t xml:space="preserve">MATERIAL HERRAMIENTAS Y EQUIPO. </w:t>
      </w:r>
    </w:p>
    <w:p w:rsidR="0018777C" w:rsidRPr="0018777C" w:rsidRDefault="0018777C" w:rsidP="007262E1">
      <w:pPr>
        <w:spacing w:line="240" w:lineRule="auto"/>
        <w:jc w:val="both"/>
        <w:rPr>
          <w:rFonts w:ascii="Arial Narrow" w:eastAsia="Arial Unicode MS" w:hAnsi="Arial Narrow"/>
          <w:bCs/>
          <w:sz w:val="24"/>
          <w:szCs w:val="24"/>
        </w:rPr>
      </w:pPr>
      <w:r w:rsidRPr="0018777C">
        <w:rPr>
          <w:rFonts w:ascii="Arial Narrow" w:eastAsia="Arial Unicode MS" w:hAnsi="Arial Narrow"/>
          <w:bCs/>
          <w:sz w:val="24"/>
          <w:szCs w:val="24"/>
        </w:rPr>
        <w:t xml:space="preserve">Cemento Como norma general se empleará el cemento Portland de tipo normal, de calidad aprobada, según Norma Boliviana N.B. 2.1-001 a 2.1-014. Se podrán emplear cementos de tipos especiales, siempre que cumplan las características y calidad requerida para el uso a que se destinan y se los emplee de </w:t>
      </w:r>
      <w:r w:rsidRPr="0018777C">
        <w:rPr>
          <w:rFonts w:ascii="Arial Narrow" w:eastAsia="Arial Unicode MS" w:hAnsi="Arial Narrow"/>
          <w:bCs/>
          <w:sz w:val="24"/>
          <w:szCs w:val="24"/>
        </w:rPr>
        <w:lastRenderedPageBreak/>
        <w:t>acuerdo a normas internacionales. El cemento se deberá almacenar en condiciones que lo mantengan fuera de la intemperie y la humedad.</w:t>
      </w:r>
      <w:r w:rsidR="00D5349F">
        <w:rPr>
          <w:rFonts w:ascii="Arial Narrow" w:eastAsia="Arial Unicode MS" w:hAnsi="Arial Narrow"/>
          <w:bCs/>
          <w:sz w:val="24"/>
          <w:szCs w:val="24"/>
        </w:rPr>
        <w:t xml:space="preserve"> </w:t>
      </w:r>
      <w:r w:rsidRPr="0018777C">
        <w:rPr>
          <w:rFonts w:ascii="Arial Narrow" w:eastAsia="Arial Unicode MS" w:hAnsi="Arial Narrow"/>
          <w:bCs/>
          <w:sz w:val="24"/>
          <w:szCs w:val="24"/>
        </w:rPr>
        <w:t>Agregados Granulometría: Los agregados se dividirán en dos grupos separados: Arena de 0.02 mm a 7 mm Grava de 7 mm a 25 mm La granulometría de los agregados se determinará en laboratorio.</w:t>
      </w:r>
    </w:p>
    <w:p w:rsidR="0018777C" w:rsidRPr="0018777C" w:rsidRDefault="0018777C" w:rsidP="007262E1">
      <w:pPr>
        <w:spacing w:line="240" w:lineRule="auto"/>
        <w:jc w:val="both"/>
        <w:rPr>
          <w:rFonts w:ascii="Arial Narrow" w:eastAsia="Arial Unicode MS" w:hAnsi="Arial Narrow"/>
          <w:bCs/>
          <w:sz w:val="24"/>
          <w:szCs w:val="24"/>
        </w:rPr>
      </w:pPr>
      <w:r w:rsidRPr="0018777C">
        <w:rPr>
          <w:rFonts w:ascii="Arial Narrow" w:eastAsia="Arial Unicode MS" w:hAnsi="Arial Narrow"/>
          <w:bCs/>
          <w:sz w:val="24"/>
          <w:szCs w:val="24"/>
        </w:rPr>
        <w:t xml:space="preserve">Toda agua de calidad dudosa será sometida al análisis respectivo antes que el SUPERVISOR autorice su utilización. Aditivos En caso de que el CONTRATISTA desee emplear aditivos para modificar ciertas propiedades del hormigón, deberá justificar plenamente su empleo y recabar orden escrita del SUPERVISOR. </w:t>
      </w:r>
      <w:r w:rsidR="00D5349F">
        <w:rPr>
          <w:rFonts w:ascii="Arial Narrow" w:eastAsia="Arial Unicode MS" w:hAnsi="Arial Narrow"/>
          <w:bCs/>
          <w:sz w:val="24"/>
          <w:szCs w:val="24"/>
        </w:rPr>
        <w:t xml:space="preserve"> </w:t>
      </w:r>
      <w:r w:rsidRPr="0018777C">
        <w:rPr>
          <w:rFonts w:ascii="Arial Narrow" w:eastAsia="Arial Unicode MS" w:hAnsi="Arial Narrow"/>
          <w:bCs/>
          <w:sz w:val="24"/>
          <w:szCs w:val="24"/>
        </w:rPr>
        <w:t xml:space="preserve">La calidad del hormigón premezclado, realizada por terceros a cuenta del CONTRATISTA, resultante de su propia dosificación, preparado, transporte y bombeo(si corresponde), es de exclusiva responsabilidad del CONTRATISTA y vendrá medida principalmente por la resistencia obtenida de los ensayos conforme a estas especificaciones </w:t>
      </w:r>
    </w:p>
    <w:p w:rsidR="00F2330D" w:rsidRPr="00392E44" w:rsidRDefault="00F2330D" w:rsidP="007262E1">
      <w:pPr>
        <w:pStyle w:val="Estilo1"/>
        <w:numPr>
          <w:ilvl w:val="1"/>
          <w:numId w:val="35"/>
        </w:numPr>
        <w:spacing w:before="100" w:beforeAutospacing="1" w:after="100" w:afterAutospacing="1"/>
      </w:pPr>
      <w:r w:rsidRPr="00392E44">
        <w:t>PROCEDIMIENTO PARA LA EJECUCIÓN.</w:t>
      </w:r>
    </w:p>
    <w:p w:rsidR="0018777C" w:rsidRPr="0018777C" w:rsidRDefault="0018777C" w:rsidP="007262E1">
      <w:pPr>
        <w:pStyle w:val="Estilo1"/>
        <w:spacing w:before="100" w:beforeAutospacing="1" w:after="100" w:afterAutospacing="1"/>
        <w:rPr>
          <w:rFonts w:eastAsia="Times New Roman" w:cstheme="minorBidi"/>
          <w:kern w:val="28"/>
          <w:lang w:val="es-BO"/>
        </w:rPr>
      </w:pPr>
      <w:r w:rsidRPr="0018777C">
        <w:rPr>
          <w:rFonts w:eastAsia="Times New Roman" w:cstheme="minorBidi"/>
          <w:kern w:val="28"/>
          <w:lang w:val="es-BO"/>
        </w:rPr>
        <w:t xml:space="preserve">CARACTERÍSTICAS DEL HORMIGÓN </w:t>
      </w:r>
    </w:p>
    <w:p w:rsidR="0018777C" w:rsidRPr="0018777C" w:rsidRDefault="0018777C" w:rsidP="007262E1">
      <w:pPr>
        <w:pStyle w:val="Estilo1"/>
        <w:spacing w:before="100" w:beforeAutospacing="1" w:after="100" w:afterAutospacing="1"/>
        <w:rPr>
          <w:rFonts w:eastAsia="Times New Roman" w:cstheme="minorBidi"/>
          <w:b w:val="0"/>
          <w:kern w:val="28"/>
          <w:lang w:val="es-BO"/>
        </w:rPr>
      </w:pPr>
      <w:r w:rsidRPr="0018777C">
        <w:rPr>
          <w:rFonts w:eastAsia="Times New Roman" w:cstheme="minorBidi"/>
          <w:b w:val="0"/>
          <w:kern w:val="28"/>
          <w:lang w:val="es-BO"/>
        </w:rPr>
        <w:t>Contenido unitario de cemento</w:t>
      </w:r>
    </w:p>
    <w:p w:rsidR="0018777C" w:rsidRPr="0018777C" w:rsidRDefault="0018777C" w:rsidP="007262E1">
      <w:pPr>
        <w:pStyle w:val="Estilo1"/>
        <w:spacing w:before="100" w:beforeAutospacing="1" w:after="100" w:afterAutospacing="1"/>
        <w:rPr>
          <w:rFonts w:eastAsia="Times New Roman" w:cstheme="minorBidi"/>
          <w:b w:val="0"/>
          <w:kern w:val="28"/>
          <w:lang w:val="es-BO"/>
        </w:rPr>
      </w:pPr>
      <w:r w:rsidRPr="0018777C">
        <w:rPr>
          <w:rFonts w:eastAsia="Times New Roman" w:cstheme="minorBidi"/>
          <w:b w:val="0"/>
          <w:kern w:val="28"/>
          <w:lang w:val="es-BO"/>
        </w:rPr>
        <w:t xml:space="preserve">En general, el hormigón contendrá la cantidad de cemento que sea necesaria para obtener mezclas compactas con la resistencia especificada en los planos o en el Formulario de Presentación de Propuestas y capaces de asegurar la protección de las armaduras. </w:t>
      </w:r>
      <w:r w:rsidR="00D5349F">
        <w:rPr>
          <w:rFonts w:eastAsia="Times New Roman" w:cstheme="minorBidi"/>
          <w:b w:val="0"/>
          <w:kern w:val="28"/>
          <w:lang w:val="es-BO"/>
        </w:rPr>
        <w:t xml:space="preserve"> </w:t>
      </w:r>
      <w:r w:rsidRPr="0018777C">
        <w:rPr>
          <w:rFonts w:eastAsia="Times New Roman" w:cstheme="minorBidi"/>
          <w:b w:val="0"/>
          <w:kern w:val="28"/>
          <w:lang w:val="es-BO"/>
        </w:rPr>
        <w:t xml:space="preserve">Tamaño máximo de los agregados Para lograr la mayor compacidad de hormigón y el recubrimiento completo de todas las armaduras, el tamaño máximo de los agregados no deberá exceder de la menor de las siguientes medidas: </w:t>
      </w:r>
    </w:p>
    <w:p w:rsidR="0018777C" w:rsidRPr="0018777C" w:rsidRDefault="0018777C" w:rsidP="007262E1">
      <w:pPr>
        <w:pStyle w:val="Estilo1"/>
        <w:spacing w:before="100" w:beforeAutospacing="1" w:after="100" w:afterAutospacing="1"/>
        <w:rPr>
          <w:rFonts w:eastAsia="Times New Roman" w:cstheme="minorBidi"/>
          <w:b w:val="0"/>
          <w:kern w:val="28"/>
          <w:lang w:val="es-BO"/>
        </w:rPr>
      </w:pPr>
      <w:r w:rsidRPr="0018777C">
        <w:rPr>
          <w:rFonts w:eastAsia="Times New Roman" w:cstheme="minorBidi"/>
          <w:b w:val="0"/>
          <w:kern w:val="28"/>
          <w:lang w:val="es-BO"/>
        </w:rPr>
        <w:t xml:space="preserve">En general el tamaño máximo de los agregados no deberá exceder de los 3 cm. Consistencia del Hormigón La consistencia de la mezcla será determinada mediante el ensayo de asentamiento, empleando el cono de </w:t>
      </w:r>
      <w:proofErr w:type="spellStart"/>
      <w:r w:rsidRPr="0018777C">
        <w:rPr>
          <w:rFonts w:eastAsia="Times New Roman" w:cstheme="minorBidi"/>
          <w:b w:val="0"/>
          <w:kern w:val="28"/>
          <w:lang w:val="es-BO"/>
        </w:rPr>
        <w:t>Abrams</w:t>
      </w:r>
      <w:proofErr w:type="spellEnd"/>
      <w:r w:rsidRPr="0018777C">
        <w:rPr>
          <w:rFonts w:eastAsia="Times New Roman" w:cstheme="minorBidi"/>
          <w:b w:val="0"/>
          <w:kern w:val="28"/>
          <w:lang w:val="es-BO"/>
        </w:rPr>
        <w:t>. El CONTRATISTA deberá tener en la obra el molde troncocónico estándar, (base mayor 200 mm, base menor 100 mm y altura 300 mm), para la medida de los asentamientos en cada vaciado y cuando así lo requiera el SUPERVISOR.</w:t>
      </w:r>
    </w:p>
    <w:p w:rsidR="0018777C" w:rsidRPr="0018777C" w:rsidRDefault="0018777C" w:rsidP="007262E1">
      <w:pPr>
        <w:pStyle w:val="Estilo1"/>
        <w:spacing w:before="100" w:beforeAutospacing="1" w:after="100" w:afterAutospacing="1"/>
        <w:rPr>
          <w:rFonts w:eastAsia="Times New Roman" w:cstheme="minorBidi"/>
          <w:b w:val="0"/>
          <w:kern w:val="28"/>
          <w:lang w:val="es-BO"/>
        </w:rPr>
      </w:pPr>
      <w:r w:rsidRPr="0018777C">
        <w:rPr>
          <w:rFonts w:eastAsia="Times New Roman" w:cstheme="minorBidi"/>
          <w:b w:val="0"/>
          <w:kern w:val="28"/>
          <w:lang w:val="es-BO"/>
        </w:rPr>
        <w:t xml:space="preserve">Como regla general, se empleará hormigón con el menor asentamiento posible, que permita un llenado completo de los encofrados, envolviendo perfectamente las armaduras y asegurando una perfecta adherencia entre las barras y el hormigón. </w:t>
      </w:r>
      <w:r w:rsidR="00D5349F">
        <w:rPr>
          <w:rFonts w:eastAsia="Times New Roman" w:cstheme="minorBidi"/>
          <w:b w:val="0"/>
          <w:kern w:val="28"/>
          <w:lang w:val="es-BO"/>
        </w:rPr>
        <w:t xml:space="preserve"> </w:t>
      </w:r>
      <w:r w:rsidRPr="0018777C">
        <w:rPr>
          <w:rFonts w:eastAsia="Times New Roman" w:cstheme="minorBidi"/>
          <w:b w:val="0"/>
          <w:kern w:val="28"/>
          <w:lang w:val="es-BO"/>
        </w:rPr>
        <w:t xml:space="preserve">Deberá tenerse muy en cuenta la humedad de los agregados. Para dosificaciones en cemento de C = 300 a 400 kg/m3 se puede adoptar una dosificación en agua A, con respecto al agregado seco, tal que la relación agua/cemento cumpla: 0,4 &lt; A/C &lt; 0,6 con un valor medio de A/C = 0,5 </w:t>
      </w:r>
    </w:p>
    <w:p w:rsidR="0018777C" w:rsidRPr="0018777C" w:rsidRDefault="0018777C" w:rsidP="007262E1">
      <w:pPr>
        <w:pStyle w:val="Estilo1"/>
        <w:spacing w:before="100" w:beforeAutospacing="1" w:after="100" w:afterAutospacing="1"/>
        <w:rPr>
          <w:rFonts w:eastAsia="Times New Roman" w:cstheme="minorBidi"/>
          <w:kern w:val="28"/>
          <w:lang w:val="es-BO"/>
        </w:rPr>
      </w:pPr>
      <w:r w:rsidRPr="0018777C">
        <w:rPr>
          <w:rFonts w:eastAsia="Times New Roman" w:cstheme="minorBidi"/>
          <w:kern w:val="28"/>
          <w:lang w:val="es-BO"/>
        </w:rPr>
        <w:t xml:space="preserve">ENSAYOS DE CONTROL </w:t>
      </w:r>
    </w:p>
    <w:p w:rsidR="0018777C" w:rsidRPr="0018777C" w:rsidRDefault="0018777C" w:rsidP="007262E1">
      <w:pPr>
        <w:pStyle w:val="Estilo1"/>
        <w:spacing w:before="100" w:beforeAutospacing="1" w:after="100" w:afterAutospacing="1"/>
        <w:rPr>
          <w:rFonts w:eastAsia="Times New Roman" w:cstheme="minorBidi"/>
          <w:b w:val="0"/>
          <w:kern w:val="28"/>
          <w:lang w:val="es-BO"/>
        </w:rPr>
      </w:pPr>
      <w:r w:rsidRPr="0018777C">
        <w:rPr>
          <w:rFonts w:eastAsia="Times New Roman" w:cstheme="minorBidi"/>
          <w:b w:val="0"/>
          <w:kern w:val="28"/>
          <w:lang w:val="es-BO"/>
        </w:rPr>
        <w:lastRenderedPageBreak/>
        <w:t xml:space="preserve">Ensayos de Consistencia El ensayo de consistencia se realizará, colocado el cono de </w:t>
      </w:r>
      <w:proofErr w:type="spellStart"/>
      <w:r w:rsidRPr="0018777C">
        <w:rPr>
          <w:rFonts w:eastAsia="Times New Roman" w:cstheme="minorBidi"/>
          <w:b w:val="0"/>
          <w:kern w:val="28"/>
          <w:lang w:val="es-BO"/>
        </w:rPr>
        <w:t>Abrams</w:t>
      </w:r>
      <w:proofErr w:type="spellEnd"/>
      <w:r w:rsidRPr="0018777C">
        <w:rPr>
          <w:rFonts w:eastAsia="Times New Roman" w:cstheme="minorBidi"/>
          <w:b w:val="0"/>
          <w:kern w:val="28"/>
          <w:lang w:val="es-BO"/>
        </w:rPr>
        <w:t xml:space="preserve"> sobre una superficie plana, rígida y que no absorba agua. </w:t>
      </w:r>
    </w:p>
    <w:p w:rsidR="0018777C" w:rsidRPr="0018777C" w:rsidRDefault="0018777C" w:rsidP="007262E1">
      <w:pPr>
        <w:pStyle w:val="Estilo1"/>
        <w:spacing w:before="100" w:beforeAutospacing="1" w:after="100" w:afterAutospacing="1"/>
        <w:rPr>
          <w:rFonts w:eastAsia="Times New Roman" w:cstheme="minorBidi"/>
          <w:b w:val="0"/>
          <w:kern w:val="28"/>
          <w:lang w:val="es-BO"/>
        </w:rPr>
      </w:pPr>
      <w:r w:rsidRPr="0018777C">
        <w:rPr>
          <w:rFonts w:eastAsia="Times New Roman" w:cstheme="minorBidi"/>
          <w:b w:val="0"/>
          <w:kern w:val="28"/>
          <w:lang w:val="es-BO"/>
        </w:rPr>
        <w:t xml:space="preserve">Queda sobre entendido que es obligación por parte del CONTRATISTA realizar ajustes y correcciones en la dosificación, hasta obtener los resultados que correspondan. En caso de incumplimiento, el SUPERVISOR dispondrá la paralización inmediata de los trabajos. En caso de que los resultados de los ensayos de resistencia no cumplan los requisitos, no se permitirá cargar la estructura hasta que el CONTRATISTA realice los siguientes ensayos y sus resultados sean aceptados por el SUPERVISOR. </w:t>
      </w:r>
      <w:r w:rsidR="00D5349F">
        <w:rPr>
          <w:rFonts w:eastAsia="Times New Roman" w:cstheme="minorBidi"/>
          <w:b w:val="0"/>
          <w:kern w:val="28"/>
          <w:lang w:val="es-BO"/>
        </w:rPr>
        <w:t xml:space="preserve"> </w:t>
      </w:r>
      <w:r w:rsidRPr="0018777C">
        <w:rPr>
          <w:rFonts w:eastAsia="Times New Roman" w:cstheme="minorBidi"/>
          <w:b w:val="0"/>
          <w:kern w:val="28"/>
          <w:lang w:val="es-BO"/>
        </w:rPr>
        <w:t xml:space="preserve">Estos ensayos, serán ejecutados por un laboratorio de reconocida experiencia y capacidad. Antes de iniciar los ensayos se deberá demostrar que el procedimiento empleado puede determinar la resistencia de la masa de hormigón con precisión del mismo orden que los métodos convencionales. Se utilizará una hormigonera de capacidad adecuada, la misma que no se sobrecargará por encima de la capacidad útil recomendada por el fabricante y será manejada por personal especializado. Periódicamente se verificará la uniformidad del mezclado. </w:t>
      </w:r>
    </w:p>
    <w:p w:rsidR="0018777C" w:rsidRPr="0018777C" w:rsidRDefault="0018777C" w:rsidP="007262E1">
      <w:pPr>
        <w:pStyle w:val="Estilo1"/>
        <w:spacing w:before="100" w:beforeAutospacing="1" w:after="100" w:afterAutospacing="1"/>
        <w:rPr>
          <w:rFonts w:eastAsia="Times New Roman" w:cstheme="minorBidi"/>
          <w:kern w:val="28"/>
          <w:lang w:val="es-BO"/>
        </w:rPr>
      </w:pPr>
      <w:r w:rsidRPr="0018777C">
        <w:rPr>
          <w:rFonts w:eastAsia="Times New Roman" w:cstheme="minorBidi"/>
          <w:kern w:val="28"/>
          <w:lang w:val="es-BO"/>
        </w:rPr>
        <w:t xml:space="preserve">ARMADURAS </w:t>
      </w:r>
    </w:p>
    <w:p w:rsidR="0018777C" w:rsidRPr="0018777C" w:rsidRDefault="0018777C" w:rsidP="007262E1">
      <w:pPr>
        <w:pStyle w:val="Estilo1"/>
        <w:spacing w:before="100" w:beforeAutospacing="1" w:after="100" w:afterAutospacing="1"/>
        <w:rPr>
          <w:rFonts w:eastAsia="Times New Roman" w:cstheme="minorBidi"/>
          <w:b w:val="0"/>
          <w:kern w:val="28"/>
          <w:lang w:val="es-BO"/>
        </w:rPr>
      </w:pPr>
      <w:r w:rsidRPr="0018777C">
        <w:rPr>
          <w:rFonts w:eastAsia="Times New Roman" w:cstheme="minorBidi"/>
          <w:b w:val="0"/>
          <w:kern w:val="28"/>
          <w:lang w:val="es-BO"/>
        </w:rPr>
        <w:t>Dimensiones de orden constructivo y doblado de armaduras La colocación y fijación de las armaduras en cada sección de la obra deberá ser aprobada por el SUPERVISOR con veinticuatro horas de anticipación al hormigonado de tales secciones. Los aceros de distintos tipos o características se almacenarán separadamente, a fin de evitar toda posibilidad de intercambio de barras.</w:t>
      </w:r>
      <w:r w:rsidR="00D5349F">
        <w:rPr>
          <w:rFonts w:eastAsia="Times New Roman" w:cstheme="minorBidi"/>
          <w:b w:val="0"/>
          <w:kern w:val="28"/>
          <w:lang w:val="es-BO"/>
        </w:rPr>
        <w:t xml:space="preserve"> </w:t>
      </w:r>
      <w:r w:rsidRPr="0018777C">
        <w:rPr>
          <w:rFonts w:eastAsia="Times New Roman" w:cstheme="minorBidi"/>
          <w:b w:val="0"/>
          <w:kern w:val="28"/>
          <w:lang w:val="es-BO"/>
        </w:rPr>
        <w:t xml:space="preserve">Queda terminantemente prohibido el empleo de aceros de diferentes tipos en una misma sección. Las barras se cortarán y doblarán ajustándose a las dimensiones y formas indicadas en los planos, las mismas que serán verificadas por el CONTRATISTA antes de su utilización. </w:t>
      </w:r>
      <w:r w:rsidR="009A153B">
        <w:rPr>
          <w:rFonts w:eastAsia="Times New Roman" w:cstheme="minorBidi"/>
          <w:b w:val="0"/>
          <w:kern w:val="28"/>
          <w:lang w:val="es-BO"/>
        </w:rPr>
        <w:t xml:space="preserve"> </w:t>
      </w:r>
      <w:r w:rsidRPr="0018777C">
        <w:rPr>
          <w:rFonts w:eastAsia="Times New Roman" w:cstheme="minorBidi"/>
          <w:b w:val="0"/>
          <w:kern w:val="28"/>
          <w:lang w:val="es-BO"/>
        </w:rPr>
        <w:t>El doblado de las barras se realizará en frío mediante equipo adecuado y velocidad limitada, sin golpes ni choques. Queda prohibido el corte y el doblado en caliente. Las barras que han sido dobladas no se deberán enderezar ni podrán ser utilizadas nuevamente sin antes eliminar la zona doblada. El radio mínimo de doblado, salvo indicación contraria en los planos, será:</w:t>
      </w:r>
    </w:p>
    <w:p w:rsidR="0018777C" w:rsidRPr="0018777C" w:rsidRDefault="0018777C" w:rsidP="007262E1">
      <w:pPr>
        <w:pStyle w:val="Estilo1"/>
        <w:spacing w:before="100" w:beforeAutospacing="1" w:after="100" w:afterAutospacing="1"/>
        <w:rPr>
          <w:rFonts w:eastAsia="Times New Roman" w:cstheme="minorBidi"/>
          <w:b w:val="0"/>
          <w:kern w:val="28"/>
          <w:lang w:val="es-BO"/>
        </w:rPr>
      </w:pPr>
      <w:r w:rsidRPr="0018777C">
        <w:rPr>
          <w:rFonts w:eastAsia="Times New Roman" w:cstheme="minorBidi"/>
          <w:b w:val="0"/>
          <w:kern w:val="28"/>
          <w:lang w:val="es-BO"/>
        </w:rPr>
        <w:t xml:space="preserve"> Cuando en los planos no existan diagramas de doblado de barras, el CONTRATISTA deberá presentar planos de obra que indiquen las formas con las cuales, previa autorización del SUPERVISOR, se procederá a doblar las armaduras. Limpieza y colocación Antes de introducir las armaduras en los encofrados, se limpiarán adecuadamente, librándolas de polvo, barro, grasas, pintura y todo aquello capaz de disminuir la adherencia. Si en el momento de colocar el hormigón existen barras con mortero u hormigón endurecido, se deberán limpiar completamente. Todas las armaduras se colocarán en las posiciones precisas y de acuerdo a los planos. Las barras de la armadura principal se vincularán firmemente con los estribos, barras de repartición y demás armaduras. Para sostener y separar las armaduras, se emplearán soportes de mortero (galletas) con ataduras metálicas (alambre de amarre) que se construirán con la debida anticipación, de manera que tengan formas, espesores y resistencia </w:t>
      </w:r>
      <w:r w:rsidRPr="0018777C">
        <w:rPr>
          <w:rFonts w:eastAsia="Times New Roman" w:cstheme="minorBidi"/>
          <w:b w:val="0"/>
          <w:kern w:val="28"/>
          <w:lang w:val="es-BO"/>
        </w:rPr>
        <w:lastRenderedPageBreak/>
        <w:t>adecuados. Se colocarán en número suficiente para conseguir las posiciones adecuadas. Queda terminantemente prohibido usar piedras como separadores.</w:t>
      </w:r>
    </w:p>
    <w:p w:rsidR="0018777C" w:rsidRDefault="0018777C" w:rsidP="007262E1">
      <w:pPr>
        <w:pStyle w:val="Estilo1"/>
        <w:spacing w:before="100" w:beforeAutospacing="1" w:after="100" w:afterAutospacing="1"/>
        <w:rPr>
          <w:rFonts w:eastAsia="Times New Roman" w:cstheme="minorBidi"/>
          <w:b w:val="0"/>
          <w:kern w:val="28"/>
          <w:lang w:val="es-BO"/>
        </w:rPr>
      </w:pPr>
      <w:r w:rsidRPr="0018777C">
        <w:rPr>
          <w:rFonts w:eastAsia="Times New Roman" w:cstheme="minorBidi"/>
          <w:b w:val="0"/>
          <w:kern w:val="28"/>
          <w:lang w:val="es-BO"/>
        </w:rPr>
        <w:t xml:space="preserve">Se cuidará especialmente que todas las armaduras queden protegidas mediante los recubrimientos mínimos especificados en los planos. La armadura superior de la losas se asegurará adecuadamente, para lo cual el CONTRATISTA tiene la obligación de construir caballetes en un número conveniente, pero no menor de 4 por m2. La armadura de los muros se mantendrá en su posición mediante hierros especiales en forma de S, en un número adecuado pero no menor de 4 por m2, los cuales deberán enlazar las barras extremas de ambos lados. Todos los cruces de barras, deberán atarse en forma adecuada que garantice la ubicación y posición de las barras. Antes de proceder al vaciado, el CONTRATISTA deberá recabar por escrito la orden del SUPERVISOR, el mismo que procederá a verificar cuidadosamente las armaduras. Recubrimiento mínimo Serán los indicados en los planos, si no fuese el caso se sobreentenderán los siguientes recubrimientos referidos a la armadura principal. Ambientes interiores protegidos 1,0 cm - Elementos expuestos a la atmósfera normal 2,0 cm - Elementos expuestos a la atmósfera húmeda 2,5 cm - Elementos expuestos a la atmósfera corrosiva 3,0 cm - Elementos expuestos a atmósfera muy corrosiva 4,0 cm En el caso de superficies que por razones arquitectónicas deben ser pulidas o labradas, dichos recubrimientos se aumentarán en medio centímetro. Empalmes en las barras. </w:t>
      </w:r>
    </w:p>
    <w:p w:rsidR="0018777C" w:rsidRPr="0018777C" w:rsidRDefault="0018777C" w:rsidP="007262E1">
      <w:pPr>
        <w:pStyle w:val="Estilo1"/>
        <w:spacing w:before="100" w:beforeAutospacing="1" w:after="100" w:afterAutospacing="1"/>
      </w:pPr>
      <w:r w:rsidRPr="0018777C">
        <w:rPr>
          <w:rFonts w:eastAsia="Times New Roman" w:cstheme="minorBidi"/>
          <w:b w:val="0"/>
          <w:kern w:val="28"/>
          <w:lang w:val="es-BO"/>
        </w:rPr>
        <w:t>En lo posible no se realizarán empalmes en barras sometidas a tracción. Si resultara necesario hacer empalmes, estos se ubicarán en aquellos lugares en que las barras tengan las menores solicitaciones. No se admitirán empalmes en las partes dobladas de las barras. En la misma sección del elemento estructural sólo podrá haber una barra empalmada sobre cada cinco. La resistencia del empalme deberá ser como mínimo igual a la resistencia que tiene la barra.</w:t>
      </w:r>
      <w:r w:rsidR="009A153B">
        <w:rPr>
          <w:rFonts w:eastAsia="Times New Roman" w:cstheme="minorBidi"/>
          <w:b w:val="0"/>
          <w:kern w:val="28"/>
          <w:lang w:val="es-BO"/>
        </w:rPr>
        <w:t xml:space="preserve"> </w:t>
      </w:r>
      <w:r w:rsidRPr="0018777C">
        <w:rPr>
          <w:rFonts w:eastAsia="Times New Roman" w:cstheme="minorBidi"/>
          <w:b w:val="0"/>
          <w:kern w:val="28"/>
          <w:lang w:val="es-BO"/>
        </w:rPr>
        <w:t>Los extremos de las barras en contacto directo en toda la longitud de empalme por superposición, que podrá ser recto o con ganchos de acuerdo a lo propuesto por el CONTRATISTA. (En las barras sometidas a compresión, no se deberán colocar ganchos en los empalmes).</w:t>
      </w:r>
      <w:r w:rsidR="009A153B">
        <w:rPr>
          <w:rFonts w:eastAsia="Times New Roman" w:cstheme="minorBidi"/>
          <w:b w:val="0"/>
          <w:kern w:val="28"/>
          <w:lang w:val="es-BO"/>
        </w:rPr>
        <w:t xml:space="preserve"> </w:t>
      </w:r>
      <w:r w:rsidRPr="0018777C">
        <w:rPr>
          <w:rFonts w:eastAsia="Times New Roman" w:cstheme="minorBidi"/>
          <w:b w:val="0"/>
          <w:kern w:val="28"/>
          <w:lang w:val="es-BO"/>
        </w:rPr>
        <w:t>En toda la longitud de empalme se colocarán armaduras transversales suplementarias para mejorar las condiciones de empalme.</w:t>
      </w:r>
    </w:p>
    <w:p w:rsidR="00F2330D" w:rsidRPr="00392E44" w:rsidRDefault="00F2330D" w:rsidP="007262E1">
      <w:pPr>
        <w:pStyle w:val="Estilo1"/>
        <w:numPr>
          <w:ilvl w:val="1"/>
          <w:numId w:val="35"/>
        </w:numPr>
        <w:spacing w:before="100" w:beforeAutospacing="1" w:after="100" w:afterAutospacing="1"/>
      </w:pPr>
      <w:r w:rsidRPr="00392E44">
        <w:t>MEDICIÓN Y FORMA DE PAGO.</w:t>
      </w:r>
    </w:p>
    <w:p w:rsidR="0018777C" w:rsidRPr="0018777C" w:rsidRDefault="0018777C" w:rsidP="007262E1">
      <w:pPr>
        <w:pStyle w:val="Estilo1"/>
        <w:spacing w:before="100" w:beforeAutospacing="1" w:after="100" w:afterAutospacing="1"/>
        <w:rPr>
          <w:rFonts w:eastAsia="Times New Roman" w:cstheme="minorBidi"/>
          <w:b w:val="0"/>
          <w:kern w:val="28"/>
          <w:lang w:val="es-BO"/>
        </w:rPr>
      </w:pPr>
      <w:r w:rsidRPr="0018777C">
        <w:rPr>
          <w:rFonts w:eastAsia="Times New Roman" w:cstheme="minorBidi"/>
          <w:b w:val="0"/>
          <w:kern w:val="28"/>
          <w:lang w:val="es-BO"/>
        </w:rPr>
        <w:t>Las cantidades de hormigón armado que componen la e</w:t>
      </w:r>
      <w:r>
        <w:rPr>
          <w:rFonts w:eastAsia="Times New Roman" w:cstheme="minorBidi"/>
          <w:b w:val="0"/>
          <w:kern w:val="28"/>
          <w:lang w:val="es-BO"/>
        </w:rPr>
        <w:t xml:space="preserve">structura completa y terminada </w:t>
      </w:r>
      <w:r w:rsidRPr="0018777C">
        <w:rPr>
          <w:rFonts w:eastAsia="Times New Roman" w:cstheme="minorBidi"/>
          <w:b w:val="0"/>
          <w:kern w:val="28"/>
          <w:lang w:val="es-BO"/>
        </w:rPr>
        <w:t xml:space="preserve">serán medidas en metros cúbicos (m3). </w:t>
      </w:r>
      <w:r w:rsidR="00D5349F">
        <w:rPr>
          <w:rFonts w:eastAsia="Times New Roman" w:cstheme="minorBidi"/>
          <w:b w:val="0"/>
          <w:kern w:val="28"/>
          <w:lang w:val="es-BO"/>
        </w:rPr>
        <w:t xml:space="preserve"> </w:t>
      </w:r>
      <w:r w:rsidRPr="0018777C">
        <w:rPr>
          <w:rFonts w:eastAsia="Times New Roman" w:cstheme="minorBidi"/>
          <w:b w:val="0"/>
          <w:kern w:val="28"/>
          <w:lang w:val="es-BO"/>
        </w:rPr>
        <w:t>En esta medición se incluirá únicamente aquellos trabajos que sean aceptados por el Supervisor de Obra y que tengan las dimensiones y distribuciones de fierro indicadas en los planos o reformadas con autorización escrita del Supervisor de Obra.</w:t>
      </w:r>
      <w:r w:rsidR="00D5349F">
        <w:rPr>
          <w:rFonts w:eastAsia="Times New Roman" w:cstheme="minorBidi"/>
          <w:b w:val="0"/>
          <w:kern w:val="28"/>
          <w:lang w:val="es-BO"/>
        </w:rPr>
        <w:t xml:space="preserve"> </w:t>
      </w:r>
      <w:r w:rsidRPr="0018777C">
        <w:rPr>
          <w:rFonts w:eastAsia="Times New Roman" w:cstheme="minorBidi"/>
          <w:b w:val="0"/>
          <w:kern w:val="28"/>
          <w:lang w:val="es-BO"/>
        </w:rPr>
        <w:t xml:space="preserve">Los trabajos ejecutados en un todo de acuerdo con los planos y las presentes especificaciones, medidos según lo señalado y aprobados por el Supervisor de Obra, serán cancelados a los precios unitarios de la propuesta aceptada. </w:t>
      </w:r>
    </w:p>
    <w:p w:rsidR="0018777C" w:rsidRPr="0018777C" w:rsidRDefault="0018777C" w:rsidP="007262E1">
      <w:pPr>
        <w:pStyle w:val="Estilo1"/>
        <w:spacing w:before="100" w:beforeAutospacing="1" w:after="100" w:afterAutospacing="1"/>
        <w:rPr>
          <w:rFonts w:eastAsia="Times New Roman" w:cstheme="minorBidi"/>
          <w:b w:val="0"/>
          <w:kern w:val="28"/>
          <w:lang w:val="es-BO"/>
        </w:rPr>
      </w:pPr>
      <w:r w:rsidRPr="0018777C">
        <w:rPr>
          <w:rFonts w:eastAsia="Times New Roman" w:cstheme="minorBidi"/>
          <w:b w:val="0"/>
          <w:kern w:val="28"/>
          <w:lang w:val="es-BO"/>
        </w:rPr>
        <w:lastRenderedPageBreak/>
        <w:t>Dichos precios serán compensación total por los materiales empleados en la fabricación, mezcla, transporte, colocación, construcción de encofrados, armadura de fierro, mano de obra, herramientas, equipo y otros gastos que sean necesarios para la adecuada y correcta ejecución de los trabajos.</w:t>
      </w:r>
    </w:p>
    <w:p w:rsidR="00AB5EC2" w:rsidRPr="00392E44" w:rsidRDefault="00AB5EC2" w:rsidP="007262E1">
      <w:pPr>
        <w:numPr>
          <w:ilvl w:val="0"/>
          <w:numId w:val="35"/>
        </w:numPr>
        <w:spacing w:before="240" w:after="0" w:line="240" w:lineRule="auto"/>
        <w:ind w:left="567" w:hanging="567"/>
        <w:jc w:val="both"/>
        <w:rPr>
          <w:rFonts w:ascii="Arial Narrow" w:hAnsi="Arial Narrow"/>
          <w:b/>
          <w:sz w:val="24"/>
          <w:szCs w:val="24"/>
        </w:rPr>
      </w:pPr>
      <w:r w:rsidRPr="00392E44">
        <w:rPr>
          <w:rFonts w:ascii="Arial Narrow" w:hAnsi="Arial Narrow"/>
          <w:b/>
          <w:sz w:val="24"/>
          <w:szCs w:val="24"/>
        </w:rPr>
        <w:t>PINTURA EXTERIOR</w:t>
      </w:r>
    </w:p>
    <w:p w:rsidR="00AB5EC2" w:rsidRPr="00392E44" w:rsidRDefault="00AB5EC2" w:rsidP="007262E1">
      <w:pPr>
        <w:pStyle w:val="Estilo1"/>
        <w:numPr>
          <w:ilvl w:val="1"/>
          <w:numId w:val="35"/>
        </w:numPr>
        <w:spacing w:before="240" w:after="100" w:afterAutospacing="1"/>
      </w:pPr>
      <w:r w:rsidRPr="00392E44">
        <w:t>DEFINICIÓN.</w:t>
      </w:r>
    </w:p>
    <w:p w:rsidR="00AB5EC2" w:rsidRPr="00392E44" w:rsidRDefault="00AB5EC2" w:rsidP="007262E1">
      <w:pPr>
        <w:spacing w:line="240" w:lineRule="auto"/>
        <w:jc w:val="both"/>
        <w:rPr>
          <w:rFonts w:ascii="Arial Narrow" w:eastAsia="Times New Roman" w:hAnsi="Arial Narrow"/>
          <w:kern w:val="28"/>
          <w:sz w:val="24"/>
          <w:szCs w:val="24"/>
        </w:rPr>
      </w:pPr>
      <w:r w:rsidRPr="00392E44">
        <w:rPr>
          <w:rFonts w:ascii="Arial Narrow" w:eastAsia="Times New Roman" w:hAnsi="Arial Narrow"/>
          <w:kern w:val="28"/>
          <w:sz w:val="24"/>
          <w:szCs w:val="24"/>
        </w:rPr>
        <w:t>Este ítem se refiere a la aplicación de pintura látex lavable en muros exteriores, graderías y otros que se indicaran en obra por la SUPERVISION.</w:t>
      </w:r>
    </w:p>
    <w:p w:rsidR="00AB5EC2" w:rsidRPr="00392E44" w:rsidRDefault="00AB5EC2" w:rsidP="007262E1">
      <w:pPr>
        <w:pStyle w:val="Estilo1"/>
        <w:numPr>
          <w:ilvl w:val="1"/>
          <w:numId w:val="35"/>
        </w:numPr>
        <w:spacing w:before="100" w:beforeAutospacing="1" w:after="100" w:afterAutospacing="1"/>
      </w:pPr>
      <w:r w:rsidRPr="00392E44">
        <w:t xml:space="preserve">MATERIAL HERRAMIENTAS Y EQUIPO. </w:t>
      </w:r>
    </w:p>
    <w:p w:rsidR="00AB5EC2" w:rsidRPr="00392E44" w:rsidRDefault="006D70AC" w:rsidP="007262E1">
      <w:pPr>
        <w:spacing w:line="240" w:lineRule="auto"/>
        <w:jc w:val="both"/>
        <w:rPr>
          <w:rFonts w:ascii="Arial Narrow" w:eastAsia="Times New Roman" w:hAnsi="Arial Narrow"/>
          <w:kern w:val="28"/>
          <w:sz w:val="24"/>
          <w:szCs w:val="24"/>
        </w:rPr>
      </w:pPr>
      <w:r w:rsidRPr="006D70AC">
        <w:rPr>
          <w:rFonts w:ascii="Arial Narrow" w:eastAsia="Times New Roman" w:hAnsi="Arial Narrow"/>
          <w:kern w:val="28"/>
          <w:sz w:val="24"/>
          <w:szCs w:val="24"/>
          <w:lang w:val="es-ES_tradnl"/>
        </w:rPr>
        <w:t>Se emplearán solamente pinturas cuya calidad y marca esté garantizada por un certificado de fábrica.</w:t>
      </w:r>
      <w:r w:rsidR="00AB5EC2" w:rsidRPr="00392E44">
        <w:rPr>
          <w:rFonts w:ascii="Arial Narrow" w:eastAsia="Times New Roman" w:hAnsi="Arial Narrow"/>
          <w:kern w:val="28"/>
          <w:sz w:val="24"/>
          <w:szCs w:val="24"/>
        </w:rPr>
        <w:t xml:space="preserve"> No sé permitirá emplear pintura preparada en la obra.</w:t>
      </w:r>
    </w:p>
    <w:p w:rsidR="00AB5EC2" w:rsidRPr="00392E44" w:rsidRDefault="00AB5EC2" w:rsidP="007262E1">
      <w:pPr>
        <w:spacing w:line="240" w:lineRule="auto"/>
        <w:jc w:val="both"/>
        <w:rPr>
          <w:rFonts w:ascii="Arial Narrow" w:eastAsia="Times New Roman" w:hAnsi="Arial Narrow"/>
          <w:kern w:val="28"/>
          <w:sz w:val="24"/>
          <w:szCs w:val="24"/>
        </w:rPr>
      </w:pPr>
      <w:r w:rsidRPr="00392E44">
        <w:rPr>
          <w:rFonts w:ascii="Arial Narrow" w:eastAsia="Times New Roman" w:hAnsi="Arial Narrow"/>
          <w:kern w:val="28"/>
          <w:sz w:val="24"/>
          <w:szCs w:val="24"/>
        </w:rPr>
        <w:t>Los colores y tonalidades de todas las pinturas a emplearse, serán los que indique el Supervisor de Obra.</w:t>
      </w:r>
    </w:p>
    <w:p w:rsidR="00AB5EC2" w:rsidRDefault="00AB5EC2" w:rsidP="007262E1">
      <w:pPr>
        <w:spacing w:line="240" w:lineRule="auto"/>
        <w:jc w:val="both"/>
        <w:rPr>
          <w:rFonts w:ascii="Arial Narrow" w:eastAsia="Times New Roman" w:hAnsi="Arial Narrow"/>
          <w:kern w:val="28"/>
          <w:sz w:val="24"/>
          <w:szCs w:val="24"/>
        </w:rPr>
      </w:pPr>
      <w:r w:rsidRPr="00392E44">
        <w:rPr>
          <w:rFonts w:ascii="Arial Narrow" w:eastAsia="Times New Roman" w:hAnsi="Arial Narrow"/>
          <w:kern w:val="28"/>
          <w:sz w:val="24"/>
          <w:szCs w:val="24"/>
        </w:rPr>
        <w:t>El Contratista someterá una muestra de todos los materiales que se propone emplear a la aprobación del Supervisor de obra, con anterioridad a la iniciación de cualquier trabajo de pintura.</w:t>
      </w:r>
      <w:r w:rsidR="00D5349F">
        <w:rPr>
          <w:rFonts w:ascii="Arial Narrow" w:eastAsia="Times New Roman" w:hAnsi="Arial Narrow"/>
          <w:kern w:val="28"/>
          <w:sz w:val="24"/>
          <w:szCs w:val="24"/>
        </w:rPr>
        <w:t xml:space="preserve"> </w:t>
      </w:r>
      <w:r w:rsidRPr="00392E44">
        <w:rPr>
          <w:rFonts w:ascii="Arial Narrow" w:eastAsia="Times New Roman" w:hAnsi="Arial Narrow"/>
          <w:kern w:val="28"/>
          <w:sz w:val="24"/>
          <w:szCs w:val="24"/>
        </w:rPr>
        <w:t>No se admitirá pintado con gas natural o derivados del petróleo, a su vez se tendrá en cuenta que el operador deberá utili</w:t>
      </w:r>
      <w:r w:rsidR="006D70AC">
        <w:rPr>
          <w:rFonts w:ascii="Arial Narrow" w:eastAsia="Times New Roman" w:hAnsi="Arial Narrow"/>
          <w:kern w:val="28"/>
          <w:sz w:val="24"/>
          <w:szCs w:val="24"/>
        </w:rPr>
        <w:t>zar un barbijo adecuado al caso.</w:t>
      </w:r>
    </w:p>
    <w:p w:rsidR="006D70AC" w:rsidRPr="006D70AC" w:rsidRDefault="006D70AC" w:rsidP="007262E1">
      <w:pPr>
        <w:spacing w:line="240" w:lineRule="auto"/>
        <w:jc w:val="both"/>
        <w:rPr>
          <w:rFonts w:ascii="Arial Narrow" w:eastAsia="Times New Roman" w:hAnsi="Arial Narrow"/>
          <w:kern w:val="28"/>
          <w:sz w:val="24"/>
          <w:szCs w:val="24"/>
          <w:lang w:val="es-ES_tradnl"/>
        </w:rPr>
      </w:pPr>
      <w:r w:rsidRPr="006D70AC">
        <w:rPr>
          <w:rFonts w:ascii="Arial Narrow" w:eastAsia="Times New Roman" w:hAnsi="Arial Narrow"/>
          <w:kern w:val="28"/>
          <w:sz w:val="24"/>
          <w:szCs w:val="24"/>
          <w:lang w:val="es-ES_tradnl"/>
        </w:rPr>
        <w:t>Para conseguir textura, se usará tiza de molido fino, la cual se empleará también para preparar la masilla que se utilice durante el proceso de pintado.</w:t>
      </w:r>
    </w:p>
    <w:p w:rsidR="00AB5EC2" w:rsidRPr="00392E44" w:rsidRDefault="00AB5EC2" w:rsidP="007262E1">
      <w:pPr>
        <w:pStyle w:val="Estilo1"/>
        <w:numPr>
          <w:ilvl w:val="1"/>
          <w:numId w:val="35"/>
        </w:numPr>
        <w:spacing w:before="100" w:beforeAutospacing="1" w:after="100" w:afterAutospacing="1"/>
      </w:pPr>
      <w:r w:rsidRPr="00392E44">
        <w:t>PROCEDIMIENTO PARA LA EJECUCIÓN.</w:t>
      </w:r>
    </w:p>
    <w:p w:rsidR="009A153B" w:rsidRDefault="00392E44" w:rsidP="007262E1">
      <w:pPr>
        <w:spacing w:line="240" w:lineRule="auto"/>
        <w:jc w:val="both"/>
        <w:rPr>
          <w:rFonts w:ascii="Arial Narrow" w:eastAsia="Times New Roman" w:hAnsi="Arial Narrow"/>
          <w:kern w:val="28"/>
          <w:sz w:val="24"/>
          <w:szCs w:val="24"/>
        </w:rPr>
      </w:pPr>
      <w:r w:rsidRPr="00392E44">
        <w:rPr>
          <w:rFonts w:ascii="Arial Narrow" w:eastAsia="Times New Roman" w:hAnsi="Arial Narrow"/>
          <w:kern w:val="28"/>
          <w:sz w:val="24"/>
          <w:szCs w:val="24"/>
        </w:rPr>
        <w:t xml:space="preserve">Con anterioridad a la aplicación de la pintura se corregirán todas las irregularidades que pudieran presentar el enlucido de cemento, mediante un lijado minucioso, dando además el acabado final y adecuado a los detalles. </w:t>
      </w:r>
    </w:p>
    <w:p w:rsidR="00AB5EC2" w:rsidRDefault="00AB5EC2" w:rsidP="007262E1">
      <w:pPr>
        <w:spacing w:line="240" w:lineRule="auto"/>
        <w:jc w:val="both"/>
        <w:rPr>
          <w:rFonts w:ascii="Arial Narrow" w:eastAsia="Times New Roman" w:hAnsi="Arial Narrow"/>
          <w:kern w:val="28"/>
          <w:sz w:val="24"/>
          <w:szCs w:val="24"/>
        </w:rPr>
      </w:pPr>
      <w:r w:rsidRPr="00392E44">
        <w:rPr>
          <w:rFonts w:ascii="Arial Narrow" w:eastAsia="Times New Roman" w:hAnsi="Arial Narrow"/>
          <w:kern w:val="28"/>
          <w:sz w:val="24"/>
          <w:szCs w:val="24"/>
        </w:rPr>
        <w:t xml:space="preserve">Primeramente se aplicará una mano de sellador de paredes y cuando esta se encuentre totalmente seca se aplicarán dos manos de pintura de color a elección del Supervisor de Obra, si estas resultasen insuficientes se </w:t>
      </w:r>
      <w:r w:rsidR="00392E44" w:rsidRPr="00392E44">
        <w:rPr>
          <w:rFonts w:ascii="Arial Narrow" w:eastAsia="Times New Roman" w:hAnsi="Arial Narrow"/>
          <w:kern w:val="28"/>
          <w:sz w:val="24"/>
          <w:szCs w:val="24"/>
        </w:rPr>
        <w:t>aplicará una tercera mano final, hasta dejar las superficies totalmente cubiertas en forma uniforme y homogénea en color y acabado.</w:t>
      </w:r>
    </w:p>
    <w:p w:rsidR="00AB5EC2" w:rsidRPr="00392E44" w:rsidRDefault="00AB5EC2" w:rsidP="007262E1">
      <w:pPr>
        <w:pStyle w:val="Estilo1"/>
        <w:numPr>
          <w:ilvl w:val="1"/>
          <w:numId w:val="35"/>
        </w:numPr>
        <w:spacing w:before="100" w:beforeAutospacing="1" w:after="100" w:afterAutospacing="1"/>
      </w:pPr>
      <w:r w:rsidRPr="00392E44">
        <w:t>MEDICIÓN Y FORMA DE PAGO.</w:t>
      </w:r>
    </w:p>
    <w:p w:rsidR="00AB5EC2" w:rsidRPr="00E215D5" w:rsidRDefault="008F125F" w:rsidP="007262E1">
      <w:pPr>
        <w:widowControl w:val="0"/>
        <w:spacing w:line="240" w:lineRule="auto"/>
        <w:jc w:val="both"/>
        <w:rPr>
          <w:rFonts w:ascii="Arial Narrow" w:eastAsia="Times New Roman" w:hAnsi="Arial Narrow"/>
          <w:kern w:val="28"/>
          <w:sz w:val="24"/>
          <w:szCs w:val="24"/>
        </w:rPr>
      </w:pPr>
      <w:r>
        <w:rPr>
          <w:rFonts w:ascii="Arial Narrow" w:eastAsia="Times New Roman" w:hAnsi="Arial Narrow"/>
          <w:kern w:val="28"/>
          <w:sz w:val="24"/>
          <w:szCs w:val="24"/>
        </w:rPr>
        <w:t>El pintado exterior</w:t>
      </w:r>
      <w:r w:rsidR="00AB5EC2" w:rsidRPr="00392E44">
        <w:rPr>
          <w:rFonts w:ascii="Arial Narrow" w:eastAsia="Times New Roman" w:hAnsi="Arial Narrow"/>
          <w:kern w:val="28"/>
          <w:sz w:val="24"/>
          <w:szCs w:val="24"/>
        </w:rPr>
        <w:t xml:space="preserve"> será medido en metros cuadrados</w:t>
      </w:r>
      <w:r w:rsidR="006D70AC">
        <w:rPr>
          <w:rFonts w:ascii="Arial Narrow" w:eastAsia="Times New Roman" w:hAnsi="Arial Narrow"/>
          <w:kern w:val="28"/>
          <w:sz w:val="24"/>
          <w:szCs w:val="24"/>
        </w:rPr>
        <w:t xml:space="preserve"> </w:t>
      </w:r>
      <w:r w:rsidR="006D70AC" w:rsidRPr="006D70AC">
        <w:rPr>
          <w:rFonts w:ascii="Arial Narrow" w:eastAsia="Times New Roman" w:hAnsi="Arial Narrow"/>
          <w:kern w:val="28"/>
          <w:sz w:val="24"/>
          <w:szCs w:val="24"/>
          <w:lang w:val="es-ES_tradnl"/>
        </w:rPr>
        <w:t xml:space="preserve">tomando en cuenta únicamente las superficies netas </w:t>
      </w:r>
      <w:r w:rsidR="006D70AC" w:rsidRPr="006D70AC">
        <w:rPr>
          <w:rFonts w:ascii="Arial Narrow" w:eastAsia="Times New Roman" w:hAnsi="Arial Narrow"/>
          <w:kern w:val="28"/>
          <w:sz w:val="24"/>
          <w:szCs w:val="24"/>
          <w:lang w:val="es-ES_tradnl"/>
        </w:rPr>
        <w:lastRenderedPageBreak/>
        <w:t>ejecutadas.</w:t>
      </w:r>
      <w:r w:rsidR="00AB5EC2" w:rsidRPr="00392E44">
        <w:rPr>
          <w:rFonts w:ascii="Arial Narrow" w:eastAsia="Times New Roman" w:hAnsi="Arial Narrow"/>
          <w:kern w:val="28"/>
          <w:sz w:val="24"/>
          <w:szCs w:val="24"/>
        </w:rPr>
        <w:t xml:space="preserve"> Este ítem se pagará de acuerdo al precio unitario de la propuesta aceptada que incluye la compensación total por todos los materiales herramientas, mano de obra </w:t>
      </w:r>
      <w:r w:rsidR="00AB5EC2" w:rsidRPr="006242EC">
        <w:rPr>
          <w:rFonts w:ascii="Arial Narrow" w:eastAsia="Times New Roman" w:hAnsi="Arial Narrow"/>
          <w:kern w:val="28"/>
          <w:sz w:val="24"/>
          <w:szCs w:val="24"/>
        </w:rPr>
        <w:t>y actividades necesa</w:t>
      </w:r>
      <w:r w:rsidR="00AB5EC2" w:rsidRPr="006242EC">
        <w:rPr>
          <w:rFonts w:ascii="Arial Narrow" w:eastAsia="Times New Roman" w:hAnsi="Arial Narrow"/>
          <w:kern w:val="28"/>
          <w:sz w:val="24"/>
          <w:szCs w:val="24"/>
        </w:rPr>
        <w:softHyphen/>
        <w:t xml:space="preserve">rias para la </w:t>
      </w:r>
      <w:r w:rsidR="00AB5EC2" w:rsidRPr="00E215D5">
        <w:rPr>
          <w:rFonts w:ascii="Arial Narrow" w:eastAsia="Times New Roman" w:hAnsi="Arial Narrow"/>
          <w:kern w:val="28"/>
          <w:sz w:val="24"/>
          <w:szCs w:val="24"/>
        </w:rPr>
        <w:t>ejecución de este trabajo.</w:t>
      </w:r>
    </w:p>
    <w:p w:rsidR="00E308A2" w:rsidRDefault="008F125F" w:rsidP="007262E1">
      <w:pPr>
        <w:numPr>
          <w:ilvl w:val="0"/>
          <w:numId w:val="35"/>
        </w:numPr>
        <w:spacing w:after="0" w:line="240" w:lineRule="auto"/>
        <w:ind w:left="567" w:hanging="567"/>
        <w:jc w:val="both"/>
        <w:rPr>
          <w:rFonts w:ascii="Arial Narrow" w:hAnsi="Arial Narrow"/>
          <w:b/>
          <w:sz w:val="24"/>
          <w:szCs w:val="24"/>
        </w:rPr>
      </w:pPr>
      <w:bookmarkStart w:id="457" w:name="_Toc381213538"/>
      <w:bookmarkStart w:id="458" w:name="_Toc381214015"/>
      <w:bookmarkStart w:id="459" w:name="_Toc381214106"/>
      <w:bookmarkStart w:id="460" w:name="_Toc384130474"/>
      <w:bookmarkStart w:id="461" w:name="_Toc384130695"/>
      <w:bookmarkStart w:id="462" w:name="_Toc384130851"/>
      <w:bookmarkStart w:id="463" w:name="_Toc384131242"/>
      <w:bookmarkStart w:id="464" w:name="_Toc387785993"/>
      <w:bookmarkStart w:id="465" w:name="_Toc387788281"/>
      <w:bookmarkStart w:id="466" w:name="_Toc388648590"/>
      <w:bookmarkStart w:id="467" w:name="_Toc388648678"/>
      <w:bookmarkStart w:id="468" w:name="_Toc388693339"/>
      <w:bookmarkStart w:id="469" w:name="_Toc388702301"/>
      <w:bookmarkStart w:id="470" w:name="_Toc388724579"/>
      <w:bookmarkStart w:id="471" w:name="_Toc404098168"/>
      <w:r w:rsidRPr="00E215D5">
        <w:rPr>
          <w:rFonts w:ascii="Arial Narrow" w:hAnsi="Arial Narrow"/>
          <w:b/>
          <w:sz w:val="24"/>
          <w:szCs w:val="24"/>
        </w:rPr>
        <w:t>BASE DE FIJACIÓN PARA VÁLVULA DE P.E.</w:t>
      </w:r>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p>
    <w:p w:rsidR="008F125F" w:rsidRPr="009C15C6" w:rsidRDefault="008F125F" w:rsidP="007262E1">
      <w:pPr>
        <w:pStyle w:val="Estilo1"/>
        <w:numPr>
          <w:ilvl w:val="1"/>
          <w:numId w:val="35"/>
        </w:numPr>
        <w:spacing w:before="100" w:beforeAutospacing="1" w:after="100" w:afterAutospacing="1"/>
        <w:rPr>
          <w:kern w:val="28"/>
        </w:rPr>
      </w:pPr>
      <w:r w:rsidRPr="009C15C6">
        <w:t>DEFINICIÓN</w:t>
      </w:r>
      <w:r w:rsidRPr="009C15C6">
        <w:rPr>
          <w:kern w:val="28"/>
        </w:rPr>
        <w:t>.</w:t>
      </w:r>
    </w:p>
    <w:p w:rsidR="008F125F" w:rsidRPr="009C15C6" w:rsidRDefault="008F125F" w:rsidP="007262E1">
      <w:pPr>
        <w:spacing w:before="100" w:beforeAutospacing="1" w:after="100" w:afterAutospacing="1" w:line="240" w:lineRule="auto"/>
        <w:jc w:val="both"/>
        <w:rPr>
          <w:rFonts w:ascii="Arial Narrow" w:hAnsi="Arial Narrow"/>
          <w:kern w:val="28"/>
          <w:sz w:val="24"/>
          <w:szCs w:val="24"/>
          <w:lang w:val="es-ES_tradnl"/>
        </w:rPr>
      </w:pPr>
      <w:r w:rsidRPr="009C15C6">
        <w:rPr>
          <w:rFonts w:ascii="Arial Narrow" w:hAnsi="Arial Narrow"/>
          <w:kern w:val="28"/>
          <w:sz w:val="24"/>
          <w:szCs w:val="24"/>
          <w:lang w:val="es-ES_tradnl"/>
        </w:rPr>
        <w:t>Este ítem comprende los trabajos necesarios para la construcción de la base de fijación para la válvula de HDPE, de acuerdo a la tipología, dimensiones y materiales indicados en los planos, incluyendo los trabajos de excavación, relleno, preparación, vaciado de hormigones, trabajos de albañilería, confección de asientos de las válvulas y otros; de tal manera que a la conclusión de estas unidades se pueda dar servicio a la nueva red de gas construida.</w:t>
      </w:r>
    </w:p>
    <w:p w:rsidR="008F125F" w:rsidRPr="009C15C6" w:rsidRDefault="008F125F" w:rsidP="007262E1">
      <w:pPr>
        <w:pStyle w:val="Estilo1"/>
        <w:numPr>
          <w:ilvl w:val="1"/>
          <w:numId w:val="35"/>
        </w:numPr>
        <w:spacing w:before="100" w:beforeAutospacing="1" w:after="100" w:afterAutospacing="1"/>
        <w:rPr>
          <w:kern w:val="28"/>
        </w:rPr>
      </w:pPr>
      <w:r w:rsidRPr="009C15C6">
        <w:rPr>
          <w:kern w:val="28"/>
        </w:rPr>
        <w:t>MATERIALES HERRAMIENTAS Y EQUIPO.</w:t>
      </w:r>
    </w:p>
    <w:p w:rsidR="008F125F" w:rsidRPr="009C15C6" w:rsidRDefault="008F125F" w:rsidP="007262E1">
      <w:pPr>
        <w:spacing w:before="100" w:beforeAutospacing="1" w:after="100" w:afterAutospacing="1" w:line="240" w:lineRule="auto"/>
        <w:jc w:val="both"/>
        <w:rPr>
          <w:rFonts w:ascii="Arial Narrow" w:hAnsi="Arial Narrow"/>
          <w:kern w:val="28"/>
          <w:sz w:val="24"/>
          <w:szCs w:val="24"/>
          <w:lang w:val="es-ES_tradnl"/>
        </w:rPr>
      </w:pPr>
      <w:r w:rsidRPr="009C15C6">
        <w:rPr>
          <w:rFonts w:ascii="Arial Narrow" w:hAnsi="Arial Narrow"/>
          <w:kern w:val="28"/>
          <w:sz w:val="24"/>
          <w:szCs w:val="24"/>
          <w:lang w:val="es-ES_tradnl"/>
        </w:rPr>
        <w:t xml:space="preserve">El CONTRATISTA proporcionará todos los materiales, herramientas y equipos necesarios (Material aislante de PVC, abrazaderas y espárragos de sujeción, tubo guía, etc.),  para la ejecución de los trabajos,  los mismos que deberán ser aprobados por el SUPERVISOR al inicio de la actividad.  La campana para la válvula será provista por </w:t>
      </w:r>
      <w:r>
        <w:rPr>
          <w:rFonts w:ascii="Arial Narrow" w:hAnsi="Arial Narrow"/>
          <w:kern w:val="28"/>
          <w:sz w:val="24"/>
          <w:szCs w:val="24"/>
          <w:lang w:val="es-ES_tradnl"/>
        </w:rPr>
        <w:t>YPFB</w:t>
      </w:r>
      <w:r w:rsidRPr="009C15C6">
        <w:rPr>
          <w:rFonts w:ascii="Arial Narrow" w:hAnsi="Arial Narrow"/>
          <w:kern w:val="28"/>
          <w:sz w:val="24"/>
          <w:szCs w:val="24"/>
          <w:lang w:val="es-ES_tradnl"/>
        </w:rPr>
        <w:t xml:space="preserve">. </w:t>
      </w:r>
    </w:p>
    <w:p w:rsidR="00D5349F" w:rsidRDefault="008F125F" w:rsidP="007262E1">
      <w:pPr>
        <w:pStyle w:val="Estilo1"/>
        <w:numPr>
          <w:ilvl w:val="1"/>
          <w:numId w:val="35"/>
        </w:numPr>
        <w:spacing w:before="100" w:beforeAutospacing="1" w:after="100" w:afterAutospacing="1"/>
        <w:rPr>
          <w:kern w:val="28"/>
        </w:rPr>
      </w:pPr>
      <w:r w:rsidRPr="009C15C6">
        <w:rPr>
          <w:kern w:val="28"/>
        </w:rPr>
        <w:t>PROCEDIMIENTO PARA LA EJECUCIÓN.</w:t>
      </w:r>
    </w:p>
    <w:p w:rsidR="008F125F" w:rsidRPr="00CE0CED" w:rsidRDefault="008F125F" w:rsidP="00D5349F">
      <w:pPr>
        <w:spacing w:before="100" w:beforeAutospacing="1" w:after="100" w:afterAutospacing="1" w:line="240" w:lineRule="auto"/>
        <w:jc w:val="both"/>
        <w:rPr>
          <w:rFonts w:ascii="Arial Narrow" w:hAnsi="Arial Narrow" w:cs="Arial"/>
          <w:sz w:val="24"/>
          <w:szCs w:val="24"/>
          <w:lang w:val="es-ES_tradnl"/>
        </w:rPr>
      </w:pPr>
      <w:r w:rsidRPr="00D5349F">
        <w:rPr>
          <w:rFonts w:ascii="Arial Narrow" w:hAnsi="Arial Narrow"/>
          <w:kern w:val="28"/>
          <w:sz w:val="24"/>
          <w:szCs w:val="24"/>
          <w:lang w:val="es-ES_tradnl"/>
        </w:rPr>
        <w:t xml:space="preserve">Los trabajos de obras civiles para fijación de válvula HDPE serán elaborados con hormigón ciclópeo, capaz de soportar las torsiones y desplazamientos que se realicen al efectuar la apertura o cierre de la válvula. </w:t>
      </w:r>
      <w:r w:rsidR="009A153B">
        <w:rPr>
          <w:rFonts w:ascii="Arial Narrow" w:hAnsi="Arial Narrow"/>
          <w:kern w:val="28"/>
          <w:sz w:val="24"/>
          <w:szCs w:val="24"/>
          <w:lang w:val="es-ES_tradnl"/>
        </w:rPr>
        <w:t xml:space="preserve"> </w:t>
      </w:r>
      <w:r w:rsidRPr="009C15C6">
        <w:rPr>
          <w:rFonts w:ascii="Arial Narrow" w:hAnsi="Arial Narrow"/>
          <w:kern w:val="28"/>
          <w:sz w:val="24"/>
          <w:szCs w:val="24"/>
          <w:lang w:val="es-ES_tradnl"/>
        </w:rPr>
        <w:t xml:space="preserve">La base tendrá forma rectangular, con dos soportes en el lugar donde será realizado la fijación de la tubería y el asentamiento de la válvula. El tamaño de la base de sujeción varía de acuerdo al diámetro de la válvula, </w:t>
      </w:r>
      <w:r w:rsidRPr="00CE0CED">
        <w:rPr>
          <w:rFonts w:ascii="Arial Narrow" w:hAnsi="Arial Narrow"/>
          <w:b/>
          <w:kern w:val="28"/>
          <w:sz w:val="24"/>
          <w:szCs w:val="24"/>
          <w:lang w:val="es-ES_tradnl"/>
        </w:rPr>
        <w:t>(Ver Sección 5 Planos y Gráficos)</w:t>
      </w:r>
      <w:r w:rsidR="00D5349F">
        <w:rPr>
          <w:rFonts w:ascii="Arial Narrow" w:hAnsi="Arial Narrow"/>
          <w:b/>
          <w:kern w:val="28"/>
          <w:sz w:val="24"/>
          <w:szCs w:val="24"/>
          <w:lang w:val="es-ES_tradnl"/>
        </w:rPr>
        <w:t xml:space="preserve"> </w:t>
      </w:r>
      <w:r w:rsidRPr="009C15C6">
        <w:rPr>
          <w:rFonts w:ascii="Arial Narrow" w:hAnsi="Arial Narrow"/>
          <w:kern w:val="28"/>
          <w:sz w:val="24"/>
          <w:szCs w:val="24"/>
          <w:lang w:val="es-ES_tradnl"/>
        </w:rPr>
        <w:t xml:space="preserve">La campana para la válvula deberá ser fijada a la acera con un vaciado hasta la profundidad de 40 cm de </w:t>
      </w:r>
      <w:r w:rsidRPr="00CE0CED">
        <w:rPr>
          <w:rFonts w:ascii="Arial Narrow" w:hAnsi="Arial Narrow"/>
          <w:kern w:val="28"/>
          <w:sz w:val="24"/>
          <w:szCs w:val="24"/>
          <w:lang w:val="es-ES_tradnl"/>
        </w:rPr>
        <w:t xml:space="preserve">manera que esta quede perpendicular al eje de la válvula, estable e inamovible. </w:t>
      </w:r>
      <w:r w:rsidRPr="00CE0CED">
        <w:rPr>
          <w:rFonts w:ascii="Arial Narrow" w:hAnsi="Arial Narrow"/>
          <w:b/>
          <w:kern w:val="28"/>
          <w:sz w:val="24"/>
          <w:szCs w:val="24"/>
          <w:lang w:val="es-ES_tradnl"/>
        </w:rPr>
        <w:t>(Ver Sección 5 Planos y Gráficos)</w:t>
      </w:r>
      <w:bookmarkStart w:id="472" w:name="_Toc314666927"/>
      <w:r w:rsidR="009A153B">
        <w:rPr>
          <w:rFonts w:ascii="Arial Narrow" w:hAnsi="Arial Narrow"/>
          <w:b/>
          <w:kern w:val="28"/>
          <w:sz w:val="24"/>
          <w:szCs w:val="24"/>
          <w:lang w:val="es-ES_tradnl"/>
        </w:rPr>
        <w:t>.</w:t>
      </w:r>
      <w:r w:rsidR="00D5349F">
        <w:rPr>
          <w:rFonts w:ascii="Arial Narrow" w:hAnsi="Arial Narrow"/>
          <w:b/>
          <w:kern w:val="28"/>
          <w:sz w:val="24"/>
          <w:szCs w:val="24"/>
          <w:lang w:val="es-ES_tradnl"/>
        </w:rPr>
        <w:t xml:space="preserve"> </w:t>
      </w:r>
      <w:r w:rsidRPr="00CE0CED">
        <w:rPr>
          <w:rFonts w:ascii="Arial Narrow" w:hAnsi="Arial Narrow" w:cs="Arial"/>
          <w:sz w:val="24"/>
          <w:szCs w:val="24"/>
          <w:lang w:val="es-ES_tradnl"/>
        </w:rPr>
        <w:t>El material aislante de PVC, las abrazaderas de sujeción y los espárragos para la sujeción de la tubería serán provistos por el CONTRATISTA. La campana para la válvula y el tubo guía serán provistos por YPFB.</w:t>
      </w:r>
      <w:bookmarkEnd w:id="472"/>
    </w:p>
    <w:p w:rsidR="008F125F" w:rsidRPr="00CE0CED" w:rsidRDefault="008F125F" w:rsidP="007262E1">
      <w:pPr>
        <w:pStyle w:val="Estilo1"/>
        <w:numPr>
          <w:ilvl w:val="1"/>
          <w:numId w:val="35"/>
        </w:numPr>
        <w:spacing w:before="100" w:beforeAutospacing="1" w:after="100" w:afterAutospacing="1"/>
        <w:rPr>
          <w:kern w:val="28"/>
        </w:rPr>
      </w:pPr>
      <w:r w:rsidRPr="00CE0CED">
        <w:rPr>
          <w:kern w:val="28"/>
        </w:rPr>
        <w:t>MEDICIÓN Y FORMA DE PAGO.</w:t>
      </w:r>
    </w:p>
    <w:p w:rsidR="008F125F" w:rsidRPr="009C15C6" w:rsidRDefault="008F125F" w:rsidP="007262E1">
      <w:pPr>
        <w:spacing w:before="100" w:beforeAutospacing="1" w:after="100" w:afterAutospacing="1" w:line="240" w:lineRule="auto"/>
        <w:jc w:val="both"/>
        <w:rPr>
          <w:rFonts w:ascii="Arial Narrow" w:hAnsi="Arial Narrow"/>
          <w:kern w:val="28"/>
          <w:sz w:val="24"/>
          <w:szCs w:val="24"/>
          <w:lang w:val="es-ES_tradnl"/>
        </w:rPr>
      </w:pPr>
      <w:r w:rsidRPr="00CE0CED">
        <w:rPr>
          <w:rFonts w:ascii="Arial Narrow" w:hAnsi="Arial Narrow"/>
          <w:kern w:val="28"/>
          <w:sz w:val="24"/>
          <w:szCs w:val="24"/>
          <w:lang w:val="es-ES_tradnl"/>
        </w:rPr>
        <w:t>El ítem de obras civiles para fijación de válvula HDPE será medido por pieza terminada, las cuales serán aprobadas por el SUPERVISOR. La forma de pago se efectuara de acuerdo al precio unitario de la propuesta aceptada. Dicho pago será la compensación total por los materiales, mano de obra, herramientas, equipo y otros gastos que sean necesarios para la adecuada y correcta ejecución de los trabajos.</w:t>
      </w:r>
    </w:p>
    <w:p w:rsidR="00757E93" w:rsidRPr="00E215D5" w:rsidRDefault="00AB5EC2" w:rsidP="007262E1">
      <w:pPr>
        <w:numPr>
          <w:ilvl w:val="0"/>
          <w:numId w:val="35"/>
        </w:numPr>
        <w:spacing w:after="0" w:line="240" w:lineRule="auto"/>
        <w:ind w:left="567" w:hanging="567"/>
        <w:jc w:val="both"/>
        <w:rPr>
          <w:rFonts w:ascii="Arial Narrow" w:hAnsi="Arial Narrow"/>
          <w:sz w:val="24"/>
          <w:szCs w:val="24"/>
        </w:rPr>
      </w:pPr>
      <w:bookmarkStart w:id="473" w:name="_Toc378236515"/>
      <w:bookmarkStart w:id="474" w:name="_Toc378667048"/>
      <w:bookmarkStart w:id="475" w:name="_Toc378667234"/>
      <w:bookmarkStart w:id="476" w:name="_Toc378667749"/>
      <w:bookmarkStart w:id="477" w:name="_Toc381213539"/>
      <w:bookmarkStart w:id="478" w:name="_Toc381214016"/>
      <w:bookmarkStart w:id="479" w:name="_Toc381214107"/>
      <w:bookmarkStart w:id="480" w:name="_Toc384130475"/>
      <w:bookmarkStart w:id="481" w:name="_Toc384130696"/>
      <w:bookmarkStart w:id="482" w:name="_Toc384130852"/>
      <w:bookmarkStart w:id="483" w:name="_Toc384131243"/>
      <w:bookmarkStart w:id="484" w:name="_Toc387785994"/>
      <w:bookmarkStart w:id="485" w:name="_Toc387788282"/>
      <w:bookmarkStart w:id="486" w:name="_Toc388648591"/>
      <w:bookmarkStart w:id="487" w:name="_Toc388648679"/>
      <w:bookmarkStart w:id="488" w:name="_Toc388693340"/>
      <w:bookmarkStart w:id="489" w:name="_Toc388702302"/>
      <w:bookmarkStart w:id="490" w:name="_Toc388724580"/>
      <w:bookmarkStart w:id="491" w:name="_Toc404098169"/>
      <w:r w:rsidRPr="006242EC">
        <w:rPr>
          <w:rFonts w:ascii="Arial Narrow" w:hAnsi="Arial Narrow"/>
          <w:b/>
          <w:sz w:val="24"/>
          <w:szCs w:val="24"/>
        </w:rPr>
        <w:lastRenderedPageBreak/>
        <w:t>ELABORACIÓN DE PLANOS AS BUILT</w:t>
      </w:r>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r w:rsidRPr="006242EC">
        <w:rPr>
          <w:rFonts w:ascii="Arial Narrow" w:hAnsi="Arial Narrow"/>
          <w:b/>
          <w:sz w:val="24"/>
          <w:szCs w:val="24"/>
        </w:rPr>
        <w:t xml:space="preserve"> </w:t>
      </w:r>
    </w:p>
    <w:p w:rsidR="00E215D5" w:rsidRPr="00E215D5" w:rsidRDefault="00E215D5" w:rsidP="007262E1">
      <w:pPr>
        <w:spacing w:after="0" w:line="240" w:lineRule="auto"/>
        <w:ind w:left="567"/>
        <w:jc w:val="both"/>
        <w:rPr>
          <w:rFonts w:ascii="Arial Narrow" w:hAnsi="Arial Narrow"/>
          <w:sz w:val="24"/>
          <w:szCs w:val="24"/>
        </w:rPr>
      </w:pPr>
    </w:p>
    <w:p w:rsidR="00AB5EC2" w:rsidRPr="006242EC" w:rsidRDefault="00AB5EC2" w:rsidP="007262E1">
      <w:pPr>
        <w:pStyle w:val="Estilo1"/>
        <w:numPr>
          <w:ilvl w:val="1"/>
          <w:numId w:val="35"/>
        </w:numPr>
      </w:pPr>
      <w:r w:rsidRPr="006242EC">
        <w:t>DEFINICIÓN.</w:t>
      </w:r>
    </w:p>
    <w:p w:rsidR="00AB5EC2" w:rsidRPr="009C15C6" w:rsidRDefault="00AB5EC2" w:rsidP="007262E1">
      <w:pPr>
        <w:spacing w:before="100" w:beforeAutospacing="1" w:after="100" w:afterAutospacing="1" w:line="240" w:lineRule="auto"/>
        <w:jc w:val="both"/>
        <w:rPr>
          <w:rFonts w:ascii="Arial Narrow" w:eastAsia="Arial Unicode MS" w:hAnsi="Arial Narrow"/>
          <w:bCs/>
          <w:sz w:val="24"/>
          <w:szCs w:val="24"/>
        </w:rPr>
      </w:pPr>
      <w:r w:rsidRPr="006242EC">
        <w:rPr>
          <w:rFonts w:ascii="Arial Narrow" w:eastAsia="Arial Unicode MS" w:hAnsi="Arial Narrow"/>
          <w:bCs/>
          <w:sz w:val="24"/>
          <w:szCs w:val="24"/>
        </w:rPr>
        <w:t>Este ítem comprende la elaboración de Planos</w:t>
      </w:r>
      <w:r w:rsidRPr="009C15C6">
        <w:rPr>
          <w:rFonts w:ascii="Arial Narrow" w:eastAsia="Arial Unicode MS" w:hAnsi="Arial Narrow"/>
          <w:bCs/>
          <w:sz w:val="24"/>
          <w:szCs w:val="24"/>
        </w:rPr>
        <w:t xml:space="preserve"> que definen en forma precisa la ubicación de las tuberías y accesorios con respecto a líneas de eje de las rasantes municipales, indicando longitudes de tramos,</w:t>
      </w:r>
      <w:r w:rsidR="00757E93">
        <w:rPr>
          <w:rFonts w:ascii="Arial Narrow" w:eastAsia="Arial Unicode MS" w:hAnsi="Arial Narrow"/>
          <w:bCs/>
          <w:sz w:val="24"/>
          <w:szCs w:val="24"/>
        </w:rPr>
        <w:t xml:space="preserve"> cotas, ubicación de accesorios,</w:t>
      </w:r>
      <w:r w:rsidRPr="009C15C6">
        <w:rPr>
          <w:rFonts w:ascii="Arial Narrow" w:eastAsia="Arial Unicode MS" w:hAnsi="Arial Narrow"/>
          <w:bCs/>
          <w:sz w:val="24"/>
          <w:szCs w:val="24"/>
        </w:rPr>
        <w:t xml:space="preserve"> diámetros</w:t>
      </w:r>
      <w:r w:rsidR="00757E93">
        <w:rPr>
          <w:rFonts w:ascii="Arial Narrow" w:eastAsia="Arial Unicode MS" w:hAnsi="Arial Narrow"/>
          <w:bCs/>
          <w:sz w:val="24"/>
          <w:szCs w:val="24"/>
        </w:rPr>
        <w:t xml:space="preserve"> de tubería</w:t>
      </w:r>
      <w:r w:rsidRPr="009C15C6">
        <w:rPr>
          <w:rFonts w:ascii="Arial Narrow" w:eastAsia="Arial Unicode MS" w:hAnsi="Arial Narrow"/>
          <w:bCs/>
          <w:sz w:val="24"/>
          <w:szCs w:val="24"/>
        </w:rPr>
        <w:t xml:space="preserve">, perfil, etc. </w:t>
      </w:r>
    </w:p>
    <w:p w:rsidR="00AB5EC2" w:rsidRPr="009C15C6" w:rsidRDefault="00AB5EC2" w:rsidP="007262E1">
      <w:pPr>
        <w:pStyle w:val="Estilo1"/>
        <w:numPr>
          <w:ilvl w:val="1"/>
          <w:numId w:val="35"/>
        </w:numPr>
        <w:spacing w:before="100" w:beforeAutospacing="1" w:after="100" w:afterAutospacing="1"/>
      </w:pPr>
      <w:r w:rsidRPr="009C15C6">
        <w:t>MATERIALES, HERRAMIENTAS Y EQUIPO.</w:t>
      </w:r>
    </w:p>
    <w:p w:rsidR="00AB5EC2" w:rsidRDefault="00AB5EC2" w:rsidP="007262E1">
      <w:pPr>
        <w:spacing w:before="100" w:beforeAutospacing="1" w:after="100" w:afterAutospacing="1" w:line="240" w:lineRule="auto"/>
        <w:contextualSpacing/>
        <w:jc w:val="both"/>
        <w:rPr>
          <w:rFonts w:ascii="Arial Narrow" w:eastAsia="Arial Unicode MS" w:hAnsi="Arial Narrow"/>
          <w:iCs/>
          <w:sz w:val="24"/>
          <w:szCs w:val="24"/>
          <w:lang w:val="es-ES_tradnl"/>
        </w:rPr>
      </w:pPr>
      <w:r w:rsidRPr="009C15C6">
        <w:rPr>
          <w:rFonts w:ascii="Arial Narrow" w:eastAsia="Arial Unicode MS" w:hAnsi="Arial Narrow"/>
          <w:iCs/>
          <w:sz w:val="24"/>
          <w:szCs w:val="24"/>
          <w:lang w:val="es-ES_tradnl"/>
        </w:rPr>
        <w:t xml:space="preserve">El CONTRATISTA, deberá proveer todos los materiales, herramientas y equipos necesarios (cinta de medición, GPS, cámara fotográfica, material de escritorio, software, plotter, etc.), de acuerdo a lo </w:t>
      </w:r>
      <w:r w:rsidRPr="009C15C6">
        <w:rPr>
          <w:rFonts w:ascii="Arial Narrow" w:eastAsia="Arial Unicode MS" w:hAnsi="Arial Narrow"/>
          <w:bCs/>
          <w:sz w:val="24"/>
          <w:szCs w:val="24"/>
        </w:rPr>
        <w:t>señalado en la propuesta técnica</w:t>
      </w:r>
      <w:r w:rsidRPr="009C15C6">
        <w:rPr>
          <w:rFonts w:ascii="Arial Narrow" w:eastAsia="Arial Unicode MS" w:hAnsi="Arial Narrow"/>
          <w:iCs/>
          <w:sz w:val="24"/>
          <w:szCs w:val="24"/>
          <w:lang w:val="es-ES_tradnl"/>
        </w:rPr>
        <w:t>.</w:t>
      </w:r>
    </w:p>
    <w:p w:rsidR="00AB5EC2" w:rsidRPr="009C15C6" w:rsidRDefault="00AB5EC2" w:rsidP="007262E1">
      <w:pPr>
        <w:pStyle w:val="Estilo1"/>
        <w:numPr>
          <w:ilvl w:val="1"/>
          <w:numId w:val="35"/>
        </w:numPr>
        <w:spacing w:before="100" w:beforeAutospacing="1" w:after="100" w:afterAutospacing="1"/>
      </w:pPr>
      <w:r w:rsidRPr="009C15C6">
        <w:t>PROCEDIMIENTO PARA LA EJECUCIÓN.</w:t>
      </w:r>
    </w:p>
    <w:p w:rsidR="00AB5EC2" w:rsidRPr="009C15C6" w:rsidRDefault="00AB5EC2" w:rsidP="007262E1">
      <w:pPr>
        <w:spacing w:before="100" w:beforeAutospacing="1" w:after="100" w:afterAutospacing="1" w:line="240" w:lineRule="auto"/>
        <w:jc w:val="both"/>
        <w:rPr>
          <w:rFonts w:ascii="Arial Narrow" w:eastAsia="Arial Unicode MS" w:hAnsi="Arial Narrow"/>
          <w:bCs/>
          <w:sz w:val="24"/>
          <w:szCs w:val="24"/>
        </w:rPr>
      </w:pPr>
      <w:r w:rsidRPr="009C15C6">
        <w:rPr>
          <w:rFonts w:ascii="Arial Narrow" w:eastAsia="Arial Unicode MS" w:hAnsi="Arial Narrow"/>
          <w:bCs/>
          <w:sz w:val="24"/>
          <w:szCs w:val="24"/>
        </w:rPr>
        <w:t xml:space="preserve">Los trabajos de elaboración de planos As </w:t>
      </w:r>
      <w:proofErr w:type="spellStart"/>
      <w:r w:rsidRPr="009C15C6">
        <w:rPr>
          <w:rFonts w:ascii="Arial Narrow" w:eastAsia="Arial Unicode MS" w:hAnsi="Arial Narrow"/>
          <w:bCs/>
          <w:sz w:val="24"/>
          <w:szCs w:val="24"/>
        </w:rPr>
        <w:t>Built</w:t>
      </w:r>
      <w:proofErr w:type="spellEnd"/>
      <w:r w:rsidRPr="009C15C6">
        <w:rPr>
          <w:rFonts w:ascii="Arial Narrow" w:eastAsia="Arial Unicode MS" w:hAnsi="Arial Narrow"/>
          <w:bCs/>
          <w:sz w:val="24"/>
          <w:szCs w:val="24"/>
        </w:rPr>
        <w:t xml:space="preserve">, se llevara a cabo durante la ejecución de la obra, el CONTRATISTA deberá presentar periódicamente el avance de los planos “As </w:t>
      </w:r>
      <w:proofErr w:type="spellStart"/>
      <w:r w:rsidRPr="009C15C6">
        <w:rPr>
          <w:rFonts w:ascii="Arial Narrow" w:eastAsia="Arial Unicode MS" w:hAnsi="Arial Narrow"/>
          <w:bCs/>
          <w:sz w:val="24"/>
          <w:szCs w:val="24"/>
        </w:rPr>
        <w:t>Built</w:t>
      </w:r>
      <w:proofErr w:type="spellEnd"/>
      <w:r w:rsidRPr="009C15C6">
        <w:rPr>
          <w:rFonts w:ascii="Arial Narrow" w:eastAsia="Arial Unicode MS" w:hAnsi="Arial Narrow"/>
          <w:bCs/>
          <w:sz w:val="24"/>
          <w:szCs w:val="24"/>
        </w:rPr>
        <w:t>” (Planta y perfil según corresponda) al SUPERVISOR, dichos planos cumplirán las especificaciones técnicas requeridas por parte de YPFB, que se detallan a continuación:</w:t>
      </w:r>
    </w:p>
    <w:p w:rsidR="00AB5EC2" w:rsidRDefault="00AB5EC2" w:rsidP="009A153B">
      <w:pPr>
        <w:pStyle w:val="Prrafodelista"/>
        <w:numPr>
          <w:ilvl w:val="0"/>
          <w:numId w:val="24"/>
        </w:numPr>
        <w:spacing w:after="0" w:line="240" w:lineRule="auto"/>
        <w:jc w:val="both"/>
        <w:rPr>
          <w:rFonts w:ascii="Arial Narrow" w:eastAsia="Arial Unicode MS" w:hAnsi="Arial Narrow"/>
          <w:bCs/>
          <w:sz w:val="24"/>
          <w:szCs w:val="24"/>
        </w:rPr>
      </w:pPr>
      <w:r w:rsidRPr="009C15C6">
        <w:rPr>
          <w:rFonts w:ascii="Arial Narrow" w:eastAsia="Arial Unicode MS" w:hAnsi="Arial Narrow"/>
          <w:bCs/>
          <w:sz w:val="24"/>
          <w:szCs w:val="24"/>
        </w:rPr>
        <w:t xml:space="preserve">La elaboración de los planos As </w:t>
      </w:r>
      <w:proofErr w:type="spellStart"/>
      <w:r w:rsidRPr="009C15C6">
        <w:rPr>
          <w:rFonts w:ascii="Arial Narrow" w:eastAsia="Arial Unicode MS" w:hAnsi="Arial Narrow"/>
          <w:bCs/>
          <w:sz w:val="24"/>
          <w:szCs w:val="24"/>
        </w:rPr>
        <w:t>Built</w:t>
      </w:r>
      <w:proofErr w:type="spellEnd"/>
      <w:r w:rsidRPr="009C15C6">
        <w:rPr>
          <w:rFonts w:ascii="Arial Narrow" w:eastAsia="Arial Unicode MS" w:hAnsi="Arial Narrow"/>
          <w:bCs/>
          <w:sz w:val="24"/>
          <w:szCs w:val="24"/>
        </w:rPr>
        <w:t>, será realizado por personal calificado (</w:t>
      </w:r>
      <w:r w:rsidR="00757E93">
        <w:rPr>
          <w:rFonts w:ascii="Arial Narrow" w:eastAsia="Arial Unicode MS" w:hAnsi="Arial Narrow"/>
          <w:bCs/>
          <w:sz w:val="24"/>
          <w:szCs w:val="24"/>
        </w:rPr>
        <w:t>Dibujante</w:t>
      </w:r>
      <w:r w:rsidRPr="009C15C6">
        <w:rPr>
          <w:rFonts w:ascii="Arial Narrow" w:eastAsia="Arial Unicode MS" w:hAnsi="Arial Narrow"/>
          <w:bCs/>
          <w:sz w:val="24"/>
          <w:szCs w:val="24"/>
        </w:rPr>
        <w:t xml:space="preserve"> de Planos As </w:t>
      </w:r>
      <w:proofErr w:type="spellStart"/>
      <w:r w:rsidRPr="009C15C6">
        <w:rPr>
          <w:rFonts w:ascii="Arial Narrow" w:eastAsia="Arial Unicode MS" w:hAnsi="Arial Narrow"/>
          <w:bCs/>
          <w:sz w:val="24"/>
          <w:szCs w:val="24"/>
        </w:rPr>
        <w:t>Built</w:t>
      </w:r>
      <w:proofErr w:type="spellEnd"/>
      <w:r w:rsidRPr="009C15C6">
        <w:rPr>
          <w:rFonts w:ascii="Arial Narrow" w:eastAsia="Arial Unicode MS" w:hAnsi="Arial Narrow"/>
          <w:bCs/>
          <w:sz w:val="24"/>
          <w:szCs w:val="24"/>
        </w:rPr>
        <w:t>), quien será personal exclusivo para proyectos de la CONTRATISTA, con experiencia  y con capacitación en el manejo de paquetes CAD (</w:t>
      </w:r>
      <w:proofErr w:type="spellStart"/>
      <w:r w:rsidRPr="009C15C6">
        <w:rPr>
          <w:rFonts w:ascii="Arial Narrow" w:eastAsia="Arial Unicode MS" w:hAnsi="Arial Narrow"/>
          <w:bCs/>
          <w:sz w:val="24"/>
          <w:szCs w:val="24"/>
        </w:rPr>
        <w:t>Computer</w:t>
      </w:r>
      <w:proofErr w:type="spellEnd"/>
      <w:r w:rsidRPr="009C15C6">
        <w:rPr>
          <w:rFonts w:ascii="Arial Narrow" w:eastAsia="Arial Unicode MS" w:hAnsi="Arial Narrow"/>
          <w:bCs/>
          <w:sz w:val="24"/>
          <w:szCs w:val="24"/>
        </w:rPr>
        <w:t xml:space="preserve"> </w:t>
      </w:r>
      <w:proofErr w:type="spellStart"/>
      <w:r w:rsidRPr="009C15C6">
        <w:rPr>
          <w:rFonts w:ascii="Arial Narrow" w:eastAsia="Arial Unicode MS" w:hAnsi="Arial Narrow"/>
          <w:bCs/>
          <w:sz w:val="24"/>
          <w:szCs w:val="24"/>
        </w:rPr>
        <w:t>Aided</w:t>
      </w:r>
      <w:proofErr w:type="spellEnd"/>
      <w:r w:rsidRPr="009C15C6">
        <w:rPr>
          <w:rFonts w:ascii="Arial Narrow" w:eastAsia="Arial Unicode MS" w:hAnsi="Arial Narrow"/>
          <w:bCs/>
          <w:sz w:val="24"/>
          <w:szCs w:val="24"/>
        </w:rPr>
        <w:t xml:space="preserve"> </w:t>
      </w:r>
      <w:proofErr w:type="spellStart"/>
      <w:r w:rsidRPr="009C15C6">
        <w:rPr>
          <w:rFonts w:ascii="Arial Narrow" w:eastAsia="Arial Unicode MS" w:hAnsi="Arial Narrow"/>
          <w:bCs/>
          <w:sz w:val="24"/>
          <w:szCs w:val="24"/>
        </w:rPr>
        <w:t>Design</w:t>
      </w:r>
      <w:proofErr w:type="spellEnd"/>
      <w:r w:rsidRPr="009C15C6">
        <w:rPr>
          <w:rFonts w:ascii="Arial Narrow" w:eastAsia="Arial Unicode MS" w:hAnsi="Arial Narrow"/>
          <w:bCs/>
          <w:sz w:val="24"/>
          <w:szCs w:val="24"/>
        </w:rPr>
        <w:t xml:space="preserve">), contando con dominio en el software </w:t>
      </w:r>
      <w:proofErr w:type="spellStart"/>
      <w:r w:rsidRPr="009C15C6">
        <w:rPr>
          <w:rFonts w:ascii="Arial Narrow" w:eastAsia="Arial Unicode MS" w:hAnsi="Arial Narrow"/>
          <w:bCs/>
          <w:sz w:val="24"/>
          <w:szCs w:val="24"/>
        </w:rPr>
        <w:t>AutoCad</w:t>
      </w:r>
      <w:proofErr w:type="spellEnd"/>
      <w:r w:rsidRPr="009C15C6">
        <w:rPr>
          <w:rFonts w:ascii="Arial Narrow" w:eastAsia="Arial Unicode MS" w:hAnsi="Arial Narrow"/>
          <w:bCs/>
          <w:sz w:val="24"/>
          <w:szCs w:val="24"/>
        </w:rPr>
        <w:t xml:space="preserve"> -2011 o versiones posteriores. Se debe presentar la documentación </w:t>
      </w:r>
      <w:proofErr w:type="spellStart"/>
      <w:r w:rsidRPr="009C15C6">
        <w:rPr>
          <w:rFonts w:ascii="Arial Narrow" w:eastAsia="Arial Unicode MS" w:hAnsi="Arial Narrow"/>
          <w:bCs/>
          <w:sz w:val="24"/>
          <w:szCs w:val="24"/>
        </w:rPr>
        <w:t>respaldatoria</w:t>
      </w:r>
      <w:proofErr w:type="spellEnd"/>
      <w:r w:rsidRPr="009C15C6">
        <w:rPr>
          <w:rFonts w:ascii="Arial Narrow" w:eastAsia="Arial Unicode MS" w:hAnsi="Arial Narrow"/>
          <w:bCs/>
          <w:sz w:val="24"/>
          <w:szCs w:val="24"/>
        </w:rPr>
        <w:t>, la misma que será verificada y firmada por el residente de obra, para su presentación al SUPERVISOR.</w:t>
      </w:r>
    </w:p>
    <w:p w:rsidR="00AB5EC2" w:rsidRDefault="00757E93" w:rsidP="009A153B">
      <w:pPr>
        <w:pStyle w:val="Prrafodelista"/>
        <w:numPr>
          <w:ilvl w:val="0"/>
          <w:numId w:val="24"/>
        </w:numPr>
        <w:tabs>
          <w:tab w:val="num" w:pos="426"/>
        </w:tabs>
        <w:spacing w:after="0" w:line="240" w:lineRule="auto"/>
        <w:ind w:left="426"/>
        <w:jc w:val="both"/>
        <w:rPr>
          <w:rFonts w:ascii="Arial Narrow" w:eastAsia="Arial Unicode MS" w:hAnsi="Arial Narrow"/>
          <w:bCs/>
          <w:sz w:val="24"/>
          <w:szCs w:val="24"/>
        </w:rPr>
      </w:pPr>
      <w:r>
        <w:rPr>
          <w:rFonts w:ascii="Arial Narrow" w:eastAsia="Arial Unicode MS" w:hAnsi="Arial Narrow"/>
          <w:bCs/>
          <w:sz w:val="24"/>
          <w:szCs w:val="24"/>
        </w:rPr>
        <w:t>YPFB entregará</w:t>
      </w:r>
      <w:r w:rsidR="00AB5EC2" w:rsidRPr="009C15C6">
        <w:rPr>
          <w:rFonts w:ascii="Arial Narrow" w:eastAsia="Arial Unicode MS" w:hAnsi="Arial Narrow"/>
          <w:bCs/>
          <w:sz w:val="24"/>
          <w:szCs w:val="24"/>
        </w:rPr>
        <w:t xml:space="preserve"> planos de la(s) zona(s) donde se realice el proyecto, en casos excepcionales el CONTRATISTA será el encargado de conseguir los planos de la zona previa comunicación al SUPERVISOR.</w:t>
      </w:r>
    </w:p>
    <w:p w:rsidR="009A153B" w:rsidRDefault="009A153B" w:rsidP="009A153B">
      <w:pPr>
        <w:pStyle w:val="Prrafodelista"/>
        <w:tabs>
          <w:tab w:val="num" w:pos="426"/>
        </w:tabs>
        <w:spacing w:after="0" w:line="240" w:lineRule="auto"/>
        <w:ind w:left="426"/>
        <w:jc w:val="both"/>
        <w:rPr>
          <w:rFonts w:ascii="Arial Narrow" w:eastAsia="Arial Unicode MS" w:hAnsi="Arial Narrow"/>
          <w:bCs/>
          <w:sz w:val="24"/>
          <w:szCs w:val="24"/>
        </w:rPr>
      </w:pPr>
    </w:p>
    <w:p w:rsidR="00AB5EC2" w:rsidRDefault="00AB5EC2" w:rsidP="009A153B">
      <w:pPr>
        <w:pStyle w:val="Prrafodelista"/>
        <w:numPr>
          <w:ilvl w:val="0"/>
          <w:numId w:val="24"/>
        </w:numPr>
        <w:tabs>
          <w:tab w:val="num" w:pos="426"/>
        </w:tabs>
        <w:spacing w:after="0" w:line="240" w:lineRule="auto"/>
        <w:ind w:left="426"/>
        <w:jc w:val="both"/>
        <w:rPr>
          <w:rFonts w:ascii="Arial Narrow" w:eastAsia="Arial Unicode MS" w:hAnsi="Arial Narrow"/>
          <w:bCs/>
          <w:sz w:val="24"/>
          <w:szCs w:val="24"/>
        </w:rPr>
      </w:pPr>
      <w:r w:rsidRPr="009C15C6">
        <w:rPr>
          <w:rFonts w:ascii="Arial Narrow" w:eastAsia="Arial Unicode MS" w:hAnsi="Arial Narrow"/>
          <w:bCs/>
          <w:sz w:val="24"/>
          <w:szCs w:val="24"/>
        </w:rPr>
        <w:t xml:space="preserve">El SUPERVISOR entregará una </w:t>
      </w:r>
      <w:r w:rsidRPr="009C15C6">
        <w:rPr>
          <w:rFonts w:ascii="Arial Narrow" w:eastAsia="Arial Unicode MS" w:hAnsi="Arial Narrow"/>
          <w:b/>
          <w:bCs/>
          <w:sz w:val="24"/>
          <w:szCs w:val="24"/>
        </w:rPr>
        <w:t xml:space="preserve">guía </w:t>
      </w:r>
      <w:r w:rsidRPr="009C15C6">
        <w:rPr>
          <w:rFonts w:ascii="Arial Narrow" w:eastAsia="Arial Unicode MS" w:hAnsi="Arial Narrow"/>
          <w:bCs/>
          <w:sz w:val="24"/>
          <w:szCs w:val="24"/>
        </w:rPr>
        <w:t xml:space="preserve">al CONTRATISTA, con los parámetros mínimos a ser cumplidos para la elaboración de los planos "As </w:t>
      </w:r>
      <w:proofErr w:type="spellStart"/>
      <w:r w:rsidRPr="009C15C6">
        <w:rPr>
          <w:rFonts w:ascii="Arial Narrow" w:eastAsia="Arial Unicode MS" w:hAnsi="Arial Narrow"/>
          <w:bCs/>
          <w:sz w:val="24"/>
          <w:szCs w:val="24"/>
        </w:rPr>
        <w:t>Built</w:t>
      </w:r>
      <w:proofErr w:type="spellEnd"/>
      <w:r w:rsidRPr="009C15C6">
        <w:rPr>
          <w:rFonts w:ascii="Arial Narrow" w:eastAsia="Arial Unicode MS" w:hAnsi="Arial Narrow"/>
          <w:bCs/>
          <w:sz w:val="24"/>
          <w:szCs w:val="24"/>
        </w:rPr>
        <w:t>", siendo estos enunciativos y no limitativos, considerando que estos parámetros podrán ser modificados según el tipo de proyecto a ejecutar, previa autorización del  SUPERVISOR.</w:t>
      </w:r>
    </w:p>
    <w:p w:rsidR="00AB5EC2" w:rsidRDefault="00AB5EC2" w:rsidP="009A153B">
      <w:pPr>
        <w:pStyle w:val="Prrafodelista"/>
        <w:numPr>
          <w:ilvl w:val="0"/>
          <w:numId w:val="24"/>
        </w:numPr>
        <w:tabs>
          <w:tab w:val="num" w:pos="426"/>
        </w:tabs>
        <w:spacing w:after="0" w:line="240" w:lineRule="auto"/>
        <w:ind w:left="426"/>
        <w:jc w:val="both"/>
        <w:rPr>
          <w:rFonts w:ascii="Arial Narrow" w:eastAsia="Arial Unicode MS" w:hAnsi="Arial Narrow"/>
          <w:bCs/>
          <w:sz w:val="24"/>
          <w:szCs w:val="24"/>
        </w:rPr>
      </w:pPr>
      <w:r w:rsidRPr="009C15C6">
        <w:rPr>
          <w:rFonts w:ascii="Arial Narrow" w:eastAsia="Arial Unicode MS" w:hAnsi="Arial Narrow"/>
          <w:bCs/>
          <w:sz w:val="24"/>
          <w:szCs w:val="24"/>
        </w:rPr>
        <w:t xml:space="preserve">En la elaboración de planos As </w:t>
      </w:r>
      <w:proofErr w:type="spellStart"/>
      <w:r w:rsidRPr="009C15C6">
        <w:rPr>
          <w:rFonts w:ascii="Arial Narrow" w:eastAsia="Arial Unicode MS" w:hAnsi="Arial Narrow"/>
          <w:bCs/>
          <w:sz w:val="24"/>
          <w:szCs w:val="24"/>
        </w:rPr>
        <w:t>Built</w:t>
      </w:r>
      <w:proofErr w:type="spellEnd"/>
      <w:r w:rsidRPr="009C15C6">
        <w:rPr>
          <w:rFonts w:ascii="Arial Narrow" w:eastAsia="Arial Unicode MS" w:hAnsi="Arial Narrow"/>
          <w:bCs/>
          <w:sz w:val="24"/>
          <w:szCs w:val="24"/>
        </w:rPr>
        <w:t>, se deberá realizar todas las mediciones y acotaciones necesarias en obra, para  que la información sea coherente con la</w:t>
      </w:r>
      <w:r w:rsidR="00CE0CED">
        <w:rPr>
          <w:rFonts w:ascii="Arial Narrow" w:eastAsia="Arial Unicode MS" w:hAnsi="Arial Narrow"/>
          <w:bCs/>
          <w:sz w:val="24"/>
          <w:szCs w:val="24"/>
        </w:rPr>
        <w:t xml:space="preserve"> construcción de red secundaria, debiendo conciliar los planos A </w:t>
      </w:r>
      <w:proofErr w:type="spellStart"/>
      <w:r w:rsidR="00CE0CED">
        <w:rPr>
          <w:rFonts w:ascii="Arial Narrow" w:eastAsia="Arial Unicode MS" w:hAnsi="Arial Narrow"/>
          <w:bCs/>
          <w:sz w:val="24"/>
          <w:szCs w:val="24"/>
        </w:rPr>
        <w:t>Built</w:t>
      </w:r>
      <w:proofErr w:type="spellEnd"/>
      <w:r w:rsidR="00CE0CED">
        <w:rPr>
          <w:rFonts w:ascii="Arial Narrow" w:eastAsia="Arial Unicode MS" w:hAnsi="Arial Narrow"/>
          <w:bCs/>
          <w:sz w:val="24"/>
          <w:szCs w:val="24"/>
        </w:rPr>
        <w:t xml:space="preserve"> con la salida de materiales de la obra.</w:t>
      </w:r>
    </w:p>
    <w:p w:rsidR="00AB5EC2" w:rsidRPr="00E215D5" w:rsidRDefault="00AB5EC2" w:rsidP="009A153B">
      <w:pPr>
        <w:pStyle w:val="Prrafodelista"/>
        <w:numPr>
          <w:ilvl w:val="0"/>
          <w:numId w:val="24"/>
        </w:numPr>
        <w:tabs>
          <w:tab w:val="num" w:pos="426"/>
        </w:tabs>
        <w:spacing w:after="0" w:line="240" w:lineRule="auto"/>
        <w:ind w:left="426"/>
        <w:jc w:val="both"/>
        <w:rPr>
          <w:rFonts w:ascii="Arial Narrow" w:hAnsi="Arial Narrow"/>
          <w:b/>
          <w:bCs/>
          <w:iCs/>
          <w:sz w:val="24"/>
          <w:szCs w:val="24"/>
        </w:rPr>
      </w:pPr>
      <w:r w:rsidRPr="009C15C6">
        <w:rPr>
          <w:rFonts w:ascii="Arial Narrow" w:eastAsia="Arial Unicode MS" w:hAnsi="Arial Narrow"/>
          <w:bCs/>
          <w:sz w:val="24"/>
          <w:szCs w:val="24"/>
        </w:rPr>
        <w:lastRenderedPageBreak/>
        <w:t xml:space="preserve">Los planos "As </w:t>
      </w:r>
      <w:proofErr w:type="spellStart"/>
      <w:r w:rsidRPr="009C15C6">
        <w:rPr>
          <w:rFonts w:ascii="Arial Narrow" w:eastAsia="Arial Unicode MS" w:hAnsi="Arial Narrow"/>
          <w:bCs/>
          <w:sz w:val="24"/>
          <w:szCs w:val="24"/>
        </w:rPr>
        <w:t>Built</w:t>
      </w:r>
      <w:proofErr w:type="spellEnd"/>
      <w:r w:rsidRPr="009C15C6">
        <w:rPr>
          <w:rFonts w:ascii="Arial Narrow" w:eastAsia="Arial Unicode MS" w:hAnsi="Arial Narrow"/>
          <w:bCs/>
          <w:sz w:val="24"/>
          <w:szCs w:val="24"/>
        </w:rPr>
        <w:t>" serán entregados periódicamente con anticipación a cualquier solicitud de pago y para la recepción provisional de obra. El formato de presentación será impreso a colores y en medio digital (archivos .</w:t>
      </w:r>
      <w:proofErr w:type="spellStart"/>
      <w:r w:rsidRPr="009C15C6">
        <w:rPr>
          <w:rFonts w:ascii="Arial Narrow" w:eastAsia="Arial Unicode MS" w:hAnsi="Arial Narrow"/>
          <w:bCs/>
          <w:sz w:val="24"/>
          <w:szCs w:val="24"/>
        </w:rPr>
        <w:t>dwg</w:t>
      </w:r>
      <w:proofErr w:type="spellEnd"/>
      <w:r w:rsidRPr="009C15C6">
        <w:rPr>
          <w:rFonts w:ascii="Arial Narrow" w:eastAsia="Arial Unicode MS" w:hAnsi="Arial Narrow"/>
          <w:bCs/>
          <w:sz w:val="24"/>
          <w:szCs w:val="24"/>
        </w:rPr>
        <w:t xml:space="preserve"> – 3 copias en CD).</w:t>
      </w:r>
    </w:p>
    <w:p w:rsidR="00AB5EC2" w:rsidRPr="00E308A2" w:rsidRDefault="00AB5EC2" w:rsidP="009A153B">
      <w:pPr>
        <w:pStyle w:val="Prrafodelista"/>
        <w:numPr>
          <w:ilvl w:val="0"/>
          <w:numId w:val="24"/>
        </w:numPr>
        <w:tabs>
          <w:tab w:val="num" w:pos="426"/>
        </w:tabs>
        <w:spacing w:after="0" w:line="240" w:lineRule="auto"/>
        <w:ind w:left="426"/>
        <w:jc w:val="both"/>
        <w:rPr>
          <w:rFonts w:ascii="Arial Narrow" w:hAnsi="Arial Narrow"/>
          <w:b/>
          <w:bCs/>
          <w:iCs/>
          <w:sz w:val="24"/>
          <w:szCs w:val="24"/>
        </w:rPr>
      </w:pPr>
      <w:r w:rsidRPr="009C15C6">
        <w:rPr>
          <w:rFonts w:ascii="Arial Narrow" w:hAnsi="Arial Narrow"/>
          <w:bCs/>
          <w:iCs/>
          <w:sz w:val="24"/>
          <w:szCs w:val="24"/>
        </w:rPr>
        <w:t xml:space="preserve">La presentación final de los planos “As </w:t>
      </w:r>
      <w:proofErr w:type="spellStart"/>
      <w:r w:rsidRPr="009C15C6">
        <w:rPr>
          <w:rFonts w:ascii="Arial Narrow" w:hAnsi="Arial Narrow"/>
          <w:bCs/>
          <w:iCs/>
          <w:sz w:val="24"/>
          <w:szCs w:val="24"/>
        </w:rPr>
        <w:t>Built</w:t>
      </w:r>
      <w:proofErr w:type="spellEnd"/>
      <w:r w:rsidRPr="009C15C6">
        <w:rPr>
          <w:rFonts w:ascii="Arial Narrow" w:hAnsi="Arial Narrow"/>
          <w:bCs/>
          <w:iCs/>
          <w:sz w:val="24"/>
          <w:szCs w:val="24"/>
        </w:rPr>
        <w:t>” por parte del CONTRATISTA,</w:t>
      </w:r>
      <w:r w:rsidRPr="009C15C6">
        <w:rPr>
          <w:rFonts w:ascii="Arial Narrow" w:eastAsia="Arial Unicode MS" w:hAnsi="Arial Narrow"/>
          <w:iCs/>
          <w:sz w:val="24"/>
          <w:szCs w:val="24"/>
          <w:lang w:val="es-ES_tradnl"/>
        </w:rPr>
        <w:t xml:space="preserve"> deberá realizarse antes de la entrega definitiva de la obra, caso contrario no se realizara la recepción de la obra.</w:t>
      </w:r>
    </w:p>
    <w:p w:rsidR="00AB5EC2" w:rsidRPr="009C15C6" w:rsidRDefault="00AB5EC2" w:rsidP="007262E1">
      <w:pPr>
        <w:pStyle w:val="Estilo1"/>
        <w:numPr>
          <w:ilvl w:val="1"/>
          <w:numId w:val="35"/>
        </w:numPr>
        <w:spacing w:before="100" w:beforeAutospacing="1" w:after="100" w:afterAutospacing="1"/>
      </w:pPr>
      <w:r w:rsidRPr="009C15C6">
        <w:t>MEDICIÓN Y FORMA DE PAGO.</w:t>
      </w:r>
    </w:p>
    <w:p w:rsidR="00AB5EC2" w:rsidRDefault="00AB5EC2" w:rsidP="007262E1">
      <w:pPr>
        <w:autoSpaceDE w:val="0"/>
        <w:autoSpaceDN w:val="0"/>
        <w:adjustRightInd w:val="0"/>
        <w:spacing w:before="100" w:beforeAutospacing="1" w:after="100" w:afterAutospacing="1" w:line="240" w:lineRule="auto"/>
        <w:jc w:val="both"/>
        <w:rPr>
          <w:rFonts w:ascii="Arial Narrow" w:eastAsia="Arial Unicode MS" w:hAnsi="Arial Narrow"/>
          <w:bCs/>
          <w:sz w:val="24"/>
          <w:szCs w:val="24"/>
        </w:rPr>
      </w:pPr>
      <w:r w:rsidRPr="009C15C6">
        <w:rPr>
          <w:rFonts w:ascii="Arial Narrow" w:eastAsia="Arial Unicode MS" w:hAnsi="Arial Narrow"/>
          <w:bCs/>
          <w:sz w:val="24"/>
          <w:szCs w:val="24"/>
        </w:rPr>
        <w:t xml:space="preserve">El ítem de elaboración de planos “As </w:t>
      </w:r>
      <w:proofErr w:type="spellStart"/>
      <w:r w:rsidRPr="009C15C6">
        <w:rPr>
          <w:rFonts w:ascii="Arial Narrow" w:eastAsia="Arial Unicode MS" w:hAnsi="Arial Narrow"/>
          <w:bCs/>
          <w:sz w:val="24"/>
          <w:szCs w:val="24"/>
        </w:rPr>
        <w:t>Built</w:t>
      </w:r>
      <w:proofErr w:type="spellEnd"/>
      <w:r w:rsidRPr="009C15C6">
        <w:rPr>
          <w:rFonts w:ascii="Arial Narrow" w:eastAsia="Arial Unicode MS" w:hAnsi="Arial Narrow"/>
          <w:bCs/>
          <w:sz w:val="24"/>
          <w:szCs w:val="24"/>
        </w:rPr>
        <w:t xml:space="preserve">”, será medido en metros lineales dibujados, de acuerdo a las longitudes, presentados en formato impreso y en medio digital, las cuales serán medidas y aprobadas por el SUPERVISOR. La forma de pago se efectuara de acuerdo al precio unitario de la propuesta aceptada. </w:t>
      </w:r>
      <w:r w:rsidR="00E308A2">
        <w:rPr>
          <w:rFonts w:ascii="Arial Narrow" w:eastAsia="Arial Unicode MS" w:hAnsi="Arial Narrow"/>
          <w:bCs/>
          <w:sz w:val="24"/>
          <w:szCs w:val="24"/>
        </w:rPr>
        <w:t xml:space="preserve">  </w:t>
      </w:r>
      <w:r w:rsidRPr="009C15C6">
        <w:rPr>
          <w:rFonts w:ascii="Arial Narrow" w:hAnsi="Arial Narrow"/>
          <w:kern w:val="28"/>
          <w:sz w:val="24"/>
          <w:szCs w:val="24"/>
          <w:lang w:val="es-ES_tradnl"/>
        </w:rPr>
        <w:t>Dicho pago, será la compensación total por los materiales, mano de obra, herramientas, equipo y otros gastos que sean necesarios, para la adecuada y correcta ejecución de los trabajos.</w:t>
      </w:r>
      <w:r w:rsidR="009A153B">
        <w:rPr>
          <w:rFonts w:ascii="Arial Narrow" w:hAnsi="Arial Narrow"/>
          <w:kern w:val="28"/>
          <w:sz w:val="24"/>
          <w:szCs w:val="24"/>
          <w:lang w:val="es-ES_tradnl"/>
        </w:rPr>
        <w:t xml:space="preserve"> </w:t>
      </w:r>
      <w:r w:rsidRPr="009C15C6">
        <w:rPr>
          <w:rFonts w:ascii="Arial Narrow" w:eastAsia="Arial Unicode MS" w:hAnsi="Arial Narrow"/>
          <w:bCs/>
          <w:sz w:val="24"/>
          <w:szCs w:val="24"/>
        </w:rPr>
        <w:t xml:space="preserve">El número de metros lineales dibujados en los planos, deberán ser iguales a los metros lineales de tendido de tubería, como también dentro la elaboración de planos As </w:t>
      </w:r>
      <w:proofErr w:type="spellStart"/>
      <w:r w:rsidRPr="009C15C6">
        <w:rPr>
          <w:rFonts w:ascii="Arial Narrow" w:eastAsia="Arial Unicode MS" w:hAnsi="Arial Narrow"/>
          <w:bCs/>
          <w:sz w:val="24"/>
          <w:szCs w:val="24"/>
        </w:rPr>
        <w:t>Built</w:t>
      </w:r>
      <w:proofErr w:type="spellEnd"/>
      <w:r w:rsidRPr="009C15C6">
        <w:rPr>
          <w:rFonts w:ascii="Arial Narrow" w:eastAsia="Arial Unicode MS" w:hAnsi="Arial Narrow"/>
          <w:bCs/>
          <w:sz w:val="24"/>
          <w:szCs w:val="24"/>
        </w:rPr>
        <w:t>, se debe considerar el dibujo y ubicación de los accesorios.</w:t>
      </w:r>
      <w:r w:rsidR="00CE0CED">
        <w:rPr>
          <w:rFonts w:ascii="Arial Narrow" w:eastAsia="Arial Unicode MS" w:hAnsi="Arial Narrow"/>
          <w:bCs/>
          <w:sz w:val="24"/>
          <w:szCs w:val="24"/>
        </w:rPr>
        <w:t xml:space="preserve"> </w:t>
      </w:r>
      <w:r w:rsidR="00CE0CED" w:rsidRPr="00CE0CED">
        <w:rPr>
          <w:rFonts w:ascii="Arial Narrow" w:eastAsia="Arial Unicode MS" w:hAnsi="Arial Narrow"/>
          <w:bCs/>
          <w:sz w:val="24"/>
          <w:szCs w:val="24"/>
        </w:rPr>
        <w:t>Tant</w:t>
      </w:r>
      <w:r w:rsidR="00CE0CED">
        <w:rPr>
          <w:rFonts w:ascii="Arial Narrow" w:eastAsia="Arial Unicode MS" w:hAnsi="Arial Narrow"/>
          <w:bCs/>
          <w:sz w:val="24"/>
          <w:szCs w:val="24"/>
        </w:rPr>
        <w:t>o el Residente de Obra como el Dibujante</w:t>
      </w:r>
      <w:r w:rsidR="00CE0CED" w:rsidRPr="00CE0CED">
        <w:rPr>
          <w:rFonts w:ascii="Arial Narrow" w:eastAsia="Arial Unicode MS" w:hAnsi="Arial Narrow"/>
          <w:bCs/>
          <w:sz w:val="24"/>
          <w:szCs w:val="24"/>
        </w:rPr>
        <w:t xml:space="preserve"> de Planos As </w:t>
      </w:r>
      <w:proofErr w:type="spellStart"/>
      <w:r w:rsidR="00CE0CED" w:rsidRPr="00CE0CED">
        <w:rPr>
          <w:rFonts w:ascii="Arial Narrow" w:eastAsia="Arial Unicode MS" w:hAnsi="Arial Narrow"/>
          <w:bCs/>
          <w:sz w:val="24"/>
          <w:szCs w:val="24"/>
        </w:rPr>
        <w:t>Built</w:t>
      </w:r>
      <w:proofErr w:type="spellEnd"/>
      <w:r w:rsidR="00CE0CED" w:rsidRPr="00CE0CED">
        <w:rPr>
          <w:rFonts w:ascii="Arial Narrow" w:eastAsia="Arial Unicode MS" w:hAnsi="Arial Narrow"/>
          <w:bCs/>
          <w:sz w:val="24"/>
          <w:szCs w:val="24"/>
        </w:rPr>
        <w:t>, son los responsables de la veracidad, exactitud y presentación de las medidas de obra como sus respectivos detalles graficados en los planos.</w:t>
      </w:r>
    </w:p>
    <w:p w:rsidR="00AB5EC2" w:rsidRDefault="00AB5EC2" w:rsidP="007262E1">
      <w:pPr>
        <w:numPr>
          <w:ilvl w:val="0"/>
          <w:numId w:val="35"/>
        </w:numPr>
        <w:spacing w:line="240" w:lineRule="auto"/>
        <w:ind w:left="567" w:hanging="567"/>
        <w:jc w:val="both"/>
        <w:rPr>
          <w:rFonts w:ascii="Arial Narrow" w:hAnsi="Arial Narrow"/>
          <w:b/>
          <w:sz w:val="24"/>
          <w:szCs w:val="24"/>
        </w:rPr>
      </w:pPr>
      <w:bookmarkStart w:id="492" w:name="_Toc378236514"/>
      <w:bookmarkStart w:id="493" w:name="_Toc378667047"/>
      <w:bookmarkStart w:id="494" w:name="_Toc378667233"/>
      <w:bookmarkStart w:id="495" w:name="_Toc378667748"/>
      <w:bookmarkStart w:id="496" w:name="_Toc381213541"/>
      <w:bookmarkStart w:id="497" w:name="_Toc381214018"/>
      <w:bookmarkStart w:id="498" w:name="_Toc381214109"/>
      <w:bookmarkStart w:id="499" w:name="_Toc384130477"/>
      <w:bookmarkStart w:id="500" w:name="_Toc384130698"/>
      <w:bookmarkStart w:id="501" w:name="_Toc384130854"/>
      <w:bookmarkStart w:id="502" w:name="_Toc384131245"/>
      <w:bookmarkStart w:id="503" w:name="_Toc387785996"/>
      <w:bookmarkStart w:id="504" w:name="_Toc387788284"/>
      <w:bookmarkStart w:id="505" w:name="_Toc388648593"/>
      <w:bookmarkStart w:id="506" w:name="_Toc388648681"/>
      <w:bookmarkStart w:id="507" w:name="_Toc388693342"/>
      <w:bookmarkStart w:id="508" w:name="_Toc388702304"/>
      <w:bookmarkStart w:id="509" w:name="_Toc388724582"/>
      <w:bookmarkStart w:id="510" w:name="_Toc404098170"/>
      <w:r w:rsidRPr="00CE0CED">
        <w:rPr>
          <w:rFonts w:ascii="Arial Narrow" w:hAnsi="Arial Narrow"/>
          <w:b/>
          <w:sz w:val="24"/>
          <w:szCs w:val="24"/>
        </w:rPr>
        <w:t xml:space="preserve">LIMPIEZA Y </w:t>
      </w:r>
      <w:r w:rsidRPr="00E215D5">
        <w:rPr>
          <w:rFonts w:ascii="Arial Narrow" w:hAnsi="Arial Narrow"/>
          <w:b/>
          <w:sz w:val="24"/>
          <w:szCs w:val="24"/>
        </w:rPr>
        <w:t>RETIRO DE ESCOMBROS</w:t>
      </w:r>
      <w:bookmarkEnd w:id="492"/>
      <w:bookmarkEnd w:id="493"/>
      <w:bookmarkEnd w:id="494"/>
      <w:bookmarkEnd w:id="495"/>
      <w:r w:rsidRPr="00E215D5">
        <w:rPr>
          <w:rFonts w:ascii="Arial Narrow" w:hAnsi="Arial Narrow"/>
          <w:b/>
          <w:sz w:val="24"/>
          <w:szCs w:val="24"/>
        </w:rPr>
        <w:t>.</w:t>
      </w:r>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p>
    <w:p w:rsidR="00AB5EC2" w:rsidRPr="00CE0CED" w:rsidRDefault="00AB5EC2" w:rsidP="007262E1">
      <w:pPr>
        <w:pStyle w:val="Estilo1"/>
        <w:numPr>
          <w:ilvl w:val="1"/>
          <w:numId w:val="35"/>
        </w:numPr>
        <w:spacing w:before="100" w:beforeAutospacing="1" w:after="200"/>
      </w:pPr>
      <w:r w:rsidRPr="00CE0CED">
        <w:t>DEFINICIÓN.</w:t>
      </w:r>
    </w:p>
    <w:p w:rsidR="009A153B" w:rsidRDefault="00AB5EC2" w:rsidP="007262E1">
      <w:pPr>
        <w:spacing w:before="100" w:beforeAutospacing="1" w:after="100" w:afterAutospacing="1" w:line="240" w:lineRule="auto"/>
        <w:jc w:val="both"/>
        <w:rPr>
          <w:rFonts w:ascii="Arial Narrow" w:hAnsi="Arial Narrow"/>
          <w:kern w:val="28"/>
          <w:sz w:val="24"/>
          <w:szCs w:val="24"/>
          <w:lang w:val="es-ES_tradnl"/>
        </w:rPr>
      </w:pPr>
      <w:r w:rsidRPr="00CE0CED">
        <w:rPr>
          <w:rFonts w:ascii="Arial Narrow" w:hAnsi="Arial Narrow"/>
          <w:kern w:val="28"/>
          <w:sz w:val="24"/>
          <w:szCs w:val="24"/>
          <w:lang w:val="es-ES_tradnl"/>
        </w:rPr>
        <w:t>Este ítem comprende los trabajos necesarios para el carguío, retiro y traslado de todos los escombros resultantes de la obra, así como también, el deshierbe y nivelación del terreno, para realizar los trabajos de excavación en los diferentes tramos del Proyecto. La limpieza se la deberá hacer permanentemente con la finalidad de mantener la obra limpia y transitable</w:t>
      </w:r>
      <w:r w:rsidR="00D5349F">
        <w:rPr>
          <w:rFonts w:ascii="Arial Narrow" w:hAnsi="Arial Narrow"/>
          <w:kern w:val="28"/>
          <w:sz w:val="24"/>
          <w:szCs w:val="24"/>
          <w:lang w:val="es-ES_tradnl"/>
        </w:rPr>
        <w:t xml:space="preserve">. </w:t>
      </w:r>
      <w:r w:rsidRPr="00CE0CED">
        <w:rPr>
          <w:rFonts w:ascii="Arial Narrow" w:hAnsi="Arial Narrow"/>
          <w:kern w:val="28"/>
          <w:sz w:val="24"/>
          <w:szCs w:val="24"/>
          <w:lang w:val="es-ES_tradnl"/>
        </w:rPr>
        <w:t>Los escombros deberán ser recogidos cada tramo, no dejando esta actividad postergada  hasta el final de la obra.</w:t>
      </w:r>
      <w:bookmarkStart w:id="511" w:name="_Toc314666973"/>
      <w:r w:rsidR="00E308A2">
        <w:rPr>
          <w:rFonts w:ascii="Arial Narrow" w:hAnsi="Arial Narrow"/>
          <w:kern w:val="28"/>
          <w:sz w:val="24"/>
          <w:szCs w:val="24"/>
          <w:lang w:val="es-ES_tradnl"/>
        </w:rPr>
        <w:t xml:space="preserve"> </w:t>
      </w:r>
      <w:r w:rsidRPr="00CE0CED">
        <w:rPr>
          <w:rFonts w:ascii="Arial Narrow" w:hAnsi="Arial Narrow"/>
          <w:kern w:val="28"/>
          <w:sz w:val="24"/>
          <w:szCs w:val="24"/>
          <w:lang w:val="es-ES_tradnl"/>
        </w:rPr>
        <w:t>Una vez terminada la obra de acuerdo con el contrato y previamente a la recepción provisional de la misma, el CONTRATISTA estará obligado a ejecutar, además de la limpieza periódica, la limpieza general del lugar.</w:t>
      </w:r>
      <w:bookmarkEnd w:id="511"/>
      <w:r w:rsidRPr="00CE0CED">
        <w:rPr>
          <w:rFonts w:ascii="Arial Narrow" w:hAnsi="Arial Narrow"/>
          <w:kern w:val="28"/>
          <w:sz w:val="24"/>
          <w:szCs w:val="24"/>
          <w:lang w:val="es-ES_tradnl"/>
        </w:rPr>
        <w:t xml:space="preserve"> </w:t>
      </w:r>
    </w:p>
    <w:p w:rsidR="00AB5EC2" w:rsidRDefault="00AB5EC2" w:rsidP="007262E1">
      <w:pPr>
        <w:spacing w:before="100" w:beforeAutospacing="1" w:after="100" w:afterAutospacing="1" w:line="240" w:lineRule="auto"/>
        <w:jc w:val="both"/>
        <w:rPr>
          <w:rFonts w:ascii="Arial Narrow" w:hAnsi="Arial Narrow"/>
          <w:kern w:val="28"/>
          <w:sz w:val="24"/>
          <w:szCs w:val="24"/>
          <w:lang w:val="es-ES_tradnl"/>
        </w:rPr>
      </w:pPr>
      <w:r w:rsidRPr="00CE0CED">
        <w:rPr>
          <w:rFonts w:ascii="Arial Narrow" w:hAnsi="Arial Narrow"/>
          <w:kern w:val="28"/>
          <w:sz w:val="24"/>
          <w:szCs w:val="24"/>
          <w:lang w:val="es-ES_tradnl"/>
        </w:rPr>
        <w:t>La limpieza periódica deberá realizarse en cada tramo concluido, dejando el área libre de materiales excedentes y de residuos.</w:t>
      </w:r>
    </w:p>
    <w:p w:rsidR="00AB5EC2" w:rsidRPr="009C15C6" w:rsidRDefault="00AB5EC2" w:rsidP="007262E1">
      <w:pPr>
        <w:pStyle w:val="Estilo1"/>
        <w:numPr>
          <w:ilvl w:val="1"/>
          <w:numId w:val="35"/>
        </w:numPr>
        <w:spacing w:before="100" w:beforeAutospacing="1" w:after="100" w:afterAutospacing="1"/>
      </w:pPr>
      <w:r w:rsidRPr="009C15C6">
        <w:t>MATERIALES, HERRAMIENTAS Y EQUIPO.</w:t>
      </w:r>
    </w:p>
    <w:p w:rsidR="00AB5EC2" w:rsidRDefault="00AB5EC2" w:rsidP="007262E1">
      <w:pPr>
        <w:spacing w:before="100" w:beforeAutospacing="1" w:after="100" w:afterAutospacing="1" w:line="240" w:lineRule="auto"/>
        <w:jc w:val="both"/>
        <w:rPr>
          <w:rFonts w:ascii="Arial Narrow" w:hAnsi="Arial Narrow"/>
          <w:kern w:val="28"/>
          <w:sz w:val="24"/>
          <w:szCs w:val="24"/>
          <w:lang w:val="es-ES_tradnl"/>
        </w:rPr>
      </w:pPr>
      <w:r w:rsidRPr="009C15C6">
        <w:rPr>
          <w:rFonts w:ascii="Arial Narrow" w:hAnsi="Arial Narrow"/>
          <w:kern w:val="28"/>
          <w:sz w:val="24"/>
          <w:szCs w:val="24"/>
          <w:lang w:val="es-ES_tradnl"/>
        </w:rPr>
        <w:t>El CONTRATISTA proporcionará todos los materiales, herramientas y equipos necesarios (Volquetas, camionetas, etc.)  Para la ejecución de los trabajos, los mismos deberán ser aprobados por el SUPERVISOR al inicio de la actividad.</w:t>
      </w:r>
    </w:p>
    <w:p w:rsidR="00AB5EC2" w:rsidRPr="009C15C6" w:rsidRDefault="00AB5EC2" w:rsidP="007262E1">
      <w:pPr>
        <w:pStyle w:val="Estilo1"/>
        <w:numPr>
          <w:ilvl w:val="1"/>
          <w:numId w:val="35"/>
        </w:numPr>
        <w:spacing w:before="100" w:beforeAutospacing="1" w:after="100" w:afterAutospacing="1"/>
      </w:pPr>
      <w:r w:rsidRPr="009C15C6">
        <w:lastRenderedPageBreak/>
        <w:t>PROCEDIMIENTO PARA LA EJECUCIÓN.</w:t>
      </w:r>
    </w:p>
    <w:p w:rsidR="00AB5EC2" w:rsidRPr="009C15C6" w:rsidRDefault="00AB5EC2" w:rsidP="009A153B">
      <w:pPr>
        <w:tabs>
          <w:tab w:val="left" w:pos="993"/>
        </w:tabs>
        <w:autoSpaceDE w:val="0"/>
        <w:autoSpaceDN w:val="0"/>
        <w:adjustRightInd w:val="0"/>
        <w:spacing w:before="100" w:beforeAutospacing="1" w:after="100" w:afterAutospacing="1" w:line="240" w:lineRule="auto"/>
        <w:jc w:val="both"/>
        <w:rPr>
          <w:rFonts w:ascii="Arial Narrow" w:hAnsi="Arial Narrow"/>
          <w:kern w:val="28"/>
          <w:sz w:val="24"/>
          <w:szCs w:val="24"/>
          <w:lang w:val="es-ES_tradnl"/>
        </w:rPr>
      </w:pPr>
      <w:r w:rsidRPr="009C15C6">
        <w:rPr>
          <w:rFonts w:ascii="Arial Narrow" w:hAnsi="Arial Narrow"/>
          <w:kern w:val="28"/>
          <w:sz w:val="24"/>
          <w:szCs w:val="24"/>
          <w:lang w:val="es-ES_tradnl"/>
        </w:rPr>
        <w:t>Los trabajos de limpieza y retiro de escombros serán ejecutados una vez concluidas cada una de las actividades del proyecto, se recogerán todos los excedentes de materiales: escombros, basura, herramientas, equipo, piedras y cuando corresponda el material extraído por el deshierbe y nivelación del sector, etc., además de ello se realizara un barrido del polvo remanente y se transportarán fuera de la obra y del área de trabajo todos los materiales señalados y   transportados hasta los lugares o botaderos establecidos para el efecto por las autoridades municipales locales.</w:t>
      </w:r>
      <w:r w:rsidR="009A153B">
        <w:rPr>
          <w:rFonts w:ascii="Arial Narrow" w:hAnsi="Arial Narrow"/>
          <w:kern w:val="28"/>
          <w:sz w:val="24"/>
          <w:szCs w:val="24"/>
          <w:lang w:val="es-ES_tradnl"/>
        </w:rPr>
        <w:t xml:space="preserve"> </w:t>
      </w:r>
      <w:r w:rsidRPr="009C15C6">
        <w:rPr>
          <w:rFonts w:ascii="Arial Narrow" w:hAnsi="Arial Narrow"/>
          <w:kern w:val="28"/>
          <w:sz w:val="24"/>
          <w:szCs w:val="24"/>
          <w:lang w:val="es-ES_tradnl"/>
        </w:rPr>
        <w:t>Los materiales que indique y considere el SUPERVISOR reutilizables, serán transportados y almacenados en los lugares que este indique, aun cuando estuvieran fuera de los límites de la obra.</w:t>
      </w:r>
      <w:r w:rsidR="009A153B">
        <w:rPr>
          <w:rFonts w:ascii="Arial Narrow" w:hAnsi="Arial Narrow"/>
          <w:kern w:val="28"/>
          <w:sz w:val="24"/>
          <w:szCs w:val="24"/>
          <w:lang w:val="es-ES_tradnl"/>
        </w:rPr>
        <w:t xml:space="preserve"> </w:t>
      </w:r>
      <w:r w:rsidRPr="009C15C6">
        <w:rPr>
          <w:rFonts w:ascii="Arial Narrow" w:hAnsi="Arial Narrow"/>
          <w:kern w:val="28"/>
          <w:sz w:val="24"/>
          <w:szCs w:val="24"/>
          <w:lang w:val="es-ES_tradnl"/>
        </w:rPr>
        <w:t>A objeto de efectuar una limpieza adecuada, se deberá previamente eliminar todas las aguas estancadas que se encuentren en las zanjas y las cunetas, debiendo ser conducidas las mismas convenientemente a fin de evitar molestias en el al trabajo mismo y a las inmediaciones. El CONTRATISTA deberá cumplir con los componentes de desmovilización y limpieza final, donde el SUPERVISOR constatará que no haya residuos remanentes de las actividades realizadas durante la obra proveniente de equipos o plantas, que puedan causar efectos nocivos en los habitantes en el sitio de la obra.</w:t>
      </w:r>
    </w:p>
    <w:p w:rsidR="00AB5EC2" w:rsidRPr="009C15C6" w:rsidRDefault="00AB5EC2" w:rsidP="007262E1">
      <w:pPr>
        <w:spacing w:before="100" w:beforeAutospacing="1" w:after="100" w:afterAutospacing="1" w:line="240" w:lineRule="auto"/>
        <w:jc w:val="both"/>
        <w:rPr>
          <w:rFonts w:ascii="Arial Narrow" w:hAnsi="Arial Narrow"/>
          <w:kern w:val="28"/>
          <w:sz w:val="24"/>
          <w:szCs w:val="24"/>
          <w:lang w:val="es-ES_tradnl"/>
        </w:rPr>
      </w:pPr>
      <w:r w:rsidRPr="009C15C6">
        <w:rPr>
          <w:rFonts w:ascii="Arial Narrow" w:hAnsi="Arial Narrow"/>
          <w:kern w:val="28"/>
          <w:sz w:val="24"/>
          <w:szCs w:val="24"/>
          <w:lang w:val="es-ES_tradnl"/>
        </w:rPr>
        <w:t xml:space="preserve">Una vez terminada la obra de acuerdo con el contrato y previamente a la recepción provisional de la misma, el CONTRATISTA estará obligado a ejecutar, además de la limpieza periódica, la limpieza general del lugar. </w:t>
      </w:r>
    </w:p>
    <w:p w:rsidR="00AB5EC2" w:rsidRPr="009C15C6" w:rsidRDefault="00AB5EC2" w:rsidP="007262E1">
      <w:pPr>
        <w:pStyle w:val="Estilo1"/>
        <w:numPr>
          <w:ilvl w:val="1"/>
          <w:numId w:val="35"/>
        </w:numPr>
        <w:spacing w:before="100" w:beforeAutospacing="1" w:after="100" w:afterAutospacing="1"/>
      </w:pPr>
      <w:r w:rsidRPr="009C15C6">
        <w:t>MEDICIÓN Y FORMA DE PAGO.</w:t>
      </w:r>
    </w:p>
    <w:p w:rsidR="00AB5EC2" w:rsidRPr="009C15C6" w:rsidRDefault="00AB5EC2" w:rsidP="007262E1">
      <w:pPr>
        <w:spacing w:before="100" w:beforeAutospacing="1" w:after="100" w:afterAutospacing="1" w:line="240" w:lineRule="auto"/>
        <w:jc w:val="both"/>
        <w:rPr>
          <w:rFonts w:ascii="Arial Narrow" w:hAnsi="Arial Narrow"/>
          <w:kern w:val="28"/>
          <w:sz w:val="24"/>
          <w:szCs w:val="24"/>
          <w:lang w:val="es-ES_tradnl"/>
        </w:rPr>
      </w:pPr>
      <w:r w:rsidRPr="009C15C6">
        <w:rPr>
          <w:rFonts w:ascii="Arial Narrow" w:hAnsi="Arial Narrow"/>
          <w:kern w:val="28"/>
          <w:sz w:val="24"/>
          <w:szCs w:val="24"/>
          <w:lang w:val="es-ES_tradnl"/>
        </w:rPr>
        <w:t xml:space="preserve">El ítem de limpieza y retiro de escombros será </w:t>
      </w:r>
      <w:r w:rsidRPr="00CE0CED">
        <w:rPr>
          <w:rFonts w:ascii="Arial Narrow" w:hAnsi="Arial Narrow"/>
          <w:kern w:val="28"/>
          <w:sz w:val="24"/>
          <w:szCs w:val="24"/>
          <w:lang w:val="es-ES_tradnl"/>
        </w:rPr>
        <w:t>medido en forma global, y de</w:t>
      </w:r>
      <w:r w:rsidRPr="009C15C6">
        <w:rPr>
          <w:rFonts w:ascii="Arial Narrow" w:hAnsi="Arial Narrow"/>
          <w:kern w:val="28"/>
          <w:sz w:val="24"/>
          <w:szCs w:val="24"/>
          <w:lang w:val="es-ES_tradnl"/>
        </w:rPr>
        <w:t xml:space="preserve"> acuerdo al avance que se tenga en obra pero solo con el objeto de compatibilizar lo ejecutado, ya que queda plenamente establecido que la obra a ser entregada, deberá estar libre de todo tipo de residuos que obliguen a ejecutar algún trabajo adicional referente a la limpieza y retiro de escombros dejados por la propia obra, los cuales serán aprobados y reconocidos por el SUPERVISOR.  La forma de pago se efectuará de acuerdo al precio unitario de la propuesta aceptada.</w:t>
      </w:r>
      <w:r w:rsidR="009A153B">
        <w:rPr>
          <w:rFonts w:ascii="Arial Narrow" w:hAnsi="Arial Narrow"/>
          <w:kern w:val="28"/>
          <w:sz w:val="24"/>
          <w:szCs w:val="24"/>
          <w:lang w:val="es-ES_tradnl"/>
        </w:rPr>
        <w:t xml:space="preserve"> </w:t>
      </w:r>
      <w:r w:rsidRPr="009C15C6">
        <w:rPr>
          <w:rFonts w:ascii="Arial Narrow" w:hAnsi="Arial Narrow"/>
          <w:kern w:val="28"/>
          <w:sz w:val="24"/>
          <w:szCs w:val="24"/>
          <w:lang w:val="es-ES_tradnl"/>
        </w:rPr>
        <w:t>Dicho pago será la compensación total por los materiales, mano de obra, herramientas, equipo y otros gastos que sean necesarios para la adecuada y correcta ejecución de los trabajos.</w:t>
      </w:r>
    </w:p>
    <w:p w:rsidR="0063049C" w:rsidRDefault="0063049C" w:rsidP="007262E1">
      <w:pPr>
        <w:tabs>
          <w:tab w:val="left" w:pos="2905"/>
        </w:tabs>
        <w:spacing w:line="240" w:lineRule="auto"/>
        <w:rPr>
          <w:rFonts w:ascii="Arial Narrow" w:hAnsi="Arial Narrow"/>
          <w:lang w:val="es-ES_tradnl"/>
        </w:rPr>
      </w:pPr>
    </w:p>
    <w:p w:rsidR="00D5349F" w:rsidRDefault="00D5349F" w:rsidP="007262E1">
      <w:pPr>
        <w:tabs>
          <w:tab w:val="left" w:pos="2905"/>
        </w:tabs>
        <w:spacing w:line="240" w:lineRule="auto"/>
        <w:rPr>
          <w:rFonts w:ascii="Arial Narrow" w:hAnsi="Arial Narrow"/>
          <w:lang w:val="es-ES_tradnl"/>
        </w:rPr>
      </w:pPr>
    </w:p>
    <w:p w:rsidR="00D5349F" w:rsidRDefault="00D5349F" w:rsidP="007262E1">
      <w:pPr>
        <w:tabs>
          <w:tab w:val="left" w:pos="2905"/>
        </w:tabs>
        <w:spacing w:line="240" w:lineRule="auto"/>
        <w:rPr>
          <w:rFonts w:ascii="Arial Narrow" w:hAnsi="Arial Narrow"/>
          <w:lang w:val="es-ES_tradnl"/>
        </w:rPr>
      </w:pPr>
    </w:p>
    <w:p w:rsidR="00D5349F" w:rsidRDefault="00D5349F" w:rsidP="007262E1">
      <w:pPr>
        <w:tabs>
          <w:tab w:val="left" w:pos="2905"/>
        </w:tabs>
        <w:spacing w:line="240" w:lineRule="auto"/>
        <w:rPr>
          <w:rFonts w:ascii="Arial Narrow" w:hAnsi="Arial Narrow"/>
          <w:lang w:val="es-ES_tradnl"/>
        </w:rPr>
      </w:pPr>
    </w:p>
    <w:p w:rsidR="00D5349F" w:rsidRDefault="00D5349F" w:rsidP="007262E1">
      <w:pPr>
        <w:tabs>
          <w:tab w:val="left" w:pos="2905"/>
        </w:tabs>
        <w:spacing w:line="240" w:lineRule="auto"/>
        <w:rPr>
          <w:rFonts w:ascii="Arial Narrow" w:hAnsi="Arial Narrow"/>
          <w:lang w:val="es-ES_tradnl"/>
        </w:rPr>
      </w:pPr>
    </w:p>
    <w:p w:rsidR="00D5349F" w:rsidRDefault="00D5349F" w:rsidP="007262E1">
      <w:pPr>
        <w:tabs>
          <w:tab w:val="left" w:pos="2905"/>
        </w:tabs>
        <w:spacing w:line="240" w:lineRule="auto"/>
        <w:rPr>
          <w:rFonts w:ascii="Arial Narrow" w:hAnsi="Arial Narrow"/>
          <w:lang w:val="es-ES_tradnl"/>
        </w:rPr>
      </w:pPr>
    </w:p>
    <w:p w:rsidR="00ED05F9" w:rsidRDefault="00ED05F9" w:rsidP="0063049C">
      <w:pPr>
        <w:jc w:val="center"/>
        <w:rPr>
          <w:rFonts w:ascii="Arial Narrow" w:eastAsia="Arial Unicode MS" w:hAnsi="Arial Narrow"/>
          <w:b/>
          <w:bCs/>
          <w:sz w:val="60"/>
          <w:szCs w:val="60"/>
        </w:rPr>
      </w:pPr>
      <w:bookmarkStart w:id="512" w:name="_Toc314666983"/>
    </w:p>
    <w:p w:rsidR="0063049C" w:rsidRPr="00A84906" w:rsidRDefault="0063049C" w:rsidP="0063049C">
      <w:pPr>
        <w:jc w:val="center"/>
        <w:rPr>
          <w:rFonts w:ascii="Arial Narrow" w:eastAsia="Arial Unicode MS" w:hAnsi="Arial Narrow"/>
          <w:b/>
          <w:bCs/>
          <w:sz w:val="60"/>
          <w:szCs w:val="60"/>
        </w:rPr>
      </w:pPr>
      <w:r w:rsidRPr="00A84906">
        <w:rPr>
          <w:rFonts w:ascii="Arial Narrow" w:eastAsia="Arial Unicode MS" w:hAnsi="Arial Narrow"/>
          <w:b/>
          <w:bCs/>
          <w:sz w:val="60"/>
          <w:szCs w:val="60"/>
        </w:rPr>
        <w:t>SECCIÓN 4</w:t>
      </w:r>
      <w:bookmarkEnd w:id="512"/>
    </w:p>
    <w:p w:rsidR="0063049C" w:rsidRPr="00A84906" w:rsidRDefault="0063049C" w:rsidP="0063049C">
      <w:pPr>
        <w:pStyle w:val="Ttulo1"/>
        <w:rPr>
          <w:rFonts w:eastAsia="Arial Unicode MS"/>
          <w:sz w:val="60"/>
          <w:szCs w:val="60"/>
        </w:rPr>
      </w:pPr>
      <w:bookmarkStart w:id="513" w:name="_Toc421037549"/>
      <w:bookmarkStart w:id="514" w:name="_Toc314666984"/>
      <w:bookmarkStart w:id="515" w:name="_Toc314667376"/>
      <w:bookmarkStart w:id="516" w:name="_Toc314668414"/>
      <w:r w:rsidRPr="00A84906">
        <w:rPr>
          <w:rFonts w:eastAsia="Arial Unicode MS"/>
          <w:sz w:val="60"/>
          <w:szCs w:val="60"/>
        </w:rPr>
        <w:t>DESCRIPCIÓN DEL EQUIPO Y PERSONAL MÍNIMO</w:t>
      </w:r>
      <w:bookmarkEnd w:id="513"/>
      <w:r w:rsidR="002669C9" w:rsidRPr="00A84906">
        <w:rPr>
          <w:rFonts w:eastAsia="Arial Unicode MS"/>
          <w:sz w:val="60"/>
          <w:szCs w:val="60"/>
        </w:rPr>
        <w:t xml:space="preserve"> </w:t>
      </w:r>
      <w:bookmarkEnd w:id="514"/>
      <w:bookmarkEnd w:id="515"/>
      <w:bookmarkEnd w:id="516"/>
    </w:p>
    <w:p w:rsidR="0063049C" w:rsidRPr="00A84906" w:rsidRDefault="0063049C" w:rsidP="0063049C">
      <w:pPr>
        <w:tabs>
          <w:tab w:val="left" w:pos="2905"/>
        </w:tabs>
        <w:rPr>
          <w:rFonts w:ascii="Arial Narrow" w:hAnsi="Arial Narrow"/>
        </w:rPr>
      </w:pPr>
    </w:p>
    <w:p w:rsidR="0063049C" w:rsidRDefault="0063049C" w:rsidP="0063049C">
      <w:pPr>
        <w:tabs>
          <w:tab w:val="left" w:pos="2905"/>
        </w:tabs>
        <w:rPr>
          <w:rFonts w:ascii="Arial Narrow" w:hAnsi="Arial Narrow"/>
        </w:rPr>
      </w:pPr>
    </w:p>
    <w:p w:rsidR="00E53CBE" w:rsidRDefault="00E53CBE" w:rsidP="0063049C">
      <w:pPr>
        <w:tabs>
          <w:tab w:val="left" w:pos="2905"/>
        </w:tabs>
        <w:rPr>
          <w:rFonts w:ascii="Arial Narrow" w:hAnsi="Arial Narrow"/>
        </w:rPr>
      </w:pPr>
    </w:p>
    <w:p w:rsidR="00E53CBE" w:rsidRPr="00A84906" w:rsidRDefault="00E53CBE" w:rsidP="0063049C">
      <w:pPr>
        <w:tabs>
          <w:tab w:val="left" w:pos="2905"/>
        </w:tabs>
        <w:rPr>
          <w:rFonts w:ascii="Arial Narrow" w:hAnsi="Arial Narrow"/>
        </w:rPr>
      </w:pPr>
    </w:p>
    <w:p w:rsidR="00A708F0" w:rsidRPr="00A84906" w:rsidRDefault="00A708F0" w:rsidP="0063049C">
      <w:pPr>
        <w:tabs>
          <w:tab w:val="left" w:pos="2905"/>
        </w:tabs>
        <w:rPr>
          <w:rFonts w:ascii="Arial Narrow" w:hAnsi="Arial Narrow"/>
        </w:rPr>
      </w:pPr>
    </w:p>
    <w:p w:rsidR="00A708F0" w:rsidRPr="00A84906" w:rsidRDefault="00A708F0" w:rsidP="0063049C">
      <w:pPr>
        <w:tabs>
          <w:tab w:val="left" w:pos="2905"/>
        </w:tabs>
        <w:rPr>
          <w:rFonts w:ascii="Arial Narrow" w:hAnsi="Arial Narrow"/>
        </w:rPr>
      </w:pPr>
    </w:p>
    <w:p w:rsidR="00A708F0" w:rsidRDefault="00A708F0" w:rsidP="0063049C">
      <w:pPr>
        <w:tabs>
          <w:tab w:val="left" w:pos="2905"/>
        </w:tabs>
        <w:rPr>
          <w:rFonts w:ascii="Arial Narrow" w:hAnsi="Arial Narrow"/>
        </w:rPr>
      </w:pPr>
    </w:p>
    <w:p w:rsidR="00BC38A6" w:rsidRPr="00A84906" w:rsidRDefault="00BC38A6" w:rsidP="0063049C">
      <w:pPr>
        <w:tabs>
          <w:tab w:val="left" w:pos="2905"/>
        </w:tabs>
        <w:rPr>
          <w:rFonts w:ascii="Arial Narrow" w:hAnsi="Arial Narrow"/>
        </w:rPr>
      </w:pPr>
    </w:p>
    <w:p w:rsidR="00E308A2" w:rsidRDefault="00E308A2" w:rsidP="005112E0">
      <w:pPr>
        <w:autoSpaceDE w:val="0"/>
        <w:autoSpaceDN w:val="0"/>
        <w:adjustRightInd w:val="0"/>
        <w:jc w:val="both"/>
        <w:rPr>
          <w:rFonts w:ascii="Arial Narrow" w:hAnsi="Arial Narrow"/>
          <w:b/>
          <w:bCs/>
          <w:iCs/>
          <w:sz w:val="24"/>
          <w:szCs w:val="24"/>
        </w:rPr>
      </w:pPr>
      <w:bookmarkStart w:id="517" w:name="_Toc314666985"/>
    </w:p>
    <w:p w:rsidR="00B44A34" w:rsidRDefault="00B44A34" w:rsidP="005112E0">
      <w:pPr>
        <w:autoSpaceDE w:val="0"/>
        <w:autoSpaceDN w:val="0"/>
        <w:adjustRightInd w:val="0"/>
        <w:jc w:val="both"/>
        <w:rPr>
          <w:rFonts w:ascii="Arial Narrow" w:hAnsi="Arial Narrow"/>
          <w:b/>
          <w:bCs/>
          <w:iCs/>
          <w:sz w:val="24"/>
          <w:szCs w:val="24"/>
        </w:rPr>
      </w:pPr>
    </w:p>
    <w:p w:rsidR="005112E0" w:rsidRPr="00A84906" w:rsidRDefault="005112E0" w:rsidP="005112E0">
      <w:pPr>
        <w:autoSpaceDE w:val="0"/>
        <w:autoSpaceDN w:val="0"/>
        <w:adjustRightInd w:val="0"/>
        <w:jc w:val="both"/>
        <w:rPr>
          <w:rFonts w:ascii="Arial Narrow" w:hAnsi="Arial Narrow"/>
          <w:b/>
          <w:bCs/>
          <w:iCs/>
          <w:sz w:val="24"/>
          <w:szCs w:val="24"/>
        </w:rPr>
      </w:pPr>
      <w:r w:rsidRPr="00A84906">
        <w:rPr>
          <w:rFonts w:ascii="Arial Narrow" w:hAnsi="Arial Narrow"/>
          <w:b/>
          <w:bCs/>
          <w:iCs/>
          <w:sz w:val="24"/>
          <w:szCs w:val="24"/>
        </w:rPr>
        <w:t>ASPECTOS TÉCNICOS</w:t>
      </w:r>
      <w:bookmarkEnd w:id="517"/>
    </w:p>
    <w:p w:rsidR="003904F9" w:rsidRPr="00A84906" w:rsidRDefault="003904F9" w:rsidP="00FA2C06">
      <w:pPr>
        <w:numPr>
          <w:ilvl w:val="0"/>
          <w:numId w:val="5"/>
        </w:numPr>
        <w:autoSpaceDE w:val="0"/>
        <w:autoSpaceDN w:val="0"/>
        <w:adjustRightInd w:val="0"/>
        <w:spacing w:after="0" w:line="240" w:lineRule="auto"/>
        <w:jc w:val="both"/>
        <w:rPr>
          <w:rFonts w:ascii="Arial Narrow" w:eastAsia="Times New Roman" w:hAnsi="Arial Narrow" w:cs="Times New Roman"/>
          <w:b/>
          <w:bCs/>
          <w:iCs/>
          <w:sz w:val="24"/>
          <w:szCs w:val="24"/>
          <w:lang w:val="es-ES_tradnl"/>
        </w:rPr>
      </w:pPr>
      <w:bookmarkStart w:id="518" w:name="_Toc314666986"/>
      <w:r w:rsidRPr="00A84906">
        <w:rPr>
          <w:rFonts w:ascii="Arial Narrow" w:eastAsia="Times New Roman" w:hAnsi="Arial Narrow" w:cs="Times New Roman"/>
          <w:b/>
          <w:bCs/>
          <w:iCs/>
          <w:sz w:val="24"/>
          <w:szCs w:val="24"/>
          <w:lang w:val="es-ES_tradnl"/>
        </w:rPr>
        <w:t>Personal Mínimo</w:t>
      </w:r>
      <w:bookmarkEnd w:id="518"/>
    </w:p>
    <w:p w:rsidR="003904F9" w:rsidRPr="00A84906" w:rsidRDefault="003904F9" w:rsidP="003904F9">
      <w:pPr>
        <w:autoSpaceDE w:val="0"/>
        <w:autoSpaceDN w:val="0"/>
        <w:adjustRightInd w:val="0"/>
        <w:spacing w:after="0" w:line="240" w:lineRule="auto"/>
        <w:jc w:val="both"/>
        <w:rPr>
          <w:rFonts w:ascii="Arial Narrow" w:eastAsia="Times New Roman" w:hAnsi="Arial Narrow" w:cs="Times New Roman"/>
          <w:iCs/>
          <w:sz w:val="24"/>
          <w:szCs w:val="24"/>
          <w:lang w:val="es-ES_tradnl"/>
        </w:rPr>
      </w:pPr>
    </w:p>
    <w:p w:rsidR="003904F9" w:rsidRPr="002B474B" w:rsidRDefault="003904F9" w:rsidP="003904F9">
      <w:pPr>
        <w:autoSpaceDE w:val="0"/>
        <w:autoSpaceDN w:val="0"/>
        <w:adjustRightInd w:val="0"/>
        <w:spacing w:after="0" w:line="240" w:lineRule="auto"/>
        <w:ind w:left="228"/>
        <w:jc w:val="both"/>
        <w:rPr>
          <w:rFonts w:ascii="Arial Narrow" w:eastAsia="Times New Roman" w:hAnsi="Arial Narrow" w:cs="Times New Roman"/>
          <w:iCs/>
          <w:sz w:val="24"/>
          <w:szCs w:val="24"/>
          <w:lang w:val="es-ES_tradnl"/>
        </w:rPr>
      </w:pPr>
      <w:bookmarkStart w:id="519" w:name="_Toc314666987"/>
      <w:r w:rsidRPr="00A84906">
        <w:rPr>
          <w:rFonts w:ascii="Arial Narrow" w:eastAsia="Times New Roman" w:hAnsi="Arial Narrow" w:cs="Times New Roman"/>
          <w:iCs/>
          <w:sz w:val="24"/>
          <w:szCs w:val="24"/>
          <w:lang w:val="es-ES_tradnl"/>
        </w:rPr>
        <w:t>El plantel mínimo de personal con que se de</w:t>
      </w:r>
      <w:r w:rsidR="005D0591" w:rsidRPr="00A84906">
        <w:rPr>
          <w:rFonts w:ascii="Arial Narrow" w:eastAsia="Times New Roman" w:hAnsi="Arial Narrow" w:cs="Times New Roman"/>
          <w:iCs/>
          <w:sz w:val="24"/>
          <w:szCs w:val="24"/>
          <w:lang w:val="es-ES_tradnl"/>
        </w:rPr>
        <w:t xml:space="preserve">berá contar para la </w:t>
      </w:r>
      <w:r w:rsidR="005D0591" w:rsidRPr="00ED05F9">
        <w:rPr>
          <w:rFonts w:ascii="Arial Narrow" w:eastAsia="Times New Roman" w:hAnsi="Arial Narrow" w:cs="Times New Roman"/>
          <w:iCs/>
          <w:sz w:val="24"/>
          <w:szCs w:val="24"/>
          <w:lang w:val="es-ES_tradnl"/>
        </w:rPr>
        <w:t>ejecución</w:t>
      </w:r>
      <w:r w:rsidR="00F2587D" w:rsidRPr="00ED05F9">
        <w:rPr>
          <w:rFonts w:ascii="Arial Narrow" w:eastAsia="Times New Roman" w:hAnsi="Arial Narrow" w:cs="Times New Roman"/>
          <w:iCs/>
          <w:sz w:val="24"/>
          <w:szCs w:val="24"/>
          <w:lang w:val="es-ES_tradnl"/>
        </w:rPr>
        <w:t xml:space="preserve"> del proyecto</w:t>
      </w:r>
      <w:r w:rsidRPr="00ED05F9">
        <w:rPr>
          <w:rFonts w:ascii="Arial Narrow" w:eastAsia="Times New Roman" w:hAnsi="Arial Narrow" w:cs="Times New Roman"/>
          <w:iCs/>
          <w:sz w:val="24"/>
          <w:szCs w:val="24"/>
          <w:lang w:val="es-ES_tradnl"/>
        </w:rPr>
        <w:t>, estará</w:t>
      </w:r>
      <w:r w:rsidRPr="00A84906">
        <w:rPr>
          <w:rFonts w:ascii="Arial Narrow" w:eastAsia="Times New Roman" w:hAnsi="Arial Narrow" w:cs="Times New Roman"/>
          <w:iCs/>
          <w:sz w:val="24"/>
          <w:szCs w:val="24"/>
          <w:lang w:val="es-ES_tradnl"/>
        </w:rPr>
        <w:t xml:space="preserve"> </w:t>
      </w:r>
      <w:r w:rsidRPr="002B474B">
        <w:rPr>
          <w:rFonts w:ascii="Arial Narrow" w:eastAsia="Times New Roman" w:hAnsi="Arial Narrow" w:cs="Times New Roman"/>
          <w:iCs/>
          <w:sz w:val="24"/>
          <w:szCs w:val="24"/>
          <w:lang w:val="es-ES_tradnl"/>
        </w:rPr>
        <w:t>de acuerdo al siguiente detalle:</w:t>
      </w:r>
      <w:bookmarkEnd w:id="519"/>
    </w:p>
    <w:p w:rsidR="00854BEF" w:rsidRPr="002B474B" w:rsidRDefault="003904F9" w:rsidP="00FA2C06">
      <w:pPr>
        <w:pStyle w:val="Prrafodelista"/>
        <w:numPr>
          <w:ilvl w:val="0"/>
          <w:numId w:val="18"/>
        </w:numPr>
        <w:autoSpaceDE w:val="0"/>
        <w:autoSpaceDN w:val="0"/>
        <w:adjustRightInd w:val="0"/>
        <w:spacing w:after="0" w:line="240" w:lineRule="auto"/>
        <w:jc w:val="both"/>
        <w:rPr>
          <w:rFonts w:ascii="Arial Narrow" w:eastAsia="Times New Roman" w:hAnsi="Arial Narrow" w:cs="Times New Roman"/>
          <w:iCs/>
          <w:sz w:val="24"/>
          <w:szCs w:val="24"/>
          <w:lang w:val="es-ES_tradnl"/>
        </w:rPr>
      </w:pPr>
      <w:bookmarkStart w:id="520" w:name="_Toc314666988"/>
      <w:r w:rsidRPr="002B474B">
        <w:rPr>
          <w:rFonts w:ascii="Arial Narrow" w:eastAsia="Times New Roman" w:hAnsi="Arial Narrow" w:cs="Times New Roman"/>
          <w:iCs/>
          <w:sz w:val="24"/>
          <w:szCs w:val="24"/>
          <w:lang w:val="es-ES_tradnl"/>
        </w:rPr>
        <w:lastRenderedPageBreak/>
        <w:t xml:space="preserve">Representante </w:t>
      </w:r>
      <w:r w:rsidR="00032D1A" w:rsidRPr="002B474B">
        <w:rPr>
          <w:rFonts w:ascii="Arial Narrow" w:eastAsia="Times New Roman" w:hAnsi="Arial Narrow" w:cs="Times New Roman"/>
          <w:iCs/>
          <w:sz w:val="24"/>
          <w:szCs w:val="24"/>
          <w:lang w:val="es-ES_tradnl"/>
        </w:rPr>
        <w:t>Legal</w:t>
      </w:r>
    </w:p>
    <w:p w:rsidR="00D62D08" w:rsidRPr="00085BB9" w:rsidRDefault="008A2DCA" w:rsidP="00FA2C06">
      <w:pPr>
        <w:pStyle w:val="Prrafodelista"/>
        <w:numPr>
          <w:ilvl w:val="0"/>
          <w:numId w:val="18"/>
        </w:numPr>
        <w:autoSpaceDE w:val="0"/>
        <w:autoSpaceDN w:val="0"/>
        <w:adjustRightInd w:val="0"/>
        <w:spacing w:after="0" w:line="240" w:lineRule="auto"/>
        <w:jc w:val="both"/>
        <w:rPr>
          <w:rFonts w:ascii="Arial Narrow" w:eastAsia="Times New Roman" w:hAnsi="Arial Narrow" w:cs="Times New Roman"/>
          <w:iCs/>
          <w:sz w:val="24"/>
          <w:szCs w:val="24"/>
          <w:lang w:val="es-ES_tradnl"/>
        </w:rPr>
      </w:pPr>
      <w:r w:rsidRPr="000E23F3">
        <w:rPr>
          <w:rFonts w:ascii="Arial Narrow" w:eastAsia="Times New Roman" w:hAnsi="Arial Narrow" w:cs="Times New Roman"/>
          <w:iCs/>
          <w:sz w:val="24"/>
          <w:szCs w:val="24"/>
          <w:lang w:val="es-ES_tradnl"/>
        </w:rPr>
        <w:t>Residente</w:t>
      </w:r>
      <w:r w:rsidR="003904F9" w:rsidRPr="000E23F3">
        <w:rPr>
          <w:rFonts w:ascii="Arial Narrow" w:eastAsia="Times New Roman" w:hAnsi="Arial Narrow" w:cs="Times New Roman"/>
          <w:iCs/>
          <w:sz w:val="24"/>
          <w:szCs w:val="24"/>
          <w:lang w:val="es-ES_tradnl"/>
        </w:rPr>
        <w:t xml:space="preserve"> de Obra (</w:t>
      </w:r>
      <w:r w:rsidR="00854BEF" w:rsidRPr="000E23F3">
        <w:rPr>
          <w:rFonts w:ascii="Arial Narrow" w:eastAsia="Times New Roman" w:hAnsi="Arial Narrow" w:cs="Times New Roman"/>
          <w:iCs/>
          <w:sz w:val="24"/>
          <w:szCs w:val="24"/>
          <w:lang w:val="es-ES_tradnl"/>
        </w:rPr>
        <w:t>profesional calificado en obras similares</w:t>
      </w:r>
      <w:r w:rsidR="003904F9" w:rsidRPr="000E23F3">
        <w:rPr>
          <w:rFonts w:ascii="Arial Narrow" w:eastAsia="Times New Roman" w:hAnsi="Arial Narrow" w:cs="Times New Roman"/>
          <w:iCs/>
          <w:sz w:val="24"/>
          <w:szCs w:val="24"/>
          <w:lang w:val="es-ES_tradnl"/>
        </w:rPr>
        <w:t xml:space="preserve">). A los efectos de la dirección de los trabajos y de la responsabilidad técnica consiguiente, de acuerdo con la naturaleza </w:t>
      </w:r>
      <w:r w:rsidR="00A052BC" w:rsidRPr="000E23F3">
        <w:rPr>
          <w:rFonts w:ascii="Arial Narrow" w:eastAsia="Times New Roman" w:hAnsi="Arial Narrow" w:cs="Times New Roman"/>
          <w:iCs/>
          <w:sz w:val="24"/>
          <w:szCs w:val="24"/>
          <w:lang w:val="es-ES_tradnl"/>
        </w:rPr>
        <w:t>e</w:t>
      </w:r>
      <w:r w:rsidR="003904F9" w:rsidRPr="000E23F3">
        <w:rPr>
          <w:rFonts w:ascii="Arial Narrow" w:eastAsia="Times New Roman" w:hAnsi="Arial Narrow" w:cs="Times New Roman"/>
          <w:iCs/>
          <w:sz w:val="24"/>
          <w:szCs w:val="24"/>
          <w:lang w:val="es-ES_tradnl"/>
        </w:rPr>
        <w:t xml:space="preserve"> importancia de los mismos</w:t>
      </w:r>
      <w:r w:rsidR="00F66B5D" w:rsidRPr="000E23F3">
        <w:rPr>
          <w:rFonts w:ascii="Arial Narrow" w:eastAsia="Times New Roman" w:hAnsi="Arial Narrow" w:cs="Times New Roman"/>
          <w:iCs/>
          <w:sz w:val="24"/>
          <w:szCs w:val="24"/>
          <w:lang w:val="es-ES_tradnl"/>
        </w:rPr>
        <w:t xml:space="preserve">. </w:t>
      </w:r>
      <w:r w:rsidR="001A19E0" w:rsidRPr="000E23F3">
        <w:rPr>
          <w:rFonts w:ascii="Arial Narrow" w:eastAsia="Times New Roman" w:hAnsi="Arial Narrow" w:cs="Arial Narrow"/>
          <w:sz w:val="24"/>
          <w:szCs w:val="24"/>
          <w:lang w:val="es-ES_tradnl"/>
        </w:rPr>
        <w:t xml:space="preserve">En caso de que la empresa </w:t>
      </w:r>
      <w:r w:rsidR="004E479A" w:rsidRPr="000E23F3">
        <w:rPr>
          <w:rFonts w:ascii="Arial Narrow" w:eastAsia="Times New Roman" w:hAnsi="Arial Narrow" w:cs="Arial Narrow"/>
          <w:sz w:val="24"/>
          <w:szCs w:val="24"/>
          <w:lang w:val="es-ES_tradnl"/>
        </w:rPr>
        <w:t xml:space="preserve">ya </w:t>
      </w:r>
      <w:r w:rsidR="001A19E0" w:rsidRPr="000E23F3">
        <w:rPr>
          <w:rFonts w:ascii="Arial Narrow" w:eastAsia="Times New Roman" w:hAnsi="Arial Narrow" w:cs="Arial Narrow"/>
          <w:sz w:val="24"/>
          <w:szCs w:val="24"/>
          <w:lang w:val="es-ES_tradnl"/>
        </w:rPr>
        <w:t>cuente con 2 o más lotes adjudicados</w:t>
      </w:r>
      <w:r w:rsidR="006A5463" w:rsidRPr="000E23F3">
        <w:rPr>
          <w:rFonts w:ascii="Arial Narrow" w:eastAsia="Times New Roman" w:hAnsi="Arial Narrow" w:cs="Arial Narrow"/>
          <w:sz w:val="24"/>
          <w:szCs w:val="24"/>
          <w:lang w:val="es-ES_tradnl"/>
        </w:rPr>
        <w:t xml:space="preserve"> deberá contar con un </w:t>
      </w:r>
      <w:r w:rsidR="00854BEF" w:rsidRPr="000E23F3">
        <w:rPr>
          <w:rFonts w:ascii="Arial Narrow" w:eastAsia="Times New Roman" w:hAnsi="Arial Narrow" w:cs="Arial Narrow"/>
          <w:sz w:val="24"/>
          <w:szCs w:val="24"/>
          <w:lang w:val="es-ES_tradnl"/>
        </w:rPr>
        <w:t xml:space="preserve">residente de </w:t>
      </w:r>
      <w:r w:rsidR="00A052BC" w:rsidRPr="000E23F3">
        <w:rPr>
          <w:rFonts w:ascii="Arial Narrow" w:eastAsia="Times New Roman" w:hAnsi="Arial Narrow" w:cs="Arial Narrow"/>
          <w:sz w:val="24"/>
          <w:szCs w:val="24"/>
          <w:lang w:val="es-ES_tradnl"/>
        </w:rPr>
        <w:t xml:space="preserve">Obra </w:t>
      </w:r>
      <w:r w:rsidR="003152C6" w:rsidRPr="000E23F3">
        <w:rPr>
          <w:rFonts w:ascii="Arial Narrow" w:eastAsia="Times New Roman" w:hAnsi="Arial Narrow" w:cs="Arial Narrow"/>
          <w:sz w:val="24"/>
          <w:szCs w:val="24"/>
          <w:lang w:val="es-ES_tradnl"/>
        </w:rPr>
        <w:t>diferente</w:t>
      </w:r>
      <w:r w:rsidR="00881A76">
        <w:rPr>
          <w:rFonts w:ascii="Arial Narrow" w:eastAsia="Times New Roman" w:hAnsi="Arial Narrow" w:cs="Arial Narrow"/>
          <w:sz w:val="24"/>
          <w:szCs w:val="24"/>
          <w:lang w:val="es-ES_tradnl"/>
        </w:rPr>
        <w:t xml:space="preserve"> </w:t>
      </w:r>
      <w:r w:rsidR="003152C6" w:rsidRPr="000E23F3">
        <w:rPr>
          <w:rFonts w:ascii="Arial Narrow" w:eastAsia="Times New Roman" w:hAnsi="Arial Narrow" w:cs="Arial Narrow"/>
          <w:sz w:val="24"/>
          <w:szCs w:val="24"/>
          <w:lang w:val="es-ES_tradnl"/>
        </w:rPr>
        <w:t xml:space="preserve"> </w:t>
      </w:r>
      <w:r w:rsidR="003152C6" w:rsidRPr="00881A76">
        <w:rPr>
          <w:rFonts w:ascii="Arial Narrow" w:eastAsia="Times New Roman" w:hAnsi="Arial Narrow" w:cs="Arial Narrow"/>
          <w:b/>
          <w:sz w:val="24"/>
          <w:szCs w:val="24"/>
          <w:lang w:val="es-ES_tradnl"/>
        </w:rPr>
        <w:t>para</w:t>
      </w:r>
      <w:r w:rsidR="006A5463" w:rsidRPr="00881A76">
        <w:rPr>
          <w:rFonts w:ascii="Arial Narrow" w:eastAsia="Times New Roman" w:hAnsi="Arial Narrow" w:cs="Arial Narrow"/>
          <w:b/>
          <w:sz w:val="24"/>
          <w:szCs w:val="24"/>
          <w:lang w:val="es-ES_tradnl"/>
        </w:rPr>
        <w:t xml:space="preserve"> cada lote</w:t>
      </w:r>
      <w:r w:rsidR="006A5463" w:rsidRPr="00881A76">
        <w:rPr>
          <w:rFonts w:ascii="Arial Narrow" w:eastAsia="Times New Roman" w:hAnsi="Arial Narrow" w:cs="Arial Narrow"/>
          <w:sz w:val="24"/>
          <w:szCs w:val="24"/>
          <w:lang w:val="es-ES_tradnl"/>
        </w:rPr>
        <w:t xml:space="preserve"> adjudicado</w:t>
      </w:r>
      <w:bookmarkEnd w:id="520"/>
      <w:r w:rsidR="000A5690" w:rsidRPr="000E23F3">
        <w:rPr>
          <w:rFonts w:ascii="Arial Narrow" w:eastAsia="Times New Roman" w:hAnsi="Arial Narrow" w:cs="Arial Narrow"/>
          <w:sz w:val="24"/>
          <w:szCs w:val="24"/>
          <w:lang w:val="es-ES_tradnl"/>
        </w:rPr>
        <w:t>.</w:t>
      </w:r>
    </w:p>
    <w:p w:rsidR="00085BB9" w:rsidRDefault="00085BB9" w:rsidP="00FA2C06">
      <w:pPr>
        <w:pStyle w:val="Prrafodelista"/>
        <w:numPr>
          <w:ilvl w:val="0"/>
          <w:numId w:val="18"/>
        </w:numPr>
        <w:autoSpaceDE w:val="0"/>
        <w:autoSpaceDN w:val="0"/>
        <w:adjustRightInd w:val="0"/>
        <w:spacing w:after="0" w:line="240" w:lineRule="auto"/>
        <w:jc w:val="both"/>
        <w:rPr>
          <w:rFonts w:ascii="Arial Narrow" w:eastAsia="Times New Roman" w:hAnsi="Arial Narrow" w:cs="Times New Roman"/>
          <w:iCs/>
          <w:sz w:val="24"/>
          <w:szCs w:val="24"/>
          <w:lang w:val="es-ES_tradnl"/>
        </w:rPr>
      </w:pPr>
      <w:r>
        <w:rPr>
          <w:rFonts w:ascii="Arial Narrow" w:eastAsia="Times New Roman" w:hAnsi="Arial Narrow" w:cs="Arial Narrow"/>
          <w:sz w:val="24"/>
          <w:szCs w:val="24"/>
          <w:lang w:val="es-ES_tradnl"/>
        </w:rPr>
        <w:t xml:space="preserve">Plomero Calificado, </w:t>
      </w:r>
      <w:r w:rsidRPr="000E23F3">
        <w:rPr>
          <w:rFonts w:ascii="Arial Narrow" w:eastAsia="Times New Roman" w:hAnsi="Arial Narrow" w:cs="Times New Roman"/>
          <w:iCs/>
          <w:sz w:val="24"/>
          <w:szCs w:val="24"/>
          <w:lang w:val="es-ES_tradnl"/>
        </w:rPr>
        <w:t xml:space="preserve">(profesional calificado en </w:t>
      </w:r>
      <w:r>
        <w:rPr>
          <w:rFonts w:ascii="Arial Narrow" w:eastAsia="Times New Roman" w:hAnsi="Arial Narrow" w:cs="Times New Roman"/>
          <w:iCs/>
          <w:sz w:val="24"/>
          <w:szCs w:val="24"/>
          <w:lang w:val="es-ES_tradnl"/>
        </w:rPr>
        <w:t>trabajos</w:t>
      </w:r>
      <w:r w:rsidRPr="000E23F3">
        <w:rPr>
          <w:rFonts w:ascii="Arial Narrow" w:eastAsia="Times New Roman" w:hAnsi="Arial Narrow" w:cs="Times New Roman"/>
          <w:iCs/>
          <w:sz w:val="24"/>
          <w:szCs w:val="24"/>
          <w:lang w:val="es-ES_tradnl"/>
        </w:rPr>
        <w:t xml:space="preserve"> similares). A los efectos de la </w:t>
      </w:r>
      <w:r>
        <w:rPr>
          <w:rFonts w:ascii="Arial Narrow" w:eastAsia="Times New Roman" w:hAnsi="Arial Narrow" w:cs="Times New Roman"/>
          <w:iCs/>
          <w:sz w:val="24"/>
          <w:szCs w:val="24"/>
          <w:lang w:val="es-ES_tradnl"/>
        </w:rPr>
        <w:t>reparación de servicios de agua potable y alcantarillado, el mismo deberá contar con el material y accesorios necesarios en obra.</w:t>
      </w:r>
    </w:p>
    <w:p w:rsidR="00085BB9" w:rsidRPr="000E23F3" w:rsidRDefault="00085BB9" w:rsidP="00FA2C06">
      <w:pPr>
        <w:pStyle w:val="Prrafodelista"/>
        <w:numPr>
          <w:ilvl w:val="0"/>
          <w:numId w:val="18"/>
        </w:numPr>
        <w:autoSpaceDE w:val="0"/>
        <w:autoSpaceDN w:val="0"/>
        <w:adjustRightInd w:val="0"/>
        <w:spacing w:after="0" w:line="240" w:lineRule="auto"/>
        <w:jc w:val="both"/>
        <w:rPr>
          <w:rFonts w:ascii="Arial Narrow" w:eastAsia="Times New Roman" w:hAnsi="Arial Narrow" w:cs="Times New Roman"/>
          <w:iCs/>
          <w:sz w:val="24"/>
          <w:szCs w:val="24"/>
          <w:lang w:val="es-ES_tradnl"/>
        </w:rPr>
      </w:pPr>
      <w:r w:rsidRPr="00085BB9">
        <w:rPr>
          <w:rFonts w:ascii="Arial Narrow" w:eastAsia="Times New Roman" w:hAnsi="Arial Narrow" w:cs="Times New Roman"/>
          <w:iCs/>
          <w:sz w:val="24"/>
          <w:szCs w:val="24"/>
          <w:lang w:val="es-ES_tradnl"/>
        </w:rPr>
        <w:t xml:space="preserve">Topógrafo (profesional calificado). A los efectos de elaboración de planos topográficos </w:t>
      </w:r>
      <w:r w:rsidR="00E215D5">
        <w:rPr>
          <w:rFonts w:ascii="Arial Narrow" w:eastAsia="Times New Roman" w:hAnsi="Arial Narrow" w:cs="Times New Roman"/>
          <w:iCs/>
          <w:sz w:val="24"/>
          <w:szCs w:val="24"/>
          <w:lang w:val="es-ES_tradnl"/>
        </w:rPr>
        <w:t xml:space="preserve">y planos as </w:t>
      </w:r>
      <w:proofErr w:type="spellStart"/>
      <w:r w:rsidR="00E215D5">
        <w:rPr>
          <w:rFonts w:ascii="Arial Narrow" w:eastAsia="Times New Roman" w:hAnsi="Arial Narrow" w:cs="Times New Roman"/>
          <w:iCs/>
          <w:sz w:val="24"/>
          <w:szCs w:val="24"/>
          <w:lang w:val="es-ES_tradnl"/>
        </w:rPr>
        <w:t>built</w:t>
      </w:r>
      <w:proofErr w:type="spellEnd"/>
      <w:r w:rsidR="00E215D5">
        <w:rPr>
          <w:rFonts w:ascii="Arial Narrow" w:eastAsia="Times New Roman" w:hAnsi="Arial Narrow" w:cs="Times New Roman"/>
          <w:iCs/>
          <w:sz w:val="24"/>
          <w:szCs w:val="24"/>
          <w:lang w:val="es-ES_tradnl"/>
        </w:rPr>
        <w:t xml:space="preserve"> </w:t>
      </w:r>
      <w:r w:rsidRPr="00085BB9">
        <w:rPr>
          <w:rFonts w:ascii="Arial Narrow" w:eastAsia="Times New Roman" w:hAnsi="Arial Narrow" w:cs="Times New Roman"/>
          <w:iCs/>
          <w:sz w:val="24"/>
          <w:szCs w:val="24"/>
          <w:lang w:val="es-ES_tradnl"/>
        </w:rPr>
        <w:t>de la obra.</w:t>
      </w:r>
    </w:p>
    <w:p w:rsidR="000A5690" w:rsidRDefault="007C0563" w:rsidP="00FA2C06">
      <w:pPr>
        <w:pStyle w:val="Prrafodelista"/>
        <w:numPr>
          <w:ilvl w:val="0"/>
          <w:numId w:val="18"/>
        </w:numPr>
        <w:autoSpaceDE w:val="0"/>
        <w:autoSpaceDN w:val="0"/>
        <w:adjustRightInd w:val="0"/>
        <w:spacing w:after="0" w:line="240" w:lineRule="auto"/>
        <w:jc w:val="both"/>
        <w:rPr>
          <w:rFonts w:ascii="Arial Narrow" w:eastAsia="Times New Roman" w:hAnsi="Arial Narrow" w:cs="Times New Roman"/>
          <w:iCs/>
          <w:sz w:val="24"/>
          <w:szCs w:val="24"/>
          <w:lang w:val="es-ES_tradnl"/>
        </w:rPr>
      </w:pPr>
      <w:r w:rsidRPr="000E23F3">
        <w:rPr>
          <w:rFonts w:ascii="Arial Narrow" w:eastAsia="Times New Roman" w:hAnsi="Arial Narrow" w:cs="Arial Narrow"/>
          <w:sz w:val="24"/>
          <w:szCs w:val="24"/>
          <w:lang w:val="es-ES_tradnl"/>
        </w:rPr>
        <w:t>P</w:t>
      </w:r>
      <w:r w:rsidR="000A5690" w:rsidRPr="000E23F3">
        <w:rPr>
          <w:rFonts w:ascii="Arial Narrow" w:eastAsia="Times New Roman" w:hAnsi="Arial Narrow" w:cs="Arial Narrow"/>
          <w:sz w:val="24"/>
          <w:szCs w:val="24"/>
          <w:lang w:val="es-ES_tradnl"/>
        </w:rPr>
        <w:t>ara cumplir los trabajos de manera adecuada y en los tiempos estipulados</w:t>
      </w:r>
      <w:r w:rsidR="000A5690" w:rsidRPr="000E23F3">
        <w:rPr>
          <w:rFonts w:ascii="Arial Narrow" w:eastAsia="Times New Roman" w:hAnsi="Arial Narrow" w:cs="Times New Roman"/>
          <w:iCs/>
          <w:sz w:val="24"/>
          <w:szCs w:val="24"/>
          <w:lang w:val="es-ES_tradnl"/>
        </w:rPr>
        <w:t xml:space="preserve"> de acuerdo </w:t>
      </w:r>
      <w:r w:rsidRPr="000E23F3">
        <w:rPr>
          <w:rFonts w:ascii="Arial Narrow" w:eastAsia="Times New Roman" w:hAnsi="Arial Narrow" w:cs="Times New Roman"/>
          <w:iCs/>
          <w:sz w:val="24"/>
          <w:szCs w:val="24"/>
          <w:lang w:val="es-ES_tradnl"/>
        </w:rPr>
        <w:t xml:space="preserve">deberá contar </w:t>
      </w:r>
      <w:r w:rsidRPr="00BC38A6">
        <w:rPr>
          <w:rFonts w:ascii="Arial Narrow" w:eastAsia="Times New Roman" w:hAnsi="Arial Narrow" w:cs="Times New Roman"/>
          <w:iCs/>
          <w:sz w:val="24"/>
          <w:szCs w:val="24"/>
          <w:lang w:val="es-ES_tradnl"/>
        </w:rPr>
        <w:t xml:space="preserve">con </w:t>
      </w:r>
      <w:r w:rsidR="00ED05F9">
        <w:rPr>
          <w:rFonts w:ascii="Arial Narrow" w:eastAsia="Times New Roman" w:hAnsi="Arial Narrow" w:cs="Arial Narrow"/>
          <w:b/>
          <w:sz w:val="24"/>
          <w:szCs w:val="24"/>
          <w:lang w:val="es-ES_tradnl"/>
        </w:rPr>
        <w:t>3</w:t>
      </w:r>
      <w:r w:rsidRPr="00BC38A6">
        <w:rPr>
          <w:rFonts w:ascii="Arial Narrow" w:eastAsia="Times New Roman" w:hAnsi="Arial Narrow" w:cs="Arial Narrow"/>
          <w:b/>
          <w:sz w:val="24"/>
          <w:szCs w:val="24"/>
          <w:lang w:val="es-ES_tradnl"/>
        </w:rPr>
        <w:t xml:space="preserve"> o más frentes de trabajo</w:t>
      </w:r>
      <w:r w:rsidRPr="00BC38A6">
        <w:rPr>
          <w:rFonts w:ascii="Arial Narrow" w:eastAsia="Times New Roman" w:hAnsi="Arial Narrow" w:cs="Arial Narrow"/>
          <w:sz w:val="24"/>
          <w:szCs w:val="24"/>
          <w:lang w:val="es-ES_tradnl"/>
        </w:rPr>
        <w:t>,</w:t>
      </w:r>
      <w:r w:rsidRPr="000E23F3">
        <w:rPr>
          <w:rFonts w:ascii="Arial Narrow" w:eastAsia="Times New Roman" w:hAnsi="Arial Narrow" w:cs="Arial Narrow"/>
          <w:sz w:val="24"/>
          <w:szCs w:val="24"/>
          <w:lang w:val="es-ES_tradnl"/>
        </w:rPr>
        <w:t xml:space="preserve"> </w:t>
      </w:r>
      <w:r w:rsidRPr="000E23F3">
        <w:rPr>
          <w:rFonts w:ascii="Arial Narrow" w:eastAsia="Times New Roman" w:hAnsi="Arial Narrow" w:cs="Times New Roman"/>
          <w:iCs/>
          <w:sz w:val="24"/>
          <w:szCs w:val="24"/>
          <w:lang w:val="es-ES_tradnl"/>
        </w:rPr>
        <w:t>contando como mínimo con lo siguiente</w:t>
      </w:r>
      <w:r w:rsidR="000A5690" w:rsidRPr="000E23F3">
        <w:rPr>
          <w:rFonts w:ascii="Arial Narrow" w:eastAsia="Times New Roman" w:hAnsi="Arial Narrow" w:cs="Times New Roman"/>
          <w:iCs/>
          <w:sz w:val="24"/>
          <w:szCs w:val="24"/>
          <w:lang w:val="es-ES_tradnl"/>
        </w:rPr>
        <w:t>:</w:t>
      </w:r>
    </w:p>
    <w:p w:rsidR="004055A4" w:rsidRDefault="004055A4" w:rsidP="004055A4">
      <w:pPr>
        <w:pStyle w:val="Prrafodelista"/>
        <w:autoSpaceDE w:val="0"/>
        <w:autoSpaceDN w:val="0"/>
        <w:adjustRightInd w:val="0"/>
        <w:spacing w:after="0" w:line="240" w:lineRule="auto"/>
        <w:ind w:left="948"/>
        <w:jc w:val="both"/>
        <w:rPr>
          <w:rFonts w:ascii="Arial Narrow" w:eastAsia="Times New Roman" w:hAnsi="Arial Narrow" w:cs="Times New Roman"/>
          <w:iCs/>
          <w:sz w:val="24"/>
          <w:szCs w:val="24"/>
          <w:lang w:val="es-ES_tradnl"/>
        </w:rPr>
      </w:pPr>
    </w:p>
    <w:p w:rsidR="00E308A2" w:rsidRPr="000E23F3" w:rsidRDefault="00E308A2" w:rsidP="004055A4">
      <w:pPr>
        <w:pStyle w:val="Prrafodelista"/>
        <w:autoSpaceDE w:val="0"/>
        <w:autoSpaceDN w:val="0"/>
        <w:adjustRightInd w:val="0"/>
        <w:spacing w:after="0" w:line="240" w:lineRule="auto"/>
        <w:ind w:left="948"/>
        <w:jc w:val="both"/>
        <w:rPr>
          <w:rFonts w:ascii="Arial Narrow" w:eastAsia="Times New Roman" w:hAnsi="Arial Narrow" w:cs="Times New Roman"/>
          <w:iCs/>
          <w:sz w:val="24"/>
          <w:szCs w:val="24"/>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6"/>
        <w:gridCol w:w="5571"/>
      </w:tblGrid>
      <w:tr w:rsidR="00D62D08" w:rsidRPr="000E23F3" w:rsidTr="00ED05F9">
        <w:trPr>
          <w:trHeight w:val="319"/>
          <w:jc w:val="center"/>
        </w:trPr>
        <w:tc>
          <w:tcPr>
            <w:tcW w:w="1506" w:type="dxa"/>
            <w:shd w:val="clear" w:color="auto" w:fill="B8CCE4" w:themeFill="accent1" w:themeFillTint="66"/>
          </w:tcPr>
          <w:p w:rsidR="00ED05F9" w:rsidRDefault="00ED05F9" w:rsidP="004055A4">
            <w:pPr>
              <w:autoSpaceDE w:val="0"/>
              <w:autoSpaceDN w:val="0"/>
              <w:adjustRightInd w:val="0"/>
              <w:spacing w:after="0"/>
              <w:jc w:val="center"/>
              <w:rPr>
                <w:rFonts w:ascii="Arial Narrow" w:hAnsi="Arial Narrow"/>
                <w:b/>
                <w:iCs/>
                <w:sz w:val="24"/>
                <w:szCs w:val="24"/>
                <w:lang w:val="es-ES_tradnl"/>
              </w:rPr>
            </w:pPr>
          </w:p>
          <w:p w:rsidR="00D62D08" w:rsidRPr="00BC38A6" w:rsidRDefault="00D62D08" w:rsidP="004055A4">
            <w:pPr>
              <w:autoSpaceDE w:val="0"/>
              <w:autoSpaceDN w:val="0"/>
              <w:adjustRightInd w:val="0"/>
              <w:spacing w:after="0"/>
              <w:jc w:val="center"/>
              <w:rPr>
                <w:rFonts w:ascii="Arial Narrow" w:hAnsi="Arial Narrow"/>
                <w:b/>
                <w:iCs/>
                <w:sz w:val="24"/>
                <w:szCs w:val="24"/>
                <w:lang w:val="es-ES_tradnl"/>
              </w:rPr>
            </w:pPr>
            <w:r w:rsidRPr="00BC38A6">
              <w:rPr>
                <w:rFonts w:ascii="Arial Narrow" w:hAnsi="Arial Narrow"/>
                <w:b/>
                <w:iCs/>
                <w:sz w:val="24"/>
                <w:szCs w:val="24"/>
                <w:lang w:val="es-ES_tradnl"/>
              </w:rPr>
              <w:t>CANTIDAD</w:t>
            </w:r>
          </w:p>
        </w:tc>
        <w:tc>
          <w:tcPr>
            <w:tcW w:w="5571" w:type="dxa"/>
            <w:shd w:val="clear" w:color="auto" w:fill="B8CCE4" w:themeFill="accent1" w:themeFillTint="66"/>
          </w:tcPr>
          <w:p w:rsidR="00D62D08" w:rsidRPr="00BC38A6" w:rsidRDefault="00D62D08" w:rsidP="004055A4">
            <w:pPr>
              <w:autoSpaceDE w:val="0"/>
              <w:autoSpaceDN w:val="0"/>
              <w:adjustRightInd w:val="0"/>
              <w:spacing w:after="0"/>
              <w:jc w:val="center"/>
              <w:rPr>
                <w:rFonts w:ascii="Arial Narrow" w:hAnsi="Arial Narrow"/>
                <w:b/>
                <w:iCs/>
                <w:sz w:val="24"/>
                <w:szCs w:val="24"/>
                <w:lang w:val="es-ES_tradnl"/>
              </w:rPr>
            </w:pPr>
            <w:r w:rsidRPr="00BC38A6">
              <w:rPr>
                <w:rFonts w:ascii="Arial Narrow" w:hAnsi="Arial Narrow"/>
                <w:b/>
                <w:iCs/>
                <w:sz w:val="24"/>
                <w:szCs w:val="24"/>
                <w:lang w:val="es-ES_tradnl"/>
              </w:rPr>
              <w:t>PERSONAL</w:t>
            </w:r>
            <w:r w:rsidR="00822F81" w:rsidRPr="00BC38A6">
              <w:rPr>
                <w:rFonts w:ascii="Arial Narrow" w:hAnsi="Arial Narrow"/>
                <w:b/>
                <w:iCs/>
                <w:sz w:val="24"/>
                <w:szCs w:val="24"/>
                <w:lang w:val="es-ES_tradnl"/>
              </w:rPr>
              <w:t xml:space="preserve"> MINIMO  POR CADA FRENTE</w:t>
            </w:r>
          </w:p>
        </w:tc>
      </w:tr>
      <w:tr w:rsidR="00D62D08" w:rsidRPr="000E23F3" w:rsidTr="00ED05F9">
        <w:trPr>
          <w:trHeight w:val="301"/>
          <w:jc w:val="center"/>
        </w:trPr>
        <w:tc>
          <w:tcPr>
            <w:tcW w:w="1506" w:type="dxa"/>
          </w:tcPr>
          <w:p w:rsidR="00D62D08" w:rsidRPr="000E23F3" w:rsidRDefault="00D62D08" w:rsidP="004055A4">
            <w:pPr>
              <w:autoSpaceDE w:val="0"/>
              <w:autoSpaceDN w:val="0"/>
              <w:adjustRightInd w:val="0"/>
              <w:spacing w:after="0"/>
              <w:jc w:val="center"/>
              <w:rPr>
                <w:rFonts w:ascii="Arial Narrow" w:hAnsi="Arial Narrow"/>
                <w:iCs/>
                <w:sz w:val="24"/>
                <w:szCs w:val="24"/>
                <w:lang w:val="es-ES_tradnl"/>
              </w:rPr>
            </w:pPr>
            <w:r w:rsidRPr="000E23F3">
              <w:rPr>
                <w:rFonts w:ascii="Arial Narrow" w:hAnsi="Arial Narrow"/>
                <w:iCs/>
                <w:sz w:val="24"/>
                <w:szCs w:val="24"/>
                <w:lang w:val="es-ES_tradnl"/>
              </w:rPr>
              <w:t>1</w:t>
            </w:r>
          </w:p>
        </w:tc>
        <w:tc>
          <w:tcPr>
            <w:tcW w:w="5571" w:type="dxa"/>
          </w:tcPr>
          <w:p w:rsidR="00D62D08" w:rsidRPr="000E23F3" w:rsidRDefault="00D62D08" w:rsidP="004055A4">
            <w:pPr>
              <w:autoSpaceDE w:val="0"/>
              <w:autoSpaceDN w:val="0"/>
              <w:adjustRightInd w:val="0"/>
              <w:spacing w:after="0"/>
              <w:jc w:val="both"/>
              <w:rPr>
                <w:rFonts w:ascii="Arial Narrow" w:hAnsi="Arial Narrow"/>
                <w:iCs/>
                <w:sz w:val="24"/>
                <w:szCs w:val="24"/>
                <w:lang w:val="es-ES_tradnl"/>
              </w:rPr>
            </w:pPr>
            <w:r w:rsidRPr="000E23F3">
              <w:rPr>
                <w:rFonts w:ascii="Arial Narrow" w:hAnsi="Arial Narrow"/>
                <w:iCs/>
                <w:sz w:val="24"/>
                <w:szCs w:val="24"/>
                <w:lang w:val="es-ES_tradnl"/>
              </w:rPr>
              <w:t>Capataz</w:t>
            </w:r>
          </w:p>
        </w:tc>
      </w:tr>
      <w:tr w:rsidR="00D62D08" w:rsidRPr="000E23F3" w:rsidTr="00ED05F9">
        <w:trPr>
          <w:trHeight w:val="319"/>
          <w:jc w:val="center"/>
        </w:trPr>
        <w:tc>
          <w:tcPr>
            <w:tcW w:w="1506" w:type="dxa"/>
          </w:tcPr>
          <w:p w:rsidR="00D62D08" w:rsidRPr="000E23F3" w:rsidRDefault="00D62D08" w:rsidP="004055A4">
            <w:pPr>
              <w:autoSpaceDE w:val="0"/>
              <w:autoSpaceDN w:val="0"/>
              <w:adjustRightInd w:val="0"/>
              <w:spacing w:after="0"/>
              <w:jc w:val="center"/>
              <w:rPr>
                <w:rFonts w:ascii="Arial Narrow" w:hAnsi="Arial Narrow"/>
                <w:iCs/>
                <w:sz w:val="24"/>
                <w:szCs w:val="24"/>
                <w:lang w:val="es-ES_tradnl"/>
              </w:rPr>
            </w:pPr>
            <w:r w:rsidRPr="000E23F3">
              <w:rPr>
                <w:rFonts w:ascii="Arial Narrow" w:hAnsi="Arial Narrow"/>
                <w:iCs/>
                <w:sz w:val="24"/>
                <w:szCs w:val="24"/>
                <w:lang w:val="es-ES_tradnl"/>
              </w:rPr>
              <w:t>1</w:t>
            </w:r>
          </w:p>
        </w:tc>
        <w:tc>
          <w:tcPr>
            <w:tcW w:w="5571" w:type="dxa"/>
          </w:tcPr>
          <w:p w:rsidR="00D62D08" w:rsidRPr="000E23F3" w:rsidRDefault="00D62D08" w:rsidP="004055A4">
            <w:pPr>
              <w:autoSpaceDE w:val="0"/>
              <w:autoSpaceDN w:val="0"/>
              <w:adjustRightInd w:val="0"/>
              <w:spacing w:after="0"/>
              <w:jc w:val="both"/>
              <w:rPr>
                <w:rFonts w:ascii="Arial Narrow" w:hAnsi="Arial Narrow"/>
                <w:iCs/>
                <w:sz w:val="24"/>
                <w:szCs w:val="24"/>
                <w:lang w:val="es-ES_tradnl"/>
              </w:rPr>
            </w:pPr>
            <w:r w:rsidRPr="000E23F3">
              <w:rPr>
                <w:rFonts w:ascii="Arial Narrow" w:hAnsi="Arial Narrow"/>
                <w:iCs/>
                <w:sz w:val="24"/>
                <w:szCs w:val="24"/>
                <w:lang w:val="es-ES_tradnl"/>
              </w:rPr>
              <w:t>Operador de Cortadora</w:t>
            </w:r>
            <w:r w:rsidR="000A5690" w:rsidRPr="000E23F3">
              <w:rPr>
                <w:rFonts w:ascii="Arial Narrow" w:hAnsi="Arial Narrow"/>
                <w:iCs/>
                <w:sz w:val="24"/>
                <w:szCs w:val="24"/>
                <w:lang w:val="es-ES_tradnl"/>
              </w:rPr>
              <w:t xml:space="preserve"> de disco</w:t>
            </w:r>
            <w:r w:rsidR="00AD45D8" w:rsidRPr="000E23F3">
              <w:rPr>
                <w:rFonts w:ascii="Arial Narrow" w:hAnsi="Arial Narrow"/>
                <w:iCs/>
                <w:sz w:val="24"/>
                <w:szCs w:val="24"/>
                <w:lang w:val="es-ES_tradnl"/>
              </w:rPr>
              <w:t>/Amoladora</w:t>
            </w:r>
          </w:p>
        </w:tc>
      </w:tr>
      <w:tr w:rsidR="00AD45D8" w:rsidRPr="000E23F3" w:rsidTr="00ED05F9">
        <w:trPr>
          <w:trHeight w:val="301"/>
          <w:jc w:val="center"/>
        </w:trPr>
        <w:tc>
          <w:tcPr>
            <w:tcW w:w="1506" w:type="dxa"/>
          </w:tcPr>
          <w:p w:rsidR="00AD45D8" w:rsidRPr="000E23F3" w:rsidRDefault="00AD45D8" w:rsidP="004055A4">
            <w:pPr>
              <w:autoSpaceDE w:val="0"/>
              <w:autoSpaceDN w:val="0"/>
              <w:adjustRightInd w:val="0"/>
              <w:spacing w:after="0"/>
              <w:jc w:val="center"/>
              <w:rPr>
                <w:rFonts w:ascii="Arial Narrow" w:hAnsi="Arial Narrow"/>
                <w:iCs/>
                <w:sz w:val="24"/>
                <w:szCs w:val="24"/>
                <w:lang w:val="es-ES_tradnl"/>
              </w:rPr>
            </w:pPr>
            <w:r w:rsidRPr="000E23F3">
              <w:rPr>
                <w:rFonts w:ascii="Arial Narrow" w:hAnsi="Arial Narrow"/>
                <w:iCs/>
                <w:sz w:val="24"/>
                <w:szCs w:val="24"/>
                <w:lang w:val="es-ES_tradnl"/>
              </w:rPr>
              <w:t>1</w:t>
            </w:r>
          </w:p>
        </w:tc>
        <w:tc>
          <w:tcPr>
            <w:tcW w:w="5571" w:type="dxa"/>
          </w:tcPr>
          <w:p w:rsidR="00AD45D8" w:rsidRPr="000E23F3" w:rsidRDefault="00AD45D8" w:rsidP="004055A4">
            <w:pPr>
              <w:autoSpaceDE w:val="0"/>
              <w:autoSpaceDN w:val="0"/>
              <w:adjustRightInd w:val="0"/>
              <w:spacing w:after="0"/>
              <w:jc w:val="both"/>
              <w:rPr>
                <w:rFonts w:ascii="Arial Narrow" w:hAnsi="Arial Narrow"/>
                <w:iCs/>
                <w:sz w:val="24"/>
                <w:szCs w:val="24"/>
                <w:lang w:val="es-ES_tradnl"/>
              </w:rPr>
            </w:pPr>
            <w:r w:rsidRPr="000E23F3">
              <w:rPr>
                <w:rFonts w:ascii="Arial Narrow" w:hAnsi="Arial Narrow"/>
                <w:iCs/>
                <w:sz w:val="24"/>
                <w:szCs w:val="24"/>
                <w:lang w:val="es-ES_tradnl"/>
              </w:rPr>
              <w:t>Operador de Martillo Eléctrico/Neumático</w:t>
            </w:r>
          </w:p>
        </w:tc>
      </w:tr>
      <w:tr w:rsidR="00D62D08" w:rsidRPr="000E23F3" w:rsidTr="00ED05F9">
        <w:trPr>
          <w:trHeight w:val="301"/>
          <w:jc w:val="center"/>
        </w:trPr>
        <w:tc>
          <w:tcPr>
            <w:tcW w:w="1506" w:type="dxa"/>
          </w:tcPr>
          <w:p w:rsidR="00D62D08" w:rsidRPr="000E23F3" w:rsidRDefault="00D62D08" w:rsidP="004055A4">
            <w:pPr>
              <w:autoSpaceDE w:val="0"/>
              <w:autoSpaceDN w:val="0"/>
              <w:adjustRightInd w:val="0"/>
              <w:spacing w:after="0"/>
              <w:jc w:val="center"/>
              <w:rPr>
                <w:rFonts w:ascii="Arial Narrow" w:hAnsi="Arial Narrow"/>
                <w:iCs/>
                <w:sz w:val="24"/>
                <w:szCs w:val="24"/>
                <w:lang w:val="es-ES_tradnl"/>
              </w:rPr>
            </w:pPr>
            <w:r w:rsidRPr="000E23F3">
              <w:rPr>
                <w:rFonts w:ascii="Arial Narrow" w:hAnsi="Arial Narrow"/>
                <w:iCs/>
                <w:sz w:val="24"/>
                <w:szCs w:val="24"/>
                <w:lang w:val="es-ES_tradnl"/>
              </w:rPr>
              <w:t>1</w:t>
            </w:r>
          </w:p>
        </w:tc>
        <w:tc>
          <w:tcPr>
            <w:tcW w:w="5571" w:type="dxa"/>
          </w:tcPr>
          <w:p w:rsidR="00D62D08" w:rsidRPr="000E23F3" w:rsidRDefault="00D62D08" w:rsidP="004055A4">
            <w:pPr>
              <w:autoSpaceDE w:val="0"/>
              <w:autoSpaceDN w:val="0"/>
              <w:adjustRightInd w:val="0"/>
              <w:spacing w:after="0"/>
              <w:jc w:val="both"/>
              <w:rPr>
                <w:rFonts w:ascii="Arial Narrow" w:hAnsi="Arial Narrow"/>
                <w:iCs/>
                <w:sz w:val="24"/>
                <w:szCs w:val="24"/>
                <w:lang w:val="es-ES_tradnl"/>
              </w:rPr>
            </w:pPr>
            <w:r w:rsidRPr="000E23F3">
              <w:rPr>
                <w:rFonts w:ascii="Arial Narrow" w:hAnsi="Arial Narrow"/>
                <w:iCs/>
                <w:sz w:val="24"/>
                <w:szCs w:val="24"/>
                <w:lang w:val="es-ES_tradnl"/>
              </w:rPr>
              <w:t>Operador de Compactadora</w:t>
            </w:r>
          </w:p>
        </w:tc>
      </w:tr>
      <w:tr w:rsidR="00D62D08" w:rsidRPr="000E23F3" w:rsidTr="00ED05F9">
        <w:trPr>
          <w:trHeight w:val="319"/>
          <w:jc w:val="center"/>
        </w:trPr>
        <w:tc>
          <w:tcPr>
            <w:tcW w:w="1506" w:type="dxa"/>
          </w:tcPr>
          <w:p w:rsidR="00D62D08" w:rsidRPr="000E23F3" w:rsidRDefault="00D62D08" w:rsidP="004055A4">
            <w:pPr>
              <w:autoSpaceDE w:val="0"/>
              <w:autoSpaceDN w:val="0"/>
              <w:adjustRightInd w:val="0"/>
              <w:spacing w:after="0"/>
              <w:jc w:val="center"/>
              <w:rPr>
                <w:rFonts w:ascii="Arial Narrow" w:hAnsi="Arial Narrow"/>
                <w:iCs/>
                <w:sz w:val="24"/>
                <w:szCs w:val="24"/>
                <w:lang w:val="es-ES_tradnl"/>
              </w:rPr>
            </w:pPr>
            <w:r w:rsidRPr="000E23F3">
              <w:rPr>
                <w:rFonts w:ascii="Arial Narrow" w:hAnsi="Arial Narrow"/>
                <w:iCs/>
                <w:sz w:val="24"/>
                <w:szCs w:val="24"/>
                <w:lang w:val="es-ES_tradnl"/>
              </w:rPr>
              <w:t>2</w:t>
            </w:r>
          </w:p>
        </w:tc>
        <w:tc>
          <w:tcPr>
            <w:tcW w:w="5571" w:type="dxa"/>
          </w:tcPr>
          <w:p w:rsidR="00D62D08" w:rsidRPr="000E23F3" w:rsidRDefault="00D62D08" w:rsidP="004055A4">
            <w:pPr>
              <w:autoSpaceDE w:val="0"/>
              <w:autoSpaceDN w:val="0"/>
              <w:adjustRightInd w:val="0"/>
              <w:spacing w:after="0"/>
              <w:jc w:val="both"/>
              <w:rPr>
                <w:rFonts w:ascii="Arial Narrow" w:hAnsi="Arial Narrow"/>
                <w:iCs/>
                <w:sz w:val="24"/>
                <w:szCs w:val="24"/>
                <w:lang w:val="es-ES_tradnl"/>
              </w:rPr>
            </w:pPr>
            <w:r w:rsidRPr="000E23F3">
              <w:rPr>
                <w:rFonts w:ascii="Arial Narrow" w:hAnsi="Arial Narrow"/>
                <w:iCs/>
                <w:sz w:val="24"/>
                <w:szCs w:val="24"/>
                <w:lang w:val="es-ES_tradnl"/>
              </w:rPr>
              <w:t>Albañiles y/o Maestros (Vaciadores)</w:t>
            </w:r>
          </w:p>
        </w:tc>
      </w:tr>
      <w:tr w:rsidR="00D62D08" w:rsidRPr="000E23F3" w:rsidTr="00ED05F9">
        <w:trPr>
          <w:trHeight w:val="301"/>
          <w:jc w:val="center"/>
        </w:trPr>
        <w:tc>
          <w:tcPr>
            <w:tcW w:w="1506" w:type="dxa"/>
          </w:tcPr>
          <w:p w:rsidR="00D62D08" w:rsidRPr="000E23F3" w:rsidRDefault="00D62D08" w:rsidP="004055A4">
            <w:pPr>
              <w:autoSpaceDE w:val="0"/>
              <w:autoSpaceDN w:val="0"/>
              <w:adjustRightInd w:val="0"/>
              <w:spacing w:after="0"/>
              <w:jc w:val="center"/>
              <w:rPr>
                <w:rFonts w:ascii="Arial Narrow" w:hAnsi="Arial Narrow"/>
                <w:iCs/>
                <w:sz w:val="24"/>
                <w:szCs w:val="24"/>
                <w:lang w:val="es-ES_tradnl"/>
              </w:rPr>
            </w:pPr>
            <w:r w:rsidRPr="000E23F3">
              <w:rPr>
                <w:rFonts w:ascii="Arial Narrow" w:hAnsi="Arial Narrow"/>
                <w:iCs/>
                <w:sz w:val="24"/>
                <w:szCs w:val="24"/>
                <w:lang w:val="es-ES_tradnl"/>
              </w:rPr>
              <w:t>15</w:t>
            </w:r>
          </w:p>
        </w:tc>
        <w:tc>
          <w:tcPr>
            <w:tcW w:w="5571" w:type="dxa"/>
          </w:tcPr>
          <w:p w:rsidR="00D62D08" w:rsidRPr="000E23F3" w:rsidRDefault="00D62D08" w:rsidP="004055A4">
            <w:pPr>
              <w:autoSpaceDE w:val="0"/>
              <w:autoSpaceDN w:val="0"/>
              <w:adjustRightInd w:val="0"/>
              <w:spacing w:after="0"/>
              <w:jc w:val="both"/>
              <w:rPr>
                <w:rFonts w:ascii="Arial Narrow" w:hAnsi="Arial Narrow"/>
                <w:iCs/>
                <w:sz w:val="24"/>
                <w:szCs w:val="24"/>
                <w:lang w:val="es-ES_tradnl"/>
              </w:rPr>
            </w:pPr>
            <w:r w:rsidRPr="000E23F3">
              <w:rPr>
                <w:rFonts w:ascii="Arial Narrow" w:hAnsi="Arial Narrow"/>
                <w:iCs/>
                <w:sz w:val="24"/>
                <w:szCs w:val="24"/>
                <w:lang w:val="es-ES_tradnl"/>
              </w:rPr>
              <w:t xml:space="preserve">Obreros </w:t>
            </w:r>
          </w:p>
        </w:tc>
      </w:tr>
      <w:tr w:rsidR="00D62D08" w:rsidRPr="000E23F3" w:rsidTr="00ED05F9">
        <w:trPr>
          <w:trHeight w:val="319"/>
          <w:jc w:val="center"/>
        </w:trPr>
        <w:tc>
          <w:tcPr>
            <w:tcW w:w="1506" w:type="dxa"/>
          </w:tcPr>
          <w:p w:rsidR="00D62D08" w:rsidRPr="000E23F3" w:rsidRDefault="0025535C" w:rsidP="004055A4">
            <w:pPr>
              <w:autoSpaceDE w:val="0"/>
              <w:autoSpaceDN w:val="0"/>
              <w:adjustRightInd w:val="0"/>
              <w:spacing w:after="0"/>
              <w:jc w:val="center"/>
              <w:rPr>
                <w:rFonts w:ascii="Arial Narrow" w:hAnsi="Arial Narrow"/>
                <w:iCs/>
                <w:sz w:val="24"/>
                <w:szCs w:val="24"/>
                <w:lang w:val="es-ES_tradnl"/>
              </w:rPr>
            </w:pPr>
            <w:r w:rsidRPr="000E23F3">
              <w:rPr>
                <w:rFonts w:ascii="Arial Narrow" w:hAnsi="Arial Narrow"/>
                <w:iCs/>
                <w:sz w:val="24"/>
                <w:szCs w:val="24"/>
                <w:lang w:val="es-ES_tradnl"/>
              </w:rPr>
              <w:t>1</w:t>
            </w:r>
          </w:p>
        </w:tc>
        <w:tc>
          <w:tcPr>
            <w:tcW w:w="5571" w:type="dxa"/>
          </w:tcPr>
          <w:p w:rsidR="00D62D08" w:rsidRPr="000E23F3" w:rsidRDefault="0025535C" w:rsidP="004055A4">
            <w:pPr>
              <w:autoSpaceDE w:val="0"/>
              <w:autoSpaceDN w:val="0"/>
              <w:adjustRightInd w:val="0"/>
              <w:spacing w:after="0"/>
              <w:jc w:val="both"/>
              <w:rPr>
                <w:rFonts w:ascii="Arial Narrow" w:hAnsi="Arial Narrow"/>
                <w:iCs/>
                <w:sz w:val="24"/>
                <w:szCs w:val="24"/>
                <w:lang w:val="es-ES_tradnl"/>
              </w:rPr>
            </w:pPr>
            <w:r w:rsidRPr="000E23F3">
              <w:rPr>
                <w:rFonts w:ascii="Arial Narrow" w:hAnsi="Arial Narrow"/>
                <w:iCs/>
                <w:sz w:val="24"/>
                <w:szCs w:val="24"/>
                <w:lang w:val="es-ES_tradnl"/>
              </w:rPr>
              <w:t>Plomero calificado</w:t>
            </w:r>
          </w:p>
        </w:tc>
      </w:tr>
    </w:tbl>
    <w:p w:rsidR="00E308A2" w:rsidRDefault="00E308A2" w:rsidP="00D62D08">
      <w:pPr>
        <w:autoSpaceDE w:val="0"/>
        <w:autoSpaceDN w:val="0"/>
        <w:adjustRightInd w:val="0"/>
        <w:spacing w:after="0" w:line="240" w:lineRule="auto"/>
        <w:jc w:val="both"/>
        <w:rPr>
          <w:rFonts w:ascii="Arial Narrow" w:eastAsia="Times New Roman" w:hAnsi="Arial Narrow" w:cs="Times New Roman"/>
          <w:iCs/>
          <w:sz w:val="24"/>
          <w:szCs w:val="24"/>
          <w:lang w:val="es-ES_tradnl"/>
        </w:rPr>
      </w:pPr>
    </w:p>
    <w:p w:rsidR="00ED05F9" w:rsidRDefault="00ED05F9" w:rsidP="00D62D08">
      <w:pPr>
        <w:autoSpaceDE w:val="0"/>
        <w:autoSpaceDN w:val="0"/>
        <w:adjustRightInd w:val="0"/>
        <w:spacing w:after="0" w:line="240" w:lineRule="auto"/>
        <w:jc w:val="both"/>
        <w:rPr>
          <w:rFonts w:ascii="Arial Narrow" w:eastAsia="Times New Roman" w:hAnsi="Arial Narrow" w:cs="Times New Roman"/>
          <w:iCs/>
          <w:sz w:val="24"/>
          <w:szCs w:val="24"/>
          <w:lang w:val="es-ES_tradnl"/>
        </w:rPr>
      </w:pPr>
    </w:p>
    <w:p w:rsidR="00D5349F" w:rsidRDefault="00D5349F" w:rsidP="00D62D08">
      <w:pPr>
        <w:autoSpaceDE w:val="0"/>
        <w:autoSpaceDN w:val="0"/>
        <w:adjustRightInd w:val="0"/>
        <w:spacing w:after="0" w:line="240" w:lineRule="auto"/>
        <w:jc w:val="both"/>
        <w:rPr>
          <w:rFonts w:ascii="Arial Narrow" w:eastAsia="Times New Roman" w:hAnsi="Arial Narrow" w:cs="Times New Roman"/>
          <w:iCs/>
          <w:sz w:val="24"/>
          <w:szCs w:val="24"/>
          <w:lang w:val="es-ES_tradnl"/>
        </w:rPr>
      </w:pPr>
    </w:p>
    <w:p w:rsidR="00D5349F" w:rsidRDefault="00D5349F" w:rsidP="00D62D08">
      <w:pPr>
        <w:autoSpaceDE w:val="0"/>
        <w:autoSpaceDN w:val="0"/>
        <w:adjustRightInd w:val="0"/>
        <w:spacing w:after="0" w:line="240" w:lineRule="auto"/>
        <w:jc w:val="both"/>
        <w:rPr>
          <w:rFonts w:ascii="Arial Narrow" w:eastAsia="Times New Roman" w:hAnsi="Arial Narrow" w:cs="Times New Roman"/>
          <w:iCs/>
          <w:sz w:val="24"/>
          <w:szCs w:val="24"/>
          <w:lang w:val="es-ES_tradnl"/>
        </w:rPr>
      </w:pPr>
    </w:p>
    <w:p w:rsidR="00B44A34" w:rsidRDefault="00B44A34" w:rsidP="00D62D08">
      <w:pPr>
        <w:autoSpaceDE w:val="0"/>
        <w:autoSpaceDN w:val="0"/>
        <w:adjustRightInd w:val="0"/>
        <w:spacing w:after="0" w:line="240" w:lineRule="auto"/>
        <w:jc w:val="both"/>
        <w:rPr>
          <w:rFonts w:ascii="Arial Narrow" w:eastAsia="Times New Roman" w:hAnsi="Arial Narrow" w:cs="Times New Roman"/>
          <w:iCs/>
          <w:sz w:val="24"/>
          <w:szCs w:val="24"/>
          <w:lang w:val="es-ES_tradnl"/>
        </w:rPr>
      </w:pPr>
    </w:p>
    <w:p w:rsidR="00ED05F9" w:rsidRDefault="00ED05F9" w:rsidP="00D62D08">
      <w:pPr>
        <w:autoSpaceDE w:val="0"/>
        <w:autoSpaceDN w:val="0"/>
        <w:adjustRightInd w:val="0"/>
        <w:spacing w:after="0" w:line="240" w:lineRule="auto"/>
        <w:jc w:val="both"/>
        <w:rPr>
          <w:rFonts w:ascii="Arial Narrow" w:eastAsia="Times New Roman" w:hAnsi="Arial Narrow" w:cs="Times New Roman"/>
          <w:iCs/>
          <w:sz w:val="24"/>
          <w:szCs w:val="24"/>
          <w:lang w:val="es-ES_tradnl"/>
        </w:rPr>
      </w:pPr>
    </w:p>
    <w:p w:rsidR="00E308A2" w:rsidRDefault="00E308A2" w:rsidP="00D62D08">
      <w:pPr>
        <w:autoSpaceDE w:val="0"/>
        <w:autoSpaceDN w:val="0"/>
        <w:adjustRightInd w:val="0"/>
        <w:spacing w:after="0" w:line="240" w:lineRule="auto"/>
        <w:jc w:val="both"/>
        <w:rPr>
          <w:rFonts w:ascii="Arial Narrow" w:eastAsia="Times New Roman" w:hAnsi="Arial Narrow" w:cs="Times New Roman"/>
          <w:iCs/>
          <w:sz w:val="24"/>
          <w:szCs w:val="24"/>
          <w:lang w:val="es-ES_tradnl"/>
        </w:rPr>
      </w:pPr>
    </w:p>
    <w:p w:rsidR="00E308A2" w:rsidRPr="000E23F3" w:rsidRDefault="00E308A2" w:rsidP="00D62D08">
      <w:pPr>
        <w:autoSpaceDE w:val="0"/>
        <w:autoSpaceDN w:val="0"/>
        <w:adjustRightInd w:val="0"/>
        <w:spacing w:after="0" w:line="240" w:lineRule="auto"/>
        <w:jc w:val="both"/>
        <w:rPr>
          <w:rFonts w:ascii="Arial Narrow" w:eastAsia="Times New Roman" w:hAnsi="Arial Narrow" w:cs="Times New Roman"/>
          <w:iCs/>
          <w:sz w:val="24"/>
          <w:szCs w:val="24"/>
          <w:lang w:val="es-ES_tradnl"/>
        </w:rPr>
      </w:pPr>
    </w:p>
    <w:p w:rsidR="003904F9" w:rsidRDefault="003904F9" w:rsidP="00FA2C06">
      <w:pPr>
        <w:numPr>
          <w:ilvl w:val="0"/>
          <w:numId w:val="5"/>
        </w:numPr>
        <w:autoSpaceDE w:val="0"/>
        <w:autoSpaceDN w:val="0"/>
        <w:adjustRightInd w:val="0"/>
        <w:spacing w:after="0" w:line="240" w:lineRule="auto"/>
        <w:contextualSpacing/>
        <w:jc w:val="both"/>
        <w:rPr>
          <w:rFonts w:ascii="Arial Narrow" w:eastAsia="Times New Roman" w:hAnsi="Arial Narrow" w:cs="Times New Roman"/>
          <w:b/>
          <w:bCs/>
          <w:iCs/>
          <w:sz w:val="24"/>
          <w:szCs w:val="24"/>
          <w:lang w:val="es-ES_tradnl"/>
        </w:rPr>
      </w:pPr>
      <w:bookmarkStart w:id="521" w:name="_Toc314666993"/>
      <w:r w:rsidRPr="000E23F3">
        <w:rPr>
          <w:rFonts w:ascii="Arial Narrow" w:eastAsia="Times New Roman" w:hAnsi="Arial Narrow" w:cs="Times New Roman"/>
          <w:b/>
          <w:bCs/>
          <w:iCs/>
          <w:sz w:val="24"/>
          <w:szCs w:val="24"/>
          <w:lang w:val="es-ES_tradnl"/>
        </w:rPr>
        <w:t>Herramienta y equipo mínimo requerido</w:t>
      </w:r>
      <w:bookmarkEnd w:id="521"/>
      <w:r w:rsidR="0025535C" w:rsidRPr="000E23F3">
        <w:rPr>
          <w:rFonts w:ascii="Arial Narrow" w:eastAsia="Times New Roman" w:hAnsi="Arial Narrow" w:cs="Times New Roman"/>
          <w:b/>
          <w:bCs/>
          <w:iCs/>
          <w:sz w:val="24"/>
          <w:szCs w:val="24"/>
          <w:lang w:val="es-ES_tradnl"/>
        </w:rPr>
        <w:t xml:space="preserve"> por cada </w:t>
      </w:r>
      <w:r w:rsidR="00A33930">
        <w:rPr>
          <w:rFonts w:ascii="Arial Narrow" w:eastAsia="Times New Roman" w:hAnsi="Arial Narrow" w:cs="Times New Roman"/>
          <w:b/>
          <w:bCs/>
          <w:iCs/>
          <w:sz w:val="24"/>
          <w:szCs w:val="24"/>
          <w:lang w:val="es-ES_tradnl"/>
        </w:rPr>
        <w:t>frente</w:t>
      </w:r>
    </w:p>
    <w:p w:rsidR="004055A4" w:rsidRPr="000E23F3" w:rsidRDefault="004055A4" w:rsidP="004055A4">
      <w:pPr>
        <w:autoSpaceDE w:val="0"/>
        <w:autoSpaceDN w:val="0"/>
        <w:adjustRightInd w:val="0"/>
        <w:spacing w:after="0" w:line="240" w:lineRule="auto"/>
        <w:ind w:left="588"/>
        <w:contextualSpacing/>
        <w:jc w:val="both"/>
        <w:rPr>
          <w:rFonts w:ascii="Arial Narrow" w:eastAsia="Times New Roman" w:hAnsi="Arial Narrow" w:cs="Times New Roman"/>
          <w:b/>
          <w:bCs/>
          <w:iCs/>
          <w:sz w:val="24"/>
          <w:szCs w:val="24"/>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1"/>
        <w:gridCol w:w="5443"/>
      </w:tblGrid>
      <w:tr w:rsidR="0025535C" w:rsidRPr="000E23F3" w:rsidTr="00BC38A6">
        <w:trPr>
          <w:trHeight w:val="266"/>
          <w:jc w:val="center"/>
        </w:trPr>
        <w:tc>
          <w:tcPr>
            <w:tcW w:w="1471" w:type="dxa"/>
            <w:shd w:val="clear" w:color="auto" w:fill="B8CCE4" w:themeFill="accent1" w:themeFillTint="66"/>
          </w:tcPr>
          <w:p w:rsidR="0025535C" w:rsidRPr="00BC38A6" w:rsidRDefault="0025535C" w:rsidP="004055A4">
            <w:pPr>
              <w:autoSpaceDE w:val="0"/>
              <w:autoSpaceDN w:val="0"/>
              <w:adjustRightInd w:val="0"/>
              <w:spacing w:after="0"/>
              <w:jc w:val="center"/>
              <w:rPr>
                <w:rFonts w:ascii="Arial Narrow" w:hAnsi="Arial Narrow"/>
                <w:b/>
                <w:iCs/>
                <w:sz w:val="24"/>
                <w:szCs w:val="24"/>
                <w:lang w:val="es-ES_tradnl"/>
              </w:rPr>
            </w:pPr>
            <w:r w:rsidRPr="00BC38A6">
              <w:rPr>
                <w:rFonts w:ascii="Arial Narrow" w:hAnsi="Arial Narrow"/>
                <w:b/>
                <w:iCs/>
                <w:sz w:val="24"/>
                <w:szCs w:val="24"/>
                <w:lang w:val="es-ES_tradnl"/>
              </w:rPr>
              <w:t>CANTIDAD</w:t>
            </w:r>
          </w:p>
        </w:tc>
        <w:tc>
          <w:tcPr>
            <w:tcW w:w="5443" w:type="dxa"/>
            <w:shd w:val="clear" w:color="auto" w:fill="B8CCE4" w:themeFill="accent1" w:themeFillTint="66"/>
          </w:tcPr>
          <w:p w:rsidR="0025535C" w:rsidRPr="00BC38A6" w:rsidRDefault="0025535C" w:rsidP="004055A4">
            <w:pPr>
              <w:autoSpaceDE w:val="0"/>
              <w:autoSpaceDN w:val="0"/>
              <w:adjustRightInd w:val="0"/>
              <w:spacing w:after="0"/>
              <w:jc w:val="center"/>
              <w:rPr>
                <w:rFonts w:ascii="Arial Narrow" w:hAnsi="Arial Narrow"/>
                <w:b/>
                <w:iCs/>
                <w:sz w:val="24"/>
                <w:szCs w:val="24"/>
                <w:lang w:val="es-ES_tradnl"/>
              </w:rPr>
            </w:pPr>
            <w:r w:rsidRPr="00BC38A6">
              <w:rPr>
                <w:rFonts w:ascii="Arial Narrow" w:hAnsi="Arial Narrow"/>
                <w:b/>
                <w:iCs/>
                <w:sz w:val="24"/>
                <w:szCs w:val="24"/>
                <w:lang w:val="es-ES_tradnl"/>
              </w:rPr>
              <w:t>EQUIPO</w:t>
            </w:r>
            <w:r w:rsidR="00822F81" w:rsidRPr="00BC38A6">
              <w:rPr>
                <w:rFonts w:ascii="Arial Narrow" w:hAnsi="Arial Narrow"/>
                <w:b/>
                <w:iCs/>
                <w:sz w:val="24"/>
                <w:szCs w:val="24"/>
                <w:lang w:val="es-ES_tradnl"/>
              </w:rPr>
              <w:t>S</w:t>
            </w:r>
            <w:r w:rsidRPr="00BC38A6">
              <w:rPr>
                <w:rFonts w:ascii="Arial Narrow" w:hAnsi="Arial Narrow"/>
                <w:b/>
                <w:iCs/>
                <w:sz w:val="24"/>
                <w:szCs w:val="24"/>
                <w:lang w:val="es-ES_tradnl"/>
              </w:rPr>
              <w:t xml:space="preserve"> Y/O HERRAMIENTA</w:t>
            </w:r>
            <w:r w:rsidR="00822F81" w:rsidRPr="00BC38A6">
              <w:rPr>
                <w:rFonts w:ascii="Arial Narrow" w:hAnsi="Arial Narrow"/>
                <w:b/>
                <w:iCs/>
                <w:sz w:val="24"/>
                <w:szCs w:val="24"/>
                <w:lang w:val="es-ES_tradnl"/>
              </w:rPr>
              <w:t>S</w:t>
            </w:r>
            <w:r w:rsidR="000A5690" w:rsidRPr="00BC38A6">
              <w:rPr>
                <w:rFonts w:ascii="Arial Narrow" w:hAnsi="Arial Narrow"/>
                <w:b/>
                <w:iCs/>
                <w:sz w:val="24"/>
                <w:szCs w:val="24"/>
                <w:lang w:val="es-ES_tradnl"/>
              </w:rPr>
              <w:t xml:space="preserve"> </w:t>
            </w:r>
          </w:p>
        </w:tc>
      </w:tr>
      <w:tr w:rsidR="0025535C" w:rsidRPr="000E23F3" w:rsidTr="00CE0CED">
        <w:trPr>
          <w:trHeight w:val="251"/>
          <w:jc w:val="center"/>
        </w:trPr>
        <w:tc>
          <w:tcPr>
            <w:tcW w:w="1471" w:type="dxa"/>
          </w:tcPr>
          <w:p w:rsidR="0025535C" w:rsidRPr="000E23F3" w:rsidRDefault="0025535C" w:rsidP="004055A4">
            <w:pPr>
              <w:autoSpaceDE w:val="0"/>
              <w:autoSpaceDN w:val="0"/>
              <w:adjustRightInd w:val="0"/>
              <w:spacing w:after="0"/>
              <w:jc w:val="center"/>
              <w:rPr>
                <w:rFonts w:ascii="Arial Narrow" w:hAnsi="Arial Narrow"/>
                <w:iCs/>
                <w:sz w:val="24"/>
                <w:szCs w:val="24"/>
                <w:lang w:val="es-ES_tradnl"/>
              </w:rPr>
            </w:pPr>
            <w:r w:rsidRPr="000E23F3">
              <w:rPr>
                <w:rFonts w:ascii="Arial Narrow" w:hAnsi="Arial Narrow"/>
                <w:iCs/>
                <w:sz w:val="24"/>
                <w:szCs w:val="24"/>
                <w:lang w:val="es-ES_tradnl"/>
              </w:rPr>
              <w:t>1</w:t>
            </w:r>
          </w:p>
        </w:tc>
        <w:tc>
          <w:tcPr>
            <w:tcW w:w="5443" w:type="dxa"/>
          </w:tcPr>
          <w:p w:rsidR="0025535C" w:rsidRPr="000E23F3" w:rsidRDefault="0025535C" w:rsidP="004055A4">
            <w:pPr>
              <w:autoSpaceDE w:val="0"/>
              <w:autoSpaceDN w:val="0"/>
              <w:adjustRightInd w:val="0"/>
              <w:spacing w:after="0"/>
              <w:jc w:val="both"/>
              <w:rPr>
                <w:rFonts w:ascii="Arial Narrow" w:hAnsi="Arial Narrow"/>
                <w:iCs/>
                <w:sz w:val="24"/>
                <w:szCs w:val="24"/>
                <w:lang w:val="es-ES_tradnl"/>
              </w:rPr>
            </w:pPr>
            <w:r w:rsidRPr="000E23F3">
              <w:rPr>
                <w:rFonts w:ascii="Arial Narrow" w:hAnsi="Arial Narrow"/>
                <w:iCs/>
                <w:sz w:val="24"/>
                <w:szCs w:val="24"/>
                <w:lang w:val="es-ES_tradnl"/>
              </w:rPr>
              <w:t>Mezcladora de 1 bolsa</w:t>
            </w:r>
          </w:p>
        </w:tc>
      </w:tr>
      <w:tr w:rsidR="0025535C" w:rsidRPr="000E23F3" w:rsidTr="00CE0CED">
        <w:trPr>
          <w:trHeight w:val="266"/>
          <w:jc w:val="center"/>
        </w:trPr>
        <w:tc>
          <w:tcPr>
            <w:tcW w:w="1471" w:type="dxa"/>
          </w:tcPr>
          <w:p w:rsidR="0025535C" w:rsidRPr="000E23F3" w:rsidRDefault="0025535C" w:rsidP="004055A4">
            <w:pPr>
              <w:autoSpaceDE w:val="0"/>
              <w:autoSpaceDN w:val="0"/>
              <w:adjustRightInd w:val="0"/>
              <w:spacing w:after="0"/>
              <w:jc w:val="center"/>
              <w:rPr>
                <w:rFonts w:ascii="Arial Narrow" w:hAnsi="Arial Narrow"/>
                <w:iCs/>
                <w:sz w:val="24"/>
                <w:szCs w:val="24"/>
                <w:lang w:val="es-ES_tradnl"/>
              </w:rPr>
            </w:pPr>
            <w:r w:rsidRPr="000E23F3">
              <w:rPr>
                <w:rFonts w:ascii="Arial Narrow" w:hAnsi="Arial Narrow"/>
                <w:iCs/>
                <w:sz w:val="24"/>
                <w:szCs w:val="24"/>
                <w:lang w:val="es-ES_tradnl"/>
              </w:rPr>
              <w:t>1</w:t>
            </w:r>
          </w:p>
        </w:tc>
        <w:tc>
          <w:tcPr>
            <w:tcW w:w="5443" w:type="dxa"/>
          </w:tcPr>
          <w:p w:rsidR="0025535C" w:rsidRPr="000E23F3" w:rsidRDefault="0025535C" w:rsidP="004055A4">
            <w:pPr>
              <w:autoSpaceDE w:val="0"/>
              <w:autoSpaceDN w:val="0"/>
              <w:adjustRightInd w:val="0"/>
              <w:spacing w:after="0"/>
              <w:jc w:val="both"/>
              <w:rPr>
                <w:rFonts w:ascii="Arial Narrow" w:hAnsi="Arial Narrow"/>
                <w:iCs/>
                <w:sz w:val="24"/>
                <w:szCs w:val="24"/>
                <w:lang w:val="es-ES_tradnl"/>
              </w:rPr>
            </w:pPr>
            <w:r w:rsidRPr="000E23F3">
              <w:rPr>
                <w:rFonts w:ascii="Arial Narrow" w:hAnsi="Arial Narrow"/>
                <w:iCs/>
                <w:sz w:val="24"/>
                <w:szCs w:val="24"/>
                <w:lang w:val="es-ES_tradnl"/>
              </w:rPr>
              <w:t>Cortadora</w:t>
            </w:r>
            <w:r w:rsidR="000A5690" w:rsidRPr="000E23F3">
              <w:rPr>
                <w:rFonts w:ascii="Arial Narrow" w:hAnsi="Arial Narrow"/>
                <w:iCs/>
                <w:sz w:val="24"/>
                <w:szCs w:val="24"/>
                <w:lang w:val="es-ES_tradnl"/>
              </w:rPr>
              <w:t xml:space="preserve"> de disco</w:t>
            </w:r>
            <w:r w:rsidR="00AD45D8" w:rsidRPr="000E23F3">
              <w:rPr>
                <w:rFonts w:ascii="Arial Narrow" w:hAnsi="Arial Narrow"/>
                <w:iCs/>
                <w:sz w:val="24"/>
                <w:szCs w:val="24"/>
                <w:lang w:val="es-ES_tradnl"/>
              </w:rPr>
              <w:t>/Amoladora</w:t>
            </w:r>
            <w:r w:rsidR="000A5690" w:rsidRPr="000E23F3">
              <w:rPr>
                <w:rFonts w:ascii="Arial Narrow" w:hAnsi="Arial Narrow"/>
                <w:iCs/>
                <w:sz w:val="24"/>
                <w:szCs w:val="24"/>
                <w:lang w:val="es-ES_tradnl"/>
              </w:rPr>
              <w:t xml:space="preserve"> </w:t>
            </w:r>
          </w:p>
        </w:tc>
      </w:tr>
      <w:tr w:rsidR="00822F81" w:rsidRPr="000E23F3" w:rsidTr="00CE0CED">
        <w:trPr>
          <w:trHeight w:val="266"/>
          <w:jc w:val="center"/>
        </w:trPr>
        <w:tc>
          <w:tcPr>
            <w:tcW w:w="1471" w:type="dxa"/>
          </w:tcPr>
          <w:p w:rsidR="00822F81" w:rsidRPr="000E23F3" w:rsidRDefault="00822F81" w:rsidP="004055A4">
            <w:pPr>
              <w:autoSpaceDE w:val="0"/>
              <w:autoSpaceDN w:val="0"/>
              <w:adjustRightInd w:val="0"/>
              <w:spacing w:after="0"/>
              <w:jc w:val="center"/>
              <w:rPr>
                <w:rFonts w:ascii="Arial Narrow" w:hAnsi="Arial Narrow"/>
                <w:iCs/>
                <w:sz w:val="24"/>
                <w:szCs w:val="24"/>
                <w:lang w:val="es-ES_tradnl"/>
              </w:rPr>
            </w:pPr>
            <w:r w:rsidRPr="000E23F3">
              <w:rPr>
                <w:rFonts w:ascii="Arial Narrow" w:hAnsi="Arial Narrow"/>
                <w:iCs/>
                <w:sz w:val="24"/>
                <w:szCs w:val="24"/>
                <w:lang w:val="es-ES_tradnl"/>
              </w:rPr>
              <w:t>1</w:t>
            </w:r>
          </w:p>
        </w:tc>
        <w:tc>
          <w:tcPr>
            <w:tcW w:w="5443" w:type="dxa"/>
          </w:tcPr>
          <w:p w:rsidR="00822F81" w:rsidRPr="000E23F3" w:rsidRDefault="00822F81" w:rsidP="004055A4">
            <w:pPr>
              <w:autoSpaceDE w:val="0"/>
              <w:autoSpaceDN w:val="0"/>
              <w:adjustRightInd w:val="0"/>
              <w:spacing w:after="0"/>
              <w:jc w:val="both"/>
              <w:rPr>
                <w:rFonts w:ascii="Arial Narrow" w:hAnsi="Arial Narrow"/>
                <w:iCs/>
                <w:sz w:val="24"/>
                <w:szCs w:val="24"/>
                <w:lang w:val="es-ES_tradnl"/>
              </w:rPr>
            </w:pPr>
            <w:r w:rsidRPr="000E23F3">
              <w:rPr>
                <w:rFonts w:ascii="Arial Narrow" w:hAnsi="Arial Narrow"/>
                <w:iCs/>
                <w:sz w:val="24"/>
                <w:szCs w:val="24"/>
                <w:lang w:val="es-ES_tradnl"/>
              </w:rPr>
              <w:t>Apisonador Manual (Pisón Manual )</w:t>
            </w:r>
          </w:p>
        </w:tc>
      </w:tr>
      <w:tr w:rsidR="00AD45D8" w:rsidRPr="000E23F3" w:rsidTr="00CE0CED">
        <w:trPr>
          <w:trHeight w:val="251"/>
          <w:jc w:val="center"/>
        </w:trPr>
        <w:tc>
          <w:tcPr>
            <w:tcW w:w="1471" w:type="dxa"/>
          </w:tcPr>
          <w:p w:rsidR="00AD45D8" w:rsidRPr="000E23F3" w:rsidRDefault="00AD45D8" w:rsidP="004055A4">
            <w:pPr>
              <w:autoSpaceDE w:val="0"/>
              <w:autoSpaceDN w:val="0"/>
              <w:adjustRightInd w:val="0"/>
              <w:spacing w:after="0"/>
              <w:jc w:val="center"/>
              <w:rPr>
                <w:rFonts w:ascii="Arial Narrow" w:hAnsi="Arial Narrow"/>
                <w:iCs/>
                <w:sz w:val="24"/>
                <w:szCs w:val="24"/>
                <w:lang w:val="es-ES_tradnl"/>
              </w:rPr>
            </w:pPr>
            <w:r w:rsidRPr="000E23F3">
              <w:rPr>
                <w:rFonts w:ascii="Arial Narrow" w:hAnsi="Arial Narrow"/>
                <w:iCs/>
                <w:sz w:val="24"/>
                <w:szCs w:val="24"/>
                <w:lang w:val="es-ES_tradnl"/>
              </w:rPr>
              <w:lastRenderedPageBreak/>
              <w:t>1</w:t>
            </w:r>
          </w:p>
        </w:tc>
        <w:tc>
          <w:tcPr>
            <w:tcW w:w="5443" w:type="dxa"/>
          </w:tcPr>
          <w:p w:rsidR="00AD45D8" w:rsidRPr="000E23F3" w:rsidRDefault="00AD45D8" w:rsidP="004055A4">
            <w:pPr>
              <w:autoSpaceDE w:val="0"/>
              <w:autoSpaceDN w:val="0"/>
              <w:adjustRightInd w:val="0"/>
              <w:spacing w:after="0"/>
              <w:jc w:val="both"/>
              <w:rPr>
                <w:rFonts w:ascii="Arial Narrow" w:hAnsi="Arial Narrow"/>
                <w:iCs/>
                <w:sz w:val="24"/>
                <w:szCs w:val="24"/>
                <w:lang w:val="es-ES_tradnl"/>
              </w:rPr>
            </w:pPr>
            <w:r w:rsidRPr="000E23F3">
              <w:rPr>
                <w:rFonts w:ascii="Arial Narrow" w:hAnsi="Arial Narrow"/>
                <w:iCs/>
                <w:sz w:val="24"/>
                <w:szCs w:val="24"/>
                <w:lang w:val="es-ES_tradnl"/>
              </w:rPr>
              <w:t>Martillo Eléctrico/Neumático</w:t>
            </w:r>
          </w:p>
        </w:tc>
      </w:tr>
      <w:tr w:rsidR="00AD45D8" w:rsidRPr="000E23F3" w:rsidTr="00CE0CED">
        <w:trPr>
          <w:trHeight w:val="251"/>
          <w:jc w:val="center"/>
        </w:trPr>
        <w:tc>
          <w:tcPr>
            <w:tcW w:w="1471" w:type="dxa"/>
          </w:tcPr>
          <w:p w:rsidR="00AD45D8" w:rsidRPr="000E23F3" w:rsidRDefault="00AD45D8" w:rsidP="004055A4">
            <w:pPr>
              <w:autoSpaceDE w:val="0"/>
              <w:autoSpaceDN w:val="0"/>
              <w:adjustRightInd w:val="0"/>
              <w:spacing w:after="0"/>
              <w:jc w:val="center"/>
              <w:rPr>
                <w:rFonts w:ascii="Arial Narrow" w:hAnsi="Arial Narrow"/>
                <w:iCs/>
                <w:sz w:val="24"/>
                <w:szCs w:val="24"/>
                <w:lang w:val="es-ES_tradnl"/>
              </w:rPr>
            </w:pPr>
            <w:r w:rsidRPr="000E23F3">
              <w:rPr>
                <w:rFonts w:ascii="Arial Narrow" w:hAnsi="Arial Narrow"/>
                <w:iCs/>
                <w:sz w:val="24"/>
                <w:szCs w:val="24"/>
                <w:lang w:val="es-ES_tradnl"/>
              </w:rPr>
              <w:t>1</w:t>
            </w:r>
          </w:p>
        </w:tc>
        <w:tc>
          <w:tcPr>
            <w:tcW w:w="5443" w:type="dxa"/>
          </w:tcPr>
          <w:p w:rsidR="00AD45D8" w:rsidRPr="000E23F3" w:rsidRDefault="00AD45D8" w:rsidP="004055A4">
            <w:pPr>
              <w:autoSpaceDE w:val="0"/>
              <w:autoSpaceDN w:val="0"/>
              <w:adjustRightInd w:val="0"/>
              <w:spacing w:after="0"/>
              <w:jc w:val="both"/>
              <w:rPr>
                <w:rFonts w:ascii="Arial Narrow" w:hAnsi="Arial Narrow"/>
                <w:iCs/>
                <w:sz w:val="24"/>
                <w:szCs w:val="24"/>
                <w:lang w:val="es-ES_tradnl"/>
              </w:rPr>
            </w:pPr>
            <w:r w:rsidRPr="000E23F3">
              <w:rPr>
                <w:rFonts w:ascii="Arial Narrow" w:hAnsi="Arial Narrow"/>
                <w:iCs/>
                <w:sz w:val="24"/>
                <w:szCs w:val="24"/>
                <w:lang w:val="es-ES_tradnl"/>
              </w:rPr>
              <w:t>Compactadora</w:t>
            </w:r>
            <w:r w:rsidR="00822F81" w:rsidRPr="000E23F3">
              <w:rPr>
                <w:rFonts w:ascii="Arial Narrow" w:hAnsi="Arial Narrow"/>
                <w:iCs/>
                <w:sz w:val="24"/>
                <w:szCs w:val="24"/>
                <w:lang w:val="es-ES_tradnl"/>
              </w:rPr>
              <w:t xml:space="preserve"> mecánica</w:t>
            </w:r>
          </w:p>
        </w:tc>
      </w:tr>
      <w:tr w:rsidR="00AD45D8" w:rsidRPr="000E23F3" w:rsidTr="00CE0CED">
        <w:trPr>
          <w:trHeight w:val="266"/>
          <w:jc w:val="center"/>
        </w:trPr>
        <w:tc>
          <w:tcPr>
            <w:tcW w:w="1471" w:type="dxa"/>
          </w:tcPr>
          <w:p w:rsidR="00AD45D8" w:rsidRPr="000E23F3" w:rsidRDefault="00822F81" w:rsidP="004055A4">
            <w:pPr>
              <w:autoSpaceDE w:val="0"/>
              <w:autoSpaceDN w:val="0"/>
              <w:adjustRightInd w:val="0"/>
              <w:spacing w:after="0"/>
              <w:jc w:val="center"/>
              <w:rPr>
                <w:rFonts w:ascii="Arial Narrow" w:hAnsi="Arial Narrow"/>
                <w:iCs/>
                <w:sz w:val="24"/>
                <w:szCs w:val="24"/>
                <w:lang w:val="es-ES_tradnl"/>
              </w:rPr>
            </w:pPr>
            <w:r w:rsidRPr="000E23F3">
              <w:rPr>
                <w:rFonts w:ascii="Arial Narrow" w:hAnsi="Arial Narrow"/>
                <w:iCs/>
                <w:sz w:val="24"/>
                <w:szCs w:val="24"/>
                <w:lang w:val="es-ES_tradnl"/>
              </w:rPr>
              <w:t>1</w:t>
            </w:r>
          </w:p>
        </w:tc>
        <w:tc>
          <w:tcPr>
            <w:tcW w:w="5443" w:type="dxa"/>
          </w:tcPr>
          <w:p w:rsidR="00AD45D8" w:rsidRPr="000E23F3" w:rsidRDefault="00822F81" w:rsidP="004055A4">
            <w:pPr>
              <w:autoSpaceDE w:val="0"/>
              <w:autoSpaceDN w:val="0"/>
              <w:adjustRightInd w:val="0"/>
              <w:spacing w:after="0"/>
              <w:jc w:val="both"/>
              <w:rPr>
                <w:rFonts w:ascii="Arial Narrow" w:hAnsi="Arial Narrow"/>
                <w:iCs/>
                <w:sz w:val="24"/>
                <w:szCs w:val="24"/>
                <w:lang w:val="es-ES_tradnl"/>
              </w:rPr>
            </w:pPr>
            <w:r w:rsidRPr="000E23F3">
              <w:rPr>
                <w:rFonts w:ascii="Arial Narrow" w:hAnsi="Arial Narrow"/>
                <w:iCs/>
                <w:sz w:val="24"/>
                <w:szCs w:val="24"/>
                <w:lang w:val="es-ES_tradnl"/>
              </w:rPr>
              <w:t>Bomba de Agua</w:t>
            </w:r>
            <w:r w:rsidR="000A5690" w:rsidRPr="000E23F3">
              <w:rPr>
                <w:rFonts w:ascii="Arial Narrow" w:hAnsi="Arial Narrow"/>
                <w:iCs/>
                <w:sz w:val="24"/>
                <w:szCs w:val="24"/>
                <w:lang w:val="es-ES_tradnl"/>
              </w:rPr>
              <w:t xml:space="preserve"> (Bomba de Achique)</w:t>
            </w:r>
          </w:p>
        </w:tc>
      </w:tr>
      <w:tr w:rsidR="00AD45D8" w:rsidRPr="000E23F3" w:rsidTr="00CE0CED">
        <w:trPr>
          <w:trHeight w:val="251"/>
          <w:jc w:val="center"/>
        </w:trPr>
        <w:tc>
          <w:tcPr>
            <w:tcW w:w="1471" w:type="dxa"/>
          </w:tcPr>
          <w:p w:rsidR="00AD45D8" w:rsidRPr="000E23F3" w:rsidRDefault="00AD45D8" w:rsidP="004055A4">
            <w:pPr>
              <w:autoSpaceDE w:val="0"/>
              <w:autoSpaceDN w:val="0"/>
              <w:adjustRightInd w:val="0"/>
              <w:spacing w:after="0"/>
              <w:jc w:val="center"/>
              <w:rPr>
                <w:rFonts w:ascii="Arial Narrow" w:hAnsi="Arial Narrow"/>
                <w:iCs/>
                <w:sz w:val="24"/>
                <w:szCs w:val="24"/>
                <w:lang w:val="es-ES_tradnl"/>
              </w:rPr>
            </w:pPr>
            <w:r w:rsidRPr="000E23F3">
              <w:rPr>
                <w:rFonts w:ascii="Arial Narrow" w:hAnsi="Arial Narrow"/>
                <w:iCs/>
                <w:sz w:val="24"/>
                <w:szCs w:val="24"/>
                <w:lang w:val="es-ES_tradnl"/>
              </w:rPr>
              <w:t>1</w:t>
            </w:r>
          </w:p>
        </w:tc>
        <w:tc>
          <w:tcPr>
            <w:tcW w:w="5443" w:type="dxa"/>
          </w:tcPr>
          <w:p w:rsidR="00AD45D8" w:rsidRPr="000E23F3" w:rsidRDefault="00822F81" w:rsidP="004055A4">
            <w:pPr>
              <w:autoSpaceDE w:val="0"/>
              <w:autoSpaceDN w:val="0"/>
              <w:adjustRightInd w:val="0"/>
              <w:spacing w:after="0"/>
              <w:jc w:val="both"/>
              <w:rPr>
                <w:rFonts w:ascii="Arial Narrow" w:hAnsi="Arial Narrow"/>
                <w:iCs/>
                <w:sz w:val="24"/>
                <w:szCs w:val="24"/>
                <w:lang w:val="es-ES_tradnl"/>
              </w:rPr>
            </w:pPr>
            <w:r w:rsidRPr="000E23F3">
              <w:rPr>
                <w:rFonts w:ascii="Arial Narrow" w:hAnsi="Arial Narrow"/>
                <w:iCs/>
                <w:sz w:val="24"/>
                <w:szCs w:val="24"/>
                <w:lang w:val="es-ES_tradnl"/>
              </w:rPr>
              <w:t xml:space="preserve">Generador </w:t>
            </w:r>
            <w:r w:rsidR="000A5690" w:rsidRPr="000E23F3">
              <w:rPr>
                <w:rFonts w:ascii="Arial Narrow" w:hAnsi="Arial Narrow"/>
                <w:iCs/>
                <w:sz w:val="24"/>
                <w:szCs w:val="24"/>
                <w:lang w:val="es-ES_tradnl"/>
              </w:rPr>
              <w:t>de energía Eléctrica</w:t>
            </w:r>
          </w:p>
        </w:tc>
      </w:tr>
    </w:tbl>
    <w:p w:rsidR="0025535C" w:rsidRPr="000E23F3" w:rsidRDefault="0025535C" w:rsidP="003904F9">
      <w:pPr>
        <w:autoSpaceDE w:val="0"/>
        <w:autoSpaceDN w:val="0"/>
        <w:adjustRightInd w:val="0"/>
        <w:spacing w:after="0" w:line="240" w:lineRule="auto"/>
        <w:jc w:val="both"/>
        <w:rPr>
          <w:rFonts w:ascii="Arial Narrow" w:eastAsia="Times New Roman" w:hAnsi="Arial Narrow" w:cs="Times New Roman"/>
          <w:b/>
          <w:bCs/>
          <w:iCs/>
          <w:sz w:val="24"/>
          <w:szCs w:val="24"/>
          <w:lang w:val="es-ES_tradnl"/>
        </w:rPr>
      </w:pPr>
    </w:p>
    <w:p w:rsidR="003904F9" w:rsidRPr="000E23F3" w:rsidRDefault="003904F9" w:rsidP="00FA2C06">
      <w:pPr>
        <w:numPr>
          <w:ilvl w:val="0"/>
          <w:numId w:val="4"/>
        </w:numPr>
        <w:autoSpaceDE w:val="0"/>
        <w:autoSpaceDN w:val="0"/>
        <w:adjustRightInd w:val="0"/>
        <w:spacing w:after="0" w:line="240" w:lineRule="auto"/>
        <w:ind w:left="570"/>
        <w:jc w:val="both"/>
        <w:rPr>
          <w:rFonts w:ascii="Arial Narrow" w:eastAsia="Times New Roman" w:hAnsi="Arial Narrow" w:cs="Times New Roman"/>
          <w:iCs/>
          <w:sz w:val="24"/>
          <w:szCs w:val="24"/>
          <w:lang w:val="es-ES_tradnl"/>
        </w:rPr>
      </w:pPr>
      <w:bookmarkStart w:id="522" w:name="_Toc314666994"/>
      <w:r w:rsidRPr="000E23F3">
        <w:rPr>
          <w:rFonts w:ascii="Arial Narrow" w:eastAsia="Times New Roman" w:hAnsi="Arial Narrow" w:cs="Times New Roman"/>
          <w:iCs/>
          <w:sz w:val="24"/>
          <w:szCs w:val="24"/>
          <w:lang w:val="es-ES_tradnl"/>
        </w:rPr>
        <w:t>Picotas (de acuerdo al número de obreros)</w:t>
      </w:r>
      <w:bookmarkEnd w:id="522"/>
    </w:p>
    <w:p w:rsidR="003904F9" w:rsidRPr="000E23F3" w:rsidRDefault="003904F9" w:rsidP="00FA2C06">
      <w:pPr>
        <w:numPr>
          <w:ilvl w:val="0"/>
          <w:numId w:val="4"/>
        </w:numPr>
        <w:autoSpaceDE w:val="0"/>
        <w:autoSpaceDN w:val="0"/>
        <w:adjustRightInd w:val="0"/>
        <w:spacing w:after="0" w:line="240" w:lineRule="auto"/>
        <w:ind w:left="570"/>
        <w:jc w:val="both"/>
        <w:rPr>
          <w:rFonts w:ascii="Arial Narrow" w:eastAsia="Times New Roman" w:hAnsi="Arial Narrow" w:cs="Times New Roman"/>
          <w:iCs/>
          <w:sz w:val="24"/>
          <w:szCs w:val="24"/>
          <w:lang w:val="es-ES_tradnl"/>
        </w:rPr>
      </w:pPr>
      <w:bookmarkStart w:id="523" w:name="_Toc314666995"/>
      <w:r w:rsidRPr="000E23F3">
        <w:rPr>
          <w:rFonts w:ascii="Arial Narrow" w:eastAsia="Times New Roman" w:hAnsi="Arial Narrow" w:cs="Times New Roman"/>
          <w:iCs/>
          <w:sz w:val="24"/>
          <w:szCs w:val="24"/>
          <w:lang w:val="es-ES_tradnl"/>
        </w:rPr>
        <w:t>Palas (de acuerdo al número de obreros)</w:t>
      </w:r>
      <w:bookmarkEnd w:id="523"/>
    </w:p>
    <w:p w:rsidR="003904F9" w:rsidRPr="000E23F3" w:rsidRDefault="003904F9" w:rsidP="00FA2C06">
      <w:pPr>
        <w:numPr>
          <w:ilvl w:val="0"/>
          <w:numId w:val="4"/>
        </w:numPr>
        <w:autoSpaceDE w:val="0"/>
        <w:autoSpaceDN w:val="0"/>
        <w:adjustRightInd w:val="0"/>
        <w:spacing w:after="0" w:line="240" w:lineRule="auto"/>
        <w:ind w:left="570"/>
        <w:jc w:val="both"/>
        <w:rPr>
          <w:rFonts w:ascii="Arial Narrow" w:eastAsia="Times New Roman" w:hAnsi="Arial Narrow" w:cs="Times New Roman"/>
          <w:iCs/>
          <w:sz w:val="24"/>
          <w:szCs w:val="24"/>
          <w:lang w:val="es-ES_tradnl"/>
        </w:rPr>
      </w:pPr>
      <w:bookmarkStart w:id="524" w:name="_Toc314666996"/>
      <w:r w:rsidRPr="000E23F3">
        <w:rPr>
          <w:rFonts w:ascii="Arial Narrow" w:eastAsia="Times New Roman" w:hAnsi="Arial Narrow" w:cs="Times New Roman"/>
          <w:iCs/>
          <w:sz w:val="24"/>
          <w:szCs w:val="24"/>
          <w:lang w:val="es-ES_tradnl"/>
        </w:rPr>
        <w:t>Carretillas (dos por tramo en ejecución)</w:t>
      </w:r>
      <w:bookmarkEnd w:id="524"/>
    </w:p>
    <w:p w:rsidR="003904F9" w:rsidRPr="000E23F3" w:rsidRDefault="003904F9" w:rsidP="00FA2C06">
      <w:pPr>
        <w:numPr>
          <w:ilvl w:val="0"/>
          <w:numId w:val="4"/>
        </w:numPr>
        <w:autoSpaceDE w:val="0"/>
        <w:autoSpaceDN w:val="0"/>
        <w:adjustRightInd w:val="0"/>
        <w:spacing w:after="0" w:line="240" w:lineRule="auto"/>
        <w:ind w:left="570"/>
        <w:jc w:val="both"/>
        <w:rPr>
          <w:rFonts w:ascii="Arial Narrow" w:eastAsia="Times New Roman" w:hAnsi="Arial Narrow" w:cs="Times New Roman"/>
          <w:iCs/>
          <w:sz w:val="24"/>
          <w:szCs w:val="24"/>
          <w:lang w:val="es-ES_tradnl"/>
        </w:rPr>
      </w:pPr>
      <w:bookmarkStart w:id="525" w:name="_Toc314666997"/>
      <w:r w:rsidRPr="000E23F3">
        <w:rPr>
          <w:rFonts w:ascii="Arial Narrow" w:eastAsia="Times New Roman" w:hAnsi="Arial Narrow" w:cs="Times New Roman"/>
          <w:iCs/>
          <w:sz w:val="24"/>
          <w:szCs w:val="24"/>
          <w:lang w:val="es-ES_tradnl"/>
        </w:rPr>
        <w:t>Combos medianos y grandes</w:t>
      </w:r>
      <w:bookmarkEnd w:id="525"/>
    </w:p>
    <w:p w:rsidR="003904F9" w:rsidRPr="000E23F3" w:rsidRDefault="003904F9" w:rsidP="00FA2C06">
      <w:pPr>
        <w:numPr>
          <w:ilvl w:val="0"/>
          <w:numId w:val="4"/>
        </w:numPr>
        <w:autoSpaceDE w:val="0"/>
        <w:autoSpaceDN w:val="0"/>
        <w:adjustRightInd w:val="0"/>
        <w:spacing w:after="0" w:line="240" w:lineRule="auto"/>
        <w:ind w:left="570"/>
        <w:jc w:val="both"/>
        <w:rPr>
          <w:rFonts w:ascii="Arial Narrow" w:eastAsia="Times New Roman" w:hAnsi="Arial Narrow" w:cs="Times New Roman"/>
          <w:iCs/>
          <w:sz w:val="24"/>
          <w:szCs w:val="24"/>
          <w:lang w:val="es-ES_tradnl"/>
        </w:rPr>
      </w:pPr>
      <w:bookmarkStart w:id="526" w:name="_Toc314666998"/>
      <w:r w:rsidRPr="000E23F3">
        <w:rPr>
          <w:rFonts w:ascii="Arial Narrow" w:eastAsia="Times New Roman" w:hAnsi="Arial Narrow" w:cs="Times New Roman"/>
          <w:iCs/>
          <w:sz w:val="24"/>
          <w:szCs w:val="24"/>
          <w:lang w:val="es-ES_tradnl"/>
        </w:rPr>
        <w:t>Barretas</w:t>
      </w:r>
      <w:bookmarkEnd w:id="526"/>
    </w:p>
    <w:p w:rsidR="003904F9" w:rsidRPr="000E23F3" w:rsidRDefault="003904F9" w:rsidP="00FA2C06">
      <w:pPr>
        <w:numPr>
          <w:ilvl w:val="0"/>
          <w:numId w:val="4"/>
        </w:numPr>
        <w:autoSpaceDE w:val="0"/>
        <w:autoSpaceDN w:val="0"/>
        <w:adjustRightInd w:val="0"/>
        <w:spacing w:after="0" w:line="240" w:lineRule="auto"/>
        <w:ind w:left="570"/>
        <w:jc w:val="both"/>
        <w:rPr>
          <w:rFonts w:ascii="Arial Narrow" w:eastAsia="Times New Roman" w:hAnsi="Arial Narrow" w:cs="Times New Roman"/>
          <w:iCs/>
          <w:sz w:val="24"/>
          <w:szCs w:val="24"/>
          <w:lang w:val="es-ES_tradnl"/>
        </w:rPr>
      </w:pPr>
      <w:bookmarkStart w:id="527" w:name="_Toc314666999"/>
      <w:r w:rsidRPr="000E23F3">
        <w:rPr>
          <w:rFonts w:ascii="Arial Narrow" w:eastAsia="Times New Roman" w:hAnsi="Arial Narrow" w:cs="Times New Roman"/>
          <w:iCs/>
          <w:sz w:val="24"/>
          <w:szCs w:val="24"/>
          <w:lang w:val="es-ES_tradnl"/>
        </w:rPr>
        <w:t>Zarandas o cernidoras, abertura malla ¼” (mínimo tres por tramo en ejecución)</w:t>
      </w:r>
      <w:bookmarkEnd w:id="527"/>
    </w:p>
    <w:p w:rsidR="003904F9" w:rsidRPr="000E23F3" w:rsidRDefault="003152C6" w:rsidP="00FA2C06">
      <w:pPr>
        <w:numPr>
          <w:ilvl w:val="0"/>
          <w:numId w:val="4"/>
        </w:numPr>
        <w:autoSpaceDE w:val="0"/>
        <w:autoSpaceDN w:val="0"/>
        <w:adjustRightInd w:val="0"/>
        <w:spacing w:after="0" w:line="240" w:lineRule="auto"/>
        <w:ind w:left="570"/>
        <w:jc w:val="both"/>
        <w:rPr>
          <w:rFonts w:ascii="Arial Narrow" w:eastAsia="Times New Roman" w:hAnsi="Arial Narrow" w:cs="Times New Roman"/>
          <w:iCs/>
          <w:sz w:val="24"/>
          <w:szCs w:val="24"/>
          <w:lang w:val="es-ES_tradnl"/>
        </w:rPr>
      </w:pPr>
      <w:bookmarkStart w:id="528" w:name="_Toc314667003"/>
      <w:proofErr w:type="spellStart"/>
      <w:r w:rsidRPr="000E23F3">
        <w:rPr>
          <w:rFonts w:ascii="Arial Narrow" w:eastAsia="Times New Roman" w:hAnsi="Arial Narrow" w:cs="Times New Roman"/>
          <w:iCs/>
          <w:sz w:val="24"/>
          <w:szCs w:val="24"/>
          <w:lang w:val="es-ES_tradnl"/>
        </w:rPr>
        <w:t>Motoperforadoras</w:t>
      </w:r>
      <w:bookmarkEnd w:id="528"/>
      <w:proofErr w:type="spellEnd"/>
      <w:r w:rsidRPr="000E23F3">
        <w:rPr>
          <w:rFonts w:ascii="Arial Narrow" w:eastAsia="Times New Roman" w:hAnsi="Arial Narrow" w:cs="Times New Roman"/>
          <w:iCs/>
          <w:sz w:val="24"/>
          <w:szCs w:val="24"/>
          <w:lang w:val="es-ES_tradnl"/>
        </w:rPr>
        <w:t>,</w:t>
      </w:r>
      <w:r w:rsidR="0025535C" w:rsidRPr="000E23F3">
        <w:rPr>
          <w:rFonts w:ascii="Arial Narrow" w:eastAsia="Times New Roman" w:hAnsi="Arial Narrow" w:cs="Times New Roman"/>
          <w:iCs/>
          <w:sz w:val="24"/>
          <w:szCs w:val="24"/>
          <w:lang w:val="es-ES_tradnl"/>
        </w:rPr>
        <w:t xml:space="preserve"> </w:t>
      </w:r>
      <w:r w:rsidRPr="000E23F3">
        <w:rPr>
          <w:rFonts w:ascii="Arial Narrow" w:eastAsia="Times New Roman" w:hAnsi="Arial Narrow" w:cs="Times New Roman"/>
          <w:iCs/>
          <w:sz w:val="24"/>
          <w:szCs w:val="24"/>
          <w:lang w:val="es-ES_tradnl"/>
        </w:rPr>
        <w:t>Mar</w:t>
      </w:r>
      <w:r w:rsidR="000E23F3">
        <w:rPr>
          <w:rFonts w:ascii="Arial Narrow" w:eastAsia="Times New Roman" w:hAnsi="Arial Narrow" w:cs="Times New Roman"/>
          <w:iCs/>
          <w:sz w:val="24"/>
          <w:szCs w:val="24"/>
          <w:lang w:val="es-ES_tradnl"/>
        </w:rPr>
        <w:t>t</w:t>
      </w:r>
      <w:r w:rsidRPr="000E23F3">
        <w:rPr>
          <w:rFonts w:ascii="Arial Narrow" w:eastAsia="Times New Roman" w:hAnsi="Arial Narrow" w:cs="Times New Roman"/>
          <w:iCs/>
          <w:sz w:val="24"/>
          <w:szCs w:val="24"/>
          <w:lang w:val="es-ES_tradnl"/>
        </w:rPr>
        <w:t>illo</w:t>
      </w:r>
      <w:r w:rsidR="000E23F3">
        <w:rPr>
          <w:rFonts w:ascii="Arial Narrow" w:eastAsia="Times New Roman" w:hAnsi="Arial Narrow" w:cs="Times New Roman"/>
          <w:iCs/>
          <w:sz w:val="24"/>
          <w:szCs w:val="24"/>
          <w:lang w:val="es-ES_tradnl"/>
        </w:rPr>
        <w:t xml:space="preserve"> </w:t>
      </w:r>
      <w:r w:rsidR="000E23F3" w:rsidRPr="000E23F3">
        <w:rPr>
          <w:rFonts w:ascii="Arial Narrow" w:eastAsia="Times New Roman" w:hAnsi="Arial Narrow" w:cs="Times New Roman"/>
          <w:iCs/>
          <w:sz w:val="24"/>
          <w:szCs w:val="24"/>
          <w:lang w:val="es-ES_tradnl"/>
        </w:rPr>
        <w:t>eléctrico</w:t>
      </w:r>
    </w:p>
    <w:p w:rsidR="003904F9" w:rsidRPr="000E23F3" w:rsidRDefault="003904F9" w:rsidP="00FA2C06">
      <w:pPr>
        <w:numPr>
          <w:ilvl w:val="0"/>
          <w:numId w:val="4"/>
        </w:numPr>
        <w:autoSpaceDE w:val="0"/>
        <w:autoSpaceDN w:val="0"/>
        <w:adjustRightInd w:val="0"/>
        <w:spacing w:after="0" w:line="240" w:lineRule="auto"/>
        <w:ind w:left="570"/>
        <w:jc w:val="both"/>
        <w:rPr>
          <w:rFonts w:ascii="Arial Narrow" w:eastAsia="Times New Roman" w:hAnsi="Arial Narrow" w:cs="Times New Roman"/>
          <w:iCs/>
          <w:sz w:val="24"/>
          <w:szCs w:val="24"/>
          <w:lang w:val="es-ES_tradnl"/>
        </w:rPr>
      </w:pPr>
      <w:bookmarkStart w:id="529" w:name="_Toc314667004"/>
      <w:r w:rsidRPr="000E23F3">
        <w:rPr>
          <w:rFonts w:ascii="Arial Narrow" w:eastAsia="Times New Roman" w:hAnsi="Arial Narrow" w:cs="Times New Roman"/>
          <w:iCs/>
          <w:sz w:val="24"/>
          <w:szCs w:val="24"/>
          <w:lang w:val="es-ES_tradnl"/>
        </w:rPr>
        <w:t xml:space="preserve">Baldes, </w:t>
      </w:r>
      <w:proofErr w:type="spellStart"/>
      <w:r w:rsidRPr="000E23F3">
        <w:rPr>
          <w:rFonts w:ascii="Arial Narrow" w:eastAsia="Times New Roman" w:hAnsi="Arial Narrow" w:cs="Times New Roman"/>
          <w:iCs/>
          <w:sz w:val="24"/>
          <w:szCs w:val="24"/>
          <w:lang w:val="es-ES_tradnl"/>
        </w:rPr>
        <w:t>barrilejos</w:t>
      </w:r>
      <w:proofErr w:type="spellEnd"/>
      <w:r w:rsidRPr="000E23F3">
        <w:rPr>
          <w:rFonts w:ascii="Arial Narrow" w:eastAsia="Times New Roman" w:hAnsi="Arial Narrow" w:cs="Times New Roman"/>
          <w:iCs/>
          <w:sz w:val="24"/>
          <w:szCs w:val="24"/>
          <w:lang w:val="es-ES_tradnl"/>
        </w:rPr>
        <w:t>, etc.</w:t>
      </w:r>
      <w:bookmarkEnd w:id="529"/>
    </w:p>
    <w:p w:rsidR="003904F9" w:rsidRPr="000E23F3" w:rsidRDefault="003904F9" w:rsidP="00FA2C06">
      <w:pPr>
        <w:numPr>
          <w:ilvl w:val="0"/>
          <w:numId w:val="4"/>
        </w:numPr>
        <w:autoSpaceDE w:val="0"/>
        <w:autoSpaceDN w:val="0"/>
        <w:adjustRightInd w:val="0"/>
        <w:spacing w:after="0" w:line="240" w:lineRule="auto"/>
        <w:ind w:left="570"/>
        <w:jc w:val="both"/>
        <w:rPr>
          <w:rFonts w:ascii="Arial Narrow" w:eastAsia="Times New Roman" w:hAnsi="Arial Narrow" w:cs="Times New Roman"/>
          <w:iCs/>
          <w:sz w:val="24"/>
          <w:szCs w:val="24"/>
          <w:lang w:val="es-ES_tradnl"/>
        </w:rPr>
      </w:pPr>
      <w:bookmarkStart w:id="530" w:name="_Toc314667005"/>
      <w:r w:rsidRPr="000E23F3">
        <w:rPr>
          <w:rFonts w:ascii="Arial Narrow" w:eastAsia="Times New Roman" w:hAnsi="Arial Narrow" w:cs="Times New Roman"/>
          <w:iCs/>
          <w:sz w:val="24"/>
          <w:szCs w:val="24"/>
          <w:lang w:val="es-ES_tradnl"/>
        </w:rPr>
        <w:t>Sierras medianas y grandes</w:t>
      </w:r>
      <w:bookmarkEnd w:id="530"/>
    </w:p>
    <w:p w:rsidR="003904F9" w:rsidRPr="000E23F3" w:rsidRDefault="003904F9" w:rsidP="00FA2C06">
      <w:pPr>
        <w:numPr>
          <w:ilvl w:val="0"/>
          <w:numId w:val="4"/>
        </w:numPr>
        <w:autoSpaceDE w:val="0"/>
        <w:autoSpaceDN w:val="0"/>
        <w:adjustRightInd w:val="0"/>
        <w:spacing w:after="0" w:line="240" w:lineRule="auto"/>
        <w:ind w:left="570"/>
        <w:jc w:val="both"/>
        <w:rPr>
          <w:rFonts w:ascii="Arial Narrow" w:eastAsia="Times New Roman" w:hAnsi="Arial Narrow" w:cs="Times New Roman"/>
          <w:iCs/>
          <w:sz w:val="24"/>
          <w:szCs w:val="24"/>
          <w:lang w:val="es-ES_tradnl"/>
        </w:rPr>
      </w:pPr>
      <w:bookmarkStart w:id="531" w:name="_Toc314667006"/>
      <w:r w:rsidRPr="000E23F3">
        <w:rPr>
          <w:rFonts w:ascii="Arial Narrow" w:eastAsia="Times New Roman" w:hAnsi="Arial Narrow" w:cs="Times New Roman"/>
          <w:iCs/>
          <w:sz w:val="24"/>
          <w:szCs w:val="24"/>
          <w:lang w:val="es-ES_tradnl"/>
        </w:rPr>
        <w:t>Balizas de señalización (diurna y nocturna)</w:t>
      </w:r>
      <w:bookmarkEnd w:id="531"/>
    </w:p>
    <w:p w:rsidR="003904F9" w:rsidRPr="000E23F3" w:rsidRDefault="003904F9" w:rsidP="00FA2C06">
      <w:pPr>
        <w:numPr>
          <w:ilvl w:val="0"/>
          <w:numId w:val="4"/>
        </w:numPr>
        <w:autoSpaceDE w:val="0"/>
        <w:autoSpaceDN w:val="0"/>
        <w:adjustRightInd w:val="0"/>
        <w:spacing w:after="0" w:line="240" w:lineRule="auto"/>
        <w:ind w:left="570"/>
        <w:jc w:val="both"/>
        <w:rPr>
          <w:rFonts w:ascii="Arial Narrow" w:eastAsia="Times New Roman" w:hAnsi="Arial Narrow" w:cs="Times New Roman"/>
          <w:iCs/>
          <w:sz w:val="24"/>
          <w:szCs w:val="24"/>
          <w:lang w:val="es-ES_tradnl"/>
        </w:rPr>
      </w:pPr>
      <w:bookmarkStart w:id="532" w:name="_Toc314667007"/>
      <w:r w:rsidRPr="000E23F3">
        <w:rPr>
          <w:rFonts w:ascii="Arial Narrow" w:eastAsia="Times New Roman" w:hAnsi="Arial Narrow" w:cs="Times New Roman"/>
          <w:iCs/>
          <w:sz w:val="24"/>
          <w:szCs w:val="24"/>
          <w:lang w:val="es-ES_tradnl"/>
        </w:rPr>
        <w:t>Huinchas de medición</w:t>
      </w:r>
      <w:bookmarkEnd w:id="532"/>
    </w:p>
    <w:p w:rsidR="003904F9" w:rsidRPr="000E23F3" w:rsidRDefault="003904F9" w:rsidP="00FA2C06">
      <w:pPr>
        <w:numPr>
          <w:ilvl w:val="0"/>
          <w:numId w:val="4"/>
        </w:numPr>
        <w:autoSpaceDE w:val="0"/>
        <w:autoSpaceDN w:val="0"/>
        <w:adjustRightInd w:val="0"/>
        <w:spacing w:after="0" w:line="240" w:lineRule="auto"/>
        <w:ind w:left="570" w:hanging="342"/>
        <w:jc w:val="both"/>
        <w:rPr>
          <w:rFonts w:ascii="Arial Narrow" w:eastAsia="Times New Roman" w:hAnsi="Arial Narrow" w:cs="Times New Roman"/>
          <w:iCs/>
          <w:sz w:val="24"/>
          <w:szCs w:val="24"/>
          <w:lang w:val="es-ES_tradnl"/>
        </w:rPr>
      </w:pPr>
      <w:bookmarkStart w:id="533" w:name="_Toc314667008"/>
      <w:r w:rsidRPr="000E23F3">
        <w:rPr>
          <w:rFonts w:ascii="Arial Narrow" w:eastAsia="Times New Roman" w:hAnsi="Arial Narrow" w:cs="Times New Roman"/>
          <w:iCs/>
          <w:sz w:val="24"/>
          <w:szCs w:val="24"/>
          <w:lang w:val="es-ES_tradnl"/>
        </w:rPr>
        <w:t>Tablones para habilitación de salida garaje y cruce peatonal de zanjas (</w:t>
      </w:r>
      <w:r w:rsidR="00865D4E" w:rsidRPr="000E23F3">
        <w:rPr>
          <w:rFonts w:ascii="Arial Narrow" w:eastAsia="Times New Roman" w:hAnsi="Arial Narrow" w:cs="Times New Roman"/>
          <w:iCs/>
          <w:sz w:val="24"/>
          <w:szCs w:val="24"/>
          <w:lang w:val="es-ES_tradnl"/>
        </w:rPr>
        <w:t>a ser verificados durante la</w:t>
      </w:r>
      <w:r w:rsidRPr="000E23F3">
        <w:rPr>
          <w:rFonts w:ascii="Arial Narrow" w:eastAsia="Times New Roman" w:hAnsi="Arial Narrow" w:cs="Times New Roman"/>
          <w:iCs/>
          <w:sz w:val="24"/>
          <w:szCs w:val="24"/>
          <w:lang w:val="es-ES_tradnl"/>
        </w:rPr>
        <w:t xml:space="preserve"> ejecución</w:t>
      </w:r>
      <w:r w:rsidR="00865D4E" w:rsidRPr="000E23F3">
        <w:rPr>
          <w:rFonts w:ascii="Arial Narrow" w:eastAsia="Times New Roman" w:hAnsi="Arial Narrow" w:cs="Times New Roman"/>
          <w:iCs/>
          <w:sz w:val="24"/>
          <w:szCs w:val="24"/>
          <w:lang w:val="es-ES_tradnl"/>
        </w:rPr>
        <w:t xml:space="preserve"> en cada garaje</w:t>
      </w:r>
      <w:r w:rsidRPr="000E23F3">
        <w:rPr>
          <w:rFonts w:ascii="Arial Narrow" w:eastAsia="Times New Roman" w:hAnsi="Arial Narrow" w:cs="Times New Roman"/>
          <w:iCs/>
          <w:sz w:val="24"/>
          <w:szCs w:val="24"/>
          <w:lang w:val="es-ES_tradnl"/>
        </w:rPr>
        <w:t>)</w:t>
      </w:r>
      <w:bookmarkEnd w:id="533"/>
    </w:p>
    <w:p w:rsidR="003904F9" w:rsidRPr="000E23F3" w:rsidRDefault="003904F9" w:rsidP="00FA2C06">
      <w:pPr>
        <w:numPr>
          <w:ilvl w:val="0"/>
          <w:numId w:val="4"/>
        </w:numPr>
        <w:autoSpaceDE w:val="0"/>
        <w:autoSpaceDN w:val="0"/>
        <w:adjustRightInd w:val="0"/>
        <w:spacing w:after="0" w:line="240" w:lineRule="auto"/>
        <w:ind w:left="570" w:hanging="342"/>
        <w:jc w:val="both"/>
        <w:rPr>
          <w:rFonts w:ascii="Arial Narrow" w:eastAsia="Times New Roman" w:hAnsi="Arial Narrow" w:cs="Times New Roman"/>
          <w:iCs/>
          <w:sz w:val="24"/>
          <w:szCs w:val="24"/>
          <w:lang w:val="es-ES_tradnl"/>
        </w:rPr>
      </w:pPr>
      <w:bookmarkStart w:id="534" w:name="_Toc314667009"/>
      <w:r w:rsidRPr="000E23F3">
        <w:rPr>
          <w:rFonts w:ascii="Arial Narrow" w:eastAsia="Times New Roman" w:hAnsi="Arial Narrow" w:cs="Times New Roman"/>
          <w:iCs/>
          <w:sz w:val="24"/>
          <w:szCs w:val="24"/>
          <w:lang w:val="es-ES_tradnl"/>
        </w:rPr>
        <w:t>Equipo completo para reparación de líneas de agua y alcantarillado</w:t>
      </w:r>
      <w:bookmarkEnd w:id="534"/>
    </w:p>
    <w:p w:rsidR="003904F9" w:rsidRPr="000E23F3" w:rsidRDefault="003904F9" w:rsidP="00FA2C06">
      <w:pPr>
        <w:numPr>
          <w:ilvl w:val="0"/>
          <w:numId w:val="4"/>
        </w:numPr>
        <w:autoSpaceDE w:val="0"/>
        <w:autoSpaceDN w:val="0"/>
        <w:adjustRightInd w:val="0"/>
        <w:spacing w:after="0" w:line="240" w:lineRule="auto"/>
        <w:ind w:left="570" w:hanging="342"/>
        <w:jc w:val="both"/>
        <w:rPr>
          <w:rFonts w:ascii="Arial Narrow" w:eastAsia="Times New Roman" w:hAnsi="Arial Narrow" w:cs="Times New Roman"/>
          <w:iCs/>
          <w:sz w:val="24"/>
          <w:szCs w:val="24"/>
          <w:lang w:val="es-ES_tradnl"/>
        </w:rPr>
      </w:pPr>
      <w:bookmarkStart w:id="535" w:name="_Toc314667010"/>
      <w:r w:rsidRPr="000E23F3">
        <w:rPr>
          <w:rFonts w:ascii="Arial Narrow" w:eastAsia="Times New Roman" w:hAnsi="Arial Narrow" w:cs="Times New Roman"/>
          <w:iCs/>
          <w:sz w:val="24"/>
          <w:szCs w:val="24"/>
          <w:lang w:val="es-ES_tradnl"/>
        </w:rPr>
        <w:t>Vehículos para transporte de materiales, herramientas, etc.</w:t>
      </w:r>
      <w:bookmarkEnd w:id="535"/>
    </w:p>
    <w:p w:rsidR="003904F9" w:rsidRPr="002B474B" w:rsidRDefault="003904F9" w:rsidP="00FA2C06">
      <w:pPr>
        <w:numPr>
          <w:ilvl w:val="0"/>
          <w:numId w:val="4"/>
        </w:numPr>
        <w:autoSpaceDE w:val="0"/>
        <w:autoSpaceDN w:val="0"/>
        <w:adjustRightInd w:val="0"/>
        <w:spacing w:after="0" w:line="240" w:lineRule="auto"/>
        <w:ind w:left="570" w:hanging="342"/>
        <w:jc w:val="both"/>
        <w:rPr>
          <w:rFonts w:ascii="Arial Narrow" w:eastAsia="Times New Roman" w:hAnsi="Arial Narrow" w:cs="Times New Roman"/>
          <w:iCs/>
          <w:sz w:val="24"/>
          <w:szCs w:val="24"/>
          <w:lang w:val="es-ES_tradnl"/>
        </w:rPr>
      </w:pPr>
      <w:bookmarkStart w:id="536" w:name="_Toc314667011"/>
      <w:r w:rsidRPr="002B474B">
        <w:rPr>
          <w:rFonts w:ascii="Arial Narrow" w:eastAsia="Times New Roman" w:hAnsi="Arial Narrow" w:cs="Times New Roman"/>
          <w:iCs/>
          <w:sz w:val="24"/>
          <w:szCs w:val="24"/>
          <w:lang w:val="es-ES_tradnl"/>
        </w:rPr>
        <w:t>Niveles</w:t>
      </w:r>
      <w:bookmarkEnd w:id="536"/>
    </w:p>
    <w:p w:rsidR="003904F9" w:rsidRPr="002B474B" w:rsidRDefault="003904F9" w:rsidP="00FA2C06">
      <w:pPr>
        <w:numPr>
          <w:ilvl w:val="0"/>
          <w:numId w:val="4"/>
        </w:numPr>
        <w:autoSpaceDE w:val="0"/>
        <w:autoSpaceDN w:val="0"/>
        <w:adjustRightInd w:val="0"/>
        <w:spacing w:after="0" w:line="240" w:lineRule="auto"/>
        <w:ind w:left="570" w:hanging="342"/>
        <w:jc w:val="both"/>
        <w:rPr>
          <w:rFonts w:ascii="Arial Narrow" w:eastAsia="Times New Roman" w:hAnsi="Arial Narrow" w:cs="Times New Roman"/>
          <w:iCs/>
          <w:sz w:val="24"/>
          <w:szCs w:val="24"/>
          <w:lang w:val="es-ES_tradnl"/>
        </w:rPr>
      </w:pPr>
      <w:bookmarkStart w:id="537" w:name="_Toc314667012"/>
      <w:r w:rsidRPr="002B474B">
        <w:rPr>
          <w:rFonts w:ascii="Arial Narrow" w:eastAsia="Times New Roman" w:hAnsi="Arial Narrow" w:cs="Times New Roman"/>
          <w:iCs/>
          <w:sz w:val="24"/>
          <w:szCs w:val="24"/>
          <w:lang w:val="es-ES_tradnl"/>
        </w:rPr>
        <w:t>Mangueras para agua</w:t>
      </w:r>
      <w:bookmarkEnd w:id="537"/>
    </w:p>
    <w:p w:rsidR="003904F9" w:rsidRPr="002B474B" w:rsidRDefault="003904F9" w:rsidP="00FA2C06">
      <w:pPr>
        <w:numPr>
          <w:ilvl w:val="0"/>
          <w:numId w:val="4"/>
        </w:numPr>
        <w:autoSpaceDE w:val="0"/>
        <w:autoSpaceDN w:val="0"/>
        <w:adjustRightInd w:val="0"/>
        <w:spacing w:after="0" w:line="240" w:lineRule="auto"/>
        <w:ind w:left="570" w:hanging="342"/>
        <w:jc w:val="both"/>
        <w:rPr>
          <w:rFonts w:ascii="Arial Narrow" w:eastAsia="Times New Roman" w:hAnsi="Arial Narrow" w:cs="Times New Roman"/>
          <w:iCs/>
          <w:sz w:val="24"/>
          <w:szCs w:val="24"/>
          <w:lang w:val="es-ES_tradnl"/>
        </w:rPr>
      </w:pPr>
      <w:bookmarkStart w:id="538" w:name="_Toc314667014"/>
      <w:r w:rsidRPr="002B474B">
        <w:rPr>
          <w:rFonts w:ascii="Arial Narrow" w:eastAsia="Times New Roman" w:hAnsi="Arial Narrow" w:cs="Times New Roman"/>
          <w:iCs/>
          <w:sz w:val="24"/>
          <w:szCs w:val="24"/>
          <w:lang w:val="es-ES_tradnl"/>
        </w:rPr>
        <w:t>Conos</w:t>
      </w:r>
      <w:bookmarkEnd w:id="538"/>
    </w:p>
    <w:p w:rsidR="003904F9" w:rsidRPr="002B474B" w:rsidRDefault="003904F9" w:rsidP="00FA2C06">
      <w:pPr>
        <w:numPr>
          <w:ilvl w:val="0"/>
          <w:numId w:val="4"/>
        </w:numPr>
        <w:autoSpaceDE w:val="0"/>
        <w:autoSpaceDN w:val="0"/>
        <w:adjustRightInd w:val="0"/>
        <w:spacing w:after="0" w:line="240" w:lineRule="auto"/>
        <w:ind w:left="570" w:hanging="342"/>
        <w:jc w:val="both"/>
        <w:rPr>
          <w:rFonts w:ascii="Arial Narrow" w:eastAsia="Times New Roman" w:hAnsi="Arial Narrow" w:cs="Times New Roman"/>
          <w:iCs/>
          <w:sz w:val="24"/>
          <w:szCs w:val="24"/>
          <w:lang w:val="es-ES_tradnl"/>
        </w:rPr>
      </w:pPr>
      <w:bookmarkStart w:id="539" w:name="_Toc314667015"/>
      <w:r w:rsidRPr="002B474B">
        <w:rPr>
          <w:rFonts w:ascii="Arial Narrow" w:eastAsia="Times New Roman" w:hAnsi="Arial Narrow" w:cs="Times New Roman"/>
          <w:iCs/>
          <w:sz w:val="24"/>
          <w:szCs w:val="24"/>
          <w:lang w:val="es-ES_tradnl"/>
        </w:rPr>
        <w:t>Cinta de Señalización</w:t>
      </w:r>
      <w:bookmarkEnd w:id="539"/>
    </w:p>
    <w:p w:rsidR="003904F9" w:rsidRPr="002B474B" w:rsidRDefault="003904F9" w:rsidP="00FA2C06">
      <w:pPr>
        <w:numPr>
          <w:ilvl w:val="0"/>
          <w:numId w:val="4"/>
        </w:numPr>
        <w:autoSpaceDE w:val="0"/>
        <w:autoSpaceDN w:val="0"/>
        <w:adjustRightInd w:val="0"/>
        <w:spacing w:after="0" w:line="240" w:lineRule="auto"/>
        <w:ind w:left="570" w:hanging="342"/>
        <w:jc w:val="both"/>
        <w:rPr>
          <w:rFonts w:ascii="Arial Narrow" w:eastAsia="Times New Roman" w:hAnsi="Arial Narrow" w:cs="Times New Roman"/>
          <w:iCs/>
          <w:sz w:val="24"/>
          <w:szCs w:val="24"/>
          <w:lang w:val="es-ES_tradnl"/>
        </w:rPr>
      </w:pPr>
      <w:bookmarkStart w:id="540" w:name="_Toc314667016"/>
      <w:proofErr w:type="spellStart"/>
      <w:r w:rsidRPr="002B474B">
        <w:rPr>
          <w:rFonts w:ascii="Arial Narrow" w:eastAsia="Times New Roman" w:hAnsi="Arial Narrow" w:cs="Times New Roman"/>
          <w:iCs/>
          <w:sz w:val="24"/>
          <w:szCs w:val="24"/>
          <w:lang w:val="es-ES_tradnl"/>
        </w:rPr>
        <w:t>EPP’s</w:t>
      </w:r>
      <w:bookmarkEnd w:id="540"/>
      <w:proofErr w:type="spellEnd"/>
      <w:r w:rsidR="00865D4E" w:rsidRPr="002B474B">
        <w:rPr>
          <w:rFonts w:ascii="Arial Narrow" w:eastAsia="Times New Roman" w:hAnsi="Arial Narrow" w:cs="Times New Roman"/>
          <w:iCs/>
          <w:sz w:val="24"/>
          <w:szCs w:val="24"/>
          <w:lang w:val="es-ES_tradnl"/>
        </w:rPr>
        <w:t xml:space="preserve"> (</w:t>
      </w:r>
      <w:r w:rsidR="0011190D" w:rsidRPr="002B474B">
        <w:rPr>
          <w:rFonts w:ascii="Arial Narrow" w:eastAsia="Times New Roman" w:hAnsi="Arial Narrow" w:cs="Times New Roman"/>
          <w:iCs/>
          <w:sz w:val="24"/>
          <w:szCs w:val="24"/>
          <w:lang w:val="es-ES_tradnl"/>
        </w:rPr>
        <w:t xml:space="preserve">guantes, cascos, botas de seguridad, overoles, lentes de protección, </w:t>
      </w:r>
      <w:r w:rsidR="00A052BC" w:rsidRPr="002B474B">
        <w:rPr>
          <w:rFonts w:ascii="Arial Narrow" w:eastAsia="Times New Roman" w:hAnsi="Arial Narrow" w:cs="Times New Roman"/>
          <w:iCs/>
          <w:sz w:val="24"/>
          <w:szCs w:val="24"/>
          <w:lang w:val="es-ES_tradnl"/>
        </w:rPr>
        <w:t>etc.</w:t>
      </w:r>
      <w:r w:rsidR="0011190D" w:rsidRPr="002B474B">
        <w:rPr>
          <w:rFonts w:ascii="Arial Narrow" w:eastAsia="Times New Roman" w:hAnsi="Arial Narrow" w:cs="Times New Roman"/>
          <w:iCs/>
          <w:sz w:val="24"/>
          <w:szCs w:val="24"/>
          <w:lang w:val="es-ES_tradnl"/>
        </w:rPr>
        <w:t>)</w:t>
      </w:r>
    </w:p>
    <w:p w:rsidR="003904F9" w:rsidRPr="002B474B" w:rsidRDefault="003904F9" w:rsidP="00FA2C06">
      <w:pPr>
        <w:numPr>
          <w:ilvl w:val="0"/>
          <w:numId w:val="4"/>
        </w:numPr>
        <w:autoSpaceDE w:val="0"/>
        <w:autoSpaceDN w:val="0"/>
        <w:adjustRightInd w:val="0"/>
        <w:spacing w:after="0" w:line="240" w:lineRule="auto"/>
        <w:ind w:left="570" w:hanging="342"/>
        <w:jc w:val="both"/>
        <w:rPr>
          <w:rFonts w:ascii="Arial Narrow" w:eastAsia="Times New Roman" w:hAnsi="Arial Narrow" w:cs="Times New Roman"/>
          <w:iCs/>
          <w:sz w:val="24"/>
          <w:szCs w:val="24"/>
          <w:lang w:val="es-ES_tradnl"/>
        </w:rPr>
      </w:pPr>
      <w:bookmarkStart w:id="541" w:name="_Toc314667017"/>
      <w:r w:rsidRPr="002B474B">
        <w:rPr>
          <w:rFonts w:ascii="Arial Narrow" w:eastAsia="Times New Roman" w:hAnsi="Arial Narrow" w:cs="Times New Roman"/>
          <w:iCs/>
          <w:sz w:val="24"/>
          <w:szCs w:val="24"/>
          <w:lang w:val="es-ES_tradnl"/>
        </w:rPr>
        <w:t>Señalética (formato de YPFB)</w:t>
      </w:r>
      <w:bookmarkEnd w:id="541"/>
    </w:p>
    <w:p w:rsidR="00DE5CEA" w:rsidRPr="002B474B" w:rsidRDefault="00DE5CEA" w:rsidP="00FA2C06">
      <w:pPr>
        <w:numPr>
          <w:ilvl w:val="0"/>
          <w:numId w:val="4"/>
        </w:numPr>
        <w:autoSpaceDE w:val="0"/>
        <w:autoSpaceDN w:val="0"/>
        <w:adjustRightInd w:val="0"/>
        <w:spacing w:after="0" w:line="240" w:lineRule="auto"/>
        <w:ind w:left="570" w:hanging="342"/>
        <w:jc w:val="both"/>
        <w:rPr>
          <w:rFonts w:ascii="Arial Narrow" w:eastAsia="Times New Roman" w:hAnsi="Arial Narrow" w:cs="Times New Roman"/>
          <w:iCs/>
          <w:sz w:val="24"/>
          <w:szCs w:val="24"/>
          <w:lang w:val="es-ES_tradnl"/>
        </w:rPr>
      </w:pPr>
      <w:r w:rsidRPr="002B474B">
        <w:rPr>
          <w:rFonts w:ascii="Arial Narrow" w:eastAsia="Times New Roman" w:hAnsi="Arial Narrow" w:cs="Times New Roman"/>
          <w:iCs/>
          <w:sz w:val="24"/>
          <w:szCs w:val="24"/>
          <w:lang w:val="es-ES_tradnl"/>
        </w:rPr>
        <w:t>Letreros de señalización.</w:t>
      </w:r>
    </w:p>
    <w:p w:rsidR="00865D4E" w:rsidRPr="002B474B" w:rsidRDefault="00865D4E" w:rsidP="000A5690">
      <w:pPr>
        <w:autoSpaceDE w:val="0"/>
        <w:autoSpaceDN w:val="0"/>
        <w:adjustRightInd w:val="0"/>
        <w:spacing w:after="0" w:line="240" w:lineRule="auto"/>
        <w:ind w:left="570"/>
        <w:jc w:val="both"/>
        <w:rPr>
          <w:rFonts w:ascii="Arial Narrow" w:eastAsia="Times New Roman" w:hAnsi="Arial Narrow" w:cs="Times New Roman"/>
          <w:iCs/>
          <w:sz w:val="24"/>
          <w:szCs w:val="24"/>
          <w:lang w:val="es-ES_tradnl"/>
        </w:rPr>
      </w:pPr>
    </w:p>
    <w:p w:rsidR="000C4111" w:rsidRDefault="000C4111" w:rsidP="0063049C">
      <w:pPr>
        <w:tabs>
          <w:tab w:val="left" w:pos="2905"/>
        </w:tabs>
        <w:rPr>
          <w:rFonts w:ascii="Arial Narrow" w:hAnsi="Arial Narrow"/>
        </w:rPr>
      </w:pPr>
    </w:p>
    <w:p w:rsidR="00E308A2" w:rsidRPr="00A84906" w:rsidRDefault="00E308A2" w:rsidP="0063049C">
      <w:pPr>
        <w:tabs>
          <w:tab w:val="left" w:pos="2905"/>
        </w:tabs>
        <w:rPr>
          <w:rFonts w:ascii="Arial Narrow" w:hAnsi="Arial Narrow"/>
        </w:rPr>
      </w:pPr>
    </w:p>
    <w:p w:rsidR="003904F9" w:rsidRPr="00A84906" w:rsidRDefault="003904F9" w:rsidP="0063049C">
      <w:pPr>
        <w:tabs>
          <w:tab w:val="left" w:pos="2905"/>
        </w:tabs>
        <w:rPr>
          <w:rFonts w:ascii="Arial Narrow" w:hAnsi="Arial Narrow"/>
        </w:rPr>
      </w:pPr>
    </w:p>
    <w:p w:rsidR="003904F9" w:rsidRPr="00A84906" w:rsidRDefault="003904F9" w:rsidP="0063049C">
      <w:pPr>
        <w:tabs>
          <w:tab w:val="left" w:pos="2905"/>
        </w:tabs>
        <w:rPr>
          <w:rFonts w:ascii="Arial Narrow" w:hAnsi="Arial Narrow"/>
        </w:rPr>
      </w:pPr>
    </w:p>
    <w:p w:rsidR="003904F9" w:rsidRDefault="003904F9" w:rsidP="0063049C">
      <w:pPr>
        <w:tabs>
          <w:tab w:val="left" w:pos="2905"/>
        </w:tabs>
        <w:rPr>
          <w:rFonts w:ascii="Arial Narrow" w:hAnsi="Arial Narrow"/>
        </w:rPr>
      </w:pPr>
    </w:p>
    <w:p w:rsidR="00D5349F" w:rsidRPr="00A84906" w:rsidRDefault="00D5349F" w:rsidP="0063049C">
      <w:pPr>
        <w:tabs>
          <w:tab w:val="left" w:pos="2905"/>
        </w:tabs>
        <w:rPr>
          <w:rFonts w:ascii="Arial Narrow" w:hAnsi="Arial Narrow"/>
        </w:rPr>
      </w:pPr>
    </w:p>
    <w:p w:rsidR="003904F9" w:rsidRPr="00A84906" w:rsidRDefault="003904F9" w:rsidP="0063049C">
      <w:pPr>
        <w:tabs>
          <w:tab w:val="left" w:pos="2905"/>
        </w:tabs>
        <w:rPr>
          <w:rFonts w:ascii="Arial Narrow" w:hAnsi="Arial Narrow"/>
        </w:rPr>
      </w:pPr>
    </w:p>
    <w:p w:rsidR="003904F9" w:rsidRPr="00A84906" w:rsidRDefault="003904F9" w:rsidP="0063049C">
      <w:pPr>
        <w:tabs>
          <w:tab w:val="left" w:pos="2905"/>
        </w:tabs>
        <w:rPr>
          <w:rFonts w:ascii="Arial Narrow" w:hAnsi="Arial Narrow"/>
        </w:rPr>
      </w:pPr>
    </w:p>
    <w:p w:rsidR="003904F9" w:rsidRPr="00A84906" w:rsidRDefault="003904F9" w:rsidP="0063049C">
      <w:pPr>
        <w:tabs>
          <w:tab w:val="left" w:pos="2905"/>
        </w:tabs>
        <w:rPr>
          <w:rFonts w:ascii="Arial Narrow" w:hAnsi="Arial Narrow"/>
        </w:rPr>
      </w:pPr>
    </w:p>
    <w:p w:rsidR="0063049C" w:rsidRPr="00A84906" w:rsidRDefault="0063049C" w:rsidP="0063049C">
      <w:pPr>
        <w:jc w:val="center"/>
        <w:rPr>
          <w:rFonts w:ascii="Arial Narrow" w:eastAsia="Arial Unicode MS" w:hAnsi="Arial Narrow"/>
          <w:b/>
          <w:sz w:val="56"/>
          <w:szCs w:val="56"/>
        </w:rPr>
      </w:pPr>
      <w:bookmarkStart w:id="542" w:name="_Toc314667018"/>
      <w:r w:rsidRPr="00A84906">
        <w:rPr>
          <w:rFonts w:ascii="Arial Narrow" w:eastAsia="Arial Unicode MS" w:hAnsi="Arial Narrow"/>
          <w:b/>
          <w:sz w:val="56"/>
          <w:szCs w:val="56"/>
        </w:rPr>
        <w:t>SECCIÓN 5</w:t>
      </w:r>
      <w:bookmarkEnd w:id="542"/>
    </w:p>
    <w:p w:rsidR="0063049C" w:rsidRPr="00A84906" w:rsidRDefault="0063049C" w:rsidP="0063049C">
      <w:pPr>
        <w:pStyle w:val="Ttulo1"/>
        <w:rPr>
          <w:rFonts w:eastAsia="Arial Unicode MS"/>
        </w:rPr>
      </w:pPr>
      <w:bookmarkStart w:id="543" w:name="_Toc314667019"/>
      <w:bookmarkStart w:id="544" w:name="_Toc314667377"/>
      <w:bookmarkStart w:id="545" w:name="_Toc314668415"/>
      <w:bookmarkStart w:id="546" w:name="_Toc421037550"/>
      <w:r w:rsidRPr="00A84906">
        <w:rPr>
          <w:rFonts w:eastAsia="Arial Unicode MS"/>
        </w:rPr>
        <w:t>PLANOS Y GRÁFICOS</w:t>
      </w:r>
      <w:bookmarkEnd w:id="543"/>
      <w:bookmarkEnd w:id="544"/>
      <w:bookmarkEnd w:id="545"/>
      <w:bookmarkEnd w:id="546"/>
    </w:p>
    <w:p w:rsidR="0063049C" w:rsidRPr="00A84906" w:rsidRDefault="0063049C" w:rsidP="0063049C">
      <w:pPr>
        <w:tabs>
          <w:tab w:val="left" w:pos="2905"/>
        </w:tabs>
        <w:rPr>
          <w:rFonts w:ascii="Arial Narrow" w:hAnsi="Arial Narrow"/>
        </w:rPr>
      </w:pPr>
    </w:p>
    <w:p w:rsidR="0063049C" w:rsidRPr="00A84906" w:rsidRDefault="0063049C" w:rsidP="0063049C">
      <w:pPr>
        <w:tabs>
          <w:tab w:val="left" w:pos="2905"/>
        </w:tabs>
        <w:rPr>
          <w:rFonts w:ascii="Arial Narrow" w:hAnsi="Arial Narrow"/>
        </w:rPr>
      </w:pPr>
    </w:p>
    <w:p w:rsidR="0063049C" w:rsidRPr="00A84906" w:rsidRDefault="0063049C" w:rsidP="0063049C">
      <w:pPr>
        <w:tabs>
          <w:tab w:val="left" w:pos="2905"/>
        </w:tabs>
        <w:rPr>
          <w:rFonts w:ascii="Arial Narrow" w:hAnsi="Arial Narrow"/>
        </w:rPr>
      </w:pPr>
    </w:p>
    <w:p w:rsidR="0063049C" w:rsidRPr="00A84906" w:rsidRDefault="0063049C" w:rsidP="0063049C">
      <w:pPr>
        <w:tabs>
          <w:tab w:val="left" w:pos="2905"/>
        </w:tabs>
        <w:rPr>
          <w:rFonts w:ascii="Arial Narrow" w:hAnsi="Arial Narrow"/>
        </w:rPr>
      </w:pPr>
    </w:p>
    <w:p w:rsidR="003904F9" w:rsidRPr="00A84906" w:rsidRDefault="003904F9" w:rsidP="0063049C">
      <w:pPr>
        <w:tabs>
          <w:tab w:val="left" w:pos="2905"/>
        </w:tabs>
        <w:rPr>
          <w:rFonts w:ascii="Arial Narrow" w:hAnsi="Arial Narrow"/>
        </w:rPr>
      </w:pPr>
    </w:p>
    <w:p w:rsidR="003904F9" w:rsidRPr="00A84906" w:rsidRDefault="003904F9" w:rsidP="0063049C">
      <w:pPr>
        <w:tabs>
          <w:tab w:val="left" w:pos="2905"/>
        </w:tabs>
        <w:rPr>
          <w:rFonts w:ascii="Arial Narrow" w:hAnsi="Arial Narrow"/>
        </w:rPr>
      </w:pPr>
    </w:p>
    <w:p w:rsidR="003904F9" w:rsidRPr="00A84906" w:rsidRDefault="003904F9" w:rsidP="0063049C">
      <w:pPr>
        <w:tabs>
          <w:tab w:val="left" w:pos="2905"/>
        </w:tabs>
        <w:rPr>
          <w:rFonts w:ascii="Arial Narrow" w:hAnsi="Arial Narrow"/>
        </w:rPr>
      </w:pPr>
    </w:p>
    <w:p w:rsidR="0063049C" w:rsidRPr="00A84906" w:rsidRDefault="0063049C" w:rsidP="0063049C">
      <w:pPr>
        <w:tabs>
          <w:tab w:val="left" w:pos="2905"/>
        </w:tabs>
        <w:rPr>
          <w:rFonts w:ascii="Arial Narrow" w:hAnsi="Arial Narrow"/>
        </w:rPr>
      </w:pPr>
    </w:p>
    <w:p w:rsidR="003B7515" w:rsidRDefault="003904F9" w:rsidP="003904F9">
      <w:pPr>
        <w:jc w:val="center"/>
        <w:rPr>
          <w:rFonts w:ascii="Arial Narrow" w:eastAsia="Arial Unicode MS" w:hAnsi="Arial Narrow"/>
          <w:b/>
        </w:rPr>
      </w:pPr>
      <w:bookmarkStart w:id="547" w:name="_Toc314667020"/>
      <w:r w:rsidRPr="00A84906">
        <w:rPr>
          <w:rFonts w:ascii="Arial Narrow" w:eastAsia="Arial Unicode MS" w:hAnsi="Arial Narrow"/>
          <w:b/>
        </w:rPr>
        <w:lastRenderedPageBreak/>
        <w:t>FIGURA 1.</w:t>
      </w:r>
      <w:r w:rsidR="005112E0" w:rsidRPr="00A84906">
        <w:rPr>
          <w:rFonts w:ascii="Arial Narrow" w:eastAsia="Arial Unicode MS" w:hAnsi="Arial Narrow"/>
          <w:b/>
        </w:rPr>
        <w:t>ZANJA TIPO CONSTRUCCIÓN RED SECUNDARIA</w:t>
      </w:r>
      <w:bookmarkStart w:id="548" w:name="_Toc314667021"/>
      <w:bookmarkEnd w:id="547"/>
      <w:r w:rsidR="000E23F3">
        <w:rPr>
          <w:rFonts w:ascii="Arial Narrow" w:eastAsia="Arial Unicode MS" w:hAnsi="Arial Narrow"/>
          <w:b/>
          <w:noProof/>
        </w:rPr>
        <w:drawing>
          <wp:inline distT="0" distB="0" distL="0" distR="0" wp14:anchorId="0423C48E" wp14:editId="6B381B34">
            <wp:extent cx="4459303" cy="60579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srcRect/>
                    <a:stretch>
                      <a:fillRect/>
                    </a:stretch>
                  </pic:blipFill>
                  <pic:spPr bwMode="auto">
                    <a:xfrm>
                      <a:off x="0" y="0"/>
                      <a:ext cx="4462690" cy="6062501"/>
                    </a:xfrm>
                    <a:prstGeom prst="rect">
                      <a:avLst/>
                    </a:prstGeom>
                    <a:noFill/>
                    <a:ln w="9525">
                      <a:noFill/>
                      <a:miter lim="800000"/>
                      <a:headEnd/>
                      <a:tailEnd/>
                    </a:ln>
                  </pic:spPr>
                </pic:pic>
              </a:graphicData>
            </a:graphic>
          </wp:inline>
        </w:drawing>
      </w:r>
    </w:p>
    <w:p w:rsidR="00ED05F9" w:rsidRDefault="00ED05F9" w:rsidP="003904F9">
      <w:pPr>
        <w:jc w:val="center"/>
        <w:rPr>
          <w:rFonts w:ascii="Arial Narrow" w:eastAsia="Arial Unicode MS" w:hAnsi="Arial Narrow"/>
          <w:b/>
        </w:rPr>
      </w:pPr>
    </w:p>
    <w:p w:rsidR="00ED05F9" w:rsidRDefault="00ED05F9" w:rsidP="003904F9">
      <w:pPr>
        <w:jc w:val="center"/>
        <w:rPr>
          <w:rFonts w:ascii="Arial Narrow" w:eastAsia="Arial Unicode MS" w:hAnsi="Arial Narrow"/>
          <w:b/>
        </w:rPr>
      </w:pPr>
    </w:p>
    <w:p w:rsidR="003904F9" w:rsidRPr="00A84906" w:rsidRDefault="003904F9" w:rsidP="003904F9">
      <w:pPr>
        <w:jc w:val="center"/>
        <w:rPr>
          <w:rFonts w:ascii="Arial Narrow" w:eastAsia="Arial Unicode MS" w:hAnsi="Arial Narrow"/>
          <w:b/>
        </w:rPr>
      </w:pPr>
      <w:r w:rsidRPr="00A84906">
        <w:rPr>
          <w:rFonts w:ascii="Arial Narrow" w:eastAsia="Arial Unicode MS" w:hAnsi="Arial Narrow"/>
          <w:b/>
        </w:rPr>
        <w:lastRenderedPageBreak/>
        <w:t>FIGURA 2. ESQUEMA DE FIJACIÓN PARA VÁLVULA DE P.E</w:t>
      </w:r>
      <w:bookmarkEnd w:id="548"/>
      <w:r w:rsidR="00E308A2">
        <w:rPr>
          <w:rFonts w:ascii="Arial Narrow" w:eastAsia="Arial Unicode MS" w:hAnsi="Arial Narrow"/>
          <w:b/>
        </w:rPr>
        <w:t>.</w:t>
      </w:r>
    </w:p>
    <w:p w:rsidR="003904F9" w:rsidRPr="00A84906" w:rsidRDefault="00BC38A6" w:rsidP="003904F9">
      <w:pPr>
        <w:jc w:val="center"/>
        <w:rPr>
          <w:rFonts w:ascii="Arial Narrow" w:eastAsia="Arial Unicode MS" w:hAnsi="Arial Narrow"/>
          <w:b/>
        </w:rPr>
      </w:pPr>
      <w:r>
        <w:rPr>
          <w:rFonts w:ascii="Arial Narrow" w:eastAsia="Arial Unicode MS" w:hAnsi="Arial Narrow"/>
          <w:b/>
          <w:noProof/>
        </w:rPr>
        <w:drawing>
          <wp:inline distT="0" distB="0" distL="0" distR="0" wp14:anchorId="62788CC1" wp14:editId="45BCB37C">
            <wp:extent cx="4219575" cy="5777617"/>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223101" cy="5782445"/>
                    </a:xfrm>
                    <a:prstGeom prst="rect">
                      <a:avLst/>
                    </a:prstGeom>
                    <a:noFill/>
                    <a:ln>
                      <a:noFill/>
                    </a:ln>
                  </pic:spPr>
                </pic:pic>
              </a:graphicData>
            </a:graphic>
          </wp:inline>
        </w:drawing>
      </w:r>
    </w:p>
    <w:p w:rsidR="0078363A" w:rsidRDefault="0078363A" w:rsidP="003904F9">
      <w:pPr>
        <w:jc w:val="center"/>
        <w:rPr>
          <w:rFonts w:ascii="Arial Narrow" w:eastAsia="Arial Unicode MS" w:hAnsi="Arial Narrow"/>
          <w:b/>
        </w:rPr>
      </w:pPr>
    </w:p>
    <w:p w:rsidR="0066408E" w:rsidRDefault="0066408E" w:rsidP="003904F9">
      <w:pPr>
        <w:jc w:val="center"/>
        <w:rPr>
          <w:rFonts w:ascii="Arial Narrow" w:eastAsia="Arial Unicode MS" w:hAnsi="Arial Narrow"/>
          <w:b/>
        </w:rPr>
      </w:pPr>
    </w:p>
    <w:p w:rsidR="0066408E" w:rsidRDefault="00222DAA" w:rsidP="003904F9">
      <w:pPr>
        <w:jc w:val="center"/>
        <w:rPr>
          <w:rFonts w:ascii="Arial Narrow" w:eastAsia="Arial Unicode MS" w:hAnsi="Arial Narrow"/>
          <w:b/>
        </w:rPr>
      </w:pPr>
      <w:r>
        <w:rPr>
          <w:rFonts w:ascii="Arial Narrow" w:eastAsia="Arial Unicode MS" w:hAnsi="Arial Narrow"/>
          <w:b/>
          <w:noProof/>
        </w:rPr>
        <w:lastRenderedPageBreak/>
        <w:drawing>
          <wp:inline distT="0" distB="0" distL="0" distR="0" wp14:anchorId="014054E4" wp14:editId="1C056F1E">
            <wp:extent cx="4605017" cy="6223519"/>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05145" cy="6223691"/>
                    </a:xfrm>
                    <a:prstGeom prst="rect">
                      <a:avLst/>
                    </a:prstGeom>
                    <a:noFill/>
                    <a:ln>
                      <a:noFill/>
                    </a:ln>
                  </pic:spPr>
                </pic:pic>
              </a:graphicData>
            </a:graphic>
          </wp:inline>
        </w:drawing>
      </w:r>
    </w:p>
    <w:p w:rsidR="00BC38A6" w:rsidRDefault="00BC38A6" w:rsidP="00BF3651">
      <w:pPr>
        <w:tabs>
          <w:tab w:val="left" w:pos="5593"/>
        </w:tabs>
        <w:jc w:val="center"/>
        <w:rPr>
          <w:rFonts w:ascii="Arial Narrow" w:eastAsia="Arial Unicode MS" w:hAnsi="Arial Narrow" w:cs="Times New Roman"/>
          <w:b/>
          <w:sz w:val="24"/>
          <w:szCs w:val="24"/>
          <w:lang w:val="es-ES_tradnl"/>
        </w:rPr>
      </w:pPr>
      <w:bookmarkStart w:id="549" w:name="_Toc314667027"/>
      <w:bookmarkStart w:id="550" w:name="_Toc314667029"/>
    </w:p>
    <w:p w:rsidR="00372983" w:rsidRDefault="00372983" w:rsidP="00BF3651">
      <w:pPr>
        <w:tabs>
          <w:tab w:val="left" w:pos="5593"/>
        </w:tabs>
        <w:jc w:val="center"/>
        <w:rPr>
          <w:rFonts w:ascii="Arial Narrow" w:eastAsia="Arial Unicode MS" w:hAnsi="Arial Narrow" w:cs="Times New Roman"/>
          <w:b/>
          <w:sz w:val="24"/>
          <w:szCs w:val="24"/>
          <w:lang w:val="es-ES_tradnl"/>
        </w:rPr>
      </w:pPr>
    </w:p>
    <w:p w:rsidR="00BF3651" w:rsidRDefault="00BF3651" w:rsidP="00BF3651">
      <w:pPr>
        <w:tabs>
          <w:tab w:val="left" w:pos="5593"/>
        </w:tabs>
        <w:jc w:val="center"/>
        <w:rPr>
          <w:rFonts w:ascii="Arial Narrow" w:eastAsia="Arial Unicode MS" w:hAnsi="Arial Narrow" w:cs="Times New Roman"/>
          <w:b/>
          <w:sz w:val="24"/>
          <w:szCs w:val="24"/>
          <w:lang w:val="es-ES_tradnl"/>
        </w:rPr>
      </w:pPr>
      <w:r w:rsidRPr="00A84906">
        <w:rPr>
          <w:rFonts w:ascii="Arial Narrow" w:eastAsia="Arial Unicode MS" w:hAnsi="Arial Narrow" w:cs="Times New Roman"/>
          <w:b/>
          <w:sz w:val="24"/>
          <w:szCs w:val="24"/>
          <w:lang w:val="es-ES_tradnl"/>
        </w:rPr>
        <w:lastRenderedPageBreak/>
        <w:t>FIGURA 3.  LETRERO DE OBRA</w:t>
      </w:r>
      <w:bookmarkEnd w:id="549"/>
    </w:p>
    <w:p w:rsidR="00BF3651" w:rsidRPr="00620D07" w:rsidRDefault="00DA3DB1" w:rsidP="00BF3651">
      <w:pPr>
        <w:tabs>
          <w:tab w:val="left" w:pos="5593"/>
        </w:tabs>
        <w:jc w:val="center"/>
        <w:rPr>
          <w:rFonts w:ascii="Arial Narrow" w:eastAsia="Arial Unicode MS" w:hAnsi="Arial Narrow" w:cs="Times New Roman"/>
          <w:b/>
          <w:sz w:val="24"/>
          <w:szCs w:val="24"/>
          <w:lang w:val="es-ES_tradnl"/>
        </w:rPr>
      </w:pPr>
      <w:r>
        <w:rPr>
          <w:rFonts w:eastAsia="Arial Unicode MS"/>
          <w:noProof/>
        </w:rPr>
        <mc:AlternateContent>
          <mc:Choice Requires="wps">
            <w:drawing>
              <wp:anchor distT="0" distB="0" distL="114300" distR="114300" simplePos="0" relativeHeight="251676672" behindDoc="0" locked="0" layoutInCell="1" allowOverlap="1" wp14:anchorId="781F7746" wp14:editId="6A2FB46F">
                <wp:simplePos x="0" y="0"/>
                <wp:positionH relativeFrom="column">
                  <wp:posOffset>925830</wp:posOffset>
                </wp:positionH>
                <wp:positionV relativeFrom="paragraph">
                  <wp:posOffset>102235</wp:posOffset>
                </wp:positionV>
                <wp:extent cx="4086225" cy="635"/>
                <wp:effectExtent l="20955" t="59690" r="17145" b="53975"/>
                <wp:wrapNone/>
                <wp:docPr id="26"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86225" cy="63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30" o:spid="_x0000_s1026" type="#_x0000_t32" style="position:absolute;margin-left:72.9pt;margin-top:8.05pt;width:321.75pt;height:.0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">
                <v:stroke startarrow="block" endarrow="block"/>
              </v:shape>
            </w:pict>
          </mc:Fallback>
        </mc:AlternateContent>
      </w:r>
      <w:r>
        <w:rPr>
          <w:rFonts w:ascii="Arial Narrow" w:eastAsia="Arial Unicode MS" w:hAnsi="Arial Narrow" w:cs="Times New Roman"/>
          <w:b/>
          <w:noProof/>
          <w:sz w:val="24"/>
          <w:szCs w:val="24"/>
        </w:rPr>
        <mc:AlternateContent>
          <mc:Choice Requires="wps">
            <w:drawing>
              <wp:anchor distT="0" distB="0" distL="114300" distR="114300" simplePos="0" relativeHeight="251679744" behindDoc="0" locked="0" layoutInCell="1" allowOverlap="1" wp14:anchorId="4329F7D7" wp14:editId="3C15D410">
                <wp:simplePos x="0" y="0"/>
                <wp:positionH relativeFrom="column">
                  <wp:posOffset>2544445</wp:posOffset>
                </wp:positionH>
                <wp:positionV relativeFrom="paragraph">
                  <wp:posOffset>10795</wp:posOffset>
                </wp:positionV>
                <wp:extent cx="725805" cy="363220"/>
                <wp:effectExtent l="1270" t="0" r="0" b="1905"/>
                <wp:wrapNone/>
                <wp:docPr id="25"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5805" cy="363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6AC3" w:rsidRPr="00620D07" w:rsidRDefault="00A36AC3" w:rsidP="00BF3651">
                            <w:pPr>
                              <w:rPr>
                                <w:b/>
                                <w:sz w:val="28"/>
                                <w:szCs w:val="28"/>
                              </w:rPr>
                            </w:pPr>
                            <w:r>
                              <w:rPr>
                                <w:b/>
                                <w:sz w:val="28"/>
                                <w:szCs w:val="28"/>
                              </w:rPr>
                              <w:t xml:space="preserve">1.8 m </w:t>
                            </w:r>
                            <w:proofErr w:type="spellStart"/>
                            <w:r>
                              <w:rPr>
                                <w:b/>
                                <w:sz w:val="28"/>
                                <w:szCs w:val="28"/>
                              </w:rPr>
                              <w:t>sdfsmmmmmm</w:t>
                            </w:r>
                            <w:proofErr w:type="spell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3" o:spid="_x0000_s1026" type="#_x0000_t202" style="position:absolute;left:0;text-align:left;margin-left:200.35pt;margin-top:.85pt;width:57.15pt;height:28.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" filled="f" stroked="f">
                <v:textbox>
                  <w:txbxContent>
                    <w:p w:rsidR="00A36AC3" w:rsidRPr="00620D07" w:rsidRDefault="00A36AC3" w:rsidP="00BF3651">
                      <w:pPr>
                        <w:rPr>
                          <w:b/>
                          <w:sz w:val="28"/>
                          <w:szCs w:val="28"/>
                        </w:rPr>
                      </w:pPr>
                      <w:r>
                        <w:rPr>
                          <w:b/>
                          <w:sz w:val="28"/>
                          <w:szCs w:val="28"/>
                        </w:rPr>
                        <w:t xml:space="preserve">1.8 m </w:t>
                      </w:r>
                      <w:proofErr w:type="spellStart"/>
                      <w:r>
                        <w:rPr>
                          <w:b/>
                          <w:sz w:val="28"/>
                          <w:szCs w:val="28"/>
                        </w:rPr>
                        <w:t>sdfsmmmmmm</w:t>
                      </w:r>
                      <w:proofErr w:type="spellEnd"/>
                    </w:p>
                  </w:txbxContent>
                </v:textbox>
              </v:shape>
            </w:pict>
          </mc:Fallback>
        </mc:AlternateContent>
      </w:r>
    </w:p>
    <w:p w:rsidR="00BF3651" w:rsidRPr="00A84906" w:rsidRDefault="00DA3DB1" w:rsidP="00BF3651">
      <w:pPr>
        <w:jc w:val="center"/>
        <w:rPr>
          <w:rFonts w:ascii="Arial Narrow" w:eastAsia="Arial Unicode MS" w:hAnsi="Arial Narrow"/>
          <w:b/>
        </w:rPr>
      </w:pPr>
      <w:r>
        <w:rPr>
          <w:rFonts w:eastAsia="Arial Unicode MS"/>
          <w:noProof/>
        </w:rPr>
        <mc:AlternateContent>
          <mc:Choice Requires="wps">
            <w:drawing>
              <wp:anchor distT="0" distB="0" distL="114300" distR="114300" simplePos="0" relativeHeight="251677696" behindDoc="0" locked="0" layoutInCell="1" allowOverlap="1" wp14:anchorId="2C75454D" wp14:editId="29F06C7F">
                <wp:simplePos x="0" y="0"/>
                <wp:positionH relativeFrom="column">
                  <wp:posOffset>727075</wp:posOffset>
                </wp:positionH>
                <wp:positionV relativeFrom="paragraph">
                  <wp:posOffset>15875</wp:posOffset>
                </wp:positionV>
                <wp:extent cx="0" cy="2529840"/>
                <wp:effectExtent l="60325" t="15875" r="53975" b="16510"/>
                <wp:wrapNone/>
                <wp:docPr id="24"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2984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1" o:spid="_x0000_s1026" type="#_x0000_t32" style="position:absolute;margin-left:57.25pt;margin-top:1.25pt;width:0;height:199.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">
                <v:stroke startarrow="block" endarrow="block"/>
              </v:shape>
            </w:pict>
          </mc:Fallback>
        </mc:AlternateContent>
      </w:r>
      <w:r>
        <w:rPr>
          <w:rFonts w:ascii="Arial Narrow" w:eastAsia="Arial Unicode MS" w:hAnsi="Arial Narrow" w:cs="Times New Roman"/>
          <w:b/>
          <w:noProof/>
          <w:sz w:val="24"/>
          <w:szCs w:val="24"/>
        </w:rPr>
        <mc:AlternateContent>
          <mc:Choice Requires="wps">
            <w:drawing>
              <wp:anchor distT="0" distB="0" distL="114300" distR="114300" simplePos="0" relativeHeight="251678720" behindDoc="0" locked="0" layoutInCell="1" allowOverlap="1" wp14:anchorId="077F0F98" wp14:editId="3085EA53">
                <wp:simplePos x="0" y="0"/>
                <wp:positionH relativeFrom="column">
                  <wp:posOffset>64135</wp:posOffset>
                </wp:positionH>
                <wp:positionV relativeFrom="paragraph">
                  <wp:posOffset>1283970</wp:posOffset>
                </wp:positionV>
                <wp:extent cx="725805" cy="363220"/>
                <wp:effectExtent l="0" t="0" r="635" b="635"/>
                <wp:wrapNone/>
                <wp:docPr id="23"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5805" cy="363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6AC3" w:rsidRPr="00620D07" w:rsidRDefault="00A36AC3" w:rsidP="00BF3651">
                            <w:pPr>
                              <w:rPr>
                                <w:b/>
                                <w:sz w:val="28"/>
                                <w:szCs w:val="28"/>
                              </w:rPr>
                            </w:pPr>
                            <w:r>
                              <w:rPr>
                                <w:b/>
                                <w:sz w:val="28"/>
                                <w:szCs w:val="28"/>
                              </w:rPr>
                              <w:t xml:space="preserve">1.1 m </w:t>
                            </w:r>
                            <w:proofErr w:type="spellStart"/>
                            <w:r>
                              <w:rPr>
                                <w:b/>
                                <w:sz w:val="28"/>
                                <w:szCs w:val="28"/>
                              </w:rPr>
                              <w:t>sdfsmmmmmm</w:t>
                            </w:r>
                            <w:proofErr w:type="spell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2" o:spid="_x0000_s1027" type="#_x0000_t202" style="position:absolute;left:0;text-align:left;margin-left:5.05pt;margin-top:101.1pt;width:57.15pt;height:28.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" filled="f" stroked="f">
                <v:textbox>
                  <w:txbxContent>
                    <w:p w:rsidR="00A36AC3" w:rsidRPr="00620D07" w:rsidRDefault="00A36AC3" w:rsidP="00BF3651">
                      <w:pPr>
                        <w:rPr>
                          <w:b/>
                          <w:sz w:val="28"/>
                          <w:szCs w:val="28"/>
                        </w:rPr>
                      </w:pPr>
                      <w:r>
                        <w:rPr>
                          <w:b/>
                          <w:sz w:val="28"/>
                          <w:szCs w:val="28"/>
                        </w:rPr>
                        <w:t xml:space="preserve">1.1 m </w:t>
                      </w:r>
                      <w:proofErr w:type="spellStart"/>
                      <w:r>
                        <w:rPr>
                          <w:b/>
                          <w:sz w:val="28"/>
                          <w:szCs w:val="28"/>
                        </w:rPr>
                        <w:t>sdfsmmmmmm</w:t>
                      </w:r>
                      <w:proofErr w:type="spellEnd"/>
                    </w:p>
                  </w:txbxContent>
                </v:textbox>
              </v:shape>
            </w:pict>
          </mc:Fallback>
        </mc:AlternateContent>
      </w:r>
      <w:r w:rsidR="00BF3651" w:rsidRPr="0000293D">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BF3651">
        <w:rPr>
          <w:rFonts w:ascii="Times New Roman" w:eastAsia="Times New Roman" w:hAnsi="Times New Roman" w:cs="Times New Roman"/>
          <w:noProof/>
          <w:color w:val="000000"/>
          <w:w w:val="0"/>
          <w:sz w:val="0"/>
          <w:szCs w:val="0"/>
          <w:u w:color="000000"/>
          <w:bdr w:val="none" w:sz="0" w:space="0" w:color="000000"/>
          <w:shd w:val="clear" w:color="000000" w:fill="000000"/>
        </w:rPr>
        <w:drawing>
          <wp:inline distT="0" distB="0" distL="0" distR="0" wp14:anchorId="1C7B3D28" wp14:editId="3EE5FA8D">
            <wp:extent cx="4092625" cy="2517985"/>
            <wp:effectExtent l="0" t="0" r="0" b="0"/>
            <wp:docPr id="8" name="Imagen 8" descr="M:\COPIA UIPLP ARCH 17.07.14\ARCHIVO 2014\RECEPCION DE INFORMACION\DUSTIN\FOTO LETRE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COPIA UIPLP ARCH 17.07.14\ARCHIVO 2014\RECEPCION DE INFORMACION\DUSTIN\FOTO LETRERO.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091726" cy="2517432"/>
                    </a:xfrm>
                    <a:prstGeom prst="rect">
                      <a:avLst/>
                    </a:prstGeom>
                    <a:noFill/>
                    <a:ln>
                      <a:noFill/>
                    </a:ln>
                  </pic:spPr>
                </pic:pic>
              </a:graphicData>
            </a:graphic>
          </wp:inline>
        </w:drawing>
      </w:r>
    </w:p>
    <w:p w:rsidR="00BF3651" w:rsidRPr="00A84906" w:rsidRDefault="00BF3651" w:rsidP="00BF3651">
      <w:pPr>
        <w:tabs>
          <w:tab w:val="left" w:pos="5593"/>
        </w:tabs>
        <w:spacing w:after="0" w:line="240" w:lineRule="auto"/>
        <w:jc w:val="center"/>
        <w:rPr>
          <w:rFonts w:ascii="Arial Narrow" w:eastAsia="Arial Unicode MS" w:hAnsi="Arial Narrow" w:cs="Times New Roman"/>
          <w:b/>
          <w:sz w:val="24"/>
          <w:szCs w:val="24"/>
          <w:lang w:val="es-ES_tradnl"/>
        </w:rPr>
      </w:pPr>
      <w:r w:rsidRPr="002B474B">
        <w:rPr>
          <w:rFonts w:ascii="Arial Narrow" w:eastAsia="Arial Unicode MS" w:hAnsi="Arial Narrow" w:cs="Times New Roman"/>
          <w:b/>
          <w:sz w:val="24"/>
          <w:szCs w:val="24"/>
          <w:lang w:val="es-ES_tradnl"/>
        </w:rPr>
        <w:t>FIGURA 4.  VACIADO DE ACERAS</w:t>
      </w:r>
    </w:p>
    <w:bookmarkEnd w:id="550"/>
    <w:p w:rsidR="0066017B" w:rsidRDefault="002F718A" w:rsidP="003904F9">
      <w:pPr>
        <w:jc w:val="center"/>
        <w:rPr>
          <w:rFonts w:ascii="Arial Narrow" w:hAnsi="Arial Narrow"/>
          <w:noProof/>
        </w:rPr>
      </w:pPr>
      <w:r>
        <w:rPr>
          <w:rFonts w:ascii="Arial Narrow" w:eastAsia="Arial Unicode MS" w:hAnsi="Arial Narrow"/>
          <w:b/>
          <w:noProof/>
        </w:rPr>
        <w:drawing>
          <wp:inline distT="0" distB="0" distL="0" distR="0" wp14:anchorId="17C9D6F4" wp14:editId="35481F6A">
            <wp:extent cx="3418821" cy="2989109"/>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48886" cy="3015395"/>
                    </a:xfrm>
                    <a:prstGeom prst="rect">
                      <a:avLst/>
                    </a:prstGeom>
                    <a:noFill/>
                    <a:ln>
                      <a:noFill/>
                    </a:ln>
                  </pic:spPr>
                </pic:pic>
              </a:graphicData>
            </a:graphic>
          </wp:inline>
        </w:drawing>
      </w:r>
    </w:p>
    <w:p w:rsidR="002E37A2" w:rsidRDefault="002E37A2" w:rsidP="002E37A2">
      <w:pPr>
        <w:jc w:val="center"/>
        <w:rPr>
          <w:rFonts w:ascii="Arial Narrow" w:hAnsi="Arial Narrow"/>
          <w:noProof/>
        </w:rPr>
      </w:pPr>
    </w:p>
    <w:p w:rsidR="002E37A2" w:rsidRDefault="002E37A2" w:rsidP="002E37A2">
      <w:pPr>
        <w:jc w:val="center"/>
        <w:rPr>
          <w:rFonts w:ascii="Arial Narrow" w:hAnsi="Arial Narrow"/>
          <w:noProof/>
        </w:rPr>
      </w:pPr>
    </w:p>
    <w:p w:rsidR="00C611B6" w:rsidRPr="001B0231" w:rsidRDefault="00C611B6" w:rsidP="00C611B6">
      <w:pPr>
        <w:jc w:val="center"/>
        <w:rPr>
          <w:rFonts w:ascii="Arial Narrow" w:hAnsi="Arial Narrow"/>
          <w:noProof/>
        </w:rPr>
      </w:pPr>
    </w:p>
    <w:p w:rsidR="00C611B6" w:rsidRPr="001B0231" w:rsidRDefault="00C611B6" w:rsidP="00C611B6">
      <w:pPr>
        <w:tabs>
          <w:tab w:val="left" w:pos="5593"/>
        </w:tabs>
        <w:spacing w:after="0" w:line="240" w:lineRule="auto"/>
        <w:jc w:val="center"/>
        <w:rPr>
          <w:rFonts w:ascii="Arial Narrow" w:eastAsia="Arial Unicode MS" w:hAnsi="Arial Narrow" w:cs="Times New Roman"/>
          <w:b/>
          <w:sz w:val="24"/>
          <w:szCs w:val="24"/>
          <w:lang w:val="es-ES_tradnl"/>
        </w:rPr>
      </w:pPr>
      <w:r w:rsidRPr="001B0231">
        <w:rPr>
          <w:rFonts w:ascii="Arial Narrow" w:eastAsia="Arial Unicode MS" w:hAnsi="Arial Narrow" w:cs="Times New Roman"/>
          <w:b/>
          <w:sz w:val="24"/>
          <w:szCs w:val="24"/>
          <w:lang w:val="es-ES_tradnl"/>
        </w:rPr>
        <w:t>FIGURA 5.  TRANSPORTE DE TUBERIA</w:t>
      </w:r>
    </w:p>
    <w:p w:rsidR="00C611B6" w:rsidRPr="001B0231" w:rsidRDefault="00C611B6" w:rsidP="00C611B6">
      <w:pPr>
        <w:rPr>
          <w:rFonts w:ascii="Century Gothic" w:eastAsia="Arial Unicode MS" w:hAnsi="Century Gothic"/>
          <w:b/>
          <w:noProof/>
          <w:sz w:val="20"/>
          <w:szCs w:val="20"/>
        </w:rPr>
      </w:pPr>
      <w:r w:rsidRPr="001B0231">
        <w:rPr>
          <w:rFonts w:ascii="Century Gothic" w:eastAsia="Arial Unicode MS" w:hAnsi="Century Gothic"/>
          <w:b/>
          <w:noProof/>
          <w:sz w:val="20"/>
          <w:szCs w:val="20"/>
        </w:rPr>
        <w:drawing>
          <wp:inline distT="0" distB="0" distL="0" distR="0" wp14:anchorId="2AE9F801" wp14:editId="6CDC17AD">
            <wp:extent cx="5735955" cy="5195570"/>
            <wp:effectExtent l="0" t="0" r="0" b="508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5955" cy="5195570"/>
                    </a:xfrm>
                    <a:prstGeom prst="rect">
                      <a:avLst/>
                    </a:prstGeom>
                    <a:noFill/>
                    <a:ln>
                      <a:noFill/>
                    </a:ln>
                  </pic:spPr>
                </pic:pic>
              </a:graphicData>
            </a:graphic>
          </wp:inline>
        </w:drawing>
      </w:r>
    </w:p>
    <w:p w:rsidR="00C611B6" w:rsidRDefault="00C611B6" w:rsidP="00C611B6">
      <w:pPr>
        <w:tabs>
          <w:tab w:val="left" w:pos="5593"/>
        </w:tabs>
        <w:spacing w:after="0" w:line="240" w:lineRule="auto"/>
        <w:jc w:val="center"/>
        <w:rPr>
          <w:rFonts w:ascii="Arial Narrow" w:eastAsia="Arial Unicode MS" w:hAnsi="Arial Narrow" w:cs="Times New Roman"/>
          <w:b/>
          <w:sz w:val="24"/>
          <w:szCs w:val="24"/>
          <w:lang w:val="es-ES_tradnl"/>
        </w:rPr>
      </w:pPr>
    </w:p>
    <w:p w:rsidR="00ED05F9" w:rsidRDefault="00ED05F9" w:rsidP="00C611B6">
      <w:pPr>
        <w:tabs>
          <w:tab w:val="left" w:pos="5593"/>
        </w:tabs>
        <w:spacing w:after="0" w:line="240" w:lineRule="auto"/>
        <w:jc w:val="center"/>
        <w:rPr>
          <w:rFonts w:ascii="Arial Narrow" w:eastAsia="Arial Unicode MS" w:hAnsi="Arial Narrow" w:cs="Times New Roman"/>
          <w:b/>
          <w:sz w:val="24"/>
          <w:szCs w:val="24"/>
          <w:lang w:val="es-ES_tradnl"/>
        </w:rPr>
      </w:pPr>
    </w:p>
    <w:p w:rsidR="00D5349F" w:rsidRDefault="00D5349F" w:rsidP="00C611B6">
      <w:pPr>
        <w:tabs>
          <w:tab w:val="left" w:pos="5593"/>
        </w:tabs>
        <w:spacing w:after="0" w:line="240" w:lineRule="auto"/>
        <w:jc w:val="center"/>
        <w:rPr>
          <w:rFonts w:ascii="Arial Narrow" w:eastAsia="Arial Unicode MS" w:hAnsi="Arial Narrow" w:cs="Times New Roman"/>
          <w:b/>
          <w:sz w:val="24"/>
          <w:szCs w:val="24"/>
          <w:lang w:val="es-ES_tradnl"/>
        </w:rPr>
      </w:pPr>
    </w:p>
    <w:p w:rsidR="00D5349F" w:rsidRDefault="00D5349F" w:rsidP="00C611B6">
      <w:pPr>
        <w:tabs>
          <w:tab w:val="left" w:pos="5593"/>
        </w:tabs>
        <w:spacing w:after="0" w:line="240" w:lineRule="auto"/>
        <w:jc w:val="center"/>
        <w:rPr>
          <w:rFonts w:ascii="Arial Narrow" w:eastAsia="Arial Unicode MS" w:hAnsi="Arial Narrow" w:cs="Times New Roman"/>
          <w:b/>
          <w:sz w:val="24"/>
          <w:szCs w:val="24"/>
          <w:lang w:val="es-ES_tradnl"/>
        </w:rPr>
      </w:pPr>
    </w:p>
    <w:p w:rsidR="00D5349F" w:rsidRDefault="00D5349F" w:rsidP="00C611B6">
      <w:pPr>
        <w:tabs>
          <w:tab w:val="left" w:pos="5593"/>
        </w:tabs>
        <w:spacing w:after="0" w:line="240" w:lineRule="auto"/>
        <w:jc w:val="center"/>
        <w:rPr>
          <w:rFonts w:ascii="Arial Narrow" w:eastAsia="Arial Unicode MS" w:hAnsi="Arial Narrow" w:cs="Times New Roman"/>
          <w:b/>
          <w:sz w:val="24"/>
          <w:szCs w:val="24"/>
          <w:lang w:val="es-ES_tradnl"/>
        </w:rPr>
      </w:pPr>
    </w:p>
    <w:p w:rsidR="00ED05F9" w:rsidRDefault="00ED05F9" w:rsidP="00C611B6">
      <w:pPr>
        <w:tabs>
          <w:tab w:val="left" w:pos="5593"/>
        </w:tabs>
        <w:spacing w:after="0" w:line="240" w:lineRule="auto"/>
        <w:jc w:val="center"/>
        <w:rPr>
          <w:rFonts w:ascii="Arial Narrow" w:eastAsia="Arial Unicode MS" w:hAnsi="Arial Narrow" w:cs="Times New Roman"/>
          <w:b/>
          <w:sz w:val="24"/>
          <w:szCs w:val="24"/>
          <w:lang w:val="es-ES_tradnl"/>
        </w:rPr>
      </w:pPr>
      <w:r>
        <w:rPr>
          <w:rFonts w:ascii="Arial Narrow" w:eastAsia="Arial Unicode MS" w:hAnsi="Arial Narrow" w:cs="Times New Roman"/>
          <w:b/>
          <w:sz w:val="24"/>
          <w:szCs w:val="24"/>
          <w:lang w:val="es-ES_tradnl"/>
        </w:rPr>
        <w:t>HUACATAQUI- UNION TEJAR – BARTOLINA SISA</w:t>
      </w:r>
    </w:p>
    <w:p w:rsidR="00ED05F9" w:rsidRPr="001B0231" w:rsidRDefault="00ED05F9" w:rsidP="00C611B6">
      <w:pPr>
        <w:tabs>
          <w:tab w:val="left" w:pos="5593"/>
        </w:tabs>
        <w:spacing w:after="0" w:line="240" w:lineRule="auto"/>
        <w:jc w:val="center"/>
        <w:rPr>
          <w:rFonts w:ascii="Arial Narrow" w:eastAsia="Arial Unicode MS" w:hAnsi="Arial Narrow" w:cs="Times New Roman"/>
          <w:b/>
          <w:sz w:val="24"/>
          <w:szCs w:val="24"/>
          <w:lang w:val="es-ES_tradnl"/>
        </w:rPr>
      </w:pPr>
    </w:p>
    <w:p w:rsidR="001D4EDC" w:rsidRPr="00A84906" w:rsidRDefault="00BA3603" w:rsidP="001D4EDC">
      <w:pPr>
        <w:jc w:val="center"/>
        <w:rPr>
          <w:rFonts w:ascii="Arial Narrow" w:hAnsi="Arial Narrow"/>
          <w:b/>
          <w:sz w:val="32"/>
          <w:szCs w:val="32"/>
        </w:rPr>
      </w:pPr>
      <w:r>
        <w:rPr>
          <w:rFonts w:ascii="Arial Narrow" w:hAnsi="Arial Narrow"/>
          <w:b/>
          <w:noProof/>
          <w:sz w:val="32"/>
          <w:szCs w:val="32"/>
        </w:rPr>
        <w:drawing>
          <wp:inline distT="0" distB="0" distL="0" distR="0">
            <wp:extent cx="4686300" cy="4948652"/>
            <wp:effectExtent l="0" t="0" r="0" b="444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86472" cy="4948834"/>
                    </a:xfrm>
                    <a:prstGeom prst="rect">
                      <a:avLst/>
                    </a:prstGeom>
                    <a:noFill/>
                    <a:ln>
                      <a:noFill/>
                    </a:ln>
                  </pic:spPr>
                </pic:pic>
              </a:graphicData>
            </a:graphic>
          </wp:inline>
        </w:drawing>
      </w:r>
    </w:p>
    <w:p w:rsidR="001D4EDC" w:rsidRPr="00A84906" w:rsidRDefault="001D4EDC" w:rsidP="001D4EDC">
      <w:pPr>
        <w:jc w:val="center"/>
        <w:rPr>
          <w:rFonts w:ascii="Arial Narrow" w:hAnsi="Arial Narrow" w:cs="Arial"/>
          <w:sz w:val="20"/>
          <w:szCs w:val="20"/>
        </w:rPr>
      </w:pPr>
    </w:p>
    <w:p w:rsidR="001D4EDC" w:rsidRPr="00A84906" w:rsidRDefault="001D4EDC" w:rsidP="001D4EDC">
      <w:pPr>
        <w:jc w:val="center"/>
        <w:rPr>
          <w:rFonts w:ascii="Arial Narrow" w:hAnsi="Arial Narrow" w:cs="Arial"/>
          <w:sz w:val="20"/>
          <w:szCs w:val="20"/>
        </w:rPr>
      </w:pPr>
      <w:bookmarkStart w:id="551" w:name="_Toc314667034"/>
      <w:r w:rsidRPr="00A84906">
        <w:rPr>
          <w:rFonts w:ascii="Arial Narrow" w:hAnsi="Arial Narrow" w:cs="Arial"/>
          <w:sz w:val="20"/>
          <w:szCs w:val="20"/>
        </w:rPr>
        <w:t>IMAGEN SATELITAL – FUENTE GOOGLE EARTH</w:t>
      </w:r>
      <w:bookmarkEnd w:id="551"/>
    </w:p>
    <w:p w:rsidR="001D4EDC" w:rsidRPr="00A84906" w:rsidRDefault="001D4EDC" w:rsidP="001D4EDC">
      <w:pPr>
        <w:jc w:val="center"/>
        <w:rPr>
          <w:rFonts w:ascii="Arial Narrow" w:hAnsi="Arial Narrow"/>
        </w:rPr>
      </w:pPr>
      <w:bookmarkStart w:id="552" w:name="_Toc314667035"/>
      <w:bookmarkEnd w:id="552"/>
      <w:r>
        <w:rPr>
          <w:rFonts w:ascii="Arial Narrow" w:hAnsi="Arial Narrow"/>
          <w:noProof/>
        </w:rPr>
        <mc:AlternateContent>
          <mc:Choice Requires="wps">
            <w:drawing>
              <wp:inline distT="0" distB="0" distL="0" distR="0" wp14:anchorId="13E61248" wp14:editId="7C580BC0">
                <wp:extent cx="4777740" cy="271780"/>
                <wp:effectExtent l="9525" t="6985" r="13335" b="6985"/>
                <wp:docPr id="2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7740" cy="271780"/>
                        </a:xfrm>
                        <a:prstGeom prst="rect">
                          <a:avLst/>
                        </a:prstGeom>
                        <a:solidFill>
                          <a:srgbClr val="FFFFFF"/>
                        </a:solidFill>
                        <a:ln w="9525">
                          <a:solidFill>
                            <a:srgbClr val="000000"/>
                          </a:solidFill>
                          <a:miter lim="800000"/>
                          <a:headEnd/>
                          <a:tailEnd/>
                        </a:ln>
                      </wps:spPr>
                      <wps:txbx>
                        <w:txbxContent>
                          <w:p w:rsidR="00A36AC3" w:rsidRDefault="00A36AC3" w:rsidP="001D4EDC">
                            <w:pPr>
                              <w:jc w:val="center"/>
                              <w:rPr>
                                <w:rFonts w:ascii="Arial Narrow" w:hAnsi="Arial Narrow"/>
                                <w:b/>
                              </w:rPr>
                            </w:pPr>
                            <w:bookmarkStart w:id="553" w:name="_Toc314667036"/>
                            <w:r w:rsidRPr="005112E0">
                              <w:rPr>
                                <w:rFonts w:ascii="Arial Narrow" w:hAnsi="Arial Narrow"/>
                                <w:b/>
                              </w:rPr>
                              <w:t xml:space="preserve">VISTA SATELITAL DE LA TRAYECTORIA DE LA RED SECUNDARIA </w:t>
                            </w:r>
                            <w:bookmarkEnd w:id="553"/>
                          </w:p>
                          <w:p w:rsidR="00A36AC3" w:rsidRPr="005112E0" w:rsidRDefault="00A36AC3" w:rsidP="001D4EDC">
                            <w:pPr>
                              <w:jc w:val="center"/>
                              <w:rPr>
                                <w:rFonts w:ascii="Arial Narrow" w:hAnsi="Arial Narrow"/>
                                <w:b/>
                              </w:rPr>
                            </w:pPr>
                          </w:p>
                          <w:p w:rsidR="00A36AC3" w:rsidRPr="005112E0" w:rsidRDefault="00A36AC3" w:rsidP="001D4EDC"/>
                        </w:txbxContent>
                      </wps:txbx>
                      <wps:bodyPr rot="0" vert="horz" wrap="square" lIns="91440" tIns="45720" rIns="91440" bIns="45720" anchor="t" anchorCtr="0" upright="1">
                        <a:noAutofit/>
                      </wps:bodyPr>
                    </wps:wsp>
                  </a:graphicData>
                </a:graphic>
              </wp:inline>
            </w:drawing>
          </mc:Choice>
          <mc:Fallback>
            <w:pict>
              <v:shape id="Text Box 15" o:spid="_x0000_s1028" type="#_x0000_t202" style="width:376.2pt;height:21.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">
                <v:textbox>
                  <w:txbxContent>
                    <w:p w:rsidR="00A36AC3" w:rsidRDefault="00A36AC3" w:rsidP="001D4EDC">
                      <w:pPr>
                        <w:jc w:val="center"/>
                        <w:rPr>
                          <w:rFonts w:ascii="Arial Narrow" w:hAnsi="Arial Narrow"/>
                          <w:b/>
                        </w:rPr>
                      </w:pPr>
                      <w:bookmarkStart w:id="554" w:name="_Toc314667036"/>
                      <w:r w:rsidRPr="005112E0">
                        <w:rPr>
                          <w:rFonts w:ascii="Arial Narrow" w:hAnsi="Arial Narrow"/>
                          <w:b/>
                        </w:rPr>
                        <w:t xml:space="preserve">VISTA SATELITAL DE LA TRAYECTORIA DE LA RED SECUNDARIA </w:t>
                      </w:r>
                      <w:bookmarkEnd w:id="554"/>
                    </w:p>
                    <w:p w:rsidR="00A36AC3" w:rsidRPr="005112E0" w:rsidRDefault="00A36AC3" w:rsidP="001D4EDC">
                      <w:pPr>
                        <w:jc w:val="center"/>
                        <w:rPr>
                          <w:rFonts w:ascii="Arial Narrow" w:hAnsi="Arial Narrow"/>
                          <w:b/>
                        </w:rPr>
                      </w:pPr>
                    </w:p>
                    <w:p w:rsidR="00A36AC3" w:rsidRPr="005112E0" w:rsidRDefault="00A36AC3" w:rsidP="001D4EDC"/>
                  </w:txbxContent>
                </v:textbox>
                <w10:anchorlock/>
              </v:shape>
            </w:pict>
          </mc:Fallback>
        </mc:AlternateContent>
      </w:r>
    </w:p>
    <w:p w:rsidR="001D4EDC" w:rsidRDefault="001D4EDC" w:rsidP="001D4EDC">
      <w:pPr>
        <w:jc w:val="center"/>
        <w:rPr>
          <w:rFonts w:ascii="Arial Narrow" w:hAnsi="Arial Narrow"/>
          <w:noProof/>
        </w:rPr>
      </w:pPr>
    </w:p>
    <w:p w:rsidR="00ED05F9" w:rsidRDefault="00ED05F9" w:rsidP="001D4EDC">
      <w:pPr>
        <w:jc w:val="center"/>
        <w:rPr>
          <w:rFonts w:ascii="Arial Narrow" w:hAnsi="Arial Narrow"/>
          <w:noProof/>
        </w:rPr>
      </w:pPr>
      <w:r>
        <w:rPr>
          <w:rFonts w:ascii="Arial Narrow" w:hAnsi="Arial Narrow"/>
          <w:noProof/>
        </w:rPr>
        <w:lastRenderedPageBreak/>
        <w:drawing>
          <wp:inline distT="0" distB="0" distL="0" distR="0">
            <wp:extent cx="4759037" cy="6185733"/>
            <wp:effectExtent l="0" t="0" r="3810" b="571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58982" cy="6185662"/>
                    </a:xfrm>
                    <a:prstGeom prst="rect">
                      <a:avLst/>
                    </a:prstGeom>
                    <a:noFill/>
                    <a:ln>
                      <a:noFill/>
                    </a:ln>
                  </pic:spPr>
                </pic:pic>
              </a:graphicData>
            </a:graphic>
          </wp:inline>
        </w:drawing>
      </w:r>
    </w:p>
    <w:p w:rsidR="001D4EDC" w:rsidRPr="00A84906" w:rsidRDefault="001D4EDC" w:rsidP="001D4EDC">
      <w:pPr>
        <w:rPr>
          <w:rFonts w:ascii="Arial Narrow" w:hAnsi="Arial Narrow"/>
        </w:rPr>
      </w:pPr>
      <w:bookmarkStart w:id="555" w:name="_Toc314667039"/>
      <w:r>
        <w:rPr>
          <w:rFonts w:ascii="Arial Narrow" w:hAnsi="Arial Narrow"/>
          <w:noProof/>
        </w:rPr>
        <mc:AlternateContent>
          <mc:Choice Requires="wps">
            <w:drawing>
              <wp:anchor distT="0" distB="0" distL="114300" distR="114300" simplePos="0" relativeHeight="251681792" behindDoc="0" locked="0" layoutInCell="1" allowOverlap="1" wp14:anchorId="5681F475" wp14:editId="528C0119">
                <wp:simplePos x="0" y="0"/>
                <wp:positionH relativeFrom="column">
                  <wp:posOffset>470535</wp:posOffset>
                </wp:positionH>
                <wp:positionV relativeFrom="paragraph">
                  <wp:posOffset>39370</wp:posOffset>
                </wp:positionV>
                <wp:extent cx="4777740" cy="271780"/>
                <wp:effectExtent l="0" t="0" r="22860" b="13970"/>
                <wp:wrapNone/>
                <wp:docPr id="2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7740" cy="271780"/>
                        </a:xfrm>
                        <a:prstGeom prst="rect">
                          <a:avLst/>
                        </a:prstGeom>
                        <a:solidFill>
                          <a:srgbClr val="FFFFFF"/>
                        </a:solidFill>
                        <a:ln w="9525">
                          <a:solidFill>
                            <a:srgbClr val="000000"/>
                          </a:solidFill>
                          <a:miter lim="800000"/>
                          <a:headEnd/>
                          <a:tailEnd/>
                        </a:ln>
                      </wps:spPr>
                      <wps:txbx>
                        <w:txbxContent>
                          <w:p w:rsidR="00A36AC3" w:rsidRPr="005112E0" w:rsidRDefault="00A36AC3" w:rsidP="001D4EDC">
                            <w:pPr>
                              <w:jc w:val="center"/>
                              <w:rPr>
                                <w:rFonts w:ascii="Arial Narrow" w:hAnsi="Arial Narrow"/>
                                <w:b/>
                              </w:rPr>
                            </w:pPr>
                            <w:bookmarkStart w:id="556" w:name="_Toc314667038"/>
                            <w:r w:rsidRPr="005112E0">
                              <w:rPr>
                                <w:rFonts w:ascii="Arial Narrow" w:hAnsi="Arial Narrow"/>
                                <w:b/>
                              </w:rPr>
                              <w:t>TRAYECTOR</w:t>
                            </w:r>
                            <w:r>
                              <w:rPr>
                                <w:rFonts w:ascii="Arial Narrow" w:hAnsi="Arial Narrow"/>
                                <w:b/>
                              </w:rPr>
                              <w:t xml:space="preserve">IA DE LA RED SECUNDARIA  </w:t>
                            </w:r>
                            <w:bookmarkEnd w:id="556"/>
                          </w:p>
                          <w:p w:rsidR="00A36AC3" w:rsidRPr="005112E0" w:rsidRDefault="00A36AC3" w:rsidP="001D4ED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29" type="#_x0000_t202" style="position:absolute;margin-left:37.05pt;margin-top:3.1pt;width:376.2pt;height:21.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">
                <v:textbox>
                  <w:txbxContent>
                    <w:p w:rsidR="00A36AC3" w:rsidRPr="005112E0" w:rsidRDefault="00A36AC3" w:rsidP="001D4EDC">
                      <w:pPr>
                        <w:jc w:val="center"/>
                        <w:rPr>
                          <w:rFonts w:ascii="Arial Narrow" w:hAnsi="Arial Narrow"/>
                          <w:b/>
                        </w:rPr>
                      </w:pPr>
                      <w:bookmarkStart w:id="557" w:name="_Toc314667038"/>
                      <w:r w:rsidRPr="005112E0">
                        <w:rPr>
                          <w:rFonts w:ascii="Arial Narrow" w:hAnsi="Arial Narrow"/>
                          <w:b/>
                        </w:rPr>
                        <w:t>TRAYECTOR</w:t>
                      </w:r>
                      <w:r>
                        <w:rPr>
                          <w:rFonts w:ascii="Arial Narrow" w:hAnsi="Arial Narrow"/>
                          <w:b/>
                        </w:rPr>
                        <w:t xml:space="preserve">IA DE LA RED SECUNDARIA  </w:t>
                      </w:r>
                      <w:bookmarkEnd w:id="557"/>
                    </w:p>
                    <w:p w:rsidR="00A36AC3" w:rsidRPr="005112E0" w:rsidRDefault="00A36AC3" w:rsidP="001D4EDC"/>
                  </w:txbxContent>
                </v:textbox>
              </v:shape>
            </w:pict>
          </mc:Fallback>
        </mc:AlternateContent>
      </w:r>
      <w:bookmarkEnd w:id="555"/>
    </w:p>
    <w:p w:rsidR="00E1792F" w:rsidRDefault="00E1792F" w:rsidP="006103FE">
      <w:pPr>
        <w:jc w:val="center"/>
        <w:rPr>
          <w:rFonts w:ascii="Arial Narrow" w:eastAsia="Arial Unicode MS" w:hAnsi="Arial Narrow"/>
          <w:b/>
          <w:sz w:val="56"/>
          <w:szCs w:val="56"/>
        </w:rPr>
      </w:pPr>
    </w:p>
    <w:p w:rsidR="0063049C" w:rsidRPr="00A84906" w:rsidRDefault="0063049C" w:rsidP="0063049C">
      <w:pPr>
        <w:tabs>
          <w:tab w:val="left" w:pos="2905"/>
        </w:tabs>
        <w:rPr>
          <w:rFonts w:ascii="Arial Narrow" w:hAnsi="Arial Narrow"/>
        </w:rPr>
      </w:pPr>
    </w:p>
    <w:p w:rsidR="009D5362" w:rsidRDefault="009D5362" w:rsidP="0063049C">
      <w:pPr>
        <w:tabs>
          <w:tab w:val="left" w:pos="1020"/>
        </w:tabs>
        <w:jc w:val="center"/>
        <w:rPr>
          <w:rFonts w:ascii="Arial Narrow" w:hAnsi="Arial Narrow"/>
          <w:b/>
          <w:sz w:val="56"/>
          <w:szCs w:val="56"/>
        </w:rPr>
      </w:pPr>
      <w:bookmarkStart w:id="558" w:name="_Toc314667048"/>
    </w:p>
    <w:p w:rsidR="00ED05F9" w:rsidRDefault="00ED05F9" w:rsidP="0063049C">
      <w:pPr>
        <w:tabs>
          <w:tab w:val="left" w:pos="1020"/>
        </w:tabs>
        <w:jc w:val="center"/>
        <w:rPr>
          <w:rFonts w:ascii="Arial Narrow" w:hAnsi="Arial Narrow"/>
          <w:b/>
          <w:sz w:val="56"/>
          <w:szCs w:val="56"/>
        </w:rPr>
      </w:pPr>
    </w:p>
    <w:p w:rsidR="009D5362" w:rsidRDefault="009D5362" w:rsidP="0063049C">
      <w:pPr>
        <w:tabs>
          <w:tab w:val="left" w:pos="1020"/>
        </w:tabs>
        <w:jc w:val="center"/>
        <w:rPr>
          <w:rFonts w:ascii="Arial Narrow" w:hAnsi="Arial Narrow"/>
          <w:b/>
          <w:sz w:val="56"/>
          <w:szCs w:val="56"/>
        </w:rPr>
      </w:pPr>
    </w:p>
    <w:p w:rsidR="0063049C" w:rsidRPr="00A84906" w:rsidRDefault="0063049C" w:rsidP="0063049C">
      <w:pPr>
        <w:tabs>
          <w:tab w:val="left" w:pos="1020"/>
        </w:tabs>
        <w:jc w:val="center"/>
        <w:rPr>
          <w:rFonts w:ascii="Arial Narrow" w:hAnsi="Arial Narrow"/>
          <w:b/>
          <w:sz w:val="56"/>
          <w:szCs w:val="56"/>
        </w:rPr>
      </w:pPr>
      <w:r w:rsidRPr="00A84906">
        <w:rPr>
          <w:rFonts w:ascii="Arial Narrow" w:hAnsi="Arial Narrow"/>
          <w:b/>
          <w:sz w:val="56"/>
          <w:szCs w:val="56"/>
        </w:rPr>
        <w:t xml:space="preserve">SECCIÓN </w:t>
      </w:r>
      <w:bookmarkEnd w:id="558"/>
      <w:r w:rsidR="005A2BD1">
        <w:rPr>
          <w:rFonts w:ascii="Arial Narrow" w:hAnsi="Arial Narrow"/>
          <w:b/>
          <w:sz w:val="56"/>
          <w:szCs w:val="56"/>
        </w:rPr>
        <w:t>6</w:t>
      </w:r>
    </w:p>
    <w:p w:rsidR="0063049C" w:rsidRPr="00A84906" w:rsidRDefault="0063049C" w:rsidP="0063049C">
      <w:pPr>
        <w:pStyle w:val="Ttulo1"/>
      </w:pPr>
      <w:bookmarkStart w:id="559" w:name="_Toc421037551"/>
      <w:bookmarkStart w:id="560" w:name="_Toc314667049"/>
      <w:bookmarkStart w:id="561" w:name="_Toc314667378"/>
      <w:bookmarkStart w:id="562" w:name="_Toc314668416"/>
      <w:r w:rsidRPr="00A84906">
        <w:t>PROPUESTA ECONÓMICA</w:t>
      </w:r>
      <w:bookmarkEnd w:id="559"/>
      <w:r w:rsidR="00A47055" w:rsidRPr="00A84906">
        <w:t xml:space="preserve"> </w:t>
      </w:r>
      <w:bookmarkEnd w:id="560"/>
      <w:bookmarkEnd w:id="561"/>
      <w:bookmarkEnd w:id="562"/>
    </w:p>
    <w:p w:rsidR="0063049C" w:rsidRPr="00A84906" w:rsidRDefault="0063049C" w:rsidP="0063049C">
      <w:pPr>
        <w:tabs>
          <w:tab w:val="left" w:pos="2905"/>
        </w:tabs>
        <w:rPr>
          <w:rFonts w:ascii="Arial Narrow" w:hAnsi="Arial Narrow"/>
        </w:rPr>
      </w:pPr>
    </w:p>
    <w:p w:rsidR="005112E0" w:rsidRPr="00A84906" w:rsidRDefault="005112E0" w:rsidP="0063049C">
      <w:pPr>
        <w:tabs>
          <w:tab w:val="left" w:pos="2905"/>
        </w:tabs>
        <w:rPr>
          <w:rFonts w:ascii="Arial Narrow" w:hAnsi="Arial Narrow"/>
        </w:rPr>
      </w:pPr>
    </w:p>
    <w:p w:rsidR="005112E0" w:rsidRPr="00A84906" w:rsidRDefault="005112E0" w:rsidP="0063049C">
      <w:pPr>
        <w:tabs>
          <w:tab w:val="left" w:pos="2905"/>
        </w:tabs>
        <w:rPr>
          <w:rFonts w:ascii="Arial Narrow" w:hAnsi="Arial Narrow"/>
        </w:rPr>
      </w:pPr>
    </w:p>
    <w:p w:rsidR="005112E0" w:rsidRPr="00A84906" w:rsidRDefault="005112E0" w:rsidP="0063049C">
      <w:pPr>
        <w:tabs>
          <w:tab w:val="left" w:pos="2905"/>
        </w:tabs>
        <w:rPr>
          <w:rFonts w:ascii="Arial Narrow" w:hAnsi="Arial Narrow"/>
        </w:rPr>
      </w:pPr>
    </w:p>
    <w:p w:rsidR="005112E0" w:rsidRPr="00A84906" w:rsidRDefault="005112E0" w:rsidP="0063049C">
      <w:pPr>
        <w:tabs>
          <w:tab w:val="left" w:pos="2905"/>
        </w:tabs>
        <w:rPr>
          <w:rFonts w:ascii="Arial Narrow" w:hAnsi="Arial Narrow"/>
        </w:rPr>
      </w:pPr>
    </w:p>
    <w:p w:rsidR="005112E0" w:rsidRDefault="005112E0" w:rsidP="0063049C">
      <w:pPr>
        <w:tabs>
          <w:tab w:val="left" w:pos="2905"/>
        </w:tabs>
        <w:rPr>
          <w:rFonts w:ascii="Arial Narrow" w:hAnsi="Arial Narrow"/>
        </w:rPr>
      </w:pPr>
    </w:p>
    <w:p w:rsidR="00D5349F" w:rsidRPr="00A84906" w:rsidRDefault="00D5349F" w:rsidP="0063049C">
      <w:pPr>
        <w:tabs>
          <w:tab w:val="left" w:pos="2905"/>
        </w:tabs>
        <w:rPr>
          <w:rFonts w:ascii="Arial Narrow" w:hAnsi="Arial Narrow"/>
        </w:rPr>
      </w:pPr>
    </w:p>
    <w:p w:rsidR="005112E0" w:rsidRPr="00A84906" w:rsidRDefault="005112E0" w:rsidP="0063049C">
      <w:pPr>
        <w:tabs>
          <w:tab w:val="left" w:pos="2905"/>
        </w:tabs>
        <w:rPr>
          <w:rFonts w:ascii="Arial Narrow" w:hAnsi="Arial Narrow"/>
        </w:rPr>
      </w:pPr>
    </w:p>
    <w:p w:rsidR="00E76585" w:rsidRPr="00A84906" w:rsidRDefault="00E76585" w:rsidP="0063049C">
      <w:pPr>
        <w:tabs>
          <w:tab w:val="left" w:pos="2905"/>
        </w:tabs>
        <w:rPr>
          <w:rFonts w:ascii="Arial Narrow" w:hAnsi="Arial Narrow"/>
        </w:rPr>
      </w:pPr>
    </w:p>
    <w:p w:rsidR="00E76585" w:rsidRPr="00A84906" w:rsidRDefault="00E76585" w:rsidP="0063049C">
      <w:pPr>
        <w:tabs>
          <w:tab w:val="left" w:pos="2905"/>
        </w:tabs>
        <w:rPr>
          <w:rFonts w:ascii="Arial Narrow" w:hAnsi="Arial Narrow"/>
        </w:rPr>
      </w:pPr>
    </w:p>
    <w:p w:rsidR="00ED05F9" w:rsidRDefault="00ED05F9" w:rsidP="001D4EDC">
      <w:pPr>
        <w:ind w:left="360"/>
        <w:jc w:val="center"/>
        <w:rPr>
          <w:rFonts w:ascii="Arial Narrow" w:hAnsi="Arial Narrow"/>
          <w:b/>
        </w:rPr>
      </w:pPr>
      <w:bookmarkStart w:id="563" w:name="_Toc314667052"/>
      <w:r w:rsidRPr="00ED05F9">
        <w:rPr>
          <w:rFonts w:ascii="Arial Narrow" w:hAnsi="Arial Narrow"/>
          <w:b/>
        </w:rPr>
        <w:lastRenderedPageBreak/>
        <w:t xml:space="preserve">HUACATAQUI – UNION TEJAR – BARTOLINA SISA </w:t>
      </w:r>
    </w:p>
    <w:p w:rsidR="001D4EDC" w:rsidRPr="00A84906" w:rsidRDefault="001D4EDC" w:rsidP="001D4EDC">
      <w:pPr>
        <w:ind w:left="360"/>
        <w:jc w:val="center"/>
        <w:rPr>
          <w:rFonts w:ascii="Arial Narrow" w:hAnsi="Arial Narrow" w:cs="Arial"/>
          <w:szCs w:val="19"/>
        </w:rPr>
      </w:pPr>
      <w:r w:rsidRPr="00A84906">
        <w:rPr>
          <w:rFonts w:ascii="Arial Narrow" w:hAnsi="Arial Narrow" w:cs="Arial"/>
          <w:szCs w:val="19"/>
        </w:rPr>
        <w:t>Listado de Volúmenes de Obras Civiles Requeridas</w:t>
      </w:r>
      <w:bookmarkEnd w:id="563"/>
    </w:p>
    <w:p w:rsidR="001D4EDC" w:rsidRPr="00A84906" w:rsidRDefault="001D4EDC" w:rsidP="001D4EDC">
      <w:pPr>
        <w:ind w:left="360"/>
        <w:jc w:val="center"/>
        <w:rPr>
          <w:rFonts w:ascii="Arial Narrow" w:hAnsi="Arial Narrow" w:cs="Arial"/>
          <w:b/>
          <w:szCs w:val="19"/>
        </w:rPr>
      </w:pPr>
      <w:bookmarkStart w:id="564" w:name="_Toc314667053"/>
      <w:r w:rsidRPr="00A84906">
        <w:rPr>
          <w:rFonts w:ascii="Arial Narrow" w:hAnsi="Arial Narrow" w:cs="Arial"/>
          <w:b/>
          <w:szCs w:val="19"/>
        </w:rPr>
        <w:t>(LLENAR PRECIO UNITARIO Y TOTAL EXPRESADO EN BOLIVIANOS)</w:t>
      </w:r>
      <w:bookmarkEnd w:id="564"/>
    </w:p>
    <w:p w:rsidR="001D4EDC" w:rsidRPr="00A84906" w:rsidRDefault="001D4EDC" w:rsidP="001D4EDC">
      <w:pPr>
        <w:ind w:left="360"/>
        <w:jc w:val="center"/>
        <w:rPr>
          <w:rFonts w:ascii="Arial Narrow" w:hAnsi="Arial Narrow" w:cs="Arial"/>
          <w:b/>
          <w:szCs w:val="19"/>
        </w:rPr>
      </w:pPr>
    </w:p>
    <w:tbl>
      <w:tblPr>
        <w:tblpPr w:leftFromText="141" w:rightFromText="141" w:vertAnchor="text" w:tblpXSpec="center" w:tblpY="4"/>
        <w:tblW w:w="11236" w:type="dxa"/>
        <w:tblCellMar>
          <w:left w:w="70" w:type="dxa"/>
          <w:right w:w="70" w:type="dxa"/>
        </w:tblCellMar>
        <w:tblLook w:val="04A0" w:firstRow="1" w:lastRow="0" w:firstColumn="1" w:lastColumn="0" w:noHBand="0" w:noVBand="1"/>
      </w:tblPr>
      <w:tblGrid>
        <w:gridCol w:w="532"/>
        <w:gridCol w:w="7093"/>
        <w:gridCol w:w="996"/>
        <w:gridCol w:w="797"/>
        <w:gridCol w:w="994"/>
        <w:gridCol w:w="824"/>
      </w:tblGrid>
      <w:tr w:rsidR="00ED05F9" w:rsidRPr="00ED05F9" w:rsidTr="00ED05F9">
        <w:trPr>
          <w:trHeight w:val="727"/>
        </w:trPr>
        <w:tc>
          <w:tcPr>
            <w:tcW w:w="0" w:type="auto"/>
            <w:tcBorders>
              <w:top w:val="single" w:sz="4" w:space="0" w:color="auto"/>
              <w:left w:val="single" w:sz="4" w:space="0" w:color="auto"/>
              <w:bottom w:val="single" w:sz="4" w:space="0" w:color="auto"/>
              <w:right w:val="single" w:sz="4" w:space="0" w:color="auto"/>
            </w:tcBorders>
            <w:shd w:val="clear" w:color="000000" w:fill="8DB4E2"/>
            <w:noWrap/>
            <w:vAlign w:val="center"/>
            <w:hideMark/>
          </w:tcPr>
          <w:p w:rsidR="00ED05F9" w:rsidRPr="00ED05F9" w:rsidRDefault="00ED05F9" w:rsidP="00ED05F9">
            <w:pPr>
              <w:spacing w:after="0" w:line="240" w:lineRule="auto"/>
              <w:jc w:val="center"/>
              <w:rPr>
                <w:rFonts w:ascii="Arial Narrow" w:eastAsia="Times New Roman" w:hAnsi="Arial Narrow" w:cs="Times New Roman"/>
                <w:b/>
                <w:bCs/>
                <w:color w:val="000000"/>
                <w:sz w:val="20"/>
                <w:szCs w:val="20"/>
              </w:rPr>
            </w:pPr>
            <w:r w:rsidRPr="00ED05F9">
              <w:rPr>
                <w:rFonts w:ascii="Arial Narrow" w:eastAsia="Times New Roman" w:hAnsi="Arial Narrow" w:cs="Times New Roman"/>
                <w:b/>
                <w:bCs/>
                <w:color w:val="000000"/>
                <w:sz w:val="20"/>
                <w:szCs w:val="20"/>
              </w:rPr>
              <w:t>ITEM</w:t>
            </w:r>
          </w:p>
        </w:tc>
        <w:tc>
          <w:tcPr>
            <w:tcW w:w="0" w:type="auto"/>
            <w:tcBorders>
              <w:top w:val="single" w:sz="4" w:space="0" w:color="auto"/>
              <w:left w:val="nil"/>
              <w:bottom w:val="single" w:sz="4" w:space="0" w:color="auto"/>
              <w:right w:val="single" w:sz="4" w:space="0" w:color="auto"/>
            </w:tcBorders>
            <w:shd w:val="clear" w:color="000000" w:fill="8DB4E2"/>
            <w:noWrap/>
            <w:vAlign w:val="center"/>
            <w:hideMark/>
          </w:tcPr>
          <w:p w:rsidR="00ED05F9" w:rsidRPr="00ED05F9" w:rsidRDefault="00ED05F9" w:rsidP="00ED05F9">
            <w:pPr>
              <w:spacing w:after="0" w:line="240" w:lineRule="auto"/>
              <w:jc w:val="center"/>
              <w:rPr>
                <w:rFonts w:ascii="Arial Narrow" w:eastAsia="Times New Roman" w:hAnsi="Arial Narrow" w:cs="Times New Roman"/>
                <w:b/>
                <w:bCs/>
                <w:color w:val="000000"/>
                <w:sz w:val="20"/>
                <w:szCs w:val="20"/>
              </w:rPr>
            </w:pPr>
            <w:r w:rsidRPr="00ED05F9">
              <w:rPr>
                <w:rFonts w:ascii="Arial Narrow" w:eastAsia="Times New Roman" w:hAnsi="Arial Narrow" w:cs="Times New Roman"/>
                <w:b/>
                <w:bCs/>
                <w:color w:val="000000"/>
                <w:sz w:val="20"/>
                <w:szCs w:val="20"/>
              </w:rPr>
              <w:t>DESCRIPCIÓN</w:t>
            </w:r>
          </w:p>
        </w:tc>
        <w:tc>
          <w:tcPr>
            <w:tcW w:w="0" w:type="auto"/>
            <w:tcBorders>
              <w:top w:val="single" w:sz="4" w:space="0" w:color="auto"/>
              <w:left w:val="nil"/>
              <w:bottom w:val="single" w:sz="4" w:space="0" w:color="auto"/>
              <w:right w:val="single" w:sz="4" w:space="0" w:color="auto"/>
            </w:tcBorders>
            <w:shd w:val="clear" w:color="000000" w:fill="8DB4E2"/>
            <w:noWrap/>
            <w:vAlign w:val="center"/>
            <w:hideMark/>
          </w:tcPr>
          <w:p w:rsidR="00ED05F9" w:rsidRPr="00ED05F9" w:rsidRDefault="00ED05F9" w:rsidP="00ED05F9">
            <w:pPr>
              <w:spacing w:after="0" w:line="240" w:lineRule="auto"/>
              <w:jc w:val="center"/>
              <w:rPr>
                <w:rFonts w:ascii="Arial Narrow" w:eastAsia="Times New Roman" w:hAnsi="Arial Narrow" w:cs="Times New Roman"/>
                <w:b/>
                <w:bCs/>
                <w:color w:val="000000"/>
                <w:sz w:val="20"/>
                <w:szCs w:val="20"/>
              </w:rPr>
            </w:pPr>
            <w:r w:rsidRPr="00ED05F9">
              <w:rPr>
                <w:rFonts w:ascii="Arial Narrow" w:eastAsia="Times New Roman" w:hAnsi="Arial Narrow" w:cs="Times New Roman"/>
                <w:b/>
                <w:bCs/>
                <w:color w:val="000000"/>
                <w:sz w:val="20"/>
                <w:szCs w:val="20"/>
              </w:rPr>
              <w:t>CANTIDAD</w:t>
            </w:r>
          </w:p>
        </w:tc>
        <w:tc>
          <w:tcPr>
            <w:tcW w:w="0" w:type="auto"/>
            <w:tcBorders>
              <w:top w:val="single" w:sz="4" w:space="0" w:color="auto"/>
              <w:left w:val="nil"/>
              <w:bottom w:val="single" w:sz="4" w:space="0" w:color="auto"/>
              <w:right w:val="single" w:sz="4" w:space="0" w:color="auto"/>
            </w:tcBorders>
            <w:shd w:val="clear" w:color="000000" w:fill="8DB4E2"/>
            <w:noWrap/>
            <w:vAlign w:val="center"/>
            <w:hideMark/>
          </w:tcPr>
          <w:p w:rsidR="00ED05F9" w:rsidRPr="00ED05F9" w:rsidRDefault="00ED05F9" w:rsidP="00ED05F9">
            <w:pPr>
              <w:spacing w:after="0" w:line="240" w:lineRule="auto"/>
              <w:jc w:val="center"/>
              <w:rPr>
                <w:rFonts w:ascii="Arial Narrow" w:eastAsia="Times New Roman" w:hAnsi="Arial Narrow" w:cs="Times New Roman"/>
                <w:b/>
                <w:bCs/>
                <w:color w:val="000000"/>
                <w:sz w:val="20"/>
                <w:szCs w:val="20"/>
              </w:rPr>
            </w:pPr>
            <w:r w:rsidRPr="00ED05F9">
              <w:rPr>
                <w:rFonts w:ascii="Arial Narrow" w:eastAsia="Times New Roman" w:hAnsi="Arial Narrow" w:cs="Times New Roman"/>
                <w:b/>
                <w:bCs/>
                <w:color w:val="000000"/>
                <w:sz w:val="20"/>
                <w:szCs w:val="20"/>
              </w:rPr>
              <w:t>UNIDAD</w:t>
            </w:r>
          </w:p>
        </w:tc>
        <w:tc>
          <w:tcPr>
            <w:tcW w:w="0" w:type="auto"/>
            <w:tcBorders>
              <w:top w:val="single" w:sz="4" w:space="0" w:color="auto"/>
              <w:left w:val="nil"/>
              <w:bottom w:val="single" w:sz="4" w:space="0" w:color="auto"/>
              <w:right w:val="single" w:sz="4" w:space="0" w:color="auto"/>
            </w:tcBorders>
            <w:shd w:val="clear" w:color="000000" w:fill="8DB4E2"/>
            <w:vAlign w:val="center"/>
            <w:hideMark/>
          </w:tcPr>
          <w:p w:rsidR="00ED05F9" w:rsidRPr="00ED05F9" w:rsidRDefault="00ED05F9" w:rsidP="00ED05F9">
            <w:pPr>
              <w:spacing w:after="0" w:line="240" w:lineRule="auto"/>
              <w:jc w:val="center"/>
              <w:rPr>
                <w:rFonts w:ascii="Arial Narrow" w:eastAsia="Times New Roman" w:hAnsi="Arial Narrow" w:cs="Times New Roman"/>
                <w:b/>
                <w:bCs/>
                <w:color w:val="000000"/>
                <w:sz w:val="20"/>
                <w:szCs w:val="20"/>
              </w:rPr>
            </w:pPr>
            <w:r w:rsidRPr="00ED05F9">
              <w:rPr>
                <w:rFonts w:ascii="Arial Narrow" w:eastAsia="Times New Roman" w:hAnsi="Arial Narrow" w:cs="Times New Roman"/>
                <w:b/>
                <w:bCs/>
                <w:color w:val="000000"/>
                <w:sz w:val="20"/>
                <w:szCs w:val="20"/>
              </w:rPr>
              <w:t>PRECIO UNITARIO Bs.</w:t>
            </w:r>
          </w:p>
        </w:tc>
        <w:tc>
          <w:tcPr>
            <w:tcW w:w="0" w:type="auto"/>
            <w:tcBorders>
              <w:top w:val="single" w:sz="4" w:space="0" w:color="auto"/>
              <w:left w:val="nil"/>
              <w:bottom w:val="single" w:sz="4" w:space="0" w:color="auto"/>
              <w:right w:val="single" w:sz="4" w:space="0" w:color="auto"/>
            </w:tcBorders>
            <w:shd w:val="clear" w:color="000000" w:fill="8DB4E2"/>
            <w:vAlign w:val="center"/>
            <w:hideMark/>
          </w:tcPr>
          <w:p w:rsidR="00ED05F9" w:rsidRPr="00ED05F9" w:rsidRDefault="00ED05F9" w:rsidP="00ED05F9">
            <w:pPr>
              <w:spacing w:after="0" w:line="240" w:lineRule="auto"/>
              <w:jc w:val="center"/>
              <w:rPr>
                <w:rFonts w:ascii="Arial Narrow" w:eastAsia="Times New Roman" w:hAnsi="Arial Narrow" w:cs="Times New Roman"/>
                <w:b/>
                <w:bCs/>
                <w:color w:val="000000"/>
                <w:sz w:val="20"/>
                <w:szCs w:val="20"/>
              </w:rPr>
            </w:pPr>
            <w:r w:rsidRPr="00ED05F9">
              <w:rPr>
                <w:rFonts w:ascii="Arial Narrow" w:eastAsia="Times New Roman" w:hAnsi="Arial Narrow" w:cs="Times New Roman"/>
                <w:b/>
                <w:bCs/>
                <w:color w:val="000000"/>
                <w:sz w:val="20"/>
                <w:szCs w:val="20"/>
              </w:rPr>
              <w:t>PRECIO TOTAL Bs.</w:t>
            </w:r>
          </w:p>
        </w:tc>
      </w:tr>
      <w:tr w:rsidR="00ED05F9" w:rsidRPr="00ED05F9" w:rsidTr="00ED05F9">
        <w:trPr>
          <w:trHeight w:val="242"/>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D05F9" w:rsidRPr="00ED05F9" w:rsidRDefault="00ED05F9" w:rsidP="00ED05F9">
            <w:pPr>
              <w:spacing w:after="0" w:line="240" w:lineRule="auto"/>
              <w:jc w:val="center"/>
              <w:rPr>
                <w:rFonts w:ascii="Arial Narrow" w:eastAsia="Times New Roman" w:hAnsi="Arial Narrow" w:cs="Times New Roman"/>
                <w:color w:val="000000"/>
                <w:sz w:val="20"/>
                <w:szCs w:val="20"/>
              </w:rPr>
            </w:pPr>
            <w:r w:rsidRPr="00ED05F9">
              <w:rPr>
                <w:rFonts w:ascii="Arial Narrow" w:eastAsia="Times New Roman" w:hAnsi="Arial Narrow" w:cs="Times New Roman"/>
                <w:color w:val="000000"/>
                <w:sz w:val="20"/>
                <w:szCs w:val="20"/>
              </w:rPr>
              <w:t>1</w:t>
            </w:r>
          </w:p>
        </w:tc>
        <w:tc>
          <w:tcPr>
            <w:tcW w:w="0" w:type="auto"/>
            <w:tcBorders>
              <w:top w:val="nil"/>
              <w:left w:val="nil"/>
              <w:bottom w:val="single" w:sz="4" w:space="0" w:color="auto"/>
              <w:right w:val="single" w:sz="4" w:space="0" w:color="auto"/>
            </w:tcBorders>
            <w:shd w:val="clear" w:color="auto" w:fill="auto"/>
            <w:noWrap/>
            <w:vAlign w:val="bottom"/>
            <w:hideMark/>
          </w:tcPr>
          <w:p w:rsidR="00ED05F9" w:rsidRPr="00ED05F9" w:rsidRDefault="00ED05F9" w:rsidP="00ED05F9">
            <w:pPr>
              <w:spacing w:after="0" w:line="240" w:lineRule="auto"/>
              <w:rPr>
                <w:rFonts w:ascii="Arial Narrow" w:eastAsia="Times New Roman" w:hAnsi="Arial Narrow" w:cs="Times New Roman"/>
                <w:color w:val="000000"/>
                <w:sz w:val="20"/>
                <w:szCs w:val="20"/>
              </w:rPr>
            </w:pPr>
            <w:r w:rsidRPr="00ED05F9">
              <w:rPr>
                <w:rFonts w:ascii="Arial Narrow" w:eastAsia="Times New Roman" w:hAnsi="Arial Narrow" w:cs="Times New Roman"/>
                <w:color w:val="000000"/>
                <w:sz w:val="20"/>
                <w:szCs w:val="20"/>
              </w:rPr>
              <w:t>INSTALACION DE FAENAS - PROVISION Y COLOCADO DE LETREROS DE OBRA</w:t>
            </w:r>
          </w:p>
        </w:tc>
        <w:tc>
          <w:tcPr>
            <w:tcW w:w="0" w:type="auto"/>
            <w:tcBorders>
              <w:top w:val="nil"/>
              <w:left w:val="nil"/>
              <w:bottom w:val="single" w:sz="4" w:space="0" w:color="auto"/>
              <w:right w:val="single" w:sz="4" w:space="0" w:color="auto"/>
            </w:tcBorders>
            <w:shd w:val="clear" w:color="auto" w:fill="auto"/>
            <w:noWrap/>
            <w:vAlign w:val="bottom"/>
            <w:hideMark/>
          </w:tcPr>
          <w:p w:rsidR="00ED05F9" w:rsidRPr="00ED05F9" w:rsidRDefault="00ED05F9" w:rsidP="00ED05F9">
            <w:pPr>
              <w:spacing w:after="0" w:line="240" w:lineRule="auto"/>
              <w:jc w:val="center"/>
              <w:rPr>
                <w:rFonts w:ascii="Arial Narrow" w:eastAsia="Times New Roman" w:hAnsi="Arial Narrow" w:cs="Times New Roman"/>
                <w:color w:val="000000"/>
                <w:sz w:val="20"/>
                <w:szCs w:val="20"/>
              </w:rPr>
            </w:pPr>
            <w:r w:rsidRPr="00ED05F9">
              <w:rPr>
                <w:rFonts w:ascii="Arial Narrow" w:eastAsia="Times New Roman" w:hAnsi="Arial Narrow" w:cs="Times New Roman"/>
                <w:color w:val="000000"/>
                <w:sz w:val="20"/>
                <w:szCs w:val="20"/>
              </w:rPr>
              <w:t>1</w:t>
            </w:r>
          </w:p>
        </w:tc>
        <w:tc>
          <w:tcPr>
            <w:tcW w:w="0" w:type="auto"/>
            <w:tcBorders>
              <w:top w:val="nil"/>
              <w:left w:val="nil"/>
              <w:bottom w:val="single" w:sz="4" w:space="0" w:color="auto"/>
              <w:right w:val="single" w:sz="4" w:space="0" w:color="auto"/>
            </w:tcBorders>
            <w:shd w:val="clear" w:color="auto" w:fill="auto"/>
            <w:noWrap/>
            <w:vAlign w:val="bottom"/>
            <w:hideMark/>
          </w:tcPr>
          <w:p w:rsidR="00ED05F9" w:rsidRPr="00ED05F9" w:rsidRDefault="00ED05F9" w:rsidP="00ED05F9">
            <w:pPr>
              <w:spacing w:after="0" w:line="240" w:lineRule="auto"/>
              <w:jc w:val="center"/>
              <w:rPr>
                <w:rFonts w:ascii="Arial Narrow" w:eastAsia="Times New Roman" w:hAnsi="Arial Narrow" w:cs="Times New Roman"/>
                <w:color w:val="000000"/>
                <w:sz w:val="20"/>
                <w:szCs w:val="20"/>
              </w:rPr>
            </w:pPr>
            <w:r w:rsidRPr="00ED05F9">
              <w:rPr>
                <w:rFonts w:ascii="Arial Narrow" w:eastAsia="Times New Roman" w:hAnsi="Arial Narrow" w:cs="Times New Roman"/>
                <w:color w:val="000000"/>
                <w:sz w:val="20"/>
                <w:szCs w:val="20"/>
              </w:rPr>
              <w:t>GLOBAL</w:t>
            </w:r>
          </w:p>
        </w:tc>
        <w:tc>
          <w:tcPr>
            <w:tcW w:w="0" w:type="auto"/>
            <w:tcBorders>
              <w:top w:val="nil"/>
              <w:left w:val="nil"/>
              <w:bottom w:val="single" w:sz="4" w:space="0" w:color="auto"/>
              <w:right w:val="single" w:sz="4" w:space="0" w:color="auto"/>
            </w:tcBorders>
            <w:shd w:val="clear" w:color="auto" w:fill="auto"/>
            <w:noWrap/>
            <w:vAlign w:val="bottom"/>
            <w:hideMark/>
          </w:tcPr>
          <w:p w:rsidR="00ED05F9" w:rsidRPr="00ED05F9" w:rsidRDefault="00ED05F9" w:rsidP="00ED05F9">
            <w:pPr>
              <w:spacing w:after="0" w:line="240" w:lineRule="auto"/>
              <w:jc w:val="center"/>
              <w:rPr>
                <w:rFonts w:ascii="Arial Narrow" w:eastAsia="Times New Roman" w:hAnsi="Arial Narrow" w:cs="Times New Roman"/>
                <w:color w:val="000000"/>
                <w:sz w:val="20"/>
                <w:szCs w:val="20"/>
              </w:rPr>
            </w:pPr>
            <w:r w:rsidRPr="00ED05F9">
              <w:rPr>
                <w:rFonts w:ascii="Arial Narrow" w:eastAsia="Times New Roman" w:hAnsi="Arial Narrow"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tcPr>
          <w:p w:rsidR="00ED05F9" w:rsidRPr="00ED05F9" w:rsidRDefault="00ED05F9" w:rsidP="00ED05F9">
            <w:pPr>
              <w:spacing w:after="0" w:line="240" w:lineRule="auto"/>
              <w:jc w:val="center"/>
              <w:rPr>
                <w:rFonts w:ascii="Arial Narrow" w:eastAsia="Times New Roman" w:hAnsi="Arial Narrow" w:cs="Times New Roman"/>
                <w:color w:val="000000"/>
                <w:sz w:val="20"/>
                <w:szCs w:val="20"/>
              </w:rPr>
            </w:pPr>
          </w:p>
        </w:tc>
      </w:tr>
      <w:tr w:rsidR="00ED05F9" w:rsidRPr="00ED05F9" w:rsidTr="00ED05F9">
        <w:trPr>
          <w:trHeight w:val="242"/>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D05F9" w:rsidRPr="00ED05F9" w:rsidRDefault="00ED05F9" w:rsidP="00ED05F9">
            <w:pPr>
              <w:spacing w:after="0" w:line="240" w:lineRule="auto"/>
              <w:jc w:val="center"/>
              <w:rPr>
                <w:rFonts w:ascii="Arial Narrow" w:eastAsia="Times New Roman" w:hAnsi="Arial Narrow" w:cs="Times New Roman"/>
                <w:color w:val="000000"/>
                <w:sz w:val="20"/>
                <w:szCs w:val="20"/>
              </w:rPr>
            </w:pPr>
            <w:r w:rsidRPr="00ED05F9">
              <w:rPr>
                <w:rFonts w:ascii="Arial Narrow" w:eastAsia="Times New Roman" w:hAnsi="Arial Narrow" w:cs="Times New Roman"/>
                <w:color w:val="000000"/>
                <w:sz w:val="20"/>
                <w:szCs w:val="20"/>
              </w:rPr>
              <w:t>2</w:t>
            </w:r>
          </w:p>
        </w:tc>
        <w:tc>
          <w:tcPr>
            <w:tcW w:w="0" w:type="auto"/>
            <w:tcBorders>
              <w:top w:val="nil"/>
              <w:left w:val="nil"/>
              <w:bottom w:val="single" w:sz="4" w:space="0" w:color="auto"/>
              <w:right w:val="single" w:sz="4" w:space="0" w:color="auto"/>
            </w:tcBorders>
            <w:shd w:val="clear" w:color="auto" w:fill="auto"/>
            <w:noWrap/>
            <w:vAlign w:val="bottom"/>
            <w:hideMark/>
          </w:tcPr>
          <w:p w:rsidR="00ED05F9" w:rsidRPr="00ED05F9" w:rsidRDefault="00ED05F9" w:rsidP="00ED05F9">
            <w:pPr>
              <w:spacing w:after="0" w:line="240" w:lineRule="auto"/>
              <w:rPr>
                <w:rFonts w:ascii="Arial Narrow" w:eastAsia="Times New Roman" w:hAnsi="Arial Narrow" w:cs="Times New Roman"/>
                <w:sz w:val="20"/>
                <w:szCs w:val="20"/>
              </w:rPr>
            </w:pPr>
            <w:r w:rsidRPr="00ED05F9">
              <w:rPr>
                <w:rFonts w:ascii="Arial Narrow" w:eastAsia="Times New Roman" w:hAnsi="Arial Narrow" w:cs="Times New Roman"/>
                <w:sz w:val="20"/>
                <w:szCs w:val="20"/>
              </w:rPr>
              <w:t>REPLANTEO Y TRAZADO TOPOGRAFICO</w:t>
            </w:r>
          </w:p>
        </w:tc>
        <w:tc>
          <w:tcPr>
            <w:tcW w:w="0" w:type="auto"/>
            <w:tcBorders>
              <w:top w:val="nil"/>
              <w:left w:val="nil"/>
              <w:bottom w:val="single" w:sz="4" w:space="0" w:color="auto"/>
              <w:right w:val="single" w:sz="4" w:space="0" w:color="auto"/>
            </w:tcBorders>
            <w:shd w:val="clear" w:color="auto" w:fill="auto"/>
            <w:noWrap/>
            <w:vAlign w:val="bottom"/>
            <w:hideMark/>
          </w:tcPr>
          <w:p w:rsidR="00ED05F9" w:rsidRPr="00ED05F9" w:rsidRDefault="00ED05F9" w:rsidP="00ED05F9">
            <w:pPr>
              <w:spacing w:after="0" w:line="240" w:lineRule="auto"/>
              <w:jc w:val="center"/>
              <w:rPr>
                <w:rFonts w:ascii="Arial Narrow" w:eastAsia="Times New Roman" w:hAnsi="Arial Narrow" w:cs="Times New Roman"/>
                <w:color w:val="000000"/>
                <w:sz w:val="20"/>
                <w:szCs w:val="20"/>
              </w:rPr>
            </w:pPr>
            <w:r w:rsidRPr="00ED05F9">
              <w:rPr>
                <w:rFonts w:ascii="Arial Narrow" w:eastAsia="Times New Roman" w:hAnsi="Arial Narrow" w:cs="Times New Roman"/>
                <w:color w:val="000000"/>
                <w:sz w:val="20"/>
                <w:szCs w:val="20"/>
              </w:rPr>
              <w:t>5199</w:t>
            </w:r>
          </w:p>
        </w:tc>
        <w:tc>
          <w:tcPr>
            <w:tcW w:w="0" w:type="auto"/>
            <w:tcBorders>
              <w:top w:val="nil"/>
              <w:left w:val="nil"/>
              <w:bottom w:val="single" w:sz="4" w:space="0" w:color="auto"/>
              <w:right w:val="single" w:sz="4" w:space="0" w:color="auto"/>
            </w:tcBorders>
            <w:shd w:val="clear" w:color="auto" w:fill="auto"/>
            <w:noWrap/>
            <w:vAlign w:val="bottom"/>
            <w:hideMark/>
          </w:tcPr>
          <w:p w:rsidR="00ED05F9" w:rsidRPr="00ED05F9" w:rsidRDefault="00ED05F9" w:rsidP="00ED05F9">
            <w:pPr>
              <w:spacing w:after="0" w:line="240" w:lineRule="auto"/>
              <w:jc w:val="center"/>
              <w:rPr>
                <w:rFonts w:ascii="Arial Narrow" w:eastAsia="Times New Roman" w:hAnsi="Arial Narrow" w:cs="Times New Roman"/>
                <w:color w:val="000000"/>
                <w:sz w:val="20"/>
                <w:szCs w:val="20"/>
              </w:rPr>
            </w:pPr>
            <w:r w:rsidRPr="00ED05F9">
              <w:rPr>
                <w:rFonts w:ascii="Arial Narrow" w:eastAsia="Times New Roman" w:hAnsi="Arial Narrow" w:cs="Times New Roman"/>
                <w:color w:val="000000"/>
                <w:sz w:val="20"/>
                <w:szCs w:val="20"/>
              </w:rPr>
              <w:t>ML</w:t>
            </w:r>
          </w:p>
        </w:tc>
        <w:tc>
          <w:tcPr>
            <w:tcW w:w="0" w:type="auto"/>
            <w:tcBorders>
              <w:top w:val="nil"/>
              <w:left w:val="nil"/>
              <w:bottom w:val="single" w:sz="4" w:space="0" w:color="auto"/>
              <w:right w:val="single" w:sz="4" w:space="0" w:color="auto"/>
            </w:tcBorders>
            <w:shd w:val="clear" w:color="auto" w:fill="auto"/>
            <w:noWrap/>
            <w:vAlign w:val="bottom"/>
            <w:hideMark/>
          </w:tcPr>
          <w:p w:rsidR="00ED05F9" w:rsidRPr="00ED05F9" w:rsidRDefault="00ED05F9" w:rsidP="00ED05F9">
            <w:pPr>
              <w:spacing w:after="0" w:line="240" w:lineRule="auto"/>
              <w:jc w:val="center"/>
              <w:rPr>
                <w:rFonts w:ascii="Arial Narrow" w:eastAsia="Times New Roman" w:hAnsi="Arial Narrow" w:cs="Times New Roman"/>
                <w:color w:val="000000"/>
                <w:sz w:val="20"/>
                <w:szCs w:val="20"/>
              </w:rPr>
            </w:pPr>
            <w:r w:rsidRPr="00ED05F9">
              <w:rPr>
                <w:rFonts w:ascii="Arial Narrow" w:eastAsia="Times New Roman" w:hAnsi="Arial Narrow"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tcPr>
          <w:p w:rsidR="00ED05F9" w:rsidRPr="00ED05F9" w:rsidRDefault="00ED05F9" w:rsidP="00ED05F9">
            <w:pPr>
              <w:spacing w:after="0" w:line="240" w:lineRule="auto"/>
              <w:jc w:val="center"/>
              <w:rPr>
                <w:rFonts w:ascii="Arial Narrow" w:eastAsia="Times New Roman" w:hAnsi="Arial Narrow" w:cs="Times New Roman"/>
                <w:color w:val="000000"/>
                <w:sz w:val="20"/>
                <w:szCs w:val="20"/>
              </w:rPr>
            </w:pPr>
          </w:p>
        </w:tc>
      </w:tr>
      <w:tr w:rsidR="00ED05F9" w:rsidRPr="00ED05F9" w:rsidTr="00ED05F9">
        <w:trPr>
          <w:trHeight w:val="242"/>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D05F9" w:rsidRPr="00ED05F9" w:rsidRDefault="00ED05F9" w:rsidP="00ED05F9">
            <w:pPr>
              <w:spacing w:after="0" w:line="240" w:lineRule="auto"/>
              <w:jc w:val="center"/>
              <w:rPr>
                <w:rFonts w:ascii="Arial Narrow" w:eastAsia="Times New Roman" w:hAnsi="Arial Narrow" w:cs="Times New Roman"/>
                <w:color w:val="000000"/>
                <w:sz w:val="20"/>
                <w:szCs w:val="20"/>
              </w:rPr>
            </w:pPr>
            <w:r w:rsidRPr="00ED05F9">
              <w:rPr>
                <w:rFonts w:ascii="Arial Narrow" w:eastAsia="Times New Roman" w:hAnsi="Arial Narrow" w:cs="Times New Roman"/>
                <w:color w:val="000000"/>
                <w:sz w:val="20"/>
                <w:szCs w:val="20"/>
              </w:rPr>
              <w:t>3</w:t>
            </w:r>
          </w:p>
        </w:tc>
        <w:tc>
          <w:tcPr>
            <w:tcW w:w="0" w:type="auto"/>
            <w:tcBorders>
              <w:top w:val="nil"/>
              <w:left w:val="nil"/>
              <w:bottom w:val="single" w:sz="4" w:space="0" w:color="auto"/>
              <w:right w:val="single" w:sz="4" w:space="0" w:color="auto"/>
            </w:tcBorders>
            <w:shd w:val="clear" w:color="auto" w:fill="auto"/>
            <w:noWrap/>
            <w:vAlign w:val="bottom"/>
            <w:hideMark/>
          </w:tcPr>
          <w:p w:rsidR="00ED05F9" w:rsidRPr="00ED05F9" w:rsidRDefault="00ED05F9" w:rsidP="00ED05F9">
            <w:pPr>
              <w:spacing w:after="0" w:line="240" w:lineRule="auto"/>
              <w:rPr>
                <w:rFonts w:ascii="Arial Narrow" w:eastAsia="Times New Roman" w:hAnsi="Arial Narrow" w:cs="Times New Roman"/>
                <w:color w:val="000000"/>
                <w:sz w:val="20"/>
                <w:szCs w:val="20"/>
              </w:rPr>
            </w:pPr>
            <w:r w:rsidRPr="00ED05F9">
              <w:rPr>
                <w:rFonts w:ascii="Arial Narrow" w:eastAsia="Times New Roman" w:hAnsi="Arial Narrow" w:cs="Times New Roman"/>
                <w:color w:val="000000"/>
                <w:sz w:val="20"/>
                <w:szCs w:val="20"/>
              </w:rPr>
              <w:t xml:space="preserve">TRANSPORTE DE TUBERIA  </w:t>
            </w:r>
          </w:p>
        </w:tc>
        <w:tc>
          <w:tcPr>
            <w:tcW w:w="0" w:type="auto"/>
            <w:tcBorders>
              <w:top w:val="nil"/>
              <w:left w:val="nil"/>
              <w:bottom w:val="single" w:sz="4" w:space="0" w:color="auto"/>
              <w:right w:val="single" w:sz="4" w:space="0" w:color="auto"/>
            </w:tcBorders>
            <w:shd w:val="clear" w:color="auto" w:fill="auto"/>
            <w:noWrap/>
            <w:vAlign w:val="bottom"/>
            <w:hideMark/>
          </w:tcPr>
          <w:p w:rsidR="00ED05F9" w:rsidRPr="00ED05F9" w:rsidRDefault="00ED05F9" w:rsidP="00ED05F9">
            <w:pPr>
              <w:spacing w:after="0" w:line="240" w:lineRule="auto"/>
              <w:jc w:val="center"/>
              <w:rPr>
                <w:rFonts w:ascii="Arial Narrow" w:eastAsia="Times New Roman" w:hAnsi="Arial Narrow" w:cs="Times New Roman"/>
                <w:color w:val="000000"/>
                <w:sz w:val="20"/>
                <w:szCs w:val="20"/>
              </w:rPr>
            </w:pPr>
            <w:r w:rsidRPr="00ED05F9">
              <w:rPr>
                <w:rFonts w:ascii="Arial Narrow" w:eastAsia="Times New Roman" w:hAnsi="Arial Narrow" w:cs="Times New Roman"/>
                <w:color w:val="000000"/>
                <w:sz w:val="20"/>
                <w:szCs w:val="20"/>
              </w:rPr>
              <w:t>1</w:t>
            </w:r>
          </w:p>
        </w:tc>
        <w:tc>
          <w:tcPr>
            <w:tcW w:w="0" w:type="auto"/>
            <w:tcBorders>
              <w:top w:val="nil"/>
              <w:left w:val="nil"/>
              <w:bottom w:val="single" w:sz="4" w:space="0" w:color="auto"/>
              <w:right w:val="single" w:sz="4" w:space="0" w:color="auto"/>
            </w:tcBorders>
            <w:shd w:val="clear" w:color="auto" w:fill="auto"/>
            <w:noWrap/>
            <w:vAlign w:val="bottom"/>
            <w:hideMark/>
          </w:tcPr>
          <w:p w:rsidR="00ED05F9" w:rsidRPr="00ED05F9" w:rsidRDefault="00ED05F9" w:rsidP="00ED05F9">
            <w:pPr>
              <w:spacing w:after="0" w:line="240" w:lineRule="auto"/>
              <w:jc w:val="center"/>
              <w:rPr>
                <w:rFonts w:ascii="Arial Narrow" w:eastAsia="Times New Roman" w:hAnsi="Arial Narrow" w:cs="Times New Roman"/>
                <w:color w:val="000000"/>
                <w:sz w:val="20"/>
                <w:szCs w:val="20"/>
              </w:rPr>
            </w:pPr>
            <w:r w:rsidRPr="00ED05F9">
              <w:rPr>
                <w:rFonts w:ascii="Arial Narrow" w:eastAsia="Times New Roman" w:hAnsi="Arial Narrow" w:cs="Times New Roman"/>
                <w:color w:val="000000"/>
                <w:sz w:val="20"/>
                <w:szCs w:val="20"/>
              </w:rPr>
              <w:t>GLOBAL</w:t>
            </w:r>
          </w:p>
        </w:tc>
        <w:tc>
          <w:tcPr>
            <w:tcW w:w="0" w:type="auto"/>
            <w:tcBorders>
              <w:top w:val="nil"/>
              <w:left w:val="nil"/>
              <w:bottom w:val="single" w:sz="4" w:space="0" w:color="auto"/>
              <w:right w:val="single" w:sz="4" w:space="0" w:color="auto"/>
            </w:tcBorders>
            <w:shd w:val="clear" w:color="auto" w:fill="auto"/>
            <w:noWrap/>
            <w:vAlign w:val="bottom"/>
            <w:hideMark/>
          </w:tcPr>
          <w:p w:rsidR="00ED05F9" w:rsidRPr="00ED05F9" w:rsidRDefault="00ED05F9" w:rsidP="00ED05F9">
            <w:pPr>
              <w:spacing w:after="0" w:line="240" w:lineRule="auto"/>
              <w:jc w:val="center"/>
              <w:rPr>
                <w:rFonts w:ascii="Arial Narrow" w:eastAsia="Times New Roman" w:hAnsi="Arial Narrow" w:cs="Times New Roman"/>
                <w:color w:val="000000"/>
                <w:sz w:val="20"/>
                <w:szCs w:val="20"/>
              </w:rPr>
            </w:pPr>
            <w:r w:rsidRPr="00ED05F9">
              <w:rPr>
                <w:rFonts w:ascii="Arial Narrow" w:eastAsia="Times New Roman" w:hAnsi="Arial Narrow"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tcPr>
          <w:p w:rsidR="00ED05F9" w:rsidRPr="00ED05F9" w:rsidRDefault="00ED05F9" w:rsidP="00ED05F9">
            <w:pPr>
              <w:spacing w:after="0" w:line="240" w:lineRule="auto"/>
              <w:jc w:val="center"/>
              <w:rPr>
                <w:rFonts w:ascii="Arial Narrow" w:eastAsia="Times New Roman" w:hAnsi="Arial Narrow" w:cs="Times New Roman"/>
                <w:color w:val="000000"/>
                <w:sz w:val="20"/>
                <w:szCs w:val="20"/>
              </w:rPr>
            </w:pPr>
          </w:p>
        </w:tc>
      </w:tr>
      <w:tr w:rsidR="00ED05F9" w:rsidRPr="00ED05F9" w:rsidTr="00ED05F9">
        <w:trPr>
          <w:trHeight w:val="264"/>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D05F9" w:rsidRPr="00ED05F9" w:rsidRDefault="00ED05F9" w:rsidP="00ED05F9">
            <w:pPr>
              <w:spacing w:after="0" w:line="240" w:lineRule="auto"/>
              <w:jc w:val="center"/>
              <w:rPr>
                <w:rFonts w:ascii="Arial Narrow" w:eastAsia="Times New Roman" w:hAnsi="Arial Narrow" w:cs="Times New Roman"/>
                <w:color w:val="000000"/>
                <w:sz w:val="20"/>
                <w:szCs w:val="20"/>
              </w:rPr>
            </w:pPr>
            <w:r w:rsidRPr="00ED05F9">
              <w:rPr>
                <w:rFonts w:ascii="Arial Narrow" w:eastAsia="Times New Roman" w:hAnsi="Arial Narrow" w:cs="Times New Roman"/>
                <w:color w:val="000000"/>
                <w:sz w:val="20"/>
                <w:szCs w:val="20"/>
              </w:rPr>
              <w:t>4</w:t>
            </w:r>
          </w:p>
        </w:tc>
        <w:tc>
          <w:tcPr>
            <w:tcW w:w="0" w:type="auto"/>
            <w:tcBorders>
              <w:top w:val="nil"/>
              <w:left w:val="nil"/>
              <w:bottom w:val="single" w:sz="4" w:space="0" w:color="auto"/>
              <w:right w:val="single" w:sz="4" w:space="0" w:color="auto"/>
            </w:tcBorders>
            <w:shd w:val="clear" w:color="auto" w:fill="auto"/>
            <w:noWrap/>
            <w:vAlign w:val="bottom"/>
            <w:hideMark/>
          </w:tcPr>
          <w:p w:rsidR="00ED05F9" w:rsidRPr="00ED05F9" w:rsidRDefault="00ED05F9" w:rsidP="00ED05F9">
            <w:pPr>
              <w:spacing w:after="0" w:line="240" w:lineRule="auto"/>
              <w:rPr>
                <w:rFonts w:ascii="Arial Narrow" w:eastAsia="Times New Roman" w:hAnsi="Arial Narrow" w:cs="Times New Roman"/>
                <w:color w:val="000000"/>
                <w:sz w:val="20"/>
                <w:szCs w:val="20"/>
              </w:rPr>
            </w:pPr>
            <w:r w:rsidRPr="00ED05F9">
              <w:rPr>
                <w:rFonts w:ascii="Arial Narrow" w:eastAsia="Times New Roman" w:hAnsi="Arial Narrow" w:cs="Times New Roman"/>
                <w:color w:val="000000"/>
                <w:sz w:val="20"/>
                <w:szCs w:val="20"/>
              </w:rPr>
              <w:t xml:space="preserve"> REMOCIÓN DE LOSETA,ADOQUÍN Y/O PIEDRA COMANCHE</w:t>
            </w:r>
          </w:p>
        </w:tc>
        <w:tc>
          <w:tcPr>
            <w:tcW w:w="0" w:type="auto"/>
            <w:tcBorders>
              <w:top w:val="nil"/>
              <w:left w:val="nil"/>
              <w:bottom w:val="single" w:sz="4" w:space="0" w:color="auto"/>
              <w:right w:val="single" w:sz="4" w:space="0" w:color="auto"/>
            </w:tcBorders>
            <w:shd w:val="clear" w:color="auto" w:fill="auto"/>
            <w:noWrap/>
            <w:vAlign w:val="bottom"/>
            <w:hideMark/>
          </w:tcPr>
          <w:p w:rsidR="00ED05F9" w:rsidRPr="00ED05F9" w:rsidRDefault="00ED05F9" w:rsidP="00ED05F9">
            <w:pPr>
              <w:spacing w:after="0" w:line="240" w:lineRule="auto"/>
              <w:jc w:val="center"/>
              <w:rPr>
                <w:rFonts w:ascii="Arial Narrow" w:eastAsia="Times New Roman" w:hAnsi="Arial Narrow" w:cs="Times New Roman"/>
                <w:color w:val="000000"/>
                <w:sz w:val="20"/>
                <w:szCs w:val="20"/>
              </w:rPr>
            </w:pPr>
            <w:r w:rsidRPr="00ED05F9">
              <w:rPr>
                <w:rFonts w:ascii="Arial Narrow" w:eastAsia="Times New Roman" w:hAnsi="Arial Narrow" w:cs="Times New Roman"/>
                <w:color w:val="000000"/>
                <w:sz w:val="20"/>
                <w:szCs w:val="20"/>
              </w:rPr>
              <w:t>96</w:t>
            </w:r>
          </w:p>
        </w:tc>
        <w:tc>
          <w:tcPr>
            <w:tcW w:w="0" w:type="auto"/>
            <w:tcBorders>
              <w:top w:val="nil"/>
              <w:left w:val="nil"/>
              <w:bottom w:val="single" w:sz="4" w:space="0" w:color="auto"/>
              <w:right w:val="single" w:sz="4" w:space="0" w:color="auto"/>
            </w:tcBorders>
            <w:shd w:val="clear" w:color="auto" w:fill="auto"/>
            <w:noWrap/>
            <w:vAlign w:val="bottom"/>
            <w:hideMark/>
          </w:tcPr>
          <w:p w:rsidR="00ED05F9" w:rsidRPr="00ED05F9" w:rsidRDefault="00ED05F9" w:rsidP="00ED05F9">
            <w:pPr>
              <w:spacing w:after="0" w:line="240" w:lineRule="auto"/>
              <w:jc w:val="center"/>
              <w:rPr>
                <w:rFonts w:ascii="Arial Narrow" w:eastAsia="Times New Roman" w:hAnsi="Arial Narrow" w:cs="Times New Roman"/>
                <w:color w:val="000000"/>
                <w:sz w:val="20"/>
                <w:szCs w:val="20"/>
              </w:rPr>
            </w:pPr>
            <w:r w:rsidRPr="00ED05F9">
              <w:rPr>
                <w:rFonts w:ascii="Arial Narrow" w:eastAsia="Times New Roman" w:hAnsi="Arial Narrow" w:cs="Times New Roman"/>
                <w:color w:val="000000"/>
                <w:sz w:val="20"/>
                <w:szCs w:val="20"/>
              </w:rPr>
              <w:t>M</w:t>
            </w:r>
            <w:r w:rsidRPr="00ED05F9">
              <w:rPr>
                <w:rFonts w:ascii="Arial Narrow" w:eastAsia="Times New Roman" w:hAnsi="Arial Narrow" w:cs="Times New Roman"/>
                <w:color w:val="000000"/>
                <w:sz w:val="20"/>
                <w:szCs w:val="20"/>
                <w:vertAlign w:val="superscript"/>
              </w:rPr>
              <w:t>2</w:t>
            </w:r>
          </w:p>
        </w:tc>
        <w:tc>
          <w:tcPr>
            <w:tcW w:w="0" w:type="auto"/>
            <w:tcBorders>
              <w:top w:val="nil"/>
              <w:left w:val="nil"/>
              <w:bottom w:val="single" w:sz="4" w:space="0" w:color="auto"/>
              <w:right w:val="single" w:sz="4" w:space="0" w:color="auto"/>
            </w:tcBorders>
            <w:shd w:val="clear" w:color="auto" w:fill="auto"/>
            <w:noWrap/>
            <w:vAlign w:val="bottom"/>
            <w:hideMark/>
          </w:tcPr>
          <w:p w:rsidR="00ED05F9" w:rsidRPr="00ED05F9" w:rsidRDefault="00ED05F9" w:rsidP="00ED05F9">
            <w:pPr>
              <w:spacing w:after="0" w:line="240" w:lineRule="auto"/>
              <w:jc w:val="center"/>
              <w:rPr>
                <w:rFonts w:ascii="Arial Narrow" w:eastAsia="Times New Roman" w:hAnsi="Arial Narrow" w:cs="Times New Roman"/>
                <w:color w:val="000000"/>
                <w:sz w:val="20"/>
                <w:szCs w:val="20"/>
              </w:rPr>
            </w:pPr>
            <w:r w:rsidRPr="00ED05F9">
              <w:rPr>
                <w:rFonts w:ascii="Arial Narrow" w:eastAsia="Times New Roman" w:hAnsi="Arial Narrow"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tcPr>
          <w:p w:rsidR="00ED05F9" w:rsidRPr="00ED05F9" w:rsidRDefault="00ED05F9" w:rsidP="00ED05F9">
            <w:pPr>
              <w:spacing w:after="0" w:line="240" w:lineRule="auto"/>
              <w:jc w:val="center"/>
              <w:rPr>
                <w:rFonts w:ascii="Arial Narrow" w:eastAsia="Times New Roman" w:hAnsi="Arial Narrow" w:cs="Times New Roman"/>
                <w:color w:val="000000"/>
                <w:sz w:val="20"/>
                <w:szCs w:val="20"/>
              </w:rPr>
            </w:pPr>
          </w:p>
        </w:tc>
      </w:tr>
      <w:tr w:rsidR="00ED05F9" w:rsidRPr="00ED05F9" w:rsidTr="00ED05F9">
        <w:trPr>
          <w:trHeight w:val="264"/>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D05F9" w:rsidRPr="00ED05F9" w:rsidRDefault="00ED05F9" w:rsidP="00ED05F9">
            <w:pPr>
              <w:spacing w:after="0" w:line="240" w:lineRule="auto"/>
              <w:jc w:val="center"/>
              <w:rPr>
                <w:rFonts w:ascii="Arial Narrow" w:eastAsia="Times New Roman" w:hAnsi="Arial Narrow" w:cs="Times New Roman"/>
                <w:color w:val="000000"/>
                <w:sz w:val="20"/>
                <w:szCs w:val="20"/>
              </w:rPr>
            </w:pPr>
            <w:r w:rsidRPr="00ED05F9">
              <w:rPr>
                <w:rFonts w:ascii="Arial Narrow" w:eastAsia="Times New Roman" w:hAnsi="Arial Narrow" w:cs="Times New Roman"/>
                <w:color w:val="000000"/>
                <w:sz w:val="20"/>
                <w:szCs w:val="20"/>
              </w:rPr>
              <w:t>5</w:t>
            </w:r>
          </w:p>
        </w:tc>
        <w:tc>
          <w:tcPr>
            <w:tcW w:w="0" w:type="auto"/>
            <w:tcBorders>
              <w:top w:val="nil"/>
              <w:left w:val="nil"/>
              <w:bottom w:val="single" w:sz="4" w:space="0" w:color="auto"/>
              <w:right w:val="single" w:sz="4" w:space="0" w:color="auto"/>
            </w:tcBorders>
            <w:shd w:val="clear" w:color="auto" w:fill="auto"/>
            <w:noWrap/>
            <w:vAlign w:val="bottom"/>
            <w:hideMark/>
          </w:tcPr>
          <w:p w:rsidR="00ED05F9" w:rsidRPr="00ED05F9" w:rsidRDefault="00ED05F9" w:rsidP="00ED05F9">
            <w:pPr>
              <w:spacing w:after="0" w:line="240" w:lineRule="auto"/>
              <w:rPr>
                <w:rFonts w:ascii="Arial Narrow" w:eastAsia="Times New Roman" w:hAnsi="Arial Narrow" w:cs="Times New Roman"/>
                <w:color w:val="000000"/>
                <w:sz w:val="20"/>
                <w:szCs w:val="20"/>
              </w:rPr>
            </w:pPr>
            <w:r w:rsidRPr="00ED05F9">
              <w:rPr>
                <w:rFonts w:ascii="Arial Narrow" w:eastAsia="Times New Roman" w:hAnsi="Arial Narrow" w:cs="Times New Roman"/>
                <w:color w:val="000000"/>
                <w:sz w:val="20"/>
                <w:szCs w:val="20"/>
              </w:rPr>
              <w:t xml:space="preserve"> CORTE, ROTURA Y REMOCION DE ACERAS Y/O CUNETAS</w:t>
            </w:r>
          </w:p>
        </w:tc>
        <w:tc>
          <w:tcPr>
            <w:tcW w:w="0" w:type="auto"/>
            <w:tcBorders>
              <w:top w:val="nil"/>
              <w:left w:val="nil"/>
              <w:bottom w:val="single" w:sz="4" w:space="0" w:color="auto"/>
              <w:right w:val="single" w:sz="4" w:space="0" w:color="auto"/>
            </w:tcBorders>
            <w:shd w:val="clear" w:color="auto" w:fill="auto"/>
            <w:noWrap/>
            <w:vAlign w:val="bottom"/>
            <w:hideMark/>
          </w:tcPr>
          <w:p w:rsidR="00ED05F9" w:rsidRPr="00ED05F9" w:rsidRDefault="00ED05F9" w:rsidP="00ED05F9">
            <w:pPr>
              <w:spacing w:after="0" w:line="240" w:lineRule="auto"/>
              <w:jc w:val="center"/>
              <w:rPr>
                <w:rFonts w:ascii="Arial Narrow" w:eastAsia="Times New Roman" w:hAnsi="Arial Narrow" w:cs="Times New Roman"/>
                <w:color w:val="000000"/>
                <w:sz w:val="20"/>
                <w:szCs w:val="20"/>
              </w:rPr>
            </w:pPr>
            <w:r w:rsidRPr="00ED05F9">
              <w:rPr>
                <w:rFonts w:ascii="Arial Narrow" w:eastAsia="Times New Roman" w:hAnsi="Arial Narrow" w:cs="Times New Roman"/>
                <w:color w:val="000000"/>
                <w:sz w:val="20"/>
                <w:szCs w:val="20"/>
              </w:rPr>
              <w:t>1061</w:t>
            </w:r>
          </w:p>
        </w:tc>
        <w:tc>
          <w:tcPr>
            <w:tcW w:w="0" w:type="auto"/>
            <w:tcBorders>
              <w:top w:val="nil"/>
              <w:left w:val="nil"/>
              <w:bottom w:val="single" w:sz="4" w:space="0" w:color="auto"/>
              <w:right w:val="single" w:sz="4" w:space="0" w:color="auto"/>
            </w:tcBorders>
            <w:shd w:val="clear" w:color="auto" w:fill="auto"/>
            <w:noWrap/>
            <w:vAlign w:val="bottom"/>
            <w:hideMark/>
          </w:tcPr>
          <w:p w:rsidR="00ED05F9" w:rsidRPr="00ED05F9" w:rsidRDefault="00ED05F9" w:rsidP="00ED05F9">
            <w:pPr>
              <w:spacing w:after="0" w:line="240" w:lineRule="auto"/>
              <w:jc w:val="center"/>
              <w:rPr>
                <w:rFonts w:ascii="Arial Narrow" w:eastAsia="Times New Roman" w:hAnsi="Arial Narrow" w:cs="Times New Roman"/>
                <w:color w:val="000000"/>
                <w:sz w:val="20"/>
                <w:szCs w:val="20"/>
              </w:rPr>
            </w:pPr>
            <w:r w:rsidRPr="00ED05F9">
              <w:rPr>
                <w:rFonts w:ascii="Arial Narrow" w:eastAsia="Times New Roman" w:hAnsi="Arial Narrow" w:cs="Times New Roman"/>
                <w:color w:val="000000"/>
                <w:sz w:val="20"/>
                <w:szCs w:val="20"/>
              </w:rPr>
              <w:t>M</w:t>
            </w:r>
            <w:r w:rsidRPr="00ED05F9">
              <w:rPr>
                <w:rFonts w:ascii="Arial Narrow" w:eastAsia="Times New Roman" w:hAnsi="Arial Narrow" w:cs="Times New Roman"/>
                <w:color w:val="000000"/>
                <w:sz w:val="20"/>
                <w:szCs w:val="20"/>
                <w:vertAlign w:val="superscript"/>
              </w:rPr>
              <w:t>2</w:t>
            </w:r>
          </w:p>
        </w:tc>
        <w:tc>
          <w:tcPr>
            <w:tcW w:w="0" w:type="auto"/>
            <w:tcBorders>
              <w:top w:val="nil"/>
              <w:left w:val="nil"/>
              <w:bottom w:val="single" w:sz="4" w:space="0" w:color="auto"/>
              <w:right w:val="single" w:sz="4" w:space="0" w:color="auto"/>
            </w:tcBorders>
            <w:shd w:val="clear" w:color="auto" w:fill="auto"/>
            <w:noWrap/>
            <w:vAlign w:val="bottom"/>
            <w:hideMark/>
          </w:tcPr>
          <w:p w:rsidR="00ED05F9" w:rsidRPr="00ED05F9" w:rsidRDefault="00ED05F9" w:rsidP="00ED05F9">
            <w:pPr>
              <w:spacing w:after="0" w:line="240" w:lineRule="auto"/>
              <w:jc w:val="center"/>
              <w:rPr>
                <w:rFonts w:ascii="Arial Narrow" w:eastAsia="Times New Roman" w:hAnsi="Arial Narrow" w:cs="Times New Roman"/>
                <w:color w:val="000000"/>
                <w:sz w:val="20"/>
                <w:szCs w:val="20"/>
              </w:rPr>
            </w:pPr>
            <w:r w:rsidRPr="00ED05F9">
              <w:rPr>
                <w:rFonts w:ascii="Arial Narrow" w:eastAsia="Times New Roman" w:hAnsi="Arial Narrow"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tcPr>
          <w:p w:rsidR="00ED05F9" w:rsidRPr="00ED05F9" w:rsidRDefault="00ED05F9" w:rsidP="00ED05F9">
            <w:pPr>
              <w:spacing w:after="0" w:line="240" w:lineRule="auto"/>
              <w:jc w:val="center"/>
              <w:rPr>
                <w:rFonts w:ascii="Arial Narrow" w:eastAsia="Times New Roman" w:hAnsi="Arial Narrow" w:cs="Times New Roman"/>
                <w:color w:val="000000"/>
                <w:sz w:val="20"/>
                <w:szCs w:val="20"/>
              </w:rPr>
            </w:pPr>
          </w:p>
        </w:tc>
      </w:tr>
      <w:tr w:rsidR="00ED05F9" w:rsidRPr="00ED05F9" w:rsidTr="00ED05F9">
        <w:trPr>
          <w:trHeight w:val="264"/>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D05F9" w:rsidRPr="00ED05F9" w:rsidRDefault="00ED05F9" w:rsidP="00ED05F9">
            <w:pPr>
              <w:spacing w:after="0" w:line="240" w:lineRule="auto"/>
              <w:jc w:val="center"/>
              <w:rPr>
                <w:rFonts w:ascii="Arial Narrow" w:eastAsia="Times New Roman" w:hAnsi="Arial Narrow" w:cs="Times New Roman"/>
                <w:color w:val="000000"/>
                <w:sz w:val="20"/>
                <w:szCs w:val="20"/>
              </w:rPr>
            </w:pPr>
            <w:r w:rsidRPr="00ED05F9">
              <w:rPr>
                <w:rFonts w:ascii="Arial Narrow" w:eastAsia="Times New Roman" w:hAnsi="Arial Narrow" w:cs="Times New Roman"/>
                <w:color w:val="000000"/>
                <w:sz w:val="20"/>
                <w:szCs w:val="20"/>
              </w:rPr>
              <w:t>6</w:t>
            </w:r>
          </w:p>
        </w:tc>
        <w:tc>
          <w:tcPr>
            <w:tcW w:w="0" w:type="auto"/>
            <w:tcBorders>
              <w:top w:val="nil"/>
              <w:left w:val="nil"/>
              <w:bottom w:val="single" w:sz="4" w:space="0" w:color="auto"/>
              <w:right w:val="single" w:sz="4" w:space="0" w:color="auto"/>
            </w:tcBorders>
            <w:shd w:val="clear" w:color="auto" w:fill="auto"/>
            <w:noWrap/>
            <w:vAlign w:val="bottom"/>
            <w:hideMark/>
          </w:tcPr>
          <w:p w:rsidR="00ED05F9" w:rsidRPr="00ED05F9" w:rsidRDefault="00ED05F9" w:rsidP="00ED05F9">
            <w:pPr>
              <w:spacing w:after="0" w:line="240" w:lineRule="auto"/>
              <w:rPr>
                <w:rFonts w:ascii="Arial Narrow" w:eastAsia="Times New Roman" w:hAnsi="Arial Narrow" w:cs="Times New Roman"/>
                <w:color w:val="000000"/>
                <w:sz w:val="20"/>
                <w:szCs w:val="20"/>
              </w:rPr>
            </w:pPr>
            <w:r w:rsidRPr="00ED05F9">
              <w:rPr>
                <w:rFonts w:ascii="Arial Narrow" w:eastAsia="Times New Roman" w:hAnsi="Arial Narrow" w:cs="Times New Roman"/>
                <w:color w:val="000000"/>
                <w:sz w:val="20"/>
                <w:szCs w:val="20"/>
              </w:rPr>
              <w:t xml:space="preserve"> CORTE, ROTURAY REMOCION DE CERÁMICA ,BALDOSAS Y/O CORTEZAS ESPECIALES </w:t>
            </w:r>
          </w:p>
        </w:tc>
        <w:tc>
          <w:tcPr>
            <w:tcW w:w="0" w:type="auto"/>
            <w:tcBorders>
              <w:top w:val="nil"/>
              <w:left w:val="nil"/>
              <w:bottom w:val="single" w:sz="4" w:space="0" w:color="auto"/>
              <w:right w:val="single" w:sz="4" w:space="0" w:color="auto"/>
            </w:tcBorders>
            <w:shd w:val="clear" w:color="auto" w:fill="auto"/>
            <w:noWrap/>
            <w:vAlign w:val="bottom"/>
            <w:hideMark/>
          </w:tcPr>
          <w:p w:rsidR="00ED05F9" w:rsidRPr="00ED05F9" w:rsidRDefault="00ED05F9" w:rsidP="00ED05F9">
            <w:pPr>
              <w:spacing w:after="0" w:line="240" w:lineRule="auto"/>
              <w:jc w:val="center"/>
              <w:rPr>
                <w:rFonts w:ascii="Arial Narrow" w:eastAsia="Times New Roman" w:hAnsi="Arial Narrow" w:cs="Times New Roman"/>
                <w:color w:val="000000"/>
                <w:sz w:val="20"/>
                <w:szCs w:val="20"/>
              </w:rPr>
            </w:pPr>
            <w:r w:rsidRPr="00ED05F9">
              <w:rPr>
                <w:rFonts w:ascii="Arial Narrow" w:eastAsia="Times New Roman" w:hAnsi="Arial Narrow" w:cs="Times New Roman"/>
                <w:color w:val="000000"/>
                <w:sz w:val="20"/>
                <w:szCs w:val="20"/>
              </w:rPr>
              <w:t>14</w:t>
            </w:r>
          </w:p>
        </w:tc>
        <w:tc>
          <w:tcPr>
            <w:tcW w:w="0" w:type="auto"/>
            <w:tcBorders>
              <w:top w:val="nil"/>
              <w:left w:val="nil"/>
              <w:bottom w:val="single" w:sz="4" w:space="0" w:color="auto"/>
              <w:right w:val="single" w:sz="4" w:space="0" w:color="auto"/>
            </w:tcBorders>
            <w:shd w:val="clear" w:color="auto" w:fill="auto"/>
            <w:noWrap/>
            <w:vAlign w:val="bottom"/>
            <w:hideMark/>
          </w:tcPr>
          <w:p w:rsidR="00ED05F9" w:rsidRPr="00ED05F9" w:rsidRDefault="00ED05F9" w:rsidP="00ED05F9">
            <w:pPr>
              <w:spacing w:after="0" w:line="240" w:lineRule="auto"/>
              <w:jc w:val="center"/>
              <w:rPr>
                <w:rFonts w:ascii="Arial Narrow" w:eastAsia="Times New Roman" w:hAnsi="Arial Narrow" w:cs="Times New Roman"/>
                <w:color w:val="000000"/>
                <w:sz w:val="20"/>
                <w:szCs w:val="20"/>
              </w:rPr>
            </w:pPr>
            <w:r w:rsidRPr="00ED05F9">
              <w:rPr>
                <w:rFonts w:ascii="Arial Narrow" w:eastAsia="Times New Roman" w:hAnsi="Arial Narrow" w:cs="Times New Roman"/>
                <w:color w:val="000000"/>
                <w:sz w:val="20"/>
                <w:szCs w:val="20"/>
              </w:rPr>
              <w:t>M</w:t>
            </w:r>
            <w:r w:rsidRPr="00ED05F9">
              <w:rPr>
                <w:rFonts w:ascii="Arial Narrow" w:eastAsia="Times New Roman" w:hAnsi="Arial Narrow" w:cs="Times New Roman"/>
                <w:color w:val="000000"/>
                <w:sz w:val="20"/>
                <w:szCs w:val="20"/>
                <w:vertAlign w:val="superscript"/>
              </w:rPr>
              <w:t>2</w:t>
            </w:r>
          </w:p>
        </w:tc>
        <w:tc>
          <w:tcPr>
            <w:tcW w:w="0" w:type="auto"/>
            <w:tcBorders>
              <w:top w:val="nil"/>
              <w:left w:val="nil"/>
              <w:bottom w:val="single" w:sz="4" w:space="0" w:color="auto"/>
              <w:right w:val="single" w:sz="4" w:space="0" w:color="auto"/>
            </w:tcBorders>
            <w:shd w:val="clear" w:color="auto" w:fill="auto"/>
            <w:noWrap/>
            <w:vAlign w:val="bottom"/>
            <w:hideMark/>
          </w:tcPr>
          <w:p w:rsidR="00ED05F9" w:rsidRPr="00ED05F9" w:rsidRDefault="00ED05F9" w:rsidP="00ED05F9">
            <w:pPr>
              <w:spacing w:after="0" w:line="240" w:lineRule="auto"/>
              <w:jc w:val="center"/>
              <w:rPr>
                <w:rFonts w:ascii="Arial Narrow" w:eastAsia="Times New Roman" w:hAnsi="Arial Narrow" w:cs="Times New Roman"/>
                <w:color w:val="000000"/>
                <w:sz w:val="20"/>
                <w:szCs w:val="20"/>
              </w:rPr>
            </w:pPr>
            <w:r w:rsidRPr="00ED05F9">
              <w:rPr>
                <w:rFonts w:ascii="Arial Narrow" w:eastAsia="Times New Roman" w:hAnsi="Arial Narrow"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tcPr>
          <w:p w:rsidR="00ED05F9" w:rsidRPr="00ED05F9" w:rsidRDefault="00ED05F9" w:rsidP="00ED05F9">
            <w:pPr>
              <w:spacing w:after="0" w:line="240" w:lineRule="auto"/>
              <w:jc w:val="center"/>
              <w:rPr>
                <w:rFonts w:ascii="Arial Narrow" w:eastAsia="Times New Roman" w:hAnsi="Arial Narrow" w:cs="Times New Roman"/>
                <w:color w:val="000000"/>
                <w:sz w:val="20"/>
                <w:szCs w:val="20"/>
              </w:rPr>
            </w:pPr>
          </w:p>
        </w:tc>
      </w:tr>
      <w:tr w:rsidR="00ED05F9" w:rsidRPr="00ED05F9" w:rsidTr="00ED05F9">
        <w:trPr>
          <w:trHeight w:val="264"/>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D05F9" w:rsidRPr="00ED05F9" w:rsidRDefault="00ED05F9" w:rsidP="00ED05F9">
            <w:pPr>
              <w:spacing w:after="0" w:line="240" w:lineRule="auto"/>
              <w:jc w:val="center"/>
              <w:rPr>
                <w:rFonts w:ascii="Arial Narrow" w:eastAsia="Times New Roman" w:hAnsi="Arial Narrow" w:cs="Times New Roman"/>
                <w:color w:val="000000"/>
                <w:sz w:val="20"/>
                <w:szCs w:val="20"/>
              </w:rPr>
            </w:pPr>
            <w:r w:rsidRPr="00ED05F9">
              <w:rPr>
                <w:rFonts w:ascii="Arial Narrow" w:eastAsia="Times New Roman" w:hAnsi="Arial Narrow" w:cs="Times New Roman"/>
                <w:color w:val="000000"/>
                <w:sz w:val="20"/>
                <w:szCs w:val="20"/>
              </w:rPr>
              <w:t>7</w:t>
            </w:r>
          </w:p>
        </w:tc>
        <w:tc>
          <w:tcPr>
            <w:tcW w:w="0" w:type="auto"/>
            <w:tcBorders>
              <w:top w:val="nil"/>
              <w:left w:val="nil"/>
              <w:bottom w:val="single" w:sz="4" w:space="0" w:color="auto"/>
              <w:right w:val="single" w:sz="4" w:space="0" w:color="auto"/>
            </w:tcBorders>
            <w:shd w:val="clear" w:color="auto" w:fill="auto"/>
            <w:noWrap/>
            <w:vAlign w:val="bottom"/>
            <w:hideMark/>
          </w:tcPr>
          <w:p w:rsidR="00ED05F9" w:rsidRPr="00ED05F9" w:rsidRDefault="00ED05F9" w:rsidP="00ED05F9">
            <w:pPr>
              <w:spacing w:after="0" w:line="240" w:lineRule="auto"/>
              <w:rPr>
                <w:rFonts w:ascii="Arial Narrow" w:eastAsia="Times New Roman" w:hAnsi="Arial Narrow" w:cs="Times New Roman"/>
                <w:color w:val="000000"/>
                <w:sz w:val="20"/>
                <w:szCs w:val="20"/>
              </w:rPr>
            </w:pPr>
            <w:r w:rsidRPr="00ED05F9">
              <w:rPr>
                <w:rFonts w:ascii="Arial Narrow" w:eastAsia="Times New Roman" w:hAnsi="Arial Narrow" w:cs="Times New Roman"/>
                <w:color w:val="000000"/>
                <w:sz w:val="20"/>
                <w:szCs w:val="20"/>
              </w:rPr>
              <w:t xml:space="preserve"> CORTE, ROTURA Y REMOCION DE CARPETA DE HORMIGÓN H-21 </w:t>
            </w:r>
          </w:p>
        </w:tc>
        <w:tc>
          <w:tcPr>
            <w:tcW w:w="0" w:type="auto"/>
            <w:tcBorders>
              <w:top w:val="nil"/>
              <w:left w:val="nil"/>
              <w:bottom w:val="single" w:sz="4" w:space="0" w:color="auto"/>
              <w:right w:val="single" w:sz="4" w:space="0" w:color="auto"/>
            </w:tcBorders>
            <w:shd w:val="clear" w:color="auto" w:fill="auto"/>
            <w:noWrap/>
            <w:vAlign w:val="bottom"/>
            <w:hideMark/>
          </w:tcPr>
          <w:p w:rsidR="00ED05F9" w:rsidRPr="00ED05F9" w:rsidRDefault="00ED05F9" w:rsidP="00ED05F9">
            <w:pPr>
              <w:spacing w:after="0" w:line="240" w:lineRule="auto"/>
              <w:jc w:val="center"/>
              <w:rPr>
                <w:rFonts w:ascii="Arial Narrow" w:eastAsia="Times New Roman" w:hAnsi="Arial Narrow" w:cs="Times New Roman"/>
                <w:color w:val="000000"/>
                <w:sz w:val="20"/>
                <w:szCs w:val="20"/>
              </w:rPr>
            </w:pPr>
            <w:r w:rsidRPr="00ED05F9">
              <w:rPr>
                <w:rFonts w:ascii="Arial Narrow" w:eastAsia="Times New Roman" w:hAnsi="Arial Narrow" w:cs="Times New Roman"/>
                <w:color w:val="000000"/>
                <w:sz w:val="20"/>
                <w:szCs w:val="20"/>
              </w:rPr>
              <w:t>26</w:t>
            </w:r>
          </w:p>
        </w:tc>
        <w:tc>
          <w:tcPr>
            <w:tcW w:w="0" w:type="auto"/>
            <w:tcBorders>
              <w:top w:val="nil"/>
              <w:left w:val="nil"/>
              <w:bottom w:val="single" w:sz="4" w:space="0" w:color="auto"/>
              <w:right w:val="single" w:sz="4" w:space="0" w:color="auto"/>
            </w:tcBorders>
            <w:shd w:val="clear" w:color="auto" w:fill="auto"/>
            <w:noWrap/>
            <w:vAlign w:val="bottom"/>
            <w:hideMark/>
          </w:tcPr>
          <w:p w:rsidR="00ED05F9" w:rsidRPr="00ED05F9" w:rsidRDefault="00ED05F9" w:rsidP="00ED05F9">
            <w:pPr>
              <w:spacing w:after="0" w:line="240" w:lineRule="auto"/>
              <w:jc w:val="center"/>
              <w:rPr>
                <w:rFonts w:ascii="Arial Narrow" w:eastAsia="Times New Roman" w:hAnsi="Arial Narrow" w:cs="Times New Roman"/>
                <w:color w:val="000000"/>
                <w:sz w:val="20"/>
                <w:szCs w:val="20"/>
              </w:rPr>
            </w:pPr>
            <w:r w:rsidRPr="00ED05F9">
              <w:rPr>
                <w:rFonts w:ascii="Arial Narrow" w:eastAsia="Times New Roman" w:hAnsi="Arial Narrow" w:cs="Times New Roman"/>
                <w:color w:val="000000"/>
                <w:sz w:val="20"/>
                <w:szCs w:val="20"/>
              </w:rPr>
              <w:t>M</w:t>
            </w:r>
            <w:r w:rsidRPr="00ED05F9">
              <w:rPr>
                <w:rFonts w:ascii="Arial Narrow" w:eastAsia="Times New Roman" w:hAnsi="Arial Narrow" w:cs="Times New Roman"/>
                <w:color w:val="000000"/>
                <w:sz w:val="20"/>
                <w:szCs w:val="20"/>
                <w:vertAlign w:val="superscript"/>
              </w:rPr>
              <w:t>2</w:t>
            </w:r>
          </w:p>
        </w:tc>
        <w:tc>
          <w:tcPr>
            <w:tcW w:w="0" w:type="auto"/>
            <w:tcBorders>
              <w:top w:val="nil"/>
              <w:left w:val="nil"/>
              <w:bottom w:val="single" w:sz="4" w:space="0" w:color="auto"/>
              <w:right w:val="single" w:sz="4" w:space="0" w:color="auto"/>
            </w:tcBorders>
            <w:shd w:val="clear" w:color="auto" w:fill="auto"/>
            <w:noWrap/>
            <w:vAlign w:val="bottom"/>
            <w:hideMark/>
          </w:tcPr>
          <w:p w:rsidR="00ED05F9" w:rsidRPr="00ED05F9" w:rsidRDefault="00ED05F9" w:rsidP="00ED05F9">
            <w:pPr>
              <w:spacing w:after="0" w:line="240" w:lineRule="auto"/>
              <w:jc w:val="center"/>
              <w:rPr>
                <w:rFonts w:ascii="Arial Narrow" w:eastAsia="Times New Roman" w:hAnsi="Arial Narrow" w:cs="Times New Roman"/>
                <w:color w:val="000000"/>
                <w:sz w:val="20"/>
                <w:szCs w:val="20"/>
              </w:rPr>
            </w:pPr>
            <w:r w:rsidRPr="00ED05F9">
              <w:rPr>
                <w:rFonts w:ascii="Arial Narrow" w:eastAsia="Times New Roman" w:hAnsi="Arial Narrow"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tcPr>
          <w:p w:rsidR="00ED05F9" w:rsidRPr="00ED05F9" w:rsidRDefault="00ED05F9" w:rsidP="00ED05F9">
            <w:pPr>
              <w:spacing w:after="0" w:line="240" w:lineRule="auto"/>
              <w:jc w:val="center"/>
              <w:rPr>
                <w:rFonts w:ascii="Arial Narrow" w:eastAsia="Times New Roman" w:hAnsi="Arial Narrow" w:cs="Times New Roman"/>
                <w:color w:val="000000"/>
                <w:sz w:val="20"/>
                <w:szCs w:val="20"/>
              </w:rPr>
            </w:pPr>
          </w:p>
        </w:tc>
      </w:tr>
      <w:tr w:rsidR="00ED05F9" w:rsidRPr="00ED05F9" w:rsidTr="00ED05F9">
        <w:trPr>
          <w:trHeight w:val="264"/>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D05F9" w:rsidRPr="00ED05F9" w:rsidRDefault="00ED05F9" w:rsidP="00ED05F9">
            <w:pPr>
              <w:spacing w:after="0" w:line="240" w:lineRule="auto"/>
              <w:jc w:val="center"/>
              <w:rPr>
                <w:rFonts w:ascii="Arial Narrow" w:eastAsia="Times New Roman" w:hAnsi="Arial Narrow" w:cs="Times New Roman"/>
                <w:color w:val="000000"/>
                <w:sz w:val="20"/>
                <w:szCs w:val="20"/>
              </w:rPr>
            </w:pPr>
            <w:r w:rsidRPr="00ED05F9">
              <w:rPr>
                <w:rFonts w:ascii="Arial Narrow" w:eastAsia="Times New Roman" w:hAnsi="Arial Narrow" w:cs="Times New Roman"/>
                <w:color w:val="000000"/>
                <w:sz w:val="20"/>
                <w:szCs w:val="20"/>
              </w:rPr>
              <w:t>8</w:t>
            </w:r>
          </w:p>
        </w:tc>
        <w:tc>
          <w:tcPr>
            <w:tcW w:w="0" w:type="auto"/>
            <w:tcBorders>
              <w:top w:val="nil"/>
              <w:left w:val="nil"/>
              <w:bottom w:val="single" w:sz="4" w:space="0" w:color="auto"/>
              <w:right w:val="single" w:sz="4" w:space="0" w:color="auto"/>
            </w:tcBorders>
            <w:shd w:val="clear" w:color="auto" w:fill="auto"/>
            <w:noWrap/>
            <w:vAlign w:val="bottom"/>
            <w:hideMark/>
          </w:tcPr>
          <w:p w:rsidR="00ED05F9" w:rsidRPr="00ED05F9" w:rsidRDefault="00ED05F9" w:rsidP="00ED05F9">
            <w:pPr>
              <w:spacing w:after="0" w:line="240" w:lineRule="auto"/>
              <w:rPr>
                <w:rFonts w:ascii="Arial Narrow" w:eastAsia="Times New Roman" w:hAnsi="Arial Narrow" w:cs="Times New Roman"/>
                <w:color w:val="000000"/>
                <w:sz w:val="20"/>
                <w:szCs w:val="20"/>
              </w:rPr>
            </w:pPr>
            <w:r w:rsidRPr="00ED05F9">
              <w:rPr>
                <w:rFonts w:ascii="Arial Narrow" w:eastAsia="Times New Roman" w:hAnsi="Arial Narrow" w:cs="Times New Roman"/>
                <w:color w:val="000000"/>
                <w:sz w:val="20"/>
                <w:szCs w:val="20"/>
              </w:rPr>
              <w:t xml:space="preserve"> CORTE, ROTURA Y REMOCION  DE PAVIMENTO RÍGIDO </w:t>
            </w:r>
          </w:p>
        </w:tc>
        <w:tc>
          <w:tcPr>
            <w:tcW w:w="0" w:type="auto"/>
            <w:tcBorders>
              <w:top w:val="nil"/>
              <w:left w:val="nil"/>
              <w:bottom w:val="single" w:sz="4" w:space="0" w:color="auto"/>
              <w:right w:val="single" w:sz="4" w:space="0" w:color="auto"/>
            </w:tcBorders>
            <w:shd w:val="clear" w:color="auto" w:fill="auto"/>
            <w:noWrap/>
            <w:vAlign w:val="bottom"/>
            <w:hideMark/>
          </w:tcPr>
          <w:p w:rsidR="00ED05F9" w:rsidRPr="00ED05F9" w:rsidRDefault="00ED05F9" w:rsidP="00ED05F9">
            <w:pPr>
              <w:spacing w:after="0" w:line="240" w:lineRule="auto"/>
              <w:jc w:val="center"/>
              <w:rPr>
                <w:rFonts w:ascii="Arial Narrow" w:eastAsia="Times New Roman" w:hAnsi="Arial Narrow" w:cs="Times New Roman"/>
                <w:color w:val="000000"/>
                <w:sz w:val="20"/>
                <w:szCs w:val="20"/>
              </w:rPr>
            </w:pPr>
            <w:r w:rsidRPr="00ED05F9">
              <w:rPr>
                <w:rFonts w:ascii="Arial Narrow" w:eastAsia="Times New Roman" w:hAnsi="Arial Narrow" w:cs="Times New Roman"/>
                <w:color w:val="000000"/>
                <w:sz w:val="20"/>
                <w:szCs w:val="20"/>
              </w:rPr>
              <w:t>6</w:t>
            </w:r>
          </w:p>
        </w:tc>
        <w:tc>
          <w:tcPr>
            <w:tcW w:w="0" w:type="auto"/>
            <w:tcBorders>
              <w:top w:val="nil"/>
              <w:left w:val="nil"/>
              <w:bottom w:val="single" w:sz="4" w:space="0" w:color="auto"/>
              <w:right w:val="single" w:sz="4" w:space="0" w:color="auto"/>
            </w:tcBorders>
            <w:shd w:val="clear" w:color="auto" w:fill="auto"/>
            <w:noWrap/>
            <w:vAlign w:val="bottom"/>
            <w:hideMark/>
          </w:tcPr>
          <w:p w:rsidR="00ED05F9" w:rsidRPr="00ED05F9" w:rsidRDefault="00ED05F9" w:rsidP="00ED05F9">
            <w:pPr>
              <w:spacing w:after="0" w:line="240" w:lineRule="auto"/>
              <w:jc w:val="center"/>
              <w:rPr>
                <w:rFonts w:ascii="Arial Narrow" w:eastAsia="Times New Roman" w:hAnsi="Arial Narrow" w:cs="Times New Roman"/>
                <w:color w:val="000000"/>
                <w:sz w:val="20"/>
                <w:szCs w:val="20"/>
              </w:rPr>
            </w:pPr>
            <w:r w:rsidRPr="00ED05F9">
              <w:rPr>
                <w:rFonts w:ascii="Arial Narrow" w:eastAsia="Times New Roman" w:hAnsi="Arial Narrow" w:cs="Times New Roman"/>
                <w:color w:val="000000"/>
                <w:sz w:val="20"/>
                <w:szCs w:val="20"/>
              </w:rPr>
              <w:t>M</w:t>
            </w:r>
            <w:r w:rsidRPr="00ED05F9">
              <w:rPr>
                <w:rFonts w:ascii="Arial Narrow" w:eastAsia="Times New Roman" w:hAnsi="Arial Narrow" w:cs="Times New Roman"/>
                <w:color w:val="000000"/>
                <w:sz w:val="20"/>
                <w:szCs w:val="20"/>
                <w:vertAlign w:val="superscript"/>
              </w:rPr>
              <w:t>2</w:t>
            </w:r>
          </w:p>
        </w:tc>
        <w:tc>
          <w:tcPr>
            <w:tcW w:w="0" w:type="auto"/>
            <w:tcBorders>
              <w:top w:val="nil"/>
              <w:left w:val="nil"/>
              <w:bottom w:val="single" w:sz="4" w:space="0" w:color="auto"/>
              <w:right w:val="single" w:sz="4" w:space="0" w:color="auto"/>
            </w:tcBorders>
            <w:shd w:val="clear" w:color="auto" w:fill="auto"/>
            <w:noWrap/>
            <w:vAlign w:val="bottom"/>
            <w:hideMark/>
          </w:tcPr>
          <w:p w:rsidR="00ED05F9" w:rsidRPr="00ED05F9" w:rsidRDefault="00ED05F9" w:rsidP="00ED05F9">
            <w:pPr>
              <w:spacing w:after="0" w:line="240" w:lineRule="auto"/>
              <w:jc w:val="center"/>
              <w:rPr>
                <w:rFonts w:ascii="Arial Narrow" w:eastAsia="Times New Roman" w:hAnsi="Arial Narrow" w:cs="Times New Roman"/>
                <w:color w:val="000000"/>
                <w:sz w:val="20"/>
                <w:szCs w:val="20"/>
              </w:rPr>
            </w:pPr>
            <w:r w:rsidRPr="00ED05F9">
              <w:rPr>
                <w:rFonts w:ascii="Arial Narrow" w:eastAsia="Times New Roman" w:hAnsi="Arial Narrow"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tcPr>
          <w:p w:rsidR="00ED05F9" w:rsidRPr="00ED05F9" w:rsidRDefault="00ED05F9" w:rsidP="00ED05F9">
            <w:pPr>
              <w:spacing w:after="0" w:line="240" w:lineRule="auto"/>
              <w:jc w:val="center"/>
              <w:rPr>
                <w:rFonts w:ascii="Arial Narrow" w:eastAsia="Times New Roman" w:hAnsi="Arial Narrow" w:cs="Times New Roman"/>
                <w:color w:val="000000"/>
                <w:sz w:val="20"/>
                <w:szCs w:val="20"/>
              </w:rPr>
            </w:pPr>
          </w:p>
        </w:tc>
      </w:tr>
      <w:tr w:rsidR="00ED05F9" w:rsidRPr="00ED05F9" w:rsidTr="00ED05F9">
        <w:trPr>
          <w:trHeight w:val="264"/>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D05F9" w:rsidRPr="00ED05F9" w:rsidRDefault="00ED05F9" w:rsidP="00ED05F9">
            <w:pPr>
              <w:spacing w:after="0" w:line="240" w:lineRule="auto"/>
              <w:jc w:val="center"/>
              <w:rPr>
                <w:rFonts w:ascii="Arial Narrow" w:eastAsia="Times New Roman" w:hAnsi="Arial Narrow" w:cs="Times New Roman"/>
                <w:color w:val="000000"/>
                <w:sz w:val="20"/>
                <w:szCs w:val="20"/>
              </w:rPr>
            </w:pPr>
            <w:r w:rsidRPr="00ED05F9">
              <w:rPr>
                <w:rFonts w:ascii="Arial Narrow" w:eastAsia="Times New Roman" w:hAnsi="Arial Narrow" w:cs="Times New Roman"/>
                <w:color w:val="000000"/>
                <w:sz w:val="20"/>
                <w:szCs w:val="20"/>
              </w:rPr>
              <w:t>9</w:t>
            </w:r>
          </w:p>
        </w:tc>
        <w:tc>
          <w:tcPr>
            <w:tcW w:w="0" w:type="auto"/>
            <w:tcBorders>
              <w:top w:val="nil"/>
              <w:left w:val="nil"/>
              <w:bottom w:val="single" w:sz="4" w:space="0" w:color="auto"/>
              <w:right w:val="single" w:sz="4" w:space="0" w:color="auto"/>
            </w:tcBorders>
            <w:shd w:val="clear" w:color="auto" w:fill="auto"/>
            <w:noWrap/>
            <w:vAlign w:val="bottom"/>
            <w:hideMark/>
          </w:tcPr>
          <w:p w:rsidR="00ED05F9" w:rsidRPr="00ED05F9" w:rsidRDefault="00ED05F9" w:rsidP="00ED05F9">
            <w:pPr>
              <w:spacing w:after="0" w:line="240" w:lineRule="auto"/>
              <w:rPr>
                <w:rFonts w:ascii="Arial Narrow" w:eastAsia="Times New Roman" w:hAnsi="Arial Narrow" w:cs="Times New Roman"/>
                <w:color w:val="000000"/>
                <w:sz w:val="20"/>
                <w:szCs w:val="20"/>
              </w:rPr>
            </w:pPr>
            <w:r w:rsidRPr="00ED05F9">
              <w:rPr>
                <w:rFonts w:ascii="Arial Narrow" w:eastAsia="Times New Roman" w:hAnsi="Arial Narrow" w:cs="Times New Roman"/>
                <w:color w:val="000000"/>
                <w:sz w:val="20"/>
                <w:szCs w:val="20"/>
              </w:rPr>
              <w:t xml:space="preserve"> CORTE, ROTURA Y  REMOCIÓN DE ESTRUCTURAS DE HORMIGÓN CICLÓPEO  </w:t>
            </w:r>
          </w:p>
        </w:tc>
        <w:tc>
          <w:tcPr>
            <w:tcW w:w="0" w:type="auto"/>
            <w:tcBorders>
              <w:top w:val="nil"/>
              <w:left w:val="nil"/>
              <w:bottom w:val="single" w:sz="4" w:space="0" w:color="auto"/>
              <w:right w:val="single" w:sz="4" w:space="0" w:color="auto"/>
            </w:tcBorders>
            <w:shd w:val="clear" w:color="auto" w:fill="auto"/>
            <w:noWrap/>
            <w:vAlign w:val="bottom"/>
            <w:hideMark/>
          </w:tcPr>
          <w:p w:rsidR="00ED05F9" w:rsidRPr="00ED05F9" w:rsidRDefault="00ED05F9" w:rsidP="00ED05F9">
            <w:pPr>
              <w:spacing w:after="0" w:line="240" w:lineRule="auto"/>
              <w:jc w:val="center"/>
              <w:rPr>
                <w:rFonts w:ascii="Arial Narrow" w:eastAsia="Times New Roman" w:hAnsi="Arial Narrow" w:cs="Times New Roman"/>
                <w:color w:val="000000"/>
                <w:sz w:val="20"/>
                <w:szCs w:val="20"/>
              </w:rPr>
            </w:pPr>
            <w:r w:rsidRPr="00ED05F9">
              <w:rPr>
                <w:rFonts w:ascii="Arial Narrow" w:eastAsia="Times New Roman" w:hAnsi="Arial Narrow" w:cs="Times New Roman"/>
                <w:color w:val="000000"/>
                <w:sz w:val="20"/>
                <w:szCs w:val="20"/>
              </w:rPr>
              <w:t>75.4</w:t>
            </w:r>
          </w:p>
        </w:tc>
        <w:tc>
          <w:tcPr>
            <w:tcW w:w="0" w:type="auto"/>
            <w:tcBorders>
              <w:top w:val="nil"/>
              <w:left w:val="nil"/>
              <w:bottom w:val="single" w:sz="4" w:space="0" w:color="auto"/>
              <w:right w:val="single" w:sz="4" w:space="0" w:color="auto"/>
            </w:tcBorders>
            <w:shd w:val="clear" w:color="auto" w:fill="auto"/>
            <w:noWrap/>
            <w:vAlign w:val="bottom"/>
            <w:hideMark/>
          </w:tcPr>
          <w:p w:rsidR="00ED05F9" w:rsidRPr="00ED05F9" w:rsidRDefault="00ED05F9" w:rsidP="00ED05F9">
            <w:pPr>
              <w:spacing w:after="0" w:line="240" w:lineRule="auto"/>
              <w:jc w:val="center"/>
              <w:rPr>
                <w:rFonts w:ascii="Arial Narrow" w:eastAsia="Times New Roman" w:hAnsi="Arial Narrow" w:cs="Times New Roman"/>
                <w:color w:val="000000"/>
                <w:sz w:val="20"/>
                <w:szCs w:val="20"/>
              </w:rPr>
            </w:pPr>
            <w:r w:rsidRPr="00ED05F9">
              <w:rPr>
                <w:rFonts w:ascii="Arial Narrow" w:eastAsia="Times New Roman" w:hAnsi="Arial Narrow" w:cs="Times New Roman"/>
                <w:color w:val="000000"/>
                <w:sz w:val="20"/>
                <w:szCs w:val="20"/>
              </w:rPr>
              <w:t>M</w:t>
            </w:r>
            <w:r w:rsidRPr="00ED05F9">
              <w:rPr>
                <w:rFonts w:ascii="Arial Narrow" w:eastAsia="Times New Roman" w:hAnsi="Arial Narrow" w:cs="Times New Roman"/>
                <w:color w:val="000000"/>
                <w:sz w:val="20"/>
                <w:szCs w:val="20"/>
                <w:vertAlign w:val="superscript"/>
              </w:rPr>
              <w:t>3</w:t>
            </w:r>
          </w:p>
        </w:tc>
        <w:tc>
          <w:tcPr>
            <w:tcW w:w="0" w:type="auto"/>
            <w:tcBorders>
              <w:top w:val="nil"/>
              <w:left w:val="nil"/>
              <w:bottom w:val="single" w:sz="4" w:space="0" w:color="auto"/>
              <w:right w:val="single" w:sz="4" w:space="0" w:color="auto"/>
            </w:tcBorders>
            <w:shd w:val="clear" w:color="auto" w:fill="auto"/>
            <w:noWrap/>
            <w:vAlign w:val="bottom"/>
            <w:hideMark/>
          </w:tcPr>
          <w:p w:rsidR="00ED05F9" w:rsidRPr="00ED05F9" w:rsidRDefault="00ED05F9" w:rsidP="00ED05F9">
            <w:pPr>
              <w:spacing w:after="0" w:line="240" w:lineRule="auto"/>
              <w:jc w:val="center"/>
              <w:rPr>
                <w:rFonts w:ascii="Arial Narrow" w:eastAsia="Times New Roman" w:hAnsi="Arial Narrow" w:cs="Times New Roman"/>
                <w:color w:val="000000"/>
                <w:sz w:val="20"/>
                <w:szCs w:val="20"/>
              </w:rPr>
            </w:pPr>
            <w:r w:rsidRPr="00ED05F9">
              <w:rPr>
                <w:rFonts w:ascii="Arial Narrow" w:eastAsia="Times New Roman" w:hAnsi="Arial Narrow"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tcPr>
          <w:p w:rsidR="00ED05F9" w:rsidRPr="00ED05F9" w:rsidRDefault="00ED05F9" w:rsidP="00ED05F9">
            <w:pPr>
              <w:spacing w:after="0" w:line="240" w:lineRule="auto"/>
              <w:jc w:val="center"/>
              <w:rPr>
                <w:rFonts w:ascii="Arial Narrow" w:eastAsia="Times New Roman" w:hAnsi="Arial Narrow" w:cs="Times New Roman"/>
                <w:color w:val="000000"/>
                <w:sz w:val="20"/>
                <w:szCs w:val="20"/>
              </w:rPr>
            </w:pPr>
          </w:p>
        </w:tc>
      </w:tr>
      <w:tr w:rsidR="00ED05F9" w:rsidRPr="00ED05F9" w:rsidTr="00ED05F9">
        <w:trPr>
          <w:trHeight w:val="264"/>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D05F9" w:rsidRPr="00ED05F9" w:rsidRDefault="00ED05F9" w:rsidP="00ED05F9">
            <w:pPr>
              <w:spacing w:after="0" w:line="240" w:lineRule="auto"/>
              <w:jc w:val="center"/>
              <w:rPr>
                <w:rFonts w:ascii="Arial Narrow" w:eastAsia="Times New Roman" w:hAnsi="Arial Narrow" w:cs="Times New Roman"/>
                <w:color w:val="000000"/>
                <w:sz w:val="20"/>
                <w:szCs w:val="20"/>
              </w:rPr>
            </w:pPr>
            <w:r w:rsidRPr="00ED05F9">
              <w:rPr>
                <w:rFonts w:ascii="Arial Narrow" w:eastAsia="Times New Roman" w:hAnsi="Arial Narrow" w:cs="Times New Roman"/>
                <w:color w:val="000000"/>
                <w:sz w:val="20"/>
                <w:szCs w:val="20"/>
              </w:rPr>
              <w:t>10</w:t>
            </w:r>
          </w:p>
        </w:tc>
        <w:tc>
          <w:tcPr>
            <w:tcW w:w="0" w:type="auto"/>
            <w:tcBorders>
              <w:top w:val="nil"/>
              <w:left w:val="nil"/>
              <w:bottom w:val="single" w:sz="4" w:space="0" w:color="auto"/>
              <w:right w:val="single" w:sz="4" w:space="0" w:color="auto"/>
            </w:tcBorders>
            <w:shd w:val="clear" w:color="auto" w:fill="auto"/>
            <w:noWrap/>
            <w:vAlign w:val="bottom"/>
            <w:hideMark/>
          </w:tcPr>
          <w:p w:rsidR="00ED05F9" w:rsidRPr="00ED05F9" w:rsidRDefault="00ED05F9" w:rsidP="00ED05F9">
            <w:pPr>
              <w:spacing w:after="0" w:line="240" w:lineRule="auto"/>
              <w:rPr>
                <w:rFonts w:ascii="Arial Narrow" w:eastAsia="Times New Roman" w:hAnsi="Arial Narrow" w:cs="Times New Roman"/>
                <w:color w:val="000000"/>
                <w:sz w:val="20"/>
                <w:szCs w:val="20"/>
              </w:rPr>
            </w:pPr>
            <w:r w:rsidRPr="00ED05F9">
              <w:rPr>
                <w:rFonts w:ascii="Arial Narrow" w:eastAsia="Times New Roman" w:hAnsi="Arial Narrow" w:cs="Times New Roman"/>
                <w:color w:val="000000"/>
                <w:sz w:val="20"/>
                <w:szCs w:val="20"/>
              </w:rPr>
              <w:t>CORTE, ROTURA Y REMOCIÓN DE ESTRUCTURAS DE HORMIGÓN ARMADO</w:t>
            </w:r>
          </w:p>
        </w:tc>
        <w:tc>
          <w:tcPr>
            <w:tcW w:w="0" w:type="auto"/>
            <w:tcBorders>
              <w:top w:val="nil"/>
              <w:left w:val="nil"/>
              <w:bottom w:val="single" w:sz="4" w:space="0" w:color="auto"/>
              <w:right w:val="single" w:sz="4" w:space="0" w:color="auto"/>
            </w:tcBorders>
            <w:shd w:val="clear" w:color="auto" w:fill="auto"/>
            <w:noWrap/>
            <w:vAlign w:val="bottom"/>
            <w:hideMark/>
          </w:tcPr>
          <w:p w:rsidR="00ED05F9" w:rsidRPr="00ED05F9" w:rsidRDefault="00ED05F9" w:rsidP="00ED05F9">
            <w:pPr>
              <w:spacing w:after="0" w:line="240" w:lineRule="auto"/>
              <w:jc w:val="center"/>
              <w:rPr>
                <w:rFonts w:ascii="Arial Narrow" w:eastAsia="Times New Roman" w:hAnsi="Arial Narrow" w:cs="Times New Roman"/>
                <w:color w:val="000000"/>
                <w:sz w:val="20"/>
                <w:szCs w:val="20"/>
              </w:rPr>
            </w:pPr>
            <w:r w:rsidRPr="00ED05F9">
              <w:rPr>
                <w:rFonts w:ascii="Arial Narrow" w:eastAsia="Times New Roman" w:hAnsi="Arial Narrow" w:cs="Times New Roman"/>
                <w:color w:val="000000"/>
                <w:sz w:val="20"/>
                <w:szCs w:val="20"/>
              </w:rPr>
              <w:t>2.0</w:t>
            </w:r>
          </w:p>
        </w:tc>
        <w:tc>
          <w:tcPr>
            <w:tcW w:w="0" w:type="auto"/>
            <w:tcBorders>
              <w:top w:val="nil"/>
              <w:left w:val="nil"/>
              <w:bottom w:val="single" w:sz="4" w:space="0" w:color="auto"/>
              <w:right w:val="single" w:sz="4" w:space="0" w:color="auto"/>
            </w:tcBorders>
            <w:shd w:val="clear" w:color="auto" w:fill="auto"/>
            <w:noWrap/>
            <w:vAlign w:val="bottom"/>
            <w:hideMark/>
          </w:tcPr>
          <w:p w:rsidR="00ED05F9" w:rsidRPr="00ED05F9" w:rsidRDefault="00ED05F9" w:rsidP="00ED05F9">
            <w:pPr>
              <w:spacing w:after="0" w:line="240" w:lineRule="auto"/>
              <w:jc w:val="center"/>
              <w:rPr>
                <w:rFonts w:ascii="Arial Narrow" w:eastAsia="Times New Roman" w:hAnsi="Arial Narrow" w:cs="Times New Roman"/>
                <w:color w:val="000000"/>
                <w:sz w:val="20"/>
                <w:szCs w:val="20"/>
              </w:rPr>
            </w:pPr>
            <w:r w:rsidRPr="00ED05F9">
              <w:rPr>
                <w:rFonts w:ascii="Arial Narrow" w:eastAsia="Times New Roman" w:hAnsi="Arial Narrow" w:cs="Times New Roman"/>
                <w:color w:val="000000"/>
                <w:sz w:val="20"/>
                <w:szCs w:val="20"/>
              </w:rPr>
              <w:t>M</w:t>
            </w:r>
            <w:r w:rsidRPr="00ED05F9">
              <w:rPr>
                <w:rFonts w:ascii="Arial Narrow" w:eastAsia="Times New Roman" w:hAnsi="Arial Narrow" w:cs="Times New Roman"/>
                <w:color w:val="000000"/>
                <w:sz w:val="20"/>
                <w:szCs w:val="20"/>
                <w:vertAlign w:val="superscript"/>
              </w:rPr>
              <w:t>3</w:t>
            </w:r>
          </w:p>
        </w:tc>
        <w:tc>
          <w:tcPr>
            <w:tcW w:w="0" w:type="auto"/>
            <w:tcBorders>
              <w:top w:val="nil"/>
              <w:left w:val="nil"/>
              <w:bottom w:val="single" w:sz="4" w:space="0" w:color="auto"/>
              <w:right w:val="single" w:sz="4" w:space="0" w:color="auto"/>
            </w:tcBorders>
            <w:shd w:val="clear" w:color="auto" w:fill="auto"/>
            <w:noWrap/>
            <w:vAlign w:val="bottom"/>
            <w:hideMark/>
          </w:tcPr>
          <w:p w:rsidR="00ED05F9" w:rsidRPr="00ED05F9" w:rsidRDefault="00ED05F9" w:rsidP="00ED05F9">
            <w:pPr>
              <w:spacing w:after="0" w:line="240" w:lineRule="auto"/>
              <w:jc w:val="center"/>
              <w:rPr>
                <w:rFonts w:ascii="Arial Narrow" w:eastAsia="Times New Roman" w:hAnsi="Arial Narrow" w:cs="Times New Roman"/>
                <w:color w:val="000000"/>
                <w:sz w:val="20"/>
                <w:szCs w:val="20"/>
              </w:rPr>
            </w:pPr>
            <w:r w:rsidRPr="00ED05F9">
              <w:rPr>
                <w:rFonts w:ascii="Arial Narrow" w:eastAsia="Times New Roman" w:hAnsi="Arial Narrow"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tcPr>
          <w:p w:rsidR="00ED05F9" w:rsidRPr="00ED05F9" w:rsidRDefault="00ED05F9" w:rsidP="00ED05F9">
            <w:pPr>
              <w:spacing w:after="0" w:line="240" w:lineRule="auto"/>
              <w:jc w:val="center"/>
              <w:rPr>
                <w:rFonts w:ascii="Arial Narrow" w:eastAsia="Times New Roman" w:hAnsi="Arial Narrow" w:cs="Times New Roman"/>
                <w:color w:val="000000"/>
                <w:sz w:val="20"/>
                <w:szCs w:val="20"/>
              </w:rPr>
            </w:pPr>
          </w:p>
        </w:tc>
      </w:tr>
      <w:tr w:rsidR="00ED05F9" w:rsidRPr="00ED05F9" w:rsidTr="00ED05F9">
        <w:trPr>
          <w:trHeight w:val="264"/>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D05F9" w:rsidRPr="00ED05F9" w:rsidRDefault="00ED05F9" w:rsidP="00ED05F9">
            <w:pPr>
              <w:spacing w:after="0" w:line="240" w:lineRule="auto"/>
              <w:jc w:val="center"/>
              <w:rPr>
                <w:rFonts w:ascii="Arial Narrow" w:eastAsia="Times New Roman" w:hAnsi="Arial Narrow" w:cs="Times New Roman"/>
                <w:color w:val="000000"/>
                <w:sz w:val="20"/>
                <w:szCs w:val="20"/>
              </w:rPr>
            </w:pPr>
            <w:r w:rsidRPr="00ED05F9">
              <w:rPr>
                <w:rFonts w:ascii="Arial Narrow" w:eastAsia="Times New Roman" w:hAnsi="Arial Narrow" w:cs="Times New Roman"/>
                <w:color w:val="000000"/>
                <w:sz w:val="20"/>
                <w:szCs w:val="20"/>
              </w:rPr>
              <w:t>11</w:t>
            </w:r>
          </w:p>
        </w:tc>
        <w:tc>
          <w:tcPr>
            <w:tcW w:w="0" w:type="auto"/>
            <w:tcBorders>
              <w:top w:val="nil"/>
              <w:left w:val="nil"/>
              <w:bottom w:val="single" w:sz="4" w:space="0" w:color="auto"/>
              <w:right w:val="single" w:sz="4" w:space="0" w:color="auto"/>
            </w:tcBorders>
            <w:shd w:val="clear" w:color="auto" w:fill="auto"/>
            <w:noWrap/>
            <w:vAlign w:val="bottom"/>
            <w:hideMark/>
          </w:tcPr>
          <w:p w:rsidR="00ED05F9" w:rsidRPr="00ED05F9" w:rsidRDefault="00ED05F9" w:rsidP="00ED05F9">
            <w:pPr>
              <w:spacing w:after="0" w:line="240" w:lineRule="auto"/>
              <w:rPr>
                <w:rFonts w:ascii="Arial Narrow" w:eastAsia="Times New Roman" w:hAnsi="Arial Narrow" w:cs="Times New Roman"/>
                <w:color w:val="000000"/>
                <w:sz w:val="20"/>
                <w:szCs w:val="20"/>
              </w:rPr>
            </w:pPr>
            <w:r w:rsidRPr="00ED05F9">
              <w:rPr>
                <w:rFonts w:ascii="Arial Narrow" w:eastAsia="Times New Roman" w:hAnsi="Arial Narrow" w:cs="Times New Roman"/>
                <w:color w:val="000000"/>
                <w:sz w:val="20"/>
                <w:szCs w:val="20"/>
              </w:rPr>
              <w:t>EXCAVACIÓN DE ZANJA TERRENO SEMIDURO</w:t>
            </w:r>
          </w:p>
        </w:tc>
        <w:tc>
          <w:tcPr>
            <w:tcW w:w="0" w:type="auto"/>
            <w:tcBorders>
              <w:top w:val="nil"/>
              <w:left w:val="nil"/>
              <w:bottom w:val="single" w:sz="4" w:space="0" w:color="auto"/>
              <w:right w:val="single" w:sz="4" w:space="0" w:color="auto"/>
            </w:tcBorders>
            <w:shd w:val="clear" w:color="auto" w:fill="auto"/>
            <w:noWrap/>
            <w:vAlign w:val="bottom"/>
            <w:hideMark/>
          </w:tcPr>
          <w:p w:rsidR="00ED05F9" w:rsidRPr="00ED05F9" w:rsidRDefault="00ED05F9" w:rsidP="00ED05F9">
            <w:pPr>
              <w:spacing w:after="0" w:line="240" w:lineRule="auto"/>
              <w:jc w:val="center"/>
              <w:rPr>
                <w:rFonts w:ascii="Arial Narrow" w:eastAsia="Times New Roman" w:hAnsi="Arial Narrow" w:cs="Times New Roman"/>
                <w:color w:val="000000"/>
                <w:sz w:val="20"/>
                <w:szCs w:val="20"/>
              </w:rPr>
            </w:pPr>
            <w:r w:rsidRPr="00ED05F9">
              <w:rPr>
                <w:rFonts w:ascii="Arial Narrow" w:eastAsia="Times New Roman" w:hAnsi="Arial Narrow" w:cs="Times New Roman"/>
                <w:color w:val="000000"/>
                <w:sz w:val="20"/>
                <w:szCs w:val="20"/>
              </w:rPr>
              <w:t>1896</w:t>
            </w:r>
          </w:p>
        </w:tc>
        <w:tc>
          <w:tcPr>
            <w:tcW w:w="0" w:type="auto"/>
            <w:tcBorders>
              <w:top w:val="nil"/>
              <w:left w:val="nil"/>
              <w:bottom w:val="single" w:sz="4" w:space="0" w:color="auto"/>
              <w:right w:val="single" w:sz="4" w:space="0" w:color="auto"/>
            </w:tcBorders>
            <w:shd w:val="clear" w:color="auto" w:fill="auto"/>
            <w:noWrap/>
            <w:vAlign w:val="bottom"/>
            <w:hideMark/>
          </w:tcPr>
          <w:p w:rsidR="00ED05F9" w:rsidRPr="00ED05F9" w:rsidRDefault="00ED05F9" w:rsidP="00ED05F9">
            <w:pPr>
              <w:spacing w:after="0" w:line="240" w:lineRule="auto"/>
              <w:jc w:val="center"/>
              <w:rPr>
                <w:rFonts w:ascii="Arial Narrow" w:eastAsia="Times New Roman" w:hAnsi="Arial Narrow" w:cs="Times New Roman"/>
                <w:color w:val="000000"/>
                <w:sz w:val="20"/>
                <w:szCs w:val="20"/>
              </w:rPr>
            </w:pPr>
            <w:r w:rsidRPr="00ED05F9">
              <w:rPr>
                <w:rFonts w:ascii="Arial Narrow" w:eastAsia="Times New Roman" w:hAnsi="Arial Narrow" w:cs="Times New Roman"/>
                <w:color w:val="000000"/>
                <w:sz w:val="20"/>
                <w:szCs w:val="20"/>
              </w:rPr>
              <w:t>M</w:t>
            </w:r>
            <w:r w:rsidRPr="00ED05F9">
              <w:rPr>
                <w:rFonts w:ascii="Arial Narrow" w:eastAsia="Times New Roman" w:hAnsi="Arial Narrow" w:cs="Times New Roman"/>
                <w:color w:val="000000"/>
                <w:sz w:val="20"/>
                <w:szCs w:val="20"/>
                <w:vertAlign w:val="superscript"/>
              </w:rPr>
              <w:t>3</w:t>
            </w:r>
          </w:p>
        </w:tc>
        <w:tc>
          <w:tcPr>
            <w:tcW w:w="0" w:type="auto"/>
            <w:tcBorders>
              <w:top w:val="nil"/>
              <w:left w:val="nil"/>
              <w:bottom w:val="single" w:sz="4" w:space="0" w:color="auto"/>
              <w:right w:val="single" w:sz="4" w:space="0" w:color="auto"/>
            </w:tcBorders>
            <w:shd w:val="clear" w:color="auto" w:fill="auto"/>
            <w:noWrap/>
            <w:vAlign w:val="bottom"/>
            <w:hideMark/>
          </w:tcPr>
          <w:p w:rsidR="00ED05F9" w:rsidRPr="00ED05F9" w:rsidRDefault="00ED05F9" w:rsidP="00ED05F9">
            <w:pPr>
              <w:spacing w:after="0" w:line="240" w:lineRule="auto"/>
              <w:jc w:val="center"/>
              <w:rPr>
                <w:rFonts w:ascii="Arial Narrow" w:eastAsia="Times New Roman" w:hAnsi="Arial Narrow" w:cs="Times New Roman"/>
                <w:color w:val="000000"/>
                <w:sz w:val="20"/>
                <w:szCs w:val="20"/>
              </w:rPr>
            </w:pPr>
            <w:r w:rsidRPr="00ED05F9">
              <w:rPr>
                <w:rFonts w:ascii="Arial Narrow" w:eastAsia="Times New Roman" w:hAnsi="Arial Narrow"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tcPr>
          <w:p w:rsidR="00ED05F9" w:rsidRPr="00ED05F9" w:rsidRDefault="00ED05F9" w:rsidP="00ED05F9">
            <w:pPr>
              <w:spacing w:after="0" w:line="240" w:lineRule="auto"/>
              <w:jc w:val="center"/>
              <w:rPr>
                <w:rFonts w:ascii="Arial Narrow" w:eastAsia="Times New Roman" w:hAnsi="Arial Narrow" w:cs="Times New Roman"/>
                <w:color w:val="000000"/>
                <w:sz w:val="20"/>
                <w:szCs w:val="20"/>
              </w:rPr>
            </w:pPr>
          </w:p>
        </w:tc>
      </w:tr>
      <w:tr w:rsidR="00ED05F9" w:rsidRPr="00ED05F9" w:rsidTr="00ED05F9">
        <w:trPr>
          <w:trHeight w:val="242"/>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D05F9" w:rsidRPr="00ED05F9" w:rsidRDefault="00ED05F9" w:rsidP="00ED05F9">
            <w:pPr>
              <w:spacing w:after="0" w:line="240" w:lineRule="auto"/>
              <w:jc w:val="center"/>
              <w:rPr>
                <w:rFonts w:ascii="Arial Narrow" w:eastAsia="Times New Roman" w:hAnsi="Arial Narrow" w:cs="Times New Roman"/>
                <w:color w:val="000000"/>
                <w:sz w:val="20"/>
                <w:szCs w:val="20"/>
              </w:rPr>
            </w:pPr>
            <w:r w:rsidRPr="00ED05F9">
              <w:rPr>
                <w:rFonts w:ascii="Arial Narrow" w:eastAsia="Times New Roman" w:hAnsi="Arial Narrow" w:cs="Times New Roman"/>
                <w:color w:val="000000"/>
                <w:sz w:val="20"/>
                <w:szCs w:val="20"/>
              </w:rPr>
              <w:t>12</w:t>
            </w:r>
          </w:p>
        </w:tc>
        <w:tc>
          <w:tcPr>
            <w:tcW w:w="0" w:type="auto"/>
            <w:tcBorders>
              <w:top w:val="nil"/>
              <w:left w:val="nil"/>
              <w:bottom w:val="single" w:sz="4" w:space="0" w:color="auto"/>
              <w:right w:val="single" w:sz="4" w:space="0" w:color="auto"/>
            </w:tcBorders>
            <w:shd w:val="clear" w:color="auto" w:fill="auto"/>
            <w:noWrap/>
            <w:vAlign w:val="bottom"/>
            <w:hideMark/>
          </w:tcPr>
          <w:p w:rsidR="00ED05F9" w:rsidRPr="00ED05F9" w:rsidRDefault="00ED05F9" w:rsidP="00ED05F9">
            <w:pPr>
              <w:spacing w:after="0" w:line="240" w:lineRule="auto"/>
              <w:rPr>
                <w:rFonts w:ascii="Arial Narrow" w:eastAsia="Times New Roman" w:hAnsi="Arial Narrow" w:cs="Times New Roman"/>
                <w:color w:val="000000"/>
                <w:sz w:val="20"/>
                <w:szCs w:val="20"/>
              </w:rPr>
            </w:pPr>
            <w:r w:rsidRPr="00ED05F9">
              <w:rPr>
                <w:rFonts w:ascii="Arial Narrow" w:eastAsia="Times New Roman" w:hAnsi="Arial Narrow" w:cs="Times New Roman"/>
                <w:color w:val="000000"/>
                <w:sz w:val="20"/>
                <w:szCs w:val="20"/>
              </w:rPr>
              <w:t xml:space="preserve">TENDIDO DE TUBERÍA </w:t>
            </w:r>
          </w:p>
        </w:tc>
        <w:tc>
          <w:tcPr>
            <w:tcW w:w="0" w:type="auto"/>
            <w:tcBorders>
              <w:top w:val="nil"/>
              <w:left w:val="nil"/>
              <w:bottom w:val="single" w:sz="4" w:space="0" w:color="auto"/>
              <w:right w:val="single" w:sz="4" w:space="0" w:color="auto"/>
            </w:tcBorders>
            <w:shd w:val="clear" w:color="auto" w:fill="auto"/>
            <w:noWrap/>
            <w:vAlign w:val="bottom"/>
            <w:hideMark/>
          </w:tcPr>
          <w:p w:rsidR="00ED05F9" w:rsidRPr="00ED05F9" w:rsidRDefault="00ED05F9" w:rsidP="00ED05F9">
            <w:pPr>
              <w:spacing w:after="0" w:line="240" w:lineRule="auto"/>
              <w:jc w:val="center"/>
              <w:rPr>
                <w:rFonts w:ascii="Arial Narrow" w:eastAsia="Times New Roman" w:hAnsi="Arial Narrow" w:cs="Times New Roman"/>
                <w:color w:val="000000"/>
                <w:sz w:val="20"/>
                <w:szCs w:val="20"/>
              </w:rPr>
            </w:pPr>
            <w:r w:rsidRPr="00ED05F9">
              <w:rPr>
                <w:rFonts w:ascii="Arial Narrow" w:eastAsia="Times New Roman" w:hAnsi="Arial Narrow" w:cs="Times New Roman"/>
                <w:color w:val="000000"/>
                <w:sz w:val="20"/>
                <w:szCs w:val="20"/>
              </w:rPr>
              <w:t>5199</w:t>
            </w:r>
          </w:p>
        </w:tc>
        <w:tc>
          <w:tcPr>
            <w:tcW w:w="0" w:type="auto"/>
            <w:tcBorders>
              <w:top w:val="nil"/>
              <w:left w:val="nil"/>
              <w:bottom w:val="single" w:sz="4" w:space="0" w:color="auto"/>
              <w:right w:val="single" w:sz="4" w:space="0" w:color="auto"/>
            </w:tcBorders>
            <w:shd w:val="clear" w:color="auto" w:fill="auto"/>
            <w:noWrap/>
            <w:vAlign w:val="bottom"/>
            <w:hideMark/>
          </w:tcPr>
          <w:p w:rsidR="00ED05F9" w:rsidRPr="00ED05F9" w:rsidRDefault="00ED05F9" w:rsidP="00ED05F9">
            <w:pPr>
              <w:spacing w:after="0" w:line="240" w:lineRule="auto"/>
              <w:jc w:val="center"/>
              <w:rPr>
                <w:rFonts w:ascii="Arial Narrow" w:eastAsia="Times New Roman" w:hAnsi="Arial Narrow" w:cs="Times New Roman"/>
                <w:color w:val="000000"/>
                <w:sz w:val="20"/>
                <w:szCs w:val="20"/>
              </w:rPr>
            </w:pPr>
            <w:r w:rsidRPr="00ED05F9">
              <w:rPr>
                <w:rFonts w:ascii="Arial Narrow" w:eastAsia="Times New Roman" w:hAnsi="Arial Narrow" w:cs="Times New Roman"/>
                <w:color w:val="000000"/>
                <w:sz w:val="20"/>
                <w:szCs w:val="20"/>
              </w:rPr>
              <w:t>ML</w:t>
            </w:r>
          </w:p>
        </w:tc>
        <w:tc>
          <w:tcPr>
            <w:tcW w:w="0" w:type="auto"/>
            <w:tcBorders>
              <w:top w:val="nil"/>
              <w:left w:val="nil"/>
              <w:bottom w:val="single" w:sz="4" w:space="0" w:color="auto"/>
              <w:right w:val="single" w:sz="4" w:space="0" w:color="auto"/>
            </w:tcBorders>
            <w:shd w:val="clear" w:color="auto" w:fill="auto"/>
            <w:noWrap/>
            <w:vAlign w:val="bottom"/>
            <w:hideMark/>
          </w:tcPr>
          <w:p w:rsidR="00ED05F9" w:rsidRPr="00ED05F9" w:rsidRDefault="00ED05F9" w:rsidP="00ED05F9">
            <w:pPr>
              <w:spacing w:after="0" w:line="240" w:lineRule="auto"/>
              <w:jc w:val="center"/>
              <w:rPr>
                <w:rFonts w:ascii="Arial Narrow" w:eastAsia="Times New Roman" w:hAnsi="Arial Narrow" w:cs="Times New Roman"/>
                <w:color w:val="000000"/>
                <w:sz w:val="20"/>
                <w:szCs w:val="20"/>
              </w:rPr>
            </w:pPr>
            <w:r w:rsidRPr="00ED05F9">
              <w:rPr>
                <w:rFonts w:ascii="Arial Narrow" w:eastAsia="Times New Roman" w:hAnsi="Arial Narrow"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tcPr>
          <w:p w:rsidR="00ED05F9" w:rsidRPr="00ED05F9" w:rsidRDefault="00ED05F9" w:rsidP="00ED05F9">
            <w:pPr>
              <w:spacing w:after="0" w:line="240" w:lineRule="auto"/>
              <w:jc w:val="center"/>
              <w:rPr>
                <w:rFonts w:ascii="Arial Narrow" w:eastAsia="Times New Roman" w:hAnsi="Arial Narrow" w:cs="Times New Roman"/>
                <w:color w:val="000000"/>
                <w:sz w:val="20"/>
                <w:szCs w:val="20"/>
              </w:rPr>
            </w:pPr>
          </w:p>
        </w:tc>
      </w:tr>
      <w:tr w:rsidR="00ED05F9" w:rsidRPr="00ED05F9" w:rsidTr="00ED05F9">
        <w:trPr>
          <w:trHeight w:val="264"/>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D05F9" w:rsidRPr="00ED05F9" w:rsidRDefault="00ED05F9" w:rsidP="00ED05F9">
            <w:pPr>
              <w:spacing w:after="0" w:line="240" w:lineRule="auto"/>
              <w:jc w:val="center"/>
              <w:rPr>
                <w:rFonts w:ascii="Arial Narrow" w:eastAsia="Times New Roman" w:hAnsi="Arial Narrow" w:cs="Times New Roman"/>
                <w:color w:val="000000"/>
                <w:sz w:val="20"/>
                <w:szCs w:val="20"/>
              </w:rPr>
            </w:pPr>
            <w:r w:rsidRPr="00ED05F9">
              <w:rPr>
                <w:rFonts w:ascii="Arial Narrow" w:eastAsia="Times New Roman" w:hAnsi="Arial Narrow" w:cs="Times New Roman"/>
                <w:color w:val="000000"/>
                <w:sz w:val="20"/>
                <w:szCs w:val="20"/>
              </w:rPr>
              <w:t>13</w:t>
            </w:r>
          </w:p>
        </w:tc>
        <w:tc>
          <w:tcPr>
            <w:tcW w:w="0" w:type="auto"/>
            <w:tcBorders>
              <w:top w:val="nil"/>
              <w:left w:val="nil"/>
              <w:bottom w:val="single" w:sz="4" w:space="0" w:color="auto"/>
              <w:right w:val="single" w:sz="4" w:space="0" w:color="auto"/>
            </w:tcBorders>
            <w:shd w:val="clear" w:color="auto" w:fill="auto"/>
            <w:noWrap/>
            <w:vAlign w:val="bottom"/>
            <w:hideMark/>
          </w:tcPr>
          <w:p w:rsidR="00ED05F9" w:rsidRPr="00ED05F9" w:rsidRDefault="00ED05F9" w:rsidP="00ED05F9">
            <w:pPr>
              <w:spacing w:after="0" w:line="240" w:lineRule="auto"/>
              <w:rPr>
                <w:rFonts w:ascii="Arial Narrow" w:eastAsia="Times New Roman" w:hAnsi="Arial Narrow" w:cs="Times New Roman"/>
                <w:color w:val="000000"/>
                <w:sz w:val="20"/>
                <w:szCs w:val="20"/>
              </w:rPr>
            </w:pPr>
            <w:r w:rsidRPr="00ED05F9">
              <w:rPr>
                <w:rFonts w:ascii="Arial Narrow" w:eastAsia="Times New Roman" w:hAnsi="Arial Narrow" w:cs="Times New Roman"/>
                <w:color w:val="000000"/>
                <w:sz w:val="20"/>
                <w:szCs w:val="20"/>
              </w:rPr>
              <w:t>RELLENO Y COMPACTADO DE ZANJA CON TIERRA CERNIDA</w:t>
            </w:r>
          </w:p>
        </w:tc>
        <w:tc>
          <w:tcPr>
            <w:tcW w:w="0" w:type="auto"/>
            <w:tcBorders>
              <w:top w:val="nil"/>
              <w:left w:val="nil"/>
              <w:bottom w:val="single" w:sz="4" w:space="0" w:color="auto"/>
              <w:right w:val="single" w:sz="4" w:space="0" w:color="auto"/>
            </w:tcBorders>
            <w:shd w:val="clear" w:color="auto" w:fill="auto"/>
            <w:noWrap/>
            <w:vAlign w:val="bottom"/>
            <w:hideMark/>
          </w:tcPr>
          <w:p w:rsidR="00ED05F9" w:rsidRPr="00ED05F9" w:rsidRDefault="00ED05F9" w:rsidP="00ED05F9">
            <w:pPr>
              <w:spacing w:after="0" w:line="240" w:lineRule="auto"/>
              <w:jc w:val="center"/>
              <w:rPr>
                <w:rFonts w:ascii="Arial Narrow" w:eastAsia="Times New Roman" w:hAnsi="Arial Narrow" w:cs="Times New Roman"/>
                <w:color w:val="000000"/>
                <w:sz w:val="20"/>
                <w:szCs w:val="20"/>
              </w:rPr>
            </w:pPr>
            <w:r w:rsidRPr="00ED05F9">
              <w:rPr>
                <w:rFonts w:ascii="Arial Narrow" w:eastAsia="Times New Roman" w:hAnsi="Arial Narrow" w:cs="Times New Roman"/>
                <w:color w:val="000000"/>
                <w:sz w:val="20"/>
                <w:szCs w:val="20"/>
              </w:rPr>
              <w:t>717</w:t>
            </w:r>
          </w:p>
        </w:tc>
        <w:tc>
          <w:tcPr>
            <w:tcW w:w="0" w:type="auto"/>
            <w:tcBorders>
              <w:top w:val="nil"/>
              <w:left w:val="nil"/>
              <w:bottom w:val="single" w:sz="4" w:space="0" w:color="auto"/>
              <w:right w:val="single" w:sz="4" w:space="0" w:color="auto"/>
            </w:tcBorders>
            <w:shd w:val="clear" w:color="auto" w:fill="auto"/>
            <w:noWrap/>
            <w:vAlign w:val="bottom"/>
            <w:hideMark/>
          </w:tcPr>
          <w:p w:rsidR="00ED05F9" w:rsidRPr="00ED05F9" w:rsidRDefault="00ED05F9" w:rsidP="00ED05F9">
            <w:pPr>
              <w:spacing w:after="0" w:line="240" w:lineRule="auto"/>
              <w:jc w:val="center"/>
              <w:rPr>
                <w:rFonts w:ascii="Arial Narrow" w:eastAsia="Times New Roman" w:hAnsi="Arial Narrow" w:cs="Times New Roman"/>
                <w:color w:val="000000"/>
                <w:sz w:val="20"/>
                <w:szCs w:val="20"/>
              </w:rPr>
            </w:pPr>
            <w:r w:rsidRPr="00ED05F9">
              <w:rPr>
                <w:rFonts w:ascii="Arial Narrow" w:eastAsia="Times New Roman" w:hAnsi="Arial Narrow" w:cs="Times New Roman"/>
                <w:color w:val="000000"/>
                <w:sz w:val="20"/>
                <w:szCs w:val="20"/>
              </w:rPr>
              <w:t>M</w:t>
            </w:r>
            <w:r w:rsidRPr="00ED05F9">
              <w:rPr>
                <w:rFonts w:ascii="Arial Narrow" w:eastAsia="Times New Roman" w:hAnsi="Arial Narrow" w:cs="Times New Roman"/>
                <w:color w:val="000000"/>
                <w:sz w:val="20"/>
                <w:szCs w:val="20"/>
                <w:vertAlign w:val="superscript"/>
              </w:rPr>
              <w:t>3</w:t>
            </w:r>
          </w:p>
        </w:tc>
        <w:tc>
          <w:tcPr>
            <w:tcW w:w="0" w:type="auto"/>
            <w:tcBorders>
              <w:top w:val="nil"/>
              <w:left w:val="nil"/>
              <w:bottom w:val="single" w:sz="4" w:space="0" w:color="auto"/>
              <w:right w:val="single" w:sz="4" w:space="0" w:color="auto"/>
            </w:tcBorders>
            <w:shd w:val="clear" w:color="auto" w:fill="auto"/>
            <w:noWrap/>
            <w:vAlign w:val="bottom"/>
            <w:hideMark/>
          </w:tcPr>
          <w:p w:rsidR="00ED05F9" w:rsidRPr="00ED05F9" w:rsidRDefault="00ED05F9" w:rsidP="00ED05F9">
            <w:pPr>
              <w:spacing w:after="0" w:line="240" w:lineRule="auto"/>
              <w:jc w:val="center"/>
              <w:rPr>
                <w:rFonts w:ascii="Arial Narrow" w:eastAsia="Times New Roman" w:hAnsi="Arial Narrow" w:cs="Times New Roman"/>
                <w:color w:val="000000"/>
                <w:sz w:val="20"/>
                <w:szCs w:val="20"/>
              </w:rPr>
            </w:pPr>
            <w:r w:rsidRPr="00ED05F9">
              <w:rPr>
                <w:rFonts w:ascii="Arial Narrow" w:eastAsia="Times New Roman" w:hAnsi="Arial Narrow"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tcPr>
          <w:p w:rsidR="00ED05F9" w:rsidRPr="00ED05F9" w:rsidRDefault="00ED05F9" w:rsidP="00ED05F9">
            <w:pPr>
              <w:spacing w:after="0" w:line="240" w:lineRule="auto"/>
              <w:jc w:val="center"/>
              <w:rPr>
                <w:rFonts w:ascii="Arial Narrow" w:eastAsia="Times New Roman" w:hAnsi="Arial Narrow" w:cs="Times New Roman"/>
                <w:color w:val="000000"/>
                <w:sz w:val="20"/>
                <w:szCs w:val="20"/>
              </w:rPr>
            </w:pPr>
          </w:p>
        </w:tc>
      </w:tr>
      <w:tr w:rsidR="00ED05F9" w:rsidRPr="00ED05F9" w:rsidTr="00ED05F9">
        <w:trPr>
          <w:trHeight w:val="264"/>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D05F9" w:rsidRPr="00ED05F9" w:rsidRDefault="00ED05F9" w:rsidP="00ED05F9">
            <w:pPr>
              <w:spacing w:after="0" w:line="240" w:lineRule="auto"/>
              <w:jc w:val="center"/>
              <w:rPr>
                <w:rFonts w:ascii="Arial Narrow" w:eastAsia="Times New Roman" w:hAnsi="Arial Narrow" w:cs="Times New Roman"/>
                <w:color w:val="000000"/>
                <w:sz w:val="20"/>
                <w:szCs w:val="20"/>
              </w:rPr>
            </w:pPr>
            <w:r w:rsidRPr="00ED05F9">
              <w:rPr>
                <w:rFonts w:ascii="Arial Narrow" w:eastAsia="Times New Roman" w:hAnsi="Arial Narrow" w:cs="Times New Roman"/>
                <w:color w:val="000000"/>
                <w:sz w:val="20"/>
                <w:szCs w:val="20"/>
              </w:rPr>
              <w:t>14</w:t>
            </w:r>
          </w:p>
        </w:tc>
        <w:tc>
          <w:tcPr>
            <w:tcW w:w="0" w:type="auto"/>
            <w:tcBorders>
              <w:top w:val="nil"/>
              <w:left w:val="nil"/>
              <w:bottom w:val="single" w:sz="4" w:space="0" w:color="auto"/>
              <w:right w:val="single" w:sz="4" w:space="0" w:color="auto"/>
            </w:tcBorders>
            <w:shd w:val="clear" w:color="auto" w:fill="auto"/>
            <w:noWrap/>
            <w:vAlign w:val="bottom"/>
            <w:hideMark/>
          </w:tcPr>
          <w:p w:rsidR="00ED05F9" w:rsidRPr="00ED05F9" w:rsidRDefault="00ED05F9" w:rsidP="00ED05F9">
            <w:pPr>
              <w:spacing w:after="0" w:line="240" w:lineRule="auto"/>
              <w:rPr>
                <w:rFonts w:ascii="Arial Narrow" w:eastAsia="Times New Roman" w:hAnsi="Arial Narrow" w:cs="Times New Roman"/>
                <w:color w:val="000000"/>
                <w:sz w:val="20"/>
                <w:szCs w:val="20"/>
              </w:rPr>
            </w:pPr>
            <w:r w:rsidRPr="00ED05F9">
              <w:rPr>
                <w:rFonts w:ascii="Arial Narrow" w:eastAsia="Times New Roman" w:hAnsi="Arial Narrow" w:cs="Times New Roman"/>
                <w:color w:val="000000"/>
                <w:sz w:val="20"/>
                <w:szCs w:val="20"/>
              </w:rPr>
              <w:t>RELLENO Y COMPACTADO DE ZANJA CON TIERRA COMUN</w:t>
            </w:r>
          </w:p>
        </w:tc>
        <w:tc>
          <w:tcPr>
            <w:tcW w:w="0" w:type="auto"/>
            <w:tcBorders>
              <w:top w:val="nil"/>
              <w:left w:val="nil"/>
              <w:bottom w:val="single" w:sz="4" w:space="0" w:color="auto"/>
              <w:right w:val="single" w:sz="4" w:space="0" w:color="auto"/>
            </w:tcBorders>
            <w:shd w:val="clear" w:color="auto" w:fill="auto"/>
            <w:noWrap/>
            <w:vAlign w:val="bottom"/>
            <w:hideMark/>
          </w:tcPr>
          <w:p w:rsidR="00ED05F9" w:rsidRPr="00ED05F9" w:rsidRDefault="00ED05F9" w:rsidP="00ED05F9">
            <w:pPr>
              <w:spacing w:after="0" w:line="240" w:lineRule="auto"/>
              <w:jc w:val="center"/>
              <w:rPr>
                <w:rFonts w:ascii="Arial Narrow" w:eastAsia="Times New Roman" w:hAnsi="Arial Narrow" w:cs="Times New Roman"/>
                <w:color w:val="000000"/>
                <w:sz w:val="20"/>
                <w:szCs w:val="20"/>
              </w:rPr>
            </w:pPr>
            <w:r w:rsidRPr="00ED05F9">
              <w:rPr>
                <w:rFonts w:ascii="Arial Narrow" w:eastAsia="Times New Roman" w:hAnsi="Arial Narrow" w:cs="Times New Roman"/>
                <w:color w:val="000000"/>
                <w:sz w:val="20"/>
                <w:szCs w:val="20"/>
              </w:rPr>
              <w:t>1168</w:t>
            </w:r>
          </w:p>
        </w:tc>
        <w:tc>
          <w:tcPr>
            <w:tcW w:w="0" w:type="auto"/>
            <w:tcBorders>
              <w:top w:val="nil"/>
              <w:left w:val="nil"/>
              <w:bottom w:val="single" w:sz="4" w:space="0" w:color="auto"/>
              <w:right w:val="single" w:sz="4" w:space="0" w:color="auto"/>
            </w:tcBorders>
            <w:shd w:val="clear" w:color="auto" w:fill="auto"/>
            <w:noWrap/>
            <w:vAlign w:val="bottom"/>
            <w:hideMark/>
          </w:tcPr>
          <w:p w:rsidR="00ED05F9" w:rsidRPr="00ED05F9" w:rsidRDefault="00ED05F9" w:rsidP="00ED05F9">
            <w:pPr>
              <w:spacing w:after="0" w:line="240" w:lineRule="auto"/>
              <w:jc w:val="center"/>
              <w:rPr>
                <w:rFonts w:ascii="Arial Narrow" w:eastAsia="Times New Roman" w:hAnsi="Arial Narrow" w:cs="Times New Roman"/>
                <w:color w:val="000000"/>
                <w:sz w:val="20"/>
                <w:szCs w:val="20"/>
              </w:rPr>
            </w:pPr>
            <w:r w:rsidRPr="00ED05F9">
              <w:rPr>
                <w:rFonts w:ascii="Arial Narrow" w:eastAsia="Times New Roman" w:hAnsi="Arial Narrow" w:cs="Times New Roman"/>
                <w:color w:val="000000"/>
                <w:sz w:val="20"/>
                <w:szCs w:val="20"/>
              </w:rPr>
              <w:t>M</w:t>
            </w:r>
            <w:r w:rsidRPr="00ED05F9">
              <w:rPr>
                <w:rFonts w:ascii="Arial Narrow" w:eastAsia="Times New Roman" w:hAnsi="Arial Narrow" w:cs="Times New Roman"/>
                <w:color w:val="000000"/>
                <w:sz w:val="20"/>
                <w:szCs w:val="20"/>
                <w:vertAlign w:val="superscript"/>
              </w:rPr>
              <w:t>3</w:t>
            </w:r>
          </w:p>
        </w:tc>
        <w:tc>
          <w:tcPr>
            <w:tcW w:w="0" w:type="auto"/>
            <w:tcBorders>
              <w:top w:val="nil"/>
              <w:left w:val="nil"/>
              <w:bottom w:val="single" w:sz="4" w:space="0" w:color="auto"/>
              <w:right w:val="single" w:sz="4" w:space="0" w:color="auto"/>
            </w:tcBorders>
            <w:shd w:val="clear" w:color="auto" w:fill="auto"/>
            <w:noWrap/>
            <w:vAlign w:val="bottom"/>
            <w:hideMark/>
          </w:tcPr>
          <w:p w:rsidR="00ED05F9" w:rsidRPr="00ED05F9" w:rsidRDefault="00ED05F9" w:rsidP="00ED05F9">
            <w:pPr>
              <w:spacing w:after="0" w:line="240" w:lineRule="auto"/>
              <w:jc w:val="center"/>
              <w:rPr>
                <w:rFonts w:ascii="Arial Narrow" w:eastAsia="Times New Roman" w:hAnsi="Arial Narrow" w:cs="Times New Roman"/>
                <w:color w:val="000000"/>
                <w:sz w:val="20"/>
                <w:szCs w:val="20"/>
              </w:rPr>
            </w:pPr>
            <w:r w:rsidRPr="00ED05F9">
              <w:rPr>
                <w:rFonts w:ascii="Arial Narrow" w:eastAsia="Times New Roman" w:hAnsi="Arial Narrow"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tcPr>
          <w:p w:rsidR="00ED05F9" w:rsidRPr="00ED05F9" w:rsidRDefault="00ED05F9" w:rsidP="00ED05F9">
            <w:pPr>
              <w:spacing w:after="0" w:line="240" w:lineRule="auto"/>
              <w:jc w:val="center"/>
              <w:rPr>
                <w:rFonts w:ascii="Arial Narrow" w:eastAsia="Times New Roman" w:hAnsi="Arial Narrow" w:cs="Times New Roman"/>
                <w:color w:val="000000"/>
                <w:sz w:val="20"/>
                <w:szCs w:val="20"/>
              </w:rPr>
            </w:pPr>
          </w:p>
        </w:tc>
      </w:tr>
      <w:tr w:rsidR="00ED05F9" w:rsidRPr="00ED05F9" w:rsidTr="00ED05F9">
        <w:trPr>
          <w:trHeight w:val="264"/>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D05F9" w:rsidRPr="00ED05F9" w:rsidRDefault="00ED05F9" w:rsidP="00ED05F9">
            <w:pPr>
              <w:spacing w:after="0" w:line="240" w:lineRule="auto"/>
              <w:jc w:val="center"/>
              <w:rPr>
                <w:rFonts w:ascii="Arial Narrow" w:eastAsia="Times New Roman" w:hAnsi="Arial Narrow" w:cs="Times New Roman"/>
                <w:color w:val="000000"/>
                <w:sz w:val="20"/>
                <w:szCs w:val="20"/>
              </w:rPr>
            </w:pPr>
            <w:r w:rsidRPr="00ED05F9">
              <w:rPr>
                <w:rFonts w:ascii="Arial Narrow" w:eastAsia="Times New Roman" w:hAnsi="Arial Narrow" w:cs="Times New Roman"/>
                <w:color w:val="000000"/>
                <w:sz w:val="20"/>
                <w:szCs w:val="20"/>
              </w:rPr>
              <w:t>15</w:t>
            </w:r>
          </w:p>
        </w:tc>
        <w:tc>
          <w:tcPr>
            <w:tcW w:w="0" w:type="auto"/>
            <w:tcBorders>
              <w:top w:val="nil"/>
              <w:left w:val="nil"/>
              <w:bottom w:val="single" w:sz="4" w:space="0" w:color="auto"/>
              <w:right w:val="single" w:sz="4" w:space="0" w:color="auto"/>
            </w:tcBorders>
            <w:shd w:val="clear" w:color="auto" w:fill="auto"/>
            <w:noWrap/>
            <w:vAlign w:val="bottom"/>
            <w:hideMark/>
          </w:tcPr>
          <w:p w:rsidR="00ED05F9" w:rsidRPr="00ED05F9" w:rsidRDefault="00ED05F9" w:rsidP="00ED05F9">
            <w:pPr>
              <w:spacing w:after="0" w:line="240" w:lineRule="auto"/>
              <w:rPr>
                <w:rFonts w:ascii="Arial Narrow" w:eastAsia="Times New Roman" w:hAnsi="Arial Narrow" w:cs="Times New Roman"/>
                <w:color w:val="000000"/>
                <w:sz w:val="20"/>
                <w:szCs w:val="20"/>
              </w:rPr>
            </w:pPr>
            <w:r w:rsidRPr="00ED05F9">
              <w:rPr>
                <w:rFonts w:ascii="Arial Narrow" w:eastAsia="Times New Roman" w:hAnsi="Arial Narrow" w:cs="Times New Roman"/>
                <w:color w:val="000000"/>
                <w:sz w:val="20"/>
                <w:szCs w:val="20"/>
              </w:rPr>
              <w:t>REPOSICION  DE LOSETA,ADOQUÍN Y/O PIEDRA COMANCHE</w:t>
            </w:r>
          </w:p>
        </w:tc>
        <w:tc>
          <w:tcPr>
            <w:tcW w:w="0" w:type="auto"/>
            <w:tcBorders>
              <w:top w:val="nil"/>
              <w:left w:val="nil"/>
              <w:bottom w:val="single" w:sz="4" w:space="0" w:color="auto"/>
              <w:right w:val="single" w:sz="4" w:space="0" w:color="auto"/>
            </w:tcBorders>
            <w:shd w:val="clear" w:color="auto" w:fill="auto"/>
            <w:noWrap/>
            <w:vAlign w:val="bottom"/>
            <w:hideMark/>
          </w:tcPr>
          <w:p w:rsidR="00ED05F9" w:rsidRPr="00ED05F9" w:rsidRDefault="00ED05F9" w:rsidP="00ED05F9">
            <w:pPr>
              <w:spacing w:after="0" w:line="240" w:lineRule="auto"/>
              <w:jc w:val="center"/>
              <w:rPr>
                <w:rFonts w:ascii="Arial Narrow" w:eastAsia="Times New Roman" w:hAnsi="Arial Narrow" w:cs="Times New Roman"/>
                <w:color w:val="000000"/>
                <w:sz w:val="20"/>
                <w:szCs w:val="20"/>
              </w:rPr>
            </w:pPr>
            <w:r w:rsidRPr="00ED05F9">
              <w:rPr>
                <w:rFonts w:ascii="Arial Narrow" w:eastAsia="Times New Roman" w:hAnsi="Arial Narrow" w:cs="Times New Roman"/>
                <w:color w:val="000000"/>
                <w:sz w:val="20"/>
                <w:szCs w:val="20"/>
              </w:rPr>
              <w:t>96</w:t>
            </w:r>
          </w:p>
        </w:tc>
        <w:tc>
          <w:tcPr>
            <w:tcW w:w="0" w:type="auto"/>
            <w:tcBorders>
              <w:top w:val="nil"/>
              <w:left w:val="nil"/>
              <w:bottom w:val="single" w:sz="4" w:space="0" w:color="auto"/>
              <w:right w:val="single" w:sz="4" w:space="0" w:color="auto"/>
            </w:tcBorders>
            <w:shd w:val="clear" w:color="auto" w:fill="auto"/>
            <w:noWrap/>
            <w:vAlign w:val="bottom"/>
            <w:hideMark/>
          </w:tcPr>
          <w:p w:rsidR="00ED05F9" w:rsidRPr="00ED05F9" w:rsidRDefault="00ED05F9" w:rsidP="00ED05F9">
            <w:pPr>
              <w:spacing w:after="0" w:line="240" w:lineRule="auto"/>
              <w:jc w:val="center"/>
              <w:rPr>
                <w:rFonts w:ascii="Arial Narrow" w:eastAsia="Times New Roman" w:hAnsi="Arial Narrow" w:cs="Times New Roman"/>
                <w:color w:val="000000"/>
                <w:sz w:val="20"/>
                <w:szCs w:val="20"/>
              </w:rPr>
            </w:pPr>
            <w:r w:rsidRPr="00ED05F9">
              <w:rPr>
                <w:rFonts w:ascii="Arial Narrow" w:eastAsia="Times New Roman" w:hAnsi="Arial Narrow" w:cs="Times New Roman"/>
                <w:color w:val="000000"/>
                <w:sz w:val="20"/>
                <w:szCs w:val="20"/>
              </w:rPr>
              <w:t>M</w:t>
            </w:r>
            <w:r w:rsidRPr="00ED05F9">
              <w:rPr>
                <w:rFonts w:ascii="Arial Narrow" w:eastAsia="Times New Roman" w:hAnsi="Arial Narrow" w:cs="Times New Roman"/>
                <w:color w:val="000000"/>
                <w:sz w:val="20"/>
                <w:szCs w:val="20"/>
                <w:vertAlign w:val="superscript"/>
              </w:rPr>
              <w:t>2</w:t>
            </w:r>
          </w:p>
        </w:tc>
        <w:tc>
          <w:tcPr>
            <w:tcW w:w="0" w:type="auto"/>
            <w:tcBorders>
              <w:top w:val="nil"/>
              <w:left w:val="nil"/>
              <w:bottom w:val="single" w:sz="4" w:space="0" w:color="auto"/>
              <w:right w:val="single" w:sz="4" w:space="0" w:color="auto"/>
            </w:tcBorders>
            <w:shd w:val="clear" w:color="auto" w:fill="auto"/>
            <w:noWrap/>
            <w:vAlign w:val="bottom"/>
            <w:hideMark/>
          </w:tcPr>
          <w:p w:rsidR="00ED05F9" w:rsidRPr="00ED05F9" w:rsidRDefault="00ED05F9" w:rsidP="00ED05F9">
            <w:pPr>
              <w:spacing w:after="0" w:line="240" w:lineRule="auto"/>
              <w:jc w:val="center"/>
              <w:rPr>
                <w:rFonts w:ascii="Arial Narrow" w:eastAsia="Times New Roman" w:hAnsi="Arial Narrow" w:cs="Times New Roman"/>
                <w:color w:val="000000"/>
                <w:sz w:val="20"/>
                <w:szCs w:val="20"/>
              </w:rPr>
            </w:pPr>
            <w:r w:rsidRPr="00ED05F9">
              <w:rPr>
                <w:rFonts w:ascii="Arial Narrow" w:eastAsia="Times New Roman" w:hAnsi="Arial Narrow"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tcPr>
          <w:p w:rsidR="00ED05F9" w:rsidRPr="00ED05F9" w:rsidRDefault="00ED05F9" w:rsidP="00ED05F9">
            <w:pPr>
              <w:spacing w:after="0" w:line="240" w:lineRule="auto"/>
              <w:jc w:val="center"/>
              <w:rPr>
                <w:rFonts w:ascii="Arial Narrow" w:eastAsia="Times New Roman" w:hAnsi="Arial Narrow" w:cs="Times New Roman"/>
                <w:color w:val="000000"/>
                <w:sz w:val="20"/>
                <w:szCs w:val="20"/>
              </w:rPr>
            </w:pPr>
          </w:p>
        </w:tc>
      </w:tr>
      <w:tr w:rsidR="00ED05F9" w:rsidRPr="00ED05F9" w:rsidTr="00ED05F9">
        <w:trPr>
          <w:trHeight w:val="264"/>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D05F9" w:rsidRPr="00ED05F9" w:rsidRDefault="00ED05F9" w:rsidP="00ED05F9">
            <w:pPr>
              <w:spacing w:after="0" w:line="240" w:lineRule="auto"/>
              <w:jc w:val="center"/>
              <w:rPr>
                <w:rFonts w:ascii="Arial Narrow" w:eastAsia="Times New Roman" w:hAnsi="Arial Narrow" w:cs="Times New Roman"/>
                <w:color w:val="000000"/>
                <w:sz w:val="20"/>
                <w:szCs w:val="20"/>
              </w:rPr>
            </w:pPr>
            <w:r w:rsidRPr="00ED05F9">
              <w:rPr>
                <w:rFonts w:ascii="Arial Narrow" w:eastAsia="Times New Roman" w:hAnsi="Arial Narrow" w:cs="Times New Roman"/>
                <w:color w:val="000000"/>
                <w:sz w:val="20"/>
                <w:szCs w:val="20"/>
              </w:rPr>
              <w:t>16</w:t>
            </w:r>
          </w:p>
        </w:tc>
        <w:tc>
          <w:tcPr>
            <w:tcW w:w="0" w:type="auto"/>
            <w:tcBorders>
              <w:top w:val="nil"/>
              <w:left w:val="nil"/>
              <w:bottom w:val="single" w:sz="4" w:space="0" w:color="auto"/>
              <w:right w:val="single" w:sz="4" w:space="0" w:color="auto"/>
            </w:tcBorders>
            <w:shd w:val="clear" w:color="auto" w:fill="auto"/>
            <w:noWrap/>
            <w:vAlign w:val="bottom"/>
            <w:hideMark/>
          </w:tcPr>
          <w:p w:rsidR="00ED05F9" w:rsidRPr="00ED05F9" w:rsidRDefault="00ED05F9" w:rsidP="00ED05F9">
            <w:pPr>
              <w:spacing w:after="0" w:line="240" w:lineRule="auto"/>
              <w:rPr>
                <w:rFonts w:ascii="Arial Narrow" w:eastAsia="Times New Roman" w:hAnsi="Arial Narrow" w:cs="Times New Roman"/>
                <w:color w:val="000000"/>
                <w:sz w:val="20"/>
                <w:szCs w:val="20"/>
              </w:rPr>
            </w:pPr>
            <w:r w:rsidRPr="00ED05F9">
              <w:rPr>
                <w:rFonts w:ascii="Arial Narrow" w:eastAsia="Times New Roman" w:hAnsi="Arial Narrow" w:cs="Times New Roman"/>
                <w:color w:val="000000"/>
                <w:sz w:val="20"/>
                <w:szCs w:val="20"/>
              </w:rPr>
              <w:t>REPOSICIÓN Y AFINADO DE ACERAS Y/O CUNETAS</w:t>
            </w:r>
          </w:p>
        </w:tc>
        <w:tc>
          <w:tcPr>
            <w:tcW w:w="0" w:type="auto"/>
            <w:tcBorders>
              <w:top w:val="nil"/>
              <w:left w:val="nil"/>
              <w:bottom w:val="single" w:sz="4" w:space="0" w:color="auto"/>
              <w:right w:val="single" w:sz="4" w:space="0" w:color="auto"/>
            </w:tcBorders>
            <w:shd w:val="clear" w:color="auto" w:fill="auto"/>
            <w:noWrap/>
            <w:vAlign w:val="bottom"/>
            <w:hideMark/>
          </w:tcPr>
          <w:p w:rsidR="00ED05F9" w:rsidRPr="00ED05F9" w:rsidRDefault="00ED05F9" w:rsidP="00ED05F9">
            <w:pPr>
              <w:spacing w:after="0" w:line="240" w:lineRule="auto"/>
              <w:jc w:val="center"/>
              <w:rPr>
                <w:rFonts w:ascii="Arial Narrow" w:eastAsia="Times New Roman" w:hAnsi="Arial Narrow" w:cs="Times New Roman"/>
                <w:color w:val="000000"/>
                <w:sz w:val="20"/>
                <w:szCs w:val="20"/>
              </w:rPr>
            </w:pPr>
            <w:r w:rsidRPr="00ED05F9">
              <w:rPr>
                <w:rFonts w:ascii="Arial Narrow" w:eastAsia="Times New Roman" w:hAnsi="Arial Narrow" w:cs="Times New Roman"/>
                <w:color w:val="000000"/>
                <w:sz w:val="20"/>
                <w:szCs w:val="20"/>
              </w:rPr>
              <w:t>1061</w:t>
            </w:r>
          </w:p>
        </w:tc>
        <w:tc>
          <w:tcPr>
            <w:tcW w:w="0" w:type="auto"/>
            <w:tcBorders>
              <w:top w:val="nil"/>
              <w:left w:val="nil"/>
              <w:bottom w:val="single" w:sz="4" w:space="0" w:color="auto"/>
              <w:right w:val="single" w:sz="4" w:space="0" w:color="auto"/>
            </w:tcBorders>
            <w:shd w:val="clear" w:color="auto" w:fill="auto"/>
            <w:noWrap/>
            <w:vAlign w:val="bottom"/>
            <w:hideMark/>
          </w:tcPr>
          <w:p w:rsidR="00ED05F9" w:rsidRPr="00ED05F9" w:rsidRDefault="00ED05F9" w:rsidP="00ED05F9">
            <w:pPr>
              <w:spacing w:after="0" w:line="240" w:lineRule="auto"/>
              <w:jc w:val="center"/>
              <w:rPr>
                <w:rFonts w:ascii="Arial Narrow" w:eastAsia="Times New Roman" w:hAnsi="Arial Narrow" w:cs="Times New Roman"/>
                <w:color w:val="000000"/>
                <w:sz w:val="20"/>
                <w:szCs w:val="20"/>
              </w:rPr>
            </w:pPr>
            <w:r w:rsidRPr="00ED05F9">
              <w:rPr>
                <w:rFonts w:ascii="Arial Narrow" w:eastAsia="Times New Roman" w:hAnsi="Arial Narrow" w:cs="Times New Roman"/>
                <w:color w:val="000000"/>
                <w:sz w:val="20"/>
                <w:szCs w:val="20"/>
              </w:rPr>
              <w:t>M</w:t>
            </w:r>
            <w:r w:rsidRPr="00ED05F9">
              <w:rPr>
                <w:rFonts w:ascii="Arial Narrow" w:eastAsia="Times New Roman" w:hAnsi="Arial Narrow" w:cs="Times New Roman"/>
                <w:color w:val="000000"/>
                <w:sz w:val="20"/>
                <w:szCs w:val="20"/>
                <w:vertAlign w:val="superscript"/>
              </w:rPr>
              <w:t>2</w:t>
            </w:r>
          </w:p>
        </w:tc>
        <w:tc>
          <w:tcPr>
            <w:tcW w:w="0" w:type="auto"/>
            <w:tcBorders>
              <w:top w:val="nil"/>
              <w:left w:val="nil"/>
              <w:bottom w:val="single" w:sz="4" w:space="0" w:color="auto"/>
              <w:right w:val="single" w:sz="4" w:space="0" w:color="auto"/>
            </w:tcBorders>
            <w:shd w:val="clear" w:color="auto" w:fill="auto"/>
            <w:noWrap/>
            <w:vAlign w:val="bottom"/>
            <w:hideMark/>
          </w:tcPr>
          <w:p w:rsidR="00ED05F9" w:rsidRPr="00ED05F9" w:rsidRDefault="00ED05F9" w:rsidP="00ED05F9">
            <w:pPr>
              <w:spacing w:after="0" w:line="240" w:lineRule="auto"/>
              <w:jc w:val="center"/>
              <w:rPr>
                <w:rFonts w:ascii="Arial Narrow" w:eastAsia="Times New Roman" w:hAnsi="Arial Narrow" w:cs="Times New Roman"/>
                <w:color w:val="000000"/>
                <w:sz w:val="20"/>
                <w:szCs w:val="20"/>
              </w:rPr>
            </w:pPr>
            <w:r w:rsidRPr="00ED05F9">
              <w:rPr>
                <w:rFonts w:ascii="Arial Narrow" w:eastAsia="Times New Roman" w:hAnsi="Arial Narrow"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tcPr>
          <w:p w:rsidR="00ED05F9" w:rsidRPr="00ED05F9" w:rsidRDefault="00ED05F9" w:rsidP="00ED05F9">
            <w:pPr>
              <w:spacing w:after="0" w:line="240" w:lineRule="auto"/>
              <w:jc w:val="center"/>
              <w:rPr>
                <w:rFonts w:ascii="Arial Narrow" w:eastAsia="Times New Roman" w:hAnsi="Arial Narrow" w:cs="Times New Roman"/>
                <w:color w:val="000000"/>
                <w:sz w:val="20"/>
                <w:szCs w:val="20"/>
              </w:rPr>
            </w:pPr>
          </w:p>
        </w:tc>
      </w:tr>
      <w:tr w:rsidR="00ED05F9" w:rsidRPr="00ED05F9" w:rsidTr="00ED05F9">
        <w:trPr>
          <w:trHeight w:val="264"/>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D05F9" w:rsidRPr="00ED05F9" w:rsidRDefault="00ED05F9" w:rsidP="00ED05F9">
            <w:pPr>
              <w:spacing w:after="0" w:line="240" w:lineRule="auto"/>
              <w:jc w:val="center"/>
              <w:rPr>
                <w:rFonts w:ascii="Arial Narrow" w:eastAsia="Times New Roman" w:hAnsi="Arial Narrow" w:cs="Times New Roman"/>
                <w:color w:val="000000"/>
                <w:sz w:val="20"/>
                <w:szCs w:val="20"/>
              </w:rPr>
            </w:pPr>
            <w:r w:rsidRPr="00ED05F9">
              <w:rPr>
                <w:rFonts w:ascii="Arial Narrow" w:eastAsia="Times New Roman" w:hAnsi="Arial Narrow" w:cs="Times New Roman"/>
                <w:color w:val="000000"/>
                <w:sz w:val="20"/>
                <w:szCs w:val="20"/>
              </w:rPr>
              <w:t>17</w:t>
            </w:r>
          </w:p>
        </w:tc>
        <w:tc>
          <w:tcPr>
            <w:tcW w:w="0" w:type="auto"/>
            <w:tcBorders>
              <w:top w:val="nil"/>
              <w:left w:val="nil"/>
              <w:bottom w:val="single" w:sz="4" w:space="0" w:color="auto"/>
              <w:right w:val="single" w:sz="4" w:space="0" w:color="auto"/>
            </w:tcBorders>
            <w:shd w:val="clear" w:color="auto" w:fill="auto"/>
            <w:noWrap/>
            <w:vAlign w:val="bottom"/>
            <w:hideMark/>
          </w:tcPr>
          <w:p w:rsidR="00ED05F9" w:rsidRPr="00ED05F9" w:rsidRDefault="00ED05F9" w:rsidP="00ED05F9">
            <w:pPr>
              <w:spacing w:after="0" w:line="240" w:lineRule="auto"/>
              <w:rPr>
                <w:rFonts w:ascii="Arial Narrow" w:eastAsia="Times New Roman" w:hAnsi="Arial Narrow" w:cs="Times New Roman"/>
                <w:color w:val="000000"/>
                <w:sz w:val="20"/>
                <w:szCs w:val="20"/>
              </w:rPr>
            </w:pPr>
            <w:r w:rsidRPr="00ED05F9">
              <w:rPr>
                <w:rFonts w:ascii="Arial Narrow" w:eastAsia="Times New Roman" w:hAnsi="Arial Narrow" w:cs="Times New Roman"/>
                <w:color w:val="000000"/>
                <w:sz w:val="20"/>
                <w:szCs w:val="20"/>
              </w:rPr>
              <w:t xml:space="preserve">REPOSICION DE CERÁMICA ,BALDOSAS Y/O CORTEZAS ESPECIALES </w:t>
            </w:r>
          </w:p>
        </w:tc>
        <w:tc>
          <w:tcPr>
            <w:tcW w:w="0" w:type="auto"/>
            <w:tcBorders>
              <w:top w:val="nil"/>
              <w:left w:val="nil"/>
              <w:bottom w:val="single" w:sz="4" w:space="0" w:color="auto"/>
              <w:right w:val="single" w:sz="4" w:space="0" w:color="auto"/>
            </w:tcBorders>
            <w:shd w:val="clear" w:color="auto" w:fill="auto"/>
            <w:noWrap/>
            <w:vAlign w:val="bottom"/>
            <w:hideMark/>
          </w:tcPr>
          <w:p w:rsidR="00ED05F9" w:rsidRPr="00ED05F9" w:rsidRDefault="00ED05F9" w:rsidP="00ED05F9">
            <w:pPr>
              <w:spacing w:after="0" w:line="240" w:lineRule="auto"/>
              <w:jc w:val="center"/>
              <w:rPr>
                <w:rFonts w:ascii="Arial Narrow" w:eastAsia="Times New Roman" w:hAnsi="Arial Narrow" w:cs="Times New Roman"/>
                <w:color w:val="000000"/>
                <w:sz w:val="20"/>
                <w:szCs w:val="20"/>
              </w:rPr>
            </w:pPr>
            <w:r w:rsidRPr="00ED05F9">
              <w:rPr>
                <w:rFonts w:ascii="Arial Narrow" w:eastAsia="Times New Roman" w:hAnsi="Arial Narrow" w:cs="Times New Roman"/>
                <w:color w:val="000000"/>
                <w:sz w:val="20"/>
                <w:szCs w:val="20"/>
              </w:rPr>
              <w:t>14</w:t>
            </w:r>
          </w:p>
        </w:tc>
        <w:tc>
          <w:tcPr>
            <w:tcW w:w="0" w:type="auto"/>
            <w:tcBorders>
              <w:top w:val="nil"/>
              <w:left w:val="nil"/>
              <w:bottom w:val="single" w:sz="4" w:space="0" w:color="auto"/>
              <w:right w:val="single" w:sz="4" w:space="0" w:color="auto"/>
            </w:tcBorders>
            <w:shd w:val="clear" w:color="auto" w:fill="auto"/>
            <w:noWrap/>
            <w:vAlign w:val="bottom"/>
            <w:hideMark/>
          </w:tcPr>
          <w:p w:rsidR="00ED05F9" w:rsidRPr="00ED05F9" w:rsidRDefault="00ED05F9" w:rsidP="00ED05F9">
            <w:pPr>
              <w:spacing w:after="0" w:line="240" w:lineRule="auto"/>
              <w:jc w:val="center"/>
              <w:rPr>
                <w:rFonts w:ascii="Arial Narrow" w:eastAsia="Times New Roman" w:hAnsi="Arial Narrow" w:cs="Times New Roman"/>
                <w:color w:val="000000"/>
                <w:sz w:val="20"/>
                <w:szCs w:val="20"/>
              </w:rPr>
            </w:pPr>
            <w:r w:rsidRPr="00ED05F9">
              <w:rPr>
                <w:rFonts w:ascii="Arial Narrow" w:eastAsia="Times New Roman" w:hAnsi="Arial Narrow" w:cs="Times New Roman"/>
                <w:color w:val="000000"/>
                <w:sz w:val="20"/>
                <w:szCs w:val="20"/>
              </w:rPr>
              <w:t>M</w:t>
            </w:r>
            <w:r w:rsidRPr="00ED05F9">
              <w:rPr>
                <w:rFonts w:ascii="Arial Narrow" w:eastAsia="Times New Roman" w:hAnsi="Arial Narrow" w:cs="Times New Roman"/>
                <w:color w:val="000000"/>
                <w:sz w:val="20"/>
                <w:szCs w:val="20"/>
                <w:vertAlign w:val="superscript"/>
              </w:rPr>
              <w:t>2</w:t>
            </w:r>
          </w:p>
        </w:tc>
        <w:tc>
          <w:tcPr>
            <w:tcW w:w="0" w:type="auto"/>
            <w:tcBorders>
              <w:top w:val="nil"/>
              <w:left w:val="nil"/>
              <w:bottom w:val="single" w:sz="4" w:space="0" w:color="auto"/>
              <w:right w:val="single" w:sz="4" w:space="0" w:color="auto"/>
            </w:tcBorders>
            <w:shd w:val="clear" w:color="auto" w:fill="auto"/>
            <w:noWrap/>
            <w:vAlign w:val="bottom"/>
            <w:hideMark/>
          </w:tcPr>
          <w:p w:rsidR="00ED05F9" w:rsidRPr="00ED05F9" w:rsidRDefault="00ED05F9" w:rsidP="00ED05F9">
            <w:pPr>
              <w:spacing w:after="0" w:line="240" w:lineRule="auto"/>
              <w:jc w:val="center"/>
              <w:rPr>
                <w:rFonts w:ascii="Arial Narrow" w:eastAsia="Times New Roman" w:hAnsi="Arial Narrow" w:cs="Times New Roman"/>
                <w:color w:val="000000"/>
                <w:sz w:val="20"/>
                <w:szCs w:val="20"/>
              </w:rPr>
            </w:pPr>
            <w:r w:rsidRPr="00ED05F9">
              <w:rPr>
                <w:rFonts w:ascii="Arial Narrow" w:eastAsia="Times New Roman" w:hAnsi="Arial Narrow"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tcPr>
          <w:p w:rsidR="00ED05F9" w:rsidRPr="00ED05F9" w:rsidRDefault="00ED05F9" w:rsidP="00ED05F9">
            <w:pPr>
              <w:spacing w:after="0" w:line="240" w:lineRule="auto"/>
              <w:jc w:val="center"/>
              <w:rPr>
                <w:rFonts w:ascii="Arial Narrow" w:eastAsia="Times New Roman" w:hAnsi="Arial Narrow" w:cs="Times New Roman"/>
                <w:color w:val="000000"/>
                <w:sz w:val="20"/>
                <w:szCs w:val="20"/>
              </w:rPr>
            </w:pPr>
          </w:p>
        </w:tc>
      </w:tr>
      <w:tr w:rsidR="00ED05F9" w:rsidRPr="00ED05F9" w:rsidTr="00ED05F9">
        <w:trPr>
          <w:trHeight w:val="264"/>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D05F9" w:rsidRPr="00ED05F9" w:rsidRDefault="00ED05F9" w:rsidP="00ED05F9">
            <w:pPr>
              <w:spacing w:after="0" w:line="240" w:lineRule="auto"/>
              <w:jc w:val="center"/>
              <w:rPr>
                <w:rFonts w:ascii="Arial Narrow" w:eastAsia="Times New Roman" w:hAnsi="Arial Narrow" w:cs="Times New Roman"/>
                <w:color w:val="000000"/>
                <w:sz w:val="20"/>
                <w:szCs w:val="20"/>
              </w:rPr>
            </w:pPr>
            <w:r w:rsidRPr="00ED05F9">
              <w:rPr>
                <w:rFonts w:ascii="Arial Narrow" w:eastAsia="Times New Roman" w:hAnsi="Arial Narrow" w:cs="Times New Roman"/>
                <w:color w:val="000000"/>
                <w:sz w:val="20"/>
                <w:szCs w:val="20"/>
              </w:rPr>
              <w:t>18</w:t>
            </w:r>
          </w:p>
        </w:tc>
        <w:tc>
          <w:tcPr>
            <w:tcW w:w="0" w:type="auto"/>
            <w:tcBorders>
              <w:top w:val="nil"/>
              <w:left w:val="nil"/>
              <w:bottom w:val="single" w:sz="4" w:space="0" w:color="auto"/>
              <w:right w:val="single" w:sz="4" w:space="0" w:color="auto"/>
            </w:tcBorders>
            <w:shd w:val="clear" w:color="auto" w:fill="auto"/>
            <w:noWrap/>
            <w:vAlign w:val="bottom"/>
            <w:hideMark/>
          </w:tcPr>
          <w:p w:rsidR="00ED05F9" w:rsidRPr="00ED05F9" w:rsidRDefault="00ED05F9" w:rsidP="00ED05F9">
            <w:pPr>
              <w:spacing w:after="0" w:line="240" w:lineRule="auto"/>
              <w:rPr>
                <w:rFonts w:ascii="Arial Narrow" w:eastAsia="Times New Roman" w:hAnsi="Arial Narrow" w:cs="Times New Roman"/>
                <w:color w:val="000000"/>
                <w:sz w:val="20"/>
                <w:szCs w:val="20"/>
              </w:rPr>
            </w:pPr>
            <w:r w:rsidRPr="00ED05F9">
              <w:rPr>
                <w:rFonts w:ascii="Arial Narrow" w:eastAsia="Times New Roman" w:hAnsi="Arial Narrow" w:cs="Times New Roman"/>
                <w:color w:val="000000"/>
                <w:sz w:val="20"/>
                <w:szCs w:val="20"/>
              </w:rPr>
              <w:t xml:space="preserve">REPOSICIÓN DE CARPETA DE HORMIGON H-21 </w:t>
            </w:r>
          </w:p>
        </w:tc>
        <w:tc>
          <w:tcPr>
            <w:tcW w:w="0" w:type="auto"/>
            <w:tcBorders>
              <w:top w:val="nil"/>
              <w:left w:val="nil"/>
              <w:bottom w:val="single" w:sz="4" w:space="0" w:color="auto"/>
              <w:right w:val="single" w:sz="4" w:space="0" w:color="auto"/>
            </w:tcBorders>
            <w:shd w:val="clear" w:color="auto" w:fill="auto"/>
            <w:noWrap/>
            <w:vAlign w:val="bottom"/>
            <w:hideMark/>
          </w:tcPr>
          <w:p w:rsidR="00ED05F9" w:rsidRPr="00ED05F9" w:rsidRDefault="00ED05F9" w:rsidP="00ED05F9">
            <w:pPr>
              <w:spacing w:after="0" w:line="240" w:lineRule="auto"/>
              <w:jc w:val="center"/>
              <w:rPr>
                <w:rFonts w:ascii="Arial Narrow" w:eastAsia="Times New Roman" w:hAnsi="Arial Narrow" w:cs="Times New Roman"/>
                <w:color w:val="000000"/>
                <w:sz w:val="20"/>
                <w:szCs w:val="20"/>
              </w:rPr>
            </w:pPr>
            <w:r w:rsidRPr="00ED05F9">
              <w:rPr>
                <w:rFonts w:ascii="Arial Narrow" w:eastAsia="Times New Roman" w:hAnsi="Arial Narrow" w:cs="Times New Roman"/>
                <w:color w:val="000000"/>
                <w:sz w:val="20"/>
                <w:szCs w:val="20"/>
              </w:rPr>
              <w:t>26</w:t>
            </w:r>
          </w:p>
        </w:tc>
        <w:tc>
          <w:tcPr>
            <w:tcW w:w="0" w:type="auto"/>
            <w:tcBorders>
              <w:top w:val="nil"/>
              <w:left w:val="nil"/>
              <w:bottom w:val="single" w:sz="4" w:space="0" w:color="auto"/>
              <w:right w:val="single" w:sz="4" w:space="0" w:color="auto"/>
            </w:tcBorders>
            <w:shd w:val="clear" w:color="auto" w:fill="auto"/>
            <w:noWrap/>
            <w:vAlign w:val="bottom"/>
            <w:hideMark/>
          </w:tcPr>
          <w:p w:rsidR="00ED05F9" w:rsidRPr="00ED05F9" w:rsidRDefault="00ED05F9" w:rsidP="00ED05F9">
            <w:pPr>
              <w:spacing w:after="0" w:line="240" w:lineRule="auto"/>
              <w:jc w:val="center"/>
              <w:rPr>
                <w:rFonts w:ascii="Arial Narrow" w:eastAsia="Times New Roman" w:hAnsi="Arial Narrow" w:cs="Times New Roman"/>
                <w:color w:val="000000"/>
                <w:sz w:val="20"/>
                <w:szCs w:val="20"/>
              </w:rPr>
            </w:pPr>
            <w:r w:rsidRPr="00ED05F9">
              <w:rPr>
                <w:rFonts w:ascii="Arial Narrow" w:eastAsia="Times New Roman" w:hAnsi="Arial Narrow" w:cs="Times New Roman"/>
                <w:color w:val="000000"/>
                <w:sz w:val="20"/>
                <w:szCs w:val="20"/>
              </w:rPr>
              <w:t>M</w:t>
            </w:r>
            <w:r w:rsidRPr="00ED05F9">
              <w:rPr>
                <w:rFonts w:ascii="Arial Narrow" w:eastAsia="Times New Roman" w:hAnsi="Arial Narrow" w:cs="Times New Roman"/>
                <w:color w:val="000000"/>
                <w:sz w:val="20"/>
                <w:szCs w:val="20"/>
                <w:vertAlign w:val="superscript"/>
              </w:rPr>
              <w:t>2</w:t>
            </w:r>
          </w:p>
        </w:tc>
        <w:tc>
          <w:tcPr>
            <w:tcW w:w="0" w:type="auto"/>
            <w:tcBorders>
              <w:top w:val="nil"/>
              <w:left w:val="nil"/>
              <w:bottom w:val="single" w:sz="4" w:space="0" w:color="auto"/>
              <w:right w:val="single" w:sz="4" w:space="0" w:color="auto"/>
            </w:tcBorders>
            <w:shd w:val="clear" w:color="auto" w:fill="auto"/>
            <w:noWrap/>
            <w:vAlign w:val="bottom"/>
            <w:hideMark/>
          </w:tcPr>
          <w:p w:rsidR="00ED05F9" w:rsidRPr="00ED05F9" w:rsidRDefault="00ED05F9" w:rsidP="00ED05F9">
            <w:pPr>
              <w:spacing w:after="0" w:line="240" w:lineRule="auto"/>
              <w:jc w:val="center"/>
              <w:rPr>
                <w:rFonts w:ascii="Arial Narrow" w:eastAsia="Times New Roman" w:hAnsi="Arial Narrow" w:cs="Times New Roman"/>
                <w:color w:val="000000"/>
                <w:sz w:val="20"/>
                <w:szCs w:val="20"/>
              </w:rPr>
            </w:pPr>
            <w:r w:rsidRPr="00ED05F9">
              <w:rPr>
                <w:rFonts w:ascii="Arial Narrow" w:eastAsia="Times New Roman" w:hAnsi="Arial Narrow"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tcPr>
          <w:p w:rsidR="00ED05F9" w:rsidRPr="00ED05F9" w:rsidRDefault="00ED05F9" w:rsidP="00ED05F9">
            <w:pPr>
              <w:spacing w:after="0" w:line="240" w:lineRule="auto"/>
              <w:jc w:val="center"/>
              <w:rPr>
                <w:rFonts w:ascii="Arial Narrow" w:eastAsia="Times New Roman" w:hAnsi="Arial Narrow" w:cs="Times New Roman"/>
                <w:color w:val="000000"/>
                <w:sz w:val="20"/>
                <w:szCs w:val="20"/>
              </w:rPr>
            </w:pPr>
          </w:p>
        </w:tc>
      </w:tr>
      <w:tr w:rsidR="00ED05F9" w:rsidRPr="00ED05F9" w:rsidTr="00ED05F9">
        <w:trPr>
          <w:trHeight w:val="264"/>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D05F9" w:rsidRPr="00ED05F9" w:rsidRDefault="00ED05F9" w:rsidP="00ED05F9">
            <w:pPr>
              <w:spacing w:after="0" w:line="240" w:lineRule="auto"/>
              <w:jc w:val="center"/>
              <w:rPr>
                <w:rFonts w:ascii="Arial Narrow" w:eastAsia="Times New Roman" w:hAnsi="Arial Narrow" w:cs="Times New Roman"/>
                <w:color w:val="000000"/>
                <w:sz w:val="20"/>
                <w:szCs w:val="20"/>
              </w:rPr>
            </w:pPr>
            <w:r w:rsidRPr="00ED05F9">
              <w:rPr>
                <w:rFonts w:ascii="Arial Narrow" w:eastAsia="Times New Roman" w:hAnsi="Arial Narrow" w:cs="Times New Roman"/>
                <w:color w:val="000000"/>
                <w:sz w:val="20"/>
                <w:szCs w:val="20"/>
              </w:rPr>
              <w:t>19</w:t>
            </w:r>
          </w:p>
        </w:tc>
        <w:tc>
          <w:tcPr>
            <w:tcW w:w="0" w:type="auto"/>
            <w:tcBorders>
              <w:top w:val="nil"/>
              <w:left w:val="nil"/>
              <w:bottom w:val="single" w:sz="4" w:space="0" w:color="auto"/>
              <w:right w:val="single" w:sz="4" w:space="0" w:color="auto"/>
            </w:tcBorders>
            <w:shd w:val="clear" w:color="auto" w:fill="auto"/>
            <w:noWrap/>
            <w:vAlign w:val="bottom"/>
            <w:hideMark/>
          </w:tcPr>
          <w:p w:rsidR="00ED05F9" w:rsidRPr="00ED05F9" w:rsidRDefault="00ED05F9" w:rsidP="00ED05F9">
            <w:pPr>
              <w:spacing w:after="0" w:line="240" w:lineRule="auto"/>
              <w:rPr>
                <w:rFonts w:ascii="Arial Narrow" w:eastAsia="Times New Roman" w:hAnsi="Arial Narrow" w:cs="Times New Roman"/>
                <w:color w:val="000000"/>
                <w:sz w:val="20"/>
                <w:szCs w:val="20"/>
              </w:rPr>
            </w:pPr>
            <w:r w:rsidRPr="00ED05F9">
              <w:rPr>
                <w:rFonts w:ascii="Arial Narrow" w:eastAsia="Times New Roman" w:hAnsi="Arial Narrow" w:cs="Times New Roman"/>
                <w:color w:val="000000"/>
                <w:sz w:val="20"/>
                <w:szCs w:val="20"/>
              </w:rPr>
              <w:t>REPOSICIÓN DE PAVIMENTO RIGIDO</w:t>
            </w:r>
          </w:p>
        </w:tc>
        <w:tc>
          <w:tcPr>
            <w:tcW w:w="0" w:type="auto"/>
            <w:tcBorders>
              <w:top w:val="nil"/>
              <w:left w:val="nil"/>
              <w:bottom w:val="single" w:sz="4" w:space="0" w:color="auto"/>
              <w:right w:val="single" w:sz="4" w:space="0" w:color="auto"/>
            </w:tcBorders>
            <w:shd w:val="clear" w:color="auto" w:fill="auto"/>
            <w:noWrap/>
            <w:vAlign w:val="bottom"/>
            <w:hideMark/>
          </w:tcPr>
          <w:p w:rsidR="00ED05F9" w:rsidRPr="00ED05F9" w:rsidRDefault="00ED05F9" w:rsidP="00ED05F9">
            <w:pPr>
              <w:spacing w:after="0" w:line="240" w:lineRule="auto"/>
              <w:jc w:val="center"/>
              <w:rPr>
                <w:rFonts w:ascii="Arial Narrow" w:eastAsia="Times New Roman" w:hAnsi="Arial Narrow" w:cs="Times New Roman"/>
                <w:color w:val="000000"/>
                <w:sz w:val="20"/>
                <w:szCs w:val="20"/>
              </w:rPr>
            </w:pPr>
            <w:r w:rsidRPr="00ED05F9">
              <w:rPr>
                <w:rFonts w:ascii="Arial Narrow" w:eastAsia="Times New Roman" w:hAnsi="Arial Narrow" w:cs="Times New Roman"/>
                <w:color w:val="000000"/>
                <w:sz w:val="20"/>
                <w:szCs w:val="20"/>
              </w:rPr>
              <w:t>6</w:t>
            </w:r>
          </w:p>
        </w:tc>
        <w:tc>
          <w:tcPr>
            <w:tcW w:w="0" w:type="auto"/>
            <w:tcBorders>
              <w:top w:val="nil"/>
              <w:left w:val="nil"/>
              <w:bottom w:val="single" w:sz="4" w:space="0" w:color="auto"/>
              <w:right w:val="single" w:sz="4" w:space="0" w:color="auto"/>
            </w:tcBorders>
            <w:shd w:val="clear" w:color="auto" w:fill="auto"/>
            <w:noWrap/>
            <w:vAlign w:val="bottom"/>
            <w:hideMark/>
          </w:tcPr>
          <w:p w:rsidR="00ED05F9" w:rsidRPr="00ED05F9" w:rsidRDefault="00ED05F9" w:rsidP="00ED05F9">
            <w:pPr>
              <w:spacing w:after="0" w:line="240" w:lineRule="auto"/>
              <w:jc w:val="center"/>
              <w:rPr>
                <w:rFonts w:ascii="Arial Narrow" w:eastAsia="Times New Roman" w:hAnsi="Arial Narrow" w:cs="Times New Roman"/>
                <w:color w:val="000000"/>
                <w:sz w:val="20"/>
                <w:szCs w:val="20"/>
              </w:rPr>
            </w:pPr>
            <w:r w:rsidRPr="00ED05F9">
              <w:rPr>
                <w:rFonts w:ascii="Arial Narrow" w:eastAsia="Times New Roman" w:hAnsi="Arial Narrow" w:cs="Times New Roman"/>
                <w:color w:val="000000"/>
                <w:sz w:val="20"/>
                <w:szCs w:val="20"/>
              </w:rPr>
              <w:t>M</w:t>
            </w:r>
            <w:r w:rsidRPr="00ED05F9">
              <w:rPr>
                <w:rFonts w:ascii="Arial Narrow" w:eastAsia="Times New Roman" w:hAnsi="Arial Narrow" w:cs="Times New Roman"/>
                <w:color w:val="000000"/>
                <w:sz w:val="20"/>
                <w:szCs w:val="20"/>
                <w:vertAlign w:val="superscript"/>
              </w:rPr>
              <w:t>2</w:t>
            </w:r>
          </w:p>
        </w:tc>
        <w:tc>
          <w:tcPr>
            <w:tcW w:w="0" w:type="auto"/>
            <w:tcBorders>
              <w:top w:val="nil"/>
              <w:left w:val="nil"/>
              <w:bottom w:val="single" w:sz="4" w:space="0" w:color="auto"/>
              <w:right w:val="single" w:sz="4" w:space="0" w:color="auto"/>
            </w:tcBorders>
            <w:shd w:val="clear" w:color="auto" w:fill="auto"/>
            <w:noWrap/>
            <w:vAlign w:val="bottom"/>
            <w:hideMark/>
          </w:tcPr>
          <w:p w:rsidR="00ED05F9" w:rsidRPr="00ED05F9" w:rsidRDefault="00ED05F9" w:rsidP="00ED05F9">
            <w:pPr>
              <w:spacing w:after="0" w:line="240" w:lineRule="auto"/>
              <w:jc w:val="center"/>
              <w:rPr>
                <w:rFonts w:ascii="Arial Narrow" w:eastAsia="Times New Roman" w:hAnsi="Arial Narrow" w:cs="Times New Roman"/>
                <w:color w:val="000000"/>
                <w:sz w:val="20"/>
                <w:szCs w:val="20"/>
              </w:rPr>
            </w:pPr>
            <w:r w:rsidRPr="00ED05F9">
              <w:rPr>
                <w:rFonts w:ascii="Arial Narrow" w:eastAsia="Times New Roman" w:hAnsi="Arial Narrow"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tcPr>
          <w:p w:rsidR="00ED05F9" w:rsidRPr="00ED05F9" w:rsidRDefault="00ED05F9" w:rsidP="00ED05F9">
            <w:pPr>
              <w:spacing w:after="0" w:line="240" w:lineRule="auto"/>
              <w:jc w:val="center"/>
              <w:rPr>
                <w:rFonts w:ascii="Arial Narrow" w:eastAsia="Times New Roman" w:hAnsi="Arial Narrow" w:cs="Times New Roman"/>
                <w:color w:val="000000"/>
                <w:sz w:val="20"/>
                <w:szCs w:val="20"/>
              </w:rPr>
            </w:pPr>
          </w:p>
        </w:tc>
      </w:tr>
      <w:tr w:rsidR="00ED05F9" w:rsidRPr="00ED05F9" w:rsidTr="00ED05F9">
        <w:trPr>
          <w:trHeight w:val="264"/>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D05F9" w:rsidRPr="00ED05F9" w:rsidRDefault="00ED05F9" w:rsidP="00ED05F9">
            <w:pPr>
              <w:spacing w:after="0" w:line="240" w:lineRule="auto"/>
              <w:jc w:val="center"/>
              <w:rPr>
                <w:rFonts w:ascii="Arial Narrow" w:eastAsia="Times New Roman" w:hAnsi="Arial Narrow" w:cs="Times New Roman"/>
                <w:color w:val="000000"/>
                <w:sz w:val="20"/>
                <w:szCs w:val="20"/>
              </w:rPr>
            </w:pPr>
            <w:r w:rsidRPr="00ED05F9">
              <w:rPr>
                <w:rFonts w:ascii="Arial Narrow" w:eastAsia="Times New Roman" w:hAnsi="Arial Narrow" w:cs="Times New Roman"/>
                <w:color w:val="000000"/>
                <w:sz w:val="20"/>
                <w:szCs w:val="20"/>
              </w:rPr>
              <w:t>20</w:t>
            </w:r>
          </w:p>
        </w:tc>
        <w:tc>
          <w:tcPr>
            <w:tcW w:w="0" w:type="auto"/>
            <w:tcBorders>
              <w:top w:val="nil"/>
              <w:left w:val="nil"/>
              <w:bottom w:val="single" w:sz="4" w:space="0" w:color="auto"/>
              <w:right w:val="single" w:sz="4" w:space="0" w:color="auto"/>
            </w:tcBorders>
            <w:shd w:val="clear" w:color="auto" w:fill="auto"/>
            <w:noWrap/>
            <w:vAlign w:val="bottom"/>
            <w:hideMark/>
          </w:tcPr>
          <w:p w:rsidR="00ED05F9" w:rsidRPr="00ED05F9" w:rsidRDefault="00ED05F9" w:rsidP="00ED05F9">
            <w:pPr>
              <w:spacing w:after="0" w:line="240" w:lineRule="auto"/>
              <w:rPr>
                <w:rFonts w:ascii="Arial Narrow" w:eastAsia="Times New Roman" w:hAnsi="Arial Narrow" w:cs="Times New Roman"/>
                <w:color w:val="000000"/>
                <w:sz w:val="20"/>
                <w:szCs w:val="20"/>
              </w:rPr>
            </w:pPr>
            <w:r w:rsidRPr="00ED05F9">
              <w:rPr>
                <w:rFonts w:ascii="Arial Narrow" w:eastAsia="Times New Roman" w:hAnsi="Arial Narrow" w:cs="Times New Roman"/>
                <w:color w:val="000000"/>
                <w:sz w:val="20"/>
                <w:szCs w:val="20"/>
              </w:rPr>
              <w:t xml:space="preserve">REPOSICION DE ESTRUCTURAS DE HORMIGÓN CICLÓPEO  </w:t>
            </w:r>
          </w:p>
        </w:tc>
        <w:tc>
          <w:tcPr>
            <w:tcW w:w="0" w:type="auto"/>
            <w:tcBorders>
              <w:top w:val="nil"/>
              <w:left w:val="nil"/>
              <w:bottom w:val="single" w:sz="4" w:space="0" w:color="auto"/>
              <w:right w:val="single" w:sz="4" w:space="0" w:color="auto"/>
            </w:tcBorders>
            <w:shd w:val="clear" w:color="auto" w:fill="auto"/>
            <w:noWrap/>
            <w:vAlign w:val="bottom"/>
            <w:hideMark/>
          </w:tcPr>
          <w:p w:rsidR="00ED05F9" w:rsidRPr="00ED05F9" w:rsidRDefault="00ED05F9" w:rsidP="00ED05F9">
            <w:pPr>
              <w:spacing w:after="0" w:line="240" w:lineRule="auto"/>
              <w:jc w:val="center"/>
              <w:rPr>
                <w:rFonts w:ascii="Arial Narrow" w:eastAsia="Times New Roman" w:hAnsi="Arial Narrow" w:cs="Times New Roman"/>
                <w:color w:val="000000"/>
                <w:sz w:val="20"/>
                <w:szCs w:val="20"/>
              </w:rPr>
            </w:pPr>
            <w:r w:rsidRPr="00ED05F9">
              <w:rPr>
                <w:rFonts w:ascii="Arial Narrow" w:eastAsia="Times New Roman" w:hAnsi="Arial Narrow" w:cs="Times New Roman"/>
                <w:color w:val="000000"/>
                <w:sz w:val="20"/>
                <w:szCs w:val="20"/>
              </w:rPr>
              <w:t>75.4</w:t>
            </w:r>
          </w:p>
        </w:tc>
        <w:tc>
          <w:tcPr>
            <w:tcW w:w="0" w:type="auto"/>
            <w:tcBorders>
              <w:top w:val="nil"/>
              <w:left w:val="nil"/>
              <w:bottom w:val="single" w:sz="4" w:space="0" w:color="auto"/>
              <w:right w:val="single" w:sz="4" w:space="0" w:color="auto"/>
            </w:tcBorders>
            <w:shd w:val="clear" w:color="auto" w:fill="auto"/>
            <w:noWrap/>
            <w:vAlign w:val="bottom"/>
            <w:hideMark/>
          </w:tcPr>
          <w:p w:rsidR="00ED05F9" w:rsidRPr="00ED05F9" w:rsidRDefault="00ED05F9" w:rsidP="00ED05F9">
            <w:pPr>
              <w:spacing w:after="0" w:line="240" w:lineRule="auto"/>
              <w:jc w:val="center"/>
              <w:rPr>
                <w:rFonts w:ascii="Arial Narrow" w:eastAsia="Times New Roman" w:hAnsi="Arial Narrow" w:cs="Times New Roman"/>
                <w:color w:val="000000"/>
                <w:sz w:val="20"/>
                <w:szCs w:val="20"/>
              </w:rPr>
            </w:pPr>
            <w:r w:rsidRPr="00ED05F9">
              <w:rPr>
                <w:rFonts w:ascii="Arial Narrow" w:eastAsia="Times New Roman" w:hAnsi="Arial Narrow" w:cs="Times New Roman"/>
                <w:color w:val="000000"/>
                <w:sz w:val="20"/>
                <w:szCs w:val="20"/>
              </w:rPr>
              <w:t>M</w:t>
            </w:r>
            <w:r w:rsidRPr="00ED05F9">
              <w:rPr>
                <w:rFonts w:ascii="Arial Narrow" w:eastAsia="Times New Roman" w:hAnsi="Arial Narrow" w:cs="Times New Roman"/>
                <w:color w:val="000000"/>
                <w:sz w:val="20"/>
                <w:szCs w:val="20"/>
                <w:vertAlign w:val="superscript"/>
              </w:rPr>
              <w:t>3</w:t>
            </w:r>
          </w:p>
        </w:tc>
        <w:tc>
          <w:tcPr>
            <w:tcW w:w="0" w:type="auto"/>
            <w:tcBorders>
              <w:top w:val="nil"/>
              <w:left w:val="nil"/>
              <w:bottom w:val="single" w:sz="4" w:space="0" w:color="auto"/>
              <w:right w:val="single" w:sz="4" w:space="0" w:color="auto"/>
            </w:tcBorders>
            <w:shd w:val="clear" w:color="auto" w:fill="auto"/>
            <w:noWrap/>
            <w:vAlign w:val="bottom"/>
            <w:hideMark/>
          </w:tcPr>
          <w:p w:rsidR="00ED05F9" w:rsidRPr="00ED05F9" w:rsidRDefault="00ED05F9" w:rsidP="00ED05F9">
            <w:pPr>
              <w:spacing w:after="0" w:line="240" w:lineRule="auto"/>
              <w:jc w:val="center"/>
              <w:rPr>
                <w:rFonts w:ascii="Arial Narrow" w:eastAsia="Times New Roman" w:hAnsi="Arial Narrow" w:cs="Times New Roman"/>
                <w:color w:val="000000"/>
                <w:sz w:val="20"/>
                <w:szCs w:val="20"/>
              </w:rPr>
            </w:pPr>
            <w:r w:rsidRPr="00ED05F9">
              <w:rPr>
                <w:rFonts w:ascii="Arial Narrow" w:eastAsia="Times New Roman" w:hAnsi="Arial Narrow"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tcPr>
          <w:p w:rsidR="00ED05F9" w:rsidRPr="00ED05F9" w:rsidRDefault="00ED05F9" w:rsidP="00ED05F9">
            <w:pPr>
              <w:spacing w:after="0" w:line="240" w:lineRule="auto"/>
              <w:jc w:val="center"/>
              <w:rPr>
                <w:rFonts w:ascii="Arial Narrow" w:eastAsia="Times New Roman" w:hAnsi="Arial Narrow" w:cs="Times New Roman"/>
                <w:color w:val="000000"/>
                <w:sz w:val="20"/>
                <w:szCs w:val="20"/>
              </w:rPr>
            </w:pPr>
          </w:p>
        </w:tc>
      </w:tr>
      <w:tr w:rsidR="00ED05F9" w:rsidRPr="00ED05F9" w:rsidTr="00ED05F9">
        <w:trPr>
          <w:trHeight w:val="264"/>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D05F9" w:rsidRPr="00ED05F9" w:rsidRDefault="00ED05F9" w:rsidP="00ED05F9">
            <w:pPr>
              <w:spacing w:after="0" w:line="240" w:lineRule="auto"/>
              <w:jc w:val="center"/>
              <w:rPr>
                <w:rFonts w:ascii="Arial Narrow" w:eastAsia="Times New Roman" w:hAnsi="Arial Narrow" w:cs="Times New Roman"/>
                <w:color w:val="000000"/>
                <w:sz w:val="20"/>
                <w:szCs w:val="20"/>
              </w:rPr>
            </w:pPr>
            <w:r w:rsidRPr="00ED05F9">
              <w:rPr>
                <w:rFonts w:ascii="Arial Narrow" w:eastAsia="Times New Roman" w:hAnsi="Arial Narrow" w:cs="Times New Roman"/>
                <w:color w:val="000000"/>
                <w:sz w:val="20"/>
                <w:szCs w:val="20"/>
              </w:rPr>
              <w:t>21</w:t>
            </w:r>
          </w:p>
        </w:tc>
        <w:tc>
          <w:tcPr>
            <w:tcW w:w="0" w:type="auto"/>
            <w:tcBorders>
              <w:top w:val="nil"/>
              <w:left w:val="nil"/>
              <w:bottom w:val="single" w:sz="4" w:space="0" w:color="auto"/>
              <w:right w:val="single" w:sz="4" w:space="0" w:color="auto"/>
            </w:tcBorders>
            <w:shd w:val="clear" w:color="auto" w:fill="auto"/>
            <w:noWrap/>
            <w:vAlign w:val="bottom"/>
            <w:hideMark/>
          </w:tcPr>
          <w:p w:rsidR="00ED05F9" w:rsidRPr="00ED05F9" w:rsidRDefault="00ED05F9" w:rsidP="00ED05F9">
            <w:pPr>
              <w:spacing w:after="0" w:line="240" w:lineRule="auto"/>
              <w:rPr>
                <w:rFonts w:ascii="Arial Narrow" w:eastAsia="Times New Roman" w:hAnsi="Arial Narrow" w:cs="Times New Roman"/>
                <w:color w:val="000000"/>
                <w:sz w:val="20"/>
                <w:szCs w:val="20"/>
              </w:rPr>
            </w:pPr>
            <w:r w:rsidRPr="00ED05F9">
              <w:rPr>
                <w:rFonts w:ascii="Arial Narrow" w:eastAsia="Times New Roman" w:hAnsi="Arial Narrow" w:cs="Times New Roman"/>
                <w:color w:val="000000"/>
                <w:sz w:val="20"/>
                <w:szCs w:val="20"/>
              </w:rPr>
              <w:t>REPOSICION DE ESTRUCTURAS DE HORMIGÓN ARMADO</w:t>
            </w:r>
          </w:p>
        </w:tc>
        <w:tc>
          <w:tcPr>
            <w:tcW w:w="0" w:type="auto"/>
            <w:tcBorders>
              <w:top w:val="nil"/>
              <w:left w:val="nil"/>
              <w:bottom w:val="single" w:sz="4" w:space="0" w:color="auto"/>
              <w:right w:val="single" w:sz="4" w:space="0" w:color="auto"/>
            </w:tcBorders>
            <w:shd w:val="clear" w:color="auto" w:fill="auto"/>
            <w:noWrap/>
            <w:vAlign w:val="bottom"/>
            <w:hideMark/>
          </w:tcPr>
          <w:p w:rsidR="00ED05F9" w:rsidRPr="00ED05F9" w:rsidRDefault="00ED05F9" w:rsidP="00ED05F9">
            <w:pPr>
              <w:spacing w:after="0" w:line="240" w:lineRule="auto"/>
              <w:jc w:val="center"/>
              <w:rPr>
                <w:rFonts w:ascii="Arial Narrow" w:eastAsia="Times New Roman" w:hAnsi="Arial Narrow" w:cs="Times New Roman"/>
                <w:color w:val="000000"/>
                <w:sz w:val="20"/>
                <w:szCs w:val="20"/>
              </w:rPr>
            </w:pPr>
            <w:r w:rsidRPr="00ED05F9">
              <w:rPr>
                <w:rFonts w:ascii="Arial Narrow" w:eastAsia="Times New Roman" w:hAnsi="Arial Narrow" w:cs="Times New Roman"/>
                <w:color w:val="000000"/>
                <w:sz w:val="20"/>
                <w:szCs w:val="20"/>
              </w:rPr>
              <w:t>2.0</w:t>
            </w:r>
          </w:p>
        </w:tc>
        <w:tc>
          <w:tcPr>
            <w:tcW w:w="0" w:type="auto"/>
            <w:tcBorders>
              <w:top w:val="nil"/>
              <w:left w:val="nil"/>
              <w:bottom w:val="single" w:sz="4" w:space="0" w:color="auto"/>
              <w:right w:val="single" w:sz="4" w:space="0" w:color="auto"/>
            </w:tcBorders>
            <w:shd w:val="clear" w:color="auto" w:fill="auto"/>
            <w:noWrap/>
            <w:vAlign w:val="bottom"/>
            <w:hideMark/>
          </w:tcPr>
          <w:p w:rsidR="00ED05F9" w:rsidRPr="00ED05F9" w:rsidRDefault="00ED05F9" w:rsidP="00ED05F9">
            <w:pPr>
              <w:spacing w:after="0" w:line="240" w:lineRule="auto"/>
              <w:jc w:val="center"/>
              <w:rPr>
                <w:rFonts w:ascii="Arial Narrow" w:eastAsia="Times New Roman" w:hAnsi="Arial Narrow" w:cs="Times New Roman"/>
                <w:color w:val="000000"/>
                <w:sz w:val="20"/>
                <w:szCs w:val="20"/>
              </w:rPr>
            </w:pPr>
            <w:r w:rsidRPr="00ED05F9">
              <w:rPr>
                <w:rFonts w:ascii="Arial Narrow" w:eastAsia="Times New Roman" w:hAnsi="Arial Narrow" w:cs="Times New Roman"/>
                <w:color w:val="000000"/>
                <w:sz w:val="20"/>
                <w:szCs w:val="20"/>
              </w:rPr>
              <w:t>M</w:t>
            </w:r>
            <w:r w:rsidRPr="00ED05F9">
              <w:rPr>
                <w:rFonts w:ascii="Arial Narrow" w:eastAsia="Times New Roman" w:hAnsi="Arial Narrow" w:cs="Times New Roman"/>
                <w:color w:val="000000"/>
                <w:sz w:val="20"/>
                <w:szCs w:val="20"/>
                <w:vertAlign w:val="superscript"/>
              </w:rPr>
              <w:t>3</w:t>
            </w:r>
          </w:p>
        </w:tc>
        <w:tc>
          <w:tcPr>
            <w:tcW w:w="0" w:type="auto"/>
            <w:tcBorders>
              <w:top w:val="nil"/>
              <w:left w:val="nil"/>
              <w:bottom w:val="single" w:sz="4" w:space="0" w:color="auto"/>
              <w:right w:val="single" w:sz="4" w:space="0" w:color="auto"/>
            </w:tcBorders>
            <w:shd w:val="clear" w:color="auto" w:fill="auto"/>
            <w:noWrap/>
            <w:vAlign w:val="bottom"/>
            <w:hideMark/>
          </w:tcPr>
          <w:p w:rsidR="00ED05F9" w:rsidRPr="00ED05F9" w:rsidRDefault="00ED05F9" w:rsidP="00ED05F9">
            <w:pPr>
              <w:spacing w:after="0" w:line="240" w:lineRule="auto"/>
              <w:jc w:val="center"/>
              <w:rPr>
                <w:rFonts w:ascii="Arial Narrow" w:eastAsia="Times New Roman" w:hAnsi="Arial Narrow" w:cs="Times New Roman"/>
                <w:color w:val="000000"/>
                <w:sz w:val="20"/>
                <w:szCs w:val="20"/>
              </w:rPr>
            </w:pPr>
            <w:r w:rsidRPr="00ED05F9">
              <w:rPr>
                <w:rFonts w:ascii="Arial Narrow" w:eastAsia="Times New Roman" w:hAnsi="Arial Narrow"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tcPr>
          <w:p w:rsidR="00ED05F9" w:rsidRPr="00ED05F9" w:rsidRDefault="00ED05F9" w:rsidP="00ED05F9">
            <w:pPr>
              <w:spacing w:after="0" w:line="240" w:lineRule="auto"/>
              <w:jc w:val="center"/>
              <w:rPr>
                <w:rFonts w:ascii="Arial Narrow" w:eastAsia="Times New Roman" w:hAnsi="Arial Narrow" w:cs="Times New Roman"/>
                <w:color w:val="000000"/>
                <w:sz w:val="20"/>
                <w:szCs w:val="20"/>
              </w:rPr>
            </w:pPr>
          </w:p>
        </w:tc>
      </w:tr>
      <w:tr w:rsidR="00ED05F9" w:rsidRPr="00ED05F9" w:rsidTr="00ED05F9">
        <w:trPr>
          <w:trHeight w:val="264"/>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D05F9" w:rsidRPr="00ED05F9" w:rsidRDefault="00ED05F9" w:rsidP="00ED05F9">
            <w:pPr>
              <w:spacing w:after="0" w:line="240" w:lineRule="auto"/>
              <w:jc w:val="center"/>
              <w:rPr>
                <w:rFonts w:ascii="Arial Narrow" w:eastAsia="Times New Roman" w:hAnsi="Arial Narrow" w:cs="Times New Roman"/>
                <w:color w:val="000000"/>
                <w:sz w:val="20"/>
                <w:szCs w:val="20"/>
              </w:rPr>
            </w:pPr>
            <w:r w:rsidRPr="00ED05F9">
              <w:rPr>
                <w:rFonts w:ascii="Arial Narrow" w:eastAsia="Times New Roman" w:hAnsi="Arial Narrow" w:cs="Times New Roman"/>
                <w:color w:val="000000"/>
                <w:sz w:val="20"/>
                <w:szCs w:val="20"/>
              </w:rPr>
              <w:t>22</w:t>
            </w:r>
          </w:p>
        </w:tc>
        <w:tc>
          <w:tcPr>
            <w:tcW w:w="0" w:type="auto"/>
            <w:tcBorders>
              <w:top w:val="nil"/>
              <w:left w:val="nil"/>
              <w:bottom w:val="single" w:sz="4" w:space="0" w:color="auto"/>
              <w:right w:val="single" w:sz="4" w:space="0" w:color="auto"/>
            </w:tcBorders>
            <w:shd w:val="clear" w:color="auto" w:fill="auto"/>
            <w:noWrap/>
            <w:vAlign w:val="bottom"/>
            <w:hideMark/>
          </w:tcPr>
          <w:p w:rsidR="00ED05F9" w:rsidRPr="00ED05F9" w:rsidRDefault="00ED05F9" w:rsidP="00ED05F9">
            <w:pPr>
              <w:spacing w:after="0" w:line="240" w:lineRule="auto"/>
              <w:rPr>
                <w:rFonts w:ascii="Arial Narrow" w:eastAsia="Times New Roman" w:hAnsi="Arial Narrow" w:cs="Times New Roman"/>
                <w:color w:val="000000"/>
                <w:sz w:val="20"/>
                <w:szCs w:val="20"/>
              </w:rPr>
            </w:pPr>
            <w:r w:rsidRPr="00ED05F9">
              <w:rPr>
                <w:rFonts w:ascii="Arial Narrow" w:eastAsia="Times New Roman" w:hAnsi="Arial Narrow" w:cs="Times New Roman"/>
                <w:color w:val="000000"/>
                <w:sz w:val="20"/>
                <w:szCs w:val="20"/>
              </w:rPr>
              <w:t>PINTURA EXTERIOR</w:t>
            </w:r>
          </w:p>
        </w:tc>
        <w:tc>
          <w:tcPr>
            <w:tcW w:w="0" w:type="auto"/>
            <w:tcBorders>
              <w:top w:val="nil"/>
              <w:left w:val="nil"/>
              <w:bottom w:val="single" w:sz="4" w:space="0" w:color="auto"/>
              <w:right w:val="single" w:sz="4" w:space="0" w:color="auto"/>
            </w:tcBorders>
            <w:shd w:val="clear" w:color="auto" w:fill="auto"/>
            <w:noWrap/>
            <w:vAlign w:val="bottom"/>
            <w:hideMark/>
          </w:tcPr>
          <w:p w:rsidR="00ED05F9" w:rsidRPr="00ED05F9" w:rsidRDefault="00ED05F9" w:rsidP="00ED05F9">
            <w:pPr>
              <w:spacing w:after="0" w:line="240" w:lineRule="auto"/>
              <w:jc w:val="center"/>
              <w:rPr>
                <w:rFonts w:ascii="Arial Narrow" w:eastAsia="Times New Roman" w:hAnsi="Arial Narrow" w:cs="Times New Roman"/>
                <w:color w:val="000000"/>
                <w:sz w:val="20"/>
                <w:szCs w:val="20"/>
              </w:rPr>
            </w:pPr>
            <w:r w:rsidRPr="00ED05F9">
              <w:rPr>
                <w:rFonts w:ascii="Arial Narrow" w:eastAsia="Times New Roman" w:hAnsi="Arial Narrow" w:cs="Times New Roman"/>
                <w:color w:val="000000"/>
                <w:sz w:val="20"/>
                <w:szCs w:val="20"/>
              </w:rPr>
              <w:t>4.0</w:t>
            </w:r>
          </w:p>
        </w:tc>
        <w:tc>
          <w:tcPr>
            <w:tcW w:w="0" w:type="auto"/>
            <w:tcBorders>
              <w:top w:val="nil"/>
              <w:left w:val="nil"/>
              <w:bottom w:val="single" w:sz="4" w:space="0" w:color="auto"/>
              <w:right w:val="single" w:sz="4" w:space="0" w:color="auto"/>
            </w:tcBorders>
            <w:shd w:val="clear" w:color="auto" w:fill="auto"/>
            <w:noWrap/>
            <w:vAlign w:val="bottom"/>
            <w:hideMark/>
          </w:tcPr>
          <w:p w:rsidR="00ED05F9" w:rsidRPr="00ED05F9" w:rsidRDefault="00ED05F9" w:rsidP="00ED05F9">
            <w:pPr>
              <w:spacing w:after="0" w:line="240" w:lineRule="auto"/>
              <w:jc w:val="center"/>
              <w:rPr>
                <w:rFonts w:ascii="Arial Narrow" w:eastAsia="Times New Roman" w:hAnsi="Arial Narrow" w:cs="Times New Roman"/>
                <w:color w:val="000000"/>
                <w:sz w:val="20"/>
                <w:szCs w:val="20"/>
              </w:rPr>
            </w:pPr>
            <w:r w:rsidRPr="00ED05F9">
              <w:rPr>
                <w:rFonts w:ascii="Arial Narrow" w:eastAsia="Times New Roman" w:hAnsi="Arial Narrow" w:cs="Times New Roman"/>
                <w:color w:val="000000"/>
                <w:sz w:val="20"/>
                <w:szCs w:val="20"/>
              </w:rPr>
              <w:t>M</w:t>
            </w:r>
            <w:r w:rsidRPr="00ED05F9">
              <w:rPr>
                <w:rFonts w:ascii="Arial Narrow" w:eastAsia="Times New Roman" w:hAnsi="Arial Narrow" w:cs="Times New Roman"/>
                <w:color w:val="000000"/>
                <w:sz w:val="20"/>
                <w:szCs w:val="20"/>
                <w:vertAlign w:val="superscript"/>
              </w:rPr>
              <w:t>2</w:t>
            </w:r>
          </w:p>
        </w:tc>
        <w:tc>
          <w:tcPr>
            <w:tcW w:w="0" w:type="auto"/>
            <w:tcBorders>
              <w:top w:val="nil"/>
              <w:left w:val="nil"/>
              <w:bottom w:val="single" w:sz="4" w:space="0" w:color="auto"/>
              <w:right w:val="single" w:sz="4" w:space="0" w:color="auto"/>
            </w:tcBorders>
            <w:shd w:val="clear" w:color="auto" w:fill="auto"/>
            <w:noWrap/>
            <w:vAlign w:val="bottom"/>
            <w:hideMark/>
          </w:tcPr>
          <w:p w:rsidR="00ED05F9" w:rsidRPr="00ED05F9" w:rsidRDefault="00ED05F9" w:rsidP="00ED05F9">
            <w:pPr>
              <w:spacing w:after="0" w:line="240" w:lineRule="auto"/>
              <w:jc w:val="center"/>
              <w:rPr>
                <w:rFonts w:ascii="Arial Narrow" w:eastAsia="Times New Roman" w:hAnsi="Arial Narrow" w:cs="Times New Roman"/>
                <w:color w:val="000000"/>
                <w:sz w:val="20"/>
                <w:szCs w:val="20"/>
              </w:rPr>
            </w:pPr>
            <w:r w:rsidRPr="00ED05F9">
              <w:rPr>
                <w:rFonts w:ascii="Arial Narrow" w:eastAsia="Times New Roman" w:hAnsi="Arial Narrow"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tcPr>
          <w:p w:rsidR="00ED05F9" w:rsidRPr="00ED05F9" w:rsidRDefault="00ED05F9" w:rsidP="00ED05F9">
            <w:pPr>
              <w:spacing w:after="0" w:line="240" w:lineRule="auto"/>
              <w:jc w:val="center"/>
              <w:rPr>
                <w:rFonts w:ascii="Arial Narrow" w:eastAsia="Times New Roman" w:hAnsi="Arial Narrow" w:cs="Times New Roman"/>
                <w:color w:val="000000"/>
                <w:sz w:val="20"/>
                <w:szCs w:val="20"/>
              </w:rPr>
            </w:pPr>
          </w:p>
        </w:tc>
      </w:tr>
      <w:tr w:rsidR="00ED05F9" w:rsidRPr="00ED05F9" w:rsidTr="00ED05F9">
        <w:trPr>
          <w:trHeight w:val="242"/>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D05F9" w:rsidRPr="00ED05F9" w:rsidRDefault="00ED05F9" w:rsidP="00ED05F9">
            <w:pPr>
              <w:spacing w:after="0" w:line="240" w:lineRule="auto"/>
              <w:jc w:val="center"/>
              <w:rPr>
                <w:rFonts w:ascii="Arial Narrow" w:eastAsia="Times New Roman" w:hAnsi="Arial Narrow" w:cs="Times New Roman"/>
                <w:color w:val="000000"/>
                <w:sz w:val="20"/>
                <w:szCs w:val="20"/>
              </w:rPr>
            </w:pPr>
            <w:r w:rsidRPr="00ED05F9">
              <w:rPr>
                <w:rFonts w:ascii="Arial Narrow" w:eastAsia="Times New Roman" w:hAnsi="Arial Narrow" w:cs="Times New Roman"/>
                <w:color w:val="000000"/>
                <w:sz w:val="20"/>
                <w:szCs w:val="20"/>
              </w:rPr>
              <w:t>23</w:t>
            </w:r>
          </w:p>
        </w:tc>
        <w:tc>
          <w:tcPr>
            <w:tcW w:w="0" w:type="auto"/>
            <w:tcBorders>
              <w:top w:val="nil"/>
              <w:left w:val="nil"/>
              <w:bottom w:val="single" w:sz="4" w:space="0" w:color="auto"/>
              <w:right w:val="single" w:sz="4" w:space="0" w:color="auto"/>
            </w:tcBorders>
            <w:shd w:val="clear" w:color="auto" w:fill="auto"/>
            <w:noWrap/>
            <w:vAlign w:val="bottom"/>
            <w:hideMark/>
          </w:tcPr>
          <w:p w:rsidR="00ED05F9" w:rsidRPr="00ED05F9" w:rsidRDefault="00ED05F9" w:rsidP="00ED05F9">
            <w:pPr>
              <w:spacing w:after="0" w:line="240" w:lineRule="auto"/>
              <w:rPr>
                <w:rFonts w:ascii="Calibri" w:eastAsia="Times New Roman" w:hAnsi="Calibri" w:cs="Times New Roman"/>
                <w:sz w:val="20"/>
                <w:szCs w:val="20"/>
              </w:rPr>
            </w:pPr>
            <w:r w:rsidRPr="00ED05F9">
              <w:rPr>
                <w:rFonts w:ascii="Calibri" w:eastAsia="Times New Roman" w:hAnsi="Calibri" w:cs="Times New Roman"/>
                <w:sz w:val="20"/>
                <w:szCs w:val="20"/>
              </w:rPr>
              <w:t xml:space="preserve">BASE DE FIJACIÓN PARA VÁLVULA DE P.E. Ø 40 </w:t>
            </w:r>
            <w:proofErr w:type="spellStart"/>
            <w:r w:rsidRPr="00ED05F9">
              <w:rPr>
                <w:rFonts w:ascii="Calibri" w:eastAsia="Times New Roman" w:hAnsi="Calibri" w:cs="Times New Roman"/>
                <w:sz w:val="20"/>
                <w:szCs w:val="20"/>
              </w:rPr>
              <w:t>mm.</w:t>
            </w:r>
            <w:proofErr w:type="spellEnd"/>
          </w:p>
        </w:tc>
        <w:tc>
          <w:tcPr>
            <w:tcW w:w="0" w:type="auto"/>
            <w:tcBorders>
              <w:top w:val="nil"/>
              <w:left w:val="nil"/>
              <w:bottom w:val="single" w:sz="4" w:space="0" w:color="auto"/>
              <w:right w:val="single" w:sz="4" w:space="0" w:color="auto"/>
            </w:tcBorders>
            <w:shd w:val="clear" w:color="auto" w:fill="auto"/>
            <w:noWrap/>
            <w:vAlign w:val="bottom"/>
            <w:hideMark/>
          </w:tcPr>
          <w:p w:rsidR="00ED05F9" w:rsidRPr="00ED05F9" w:rsidRDefault="00ED05F9" w:rsidP="00ED05F9">
            <w:pPr>
              <w:spacing w:after="0" w:line="240" w:lineRule="auto"/>
              <w:jc w:val="center"/>
              <w:rPr>
                <w:rFonts w:ascii="Arial Narrow" w:eastAsia="Times New Roman" w:hAnsi="Arial Narrow" w:cs="Times New Roman"/>
                <w:color w:val="000000"/>
                <w:sz w:val="20"/>
                <w:szCs w:val="20"/>
              </w:rPr>
            </w:pPr>
            <w:r w:rsidRPr="00ED05F9">
              <w:rPr>
                <w:rFonts w:ascii="Arial Narrow" w:eastAsia="Times New Roman" w:hAnsi="Arial Narrow" w:cs="Times New Roman"/>
                <w:color w:val="000000"/>
                <w:sz w:val="20"/>
                <w:szCs w:val="20"/>
              </w:rPr>
              <w:t>7</w:t>
            </w:r>
          </w:p>
        </w:tc>
        <w:tc>
          <w:tcPr>
            <w:tcW w:w="0" w:type="auto"/>
            <w:tcBorders>
              <w:top w:val="nil"/>
              <w:left w:val="nil"/>
              <w:bottom w:val="single" w:sz="4" w:space="0" w:color="auto"/>
              <w:right w:val="single" w:sz="4" w:space="0" w:color="auto"/>
            </w:tcBorders>
            <w:shd w:val="clear" w:color="auto" w:fill="auto"/>
            <w:noWrap/>
            <w:vAlign w:val="bottom"/>
            <w:hideMark/>
          </w:tcPr>
          <w:p w:rsidR="00ED05F9" w:rsidRPr="00ED05F9" w:rsidRDefault="00ED05F9" w:rsidP="00ED05F9">
            <w:pPr>
              <w:spacing w:after="0" w:line="240" w:lineRule="auto"/>
              <w:jc w:val="center"/>
              <w:rPr>
                <w:rFonts w:ascii="Arial Narrow" w:eastAsia="Times New Roman" w:hAnsi="Arial Narrow" w:cs="Times New Roman"/>
                <w:color w:val="000000"/>
                <w:sz w:val="20"/>
                <w:szCs w:val="20"/>
              </w:rPr>
            </w:pPr>
            <w:r w:rsidRPr="00ED05F9">
              <w:rPr>
                <w:rFonts w:ascii="Arial Narrow" w:eastAsia="Times New Roman" w:hAnsi="Arial Narrow" w:cs="Times New Roman"/>
                <w:color w:val="000000"/>
                <w:sz w:val="20"/>
                <w:szCs w:val="20"/>
              </w:rPr>
              <w:t>PZA</w:t>
            </w:r>
          </w:p>
        </w:tc>
        <w:tc>
          <w:tcPr>
            <w:tcW w:w="0" w:type="auto"/>
            <w:tcBorders>
              <w:top w:val="nil"/>
              <w:left w:val="nil"/>
              <w:bottom w:val="single" w:sz="4" w:space="0" w:color="auto"/>
              <w:right w:val="single" w:sz="4" w:space="0" w:color="auto"/>
            </w:tcBorders>
            <w:shd w:val="clear" w:color="auto" w:fill="auto"/>
            <w:noWrap/>
            <w:vAlign w:val="bottom"/>
            <w:hideMark/>
          </w:tcPr>
          <w:p w:rsidR="00ED05F9" w:rsidRPr="00ED05F9" w:rsidRDefault="00ED05F9" w:rsidP="00ED05F9">
            <w:pPr>
              <w:spacing w:after="0" w:line="240" w:lineRule="auto"/>
              <w:jc w:val="center"/>
              <w:rPr>
                <w:rFonts w:ascii="Arial Narrow" w:eastAsia="Times New Roman" w:hAnsi="Arial Narrow" w:cs="Times New Roman"/>
                <w:color w:val="000000"/>
                <w:sz w:val="20"/>
                <w:szCs w:val="20"/>
              </w:rPr>
            </w:pPr>
            <w:r w:rsidRPr="00ED05F9">
              <w:rPr>
                <w:rFonts w:ascii="Arial Narrow" w:eastAsia="Times New Roman" w:hAnsi="Arial Narrow"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tcPr>
          <w:p w:rsidR="00ED05F9" w:rsidRPr="00ED05F9" w:rsidRDefault="00ED05F9" w:rsidP="00ED05F9">
            <w:pPr>
              <w:spacing w:after="0" w:line="240" w:lineRule="auto"/>
              <w:jc w:val="center"/>
              <w:rPr>
                <w:rFonts w:ascii="Arial Narrow" w:eastAsia="Times New Roman" w:hAnsi="Arial Narrow" w:cs="Times New Roman"/>
                <w:color w:val="000000"/>
                <w:sz w:val="20"/>
                <w:szCs w:val="20"/>
              </w:rPr>
            </w:pPr>
          </w:p>
        </w:tc>
      </w:tr>
      <w:tr w:rsidR="00ED05F9" w:rsidRPr="00ED05F9" w:rsidTr="00ED05F9">
        <w:trPr>
          <w:trHeight w:val="242"/>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D05F9" w:rsidRPr="00ED05F9" w:rsidRDefault="00ED05F9" w:rsidP="00ED05F9">
            <w:pPr>
              <w:spacing w:after="0" w:line="240" w:lineRule="auto"/>
              <w:jc w:val="center"/>
              <w:rPr>
                <w:rFonts w:ascii="Arial Narrow" w:eastAsia="Times New Roman" w:hAnsi="Arial Narrow" w:cs="Times New Roman"/>
                <w:color w:val="000000"/>
                <w:sz w:val="20"/>
                <w:szCs w:val="20"/>
              </w:rPr>
            </w:pPr>
            <w:r w:rsidRPr="00ED05F9">
              <w:rPr>
                <w:rFonts w:ascii="Arial Narrow" w:eastAsia="Times New Roman" w:hAnsi="Arial Narrow" w:cs="Times New Roman"/>
                <w:color w:val="000000"/>
                <w:sz w:val="20"/>
                <w:szCs w:val="20"/>
              </w:rPr>
              <w:t>24</w:t>
            </w:r>
          </w:p>
        </w:tc>
        <w:tc>
          <w:tcPr>
            <w:tcW w:w="0" w:type="auto"/>
            <w:tcBorders>
              <w:top w:val="nil"/>
              <w:left w:val="nil"/>
              <w:bottom w:val="single" w:sz="4" w:space="0" w:color="auto"/>
              <w:right w:val="single" w:sz="4" w:space="0" w:color="auto"/>
            </w:tcBorders>
            <w:shd w:val="clear" w:color="auto" w:fill="auto"/>
            <w:noWrap/>
            <w:vAlign w:val="bottom"/>
            <w:hideMark/>
          </w:tcPr>
          <w:p w:rsidR="00ED05F9" w:rsidRPr="00ED05F9" w:rsidRDefault="00ED05F9" w:rsidP="00ED05F9">
            <w:pPr>
              <w:spacing w:after="0" w:line="240" w:lineRule="auto"/>
              <w:rPr>
                <w:rFonts w:ascii="Calibri" w:eastAsia="Times New Roman" w:hAnsi="Calibri" w:cs="Times New Roman"/>
                <w:sz w:val="20"/>
                <w:szCs w:val="20"/>
              </w:rPr>
            </w:pPr>
            <w:r w:rsidRPr="00ED05F9">
              <w:rPr>
                <w:rFonts w:ascii="Calibri" w:eastAsia="Times New Roman" w:hAnsi="Calibri" w:cs="Times New Roman"/>
                <w:sz w:val="20"/>
                <w:szCs w:val="20"/>
              </w:rPr>
              <w:t xml:space="preserve">BASE DE FIJACIÓN PARA VÁLVULA DE P.E. Ø 90 </w:t>
            </w:r>
            <w:proofErr w:type="spellStart"/>
            <w:r w:rsidRPr="00ED05F9">
              <w:rPr>
                <w:rFonts w:ascii="Calibri" w:eastAsia="Times New Roman" w:hAnsi="Calibri" w:cs="Times New Roman"/>
                <w:sz w:val="20"/>
                <w:szCs w:val="20"/>
              </w:rPr>
              <w:t>mm.</w:t>
            </w:r>
            <w:proofErr w:type="spellEnd"/>
          </w:p>
        </w:tc>
        <w:tc>
          <w:tcPr>
            <w:tcW w:w="0" w:type="auto"/>
            <w:tcBorders>
              <w:top w:val="nil"/>
              <w:left w:val="nil"/>
              <w:bottom w:val="single" w:sz="4" w:space="0" w:color="auto"/>
              <w:right w:val="single" w:sz="4" w:space="0" w:color="auto"/>
            </w:tcBorders>
            <w:shd w:val="clear" w:color="auto" w:fill="auto"/>
            <w:noWrap/>
            <w:vAlign w:val="bottom"/>
            <w:hideMark/>
          </w:tcPr>
          <w:p w:rsidR="00ED05F9" w:rsidRPr="00ED05F9" w:rsidRDefault="00ED05F9" w:rsidP="00ED05F9">
            <w:pPr>
              <w:spacing w:after="0" w:line="240" w:lineRule="auto"/>
              <w:jc w:val="center"/>
              <w:rPr>
                <w:rFonts w:ascii="Arial Narrow" w:eastAsia="Times New Roman" w:hAnsi="Arial Narrow" w:cs="Times New Roman"/>
                <w:color w:val="000000"/>
                <w:sz w:val="20"/>
                <w:szCs w:val="20"/>
              </w:rPr>
            </w:pPr>
            <w:r w:rsidRPr="00ED05F9">
              <w:rPr>
                <w:rFonts w:ascii="Arial Narrow" w:eastAsia="Times New Roman" w:hAnsi="Arial Narrow" w:cs="Times New Roman"/>
                <w:color w:val="000000"/>
                <w:sz w:val="20"/>
                <w:szCs w:val="20"/>
              </w:rPr>
              <w:t>2</w:t>
            </w:r>
          </w:p>
        </w:tc>
        <w:tc>
          <w:tcPr>
            <w:tcW w:w="0" w:type="auto"/>
            <w:tcBorders>
              <w:top w:val="nil"/>
              <w:left w:val="nil"/>
              <w:bottom w:val="single" w:sz="4" w:space="0" w:color="auto"/>
              <w:right w:val="single" w:sz="4" w:space="0" w:color="auto"/>
            </w:tcBorders>
            <w:shd w:val="clear" w:color="auto" w:fill="auto"/>
            <w:noWrap/>
            <w:vAlign w:val="bottom"/>
            <w:hideMark/>
          </w:tcPr>
          <w:p w:rsidR="00ED05F9" w:rsidRPr="00ED05F9" w:rsidRDefault="00ED05F9" w:rsidP="00ED05F9">
            <w:pPr>
              <w:spacing w:after="0" w:line="240" w:lineRule="auto"/>
              <w:jc w:val="center"/>
              <w:rPr>
                <w:rFonts w:ascii="Arial Narrow" w:eastAsia="Times New Roman" w:hAnsi="Arial Narrow" w:cs="Times New Roman"/>
                <w:color w:val="000000"/>
                <w:sz w:val="20"/>
                <w:szCs w:val="20"/>
              </w:rPr>
            </w:pPr>
            <w:r w:rsidRPr="00ED05F9">
              <w:rPr>
                <w:rFonts w:ascii="Arial Narrow" w:eastAsia="Times New Roman" w:hAnsi="Arial Narrow" w:cs="Times New Roman"/>
                <w:color w:val="000000"/>
                <w:sz w:val="20"/>
                <w:szCs w:val="20"/>
              </w:rPr>
              <w:t>PZA</w:t>
            </w:r>
          </w:p>
        </w:tc>
        <w:tc>
          <w:tcPr>
            <w:tcW w:w="0" w:type="auto"/>
            <w:tcBorders>
              <w:top w:val="nil"/>
              <w:left w:val="nil"/>
              <w:bottom w:val="single" w:sz="4" w:space="0" w:color="auto"/>
              <w:right w:val="single" w:sz="4" w:space="0" w:color="auto"/>
            </w:tcBorders>
            <w:shd w:val="clear" w:color="auto" w:fill="auto"/>
            <w:noWrap/>
            <w:vAlign w:val="bottom"/>
            <w:hideMark/>
          </w:tcPr>
          <w:p w:rsidR="00ED05F9" w:rsidRPr="00ED05F9" w:rsidRDefault="00ED05F9" w:rsidP="00ED05F9">
            <w:pPr>
              <w:spacing w:after="0" w:line="240" w:lineRule="auto"/>
              <w:jc w:val="center"/>
              <w:rPr>
                <w:rFonts w:ascii="Arial Narrow" w:eastAsia="Times New Roman" w:hAnsi="Arial Narrow" w:cs="Times New Roman"/>
                <w:color w:val="000000"/>
                <w:sz w:val="20"/>
                <w:szCs w:val="20"/>
              </w:rPr>
            </w:pPr>
            <w:r w:rsidRPr="00ED05F9">
              <w:rPr>
                <w:rFonts w:ascii="Arial Narrow" w:eastAsia="Times New Roman" w:hAnsi="Arial Narrow"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tcPr>
          <w:p w:rsidR="00ED05F9" w:rsidRPr="00ED05F9" w:rsidRDefault="00ED05F9" w:rsidP="00ED05F9">
            <w:pPr>
              <w:spacing w:after="0" w:line="240" w:lineRule="auto"/>
              <w:jc w:val="center"/>
              <w:rPr>
                <w:rFonts w:ascii="Arial Narrow" w:eastAsia="Times New Roman" w:hAnsi="Arial Narrow" w:cs="Times New Roman"/>
                <w:color w:val="000000"/>
                <w:sz w:val="20"/>
                <w:szCs w:val="20"/>
              </w:rPr>
            </w:pPr>
          </w:p>
        </w:tc>
      </w:tr>
      <w:tr w:rsidR="00ED05F9" w:rsidRPr="00ED05F9" w:rsidTr="00ED05F9">
        <w:trPr>
          <w:trHeight w:val="242"/>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D05F9" w:rsidRPr="00ED05F9" w:rsidRDefault="00ED05F9" w:rsidP="00ED05F9">
            <w:pPr>
              <w:spacing w:after="0" w:line="240" w:lineRule="auto"/>
              <w:jc w:val="center"/>
              <w:rPr>
                <w:rFonts w:ascii="Arial Narrow" w:eastAsia="Times New Roman" w:hAnsi="Arial Narrow" w:cs="Times New Roman"/>
                <w:color w:val="000000"/>
                <w:sz w:val="20"/>
                <w:szCs w:val="20"/>
              </w:rPr>
            </w:pPr>
            <w:r w:rsidRPr="00ED05F9">
              <w:rPr>
                <w:rFonts w:ascii="Arial Narrow" w:eastAsia="Times New Roman" w:hAnsi="Arial Narrow" w:cs="Times New Roman"/>
                <w:color w:val="000000"/>
                <w:sz w:val="20"/>
                <w:szCs w:val="20"/>
              </w:rPr>
              <w:t>25</w:t>
            </w:r>
          </w:p>
        </w:tc>
        <w:tc>
          <w:tcPr>
            <w:tcW w:w="0" w:type="auto"/>
            <w:tcBorders>
              <w:top w:val="nil"/>
              <w:left w:val="nil"/>
              <w:bottom w:val="single" w:sz="4" w:space="0" w:color="auto"/>
              <w:right w:val="single" w:sz="4" w:space="0" w:color="auto"/>
            </w:tcBorders>
            <w:shd w:val="clear" w:color="auto" w:fill="auto"/>
            <w:noWrap/>
            <w:vAlign w:val="bottom"/>
            <w:hideMark/>
          </w:tcPr>
          <w:p w:rsidR="00ED05F9" w:rsidRPr="00ED05F9" w:rsidRDefault="00ED05F9" w:rsidP="00ED05F9">
            <w:pPr>
              <w:spacing w:after="0" w:line="240" w:lineRule="auto"/>
              <w:rPr>
                <w:rFonts w:ascii="Arial Narrow" w:eastAsia="Times New Roman" w:hAnsi="Arial Narrow" w:cs="Times New Roman"/>
                <w:color w:val="000000"/>
                <w:sz w:val="20"/>
                <w:szCs w:val="20"/>
              </w:rPr>
            </w:pPr>
            <w:r w:rsidRPr="00ED05F9">
              <w:rPr>
                <w:rFonts w:ascii="Arial Narrow" w:eastAsia="Times New Roman" w:hAnsi="Arial Narrow" w:cs="Times New Roman"/>
                <w:color w:val="000000"/>
                <w:sz w:val="20"/>
                <w:szCs w:val="20"/>
              </w:rPr>
              <w:t xml:space="preserve">ELABORACION DE PLANOS AS-BUILT </w:t>
            </w:r>
          </w:p>
        </w:tc>
        <w:tc>
          <w:tcPr>
            <w:tcW w:w="0" w:type="auto"/>
            <w:tcBorders>
              <w:top w:val="nil"/>
              <w:left w:val="nil"/>
              <w:bottom w:val="single" w:sz="4" w:space="0" w:color="auto"/>
              <w:right w:val="single" w:sz="4" w:space="0" w:color="auto"/>
            </w:tcBorders>
            <w:shd w:val="clear" w:color="auto" w:fill="auto"/>
            <w:noWrap/>
            <w:vAlign w:val="bottom"/>
            <w:hideMark/>
          </w:tcPr>
          <w:p w:rsidR="00ED05F9" w:rsidRPr="00ED05F9" w:rsidRDefault="00ED05F9" w:rsidP="00ED05F9">
            <w:pPr>
              <w:spacing w:after="0" w:line="240" w:lineRule="auto"/>
              <w:jc w:val="center"/>
              <w:rPr>
                <w:rFonts w:ascii="Arial Narrow" w:eastAsia="Times New Roman" w:hAnsi="Arial Narrow" w:cs="Times New Roman"/>
                <w:color w:val="000000"/>
                <w:sz w:val="20"/>
                <w:szCs w:val="20"/>
              </w:rPr>
            </w:pPr>
            <w:r w:rsidRPr="00ED05F9">
              <w:rPr>
                <w:rFonts w:ascii="Arial Narrow" w:eastAsia="Times New Roman" w:hAnsi="Arial Narrow" w:cs="Times New Roman"/>
                <w:color w:val="000000"/>
                <w:sz w:val="20"/>
                <w:szCs w:val="20"/>
              </w:rPr>
              <w:t>5199</w:t>
            </w:r>
          </w:p>
        </w:tc>
        <w:tc>
          <w:tcPr>
            <w:tcW w:w="0" w:type="auto"/>
            <w:tcBorders>
              <w:top w:val="nil"/>
              <w:left w:val="nil"/>
              <w:bottom w:val="single" w:sz="4" w:space="0" w:color="auto"/>
              <w:right w:val="single" w:sz="4" w:space="0" w:color="auto"/>
            </w:tcBorders>
            <w:shd w:val="clear" w:color="auto" w:fill="auto"/>
            <w:noWrap/>
            <w:vAlign w:val="bottom"/>
            <w:hideMark/>
          </w:tcPr>
          <w:p w:rsidR="00ED05F9" w:rsidRPr="00ED05F9" w:rsidRDefault="00ED05F9" w:rsidP="00ED05F9">
            <w:pPr>
              <w:spacing w:after="0" w:line="240" w:lineRule="auto"/>
              <w:jc w:val="center"/>
              <w:rPr>
                <w:rFonts w:ascii="Arial Narrow" w:eastAsia="Times New Roman" w:hAnsi="Arial Narrow" w:cs="Times New Roman"/>
                <w:color w:val="000000"/>
                <w:sz w:val="20"/>
                <w:szCs w:val="20"/>
              </w:rPr>
            </w:pPr>
            <w:r w:rsidRPr="00ED05F9">
              <w:rPr>
                <w:rFonts w:ascii="Arial Narrow" w:eastAsia="Times New Roman" w:hAnsi="Arial Narrow" w:cs="Times New Roman"/>
                <w:color w:val="000000"/>
                <w:sz w:val="20"/>
                <w:szCs w:val="20"/>
              </w:rPr>
              <w:t>ML</w:t>
            </w:r>
          </w:p>
        </w:tc>
        <w:tc>
          <w:tcPr>
            <w:tcW w:w="0" w:type="auto"/>
            <w:tcBorders>
              <w:top w:val="nil"/>
              <w:left w:val="nil"/>
              <w:bottom w:val="single" w:sz="4" w:space="0" w:color="auto"/>
              <w:right w:val="single" w:sz="4" w:space="0" w:color="auto"/>
            </w:tcBorders>
            <w:shd w:val="clear" w:color="auto" w:fill="auto"/>
            <w:noWrap/>
            <w:vAlign w:val="bottom"/>
            <w:hideMark/>
          </w:tcPr>
          <w:p w:rsidR="00ED05F9" w:rsidRPr="00ED05F9" w:rsidRDefault="00ED05F9" w:rsidP="00ED05F9">
            <w:pPr>
              <w:spacing w:after="0" w:line="240" w:lineRule="auto"/>
              <w:jc w:val="center"/>
              <w:rPr>
                <w:rFonts w:ascii="Arial Narrow" w:eastAsia="Times New Roman" w:hAnsi="Arial Narrow" w:cs="Times New Roman"/>
                <w:color w:val="000000"/>
                <w:sz w:val="20"/>
                <w:szCs w:val="20"/>
              </w:rPr>
            </w:pPr>
            <w:r w:rsidRPr="00ED05F9">
              <w:rPr>
                <w:rFonts w:ascii="Arial Narrow" w:eastAsia="Times New Roman" w:hAnsi="Arial Narrow"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tcPr>
          <w:p w:rsidR="00ED05F9" w:rsidRPr="00ED05F9" w:rsidRDefault="00ED05F9" w:rsidP="00ED05F9">
            <w:pPr>
              <w:spacing w:after="0" w:line="240" w:lineRule="auto"/>
              <w:jc w:val="center"/>
              <w:rPr>
                <w:rFonts w:ascii="Arial Narrow" w:eastAsia="Times New Roman" w:hAnsi="Arial Narrow" w:cs="Times New Roman"/>
                <w:color w:val="000000"/>
                <w:sz w:val="20"/>
                <w:szCs w:val="20"/>
              </w:rPr>
            </w:pPr>
          </w:p>
        </w:tc>
      </w:tr>
      <w:tr w:rsidR="00ED05F9" w:rsidRPr="00ED05F9" w:rsidTr="00ED05F9">
        <w:trPr>
          <w:trHeight w:val="242"/>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D05F9" w:rsidRPr="00ED05F9" w:rsidRDefault="00ED05F9" w:rsidP="00ED05F9">
            <w:pPr>
              <w:spacing w:after="0" w:line="240" w:lineRule="auto"/>
              <w:jc w:val="center"/>
              <w:rPr>
                <w:rFonts w:ascii="Arial Narrow" w:eastAsia="Times New Roman" w:hAnsi="Arial Narrow" w:cs="Times New Roman"/>
                <w:color w:val="000000"/>
                <w:sz w:val="20"/>
                <w:szCs w:val="20"/>
              </w:rPr>
            </w:pPr>
            <w:r w:rsidRPr="00ED05F9">
              <w:rPr>
                <w:rFonts w:ascii="Arial Narrow" w:eastAsia="Times New Roman" w:hAnsi="Arial Narrow" w:cs="Times New Roman"/>
                <w:color w:val="000000"/>
                <w:sz w:val="20"/>
                <w:szCs w:val="20"/>
              </w:rPr>
              <w:t>26</w:t>
            </w:r>
          </w:p>
        </w:tc>
        <w:tc>
          <w:tcPr>
            <w:tcW w:w="0" w:type="auto"/>
            <w:tcBorders>
              <w:top w:val="nil"/>
              <w:left w:val="nil"/>
              <w:bottom w:val="single" w:sz="4" w:space="0" w:color="auto"/>
              <w:right w:val="single" w:sz="4" w:space="0" w:color="auto"/>
            </w:tcBorders>
            <w:shd w:val="clear" w:color="auto" w:fill="auto"/>
            <w:noWrap/>
            <w:vAlign w:val="bottom"/>
            <w:hideMark/>
          </w:tcPr>
          <w:p w:rsidR="00ED05F9" w:rsidRPr="00ED05F9" w:rsidRDefault="00ED05F9" w:rsidP="00ED05F9">
            <w:pPr>
              <w:spacing w:after="0" w:line="240" w:lineRule="auto"/>
              <w:rPr>
                <w:rFonts w:ascii="Arial Narrow" w:eastAsia="Times New Roman" w:hAnsi="Arial Narrow" w:cs="Times New Roman"/>
                <w:color w:val="000000"/>
                <w:sz w:val="20"/>
                <w:szCs w:val="20"/>
              </w:rPr>
            </w:pPr>
            <w:r w:rsidRPr="00ED05F9">
              <w:rPr>
                <w:rFonts w:ascii="Arial Narrow" w:eastAsia="Times New Roman" w:hAnsi="Arial Narrow" w:cs="Times New Roman"/>
                <w:color w:val="000000"/>
                <w:sz w:val="20"/>
                <w:szCs w:val="20"/>
              </w:rPr>
              <w:t>LIMPIEZA Y RETIRO DE ESCOMBROS</w:t>
            </w:r>
          </w:p>
        </w:tc>
        <w:tc>
          <w:tcPr>
            <w:tcW w:w="0" w:type="auto"/>
            <w:tcBorders>
              <w:top w:val="nil"/>
              <w:left w:val="nil"/>
              <w:bottom w:val="single" w:sz="4" w:space="0" w:color="auto"/>
              <w:right w:val="single" w:sz="4" w:space="0" w:color="auto"/>
            </w:tcBorders>
            <w:shd w:val="clear" w:color="auto" w:fill="auto"/>
            <w:noWrap/>
            <w:vAlign w:val="bottom"/>
            <w:hideMark/>
          </w:tcPr>
          <w:p w:rsidR="00ED05F9" w:rsidRPr="00ED05F9" w:rsidRDefault="00ED05F9" w:rsidP="00ED05F9">
            <w:pPr>
              <w:spacing w:after="0" w:line="240" w:lineRule="auto"/>
              <w:jc w:val="center"/>
              <w:rPr>
                <w:rFonts w:ascii="Arial Narrow" w:eastAsia="Times New Roman" w:hAnsi="Arial Narrow" w:cs="Times New Roman"/>
                <w:color w:val="000000"/>
                <w:sz w:val="20"/>
                <w:szCs w:val="20"/>
              </w:rPr>
            </w:pPr>
            <w:r w:rsidRPr="00ED05F9">
              <w:rPr>
                <w:rFonts w:ascii="Arial Narrow" w:eastAsia="Times New Roman" w:hAnsi="Arial Narrow" w:cs="Times New Roman"/>
                <w:color w:val="000000"/>
                <w:sz w:val="20"/>
                <w:szCs w:val="20"/>
              </w:rPr>
              <w:t>1</w:t>
            </w:r>
          </w:p>
        </w:tc>
        <w:tc>
          <w:tcPr>
            <w:tcW w:w="0" w:type="auto"/>
            <w:tcBorders>
              <w:top w:val="nil"/>
              <w:left w:val="nil"/>
              <w:bottom w:val="single" w:sz="4" w:space="0" w:color="auto"/>
              <w:right w:val="single" w:sz="4" w:space="0" w:color="auto"/>
            </w:tcBorders>
            <w:shd w:val="clear" w:color="auto" w:fill="auto"/>
            <w:noWrap/>
            <w:vAlign w:val="bottom"/>
            <w:hideMark/>
          </w:tcPr>
          <w:p w:rsidR="00ED05F9" w:rsidRPr="00ED05F9" w:rsidRDefault="00ED05F9" w:rsidP="00ED05F9">
            <w:pPr>
              <w:spacing w:after="0" w:line="240" w:lineRule="auto"/>
              <w:jc w:val="center"/>
              <w:rPr>
                <w:rFonts w:ascii="Arial Narrow" w:eastAsia="Times New Roman" w:hAnsi="Arial Narrow" w:cs="Times New Roman"/>
                <w:color w:val="000000"/>
                <w:sz w:val="20"/>
                <w:szCs w:val="20"/>
              </w:rPr>
            </w:pPr>
            <w:r w:rsidRPr="00ED05F9">
              <w:rPr>
                <w:rFonts w:ascii="Arial Narrow" w:eastAsia="Times New Roman" w:hAnsi="Arial Narrow" w:cs="Times New Roman"/>
                <w:color w:val="000000"/>
                <w:sz w:val="20"/>
                <w:szCs w:val="20"/>
              </w:rPr>
              <w:t>GLOBAL</w:t>
            </w:r>
          </w:p>
        </w:tc>
        <w:tc>
          <w:tcPr>
            <w:tcW w:w="0" w:type="auto"/>
            <w:tcBorders>
              <w:top w:val="nil"/>
              <w:left w:val="nil"/>
              <w:bottom w:val="single" w:sz="4" w:space="0" w:color="auto"/>
              <w:right w:val="single" w:sz="4" w:space="0" w:color="auto"/>
            </w:tcBorders>
            <w:shd w:val="clear" w:color="auto" w:fill="auto"/>
            <w:noWrap/>
            <w:vAlign w:val="bottom"/>
            <w:hideMark/>
          </w:tcPr>
          <w:p w:rsidR="00ED05F9" w:rsidRPr="00ED05F9" w:rsidRDefault="00ED05F9" w:rsidP="00ED05F9">
            <w:pPr>
              <w:spacing w:after="0" w:line="240" w:lineRule="auto"/>
              <w:jc w:val="center"/>
              <w:rPr>
                <w:rFonts w:ascii="Arial Narrow" w:eastAsia="Times New Roman" w:hAnsi="Arial Narrow" w:cs="Times New Roman"/>
                <w:color w:val="000000"/>
                <w:sz w:val="20"/>
                <w:szCs w:val="20"/>
              </w:rPr>
            </w:pPr>
            <w:r w:rsidRPr="00ED05F9">
              <w:rPr>
                <w:rFonts w:ascii="Arial Narrow" w:eastAsia="Times New Roman" w:hAnsi="Arial Narrow"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tcPr>
          <w:p w:rsidR="00ED05F9" w:rsidRPr="00ED05F9" w:rsidRDefault="00ED05F9" w:rsidP="00ED05F9">
            <w:pPr>
              <w:spacing w:after="0" w:line="240" w:lineRule="auto"/>
              <w:jc w:val="center"/>
              <w:rPr>
                <w:rFonts w:ascii="Arial Narrow" w:eastAsia="Times New Roman" w:hAnsi="Arial Narrow" w:cs="Times New Roman"/>
                <w:color w:val="000000"/>
                <w:sz w:val="20"/>
                <w:szCs w:val="20"/>
              </w:rPr>
            </w:pPr>
          </w:p>
        </w:tc>
      </w:tr>
      <w:tr w:rsidR="00ED05F9" w:rsidRPr="00ED05F9" w:rsidTr="00ED05F9">
        <w:trPr>
          <w:trHeight w:val="242"/>
        </w:trPr>
        <w:tc>
          <w:tcPr>
            <w:tcW w:w="0" w:type="auto"/>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D05F9" w:rsidRPr="00ED05F9" w:rsidRDefault="00ED05F9" w:rsidP="00ED05F9">
            <w:pPr>
              <w:spacing w:after="0" w:line="240" w:lineRule="auto"/>
              <w:jc w:val="center"/>
              <w:rPr>
                <w:rFonts w:ascii="Arial Narrow" w:eastAsia="Times New Roman" w:hAnsi="Arial Narrow" w:cs="Times New Roman"/>
                <w:b/>
                <w:bCs/>
                <w:color w:val="000000"/>
                <w:sz w:val="20"/>
                <w:szCs w:val="20"/>
              </w:rPr>
            </w:pPr>
            <w:r w:rsidRPr="00ED05F9">
              <w:rPr>
                <w:rFonts w:ascii="Arial Narrow" w:eastAsia="Times New Roman" w:hAnsi="Arial Narrow" w:cs="Times New Roman"/>
                <w:b/>
                <w:bCs/>
                <w:color w:val="000000"/>
                <w:sz w:val="20"/>
                <w:szCs w:val="20"/>
              </w:rPr>
              <w:t>TOTAL Bs.</w:t>
            </w:r>
          </w:p>
        </w:tc>
        <w:tc>
          <w:tcPr>
            <w:tcW w:w="0" w:type="auto"/>
            <w:tcBorders>
              <w:top w:val="nil"/>
              <w:left w:val="nil"/>
              <w:bottom w:val="single" w:sz="4" w:space="0" w:color="auto"/>
              <w:right w:val="single" w:sz="4" w:space="0" w:color="auto"/>
            </w:tcBorders>
            <w:shd w:val="clear" w:color="auto" w:fill="auto"/>
            <w:noWrap/>
            <w:vAlign w:val="bottom"/>
          </w:tcPr>
          <w:p w:rsidR="00ED05F9" w:rsidRPr="00ED05F9" w:rsidRDefault="00ED05F9" w:rsidP="00ED05F9">
            <w:pPr>
              <w:spacing w:after="0" w:line="240" w:lineRule="auto"/>
              <w:jc w:val="right"/>
              <w:rPr>
                <w:rFonts w:ascii="Arial Narrow" w:eastAsia="Times New Roman" w:hAnsi="Arial Narrow" w:cs="Times New Roman"/>
                <w:b/>
                <w:bCs/>
                <w:color w:val="000000"/>
                <w:sz w:val="20"/>
                <w:szCs w:val="20"/>
              </w:rPr>
            </w:pPr>
          </w:p>
        </w:tc>
      </w:tr>
      <w:tr w:rsidR="00ED05F9" w:rsidRPr="00ED05F9" w:rsidTr="00ED05F9">
        <w:trPr>
          <w:trHeight w:val="242"/>
        </w:trPr>
        <w:tc>
          <w:tcPr>
            <w:tcW w:w="0" w:type="auto"/>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D05F9" w:rsidRPr="00ED05F9" w:rsidRDefault="00ED05F9" w:rsidP="00ED05F9">
            <w:pPr>
              <w:spacing w:after="0" w:line="240" w:lineRule="auto"/>
              <w:rPr>
                <w:rFonts w:ascii="Arial Narrow" w:eastAsia="Times New Roman" w:hAnsi="Arial Narrow" w:cs="Times New Roman"/>
                <w:b/>
                <w:bCs/>
                <w:color w:val="000000"/>
                <w:sz w:val="20"/>
                <w:szCs w:val="20"/>
              </w:rPr>
            </w:pPr>
            <w:r w:rsidRPr="00ED05F9">
              <w:rPr>
                <w:rFonts w:ascii="Arial Narrow" w:eastAsia="Times New Roman" w:hAnsi="Arial Narrow" w:cs="Times New Roman"/>
                <w:b/>
                <w:bCs/>
                <w:color w:val="000000"/>
                <w:sz w:val="20"/>
                <w:szCs w:val="20"/>
              </w:rPr>
              <w:t>LITERAL :</w:t>
            </w:r>
          </w:p>
        </w:tc>
      </w:tr>
    </w:tbl>
    <w:p w:rsidR="001D4EDC" w:rsidRPr="00A84906" w:rsidRDefault="001D4EDC" w:rsidP="001D4EDC">
      <w:pPr>
        <w:ind w:left="360"/>
        <w:jc w:val="center"/>
        <w:rPr>
          <w:rFonts w:ascii="Arial Narrow" w:hAnsi="Arial Narrow" w:cs="Arial"/>
          <w:b/>
          <w:szCs w:val="19"/>
        </w:rPr>
      </w:pPr>
    </w:p>
    <w:p w:rsidR="001D4EDC" w:rsidRPr="00A84906" w:rsidRDefault="001D4EDC" w:rsidP="001D4EDC">
      <w:pPr>
        <w:ind w:left="360"/>
        <w:jc w:val="center"/>
        <w:rPr>
          <w:rFonts w:ascii="Arial Narrow" w:hAnsi="Arial Narrow" w:cs="Arial"/>
          <w:b/>
          <w:szCs w:val="19"/>
        </w:rPr>
      </w:pPr>
    </w:p>
    <w:p w:rsidR="001D4EDC" w:rsidRDefault="001D4EDC" w:rsidP="001D4EDC">
      <w:pPr>
        <w:ind w:left="360"/>
        <w:jc w:val="center"/>
        <w:rPr>
          <w:rFonts w:ascii="Arial Narrow" w:hAnsi="Arial Narrow" w:cs="Arial"/>
          <w:b/>
          <w:szCs w:val="19"/>
        </w:rPr>
      </w:pPr>
      <w:bookmarkStart w:id="565" w:name="_Toc314667214"/>
    </w:p>
    <w:p w:rsidR="001D4EDC" w:rsidRPr="00A84906" w:rsidRDefault="001D4EDC" w:rsidP="001D4EDC">
      <w:pPr>
        <w:ind w:left="360"/>
        <w:jc w:val="center"/>
        <w:rPr>
          <w:rFonts w:ascii="Arial Narrow" w:hAnsi="Arial Narrow" w:cs="Arial"/>
          <w:b/>
          <w:szCs w:val="19"/>
        </w:rPr>
      </w:pPr>
      <w:r w:rsidRPr="00A84906">
        <w:rPr>
          <w:rFonts w:ascii="Arial Narrow" w:hAnsi="Arial Narrow" w:cs="Arial"/>
          <w:b/>
          <w:szCs w:val="19"/>
        </w:rPr>
        <w:t>PLANILLAS DE VOLÚMENES DE OBRAS CIVILES PARA EXTENSIÓN DE RED SECUNDARIA</w:t>
      </w:r>
      <w:bookmarkEnd w:id="565"/>
    </w:p>
    <w:p w:rsidR="001D4EDC" w:rsidRPr="00A84906" w:rsidRDefault="001D4EDC" w:rsidP="001D4EDC">
      <w:pPr>
        <w:ind w:left="360"/>
        <w:jc w:val="center"/>
        <w:rPr>
          <w:rFonts w:ascii="Arial Narrow" w:hAnsi="Arial Narrow" w:cs="Arial"/>
          <w:b/>
          <w:szCs w:val="19"/>
        </w:rPr>
      </w:pPr>
    </w:p>
    <w:p w:rsidR="001D4EDC" w:rsidRPr="00A84906" w:rsidRDefault="001D4EDC" w:rsidP="001D4EDC">
      <w:pPr>
        <w:ind w:left="360"/>
        <w:jc w:val="center"/>
        <w:rPr>
          <w:rFonts w:ascii="Arial Narrow" w:hAnsi="Arial Narrow" w:cs="Arial"/>
          <w:b/>
          <w:szCs w:val="19"/>
        </w:rPr>
      </w:pPr>
      <w:bookmarkStart w:id="566" w:name="_Toc314667215"/>
      <w:r w:rsidRPr="00A84906">
        <w:rPr>
          <w:rFonts w:ascii="Arial Narrow" w:hAnsi="Arial Narrow" w:cs="Arial"/>
          <w:b/>
          <w:szCs w:val="19"/>
        </w:rPr>
        <w:t xml:space="preserve">(Cuadro a llenar por parte del </w:t>
      </w:r>
      <w:r w:rsidRPr="00ED05F9">
        <w:rPr>
          <w:rFonts w:ascii="Arial Narrow" w:hAnsi="Arial Narrow" w:cs="Arial"/>
          <w:b/>
          <w:szCs w:val="19"/>
        </w:rPr>
        <w:t xml:space="preserve">proponente del </w:t>
      </w:r>
      <w:r w:rsidR="00ED05F9" w:rsidRPr="00ED05F9">
        <w:rPr>
          <w:rFonts w:ascii="Arial Narrow" w:hAnsi="Arial Narrow" w:cs="Arial"/>
          <w:b/>
          <w:szCs w:val="19"/>
        </w:rPr>
        <w:t>proyecto</w:t>
      </w:r>
      <w:r w:rsidRPr="00A84906">
        <w:rPr>
          <w:rFonts w:ascii="Arial Narrow" w:hAnsi="Arial Narrow" w:cs="Arial"/>
          <w:b/>
          <w:szCs w:val="19"/>
        </w:rPr>
        <w:t xml:space="preserve"> que se presente)</w:t>
      </w:r>
      <w:bookmarkEnd w:id="566"/>
    </w:p>
    <w:p w:rsidR="001D4EDC" w:rsidRPr="00A84906" w:rsidRDefault="001D4EDC" w:rsidP="001D4EDC">
      <w:pPr>
        <w:ind w:left="360"/>
        <w:jc w:val="center"/>
        <w:rPr>
          <w:rFonts w:ascii="Arial Narrow" w:hAnsi="Arial Narrow" w:cs="Arial"/>
          <w:b/>
          <w:szCs w:val="19"/>
        </w:rPr>
      </w:pPr>
    </w:p>
    <w:tbl>
      <w:tblPr>
        <w:tblW w:w="6016" w:type="dxa"/>
        <w:jc w:val="center"/>
        <w:tblInd w:w="53" w:type="dxa"/>
        <w:tblCellMar>
          <w:left w:w="70" w:type="dxa"/>
          <w:right w:w="70" w:type="dxa"/>
        </w:tblCellMar>
        <w:tblLook w:val="04A0" w:firstRow="1" w:lastRow="0" w:firstColumn="1" w:lastColumn="0" w:noHBand="0" w:noVBand="1"/>
      </w:tblPr>
      <w:tblGrid>
        <w:gridCol w:w="1673"/>
        <w:gridCol w:w="1984"/>
        <w:gridCol w:w="2359"/>
      </w:tblGrid>
      <w:tr w:rsidR="001D4EDC" w:rsidRPr="00A84906" w:rsidTr="00365570">
        <w:trPr>
          <w:trHeight w:val="525"/>
          <w:jc w:val="center"/>
        </w:trPr>
        <w:tc>
          <w:tcPr>
            <w:tcW w:w="1673" w:type="dxa"/>
            <w:tcBorders>
              <w:top w:val="single" w:sz="8" w:space="0" w:color="auto"/>
              <w:left w:val="single" w:sz="8" w:space="0" w:color="auto"/>
              <w:bottom w:val="nil"/>
              <w:right w:val="single" w:sz="8" w:space="0" w:color="auto"/>
            </w:tcBorders>
            <w:shd w:val="clear" w:color="auto" w:fill="8DB3E2"/>
            <w:noWrap/>
            <w:vAlign w:val="center"/>
            <w:hideMark/>
          </w:tcPr>
          <w:p w:rsidR="001D4EDC" w:rsidRPr="00A84906" w:rsidRDefault="001D4EDC" w:rsidP="00365570">
            <w:pPr>
              <w:jc w:val="center"/>
              <w:rPr>
                <w:rFonts w:ascii="Arial Narrow" w:hAnsi="Arial Narrow" w:cs="Arial"/>
                <w:b/>
                <w:bCs/>
                <w:szCs w:val="19"/>
                <w:lang w:val="es-AR"/>
              </w:rPr>
            </w:pPr>
            <w:bookmarkStart w:id="567" w:name="_Toc314667216"/>
            <w:r w:rsidRPr="00A84906">
              <w:rPr>
                <w:rFonts w:ascii="Arial Narrow" w:hAnsi="Arial Narrow" w:cs="Arial"/>
                <w:b/>
                <w:bCs/>
                <w:szCs w:val="19"/>
                <w:lang w:val="es-AR"/>
              </w:rPr>
              <w:t>DESCRIPCIÓN</w:t>
            </w:r>
            <w:bookmarkEnd w:id="567"/>
          </w:p>
        </w:tc>
        <w:tc>
          <w:tcPr>
            <w:tcW w:w="1984" w:type="dxa"/>
            <w:tcBorders>
              <w:top w:val="single" w:sz="8" w:space="0" w:color="auto"/>
              <w:left w:val="nil"/>
              <w:bottom w:val="nil"/>
              <w:right w:val="single" w:sz="8" w:space="0" w:color="auto"/>
            </w:tcBorders>
            <w:shd w:val="clear" w:color="auto" w:fill="8DB3E2"/>
            <w:vAlign w:val="center"/>
            <w:hideMark/>
          </w:tcPr>
          <w:p w:rsidR="001D4EDC" w:rsidRPr="00A84906" w:rsidRDefault="001D4EDC" w:rsidP="00365570">
            <w:pPr>
              <w:jc w:val="center"/>
              <w:rPr>
                <w:rFonts w:ascii="Arial Narrow" w:hAnsi="Arial Narrow" w:cs="Arial"/>
                <w:b/>
                <w:bCs/>
                <w:szCs w:val="19"/>
                <w:lang w:val="es-AR"/>
              </w:rPr>
            </w:pPr>
            <w:bookmarkStart w:id="568" w:name="_Toc314667217"/>
            <w:r w:rsidRPr="00A84906">
              <w:rPr>
                <w:rFonts w:ascii="Arial Narrow" w:hAnsi="Arial Narrow" w:cs="Arial"/>
                <w:b/>
                <w:bCs/>
                <w:szCs w:val="19"/>
                <w:lang w:val="es-AR"/>
              </w:rPr>
              <w:t>LONGITUDTOTAL (metros)</w:t>
            </w:r>
            <w:bookmarkEnd w:id="568"/>
          </w:p>
        </w:tc>
        <w:tc>
          <w:tcPr>
            <w:tcW w:w="2359" w:type="dxa"/>
            <w:tcBorders>
              <w:top w:val="single" w:sz="8" w:space="0" w:color="auto"/>
              <w:left w:val="nil"/>
              <w:bottom w:val="nil"/>
              <w:right w:val="single" w:sz="8" w:space="0" w:color="auto"/>
            </w:tcBorders>
            <w:shd w:val="clear" w:color="auto" w:fill="8DB3E2"/>
            <w:vAlign w:val="center"/>
            <w:hideMark/>
          </w:tcPr>
          <w:p w:rsidR="001D4EDC" w:rsidRPr="00A84906" w:rsidRDefault="001D4EDC" w:rsidP="00365570">
            <w:pPr>
              <w:jc w:val="center"/>
              <w:rPr>
                <w:rFonts w:ascii="Arial Narrow" w:hAnsi="Arial Narrow" w:cs="Arial"/>
                <w:b/>
                <w:bCs/>
                <w:szCs w:val="19"/>
                <w:lang w:val="es-AR"/>
              </w:rPr>
            </w:pPr>
            <w:bookmarkStart w:id="569" w:name="_Toc314667218"/>
            <w:r w:rsidRPr="00A84906">
              <w:rPr>
                <w:rFonts w:ascii="Arial Narrow" w:hAnsi="Arial Narrow" w:cs="Arial"/>
                <w:b/>
                <w:bCs/>
                <w:szCs w:val="19"/>
                <w:lang w:val="es-AR"/>
              </w:rPr>
              <w:t>PRECIO TOTAL</w:t>
            </w:r>
            <w:bookmarkEnd w:id="569"/>
          </w:p>
        </w:tc>
      </w:tr>
      <w:tr w:rsidR="001D4EDC" w:rsidRPr="00A84906" w:rsidTr="00365570">
        <w:trPr>
          <w:trHeight w:val="300"/>
          <w:jc w:val="center"/>
        </w:trPr>
        <w:tc>
          <w:tcPr>
            <w:tcW w:w="1673"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1D4EDC" w:rsidRPr="008D6846" w:rsidRDefault="008D6846" w:rsidP="00365570">
            <w:pPr>
              <w:ind w:left="360"/>
              <w:rPr>
                <w:rFonts w:ascii="Arial Narrow" w:hAnsi="Arial Narrow" w:cs="Arial"/>
                <w:b/>
                <w:szCs w:val="19"/>
                <w:lang w:val="es-AR"/>
              </w:rPr>
            </w:pPr>
            <w:r w:rsidRPr="008D6846">
              <w:rPr>
                <w:rFonts w:ascii="Arial Narrow" w:hAnsi="Arial Narrow" w:cs="Arial"/>
                <w:b/>
                <w:szCs w:val="19"/>
                <w:lang w:val="es-AR"/>
              </w:rPr>
              <w:t>PROYECTO</w:t>
            </w:r>
          </w:p>
        </w:tc>
        <w:tc>
          <w:tcPr>
            <w:tcW w:w="1984" w:type="dxa"/>
            <w:tcBorders>
              <w:top w:val="single" w:sz="8" w:space="0" w:color="auto"/>
              <w:left w:val="single" w:sz="4" w:space="0" w:color="auto"/>
              <w:bottom w:val="single" w:sz="4" w:space="0" w:color="auto"/>
              <w:right w:val="nil"/>
            </w:tcBorders>
            <w:shd w:val="clear" w:color="auto" w:fill="auto"/>
            <w:noWrap/>
            <w:vAlign w:val="bottom"/>
            <w:hideMark/>
          </w:tcPr>
          <w:p w:rsidR="001D4EDC" w:rsidRPr="008D6846" w:rsidRDefault="008D6846" w:rsidP="00365570">
            <w:pPr>
              <w:jc w:val="center"/>
              <w:rPr>
                <w:rFonts w:ascii="Arial Narrow" w:hAnsi="Arial Narrow" w:cs="Arial"/>
                <w:szCs w:val="19"/>
                <w:lang w:val="es-AR"/>
              </w:rPr>
            </w:pPr>
            <w:r w:rsidRPr="008D6846">
              <w:rPr>
                <w:rFonts w:ascii="Arial Narrow" w:hAnsi="Arial Narrow" w:cs="Arial"/>
                <w:szCs w:val="19"/>
                <w:lang w:val="es-AR"/>
              </w:rPr>
              <w:t>5199</w:t>
            </w:r>
          </w:p>
        </w:tc>
        <w:tc>
          <w:tcPr>
            <w:tcW w:w="2359"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rsidR="001D4EDC" w:rsidRPr="00A84906" w:rsidRDefault="001D4EDC" w:rsidP="00365570">
            <w:pPr>
              <w:ind w:left="360"/>
              <w:jc w:val="center"/>
              <w:rPr>
                <w:rFonts w:ascii="Arial Narrow" w:hAnsi="Arial Narrow" w:cs="Arial"/>
                <w:szCs w:val="19"/>
                <w:lang w:val="es-AR"/>
              </w:rPr>
            </w:pPr>
            <w:r w:rsidRPr="00A84906">
              <w:rPr>
                <w:rFonts w:ascii="Arial Narrow" w:hAnsi="Arial Narrow" w:cs="Arial"/>
                <w:szCs w:val="19"/>
                <w:lang w:val="es-AR"/>
              </w:rPr>
              <w:t> </w:t>
            </w:r>
          </w:p>
        </w:tc>
      </w:tr>
      <w:tr w:rsidR="001D4EDC" w:rsidRPr="00A84906" w:rsidTr="00365570">
        <w:trPr>
          <w:trHeight w:val="315"/>
          <w:jc w:val="center"/>
        </w:trPr>
        <w:tc>
          <w:tcPr>
            <w:tcW w:w="3657" w:type="dxa"/>
            <w:gridSpan w:val="2"/>
            <w:tcBorders>
              <w:top w:val="nil"/>
              <w:left w:val="single" w:sz="8" w:space="0" w:color="auto"/>
              <w:bottom w:val="single" w:sz="4" w:space="0" w:color="auto"/>
              <w:right w:val="single" w:sz="4" w:space="0" w:color="auto"/>
            </w:tcBorders>
            <w:shd w:val="clear" w:color="auto" w:fill="auto"/>
            <w:noWrap/>
            <w:vAlign w:val="center"/>
            <w:hideMark/>
          </w:tcPr>
          <w:p w:rsidR="001D4EDC" w:rsidRPr="00A84906" w:rsidRDefault="001D4EDC" w:rsidP="00365570">
            <w:pPr>
              <w:jc w:val="center"/>
              <w:rPr>
                <w:rFonts w:ascii="Arial Narrow" w:hAnsi="Arial Narrow" w:cs="Arial"/>
                <w:b/>
                <w:szCs w:val="19"/>
                <w:lang w:val="es-AR"/>
              </w:rPr>
            </w:pPr>
            <w:bookmarkStart w:id="570" w:name="_Toc314667223"/>
            <w:r w:rsidRPr="00A84906">
              <w:rPr>
                <w:rFonts w:ascii="Arial Narrow" w:hAnsi="Arial Narrow" w:cs="Arial"/>
                <w:b/>
                <w:szCs w:val="19"/>
                <w:lang w:val="es-AR"/>
              </w:rPr>
              <w:t>TOTAL</w:t>
            </w:r>
            <w:bookmarkEnd w:id="570"/>
          </w:p>
        </w:tc>
        <w:tc>
          <w:tcPr>
            <w:tcW w:w="2359" w:type="dxa"/>
            <w:tcBorders>
              <w:top w:val="nil"/>
              <w:left w:val="single" w:sz="4" w:space="0" w:color="auto"/>
              <w:bottom w:val="single" w:sz="4" w:space="0" w:color="auto"/>
              <w:right w:val="single" w:sz="8" w:space="0" w:color="auto"/>
            </w:tcBorders>
            <w:shd w:val="clear" w:color="auto" w:fill="auto"/>
            <w:vAlign w:val="center"/>
          </w:tcPr>
          <w:p w:rsidR="001D4EDC" w:rsidRPr="00A84906" w:rsidRDefault="001D4EDC" w:rsidP="00365570">
            <w:pPr>
              <w:jc w:val="center"/>
              <w:rPr>
                <w:rFonts w:ascii="Arial Narrow" w:hAnsi="Arial Narrow" w:cs="Arial"/>
                <w:b/>
                <w:szCs w:val="19"/>
                <w:lang w:val="es-AR"/>
              </w:rPr>
            </w:pPr>
          </w:p>
        </w:tc>
      </w:tr>
      <w:tr w:rsidR="001D4EDC" w:rsidRPr="00A84906" w:rsidTr="00365570">
        <w:trPr>
          <w:trHeight w:val="315"/>
          <w:jc w:val="center"/>
        </w:trPr>
        <w:tc>
          <w:tcPr>
            <w:tcW w:w="6016" w:type="dxa"/>
            <w:gridSpan w:val="3"/>
            <w:tcBorders>
              <w:top w:val="single" w:sz="4" w:space="0" w:color="auto"/>
              <w:left w:val="single" w:sz="8" w:space="0" w:color="auto"/>
              <w:bottom w:val="single" w:sz="4" w:space="0" w:color="auto"/>
              <w:right w:val="single" w:sz="8" w:space="0" w:color="auto"/>
            </w:tcBorders>
            <w:shd w:val="clear" w:color="auto" w:fill="auto"/>
            <w:noWrap/>
            <w:vAlign w:val="center"/>
            <w:hideMark/>
          </w:tcPr>
          <w:p w:rsidR="001D4EDC" w:rsidRPr="00A84906" w:rsidRDefault="001D4EDC" w:rsidP="00365570">
            <w:pPr>
              <w:rPr>
                <w:rFonts w:ascii="Arial Narrow" w:hAnsi="Arial Narrow" w:cs="Arial"/>
                <w:szCs w:val="19"/>
                <w:lang w:val="es-AR"/>
              </w:rPr>
            </w:pPr>
            <w:bookmarkStart w:id="571" w:name="_Toc314667224"/>
            <w:r w:rsidRPr="00A84906">
              <w:rPr>
                <w:rFonts w:ascii="Arial Narrow" w:hAnsi="Arial Narrow" w:cs="Arial"/>
                <w:szCs w:val="19"/>
                <w:lang w:val="es-AR"/>
              </w:rPr>
              <w:t>LITERAL:</w:t>
            </w:r>
            <w:bookmarkEnd w:id="571"/>
          </w:p>
        </w:tc>
      </w:tr>
    </w:tbl>
    <w:p w:rsidR="001D4EDC" w:rsidRPr="00A84906" w:rsidRDefault="001D4EDC" w:rsidP="001D4EDC">
      <w:pPr>
        <w:tabs>
          <w:tab w:val="left" w:pos="2905"/>
        </w:tabs>
        <w:rPr>
          <w:rFonts w:ascii="Arial Narrow" w:hAnsi="Arial Narrow"/>
        </w:rPr>
      </w:pPr>
    </w:p>
    <w:p w:rsidR="001D4EDC" w:rsidRPr="00A84906" w:rsidRDefault="001D4EDC" w:rsidP="001D4EDC">
      <w:pPr>
        <w:tabs>
          <w:tab w:val="left" w:pos="2905"/>
        </w:tabs>
        <w:rPr>
          <w:rFonts w:ascii="Arial Narrow" w:hAnsi="Arial Narrow"/>
        </w:rPr>
      </w:pPr>
    </w:p>
    <w:p w:rsidR="00061223" w:rsidRDefault="00061223" w:rsidP="0063049C">
      <w:pPr>
        <w:tabs>
          <w:tab w:val="left" w:pos="2905"/>
        </w:tabs>
        <w:rPr>
          <w:rFonts w:ascii="Arial Narrow" w:hAnsi="Arial Narrow"/>
        </w:rPr>
      </w:pPr>
    </w:p>
    <w:p w:rsidR="005A2BD1" w:rsidRDefault="005A2BD1" w:rsidP="0063049C">
      <w:pPr>
        <w:tabs>
          <w:tab w:val="left" w:pos="2905"/>
        </w:tabs>
        <w:rPr>
          <w:rFonts w:ascii="Arial Narrow" w:hAnsi="Arial Narrow"/>
        </w:rPr>
      </w:pPr>
    </w:p>
    <w:p w:rsidR="005A2BD1" w:rsidRDefault="005A2BD1" w:rsidP="0063049C">
      <w:pPr>
        <w:tabs>
          <w:tab w:val="left" w:pos="2905"/>
        </w:tabs>
        <w:rPr>
          <w:rFonts w:ascii="Arial Narrow" w:hAnsi="Arial Narrow"/>
        </w:rPr>
      </w:pPr>
    </w:p>
    <w:p w:rsidR="005A2BD1" w:rsidRDefault="005A2BD1" w:rsidP="0063049C">
      <w:pPr>
        <w:tabs>
          <w:tab w:val="left" w:pos="2905"/>
        </w:tabs>
        <w:rPr>
          <w:rFonts w:ascii="Arial Narrow" w:hAnsi="Arial Narrow"/>
        </w:rPr>
      </w:pPr>
    </w:p>
    <w:p w:rsidR="005A2BD1" w:rsidRDefault="005A2BD1" w:rsidP="0063049C">
      <w:pPr>
        <w:tabs>
          <w:tab w:val="left" w:pos="2905"/>
        </w:tabs>
        <w:rPr>
          <w:rFonts w:ascii="Arial Narrow" w:hAnsi="Arial Narrow"/>
        </w:rPr>
      </w:pPr>
    </w:p>
    <w:p w:rsidR="005A2BD1" w:rsidRDefault="005A2BD1" w:rsidP="0063049C">
      <w:pPr>
        <w:tabs>
          <w:tab w:val="left" w:pos="2905"/>
        </w:tabs>
        <w:rPr>
          <w:rFonts w:ascii="Arial Narrow" w:hAnsi="Arial Narrow"/>
        </w:rPr>
      </w:pPr>
    </w:p>
    <w:p w:rsidR="005A2BD1" w:rsidRDefault="005A2BD1" w:rsidP="0063049C">
      <w:pPr>
        <w:tabs>
          <w:tab w:val="left" w:pos="2905"/>
        </w:tabs>
        <w:rPr>
          <w:rFonts w:ascii="Arial Narrow" w:hAnsi="Arial Narrow"/>
        </w:rPr>
      </w:pPr>
    </w:p>
    <w:p w:rsidR="005A2BD1" w:rsidRDefault="005A2BD1" w:rsidP="0063049C">
      <w:pPr>
        <w:tabs>
          <w:tab w:val="left" w:pos="2905"/>
        </w:tabs>
        <w:rPr>
          <w:rFonts w:ascii="Arial Narrow" w:hAnsi="Arial Narrow"/>
        </w:rPr>
      </w:pPr>
    </w:p>
    <w:p w:rsidR="005A2BD1" w:rsidRDefault="005A2BD1" w:rsidP="0063049C">
      <w:pPr>
        <w:tabs>
          <w:tab w:val="left" w:pos="2905"/>
        </w:tabs>
        <w:rPr>
          <w:rFonts w:ascii="Arial Narrow" w:hAnsi="Arial Narrow"/>
        </w:rPr>
      </w:pPr>
    </w:p>
    <w:p w:rsidR="005A2BD1" w:rsidRDefault="005A2BD1" w:rsidP="005A2BD1">
      <w:pPr>
        <w:jc w:val="center"/>
        <w:rPr>
          <w:rFonts w:ascii="Arial Narrow" w:eastAsia="Arial Unicode MS" w:hAnsi="Arial Narrow"/>
          <w:b/>
          <w:sz w:val="56"/>
          <w:szCs w:val="56"/>
        </w:rPr>
      </w:pPr>
    </w:p>
    <w:p w:rsidR="008D6846" w:rsidRDefault="008D6846" w:rsidP="005A2BD1">
      <w:pPr>
        <w:jc w:val="center"/>
        <w:rPr>
          <w:rFonts w:ascii="Arial Narrow" w:eastAsia="Arial Unicode MS" w:hAnsi="Arial Narrow"/>
          <w:b/>
          <w:sz w:val="56"/>
          <w:szCs w:val="56"/>
        </w:rPr>
      </w:pPr>
    </w:p>
    <w:p w:rsidR="008D6846" w:rsidRDefault="008D6846" w:rsidP="005A2BD1">
      <w:pPr>
        <w:jc w:val="center"/>
        <w:rPr>
          <w:rFonts w:ascii="Arial Narrow" w:eastAsia="Arial Unicode MS" w:hAnsi="Arial Narrow"/>
          <w:b/>
          <w:sz w:val="56"/>
          <w:szCs w:val="56"/>
        </w:rPr>
      </w:pPr>
    </w:p>
    <w:p w:rsidR="008D6846" w:rsidRDefault="008D6846" w:rsidP="005A2BD1">
      <w:pPr>
        <w:jc w:val="center"/>
        <w:rPr>
          <w:rFonts w:ascii="Arial Narrow" w:eastAsia="Arial Unicode MS" w:hAnsi="Arial Narrow"/>
          <w:b/>
          <w:sz w:val="56"/>
          <w:szCs w:val="56"/>
        </w:rPr>
      </w:pPr>
    </w:p>
    <w:p w:rsidR="005A2BD1" w:rsidRPr="007B2180" w:rsidRDefault="005A2BD1" w:rsidP="005A2BD1">
      <w:pPr>
        <w:tabs>
          <w:tab w:val="left" w:pos="1020"/>
        </w:tabs>
        <w:jc w:val="center"/>
        <w:rPr>
          <w:rFonts w:ascii="Arial Narrow" w:hAnsi="Arial Narrow"/>
          <w:b/>
          <w:sz w:val="56"/>
          <w:szCs w:val="56"/>
        </w:rPr>
      </w:pPr>
      <w:r w:rsidRPr="007B2180">
        <w:rPr>
          <w:rFonts w:ascii="Arial Narrow" w:hAnsi="Arial Narrow"/>
          <w:b/>
          <w:sz w:val="56"/>
          <w:szCs w:val="56"/>
        </w:rPr>
        <w:t xml:space="preserve">SECCIÓN </w:t>
      </w:r>
      <w:r>
        <w:rPr>
          <w:rFonts w:ascii="Arial Narrow" w:hAnsi="Arial Narrow"/>
          <w:b/>
          <w:sz w:val="56"/>
          <w:szCs w:val="56"/>
        </w:rPr>
        <w:t>7</w:t>
      </w:r>
    </w:p>
    <w:p w:rsidR="005A2BD1" w:rsidRPr="009D5362" w:rsidRDefault="005A2BD1" w:rsidP="005A2BD1">
      <w:pPr>
        <w:pStyle w:val="Ttulo1"/>
      </w:pPr>
      <w:bookmarkStart w:id="572" w:name="_Toc421037552"/>
      <w:r w:rsidRPr="009D5362">
        <w:t>MANUAL DE GESTION AMBIENTAL (ANEXO)</w:t>
      </w:r>
      <w:bookmarkEnd w:id="572"/>
    </w:p>
    <w:p w:rsidR="005A2BD1" w:rsidRPr="00A84906" w:rsidRDefault="005A2BD1" w:rsidP="005A2BD1">
      <w:pPr>
        <w:tabs>
          <w:tab w:val="left" w:pos="2905"/>
        </w:tabs>
        <w:rPr>
          <w:rFonts w:ascii="Arial Narrow" w:hAnsi="Arial Narrow"/>
        </w:rPr>
      </w:pPr>
    </w:p>
    <w:p w:rsidR="005A2BD1" w:rsidRPr="00A84906" w:rsidRDefault="005A2BD1" w:rsidP="0063049C">
      <w:pPr>
        <w:tabs>
          <w:tab w:val="left" w:pos="2905"/>
        </w:tabs>
        <w:rPr>
          <w:rFonts w:ascii="Arial Narrow" w:hAnsi="Arial Narrow"/>
        </w:rPr>
      </w:pPr>
    </w:p>
    <w:sectPr w:rsidR="005A2BD1" w:rsidRPr="00A84906" w:rsidSect="00CA05D0">
      <w:headerReference w:type="default" r:id="rId21"/>
      <w:footerReference w:type="default" r:id="rId22"/>
      <w:type w:val="continuous"/>
      <w:pgSz w:w="12240" w:h="15840"/>
      <w:pgMar w:top="142" w:right="1440" w:bottom="142"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90168" w:rsidRDefault="00F90168" w:rsidP="003459A7">
      <w:pPr>
        <w:spacing w:after="0" w:line="240" w:lineRule="auto"/>
      </w:pPr>
      <w:r>
        <w:separator/>
      </w:r>
    </w:p>
  </w:endnote>
  <w:endnote w:type="continuationSeparator" w:id="0">
    <w:p w:rsidR="00F90168" w:rsidRDefault="00F90168" w:rsidP="003459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Tms Rmn">
    <w:panose1 w:val="02020603040505020304"/>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entury Gothic">
    <w:altName w:val="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6AC3" w:rsidRDefault="00A36AC3">
    <w:pPr>
      <w:pStyle w:val="Piedepgina"/>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8"/>
      <w:gridCol w:w="4678"/>
    </w:tblGrid>
    <w:tr w:rsidR="00A36AC3" w:rsidRPr="00FA0D94" w:rsidTr="004C5E9B">
      <w:trPr>
        <w:trHeight w:val="273"/>
      </w:trPr>
      <w:tc>
        <w:tcPr>
          <w:tcW w:w="4678" w:type="dxa"/>
        </w:tcPr>
        <w:p w:rsidR="00A36AC3" w:rsidRPr="00705994" w:rsidRDefault="00A36AC3" w:rsidP="004C5E9B">
          <w:pPr>
            <w:pStyle w:val="Encabezado"/>
            <w:jc w:val="center"/>
            <w:rPr>
              <w:rFonts w:ascii="Arial Narrow" w:eastAsia="Arial Unicode MS" w:hAnsi="Arial Narrow"/>
              <w:sz w:val="16"/>
              <w:szCs w:val="16"/>
              <w:lang w:val="es-MX"/>
            </w:rPr>
          </w:pPr>
          <w:r w:rsidRPr="0023389E">
            <w:rPr>
              <w:rFonts w:ascii="Calibri" w:eastAsia="Arial Unicode MS" w:hAnsi="Calibri" w:cs="Calibri"/>
              <w:b/>
              <w:sz w:val="16"/>
              <w:szCs w:val="16"/>
              <w:lang w:val="es-MX"/>
            </w:rPr>
            <w:t>ELABORADO POR:</w:t>
          </w:r>
        </w:p>
      </w:tc>
      <w:tc>
        <w:tcPr>
          <w:tcW w:w="4678" w:type="dxa"/>
        </w:tcPr>
        <w:p w:rsidR="00A36AC3" w:rsidRPr="00705994" w:rsidRDefault="00A36AC3" w:rsidP="004C5E9B">
          <w:pPr>
            <w:pStyle w:val="Encabezado"/>
            <w:jc w:val="center"/>
            <w:rPr>
              <w:rFonts w:ascii="Calibri" w:eastAsia="Arial Unicode MS" w:hAnsi="Calibri" w:cs="Calibri"/>
              <w:sz w:val="16"/>
              <w:szCs w:val="16"/>
              <w:lang w:val="es-MX"/>
            </w:rPr>
          </w:pPr>
          <w:r w:rsidRPr="00705994">
            <w:rPr>
              <w:rFonts w:ascii="Calibri" w:eastAsia="Arial Unicode MS" w:hAnsi="Calibri" w:cs="Calibri"/>
              <w:b/>
              <w:sz w:val="16"/>
              <w:szCs w:val="16"/>
              <w:lang w:val="es-MX"/>
            </w:rPr>
            <w:t>APROBADO POR:</w:t>
          </w:r>
        </w:p>
      </w:tc>
    </w:tr>
    <w:tr w:rsidR="00A36AC3" w:rsidRPr="00FA0D94" w:rsidTr="004C5E9B">
      <w:trPr>
        <w:trHeight w:val="290"/>
      </w:trPr>
      <w:tc>
        <w:tcPr>
          <w:tcW w:w="4678" w:type="dxa"/>
        </w:tcPr>
        <w:p w:rsidR="00A36AC3" w:rsidRDefault="00A36AC3" w:rsidP="00DD09EF">
          <w:pPr>
            <w:pStyle w:val="Sinespaciado"/>
            <w:rPr>
              <w:rFonts w:ascii="Calibri" w:eastAsia="Arial Unicode MS" w:hAnsi="Calibri" w:cs="Calibri"/>
              <w:b/>
              <w:sz w:val="16"/>
              <w:szCs w:val="16"/>
            </w:rPr>
          </w:pPr>
        </w:p>
        <w:p w:rsidR="00A36AC3" w:rsidRDefault="00A36AC3" w:rsidP="00DD09EF">
          <w:pPr>
            <w:pStyle w:val="Sinespaciado"/>
            <w:rPr>
              <w:rFonts w:ascii="Calibri" w:eastAsia="Arial Unicode MS" w:hAnsi="Calibri" w:cs="Calibri"/>
              <w:b/>
              <w:sz w:val="16"/>
              <w:szCs w:val="16"/>
            </w:rPr>
          </w:pPr>
        </w:p>
        <w:p w:rsidR="00A36AC3" w:rsidRDefault="00A36AC3" w:rsidP="00DD09EF">
          <w:pPr>
            <w:pStyle w:val="Sinespaciado"/>
            <w:rPr>
              <w:rFonts w:ascii="Calibri" w:eastAsia="Arial Unicode MS" w:hAnsi="Calibri" w:cs="Calibri"/>
              <w:b/>
              <w:sz w:val="16"/>
              <w:szCs w:val="16"/>
            </w:rPr>
          </w:pPr>
        </w:p>
        <w:p w:rsidR="00A36AC3" w:rsidRPr="00B82741" w:rsidRDefault="00A36AC3" w:rsidP="00DD09EF">
          <w:pPr>
            <w:pStyle w:val="Sinespaciado"/>
            <w:rPr>
              <w:rFonts w:ascii="Calibri" w:eastAsia="Arial Unicode MS" w:hAnsi="Calibri" w:cs="Calibri"/>
              <w:b/>
              <w:sz w:val="16"/>
              <w:szCs w:val="16"/>
            </w:rPr>
          </w:pPr>
        </w:p>
      </w:tc>
      <w:tc>
        <w:tcPr>
          <w:tcW w:w="4678" w:type="dxa"/>
        </w:tcPr>
        <w:p w:rsidR="00A36AC3" w:rsidRPr="00705994" w:rsidRDefault="00A36AC3" w:rsidP="00DD09EF">
          <w:pPr>
            <w:pStyle w:val="Sinespaciado"/>
            <w:rPr>
              <w:rFonts w:ascii="Calibri" w:eastAsia="Arial Unicode MS" w:hAnsi="Calibri" w:cs="Calibri"/>
              <w:b/>
              <w:sz w:val="16"/>
              <w:szCs w:val="16"/>
              <w:lang w:val="es-MX"/>
            </w:rPr>
          </w:pPr>
        </w:p>
      </w:tc>
    </w:tr>
    <w:tr w:rsidR="00A36AC3" w:rsidRPr="00FA0D94" w:rsidTr="004C5E9B">
      <w:trPr>
        <w:trHeight w:val="290"/>
      </w:trPr>
      <w:tc>
        <w:tcPr>
          <w:tcW w:w="4678" w:type="dxa"/>
        </w:tcPr>
        <w:p w:rsidR="00A36AC3" w:rsidRPr="0023389E" w:rsidRDefault="00A36AC3" w:rsidP="004C5E9B">
          <w:pPr>
            <w:pStyle w:val="Encabezado"/>
            <w:jc w:val="center"/>
            <w:rPr>
              <w:rFonts w:ascii="Calibri" w:eastAsia="Arial Unicode MS" w:hAnsi="Calibri" w:cs="Calibri"/>
              <w:b/>
              <w:sz w:val="16"/>
              <w:szCs w:val="16"/>
              <w:lang w:val="es-MX"/>
            </w:rPr>
          </w:pPr>
          <w:r w:rsidRPr="0023389E">
            <w:rPr>
              <w:rFonts w:ascii="Calibri" w:eastAsia="Arial Unicode MS" w:hAnsi="Calibri" w:cs="Calibri"/>
              <w:b/>
              <w:sz w:val="16"/>
              <w:szCs w:val="16"/>
              <w:lang w:val="es-MX"/>
            </w:rPr>
            <w:t>FIRMA, PIE DE FIRMA</w:t>
          </w:r>
        </w:p>
      </w:tc>
      <w:tc>
        <w:tcPr>
          <w:tcW w:w="4678" w:type="dxa"/>
        </w:tcPr>
        <w:p w:rsidR="00A36AC3" w:rsidRPr="00705994" w:rsidRDefault="00A36AC3" w:rsidP="004C5E9B">
          <w:pPr>
            <w:pStyle w:val="Encabezado"/>
            <w:jc w:val="center"/>
            <w:rPr>
              <w:rFonts w:ascii="Calibri" w:eastAsia="Arial Unicode MS" w:hAnsi="Calibri" w:cs="Calibri"/>
              <w:b/>
              <w:sz w:val="16"/>
              <w:szCs w:val="16"/>
              <w:lang w:val="es-MX"/>
            </w:rPr>
          </w:pPr>
          <w:r w:rsidRPr="0023389E">
            <w:rPr>
              <w:rFonts w:ascii="Calibri" w:eastAsia="Arial Unicode MS" w:hAnsi="Calibri" w:cs="Calibri"/>
              <w:b/>
              <w:sz w:val="16"/>
              <w:szCs w:val="16"/>
              <w:lang w:val="es-MX"/>
            </w:rPr>
            <w:t>FIRMA, PIE DE FIRMA</w:t>
          </w:r>
        </w:p>
      </w:tc>
    </w:tr>
  </w:tbl>
  <w:p w:rsidR="00A36AC3" w:rsidRDefault="00A36AC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90168" w:rsidRDefault="00F90168" w:rsidP="003459A7">
      <w:pPr>
        <w:spacing w:after="0" w:line="240" w:lineRule="auto"/>
      </w:pPr>
      <w:r>
        <w:separator/>
      </w:r>
    </w:p>
  </w:footnote>
  <w:footnote w:type="continuationSeparator" w:id="0">
    <w:p w:rsidR="00F90168" w:rsidRDefault="00F90168" w:rsidP="003459A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16"/>
      <w:gridCol w:w="5639"/>
      <w:gridCol w:w="1701"/>
    </w:tblGrid>
    <w:tr w:rsidR="00A36AC3" w:rsidRPr="00FA0D94" w:rsidTr="00FB29DA">
      <w:tc>
        <w:tcPr>
          <w:tcW w:w="2016" w:type="dxa"/>
          <w:vMerge w:val="restart"/>
          <w:vAlign w:val="center"/>
        </w:tcPr>
        <w:p w:rsidR="00A36AC3" w:rsidRPr="00FA0D94" w:rsidRDefault="00A36AC3" w:rsidP="004C5E9B">
          <w:pPr>
            <w:pStyle w:val="Encabezado"/>
            <w:jc w:val="center"/>
            <w:rPr>
              <w:rFonts w:ascii="Arial Narrow" w:eastAsia="Arial Unicode MS" w:hAnsi="Arial Narrow"/>
              <w:szCs w:val="12"/>
              <w:lang w:val="es-MX"/>
            </w:rPr>
          </w:pPr>
          <w:r>
            <w:rPr>
              <w:rFonts w:ascii="Century Gothic" w:hAnsi="Century Gothic" w:cs="Arial"/>
              <w:b/>
              <w:noProof/>
              <w:sz w:val="28"/>
              <w:szCs w:val="28"/>
              <w:lang w:val="es-BO"/>
            </w:rPr>
            <w:drawing>
              <wp:inline distT="0" distB="0" distL="0" distR="0" wp14:anchorId="0B365E35" wp14:editId="3FC8BE71">
                <wp:extent cx="1118870" cy="742950"/>
                <wp:effectExtent l="19050" t="0" r="5080"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1118870" cy="742950"/>
                        </a:xfrm>
                        <a:prstGeom prst="rect">
                          <a:avLst/>
                        </a:prstGeom>
                        <a:noFill/>
                        <a:ln w="9525">
                          <a:noFill/>
                          <a:miter lim="800000"/>
                          <a:headEnd/>
                          <a:tailEnd/>
                        </a:ln>
                      </pic:spPr>
                    </pic:pic>
                  </a:graphicData>
                </a:graphic>
              </wp:inline>
            </w:drawing>
          </w:r>
        </w:p>
      </w:tc>
      <w:tc>
        <w:tcPr>
          <w:tcW w:w="5639" w:type="dxa"/>
          <w:vAlign w:val="center"/>
        </w:tcPr>
        <w:p w:rsidR="00A36AC3" w:rsidRPr="0076024C" w:rsidRDefault="00A36AC3" w:rsidP="004C5E9B">
          <w:pPr>
            <w:pStyle w:val="Encabezado"/>
            <w:jc w:val="center"/>
            <w:rPr>
              <w:rFonts w:ascii="Calibri" w:eastAsia="Arial Unicode MS" w:hAnsi="Calibri" w:cs="Calibri"/>
              <w:szCs w:val="12"/>
              <w:lang w:val="es-MX"/>
            </w:rPr>
          </w:pPr>
          <w:r w:rsidRPr="0076024C">
            <w:rPr>
              <w:rFonts w:ascii="Calibri" w:eastAsia="Arial Unicode MS" w:hAnsi="Calibri" w:cs="Calibri"/>
              <w:b/>
              <w:sz w:val="18"/>
              <w:szCs w:val="18"/>
              <w:lang w:val="es-MX"/>
            </w:rPr>
            <w:t>UNIDAD SOLICITANTE:</w:t>
          </w:r>
          <w:r>
            <w:rPr>
              <w:rFonts w:ascii="Calibri" w:eastAsia="Arial Unicode MS" w:hAnsi="Calibri" w:cs="Calibri"/>
              <w:b/>
              <w:sz w:val="18"/>
              <w:szCs w:val="18"/>
              <w:lang w:val="es-MX"/>
            </w:rPr>
            <w:t xml:space="preserve"> DISTRITAL REDES DE GAS LA PAZ</w:t>
          </w:r>
        </w:p>
        <w:p w:rsidR="00A36AC3" w:rsidRPr="0076024C" w:rsidRDefault="00A36AC3" w:rsidP="004C5E9B">
          <w:pPr>
            <w:pStyle w:val="Encabezado"/>
            <w:jc w:val="center"/>
            <w:rPr>
              <w:rFonts w:ascii="Calibri" w:eastAsia="Arial Unicode MS" w:hAnsi="Calibri" w:cs="Calibri"/>
              <w:szCs w:val="12"/>
              <w:lang w:val="es-MX"/>
            </w:rPr>
          </w:pPr>
        </w:p>
      </w:tc>
      <w:tc>
        <w:tcPr>
          <w:tcW w:w="1701" w:type="dxa"/>
          <w:vAlign w:val="center"/>
        </w:tcPr>
        <w:p w:rsidR="00A36AC3" w:rsidRPr="0076024C" w:rsidRDefault="00A36AC3" w:rsidP="004C5E9B">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rsidR="00A36AC3" w:rsidRPr="007146B8" w:rsidRDefault="00A36AC3" w:rsidP="004C5E9B">
          <w:pPr>
            <w:pStyle w:val="Encabezado"/>
            <w:jc w:val="center"/>
            <w:rPr>
              <w:rFonts w:ascii="Calibri" w:eastAsia="Arial Unicode MS" w:hAnsi="Calibri" w:cs="Arial"/>
              <w:b/>
              <w:color w:val="FFFFFF" w:themeColor="background1"/>
              <w:sz w:val="20"/>
              <w:szCs w:val="20"/>
              <w:lang w:val="es-MX"/>
            </w:rPr>
          </w:pPr>
          <w:r w:rsidRPr="007146B8">
            <w:rPr>
              <w:rFonts w:ascii="Calibri" w:eastAsia="Arial Unicode MS" w:hAnsi="Calibri" w:cs="Arial"/>
              <w:b/>
              <w:color w:val="FFFFFF" w:themeColor="background1"/>
              <w:sz w:val="20"/>
              <w:szCs w:val="20"/>
              <w:lang w:val="es-MX"/>
            </w:rPr>
            <w:t>-001</w:t>
          </w:r>
        </w:p>
        <w:p w:rsidR="00A36AC3" w:rsidRPr="0076024C" w:rsidRDefault="00A36AC3" w:rsidP="004C5E9B">
          <w:pPr>
            <w:pStyle w:val="Encabezado"/>
            <w:rPr>
              <w:rFonts w:ascii="Calibri" w:eastAsia="Arial Unicode MS" w:hAnsi="Calibri" w:cs="Arial"/>
              <w:b/>
              <w:sz w:val="14"/>
              <w:szCs w:val="14"/>
              <w:lang w:val="es-MX"/>
            </w:rPr>
          </w:pPr>
        </w:p>
      </w:tc>
    </w:tr>
    <w:tr w:rsidR="00A36AC3" w:rsidRPr="00FA0D94" w:rsidTr="00FB29DA">
      <w:trPr>
        <w:trHeight w:val="478"/>
      </w:trPr>
      <w:tc>
        <w:tcPr>
          <w:tcW w:w="2016" w:type="dxa"/>
          <w:vMerge/>
          <w:vAlign w:val="center"/>
        </w:tcPr>
        <w:p w:rsidR="00A36AC3" w:rsidRPr="00FA0D94" w:rsidRDefault="00A36AC3" w:rsidP="004C5E9B">
          <w:pPr>
            <w:pStyle w:val="Encabezado"/>
            <w:jc w:val="center"/>
            <w:rPr>
              <w:rFonts w:ascii="Arial Narrow" w:eastAsia="Arial Unicode MS" w:hAnsi="Arial Narrow"/>
              <w:szCs w:val="12"/>
              <w:lang w:val="es-MX"/>
            </w:rPr>
          </w:pPr>
        </w:p>
      </w:tc>
      <w:tc>
        <w:tcPr>
          <w:tcW w:w="5639" w:type="dxa"/>
          <w:vAlign w:val="bottom"/>
        </w:tcPr>
        <w:p w:rsidR="00A36AC3" w:rsidRPr="0056415F" w:rsidRDefault="00A36AC3" w:rsidP="00EA4E8D">
          <w:pPr>
            <w:pStyle w:val="Encabezado"/>
            <w:jc w:val="both"/>
            <w:rPr>
              <w:rFonts w:ascii="Calibri" w:eastAsia="Arial Unicode MS" w:hAnsi="Calibri" w:cs="Calibri"/>
              <w:sz w:val="20"/>
              <w:szCs w:val="12"/>
              <w:lang w:val="es-MX"/>
            </w:rPr>
          </w:pPr>
          <w:r w:rsidRPr="0056415F">
            <w:rPr>
              <w:rFonts w:ascii="Calibri" w:eastAsia="Arial Unicode MS" w:hAnsi="Calibri" w:cs="Calibri"/>
              <w:b/>
              <w:sz w:val="14"/>
              <w:szCs w:val="18"/>
              <w:lang w:val="es-MX"/>
            </w:rPr>
            <w:t xml:space="preserve">OBJETO DE LA CONTRATACION: TRABAJOS DE OBRAS CIVILES PARA EL TENDIDO DE RED SECUNDARIA </w:t>
          </w:r>
          <w:r>
            <w:rPr>
              <w:rFonts w:ascii="Calibri" w:eastAsia="Arial Unicode MS" w:hAnsi="Calibri" w:cs="Calibri"/>
              <w:b/>
              <w:sz w:val="14"/>
              <w:szCs w:val="18"/>
              <w:lang w:val="es-MX"/>
            </w:rPr>
            <w:t>HUACATAQUI – UNION TEJAR – BARTOLINA SISA DISTRITO 9 CIUDAD DE LA PAZ</w:t>
          </w:r>
        </w:p>
        <w:p w:rsidR="00A36AC3" w:rsidRPr="0076024C" w:rsidRDefault="00A36AC3" w:rsidP="004C5E9B">
          <w:pPr>
            <w:pStyle w:val="Encabezado"/>
            <w:rPr>
              <w:rFonts w:ascii="Calibri" w:eastAsia="Arial Unicode MS" w:hAnsi="Calibri" w:cs="Calibri"/>
              <w:szCs w:val="12"/>
              <w:lang w:val="es-MX"/>
            </w:rPr>
          </w:pPr>
        </w:p>
      </w:tc>
      <w:tc>
        <w:tcPr>
          <w:tcW w:w="1701" w:type="dxa"/>
          <w:vAlign w:val="bottom"/>
        </w:tcPr>
        <w:p w:rsidR="00A36AC3" w:rsidRPr="0076024C" w:rsidRDefault="00A36AC3" w:rsidP="004C5E9B">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A36AC3" w:rsidRPr="0076024C" w:rsidRDefault="00A36AC3" w:rsidP="004C5E9B">
          <w:pPr>
            <w:pStyle w:val="Encabezado"/>
            <w:rPr>
              <w:rFonts w:ascii="Calibri" w:eastAsia="Arial Unicode MS" w:hAnsi="Calibri" w:cs="Arial"/>
              <w:sz w:val="16"/>
              <w:szCs w:val="16"/>
              <w:lang w:val="es-MX"/>
            </w:rPr>
          </w:pPr>
          <w:r w:rsidRPr="0076024C">
            <w:rPr>
              <w:rFonts w:ascii="Calibri" w:eastAsia="Arial Unicode MS" w:hAnsi="Calibri" w:cs="Arial"/>
              <w:sz w:val="16"/>
              <w:szCs w:val="16"/>
              <w:lang w:val="es-MX"/>
            </w:rPr>
            <w:t xml:space="preserve">                     </w:t>
          </w:r>
          <w:r w:rsidRPr="0076024C">
            <w:rPr>
              <w:rStyle w:val="Nmerodepgina"/>
              <w:rFonts w:ascii="Calibri" w:hAnsi="Calibri"/>
              <w:sz w:val="16"/>
              <w:szCs w:val="16"/>
            </w:rPr>
            <w:fldChar w:fldCharType="begin"/>
          </w:r>
          <w:r w:rsidRPr="0076024C">
            <w:rPr>
              <w:rStyle w:val="Nmerodepgina"/>
              <w:rFonts w:ascii="Calibri" w:hAnsi="Calibri"/>
              <w:sz w:val="16"/>
              <w:szCs w:val="16"/>
            </w:rPr>
            <w:instrText xml:space="preserve"> PAGE </w:instrText>
          </w:r>
          <w:r w:rsidRPr="0076024C">
            <w:rPr>
              <w:rStyle w:val="Nmerodepgina"/>
              <w:rFonts w:ascii="Calibri" w:hAnsi="Calibri"/>
              <w:sz w:val="16"/>
              <w:szCs w:val="16"/>
            </w:rPr>
            <w:fldChar w:fldCharType="separate"/>
          </w:r>
          <w:r w:rsidR="004F0C53">
            <w:rPr>
              <w:rStyle w:val="Nmerodepgina"/>
              <w:rFonts w:ascii="Calibri" w:hAnsi="Calibri"/>
              <w:noProof/>
              <w:sz w:val="16"/>
              <w:szCs w:val="16"/>
            </w:rPr>
            <w:t>3</w:t>
          </w:r>
          <w:r w:rsidRPr="0076024C">
            <w:rPr>
              <w:rStyle w:val="Nmerodepgina"/>
              <w:rFonts w:ascii="Calibri" w:hAnsi="Calibri"/>
              <w:sz w:val="16"/>
              <w:szCs w:val="16"/>
            </w:rPr>
            <w:fldChar w:fldCharType="end"/>
          </w:r>
          <w:r w:rsidRPr="0076024C">
            <w:rPr>
              <w:rStyle w:val="Nmerodepgina"/>
              <w:rFonts w:ascii="Calibri" w:hAnsi="Calibri"/>
              <w:sz w:val="16"/>
              <w:szCs w:val="16"/>
            </w:rPr>
            <w:t xml:space="preserve"> de </w:t>
          </w:r>
          <w:r w:rsidRPr="0076024C">
            <w:rPr>
              <w:rStyle w:val="Nmerodepgina"/>
              <w:rFonts w:ascii="Calibri" w:hAnsi="Calibri"/>
              <w:sz w:val="16"/>
              <w:szCs w:val="16"/>
            </w:rPr>
            <w:fldChar w:fldCharType="begin"/>
          </w:r>
          <w:r w:rsidRPr="0076024C">
            <w:rPr>
              <w:rStyle w:val="Nmerodepgina"/>
              <w:rFonts w:ascii="Calibri" w:hAnsi="Calibri"/>
              <w:sz w:val="16"/>
              <w:szCs w:val="16"/>
            </w:rPr>
            <w:instrText xml:space="preserve"> NUMPAGES </w:instrText>
          </w:r>
          <w:r w:rsidRPr="0076024C">
            <w:rPr>
              <w:rStyle w:val="Nmerodepgina"/>
              <w:rFonts w:ascii="Calibri" w:hAnsi="Calibri"/>
              <w:sz w:val="16"/>
              <w:szCs w:val="16"/>
            </w:rPr>
            <w:fldChar w:fldCharType="separate"/>
          </w:r>
          <w:r w:rsidR="004F0C53">
            <w:rPr>
              <w:rStyle w:val="Nmerodepgina"/>
              <w:rFonts w:ascii="Calibri" w:hAnsi="Calibri"/>
              <w:noProof/>
              <w:sz w:val="16"/>
              <w:szCs w:val="16"/>
            </w:rPr>
            <w:t>94</w:t>
          </w:r>
          <w:r w:rsidRPr="0076024C">
            <w:rPr>
              <w:rStyle w:val="Nmerodepgina"/>
              <w:rFonts w:ascii="Calibri" w:hAnsi="Calibri"/>
              <w:sz w:val="16"/>
              <w:szCs w:val="16"/>
            </w:rPr>
            <w:fldChar w:fldCharType="end"/>
          </w:r>
        </w:p>
      </w:tc>
    </w:tr>
  </w:tbl>
  <w:p w:rsidR="00A36AC3" w:rsidRDefault="00A36AC3">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5C2E39"/>
    <w:multiLevelType w:val="hybridMultilevel"/>
    <w:tmpl w:val="5F64D5EC"/>
    <w:lvl w:ilvl="0" w:tplc="1318D71E">
      <w:start w:val="1"/>
      <w:numFmt w:val="lowerLetter"/>
      <w:lvlText w:val="%1)"/>
      <w:lvlJc w:val="left"/>
      <w:pPr>
        <w:ind w:left="644" w:hanging="360"/>
      </w:pPr>
      <w:rPr>
        <w:rFonts w:hint="default"/>
      </w:rPr>
    </w:lvl>
    <w:lvl w:ilvl="1" w:tplc="400A0019" w:tentative="1">
      <w:start w:val="1"/>
      <w:numFmt w:val="lowerLetter"/>
      <w:lvlText w:val="%2."/>
      <w:lvlJc w:val="left"/>
      <w:pPr>
        <w:ind w:left="1004" w:hanging="360"/>
      </w:pPr>
    </w:lvl>
    <w:lvl w:ilvl="2" w:tplc="400A001B" w:tentative="1">
      <w:start w:val="1"/>
      <w:numFmt w:val="lowerRoman"/>
      <w:lvlText w:val="%3."/>
      <w:lvlJc w:val="right"/>
      <w:pPr>
        <w:ind w:left="1724" w:hanging="180"/>
      </w:pPr>
    </w:lvl>
    <w:lvl w:ilvl="3" w:tplc="400A000F" w:tentative="1">
      <w:start w:val="1"/>
      <w:numFmt w:val="decimal"/>
      <w:lvlText w:val="%4."/>
      <w:lvlJc w:val="left"/>
      <w:pPr>
        <w:ind w:left="2444" w:hanging="360"/>
      </w:pPr>
    </w:lvl>
    <w:lvl w:ilvl="4" w:tplc="400A0019" w:tentative="1">
      <w:start w:val="1"/>
      <w:numFmt w:val="lowerLetter"/>
      <w:lvlText w:val="%5."/>
      <w:lvlJc w:val="left"/>
      <w:pPr>
        <w:ind w:left="3164" w:hanging="360"/>
      </w:pPr>
    </w:lvl>
    <w:lvl w:ilvl="5" w:tplc="400A001B" w:tentative="1">
      <w:start w:val="1"/>
      <w:numFmt w:val="lowerRoman"/>
      <w:lvlText w:val="%6."/>
      <w:lvlJc w:val="right"/>
      <w:pPr>
        <w:ind w:left="3884" w:hanging="180"/>
      </w:pPr>
    </w:lvl>
    <w:lvl w:ilvl="6" w:tplc="400A000F" w:tentative="1">
      <w:start w:val="1"/>
      <w:numFmt w:val="decimal"/>
      <w:lvlText w:val="%7."/>
      <w:lvlJc w:val="left"/>
      <w:pPr>
        <w:ind w:left="4604" w:hanging="360"/>
      </w:pPr>
    </w:lvl>
    <w:lvl w:ilvl="7" w:tplc="400A0019" w:tentative="1">
      <w:start w:val="1"/>
      <w:numFmt w:val="lowerLetter"/>
      <w:lvlText w:val="%8."/>
      <w:lvlJc w:val="left"/>
      <w:pPr>
        <w:ind w:left="5324" w:hanging="360"/>
      </w:pPr>
    </w:lvl>
    <w:lvl w:ilvl="8" w:tplc="400A001B" w:tentative="1">
      <w:start w:val="1"/>
      <w:numFmt w:val="lowerRoman"/>
      <w:lvlText w:val="%9."/>
      <w:lvlJc w:val="right"/>
      <w:pPr>
        <w:ind w:left="6044" w:hanging="180"/>
      </w:pPr>
    </w:lvl>
  </w:abstractNum>
  <w:abstractNum w:abstractNumId="1">
    <w:nsid w:val="061A4E99"/>
    <w:multiLevelType w:val="hybridMultilevel"/>
    <w:tmpl w:val="0DDADD5C"/>
    <w:lvl w:ilvl="0" w:tplc="04048B32">
      <w:start w:val="1"/>
      <w:numFmt w:val="lowerLetter"/>
      <w:lvlText w:val="%1)"/>
      <w:lvlJc w:val="left"/>
      <w:pPr>
        <w:ind w:left="1080" w:hanging="360"/>
      </w:pPr>
      <w:rPr>
        <w:rFonts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
    <w:nsid w:val="061E57BA"/>
    <w:multiLevelType w:val="hybridMultilevel"/>
    <w:tmpl w:val="C1BE27A8"/>
    <w:lvl w:ilvl="0" w:tplc="A2622A66">
      <w:start w:val="1"/>
      <w:numFmt w:val="bullet"/>
      <w:lvlText w:val=""/>
      <w:lvlJc w:val="left"/>
      <w:pPr>
        <w:tabs>
          <w:tab w:val="num" w:pos="360"/>
        </w:tabs>
        <w:ind w:left="360" w:hanging="360"/>
      </w:pPr>
      <w:rPr>
        <w:rFonts w:ascii="Symbol" w:hAnsi="Symbol" w:hint="default"/>
      </w:rPr>
    </w:lvl>
    <w:lvl w:ilvl="1" w:tplc="0C101F04" w:tentative="1">
      <w:start w:val="1"/>
      <w:numFmt w:val="bullet"/>
      <w:lvlText w:val="o"/>
      <w:lvlJc w:val="left"/>
      <w:pPr>
        <w:tabs>
          <w:tab w:val="num" w:pos="1080"/>
        </w:tabs>
        <w:ind w:left="1080" w:hanging="360"/>
      </w:pPr>
      <w:rPr>
        <w:rFonts w:ascii="Courier New" w:hAnsi="Courier New" w:cs="Courier New" w:hint="default"/>
      </w:rPr>
    </w:lvl>
    <w:lvl w:ilvl="2" w:tplc="606EB8C2" w:tentative="1">
      <w:start w:val="1"/>
      <w:numFmt w:val="bullet"/>
      <w:lvlText w:val=""/>
      <w:lvlJc w:val="left"/>
      <w:pPr>
        <w:tabs>
          <w:tab w:val="num" w:pos="1800"/>
        </w:tabs>
        <w:ind w:left="1800" w:hanging="360"/>
      </w:pPr>
      <w:rPr>
        <w:rFonts w:ascii="Wingdings" w:hAnsi="Wingdings" w:hint="default"/>
      </w:rPr>
    </w:lvl>
    <w:lvl w:ilvl="3" w:tplc="65504120" w:tentative="1">
      <w:start w:val="1"/>
      <w:numFmt w:val="bullet"/>
      <w:lvlText w:val=""/>
      <w:lvlJc w:val="left"/>
      <w:pPr>
        <w:tabs>
          <w:tab w:val="num" w:pos="2520"/>
        </w:tabs>
        <w:ind w:left="2520" w:hanging="360"/>
      </w:pPr>
      <w:rPr>
        <w:rFonts w:ascii="Symbol" w:hAnsi="Symbol" w:hint="default"/>
      </w:rPr>
    </w:lvl>
    <w:lvl w:ilvl="4" w:tplc="DF264E46" w:tentative="1">
      <w:start w:val="1"/>
      <w:numFmt w:val="bullet"/>
      <w:lvlText w:val="o"/>
      <w:lvlJc w:val="left"/>
      <w:pPr>
        <w:tabs>
          <w:tab w:val="num" w:pos="3240"/>
        </w:tabs>
        <w:ind w:left="3240" w:hanging="360"/>
      </w:pPr>
      <w:rPr>
        <w:rFonts w:ascii="Courier New" w:hAnsi="Courier New" w:cs="Courier New" w:hint="default"/>
      </w:rPr>
    </w:lvl>
    <w:lvl w:ilvl="5" w:tplc="6536545A" w:tentative="1">
      <w:start w:val="1"/>
      <w:numFmt w:val="bullet"/>
      <w:lvlText w:val=""/>
      <w:lvlJc w:val="left"/>
      <w:pPr>
        <w:tabs>
          <w:tab w:val="num" w:pos="3960"/>
        </w:tabs>
        <w:ind w:left="3960" w:hanging="360"/>
      </w:pPr>
      <w:rPr>
        <w:rFonts w:ascii="Wingdings" w:hAnsi="Wingdings" w:hint="default"/>
      </w:rPr>
    </w:lvl>
    <w:lvl w:ilvl="6" w:tplc="8D98683C" w:tentative="1">
      <w:start w:val="1"/>
      <w:numFmt w:val="bullet"/>
      <w:lvlText w:val=""/>
      <w:lvlJc w:val="left"/>
      <w:pPr>
        <w:tabs>
          <w:tab w:val="num" w:pos="4680"/>
        </w:tabs>
        <w:ind w:left="4680" w:hanging="360"/>
      </w:pPr>
      <w:rPr>
        <w:rFonts w:ascii="Symbol" w:hAnsi="Symbol" w:hint="default"/>
      </w:rPr>
    </w:lvl>
    <w:lvl w:ilvl="7" w:tplc="1D0A8092" w:tentative="1">
      <w:start w:val="1"/>
      <w:numFmt w:val="bullet"/>
      <w:lvlText w:val="o"/>
      <w:lvlJc w:val="left"/>
      <w:pPr>
        <w:tabs>
          <w:tab w:val="num" w:pos="5400"/>
        </w:tabs>
        <w:ind w:left="5400" w:hanging="360"/>
      </w:pPr>
      <w:rPr>
        <w:rFonts w:ascii="Courier New" w:hAnsi="Courier New" w:cs="Courier New" w:hint="default"/>
      </w:rPr>
    </w:lvl>
    <w:lvl w:ilvl="8" w:tplc="E0C2FE6E" w:tentative="1">
      <w:start w:val="1"/>
      <w:numFmt w:val="bullet"/>
      <w:lvlText w:val=""/>
      <w:lvlJc w:val="left"/>
      <w:pPr>
        <w:tabs>
          <w:tab w:val="num" w:pos="6120"/>
        </w:tabs>
        <w:ind w:left="6120" w:hanging="360"/>
      </w:pPr>
      <w:rPr>
        <w:rFonts w:ascii="Wingdings" w:hAnsi="Wingdings" w:hint="default"/>
      </w:rPr>
    </w:lvl>
  </w:abstractNum>
  <w:abstractNum w:abstractNumId="3">
    <w:nsid w:val="078F2D8B"/>
    <w:multiLevelType w:val="hybridMultilevel"/>
    <w:tmpl w:val="2F821BB6"/>
    <w:lvl w:ilvl="0" w:tplc="0C0A0001">
      <w:start w:val="1"/>
      <w:numFmt w:val="lowerLetter"/>
      <w:lvlText w:val="%1)"/>
      <w:lvlJc w:val="left"/>
      <w:pPr>
        <w:tabs>
          <w:tab w:val="num" w:pos="2484"/>
        </w:tabs>
        <w:ind w:left="2484" w:hanging="360"/>
      </w:pPr>
    </w:lvl>
    <w:lvl w:ilvl="1" w:tplc="0C0A0003">
      <w:start w:val="1"/>
      <w:numFmt w:val="decimal"/>
      <w:lvlText w:val="%2."/>
      <w:lvlJc w:val="left"/>
      <w:pPr>
        <w:tabs>
          <w:tab w:val="num" w:pos="3204"/>
        </w:tabs>
        <w:ind w:left="3204" w:hanging="360"/>
      </w:pPr>
      <w:rPr>
        <w:rFonts w:hint="default"/>
      </w:rPr>
    </w:lvl>
    <w:lvl w:ilvl="2" w:tplc="0C0A0005" w:tentative="1">
      <w:start w:val="1"/>
      <w:numFmt w:val="lowerRoman"/>
      <w:lvlText w:val="%3."/>
      <w:lvlJc w:val="right"/>
      <w:pPr>
        <w:tabs>
          <w:tab w:val="num" w:pos="3924"/>
        </w:tabs>
        <w:ind w:left="3924" w:hanging="180"/>
      </w:pPr>
    </w:lvl>
    <w:lvl w:ilvl="3" w:tplc="0C0A0001" w:tentative="1">
      <w:start w:val="1"/>
      <w:numFmt w:val="decimal"/>
      <w:lvlText w:val="%4."/>
      <w:lvlJc w:val="left"/>
      <w:pPr>
        <w:tabs>
          <w:tab w:val="num" w:pos="4644"/>
        </w:tabs>
        <w:ind w:left="4644" w:hanging="360"/>
      </w:pPr>
    </w:lvl>
    <w:lvl w:ilvl="4" w:tplc="0C0A0003" w:tentative="1">
      <w:start w:val="1"/>
      <w:numFmt w:val="lowerLetter"/>
      <w:lvlText w:val="%5."/>
      <w:lvlJc w:val="left"/>
      <w:pPr>
        <w:tabs>
          <w:tab w:val="num" w:pos="5364"/>
        </w:tabs>
        <w:ind w:left="5364" w:hanging="360"/>
      </w:pPr>
    </w:lvl>
    <w:lvl w:ilvl="5" w:tplc="0C0A0005" w:tentative="1">
      <w:start w:val="1"/>
      <w:numFmt w:val="lowerRoman"/>
      <w:lvlText w:val="%6."/>
      <w:lvlJc w:val="right"/>
      <w:pPr>
        <w:tabs>
          <w:tab w:val="num" w:pos="6084"/>
        </w:tabs>
        <w:ind w:left="6084" w:hanging="180"/>
      </w:pPr>
    </w:lvl>
    <w:lvl w:ilvl="6" w:tplc="0C0A0001" w:tentative="1">
      <w:start w:val="1"/>
      <w:numFmt w:val="decimal"/>
      <w:lvlText w:val="%7."/>
      <w:lvlJc w:val="left"/>
      <w:pPr>
        <w:tabs>
          <w:tab w:val="num" w:pos="6804"/>
        </w:tabs>
        <w:ind w:left="6804" w:hanging="360"/>
      </w:pPr>
    </w:lvl>
    <w:lvl w:ilvl="7" w:tplc="0C0A0003" w:tentative="1">
      <w:start w:val="1"/>
      <w:numFmt w:val="lowerLetter"/>
      <w:lvlText w:val="%8."/>
      <w:lvlJc w:val="left"/>
      <w:pPr>
        <w:tabs>
          <w:tab w:val="num" w:pos="7524"/>
        </w:tabs>
        <w:ind w:left="7524" w:hanging="360"/>
      </w:pPr>
    </w:lvl>
    <w:lvl w:ilvl="8" w:tplc="0C0A0005" w:tentative="1">
      <w:start w:val="1"/>
      <w:numFmt w:val="lowerRoman"/>
      <w:lvlText w:val="%9."/>
      <w:lvlJc w:val="right"/>
      <w:pPr>
        <w:tabs>
          <w:tab w:val="num" w:pos="8244"/>
        </w:tabs>
        <w:ind w:left="8244" w:hanging="180"/>
      </w:pPr>
    </w:lvl>
  </w:abstractNum>
  <w:abstractNum w:abstractNumId="4">
    <w:nsid w:val="083754D9"/>
    <w:multiLevelType w:val="hybridMultilevel"/>
    <w:tmpl w:val="0DDADD5C"/>
    <w:lvl w:ilvl="0" w:tplc="04048B32">
      <w:start w:val="1"/>
      <w:numFmt w:val="lowerLetter"/>
      <w:lvlText w:val="%1)"/>
      <w:lvlJc w:val="left"/>
      <w:pPr>
        <w:ind w:left="1080" w:hanging="360"/>
      </w:pPr>
      <w:rPr>
        <w:rFonts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5">
    <w:nsid w:val="0B1E4031"/>
    <w:multiLevelType w:val="hybridMultilevel"/>
    <w:tmpl w:val="3A622FCA"/>
    <w:lvl w:ilvl="0" w:tplc="0C0A0005">
      <w:start w:val="1"/>
      <w:numFmt w:val="bullet"/>
      <w:lvlText w:val=""/>
      <w:lvlJc w:val="left"/>
      <w:pPr>
        <w:tabs>
          <w:tab w:val="num" w:pos="360"/>
        </w:tabs>
        <w:ind w:left="360" w:hanging="360"/>
      </w:pPr>
      <w:rPr>
        <w:rFonts w:ascii="Wingdings" w:hAnsi="Wingdings" w:hint="default"/>
      </w:rPr>
    </w:lvl>
    <w:lvl w:ilvl="1" w:tplc="539024A0" w:tentative="1">
      <w:start w:val="1"/>
      <w:numFmt w:val="bullet"/>
      <w:lvlText w:val="o"/>
      <w:lvlJc w:val="left"/>
      <w:pPr>
        <w:tabs>
          <w:tab w:val="num" w:pos="1080"/>
        </w:tabs>
        <w:ind w:left="1080" w:hanging="360"/>
      </w:pPr>
      <w:rPr>
        <w:rFonts w:ascii="Courier New" w:hAnsi="Courier New" w:cs="Courier New" w:hint="default"/>
      </w:rPr>
    </w:lvl>
    <w:lvl w:ilvl="2" w:tplc="0C0A001B" w:tentative="1">
      <w:start w:val="1"/>
      <w:numFmt w:val="bullet"/>
      <w:lvlText w:val=""/>
      <w:lvlJc w:val="left"/>
      <w:pPr>
        <w:tabs>
          <w:tab w:val="num" w:pos="1800"/>
        </w:tabs>
        <w:ind w:left="1800" w:hanging="360"/>
      </w:pPr>
      <w:rPr>
        <w:rFonts w:ascii="Wingdings" w:hAnsi="Wingdings" w:hint="default"/>
      </w:rPr>
    </w:lvl>
    <w:lvl w:ilvl="3" w:tplc="0C0A000F" w:tentative="1">
      <w:start w:val="1"/>
      <w:numFmt w:val="bullet"/>
      <w:lvlText w:val=""/>
      <w:lvlJc w:val="left"/>
      <w:pPr>
        <w:tabs>
          <w:tab w:val="num" w:pos="2520"/>
        </w:tabs>
        <w:ind w:left="2520" w:hanging="360"/>
      </w:pPr>
      <w:rPr>
        <w:rFonts w:ascii="Symbol" w:hAnsi="Symbol" w:hint="default"/>
      </w:rPr>
    </w:lvl>
    <w:lvl w:ilvl="4" w:tplc="0C0A0019" w:tentative="1">
      <w:start w:val="1"/>
      <w:numFmt w:val="bullet"/>
      <w:lvlText w:val="o"/>
      <w:lvlJc w:val="left"/>
      <w:pPr>
        <w:tabs>
          <w:tab w:val="num" w:pos="3240"/>
        </w:tabs>
        <w:ind w:left="3240" w:hanging="360"/>
      </w:pPr>
      <w:rPr>
        <w:rFonts w:ascii="Courier New" w:hAnsi="Courier New" w:cs="Courier New" w:hint="default"/>
      </w:rPr>
    </w:lvl>
    <w:lvl w:ilvl="5" w:tplc="0C0A001B" w:tentative="1">
      <w:start w:val="1"/>
      <w:numFmt w:val="bullet"/>
      <w:lvlText w:val=""/>
      <w:lvlJc w:val="left"/>
      <w:pPr>
        <w:tabs>
          <w:tab w:val="num" w:pos="3960"/>
        </w:tabs>
        <w:ind w:left="3960" w:hanging="360"/>
      </w:pPr>
      <w:rPr>
        <w:rFonts w:ascii="Wingdings" w:hAnsi="Wingdings" w:hint="default"/>
      </w:rPr>
    </w:lvl>
    <w:lvl w:ilvl="6" w:tplc="0C0A000F" w:tentative="1">
      <w:start w:val="1"/>
      <w:numFmt w:val="bullet"/>
      <w:lvlText w:val=""/>
      <w:lvlJc w:val="left"/>
      <w:pPr>
        <w:tabs>
          <w:tab w:val="num" w:pos="4680"/>
        </w:tabs>
        <w:ind w:left="4680" w:hanging="360"/>
      </w:pPr>
      <w:rPr>
        <w:rFonts w:ascii="Symbol" w:hAnsi="Symbol" w:hint="default"/>
      </w:rPr>
    </w:lvl>
    <w:lvl w:ilvl="7" w:tplc="0C0A0019" w:tentative="1">
      <w:start w:val="1"/>
      <w:numFmt w:val="bullet"/>
      <w:lvlText w:val="o"/>
      <w:lvlJc w:val="left"/>
      <w:pPr>
        <w:tabs>
          <w:tab w:val="num" w:pos="5400"/>
        </w:tabs>
        <w:ind w:left="5400" w:hanging="360"/>
      </w:pPr>
      <w:rPr>
        <w:rFonts w:ascii="Courier New" w:hAnsi="Courier New" w:cs="Courier New" w:hint="default"/>
      </w:rPr>
    </w:lvl>
    <w:lvl w:ilvl="8" w:tplc="0C0A001B" w:tentative="1">
      <w:start w:val="1"/>
      <w:numFmt w:val="bullet"/>
      <w:lvlText w:val=""/>
      <w:lvlJc w:val="left"/>
      <w:pPr>
        <w:tabs>
          <w:tab w:val="num" w:pos="6120"/>
        </w:tabs>
        <w:ind w:left="6120" w:hanging="360"/>
      </w:pPr>
      <w:rPr>
        <w:rFonts w:ascii="Wingdings" w:hAnsi="Wingdings" w:hint="default"/>
      </w:rPr>
    </w:lvl>
  </w:abstractNum>
  <w:abstractNum w:abstractNumId="6">
    <w:nsid w:val="0CB24372"/>
    <w:multiLevelType w:val="hybridMultilevel"/>
    <w:tmpl w:val="B486FFDC"/>
    <w:lvl w:ilvl="0" w:tplc="0C0A0017">
      <w:start w:val="1"/>
      <w:numFmt w:val="lowerLetter"/>
      <w:lvlText w:val="%1)"/>
      <w:lvlJc w:val="left"/>
      <w:pPr>
        <w:ind w:left="786"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
    <w:nsid w:val="120C1A0A"/>
    <w:multiLevelType w:val="hybridMultilevel"/>
    <w:tmpl w:val="2F821BB6"/>
    <w:lvl w:ilvl="0" w:tplc="0C0A0001">
      <w:start w:val="1"/>
      <w:numFmt w:val="lowerLetter"/>
      <w:lvlText w:val="%1)"/>
      <w:lvlJc w:val="left"/>
      <w:pPr>
        <w:tabs>
          <w:tab w:val="num" w:pos="2484"/>
        </w:tabs>
        <w:ind w:left="2484" w:hanging="360"/>
      </w:pPr>
    </w:lvl>
    <w:lvl w:ilvl="1" w:tplc="0C0A0003">
      <w:start w:val="1"/>
      <w:numFmt w:val="decimal"/>
      <w:lvlText w:val="%2."/>
      <w:lvlJc w:val="left"/>
      <w:pPr>
        <w:tabs>
          <w:tab w:val="num" w:pos="3204"/>
        </w:tabs>
        <w:ind w:left="3204" w:hanging="360"/>
      </w:pPr>
      <w:rPr>
        <w:rFonts w:hint="default"/>
      </w:rPr>
    </w:lvl>
    <w:lvl w:ilvl="2" w:tplc="0C0A0005">
      <w:start w:val="1"/>
      <w:numFmt w:val="lowerRoman"/>
      <w:lvlText w:val="%3."/>
      <w:lvlJc w:val="right"/>
      <w:pPr>
        <w:tabs>
          <w:tab w:val="num" w:pos="3924"/>
        </w:tabs>
        <w:ind w:left="3924" w:hanging="180"/>
      </w:pPr>
    </w:lvl>
    <w:lvl w:ilvl="3" w:tplc="0C0A0001" w:tentative="1">
      <w:start w:val="1"/>
      <w:numFmt w:val="decimal"/>
      <w:lvlText w:val="%4."/>
      <w:lvlJc w:val="left"/>
      <w:pPr>
        <w:tabs>
          <w:tab w:val="num" w:pos="4644"/>
        </w:tabs>
        <w:ind w:left="4644" w:hanging="360"/>
      </w:pPr>
    </w:lvl>
    <w:lvl w:ilvl="4" w:tplc="0C0A0003" w:tentative="1">
      <w:start w:val="1"/>
      <w:numFmt w:val="lowerLetter"/>
      <w:lvlText w:val="%5."/>
      <w:lvlJc w:val="left"/>
      <w:pPr>
        <w:tabs>
          <w:tab w:val="num" w:pos="5364"/>
        </w:tabs>
        <w:ind w:left="5364" w:hanging="360"/>
      </w:pPr>
    </w:lvl>
    <w:lvl w:ilvl="5" w:tplc="0C0A0005" w:tentative="1">
      <w:start w:val="1"/>
      <w:numFmt w:val="lowerRoman"/>
      <w:lvlText w:val="%6."/>
      <w:lvlJc w:val="right"/>
      <w:pPr>
        <w:tabs>
          <w:tab w:val="num" w:pos="6084"/>
        </w:tabs>
        <w:ind w:left="6084" w:hanging="180"/>
      </w:pPr>
    </w:lvl>
    <w:lvl w:ilvl="6" w:tplc="0C0A0001" w:tentative="1">
      <w:start w:val="1"/>
      <w:numFmt w:val="decimal"/>
      <w:lvlText w:val="%7."/>
      <w:lvlJc w:val="left"/>
      <w:pPr>
        <w:tabs>
          <w:tab w:val="num" w:pos="6804"/>
        </w:tabs>
        <w:ind w:left="6804" w:hanging="360"/>
      </w:pPr>
    </w:lvl>
    <w:lvl w:ilvl="7" w:tplc="0C0A0003" w:tentative="1">
      <w:start w:val="1"/>
      <w:numFmt w:val="lowerLetter"/>
      <w:lvlText w:val="%8."/>
      <w:lvlJc w:val="left"/>
      <w:pPr>
        <w:tabs>
          <w:tab w:val="num" w:pos="7524"/>
        </w:tabs>
        <w:ind w:left="7524" w:hanging="360"/>
      </w:pPr>
    </w:lvl>
    <w:lvl w:ilvl="8" w:tplc="0C0A0005" w:tentative="1">
      <w:start w:val="1"/>
      <w:numFmt w:val="lowerRoman"/>
      <w:lvlText w:val="%9."/>
      <w:lvlJc w:val="right"/>
      <w:pPr>
        <w:tabs>
          <w:tab w:val="num" w:pos="8244"/>
        </w:tabs>
        <w:ind w:left="8244" w:hanging="180"/>
      </w:pPr>
    </w:lvl>
  </w:abstractNum>
  <w:abstractNum w:abstractNumId="8">
    <w:nsid w:val="159105EC"/>
    <w:multiLevelType w:val="hybridMultilevel"/>
    <w:tmpl w:val="B03A0E8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18470D3B"/>
    <w:multiLevelType w:val="hybridMultilevel"/>
    <w:tmpl w:val="0DDADD5C"/>
    <w:lvl w:ilvl="0" w:tplc="04048B32">
      <w:start w:val="1"/>
      <w:numFmt w:val="lowerLetter"/>
      <w:lvlText w:val="%1)"/>
      <w:lvlJc w:val="left"/>
      <w:pPr>
        <w:ind w:left="1080" w:hanging="360"/>
      </w:pPr>
      <w:rPr>
        <w:rFonts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0">
    <w:nsid w:val="199A57CE"/>
    <w:multiLevelType w:val="hybridMultilevel"/>
    <w:tmpl w:val="65E0D9F0"/>
    <w:lvl w:ilvl="0" w:tplc="04090001">
      <w:start w:val="1"/>
      <w:numFmt w:val="bullet"/>
      <w:lvlText w:val=""/>
      <w:lvlJc w:val="left"/>
      <w:pPr>
        <w:ind w:left="720" w:hanging="360"/>
      </w:pPr>
      <w:rPr>
        <w:rFonts w:ascii="Wingdings" w:hAnsi="Wingdings" w:hint="default"/>
      </w:rPr>
    </w:lvl>
    <w:lvl w:ilvl="1" w:tplc="83886170">
      <w:numFmt w:val="bullet"/>
      <w:lvlText w:val="·"/>
      <w:lvlJc w:val="left"/>
      <w:pPr>
        <w:ind w:left="1710" w:hanging="630"/>
      </w:pPr>
      <w:rPr>
        <w:rFonts w:ascii="Arial Narrow" w:eastAsia="Times New Roman" w:hAnsi="Arial Narrow"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A224040"/>
    <w:multiLevelType w:val="hybridMultilevel"/>
    <w:tmpl w:val="4930270C"/>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1EC3576E"/>
    <w:multiLevelType w:val="hybridMultilevel"/>
    <w:tmpl w:val="2ED4CF08"/>
    <w:lvl w:ilvl="0" w:tplc="0C0A0005">
      <w:start w:val="1"/>
      <w:numFmt w:val="bullet"/>
      <w:lvlText w:val=""/>
      <w:lvlJc w:val="left"/>
      <w:pPr>
        <w:ind w:left="2880" w:hanging="360"/>
      </w:pPr>
      <w:rPr>
        <w:rFonts w:ascii="Symbol" w:hAnsi="Symbol" w:hint="default"/>
      </w:rPr>
    </w:lvl>
    <w:lvl w:ilvl="1" w:tplc="0C0A0003" w:tentative="1">
      <w:start w:val="1"/>
      <w:numFmt w:val="bullet"/>
      <w:lvlText w:val="o"/>
      <w:lvlJc w:val="left"/>
      <w:pPr>
        <w:ind w:left="3600" w:hanging="360"/>
      </w:pPr>
      <w:rPr>
        <w:rFonts w:ascii="Courier New" w:hAnsi="Courier New" w:cs="Courier New" w:hint="default"/>
      </w:rPr>
    </w:lvl>
    <w:lvl w:ilvl="2" w:tplc="0C0A0005" w:tentative="1">
      <w:start w:val="1"/>
      <w:numFmt w:val="bullet"/>
      <w:lvlText w:val=""/>
      <w:lvlJc w:val="left"/>
      <w:pPr>
        <w:ind w:left="4320" w:hanging="360"/>
      </w:pPr>
      <w:rPr>
        <w:rFonts w:ascii="Wingdings" w:hAnsi="Wingdings" w:hint="default"/>
      </w:rPr>
    </w:lvl>
    <w:lvl w:ilvl="3" w:tplc="0C0A0001" w:tentative="1">
      <w:start w:val="1"/>
      <w:numFmt w:val="bullet"/>
      <w:lvlText w:val=""/>
      <w:lvlJc w:val="left"/>
      <w:pPr>
        <w:ind w:left="5040" w:hanging="360"/>
      </w:pPr>
      <w:rPr>
        <w:rFonts w:ascii="Symbol" w:hAnsi="Symbol" w:hint="default"/>
      </w:rPr>
    </w:lvl>
    <w:lvl w:ilvl="4" w:tplc="0C0A0003" w:tentative="1">
      <w:start w:val="1"/>
      <w:numFmt w:val="bullet"/>
      <w:lvlText w:val="o"/>
      <w:lvlJc w:val="left"/>
      <w:pPr>
        <w:ind w:left="5760" w:hanging="360"/>
      </w:pPr>
      <w:rPr>
        <w:rFonts w:ascii="Courier New" w:hAnsi="Courier New" w:cs="Courier New" w:hint="default"/>
      </w:rPr>
    </w:lvl>
    <w:lvl w:ilvl="5" w:tplc="0C0A0005" w:tentative="1">
      <w:start w:val="1"/>
      <w:numFmt w:val="bullet"/>
      <w:lvlText w:val=""/>
      <w:lvlJc w:val="left"/>
      <w:pPr>
        <w:ind w:left="6480" w:hanging="360"/>
      </w:pPr>
      <w:rPr>
        <w:rFonts w:ascii="Wingdings" w:hAnsi="Wingdings" w:hint="default"/>
      </w:rPr>
    </w:lvl>
    <w:lvl w:ilvl="6" w:tplc="0C0A0001" w:tentative="1">
      <w:start w:val="1"/>
      <w:numFmt w:val="bullet"/>
      <w:lvlText w:val=""/>
      <w:lvlJc w:val="left"/>
      <w:pPr>
        <w:ind w:left="7200" w:hanging="360"/>
      </w:pPr>
      <w:rPr>
        <w:rFonts w:ascii="Symbol" w:hAnsi="Symbol" w:hint="default"/>
      </w:rPr>
    </w:lvl>
    <w:lvl w:ilvl="7" w:tplc="0C0A0003" w:tentative="1">
      <w:start w:val="1"/>
      <w:numFmt w:val="bullet"/>
      <w:lvlText w:val="o"/>
      <w:lvlJc w:val="left"/>
      <w:pPr>
        <w:ind w:left="7920" w:hanging="360"/>
      </w:pPr>
      <w:rPr>
        <w:rFonts w:ascii="Courier New" w:hAnsi="Courier New" w:cs="Courier New" w:hint="default"/>
      </w:rPr>
    </w:lvl>
    <w:lvl w:ilvl="8" w:tplc="0C0A0005" w:tentative="1">
      <w:start w:val="1"/>
      <w:numFmt w:val="bullet"/>
      <w:lvlText w:val=""/>
      <w:lvlJc w:val="left"/>
      <w:pPr>
        <w:ind w:left="8640" w:hanging="360"/>
      </w:pPr>
      <w:rPr>
        <w:rFonts w:ascii="Wingdings" w:hAnsi="Wingdings" w:hint="default"/>
      </w:rPr>
    </w:lvl>
  </w:abstractNum>
  <w:abstractNum w:abstractNumId="13">
    <w:nsid w:val="210A39F3"/>
    <w:multiLevelType w:val="hybridMultilevel"/>
    <w:tmpl w:val="F27E68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nsid w:val="22BA02DD"/>
    <w:multiLevelType w:val="hybridMultilevel"/>
    <w:tmpl w:val="1660D8FC"/>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5">
    <w:nsid w:val="234B2A9F"/>
    <w:multiLevelType w:val="hybridMultilevel"/>
    <w:tmpl w:val="C5329E4E"/>
    <w:lvl w:ilvl="0" w:tplc="3AB6BD0A">
      <w:numFmt w:val="bullet"/>
      <w:lvlText w:val="-"/>
      <w:lvlJc w:val="left"/>
      <w:pPr>
        <w:ind w:left="720" w:hanging="360"/>
      </w:pPr>
      <w:rPr>
        <w:rFonts w:ascii="Arial Narrow" w:eastAsia="Arial Unicode MS" w:hAnsi="Arial Narrow"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nsid w:val="27BB6136"/>
    <w:multiLevelType w:val="hybridMultilevel"/>
    <w:tmpl w:val="5F64D5EC"/>
    <w:lvl w:ilvl="0" w:tplc="1318D71E">
      <w:start w:val="1"/>
      <w:numFmt w:val="lowerLetter"/>
      <w:lvlText w:val="%1)"/>
      <w:lvlJc w:val="left"/>
      <w:pPr>
        <w:ind w:left="644" w:hanging="360"/>
      </w:pPr>
      <w:rPr>
        <w:rFonts w:hint="default"/>
      </w:rPr>
    </w:lvl>
    <w:lvl w:ilvl="1" w:tplc="400A0019" w:tentative="1">
      <w:start w:val="1"/>
      <w:numFmt w:val="lowerLetter"/>
      <w:lvlText w:val="%2."/>
      <w:lvlJc w:val="left"/>
      <w:pPr>
        <w:ind w:left="1004" w:hanging="360"/>
      </w:pPr>
    </w:lvl>
    <w:lvl w:ilvl="2" w:tplc="400A001B" w:tentative="1">
      <w:start w:val="1"/>
      <w:numFmt w:val="lowerRoman"/>
      <w:lvlText w:val="%3."/>
      <w:lvlJc w:val="right"/>
      <w:pPr>
        <w:ind w:left="1724" w:hanging="180"/>
      </w:pPr>
    </w:lvl>
    <w:lvl w:ilvl="3" w:tplc="400A000F" w:tentative="1">
      <w:start w:val="1"/>
      <w:numFmt w:val="decimal"/>
      <w:lvlText w:val="%4."/>
      <w:lvlJc w:val="left"/>
      <w:pPr>
        <w:ind w:left="2444" w:hanging="360"/>
      </w:pPr>
    </w:lvl>
    <w:lvl w:ilvl="4" w:tplc="400A0019" w:tentative="1">
      <w:start w:val="1"/>
      <w:numFmt w:val="lowerLetter"/>
      <w:lvlText w:val="%5."/>
      <w:lvlJc w:val="left"/>
      <w:pPr>
        <w:ind w:left="3164" w:hanging="360"/>
      </w:pPr>
    </w:lvl>
    <w:lvl w:ilvl="5" w:tplc="400A001B" w:tentative="1">
      <w:start w:val="1"/>
      <w:numFmt w:val="lowerRoman"/>
      <w:lvlText w:val="%6."/>
      <w:lvlJc w:val="right"/>
      <w:pPr>
        <w:ind w:left="3884" w:hanging="180"/>
      </w:pPr>
    </w:lvl>
    <w:lvl w:ilvl="6" w:tplc="400A000F" w:tentative="1">
      <w:start w:val="1"/>
      <w:numFmt w:val="decimal"/>
      <w:lvlText w:val="%7."/>
      <w:lvlJc w:val="left"/>
      <w:pPr>
        <w:ind w:left="4604" w:hanging="360"/>
      </w:pPr>
    </w:lvl>
    <w:lvl w:ilvl="7" w:tplc="400A0019" w:tentative="1">
      <w:start w:val="1"/>
      <w:numFmt w:val="lowerLetter"/>
      <w:lvlText w:val="%8."/>
      <w:lvlJc w:val="left"/>
      <w:pPr>
        <w:ind w:left="5324" w:hanging="360"/>
      </w:pPr>
    </w:lvl>
    <w:lvl w:ilvl="8" w:tplc="400A001B" w:tentative="1">
      <w:start w:val="1"/>
      <w:numFmt w:val="lowerRoman"/>
      <w:lvlText w:val="%9."/>
      <w:lvlJc w:val="right"/>
      <w:pPr>
        <w:ind w:left="6044" w:hanging="180"/>
      </w:pPr>
    </w:lvl>
  </w:abstractNum>
  <w:abstractNum w:abstractNumId="17">
    <w:nsid w:val="288E77AE"/>
    <w:multiLevelType w:val="hybridMultilevel"/>
    <w:tmpl w:val="162AB1DA"/>
    <w:lvl w:ilvl="0" w:tplc="70642738">
      <w:numFmt w:val="bullet"/>
      <w:lvlText w:val=""/>
      <w:lvlJc w:val="left"/>
      <w:pPr>
        <w:ind w:left="720" w:hanging="360"/>
      </w:pPr>
      <w:rPr>
        <w:rFonts w:ascii="Symbol" w:eastAsia="Calibri" w:hAnsi="Symbol" w:cs="Times New Roman"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8">
    <w:nsid w:val="293E64B2"/>
    <w:multiLevelType w:val="multilevel"/>
    <w:tmpl w:val="03542350"/>
    <w:lvl w:ilvl="0">
      <w:start w:val="4"/>
      <w:numFmt w:val="decimal"/>
      <w:lvlText w:val="%1."/>
      <w:lvlJc w:val="left"/>
      <w:pPr>
        <w:ind w:left="360" w:hanging="360"/>
      </w:pPr>
      <w:rPr>
        <w:rFonts w:hint="default"/>
        <w:b/>
        <w:sz w:val="26"/>
        <w:szCs w:val="26"/>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2BD65EB3"/>
    <w:multiLevelType w:val="hybridMultilevel"/>
    <w:tmpl w:val="A7BA07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C172234"/>
    <w:multiLevelType w:val="multilevel"/>
    <w:tmpl w:val="99B6873E"/>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2DC930E1"/>
    <w:multiLevelType w:val="hybridMultilevel"/>
    <w:tmpl w:val="D428C248"/>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2FBF5ECE"/>
    <w:multiLevelType w:val="hybridMultilevel"/>
    <w:tmpl w:val="8CE0D1C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3">
    <w:nsid w:val="30A90BEA"/>
    <w:multiLevelType w:val="hybridMultilevel"/>
    <w:tmpl w:val="6A7EE24A"/>
    <w:lvl w:ilvl="0" w:tplc="0C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4">
    <w:nsid w:val="37B673AE"/>
    <w:multiLevelType w:val="hybridMultilevel"/>
    <w:tmpl w:val="89F614E4"/>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384B56F3"/>
    <w:multiLevelType w:val="hybridMultilevel"/>
    <w:tmpl w:val="93F0E734"/>
    <w:lvl w:ilvl="0" w:tplc="7A466BF8">
      <w:numFmt w:val="bullet"/>
      <w:lvlText w:val="-"/>
      <w:lvlJc w:val="left"/>
      <w:pPr>
        <w:ind w:left="720" w:hanging="360"/>
      </w:pPr>
      <w:rPr>
        <w:rFonts w:ascii="Arial Narrow" w:eastAsia="Arial Unicode MS" w:hAnsi="Arial Narrow"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6">
    <w:nsid w:val="39133A54"/>
    <w:multiLevelType w:val="hybridMultilevel"/>
    <w:tmpl w:val="839C9D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BD81910"/>
    <w:multiLevelType w:val="hybridMultilevel"/>
    <w:tmpl w:val="752EE036"/>
    <w:lvl w:ilvl="0" w:tplc="0C0A000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nsid w:val="437107BD"/>
    <w:multiLevelType w:val="hybridMultilevel"/>
    <w:tmpl w:val="31C6BFF2"/>
    <w:lvl w:ilvl="0" w:tplc="04048B32">
      <w:start w:val="1"/>
      <w:numFmt w:val="lowerLetter"/>
      <w:lvlText w:val="%1)"/>
      <w:lvlJc w:val="left"/>
      <w:pPr>
        <w:tabs>
          <w:tab w:val="num" w:pos="1571"/>
        </w:tabs>
        <w:ind w:left="1571" w:hanging="360"/>
      </w:pPr>
    </w:lvl>
    <w:lvl w:ilvl="1" w:tplc="0C0A0019">
      <w:start w:val="1"/>
      <w:numFmt w:val="lowerLetter"/>
      <w:lvlText w:val="%2."/>
      <w:lvlJc w:val="left"/>
      <w:pPr>
        <w:tabs>
          <w:tab w:val="num" w:pos="2291"/>
        </w:tabs>
        <w:ind w:left="2291" w:hanging="360"/>
      </w:pPr>
    </w:lvl>
    <w:lvl w:ilvl="2" w:tplc="0C0A001B" w:tentative="1">
      <w:start w:val="1"/>
      <w:numFmt w:val="lowerRoman"/>
      <w:lvlText w:val="%3."/>
      <w:lvlJc w:val="right"/>
      <w:pPr>
        <w:tabs>
          <w:tab w:val="num" w:pos="3011"/>
        </w:tabs>
        <w:ind w:left="3011" w:hanging="180"/>
      </w:pPr>
    </w:lvl>
    <w:lvl w:ilvl="3" w:tplc="0C0A000F" w:tentative="1">
      <w:start w:val="1"/>
      <w:numFmt w:val="decimal"/>
      <w:lvlText w:val="%4."/>
      <w:lvlJc w:val="left"/>
      <w:pPr>
        <w:tabs>
          <w:tab w:val="num" w:pos="3731"/>
        </w:tabs>
        <w:ind w:left="3731" w:hanging="360"/>
      </w:pPr>
    </w:lvl>
    <w:lvl w:ilvl="4" w:tplc="0C0A0019" w:tentative="1">
      <w:start w:val="1"/>
      <w:numFmt w:val="lowerLetter"/>
      <w:lvlText w:val="%5."/>
      <w:lvlJc w:val="left"/>
      <w:pPr>
        <w:tabs>
          <w:tab w:val="num" w:pos="4451"/>
        </w:tabs>
        <w:ind w:left="4451" w:hanging="360"/>
      </w:pPr>
    </w:lvl>
    <w:lvl w:ilvl="5" w:tplc="0C0A001B" w:tentative="1">
      <w:start w:val="1"/>
      <w:numFmt w:val="lowerRoman"/>
      <w:lvlText w:val="%6."/>
      <w:lvlJc w:val="right"/>
      <w:pPr>
        <w:tabs>
          <w:tab w:val="num" w:pos="5171"/>
        </w:tabs>
        <w:ind w:left="5171" w:hanging="180"/>
      </w:pPr>
    </w:lvl>
    <w:lvl w:ilvl="6" w:tplc="0C0A000F" w:tentative="1">
      <w:start w:val="1"/>
      <w:numFmt w:val="decimal"/>
      <w:lvlText w:val="%7."/>
      <w:lvlJc w:val="left"/>
      <w:pPr>
        <w:tabs>
          <w:tab w:val="num" w:pos="5891"/>
        </w:tabs>
        <w:ind w:left="5891" w:hanging="360"/>
      </w:pPr>
    </w:lvl>
    <w:lvl w:ilvl="7" w:tplc="0C0A0019" w:tentative="1">
      <w:start w:val="1"/>
      <w:numFmt w:val="lowerLetter"/>
      <w:lvlText w:val="%8."/>
      <w:lvlJc w:val="left"/>
      <w:pPr>
        <w:tabs>
          <w:tab w:val="num" w:pos="6611"/>
        </w:tabs>
        <w:ind w:left="6611" w:hanging="360"/>
      </w:pPr>
    </w:lvl>
    <w:lvl w:ilvl="8" w:tplc="0C0A001B" w:tentative="1">
      <w:start w:val="1"/>
      <w:numFmt w:val="lowerRoman"/>
      <w:lvlText w:val="%9."/>
      <w:lvlJc w:val="right"/>
      <w:pPr>
        <w:tabs>
          <w:tab w:val="num" w:pos="7331"/>
        </w:tabs>
        <w:ind w:left="7331" w:hanging="180"/>
      </w:pPr>
    </w:lvl>
  </w:abstractNum>
  <w:abstractNum w:abstractNumId="29">
    <w:nsid w:val="453E2B17"/>
    <w:multiLevelType w:val="hybridMultilevel"/>
    <w:tmpl w:val="73585246"/>
    <w:lvl w:ilvl="0" w:tplc="76003C10">
      <w:start w:val="1"/>
      <w:numFmt w:val="lowerLetter"/>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30">
    <w:nsid w:val="45AB6EA3"/>
    <w:multiLevelType w:val="hybridMultilevel"/>
    <w:tmpl w:val="CEC4DC86"/>
    <w:lvl w:ilvl="0" w:tplc="BA38AB8E">
      <w:start w:val="1"/>
      <w:numFmt w:val="lowerLetter"/>
      <w:lvlText w:val="%1)"/>
      <w:lvlJc w:val="left"/>
      <w:pPr>
        <w:tabs>
          <w:tab w:val="num" w:pos="360"/>
        </w:tabs>
        <w:ind w:left="360" w:hanging="360"/>
      </w:pPr>
      <w:rPr>
        <w:rFonts w:hint="default"/>
        <w:b/>
      </w:rPr>
    </w:lvl>
    <w:lvl w:ilvl="1" w:tplc="966AF70C">
      <w:start w:val="15"/>
      <w:numFmt w:val="decimal"/>
      <w:lvlText w:val="%2"/>
      <w:lvlJc w:val="left"/>
      <w:pPr>
        <w:tabs>
          <w:tab w:val="num" w:pos="-1571"/>
        </w:tabs>
        <w:ind w:left="-1571" w:hanging="360"/>
      </w:pPr>
      <w:rPr>
        <w:rFonts w:hint="default"/>
      </w:rPr>
    </w:lvl>
    <w:lvl w:ilvl="2" w:tplc="0C0A001B" w:tentative="1">
      <w:start w:val="1"/>
      <w:numFmt w:val="lowerRoman"/>
      <w:lvlText w:val="%3."/>
      <w:lvlJc w:val="right"/>
      <w:pPr>
        <w:tabs>
          <w:tab w:val="num" w:pos="-851"/>
        </w:tabs>
        <w:ind w:left="-851" w:hanging="180"/>
      </w:pPr>
    </w:lvl>
    <w:lvl w:ilvl="3" w:tplc="0C0A000F" w:tentative="1">
      <w:start w:val="1"/>
      <w:numFmt w:val="decimal"/>
      <w:lvlText w:val="%4."/>
      <w:lvlJc w:val="left"/>
      <w:pPr>
        <w:tabs>
          <w:tab w:val="num" w:pos="-131"/>
        </w:tabs>
        <w:ind w:left="-131" w:hanging="360"/>
      </w:pPr>
    </w:lvl>
    <w:lvl w:ilvl="4" w:tplc="0C0A0019" w:tentative="1">
      <w:start w:val="1"/>
      <w:numFmt w:val="lowerLetter"/>
      <w:lvlText w:val="%5."/>
      <w:lvlJc w:val="left"/>
      <w:pPr>
        <w:tabs>
          <w:tab w:val="num" w:pos="589"/>
        </w:tabs>
        <w:ind w:left="589" w:hanging="360"/>
      </w:pPr>
    </w:lvl>
    <w:lvl w:ilvl="5" w:tplc="0C0A001B" w:tentative="1">
      <w:start w:val="1"/>
      <w:numFmt w:val="lowerRoman"/>
      <w:lvlText w:val="%6."/>
      <w:lvlJc w:val="right"/>
      <w:pPr>
        <w:tabs>
          <w:tab w:val="num" w:pos="1309"/>
        </w:tabs>
        <w:ind w:left="1309" w:hanging="180"/>
      </w:pPr>
    </w:lvl>
    <w:lvl w:ilvl="6" w:tplc="0C0A000F" w:tentative="1">
      <w:start w:val="1"/>
      <w:numFmt w:val="decimal"/>
      <w:lvlText w:val="%7."/>
      <w:lvlJc w:val="left"/>
      <w:pPr>
        <w:tabs>
          <w:tab w:val="num" w:pos="2029"/>
        </w:tabs>
        <w:ind w:left="2029" w:hanging="360"/>
      </w:pPr>
    </w:lvl>
    <w:lvl w:ilvl="7" w:tplc="0C0A0019" w:tentative="1">
      <w:start w:val="1"/>
      <w:numFmt w:val="lowerLetter"/>
      <w:lvlText w:val="%8."/>
      <w:lvlJc w:val="left"/>
      <w:pPr>
        <w:tabs>
          <w:tab w:val="num" w:pos="2749"/>
        </w:tabs>
        <w:ind w:left="2749" w:hanging="360"/>
      </w:pPr>
    </w:lvl>
    <w:lvl w:ilvl="8" w:tplc="0C0A001B" w:tentative="1">
      <w:start w:val="1"/>
      <w:numFmt w:val="lowerRoman"/>
      <w:lvlText w:val="%9."/>
      <w:lvlJc w:val="right"/>
      <w:pPr>
        <w:tabs>
          <w:tab w:val="num" w:pos="3469"/>
        </w:tabs>
        <w:ind w:left="3469" w:hanging="180"/>
      </w:pPr>
    </w:lvl>
  </w:abstractNum>
  <w:abstractNum w:abstractNumId="31">
    <w:nsid w:val="475D0266"/>
    <w:multiLevelType w:val="hybridMultilevel"/>
    <w:tmpl w:val="B3F8AE92"/>
    <w:lvl w:ilvl="0" w:tplc="3AB6BD0A">
      <w:numFmt w:val="bullet"/>
      <w:lvlText w:val="-"/>
      <w:lvlJc w:val="left"/>
      <w:pPr>
        <w:ind w:left="720" w:hanging="360"/>
      </w:pPr>
      <w:rPr>
        <w:rFonts w:ascii="Arial Narrow" w:eastAsia="Arial Unicode MS" w:hAnsi="Arial Narrow"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nsid w:val="48AB1664"/>
    <w:multiLevelType w:val="multilevel"/>
    <w:tmpl w:val="424272D8"/>
    <w:lvl w:ilvl="0">
      <w:start w:val="1"/>
      <w:numFmt w:val="decimal"/>
      <w:lvlText w:val="%1."/>
      <w:lvlJc w:val="left"/>
      <w:pPr>
        <w:ind w:left="720" w:hanging="360"/>
      </w:pPr>
      <w:rPr>
        <w:rFonts w:hint="default"/>
      </w:rPr>
    </w:lvl>
    <w:lvl w:ilvl="1">
      <w:start w:val="1"/>
      <w:numFmt w:val="decimal"/>
      <w:pStyle w:val="TDC1"/>
      <w:lvlText w:val="%2."/>
      <w:lvlJc w:val="left"/>
      <w:pPr>
        <w:ind w:left="502"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3">
    <w:nsid w:val="4B262BA2"/>
    <w:multiLevelType w:val="hybridMultilevel"/>
    <w:tmpl w:val="633459AC"/>
    <w:lvl w:ilvl="0" w:tplc="709A53DA">
      <w:start w:val="1"/>
      <w:numFmt w:val="decimal"/>
      <w:lvlText w:val="%1."/>
      <w:lvlJc w:val="left"/>
      <w:pPr>
        <w:ind w:left="502" w:hanging="360"/>
      </w:pPr>
      <w:rPr>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nsid w:val="508E1B4A"/>
    <w:multiLevelType w:val="hybridMultilevel"/>
    <w:tmpl w:val="4F7E232A"/>
    <w:lvl w:ilvl="0" w:tplc="0C0A0001">
      <w:start w:val="1"/>
      <w:numFmt w:val="bullet"/>
      <w:lvlText w:val=""/>
      <w:lvlJc w:val="left"/>
      <w:pPr>
        <w:ind w:left="948" w:hanging="360"/>
      </w:pPr>
      <w:rPr>
        <w:rFonts w:ascii="Symbol" w:hAnsi="Symbol" w:hint="default"/>
      </w:rPr>
    </w:lvl>
    <w:lvl w:ilvl="1" w:tplc="0C0A0003">
      <w:start w:val="1"/>
      <w:numFmt w:val="bullet"/>
      <w:lvlText w:val="o"/>
      <w:lvlJc w:val="left"/>
      <w:pPr>
        <w:ind w:left="1668" w:hanging="360"/>
      </w:pPr>
      <w:rPr>
        <w:rFonts w:ascii="Courier New" w:hAnsi="Courier New" w:cs="Courier New" w:hint="default"/>
      </w:rPr>
    </w:lvl>
    <w:lvl w:ilvl="2" w:tplc="0C0A0005" w:tentative="1">
      <w:start w:val="1"/>
      <w:numFmt w:val="bullet"/>
      <w:lvlText w:val=""/>
      <w:lvlJc w:val="left"/>
      <w:pPr>
        <w:ind w:left="2388" w:hanging="360"/>
      </w:pPr>
      <w:rPr>
        <w:rFonts w:ascii="Wingdings" w:hAnsi="Wingdings" w:hint="default"/>
      </w:rPr>
    </w:lvl>
    <w:lvl w:ilvl="3" w:tplc="0C0A0001" w:tentative="1">
      <w:start w:val="1"/>
      <w:numFmt w:val="bullet"/>
      <w:lvlText w:val=""/>
      <w:lvlJc w:val="left"/>
      <w:pPr>
        <w:ind w:left="3108" w:hanging="360"/>
      </w:pPr>
      <w:rPr>
        <w:rFonts w:ascii="Symbol" w:hAnsi="Symbol" w:hint="default"/>
      </w:rPr>
    </w:lvl>
    <w:lvl w:ilvl="4" w:tplc="0C0A0003" w:tentative="1">
      <w:start w:val="1"/>
      <w:numFmt w:val="bullet"/>
      <w:lvlText w:val="o"/>
      <w:lvlJc w:val="left"/>
      <w:pPr>
        <w:ind w:left="3828" w:hanging="360"/>
      </w:pPr>
      <w:rPr>
        <w:rFonts w:ascii="Courier New" w:hAnsi="Courier New" w:cs="Courier New" w:hint="default"/>
      </w:rPr>
    </w:lvl>
    <w:lvl w:ilvl="5" w:tplc="0C0A0005" w:tentative="1">
      <w:start w:val="1"/>
      <w:numFmt w:val="bullet"/>
      <w:lvlText w:val=""/>
      <w:lvlJc w:val="left"/>
      <w:pPr>
        <w:ind w:left="4548" w:hanging="360"/>
      </w:pPr>
      <w:rPr>
        <w:rFonts w:ascii="Wingdings" w:hAnsi="Wingdings" w:hint="default"/>
      </w:rPr>
    </w:lvl>
    <w:lvl w:ilvl="6" w:tplc="0C0A0001" w:tentative="1">
      <w:start w:val="1"/>
      <w:numFmt w:val="bullet"/>
      <w:lvlText w:val=""/>
      <w:lvlJc w:val="left"/>
      <w:pPr>
        <w:ind w:left="5268" w:hanging="360"/>
      </w:pPr>
      <w:rPr>
        <w:rFonts w:ascii="Symbol" w:hAnsi="Symbol" w:hint="default"/>
      </w:rPr>
    </w:lvl>
    <w:lvl w:ilvl="7" w:tplc="0C0A0003" w:tentative="1">
      <w:start w:val="1"/>
      <w:numFmt w:val="bullet"/>
      <w:lvlText w:val="o"/>
      <w:lvlJc w:val="left"/>
      <w:pPr>
        <w:ind w:left="5988" w:hanging="360"/>
      </w:pPr>
      <w:rPr>
        <w:rFonts w:ascii="Courier New" w:hAnsi="Courier New" w:cs="Courier New" w:hint="default"/>
      </w:rPr>
    </w:lvl>
    <w:lvl w:ilvl="8" w:tplc="0C0A0005" w:tentative="1">
      <w:start w:val="1"/>
      <w:numFmt w:val="bullet"/>
      <w:lvlText w:val=""/>
      <w:lvlJc w:val="left"/>
      <w:pPr>
        <w:ind w:left="6708" w:hanging="360"/>
      </w:pPr>
      <w:rPr>
        <w:rFonts w:ascii="Wingdings" w:hAnsi="Wingdings" w:hint="default"/>
      </w:rPr>
    </w:lvl>
  </w:abstractNum>
  <w:abstractNum w:abstractNumId="35">
    <w:nsid w:val="541E4E59"/>
    <w:multiLevelType w:val="hybridMultilevel"/>
    <w:tmpl w:val="89F614E4"/>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544478E6"/>
    <w:multiLevelType w:val="multilevel"/>
    <w:tmpl w:val="B396F458"/>
    <w:lvl w:ilvl="0">
      <w:start w:val="1"/>
      <w:numFmt w:val="lowerRoman"/>
      <w:lvlText w:val="%1."/>
      <w:lvlJc w:val="righ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nsid w:val="566C348D"/>
    <w:multiLevelType w:val="multilevel"/>
    <w:tmpl w:val="DA02386E"/>
    <w:lvl w:ilvl="0">
      <w:start w:val="1"/>
      <w:numFmt w:val="decimal"/>
      <w:lvlText w:val="%1."/>
      <w:lvlJc w:val="left"/>
      <w:pPr>
        <w:tabs>
          <w:tab w:val="num" w:pos="588"/>
        </w:tabs>
        <w:ind w:left="588" w:hanging="360"/>
      </w:pPr>
      <w:rPr>
        <w:rFonts w:hint="default"/>
      </w:rPr>
    </w:lvl>
    <w:lvl w:ilvl="1">
      <w:start w:val="8"/>
      <w:numFmt w:val="decimal"/>
      <w:isLgl/>
      <w:lvlText w:val="%1.%2"/>
      <w:lvlJc w:val="left"/>
      <w:pPr>
        <w:ind w:left="588" w:hanging="360"/>
      </w:pPr>
      <w:rPr>
        <w:rFonts w:hint="default"/>
      </w:rPr>
    </w:lvl>
    <w:lvl w:ilvl="2">
      <w:start w:val="1"/>
      <w:numFmt w:val="decimal"/>
      <w:isLgl/>
      <w:lvlText w:val="%1.%2.%3"/>
      <w:lvlJc w:val="left"/>
      <w:pPr>
        <w:ind w:left="948" w:hanging="720"/>
      </w:pPr>
      <w:rPr>
        <w:rFonts w:hint="default"/>
      </w:rPr>
    </w:lvl>
    <w:lvl w:ilvl="3">
      <w:start w:val="1"/>
      <w:numFmt w:val="decimal"/>
      <w:isLgl/>
      <w:lvlText w:val="%1.%2.%3.%4"/>
      <w:lvlJc w:val="left"/>
      <w:pPr>
        <w:ind w:left="948" w:hanging="720"/>
      </w:pPr>
      <w:rPr>
        <w:rFonts w:hint="default"/>
      </w:rPr>
    </w:lvl>
    <w:lvl w:ilvl="4">
      <w:start w:val="1"/>
      <w:numFmt w:val="decimal"/>
      <w:isLgl/>
      <w:lvlText w:val="%1.%2.%3.%4.%5"/>
      <w:lvlJc w:val="left"/>
      <w:pPr>
        <w:ind w:left="1308" w:hanging="1080"/>
      </w:pPr>
      <w:rPr>
        <w:rFonts w:hint="default"/>
      </w:rPr>
    </w:lvl>
    <w:lvl w:ilvl="5">
      <w:start w:val="1"/>
      <w:numFmt w:val="decimal"/>
      <w:isLgl/>
      <w:lvlText w:val="%1.%2.%3.%4.%5.%6"/>
      <w:lvlJc w:val="left"/>
      <w:pPr>
        <w:ind w:left="1308" w:hanging="1080"/>
      </w:pPr>
      <w:rPr>
        <w:rFonts w:hint="default"/>
      </w:rPr>
    </w:lvl>
    <w:lvl w:ilvl="6">
      <w:start w:val="1"/>
      <w:numFmt w:val="decimal"/>
      <w:isLgl/>
      <w:lvlText w:val="%1.%2.%3.%4.%5.%6.%7"/>
      <w:lvlJc w:val="left"/>
      <w:pPr>
        <w:ind w:left="1668" w:hanging="1440"/>
      </w:pPr>
      <w:rPr>
        <w:rFonts w:hint="default"/>
      </w:rPr>
    </w:lvl>
    <w:lvl w:ilvl="7">
      <w:start w:val="1"/>
      <w:numFmt w:val="decimal"/>
      <w:isLgl/>
      <w:lvlText w:val="%1.%2.%3.%4.%5.%6.%7.%8"/>
      <w:lvlJc w:val="left"/>
      <w:pPr>
        <w:ind w:left="1668" w:hanging="1440"/>
      </w:pPr>
      <w:rPr>
        <w:rFonts w:hint="default"/>
      </w:rPr>
    </w:lvl>
    <w:lvl w:ilvl="8">
      <w:start w:val="1"/>
      <w:numFmt w:val="decimal"/>
      <w:isLgl/>
      <w:lvlText w:val="%1.%2.%3.%4.%5.%6.%7.%8.%9"/>
      <w:lvlJc w:val="left"/>
      <w:pPr>
        <w:ind w:left="1668" w:hanging="1440"/>
      </w:pPr>
      <w:rPr>
        <w:rFonts w:hint="default"/>
      </w:rPr>
    </w:lvl>
  </w:abstractNum>
  <w:abstractNum w:abstractNumId="38">
    <w:nsid w:val="5B9E0AA4"/>
    <w:multiLevelType w:val="hybridMultilevel"/>
    <w:tmpl w:val="4022E45A"/>
    <w:lvl w:ilvl="0" w:tplc="24A643D8">
      <w:start w:val="1"/>
      <w:numFmt w:val="upperRoman"/>
      <w:lvlText w:val="%1."/>
      <w:lvlJc w:val="left"/>
      <w:pPr>
        <w:ind w:left="1875" w:hanging="795"/>
      </w:pPr>
    </w:lvl>
    <w:lvl w:ilvl="1" w:tplc="400A0019">
      <w:start w:val="1"/>
      <w:numFmt w:val="lowerLetter"/>
      <w:lvlText w:val="%2."/>
      <w:lvlJc w:val="left"/>
      <w:pPr>
        <w:ind w:left="2160" w:hanging="360"/>
      </w:pPr>
    </w:lvl>
    <w:lvl w:ilvl="2" w:tplc="400A001B">
      <w:start w:val="1"/>
      <w:numFmt w:val="lowerRoman"/>
      <w:lvlText w:val="%3."/>
      <w:lvlJc w:val="right"/>
      <w:pPr>
        <w:ind w:left="2880" w:hanging="180"/>
      </w:pPr>
    </w:lvl>
    <w:lvl w:ilvl="3" w:tplc="400A000F">
      <w:start w:val="1"/>
      <w:numFmt w:val="decimal"/>
      <w:lvlText w:val="%4."/>
      <w:lvlJc w:val="left"/>
      <w:pPr>
        <w:ind w:left="3600" w:hanging="360"/>
      </w:pPr>
    </w:lvl>
    <w:lvl w:ilvl="4" w:tplc="400A0019">
      <w:start w:val="1"/>
      <w:numFmt w:val="lowerLetter"/>
      <w:lvlText w:val="%5."/>
      <w:lvlJc w:val="left"/>
      <w:pPr>
        <w:ind w:left="4320" w:hanging="360"/>
      </w:pPr>
    </w:lvl>
    <w:lvl w:ilvl="5" w:tplc="400A001B">
      <w:start w:val="1"/>
      <w:numFmt w:val="lowerRoman"/>
      <w:lvlText w:val="%6."/>
      <w:lvlJc w:val="right"/>
      <w:pPr>
        <w:ind w:left="5040" w:hanging="180"/>
      </w:pPr>
    </w:lvl>
    <w:lvl w:ilvl="6" w:tplc="400A000F">
      <w:start w:val="1"/>
      <w:numFmt w:val="decimal"/>
      <w:lvlText w:val="%7."/>
      <w:lvlJc w:val="left"/>
      <w:pPr>
        <w:ind w:left="5760" w:hanging="360"/>
      </w:pPr>
    </w:lvl>
    <w:lvl w:ilvl="7" w:tplc="400A0019">
      <w:start w:val="1"/>
      <w:numFmt w:val="lowerLetter"/>
      <w:lvlText w:val="%8."/>
      <w:lvlJc w:val="left"/>
      <w:pPr>
        <w:ind w:left="6480" w:hanging="360"/>
      </w:pPr>
    </w:lvl>
    <w:lvl w:ilvl="8" w:tplc="400A001B">
      <w:start w:val="1"/>
      <w:numFmt w:val="lowerRoman"/>
      <w:lvlText w:val="%9."/>
      <w:lvlJc w:val="right"/>
      <w:pPr>
        <w:ind w:left="7200" w:hanging="180"/>
      </w:pPr>
    </w:lvl>
  </w:abstractNum>
  <w:abstractNum w:abstractNumId="39">
    <w:nsid w:val="5DB66A6C"/>
    <w:multiLevelType w:val="hybridMultilevel"/>
    <w:tmpl w:val="9D648FA4"/>
    <w:lvl w:ilvl="0" w:tplc="2C0A000F">
      <w:start w:val="1"/>
      <w:numFmt w:val="decimal"/>
      <w:lvlText w:val="%1."/>
      <w:lvlJc w:val="left"/>
      <w:pPr>
        <w:tabs>
          <w:tab w:val="num" w:pos="360"/>
        </w:tabs>
        <w:ind w:left="360" w:hanging="360"/>
      </w:pPr>
      <w:rPr>
        <w:rFonts w:cs="Times New Roman" w:hint="default"/>
      </w:rPr>
    </w:lvl>
    <w:lvl w:ilvl="1" w:tplc="0C0A0019">
      <w:numFmt w:val="none"/>
      <w:lvlText w:val=""/>
      <w:lvlJc w:val="left"/>
      <w:pPr>
        <w:tabs>
          <w:tab w:val="num" w:pos="0"/>
        </w:tabs>
      </w:pPr>
      <w:rPr>
        <w:rFonts w:cs="Times New Roman" w:hint="default"/>
      </w:rPr>
    </w:lvl>
    <w:lvl w:ilvl="2" w:tplc="0C0A001B">
      <w:numFmt w:val="none"/>
      <w:lvlText w:val=""/>
      <w:lvlJc w:val="left"/>
      <w:pPr>
        <w:tabs>
          <w:tab w:val="num" w:pos="0"/>
        </w:tabs>
      </w:pPr>
      <w:rPr>
        <w:rFonts w:cs="Times New Roman"/>
      </w:rPr>
    </w:lvl>
    <w:lvl w:ilvl="3" w:tplc="0C0A000F">
      <w:numFmt w:val="none"/>
      <w:lvlText w:val=""/>
      <w:lvlJc w:val="left"/>
      <w:pPr>
        <w:tabs>
          <w:tab w:val="num" w:pos="0"/>
        </w:tabs>
      </w:pPr>
      <w:rPr>
        <w:rFonts w:cs="Times New Roman"/>
      </w:rPr>
    </w:lvl>
    <w:lvl w:ilvl="4" w:tplc="0C0A0019">
      <w:numFmt w:val="none"/>
      <w:lvlText w:val=""/>
      <w:lvlJc w:val="left"/>
      <w:pPr>
        <w:tabs>
          <w:tab w:val="num" w:pos="0"/>
        </w:tabs>
      </w:pPr>
      <w:rPr>
        <w:rFonts w:cs="Times New Roman"/>
      </w:rPr>
    </w:lvl>
    <w:lvl w:ilvl="5" w:tplc="0C0A001B">
      <w:numFmt w:val="none"/>
      <w:lvlText w:val=""/>
      <w:lvlJc w:val="left"/>
      <w:pPr>
        <w:tabs>
          <w:tab w:val="num" w:pos="0"/>
        </w:tabs>
      </w:pPr>
      <w:rPr>
        <w:rFonts w:cs="Times New Roman"/>
      </w:rPr>
    </w:lvl>
    <w:lvl w:ilvl="6" w:tplc="0C0A000F">
      <w:numFmt w:val="none"/>
      <w:lvlText w:val=""/>
      <w:lvlJc w:val="left"/>
      <w:pPr>
        <w:tabs>
          <w:tab w:val="num" w:pos="0"/>
        </w:tabs>
      </w:pPr>
      <w:rPr>
        <w:rFonts w:cs="Times New Roman"/>
      </w:rPr>
    </w:lvl>
    <w:lvl w:ilvl="7" w:tplc="0C0A0019">
      <w:numFmt w:val="none"/>
      <w:lvlText w:val=""/>
      <w:lvlJc w:val="left"/>
      <w:pPr>
        <w:tabs>
          <w:tab w:val="num" w:pos="0"/>
        </w:tabs>
      </w:pPr>
      <w:rPr>
        <w:rFonts w:cs="Times New Roman"/>
      </w:rPr>
    </w:lvl>
    <w:lvl w:ilvl="8" w:tplc="0C0A001B">
      <w:numFmt w:val="none"/>
      <w:lvlText w:val=""/>
      <w:lvlJc w:val="left"/>
      <w:pPr>
        <w:tabs>
          <w:tab w:val="num" w:pos="0"/>
        </w:tabs>
      </w:pPr>
      <w:rPr>
        <w:rFonts w:cs="Times New Roman"/>
      </w:rPr>
    </w:lvl>
  </w:abstractNum>
  <w:abstractNum w:abstractNumId="40">
    <w:nsid w:val="64A60441"/>
    <w:multiLevelType w:val="hybridMultilevel"/>
    <w:tmpl w:val="C4E645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ED06369"/>
    <w:multiLevelType w:val="multilevel"/>
    <w:tmpl w:val="E5B85C60"/>
    <w:lvl w:ilvl="0">
      <w:start w:val="1"/>
      <w:numFmt w:val="decimal"/>
      <w:lvlText w:val="%1"/>
      <w:lvlJc w:val="left"/>
      <w:pPr>
        <w:tabs>
          <w:tab w:val="num" w:pos="360"/>
        </w:tabs>
        <w:ind w:left="360" w:hanging="360"/>
      </w:pPr>
      <w:rPr>
        <w:rFonts w:eastAsia="Times New Roman" w:hint="default"/>
      </w:rPr>
    </w:lvl>
    <w:lvl w:ilvl="1">
      <w:start w:val="1"/>
      <w:numFmt w:val="decimal"/>
      <w:lvlText w:val="%1.%2"/>
      <w:lvlJc w:val="left"/>
      <w:pPr>
        <w:tabs>
          <w:tab w:val="num" w:pos="780"/>
        </w:tabs>
        <w:ind w:left="780" w:hanging="360"/>
      </w:pPr>
      <w:rPr>
        <w:rFonts w:eastAsia="Times New Roman" w:hint="default"/>
      </w:rPr>
    </w:lvl>
    <w:lvl w:ilvl="2">
      <w:start w:val="1"/>
      <w:numFmt w:val="decimal"/>
      <w:lvlText w:val="%1.%2.%3"/>
      <w:lvlJc w:val="left"/>
      <w:pPr>
        <w:tabs>
          <w:tab w:val="num" w:pos="1560"/>
        </w:tabs>
        <w:ind w:left="1560" w:hanging="720"/>
      </w:pPr>
      <w:rPr>
        <w:rFonts w:eastAsia="Times New Roman" w:hint="default"/>
      </w:rPr>
    </w:lvl>
    <w:lvl w:ilvl="3">
      <w:start w:val="1"/>
      <w:numFmt w:val="decimal"/>
      <w:lvlText w:val="%1.%2.%3.%4"/>
      <w:lvlJc w:val="left"/>
      <w:pPr>
        <w:tabs>
          <w:tab w:val="num" w:pos="1980"/>
        </w:tabs>
        <w:ind w:left="1980" w:hanging="720"/>
      </w:pPr>
      <w:rPr>
        <w:rFonts w:eastAsia="Times New Roman" w:hint="default"/>
      </w:rPr>
    </w:lvl>
    <w:lvl w:ilvl="4">
      <w:start w:val="1"/>
      <w:numFmt w:val="decimal"/>
      <w:lvlText w:val="%1.%2.%3.%4.%5"/>
      <w:lvlJc w:val="left"/>
      <w:pPr>
        <w:tabs>
          <w:tab w:val="num" w:pos="2760"/>
        </w:tabs>
        <w:ind w:left="2760" w:hanging="1080"/>
      </w:pPr>
      <w:rPr>
        <w:rFonts w:eastAsia="Times New Roman" w:hint="default"/>
      </w:rPr>
    </w:lvl>
    <w:lvl w:ilvl="5">
      <w:start w:val="1"/>
      <w:numFmt w:val="decimal"/>
      <w:lvlText w:val="%1.%2.%3.%4.%5.%6"/>
      <w:lvlJc w:val="left"/>
      <w:pPr>
        <w:tabs>
          <w:tab w:val="num" w:pos="3180"/>
        </w:tabs>
        <w:ind w:left="3180" w:hanging="1080"/>
      </w:pPr>
      <w:rPr>
        <w:rFonts w:eastAsia="Times New Roman" w:hint="default"/>
      </w:rPr>
    </w:lvl>
    <w:lvl w:ilvl="6">
      <w:start w:val="1"/>
      <w:numFmt w:val="decimal"/>
      <w:lvlText w:val="%1.%2.%3.%4.%5.%6.%7"/>
      <w:lvlJc w:val="left"/>
      <w:pPr>
        <w:tabs>
          <w:tab w:val="num" w:pos="3960"/>
        </w:tabs>
        <w:ind w:left="3960" w:hanging="1440"/>
      </w:pPr>
      <w:rPr>
        <w:rFonts w:eastAsia="Times New Roman" w:hint="default"/>
      </w:rPr>
    </w:lvl>
    <w:lvl w:ilvl="7">
      <w:start w:val="1"/>
      <w:numFmt w:val="decimal"/>
      <w:lvlText w:val="%1.%2.%3.%4.%5.%6.%7.%8"/>
      <w:lvlJc w:val="left"/>
      <w:pPr>
        <w:tabs>
          <w:tab w:val="num" w:pos="4380"/>
        </w:tabs>
        <w:ind w:left="4380" w:hanging="1440"/>
      </w:pPr>
      <w:rPr>
        <w:rFonts w:eastAsia="Times New Roman" w:hint="default"/>
      </w:rPr>
    </w:lvl>
    <w:lvl w:ilvl="8">
      <w:start w:val="1"/>
      <w:numFmt w:val="decimal"/>
      <w:lvlText w:val="%1.%2.%3.%4.%5.%6.%7.%8.%9"/>
      <w:lvlJc w:val="left"/>
      <w:pPr>
        <w:tabs>
          <w:tab w:val="num" w:pos="4800"/>
        </w:tabs>
        <w:ind w:left="4800" w:hanging="1440"/>
      </w:pPr>
      <w:rPr>
        <w:rFonts w:eastAsia="Times New Roman" w:hint="default"/>
      </w:rPr>
    </w:lvl>
  </w:abstractNum>
  <w:abstractNum w:abstractNumId="42">
    <w:nsid w:val="72BE2D7D"/>
    <w:multiLevelType w:val="hybridMultilevel"/>
    <w:tmpl w:val="D650758C"/>
    <w:lvl w:ilvl="0" w:tplc="8E0E5B66">
      <w:start w:val="1"/>
      <w:numFmt w:val="decimal"/>
      <w:lvlText w:val="%1."/>
      <w:lvlJc w:val="left"/>
      <w:pPr>
        <w:ind w:left="720" w:hanging="360"/>
      </w:pPr>
    </w:lvl>
    <w:lvl w:ilvl="1" w:tplc="B3A082C6">
      <w:start w:val="1"/>
      <w:numFmt w:val="lowerLetter"/>
      <w:lvlText w:val="%2."/>
      <w:lvlJc w:val="left"/>
      <w:pPr>
        <w:ind w:left="1440" w:hanging="360"/>
      </w:pPr>
    </w:lvl>
    <w:lvl w:ilvl="2" w:tplc="62361A4E" w:tentative="1">
      <w:start w:val="1"/>
      <w:numFmt w:val="lowerRoman"/>
      <w:lvlText w:val="%3."/>
      <w:lvlJc w:val="right"/>
      <w:pPr>
        <w:ind w:left="2160" w:hanging="180"/>
      </w:pPr>
    </w:lvl>
    <w:lvl w:ilvl="3" w:tplc="7D9069BA" w:tentative="1">
      <w:start w:val="1"/>
      <w:numFmt w:val="decimal"/>
      <w:lvlText w:val="%4."/>
      <w:lvlJc w:val="left"/>
      <w:pPr>
        <w:ind w:left="2880" w:hanging="360"/>
      </w:pPr>
    </w:lvl>
    <w:lvl w:ilvl="4" w:tplc="7AD47752" w:tentative="1">
      <w:start w:val="1"/>
      <w:numFmt w:val="lowerLetter"/>
      <w:lvlText w:val="%5."/>
      <w:lvlJc w:val="left"/>
      <w:pPr>
        <w:ind w:left="3600" w:hanging="360"/>
      </w:pPr>
    </w:lvl>
    <w:lvl w:ilvl="5" w:tplc="0114B570" w:tentative="1">
      <w:start w:val="1"/>
      <w:numFmt w:val="lowerRoman"/>
      <w:lvlText w:val="%6."/>
      <w:lvlJc w:val="right"/>
      <w:pPr>
        <w:ind w:left="4320" w:hanging="180"/>
      </w:pPr>
    </w:lvl>
    <w:lvl w:ilvl="6" w:tplc="27E4A142" w:tentative="1">
      <w:start w:val="1"/>
      <w:numFmt w:val="decimal"/>
      <w:lvlText w:val="%7."/>
      <w:lvlJc w:val="left"/>
      <w:pPr>
        <w:ind w:left="5040" w:hanging="360"/>
      </w:pPr>
    </w:lvl>
    <w:lvl w:ilvl="7" w:tplc="DD48CB00" w:tentative="1">
      <w:start w:val="1"/>
      <w:numFmt w:val="lowerLetter"/>
      <w:lvlText w:val="%8."/>
      <w:lvlJc w:val="left"/>
      <w:pPr>
        <w:ind w:left="5760" w:hanging="360"/>
      </w:pPr>
    </w:lvl>
    <w:lvl w:ilvl="8" w:tplc="73B41F96" w:tentative="1">
      <w:start w:val="1"/>
      <w:numFmt w:val="lowerRoman"/>
      <w:lvlText w:val="%9."/>
      <w:lvlJc w:val="right"/>
      <w:pPr>
        <w:ind w:left="6480" w:hanging="180"/>
      </w:pPr>
    </w:lvl>
  </w:abstractNum>
  <w:abstractNum w:abstractNumId="43">
    <w:nsid w:val="79532E68"/>
    <w:multiLevelType w:val="hybridMultilevel"/>
    <w:tmpl w:val="F05223CC"/>
    <w:lvl w:ilvl="0" w:tplc="04090001">
      <w:start w:val="1"/>
      <w:numFmt w:val="bullet"/>
      <w:lvlText w:val=""/>
      <w:lvlJc w:val="left"/>
      <w:pPr>
        <w:ind w:left="720" w:hanging="360"/>
      </w:pPr>
      <w:rPr>
        <w:rFonts w:ascii="Wingdings" w:hAnsi="Wingdings" w:hint="default"/>
      </w:rPr>
    </w:lvl>
    <w:lvl w:ilvl="1" w:tplc="400A0001">
      <w:start w:val="1"/>
      <w:numFmt w:val="bullet"/>
      <w:lvlText w:val=""/>
      <w:lvlJc w:val="left"/>
      <w:pPr>
        <w:ind w:left="1710" w:hanging="63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EF83150"/>
    <w:multiLevelType w:val="multilevel"/>
    <w:tmpl w:val="A69C3C6E"/>
    <w:lvl w:ilvl="0">
      <w:start w:val="1"/>
      <w:numFmt w:val="decimal"/>
      <w:lvlText w:val="%1."/>
      <w:lvlJc w:val="left"/>
      <w:pPr>
        <w:ind w:left="360" w:hanging="360"/>
      </w:pPr>
      <w:rPr>
        <w:rFonts w:hint="default"/>
        <w:b/>
        <w:sz w:val="26"/>
        <w:szCs w:val="26"/>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nsid w:val="7F3C06CF"/>
    <w:multiLevelType w:val="hybridMultilevel"/>
    <w:tmpl w:val="DFCC38B6"/>
    <w:lvl w:ilvl="0" w:tplc="06E262A8">
      <w:start w:val="1"/>
      <w:numFmt w:val="decimal"/>
      <w:pStyle w:val="Estilo2"/>
      <w:lvlText w:val="2.%1"/>
      <w:lvlJc w:val="left"/>
      <w:pPr>
        <w:ind w:left="720" w:hanging="36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42"/>
  </w:num>
  <w:num w:numId="2">
    <w:abstractNumId w:val="33"/>
  </w:num>
  <w:num w:numId="3">
    <w:abstractNumId w:val="9"/>
  </w:num>
  <w:num w:numId="4">
    <w:abstractNumId w:val="8"/>
  </w:num>
  <w:num w:numId="5">
    <w:abstractNumId w:val="37"/>
  </w:num>
  <w:num w:numId="6">
    <w:abstractNumId w:val="39"/>
  </w:num>
  <w:num w:numId="7">
    <w:abstractNumId w:val="28"/>
  </w:num>
  <w:num w:numId="8">
    <w:abstractNumId w:val="3"/>
  </w:num>
  <w:num w:numId="9">
    <w:abstractNumId w:val="5"/>
  </w:num>
  <w:num w:numId="10">
    <w:abstractNumId w:val="2"/>
  </w:num>
  <w:num w:numId="11">
    <w:abstractNumId w:val="21"/>
  </w:num>
  <w:num w:numId="12">
    <w:abstractNumId w:val="10"/>
  </w:num>
  <w:num w:numId="13">
    <w:abstractNumId w:val="41"/>
  </w:num>
  <w:num w:numId="14">
    <w:abstractNumId w:val="12"/>
  </w:num>
  <w:num w:numId="15">
    <w:abstractNumId w:val="19"/>
  </w:num>
  <w:num w:numId="16">
    <w:abstractNumId w:val="27"/>
  </w:num>
  <w:num w:numId="17">
    <w:abstractNumId w:val="32"/>
  </w:num>
  <w:num w:numId="18">
    <w:abstractNumId w:val="34"/>
  </w:num>
  <w:num w:numId="19">
    <w:abstractNumId w:val="45"/>
  </w:num>
  <w:num w:numId="20">
    <w:abstractNumId w:val="11"/>
  </w:num>
  <w:num w:numId="21">
    <w:abstractNumId w:val="35"/>
  </w:num>
  <w:num w:numId="22">
    <w:abstractNumId w:val="6"/>
  </w:num>
  <w:num w:numId="23">
    <w:abstractNumId w:val="31"/>
  </w:num>
  <w:num w:numId="24">
    <w:abstractNumId w:val="30"/>
  </w:num>
  <w:num w:numId="25">
    <w:abstractNumId w:val="14"/>
  </w:num>
  <w:num w:numId="26">
    <w:abstractNumId w:val="36"/>
  </w:num>
  <w:num w:numId="27">
    <w:abstractNumId w:val="44"/>
  </w:num>
  <w:num w:numId="28">
    <w:abstractNumId w:val="13"/>
  </w:num>
  <w:num w:numId="29">
    <w:abstractNumId w:val="22"/>
  </w:num>
  <w:num w:numId="30">
    <w:abstractNumId w:val="20"/>
  </w:num>
  <w:num w:numId="31">
    <w:abstractNumId w:val="23"/>
  </w:num>
  <w:num w:numId="32">
    <w:abstractNumId w:val="7"/>
  </w:num>
  <w:num w:numId="3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8"/>
  </w:num>
  <w:num w:numId="36">
    <w:abstractNumId w:val="16"/>
  </w:num>
  <w:num w:numId="37">
    <w:abstractNumId w:val="0"/>
  </w:num>
  <w:num w:numId="38">
    <w:abstractNumId w:val="43"/>
  </w:num>
  <w:num w:numId="39">
    <w:abstractNumId w:val="25"/>
  </w:num>
  <w:num w:numId="40">
    <w:abstractNumId w:val="24"/>
  </w:num>
  <w:num w:numId="41">
    <w:abstractNumId w:val="15"/>
  </w:num>
  <w:num w:numId="4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7"/>
  </w:num>
  <w:num w:numId="44">
    <w:abstractNumId w:val="4"/>
  </w:num>
  <w:num w:numId="45">
    <w:abstractNumId w:val="1"/>
  </w:num>
  <w:num w:numId="46">
    <w:abstractNumId w:val="26"/>
  </w:num>
  <w:num w:numId="47">
    <w:abstractNumId w:val="40"/>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2"/>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59A7"/>
    <w:rsid w:val="000018C2"/>
    <w:rsid w:val="0000293D"/>
    <w:rsid w:val="0000345F"/>
    <w:rsid w:val="00004051"/>
    <w:rsid w:val="00013C34"/>
    <w:rsid w:val="0001502B"/>
    <w:rsid w:val="00020A81"/>
    <w:rsid w:val="000218C9"/>
    <w:rsid w:val="00025225"/>
    <w:rsid w:val="000262B6"/>
    <w:rsid w:val="00031031"/>
    <w:rsid w:val="00032D1A"/>
    <w:rsid w:val="00034CE9"/>
    <w:rsid w:val="0003778B"/>
    <w:rsid w:val="00042707"/>
    <w:rsid w:val="00044A68"/>
    <w:rsid w:val="00044EAE"/>
    <w:rsid w:val="0004650E"/>
    <w:rsid w:val="000476B3"/>
    <w:rsid w:val="00047B06"/>
    <w:rsid w:val="000500E9"/>
    <w:rsid w:val="000548C1"/>
    <w:rsid w:val="00061170"/>
    <w:rsid w:val="00061223"/>
    <w:rsid w:val="00062151"/>
    <w:rsid w:val="000627BD"/>
    <w:rsid w:val="00063867"/>
    <w:rsid w:val="000659C1"/>
    <w:rsid w:val="00066603"/>
    <w:rsid w:val="0006678E"/>
    <w:rsid w:val="00070289"/>
    <w:rsid w:val="00073718"/>
    <w:rsid w:val="000739BF"/>
    <w:rsid w:val="00075BDB"/>
    <w:rsid w:val="0008120E"/>
    <w:rsid w:val="000820F0"/>
    <w:rsid w:val="00084C0E"/>
    <w:rsid w:val="00085506"/>
    <w:rsid w:val="000857A2"/>
    <w:rsid w:val="00085BB9"/>
    <w:rsid w:val="00087613"/>
    <w:rsid w:val="00090095"/>
    <w:rsid w:val="000906E1"/>
    <w:rsid w:val="00091EF4"/>
    <w:rsid w:val="000A150B"/>
    <w:rsid w:val="000A2358"/>
    <w:rsid w:val="000A5690"/>
    <w:rsid w:val="000A79CB"/>
    <w:rsid w:val="000B10C3"/>
    <w:rsid w:val="000B3F17"/>
    <w:rsid w:val="000B7B0D"/>
    <w:rsid w:val="000C0A77"/>
    <w:rsid w:val="000C0DF3"/>
    <w:rsid w:val="000C21EE"/>
    <w:rsid w:val="000C252C"/>
    <w:rsid w:val="000C28D2"/>
    <w:rsid w:val="000C3A69"/>
    <w:rsid w:val="000C4111"/>
    <w:rsid w:val="000C4E74"/>
    <w:rsid w:val="000C5096"/>
    <w:rsid w:val="000C76C6"/>
    <w:rsid w:val="000D0455"/>
    <w:rsid w:val="000D2BD4"/>
    <w:rsid w:val="000E0831"/>
    <w:rsid w:val="000E0AE6"/>
    <w:rsid w:val="000E1DF5"/>
    <w:rsid w:val="000E23F3"/>
    <w:rsid w:val="000E2F48"/>
    <w:rsid w:val="000E707B"/>
    <w:rsid w:val="000E731A"/>
    <w:rsid w:val="000F0406"/>
    <w:rsid w:val="000F3A1D"/>
    <w:rsid w:val="000F64ED"/>
    <w:rsid w:val="000F793E"/>
    <w:rsid w:val="000F7DC0"/>
    <w:rsid w:val="001007A0"/>
    <w:rsid w:val="00101E94"/>
    <w:rsid w:val="00103BE6"/>
    <w:rsid w:val="00106BFB"/>
    <w:rsid w:val="00107369"/>
    <w:rsid w:val="00107E4B"/>
    <w:rsid w:val="0011102D"/>
    <w:rsid w:val="0011190D"/>
    <w:rsid w:val="00112A7E"/>
    <w:rsid w:val="00112ABF"/>
    <w:rsid w:val="001158C9"/>
    <w:rsid w:val="00116432"/>
    <w:rsid w:val="00116BD4"/>
    <w:rsid w:val="0011791D"/>
    <w:rsid w:val="00121E14"/>
    <w:rsid w:val="001255CF"/>
    <w:rsid w:val="00127F1A"/>
    <w:rsid w:val="0013068F"/>
    <w:rsid w:val="00134CE5"/>
    <w:rsid w:val="00137117"/>
    <w:rsid w:val="00141777"/>
    <w:rsid w:val="00141B7F"/>
    <w:rsid w:val="00142D2A"/>
    <w:rsid w:val="00143029"/>
    <w:rsid w:val="0014499A"/>
    <w:rsid w:val="00144D3F"/>
    <w:rsid w:val="0014555D"/>
    <w:rsid w:val="00145A3E"/>
    <w:rsid w:val="00146C07"/>
    <w:rsid w:val="00150E20"/>
    <w:rsid w:val="00152B8F"/>
    <w:rsid w:val="00156E00"/>
    <w:rsid w:val="00166EB6"/>
    <w:rsid w:val="001671B7"/>
    <w:rsid w:val="001732C7"/>
    <w:rsid w:val="001744A6"/>
    <w:rsid w:val="00174C8D"/>
    <w:rsid w:val="00175F9B"/>
    <w:rsid w:val="00176C8F"/>
    <w:rsid w:val="00182541"/>
    <w:rsid w:val="00182661"/>
    <w:rsid w:val="00182703"/>
    <w:rsid w:val="00184210"/>
    <w:rsid w:val="00184521"/>
    <w:rsid w:val="0018671E"/>
    <w:rsid w:val="001874B0"/>
    <w:rsid w:val="0018777C"/>
    <w:rsid w:val="00187DE6"/>
    <w:rsid w:val="0019155D"/>
    <w:rsid w:val="00191CA6"/>
    <w:rsid w:val="0019450A"/>
    <w:rsid w:val="001955D8"/>
    <w:rsid w:val="001A19E0"/>
    <w:rsid w:val="001A6286"/>
    <w:rsid w:val="001A7E64"/>
    <w:rsid w:val="001B57CB"/>
    <w:rsid w:val="001B59D5"/>
    <w:rsid w:val="001C1759"/>
    <w:rsid w:val="001D14B2"/>
    <w:rsid w:val="001D3C1E"/>
    <w:rsid w:val="001D4EDC"/>
    <w:rsid w:val="001D58F5"/>
    <w:rsid w:val="001D675F"/>
    <w:rsid w:val="001D766B"/>
    <w:rsid w:val="001E4F54"/>
    <w:rsid w:val="001E7523"/>
    <w:rsid w:val="001F1137"/>
    <w:rsid w:val="001F15EA"/>
    <w:rsid w:val="001F5EB2"/>
    <w:rsid w:val="00200FF9"/>
    <w:rsid w:val="0020181D"/>
    <w:rsid w:val="002021E3"/>
    <w:rsid w:val="00204B82"/>
    <w:rsid w:val="0021384E"/>
    <w:rsid w:val="002138BB"/>
    <w:rsid w:val="00213FB2"/>
    <w:rsid w:val="0021534E"/>
    <w:rsid w:val="00220FBE"/>
    <w:rsid w:val="00222DAA"/>
    <w:rsid w:val="00227549"/>
    <w:rsid w:val="002301BF"/>
    <w:rsid w:val="002303C3"/>
    <w:rsid w:val="00234637"/>
    <w:rsid w:val="00234848"/>
    <w:rsid w:val="0023506A"/>
    <w:rsid w:val="00237C67"/>
    <w:rsid w:val="00240E8A"/>
    <w:rsid w:val="00240F28"/>
    <w:rsid w:val="002507F2"/>
    <w:rsid w:val="00251098"/>
    <w:rsid w:val="002532EC"/>
    <w:rsid w:val="0025336F"/>
    <w:rsid w:val="0025535C"/>
    <w:rsid w:val="002629A4"/>
    <w:rsid w:val="002634FF"/>
    <w:rsid w:val="002644BE"/>
    <w:rsid w:val="002669C9"/>
    <w:rsid w:val="00266A87"/>
    <w:rsid w:val="00266CC3"/>
    <w:rsid w:val="00267149"/>
    <w:rsid w:val="00270E31"/>
    <w:rsid w:val="00273BA2"/>
    <w:rsid w:val="00274703"/>
    <w:rsid w:val="00283090"/>
    <w:rsid w:val="0029040A"/>
    <w:rsid w:val="0029062F"/>
    <w:rsid w:val="00292AF7"/>
    <w:rsid w:val="00295779"/>
    <w:rsid w:val="002970D4"/>
    <w:rsid w:val="002A35B9"/>
    <w:rsid w:val="002A3A72"/>
    <w:rsid w:val="002A47CF"/>
    <w:rsid w:val="002A4DA7"/>
    <w:rsid w:val="002A545B"/>
    <w:rsid w:val="002A6E16"/>
    <w:rsid w:val="002B36AD"/>
    <w:rsid w:val="002B474B"/>
    <w:rsid w:val="002B5FCB"/>
    <w:rsid w:val="002B6187"/>
    <w:rsid w:val="002C0350"/>
    <w:rsid w:val="002C16CB"/>
    <w:rsid w:val="002C386B"/>
    <w:rsid w:val="002C779F"/>
    <w:rsid w:val="002D0D34"/>
    <w:rsid w:val="002D1E6C"/>
    <w:rsid w:val="002D287E"/>
    <w:rsid w:val="002D2B84"/>
    <w:rsid w:val="002D450D"/>
    <w:rsid w:val="002D5725"/>
    <w:rsid w:val="002D5C20"/>
    <w:rsid w:val="002D7492"/>
    <w:rsid w:val="002D767D"/>
    <w:rsid w:val="002E37A2"/>
    <w:rsid w:val="002F02AA"/>
    <w:rsid w:val="002F07E7"/>
    <w:rsid w:val="002F1169"/>
    <w:rsid w:val="002F12AA"/>
    <w:rsid w:val="002F204B"/>
    <w:rsid w:val="002F4F75"/>
    <w:rsid w:val="002F5C44"/>
    <w:rsid w:val="002F6042"/>
    <w:rsid w:val="002F718A"/>
    <w:rsid w:val="003016A9"/>
    <w:rsid w:val="0030263E"/>
    <w:rsid w:val="00303DBC"/>
    <w:rsid w:val="00304FA2"/>
    <w:rsid w:val="00307369"/>
    <w:rsid w:val="00307C9B"/>
    <w:rsid w:val="00311B3D"/>
    <w:rsid w:val="0031206D"/>
    <w:rsid w:val="0031236D"/>
    <w:rsid w:val="0031342B"/>
    <w:rsid w:val="003152C6"/>
    <w:rsid w:val="0031693A"/>
    <w:rsid w:val="003218C5"/>
    <w:rsid w:val="00322D30"/>
    <w:rsid w:val="0032652D"/>
    <w:rsid w:val="00326B8D"/>
    <w:rsid w:val="003324D9"/>
    <w:rsid w:val="00335124"/>
    <w:rsid w:val="0033562E"/>
    <w:rsid w:val="0033760F"/>
    <w:rsid w:val="0034411D"/>
    <w:rsid w:val="003459A7"/>
    <w:rsid w:val="00350293"/>
    <w:rsid w:val="003513F3"/>
    <w:rsid w:val="00356C72"/>
    <w:rsid w:val="0035733F"/>
    <w:rsid w:val="00361413"/>
    <w:rsid w:val="003620ED"/>
    <w:rsid w:val="003622C0"/>
    <w:rsid w:val="003640C3"/>
    <w:rsid w:val="003651BB"/>
    <w:rsid w:val="00365570"/>
    <w:rsid w:val="00372983"/>
    <w:rsid w:val="00373A25"/>
    <w:rsid w:val="003763A3"/>
    <w:rsid w:val="0038021F"/>
    <w:rsid w:val="00380E8D"/>
    <w:rsid w:val="0038277E"/>
    <w:rsid w:val="00384736"/>
    <w:rsid w:val="00384AC9"/>
    <w:rsid w:val="003859C3"/>
    <w:rsid w:val="00386446"/>
    <w:rsid w:val="003904F9"/>
    <w:rsid w:val="00390D50"/>
    <w:rsid w:val="0039239E"/>
    <w:rsid w:val="00392C3D"/>
    <w:rsid w:val="00392E44"/>
    <w:rsid w:val="00394D50"/>
    <w:rsid w:val="00395580"/>
    <w:rsid w:val="00395A49"/>
    <w:rsid w:val="003A0F3F"/>
    <w:rsid w:val="003A3576"/>
    <w:rsid w:val="003A5953"/>
    <w:rsid w:val="003A5CFE"/>
    <w:rsid w:val="003B5E37"/>
    <w:rsid w:val="003B7515"/>
    <w:rsid w:val="003C0D04"/>
    <w:rsid w:val="003C16E1"/>
    <w:rsid w:val="003C2682"/>
    <w:rsid w:val="003D0297"/>
    <w:rsid w:val="003D09B3"/>
    <w:rsid w:val="003D14BE"/>
    <w:rsid w:val="003D29EC"/>
    <w:rsid w:val="003D3654"/>
    <w:rsid w:val="003D49AA"/>
    <w:rsid w:val="003E52C0"/>
    <w:rsid w:val="003F2F42"/>
    <w:rsid w:val="003F4241"/>
    <w:rsid w:val="003F65B1"/>
    <w:rsid w:val="004001ED"/>
    <w:rsid w:val="004015CC"/>
    <w:rsid w:val="0040233B"/>
    <w:rsid w:val="00402B50"/>
    <w:rsid w:val="00403828"/>
    <w:rsid w:val="004041DE"/>
    <w:rsid w:val="004055A4"/>
    <w:rsid w:val="004079B7"/>
    <w:rsid w:val="00410231"/>
    <w:rsid w:val="00412FB6"/>
    <w:rsid w:val="004158B5"/>
    <w:rsid w:val="00416077"/>
    <w:rsid w:val="00420700"/>
    <w:rsid w:val="00422896"/>
    <w:rsid w:val="00423E33"/>
    <w:rsid w:val="004245CF"/>
    <w:rsid w:val="00424818"/>
    <w:rsid w:val="00424F15"/>
    <w:rsid w:val="004307CA"/>
    <w:rsid w:val="00433D81"/>
    <w:rsid w:val="00434440"/>
    <w:rsid w:val="004369F1"/>
    <w:rsid w:val="004431D4"/>
    <w:rsid w:val="00447D03"/>
    <w:rsid w:val="004569A4"/>
    <w:rsid w:val="004574B0"/>
    <w:rsid w:val="0046180D"/>
    <w:rsid w:val="00464875"/>
    <w:rsid w:val="00467D06"/>
    <w:rsid w:val="0047356E"/>
    <w:rsid w:val="00476DFC"/>
    <w:rsid w:val="00477A8A"/>
    <w:rsid w:val="0048398A"/>
    <w:rsid w:val="00487C61"/>
    <w:rsid w:val="0049105E"/>
    <w:rsid w:val="004919CB"/>
    <w:rsid w:val="00491E68"/>
    <w:rsid w:val="00493F7D"/>
    <w:rsid w:val="00496018"/>
    <w:rsid w:val="00496E3E"/>
    <w:rsid w:val="004A2C6C"/>
    <w:rsid w:val="004A43DF"/>
    <w:rsid w:val="004A5D04"/>
    <w:rsid w:val="004B0EE5"/>
    <w:rsid w:val="004B1E6E"/>
    <w:rsid w:val="004B2673"/>
    <w:rsid w:val="004B38BD"/>
    <w:rsid w:val="004B49E5"/>
    <w:rsid w:val="004B71BA"/>
    <w:rsid w:val="004B7E34"/>
    <w:rsid w:val="004C2C75"/>
    <w:rsid w:val="004C3A5F"/>
    <w:rsid w:val="004C3C5F"/>
    <w:rsid w:val="004C5E9B"/>
    <w:rsid w:val="004C7121"/>
    <w:rsid w:val="004D0B5D"/>
    <w:rsid w:val="004D4073"/>
    <w:rsid w:val="004D5768"/>
    <w:rsid w:val="004D59F4"/>
    <w:rsid w:val="004D7C88"/>
    <w:rsid w:val="004E479A"/>
    <w:rsid w:val="004F0C53"/>
    <w:rsid w:val="004F1923"/>
    <w:rsid w:val="004F26F2"/>
    <w:rsid w:val="004F408F"/>
    <w:rsid w:val="004F5567"/>
    <w:rsid w:val="00500232"/>
    <w:rsid w:val="00501155"/>
    <w:rsid w:val="0050692A"/>
    <w:rsid w:val="00506A17"/>
    <w:rsid w:val="005112E0"/>
    <w:rsid w:val="00511618"/>
    <w:rsid w:val="00512F80"/>
    <w:rsid w:val="00513983"/>
    <w:rsid w:val="005144E5"/>
    <w:rsid w:val="00516E6A"/>
    <w:rsid w:val="00521A0B"/>
    <w:rsid w:val="00524679"/>
    <w:rsid w:val="00524D16"/>
    <w:rsid w:val="00530637"/>
    <w:rsid w:val="0053123A"/>
    <w:rsid w:val="005313F4"/>
    <w:rsid w:val="0053172A"/>
    <w:rsid w:val="00532229"/>
    <w:rsid w:val="00535C87"/>
    <w:rsid w:val="00536E3C"/>
    <w:rsid w:val="0054534A"/>
    <w:rsid w:val="005509D8"/>
    <w:rsid w:val="005519F2"/>
    <w:rsid w:val="005529E7"/>
    <w:rsid w:val="00553A3F"/>
    <w:rsid w:val="00556FFC"/>
    <w:rsid w:val="0056398C"/>
    <w:rsid w:val="0056415F"/>
    <w:rsid w:val="00564986"/>
    <w:rsid w:val="00564A88"/>
    <w:rsid w:val="0056757A"/>
    <w:rsid w:val="00571066"/>
    <w:rsid w:val="00571179"/>
    <w:rsid w:val="00577412"/>
    <w:rsid w:val="00587EA9"/>
    <w:rsid w:val="005915DA"/>
    <w:rsid w:val="0059306C"/>
    <w:rsid w:val="0059422E"/>
    <w:rsid w:val="005949D6"/>
    <w:rsid w:val="005A278D"/>
    <w:rsid w:val="005A2BD1"/>
    <w:rsid w:val="005B3A61"/>
    <w:rsid w:val="005B3ACA"/>
    <w:rsid w:val="005B3FA4"/>
    <w:rsid w:val="005B79C2"/>
    <w:rsid w:val="005C095A"/>
    <w:rsid w:val="005C18FB"/>
    <w:rsid w:val="005C1934"/>
    <w:rsid w:val="005C37A9"/>
    <w:rsid w:val="005C4C3B"/>
    <w:rsid w:val="005C7E30"/>
    <w:rsid w:val="005D0591"/>
    <w:rsid w:val="005D0D3C"/>
    <w:rsid w:val="005D1409"/>
    <w:rsid w:val="005D1F55"/>
    <w:rsid w:val="005D26F6"/>
    <w:rsid w:val="005D5C57"/>
    <w:rsid w:val="005D6AA3"/>
    <w:rsid w:val="005E2009"/>
    <w:rsid w:val="005E2E0A"/>
    <w:rsid w:val="005E4D93"/>
    <w:rsid w:val="005E4F73"/>
    <w:rsid w:val="005E59A3"/>
    <w:rsid w:val="005E604B"/>
    <w:rsid w:val="005E65B5"/>
    <w:rsid w:val="005E7C63"/>
    <w:rsid w:val="005F3F2B"/>
    <w:rsid w:val="005F54D1"/>
    <w:rsid w:val="005F5B16"/>
    <w:rsid w:val="00600A08"/>
    <w:rsid w:val="00601B52"/>
    <w:rsid w:val="00602B26"/>
    <w:rsid w:val="00604AED"/>
    <w:rsid w:val="00604F62"/>
    <w:rsid w:val="006065AA"/>
    <w:rsid w:val="00607626"/>
    <w:rsid w:val="006103FE"/>
    <w:rsid w:val="00612C0E"/>
    <w:rsid w:val="00616544"/>
    <w:rsid w:val="006175D7"/>
    <w:rsid w:val="006203BF"/>
    <w:rsid w:val="00620D07"/>
    <w:rsid w:val="00622545"/>
    <w:rsid w:val="006239E9"/>
    <w:rsid w:val="00623CE4"/>
    <w:rsid w:val="006242EC"/>
    <w:rsid w:val="006268DB"/>
    <w:rsid w:val="0063049C"/>
    <w:rsid w:val="006312CE"/>
    <w:rsid w:val="0063288A"/>
    <w:rsid w:val="00635712"/>
    <w:rsid w:val="00637636"/>
    <w:rsid w:val="00640E47"/>
    <w:rsid w:val="006429EC"/>
    <w:rsid w:val="00644633"/>
    <w:rsid w:val="00644FAE"/>
    <w:rsid w:val="006456D6"/>
    <w:rsid w:val="00645A08"/>
    <w:rsid w:val="00646CCE"/>
    <w:rsid w:val="006520DB"/>
    <w:rsid w:val="006528A0"/>
    <w:rsid w:val="00654EC0"/>
    <w:rsid w:val="0065541C"/>
    <w:rsid w:val="0066017B"/>
    <w:rsid w:val="006601FE"/>
    <w:rsid w:val="00660DB7"/>
    <w:rsid w:val="006621F3"/>
    <w:rsid w:val="00663370"/>
    <w:rsid w:val="0066408E"/>
    <w:rsid w:val="00666BAC"/>
    <w:rsid w:val="0067103A"/>
    <w:rsid w:val="00671FAB"/>
    <w:rsid w:val="00672DCD"/>
    <w:rsid w:val="00673030"/>
    <w:rsid w:val="00675885"/>
    <w:rsid w:val="00676935"/>
    <w:rsid w:val="00681AA5"/>
    <w:rsid w:val="00682DEB"/>
    <w:rsid w:val="0068458E"/>
    <w:rsid w:val="006855CC"/>
    <w:rsid w:val="00692789"/>
    <w:rsid w:val="00693EEE"/>
    <w:rsid w:val="00694590"/>
    <w:rsid w:val="006969FF"/>
    <w:rsid w:val="00697AF6"/>
    <w:rsid w:val="006A4BAD"/>
    <w:rsid w:val="006A5463"/>
    <w:rsid w:val="006B24EB"/>
    <w:rsid w:val="006B325F"/>
    <w:rsid w:val="006B4FD1"/>
    <w:rsid w:val="006B6C58"/>
    <w:rsid w:val="006B6FBE"/>
    <w:rsid w:val="006C0048"/>
    <w:rsid w:val="006C2421"/>
    <w:rsid w:val="006C3038"/>
    <w:rsid w:val="006C3F7E"/>
    <w:rsid w:val="006C7035"/>
    <w:rsid w:val="006D0CC0"/>
    <w:rsid w:val="006D288F"/>
    <w:rsid w:val="006D2AA8"/>
    <w:rsid w:val="006D70AC"/>
    <w:rsid w:val="006D79AA"/>
    <w:rsid w:val="006E0173"/>
    <w:rsid w:val="006E3022"/>
    <w:rsid w:val="006E3AD6"/>
    <w:rsid w:val="006E4290"/>
    <w:rsid w:val="006E4913"/>
    <w:rsid w:val="006F13B1"/>
    <w:rsid w:val="006F493D"/>
    <w:rsid w:val="006F4E99"/>
    <w:rsid w:val="00700208"/>
    <w:rsid w:val="00701049"/>
    <w:rsid w:val="00705B16"/>
    <w:rsid w:val="00706462"/>
    <w:rsid w:val="00706719"/>
    <w:rsid w:val="0071036F"/>
    <w:rsid w:val="00710781"/>
    <w:rsid w:val="007114B5"/>
    <w:rsid w:val="007146B8"/>
    <w:rsid w:val="00714962"/>
    <w:rsid w:val="00715226"/>
    <w:rsid w:val="00720A81"/>
    <w:rsid w:val="00721D2D"/>
    <w:rsid w:val="007262E1"/>
    <w:rsid w:val="00735501"/>
    <w:rsid w:val="0073574C"/>
    <w:rsid w:val="007359F3"/>
    <w:rsid w:val="00740DB0"/>
    <w:rsid w:val="00744444"/>
    <w:rsid w:val="00744E33"/>
    <w:rsid w:val="007456C0"/>
    <w:rsid w:val="0075033C"/>
    <w:rsid w:val="007522D2"/>
    <w:rsid w:val="00752BB1"/>
    <w:rsid w:val="00753086"/>
    <w:rsid w:val="00753219"/>
    <w:rsid w:val="0075369B"/>
    <w:rsid w:val="00754F41"/>
    <w:rsid w:val="00755970"/>
    <w:rsid w:val="00757E93"/>
    <w:rsid w:val="00761557"/>
    <w:rsid w:val="00763E6F"/>
    <w:rsid w:val="0076761E"/>
    <w:rsid w:val="00773FC8"/>
    <w:rsid w:val="00774551"/>
    <w:rsid w:val="00776B65"/>
    <w:rsid w:val="0078037F"/>
    <w:rsid w:val="0078177C"/>
    <w:rsid w:val="00783585"/>
    <w:rsid w:val="0078363A"/>
    <w:rsid w:val="00783D5E"/>
    <w:rsid w:val="00783FC1"/>
    <w:rsid w:val="00784D5E"/>
    <w:rsid w:val="00785791"/>
    <w:rsid w:val="00785AD6"/>
    <w:rsid w:val="00786B54"/>
    <w:rsid w:val="00787575"/>
    <w:rsid w:val="007910FE"/>
    <w:rsid w:val="00794BFE"/>
    <w:rsid w:val="00794DF4"/>
    <w:rsid w:val="007950EE"/>
    <w:rsid w:val="0079622C"/>
    <w:rsid w:val="007967AA"/>
    <w:rsid w:val="00796AFF"/>
    <w:rsid w:val="00797D2F"/>
    <w:rsid w:val="007A01BC"/>
    <w:rsid w:val="007A1409"/>
    <w:rsid w:val="007A1962"/>
    <w:rsid w:val="007A5774"/>
    <w:rsid w:val="007A5E01"/>
    <w:rsid w:val="007A76E1"/>
    <w:rsid w:val="007B0DAD"/>
    <w:rsid w:val="007B18AB"/>
    <w:rsid w:val="007B2180"/>
    <w:rsid w:val="007B41FA"/>
    <w:rsid w:val="007C0563"/>
    <w:rsid w:val="007C0662"/>
    <w:rsid w:val="007C0887"/>
    <w:rsid w:val="007C214A"/>
    <w:rsid w:val="007C2C7C"/>
    <w:rsid w:val="007C426C"/>
    <w:rsid w:val="007C5841"/>
    <w:rsid w:val="007C5E45"/>
    <w:rsid w:val="007C63D3"/>
    <w:rsid w:val="007D628C"/>
    <w:rsid w:val="007D7BC9"/>
    <w:rsid w:val="007E0F20"/>
    <w:rsid w:val="007E27EA"/>
    <w:rsid w:val="007E418E"/>
    <w:rsid w:val="007F2EFA"/>
    <w:rsid w:val="007F4FA7"/>
    <w:rsid w:val="007F6641"/>
    <w:rsid w:val="007F6D6B"/>
    <w:rsid w:val="00800B35"/>
    <w:rsid w:val="00804E33"/>
    <w:rsid w:val="008107FB"/>
    <w:rsid w:val="0081290B"/>
    <w:rsid w:val="00814924"/>
    <w:rsid w:val="008176AC"/>
    <w:rsid w:val="00817B77"/>
    <w:rsid w:val="0082095C"/>
    <w:rsid w:val="00822F81"/>
    <w:rsid w:val="0083141E"/>
    <w:rsid w:val="00834309"/>
    <w:rsid w:val="008364DC"/>
    <w:rsid w:val="00836681"/>
    <w:rsid w:val="008377F5"/>
    <w:rsid w:val="0084496C"/>
    <w:rsid w:val="00845E1D"/>
    <w:rsid w:val="00852047"/>
    <w:rsid w:val="008527E4"/>
    <w:rsid w:val="00854BEF"/>
    <w:rsid w:val="008600A2"/>
    <w:rsid w:val="00860775"/>
    <w:rsid w:val="00864D43"/>
    <w:rsid w:val="00865D4E"/>
    <w:rsid w:val="008663AD"/>
    <w:rsid w:val="00866897"/>
    <w:rsid w:val="008671CA"/>
    <w:rsid w:val="00872FE6"/>
    <w:rsid w:val="0087430D"/>
    <w:rsid w:val="00876B7D"/>
    <w:rsid w:val="00877764"/>
    <w:rsid w:val="008777F3"/>
    <w:rsid w:val="008779D3"/>
    <w:rsid w:val="00880D85"/>
    <w:rsid w:val="00881A76"/>
    <w:rsid w:val="00881BFD"/>
    <w:rsid w:val="00883F9D"/>
    <w:rsid w:val="00887985"/>
    <w:rsid w:val="008910FD"/>
    <w:rsid w:val="00894212"/>
    <w:rsid w:val="00894622"/>
    <w:rsid w:val="008A2DCA"/>
    <w:rsid w:val="008A2E5D"/>
    <w:rsid w:val="008A5183"/>
    <w:rsid w:val="008B2323"/>
    <w:rsid w:val="008B3F19"/>
    <w:rsid w:val="008B3F29"/>
    <w:rsid w:val="008B4653"/>
    <w:rsid w:val="008B50C4"/>
    <w:rsid w:val="008B6C55"/>
    <w:rsid w:val="008C108C"/>
    <w:rsid w:val="008C4085"/>
    <w:rsid w:val="008C59BE"/>
    <w:rsid w:val="008C6D1C"/>
    <w:rsid w:val="008D2D8E"/>
    <w:rsid w:val="008D2FA5"/>
    <w:rsid w:val="008D46F1"/>
    <w:rsid w:val="008D60B3"/>
    <w:rsid w:val="008D6846"/>
    <w:rsid w:val="008D7648"/>
    <w:rsid w:val="008D794B"/>
    <w:rsid w:val="008E0D6B"/>
    <w:rsid w:val="008E38DE"/>
    <w:rsid w:val="008E5242"/>
    <w:rsid w:val="008E68C3"/>
    <w:rsid w:val="008E77E6"/>
    <w:rsid w:val="008F0AD0"/>
    <w:rsid w:val="008F125F"/>
    <w:rsid w:val="008F18B9"/>
    <w:rsid w:val="008F5FCF"/>
    <w:rsid w:val="008F786E"/>
    <w:rsid w:val="008F7A1B"/>
    <w:rsid w:val="008F7FAF"/>
    <w:rsid w:val="00903063"/>
    <w:rsid w:val="00903313"/>
    <w:rsid w:val="00904B2F"/>
    <w:rsid w:val="00905ED1"/>
    <w:rsid w:val="00907633"/>
    <w:rsid w:val="00910E8A"/>
    <w:rsid w:val="00913669"/>
    <w:rsid w:val="00914053"/>
    <w:rsid w:val="00916728"/>
    <w:rsid w:val="00916799"/>
    <w:rsid w:val="009168C4"/>
    <w:rsid w:val="00917383"/>
    <w:rsid w:val="00924A3A"/>
    <w:rsid w:val="009270CA"/>
    <w:rsid w:val="00930E0C"/>
    <w:rsid w:val="00932AA7"/>
    <w:rsid w:val="00933A0E"/>
    <w:rsid w:val="00935718"/>
    <w:rsid w:val="0093635C"/>
    <w:rsid w:val="00937467"/>
    <w:rsid w:val="009376D6"/>
    <w:rsid w:val="009444BD"/>
    <w:rsid w:val="0094492D"/>
    <w:rsid w:val="00946B01"/>
    <w:rsid w:val="00946BAE"/>
    <w:rsid w:val="00950111"/>
    <w:rsid w:val="009506F3"/>
    <w:rsid w:val="0095179D"/>
    <w:rsid w:val="00952BAF"/>
    <w:rsid w:val="00953A53"/>
    <w:rsid w:val="00953D4A"/>
    <w:rsid w:val="00953EC1"/>
    <w:rsid w:val="009622BD"/>
    <w:rsid w:val="0096744E"/>
    <w:rsid w:val="0096785D"/>
    <w:rsid w:val="00972274"/>
    <w:rsid w:val="00976398"/>
    <w:rsid w:val="00980E6D"/>
    <w:rsid w:val="00983BDB"/>
    <w:rsid w:val="00985F1F"/>
    <w:rsid w:val="00985F84"/>
    <w:rsid w:val="0099122A"/>
    <w:rsid w:val="009940CB"/>
    <w:rsid w:val="009940DB"/>
    <w:rsid w:val="00995D26"/>
    <w:rsid w:val="00997ABC"/>
    <w:rsid w:val="009A0802"/>
    <w:rsid w:val="009A153B"/>
    <w:rsid w:val="009A3CFB"/>
    <w:rsid w:val="009A592C"/>
    <w:rsid w:val="009A5F5E"/>
    <w:rsid w:val="009B0DD6"/>
    <w:rsid w:val="009B3BFD"/>
    <w:rsid w:val="009B4C00"/>
    <w:rsid w:val="009B4DE9"/>
    <w:rsid w:val="009B577F"/>
    <w:rsid w:val="009B59C9"/>
    <w:rsid w:val="009B6FB5"/>
    <w:rsid w:val="009C1FDE"/>
    <w:rsid w:val="009C2235"/>
    <w:rsid w:val="009C47C5"/>
    <w:rsid w:val="009C7D15"/>
    <w:rsid w:val="009D0BA7"/>
    <w:rsid w:val="009D2DE1"/>
    <w:rsid w:val="009D39C7"/>
    <w:rsid w:val="009D5362"/>
    <w:rsid w:val="009D56D4"/>
    <w:rsid w:val="009E104A"/>
    <w:rsid w:val="009E22F4"/>
    <w:rsid w:val="009E4321"/>
    <w:rsid w:val="009E5F80"/>
    <w:rsid w:val="009F2C5F"/>
    <w:rsid w:val="009F2E6D"/>
    <w:rsid w:val="009F7E15"/>
    <w:rsid w:val="00A00A23"/>
    <w:rsid w:val="00A0322E"/>
    <w:rsid w:val="00A052BC"/>
    <w:rsid w:val="00A054B0"/>
    <w:rsid w:val="00A05C8C"/>
    <w:rsid w:val="00A06AC6"/>
    <w:rsid w:val="00A06FDC"/>
    <w:rsid w:val="00A14AE6"/>
    <w:rsid w:val="00A14C45"/>
    <w:rsid w:val="00A14C7C"/>
    <w:rsid w:val="00A17644"/>
    <w:rsid w:val="00A21146"/>
    <w:rsid w:val="00A218B7"/>
    <w:rsid w:val="00A24BA4"/>
    <w:rsid w:val="00A25156"/>
    <w:rsid w:val="00A27582"/>
    <w:rsid w:val="00A27C9E"/>
    <w:rsid w:val="00A31F5E"/>
    <w:rsid w:val="00A33930"/>
    <w:rsid w:val="00A354D0"/>
    <w:rsid w:val="00A361F3"/>
    <w:rsid w:val="00A36AC3"/>
    <w:rsid w:val="00A36E15"/>
    <w:rsid w:val="00A36EF9"/>
    <w:rsid w:val="00A37585"/>
    <w:rsid w:val="00A4046B"/>
    <w:rsid w:val="00A4318C"/>
    <w:rsid w:val="00A45F98"/>
    <w:rsid w:val="00A46682"/>
    <w:rsid w:val="00A47055"/>
    <w:rsid w:val="00A4761D"/>
    <w:rsid w:val="00A502CA"/>
    <w:rsid w:val="00A51DA3"/>
    <w:rsid w:val="00A52C71"/>
    <w:rsid w:val="00A5341C"/>
    <w:rsid w:val="00A55653"/>
    <w:rsid w:val="00A5727B"/>
    <w:rsid w:val="00A57441"/>
    <w:rsid w:val="00A57E33"/>
    <w:rsid w:val="00A60044"/>
    <w:rsid w:val="00A60857"/>
    <w:rsid w:val="00A60C06"/>
    <w:rsid w:val="00A613E8"/>
    <w:rsid w:val="00A6281C"/>
    <w:rsid w:val="00A64A6B"/>
    <w:rsid w:val="00A6754E"/>
    <w:rsid w:val="00A708F0"/>
    <w:rsid w:val="00A70BD1"/>
    <w:rsid w:val="00A7141D"/>
    <w:rsid w:val="00A715C4"/>
    <w:rsid w:val="00A7506A"/>
    <w:rsid w:val="00A77C66"/>
    <w:rsid w:val="00A83166"/>
    <w:rsid w:val="00A84906"/>
    <w:rsid w:val="00A85889"/>
    <w:rsid w:val="00A86B85"/>
    <w:rsid w:val="00A87A5C"/>
    <w:rsid w:val="00A87D0C"/>
    <w:rsid w:val="00A9238D"/>
    <w:rsid w:val="00A93B33"/>
    <w:rsid w:val="00AA51BF"/>
    <w:rsid w:val="00AB056E"/>
    <w:rsid w:val="00AB405B"/>
    <w:rsid w:val="00AB500F"/>
    <w:rsid w:val="00AB5EC2"/>
    <w:rsid w:val="00AB6721"/>
    <w:rsid w:val="00AB67E6"/>
    <w:rsid w:val="00AC079B"/>
    <w:rsid w:val="00AC3E9B"/>
    <w:rsid w:val="00AC5A9D"/>
    <w:rsid w:val="00AD1CE6"/>
    <w:rsid w:val="00AD2689"/>
    <w:rsid w:val="00AD30E2"/>
    <w:rsid w:val="00AD45D8"/>
    <w:rsid w:val="00AE1655"/>
    <w:rsid w:val="00AE6336"/>
    <w:rsid w:val="00AE71B8"/>
    <w:rsid w:val="00AE77A8"/>
    <w:rsid w:val="00AF01DE"/>
    <w:rsid w:val="00AF0BEE"/>
    <w:rsid w:val="00AF219E"/>
    <w:rsid w:val="00AF33E5"/>
    <w:rsid w:val="00AF587E"/>
    <w:rsid w:val="00AF6D0F"/>
    <w:rsid w:val="00B003EA"/>
    <w:rsid w:val="00B02294"/>
    <w:rsid w:val="00B02FF4"/>
    <w:rsid w:val="00B03B44"/>
    <w:rsid w:val="00B03F0F"/>
    <w:rsid w:val="00B04F05"/>
    <w:rsid w:val="00B0580F"/>
    <w:rsid w:val="00B06F03"/>
    <w:rsid w:val="00B07CE4"/>
    <w:rsid w:val="00B1121F"/>
    <w:rsid w:val="00B13A9C"/>
    <w:rsid w:val="00B142DC"/>
    <w:rsid w:val="00B15012"/>
    <w:rsid w:val="00B17369"/>
    <w:rsid w:val="00B207CB"/>
    <w:rsid w:val="00B209C3"/>
    <w:rsid w:val="00B2384E"/>
    <w:rsid w:val="00B27C9B"/>
    <w:rsid w:val="00B304E0"/>
    <w:rsid w:val="00B3229F"/>
    <w:rsid w:val="00B350D1"/>
    <w:rsid w:val="00B354B9"/>
    <w:rsid w:val="00B40059"/>
    <w:rsid w:val="00B42432"/>
    <w:rsid w:val="00B43916"/>
    <w:rsid w:val="00B44A34"/>
    <w:rsid w:val="00B5602C"/>
    <w:rsid w:val="00B60C5B"/>
    <w:rsid w:val="00B616E9"/>
    <w:rsid w:val="00B64596"/>
    <w:rsid w:val="00B65A5A"/>
    <w:rsid w:val="00B66C78"/>
    <w:rsid w:val="00B70098"/>
    <w:rsid w:val="00B73256"/>
    <w:rsid w:val="00B7651E"/>
    <w:rsid w:val="00B82167"/>
    <w:rsid w:val="00B833A6"/>
    <w:rsid w:val="00B842F9"/>
    <w:rsid w:val="00B85BB1"/>
    <w:rsid w:val="00B865A7"/>
    <w:rsid w:val="00B90AA8"/>
    <w:rsid w:val="00B90BD0"/>
    <w:rsid w:val="00B911AA"/>
    <w:rsid w:val="00B924CC"/>
    <w:rsid w:val="00B92649"/>
    <w:rsid w:val="00B92AB4"/>
    <w:rsid w:val="00B92E4B"/>
    <w:rsid w:val="00B93625"/>
    <w:rsid w:val="00BA0B4D"/>
    <w:rsid w:val="00BA3603"/>
    <w:rsid w:val="00BA5676"/>
    <w:rsid w:val="00BA671D"/>
    <w:rsid w:val="00BA7EC3"/>
    <w:rsid w:val="00BB1EF0"/>
    <w:rsid w:val="00BB2E38"/>
    <w:rsid w:val="00BB3080"/>
    <w:rsid w:val="00BB3DE0"/>
    <w:rsid w:val="00BB6DFF"/>
    <w:rsid w:val="00BC2341"/>
    <w:rsid w:val="00BC38A6"/>
    <w:rsid w:val="00BC3953"/>
    <w:rsid w:val="00BC3FBE"/>
    <w:rsid w:val="00BC6F5B"/>
    <w:rsid w:val="00BD079E"/>
    <w:rsid w:val="00BD4943"/>
    <w:rsid w:val="00BD7D59"/>
    <w:rsid w:val="00BE02E3"/>
    <w:rsid w:val="00BE2113"/>
    <w:rsid w:val="00BE4E7B"/>
    <w:rsid w:val="00BE5B6C"/>
    <w:rsid w:val="00BF12C6"/>
    <w:rsid w:val="00BF23D0"/>
    <w:rsid w:val="00BF3400"/>
    <w:rsid w:val="00BF3651"/>
    <w:rsid w:val="00BF3BA9"/>
    <w:rsid w:val="00BF3BC2"/>
    <w:rsid w:val="00BF5448"/>
    <w:rsid w:val="00BF781F"/>
    <w:rsid w:val="00C00A30"/>
    <w:rsid w:val="00C00D22"/>
    <w:rsid w:val="00C03646"/>
    <w:rsid w:val="00C04782"/>
    <w:rsid w:val="00C04A82"/>
    <w:rsid w:val="00C057BC"/>
    <w:rsid w:val="00C06154"/>
    <w:rsid w:val="00C07144"/>
    <w:rsid w:val="00C0785C"/>
    <w:rsid w:val="00C13688"/>
    <w:rsid w:val="00C20455"/>
    <w:rsid w:val="00C2106B"/>
    <w:rsid w:val="00C212B5"/>
    <w:rsid w:val="00C21914"/>
    <w:rsid w:val="00C2535D"/>
    <w:rsid w:val="00C2683F"/>
    <w:rsid w:val="00C32958"/>
    <w:rsid w:val="00C336C3"/>
    <w:rsid w:val="00C35968"/>
    <w:rsid w:val="00C35E82"/>
    <w:rsid w:val="00C36245"/>
    <w:rsid w:val="00C41443"/>
    <w:rsid w:val="00C45DC7"/>
    <w:rsid w:val="00C46CD3"/>
    <w:rsid w:val="00C501C1"/>
    <w:rsid w:val="00C516C0"/>
    <w:rsid w:val="00C541CC"/>
    <w:rsid w:val="00C54416"/>
    <w:rsid w:val="00C574AD"/>
    <w:rsid w:val="00C604F7"/>
    <w:rsid w:val="00C60B84"/>
    <w:rsid w:val="00C611B6"/>
    <w:rsid w:val="00C632E0"/>
    <w:rsid w:val="00C63D65"/>
    <w:rsid w:val="00C64AC1"/>
    <w:rsid w:val="00C66112"/>
    <w:rsid w:val="00C66189"/>
    <w:rsid w:val="00C703AA"/>
    <w:rsid w:val="00C73601"/>
    <w:rsid w:val="00C7365B"/>
    <w:rsid w:val="00C7772B"/>
    <w:rsid w:val="00C80EBB"/>
    <w:rsid w:val="00C818BE"/>
    <w:rsid w:val="00C81B1C"/>
    <w:rsid w:val="00C85CA0"/>
    <w:rsid w:val="00C85CF8"/>
    <w:rsid w:val="00C8621C"/>
    <w:rsid w:val="00C87D44"/>
    <w:rsid w:val="00C92525"/>
    <w:rsid w:val="00CA05D0"/>
    <w:rsid w:val="00CA11C0"/>
    <w:rsid w:val="00CB56D3"/>
    <w:rsid w:val="00CB69BF"/>
    <w:rsid w:val="00CC4D0F"/>
    <w:rsid w:val="00CC5245"/>
    <w:rsid w:val="00CC6412"/>
    <w:rsid w:val="00CC6939"/>
    <w:rsid w:val="00CD10A7"/>
    <w:rsid w:val="00CD604D"/>
    <w:rsid w:val="00CD7D3F"/>
    <w:rsid w:val="00CE0CED"/>
    <w:rsid w:val="00CE1B08"/>
    <w:rsid w:val="00CE2D16"/>
    <w:rsid w:val="00CE2ECA"/>
    <w:rsid w:val="00CE5C48"/>
    <w:rsid w:val="00CE7359"/>
    <w:rsid w:val="00CF1161"/>
    <w:rsid w:val="00CF18F4"/>
    <w:rsid w:val="00CF1C45"/>
    <w:rsid w:val="00D01F19"/>
    <w:rsid w:val="00D02074"/>
    <w:rsid w:val="00D02B85"/>
    <w:rsid w:val="00D05107"/>
    <w:rsid w:val="00D10A24"/>
    <w:rsid w:val="00D12284"/>
    <w:rsid w:val="00D13A58"/>
    <w:rsid w:val="00D16DA1"/>
    <w:rsid w:val="00D20B9A"/>
    <w:rsid w:val="00D23B92"/>
    <w:rsid w:val="00D260A4"/>
    <w:rsid w:val="00D30230"/>
    <w:rsid w:val="00D304BC"/>
    <w:rsid w:val="00D3172C"/>
    <w:rsid w:val="00D32893"/>
    <w:rsid w:val="00D3299C"/>
    <w:rsid w:val="00D32E32"/>
    <w:rsid w:val="00D46133"/>
    <w:rsid w:val="00D46318"/>
    <w:rsid w:val="00D46A5A"/>
    <w:rsid w:val="00D47F96"/>
    <w:rsid w:val="00D51D57"/>
    <w:rsid w:val="00D5349F"/>
    <w:rsid w:val="00D53519"/>
    <w:rsid w:val="00D53FDE"/>
    <w:rsid w:val="00D55E2F"/>
    <w:rsid w:val="00D62D08"/>
    <w:rsid w:val="00D6400C"/>
    <w:rsid w:val="00D65021"/>
    <w:rsid w:val="00D65C0E"/>
    <w:rsid w:val="00D66206"/>
    <w:rsid w:val="00D66DF1"/>
    <w:rsid w:val="00D66EBE"/>
    <w:rsid w:val="00D70308"/>
    <w:rsid w:val="00D7621A"/>
    <w:rsid w:val="00D77387"/>
    <w:rsid w:val="00D775BA"/>
    <w:rsid w:val="00D80BDF"/>
    <w:rsid w:val="00D81D93"/>
    <w:rsid w:val="00D81DF0"/>
    <w:rsid w:val="00D82E3F"/>
    <w:rsid w:val="00D83106"/>
    <w:rsid w:val="00D94EC6"/>
    <w:rsid w:val="00D96220"/>
    <w:rsid w:val="00D978BF"/>
    <w:rsid w:val="00DA07DD"/>
    <w:rsid w:val="00DA15F5"/>
    <w:rsid w:val="00DA1ED1"/>
    <w:rsid w:val="00DA2BB8"/>
    <w:rsid w:val="00DA2FC5"/>
    <w:rsid w:val="00DA35CC"/>
    <w:rsid w:val="00DA3DB1"/>
    <w:rsid w:val="00DA404C"/>
    <w:rsid w:val="00DA5001"/>
    <w:rsid w:val="00DA51A5"/>
    <w:rsid w:val="00DA525F"/>
    <w:rsid w:val="00DA5633"/>
    <w:rsid w:val="00DA74FA"/>
    <w:rsid w:val="00DB234A"/>
    <w:rsid w:val="00DB5C6D"/>
    <w:rsid w:val="00DB6BF0"/>
    <w:rsid w:val="00DB7A04"/>
    <w:rsid w:val="00DC4683"/>
    <w:rsid w:val="00DC78DB"/>
    <w:rsid w:val="00DD09EF"/>
    <w:rsid w:val="00DD203E"/>
    <w:rsid w:val="00DD27E7"/>
    <w:rsid w:val="00DE07B6"/>
    <w:rsid w:val="00DE1EAB"/>
    <w:rsid w:val="00DE5CEA"/>
    <w:rsid w:val="00DF2E4C"/>
    <w:rsid w:val="00DF47A1"/>
    <w:rsid w:val="00DF5116"/>
    <w:rsid w:val="00DF6D95"/>
    <w:rsid w:val="00DF7729"/>
    <w:rsid w:val="00E011E1"/>
    <w:rsid w:val="00E0661C"/>
    <w:rsid w:val="00E06A03"/>
    <w:rsid w:val="00E10988"/>
    <w:rsid w:val="00E11697"/>
    <w:rsid w:val="00E1792F"/>
    <w:rsid w:val="00E209E9"/>
    <w:rsid w:val="00E215D5"/>
    <w:rsid w:val="00E23AF4"/>
    <w:rsid w:val="00E25D26"/>
    <w:rsid w:val="00E26E44"/>
    <w:rsid w:val="00E308A2"/>
    <w:rsid w:val="00E30EF9"/>
    <w:rsid w:val="00E3106A"/>
    <w:rsid w:val="00E316F0"/>
    <w:rsid w:val="00E31857"/>
    <w:rsid w:val="00E338F7"/>
    <w:rsid w:val="00E33B80"/>
    <w:rsid w:val="00E361F2"/>
    <w:rsid w:val="00E42B29"/>
    <w:rsid w:val="00E4366C"/>
    <w:rsid w:val="00E44475"/>
    <w:rsid w:val="00E44A1E"/>
    <w:rsid w:val="00E45AA8"/>
    <w:rsid w:val="00E45BAE"/>
    <w:rsid w:val="00E50D35"/>
    <w:rsid w:val="00E53CBE"/>
    <w:rsid w:val="00E56056"/>
    <w:rsid w:val="00E57F02"/>
    <w:rsid w:val="00E6076D"/>
    <w:rsid w:val="00E607F4"/>
    <w:rsid w:val="00E614E2"/>
    <w:rsid w:val="00E627CD"/>
    <w:rsid w:val="00E6411C"/>
    <w:rsid w:val="00E66A39"/>
    <w:rsid w:val="00E67089"/>
    <w:rsid w:val="00E73E67"/>
    <w:rsid w:val="00E76585"/>
    <w:rsid w:val="00E76995"/>
    <w:rsid w:val="00E81C10"/>
    <w:rsid w:val="00E86B1E"/>
    <w:rsid w:val="00E909BA"/>
    <w:rsid w:val="00E90FDE"/>
    <w:rsid w:val="00E9101D"/>
    <w:rsid w:val="00E920CF"/>
    <w:rsid w:val="00E92730"/>
    <w:rsid w:val="00E936DB"/>
    <w:rsid w:val="00E93D3B"/>
    <w:rsid w:val="00E96A96"/>
    <w:rsid w:val="00EA0F9B"/>
    <w:rsid w:val="00EA1497"/>
    <w:rsid w:val="00EA18ED"/>
    <w:rsid w:val="00EA41FE"/>
    <w:rsid w:val="00EA4E8D"/>
    <w:rsid w:val="00EA600C"/>
    <w:rsid w:val="00EB0E9B"/>
    <w:rsid w:val="00EB27EE"/>
    <w:rsid w:val="00EB31F3"/>
    <w:rsid w:val="00EB581A"/>
    <w:rsid w:val="00EB7537"/>
    <w:rsid w:val="00EC068E"/>
    <w:rsid w:val="00EC233C"/>
    <w:rsid w:val="00EC4740"/>
    <w:rsid w:val="00EC615F"/>
    <w:rsid w:val="00ED001A"/>
    <w:rsid w:val="00ED05F9"/>
    <w:rsid w:val="00ED0BE5"/>
    <w:rsid w:val="00ED2377"/>
    <w:rsid w:val="00ED4915"/>
    <w:rsid w:val="00ED4E28"/>
    <w:rsid w:val="00ED586E"/>
    <w:rsid w:val="00EE1528"/>
    <w:rsid w:val="00EE5138"/>
    <w:rsid w:val="00EE54BD"/>
    <w:rsid w:val="00EE7181"/>
    <w:rsid w:val="00EF2659"/>
    <w:rsid w:val="00EF607D"/>
    <w:rsid w:val="00EF6C17"/>
    <w:rsid w:val="00F00887"/>
    <w:rsid w:val="00F03ADF"/>
    <w:rsid w:val="00F03CE8"/>
    <w:rsid w:val="00F0709B"/>
    <w:rsid w:val="00F14F6A"/>
    <w:rsid w:val="00F177B2"/>
    <w:rsid w:val="00F22BAF"/>
    <w:rsid w:val="00F22EFF"/>
    <w:rsid w:val="00F2330D"/>
    <w:rsid w:val="00F23FEE"/>
    <w:rsid w:val="00F2587D"/>
    <w:rsid w:val="00F33ACD"/>
    <w:rsid w:val="00F34BAB"/>
    <w:rsid w:val="00F35D08"/>
    <w:rsid w:val="00F371CF"/>
    <w:rsid w:val="00F40DEF"/>
    <w:rsid w:val="00F40E6E"/>
    <w:rsid w:val="00F43828"/>
    <w:rsid w:val="00F44769"/>
    <w:rsid w:val="00F50102"/>
    <w:rsid w:val="00F542E3"/>
    <w:rsid w:val="00F54473"/>
    <w:rsid w:val="00F61484"/>
    <w:rsid w:val="00F61D36"/>
    <w:rsid w:val="00F63170"/>
    <w:rsid w:val="00F63B09"/>
    <w:rsid w:val="00F64E09"/>
    <w:rsid w:val="00F65F12"/>
    <w:rsid w:val="00F66B5D"/>
    <w:rsid w:val="00F70641"/>
    <w:rsid w:val="00F7091B"/>
    <w:rsid w:val="00F70A2D"/>
    <w:rsid w:val="00F71CD0"/>
    <w:rsid w:val="00F749F1"/>
    <w:rsid w:val="00F74E5D"/>
    <w:rsid w:val="00F76350"/>
    <w:rsid w:val="00F769FC"/>
    <w:rsid w:val="00F77C9E"/>
    <w:rsid w:val="00F8066F"/>
    <w:rsid w:val="00F840AE"/>
    <w:rsid w:val="00F8469B"/>
    <w:rsid w:val="00F849D2"/>
    <w:rsid w:val="00F849F4"/>
    <w:rsid w:val="00F90168"/>
    <w:rsid w:val="00F90F9E"/>
    <w:rsid w:val="00F91BD3"/>
    <w:rsid w:val="00F931CE"/>
    <w:rsid w:val="00FA0DE1"/>
    <w:rsid w:val="00FA1161"/>
    <w:rsid w:val="00FA20A4"/>
    <w:rsid w:val="00FA2C06"/>
    <w:rsid w:val="00FA453C"/>
    <w:rsid w:val="00FA6819"/>
    <w:rsid w:val="00FA6BFF"/>
    <w:rsid w:val="00FB0640"/>
    <w:rsid w:val="00FB29DA"/>
    <w:rsid w:val="00FB3CC2"/>
    <w:rsid w:val="00FB7911"/>
    <w:rsid w:val="00FC0A53"/>
    <w:rsid w:val="00FC50E7"/>
    <w:rsid w:val="00FC587A"/>
    <w:rsid w:val="00FC600A"/>
    <w:rsid w:val="00FC613F"/>
    <w:rsid w:val="00FC7EE1"/>
    <w:rsid w:val="00FD1387"/>
    <w:rsid w:val="00FD603D"/>
    <w:rsid w:val="00FD7E0F"/>
    <w:rsid w:val="00FE1621"/>
    <w:rsid w:val="00FE2C85"/>
    <w:rsid w:val="00FE4EB8"/>
    <w:rsid w:val="00FF30F7"/>
    <w:rsid w:val="00FF3A6E"/>
    <w:rsid w:val="00FF41C4"/>
    <w:rsid w:val="00FF47E6"/>
    <w:rsid w:val="00FF5D45"/>
    <w:rsid w:val="00FF6116"/>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BO" w:eastAsia="es-B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annotation text" w:uiPriority="0"/>
    <w:lsdException w:name="header" w:uiPriority="0"/>
    <w:lsdException w:name="footer" w:uiPriority="0"/>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qFormat/>
    <w:rsid w:val="00273BA2"/>
    <w:pPr>
      <w:keepNext/>
      <w:keepLines/>
      <w:spacing w:before="480" w:after="0"/>
      <w:jc w:val="center"/>
      <w:outlineLvl w:val="0"/>
    </w:pPr>
    <w:rPr>
      <w:rFonts w:ascii="Arial Narrow" w:eastAsiaTheme="majorEastAsia" w:hAnsi="Arial Narrow" w:cstheme="majorBidi"/>
      <w:b/>
      <w:bCs/>
      <w:color w:val="000000" w:themeColor="text1"/>
      <w:sz w:val="56"/>
      <w:szCs w:val="28"/>
    </w:rPr>
  </w:style>
  <w:style w:type="paragraph" w:styleId="Ttulo2">
    <w:name w:val="heading 2"/>
    <w:basedOn w:val="Normal"/>
    <w:next w:val="Normal"/>
    <w:link w:val="Ttulo2Car"/>
    <w:unhideWhenUsed/>
    <w:qFormat/>
    <w:rsid w:val="008377F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nhideWhenUsed/>
    <w:qFormat/>
    <w:rsid w:val="00A57E33"/>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nhideWhenUsed/>
    <w:qFormat/>
    <w:rsid w:val="00A57E33"/>
    <w:pPr>
      <w:keepNext/>
      <w:keepLines/>
      <w:spacing w:before="200" w:after="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qFormat/>
    <w:rsid w:val="00AE1655"/>
    <w:pPr>
      <w:tabs>
        <w:tab w:val="num" w:pos="0"/>
      </w:tabs>
      <w:spacing w:before="240" w:after="60" w:line="240" w:lineRule="auto"/>
      <w:outlineLvl w:val="4"/>
    </w:pPr>
    <w:rPr>
      <w:rFonts w:ascii="Arial" w:eastAsia="Times New Roman" w:hAnsi="Arial" w:cs="Times New Roman"/>
      <w:szCs w:val="20"/>
      <w:lang w:val="es-ES_tradnl"/>
    </w:rPr>
  </w:style>
  <w:style w:type="paragraph" w:styleId="Ttulo6">
    <w:name w:val="heading 6"/>
    <w:basedOn w:val="Normal"/>
    <w:next w:val="Normal"/>
    <w:link w:val="Ttulo6Car"/>
    <w:qFormat/>
    <w:rsid w:val="00AE1655"/>
    <w:pPr>
      <w:tabs>
        <w:tab w:val="num" w:pos="0"/>
      </w:tabs>
      <w:spacing w:before="240" w:after="60" w:line="240" w:lineRule="auto"/>
      <w:outlineLvl w:val="5"/>
    </w:pPr>
    <w:rPr>
      <w:rFonts w:ascii="Times New Roman" w:eastAsia="Times New Roman" w:hAnsi="Times New Roman" w:cs="Times New Roman"/>
      <w:i/>
      <w:szCs w:val="20"/>
      <w:lang w:val="es-ES_tradnl"/>
    </w:rPr>
  </w:style>
  <w:style w:type="paragraph" w:styleId="Ttulo7">
    <w:name w:val="heading 7"/>
    <w:basedOn w:val="Normal"/>
    <w:next w:val="Normal"/>
    <w:link w:val="Ttulo7Car"/>
    <w:qFormat/>
    <w:rsid w:val="00AE1655"/>
    <w:pPr>
      <w:tabs>
        <w:tab w:val="num" w:pos="0"/>
      </w:tabs>
      <w:spacing w:before="240" w:after="60" w:line="240" w:lineRule="auto"/>
      <w:outlineLvl w:val="6"/>
    </w:pPr>
    <w:rPr>
      <w:rFonts w:ascii="Arial" w:eastAsia="Times New Roman" w:hAnsi="Arial" w:cs="Times New Roman"/>
      <w:sz w:val="20"/>
      <w:szCs w:val="20"/>
      <w:lang w:val="es-ES_tradnl"/>
    </w:rPr>
  </w:style>
  <w:style w:type="paragraph" w:styleId="Ttulo8">
    <w:name w:val="heading 8"/>
    <w:basedOn w:val="Normal"/>
    <w:next w:val="Normal"/>
    <w:link w:val="Ttulo8Car"/>
    <w:qFormat/>
    <w:rsid w:val="00AE1655"/>
    <w:pPr>
      <w:tabs>
        <w:tab w:val="num" w:pos="0"/>
      </w:tabs>
      <w:spacing w:before="240" w:after="60" w:line="240" w:lineRule="auto"/>
      <w:outlineLvl w:val="7"/>
    </w:pPr>
    <w:rPr>
      <w:rFonts w:ascii="Arial" w:eastAsia="Times New Roman" w:hAnsi="Arial" w:cs="Times New Roman"/>
      <w:i/>
      <w:sz w:val="20"/>
      <w:szCs w:val="20"/>
      <w:lang w:val="es-ES_tradnl"/>
    </w:rPr>
  </w:style>
  <w:style w:type="paragraph" w:styleId="Ttulo9">
    <w:name w:val="heading 9"/>
    <w:basedOn w:val="Normal"/>
    <w:next w:val="Normal"/>
    <w:link w:val="Ttulo9Car"/>
    <w:unhideWhenUsed/>
    <w:qFormat/>
    <w:rsid w:val="003651BB"/>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273BA2"/>
    <w:rPr>
      <w:rFonts w:ascii="Arial Narrow" w:eastAsiaTheme="majorEastAsia" w:hAnsi="Arial Narrow" w:cstheme="majorBidi"/>
      <w:b/>
      <w:bCs/>
      <w:color w:val="000000" w:themeColor="text1"/>
      <w:sz w:val="56"/>
      <w:szCs w:val="28"/>
    </w:rPr>
  </w:style>
  <w:style w:type="character" w:customStyle="1" w:styleId="Ttulo2Car">
    <w:name w:val="Título 2 Car"/>
    <w:basedOn w:val="Fuentedeprrafopredeter"/>
    <w:link w:val="Ttulo2"/>
    <w:rsid w:val="008377F5"/>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rsid w:val="00A57E33"/>
    <w:rPr>
      <w:rFonts w:asciiTheme="majorHAnsi" w:eastAsiaTheme="majorEastAsia" w:hAnsiTheme="majorHAnsi" w:cstheme="majorBidi"/>
      <w:b/>
      <w:bCs/>
      <w:color w:val="4F81BD" w:themeColor="accent1"/>
    </w:rPr>
  </w:style>
  <w:style w:type="character" w:customStyle="1" w:styleId="Ttulo4Car">
    <w:name w:val="Título 4 Car"/>
    <w:basedOn w:val="Fuentedeprrafopredeter"/>
    <w:link w:val="Ttulo4"/>
    <w:rsid w:val="00A57E33"/>
    <w:rPr>
      <w:rFonts w:asciiTheme="majorHAnsi" w:eastAsiaTheme="majorEastAsia" w:hAnsiTheme="majorHAnsi" w:cstheme="majorBidi"/>
      <w:b/>
      <w:bCs/>
      <w:i/>
      <w:iCs/>
      <w:color w:val="4F81BD" w:themeColor="accent1"/>
    </w:rPr>
  </w:style>
  <w:style w:type="character" w:customStyle="1" w:styleId="Ttulo5Car">
    <w:name w:val="Título 5 Car"/>
    <w:basedOn w:val="Fuentedeprrafopredeter"/>
    <w:link w:val="Ttulo5"/>
    <w:rsid w:val="00AE1655"/>
    <w:rPr>
      <w:rFonts w:ascii="Arial" w:eastAsia="Times New Roman" w:hAnsi="Arial" w:cs="Times New Roman"/>
      <w:szCs w:val="20"/>
      <w:lang w:val="es-ES_tradnl" w:eastAsia="es-ES"/>
    </w:rPr>
  </w:style>
  <w:style w:type="character" w:customStyle="1" w:styleId="Ttulo6Car">
    <w:name w:val="Título 6 Car"/>
    <w:basedOn w:val="Fuentedeprrafopredeter"/>
    <w:link w:val="Ttulo6"/>
    <w:rsid w:val="00AE1655"/>
    <w:rPr>
      <w:rFonts w:ascii="Times New Roman" w:eastAsia="Times New Roman" w:hAnsi="Times New Roman" w:cs="Times New Roman"/>
      <w:i/>
      <w:szCs w:val="20"/>
      <w:lang w:val="es-ES_tradnl" w:eastAsia="es-ES"/>
    </w:rPr>
  </w:style>
  <w:style w:type="character" w:customStyle="1" w:styleId="Ttulo7Car">
    <w:name w:val="Título 7 Car"/>
    <w:basedOn w:val="Fuentedeprrafopredeter"/>
    <w:link w:val="Ttulo7"/>
    <w:rsid w:val="00AE1655"/>
    <w:rPr>
      <w:rFonts w:ascii="Arial" w:eastAsia="Times New Roman" w:hAnsi="Arial" w:cs="Times New Roman"/>
      <w:sz w:val="20"/>
      <w:szCs w:val="20"/>
      <w:lang w:val="es-ES_tradnl" w:eastAsia="es-ES"/>
    </w:rPr>
  </w:style>
  <w:style w:type="character" w:customStyle="1" w:styleId="Ttulo8Car">
    <w:name w:val="Título 8 Car"/>
    <w:basedOn w:val="Fuentedeprrafopredeter"/>
    <w:link w:val="Ttulo8"/>
    <w:rsid w:val="00AE1655"/>
    <w:rPr>
      <w:rFonts w:ascii="Arial" w:eastAsia="Times New Roman" w:hAnsi="Arial" w:cs="Times New Roman"/>
      <w:i/>
      <w:sz w:val="20"/>
      <w:szCs w:val="20"/>
      <w:lang w:val="es-ES_tradnl" w:eastAsia="es-ES"/>
    </w:rPr>
  </w:style>
  <w:style w:type="character" w:customStyle="1" w:styleId="Ttulo9Car">
    <w:name w:val="Título 9 Car"/>
    <w:basedOn w:val="Fuentedeprrafopredeter"/>
    <w:link w:val="Ttulo9"/>
    <w:rsid w:val="003651BB"/>
    <w:rPr>
      <w:rFonts w:asciiTheme="majorHAnsi" w:eastAsiaTheme="majorEastAsia" w:hAnsiTheme="majorHAnsi" w:cstheme="majorBidi"/>
      <w:i/>
      <w:iCs/>
      <w:color w:val="404040" w:themeColor="text1" w:themeTint="BF"/>
      <w:sz w:val="20"/>
      <w:szCs w:val="20"/>
    </w:rPr>
  </w:style>
  <w:style w:type="paragraph" w:styleId="Encabezado">
    <w:name w:val="header"/>
    <w:basedOn w:val="Normal"/>
    <w:link w:val="EncabezadoCar"/>
    <w:rsid w:val="003459A7"/>
    <w:pPr>
      <w:tabs>
        <w:tab w:val="center" w:pos="4252"/>
        <w:tab w:val="right" w:pos="8504"/>
      </w:tabs>
      <w:spacing w:after="0" w:line="240" w:lineRule="auto"/>
    </w:pPr>
    <w:rPr>
      <w:rFonts w:ascii="Times New Roman" w:eastAsia="Times New Roman" w:hAnsi="Times New Roman" w:cs="Times New Roman"/>
      <w:sz w:val="24"/>
      <w:szCs w:val="24"/>
      <w:lang w:val="es-ES_tradnl"/>
    </w:rPr>
  </w:style>
  <w:style w:type="character" w:customStyle="1" w:styleId="EncabezadoCar">
    <w:name w:val="Encabezado Car"/>
    <w:basedOn w:val="Fuentedeprrafopredeter"/>
    <w:link w:val="Encabezado"/>
    <w:uiPriority w:val="99"/>
    <w:rsid w:val="003459A7"/>
    <w:rPr>
      <w:rFonts w:ascii="Times New Roman" w:eastAsia="Times New Roman" w:hAnsi="Times New Roman" w:cs="Times New Roman"/>
      <w:sz w:val="24"/>
      <w:szCs w:val="24"/>
      <w:lang w:val="es-ES_tradnl" w:eastAsia="es-ES"/>
    </w:rPr>
  </w:style>
  <w:style w:type="paragraph" w:styleId="Textodeglobo">
    <w:name w:val="Balloon Text"/>
    <w:basedOn w:val="Normal"/>
    <w:link w:val="TextodegloboCar"/>
    <w:semiHidden/>
    <w:unhideWhenUsed/>
    <w:rsid w:val="003459A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459A7"/>
    <w:rPr>
      <w:rFonts w:ascii="Tahoma" w:hAnsi="Tahoma" w:cs="Tahoma"/>
      <w:sz w:val="16"/>
      <w:szCs w:val="16"/>
    </w:rPr>
  </w:style>
  <w:style w:type="paragraph" w:styleId="Piedepgina">
    <w:name w:val="footer"/>
    <w:basedOn w:val="Normal"/>
    <w:link w:val="PiedepginaCar"/>
    <w:unhideWhenUsed/>
    <w:rsid w:val="003459A7"/>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3459A7"/>
  </w:style>
  <w:style w:type="paragraph" w:styleId="Textodebloque">
    <w:name w:val="Block Text"/>
    <w:basedOn w:val="Normal"/>
    <w:rsid w:val="003459A7"/>
    <w:pPr>
      <w:spacing w:after="0" w:line="240" w:lineRule="auto"/>
      <w:ind w:left="1276" w:right="931"/>
      <w:jc w:val="center"/>
    </w:pPr>
    <w:rPr>
      <w:rFonts w:ascii="Times New Roman" w:eastAsia="Times New Roman" w:hAnsi="Times New Roman" w:cs="Times New Roman"/>
      <w:szCs w:val="20"/>
      <w:lang w:val="es-ES_tradnl"/>
    </w:rPr>
  </w:style>
  <w:style w:type="paragraph" w:styleId="Sinespaciado">
    <w:name w:val="No Spacing"/>
    <w:link w:val="SinespaciadoCar"/>
    <w:uiPriority w:val="1"/>
    <w:qFormat/>
    <w:rsid w:val="003459A7"/>
    <w:pPr>
      <w:spacing w:after="0" w:line="240" w:lineRule="auto"/>
    </w:pPr>
  </w:style>
  <w:style w:type="character" w:customStyle="1" w:styleId="SinespaciadoCar">
    <w:name w:val="Sin espaciado Car"/>
    <w:basedOn w:val="Fuentedeprrafopredeter"/>
    <w:link w:val="Sinespaciado"/>
    <w:uiPriority w:val="1"/>
    <w:rsid w:val="003459A7"/>
    <w:rPr>
      <w:lang w:val="es-ES"/>
    </w:rPr>
  </w:style>
  <w:style w:type="paragraph" w:styleId="TtulodeTDC">
    <w:name w:val="TOC Heading"/>
    <w:basedOn w:val="Ttulo1"/>
    <w:next w:val="Normal"/>
    <w:uiPriority w:val="39"/>
    <w:unhideWhenUsed/>
    <w:qFormat/>
    <w:rsid w:val="005E2009"/>
    <w:pPr>
      <w:jc w:val="left"/>
      <w:outlineLvl w:val="9"/>
    </w:pPr>
    <w:rPr>
      <w:rFonts w:asciiTheme="majorHAnsi" w:hAnsiTheme="majorHAnsi"/>
      <w:color w:val="365F91" w:themeColor="accent1" w:themeShade="BF"/>
      <w:sz w:val="28"/>
    </w:rPr>
  </w:style>
  <w:style w:type="paragraph" w:styleId="TDC1">
    <w:name w:val="toc 1"/>
    <w:basedOn w:val="Normal"/>
    <w:next w:val="Normal"/>
    <w:autoRedefine/>
    <w:uiPriority w:val="39"/>
    <w:unhideWhenUsed/>
    <w:rsid w:val="00B1121F"/>
    <w:pPr>
      <w:numPr>
        <w:ilvl w:val="1"/>
        <w:numId w:val="17"/>
      </w:numPr>
      <w:spacing w:before="120" w:after="120"/>
    </w:pPr>
    <w:rPr>
      <w:rFonts w:ascii="Arial Narrow" w:eastAsia="Arial Unicode MS" w:hAnsi="Arial Narrow" w:cs="Times New Roman"/>
      <w:b/>
      <w:bCs/>
      <w:caps/>
      <w:sz w:val="24"/>
      <w:szCs w:val="24"/>
      <w:lang w:val="es-ES_tradnl"/>
    </w:rPr>
  </w:style>
  <w:style w:type="character" w:styleId="Hipervnculo">
    <w:name w:val="Hyperlink"/>
    <w:basedOn w:val="Fuentedeprrafopredeter"/>
    <w:uiPriority w:val="99"/>
    <w:unhideWhenUsed/>
    <w:rsid w:val="005E2009"/>
    <w:rPr>
      <w:color w:val="0000FF" w:themeColor="hyperlink"/>
      <w:u w:val="single"/>
    </w:rPr>
  </w:style>
  <w:style w:type="character" w:styleId="Nmerodepgina">
    <w:name w:val="page number"/>
    <w:basedOn w:val="Fuentedeprrafopredeter"/>
    <w:rsid w:val="005E2009"/>
  </w:style>
  <w:style w:type="paragraph" w:styleId="Prrafodelista">
    <w:name w:val="List Paragraph"/>
    <w:basedOn w:val="Normal"/>
    <w:uiPriority w:val="34"/>
    <w:qFormat/>
    <w:rsid w:val="00FC587A"/>
    <w:pPr>
      <w:ind w:left="720"/>
      <w:contextualSpacing/>
    </w:pPr>
  </w:style>
  <w:style w:type="paragraph" w:customStyle="1" w:styleId="CM12">
    <w:name w:val="CM12"/>
    <w:basedOn w:val="Normal"/>
    <w:next w:val="Normal"/>
    <w:uiPriority w:val="99"/>
    <w:rsid w:val="00FC587A"/>
    <w:pPr>
      <w:widowControl w:val="0"/>
      <w:autoSpaceDE w:val="0"/>
      <w:autoSpaceDN w:val="0"/>
      <w:adjustRightInd w:val="0"/>
      <w:spacing w:after="0" w:line="240" w:lineRule="auto"/>
    </w:pPr>
    <w:rPr>
      <w:rFonts w:ascii="Verdana" w:eastAsia="Times New Roman" w:hAnsi="Verdana" w:cs="Times New Roman"/>
      <w:sz w:val="24"/>
      <w:szCs w:val="24"/>
      <w:lang w:val="es-ES_tradnl"/>
    </w:rPr>
  </w:style>
  <w:style w:type="paragraph" w:customStyle="1" w:styleId="Default">
    <w:name w:val="Default"/>
    <w:rsid w:val="00FC587A"/>
    <w:pPr>
      <w:widowControl w:val="0"/>
      <w:autoSpaceDE w:val="0"/>
      <w:autoSpaceDN w:val="0"/>
      <w:adjustRightInd w:val="0"/>
      <w:spacing w:after="0" w:line="240" w:lineRule="auto"/>
    </w:pPr>
    <w:rPr>
      <w:rFonts w:ascii="Verdana" w:eastAsia="Times New Roman" w:hAnsi="Verdana" w:cs="Verdana"/>
      <w:color w:val="000000"/>
      <w:sz w:val="24"/>
      <w:szCs w:val="24"/>
    </w:rPr>
  </w:style>
  <w:style w:type="paragraph" w:customStyle="1" w:styleId="CM14">
    <w:name w:val="CM14"/>
    <w:basedOn w:val="Default"/>
    <w:next w:val="Default"/>
    <w:rsid w:val="00FC587A"/>
    <w:rPr>
      <w:rFonts w:cs="Times New Roman"/>
      <w:color w:val="auto"/>
    </w:rPr>
  </w:style>
  <w:style w:type="table" w:styleId="Tablaconcuadrcula">
    <w:name w:val="Table Grid"/>
    <w:basedOn w:val="Tablanormal"/>
    <w:rsid w:val="001E4F54"/>
    <w:pPr>
      <w:spacing w:after="0" w:line="240" w:lineRule="auto"/>
    </w:pPr>
    <w:rPr>
      <w:rFonts w:ascii="Times New Roman" w:eastAsia="Times New Roman" w:hAnsi="Times New Roman" w:cs="Times New Roman"/>
      <w:sz w:val="20"/>
      <w:szCs w:val="20"/>
      <w:lang w:val="es-AR" w:eastAsia="es-A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independienteCar">
    <w:name w:val="Texto independiente Car"/>
    <w:aliases w:val="Car Car"/>
    <w:basedOn w:val="Fuentedeprrafopredeter"/>
    <w:link w:val="Textoindependiente"/>
    <w:locked/>
    <w:rsid w:val="00A57E33"/>
    <w:rPr>
      <w:rFonts w:ascii="Tms Rmn" w:hAnsi="Tms Rmn"/>
    </w:rPr>
  </w:style>
  <w:style w:type="paragraph" w:styleId="Textoindependiente">
    <w:name w:val="Body Text"/>
    <w:aliases w:val="Car"/>
    <w:basedOn w:val="Normal"/>
    <w:link w:val="TextoindependienteCar"/>
    <w:unhideWhenUsed/>
    <w:rsid w:val="00A57E33"/>
    <w:pPr>
      <w:spacing w:after="120" w:line="240" w:lineRule="auto"/>
    </w:pPr>
    <w:rPr>
      <w:rFonts w:ascii="Tms Rmn" w:hAnsi="Tms Rmn"/>
    </w:rPr>
  </w:style>
  <w:style w:type="character" w:customStyle="1" w:styleId="TextoindependienteCar1">
    <w:name w:val="Texto independiente Car1"/>
    <w:basedOn w:val="Fuentedeprrafopredeter"/>
    <w:uiPriority w:val="99"/>
    <w:semiHidden/>
    <w:rsid w:val="00A57E33"/>
  </w:style>
  <w:style w:type="character" w:customStyle="1" w:styleId="espe4Car">
    <w:name w:val="espe4 Car"/>
    <w:link w:val="espe4"/>
    <w:locked/>
    <w:rsid w:val="00A57E33"/>
    <w:rPr>
      <w:rFonts w:ascii="Garamond" w:hAnsi="Garamond"/>
      <w:b/>
      <w:caps/>
      <w:noProof/>
      <w:sz w:val="24"/>
      <w:szCs w:val="24"/>
    </w:rPr>
  </w:style>
  <w:style w:type="paragraph" w:customStyle="1" w:styleId="espe4">
    <w:name w:val="espe4"/>
    <w:basedOn w:val="Normal"/>
    <w:link w:val="espe4Car"/>
    <w:autoRedefine/>
    <w:rsid w:val="00A57E33"/>
    <w:pPr>
      <w:tabs>
        <w:tab w:val="right" w:leader="dot" w:pos="8911"/>
      </w:tabs>
      <w:snapToGrid w:val="0"/>
      <w:spacing w:after="0" w:line="240" w:lineRule="auto"/>
      <w:jc w:val="both"/>
    </w:pPr>
    <w:rPr>
      <w:rFonts w:ascii="Garamond" w:hAnsi="Garamond"/>
      <w:b/>
      <w:caps/>
      <w:noProof/>
      <w:sz w:val="24"/>
      <w:szCs w:val="24"/>
    </w:rPr>
  </w:style>
  <w:style w:type="paragraph" w:customStyle="1" w:styleId="Titulo212">
    <w:name w:val="Titulo212"/>
    <w:basedOn w:val="Normal"/>
    <w:semiHidden/>
    <w:rsid w:val="00A57E33"/>
    <w:pPr>
      <w:keepNext/>
      <w:autoSpaceDE w:val="0"/>
      <w:autoSpaceDN w:val="0"/>
      <w:adjustRightInd w:val="0"/>
      <w:spacing w:before="240" w:after="60" w:line="240" w:lineRule="auto"/>
      <w:ind w:left="1021" w:hanging="1021"/>
      <w:jc w:val="both"/>
    </w:pPr>
    <w:rPr>
      <w:rFonts w:ascii="Century Gothic" w:eastAsia="Times New Roman" w:hAnsi="Century Gothic" w:cs="Times New Roman"/>
      <w:b/>
      <w:bCs/>
      <w:caps/>
      <w:color w:val="008080"/>
      <w:lang w:val="es-ES_tradnl"/>
    </w:rPr>
  </w:style>
  <w:style w:type="paragraph" w:styleId="TDC2">
    <w:name w:val="toc 2"/>
    <w:basedOn w:val="Normal"/>
    <w:next w:val="Normal"/>
    <w:autoRedefine/>
    <w:uiPriority w:val="39"/>
    <w:unhideWhenUsed/>
    <w:rsid w:val="008377F5"/>
    <w:pPr>
      <w:spacing w:after="0"/>
      <w:ind w:left="220"/>
    </w:pPr>
    <w:rPr>
      <w:rFonts w:cstheme="minorHAnsi"/>
      <w:smallCaps/>
      <w:sz w:val="20"/>
      <w:szCs w:val="20"/>
    </w:rPr>
  </w:style>
  <w:style w:type="paragraph" w:styleId="TDC3">
    <w:name w:val="toc 3"/>
    <w:basedOn w:val="Normal"/>
    <w:next w:val="Normal"/>
    <w:autoRedefine/>
    <w:unhideWhenUsed/>
    <w:rsid w:val="008377F5"/>
    <w:pPr>
      <w:spacing w:after="0"/>
      <w:ind w:left="440"/>
    </w:pPr>
    <w:rPr>
      <w:rFonts w:cstheme="minorHAnsi"/>
      <w:i/>
      <w:iCs/>
      <w:sz w:val="20"/>
      <w:szCs w:val="20"/>
    </w:rPr>
  </w:style>
  <w:style w:type="paragraph" w:styleId="TDC4">
    <w:name w:val="toc 4"/>
    <w:basedOn w:val="Normal"/>
    <w:next w:val="Normal"/>
    <w:autoRedefine/>
    <w:unhideWhenUsed/>
    <w:rsid w:val="008377F5"/>
    <w:pPr>
      <w:spacing w:after="0"/>
      <w:ind w:left="660"/>
    </w:pPr>
    <w:rPr>
      <w:rFonts w:cstheme="minorHAnsi"/>
      <w:sz w:val="18"/>
      <w:szCs w:val="18"/>
    </w:rPr>
  </w:style>
  <w:style w:type="paragraph" w:styleId="TDC5">
    <w:name w:val="toc 5"/>
    <w:basedOn w:val="Normal"/>
    <w:next w:val="Normal"/>
    <w:autoRedefine/>
    <w:unhideWhenUsed/>
    <w:rsid w:val="008377F5"/>
    <w:pPr>
      <w:spacing w:after="0"/>
      <w:ind w:left="880"/>
    </w:pPr>
    <w:rPr>
      <w:rFonts w:cstheme="minorHAnsi"/>
      <w:sz w:val="18"/>
      <w:szCs w:val="18"/>
    </w:rPr>
  </w:style>
  <w:style w:type="paragraph" w:styleId="TDC6">
    <w:name w:val="toc 6"/>
    <w:basedOn w:val="Normal"/>
    <w:next w:val="Normal"/>
    <w:autoRedefine/>
    <w:unhideWhenUsed/>
    <w:rsid w:val="008377F5"/>
    <w:pPr>
      <w:spacing w:after="0"/>
      <w:ind w:left="1100"/>
    </w:pPr>
    <w:rPr>
      <w:rFonts w:cstheme="minorHAnsi"/>
      <w:sz w:val="18"/>
      <w:szCs w:val="18"/>
    </w:rPr>
  </w:style>
  <w:style w:type="paragraph" w:styleId="TDC7">
    <w:name w:val="toc 7"/>
    <w:basedOn w:val="Normal"/>
    <w:next w:val="Normal"/>
    <w:autoRedefine/>
    <w:unhideWhenUsed/>
    <w:rsid w:val="008377F5"/>
    <w:pPr>
      <w:spacing w:after="0"/>
      <w:ind w:left="1320"/>
    </w:pPr>
    <w:rPr>
      <w:rFonts w:cstheme="minorHAnsi"/>
      <w:sz w:val="18"/>
      <w:szCs w:val="18"/>
    </w:rPr>
  </w:style>
  <w:style w:type="paragraph" w:styleId="TDC8">
    <w:name w:val="toc 8"/>
    <w:basedOn w:val="Normal"/>
    <w:next w:val="Normal"/>
    <w:autoRedefine/>
    <w:unhideWhenUsed/>
    <w:rsid w:val="008377F5"/>
    <w:pPr>
      <w:spacing w:after="0"/>
      <w:ind w:left="1540"/>
    </w:pPr>
    <w:rPr>
      <w:rFonts w:cstheme="minorHAnsi"/>
      <w:sz w:val="18"/>
      <w:szCs w:val="18"/>
    </w:rPr>
  </w:style>
  <w:style w:type="paragraph" w:styleId="TDC9">
    <w:name w:val="toc 9"/>
    <w:basedOn w:val="Normal"/>
    <w:next w:val="Normal"/>
    <w:autoRedefine/>
    <w:unhideWhenUsed/>
    <w:rsid w:val="008377F5"/>
    <w:pPr>
      <w:spacing w:after="0"/>
      <w:ind w:left="1760"/>
    </w:pPr>
    <w:rPr>
      <w:rFonts w:cstheme="minorHAnsi"/>
      <w:sz w:val="18"/>
      <w:szCs w:val="18"/>
    </w:rPr>
  </w:style>
  <w:style w:type="paragraph" w:customStyle="1" w:styleId="Estilo1">
    <w:name w:val="Estilo1"/>
    <w:basedOn w:val="Normal"/>
    <w:link w:val="Estilo1Car"/>
    <w:qFormat/>
    <w:rsid w:val="003651BB"/>
    <w:pPr>
      <w:spacing w:after="0" w:line="240" w:lineRule="auto"/>
      <w:jc w:val="both"/>
    </w:pPr>
    <w:rPr>
      <w:rFonts w:ascii="Arial Narrow" w:eastAsia="Arial Unicode MS" w:hAnsi="Arial Narrow" w:cs="Times New Roman"/>
      <w:b/>
      <w:sz w:val="24"/>
      <w:szCs w:val="24"/>
      <w:lang w:val="es-ES_tradnl"/>
    </w:rPr>
  </w:style>
  <w:style w:type="character" w:customStyle="1" w:styleId="Estilo1Car">
    <w:name w:val="Estilo1 Car"/>
    <w:basedOn w:val="Fuentedeprrafopredeter"/>
    <w:link w:val="Estilo1"/>
    <w:rsid w:val="003651BB"/>
    <w:rPr>
      <w:rFonts w:ascii="Arial Narrow" w:eastAsia="Arial Unicode MS" w:hAnsi="Arial Narrow" w:cs="Times New Roman"/>
      <w:b/>
      <w:sz w:val="24"/>
      <w:szCs w:val="24"/>
      <w:lang w:val="es-ES_tradnl"/>
    </w:rPr>
  </w:style>
  <w:style w:type="paragraph" w:customStyle="1" w:styleId="Estilo2">
    <w:name w:val="Estilo2"/>
    <w:basedOn w:val="Normal"/>
    <w:next w:val="Normal"/>
    <w:link w:val="Estilo2Car"/>
    <w:autoRedefine/>
    <w:qFormat/>
    <w:rsid w:val="00E45AA8"/>
    <w:pPr>
      <w:numPr>
        <w:numId w:val="19"/>
      </w:numPr>
      <w:autoSpaceDE w:val="0"/>
      <w:autoSpaceDN w:val="0"/>
      <w:adjustRightInd w:val="0"/>
      <w:spacing w:after="0" w:line="240" w:lineRule="auto"/>
      <w:jc w:val="both"/>
    </w:pPr>
    <w:rPr>
      <w:rFonts w:ascii="Arial Narrow" w:eastAsia="Times New Roman" w:hAnsi="Arial Narrow" w:cs="Times New Roman"/>
      <w:b/>
      <w:bCs/>
      <w:iCs/>
      <w:sz w:val="24"/>
      <w:szCs w:val="24"/>
      <w:lang w:val="es-ES_tradnl"/>
    </w:rPr>
  </w:style>
  <w:style w:type="character" w:customStyle="1" w:styleId="Estilo2Car">
    <w:name w:val="Estilo2 Car"/>
    <w:basedOn w:val="Fuentedeprrafopredeter"/>
    <w:link w:val="Estilo2"/>
    <w:rsid w:val="00E45AA8"/>
    <w:rPr>
      <w:rFonts w:ascii="Arial Narrow" w:eastAsia="Times New Roman" w:hAnsi="Arial Narrow" w:cs="Times New Roman"/>
      <w:b/>
      <w:bCs/>
      <w:iCs/>
      <w:sz w:val="24"/>
      <w:szCs w:val="24"/>
      <w:lang w:val="es-ES_tradnl"/>
    </w:rPr>
  </w:style>
  <w:style w:type="paragraph" w:styleId="ndice1">
    <w:name w:val="index 1"/>
    <w:basedOn w:val="Normal"/>
    <w:next w:val="Normal"/>
    <w:autoRedefine/>
    <w:uiPriority w:val="99"/>
    <w:unhideWhenUsed/>
    <w:rsid w:val="00220FBE"/>
    <w:pPr>
      <w:spacing w:after="0"/>
      <w:ind w:left="220" w:hanging="220"/>
    </w:pPr>
    <w:rPr>
      <w:rFonts w:eastAsia="Times New Roman"/>
      <w:b/>
      <w:kern w:val="28"/>
      <w:sz w:val="24"/>
      <w:szCs w:val="24"/>
      <w:lang w:val="es-ES_tradnl"/>
    </w:rPr>
  </w:style>
  <w:style w:type="paragraph" w:styleId="ndice2">
    <w:name w:val="index 2"/>
    <w:basedOn w:val="Normal"/>
    <w:next w:val="Normal"/>
    <w:autoRedefine/>
    <w:uiPriority w:val="99"/>
    <w:unhideWhenUsed/>
    <w:rsid w:val="00220FBE"/>
    <w:pPr>
      <w:spacing w:after="0"/>
      <w:ind w:left="440" w:hanging="220"/>
    </w:pPr>
    <w:rPr>
      <w:sz w:val="20"/>
      <w:szCs w:val="20"/>
    </w:rPr>
  </w:style>
  <w:style w:type="paragraph" w:styleId="ndice3">
    <w:name w:val="index 3"/>
    <w:basedOn w:val="Normal"/>
    <w:next w:val="Normal"/>
    <w:autoRedefine/>
    <w:uiPriority w:val="99"/>
    <w:unhideWhenUsed/>
    <w:rsid w:val="00220FBE"/>
    <w:pPr>
      <w:spacing w:after="0"/>
      <w:ind w:left="660" w:hanging="220"/>
    </w:pPr>
    <w:rPr>
      <w:sz w:val="20"/>
      <w:szCs w:val="20"/>
    </w:rPr>
  </w:style>
  <w:style w:type="paragraph" w:styleId="ndice4">
    <w:name w:val="index 4"/>
    <w:basedOn w:val="Normal"/>
    <w:next w:val="Normal"/>
    <w:autoRedefine/>
    <w:uiPriority w:val="99"/>
    <w:unhideWhenUsed/>
    <w:rsid w:val="00220FBE"/>
    <w:pPr>
      <w:spacing w:after="0"/>
      <w:ind w:left="880" w:hanging="220"/>
    </w:pPr>
    <w:rPr>
      <w:sz w:val="20"/>
      <w:szCs w:val="20"/>
    </w:rPr>
  </w:style>
  <w:style w:type="paragraph" w:styleId="ndice5">
    <w:name w:val="index 5"/>
    <w:basedOn w:val="Normal"/>
    <w:next w:val="Normal"/>
    <w:autoRedefine/>
    <w:uiPriority w:val="99"/>
    <w:unhideWhenUsed/>
    <w:rsid w:val="00220FBE"/>
    <w:pPr>
      <w:spacing w:after="0"/>
      <w:ind w:left="1100" w:hanging="220"/>
    </w:pPr>
    <w:rPr>
      <w:sz w:val="20"/>
      <w:szCs w:val="20"/>
    </w:rPr>
  </w:style>
  <w:style w:type="paragraph" w:styleId="ndice6">
    <w:name w:val="index 6"/>
    <w:basedOn w:val="Normal"/>
    <w:next w:val="Normal"/>
    <w:autoRedefine/>
    <w:uiPriority w:val="99"/>
    <w:unhideWhenUsed/>
    <w:rsid w:val="00220FBE"/>
    <w:pPr>
      <w:spacing w:after="0"/>
      <w:ind w:left="1320" w:hanging="220"/>
    </w:pPr>
    <w:rPr>
      <w:sz w:val="20"/>
      <w:szCs w:val="20"/>
    </w:rPr>
  </w:style>
  <w:style w:type="paragraph" w:styleId="ndice7">
    <w:name w:val="index 7"/>
    <w:basedOn w:val="Normal"/>
    <w:next w:val="Normal"/>
    <w:autoRedefine/>
    <w:uiPriority w:val="99"/>
    <w:unhideWhenUsed/>
    <w:rsid w:val="00220FBE"/>
    <w:pPr>
      <w:spacing w:after="0"/>
      <w:ind w:left="1540" w:hanging="220"/>
    </w:pPr>
    <w:rPr>
      <w:sz w:val="20"/>
      <w:szCs w:val="20"/>
    </w:rPr>
  </w:style>
  <w:style w:type="paragraph" w:styleId="ndice8">
    <w:name w:val="index 8"/>
    <w:basedOn w:val="Normal"/>
    <w:next w:val="Normal"/>
    <w:autoRedefine/>
    <w:uiPriority w:val="99"/>
    <w:unhideWhenUsed/>
    <w:rsid w:val="00220FBE"/>
    <w:pPr>
      <w:spacing w:after="0"/>
      <w:ind w:left="1760" w:hanging="220"/>
    </w:pPr>
    <w:rPr>
      <w:sz w:val="20"/>
      <w:szCs w:val="20"/>
    </w:rPr>
  </w:style>
  <w:style w:type="paragraph" w:styleId="ndice9">
    <w:name w:val="index 9"/>
    <w:basedOn w:val="Normal"/>
    <w:next w:val="Normal"/>
    <w:autoRedefine/>
    <w:uiPriority w:val="99"/>
    <w:unhideWhenUsed/>
    <w:rsid w:val="00220FBE"/>
    <w:pPr>
      <w:spacing w:after="0"/>
      <w:ind w:left="1980" w:hanging="220"/>
    </w:pPr>
    <w:rPr>
      <w:sz w:val="20"/>
      <w:szCs w:val="20"/>
    </w:rPr>
  </w:style>
  <w:style w:type="paragraph" w:styleId="Ttulodendice">
    <w:name w:val="index heading"/>
    <w:basedOn w:val="Normal"/>
    <w:next w:val="ndice1"/>
    <w:uiPriority w:val="99"/>
    <w:unhideWhenUsed/>
    <w:rsid w:val="00220FBE"/>
    <w:pPr>
      <w:spacing w:after="0"/>
    </w:pPr>
    <w:rPr>
      <w:sz w:val="20"/>
      <w:szCs w:val="20"/>
    </w:rPr>
  </w:style>
  <w:style w:type="paragraph" w:styleId="Sangra2detindependiente">
    <w:name w:val="Body Text Indent 2"/>
    <w:basedOn w:val="Normal"/>
    <w:link w:val="Sangra2detindependienteCar"/>
    <w:unhideWhenUsed/>
    <w:rsid w:val="00AB5EC2"/>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AB5EC2"/>
  </w:style>
  <w:style w:type="paragraph" w:customStyle="1" w:styleId="Prrafodelista1">
    <w:name w:val="Párrafo de lista1"/>
    <w:basedOn w:val="Normal"/>
    <w:rsid w:val="00AB5EC2"/>
    <w:pPr>
      <w:spacing w:after="0" w:line="240" w:lineRule="auto"/>
      <w:ind w:left="720"/>
    </w:pPr>
    <w:rPr>
      <w:rFonts w:ascii="Times New Roman" w:eastAsia="Times New Roman" w:hAnsi="Times New Roman" w:cs="Times New Roman"/>
      <w:sz w:val="24"/>
      <w:szCs w:val="24"/>
      <w:lang w:val="es-ES_tradnl"/>
    </w:rPr>
  </w:style>
  <w:style w:type="character" w:styleId="Hipervnculovisitado">
    <w:name w:val="FollowedHyperlink"/>
    <w:rsid w:val="00AB5EC2"/>
    <w:rPr>
      <w:color w:val="800080"/>
      <w:u w:val="single"/>
    </w:rPr>
  </w:style>
  <w:style w:type="paragraph" w:styleId="Sangra3detindependiente">
    <w:name w:val="Body Text Indent 3"/>
    <w:basedOn w:val="Normal"/>
    <w:link w:val="Sangra3detindependienteCar"/>
    <w:rsid w:val="00AB5EC2"/>
    <w:pPr>
      <w:spacing w:after="0" w:line="240" w:lineRule="auto"/>
      <w:ind w:firstLine="708"/>
      <w:jc w:val="both"/>
    </w:pPr>
    <w:rPr>
      <w:rFonts w:ascii="Tahoma" w:eastAsia="Times New Roman" w:hAnsi="Tahoma" w:cs="Times New Roman"/>
      <w:sz w:val="24"/>
      <w:szCs w:val="20"/>
      <w:lang w:val="es-MX"/>
    </w:rPr>
  </w:style>
  <w:style w:type="character" w:customStyle="1" w:styleId="Sangra3detindependienteCar">
    <w:name w:val="Sangría 3 de t. independiente Car"/>
    <w:basedOn w:val="Fuentedeprrafopredeter"/>
    <w:link w:val="Sangra3detindependiente"/>
    <w:rsid w:val="00AB5EC2"/>
    <w:rPr>
      <w:rFonts w:ascii="Tahoma" w:eastAsia="Times New Roman" w:hAnsi="Tahoma" w:cs="Times New Roman"/>
      <w:sz w:val="24"/>
      <w:szCs w:val="20"/>
      <w:lang w:val="es-MX"/>
    </w:rPr>
  </w:style>
  <w:style w:type="character" w:customStyle="1" w:styleId="TextocomentarioCar">
    <w:name w:val="Texto comentario Car"/>
    <w:link w:val="Textocomentario"/>
    <w:semiHidden/>
    <w:rsid w:val="00AB5EC2"/>
    <w:rPr>
      <w:rFonts w:ascii="Times New Roman" w:eastAsia="Times New Roman" w:hAnsi="Times New Roman"/>
    </w:rPr>
  </w:style>
  <w:style w:type="paragraph" w:styleId="Textocomentario">
    <w:name w:val="annotation text"/>
    <w:basedOn w:val="Normal"/>
    <w:link w:val="TextocomentarioCar"/>
    <w:semiHidden/>
    <w:rsid w:val="00AB5EC2"/>
    <w:pPr>
      <w:spacing w:after="0" w:line="240" w:lineRule="auto"/>
    </w:pPr>
    <w:rPr>
      <w:rFonts w:ascii="Times New Roman" w:eastAsia="Times New Roman" w:hAnsi="Times New Roman"/>
    </w:rPr>
  </w:style>
  <w:style w:type="character" w:customStyle="1" w:styleId="TextocomentarioCar1">
    <w:name w:val="Texto comentario Car1"/>
    <w:basedOn w:val="Fuentedeprrafopredeter"/>
    <w:uiPriority w:val="99"/>
    <w:semiHidden/>
    <w:rsid w:val="00AB5EC2"/>
    <w:rPr>
      <w:sz w:val="20"/>
      <w:szCs w:val="20"/>
    </w:rPr>
  </w:style>
  <w:style w:type="character" w:customStyle="1" w:styleId="AsuntodelcomentarioCar">
    <w:name w:val="Asunto del comentario Car"/>
    <w:link w:val="Asuntodelcomentario"/>
    <w:semiHidden/>
    <w:rsid w:val="00AB5EC2"/>
    <w:rPr>
      <w:rFonts w:ascii="Times New Roman" w:eastAsia="Times New Roman" w:hAnsi="Times New Roman"/>
      <w:b/>
      <w:bCs/>
    </w:rPr>
  </w:style>
  <w:style w:type="paragraph" w:styleId="Asuntodelcomentario">
    <w:name w:val="annotation subject"/>
    <w:basedOn w:val="Textocomentario"/>
    <w:next w:val="Textocomentario"/>
    <w:link w:val="AsuntodelcomentarioCar"/>
    <w:semiHidden/>
    <w:rsid w:val="00AB5EC2"/>
    <w:rPr>
      <w:b/>
      <w:bCs/>
    </w:rPr>
  </w:style>
  <w:style w:type="character" w:customStyle="1" w:styleId="AsuntodelcomentarioCar1">
    <w:name w:val="Asunto del comentario Car1"/>
    <w:basedOn w:val="TextocomentarioCar1"/>
    <w:uiPriority w:val="99"/>
    <w:semiHidden/>
    <w:rsid w:val="00AB5EC2"/>
    <w:rPr>
      <w:b/>
      <w:bCs/>
      <w:sz w:val="20"/>
      <w:szCs w:val="20"/>
    </w:rPr>
  </w:style>
  <w:style w:type="paragraph" w:styleId="Sangradetextonormal">
    <w:name w:val="Body Text Indent"/>
    <w:basedOn w:val="Normal"/>
    <w:link w:val="SangradetextonormalCar"/>
    <w:rsid w:val="00AB5EC2"/>
    <w:pPr>
      <w:spacing w:after="120" w:line="240" w:lineRule="auto"/>
      <w:ind w:left="283"/>
    </w:pPr>
    <w:rPr>
      <w:rFonts w:ascii="Times New Roman" w:eastAsia="Times New Roman" w:hAnsi="Times New Roman" w:cs="Times New Roman"/>
      <w:sz w:val="24"/>
      <w:szCs w:val="24"/>
    </w:rPr>
  </w:style>
  <w:style w:type="character" w:customStyle="1" w:styleId="SangradetextonormalCar">
    <w:name w:val="Sangría de texto normal Car"/>
    <w:basedOn w:val="Fuentedeprrafopredeter"/>
    <w:link w:val="Sangradetextonormal"/>
    <w:rsid w:val="00AB5EC2"/>
    <w:rPr>
      <w:rFonts w:ascii="Times New Roman" w:eastAsia="Times New Roman" w:hAnsi="Times New Roman" w:cs="Times New Roman"/>
      <w:sz w:val="24"/>
      <w:szCs w:val="24"/>
    </w:rPr>
  </w:style>
  <w:style w:type="paragraph" w:customStyle="1" w:styleId="CM13">
    <w:name w:val="CM13"/>
    <w:basedOn w:val="Default"/>
    <w:next w:val="Default"/>
    <w:rsid w:val="00AB5EC2"/>
    <w:rPr>
      <w:rFonts w:cs="Times New Roman"/>
      <w:color w:val="auto"/>
    </w:rPr>
  </w:style>
  <w:style w:type="paragraph" w:customStyle="1" w:styleId="CM8">
    <w:name w:val="CM8"/>
    <w:basedOn w:val="Default"/>
    <w:next w:val="Default"/>
    <w:rsid w:val="00AB5EC2"/>
    <w:pPr>
      <w:spacing w:line="246" w:lineRule="atLeast"/>
    </w:pPr>
    <w:rPr>
      <w:rFonts w:cs="Times New Roman"/>
      <w:color w:val="auto"/>
    </w:rPr>
  </w:style>
  <w:style w:type="paragraph" w:styleId="Mapadeldocumento">
    <w:name w:val="Document Map"/>
    <w:basedOn w:val="Normal"/>
    <w:link w:val="MapadeldocumentoCar"/>
    <w:rsid w:val="00AB5EC2"/>
    <w:pPr>
      <w:spacing w:after="0" w:line="240" w:lineRule="auto"/>
    </w:pPr>
    <w:rPr>
      <w:rFonts w:ascii="Tahoma" w:eastAsia="Times New Roman" w:hAnsi="Tahoma" w:cs="Times New Roman"/>
      <w:sz w:val="16"/>
      <w:szCs w:val="16"/>
    </w:rPr>
  </w:style>
  <w:style w:type="character" w:customStyle="1" w:styleId="MapadeldocumentoCar">
    <w:name w:val="Mapa del documento Car"/>
    <w:basedOn w:val="Fuentedeprrafopredeter"/>
    <w:link w:val="Mapadeldocumento"/>
    <w:rsid w:val="00AB5EC2"/>
    <w:rPr>
      <w:rFonts w:ascii="Tahoma" w:eastAsia="Times New Roman" w:hAnsi="Tahoma" w:cs="Times New Roman"/>
      <w:sz w:val="16"/>
      <w:szCs w:val="16"/>
    </w:rPr>
  </w:style>
  <w:style w:type="paragraph" w:customStyle="1" w:styleId="2">
    <w:name w:val="2"/>
    <w:basedOn w:val="Normal"/>
    <w:next w:val="Normal"/>
    <w:uiPriority w:val="35"/>
    <w:unhideWhenUsed/>
    <w:qFormat/>
    <w:rsid w:val="00AB5EC2"/>
    <w:pPr>
      <w:spacing w:line="240" w:lineRule="auto"/>
    </w:pPr>
    <w:rPr>
      <w:rFonts w:ascii="Times New Roman" w:eastAsia="Times New Roman" w:hAnsi="Times New Roman" w:cs="Times New Roman"/>
      <w:b/>
      <w:bCs/>
      <w:color w:val="4F81BD"/>
      <w:sz w:val="18"/>
      <w:szCs w:val="18"/>
    </w:rPr>
  </w:style>
  <w:style w:type="character" w:styleId="Textoennegrita">
    <w:name w:val="Strong"/>
    <w:uiPriority w:val="22"/>
    <w:qFormat/>
    <w:rsid w:val="00AB5EC2"/>
    <w:rPr>
      <w:b/>
      <w:bCs/>
    </w:rPr>
  </w:style>
  <w:style w:type="character" w:styleId="Refdecomentario">
    <w:name w:val="annotation reference"/>
    <w:semiHidden/>
    <w:rsid w:val="00AB5EC2"/>
    <w:rPr>
      <w:sz w:val="16"/>
      <w:szCs w:val="16"/>
    </w:rPr>
  </w:style>
  <w:style w:type="paragraph" w:customStyle="1" w:styleId="WW-Textosinformato">
    <w:name w:val="WW-Texto sin formato"/>
    <w:basedOn w:val="Normal"/>
    <w:rsid w:val="00AB5EC2"/>
    <w:pPr>
      <w:suppressAutoHyphens/>
      <w:spacing w:after="0" w:line="240" w:lineRule="auto"/>
    </w:pPr>
    <w:rPr>
      <w:rFonts w:ascii="Courier New" w:eastAsia="MS Mincho" w:hAnsi="Courier New" w:cs="Times New Roman"/>
      <w:sz w:val="20"/>
      <w:szCs w:val="20"/>
      <w:lang w:val="es-PE"/>
    </w:rPr>
  </w:style>
  <w:style w:type="paragraph" w:customStyle="1" w:styleId="1">
    <w:name w:val="1"/>
    <w:basedOn w:val="Normal"/>
    <w:next w:val="Normal"/>
    <w:uiPriority w:val="35"/>
    <w:unhideWhenUsed/>
    <w:qFormat/>
    <w:rsid w:val="00AB5EC2"/>
    <w:pPr>
      <w:spacing w:line="240" w:lineRule="auto"/>
    </w:pPr>
    <w:rPr>
      <w:rFonts w:ascii="Times New Roman" w:eastAsia="Times New Roman" w:hAnsi="Times New Roman" w:cs="Times New Roman"/>
      <w:b/>
      <w:bCs/>
      <w:color w:val="4F81BD"/>
      <w:sz w:val="18"/>
      <w:szCs w:val="18"/>
    </w:rPr>
  </w:style>
  <w:style w:type="numbering" w:customStyle="1" w:styleId="Sinlista1">
    <w:name w:val="Sin lista1"/>
    <w:next w:val="Sinlista"/>
    <w:uiPriority w:val="99"/>
    <w:semiHidden/>
    <w:unhideWhenUsed/>
    <w:rsid w:val="005915DA"/>
  </w:style>
  <w:style w:type="paragraph" w:customStyle="1" w:styleId="Normal2">
    <w:name w:val="Normal 2"/>
    <w:basedOn w:val="Normal"/>
    <w:rsid w:val="005915DA"/>
    <w:pPr>
      <w:tabs>
        <w:tab w:val="left" w:pos="709"/>
      </w:tabs>
      <w:spacing w:after="0" w:line="240" w:lineRule="auto"/>
      <w:ind w:left="709" w:hanging="709"/>
      <w:jc w:val="both"/>
    </w:pPr>
    <w:rPr>
      <w:rFonts w:ascii="Times New Roman" w:eastAsia="Times New Roman" w:hAnsi="Times New Roman" w:cs="Times New Roman"/>
      <w:sz w:val="24"/>
      <w:szCs w:val="20"/>
      <w:lang w:val="es-ES" w:eastAsia="es-ES"/>
    </w:rPr>
  </w:style>
  <w:style w:type="paragraph" w:styleId="Subttulo">
    <w:name w:val="Subtitle"/>
    <w:basedOn w:val="Normal"/>
    <w:link w:val="SubttuloCar"/>
    <w:qFormat/>
    <w:rsid w:val="005915DA"/>
    <w:pPr>
      <w:spacing w:after="0" w:line="240" w:lineRule="auto"/>
      <w:jc w:val="center"/>
    </w:pPr>
    <w:rPr>
      <w:rFonts w:ascii="Times New Roman" w:eastAsia="Times New Roman" w:hAnsi="Times New Roman" w:cs="Times New Roman"/>
      <w:sz w:val="24"/>
      <w:szCs w:val="24"/>
      <w:u w:val="single"/>
      <w:lang w:val="x-none" w:eastAsia="es-ES"/>
    </w:rPr>
  </w:style>
  <w:style w:type="character" w:customStyle="1" w:styleId="SubttuloCar">
    <w:name w:val="Subtítulo Car"/>
    <w:basedOn w:val="Fuentedeprrafopredeter"/>
    <w:link w:val="Subttulo"/>
    <w:rsid w:val="005915DA"/>
    <w:rPr>
      <w:rFonts w:ascii="Times New Roman" w:eastAsia="Times New Roman" w:hAnsi="Times New Roman" w:cs="Times New Roman"/>
      <w:sz w:val="24"/>
      <w:szCs w:val="24"/>
      <w:u w:val="single"/>
      <w:lang w:val="x-none"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BO" w:eastAsia="es-B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annotation text" w:uiPriority="0"/>
    <w:lsdException w:name="header" w:uiPriority="0"/>
    <w:lsdException w:name="footer" w:uiPriority="0"/>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qFormat/>
    <w:rsid w:val="00273BA2"/>
    <w:pPr>
      <w:keepNext/>
      <w:keepLines/>
      <w:spacing w:before="480" w:after="0"/>
      <w:jc w:val="center"/>
      <w:outlineLvl w:val="0"/>
    </w:pPr>
    <w:rPr>
      <w:rFonts w:ascii="Arial Narrow" w:eastAsiaTheme="majorEastAsia" w:hAnsi="Arial Narrow" w:cstheme="majorBidi"/>
      <w:b/>
      <w:bCs/>
      <w:color w:val="000000" w:themeColor="text1"/>
      <w:sz w:val="56"/>
      <w:szCs w:val="28"/>
    </w:rPr>
  </w:style>
  <w:style w:type="paragraph" w:styleId="Ttulo2">
    <w:name w:val="heading 2"/>
    <w:basedOn w:val="Normal"/>
    <w:next w:val="Normal"/>
    <w:link w:val="Ttulo2Car"/>
    <w:unhideWhenUsed/>
    <w:qFormat/>
    <w:rsid w:val="008377F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nhideWhenUsed/>
    <w:qFormat/>
    <w:rsid w:val="00A57E33"/>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nhideWhenUsed/>
    <w:qFormat/>
    <w:rsid w:val="00A57E33"/>
    <w:pPr>
      <w:keepNext/>
      <w:keepLines/>
      <w:spacing w:before="200" w:after="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qFormat/>
    <w:rsid w:val="00AE1655"/>
    <w:pPr>
      <w:tabs>
        <w:tab w:val="num" w:pos="0"/>
      </w:tabs>
      <w:spacing w:before="240" w:after="60" w:line="240" w:lineRule="auto"/>
      <w:outlineLvl w:val="4"/>
    </w:pPr>
    <w:rPr>
      <w:rFonts w:ascii="Arial" w:eastAsia="Times New Roman" w:hAnsi="Arial" w:cs="Times New Roman"/>
      <w:szCs w:val="20"/>
      <w:lang w:val="es-ES_tradnl"/>
    </w:rPr>
  </w:style>
  <w:style w:type="paragraph" w:styleId="Ttulo6">
    <w:name w:val="heading 6"/>
    <w:basedOn w:val="Normal"/>
    <w:next w:val="Normal"/>
    <w:link w:val="Ttulo6Car"/>
    <w:qFormat/>
    <w:rsid w:val="00AE1655"/>
    <w:pPr>
      <w:tabs>
        <w:tab w:val="num" w:pos="0"/>
      </w:tabs>
      <w:spacing w:before="240" w:after="60" w:line="240" w:lineRule="auto"/>
      <w:outlineLvl w:val="5"/>
    </w:pPr>
    <w:rPr>
      <w:rFonts w:ascii="Times New Roman" w:eastAsia="Times New Roman" w:hAnsi="Times New Roman" w:cs="Times New Roman"/>
      <w:i/>
      <w:szCs w:val="20"/>
      <w:lang w:val="es-ES_tradnl"/>
    </w:rPr>
  </w:style>
  <w:style w:type="paragraph" w:styleId="Ttulo7">
    <w:name w:val="heading 7"/>
    <w:basedOn w:val="Normal"/>
    <w:next w:val="Normal"/>
    <w:link w:val="Ttulo7Car"/>
    <w:qFormat/>
    <w:rsid w:val="00AE1655"/>
    <w:pPr>
      <w:tabs>
        <w:tab w:val="num" w:pos="0"/>
      </w:tabs>
      <w:spacing w:before="240" w:after="60" w:line="240" w:lineRule="auto"/>
      <w:outlineLvl w:val="6"/>
    </w:pPr>
    <w:rPr>
      <w:rFonts w:ascii="Arial" w:eastAsia="Times New Roman" w:hAnsi="Arial" w:cs="Times New Roman"/>
      <w:sz w:val="20"/>
      <w:szCs w:val="20"/>
      <w:lang w:val="es-ES_tradnl"/>
    </w:rPr>
  </w:style>
  <w:style w:type="paragraph" w:styleId="Ttulo8">
    <w:name w:val="heading 8"/>
    <w:basedOn w:val="Normal"/>
    <w:next w:val="Normal"/>
    <w:link w:val="Ttulo8Car"/>
    <w:qFormat/>
    <w:rsid w:val="00AE1655"/>
    <w:pPr>
      <w:tabs>
        <w:tab w:val="num" w:pos="0"/>
      </w:tabs>
      <w:spacing w:before="240" w:after="60" w:line="240" w:lineRule="auto"/>
      <w:outlineLvl w:val="7"/>
    </w:pPr>
    <w:rPr>
      <w:rFonts w:ascii="Arial" w:eastAsia="Times New Roman" w:hAnsi="Arial" w:cs="Times New Roman"/>
      <w:i/>
      <w:sz w:val="20"/>
      <w:szCs w:val="20"/>
      <w:lang w:val="es-ES_tradnl"/>
    </w:rPr>
  </w:style>
  <w:style w:type="paragraph" w:styleId="Ttulo9">
    <w:name w:val="heading 9"/>
    <w:basedOn w:val="Normal"/>
    <w:next w:val="Normal"/>
    <w:link w:val="Ttulo9Car"/>
    <w:unhideWhenUsed/>
    <w:qFormat/>
    <w:rsid w:val="003651BB"/>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273BA2"/>
    <w:rPr>
      <w:rFonts w:ascii="Arial Narrow" w:eastAsiaTheme="majorEastAsia" w:hAnsi="Arial Narrow" w:cstheme="majorBidi"/>
      <w:b/>
      <w:bCs/>
      <w:color w:val="000000" w:themeColor="text1"/>
      <w:sz w:val="56"/>
      <w:szCs w:val="28"/>
    </w:rPr>
  </w:style>
  <w:style w:type="character" w:customStyle="1" w:styleId="Ttulo2Car">
    <w:name w:val="Título 2 Car"/>
    <w:basedOn w:val="Fuentedeprrafopredeter"/>
    <w:link w:val="Ttulo2"/>
    <w:rsid w:val="008377F5"/>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rsid w:val="00A57E33"/>
    <w:rPr>
      <w:rFonts w:asciiTheme="majorHAnsi" w:eastAsiaTheme="majorEastAsia" w:hAnsiTheme="majorHAnsi" w:cstheme="majorBidi"/>
      <w:b/>
      <w:bCs/>
      <w:color w:val="4F81BD" w:themeColor="accent1"/>
    </w:rPr>
  </w:style>
  <w:style w:type="character" w:customStyle="1" w:styleId="Ttulo4Car">
    <w:name w:val="Título 4 Car"/>
    <w:basedOn w:val="Fuentedeprrafopredeter"/>
    <w:link w:val="Ttulo4"/>
    <w:rsid w:val="00A57E33"/>
    <w:rPr>
      <w:rFonts w:asciiTheme="majorHAnsi" w:eastAsiaTheme="majorEastAsia" w:hAnsiTheme="majorHAnsi" w:cstheme="majorBidi"/>
      <w:b/>
      <w:bCs/>
      <w:i/>
      <w:iCs/>
      <w:color w:val="4F81BD" w:themeColor="accent1"/>
    </w:rPr>
  </w:style>
  <w:style w:type="character" w:customStyle="1" w:styleId="Ttulo5Car">
    <w:name w:val="Título 5 Car"/>
    <w:basedOn w:val="Fuentedeprrafopredeter"/>
    <w:link w:val="Ttulo5"/>
    <w:rsid w:val="00AE1655"/>
    <w:rPr>
      <w:rFonts w:ascii="Arial" w:eastAsia="Times New Roman" w:hAnsi="Arial" w:cs="Times New Roman"/>
      <w:szCs w:val="20"/>
      <w:lang w:val="es-ES_tradnl" w:eastAsia="es-ES"/>
    </w:rPr>
  </w:style>
  <w:style w:type="character" w:customStyle="1" w:styleId="Ttulo6Car">
    <w:name w:val="Título 6 Car"/>
    <w:basedOn w:val="Fuentedeprrafopredeter"/>
    <w:link w:val="Ttulo6"/>
    <w:rsid w:val="00AE1655"/>
    <w:rPr>
      <w:rFonts w:ascii="Times New Roman" w:eastAsia="Times New Roman" w:hAnsi="Times New Roman" w:cs="Times New Roman"/>
      <w:i/>
      <w:szCs w:val="20"/>
      <w:lang w:val="es-ES_tradnl" w:eastAsia="es-ES"/>
    </w:rPr>
  </w:style>
  <w:style w:type="character" w:customStyle="1" w:styleId="Ttulo7Car">
    <w:name w:val="Título 7 Car"/>
    <w:basedOn w:val="Fuentedeprrafopredeter"/>
    <w:link w:val="Ttulo7"/>
    <w:rsid w:val="00AE1655"/>
    <w:rPr>
      <w:rFonts w:ascii="Arial" w:eastAsia="Times New Roman" w:hAnsi="Arial" w:cs="Times New Roman"/>
      <w:sz w:val="20"/>
      <w:szCs w:val="20"/>
      <w:lang w:val="es-ES_tradnl" w:eastAsia="es-ES"/>
    </w:rPr>
  </w:style>
  <w:style w:type="character" w:customStyle="1" w:styleId="Ttulo8Car">
    <w:name w:val="Título 8 Car"/>
    <w:basedOn w:val="Fuentedeprrafopredeter"/>
    <w:link w:val="Ttulo8"/>
    <w:rsid w:val="00AE1655"/>
    <w:rPr>
      <w:rFonts w:ascii="Arial" w:eastAsia="Times New Roman" w:hAnsi="Arial" w:cs="Times New Roman"/>
      <w:i/>
      <w:sz w:val="20"/>
      <w:szCs w:val="20"/>
      <w:lang w:val="es-ES_tradnl" w:eastAsia="es-ES"/>
    </w:rPr>
  </w:style>
  <w:style w:type="character" w:customStyle="1" w:styleId="Ttulo9Car">
    <w:name w:val="Título 9 Car"/>
    <w:basedOn w:val="Fuentedeprrafopredeter"/>
    <w:link w:val="Ttulo9"/>
    <w:rsid w:val="003651BB"/>
    <w:rPr>
      <w:rFonts w:asciiTheme="majorHAnsi" w:eastAsiaTheme="majorEastAsia" w:hAnsiTheme="majorHAnsi" w:cstheme="majorBidi"/>
      <w:i/>
      <w:iCs/>
      <w:color w:val="404040" w:themeColor="text1" w:themeTint="BF"/>
      <w:sz w:val="20"/>
      <w:szCs w:val="20"/>
    </w:rPr>
  </w:style>
  <w:style w:type="paragraph" w:styleId="Encabezado">
    <w:name w:val="header"/>
    <w:basedOn w:val="Normal"/>
    <w:link w:val="EncabezadoCar"/>
    <w:rsid w:val="003459A7"/>
    <w:pPr>
      <w:tabs>
        <w:tab w:val="center" w:pos="4252"/>
        <w:tab w:val="right" w:pos="8504"/>
      </w:tabs>
      <w:spacing w:after="0" w:line="240" w:lineRule="auto"/>
    </w:pPr>
    <w:rPr>
      <w:rFonts w:ascii="Times New Roman" w:eastAsia="Times New Roman" w:hAnsi="Times New Roman" w:cs="Times New Roman"/>
      <w:sz w:val="24"/>
      <w:szCs w:val="24"/>
      <w:lang w:val="es-ES_tradnl"/>
    </w:rPr>
  </w:style>
  <w:style w:type="character" w:customStyle="1" w:styleId="EncabezadoCar">
    <w:name w:val="Encabezado Car"/>
    <w:basedOn w:val="Fuentedeprrafopredeter"/>
    <w:link w:val="Encabezado"/>
    <w:uiPriority w:val="99"/>
    <w:rsid w:val="003459A7"/>
    <w:rPr>
      <w:rFonts w:ascii="Times New Roman" w:eastAsia="Times New Roman" w:hAnsi="Times New Roman" w:cs="Times New Roman"/>
      <w:sz w:val="24"/>
      <w:szCs w:val="24"/>
      <w:lang w:val="es-ES_tradnl" w:eastAsia="es-ES"/>
    </w:rPr>
  </w:style>
  <w:style w:type="paragraph" w:styleId="Textodeglobo">
    <w:name w:val="Balloon Text"/>
    <w:basedOn w:val="Normal"/>
    <w:link w:val="TextodegloboCar"/>
    <w:semiHidden/>
    <w:unhideWhenUsed/>
    <w:rsid w:val="003459A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459A7"/>
    <w:rPr>
      <w:rFonts w:ascii="Tahoma" w:hAnsi="Tahoma" w:cs="Tahoma"/>
      <w:sz w:val="16"/>
      <w:szCs w:val="16"/>
    </w:rPr>
  </w:style>
  <w:style w:type="paragraph" w:styleId="Piedepgina">
    <w:name w:val="footer"/>
    <w:basedOn w:val="Normal"/>
    <w:link w:val="PiedepginaCar"/>
    <w:unhideWhenUsed/>
    <w:rsid w:val="003459A7"/>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3459A7"/>
  </w:style>
  <w:style w:type="paragraph" w:styleId="Textodebloque">
    <w:name w:val="Block Text"/>
    <w:basedOn w:val="Normal"/>
    <w:rsid w:val="003459A7"/>
    <w:pPr>
      <w:spacing w:after="0" w:line="240" w:lineRule="auto"/>
      <w:ind w:left="1276" w:right="931"/>
      <w:jc w:val="center"/>
    </w:pPr>
    <w:rPr>
      <w:rFonts w:ascii="Times New Roman" w:eastAsia="Times New Roman" w:hAnsi="Times New Roman" w:cs="Times New Roman"/>
      <w:szCs w:val="20"/>
      <w:lang w:val="es-ES_tradnl"/>
    </w:rPr>
  </w:style>
  <w:style w:type="paragraph" w:styleId="Sinespaciado">
    <w:name w:val="No Spacing"/>
    <w:link w:val="SinespaciadoCar"/>
    <w:uiPriority w:val="1"/>
    <w:qFormat/>
    <w:rsid w:val="003459A7"/>
    <w:pPr>
      <w:spacing w:after="0" w:line="240" w:lineRule="auto"/>
    </w:pPr>
  </w:style>
  <w:style w:type="character" w:customStyle="1" w:styleId="SinespaciadoCar">
    <w:name w:val="Sin espaciado Car"/>
    <w:basedOn w:val="Fuentedeprrafopredeter"/>
    <w:link w:val="Sinespaciado"/>
    <w:uiPriority w:val="1"/>
    <w:rsid w:val="003459A7"/>
    <w:rPr>
      <w:lang w:val="es-ES"/>
    </w:rPr>
  </w:style>
  <w:style w:type="paragraph" w:styleId="TtulodeTDC">
    <w:name w:val="TOC Heading"/>
    <w:basedOn w:val="Ttulo1"/>
    <w:next w:val="Normal"/>
    <w:uiPriority w:val="39"/>
    <w:unhideWhenUsed/>
    <w:qFormat/>
    <w:rsid w:val="005E2009"/>
    <w:pPr>
      <w:jc w:val="left"/>
      <w:outlineLvl w:val="9"/>
    </w:pPr>
    <w:rPr>
      <w:rFonts w:asciiTheme="majorHAnsi" w:hAnsiTheme="majorHAnsi"/>
      <w:color w:val="365F91" w:themeColor="accent1" w:themeShade="BF"/>
      <w:sz w:val="28"/>
    </w:rPr>
  </w:style>
  <w:style w:type="paragraph" w:styleId="TDC1">
    <w:name w:val="toc 1"/>
    <w:basedOn w:val="Normal"/>
    <w:next w:val="Normal"/>
    <w:autoRedefine/>
    <w:uiPriority w:val="39"/>
    <w:unhideWhenUsed/>
    <w:rsid w:val="00B1121F"/>
    <w:pPr>
      <w:numPr>
        <w:ilvl w:val="1"/>
        <w:numId w:val="17"/>
      </w:numPr>
      <w:spacing w:before="120" w:after="120"/>
    </w:pPr>
    <w:rPr>
      <w:rFonts w:ascii="Arial Narrow" w:eastAsia="Arial Unicode MS" w:hAnsi="Arial Narrow" w:cs="Times New Roman"/>
      <w:b/>
      <w:bCs/>
      <w:caps/>
      <w:sz w:val="24"/>
      <w:szCs w:val="24"/>
      <w:lang w:val="es-ES_tradnl"/>
    </w:rPr>
  </w:style>
  <w:style w:type="character" w:styleId="Hipervnculo">
    <w:name w:val="Hyperlink"/>
    <w:basedOn w:val="Fuentedeprrafopredeter"/>
    <w:uiPriority w:val="99"/>
    <w:unhideWhenUsed/>
    <w:rsid w:val="005E2009"/>
    <w:rPr>
      <w:color w:val="0000FF" w:themeColor="hyperlink"/>
      <w:u w:val="single"/>
    </w:rPr>
  </w:style>
  <w:style w:type="character" w:styleId="Nmerodepgina">
    <w:name w:val="page number"/>
    <w:basedOn w:val="Fuentedeprrafopredeter"/>
    <w:rsid w:val="005E2009"/>
  </w:style>
  <w:style w:type="paragraph" w:styleId="Prrafodelista">
    <w:name w:val="List Paragraph"/>
    <w:basedOn w:val="Normal"/>
    <w:uiPriority w:val="34"/>
    <w:qFormat/>
    <w:rsid w:val="00FC587A"/>
    <w:pPr>
      <w:ind w:left="720"/>
      <w:contextualSpacing/>
    </w:pPr>
  </w:style>
  <w:style w:type="paragraph" w:customStyle="1" w:styleId="CM12">
    <w:name w:val="CM12"/>
    <w:basedOn w:val="Normal"/>
    <w:next w:val="Normal"/>
    <w:uiPriority w:val="99"/>
    <w:rsid w:val="00FC587A"/>
    <w:pPr>
      <w:widowControl w:val="0"/>
      <w:autoSpaceDE w:val="0"/>
      <w:autoSpaceDN w:val="0"/>
      <w:adjustRightInd w:val="0"/>
      <w:spacing w:after="0" w:line="240" w:lineRule="auto"/>
    </w:pPr>
    <w:rPr>
      <w:rFonts w:ascii="Verdana" w:eastAsia="Times New Roman" w:hAnsi="Verdana" w:cs="Times New Roman"/>
      <w:sz w:val="24"/>
      <w:szCs w:val="24"/>
      <w:lang w:val="es-ES_tradnl"/>
    </w:rPr>
  </w:style>
  <w:style w:type="paragraph" w:customStyle="1" w:styleId="Default">
    <w:name w:val="Default"/>
    <w:rsid w:val="00FC587A"/>
    <w:pPr>
      <w:widowControl w:val="0"/>
      <w:autoSpaceDE w:val="0"/>
      <w:autoSpaceDN w:val="0"/>
      <w:adjustRightInd w:val="0"/>
      <w:spacing w:after="0" w:line="240" w:lineRule="auto"/>
    </w:pPr>
    <w:rPr>
      <w:rFonts w:ascii="Verdana" w:eastAsia="Times New Roman" w:hAnsi="Verdana" w:cs="Verdana"/>
      <w:color w:val="000000"/>
      <w:sz w:val="24"/>
      <w:szCs w:val="24"/>
    </w:rPr>
  </w:style>
  <w:style w:type="paragraph" w:customStyle="1" w:styleId="CM14">
    <w:name w:val="CM14"/>
    <w:basedOn w:val="Default"/>
    <w:next w:val="Default"/>
    <w:rsid w:val="00FC587A"/>
    <w:rPr>
      <w:rFonts w:cs="Times New Roman"/>
      <w:color w:val="auto"/>
    </w:rPr>
  </w:style>
  <w:style w:type="table" w:styleId="Tablaconcuadrcula">
    <w:name w:val="Table Grid"/>
    <w:basedOn w:val="Tablanormal"/>
    <w:rsid w:val="001E4F54"/>
    <w:pPr>
      <w:spacing w:after="0" w:line="240" w:lineRule="auto"/>
    </w:pPr>
    <w:rPr>
      <w:rFonts w:ascii="Times New Roman" w:eastAsia="Times New Roman" w:hAnsi="Times New Roman" w:cs="Times New Roman"/>
      <w:sz w:val="20"/>
      <w:szCs w:val="20"/>
      <w:lang w:val="es-AR" w:eastAsia="es-A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independienteCar">
    <w:name w:val="Texto independiente Car"/>
    <w:aliases w:val="Car Car"/>
    <w:basedOn w:val="Fuentedeprrafopredeter"/>
    <w:link w:val="Textoindependiente"/>
    <w:locked/>
    <w:rsid w:val="00A57E33"/>
    <w:rPr>
      <w:rFonts w:ascii="Tms Rmn" w:hAnsi="Tms Rmn"/>
    </w:rPr>
  </w:style>
  <w:style w:type="paragraph" w:styleId="Textoindependiente">
    <w:name w:val="Body Text"/>
    <w:aliases w:val="Car"/>
    <w:basedOn w:val="Normal"/>
    <w:link w:val="TextoindependienteCar"/>
    <w:unhideWhenUsed/>
    <w:rsid w:val="00A57E33"/>
    <w:pPr>
      <w:spacing w:after="120" w:line="240" w:lineRule="auto"/>
    </w:pPr>
    <w:rPr>
      <w:rFonts w:ascii="Tms Rmn" w:hAnsi="Tms Rmn"/>
    </w:rPr>
  </w:style>
  <w:style w:type="character" w:customStyle="1" w:styleId="TextoindependienteCar1">
    <w:name w:val="Texto independiente Car1"/>
    <w:basedOn w:val="Fuentedeprrafopredeter"/>
    <w:uiPriority w:val="99"/>
    <w:semiHidden/>
    <w:rsid w:val="00A57E33"/>
  </w:style>
  <w:style w:type="character" w:customStyle="1" w:styleId="espe4Car">
    <w:name w:val="espe4 Car"/>
    <w:link w:val="espe4"/>
    <w:locked/>
    <w:rsid w:val="00A57E33"/>
    <w:rPr>
      <w:rFonts w:ascii="Garamond" w:hAnsi="Garamond"/>
      <w:b/>
      <w:caps/>
      <w:noProof/>
      <w:sz w:val="24"/>
      <w:szCs w:val="24"/>
    </w:rPr>
  </w:style>
  <w:style w:type="paragraph" w:customStyle="1" w:styleId="espe4">
    <w:name w:val="espe4"/>
    <w:basedOn w:val="Normal"/>
    <w:link w:val="espe4Car"/>
    <w:autoRedefine/>
    <w:rsid w:val="00A57E33"/>
    <w:pPr>
      <w:tabs>
        <w:tab w:val="right" w:leader="dot" w:pos="8911"/>
      </w:tabs>
      <w:snapToGrid w:val="0"/>
      <w:spacing w:after="0" w:line="240" w:lineRule="auto"/>
      <w:jc w:val="both"/>
    </w:pPr>
    <w:rPr>
      <w:rFonts w:ascii="Garamond" w:hAnsi="Garamond"/>
      <w:b/>
      <w:caps/>
      <w:noProof/>
      <w:sz w:val="24"/>
      <w:szCs w:val="24"/>
    </w:rPr>
  </w:style>
  <w:style w:type="paragraph" w:customStyle="1" w:styleId="Titulo212">
    <w:name w:val="Titulo212"/>
    <w:basedOn w:val="Normal"/>
    <w:semiHidden/>
    <w:rsid w:val="00A57E33"/>
    <w:pPr>
      <w:keepNext/>
      <w:autoSpaceDE w:val="0"/>
      <w:autoSpaceDN w:val="0"/>
      <w:adjustRightInd w:val="0"/>
      <w:spacing w:before="240" w:after="60" w:line="240" w:lineRule="auto"/>
      <w:ind w:left="1021" w:hanging="1021"/>
      <w:jc w:val="both"/>
    </w:pPr>
    <w:rPr>
      <w:rFonts w:ascii="Century Gothic" w:eastAsia="Times New Roman" w:hAnsi="Century Gothic" w:cs="Times New Roman"/>
      <w:b/>
      <w:bCs/>
      <w:caps/>
      <w:color w:val="008080"/>
      <w:lang w:val="es-ES_tradnl"/>
    </w:rPr>
  </w:style>
  <w:style w:type="paragraph" w:styleId="TDC2">
    <w:name w:val="toc 2"/>
    <w:basedOn w:val="Normal"/>
    <w:next w:val="Normal"/>
    <w:autoRedefine/>
    <w:uiPriority w:val="39"/>
    <w:unhideWhenUsed/>
    <w:rsid w:val="008377F5"/>
    <w:pPr>
      <w:spacing w:after="0"/>
      <w:ind w:left="220"/>
    </w:pPr>
    <w:rPr>
      <w:rFonts w:cstheme="minorHAnsi"/>
      <w:smallCaps/>
      <w:sz w:val="20"/>
      <w:szCs w:val="20"/>
    </w:rPr>
  </w:style>
  <w:style w:type="paragraph" w:styleId="TDC3">
    <w:name w:val="toc 3"/>
    <w:basedOn w:val="Normal"/>
    <w:next w:val="Normal"/>
    <w:autoRedefine/>
    <w:unhideWhenUsed/>
    <w:rsid w:val="008377F5"/>
    <w:pPr>
      <w:spacing w:after="0"/>
      <w:ind w:left="440"/>
    </w:pPr>
    <w:rPr>
      <w:rFonts w:cstheme="minorHAnsi"/>
      <w:i/>
      <w:iCs/>
      <w:sz w:val="20"/>
      <w:szCs w:val="20"/>
    </w:rPr>
  </w:style>
  <w:style w:type="paragraph" w:styleId="TDC4">
    <w:name w:val="toc 4"/>
    <w:basedOn w:val="Normal"/>
    <w:next w:val="Normal"/>
    <w:autoRedefine/>
    <w:unhideWhenUsed/>
    <w:rsid w:val="008377F5"/>
    <w:pPr>
      <w:spacing w:after="0"/>
      <w:ind w:left="660"/>
    </w:pPr>
    <w:rPr>
      <w:rFonts w:cstheme="minorHAnsi"/>
      <w:sz w:val="18"/>
      <w:szCs w:val="18"/>
    </w:rPr>
  </w:style>
  <w:style w:type="paragraph" w:styleId="TDC5">
    <w:name w:val="toc 5"/>
    <w:basedOn w:val="Normal"/>
    <w:next w:val="Normal"/>
    <w:autoRedefine/>
    <w:unhideWhenUsed/>
    <w:rsid w:val="008377F5"/>
    <w:pPr>
      <w:spacing w:after="0"/>
      <w:ind w:left="880"/>
    </w:pPr>
    <w:rPr>
      <w:rFonts w:cstheme="minorHAnsi"/>
      <w:sz w:val="18"/>
      <w:szCs w:val="18"/>
    </w:rPr>
  </w:style>
  <w:style w:type="paragraph" w:styleId="TDC6">
    <w:name w:val="toc 6"/>
    <w:basedOn w:val="Normal"/>
    <w:next w:val="Normal"/>
    <w:autoRedefine/>
    <w:unhideWhenUsed/>
    <w:rsid w:val="008377F5"/>
    <w:pPr>
      <w:spacing w:after="0"/>
      <w:ind w:left="1100"/>
    </w:pPr>
    <w:rPr>
      <w:rFonts w:cstheme="minorHAnsi"/>
      <w:sz w:val="18"/>
      <w:szCs w:val="18"/>
    </w:rPr>
  </w:style>
  <w:style w:type="paragraph" w:styleId="TDC7">
    <w:name w:val="toc 7"/>
    <w:basedOn w:val="Normal"/>
    <w:next w:val="Normal"/>
    <w:autoRedefine/>
    <w:unhideWhenUsed/>
    <w:rsid w:val="008377F5"/>
    <w:pPr>
      <w:spacing w:after="0"/>
      <w:ind w:left="1320"/>
    </w:pPr>
    <w:rPr>
      <w:rFonts w:cstheme="minorHAnsi"/>
      <w:sz w:val="18"/>
      <w:szCs w:val="18"/>
    </w:rPr>
  </w:style>
  <w:style w:type="paragraph" w:styleId="TDC8">
    <w:name w:val="toc 8"/>
    <w:basedOn w:val="Normal"/>
    <w:next w:val="Normal"/>
    <w:autoRedefine/>
    <w:unhideWhenUsed/>
    <w:rsid w:val="008377F5"/>
    <w:pPr>
      <w:spacing w:after="0"/>
      <w:ind w:left="1540"/>
    </w:pPr>
    <w:rPr>
      <w:rFonts w:cstheme="minorHAnsi"/>
      <w:sz w:val="18"/>
      <w:szCs w:val="18"/>
    </w:rPr>
  </w:style>
  <w:style w:type="paragraph" w:styleId="TDC9">
    <w:name w:val="toc 9"/>
    <w:basedOn w:val="Normal"/>
    <w:next w:val="Normal"/>
    <w:autoRedefine/>
    <w:unhideWhenUsed/>
    <w:rsid w:val="008377F5"/>
    <w:pPr>
      <w:spacing w:after="0"/>
      <w:ind w:left="1760"/>
    </w:pPr>
    <w:rPr>
      <w:rFonts w:cstheme="minorHAnsi"/>
      <w:sz w:val="18"/>
      <w:szCs w:val="18"/>
    </w:rPr>
  </w:style>
  <w:style w:type="paragraph" w:customStyle="1" w:styleId="Estilo1">
    <w:name w:val="Estilo1"/>
    <w:basedOn w:val="Normal"/>
    <w:link w:val="Estilo1Car"/>
    <w:qFormat/>
    <w:rsid w:val="003651BB"/>
    <w:pPr>
      <w:spacing w:after="0" w:line="240" w:lineRule="auto"/>
      <w:jc w:val="both"/>
    </w:pPr>
    <w:rPr>
      <w:rFonts w:ascii="Arial Narrow" w:eastAsia="Arial Unicode MS" w:hAnsi="Arial Narrow" w:cs="Times New Roman"/>
      <w:b/>
      <w:sz w:val="24"/>
      <w:szCs w:val="24"/>
      <w:lang w:val="es-ES_tradnl"/>
    </w:rPr>
  </w:style>
  <w:style w:type="character" w:customStyle="1" w:styleId="Estilo1Car">
    <w:name w:val="Estilo1 Car"/>
    <w:basedOn w:val="Fuentedeprrafopredeter"/>
    <w:link w:val="Estilo1"/>
    <w:rsid w:val="003651BB"/>
    <w:rPr>
      <w:rFonts w:ascii="Arial Narrow" w:eastAsia="Arial Unicode MS" w:hAnsi="Arial Narrow" w:cs="Times New Roman"/>
      <w:b/>
      <w:sz w:val="24"/>
      <w:szCs w:val="24"/>
      <w:lang w:val="es-ES_tradnl"/>
    </w:rPr>
  </w:style>
  <w:style w:type="paragraph" w:customStyle="1" w:styleId="Estilo2">
    <w:name w:val="Estilo2"/>
    <w:basedOn w:val="Normal"/>
    <w:next w:val="Normal"/>
    <w:link w:val="Estilo2Car"/>
    <w:autoRedefine/>
    <w:qFormat/>
    <w:rsid w:val="00E45AA8"/>
    <w:pPr>
      <w:numPr>
        <w:numId w:val="19"/>
      </w:numPr>
      <w:autoSpaceDE w:val="0"/>
      <w:autoSpaceDN w:val="0"/>
      <w:adjustRightInd w:val="0"/>
      <w:spacing w:after="0" w:line="240" w:lineRule="auto"/>
      <w:jc w:val="both"/>
    </w:pPr>
    <w:rPr>
      <w:rFonts w:ascii="Arial Narrow" w:eastAsia="Times New Roman" w:hAnsi="Arial Narrow" w:cs="Times New Roman"/>
      <w:b/>
      <w:bCs/>
      <w:iCs/>
      <w:sz w:val="24"/>
      <w:szCs w:val="24"/>
      <w:lang w:val="es-ES_tradnl"/>
    </w:rPr>
  </w:style>
  <w:style w:type="character" w:customStyle="1" w:styleId="Estilo2Car">
    <w:name w:val="Estilo2 Car"/>
    <w:basedOn w:val="Fuentedeprrafopredeter"/>
    <w:link w:val="Estilo2"/>
    <w:rsid w:val="00E45AA8"/>
    <w:rPr>
      <w:rFonts w:ascii="Arial Narrow" w:eastAsia="Times New Roman" w:hAnsi="Arial Narrow" w:cs="Times New Roman"/>
      <w:b/>
      <w:bCs/>
      <w:iCs/>
      <w:sz w:val="24"/>
      <w:szCs w:val="24"/>
      <w:lang w:val="es-ES_tradnl"/>
    </w:rPr>
  </w:style>
  <w:style w:type="paragraph" w:styleId="ndice1">
    <w:name w:val="index 1"/>
    <w:basedOn w:val="Normal"/>
    <w:next w:val="Normal"/>
    <w:autoRedefine/>
    <w:uiPriority w:val="99"/>
    <w:unhideWhenUsed/>
    <w:rsid w:val="00220FBE"/>
    <w:pPr>
      <w:spacing w:after="0"/>
      <w:ind w:left="220" w:hanging="220"/>
    </w:pPr>
    <w:rPr>
      <w:rFonts w:eastAsia="Times New Roman"/>
      <w:b/>
      <w:kern w:val="28"/>
      <w:sz w:val="24"/>
      <w:szCs w:val="24"/>
      <w:lang w:val="es-ES_tradnl"/>
    </w:rPr>
  </w:style>
  <w:style w:type="paragraph" w:styleId="ndice2">
    <w:name w:val="index 2"/>
    <w:basedOn w:val="Normal"/>
    <w:next w:val="Normal"/>
    <w:autoRedefine/>
    <w:uiPriority w:val="99"/>
    <w:unhideWhenUsed/>
    <w:rsid w:val="00220FBE"/>
    <w:pPr>
      <w:spacing w:after="0"/>
      <w:ind w:left="440" w:hanging="220"/>
    </w:pPr>
    <w:rPr>
      <w:sz w:val="20"/>
      <w:szCs w:val="20"/>
    </w:rPr>
  </w:style>
  <w:style w:type="paragraph" w:styleId="ndice3">
    <w:name w:val="index 3"/>
    <w:basedOn w:val="Normal"/>
    <w:next w:val="Normal"/>
    <w:autoRedefine/>
    <w:uiPriority w:val="99"/>
    <w:unhideWhenUsed/>
    <w:rsid w:val="00220FBE"/>
    <w:pPr>
      <w:spacing w:after="0"/>
      <w:ind w:left="660" w:hanging="220"/>
    </w:pPr>
    <w:rPr>
      <w:sz w:val="20"/>
      <w:szCs w:val="20"/>
    </w:rPr>
  </w:style>
  <w:style w:type="paragraph" w:styleId="ndice4">
    <w:name w:val="index 4"/>
    <w:basedOn w:val="Normal"/>
    <w:next w:val="Normal"/>
    <w:autoRedefine/>
    <w:uiPriority w:val="99"/>
    <w:unhideWhenUsed/>
    <w:rsid w:val="00220FBE"/>
    <w:pPr>
      <w:spacing w:after="0"/>
      <w:ind w:left="880" w:hanging="220"/>
    </w:pPr>
    <w:rPr>
      <w:sz w:val="20"/>
      <w:szCs w:val="20"/>
    </w:rPr>
  </w:style>
  <w:style w:type="paragraph" w:styleId="ndice5">
    <w:name w:val="index 5"/>
    <w:basedOn w:val="Normal"/>
    <w:next w:val="Normal"/>
    <w:autoRedefine/>
    <w:uiPriority w:val="99"/>
    <w:unhideWhenUsed/>
    <w:rsid w:val="00220FBE"/>
    <w:pPr>
      <w:spacing w:after="0"/>
      <w:ind w:left="1100" w:hanging="220"/>
    </w:pPr>
    <w:rPr>
      <w:sz w:val="20"/>
      <w:szCs w:val="20"/>
    </w:rPr>
  </w:style>
  <w:style w:type="paragraph" w:styleId="ndice6">
    <w:name w:val="index 6"/>
    <w:basedOn w:val="Normal"/>
    <w:next w:val="Normal"/>
    <w:autoRedefine/>
    <w:uiPriority w:val="99"/>
    <w:unhideWhenUsed/>
    <w:rsid w:val="00220FBE"/>
    <w:pPr>
      <w:spacing w:after="0"/>
      <w:ind w:left="1320" w:hanging="220"/>
    </w:pPr>
    <w:rPr>
      <w:sz w:val="20"/>
      <w:szCs w:val="20"/>
    </w:rPr>
  </w:style>
  <w:style w:type="paragraph" w:styleId="ndice7">
    <w:name w:val="index 7"/>
    <w:basedOn w:val="Normal"/>
    <w:next w:val="Normal"/>
    <w:autoRedefine/>
    <w:uiPriority w:val="99"/>
    <w:unhideWhenUsed/>
    <w:rsid w:val="00220FBE"/>
    <w:pPr>
      <w:spacing w:after="0"/>
      <w:ind w:left="1540" w:hanging="220"/>
    </w:pPr>
    <w:rPr>
      <w:sz w:val="20"/>
      <w:szCs w:val="20"/>
    </w:rPr>
  </w:style>
  <w:style w:type="paragraph" w:styleId="ndice8">
    <w:name w:val="index 8"/>
    <w:basedOn w:val="Normal"/>
    <w:next w:val="Normal"/>
    <w:autoRedefine/>
    <w:uiPriority w:val="99"/>
    <w:unhideWhenUsed/>
    <w:rsid w:val="00220FBE"/>
    <w:pPr>
      <w:spacing w:after="0"/>
      <w:ind w:left="1760" w:hanging="220"/>
    </w:pPr>
    <w:rPr>
      <w:sz w:val="20"/>
      <w:szCs w:val="20"/>
    </w:rPr>
  </w:style>
  <w:style w:type="paragraph" w:styleId="ndice9">
    <w:name w:val="index 9"/>
    <w:basedOn w:val="Normal"/>
    <w:next w:val="Normal"/>
    <w:autoRedefine/>
    <w:uiPriority w:val="99"/>
    <w:unhideWhenUsed/>
    <w:rsid w:val="00220FBE"/>
    <w:pPr>
      <w:spacing w:after="0"/>
      <w:ind w:left="1980" w:hanging="220"/>
    </w:pPr>
    <w:rPr>
      <w:sz w:val="20"/>
      <w:szCs w:val="20"/>
    </w:rPr>
  </w:style>
  <w:style w:type="paragraph" w:styleId="Ttulodendice">
    <w:name w:val="index heading"/>
    <w:basedOn w:val="Normal"/>
    <w:next w:val="ndice1"/>
    <w:uiPriority w:val="99"/>
    <w:unhideWhenUsed/>
    <w:rsid w:val="00220FBE"/>
    <w:pPr>
      <w:spacing w:after="0"/>
    </w:pPr>
    <w:rPr>
      <w:sz w:val="20"/>
      <w:szCs w:val="20"/>
    </w:rPr>
  </w:style>
  <w:style w:type="paragraph" w:styleId="Sangra2detindependiente">
    <w:name w:val="Body Text Indent 2"/>
    <w:basedOn w:val="Normal"/>
    <w:link w:val="Sangra2detindependienteCar"/>
    <w:unhideWhenUsed/>
    <w:rsid w:val="00AB5EC2"/>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AB5EC2"/>
  </w:style>
  <w:style w:type="paragraph" w:customStyle="1" w:styleId="Prrafodelista1">
    <w:name w:val="Párrafo de lista1"/>
    <w:basedOn w:val="Normal"/>
    <w:rsid w:val="00AB5EC2"/>
    <w:pPr>
      <w:spacing w:after="0" w:line="240" w:lineRule="auto"/>
      <w:ind w:left="720"/>
    </w:pPr>
    <w:rPr>
      <w:rFonts w:ascii="Times New Roman" w:eastAsia="Times New Roman" w:hAnsi="Times New Roman" w:cs="Times New Roman"/>
      <w:sz w:val="24"/>
      <w:szCs w:val="24"/>
      <w:lang w:val="es-ES_tradnl"/>
    </w:rPr>
  </w:style>
  <w:style w:type="character" w:styleId="Hipervnculovisitado">
    <w:name w:val="FollowedHyperlink"/>
    <w:rsid w:val="00AB5EC2"/>
    <w:rPr>
      <w:color w:val="800080"/>
      <w:u w:val="single"/>
    </w:rPr>
  </w:style>
  <w:style w:type="paragraph" w:styleId="Sangra3detindependiente">
    <w:name w:val="Body Text Indent 3"/>
    <w:basedOn w:val="Normal"/>
    <w:link w:val="Sangra3detindependienteCar"/>
    <w:rsid w:val="00AB5EC2"/>
    <w:pPr>
      <w:spacing w:after="0" w:line="240" w:lineRule="auto"/>
      <w:ind w:firstLine="708"/>
      <w:jc w:val="both"/>
    </w:pPr>
    <w:rPr>
      <w:rFonts w:ascii="Tahoma" w:eastAsia="Times New Roman" w:hAnsi="Tahoma" w:cs="Times New Roman"/>
      <w:sz w:val="24"/>
      <w:szCs w:val="20"/>
      <w:lang w:val="es-MX"/>
    </w:rPr>
  </w:style>
  <w:style w:type="character" w:customStyle="1" w:styleId="Sangra3detindependienteCar">
    <w:name w:val="Sangría 3 de t. independiente Car"/>
    <w:basedOn w:val="Fuentedeprrafopredeter"/>
    <w:link w:val="Sangra3detindependiente"/>
    <w:rsid w:val="00AB5EC2"/>
    <w:rPr>
      <w:rFonts w:ascii="Tahoma" w:eastAsia="Times New Roman" w:hAnsi="Tahoma" w:cs="Times New Roman"/>
      <w:sz w:val="24"/>
      <w:szCs w:val="20"/>
      <w:lang w:val="es-MX"/>
    </w:rPr>
  </w:style>
  <w:style w:type="character" w:customStyle="1" w:styleId="TextocomentarioCar">
    <w:name w:val="Texto comentario Car"/>
    <w:link w:val="Textocomentario"/>
    <w:semiHidden/>
    <w:rsid w:val="00AB5EC2"/>
    <w:rPr>
      <w:rFonts w:ascii="Times New Roman" w:eastAsia="Times New Roman" w:hAnsi="Times New Roman"/>
    </w:rPr>
  </w:style>
  <w:style w:type="paragraph" w:styleId="Textocomentario">
    <w:name w:val="annotation text"/>
    <w:basedOn w:val="Normal"/>
    <w:link w:val="TextocomentarioCar"/>
    <w:semiHidden/>
    <w:rsid w:val="00AB5EC2"/>
    <w:pPr>
      <w:spacing w:after="0" w:line="240" w:lineRule="auto"/>
    </w:pPr>
    <w:rPr>
      <w:rFonts w:ascii="Times New Roman" w:eastAsia="Times New Roman" w:hAnsi="Times New Roman"/>
    </w:rPr>
  </w:style>
  <w:style w:type="character" w:customStyle="1" w:styleId="TextocomentarioCar1">
    <w:name w:val="Texto comentario Car1"/>
    <w:basedOn w:val="Fuentedeprrafopredeter"/>
    <w:uiPriority w:val="99"/>
    <w:semiHidden/>
    <w:rsid w:val="00AB5EC2"/>
    <w:rPr>
      <w:sz w:val="20"/>
      <w:szCs w:val="20"/>
    </w:rPr>
  </w:style>
  <w:style w:type="character" w:customStyle="1" w:styleId="AsuntodelcomentarioCar">
    <w:name w:val="Asunto del comentario Car"/>
    <w:link w:val="Asuntodelcomentario"/>
    <w:semiHidden/>
    <w:rsid w:val="00AB5EC2"/>
    <w:rPr>
      <w:rFonts w:ascii="Times New Roman" w:eastAsia="Times New Roman" w:hAnsi="Times New Roman"/>
      <w:b/>
      <w:bCs/>
    </w:rPr>
  </w:style>
  <w:style w:type="paragraph" w:styleId="Asuntodelcomentario">
    <w:name w:val="annotation subject"/>
    <w:basedOn w:val="Textocomentario"/>
    <w:next w:val="Textocomentario"/>
    <w:link w:val="AsuntodelcomentarioCar"/>
    <w:semiHidden/>
    <w:rsid w:val="00AB5EC2"/>
    <w:rPr>
      <w:b/>
      <w:bCs/>
    </w:rPr>
  </w:style>
  <w:style w:type="character" w:customStyle="1" w:styleId="AsuntodelcomentarioCar1">
    <w:name w:val="Asunto del comentario Car1"/>
    <w:basedOn w:val="TextocomentarioCar1"/>
    <w:uiPriority w:val="99"/>
    <w:semiHidden/>
    <w:rsid w:val="00AB5EC2"/>
    <w:rPr>
      <w:b/>
      <w:bCs/>
      <w:sz w:val="20"/>
      <w:szCs w:val="20"/>
    </w:rPr>
  </w:style>
  <w:style w:type="paragraph" w:styleId="Sangradetextonormal">
    <w:name w:val="Body Text Indent"/>
    <w:basedOn w:val="Normal"/>
    <w:link w:val="SangradetextonormalCar"/>
    <w:rsid w:val="00AB5EC2"/>
    <w:pPr>
      <w:spacing w:after="120" w:line="240" w:lineRule="auto"/>
      <w:ind w:left="283"/>
    </w:pPr>
    <w:rPr>
      <w:rFonts w:ascii="Times New Roman" w:eastAsia="Times New Roman" w:hAnsi="Times New Roman" w:cs="Times New Roman"/>
      <w:sz w:val="24"/>
      <w:szCs w:val="24"/>
    </w:rPr>
  </w:style>
  <w:style w:type="character" w:customStyle="1" w:styleId="SangradetextonormalCar">
    <w:name w:val="Sangría de texto normal Car"/>
    <w:basedOn w:val="Fuentedeprrafopredeter"/>
    <w:link w:val="Sangradetextonormal"/>
    <w:rsid w:val="00AB5EC2"/>
    <w:rPr>
      <w:rFonts w:ascii="Times New Roman" w:eastAsia="Times New Roman" w:hAnsi="Times New Roman" w:cs="Times New Roman"/>
      <w:sz w:val="24"/>
      <w:szCs w:val="24"/>
    </w:rPr>
  </w:style>
  <w:style w:type="paragraph" w:customStyle="1" w:styleId="CM13">
    <w:name w:val="CM13"/>
    <w:basedOn w:val="Default"/>
    <w:next w:val="Default"/>
    <w:rsid w:val="00AB5EC2"/>
    <w:rPr>
      <w:rFonts w:cs="Times New Roman"/>
      <w:color w:val="auto"/>
    </w:rPr>
  </w:style>
  <w:style w:type="paragraph" w:customStyle="1" w:styleId="CM8">
    <w:name w:val="CM8"/>
    <w:basedOn w:val="Default"/>
    <w:next w:val="Default"/>
    <w:rsid w:val="00AB5EC2"/>
    <w:pPr>
      <w:spacing w:line="246" w:lineRule="atLeast"/>
    </w:pPr>
    <w:rPr>
      <w:rFonts w:cs="Times New Roman"/>
      <w:color w:val="auto"/>
    </w:rPr>
  </w:style>
  <w:style w:type="paragraph" w:styleId="Mapadeldocumento">
    <w:name w:val="Document Map"/>
    <w:basedOn w:val="Normal"/>
    <w:link w:val="MapadeldocumentoCar"/>
    <w:rsid w:val="00AB5EC2"/>
    <w:pPr>
      <w:spacing w:after="0" w:line="240" w:lineRule="auto"/>
    </w:pPr>
    <w:rPr>
      <w:rFonts w:ascii="Tahoma" w:eastAsia="Times New Roman" w:hAnsi="Tahoma" w:cs="Times New Roman"/>
      <w:sz w:val="16"/>
      <w:szCs w:val="16"/>
    </w:rPr>
  </w:style>
  <w:style w:type="character" w:customStyle="1" w:styleId="MapadeldocumentoCar">
    <w:name w:val="Mapa del documento Car"/>
    <w:basedOn w:val="Fuentedeprrafopredeter"/>
    <w:link w:val="Mapadeldocumento"/>
    <w:rsid w:val="00AB5EC2"/>
    <w:rPr>
      <w:rFonts w:ascii="Tahoma" w:eastAsia="Times New Roman" w:hAnsi="Tahoma" w:cs="Times New Roman"/>
      <w:sz w:val="16"/>
      <w:szCs w:val="16"/>
    </w:rPr>
  </w:style>
  <w:style w:type="paragraph" w:customStyle="1" w:styleId="2">
    <w:name w:val="2"/>
    <w:basedOn w:val="Normal"/>
    <w:next w:val="Normal"/>
    <w:uiPriority w:val="35"/>
    <w:unhideWhenUsed/>
    <w:qFormat/>
    <w:rsid w:val="00AB5EC2"/>
    <w:pPr>
      <w:spacing w:line="240" w:lineRule="auto"/>
    </w:pPr>
    <w:rPr>
      <w:rFonts w:ascii="Times New Roman" w:eastAsia="Times New Roman" w:hAnsi="Times New Roman" w:cs="Times New Roman"/>
      <w:b/>
      <w:bCs/>
      <w:color w:val="4F81BD"/>
      <w:sz w:val="18"/>
      <w:szCs w:val="18"/>
    </w:rPr>
  </w:style>
  <w:style w:type="character" w:styleId="Textoennegrita">
    <w:name w:val="Strong"/>
    <w:uiPriority w:val="22"/>
    <w:qFormat/>
    <w:rsid w:val="00AB5EC2"/>
    <w:rPr>
      <w:b/>
      <w:bCs/>
    </w:rPr>
  </w:style>
  <w:style w:type="character" w:styleId="Refdecomentario">
    <w:name w:val="annotation reference"/>
    <w:semiHidden/>
    <w:rsid w:val="00AB5EC2"/>
    <w:rPr>
      <w:sz w:val="16"/>
      <w:szCs w:val="16"/>
    </w:rPr>
  </w:style>
  <w:style w:type="paragraph" w:customStyle="1" w:styleId="WW-Textosinformato">
    <w:name w:val="WW-Texto sin formato"/>
    <w:basedOn w:val="Normal"/>
    <w:rsid w:val="00AB5EC2"/>
    <w:pPr>
      <w:suppressAutoHyphens/>
      <w:spacing w:after="0" w:line="240" w:lineRule="auto"/>
    </w:pPr>
    <w:rPr>
      <w:rFonts w:ascii="Courier New" w:eastAsia="MS Mincho" w:hAnsi="Courier New" w:cs="Times New Roman"/>
      <w:sz w:val="20"/>
      <w:szCs w:val="20"/>
      <w:lang w:val="es-PE"/>
    </w:rPr>
  </w:style>
  <w:style w:type="paragraph" w:customStyle="1" w:styleId="1">
    <w:name w:val="1"/>
    <w:basedOn w:val="Normal"/>
    <w:next w:val="Normal"/>
    <w:uiPriority w:val="35"/>
    <w:unhideWhenUsed/>
    <w:qFormat/>
    <w:rsid w:val="00AB5EC2"/>
    <w:pPr>
      <w:spacing w:line="240" w:lineRule="auto"/>
    </w:pPr>
    <w:rPr>
      <w:rFonts w:ascii="Times New Roman" w:eastAsia="Times New Roman" w:hAnsi="Times New Roman" w:cs="Times New Roman"/>
      <w:b/>
      <w:bCs/>
      <w:color w:val="4F81BD"/>
      <w:sz w:val="18"/>
      <w:szCs w:val="18"/>
    </w:rPr>
  </w:style>
  <w:style w:type="numbering" w:customStyle="1" w:styleId="Sinlista1">
    <w:name w:val="Sin lista1"/>
    <w:next w:val="Sinlista"/>
    <w:uiPriority w:val="99"/>
    <w:semiHidden/>
    <w:unhideWhenUsed/>
    <w:rsid w:val="005915DA"/>
  </w:style>
  <w:style w:type="paragraph" w:customStyle="1" w:styleId="Normal2">
    <w:name w:val="Normal 2"/>
    <w:basedOn w:val="Normal"/>
    <w:rsid w:val="005915DA"/>
    <w:pPr>
      <w:tabs>
        <w:tab w:val="left" w:pos="709"/>
      </w:tabs>
      <w:spacing w:after="0" w:line="240" w:lineRule="auto"/>
      <w:ind w:left="709" w:hanging="709"/>
      <w:jc w:val="both"/>
    </w:pPr>
    <w:rPr>
      <w:rFonts w:ascii="Times New Roman" w:eastAsia="Times New Roman" w:hAnsi="Times New Roman" w:cs="Times New Roman"/>
      <w:sz w:val="24"/>
      <w:szCs w:val="20"/>
      <w:lang w:val="es-ES" w:eastAsia="es-ES"/>
    </w:rPr>
  </w:style>
  <w:style w:type="paragraph" w:styleId="Subttulo">
    <w:name w:val="Subtitle"/>
    <w:basedOn w:val="Normal"/>
    <w:link w:val="SubttuloCar"/>
    <w:qFormat/>
    <w:rsid w:val="005915DA"/>
    <w:pPr>
      <w:spacing w:after="0" w:line="240" w:lineRule="auto"/>
      <w:jc w:val="center"/>
    </w:pPr>
    <w:rPr>
      <w:rFonts w:ascii="Times New Roman" w:eastAsia="Times New Roman" w:hAnsi="Times New Roman" w:cs="Times New Roman"/>
      <w:sz w:val="24"/>
      <w:szCs w:val="24"/>
      <w:u w:val="single"/>
      <w:lang w:val="x-none" w:eastAsia="es-ES"/>
    </w:rPr>
  </w:style>
  <w:style w:type="character" w:customStyle="1" w:styleId="SubttuloCar">
    <w:name w:val="Subtítulo Car"/>
    <w:basedOn w:val="Fuentedeprrafopredeter"/>
    <w:link w:val="Subttulo"/>
    <w:rsid w:val="005915DA"/>
    <w:rPr>
      <w:rFonts w:ascii="Times New Roman" w:eastAsia="Times New Roman" w:hAnsi="Times New Roman" w:cs="Times New Roman"/>
      <w:sz w:val="24"/>
      <w:szCs w:val="24"/>
      <w:u w:val="single"/>
      <w:lang w:val="x-none"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443237">
      <w:bodyDiv w:val="1"/>
      <w:marLeft w:val="0"/>
      <w:marRight w:val="0"/>
      <w:marTop w:val="0"/>
      <w:marBottom w:val="0"/>
      <w:divBdr>
        <w:top w:val="none" w:sz="0" w:space="0" w:color="auto"/>
        <w:left w:val="none" w:sz="0" w:space="0" w:color="auto"/>
        <w:bottom w:val="none" w:sz="0" w:space="0" w:color="auto"/>
        <w:right w:val="none" w:sz="0" w:space="0" w:color="auto"/>
      </w:divBdr>
    </w:div>
    <w:div w:id="117456403">
      <w:bodyDiv w:val="1"/>
      <w:marLeft w:val="0"/>
      <w:marRight w:val="0"/>
      <w:marTop w:val="0"/>
      <w:marBottom w:val="0"/>
      <w:divBdr>
        <w:top w:val="none" w:sz="0" w:space="0" w:color="auto"/>
        <w:left w:val="none" w:sz="0" w:space="0" w:color="auto"/>
        <w:bottom w:val="none" w:sz="0" w:space="0" w:color="auto"/>
        <w:right w:val="none" w:sz="0" w:space="0" w:color="auto"/>
      </w:divBdr>
    </w:div>
    <w:div w:id="128744067">
      <w:bodyDiv w:val="1"/>
      <w:marLeft w:val="0"/>
      <w:marRight w:val="0"/>
      <w:marTop w:val="0"/>
      <w:marBottom w:val="0"/>
      <w:divBdr>
        <w:top w:val="none" w:sz="0" w:space="0" w:color="auto"/>
        <w:left w:val="none" w:sz="0" w:space="0" w:color="auto"/>
        <w:bottom w:val="none" w:sz="0" w:space="0" w:color="auto"/>
        <w:right w:val="none" w:sz="0" w:space="0" w:color="auto"/>
      </w:divBdr>
    </w:div>
    <w:div w:id="158935485">
      <w:bodyDiv w:val="1"/>
      <w:marLeft w:val="0"/>
      <w:marRight w:val="0"/>
      <w:marTop w:val="0"/>
      <w:marBottom w:val="0"/>
      <w:divBdr>
        <w:top w:val="none" w:sz="0" w:space="0" w:color="auto"/>
        <w:left w:val="none" w:sz="0" w:space="0" w:color="auto"/>
        <w:bottom w:val="none" w:sz="0" w:space="0" w:color="auto"/>
        <w:right w:val="none" w:sz="0" w:space="0" w:color="auto"/>
      </w:divBdr>
    </w:div>
    <w:div w:id="204878855">
      <w:bodyDiv w:val="1"/>
      <w:marLeft w:val="0"/>
      <w:marRight w:val="0"/>
      <w:marTop w:val="0"/>
      <w:marBottom w:val="0"/>
      <w:divBdr>
        <w:top w:val="none" w:sz="0" w:space="0" w:color="auto"/>
        <w:left w:val="none" w:sz="0" w:space="0" w:color="auto"/>
        <w:bottom w:val="none" w:sz="0" w:space="0" w:color="auto"/>
        <w:right w:val="none" w:sz="0" w:space="0" w:color="auto"/>
      </w:divBdr>
    </w:div>
    <w:div w:id="255752232">
      <w:bodyDiv w:val="1"/>
      <w:marLeft w:val="0"/>
      <w:marRight w:val="0"/>
      <w:marTop w:val="0"/>
      <w:marBottom w:val="0"/>
      <w:divBdr>
        <w:top w:val="none" w:sz="0" w:space="0" w:color="auto"/>
        <w:left w:val="none" w:sz="0" w:space="0" w:color="auto"/>
        <w:bottom w:val="none" w:sz="0" w:space="0" w:color="auto"/>
        <w:right w:val="none" w:sz="0" w:space="0" w:color="auto"/>
      </w:divBdr>
    </w:div>
    <w:div w:id="265120772">
      <w:bodyDiv w:val="1"/>
      <w:marLeft w:val="0"/>
      <w:marRight w:val="0"/>
      <w:marTop w:val="0"/>
      <w:marBottom w:val="0"/>
      <w:divBdr>
        <w:top w:val="none" w:sz="0" w:space="0" w:color="auto"/>
        <w:left w:val="none" w:sz="0" w:space="0" w:color="auto"/>
        <w:bottom w:val="none" w:sz="0" w:space="0" w:color="auto"/>
        <w:right w:val="none" w:sz="0" w:space="0" w:color="auto"/>
      </w:divBdr>
    </w:div>
    <w:div w:id="297876483">
      <w:bodyDiv w:val="1"/>
      <w:marLeft w:val="0"/>
      <w:marRight w:val="0"/>
      <w:marTop w:val="0"/>
      <w:marBottom w:val="0"/>
      <w:divBdr>
        <w:top w:val="none" w:sz="0" w:space="0" w:color="auto"/>
        <w:left w:val="none" w:sz="0" w:space="0" w:color="auto"/>
        <w:bottom w:val="none" w:sz="0" w:space="0" w:color="auto"/>
        <w:right w:val="none" w:sz="0" w:space="0" w:color="auto"/>
      </w:divBdr>
    </w:div>
    <w:div w:id="339740767">
      <w:bodyDiv w:val="1"/>
      <w:marLeft w:val="0"/>
      <w:marRight w:val="0"/>
      <w:marTop w:val="0"/>
      <w:marBottom w:val="0"/>
      <w:divBdr>
        <w:top w:val="none" w:sz="0" w:space="0" w:color="auto"/>
        <w:left w:val="none" w:sz="0" w:space="0" w:color="auto"/>
        <w:bottom w:val="none" w:sz="0" w:space="0" w:color="auto"/>
        <w:right w:val="none" w:sz="0" w:space="0" w:color="auto"/>
      </w:divBdr>
      <w:divsChild>
        <w:div w:id="1045107814">
          <w:marLeft w:val="0"/>
          <w:marRight w:val="0"/>
          <w:marTop w:val="0"/>
          <w:marBottom w:val="0"/>
          <w:divBdr>
            <w:top w:val="none" w:sz="0" w:space="0" w:color="auto"/>
            <w:left w:val="none" w:sz="0" w:space="0" w:color="auto"/>
            <w:bottom w:val="none" w:sz="0" w:space="0" w:color="auto"/>
            <w:right w:val="none" w:sz="0" w:space="0" w:color="auto"/>
          </w:divBdr>
          <w:divsChild>
            <w:div w:id="1283146221">
              <w:marLeft w:val="0"/>
              <w:marRight w:val="0"/>
              <w:marTop w:val="0"/>
              <w:marBottom w:val="0"/>
              <w:divBdr>
                <w:top w:val="none" w:sz="0" w:space="0" w:color="auto"/>
                <w:left w:val="none" w:sz="0" w:space="0" w:color="auto"/>
                <w:bottom w:val="none" w:sz="0" w:space="0" w:color="auto"/>
                <w:right w:val="none" w:sz="0" w:space="0" w:color="auto"/>
              </w:divBdr>
              <w:divsChild>
                <w:div w:id="450822693">
                  <w:marLeft w:val="0"/>
                  <w:marRight w:val="0"/>
                  <w:marTop w:val="0"/>
                  <w:marBottom w:val="0"/>
                  <w:divBdr>
                    <w:top w:val="none" w:sz="0" w:space="0" w:color="auto"/>
                    <w:left w:val="none" w:sz="0" w:space="0" w:color="auto"/>
                    <w:bottom w:val="none" w:sz="0" w:space="0" w:color="auto"/>
                    <w:right w:val="none" w:sz="0" w:space="0" w:color="auto"/>
                  </w:divBdr>
                  <w:divsChild>
                    <w:div w:id="46072910">
                      <w:marLeft w:val="0"/>
                      <w:marRight w:val="0"/>
                      <w:marTop w:val="0"/>
                      <w:marBottom w:val="0"/>
                      <w:divBdr>
                        <w:top w:val="none" w:sz="0" w:space="0" w:color="auto"/>
                        <w:left w:val="none" w:sz="0" w:space="0" w:color="auto"/>
                        <w:bottom w:val="none" w:sz="0" w:space="0" w:color="auto"/>
                        <w:right w:val="none" w:sz="0" w:space="0" w:color="auto"/>
                      </w:divBdr>
                      <w:divsChild>
                        <w:div w:id="808746109">
                          <w:marLeft w:val="0"/>
                          <w:marRight w:val="0"/>
                          <w:marTop w:val="0"/>
                          <w:marBottom w:val="0"/>
                          <w:divBdr>
                            <w:top w:val="none" w:sz="0" w:space="0" w:color="auto"/>
                            <w:left w:val="none" w:sz="0" w:space="0" w:color="auto"/>
                            <w:bottom w:val="none" w:sz="0" w:space="0" w:color="auto"/>
                            <w:right w:val="none" w:sz="0" w:space="0" w:color="auto"/>
                          </w:divBdr>
                          <w:divsChild>
                            <w:div w:id="1930116115">
                              <w:marLeft w:val="0"/>
                              <w:marRight w:val="0"/>
                              <w:marTop w:val="0"/>
                              <w:marBottom w:val="0"/>
                              <w:divBdr>
                                <w:top w:val="none" w:sz="0" w:space="0" w:color="auto"/>
                                <w:left w:val="none" w:sz="0" w:space="0" w:color="auto"/>
                                <w:bottom w:val="none" w:sz="0" w:space="0" w:color="auto"/>
                                <w:right w:val="none" w:sz="0" w:space="0" w:color="auto"/>
                              </w:divBdr>
                              <w:divsChild>
                                <w:div w:id="675545875">
                                  <w:marLeft w:val="0"/>
                                  <w:marRight w:val="0"/>
                                  <w:marTop w:val="0"/>
                                  <w:marBottom w:val="0"/>
                                  <w:divBdr>
                                    <w:top w:val="none" w:sz="0" w:space="0" w:color="auto"/>
                                    <w:left w:val="none" w:sz="0" w:space="0" w:color="auto"/>
                                    <w:bottom w:val="none" w:sz="0" w:space="0" w:color="auto"/>
                                    <w:right w:val="none" w:sz="0" w:space="0" w:color="auto"/>
                                  </w:divBdr>
                                  <w:divsChild>
                                    <w:div w:id="2103379763">
                                      <w:marLeft w:val="0"/>
                                      <w:marRight w:val="0"/>
                                      <w:marTop w:val="0"/>
                                      <w:marBottom w:val="0"/>
                                      <w:divBdr>
                                        <w:top w:val="none" w:sz="0" w:space="0" w:color="auto"/>
                                        <w:left w:val="none" w:sz="0" w:space="0" w:color="auto"/>
                                        <w:bottom w:val="none" w:sz="0" w:space="0" w:color="auto"/>
                                        <w:right w:val="none" w:sz="0" w:space="0" w:color="auto"/>
                                      </w:divBdr>
                                      <w:divsChild>
                                        <w:div w:id="1071536938">
                                          <w:marLeft w:val="0"/>
                                          <w:marRight w:val="0"/>
                                          <w:marTop w:val="0"/>
                                          <w:marBottom w:val="0"/>
                                          <w:divBdr>
                                            <w:top w:val="none" w:sz="0" w:space="0" w:color="auto"/>
                                            <w:left w:val="none" w:sz="0" w:space="0" w:color="auto"/>
                                            <w:bottom w:val="none" w:sz="0" w:space="0" w:color="auto"/>
                                            <w:right w:val="none" w:sz="0" w:space="0" w:color="auto"/>
                                          </w:divBdr>
                                          <w:divsChild>
                                            <w:div w:id="1428964035">
                                              <w:marLeft w:val="150"/>
                                              <w:marRight w:val="150"/>
                                              <w:marTop w:val="150"/>
                                              <w:marBottom w:val="300"/>
                                              <w:divBdr>
                                                <w:top w:val="none" w:sz="0" w:space="0" w:color="auto"/>
                                                <w:left w:val="none" w:sz="0" w:space="0" w:color="auto"/>
                                                <w:bottom w:val="none" w:sz="0" w:space="0" w:color="auto"/>
                                                <w:right w:val="none" w:sz="0" w:space="0" w:color="auto"/>
                                              </w:divBdr>
                                              <w:divsChild>
                                                <w:div w:id="662511197">
                                                  <w:marLeft w:val="0"/>
                                                  <w:marRight w:val="0"/>
                                                  <w:marTop w:val="0"/>
                                                  <w:marBottom w:val="0"/>
                                                  <w:divBdr>
                                                    <w:top w:val="none" w:sz="0" w:space="0" w:color="auto"/>
                                                    <w:left w:val="none" w:sz="0" w:space="0" w:color="auto"/>
                                                    <w:bottom w:val="none" w:sz="0" w:space="0" w:color="auto"/>
                                                    <w:right w:val="none" w:sz="0" w:space="0" w:color="auto"/>
                                                  </w:divBdr>
                                                  <w:divsChild>
                                                    <w:div w:id="1379432931">
                                                      <w:marLeft w:val="0"/>
                                                      <w:marRight w:val="0"/>
                                                      <w:marTop w:val="0"/>
                                                      <w:marBottom w:val="0"/>
                                                      <w:divBdr>
                                                        <w:top w:val="none" w:sz="0" w:space="0" w:color="auto"/>
                                                        <w:left w:val="none" w:sz="0" w:space="0" w:color="auto"/>
                                                        <w:bottom w:val="none" w:sz="0" w:space="0" w:color="auto"/>
                                                        <w:right w:val="none" w:sz="0" w:space="0" w:color="auto"/>
                                                      </w:divBdr>
                                                      <w:divsChild>
                                                        <w:div w:id="426661256">
                                                          <w:marLeft w:val="0"/>
                                                          <w:marRight w:val="0"/>
                                                          <w:marTop w:val="0"/>
                                                          <w:marBottom w:val="0"/>
                                                          <w:divBdr>
                                                            <w:top w:val="none" w:sz="0" w:space="0" w:color="auto"/>
                                                            <w:left w:val="none" w:sz="0" w:space="0" w:color="auto"/>
                                                            <w:bottom w:val="none" w:sz="0" w:space="0" w:color="auto"/>
                                                            <w:right w:val="none" w:sz="0" w:space="0" w:color="auto"/>
                                                          </w:divBdr>
                                                          <w:divsChild>
                                                            <w:div w:id="253712100">
                                                              <w:marLeft w:val="0"/>
                                                              <w:marRight w:val="0"/>
                                                              <w:marTop w:val="0"/>
                                                              <w:marBottom w:val="0"/>
                                                              <w:divBdr>
                                                                <w:top w:val="none" w:sz="0" w:space="0" w:color="auto"/>
                                                                <w:left w:val="none" w:sz="0" w:space="0" w:color="auto"/>
                                                                <w:bottom w:val="none" w:sz="0" w:space="0" w:color="auto"/>
                                                                <w:right w:val="none" w:sz="0" w:space="0" w:color="auto"/>
                                                              </w:divBdr>
                                                            </w:div>
                                                            <w:div w:id="270675070">
                                                              <w:marLeft w:val="0"/>
                                                              <w:marRight w:val="0"/>
                                                              <w:marTop w:val="0"/>
                                                              <w:marBottom w:val="0"/>
                                                              <w:divBdr>
                                                                <w:top w:val="none" w:sz="0" w:space="0" w:color="auto"/>
                                                                <w:left w:val="none" w:sz="0" w:space="0" w:color="auto"/>
                                                                <w:bottom w:val="none" w:sz="0" w:space="0" w:color="auto"/>
                                                                <w:right w:val="none" w:sz="0" w:space="0" w:color="auto"/>
                                                              </w:divBdr>
                                                            </w:div>
                                                            <w:div w:id="469589303">
                                                              <w:marLeft w:val="0"/>
                                                              <w:marRight w:val="0"/>
                                                              <w:marTop w:val="0"/>
                                                              <w:marBottom w:val="0"/>
                                                              <w:divBdr>
                                                                <w:top w:val="none" w:sz="0" w:space="0" w:color="auto"/>
                                                                <w:left w:val="none" w:sz="0" w:space="0" w:color="auto"/>
                                                                <w:bottom w:val="none" w:sz="0" w:space="0" w:color="auto"/>
                                                                <w:right w:val="none" w:sz="0" w:space="0" w:color="auto"/>
                                                              </w:divBdr>
                                                            </w:div>
                                                            <w:div w:id="620310013">
                                                              <w:marLeft w:val="0"/>
                                                              <w:marRight w:val="0"/>
                                                              <w:marTop w:val="0"/>
                                                              <w:marBottom w:val="0"/>
                                                              <w:divBdr>
                                                                <w:top w:val="none" w:sz="0" w:space="0" w:color="auto"/>
                                                                <w:left w:val="none" w:sz="0" w:space="0" w:color="auto"/>
                                                                <w:bottom w:val="none" w:sz="0" w:space="0" w:color="auto"/>
                                                                <w:right w:val="none" w:sz="0" w:space="0" w:color="auto"/>
                                                              </w:divBdr>
                                                            </w:div>
                                                            <w:div w:id="668404567">
                                                              <w:marLeft w:val="0"/>
                                                              <w:marRight w:val="0"/>
                                                              <w:marTop w:val="0"/>
                                                              <w:marBottom w:val="0"/>
                                                              <w:divBdr>
                                                                <w:top w:val="none" w:sz="0" w:space="0" w:color="auto"/>
                                                                <w:left w:val="none" w:sz="0" w:space="0" w:color="auto"/>
                                                                <w:bottom w:val="none" w:sz="0" w:space="0" w:color="auto"/>
                                                                <w:right w:val="none" w:sz="0" w:space="0" w:color="auto"/>
                                                              </w:divBdr>
                                                            </w:div>
                                                            <w:div w:id="1001276240">
                                                              <w:marLeft w:val="0"/>
                                                              <w:marRight w:val="0"/>
                                                              <w:marTop w:val="0"/>
                                                              <w:marBottom w:val="0"/>
                                                              <w:divBdr>
                                                                <w:top w:val="none" w:sz="0" w:space="0" w:color="auto"/>
                                                                <w:left w:val="none" w:sz="0" w:space="0" w:color="auto"/>
                                                                <w:bottom w:val="none" w:sz="0" w:space="0" w:color="auto"/>
                                                                <w:right w:val="none" w:sz="0" w:space="0" w:color="auto"/>
                                                              </w:divBdr>
                                                            </w:div>
                                                            <w:div w:id="1210149092">
                                                              <w:marLeft w:val="0"/>
                                                              <w:marRight w:val="0"/>
                                                              <w:marTop w:val="0"/>
                                                              <w:marBottom w:val="0"/>
                                                              <w:divBdr>
                                                                <w:top w:val="none" w:sz="0" w:space="0" w:color="auto"/>
                                                                <w:left w:val="none" w:sz="0" w:space="0" w:color="auto"/>
                                                                <w:bottom w:val="none" w:sz="0" w:space="0" w:color="auto"/>
                                                                <w:right w:val="none" w:sz="0" w:space="0" w:color="auto"/>
                                                              </w:divBdr>
                                                            </w:div>
                                                            <w:div w:id="1557468512">
                                                              <w:marLeft w:val="0"/>
                                                              <w:marRight w:val="0"/>
                                                              <w:marTop w:val="0"/>
                                                              <w:marBottom w:val="0"/>
                                                              <w:divBdr>
                                                                <w:top w:val="none" w:sz="0" w:space="0" w:color="auto"/>
                                                                <w:left w:val="none" w:sz="0" w:space="0" w:color="auto"/>
                                                                <w:bottom w:val="none" w:sz="0" w:space="0" w:color="auto"/>
                                                                <w:right w:val="none" w:sz="0" w:space="0" w:color="auto"/>
                                                              </w:divBdr>
                                                            </w:div>
                                                            <w:div w:id="1617449150">
                                                              <w:marLeft w:val="0"/>
                                                              <w:marRight w:val="0"/>
                                                              <w:marTop w:val="0"/>
                                                              <w:marBottom w:val="0"/>
                                                              <w:divBdr>
                                                                <w:top w:val="none" w:sz="0" w:space="0" w:color="auto"/>
                                                                <w:left w:val="none" w:sz="0" w:space="0" w:color="auto"/>
                                                                <w:bottom w:val="none" w:sz="0" w:space="0" w:color="auto"/>
                                                                <w:right w:val="none" w:sz="0" w:space="0" w:color="auto"/>
                                                              </w:divBdr>
                                                            </w:div>
                                                            <w:div w:id="1909222497">
                                                              <w:marLeft w:val="0"/>
                                                              <w:marRight w:val="0"/>
                                                              <w:marTop w:val="0"/>
                                                              <w:marBottom w:val="0"/>
                                                              <w:divBdr>
                                                                <w:top w:val="none" w:sz="0" w:space="0" w:color="auto"/>
                                                                <w:left w:val="none" w:sz="0" w:space="0" w:color="auto"/>
                                                                <w:bottom w:val="none" w:sz="0" w:space="0" w:color="auto"/>
                                                                <w:right w:val="none" w:sz="0" w:space="0" w:color="auto"/>
                                                              </w:divBdr>
                                                            </w:div>
                                                            <w:div w:id="2045910603">
                                                              <w:marLeft w:val="0"/>
                                                              <w:marRight w:val="0"/>
                                                              <w:marTop w:val="0"/>
                                                              <w:marBottom w:val="0"/>
                                                              <w:divBdr>
                                                                <w:top w:val="none" w:sz="0" w:space="0" w:color="auto"/>
                                                                <w:left w:val="none" w:sz="0" w:space="0" w:color="auto"/>
                                                                <w:bottom w:val="none" w:sz="0" w:space="0" w:color="auto"/>
                                                                <w:right w:val="none" w:sz="0" w:space="0" w:color="auto"/>
                                                              </w:divBdr>
                                                            </w:div>
                                                            <w:div w:id="2068607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75393244">
      <w:bodyDiv w:val="1"/>
      <w:marLeft w:val="0"/>
      <w:marRight w:val="0"/>
      <w:marTop w:val="0"/>
      <w:marBottom w:val="0"/>
      <w:divBdr>
        <w:top w:val="none" w:sz="0" w:space="0" w:color="auto"/>
        <w:left w:val="none" w:sz="0" w:space="0" w:color="auto"/>
        <w:bottom w:val="none" w:sz="0" w:space="0" w:color="auto"/>
        <w:right w:val="none" w:sz="0" w:space="0" w:color="auto"/>
      </w:divBdr>
    </w:div>
    <w:div w:id="392972940">
      <w:bodyDiv w:val="1"/>
      <w:marLeft w:val="0"/>
      <w:marRight w:val="0"/>
      <w:marTop w:val="0"/>
      <w:marBottom w:val="0"/>
      <w:divBdr>
        <w:top w:val="none" w:sz="0" w:space="0" w:color="auto"/>
        <w:left w:val="none" w:sz="0" w:space="0" w:color="auto"/>
        <w:bottom w:val="none" w:sz="0" w:space="0" w:color="auto"/>
        <w:right w:val="none" w:sz="0" w:space="0" w:color="auto"/>
      </w:divBdr>
    </w:div>
    <w:div w:id="442264508">
      <w:bodyDiv w:val="1"/>
      <w:marLeft w:val="0"/>
      <w:marRight w:val="0"/>
      <w:marTop w:val="0"/>
      <w:marBottom w:val="0"/>
      <w:divBdr>
        <w:top w:val="none" w:sz="0" w:space="0" w:color="auto"/>
        <w:left w:val="none" w:sz="0" w:space="0" w:color="auto"/>
        <w:bottom w:val="none" w:sz="0" w:space="0" w:color="auto"/>
        <w:right w:val="none" w:sz="0" w:space="0" w:color="auto"/>
      </w:divBdr>
    </w:div>
    <w:div w:id="493910083">
      <w:bodyDiv w:val="1"/>
      <w:marLeft w:val="0"/>
      <w:marRight w:val="0"/>
      <w:marTop w:val="0"/>
      <w:marBottom w:val="0"/>
      <w:divBdr>
        <w:top w:val="none" w:sz="0" w:space="0" w:color="auto"/>
        <w:left w:val="none" w:sz="0" w:space="0" w:color="auto"/>
        <w:bottom w:val="none" w:sz="0" w:space="0" w:color="auto"/>
        <w:right w:val="none" w:sz="0" w:space="0" w:color="auto"/>
      </w:divBdr>
    </w:div>
    <w:div w:id="524830490">
      <w:bodyDiv w:val="1"/>
      <w:marLeft w:val="0"/>
      <w:marRight w:val="0"/>
      <w:marTop w:val="0"/>
      <w:marBottom w:val="0"/>
      <w:divBdr>
        <w:top w:val="none" w:sz="0" w:space="0" w:color="auto"/>
        <w:left w:val="none" w:sz="0" w:space="0" w:color="auto"/>
        <w:bottom w:val="none" w:sz="0" w:space="0" w:color="auto"/>
        <w:right w:val="none" w:sz="0" w:space="0" w:color="auto"/>
      </w:divBdr>
    </w:div>
    <w:div w:id="552228530">
      <w:bodyDiv w:val="1"/>
      <w:marLeft w:val="0"/>
      <w:marRight w:val="0"/>
      <w:marTop w:val="0"/>
      <w:marBottom w:val="0"/>
      <w:divBdr>
        <w:top w:val="none" w:sz="0" w:space="0" w:color="auto"/>
        <w:left w:val="none" w:sz="0" w:space="0" w:color="auto"/>
        <w:bottom w:val="none" w:sz="0" w:space="0" w:color="auto"/>
        <w:right w:val="none" w:sz="0" w:space="0" w:color="auto"/>
      </w:divBdr>
    </w:div>
    <w:div w:id="636565675">
      <w:bodyDiv w:val="1"/>
      <w:marLeft w:val="0"/>
      <w:marRight w:val="0"/>
      <w:marTop w:val="0"/>
      <w:marBottom w:val="0"/>
      <w:divBdr>
        <w:top w:val="none" w:sz="0" w:space="0" w:color="auto"/>
        <w:left w:val="none" w:sz="0" w:space="0" w:color="auto"/>
        <w:bottom w:val="none" w:sz="0" w:space="0" w:color="auto"/>
        <w:right w:val="none" w:sz="0" w:space="0" w:color="auto"/>
      </w:divBdr>
    </w:div>
    <w:div w:id="657729543">
      <w:bodyDiv w:val="1"/>
      <w:marLeft w:val="0"/>
      <w:marRight w:val="0"/>
      <w:marTop w:val="0"/>
      <w:marBottom w:val="0"/>
      <w:divBdr>
        <w:top w:val="none" w:sz="0" w:space="0" w:color="auto"/>
        <w:left w:val="none" w:sz="0" w:space="0" w:color="auto"/>
        <w:bottom w:val="none" w:sz="0" w:space="0" w:color="auto"/>
        <w:right w:val="none" w:sz="0" w:space="0" w:color="auto"/>
      </w:divBdr>
    </w:div>
    <w:div w:id="683289146">
      <w:bodyDiv w:val="1"/>
      <w:marLeft w:val="0"/>
      <w:marRight w:val="0"/>
      <w:marTop w:val="0"/>
      <w:marBottom w:val="0"/>
      <w:divBdr>
        <w:top w:val="none" w:sz="0" w:space="0" w:color="auto"/>
        <w:left w:val="none" w:sz="0" w:space="0" w:color="auto"/>
        <w:bottom w:val="none" w:sz="0" w:space="0" w:color="auto"/>
        <w:right w:val="none" w:sz="0" w:space="0" w:color="auto"/>
      </w:divBdr>
    </w:div>
    <w:div w:id="701827700">
      <w:bodyDiv w:val="1"/>
      <w:marLeft w:val="0"/>
      <w:marRight w:val="0"/>
      <w:marTop w:val="0"/>
      <w:marBottom w:val="0"/>
      <w:divBdr>
        <w:top w:val="none" w:sz="0" w:space="0" w:color="auto"/>
        <w:left w:val="none" w:sz="0" w:space="0" w:color="auto"/>
        <w:bottom w:val="none" w:sz="0" w:space="0" w:color="auto"/>
        <w:right w:val="none" w:sz="0" w:space="0" w:color="auto"/>
      </w:divBdr>
    </w:div>
    <w:div w:id="712928319">
      <w:bodyDiv w:val="1"/>
      <w:marLeft w:val="0"/>
      <w:marRight w:val="0"/>
      <w:marTop w:val="0"/>
      <w:marBottom w:val="0"/>
      <w:divBdr>
        <w:top w:val="none" w:sz="0" w:space="0" w:color="auto"/>
        <w:left w:val="none" w:sz="0" w:space="0" w:color="auto"/>
        <w:bottom w:val="none" w:sz="0" w:space="0" w:color="auto"/>
        <w:right w:val="none" w:sz="0" w:space="0" w:color="auto"/>
      </w:divBdr>
    </w:div>
    <w:div w:id="765854170">
      <w:bodyDiv w:val="1"/>
      <w:marLeft w:val="0"/>
      <w:marRight w:val="0"/>
      <w:marTop w:val="0"/>
      <w:marBottom w:val="0"/>
      <w:divBdr>
        <w:top w:val="none" w:sz="0" w:space="0" w:color="auto"/>
        <w:left w:val="none" w:sz="0" w:space="0" w:color="auto"/>
        <w:bottom w:val="none" w:sz="0" w:space="0" w:color="auto"/>
        <w:right w:val="none" w:sz="0" w:space="0" w:color="auto"/>
      </w:divBdr>
    </w:div>
    <w:div w:id="786242611">
      <w:bodyDiv w:val="1"/>
      <w:marLeft w:val="0"/>
      <w:marRight w:val="0"/>
      <w:marTop w:val="0"/>
      <w:marBottom w:val="0"/>
      <w:divBdr>
        <w:top w:val="none" w:sz="0" w:space="0" w:color="auto"/>
        <w:left w:val="none" w:sz="0" w:space="0" w:color="auto"/>
        <w:bottom w:val="none" w:sz="0" w:space="0" w:color="auto"/>
        <w:right w:val="none" w:sz="0" w:space="0" w:color="auto"/>
      </w:divBdr>
    </w:div>
    <w:div w:id="796874081">
      <w:bodyDiv w:val="1"/>
      <w:marLeft w:val="0"/>
      <w:marRight w:val="0"/>
      <w:marTop w:val="0"/>
      <w:marBottom w:val="0"/>
      <w:divBdr>
        <w:top w:val="none" w:sz="0" w:space="0" w:color="auto"/>
        <w:left w:val="none" w:sz="0" w:space="0" w:color="auto"/>
        <w:bottom w:val="none" w:sz="0" w:space="0" w:color="auto"/>
        <w:right w:val="none" w:sz="0" w:space="0" w:color="auto"/>
      </w:divBdr>
    </w:div>
    <w:div w:id="905576658">
      <w:bodyDiv w:val="1"/>
      <w:marLeft w:val="0"/>
      <w:marRight w:val="0"/>
      <w:marTop w:val="0"/>
      <w:marBottom w:val="0"/>
      <w:divBdr>
        <w:top w:val="none" w:sz="0" w:space="0" w:color="auto"/>
        <w:left w:val="none" w:sz="0" w:space="0" w:color="auto"/>
        <w:bottom w:val="none" w:sz="0" w:space="0" w:color="auto"/>
        <w:right w:val="none" w:sz="0" w:space="0" w:color="auto"/>
      </w:divBdr>
    </w:div>
    <w:div w:id="998968069">
      <w:bodyDiv w:val="1"/>
      <w:marLeft w:val="0"/>
      <w:marRight w:val="0"/>
      <w:marTop w:val="0"/>
      <w:marBottom w:val="0"/>
      <w:divBdr>
        <w:top w:val="none" w:sz="0" w:space="0" w:color="auto"/>
        <w:left w:val="none" w:sz="0" w:space="0" w:color="auto"/>
        <w:bottom w:val="none" w:sz="0" w:space="0" w:color="auto"/>
        <w:right w:val="none" w:sz="0" w:space="0" w:color="auto"/>
      </w:divBdr>
    </w:div>
    <w:div w:id="1080371115">
      <w:bodyDiv w:val="1"/>
      <w:marLeft w:val="0"/>
      <w:marRight w:val="0"/>
      <w:marTop w:val="0"/>
      <w:marBottom w:val="0"/>
      <w:divBdr>
        <w:top w:val="none" w:sz="0" w:space="0" w:color="auto"/>
        <w:left w:val="none" w:sz="0" w:space="0" w:color="auto"/>
        <w:bottom w:val="none" w:sz="0" w:space="0" w:color="auto"/>
        <w:right w:val="none" w:sz="0" w:space="0" w:color="auto"/>
      </w:divBdr>
    </w:div>
    <w:div w:id="1098713910">
      <w:bodyDiv w:val="1"/>
      <w:marLeft w:val="0"/>
      <w:marRight w:val="0"/>
      <w:marTop w:val="0"/>
      <w:marBottom w:val="0"/>
      <w:divBdr>
        <w:top w:val="none" w:sz="0" w:space="0" w:color="auto"/>
        <w:left w:val="none" w:sz="0" w:space="0" w:color="auto"/>
        <w:bottom w:val="none" w:sz="0" w:space="0" w:color="auto"/>
        <w:right w:val="none" w:sz="0" w:space="0" w:color="auto"/>
      </w:divBdr>
    </w:div>
    <w:div w:id="1119031990">
      <w:bodyDiv w:val="1"/>
      <w:marLeft w:val="0"/>
      <w:marRight w:val="0"/>
      <w:marTop w:val="0"/>
      <w:marBottom w:val="0"/>
      <w:divBdr>
        <w:top w:val="none" w:sz="0" w:space="0" w:color="auto"/>
        <w:left w:val="none" w:sz="0" w:space="0" w:color="auto"/>
        <w:bottom w:val="none" w:sz="0" w:space="0" w:color="auto"/>
        <w:right w:val="none" w:sz="0" w:space="0" w:color="auto"/>
      </w:divBdr>
      <w:divsChild>
        <w:div w:id="626202597">
          <w:marLeft w:val="0"/>
          <w:marRight w:val="0"/>
          <w:marTop w:val="0"/>
          <w:marBottom w:val="0"/>
          <w:divBdr>
            <w:top w:val="none" w:sz="0" w:space="0" w:color="auto"/>
            <w:left w:val="none" w:sz="0" w:space="0" w:color="auto"/>
            <w:bottom w:val="none" w:sz="0" w:space="0" w:color="auto"/>
            <w:right w:val="none" w:sz="0" w:space="0" w:color="auto"/>
          </w:divBdr>
          <w:divsChild>
            <w:div w:id="1960529333">
              <w:marLeft w:val="0"/>
              <w:marRight w:val="0"/>
              <w:marTop w:val="0"/>
              <w:marBottom w:val="0"/>
              <w:divBdr>
                <w:top w:val="none" w:sz="0" w:space="0" w:color="auto"/>
                <w:left w:val="none" w:sz="0" w:space="0" w:color="auto"/>
                <w:bottom w:val="none" w:sz="0" w:space="0" w:color="auto"/>
                <w:right w:val="none" w:sz="0" w:space="0" w:color="auto"/>
              </w:divBdr>
              <w:divsChild>
                <w:div w:id="1228108854">
                  <w:marLeft w:val="0"/>
                  <w:marRight w:val="0"/>
                  <w:marTop w:val="0"/>
                  <w:marBottom w:val="0"/>
                  <w:divBdr>
                    <w:top w:val="none" w:sz="0" w:space="0" w:color="auto"/>
                    <w:left w:val="none" w:sz="0" w:space="0" w:color="auto"/>
                    <w:bottom w:val="none" w:sz="0" w:space="0" w:color="auto"/>
                    <w:right w:val="none" w:sz="0" w:space="0" w:color="auto"/>
                  </w:divBdr>
                  <w:divsChild>
                    <w:div w:id="1943414351">
                      <w:marLeft w:val="0"/>
                      <w:marRight w:val="0"/>
                      <w:marTop w:val="0"/>
                      <w:marBottom w:val="0"/>
                      <w:divBdr>
                        <w:top w:val="none" w:sz="0" w:space="0" w:color="auto"/>
                        <w:left w:val="none" w:sz="0" w:space="0" w:color="auto"/>
                        <w:bottom w:val="none" w:sz="0" w:space="0" w:color="auto"/>
                        <w:right w:val="none" w:sz="0" w:space="0" w:color="auto"/>
                      </w:divBdr>
                      <w:divsChild>
                        <w:div w:id="1845051543">
                          <w:marLeft w:val="0"/>
                          <w:marRight w:val="0"/>
                          <w:marTop w:val="0"/>
                          <w:marBottom w:val="0"/>
                          <w:divBdr>
                            <w:top w:val="none" w:sz="0" w:space="0" w:color="auto"/>
                            <w:left w:val="none" w:sz="0" w:space="0" w:color="auto"/>
                            <w:bottom w:val="none" w:sz="0" w:space="0" w:color="auto"/>
                            <w:right w:val="none" w:sz="0" w:space="0" w:color="auto"/>
                          </w:divBdr>
                          <w:divsChild>
                            <w:div w:id="686252675">
                              <w:marLeft w:val="0"/>
                              <w:marRight w:val="0"/>
                              <w:marTop w:val="0"/>
                              <w:marBottom w:val="0"/>
                              <w:divBdr>
                                <w:top w:val="none" w:sz="0" w:space="0" w:color="auto"/>
                                <w:left w:val="none" w:sz="0" w:space="0" w:color="auto"/>
                                <w:bottom w:val="none" w:sz="0" w:space="0" w:color="auto"/>
                                <w:right w:val="none" w:sz="0" w:space="0" w:color="auto"/>
                              </w:divBdr>
                              <w:divsChild>
                                <w:div w:id="714158435">
                                  <w:marLeft w:val="0"/>
                                  <w:marRight w:val="0"/>
                                  <w:marTop w:val="0"/>
                                  <w:marBottom w:val="0"/>
                                  <w:divBdr>
                                    <w:top w:val="none" w:sz="0" w:space="0" w:color="auto"/>
                                    <w:left w:val="none" w:sz="0" w:space="0" w:color="auto"/>
                                    <w:bottom w:val="none" w:sz="0" w:space="0" w:color="auto"/>
                                    <w:right w:val="none" w:sz="0" w:space="0" w:color="auto"/>
                                  </w:divBdr>
                                  <w:divsChild>
                                    <w:div w:id="277033979">
                                      <w:marLeft w:val="0"/>
                                      <w:marRight w:val="0"/>
                                      <w:marTop w:val="0"/>
                                      <w:marBottom w:val="0"/>
                                      <w:divBdr>
                                        <w:top w:val="none" w:sz="0" w:space="0" w:color="auto"/>
                                        <w:left w:val="none" w:sz="0" w:space="0" w:color="auto"/>
                                        <w:bottom w:val="none" w:sz="0" w:space="0" w:color="auto"/>
                                        <w:right w:val="none" w:sz="0" w:space="0" w:color="auto"/>
                                      </w:divBdr>
                                      <w:divsChild>
                                        <w:div w:id="1868248428">
                                          <w:marLeft w:val="0"/>
                                          <w:marRight w:val="0"/>
                                          <w:marTop w:val="0"/>
                                          <w:marBottom w:val="0"/>
                                          <w:divBdr>
                                            <w:top w:val="none" w:sz="0" w:space="0" w:color="auto"/>
                                            <w:left w:val="none" w:sz="0" w:space="0" w:color="auto"/>
                                            <w:bottom w:val="none" w:sz="0" w:space="0" w:color="auto"/>
                                            <w:right w:val="none" w:sz="0" w:space="0" w:color="auto"/>
                                          </w:divBdr>
                                          <w:divsChild>
                                            <w:div w:id="550459474">
                                              <w:marLeft w:val="150"/>
                                              <w:marRight w:val="150"/>
                                              <w:marTop w:val="150"/>
                                              <w:marBottom w:val="300"/>
                                              <w:divBdr>
                                                <w:top w:val="none" w:sz="0" w:space="0" w:color="auto"/>
                                                <w:left w:val="none" w:sz="0" w:space="0" w:color="auto"/>
                                                <w:bottom w:val="none" w:sz="0" w:space="0" w:color="auto"/>
                                                <w:right w:val="none" w:sz="0" w:space="0" w:color="auto"/>
                                              </w:divBdr>
                                              <w:divsChild>
                                                <w:div w:id="1143111399">
                                                  <w:marLeft w:val="0"/>
                                                  <w:marRight w:val="0"/>
                                                  <w:marTop w:val="0"/>
                                                  <w:marBottom w:val="0"/>
                                                  <w:divBdr>
                                                    <w:top w:val="none" w:sz="0" w:space="0" w:color="auto"/>
                                                    <w:left w:val="none" w:sz="0" w:space="0" w:color="auto"/>
                                                    <w:bottom w:val="none" w:sz="0" w:space="0" w:color="auto"/>
                                                    <w:right w:val="none" w:sz="0" w:space="0" w:color="auto"/>
                                                  </w:divBdr>
                                                  <w:divsChild>
                                                    <w:div w:id="2098479744">
                                                      <w:marLeft w:val="0"/>
                                                      <w:marRight w:val="0"/>
                                                      <w:marTop w:val="0"/>
                                                      <w:marBottom w:val="0"/>
                                                      <w:divBdr>
                                                        <w:top w:val="none" w:sz="0" w:space="0" w:color="auto"/>
                                                        <w:left w:val="none" w:sz="0" w:space="0" w:color="auto"/>
                                                        <w:bottom w:val="none" w:sz="0" w:space="0" w:color="auto"/>
                                                        <w:right w:val="none" w:sz="0" w:space="0" w:color="auto"/>
                                                      </w:divBdr>
                                                      <w:divsChild>
                                                        <w:div w:id="520358779">
                                                          <w:marLeft w:val="0"/>
                                                          <w:marRight w:val="0"/>
                                                          <w:marTop w:val="0"/>
                                                          <w:marBottom w:val="0"/>
                                                          <w:divBdr>
                                                            <w:top w:val="none" w:sz="0" w:space="0" w:color="auto"/>
                                                            <w:left w:val="none" w:sz="0" w:space="0" w:color="auto"/>
                                                            <w:bottom w:val="none" w:sz="0" w:space="0" w:color="auto"/>
                                                            <w:right w:val="none" w:sz="0" w:space="0" w:color="auto"/>
                                                          </w:divBdr>
                                                          <w:divsChild>
                                                            <w:div w:id="629432719">
                                                              <w:marLeft w:val="0"/>
                                                              <w:marRight w:val="0"/>
                                                              <w:marTop w:val="0"/>
                                                              <w:marBottom w:val="0"/>
                                                              <w:divBdr>
                                                                <w:top w:val="none" w:sz="0" w:space="0" w:color="auto"/>
                                                                <w:left w:val="none" w:sz="0" w:space="0" w:color="auto"/>
                                                                <w:bottom w:val="none" w:sz="0" w:space="0" w:color="auto"/>
                                                                <w:right w:val="none" w:sz="0" w:space="0" w:color="auto"/>
                                                              </w:divBdr>
                                                            </w:div>
                                                            <w:div w:id="644698096">
                                                              <w:marLeft w:val="0"/>
                                                              <w:marRight w:val="0"/>
                                                              <w:marTop w:val="0"/>
                                                              <w:marBottom w:val="0"/>
                                                              <w:divBdr>
                                                                <w:top w:val="none" w:sz="0" w:space="0" w:color="auto"/>
                                                                <w:left w:val="none" w:sz="0" w:space="0" w:color="auto"/>
                                                                <w:bottom w:val="none" w:sz="0" w:space="0" w:color="auto"/>
                                                                <w:right w:val="none" w:sz="0" w:space="0" w:color="auto"/>
                                                              </w:divBdr>
                                                            </w:div>
                                                            <w:div w:id="925380350">
                                                              <w:marLeft w:val="0"/>
                                                              <w:marRight w:val="0"/>
                                                              <w:marTop w:val="0"/>
                                                              <w:marBottom w:val="0"/>
                                                              <w:divBdr>
                                                                <w:top w:val="none" w:sz="0" w:space="0" w:color="auto"/>
                                                                <w:left w:val="none" w:sz="0" w:space="0" w:color="auto"/>
                                                                <w:bottom w:val="none" w:sz="0" w:space="0" w:color="auto"/>
                                                                <w:right w:val="none" w:sz="0" w:space="0" w:color="auto"/>
                                                              </w:divBdr>
                                                            </w:div>
                                                            <w:div w:id="965504359">
                                                              <w:marLeft w:val="0"/>
                                                              <w:marRight w:val="0"/>
                                                              <w:marTop w:val="0"/>
                                                              <w:marBottom w:val="0"/>
                                                              <w:divBdr>
                                                                <w:top w:val="none" w:sz="0" w:space="0" w:color="auto"/>
                                                                <w:left w:val="none" w:sz="0" w:space="0" w:color="auto"/>
                                                                <w:bottom w:val="none" w:sz="0" w:space="0" w:color="auto"/>
                                                                <w:right w:val="none" w:sz="0" w:space="0" w:color="auto"/>
                                                              </w:divBdr>
                                                            </w:div>
                                                            <w:div w:id="1050375301">
                                                              <w:marLeft w:val="0"/>
                                                              <w:marRight w:val="0"/>
                                                              <w:marTop w:val="0"/>
                                                              <w:marBottom w:val="0"/>
                                                              <w:divBdr>
                                                                <w:top w:val="none" w:sz="0" w:space="0" w:color="auto"/>
                                                                <w:left w:val="none" w:sz="0" w:space="0" w:color="auto"/>
                                                                <w:bottom w:val="none" w:sz="0" w:space="0" w:color="auto"/>
                                                                <w:right w:val="none" w:sz="0" w:space="0" w:color="auto"/>
                                                              </w:divBdr>
                                                            </w:div>
                                                            <w:div w:id="1093088361">
                                                              <w:marLeft w:val="0"/>
                                                              <w:marRight w:val="0"/>
                                                              <w:marTop w:val="0"/>
                                                              <w:marBottom w:val="0"/>
                                                              <w:divBdr>
                                                                <w:top w:val="none" w:sz="0" w:space="0" w:color="auto"/>
                                                                <w:left w:val="none" w:sz="0" w:space="0" w:color="auto"/>
                                                                <w:bottom w:val="none" w:sz="0" w:space="0" w:color="auto"/>
                                                                <w:right w:val="none" w:sz="0" w:space="0" w:color="auto"/>
                                                              </w:divBdr>
                                                            </w:div>
                                                            <w:div w:id="1229999474">
                                                              <w:marLeft w:val="0"/>
                                                              <w:marRight w:val="0"/>
                                                              <w:marTop w:val="0"/>
                                                              <w:marBottom w:val="0"/>
                                                              <w:divBdr>
                                                                <w:top w:val="none" w:sz="0" w:space="0" w:color="auto"/>
                                                                <w:left w:val="none" w:sz="0" w:space="0" w:color="auto"/>
                                                                <w:bottom w:val="none" w:sz="0" w:space="0" w:color="auto"/>
                                                                <w:right w:val="none" w:sz="0" w:space="0" w:color="auto"/>
                                                              </w:divBdr>
                                                            </w:div>
                                                            <w:div w:id="1284731322">
                                                              <w:marLeft w:val="0"/>
                                                              <w:marRight w:val="0"/>
                                                              <w:marTop w:val="0"/>
                                                              <w:marBottom w:val="0"/>
                                                              <w:divBdr>
                                                                <w:top w:val="none" w:sz="0" w:space="0" w:color="auto"/>
                                                                <w:left w:val="none" w:sz="0" w:space="0" w:color="auto"/>
                                                                <w:bottom w:val="none" w:sz="0" w:space="0" w:color="auto"/>
                                                                <w:right w:val="none" w:sz="0" w:space="0" w:color="auto"/>
                                                              </w:divBdr>
                                                            </w:div>
                                                            <w:div w:id="1305500939">
                                                              <w:marLeft w:val="0"/>
                                                              <w:marRight w:val="0"/>
                                                              <w:marTop w:val="0"/>
                                                              <w:marBottom w:val="0"/>
                                                              <w:divBdr>
                                                                <w:top w:val="none" w:sz="0" w:space="0" w:color="auto"/>
                                                                <w:left w:val="none" w:sz="0" w:space="0" w:color="auto"/>
                                                                <w:bottom w:val="none" w:sz="0" w:space="0" w:color="auto"/>
                                                                <w:right w:val="none" w:sz="0" w:space="0" w:color="auto"/>
                                                              </w:divBdr>
                                                            </w:div>
                                                            <w:div w:id="1332830731">
                                                              <w:marLeft w:val="0"/>
                                                              <w:marRight w:val="0"/>
                                                              <w:marTop w:val="0"/>
                                                              <w:marBottom w:val="0"/>
                                                              <w:divBdr>
                                                                <w:top w:val="none" w:sz="0" w:space="0" w:color="auto"/>
                                                                <w:left w:val="none" w:sz="0" w:space="0" w:color="auto"/>
                                                                <w:bottom w:val="none" w:sz="0" w:space="0" w:color="auto"/>
                                                                <w:right w:val="none" w:sz="0" w:space="0" w:color="auto"/>
                                                              </w:divBdr>
                                                            </w:div>
                                                            <w:div w:id="1644848884">
                                                              <w:marLeft w:val="0"/>
                                                              <w:marRight w:val="0"/>
                                                              <w:marTop w:val="0"/>
                                                              <w:marBottom w:val="0"/>
                                                              <w:divBdr>
                                                                <w:top w:val="none" w:sz="0" w:space="0" w:color="auto"/>
                                                                <w:left w:val="none" w:sz="0" w:space="0" w:color="auto"/>
                                                                <w:bottom w:val="none" w:sz="0" w:space="0" w:color="auto"/>
                                                                <w:right w:val="none" w:sz="0" w:space="0" w:color="auto"/>
                                                              </w:divBdr>
                                                            </w:div>
                                                            <w:div w:id="1952542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68710450">
      <w:bodyDiv w:val="1"/>
      <w:marLeft w:val="0"/>
      <w:marRight w:val="0"/>
      <w:marTop w:val="0"/>
      <w:marBottom w:val="0"/>
      <w:divBdr>
        <w:top w:val="none" w:sz="0" w:space="0" w:color="auto"/>
        <w:left w:val="none" w:sz="0" w:space="0" w:color="auto"/>
        <w:bottom w:val="none" w:sz="0" w:space="0" w:color="auto"/>
        <w:right w:val="none" w:sz="0" w:space="0" w:color="auto"/>
      </w:divBdr>
    </w:div>
    <w:div w:id="1226526315">
      <w:bodyDiv w:val="1"/>
      <w:marLeft w:val="0"/>
      <w:marRight w:val="0"/>
      <w:marTop w:val="0"/>
      <w:marBottom w:val="0"/>
      <w:divBdr>
        <w:top w:val="none" w:sz="0" w:space="0" w:color="auto"/>
        <w:left w:val="none" w:sz="0" w:space="0" w:color="auto"/>
        <w:bottom w:val="none" w:sz="0" w:space="0" w:color="auto"/>
        <w:right w:val="none" w:sz="0" w:space="0" w:color="auto"/>
      </w:divBdr>
    </w:div>
    <w:div w:id="1303194538">
      <w:bodyDiv w:val="1"/>
      <w:marLeft w:val="0"/>
      <w:marRight w:val="0"/>
      <w:marTop w:val="0"/>
      <w:marBottom w:val="0"/>
      <w:divBdr>
        <w:top w:val="none" w:sz="0" w:space="0" w:color="auto"/>
        <w:left w:val="none" w:sz="0" w:space="0" w:color="auto"/>
        <w:bottom w:val="none" w:sz="0" w:space="0" w:color="auto"/>
        <w:right w:val="none" w:sz="0" w:space="0" w:color="auto"/>
      </w:divBdr>
    </w:div>
    <w:div w:id="1372804770">
      <w:bodyDiv w:val="1"/>
      <w:marLeft w:val="0"/>
      <w:marRight w:val="0"/>
      <w:marTop w:val="0"/>
      <w:marBottom w:val="0"/>
      <w:divBdr>
        <w:top w:val="none" w:sz="0" w:space="0" w:color="auto"/>
        <w:left w:val="none" w:sz="0" w:space="0" w:color="auto"/>
        <w:bottom w:val="none" w:sz="0" w:space="0" w:color="auto"/>
        <w:right w:val="none" w:sz="0" w:space="0" w:color="auto"/>
      </w:divBdr>
    </w:div>
    <w:div w:id="1517572508">
      <w:bodyDiv w:val="1"/>
      <w:marLeft w:val="0"/>
      <w:marRight w:val="0"/>
      <w:marTop w:val="0"/>
      <w:marBottom w:val="0"/>
      <w:divBdr>
        <w:top w:val="none" w:sz="0" w:space="0" w:color="auto"/>
        <w:left w:val="none" w:sz="0" w:space="0" w:color="auto"/>
        <w:bottom w:val="none" w:sz="0" w:space="0" w:color="auto"/>
        <w:right w:val="none" w:sz="0" w:space="0" w:color="auto"/>
      </w:divBdr>
    </w:div>
    <w:div w:id="1526553950">
      <w:bodyDiv w:val="1"/>
      <w:marLeft w:val="0"/>
      <w:marRight w:val="0"/>
      <w:marTop w:val="0"/>
      <w:marBottom w:val="0"/>
      <w:divBdr>
        <w:top w:val="none" w:sz="0" w:space="0" w:color="auto"/>
        <w:left w:val="none" w:sz="0" w:space="0" w:color="auto"/>
        <w:bottom w:val="none" w:sz="0" w:space="0" w:color="auto"/>
        <w:right w:val="none" w:sz="0" w:space="0" w:color="auto"/>
      </w:divBdr>
    </w:div>
    <w:div w:id="1554847793">
      <w:bodyDiv w:val="1"/>
      <w:marLeft w:val="0"/>
      <w:marRight w:val="0"/>
      <w:marTop w:val="0"/>
      <w:marBottom w:val="0"/>
      <w:divBdr>
        <w:top w:val="none" w:sz="0" w:space="0" w:color="auto"/>
        <w:left w:val="none" w:sz="0" w:space="0" w:color="auto"/>
        <w:bottom w:val="none" w:sz="0" w:space="0" w:color="auto"/>
        <w:right w:val="none" w:sz="0" w:space="0" w:color="auto"/>
      </w:divBdr>
    </w:div>
    <w:div w:id="1578859234">
      <w:bodyDiv w:val="1"/>
      <w:marLeft w:val="0"/>
      <w:marRight w:val="0"/>
      <w:marTop w:val="0"/>
      <w:marBottom w:val="0"/>
      <w:divBdr>
        <w:top w:val="none" w:sz="0" w:space="0" w:color="auto"/>
        <w:left w:val="none" w:sz="0" w:space="0" w:color="auto"/>
        <w:bottom w:val="none" w:sz="0" w:space="0" w:color="auto"/>
        <w:right w:val="none" w:sz="0" w:space="0" w:color="auto"/>
      </w:divBdr>
    </w:div>
    <w:div w:id="1746411766">
      <w:bodyDiv w:val="1"/>
      <w:marLeft w:val="0"/>
      <w:marRight w:val="0"/>
      <w:marTop w:val="0"/>
      <w:marBottom w:val="0"/>
      <w:divBdr>
        <w:top w:val="none" w:sz="0" w:space="0" w:color="auto"/>
        <w:left w:val="none" w:sz="0" w:space="0" w:color="auto"/>
        <w:bottom w:val="none" w:sz="0" w:space="0" w:color="auto"/>
        <w:right w:val="none" w:sz="0" w:space="0" w:color="auto"/>
      </w:divBdr>
    </w:div>
    <w:div w:id="1754232740">
      <w:bodyDiv w:val="1"/>
      <w:marLeft w:val="0"/>
      <w:marRight w:val="0"/>
      <w:marTop w:val="0"/>
      <w:marBottom w:val="0"/>
      <w:divBdr>
        <w:top w:val="none" w:sz="0" w:space="0" w:color="auto"/>
        <w:left w:val="none" w:sz="0" w:space="0" w:color="auto"/>
        <w:bottom w:val="none" w:sz="0" w:space="0" w:color="auto"/>
        <w:right w:val="none" w:sz="0" w:space="0" w:color="auto"/>
      </w:divBdr>
    </w:div>
    <w:div w:id="1767384445">
      <w:bodyDiv w:val="1"/>
      <w:marLeft w:val="0"/>
      <w:marRight w:val="0"/>
      <w:marTop w:val="0"/>
      <w:marBottom w:val="0"/>
      <w:divBdr>
        <w:top w:val="none" w:sz="0" w:space="0" w:color="auto"/>
        <w:left w:val="none" w:sz="0" w:space="0" w:color="auto"/>
        <w:bottom w:val="none" w:sz="0" w:space="0" w:color="auto"/>
        <w:right w:val="none" w:sz="0" w:space="0" w:color="auto"/>
      </w:divBdr>
    </w:div>
    <w:div w:id="1800226811">
      <w:bodyDiv w:val="1"/>
      <w:marLeft w:val="0"/>
      <w:marRight w:val="0"/>
      <w:marTop w:val="0"/>
      <w:marBottom w:val="0"/>
      <w:divBdr>
        <w:top w:val="none" w:sz="0" w:space="0" w:color="auto"/>
        <w:left w:val="none" w:sz="0" w:space="0" w:color="auto"/>
        <w:bottom w:val="none" w:sz="0" w:space="0" w:color="auto"/>
        <w:right w:val="none" w:sz="0" w:space="0" w:color="auto"/>
      </w:divBdr>
    </w:div>
    <w:div w:id="2024821641">
      <w:bodyDiv w:val="1"/>
      <w:marLeft w:val="0"/>
      <w:marRight w:val="0"/>
      <w:marTop w:val="0"/>
      <w:marBottom w:val="0"/>
      <w:divBdr>
        <w:top w:val="none" w:sz="0" w:space="0" w:color="auto"/>
        <w:left w:val="none" w:sz="0" w:space="0" w:color="auto"/>
        <w:bottom w:val="none" w:sz="0" w:space="0" w:color="auto"/>
        <w:right w:val="none" w:sz="0" w:space="0" w:color="auto"/>
      </w:divBdr>
    </w:div>
    <w:div w:id="2026469100">
      <w:bodyDiv w:val="1"/>
      <w:marLeft w:val="0"/>
      <w:marRight w:val="0"/>
      <w:marTop w:val="0"/>
      <w:marBottom w:val="0"/>
      <w:divBdr>
        <w:top w:val="none" w:sz="0" w:space="0" w:color="auto"/>
        <w:left w:val="none" w:sz="0" w:space="0" w:color="auto"/>
        <w:bottom w:val="none" w:sz="0" w:space="0" w:color="auto"/>
        <w:right w:val="none" w:sz="0" w:space="0" w:color="auto"/>
      </w:divBdr>
    </w:div>
    <w:div w:id="2031224899">
      <w:bodyDiv w:val="1"/>
      <w:marLeft w:val="0"/>
      <w:marRight w:val="0"/>
      <w:marTop w:val="0"/>
      <w:marBottom w:val="0"/>
      <w:divBdr>
        <w:top w:val="none" w:sz="0" w:space="0" w:color="auto"/>
        <w:left w:val="none" w:sz="0" w:space="0" w:color="auto"/>
        <w:bottom w:val="none" w:sz="0" w:space="0" w:color="auto"/>
        <w:right w:val="none" w:sz="0" w:space="0" w:color="auto"/>
      </w:divBdr>
    </w:div>
    <w:div w:id="2051420883">
      <w:bodyDiv w:val="1"/>
      <w:marLeft w:val="0"/>
      <w:marRight w:val="0"/>
      <w:marTop w:val="0"/>
      <w:marBottom w:val="0"/>
      <w:divBdr>
        <w:top w:val="none" w:sz="0" w:space="0" w:color="auto"/>
        <w:left w:val="none" w:sz="0" w:space="0" w:color="auto"/>
        <w:bottom w:val="none" w:sz="0" w:space="0" w:color="auto"/>
        <w:right w:val="none" w:sz="0" w:space="0" w:color="auto"/>
      </w:divBdr>
    </w:div>
    <w:div w:id="20765121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emf"/><Relationship Id="rId18" Type="http://schemas.openxmlformats.org/officeDocument/2006/relationships/image" Target="media/image9.png"/><Relationship Id="rId3" Type="http://schemas.openxmlformats.org/officeDocument/2006/relationships/numbering" Target="numbering.xml"/><Relationship Id="rId21" Type="http://schemas.openxmlformats.org/officeDocument/2006/relationships/header" Target="header1.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emf"/><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image" Target="media/image6.emf"/><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emf"/><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2011-07-01T00:00:00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8904619-8C6C-4E8B-BDA3-DE87AEBC02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330</TotalTime>
  <Pages>94</Pages>
  <Words>26932</Words>
  <Characters>148130</Characters>
  <Application>Microsoft Office Word</Application>
  <DocSecurity>0</DocSecurity>
  <Lines>1234</Lines>
  <Paragraphs>349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ESPECIFICACIONES TÉCNICAS PARA LA ADJUDICACIÓN DE OBRAS BAJO LA MODALIDAD DE CONTRATACIÓN DIRECTA ORDINARIA</vt:lpstr>
      <vt:lpstr>TÉRMINOS DE REFERENCIA PARA LA ADJUDICACIÓN DE BIENES Y SERVICIOS BAJO LA MODALIDAD DE CONTRATACIÓN DIRECTA ABREVIADA</vt:lpstr>
    </vt:vector>
  </TitlesOfParts>
  <Company>RevolucionUnattended</Company>
  <LinksUpToDate>false</LinksUpToDate>
  <CharactersWithSpaces>174713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ESPECIFICACIONES TÉCNICAS PARA LA ADJUDICACIÓN DE OBRAS BAJO LA MODALIDAD DE CONTRATACIÓN DIRECTA ORDINARIA</dc:title>
  <dc:creator>Wara</dc:creator>
  <cp:lastModifiedBy>Wara Daniela Loza Quispe</cp:lastModifiedBy>
  <cp:revision>12</cp:revision>
  <cp:lastPrinted>2015-06-23T15:13:00Z</cp:lastPrinted>
  <dcterms:created xsi:type="dcterms:W3CDTF">2015-05-28T17:19:00Z</dcterms:created>
  <dcterms:modified xsi:type="dcterms:W3CDTF">2015-06-29T14:14:00Z</dcterms:modified>
</cp:coreProperties>
</file>