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E7" w:rsidRPr="00373CEE" w:rsidRDefault="005205E7" w:rsidP="005205E7">
      <w:pPr>
        <w:pStyle w:val="Prrafodelista"/>
        <w:numPr>
          <w:ilvl w:val="0"/>
          <w:numId w:val="1"/>
        </w:numPr>
        <w:rPr>
          <w:b/>
        </w:rPr>
      </w:pPr>
      <w:r w:rsidRPr="005205E7">
        <w:rPr>
          <w:b/>
        </w:rPr>
        <w:t>ESPECIFICACIONES TECNICAS O TERMINOS DE REFERENCIA</w:t>
      </w:r>
    </w:p>
    <w:p w:rsidR="00C3421E" w:rsidRDefault="00BA0FE3" w:rsidP="00E51D7E">
      <w:pPr>
        <w:jc w:val="center"/>
      </w:pPr>
      <w:r>
        <w:object w:dxaOrig="9147" w:dyaOrig="7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25pt;height:362.8pt" o:ole="">
            <v:imagedata r:id="rId7" o:title=""/>
          </v:shape>
          <o:OLEObject Type="Embed" ProgID="Excel.Sheet.12" ShapeID="_x0000_i1025" DrawAspect="Content" ObjectID="_1487751447" r:id="rId8"/>
        </w:object>
      </w:r>
    </w:p>
    <w:p w:rsidR="00AD7936" w:rsidRDefault="002A4299" w:rsidP="00AD7936">
      <w:pPr>
        <w:jc w:val="center"/>
      </w:pPr>
      <w:r>
        <w:object w:dxaOrig="7910" w:dyaOrig="8208">
          <v:shape id="_x0000_i1026" type="#_x0000_t75" style="width:395.55pt;height:409.55pt" o:ole="">
            <v:imagedata r:id="rId9" o:title=""/>
          </v:shape>
          <o:OLEObject Type="Embed" ProgID="Excel.Sheet.12" ShapeID="_x0000_i1026" DrawAspect="Content" ObjectID="_1487751448" r:id="rId10"/>
        </w:object>
      </w:r>
    </w:p>
    <w:p w:rsidR="00AD7936" w:rsidRDefault="00AD7936" w:rsidP="00AD7936">
      <w:pPr>
        <w:jc w:val="center"/>
      </w:pPr>
    </w:p>
    <w:p w:rsidR="00AD7936" w:rsidRDefault="00B656FF" w:rsidP="00AD7936">
      <w:pPr>
        <w:jc w:val="center"/>
      </w:pPr>
      <w:r>
        <w:object w:dxaOrig="9632" w:dyaOrig="8035">
          <v:shape id="_x0000_i1027" type="#_x0000_t75" style="width:481.55pt;height:403pt" o:ole="">
            <v:imagedata r:id="rId11" o:title=""/>
          </v:shape>
          <o:OLEObject Type="Embed" ProgID="Excel.Sheet.12" ShapeID="_x0000_i1027" DrawAspect="Content" ObjectID="_1487751449" r:id="rId12"/>
        </w:object>
      </w:r>
    </w:p>
    <w:p w:rsidR="00C3421E" w:rsidRPr="0059301A" w:rsidRDefault="00921B32" w:rsidP="00921B32">
      <w:pPr>
        <w:pStyle w:val="Prrafodelista"/>
        <w:numPr>
          <w:ilvl w:val="0"/>
          <w:numId w:val="1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lastRenderedPageBreak/>
        <w:t>INFORMACION COMPLEMENTARIA</w:t>
      </w: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Método de Selección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Precio </w:t>
      </w:r>
      <w:r w:rsidR="0059301A" w:rsidRPr="0059301A">
        <w:rPr>
          <w:rFonts w:ascii="Century Gothic" w:hAnsi="Century Gothic"/>
        </w:rPr>
        <w:t>más</w:t>
      </w:r>
      <w:r w:rsidRPr="0059301A">
        <w:rPr>
          <w:rFonts w:ascii="Century Gothic" w:hAnsi="Century Gothic"/>
        </w:rPr>
        <w:t xml:space="preserve"> bajo</w:t>
      </w:r>
      <w:r w:rsidR="0059301A">
        <w:rPr>
          <w:rFonts w:ascii="Century Gothic" w:hAnsi="Century Gothic"/>
        </w:rPr>
        <w:t>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Forma de Adjudicación (Total, Ítems, Lotes o Paquetes).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La Adjudicación </w:t>
      </w:r>
      <w:r w:rsidR="0059301A" w:rsidRPr="0059301A">
        <w:rPr>
          <w:rFonts w:ascii="Century Gothic" w:hAnsi="Century Gothic"/>
        </w:rPr>
        <w:t>será</w:t>
      </w:r>
      <w:r w:rsidRPr="0059301A">
        <w:rPr>
          <w:rFonts w:ascii="Century Gothic" w:hAnsi="Century Gothic"/>
        </w:rPr>
        <w:t xml:space="preserve"> por el Total</w:t>
      </w:r>
      <w:r w:rsidR="0059301A">
        <w:rPr>
          <w:rFonts w:ascii="Century Gothic" w:hAnsi="Century Gothic"/>
        </w:rPr>
        <w:t>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921B32" w:rsidP="00921B32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Precio Referencial</w:t>
      </w:r>
    </w:p>
    <w:p w:rsidR="00921B32" w:rsidRDefault="00921B32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 xml:space="preserve">El precio referencial es de </w:t>
      </w:r>
      <w:r w:rsidR="00B656FF">
        <w:rPr>
          <w:rFonts w:ascii="Century Gothic" w:hAnsi="Century Gothic"/>
        </w:rPr>
        <w:t>15236,00</w:t>
      </w:r>
      <w:r w:rsidRPr="0059301A">
        <w:rPr>
          <w:rFonts w:ascii="Century Gothic" w:hAnsi="Century Gothic"/>
        </w:rPr>
        <w:t xml:space="preserve"> (</w:t>
      </w:r>
      <w:r w:rsidR="00B656FF">
        <w:rPr>
          <w:rFonts w:ascii="Century Gothic" w:hAnsi="Century Gothic"/>
        </w:rPr>
        <w:t xml:space="preserve">Quince Mil Doscientos Treinta y Seis  </w:t>
      </w:r>
      <w:r w:rsidRPr="0059301A">
        <w:rPr>
          <w:rFonts w:ascii="Century Gothic" w:hAnsi="Century Gothic"/>
        </w:rPr>
        <w:t>00/100 Bolivianos).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921B32" w:rsidRPr="0059301A" w:rsidRDefault="00921B32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 xml:space="preserve">Plazo de Entrega o </w:t>
      </w:r>
      <w:r w:rsidR="0059301A" w:rsidRPr="0059301A">
        <w:rPr>
          <w:rFonts w:ascii="Century Gothic" w:hAnsi="Century Gothic"/>
          <w:b/>
        </w:rPr>
        <w:t>Ejecución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Oficinas de la GNEE-CAMIRI/Barrio Ex Campamento  (Calle Francisco Menacho #201).</w:t>
      </w: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Forma de Pago</w:t>
      </w:r>
    </w:p>
    <w:p w:rsid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El pago se realizara en forma total a través del SIGMA (Indispensable), contra entrega, una vez que YPFB haya efectuado la recepción definitiva del servicio y emitida la respectiva conformidad, debiendo el proveedor emitir la factura correspondiente.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Anticipo</w:t>
      </w:r>
    </w:p>
    <w:p w:rsid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El presente proceso no contempla pago por anticipo.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</w:p>
    <w:p w:rsidR="0059301A" w:rsidRPr="0059301A" w:rsidRDefault="0059301A" w:rsidP="0059301A">
      <w:pPr>
        <w:pStyle w:val="Prrafodelista"/>
        <w:numPr>
          <w:ilvl w:val="0"/>
          <w:numId w:val="2"/>
        </w:numPr>
        <w:rPr>
          <w:rFonts w:ascii="Century Gothic" w:hAnsi="Century Gothic"/>
          <w:b/>
        </w:rPr>
      </w:pPr>
      <w:r w:rsidRPr="0059301A">
        <w:rPr>
          <w:rFonts w:ascii="Century Gothic" w:hAnsi="Century Gothic"/>
          <w:b/>
        </w:rPr>
        <w:t>Validez de la Oferta</w:t>
      </w:r>
    </w:p>
    <w:p w:rsidR="0059301A" w:rsidRPr="0059301A" w:rsidRDefault="0059301A" w:rsidP="00921B32">
      <w:pPr>
        <w:pStyle w:val="Prrafodelista"/>
        <w:ind w:left="1416"/>
        <w:rPr>
          <w:rFonts w:ascii="Century Gothic" w:hAnsi="Century Gothic"/>
        </w:rPr>
      </w:pPr>
      <w:r w:rsidRPr="0059301A">
        <w:rPr>
          <w:rFonts w:ascii="Century Gothic" w:hAnsi="Century Gothic"/>
        </w:rPr>
        <w:t>Las ofertas deben tener un tiempo de validez de por lo menos (30dias) días calendarios.</w:t>
      </w:r>
    </w:p>
    <w:sectPr w:rsidR="0059301A" w:rsidRPr="0059301A" w:rsidSect="003C1C95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D85" w:rsidRDefault="00F73D85" w:rsidP="00AD7936">
      <w:pPr>
        <w:spacing w:after="0" w:line="240" w:lineRule="auto"/>
      </w:pPr>
      <w:r>
        <w:separator/>
      </w:r>
    </w:p>
  </w:endnote>
  <w:endnote w:type="continuationSeparator" w:id="1">
    <w:p w:rsidR="00F73D85" w:rsidRDefault="00F73D85" w:rsidP="00AD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Piedepgina"/>
    </w:pPr>
  </w:p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AD7936" w:rsidRPr="004E1308" w:rsidTr="00AD7936">
      <w:trPr>
        <w:trHeight w:val="584"/>
        <w:jc w:val="center"/>
      </w:trPr>
      <w:tc>
        <w:tcPr>
          <w:tcW w:w="5115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AD7936" w:rsidRPr="004E1308" w:rsidTr="00AD7936">
      <w:trPr>
        <w:trHeight w:val="1527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AD7936" w:rsidRPr="004E1308" w:rsidTr="00AD7936">
      <w:trPr>
        <w:trHeight w:val="702"/>
        <w:jc w:val="center"/>
      </w:trPr>
      <w:tc>
        <w:tcPr>
          <w:tcW w:w="5115" w:type="dxa"/>
          <w:shd w:val="pct12" w:color="auto" w:fill="auto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AD7936" w:rsidRDefault="00AD7936">
    <w:pPr>
      <w:pStyle w:val="Piedepgina"/>
    </w:pPr>
  </w:p>
  <w:p w:rsidR="00AD7936" w:rsidRDefault="00AD79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D85" w:rsidRDefault="00F73D85" w:rsidP="00AD7936">
      <w:pPr>
        <w:spacing w:after="0" w:line="240" w:lineRule="auto"/>
      </w:pPr>
      <w:r>
        <w:separator/>
      </w:r>
    </w:p>
  </w:footnote>
  <w:footnote w:type="continuationSeparator" w:id="1">
    <w:p w:rsidR="00F73D85" w:rsidRDefault="00F73D85" w:rsidP="00AD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Encabezado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51"/>
      <w:gridCol w:w="1499"/>
    </w:tblGrid>
    <w:tr w:rsidR="00AD7936" w:rsidRPr="00FA0D94" w:rsidTr="00B11594">
      <w:tc>
        <w:tcPr>
          <w:tcW w:w="2010" w:type="dxa"/>
          <w:vMerge w:val="restart"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D7936" w:rsidRPr="00FA0D94" w:rsidTr="00B11594">
      <w:trPr>
        <w:trHeight w:val="478"/>
      </w:trPr>
      <w:tc>
        <w:tcPr>
          <w:tcW w:w="2010" w:type="dxa"/>
          <w:vMerge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5205E7" w:rsidRPr="0087339E" w:rsidRDefault="00AD7936" w:rsidP="00B656FF">
          <w:pPr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205E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MATERIAL DE ESCRITORIO </w:t>
          </w:r>
          <w:r w:rsidR="00B656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PARA OFICINAS DE LA GNEE- YPFB.</w:t>
          </w:r>
        </w:p>
      </w:tc>
      <w:tc>
        <w:tcPr>
          <w:tcW w:w="1559" w:type="dxa"/>
          <w:vAlign w:val="bottom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70CA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70CA6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="00600DE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D7936" w:rsidRDefault="00AD793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65069"/>
    <w:multiLevelType w:val="hybridMultilevel"/>
    <w:tmpl w:val="078E542E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A5C3A"/>
    <w:multiLevelType w:val="hybridMultilevel"/>
    <w:tmpl w:val="CF1E438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936"/>
    <w:rsid w:val="00043FE0"/>
    <w:rsid w:val="00167FD7"/>
    <w:rsid w:val="002A4299"/>
    <w:rsid w:val="00373CEE"/>
    <w:rsid w:val="003A65F9"/>
    <w:rsid w:val="003C1C95"/>
    <w:rsid w:val="00470CA6"/>
    <w:rsid w:val="005205E7"/>
    <w:rsid w:val="0059301A"/>
    <w:rsid w:val="00600DE8"/>
    <w:rsid w:val="007E4F86"/>
    <w:rsid w:val="008D09C4"/>
    <w:rsid w:val="00921B32"/>
    <w:rsid w:val="009C26CC"/>
    <w:rsid w:val="00AD7936"/>
    <w:rsid w:val="00B656FF"/>
    <w:rsid w:val="00BA0FE3"/>
    <w:rsid w:val="00BC0AF0"/>
    <w:rsid w:val="00C22430"/>
    <w:rsid w:val="00C3421E"/>
    <w:rsid w:val="00E51D7E"/>
    <w:rsid w:val="00F111AB"/>
    <w:rsid w:val="00F65ABA"/>
    <w:rsid w:val="00F73D85"/>
    <w:rsid w:val="00FA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C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936"/>
  </w:style>
  <w:style w:type="paragraph" w:styleId="Piedepgina">
    <w:name w:val="footer"/>
    <w:basedOn w:val="Normal"/>
    <w:link w:val="PiedepginaCar"/>
    <w:uiPriority w:val="99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936"/>
  </w:style>
  <w:style w:type="paragraph" w:styleId="Textodeglobo">
    <w:name w:val="Balloon Text"/>
    <w:basedOn w:val="Normal"/>
    <w:link w:val="TextodegloboCar"/>
    <w:uiPriority w:val="99"/>
    <w:semiHidden/>
    <w:unhideWhenUsed/>
    <w:rsid w:val="00AD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936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D7936"/>
  </w:style>
  <w:style w:type="paragraph" w:styleId="Prrafodelista">
    <w:name w:val="List Paragraph"/>
    <w:basedOn w:val="Normal"/>
    <w:uiPriority w:val="34"/>
    <w:qFormat/>
    <w:rsid w:val="00520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Office_Excel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Hoja_de_c_lculo_de_Microsoft_Office_Excel3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Hoja_de_c_lculo_de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Perez Coimbra</dc:creator>
  <cp:lastModifiedBy>Saadia Perez Coimbra</cp:lastModifiedBy>
  <cp:revision>3</cp:revision>
  <cp:lastPrinted>2015-03-13T15:30:00Z</cp:lastPrinted>
  <dcterms:created xsi:type="dcterms:W3CDTF">2015-03-13T14:53:00Z</dcterms:created>
  <dcterms:modified xsi:type="dcterms:W3CDTF">2015-03-13T15:30:00Z</dcterms:modified>
</cp:coreProperties>
</file>