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20DA" w:rsidRDefault="00D920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20DA" w:rsidRPr="00D06FCF" w:rsidRDefault="00D920DA" w:rsidP="00D06FCF"/>
                          <w:p w:rsidR="00D920DA" w:rsidRDefault="00D920DA" w:rsidP="00196858"/>
                          <w:p w:rsidR="00D920DA" w:rsidRPr="00196858" w:rsidRDefault="00D920DA" w:rsidP="00196858"/>
                          <w:p w:rsidR="00D920DA" w:rsidRDefault="00D920D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D920DA" w:rsidRPr="00FA6B6B" w:rsidRDefault="00D920DA" w:rsidP="00BC21BB">
                            <w:pPr>
                              <w:ind w:left="142"/>
                              <w:jc w:val="center"/>
                              <w:rPr>
                                <w:rFonts w:ascii="Verdana" w:hAnsi="Verdana"/>
                                <w:b/>
                                <w:sz w:val="28"/>
                                <w:szCs w:val="28"/>
                              </w:rPr>
                            </w:pPr>
                          </w:p>
                          <w:p w:rsidR="00D920DA" w:rsidRDefault="00D920D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920DA" w:rsidRPr="00452347" w:rsidRDefault="00D920D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D920DA" w:rsidRDefault="00D920DA" w:rsidP="00BC21BB">
                            <w:pPr>
                              <w:ind w:left="142"/>
                              <w:jc w:val="center"/>
                              <w:rPr>
                                <w:rFonts w:ascii="Century Gothic" w:hAnsi="Century Gothic" w:cs="Arial"/>
                                <w:b/>
                                <w:sz w:val="32"/>
                                <w:szCs w:val="32"/>
                                <w:lang w:val="es-MX"/>
                              </w:rPr>
                            </w:pPr>
                          </w:p>
                          <w:p w:rsidR="00D920DA" w:rsidRDefault="00D920DA" w:rsidP="00FE4B1C">
                            <w:pPr>
                              <w:jc w:val="center"/>
                              <w:rPr>
                                <w:rFonts w:ascii="Century Gothic" w:hAnsi="Century Gothic"/>
                                <w:b/>
                                <w:sz w:val="32"/>
                                <w:szCs w:val="32"/>
                              </w:rPr>
                            </w:pPr>
                            <w:r>
                              <w:rPr>
                                <w:rFonts w:ascii="Century Gothic" w:hAnsi="Century Gothic"/>
                                <w:b/>
                                <w:sz w:val="32"/>
                                <w:szCs w:val="32"/>
                              </w:rPr>
                              <w:t>REGLAMENTO DE CONTRATACIONES DIRECTAS</w:t>
                            </w:r>
                          </w:p>
                          <w:p w:rsidR="00D920DA" w:rsidRDefault="00D920D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920DA" w:rsidRDefault="00D920D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920DA" w:rsidRDefault="00D920DA" w:rsidP="00BC21BB">
                            <w:pPr>
                              <w:ind w:left="142"/>
                              <w:jc w:val="center"/>
                              <w:rPr>
                                <w:rFonts w:ascii="Century Gothic" w:hAnsi="Century Gothic" w:cs="Arial"/>
                                <w:b/>
                                <w:sz w:val="32"/>
                                <w:szCs w:val="32"/>
                                <w:lang w:val="es-MX"/>
                              </w:rPr>
                            </w:pPr>
                          </w:p>
                          <w:p w:rsidR="00D920DA" w:rsidRPr="000F16BE" w:rsidRDefault="00D920D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D920DA" w:rsidRPr="00811D4C" w:rsidRDefault="00D920DA" w:rsidP="00BC21BB">
                            <w:pPr>
                              <w:ind w:left="142"/>
                              <w:rPr>
                                <w:rFonts w:ascii="Century Gothic" w:hAnsi="Century Gothic"/>
                                <w:b/>
                              </w:rPr>
                            </w:pPr>
                          </w:p>
                          <w:p w:rsidR="00D920DA" w:rsidRPr="00536091" w:rsidRDefault="00D920DA" w:rsidP="00025300">
                            <w:pPr>
                              <w:ind w:left="142"/>
                              <w:jc w:val="center"/>
                              <w:rPr>
                                <w:rFonts w:ascii="Century Gothic" w:hAnsi="Century Gothic" w:cs="Arial"/>
                                <w:b/>
                                <w:bCs/>
                                <w:sz w:val="24"/>
                                <w:szCs w:val="24"/>
                              </w:rPr>
                            </w:pPr>
                          </w:p>
                          <w:p w:rsidR="00D920DA" w:rsidRPr="00536091" w:rsidRDefault="00D920DA"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61E55">
                              <w:rPr>
                                <w:rFonts w:ascii="Century Gothic" w:hAnsi="Century Gothic" w:cs="Century Gothic"/>
                                <w:b/>
                                <w:bCs/>
                                <w:color w:val="000000"/>
                                <w:sz w:val="32"/>
                                <w:szCs w:val="32"/>
                              </w:rPr>
                              <w:t>MANTENIMIENTO</w:t>
                            </w:r>
                            <w:r>
                              <w:rPr>
                                <w:rFonts w:ascii="Century Gothic" w:hAnsi="Century Gothic" w:cs="Century Gothic"/>
                                <w:b/>
                                <w:bCs/>
                                <w:color w:val="000000"/>
                                <w:sz w:val="32"/>
                                <w:szCs w:val="32"/>
                              </w:rPr>
                              <w:t xml:space="preserve"> PREVENTIVO DE EQUIPOS DE ODORIZACION A INYECCION”</w:t>
                            </w:r>
                          </w:p>
                          <w:p w:rsidR="00D920DA" w:rsidRDefault="00D920D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D920DA" w:rsidRPr="00536091" w:rsidRDefault="00D920DA"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CDO-DRGCB-028-2015</w:t>
                            </w:r>
                          </w:p>
                          <w:p w:rsidR="00D920DA" w:rsidRPr="00536091" w:rsidRDefault="00D920D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D920DA" w:rsidRPr="00574BFC" w:rsidRDefault="00D920D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D920DA" w:rsidRDefault="00D920DA" w:rsidP="00BC21BB">
                            <w:pPr>
                              <w:ind w:left="142" w:right="931"/>
                              <w:jc w:val="center"/>
                              <w:rPr>
                                <w:rFonts w:ascii="Century Gothic" w:hAnsi="Century Gothic"/>
                                <w:lang w:val="es-ES_tradnl"/>
                              </w:rPr>
                            </w:pPr>
                          </w:p>
                          <w:p w:rsidR="00D920DA" w:rsidRDefault="00D920DA" w:rsidP="00BC21BB">
                            <w:pPr>
                              <w:ind w:right="930"/>
                              <w:jc w:val="center"/>
                              <w:rPr>
                                <w:rFonts w:ascii="Century Gothic" w:hAnsi="Century Gothic"/>
                                <w:lang w:val="es-ES_tradnl"/>
                              </w:rPr>
                            </w:pPr>
                            <w:r>
                              <w:rPr>
                                <w:rFonts w:ascii="Century Gothic" w:hAnsi="Century Gothic"/>
                                <w:lang w:val="es-ES_tradnl"/>
                              </w:rPr>
                              <w:t xml:space="preserve">             </w:t>
                            </w:r>
                          </w:p>
                          <w:p w:rsidR="00D920DA" w:rsidRPr="00574BFC" w:rsidRDefault="00D920D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D920DA" w:rsidRPr="009C5A35" w:rsidRDefault="00D920D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D920DA" w:rsidRDefault="00D920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20DA" w:rsidRPr="00D06FCF" w:rsidRDefault="00D920DA" w:rsidP="00D06FCF"/>
                    <w:p w:rsidR="00D920DA" w:rsidRDefault="00D920DA" w:rsidP="00196858"/>
                    <w:p w:rsidR="00D920DA" w:rsidRPr="00196858" w:rsidRDefault="00D920DA" w:rsidP="00196858"/>
                    <w:p w:rsidR="00D920DA" w:rsidRDefault="00D920DA"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D920DA" w:rsidRPr="00FA6B6B" w:rsidRDefault="00D920DA" w:rsidP="00BC21BB">
                      <w:pPr>
                        <w:ind w:left="142"/>
                        <w:jc w:val="center"/>
                        <w:rPr>
                          <w:rFonts w:ascii="Verdana" w:hAnsi="Verdana"/>
                          <w:b/>
                          <w:sz w:val="28"/>
                          <w:szCs w:val="28"/>
                        </w:rPr>
                      </w:pPr>
                    </w:p>
                    <w:p w:rsidR="00D920DA" w:rsidRDefault="00D920DA"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920DA" w:rsidRPr="00452347" w:rsidRDefault="00D920DA"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D920DA" w:rsidRDefault="00D920DA" w:rsidP="00BC21BB">
                      <w:pPr>
                        <w:ind w:left="142"/>
                        <w:jc w:val="center"/>
                        <w:rPr>
                          <w:rFonts w:ascii="Century Gothic" w:hAnsi="Century Gothic" w:cs="Arial"/>
                          <w:b/>
                          <w:sz w:val="32"/>
                          <w:szCs w:val="32"/>
                          <w:lang w:val="es-MX"/>
                        </w:rPr>
                      </w:pPr>
                    </w:p>
                    <w:p w:rsidR="00D920DA" w:rsidRDefault="00D920DA" w:rsidP="00FE4B1C">
                      <w:pPr>
                        <w:jc w:val="center"/>
                        <w:rPr>
                          <w:rFonts w:ascii="Century Gothic" w:hAnsi="Century Gothic"/>
                          <w:b/>
                          <w:sz w:val="32"/>
                          <w:szCs w:val="32"/>
                        </w:rPr>
                      </w:pPr>
                      <w:r>
                        <w:rPr>
                          <w:rFonts w:ascii="Century Gothic" w:hAnsi="Century Gothic"/>
                          <w:b/>
                          <w:sz w:val="32"/>
                          <w:szCs w:val="32"/>
                        </w:rPr>
                        <w:t>REGLAMENTO DE CONTRATACIONES DIRECTAS</w:t>
                      </w:r>
                    </w:p>
                    <w:p w:rsidR="00D920DA" w:rsidRDefault="00D920DA"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920DA" w:rsidRDefault="00D920DA"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920DA" w:rsidRDefault="00D920DA" w:rsidP="00BC21BB">
                      <w:pPr>
                        <w:ind w:left="142"/>
                        <w:jc w:val="center"/>
                        <w:rPr>
                          <w:rFonts w:ascii="Century Gothic" w:hAnsi="Century Gothic" w:cs="Arial"/>
                          <w:b/>
                          <w:sz w:val="32"/>
                          <w:szCs w:val="32"/>
                          <w:lang w:val="es-MX"/>
                        </w:rPr>
                      </w:pPr>
                    </w:p>
                    <w:p w:rsidR="00D920DA" w:rsidRPr="000F16BE" w:rsidRDefault="00D920D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D920DA" w:rsidRPr="00811D4C" w:rsidRDefault="00D920DA" w:rsidP="00BC21BB">
                      <w:pPr>
                        <w:ind w:left="142"/>
                        <w:rPr>
                          <w:rFonts w:ascii="Century Gothic" w:hAnsi="Century Gothic"/>
                          <w:b/>
                        </w:rPr>
                      </w:pPr>
                    </w:p>
                    <w:p w:rsidR="00D920DA" w:rsidRPr="00536091" w:rsidRDefault="00D920DA" w:rsidP="00025300">
                      <w:pPr>
                        <w:ind w:left="142"/>
                        <w:jc w:val="center"/>
                        <w:rPr>
                          <w:rFonts w:ascii="Century Gothic" w:hAnsi="Century Gothic" w:cs="Arial"/>
                          <w:b/>
                          <w:bCs/>
                          <w:sz w:val="24"/>
                          <w:szCs w:val="24"/>
                        </w:rPr>
                      </w:pPr>
                    </w:p>
                    <w:p w:rsidR="00D920DA" w:rsidRPr="00536091" w:rsidRDefault="00D920DA"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61E55">
                        <w:rPr>
                          <w:rFonts w:ascii="Century Gothic" w:hAnsi="Century Gothic" w:cs="Century Gothic"/>
                          <w:b/>
                          <w:bCs/>
                          <w:color w:val="000000"/>
                          <w:sz w:val="32"/>
                          <w:szCs w:val="32"/>
                        </w:rPr>
                        <w:t>MANTENIMIENTO</w:t>
                      </w:r>
                      <w:r>
                        <w:rPr>
                          <w:rFonts w:ascii="Century Gothic" w:hAnsi="Century Gothic" w:cs="Century Gothic"/>
                          <w:b/>
                          <w:bCs/>
                          <w:color w:val="000000"/>
                          <w:sz w:val="32"/>
                          <w:szCs w:val="32"/>
                        </w:rPr>
                        <w:t xml:space="preserve"> PREVENTIVO DE EQUIPOS DE ODORIZACION A INYECCION”</w:t>
                      </w:r>
                    </w:p>
                    <w:p w:rsidR="00D920DA" w:rsidRDefault="00D920DA"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D920DA" w:rsidRPr="00536091" w:rsidRDefault="00D920DA"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CDO-DRGCB-028-2015</w:t>
                      </w:r>
                    </w:p>
                    <w:p w:rsidR="00D920DA" w:rsidRPr="00536091" w:rsidRDefault="00D920DA"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D920DA" w:rsidRPr="00574BFC" w:rsidRDefault="00D920DA"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D920DA" w:rsidRDefault="00D920DA" w:rsidP="00BC21BB">
                      <w:pPr>
                        <w:ind w:left="142" w:right="931"/>
                        <w:jc w:val="center"/>
                        <w:rPr>
                          <w:rFonts w:ascii="Century Gothic" w:hAnsi="Century Gothic"/>
                          <w:lang w:val="es-ES_tradnl"/>
                        </w:rPr>
                      </w:pPr>
                    </w:p>
                    <w:p w:rsidR="00D920DA" w:rsidRDefault="00D920DA" w:rsidP="00BC21BB">
                      <w:pPr>
                        <w:ind w:right="930"/>
                        <w:jc w:val="center"/>
                        <w:rPr>
                          <w:rFonts w:ascii="Century Gothic" w:hAnsi="Century Gothic"/>
                          <w:lang w:val="es-ES_tradnl"/>
                        </w:rPr>
                      </w:pPr>
                      <w:r>
                        <w:rPr>
                          <w:rFonts w:ascii="Century Gothic" w:hAnsi="Century Gothic"/>
                          <w:lang w:val="es-ES_tradnl"/>
                        </w:rPr>
                        <w:t xml:space="preserve">             </w:t>
                      </w:r>
                    </w:p>
                    <w:p w:rsidR="00D920DA" w:rsidRPr="00574BFC" w:rsidRDefault="00D920DA"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D920DA" w:rsidRPr="009C5A35" w:rsidRDefault="00D920DA"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952A2B" w:rsidTr="006761D1">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D920DA" w:rsidP="00D920DA">
            <w:pPr>
              <w:jc w:val="center"/>
              <w:rPr>
                <w:rFonts w:ascii="Calibri" w:hAnsi="Calibri" w:cs="Arial"/>
              </w:rPr>
            </w:pPr>
            <w:r>
              <w:rPr>
                <w:rFonts w:ascii="Calibri" w:hAnsi="Calibri" w:cs="Arial"/>
              </w:rPr>
              <w:t>20</w:t>
            </w:r>
            <w:r w:rsidR="00952A2B">
              <w:rPr>
                <w:rFonts w:ascii="Calibri" w:hAnsi="Calibri" w:cs="Arial"/>
              </w:rPr>
              <w:t>/07</w:t>
            </w:r>
            <w:r w:rsidR="00952A2B" w:rsidRPr="00E24B79">
              <w:rPr>
                <w:rFonts w:ascii="Calibri" w:hAnsi="Calibri" w:cs="Arial"/>
              </w:rPr>
              <w:t>/2015</w:t>
            </w:r>
          </w:p>
        </w:tc>
        <w:tc>
          <w:tcPr>
            <w:tcW w:w="148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w:t>
            </w:r>
            <w:r>
              <w:rPr>
                <w:rFonts w:ascii="Calibri" w:hAnsi="Calibri" w:cs="Arial"/>
              </w:rPr>
              <w:t>8</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rPr>
            </w:pPr>
            <w:r w:rsidRPr="00E24B79">
              <w:rPr>
                <w:rFonts w:ascii="Calibri" w:hAnsi="Calibri"/>
              </w:rPr>
              <w:t>Al correo electrónico</w:t>
            </w:r>
          </w:p>
          <w:p w:rsidR="00952A2B" w:rsidRPr="00E24B79" w:rsidRDefault="009B394B" w:rsidP="00952A2B">
            <w:pPr>
              <w:jc w:val="center"/>
              <w:rPr>
                <w:rFonts w:ascii="Calibri" w:hAnsi="Calibri"/>
              </w:rPr>
            </w:pPr>
            <w:hyperlink r:id="rId12" w:history="1">
              <w:r w:rsidR="00952A2B" w:rsidRPr="00E24B79">
                <w:rPr>
                  <w:rStyle w:val="Hipervnculo"/>
                  <w:rFonts w:ascii="Calibri" w:hAnsi="Calibri"/>
                </w:rPr>
                <w:t>rchoque@ypfb.gob.bo</w:t>
              </w:r>
            </w:hyperlink>
          </w:p>
          <w:p w:rsidR="00952A2B" w:rsidRPr="00E24B79" w:rsidRDefault="00952A2B" w:rsidP="00952A2B">
            <w:pPr>
              <w:jc w:val="center"/>
              <w:rPr>
                <w:rFonts w:ascii="Calibri" w:hAnsi="Calibri"/>
              </w:rPr>
            </w:pP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D920DA" w:rsidP="00D920DA">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10:00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D920DA" w:rsidP="00D920DA">
            <w:pPr>
              <w:jc w:val="center"/>
              <w:rPr>
                <w:rFonts w:ascii="Calibri" w:hAnsi="Calibri" w:cs="Arial"/>
              </w:rPr>
            </w:pPr>
            <w:r>
              <w:rPr>
                <w:rFonts w:ascii="Calibri" w:hAnsi="Calibri" w:cs="Arial"/>
              </w:rPr>
              <w:t>21</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952A2B">
            <w:pPr>
              <w:jc w:val="center"/>
              <w:rPr>
                <w:rFonts w:ascii="Calibri" w:hAnsi="Calibri" w:cs="Arial"/>
              </w:rPr>
            </w:pPr>
            <w:r w:rsidRPr="00E24B79">
              <w:rPr>
                <w:rFonts w:ascii="Calibri" w:hAnsi="Calibri" w:cs="Arial"/>
              </w:rPr>
              <w:t>11:00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E24B79" w:rsidRDefault="00E24B79" w:rsidP="00D920DA">
            <w:pPr>
              <w:autoSpaceDE w:val="0"/>
              <w:autoSpaceDN w:val="0"/>
              <w:adjustRightInd w:val="0"/>
              <w:ind w:left="142"/>
              <w:jc w:val="center"/>
              <w:rPr>
                <w:rFonts w:asciiTheme="minorHAnsi" w:hAnsiTheme="minorHAnsi"/>
                <w:color w:val="000000"/>
                <w:sz w:val="24"/>
                <w:szCs w:val="24"/>
                <w:lang w:eastAsia="es-ES"/>
              </w:rPr>
            </w:pPr>
            <w:r w:rsidRPr="00E24B79">
              <w:rPr>
                <w:rFonts w:asciiTheme="minorHAnsi" w:hAnsiTheme="minorHAnsi" w:cs="Century Gothic"/>
                <w:b/>
                <w:bCs/>
                <w:color w:val="000000"/>
                <w:sz w:val="24"/>
                <w:szCs w:val="24"/>
              </w:rPr>
              <w:t>MANTENIMIENTO</w:t>
            </w:r>
            <w:r w:rsidR="00D920DA">
              <w:rPr>
                <w:rFonts w:asciiTheme="minorHAnsi" w:hAnsiTheme="minorHAnsi" w:cs="Century Gothic"/>
                <w:b/>
                <w:bCs/>
                <w:color w:val="000000"/>
                <w:sz w:val="24"/>
                <w:szCs w:val="24"/>
              </w:rPr>
              <w:t xml:space="preserve"> PREVENTIVO DE EQUIPOS DE ODORIZACION A INYECCION</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D920DA" w:rsidP="00D920DA">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199.966,08</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9E00F2" w:rsidP="00D920DA">
                  <w:pPr>
                    <w:jc w:val="center"/>
                    <w:rPr>
                      <w:rFonts w:ascii="Calibri" w:eastAsia="Calibri" w:hAnsi="Calibri"/>
                      <w:sz w:val="24"/>
                      <w:szCs w:val="24"/>
                    </w:rPr>
                  </w:pPr>
                  <w:r w:rsidRPr="009E00F2">
                    <w:rPr>
                      <w:rFonts w:ascii="Calibri" w:eastAsia="Calibri" w:hAnsi="Calibri"/>
                      <w:b/>
                      <w:sz w:val="24"/>
                      <w:szCs w:val="24"/>
                    </w:rPr>
                    <w:t>CDO-DRGCB-02</w:t>
                  </w:r>
                  <w:r w:rsidR="00D920DA">
                    <w:rPr>
                      <w:rFonts w:ascii="Calibri" w:eastAsia="Calibri" w:hAnsi="Calibri"/>
                      <w:b/>
                      <w:sz w:val="24"/>
                      <w:szCs w:val="24"/>
                    </w:rPr>
                    <w:t>8</w:t>
                  </w:r>
                  <w:r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Default="009E00F2" w:rsidP="009E00F2">
            <w:pPr>
              <w:jc w:val="both"/>
              <w:rPr>
                <w:rFonts w:ascii="Calibri" w:eastAsia="Calibri" w:hAnsi="Calibri"/>
              </w:rPr>
            </w:pPr>
            <w:r>
              <w:rPr>
                <w:rFonts w:ascii="Calibri" w:eastAsia="Calibri" w:hAnsi="Calibri"/>
              </w:rPr>
              <w:t>“</w:t>
            </w:r>
            <w:r w:rsidRPr="009E00F2">
              <w:rPr>
                <w:rFonts w:ascii="Calibri" w:eastAsia="Calibri" w:hAnsi="Calibri"/>
              </w:rPr>
              <w:t>MANTENIMIENTO</w:t>
            </w:r>
            <w:r w:rsidR="00D920DA">
              <w:rPr>
                <w:rFonts w:ascii="Calibri" w:eastAsia="Calibri" w:hAnsi="Calibri"/>
              </w:rPr>
              <w:t xml:space="preserve"> PREVENTIVO DE EQUIPOS DE ODORIZACION A INYECCION”</w:t>
            </w:r>
            <w:r>
              <w:rPr>
                <w:rFonts w:ascii="Calibri" w:eastAsia="Calibri" w:hAnsi="Calibri"/>
              </w:rPr>
              <w:t xml:space="preserve"> – PRIMERA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157F9" w:rsidRPr="0029035B" w:rsidRDefault="008157F9" w:rsidP="00ED1132">
      <w:pPr>
        <w:numPr>
          <w:ilvl w:val="0"/>
          <w:numId w:val="13"/>
        </w:numPr>
        <w:ind w:left="720"/>
        <w:jc w:val="both"/>
        <w:rPr>
          <w:rFonts w:ascii="Verdana" w:hAnsi="Verdana" w:cs="Calibri"/>
          <w:sz w:val="18"/>
          <w:szCs w:val="18"/>
        </w:rPr>
      </w:pPr>
      <w:r>
        <w:rPr>
          <w:rFonts w:ascii="Verdana" w:hAnsi="Verdana" w:cs="Calibri"/>
          <w:sz w:val="18"/>
          <w:szCs w:val="18"/>
        </w:rPr>
        <w:t>Registro vigente del Contratista en la Agencia Nacional de Hidrocarburos en la categoría de Instaladores Industriales o Redes de Gas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371E9" w:rsidRPr="00167F98" w:rsidRDefault="002371E9" w:rsidP="00ED1132">
      <w:pPr>
        <w:numPr>
          <w:ilvl w:val="0"/>
          <w:numId w:val="26"/>
        </w:numPr>
        <w:jc w:val="both"/>
        <w:rPr>
          <w:rFonts w:ascii="Verdana" w:hAnsi="Verdana" w:cs="Calibri"/>
          <w:sz w:val="18"/>
          <w:szCs w:val="18"/>
        </w:rPr>
      </w:pPr>
      <w:r>
        <w:rPr>
          <w:rFonts w:ascii="Verdana" w:hAnsi="Verdana" w:cs="Calibri"/>
          <w:sz w:val="18"/>
          <w:szCs w:val="18"/>
        </w:rPr>
        <w:t xml:space="preserve">Registro vigente del </w:t>
      </w:r>
      <w:r w:rsidR="008157F9">
        <w:rPr>
          <w:rFonts w:ascii="Verdana" w:hAnsi="Verdana" w:cs="Calibri"/>
          <w:sz w:val="18"/>
          <w:szCs w:val="18"/>
        </w:rPr>
        <w:t>C</w:t>
      </w:r>
      <w:r>
        <w:rPr>
          <w:rFonts w:ascii="Verdana" w:hAnsi="Verdana" w:cs="Calibri"/>
          <w:sz w:val="18"/>
          <w:szCs w:val="18"/>
        </w:rPr>
        <w:t xml:space="preserve">ontratista en la Agencia Nacional de Hidrocarburos en la categoría de </w:t>
      </w:r>
      <w:r w:rsidR="008157F9">
        <w:rPr>
          <w:rFonts w:ascii="Verdana" w:hAnsi="Verdana" w:cs="Calibri"/>
          <w:sz w:val="18"/>
          <w:szCs w:val="18"/>
        </w:rPr>
        <w:t>I</w:t>
      </w:r>
      <w:r>
        <w:rPr>
          <w:rFonts w:ascii="Verdana" w:hAnsi="Verdana" w:cs="Calibri"/>
          <w:sz w:val="18"/>
          <w:szCs w:val="18"/>
        </w:rPr>
        <w:t xml:space="preserve">nstaladores </w:t>
      </w:r>
      <w:r w:rsidR="008157F9">
        <w:rPr>
          <w:rFonts w:ascii="Verdana" w:hAnsi="Verdana" w:cs="Calibri"/>
          <w:sz w:val="18"/>
          <w:szCs w:val="18"/>
        </w:rPr>
        <w:t>I</w:t>
      </w:r>
      <w:r>
        <w:rPr>
          <w:rFonts w:ascii="Verdana" w:hAnsi="Verdana" w:cs="Calibri"/>
          <w:sz w:val="18"/>
          <w:szCs w:val="18"/>
        </w:rPr>
        <w:t>ndustriales o Redes de Gas.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D920DA">
        <w:rPr>
          <w:rFonts w:ascii="Verdana" w:hAnsi="Verdana" w:cs="Arial"/>
          <w:sz w:val="18"/>
          <w:szCs w:val="18"/>
          <w:lang w:val="es-BO"/>
        </w:rPr>
        <w:t>–</w:t>
      </w:r>
      <w:r>
        <w:rPr>
          <w:rFonts w:ascii="Verdana" w:hAnsi="Verdana" w:cs="Arial"/>
          <w:sz w:val="18"/>
          <w:szCs w:val="18"/>
          <w:lang w:val="es-BO"/>
        </w:rPr>
        <w:t xml:space="preserve"> </w:t>
      </w:r>
      <w:r w:rsidR="008157F9">
        <w:rPr>
          <w:rFonts w:ascii="Verdana" w:hAnsi="Verdana" w:cs="Arial"/>
          <w:sz w:val="18"/>
          <w:szCs w:val="18"/>
          <w:lang w:val="es-BO"/>
        </w:rPr>
        <w:t>Técnico</w:t>
      </w:r>
      <w:r w:rsidR="00D920DA">
        <w:rPr>
          <w:rFonts w:ascii="Verdana" w:hAnsi="Verdana" w:cs="Arial"/>
          <w:sz w:val="18"/>
          <w:szCs w:val="18"/>
          <w:lang w:val="es-BO"/>
        </w:rPr>
        <w:t xml:space="preserve"> Especializado</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lastRenderedPageBreak/>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C14400">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2371E9">
        <w:rPr>
          <w:rFonts w:ascii="Verdana" w:hAnsi="Verdana" w:cs="Arial"/>
          <w:b/>
          <w:sz w:val="18"/>
          <w:szCs w:val="16"/>
        </w:rPr>
        <w:t>TECNICO ESPECIALISTA</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C14400">
        <w:trPr>
          <w:jc w:val="center"/>
        </w:trPr>
        <w:tc>
          <w:tcPr>
            <w:tcW w:w="9781" w:type="dxa"/>
            <w:gridSpan w:val="11"/>
            <w:tcBorders>
              <w:top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C1440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rPr>
                <w:rFonts w:ascii="Arial" w:hAnsi="Arial" w:cs="Arial"/>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C14400">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C1440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C1440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C1440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C1440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C1440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C1440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C1440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B245AC">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8157F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157F9" w:rsidRDefault="008157F9" w:rsidP="00514559">
            <w:pPr>
              <w:jc w:val="both"/>
              <w:rPr>
                <w:rFonts w:ascii="Verdana" w:hAnsi="Verdana" w:cs="Calibri"/>
                <w:sz w:val="18"/>
                <w:szCs w:val="18"/>
              </w:rPr>
            </w:pPr>
            <w:r>
              <w:rPr>
                <w:rFonts w:ascii="Verdana" w:hAnsi="Verdana" w:cs="Calibri"/>
                <w:sz w:val="18"/>
                <w:szCs w:val="18"/>
              </w:rPr>
              <w:t>Registro vigente del Contratista en la Agencia Nacional de Hidrocarburos en la categoría de Instaladores Industriales o Redes de Gas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57F9" w:rsidRPr="005A4E66" w:rsidRDefault="008157F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157F9" w:rsidRPr="005A4E66" w:rsidRDefault="008157F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157F9" w:rsidRPr="005A4E66" w:rsidRDefault="008157F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 xml:space="preserve">Formulario de Identificación del Proponente- </w:t>
            </w:r>
            <w:r w:rsidRPr="0012327F">
              <w:rPr>
                <w:rFonts w:ascii="Verdana" w:hAnsi="Verdana" w:cs="Calibri"/>
                <w:sz w:val="18"/>
                <w:szCs w:val="18"/>
              </w:rPr>
              <w:lastRenderedPageBreak/>
              <w:t>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lastRenderedPageBreak/>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8157F9" w:rsidP="00EF23BE">
            <w:pPr>
              <w:rPr>
                <w:rFonts w:ascii="Calibri" w:hAnsi="Calibri"/>
                <w:color w:val="000000"/>
                <w:sz w:val="18"/>
                <w:szCs w:val="18"/>
              </w:rPr>
            </w:pPr>
            <w:r>
              <w:rPr>
                <w:rFonts w:ascii="Verdana" w:hAnsi="Verdana" w:cs="Calibri"/>
                <w:sz w:val="18"/>
                <w:szCs w:val="18"/>
              </w:rPr>
              <w:t>Registro vigente del Contratista en la Agencia Nacional de Hidrocarburos en la categoría de Instaladores Industriales o Redes de Gas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 xml:space="preserve">Archivo Digital de la Propuesta Económica (CD) en </w:t>
            </w:r>
            <w:r w:rsidRPr="001E756C">
              <w:rPr>
                <w:rFonts w:ascii="Verdana" w:hAnsi="Verdana" w:cs="Aharoni"/>
                <w:sz w:val="18"/>
                <w:szCs w:val="18"/>
              </w:rPr>
              <w:lastRenderedPageBreak/>
              <w:t>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lastRenderedPageBreak/>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F71BFB">
              <w:rPr>
                <w:rFonts w:ascii="Verdana" w:hAnsi="Verdana" w:cs="Arial"/>
                <w:sz w:val="18"/>
                <w:szCs w:val="18"/>
                <w:lang w:val="es-BO"/>
              </w:rPr>
              <w:t>Experiencia general y especifica del proponente</w:t>
            </w:r>
            <w:bookmarkStart w:id="2" w:name="_GoBack"/>
            <w:bookmarkEnd w:id="2"/>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2371E9">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t xml:space="preserve">Formulario C-2.2 Experiencia General y específica del personal clave </w:t>
            </w:r>
            <w:r w:rsidR="002371E9">
              <w:rPr>
                <w:rFonts w:ascii="Verdana" w:hAnsi="Verdana" w:cs="Arial"/>
                <w:sz w:val="18"/>
                <w:szCs w:val="18"/>
                <w:lang w:val="es-BO"/>
              </w:rPr>
              <w:t>–</w:t>
            </w:r>
            <w:r w:rsidRPr="00DB06BC">
              <w:rPr>
                <w:rFonts w:ascii="Verdana" w:hAnsi="Verdana" w:cs="Arial"/>
                <w:sz w:val="18"/>
                <w:szCs w:val="18"/>
                <w:lang w:val="es-BO"/>
              </w:rPr>
              <w:t xml:space="preserve"> </w:t>
            </w:r>
            <w:r w:rsidR="002371E9">
              <w:rPr>
                <w:rFonts w:ascii="Verdana" w:hAnsi="Verdana" w:cs="Arial"/>
                <w:sz w:val="18"/>
                <w:szCs w:val="18"/>
                <w:lang w:val="es-BO"/>
              </w:rPr>
              <w:t>Técnico Especializado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lastRenderedPageBreak/>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obra de manera permanente en la misma. A través del cual la entidad se comunica </w:t>
      </w:r>
      <w:r>
        <w:rPr>
          <w:rFonts w:ascii="Calibri" w:hAnsi="Calibri" w:cs="Calibri"/>
          <w:sz w:val="22"/>
          <w:szCs w:val="22"/>
        </w:rPr>
        <w:lastRenderedPageBreak/>
        <w:t>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w:t>
      </w:r>
      <w:r w:rsidRPr="00E12E2C">
        <w:rPr>
          <w:rFonts w:ascii="Calibri" w:eastAsia="Calibri" w:hAnsi="Calibri" w:cs="Calibri"/>
          <w:color w:val="000000"/>
          <w:sz w:val="22"/>
          <w:szCs w:val="22"/>
          <w:lang w:val="es-BO" w:eastAsia="es-BO"/>
        </w:rPr>
        <w:lastRenderedPageBreak/>
        <w:t xml:space="preserve">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lastRenderedPageBreak/>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w:t>
      </w:r>
      <w:r w:rsidRPr="00E12E2C">
        <w:rPr>
          <w:rFonts w:ascii="Calibri" w:hAnsi="Calibri" w:cs="Calibri"/>
          <w:sz w:val="22"/>
          <w:szCs w:val="22"/>
          <w:lang w:val="es-BO"/>
        </w:rPr>
        <w:lastRenderedPageBreak/>
        <w:t>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lastRenderedPageBreak/>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 xml:space="preserve">Cuando corresponda, de acuerdo a lo establecido en las especificaciones </w:t>
      </w:r>
      <w:r w:rsidRPr="00E12E2C">
        <w:rPr>
          <w:rFonts w:ascii="Calibri" w:eastAsia="Calibri" w:hAnsi="Calibri" w:cs="Calibri"/>
          <w:b/>
          <w:i/>
          <w:color w:val="000000"/>
          <w:sz w:val="22"/>
          <w:szCs w:val="22"/>
          <w:lang w:val="es-BO"/>
        </w:rPr>
        <w:lastRenderedPageBreak/>
        <w:t>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w:t>
      </w:r>
      <w:r w:rsidRPr="00E12E2C">
        <w:rPr>
          <w:rFonts w:ascii="Calibri" w:eastAsia="Calibri" w:hAnsi="Calibri" w:cs="Calibri"/>
          <w:sz w:val="22"/>
          <w:szCs w:val="22"/>
        </w:rPr>
        <w:lastRenderedPageBreak/>
        <w:t xml:space="preserve">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lastRenderedPageBreak/>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w:t>
      </w:r>
      <w:r w:rsidRPr="00E12E2C">
        <w:rPr>
          <w:rFonts w:ascii="Calibri" w:eastAsia="Calibri" w:hAnsi="Calibri" w:cs="Calibri"/>
          <w:sz w:val="22"/>
          <w:szCs w:val="22"/>
        </w:rPr>
        <w:lastRenderedPageBreak/>
        <w:t>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lastRenderedPageBreak/>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lastRenderedPageBreak/>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w:t>
      </w:r>
      <w:r w:rsidRPr="007121E2">
        <w:rPr>
          <w:rFonts w:ascii="Calibri" w:hAnsi="Calibri" w:cs="Calibri"/>
          <w:sz w:val="22"/>
          <w:szCs w:val="22"/>
          <w:highlight w:val="yellow"/>
          <w:lang w:val="es-BO"/>
        </w:rPr>
        <w:lastRenderedPageBreak/>
        <w:t xml:space="preserve">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94B" w:rsidRDefault="009B394B">
      <w:r>
        <w:separator/>
      </w:r>
    </w:p>
  </w:endnote>
  <w:endnote w:type="continuationSeparator" w:id="0">
    <w:p w:rsidR="009B394B" w:rsidRDefault="009B3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0DA" w:rsidRDefault="00D920DA">
    <w:pPr>
      <w:pStyle w:val="Piedepgina"/>
      <w:jc w:val="right"/>
    </w:pPr>
    <w:r>
      <w:fldChar w:fldCharType="begin"/>
    </w:r>
    <w:r>
      <w:instrText xml:space="preserve"> PAGE   \* MERGEFORMAT </w:instrText>
    </w:r>
    <w:r>
      <w:fldChar w:fldCharType="separate"/>
    </w:r>
    <w:r w:rsidR="00F71BFB">
      <w:rPr>
        <w:noProof/>
      </w:rPr>
      <w:t>24</w:t>
    </w:r>
    <w:r>
      <w:rPr>
        <w:noProof/>
      </w:rPr>
      <w:fldChar w:fldCharType="end"/>
    </w:r>
  </w:p>
  <w:p w:rsidR="00D920DA" w:rsidRDefault="00D920DA">
    <w:pPr>
      <w:pStyle w:val="Piedepgina"/>
    </w:pPr>
  </w:p>
  <w:p w:rsidR="00D920DA" w:rsidRDefault="00D920D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0DA" w:rsidRDefault="00D920DA">
    <w:pPr>
      <w:pStyle w:val="Piedepgina"/>
      <w:jc w:val="right"/>
    </w:pPr>
    <w:r>
      <w:fldChar w:fldCharType="begin"/>
    </w:r>
    <w:r>
      <w:instrText xml:space="preserve"> PAGE   \* MERGEFORMAT </w:instrText>
    </w:r>
    <w:r>
      <w:fldChar w:fldCharType="separate"/>
    </w:r>
    <w:r w:rsidR="00F71BFB">
      <w:rPr>
        <w:noProof/>
      </w:rPr>
      <w:t>34</w:t>
    </w:r>
    <w:r>
      <w:fldChar w:fldCharType="end"/>
    </w:r>
  </w:p>
  <w:p w:rsidR="00D920DA" w:rsidRDefault="00D920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94B" w:rsidRDefault="009B394B">
      <w:r>
        <w:separator/>
      </w:r>
    </w:p>
  </w:footnote>
  <w:footnote w:type="continuationSeparator" w:id="0">
    <w:p w:rsidR="009B394B" w:rsidRDefault="009B39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0DA" w:rsidRPr="009F3620" w:rsidRDefault="00D920D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7EA"/>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1E9"/>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8E"/>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243"/>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7F9"/>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94B"/>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5AC"/>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82F"/>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400"/>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0DA"/>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1BFB"/>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rchoque@ypfb.gob.bo" TargetMode="External"/><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8DAFA-C850-4C5E-9ADD-31BB48FF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70</Pages>
  <Words>25961</Words>
  <Characters>142789</Characters>
  <Application>Microsoft Office Word</Application>
  <DocSecurity>0</DocSecurity>
  <Lines>1189</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168414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18</cp:revision>
  <cp:lastPrinted>2015-07-13T14:51:00Z</cp:lastPrinted>
  <dcterms:created xsi:type="dcterms:W3CDTF">2015-06-24T00:08:00Z</dcterms:created>
  <dcterms:modified xsi:type="dcterms:W3CDTF">2015-07-13T16:56:00Z</dcterms:modified>
</cp:coreProperties>
</file>