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90" w:rsidRPr="00AE4490" w:rsidRDefault="00AE4490" w:rsidP="00AE4490">
      <w:pPr>
        <w:spacing w:after="0"/>
        <w:jc w:val="center"/>
        <w:rPr>
          <w:b/>
        </w:rPr>
      </w:pPr>
      <w:r w:rsidRPr="00AE4490">
        <w:rPr>
          <w:b/>
        </w:rPr>
        <w:t>CAMPAÑAS COMUNICACIONALES 2015</w:t>
      </w:r>
    </w:p>
    <w:p w:rsidR="00E92BFE" w:rsidRPr="00AE4490" w:rsidRDefault="00E92BFE" w:rsidP="00AE4490">
      <w:pPr>
        <w:spacing w:after="0"/>
        <w:jc w:val="center"/>
        <w:rPr>
          <w:b/>
        </w:rPr>
      </w:pPr>
      <w:r w:rsidRPr="00AE4490">
        <w:rPr>
          <w:b/>
        </w:rPr>
        <w:t>ESTRATEGIAS CREATIVAS</w:t>
      </w:r>
    </w:p>
    <w:p w:rsidR="00AE4490" w:rsidRDefault="00AE4490" w:rsidP="00AE4490">
      <w:pPr>
        <w:spacing w:after="0"/>
      </w:pPr>
    </w:p>
    <w:p w:rsidR="00AE4490" w:rsidRPr="00F83422" w:rsidRDefault="00AE4490" w:rsidP="00AE4490">
      <w:pPr>
        <w:pStyle w:val="Prrafodelista"/>
        <w:numPr>
          <w:ilvl w:val="0"/>
          <w:numId w:val="5"/>
        </w:numPr>
        <w:spacing w:after="0"/>
        <w:rPr>
          <w:b/>
        </w:rPr>
      </w:pPr>
      <w:r w:rsidRPr="00F83422">
        <w:rPr>
          <w:b/>
        </w:rPr>
        <w:t xml:space="preserve">ANTECEDENTES </w:t>
      </w:r>
    </w:p>
    <w:p w:rsidR="00AE4490" w:rsidRDefault="00AE4490" w:rsidP="00AE4490">
      <w:pPr>
        <w:pStyle w:val="Prrafodelista"/>
        <w:spacing w:after="0"/>
      </w:pPr>
    </w:p>
    <w:p w:rsidR="00AE4490" w:rsidRDefault="00AE4490" w:rsidP="00AE4490">
      <w:pPr>
        <w:pStyle w:val="Prrafodelista"/>
        <w:spacing w:after="0"/>
      </w:pPr>
      <w:r>
        <w:t>De acuerdo al plan comunicacional, se ha definido para 2015 enfatizar en tres temas para la producción de campañas de comunicación masiva:</w:t>
      </w:r>
    </w:p>
    <w:p w:rsidR="00AE4490" w:rsidRDefault="00AE4490" w:rsidP="00AE4490">
      <w:pPr>
        <w:pStyle w:val="Prrafodelista"/>
        <w:spacing w:after="0"/>
      </w:pPr>
    </w:p>
    <w:p w:rsidR="00AE4490" w:rsidRPr="00F83422" w:rsidRDefault="00AE4490" w:rsidP="00AE4490">
      <w:pPr>
        <w:pStyle w:val="Prrafodelista"/>
        <w:numPr>
          <w:ilvl w:val="0"/>
          <w:numId w:val="3"/>
        </w:numPr>
        <w:spacing w:after="0"/>
      </w:pPr>
      <w:r w:rsidRPr="00F83422">
        <w:t>BENEFICIOS DEL TRABAJO DE YPFB PARA LA POBLACIÓN</w:t>
      </w:r>
    </w:p>
    <w:p w:rsidR="00AE4490" w:rsidRDefault="00AE4490" w:rsidP="00AE4490">
      <w:pPr>
        <w:pStyle w:val="Prrafodelista"/>
        <w:spacing w:after="0"/>
      </w:pP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Gas domiciliario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Abastecimiento seguro de gasolina, gas y diesel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 xml:space="preserve">GLP en estaciones de servicio 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Lubricantes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Bono Juancito Pinto</w:t>
      </w:r>
      <w:r w:rsidR="00A62899">
        <w:t>, Bono Juana Azurduy</w:t>
      </w:r>
      <w:r>
        <w:t xml:space="preserve"> y Renta Dignidad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Renta petrolera para las regiones y municipios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Presupuesto para las universidades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Aeropuertos, carreteras y otras obras públicas</w:t>
      </w:r>
    </w:p>
    <w:p w:rsidR="00AE4490" w:rsidRDefault="00AE4490" w:rsidP="00AE4490">
      <w:pPr>
        <w:pStyle w:val="Prrafodelista"/>
        <w:spacing w:after="0"/>
      </w:pPr>
    </w:p>
    <w:p w:rsidR="00AE4490" w:rsidRPr="00F83422" w:rsidRDefault="00AE4490" w:rsidP="00AE4490">
      <w:pPr>
        <w:pStyle w:val="Prrafodelista"/>
        <w:numPr>
          <w:ilvl w:val="0"/>
          <w:numId w:val="3"/>
        </w:numPr>
      </w:pPr>
      <w:r w:rsidRPr="00F83422">
        <w:t>EXPLORACIÓN Y EXPLOTACIÓN</w:t>
      </w:r>
    </w:p>
    <w:p w:rsidR="00AE4490" w:rsidRDefault="00AE4490" w:rsidP="00AE4490">
      <w:pPr>
        <w:pStyle w:val="Prrafodelista"/>
      </w:pP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Plan intensivo de exploración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proofErr w:type="spellStart"/>
      <w:r>
        <w:t>Lliquimuni</w:t>
      </w:r>
      <w:proofErr w:type="spellEnd"/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Margarita 7 y 8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Compromiso con el medio ambiente</w:t>
      </w:r>
    </w:p>
    <w:p w:rsidR="00AE4490" w:rsidRPr="005D34E0" w:rsidRDefault="00AE4490" w:rsidP="00AE4490">
      <w:pPr>
        <w:pStyle w:val="Prrafodelista"/>
        <w:numPr>
          <w:ilvl w:val="0"/>
          <w:numId w:val="4"/>
        </w:numPr>
        <w:spacing w:after="0"/>
      </w:pPr>
      <w:r w:rsidRPr="005D34E0">
        <w:t>Nuevos contratos: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Carohuaicho</w:t>
      </w:r>
      <w:proofErr w:type="spellEnd"/>
      <w:r w:rsidRPr="005D34E0">
        <w:t xml:space="preserve"> 8A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Carohuaicho</w:t>
      </w:r>
      <w:proofErr w:type="spellEnd"/>
      <w:r w:rsidRPr="005D34E0">
        <w:t xml:space="preserve"> 8B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Carohuaicho</w:t>
      </w:r>
      <w:proofErr w:type="spellEnd"/>
      <w:r w:rsidRPr="005D34E0">
        <w:t xml:space="preserve"> 8C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Carohuaicho</w:t>
      </w:r>
      <w:proofErr w:type="spellEnd"/>
      <w:r w:rsidRPr="005D34E0">
        <w:t xml:space="preserve"> 8D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r w:rsidRPr="005D34E0">
        <w:t>Oriental</w:t>
      </w:r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Camiri</w:t>
      </w:r>
      <w:proofErr w:type="spellEnd"/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Guairuy</w:t>
      </w:r>
      <w:proofErr w:type="spellEnd"/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Charagua</w:t>
      </w:r>
      <w:proofErr w:type="spellEnd"/>
    </w:p>
    <w:p w:rsidR="00AE4490" w:rsidRPr="005D34E0" w:rsidRDefault="00AE4490" w:rsidP="00AE4490">
      <w:pPr>
        <w:pStyle w:val="Prrafodelista"/>
        <w:numPr>
          <w:ilvl w:val="1"/>
          <w:numId w:val="4"/>
        </w:numPr>
        <w:spacing w:after="0"/>
      </w:pPr>
      <w:proofErr w:type="spellStart"/>
      <w:r w:rsidRPr="005D34E0">
        <w:t>Yunchan</w:t>
      </w:r>
      <w:proofErr w:type="spellEnd"/>
    </w:p>
    <w:p w:rsidR="00AE4490" w:rsidRPr="005D34E0" w:rsidRDefault="00AE4490" w:rsidP="00AE4490">
      <w:pPr>
        <w:pStyle w:val="Prrafodelista"/>
        <w:numPr>
          <w:ilvl w:val="0"/>
          <w:numId w:val="4"/>
        </w:numPr>
        <w:spacing w:after="0"/>
      </w:pPr>
      <w:r w:rsidRPr="005D34E0">
        <w:t xml:space="preserve">Costos recuperables (estrategia </w:t>
      </w:r>
      <w:r>
        <w:t xml:space="preserve">para púbicos específicos </w:t>
      </w:r>
      <w:r w:rsidRPr="005D34E0">
        <w:t>sobre lo que son los CR, a cuánto ascienden, cómo se calculan, qué importancia tienen  y quién los administra.</w:t>
      </w:r>
    </w:p>
    <w:p w:rsidR="00AE4490" w:rsidRDefault="00AE4490" w:rsidP="00AE4490">
      <w:pPr>
        <w:spacing w:after="0"/>
      </w:pPr>
    </w:p>
    <w:p w:rsidR="00AE4490" w:rsidRPr="00F83422" w:rsidRDefault="00AE4490" w:rsidP="00AE4490">
      <w:pPr>
        <w:pStyle w:val="Prrafodelista"/>
        <w:numPr>
          <w:ilvl w:val="0"/>
          <w:numId w:val="3"/>
        </w:numPr>
        <w:rPr>
          <w:bCs/>
        </w:rPr>
      </w:pPr>
      <w:r w:rsidRPr="00F83422">
        <w:rPr>
          <w:bCs/>
        </w:rPr>
        <w:t>NACIONALIZACIÓN E INDUSTRIALIZACIÓN</w:t>
      </w:r>
    </w:p>
    <w:p w:rsidR="00AE4490" w:rsidRDefault="00AE4490" w:rsidP="00AE4490">
      <w:pPr>
        <w:pStyle w:val="Prrafodelista"/>
        <w:spacing w:after="0"/>
        <w:ind w:left="1800"/>
      </w:pP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Avances resultado de la nacionalización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Puesta en funcionamiento de la planta separadora de líquidos “Carlos Villegas Quiroga”: gas licuado, gasolina, exportación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lastRenderedPageBreak/>
        <w:t xml:space="preserve">Planta de Gas Natural Licuado de Río Grande: combustible, menor impacto ambiental, proceso tecnológico de trasformación y </w:t>
      </w:r>
      <w:proofErr w:type="spellStart"/>
      <w:r>
        <w:t>retransformación</w:t>
      </w:r>
      <w:proofErr w:type="spellEnd"/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>Planta de amoniaco y urea: fertilizantes para el agro, soberanía alimenticia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 w:rsidRPr="00F4374E">
        <w:t>Nueva Unidad d</w:t>
      </w:r>
      <w:r>
        <w:t>e Reformación Catalítica (NURC): producción de gasolina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 w:rsidRPr="00F4374E">
        <w:t>Nueva Unidad de Isomerización (NUIS)</w:t>
      </w:r>
      <w:r>
        <w:t>: gasolina con alto octanaje y elevados estándares de cuidado del medio ambiente</w:t>
      </w:r>
    </w:p>
    <w:p w:rsidR="00AE4490" w:rsidRDefault="00AE4490" w:rsidP="00AE4490">
      <w:pPr>
        <w:pStyle w:val="Prrafodelista"/>
        <w:numPr>
          <w:ilvl w:val="0"/>
          <w:numId w:val="4"/>
        </w:numPr>
        <w:spacing w:after="0"/>
      </w:pPr>
      <w:r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AE4490" w:rsidRPr="008458FC" w:rsidRDefault="00AE4490" w:rsidP="00AE4490">
      <w:pPr>
        <w:pStyle w:val="Prrafodelista"/>
        <w:numPr>
          <w:ilvl w:val="0"/>
          <w:numId w:val="4"/>
        </w:numPr>
        <w:spacing w:after="0"/>
      </w:pPr>
      <w:r>
        <w:t>Planta de etileno-polietileno: bolsas plásticas, envases, cubiertas impermeables, biberones, juguetes</w:t>
      </w:r>
    </w:p>
    <w:p w:rsidR="00AE4490" w:rsidRDefault="00AE4490"/>
    <w:p w:rsidR="00AE4490" w:rsidRDefault="00AE4490">
      <w:r>
        <w:t>La segmentación de públicos a los cuales irán dirigidas las campañas, es la siguiente:</w:t>
      </w:r>
    </w:p>
    <w:p w:rsidR="00AE4490" w:rsidRDefault="00AE4490"/>
    <w:p w:rsidR="00AE4490" w:rsidRDefault="00AE4490">
      <w:r w:rsidRPr="00612EF3">
        <w:rPr>
          <w:b/>
          <w:noProof/>
          <w:color w:val="4F81BD" w:themeColor="accent1"/>
          <w:lang w:eastAsia="es-ES"/>
        </w:rPr>
        <w:drawing>
          <wp:inline distT="0" distB="0" distL="0" distR="0" wp14:anchorId="666A84C6" wp14:editId="1F747DF8">
            <wp:extent cx="5400040" cy="2644569"/>
            <wp:effectExtent l="0" t="0" r="29210" b="2286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E4490" w:rsidRDefault="00AE4490"/>
    <w:p w:rsidR="00156EE3" w:rsidRDefault="00156EE3">
      <w:r>
        <w:br w:type="page"/>
      </w:r>
    </w:p>
    <w:p w:rsidR="00AE4490" w:rsidRPr="00F83422" w:rsidRDefault="00AE4490" w:rsidP="00AE4490">
      <w:pPr>
        <w:pStyle w:val="Prrafodelista"/>
        <w:numPr>
          <w:ilvl w:val="0"/>
          <w:numId w:val="5"/>
        </w:numPr>
        <w:rPr>
          <w:b/>
        </w:rPr>
      </w:pPr>
      <w:r w:rsidRPr="00F83422">
        <w:rPr>
          <w:b/>
        </w:rPr>
        <w:lastRenderedPageBreak/>
        <w:t>ESTRATEGIAS CREATIVAS POR CAMPAÑA</w:t>
      </w:r>
    </w:p>
    <w:p w:rsidR="00AE4490" w:rsidRDefault="00AE4490" w:rsidP="00AE4490">
      <w:pPr>
        <w:pStyle w:val="Prrafodelista"/>
      </w:pPr>
    </w:p>
    <w:p w:rsidR="00AE4490" w:rsidRPr="00A62899" w:rsidRDefault="00AE4490" w:rsidP="00AE4490">
      <w:pPr>
        <w:pStyle w:val="Prrafodelista"/>
        <w:numPr>
          <w:ilvl w:val="1"/>
          <w:numId w:val="5"/>
        </w:numPr>
        <w:rPr>
          <w:b/>
        </w:rPr>
      </w:pPr>
      <w:r w:rsidRPr="00A62899">
        <w:rPr>
          <w:b/>
        </w:rPr>
        <w:t>YPFB responsable con el medio ambiente</w:t>
      </w:r>
    </w:p>
    <w:p w:rsidR="00AE4490" w:rsidRDefault="00AE4490" w:rsidP="00AE4490">
      <w:pPr>
        <w:pStyle w:val="Prrafodelista"/>
      </w:pPr>
    </w:p>
    <w:p w:rsidR="00AE4490" w:rsidRDefault="00AE4490" w:rsidP="00AE4490">
      <w:pPr>
        <w:pStyle w:val="Prrafodelista"/>
        <w:numPr>
          <w:ilvl w:val="0"/>
          <w:numId w:val="6"/>
        </w:numPr>
      </w:pPr>
      <w:r>
        <w:t>Objetivo</w:t>
      </w:r>
      <w:r w:rsidR="00F83422">
        <w:t>s</w:t>
      </w:r>
    </w:p>
    <w:p w:rsidR="00AE4490" w:rsidRDefault="00AE4490" w:rsidP="00AE4490">
      <w:pPr>
        <w:pStyle w:val="Prrafodelista"/>
        <w:ind w:left="1080"/>
      </w:pPr>
      <w:r>
        <w:t>Informar sobre las acciones de protección del medio ambiente que desarrolla YPFB en toda la cadena de exploración, explotación, distribución, industrialización y comercialización de hidrocarburos.</w:t>
      </w:r>
    </w:p>
    <w:p w:rsidR="00AE4490" w:rsidRDefault="00AE4490" w:rsidP="00AE4490">
      <w:pPr>
        <w:pStyle w:val="Prrafodelista"/>
        <w:ind w:left="1080"/>
      </w:pPr>
    </w:p>
    <w:p w:rsidR="00F83422" w:rsidRDefault="00F83422" w:rsidP="00AE4490">
      <w:pPr>
        <w:pStyle w:val="Prrafodelista"/>
        <w:ind w:left="1080"/>
      </w:pPr>
      <w:r>
        <w:t xml:space="preserve">Dar a conocer la necesidad de realizar un plan intensivo de exploración de nuevos recursos </w:t>
      </w:r>
      <w:proofErr w:type="spellStart"/>
      <w:r>
        <w:t>hidrocarburíferos</w:t>
      </w:r>
      <w:proofErr w:type="spellEnd"/>
      <w:r>
        <w:t xml:space="preserve"> en el país.</w:t>
      </w:r>
    </w:p>
    <w:p w:rsidR="00F83422" w:rsidRDefault="00F83422" w:rsidP="00AE4490">
      <w:pPr>
        <w:pStyle w:val="Prrafodelista"/>
        <w:ind w:left="1080"/>
      </w:pPr>
    </w:p>
    <w:p w:rsidR="00AE4490" w:rsidRDefault="00AE4490" w:rsidP="00AE4490">
      <w:pPr>
        <w:pStyle w:val="Prrafodelista"/>
        <w:ind w:left="1080"/>
      </w:pPr>
      <w:r>
        <w:t>Generar apoyo a las futuras actividades de exploración en áreas reservadas</w:t>
      </w:r>
      <w:r w:rsidR="00F83422">
        <w:t>, siempre en el marco del respeto y la protección al medio ambiente.</w:t>
      </w:r>
    </w:p>
    <w:p w:rsidR="00F83422" w:rsidRDefault="00F83422" w:rsidP="00AE4490">
      <w:pPr>
        <w:pStyle w:val="Prrafodelista"/>
        <w:ind w:left="1080"/>
      </w:pPr>
    </w:p>
    <w:p w:rsidR="00F83422" w:rsidRDefault="00F83422" w:rsidP="00F83422">
      <w:pPr>
        <w:pStyle w:val="Prrafodelista"/>
        <w:numPr>
          <w:ilvl w:val="0"/>
          <w:numId w:val="6"/>
        </w:numPr>
      </w:pPr>
      <w:r>
        <w:t>Público</w:t>
      </w:r>
    </w:p>
    <w:p w:rsidR="00F83422" w:rsidRDefault="00F83422" w:rsidP="00F83422">
      <w:pPr>
        <w:pStyle w:val="Prrafodelista"/>
        <w:ind w:left="1080"/>
      </w:pPr>
    </w:p>
    <w:p w:rsidR="00F83422" w:rsidRDefault="00F83422" w:rsidP="00F83422">
      <w:pPr>
        <w:pStyle w:val="Prrafodelista"/>
        <w:ind w:left="1080"/>
      </w:pPr>
      <w:r>
        <w:t xml:space="preserve">Pueblos indígenas de áreas de influencia </w:t>
      </w:r>
    </w:p>
    <w:p w:rsidR="00F83422" w:rsidRDefault="00F83422" w:rsidP="00F83422">
      <w:pPr>
        <w:pStyle w:val="Prrafodelista"/>
        <w:ind w:left="1080"/>
      </w:pPr>
      <w:r>
        <w:t>Adolescentes y jóvenes de áreas urbanas y periurbanas</w:t>
      </w:r>
    </w:p>
    <w:p w:rsidR="00F83422" w:rsidRDefault="00F83422" w:rsidP="00F83422">
      <w:pPr>
        <w:pStyle w:val="Prrafodelista"/>
        <w:ind w:left="1080"/>
      </w:pPr>
      <w:r>
        <w:t>Población adulta de zonas urbanas y ciudades intermedias</w:t>
      </w:r>
    </w:p>
    <w:p w:rsidR="00F83422" w:rsidRDefault="00F83422" w:rsidP="00F83422">
      <w:pPr>
        <w:pStyle w:val="Prrafodelista"/>
        <w:ind w:left="1080"/>
      </w:pPr>
      <w:r>
        <w:t>Niñas y niños de unidades educativas urbanas y rurales</w:t>
      </w:r>
    </w:p>
    <w:p w:rsidR="00F83422" w:rsidRDefault="00F83422" w:rsidP="00F83422">
      <w:pPr>
        <w:pStyle w:val="Prrafodelista"/>
        <w:ind w:left="1080"/>
      </w:pPr>
      <w:r>
        <w:t>Activistas medioambientales de redes sociales, instituciones y organizaciones</w:t>
      </w:r>
    </w:p>
    <w:p w:rsidR="00F83422" w:rsidRDefault="00F83422" w:rsidP="00F83422">
      <w:pPr>
        <w:pStyle w:val="Prrafodelista"/>
        <w:ind w:left="1080"/>
      </w:pPr>
    </w:p>
    <w:p w:rsidR="00F83422" w:rsidRDefault="00F83422" w:rsidP="00F83422">
      <w:pPr>
        <w:pStyle w:val="Prrafodelista"/>
        <w:numPr>
          <w:ilvl w:val="0"/>
          <w:numId w:val="6"/>
        </w:numPr>
      </w:pPr>
      <w:r>
        <w:t>Líneas de contenido</w:t>
      </w:r>
      <w:r w:rsidR="00103FAE">
        <w:t>/mensajes</w:t>
      </w:r>
    </w:p>
    <w:p w:rsidR="00FF00C4" w:rsidRDefault="00FF00C4" w:rsidP="00FF00C4">
      <w:pPr>
        <w:pStyle w:val="Prrafodelista"/>
        <w:ind w:left="1080"/>
      </w:pPr>
    </w:p>
    <w:p w:rsidR="00FF00C4" w:rsidRDefault="00FF00C4" w:rsidP="00FF00C4">
      <w:pPr>
        <w:pStyle w:val="Prrafodelista"/>
        <w:ind w:left="1080"/>
      </w:pPr>
      <w:r>
        <w:t>Compromiso de YPFB con el medio ambiente</w:t>
      </w:r>
    </w:p>
    <w:p w:rsidR="00FF00C4" w:rsidRDefault="00FF00C4" w:rsidP="00FF00C4">
      <w:pPr>
        <w:pStyle w:val="Prrafodelista"/>
        <w:ind w:left="1080"/>
      </w:pPr>
      <w:r>
        <w:t xml:space="preserve">Acciones de protección del medio ambiente en la cadena </w:t>
      </w:r>
      <w:proofErr w:type="spellStart"/>
      <w:r>
        <w:t>hidrocarburífera</w:t>
      </w:r>
      <w:proofErr w:type="spellEnd"/>
    </w:p>
    <w:p w:rsidR="00FF00C4" w:rsidRDefault="00103FAE" w:rsidP="00FF00C4">
      <w:pPr>
        <w:pStyle w:val="Prrafodelista"/>
        <w:ind w:left="1080"/>
      </w:pPr>
      <w:r>
        <w:t>Mínimo impacto ambiental en exploración de hidrocarburos en áreas protegidas</w:t>
      </w:r>
    </w:p>
    <w:p w:rsidR="00103FAE" w:rsidRDefault="00103FAE" w:rsidP="00FF00C4">
      <w:pPr>
        <w:pStyle w:val="Prrafodelista"/>
        <w:ind w:left="1080"/>
      </w:pPr>
      <w:r>
        <w:t>Consulta permanente con pueblos indígenas y originarios</w:t>
      </w:r>
    </w:p>
    <w:p w:rsidR="0076139B" w:rsidRDefault="0076139B" w:rsidP="00FF00C4">
      <w:pPr>
        <w:pStyle w:val="Prrafodelista"/>
        <w:ind w:left="1080"/>
      </w:pPr>
      <w:r>
        <w:t>Responsabilidad Social Corporativa</w:t>
      </w:r>
    </w:p>
    <w:p w:rsidR="00103FAE" w:rsidRDefault="00103FAE" w:rsidP="00FF00C4">
      <w:pPr>
        <w:pStyle w:val="Prrafodelista"/>
        <w:ind w:left="1080"/>
      </w:pPr>
    </w:p>
    <w:p w:rsidR="00103FAE" w:rsidRDefault="00103FAE" w:rsidP="00103FAE">
      <w:pPr>
        <w:pStyle w:val="Prrafodelista"/>
        <w:numPr>
          <w:ilvl w:val="0"/>
          <w:numId w:val="6"/>
        </w:numPr>
      </w:pPr>
      <w:r>
        <w:t>Medios / herramientas</w:t>
      </w:r>
    </w:p>
    <w:p w:rsidR="00103FAE" w:rsidRDefault="00103FAE" w:rsidP="00103FAE">
      <w:pPr>
        <w:pStyle w:val="Prrafodelista"/>
        <w:ind w:left="1080"/>
      </w:pPr>
    </w:p>
    <w:p w:rsidR="00103FAE" w:rsidRDefault="00103FAE" w:rsidP="00103FAE">
      <w:pPr>
        <w:pStyle w:val="Prrafodelista"/>
        <w:ind w:left="1080"/>
      </w:pPr>
      <w:r>
        <w:t>Televisión</w:t>
      </w:r>
    </w:p>
    <w:p w:rsidR="00103FAE" w:rsidRDefault="00156EE3" w:rsidP="00103FAE">
      <w:pPr>
        <w:pStyle w:val="Prrafodelista"/>
        <w:numPr>
          <w:ilvl w:val="0"/>
          <w:numId w:val="7"/>
        </w:numPr>
      </w:pPr>
      <w:r>
        <w:t>2 s</w:t>
      </w:r>
      <w:r w:rsidR="00103FAE">
        <w:t>pots informativos y motivacionales</w:t>
      </w:r>
    </w:p>
    <w:p w:rsidR="00103FAE" w:rsidRDefault="00156EE3" w:rsidP="00103FAE">
      <w:pPr>
        <w:pStyle w:val="Prrafodelista"/>
        <w:numPr>
          <w:ilvl w:val="0"/>
          <w:numId w:val="7"/>
        </w:numPr>
      </w:pPr>
      <w:r>
        <w:t>1 s</w:t>
      </w:r>
      <w:r w:rsidR="00103FAE">
        <w:t xml:space="preserve">pots animados para públicos infantiles y adolescentes </w:t>
      </w:r>
    </w:p>
    <w:p w:rsidR="00103FAE" w:rsidRDefault="00156EE3" w:rsidP="00103FAE">
      <w:pPr>
        <w:pStyle w:val="Prrafodelista"/>
        <w:numPr>
          <w:ilvl w:val="0"/>
          <w:numId w:val="7"/>
        </w:numPr>
      </w:pPr>
      <w:r>
        <w:t xml:space="preserve">1 </w:t>
      </w:r>
      <w:proofErr w:type="spellStart"/>
      <w:r>
        <w:t>m</w:t>
      </w:r>
      <w:r w:rsidR="00103FAE">
        <w:t>inidocumental</w:t>
      </w:r>
      <w:proofErr w:type="spellEnd"/>
    </w:p>
    <w:p w:rsidR="00103FAE" w:rsidRDefault="00103FAE" w:rsidP="00103FAE">
      <w:pPr>
        <w:pStyle w:val="Prrafodelista"/>
        <w:ind w:left="1080"/>
      </w:pPr>
      <w:r>
        <w:t>Radio</w:t>
      </w:r>
    </w:p>
    <w:p w:rsidR="00103FAE" w:rsidRDefault="00156EE3" w:rsidP="00B2404D">
      <w:pPr>
        <w:pStyle w:val="Prrafodelista"/>
        <w:numPr>
          <w:ilvl w:val="0"/>
          <w:numId w:val="8"/>
        </w:numPr>
      </w:pPr>
      <w:r>
        <w:t>3 c</w:t>
      </w:r>
      <w:r w:rsidR="00B2404D">
        <w:t xml:space="preserve">uñas radiales informativas y </w:t>
      </w:r>
      <w:r w:rsidR="00A62899">
        <w:t>dramatizada</w:t>
      </w:r>
      <w:r w:rsidR="00B2404D">
        <w:t>s</w:t>
      </w:r>
    </w:p>
    <w:p w:rsidR="00103FAE" w:rsidRDefault="00D96255" w:rsidP="00103FAE">
      <w:pPr>
        <w:pStyle w:val="Prrafodelista"/>
        <w:ind w:left="1080"/>
      </w:pPr>
      <w:r>
        <w:t>Prensa y revistas especializadas</w:t>
      </w:r>
    </w:p>
    <w:p w:rsidR="00D96255" w:rsidRDefault="00B2404D" w:rsidP="00B2404D">
      <w:pPr>
        <w:pStyle w:val="Prrafodelista"/>
        <w:numPr>
          <w:ilvl w:val="0"/>
          <w:numId w:val="8"/>
        </w:numPr>
      </w:pPr>
      <w:r>
        <w:t>Láminas didácticas</w:t>
      </w:r>
    </w:p>
    <w:p w:rsidR="00D96255" w:rsidRDefault="00D96255" w:rsidP="00103FAE">
      <w:pPr>
        <w:pStyle w:val="Prrafodelista"/>
        <w:ind w:left="1080"/>
      </w:pPr>
      <w:r>
        <w:t>Material didáctico y promocional</w:t>
      </w:r>
    </w:p>
    <w:p w:rsidR="00B2404D" w:rsidRDefault="00B2404D" w:rsidP="00B2404D">
      <w:pPr>
        <w:pStyle w:val="Prrafodelista"/>
        <w:numPr>
          <w:ilvl w:val="0"/>
          <w:numId w:val="8"/>
        </w:numPr>
      </w:pPr>
      <w:r>
        <w:t>Juegos didácticos</w:t>
      </w:r>
    </w:p>
    <w:p w:rsidR="00B2404D" w:rsidRDefault="00B2404D" w:rsidP="00B2404D">
      <w:pPr>
        <w:pStyle w:val="Prrafodelista"/>
        <w:numPr>
          <w:ilvl w:val="0"/>
          <w:numId w:val="8"/>
        </w:numPr>
      </w:pPr>
      <w:r>
        <w:t xml:space="preserve">Atlas </w:t>
      </w:r>
      <w:proofErr w:type="spellStart"/>
      <w:r>
        <w:t>hidrocarburífero</w:t>
      </w:r>
      <w:proofErr w:type="spellEnd"/>
    </w:p>
    <w:p w:rsidR="00B2404D" w:rsidRDefault="00B2404D" w:rsidP="00103FAE">
      <w:pPr>
        <w:pStyle w:val="Prrafodelista"/>
        <w:ind w:left="1080"/>
      </w:pPr>
      <w:r>
        <w:t>Material electrónico</w:t>
      </w:r>
    </w:p>
    <w:p w:rsidR="00D96255" w:rsidRDefault="00B2404D" w:rsidP="00B2404D">
      <w:pPr>
        <w:pStyle w:val="Prrafodelista"/>
        <w:numPr>
          <w:ilvl w:val="0"/>
          <w:numId w:val="9"/>
        </w:numPr>
      </w:pPr>
      <w:r>
        <w:lastRenderedPageBreak/>
        <w:t>Aplicación móvil</w:t>
      </w:r>
    </w:p>
    <w:p w:rsidR="00B2404D" w:rsidRDefault="00B2404D" w:rsidP="00B2404D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B2404D" w:rsidRDefault="00B2404D" w:rsidP="00103FAE">
      <w:pPr>
        <w:pStyle w:val="Prrafodelista"/>
        <w:ind w:left="1080"/>
      </w:pPr>
    </w:p>
    <w:p w:rsidR="00D96255" w:rsidRDefault="00D96255" w:rsidP="00D96255">
      <w:pPr>
        <w:pStyle w:val="Prrafodelista"/>
        <w:numPr>
          <w:ilvl w:val="0"/>
          <w:numId w:val="6"/>
        </w:numPr>
      </w:pPr>
      <w:r>
        <w:t>Tono/manera</w:t>
      </w:r>
    </w:p>
    <w:p w:rsidR="00D96255" w:rsidRDefault="00D96255" w:rsidP="00D96255">
      <w:pPr>
        <w:pStyle w:val="Prrafodelista"/>
        <w:ind w:left="1080"/>
      </w:pPr>
    </w:p>
    <w:p w:rsidR="00D96255" w:rsidRDefault="00D96255" w:rsidP="00D96255">
      <w:pPr>
        <w:pStyle w:val="Prrafodelista"/>
        <w:ind w:left="1080"/>
      </w:pPr>
      <w:r>
        <w:t xml:space="preserve">Informativos: </w:t>
      </w:r>
      <w:r w:rsidR="0037121B">
        <w:t xml:space="preserve">genéricos </w:t>
      </w:r>
      <w:r w:rsidR="00236D35">
        <w:t xml:space="preserve">sobre </w:t>
      </w:r>
      <w:r>
        <w:t xml:space="preserve">acciones </w:t>
      </w:r>
      <w:r w:rsidR="0037121B">
        <w:t xml:space="preserve">de YPFB para la </w:t>
      </w:r>
      <w:r>
        <w:t xml:space="preserve">protección </w:t>
      </w:r>
      <w:r w:rsidR="0037121B">
        <w:t xml:space="preserve">al </w:t>
      </w:r>
      <w:r>
        <w:t xml:space="preserve">medio ambiente </w:t>
      </w:r>
    </w:p>
    <w:p w:rsidR="0037121B" w:rsidRDefault="0037121B" w:rsidP="00D96255">
      <w:pPr>
        <w:pStyle w:val="Prrafodelista"/>
        <w:ind w:left="1080"/>
      </w:pPr>
      <w:r>
        <w:t>Motivadores: animaciones</w:t>
      </w:r>
      <w:r w:rsidR="00236D35">
        <w:t xml:space="preserve"> (2D), jingle y </w:t>
      </w:r>
      <w:r w:rsidR="00B2404D">
        <w:t>cuñas radiales dramatizadas</w:t>
      </w:r>
    </w:p>
    <w:p w:rsidR="00B2404D" w:rsidRDefault="00B2404D" w:rsidP="00D96255">
      <w:pPr>
        <w:pStyle w:val="Prrafodelista"/>
        <w:ind w:left="1080"/>
      </w:pPr>
      <w:r>
        <w:t>Material didáctico para unidades educativas y para suplementos infantiles</w:t>
      </w:r>
    </w:p>
    <w:p w:rsidR="00B2404D" w:rsidRDefault="00B2404D" w:rsidP="00D96255">
      <w:pPr>
        <w:pStyle w:val="Prrafodelista"/>
        <w:ind w:left="1080"/>
      </w:pPr>
      <w:r>
        <w:t>Infografías y videos para redes sociales y web</w:t>
      </w:r>
    </w:p>
    <w:p w:rsidR="00D96255" w:rsidRDefault="00D96255" w:rsidP="00D96255">
      <w:pPr>
        <w:pStyle w:val="Prrafodelista"/>
        <w:ind w:left="1080"/>
      </w:pPr>
    </w:p>
    <w:p w:rsidR="00AE4490" w:rsidRDefault="00AE4490" w:rsidP="00AE4490">
      <w:pPr>
        <w:pStyle w:val="Prrafodelista"/>
      </w:pPr>
    </w:p>
    <w:p w:rsidR="00B2404D" w:rsidRPr="00A62899" w:rsidRDefault="00B2404D" w:rsidP="00B2404D">
      <w:pPr>
        <w:pStyle w:val="Prrafodelista"/>
        <w:numPr>
          <w:ilvl w:val="1"/>
          <w:numId w:val="5"/>
        </w:numPr>
        <w:rPr>
          <w:b/>
        </w:rPr>
      </w:pPr>
      <w:r w:rsidRPr="00A62899">
        <w:rPr>
          <w:b/>
        </w:rPr>
        <w:t>YPFB trasforma nuestras vidas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Objetivos</w:t>
      </w:r>
    </w:p>
    <w:p w:rsidR="00B2404D" w:rsidRDefault="00B2404D" w:rsidP="00B2404D">
      <w:pPr>
        <w:pStyle w:val="Prrafodelista"/>
        <w:ind w:left="1080"/>
      </w:pPr>
      <w:r>
        <w:t>Informar sobre los beneficios directos e indirectos para la población del trabajo de YPFB.</w:t>
      </w:r>
    </w:p>
    <w:p w:rsidR="00B2404D" w:rsidRDefault="00B2404D" w:rsidP="00B2404D">
      <w:pPr>
        <w:pStyle w:val="Prrafodelista"/>
        <w:ind w:left="1080"/>
      </w:pPr>
    </w:p>
    <w:p w:rsidR="00A62899" w:rsidRDefault="00A62899" w:rsidP="00B2404D">
      <w:pPr>
        <w:pStyle w:val="Prrafodelista"/>
        <w:ind w:left="1080"/>
      </w:pPr>
      <w:r>
        <w:t>Posicionar a YPFB como la principal empresa del país, con alta sensibilidad social y comprometida con el cambio.</w:t>
      </w:r>
    </w:p>
    <w:p w:rsidR="00A62899" w:rsidRDefault="00A62899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>Generar</w:t>
      </w:r>
      <w:r w:rsidR="00A62899">
        <w:t xml:space="preserve"> identificación de la población hacia la empresa</w:t>
      </w:r>
      <w:r>
        <w:t>.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Público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 xml:space="preserve">Población adulta de zonas urbanas y </w:t>
      </w:r>
      <w:r w:rsidR="00A62899">
        <w:t>rurales</w:t>
      </w:r>
    </w:p>
    <w:p w:rsidR="00A62899" w:rsidRDefault="00A62899" w:rsidP="00B2404D">
      <w:pPr>
        <w:pStyle w:val="Prrafodelista"/>
        <w:ind w:left="1080"/>
      </w:pPr>
      <w:r>
        <w:t>Adolescentes y jóvenes</w:t>
      </w:r>
    </w:p>
    <w:p w:rsidR="00B2404D" w:rsidRDefault="00A62899" w:rsidP="00B2404D">
      <w:pPr>
        <w:pStyle w:val="Prrafodelista"/>
        <w:ind w:left="1080"/>
      </w:pPr>
      <w:r>
        <w:t>Movimientos sociales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Líneas de contenido/mensajes</w:t>
      </w:r>
    </w:p>
    <w:p w:rsidR="00B2404D" w:rsidRDefault="00B2404D" w:rsidP="00B2404D">
      <w:pPr>
        <w:pStyle w:val="Prrafodelista"/>
        <w:ind w:left="1080"/>
      </w:pPr>
    </w:p>
    <w:p w:rsidR="00B2404D" w:rsidRPr="00A62899" w:rsidRDefault="00A62899" w:rsidP="00B2404D">
      <w:pPr>
        <w:pStyle w:val="Prrafodelista"/>
        <w:ind w:left="1080"/>
      </w:pPr>
      <w:r w:rsidRPr="00A62899">
        <w:t xml:space="preserve">Beneficios directos para la población por el </w:t>
      </w:r>
      <w:r>
        <w:t>trabajo de YPFB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Gas domiciliario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Abastecimiento seguro de gasolina, gas y diesel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GLP en estaciones de servicio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Lubricantes</w:t>
      </w:r>
    </w:p>
    <w:p w:rsidR="00A62899" w:rsidRDefault="00A62899" w:rsidP="00A62899">
      <w:pPr>
        <w:pStyle w:val="Prrafodelista"/>
        <w:ind w:left="1080"/>
      </w:pPr>
      <w:r>
        <w:t>Beneficios indirectos para la población por el trabajo de YPFB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Bono Juancito Pinto, Bono Juana Azurduy y Renta Dignidad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Renta petrolera para las regiones y municipios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Presupuesto para las universidades</w:t>
      </w:r>
    </w:p>
    <w:p w:rsidR="00A62899" w:rsidRDefault="00A62899" w:rsidP="00A62899">
      <w:pPr>
        <w:pStyle w:val="Prrafodelista"/>
        <w:numPr>
          <w:ilvl w:val="0"/>
          <w:numId w:val="7"/>
        </w:numPr>
      </w:pPr>
      <w:r>
        <w:t>Aeropuertos, carreteras y otras obras públicas</w:t>
      </w:r>
    </w:p>
    <w:p w:rsidR="00A62899" w:rsidRDefault="00A62899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Medios / herramientas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>Televisión</w:t>
      </w:r>
    </w:p>
    <w:p w:rsidR="00B2404D" w:rsidRDefault="00156EE3" w:rsidP="00B2404D">
      <w:pPr>
        <w:pStyle w:val="Prrafodelista"/>
        <w:numPr>
          <w:ilvl w:val="0"/>
          <w:numId w:val="7"/>
        </w:numPr>
      </w:pPr>
      <w:r>
        <w:lastRenderedPageBreak/>
        <w:t>3 s</w:t>
      </w:r>
      <w:r w:rsidR="00B2404D">
        <w:t>pots informativos y motivacionales</w:t>
      </w:r>
    </w:p>
    <w:p w:rsidR="005F51C2" w:rsidRDefault="00156EE3" w:rsidP="00B2404D">
      <w:pPr>
        <w:pStyle w:val="Prrafodelista"/>
        <w:numPr>
          <w:ilvl w:val="0"/>
          <w:numId w:val="7"/>
        </w:numPr>
      </w:pPr>
      <w:r>
        <w:t>1 j</w:t>
      </w:r>
      <w:r w:rsidR="005F51C2">
        <w:t>ingle</w:t>
      </w:r>
    </w:p>
    <w:p w:rsidR="00B2404D" w:rsidRDefault="00156EE3" w:rsidP="00B2404D">
      <w:pPr>
        <w:pStyle w:val="Prrafodelista"/>
        <w:numPr>
          <w:ilvl w:val="0"/>
          <w:numId w:val="7"/>
        </w:numPr>
      </w:pPr>
      <w:r>
        <w:t xml:space="preserve">1 </w:t>
      </w:r>
      <w:proofErr w:type="spellStart"/>
      <w:r>
        <w:t>m</w:t>
      </w:r>
      <w:r w:rsidR="00B2404D">
        <w:t>inidocumental</w:t>
      </w:r>
      <w:proofErr w:type="spellEnd"/>
    </w:p>
    <w:p w:rsidR="00B2404D" w:rsidRDefault="00B2404D" w:rsidP="00B2404D">
      <w:pPr>
        <w:pStyle w:val="Prrafodelista"/>
        <w:ind w:left="1080"/>
      </w:pPr>
      <w:r>
        <w:t>Radio</w:t>
      </w:r>
    </w:p>
    <w:p w:rsidR="00B2404D" w:rsidRDefault="00156EE3" w:rsidP="00B2404D">
      <w:pPr>
        <w:pStyle w:val="Prrafodelista"/>
        <w:numPr>
          <w:ilvl w:val="0"/>
          <w:numId w:val="8"/>
        </w:numPr>
      </w:pPr>
      <w:r>
        <w:t>3 c</w:t>
      </w:r>
      <w:r w:rsidR="00B2404D">
        <w:t>uñas radiales informativas y dramatizad</w:t>
      </w:r>
      <w:r w:rsidR="00A62899">
        <w:t>a</w:t>
      </w:r>
      <w:r w:rsidR="00B2404D">
        <w:t>s</w:t>
      </w:r>
    </w:p>
    <w:p w:rsidR="00B2404D" w:rsidRDefault="00B2404D" w:rsidP="00B2404D">
      <w:pPr>
        <w:pStyle w:val="Prrafodelista"/>
        <w:ind w:left="1080"/>
      </w:pPr>
      <w:r>
        <w:t>Prensa y revistas especializadas</w:t>
      </w:r>
    </w:p>
    <w:p w:rsidR="00B2404D" w:rsidRDefault="005F51C2" w:rsidP="00B2404D">
      <w:pPr>
        <w:pStyle w:val="Prrafodelista"/>
        <w:numPr>
          <w:ilvl w:val="0"/>
          <w:numId w:val="8"/>
        </w:numPr>
      </w:pPr>
      <w:r>
        <w:t>Artes y notas técnicas</w:t>
      </w:r>
    </w:p>
    <w:p w:rsidR="00B2404D" w:rsidRDefault="00B2404D" w:rsidP="00B2404D">
      <w:pPr>
        <w:pStyle w:val="Prrafodelista"/>
        <w:ind w:left="1080"/>
      </w:pPr>
      <w:r>
        <w:t>Material electrónico</w:t>
      </w:r>
    </w:p>
    <w:p w:rsidR="00B2404D" w:rsidRDefault="005F51C2" w:rsidP="00B2404D">
      <w:pPr>
        <w:pStyle w:val="Prrafodelista"/>
        <w:numPr>
          <w:ilvl w:val="0"/>
          <w:numId w:val="9"/>
        </w:numPr>
      </w:pPr>
      <w:r>
        <w:t>Aplica</w:t>
      </w:r>
      <w:r w:rsidR="00B2404D">
        <w:t>ción móvil</w:t>
      </w:r>
      <w:r>
        <w:t xml:space="preserve"> para </w:t>
      </w:r>
    </w:p>
    <w:p w:rsidR="00B2404D" w:rsidRDefault="00B2404D" w:rsidP="00B2404D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B2404D" w:rsidRDefault="00B2404D" w:rsidP="00B2404D">
      <w:pPr>
        <w:pStyle w:val="Prrafodelista"/>
        <w:ind w:left="1080"/>
      </w:pPr>
    </w:p>
    <w:p w:rsidR="005F51C2" w:rsidRDefault="005F51C2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Tono/manera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 xml:space="preserve">Informativos: genéricos sobre </w:t>
      </w:r>
      <w:r w:rsidR="005F51C2">
        <w:t>beneficios</w:t>
      </w:r>
      <w:r>
        <w:t xml:space="preserve"> de YPFB </w:t>
      </w:r>
    </w:p>
    <w:p w:rsidR="00B2404D" w:rsidRDefault="00B2404D" w:rsidP="00B2404D">
      <w:pPr>
        <w:pStyle w:val="Prrafodelista"/>
        <w:ind w:left="1080"/>
      </w:pPr>
      <w:r>
        <w:t>Motivadores: animaciones (2D), jingle y cuñas radiales dramatizadas</w:t>
      </w:r>
    </w:p>
    <w:p w:rsidR="00B2404D" w:rsidRDefault="00B2404D" w:rsidP="00B2404D">
      <w:pPr>
        <w:pStyle w:val="Prrafodelista"/>
        <w:ind w:left="1080"/>
      </w:pPr>
      <w:r>
        <w:t>Infografías y videos para redes sociales y web</w:t>
      </w:r>
    </w:p>
    <w:p w:rsidR="00B2404D" w:rsidRDefault="00B2404D" w:rsidP="00AE4490">
      <w:pPr>
        <w:pStyle w:val="Prrafodelista"/>
      </w:pPr>
    </w:p>
    <w:p w:rsidR="00156EE3" w:rsidRDefault="00156EE3" w:rsidP="00AE4490">
      <w:pPr>
        <w:pStyle w:val="Prrafodelista"/>
      </w:pPr>
    </w:p>
    <w:p w:rsidR="009D075D" w:rsidRPr="00A62899" w:rsidRDefault="009D075D" w:rsidP="009D075D">
      <w:pPr>
        <w:pStyle w:val="Prrafodelista"/>
        <w:numPr>
          <w:ilvl w:val="1"/>
          <w:numId w:val="5"/>
        </w:numPr>
        <w:rPr>
          <w:b/>
        </w:rPr>
      </w:pPr>
      <w:r>
        <w:rPr>
          <w:b/>
        </w:rPr>
        <w:t>Resultados de la nacionalización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Objetivos</w:t>
      </w:r>
    </w:p>
    <w:p w:rsidR="009D075D" w:rsidRDefault="009D075D" w:rsidP="009D075D">
      <w:pPr>
        <w:pStyle w:val="Prrafodelista"/>
        <w:ind w:left="1080"/>
      </w:pPr>
      <w:r>
        <w:t>Informar sobre las inversiones en</w:t>
      </w:r>
      <w:r w:rsidR="00420B80">
        <w:t xml:space="preserve"> exploración, explotación, distribución, comercialización, industrialización y exportación de hidrocarburos por YPFB</w:t>
      </w:r>
      <w:r>
        <w:t>.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 xml:space="preserve">Posicionar a YPFB como la principal empresa </w:t>
      </w:r>
      <w:r w:rsidR="00420B80">
        <w:t>del país y la que más aporta al desarrollo de Bolivia</w:t>
      </w:r>
      <w:r>
        <w:t>.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>Generar identificación de la población hacia la empresa.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Público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>Población adulta de zonas urbanas y rurales</w:t>
      </w:r>
    </w:p>
    <w:p w:rsidR="00420B80" w:rsidRDefault="00420B80" w:rsidP="009D075D">
      <w:pPr>
        <w:pStyle w:val="Prrafodelista"/>
        <w:ind w:left="1080"/>
      </w:pPr>
      <w:r>
        <w:t>Líderes de opinión y decisión</w:t>
      </w:r>
    </w:p>
    <w:p w:rsidR="009D075D" w:rsidRDefault="009D075D" w:rsidP="009D075D">
      <w:pPr>
        <w:pStyle w:val="Prrafodelista"/>
        <w:ind w:left="1080"/>
      </w:pPr>
      <w:r>
        <w:t>Adolescentes y jóvenes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Líneas de contenido/mensajes</w:t>
      </w:r>
    </w:p>
    <w:p w:rsidR="009D075D" w:rsidRDefault="009D075D" w:rsidP="009D075D">
      <w:pPr>
        <w:pStyle w:val="Prrafodelista"/>
        <w:ind w:left="1080"/>
      </w:pPr>
    </w:p>
    <w:p w:rsidR="0076139B" w:rsidRDefault="0076139B" w:rsidP="009D075D">
      <w:pPr>
        <w:pStyle w:val="Prrafodelista"/>
        <w:ind w:left="1080"/>
      </w:pPr>
      <w:r>
        <w:t>Desarrollo del país, resultado de la nacionalización de los hidrocarburos</w:t>
      </w:r>
    </w:p>
    <w:p w:rsidR="0076139B" w:rsidRDefault="0076139B" w:rsidP="009D075D">
      <w:pPr>
        <w:pStyle w:val="Prrafodelista"/>
        <w:ind w:left="1080"/>
      </w:pPr>
    </w:p>
    <w:p w:rsidR="009D075D" w:rsidRDefault="0076139B" w:rsidP="009D075D">
      <w:pPr>
        <w:pStyle w:val="Prrafodelista"/>
        <w:ind w:left="1080"/>
      </w:pPr>
      <w:r>
        <w:t>Principales hitos en la gestión de YPFB en 2015</w:t>
      </w:r>
    </w:p>
    <w:p w:rsidR="0076139B" w:rsidRDefault="0076139B" w:rsidP="009D075D">
      <w:pPr>
        <w:pStyle w:val="Prrafodelista"/>
        <w:ind w:left="1080"/>
      </w:pPr>
    </w:p>
    <w:p w:rsidR="0076139B" w:rsidRPr="00A62899" w:rsidRDefault="0076139B" w:rsidP="009D075D">
      <w:pPr>
        <w:pStyle w:val="Prrafodelista"/>
        <w:ind w:left="1080"/>
      </w:pPr>
      <w:r>
        <w:t xml:space="preserve">Exploración – explotación </w:t>
      </w:r>
    </w:p>
    <w:p w:rsidR="0076139B" w:rsidRDefault="0076139B" w:rsidP="0076139B">
      <w:pPr>
        <w:pStyle w:val="Prrafodelista"/>
        <w:numPr>
          <w:ilvl w:val="0"/>
          <w:numId w:val="7"/>
        </w:numPr>
      </w:pPr>
      <w:r>
        <w:t>Cumplimiento del plan de inversiones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>Plan intensivo de exploración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proofErr w:type="spellStart"/>
      <w:r>
        <w:lastRenderedPageBreak/>
        <w:t>Lliquimuni</w:t>
      </w:r>
      <w:proofErr w:type="spellEnd"/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>Margarita 7 y 8</w:t>
      </w:r>
    </w:p>
    <w:p w:rsidR="00420B80" w:rsidRPr="005D34E0" w:rsidRDefault="0076139B" w:rsidP="0076139B">
      <w:pPr>
        <w:pStyle w:val="Prrafodelista"/>
        <w:numPr>
          <w:ilvl w:val="0"/>
          <w:numId w:val="7"/>
        </w:numPr>
      </w:pPr>
      <w:r>
        <w:t>Nuevos contratos de exploración y explotación</w:t>
      </w:r>
    </w:p>
    <w:p w:rsidR="00420B80" w:rsidRPr="00F83422" w:rsidRDefault="0076139B" w:rsidP="0076139B">
      <w:pPr>
        <w:pStyle w:val="Prrafodelista"/>
        <w:ind w:left="1080"/>
        <w:rPr>
          <w:bCs/>
        </w:rPr>
      </w:pPr>
      <w:r>
        <w:rPr>
          <w:bCs/>
        </w:rPr>
        <w:t>Industrialización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>Puesta en funcionamiento de la planta separadora de líquidos “Carlos Villegas Quiroga”: gas licuado, gasolina, exportación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 xml:space="preserve">Planta de Gas Natural Licuado de Río Grande: combustible, menor impacto ambiental, proceso tecnológico de trasformación y </w:t>
      </w:r>
      <w:proofErr w:type="spellStart"/>
      <w:r>
        <w:t>retransformación</w:t>
      </w:r>
      <w:proofErr w:type="spellEnd"/>
      <w:r w:rsidR="0076139B">
        <w:t xml:space="preserve"> (gas virtual)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>Planta de amoniaco y urea: fertilizantes para el agro, soberanía alimenticia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 w:rsidRPr="00F4374E">
        <w:t>Nueva Unidad d</w:t>
      </w:r>
      <w:r>
        <w:t>e Reformación Catalítica (NURC): producción de gasolina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 w:rsidRPr="00F4374E">
        <w:t>Nueva Unidad de Isomerización (NUIS)</w:t>
      </w:r>
      <w:r>
        <w:t>: gasolina con alto octanaje y elevados estándares de cuidado del medio ambiente</w:t>
      </w:r>
    </w:p>
    <w:p w:rsidR="00420B80" w:rsidRDefault="00420B80" w:rsidP="0076139B">
      <w:pPr>
        <w:pStyle w:val="Prrafodelista"/>
        <w:numPr>
          <w:ilvl w:val="0"/>
          <w:numId w:val="7"/>
        </w:numPr>
      </w:pPr>
      <w:r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420B80" w:rsidRPr="008458FC" w:rsidRDefault="00420B80" w:rsidP="0076139B">
      <w:pPr>
        <w:pStyle w:val="Prrafodelista"/>
        <w:numPr>
          <w:ilvl w:val="0"/>
          <w:numId w:val="7"/>
        </w:numPr>
      </w:pPr>
      <w:r>
        <w:t>Planta de etileno-polietileno: bolsas plásticas, envases, cubiertas impermeables, biberones, juguetes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Medios / herramientas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>Televisión</w:t>
      </w:r>
    </w:p>
    <w:p w:rsidR="009D075D" w:rsidRDefault="00156EE3" w:rsidP="009D075D">
      <w:pPr>
        <w:pStyle w:val="Prrafodelista"/>
        <w:numPr>
          <w:ilvl w:val="0"/>
          <w:numId w:val="7"/>
        </w:numPr>
      </w:pPr>
      <w:r>
        <w:t>4 s</w:t>
      </w:r>
      <w:r w:rsidR="009D075D">
        <w:t>pots informativos y motivacionales</w:t>
      </w:r>
    </w:p>
    <w:p w:rsidR="009D075D" w:rsidRDefault="00156EE3" w:rsidP="009D075D">
      <w:pPr>
        <w:pStyle w:val="Prrafodelista"/>
        <w:numPr>
          <w:ilvl w:val="0"/>
          <w:numId w:val="7"/>
        </w:numPr>
      </w:pPr>
      <w:r>
        <w:t xml:space="preserve">1 </w:t>
      </w:r>
      <w:r w:rsidR="009D075D">
        <w:t>Jingle</w:t>
      </w:r>
    </w:p>
    <w:p w:rsidR="009D075D" w:rsidRDefault="00156EE3" w:rsidP="009D075D">
      <w:pPr>
        <w:pStyle w:val="Prrafodelista"/>
        <w:numPr>
          <w:ilvl w:val="0"/>
          <w:numId w:val="7"/>
        </w:numPr>
      </w:pPr>
      <w:r>
        <w:t xml:space="preserve">1 </w:t>
      </w:r>
      <w:proofErr w:type="spellStart"/>
      <w:r>
        <w:t>m</w:t>
      </w:r>
      <w:r w:rsidR="009D075D">
        <w:t>inidocumental</w:t>
      </w:r>
      <w:proofErr w:type="spellEnd"/>
    </w:p>
    <w:p w:rsidR="00156EE3" w:rsidRDefault="00156EE3" w:rsidP="009D075D">
      <w:pPr>
        <w:pStyle w:val="Prrafodelista"/>
        <w:numPr>
          <w:ilvl w:val="0"/>
          <w:numId w:val="7"/>
        </w:numPr>
      </w:pPr>
      <w:r>
        <w:t xml:space="preserve">3 </w:t>
      </w:r>
      <w:proofErr w:type="spellStart"/>
      <w:r>
        <w:t>microinformativos</w:t>
      </w:r>
      <w:proofErr w:type="spellEnd"/>
    </w:p>
    <w:p w:rsidR="009D075D" w:rsidRDefault="009D075D" w:rsidP="009D075D">
      <w:pPr>
        <w:pStyle w:val="Prrafodelista"/>
        <w:ind w:left="1080"/>
      </w:pPr>
      <w:r>
        <w:t>Radio</w:t>
      </w:r>
    </w:p>
    <w:p w:rsidR="009D075D" w:rsidRDefault="00156EE3" w:rsidP="009D075D">
      <w:pPr>
        <w:pStyle w:val="Prrafodelista"/>
        <w:numPr>
          <w:ilvl w:val="0"/>
          <w:numId w:val="8"/>
        </w:numPr>
      </w:pPr>
      <w:r>
        <w:t>4 c</w:t>
      </w:r>
      <w:r w:rsidR="009D075D">
        <w:t>uñas radiales informativas y dramatizadas</w:t>
      </w:r>
    </w:p>
    <w:p w:rsidR="009D075D" w:rsidRDefault="009D075D" w:rsidP="009D075D">
      <w:pPr>
        <w:pStyle w:val="Prrafodelista"/>
        <w:ind w:left="1080"/>
      </w:pPr>
      <w:r>
        <w:t>Prensa y revistas especializadas</w:t>
      </w:r>
    </w:p>
    <w:p w:rsidR="009D075D" w:rsidRDefault="009D075D" w:rsidP="009D075D">
      <w:pPr>
        <w:pStyle w:val="Prrafodelista"/>
        <w:numPr>
          <w:ilvl w:val="0"/>
          <w:numId w:val="8"/>
        </w:numPr>
      </w:pPr>
      <w:r>
        <w:t>Artes y notas técnicas</w:t>
      </w:r>
    </w:p>
    <w:p w:rsidR="009D075D" w:rsidRDefault="009D075D" w:rsidP="009D075D">
      <w:pPr>
        <w:pStyle w:val="Prrafodelista"/>
        <w:ind w:left="1080"/>
      </w:pPr>
      <w:r>
        <w:t>Material electrónico</w:t>
      </w:r>
    </w:p>
    <w:p w:rsidR="009D075D" w:rsidRDefault="009D075D" w:rsidP="009D075D">
      <w:pPr>
        <w:pStyle w:val="Prrafodelista"/>
        <w:numPr>
          <w:ilvl w:val="0"/>
          <w:numId w:val="9"/>
        </w:numPr>
      </w:pPr>
      <w:r>
        <w:t>Infografías</w:t>
      </w:r>
      <w:r w:rsidR="0076139B">
        <w:t>, artes</w:t>
      </w:r>
      <w:r>
        <w:t xml:space="preserve"> y vi</w:t>
      </w:r>
      <w:bookmarkStart w:id="0" w:name="_GoBack"/>
      <w:bookmarkEnd w:id="0"/>
      <w:r>
        <w:t>deos para web y redes sociales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Tono/manera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 xml:space="preserve">Informativos: genéricos sobre </w:t>
      </w:r>
      <w:r w:rsidR="0076139B">
        <w:t>resultados</w:t>
      </w:r>
      <w:r>
        <w:t xml:space="preserve"> de YPFB </w:t>
      </w:r>
    </w:p>
    <w:p w:rsidR="009D075D" w:rsidRDefault="009D075D" w:rsidP="009D075D">
      <w:pPr>
        <w:pStyle w:val="Prrafodelista"/>
        <w:ind w:left="1080"/>
      </w:pPr>
      <w:r>
        <w:t>Motivadores: jingle y cuñas radiales dramatizadas</w:t>
      </w:r>
    </w:p>
    <w:p w:rsidR="009D075D" w:rsidRDefault="009D075D" w:rsidP="009D075D">
      <w:pPr>
        <w:pStyle w:val="Prrafodelista"/>
        <w:ind w:left="1080"/>
      </w:pPr>
      <w:r>
        <w:t>Infografías</w:t>
      </w:r>
      <w:r w:rsidR="0076139B">
        <w:t>,</w:t>
      </w:r>
      <w:r>
        <w:t xml:space="preserve"> </w:t>
      </w:r>
      <w:r w:rsidR="0076139B">
        <w:t xml:space="preserve">artes y </w:t>
      </w:r>
      <w:r>
        <w:t>videos para redes sociales y web</w:t>
      </w:r>
    </w:p>
    <w:p w:rsidR="009D075D" w:rsidRDefault="009D075D" w:rsidP="009D075D">
      <w:pPr>
        <w:pStyle w:val="Prrafodelista"/>
      </w:pPr>
    </w:p>
    <w:sectPr w:rsidR="009D0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3F57"/>
    <w:multiLevelType w:val="hybridMultilevel"/>
    <w:tmpl w:val="DFA6945E"/>
    <w:lvl w:ilvl="0" w:tplc="92CE92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7D123D"/>
    <w:multiLevelType w:val="multilevel"/>
    <w:tmpl w:val="ACEC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7B30D46"/>
    <w:multiLevelType w:val="hybridMultilevel"/>
    <w:tmpl w:val="C24C7A62"/>
    <w:lvl w:ilvl="0" w:tplc="07BAB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EC7336"/>
    <w:multiLevelType w:val="hybridMultilevel"/>
    <w:tmpl w:val="AAD6507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20C7B46"/>
    <w:multiLevelType w:val="hybridMultilevel"/>
    <w:tmpl w:val="140EB414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2A60A37"/>
    <w:multiLevelType w:val="hybridMultilevel"/>
    <w:tmpl w:val="0582881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3985769"/>
    <w:multiLevelType w:val="hybridMultilevel"/>
    <w:tmpl w:val="0ACEFEE0"/>
    <w:lvl w:ilvl="0" w:tplc="1FCC41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9272804"/>
    <w:multiLevelType w:val="hybridMultilevel"/>
    <w:tmpl w:val="1ED8BE10"/>
    <w:lvl w:ilvl="0" w:tplc="B37E8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7A19ED"/>
    <w:multiLevelType w:val="hybridMultilevel"/>
    <w:tmpl w:val="8C98276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CD00C43"/>
    <w:multiLevelType w:val="hybridMultilevel"/>
    <w:tmpl w:val="AFEA3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A5E90"/>
    <w:multiLevelType w:val="hybridMultilevel"/>
    <w:tmpl w:val="003E9A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8F"/>
    <w:rsid w:val="00103FAE"/>
    <w:rsid w:val="00156EE3"/>
    <w:rsid w:val="00236D35"/>
    <w:rsid w:val="00250F8F"/>
    <w:rsid w:val="0037121B"/>
    <w:rsid w:val="00420B80"/>
    <w:rsid w:val="00444B46"/>
    <w:rsid w:val="0059650C"/>
    <w:rsid w:val="005F51C2"/>
    <w:rsid w:val="00751326"/>
    <w:rsid w:val="0076139B"/>
    <w:rsid w:val="009C52B9"/>
    <w:rsid w:val="009D075D"/>
    <w:rsid w:val="00A62899"/>
    <w:rsid w:val="00A95FFE"/>
    <w:rsid w:val="00AE4490"/>
    <w:rsid w:val="00B2404D"/>
    <w:rsid w:val="00D96255"/>
    <w:rsid w:val="00E92BFE"/>
    <w:rsid w:val="00F83422"/>
    <w:rsid w:val="00FF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261F2-9558-416A-9E4A-B82227246ADC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F2F92A6E-70FF-400E-8776-3137A08DD24C}">
      <dgm:prSet phldrT="[Texto]"/>
      <dgm:spPr/>
      <dgm:t>
        <a:bodyPr/>
        <a:lstStyle/>
        <a:p>
          <a:r>
            <a:rPr lang="es-ES"/>
            <a:t>INTERNOS</a:t>
          </a:r>
        </a:p>
      </dgm:t>
    </dgm:pt>
    <dgm:pt modelId="{869224E1-A08A-4F5C-B1FE-390A22B5CD41}" type="parTrans" cxnId="{33A7D053-8DED-4EF0-956E-DF041683F3C7}">
      <dgm:prSet/>
      <dgm:spPr/>
      <dgm:t>
        <a:bodyPr/>
        <a:lstStyle/>
        <a:p>
          <a:endParaRPr lang="es-ES"/>
        </a:p>
      </dgm:t>
    </dgm:pt>
    <dgm:pt modelId="{6012B661-F1D0-41EE-823B-9D89D86C2893}" type="sibTrans" cxnId="{33A7D053-8DED-4EF0-956E-DF041683F3C7}">
      <dgm:prSet/>
      <dgm:spPr/>
      <dgm:t>
        <a:bodyPr/>
        <a:lstStyle/>
        <a:p>
          <a:endParaRPr lang="es-ES"/>
        </a:p>
      </dgm:t>
    </dgm:pt>
    <dgm:pt modelId="{0EFA0E57-0010-4D05-946C-B0510879B19C}">
      <dgm:prSet phldrT="[Texto]"/>
      <dgm:spPr/>
      <dgm:t>
        <a:bodyPr/>
        <a:lstStyle/>
        <a:p>
          <a:r>
            <a:rPr lang="es-ES"/>
            <a:t>Ejecutivos de la empresa</a:t>
          </a:r>
        </a:p>
      </dgm:t>
    </dgm:pt>
    <dgm:pt modelId="{C28745A8-8A17-41F7-B3EC-A86B2D178A35}" type="parTrans" cxnId="{10482594-E482-455B-9947-DC93E3550071}">
      <dgm:prSet/>
      <dgm:spPr/>
      <dgm:t>
        <a:bodyPr/>
        <a:lstStyle/>
        <a:p>
          <a:endParaRPr lang="es-ES"/>
        </a:p>
      </dgm:t>
    </dgm:pt>
    <dgm:pt modelId="{2246A32C-267A-4762-B0A7-54D8B2273986}" type="sibTrans" cxnId="{10482594-E482-455B-9947-DC93E3550071}">
      <dgm:prSet/>
      <dgm:spPr/>
      <dgm:t>
        <a:bodyPr/>
        <a:lstStyle/>
        <a:p>
          <a:endParaRPr lang="es-ES"/>
        </a:p>
      </dgm:t>
    </dgm:pt>
    <dgm:pt modelId="{4952F588-8749-4DDE-8B82-56690FEA938E}">
      <dgm:prSet phldrT="[Texto]"/>
      <dgm:spPr/>
      <dgm:t>
        <a:bodyPr/>
        <a:lstStyle/>
        <a:p>
          <a:r>
            <a:rPr lang="es-ES"/>
            <a:t>Trabajadores de YPFB Corporación</a:t>
          </a:r>
        </a:p>
      </dgm:t>
    </dgm:pt>
    <dgm:pt modelId="{FB19DEBB-FE9C-47F3-8745-FFA8369A7BF4}" type="parTrans" cxnId="{0651FFA6-97B6-470E-9E1A-7AFE80E110D2}">
      <dgm:prSet/>
      <dgm:spPr/>
      <dgm:t>
        <a:bodyPr/>
        <a:lstStyle/>
        <a:p>
          <a:endParaRPr lang="es-ES"/>
        </a:p>
      </dgm:t>
    </dgm:pt>
    <dgm:pt modelId="{494B2DAA-AE8E-4DB7-A822-79171110D2E5}" type="sibTrans" cxnId="{0651FFA6-97B6-470E-9E1A-7AFE80E110D2}">
      <dgm:prSet/>
      <dgm:spPr/>
      <dgm:t>
        <a:bodyPr/>
        <a:lstStyle/>
        <a:p>
          <a:endParaRPr lang="es-ES"/>
        </a:p>
      </dgm:t>
    </dgm:pt>
    <dgm:pt modelId="{6D303219-D3FD-4581-9AFC-4B09B8781CDF}">
      <dgm:prSet phldrT="[Texto]"/>
      <dgm:spPr/>
      <dgm:t>
        <a:bodyPr/>
        <a:lstStyle/>
        <a:p>
          <a:r>
            <a:rPr lang="es-ES"/>
            <a:t>SOCIOS ESTRATÉGICOS</a:t>
          </a:r>
        </a:p>
      </dgm:t>
    </dgm:pt>
    <dgm:pt modelId="{14C38C66-A421-4195-8E48-E9613A9C53EE}" type="parTrans" cxnId="{185033D7-F278-4A34-ACD6-018928972B61}">
      <dgm:prSet/>
      <dgm:spPr/>
      <dgm:t>
        <a:bodyPr/>
        <a:lstStyle/>
        <a:p>
          <a:endParaRPr lang="es-ES"/>
        </a:p>
      </dgm:t>
    </dgm:pt>
    <dgm:pt modelId="{309CEFEA-F43A-483B-B7EE-09AE93AE1F63}" type="sibTrans" cxnId="{185033D7-F278-4A34-ACD6-018928972B61}">
      <dgm:prSet/>
      <dgm:spPr/>
      <dgm:t>
        <a:bodyPr/>
        <a:lstStyle/>
        <a:p>
          <a:endParaRPr lang="es-ES"/>
        </a:p>
      </dgm:t>
    </dgm:pt>
    <dgm:pt modelId="{53714CB8-63B2-4E38-A25A-F9D33FA08174}">
      <dgm:prSet phldrT="[Texto]"/>
      <dgm:spPr/>
      <dgm:t>
        <a:bodyPr/>
        <a:lstStyle/>
        <a:p>
          <a:r>
            <a:rPr lang="es-ES"/>
            <a:t> Autoridades del Estado</a:t>
          </a:r>
        </a:p>
      </dgm:t>
    </dgm:pt>
    <dgm:pt modelId="{515CA4F4-89FE-4D54-83EC-136B4FC0BFC6}" type="parTrans" cxnId="{F3EB3508-FB01-43B6-B3F9-692DE327D299}">
      <dgm:prSet/>
      <dgm:spPr/>
      <dgm:t>
        <a:bodyPr/>
        <a:lstStyle/>
        <a:p>
          <a:endParaRPr lang="es-ES"/>
        </a:p>
      </dgm:t>
    </dgm:pt>
    <dgm:pt modelId="{7E146DA2-A81E-4AC8-AAB7-2BEC0E8D35E8}" type="sibTrans" cxnId="{F3EB3508-FB01-43B6-B3F9-692DE327D299}">
      <dgm:prSet/>
      <dgm:spPr/>
      <dgm:t>
        <a:bodyPr/>
        <a:lstStyle/>
        <a:p>
          <a:endParaRPr lang="es-ES"/>
        </a:p>
      </dgm:t>
    </dgm:pt>
    <dgm:pt modelId="{DD3F52FC-8FF5-4B6F-AA2A-28A8CBECA665}">
      <dgm:prSet phldrT="[Texto]"/>
      <dgm:spPr/>
      <dgm:t>
        <a:bodyPr/>
        <a:lstStyle/>
        <a:p>
          <a:r>
            <a:rPr lang="es-ES"/>
            <a:t> Técnicos y personal de entidades públicas</a:t>
          </a:r>
        </a:p>
      </dgm:t>
    </dgm:pt>
    <dgm:pt modelId="{001E79D5-90D1-4590-A6BB-0484F98EF6C9}" type="parTrans" cxnId="{3DF1F20D-3060-4CDB-A52B-D49947DBB748}">
      <dgm:prSet/>
      <dgm:spPr/>
      <dgm:t>
        <a:bodyPr/>
        <a:lstStyle/>
        <a:p>
          <a:endParaRPr lang="es-ES"/>
        </a:p>
      </dgm:t>
    </dgm:pt>
    <dgm:pt modelId="{6D630533-DAE1-487C-A0AB-84BB92020E16}" type="sibTrans" cxnId="{3DF1F20D-3060-4CDB-A52B-D49947DBB748}">
      <dgm:prSet/>
      <dgm:spPr/>
      <dgm:t>
        <a:bodyPr/>
        <a:lstStyle/>
        <a:p>
          <a:endParaRPr lang="es-ES"/>
        </a:p>
      </dgm:t>
    </dgm:pt>
    <dgm:pt modelId="{930D5372-0A2E-460A-B109-FEAA6917C9D3}">
      <dgm:prSet phldrT="[Texto]"/>
      <dgm:spPr/>
      <dgm:t>
        <a:bodyPr/>
        <a:lstStyle/>
        <a:p>
          <a:r>
            <a:rPr lang="es-ES"/>
            <a:t>POBLACIÓN</a:t>
          </a:r>
        </a:p>
      </dgm:t>
    </dgm:pt>
    <dgm:pt modelId="{E026005A-2222-4961-92D5-05DB89BEE399}" type="parTrans" cxnId="{5232CEC4-B6DC-47CC-936F-E6E8978C211E}">
      <dgm:prSet/>
      <dgm:spPr/>
      <dgm:t>
        <a:bodyPr/>
        <a:lstStyle/>
        <a:p>
          <a:endParaRPr lang="es-ES"/>
        </a:p>
      </dgm:t>
    </dgm:pt>
    <dgm:pt modelId="{D994F764-5146-4A60-A6C5-ACD01CC7FDBA}" type="sibTrans" cxnId="{5232CEC4-B6DC-47CC-936F-E6E8978C211E}">
      <dgm:prSet/>
      <dgm:spPr/>
      <dgm:t>
        <a:bodyPr/>
        <a:lstStyle/>
        <a:p>
          <a:endParaRPr lang="es-ES"/>
        </a:p>
      </dgm:t>
    </dgm:pt>
    <dgm:pt modelId="{D5C2431B-5A02-4F20-AAFC-DF1570B4D558}">
      <dgm:prSet phldrT="[Texto]"/>
      <dgm:spPr/>
      <dgm:t>
        <a:bodyPr/>
        <a:lstStyle/>
        <a:p>
          <a:r>
            <a:rPr lang="es-ES"/>
            <a:t> Pobladores de áreas de influencia</a:t>
          </a:r>
        </a:p>
      </dgm:t>
    </dgm:pt>
    <dgm:pt modelId="{26C794A3-7C6A-4746-9FDD-8BF9B9788FBD}" type="parTrans" cxnId="{14E416A0-A9FB-4370-8BE5-B2B9C6A5133A}">
      <dgm:prSet/>
      <dgm:spPr/>
      <dgm:t>
        <a:bodyPr/>
        <a:lstStyle/>
        <a:p>
          <a:endParaRPr lang="es-ES"/>
        </a:p>
      </dgm:t>
    </dgm:pt>
    <dgm:pt modelId="{067CCA64-2C0D-4D73-AC28-0E2ACB9729F3}" type="sibTrans" cxnId="{14E416A0-A9FB-4370-8BE5-B2B9C6A5133A}">
      <dgm:prSet/>
      <dgm:spPr/>
      <dgm:t>
        <a:bodyPr/>
        <a:lstStyle/>
        <a:p>
          <a:endParaRPr lang="es-ES"/>
        </a:p>
      </dgm:t>
    </dgm:pt>
    <dgm:pt modelId="{654BD463-61E2-455D-9A44-DE8DF4AF8243}">
      <dgm:prSet phldrT="[Texto]"/>
      <dgm:spPr/>
      <dgm:t>
        <a:bodyPr/>
        <a:lstStyle/>
        <a:p>
          <a:r>
            <a:rPr lang="es-ES"/>
            <a:t> Clientes o consumidores de los productos de YPFB</a:t>
          </a:r>
        </a:p>
      </dgm:t>
    </dgm:pt>
    <dgm:pt modelId="{C9CCF3AC-9EE3-4D82-9DE7-806206734305}" type="parTrans" cxnId="{A47E7EBC-439E-49EB-A6FB-52126A8FD530}">
      <dgm:prSet/>
      <dgm:spPr/>
      <dgm:t>
        <a:bodyPr/>
        <a:lstStyle/>
        <a:p>
          <a:endParaRPr lang="es-ES"/>
        </a:p>
      </dgm:t>
    </dgm:pt>
    <dgm:pt modelId="{DBAF64E3-1F12-46AA-A0B8-D8542728DFAE}" type="sibTrans" cxnId="{A47E7EBC-439E-49EB-A6FB-52126A8FD530}">
      <dgm:prSet/>
      <dgm:spPr/>
      <dgm:t>
        <a:bodyPr/>
        <a:lstStyle/>
        <a:p>
          <a:endParaRPr lang="es-ES"/>
        </a:p>
      </dgm:t>
    </dgm:pt>
    <dgm:pt modelId="{1719A111-3F89-407B-A18F-3C71FC59266C}">
      <dgm:prSet phldrT="[Texto]"/>
      <dgm:spPr/>
      <dgm:t>
        <a:bodyPr/>
        <a:lstStyle/>
        <a:p>
          <a:r>
            <a:rPr lang="es-ES"/>
            <a:t>Ejecutivos y personal de empresas subsidiarias</a:t>
          </a:r>
        </a:p>
      </dgm:t>
    </dgm:pt>
    <dgm:pt modelId="{C0466E6A-28C4-44BE-B8D5-79193A5BBDCC}" type="parTrans" cxnId="{8EE569FC-A2E2-4EA6-9F18-55E547ACD2A4}">
      <dgm:prSet/>
      <dgm:spPr/>
      <dgm:t>
        <a:bodyPr/>
        <a:lstStyle/>
        <a:p>
          <a:endParaRPr lang="es-ES"/>
        </a:p>
      </dgm:t>
    </dgm:pt>
    <dgm:pt modelId="{A757D5F2-1F5F-4318-B61F-C7327AC667A9}" type="sibTrans" cxnId="{8EE569FC-A2E2-4EA6-9F18-55E547ACD2A4}">
      <dgm:prSet/>
      <dgm:spPr/>
      <dgm:t>
        <a:bodyPr/>
        <a:lstStyle/>
        <a:p>
          <a:endParaRPr lang="es-ES"/>
        </a:p>
      </dgm:t>
    </dgm:pt>
    <dgm:pt modelId="{75067AEB-4C96-4CCD-98B5-4C8E67394DD7}">
      <dgm:prSet phldrT="[Texto]"/>
      <dgm:spPr/>
      <dgm:t>
        <a:bodyPr/>
        <a:lstStyle/>
        <a:p>
          <a:r>
            <a:rPr lang="es-ES"/>
            <a:t>Empresarios nacionales e internacionales</a:t>
          </a:r>
        </a:p>
      </dgm:t>
    </dgm:pt>
    <dgm:pt modelId="{34C87768-3C03-4494-96FF-0D52F950589C}" type="parTrans" cxnId="{D67B060E-C819-45C6-97B4-581D65C2A433}">
      <dgm:prSet/>
      <dgm:spPr/>
      <dgm:t>
        <a:bodyPr/>
        <a:lstStyle/>
        <a:p>
          <a:endParaRPr lang="es-ES"/>
        </a:p>
      </dgm:t>
    </dgm:pt>
    <dgm:pt modelId="{136CEC02-AE29-4C48-BC52-B786903EB6CC}" type="sibTrans" cxnId="{D67B060E-C819-45C6-97B4-581D65C2A433}">
      <dgm:prSet/>
      <dgm:spPr/>
      <dgm:t>
        <a:bodyPr/>
        <a:lstStyle/>
        <a:p>
          <a:endParaRPr lang="es-ES"/>
        </a:p>
      </dgm:t>
    </dgm:pt>
    <dgm:pt modelId="{746EA032-5E49-43FA-92C4-E19524A1F23B}">
      <dgm:prSet phldrT="[Texto]"/>
      <dgm:spPr/>
      <dgm:t>
        <a:bodyPr/>
        <a:lstStyle/>
        <a:p>
          <a:r>
            <a:rPr lang="es-ES"/>
            <a:t> Proveedores</a:t>
          </a:r>
        </a:p>
      </dgm:t>
    </dgm:pt>
    <dgm:pt modelId="{258EBEC9-539C-4E8C-B3B4-BFDD1AA39916}" type="parTrans" cxnId="{8CCCD975-AD25-40B8-8288-678DA4D6C5A8}">
      <dgm:prSet/>
      <dgm:spPr/>
      <dgm:t>
        <a:bodyPr/>
        <a:lstStyle/>
        <a:p>
          <a:endParaRPr lang="es-ES"/>
        </a:p>
      </dgm:t>
    </dgm:pt>
    <dgm:pt modelId="{1BF5D022-3C05-495B-B1FF-C871D37BD038}" type="sibTrans" cxnId="{8CCCD975-AD25-40B8-8288-678DA4D6C5A8}">
      <dgm:prSet/>
      <dgm:spPr/>
      <dgm:t>
        <a:bodyPr/>
        <a:lstStyle/>
        <a:p>
          <a:endParaRPr lang="es-ES"/>
        </a:p>
      </dgm:t>
    </dgm:pt>
    <dgm:pt modelId="{C8722C70-DAFF-40A0-8ECF-D6AE02449703}">
      <dgm:prSet phldrT="[Texto]"/>
      <dgm:spPr/>
      <dgm:t>
        <a:bodyPr/>
        <a:lstStyle/>
        <a:p>
          <a:r>
            <a:rPr lang="es-ES"/>
            <a:t>Profesionales relacionados con las áreas de hidrocarburos, empresas, comercio y otras.</a:t>
          </a:r>
        </a:p>
      </dgm:t>
    </dgm:pt>
    <dgm:pt modelId="{E54AEA89-F363-4739-A7DE-1D0B4A1D1276}" type="parTrans" cxnId="{F5136F33-FD1B-4423-8C6A-45181D314233}">
      <dgm:prSet/>
      <dgm:spPr/>
      <dgm:t>
        <a:bodyPr/>
        <a:lstStyle/>
        <a:p>
          <a:endParaRPr lang="es-ES"/>
        </a:p>
      </dgm:t>
    </dgm:pt>
    <dgm:pt modelId="{374B6E39-05A4-4247-8728-DAC35DD0B410}" type="sibTrans" cxnId="{F5136F33-FD1B-4423-8C6A-45181D314233}">
      <dgm:prSet/>
      <dgm:spPr/>
      <dgm:t>
        <a:bodyPr/>
        <a:lstStyle/>
        <a:p>
          <a:endParaRPr lang="es-ES"/>
        </a:p>
      </dgm:t>
    </dgm:pt>
    <dgm:pt modelId="{F9DA5ED9-0F6D-4DF4-AF91-76E7119238E7}">
      <dgm:prSet/>
      <dgm:spPr/>
      <dgm:t>
        <a:bodyPr/>
        <a:lstStyle/>
        <a:p>
          <a:r>
            <a:rPr lang="es-ES"/>
            <a:t>Autoridades  de instituciones académicas</a:t>
          </a:r>
        </a:p>
      </dgm:t>
    </dgm:pt>
    <dgm:pt modelId="{174913F8-C4C6-45B8-BA08-D16EDB323D1B}" type="parTrans" cxnId="{6E9EEBA0-2014-4D28-ABEB-032699A30E92}">
      <dgm:prSet/>
      <dgm:spPr/>
      <dgm:t>
        <a:bodyPr/>
        <a:lstStyle/>
        <a:p>
          <a:endParaRPr lang="es-ES"/>
        </a:p>
      </dgm:t>
    </dgm:pt>
    <dgm:pt modelId="{1EE42DBC-91D8-4A91-9110-1FD371C7483C}" type="sibTrans" cxnId="{6E9EEBA0-2014-4D28-ABEB-032699A30E92}">
      <dgm:prSet/>
      <dgm:spPr/>
      <dgm:t>
        <a:bodyPr/>
        <a:lstStyle/>
        <a:p>
          <a:endParaRPr lang="es-ES"/>
        </a:p>
      </dgm:t>
    </dgm:pt>
    <dgm:pt modelId="{C1EEC3D2-8569-4B08-853B-3E4E7747519B}">
      <dgm:prSet/>
      <dgm:spPr/>
      <dgm:t>
        <a:bodyPr/>
        <a:lstStyle/>
        <a:p>
          <a:r>
            <a:rPr lang="es-ES"/>
            <a:t>Ejecutivos de medios de comunicación, líderes de opinión, conductores de programas televisivos y radiales, columnistas, periodistas, reporteros</a:t>
          </a:r>
        </a:p>
      </dgm:t>
    </dgm:pt>
    <dgm:pt modelId="{7937C825-718C-4B63-AB0D-4A7C2639EAF0}" type="parTrans" cxnId="{07BD9EA0-61B4-45D3-B7A5-67CFB590B2AA}">
      <dgm:prSet/>
      <dgm:spPr/>
      <dgm:t>
        <a:bodyPr/>
        <a:lstStyle/>
        <a:p>
          <a:endParaRPr lang="es-ES"/>
        </a:p>
      </dgm:t>
    </dgm:pt>
    <dgm:pt modelId="{A2E5FF91-81A5-4C4B-AA5A-1CB20B4C773F}" type="sibTrans" cxnId="{07BD9EA0-61B4-45D3-B7A5-67CFB590B2AA}">
      <dgm:prSet/>
      <dgm:spPr/>
      <dgm:t>
        <a:bodyPr/>
        <a:lstStyle/>
        <a:p>
          <a:endParaRPr lang="es-ES"/>
        </a:p>
      </dgm:t>
    </dgm:pt>
    <dgm:pt modelId="{9228EFD2-B558-4B45-86E5-418A5402FF93}">
      <dgm:prSet phldrT="[Texto]"/>
      <dgm:spPr/>
      <dgm:t>
        <a:bodyPr/>
        <a:lstStyle/>
        <a:p>
          <a:r>
            <a:rPr lang="es-ES"/>
            <a:t> Mujeres y hombres adultos de áreas urbanas</a:t>
          </a:r>
        </a:p>
      </dgm:t>
    </dgm:pt>
    <dgm:pt modelId="{045C4D56-F9D6-4133-A7E5-8C5F45C45831}" type="parTrans" cxnId="{61464811-60E0-4275-9C66-0E26F68EDBDE}">
      <dgm:prSet/>
      <dgm:spPr/>
      <dgm:t>
        <a:bodyPr/>
        <a:lstStyle/>
        <a:p>
          <a:endParaRPr lang="es-ES"/>
        </a:p>
      </dgm:t>
    </dgm:pt>
    <dgm:pt modelId="{3E18CAFF-6F2B-4C77-A109-7DEC2BB7DAC3}" type="sibTrans" cxnId="{61464811-60E0-4275-9C66-0E26F68EDBDE}">
      <dgm:prSet/>
      <dgm:spPr/>
      <dgm:t>
        <a:bodyPr/>
        <a:lstStyle/>
        <a:p>
          <a:endParaRPr lang="es-ES"/>
        </a:p>
      </dgm:t>
    </dgm:pt>
    <dgm:pt modelId="{D8E65566-2FD6-40C2-AADF-099D5B85C33F}">
      <dgm:prSet phldrT="[Texto]"/>
      <dgm:spPr/>
      <dgm:t>
        <a:bodyPr/>
        <a:lstStyle/>
        <a:p>
          <a:endParaRPr lang="es-ES"/>
        </a:p>
      </dgm:t>
    </dgm:pt>
    <dgm:pt modelId="{CDB9DC16-D7B7-4694-98C7-87A8B575963C}" type="parTrans" cxnId="{2FD9E500-F9D4-4CEA-A9D9-822057FD5932}">
      <dgm:prSet/>
      <dgm:spPr/>
      <dgm:t>
        <a:bodyPr/>
        <a:lstStyle/>
        <a:p>
          <a:endParaRPr lang="es-ES"/>
        </a:p>
      </dgm:t>
    </dgm:pt>
    <dgm:pt modelId="{38538519-0D34-4475-9A3D-50AC793E51B2}" type="sibTrans" cxnId="{2FD9E500-F9D4-4CEA-A9D9-822057FD5932}">
      <dgm:prSet/>
      <dgm:spPr/>
      <dgm:t>
        <a:bodyPr/>
        <a:lstStyle/>
        <a:p>
          <a:endParaRPr lang="es-ES"/>
        </a:p>
      </dgm:t>
    </dgm:pt>
    <dgm:pt modelId="{AD28841B-D985-4D5B-B5C1-4584C044481E}">
      <dgm:prSet phldrT="[Texto]"/>
      <dgm:spPr/>
      <dgm:t>
        <a:bodyPr/>
        <a:lstStyle/>
        <a:p>
          <a:r>
            <a:rPr lang="es-ES"/>
            <a:t> Población indígena, originaria y campesina</a:t>
          </a:r>
        </a:p>
      </dgm:t>
    </dgm:pt>
    <dgm:pt modelId="{8675E21B-5A25-495F-B48F-5C18B272DD33}" type="parTrans" cxnId="{D97A26EB-7ED0-4AE7-AA02-688C033C87BC}">
      <dgm:prSet/>
      <dgm:spPr/>
      <dgm:t>
        <a:bodyPr/>
        <a:lstStyle/>
        <a:p>
          <a:endParaRPr lang="es-ES"/>
        </a:p>
      </dgm:t>
    </dgm:pt>
    <dgm:pt modelId="{D875302B-95E2-44B0-9FBC-DB8574DC8916}" type="sibTrans" cxnId="{D97A26EB-7ED0-4AE7-AA02-688C033C87BC}">
      <dgm:prSet/>
      <dgm:spPr/>
      <dgm:t>
        <a:bodyPr/>
        <a:lstStyle/>
        <a:p>
          <a:endParaRPr lang="es-ES"/>
        </a:p>
      </dgm:t>
    </dgm:pt>
    <dgm:pt modelId="{4F710059-AF42-4294-8CF6-B38F4AFC9C25}">
      <dgm:prSet/>
      <dgm:spPr/>
      <dgm:t>
        <a:bodyPr/>
        <a:lstStyle/>
        <a:p>
          <a:r>
            <a:rPr lang="es-ES"/>
            <a:t> Jóvenes de áreas urbanas y rurales</a:t>
          </a:r>
        </a:p>
      </dgm:t>
    </dgm:pt>
    <dgm:pt modelId="{9FAEE911-F013-4D2E-BB42-FA7A99F79AD9}" type="parTrans" cxnId="{19007603-9CB3-4B09-BB40-D762F61DEE1B}">
      <dgm:prSet/>
      <dgm:spPr/>
      <dgm:t>
        <a:bodyPr/>
        <a:lstStyle/>
        <a:p>
          <a:endParaRPr lang="es-ES"/>
        </a:p>
      </dgm:t>
    </dgm:pt>
    <dgm:pt modelId="{7E80632C-BDF4-4EC5-9026-24CA88BCE903}" type="sibTrans" cxnId="{19007603-9CB3-4B09-BB40-D762F61DEE1B}">
      <dgm:prSet/>
      <dgm:spPr/>
      <dgm:t>
        <a:bodyPr/>
        <a:lstStyle/>
        <a:p>
          <a:endParaRPr lang="es-ES"/>
        </a:p>
      </dgm:t>
    </dgm:pt>
    <dgm:pt modelId="{85B8EC5C-BDB6-46AC-92BB-7E25D0351C92}">
      <dgm:prSet/>
      <dgm:spPr/>
      <dgm:t>
        <a:bodyPr/>
        <a:lstStyle/>
        <a:p>
          <a:r>
            <a:rPr lang="es-ES"/>
            <a:t> Niñas y niños</a:t>
          </a:r>
        </a:p>
      </dgm:t>
    </dgm:pt>
    <dgm:pt modelId="{64ED7A69-7DED-462F-B16D-7A076EFB812C}" type="parTrans" cxnId="{223D3389-5EC9-4B36-B9F8-833438E7A118}">
      <dgm:prSet/>
      <dgm:spPr/>
      <dgm:t>
        <a:bodyPr/>
        <a:lstStyle/>
        <a:p>
          <a:endParaRPr lang="es-ES"/>
        </a:p>
      </dgm:t>
    </dgm:pt>
    <dgm:pt modelId="{8F73DE7A-2A28-48DE-B059-C9A73FB7323F}" type="sibTrans" cxnId="{223D3389-5EC9-4B36-B9F8-833438E7A118}">
      <dgm:prSet/>
      <dgm:spPr/>
      <dgm:t>
        <a:bodyPr/>
        <a:lstStyle/>
        <a:p>
          <a:endParaRPr lang="es-ES"/>
        </a:p>
      </dgm:t>
    </dgm:pt>
    <dgm:pt modelId="{E5B1DD8C-1015-4DF4-8053-3C5D57025CCE}">
      <dgm:prSet phldrT="[Texto]"/>
      <dgm:spPr/>
      <dgm:t>
        <a:bodyPr/>
        <a:lstStyle/>
        <a:p>
          <a:r>
            <a:rPr lang="es-ES"/>
            <a:t>Autoridades de instituciones internacionales</a:t>
          </a:r>
        </a:p>
      </dgm:t>
    </dgm:pt>
    <dgm:pt modelId="{543D2FCE-D90C-4F7B-8415-7BD03E375091}" type="parTrans" cxnId="{2EEEE77F-EC65-4C65-AA00-005BC1E940CF}">
      <dgm:prSet/>
      <dgm:spPr/>
      <dgm:t>
        <a:bodyPr/>
        <a:lstStyle/>
        <a:p>
          <a:endParaRPr lang="es-ES"/>
        </a:p>
      </dgm:t>
    </dgm:pt>
    <dgm:pt modelId="{D4137A77-68FE-4FBE-9482-A14714219A96}" type="sibTrans" cxnId="{2EEEE77F-EC65-4C65-AA00-005BC1E940CF}">
      <dgm:prSet/>
      <dgm:spPr/>
      <dgm:t>
        <a:bodyPr/>
        <a:lstStyle/>
        <a:p>
          <a:endParaRPr lang="es-ES"/>
        </a:p>
      </dgm:t>
    </dgm:pt>
    <dgm:pt modelId="{3A9C8F6C-7EC4-43E9-BFC6-27C9211632ED}" type="pres">
      <dgm:prSet presAssocID="{D49261F2-9558-416A-9E4A-B82227246ADC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EB3A46A4-CB1F-463D-9E7D-227147112A31}" type="pres">
      <dgm:prSet presAssocID="{F2F92A6E-70FF-400E-8776-3137A08DD24C}" presName="circle1" presStyleLbl="node1" presStyleIdx="0" presStyleCnt="3"/>
      <dgm:spPr/>
    </dgm:pt>
    <dgm:pt modelId="{F6C6A5AE-E4F6-4BF1-AAFF-6FAA37D702BF}" type="pres">
      <dgm:prSet presAssocID="{F2F92A6E-70FF-400E-8776-3137A08DD24C}" presName="space" presStyleCnt="0"/>
      <dgm:spPr/>
    </dgm:pt>
    <dgm:pt modelId="{B3A26459-64F5-44F7-9628-EDCB127838E0}" type="pres">
      <dgm:prSet presAssocID="{F2F92A6E-70FF-400E-8776-3137A08DD24C}" presName="rect1" presStyleLbl="alignAcc1" presStyleIdx="0" presStyleCnt="3"/>
      <dgm:spPr/>
      <dgm:t>
        <a:bodyPr/>
        <a:lstStyle/>
        <a:p>
          <a:endParaRPr lang="es-ES"/>
        </a:p>
      </dgm:t>
    </dgm:pt>
    <dgm:pt modelId="{9DFD3EAF-6C6A-4518-99BF-083BFE5156F4}" type="pres">
      <dgm:prSet presAssocID="{6D303219-D3FD-4581-9AFC-4B09B8781CDF}" presName="vertSpace2" presStyleLbl="node1" presStyleIdx="0" presStyleCnt="3"/>
      <dgm:spPr/>
    </dgm:pt>
    <dgm:pt modelId="{D09ADA68-A557-494E-B1CD-7B5D06663402}" type="pres">
      <dgm:prSet presAssocID="{6D303219-D3FD-4581-9AFC-4B09B8781CDF}" presName="circle2" presStyleLbl="node1" presStyleIdx="1" presStyleCnt="3"/>
      <dgm:spPr/>
    </dgm:pt>
    <dgm:pt modelId="{C03A3777-6175-4660-BE6C-7248CFE31900}" type="pres">
      <dgm:prSet presAssocID="{6D303219-D3FD-4581-9AFC-4B09B8781CDF}" presName="rect2" presStyleLbl="alignAcc1" presStyleIdx="1" presStyleCnt="3"/>
      <dgm:spPr/>
      <dgm:t>
        <a:bodyPr/>
        <a:lstStyle/>
        <a:p>
          <a:endParaRPr lang="es-ES"/>
        </a:p>
      </dgm:t>
    </dgm:pt>
    <dgm:pt modelId="{ED07DFD0-9C1B-4B74-A657-94F464D8BABD}" type="pres">
      <dgm:prSet presAssocID="{930D5372-0A2E-460A-B109-FEAA6917C9D3}" presName="vertSpace3" presStyleLbl="node1" presStyleIdx="1" presStyleCnt="3"/>
      <dgm:spPr/>
    </dgm:pt>
    <dgm:pt modelId="{4A361DC3-96A4-4111-8C95-34404F8C1828}" type="pres">
      <dgm:prSet presAssocID="{930D5372-0A2E-460A-B109-FEAA6917C9D3}" presName="circle3" presStyleLbl="node1" presStyleIdx="2" presStyleCnt="3"/>
      <dgm:spPr/>
    </dgm:pt>
    <dgm:pt modelId="{4F2C7BF6-4DC5-4A09-BADA-0DB9D854120B}" type="pres">
      <dgm:prSet presAssocID="{930D5372-0A2E-460A-B109-FEAA6917C9D3}" presName="rect3" presStyleLbl="alignAcc1" presStyleIdx="2" presStyleCnt="3" custLinFactNeighborX="0"/>
      <dgm:spPr/>
      <dgm:t>
        <a:bodyPr/>
        <a:lstStyle/>
        <a:p>
          <a:endParaRPr lang="es-ES"/>
        </a:p>
      </dgm:t>
    </dgm:pt>
    <dgm:pt modelId="{90812625-3109-4945-B073-ADD6F585AC9D}" type="pres">
      <dgm:prSet presAssocID="{F2F92A6E-70FF-400E-8776-3137A08DD24C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1A2F483F-EC19-40E9-9398-1CBA1C296F97}" type="pres">
      <dgm:prSet presAssocID="{F2F92A6E-70FF-400E-8776-3137A08DD24C}" presName="rect1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33B2DDC-79DB-453E-953B-83ACFF98AFD2}" type="pres">
      <dgm:prSet presAssocID="{6D303219-D3FD-4581-9AFC-4B09B8781CDF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FC825DC-193B-4E8F-8AA6-99516BB57363}" type="pres">
      <dgm:prSet presAssocID="{6D303219-D3FD-4581-9AFC-4B09B8781CDF}" presName="rect2ChTx" presStyleLbl="alignAcc1" presStyleIdx="2" presStyleCnt="3" custLinFactNeighborY="99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8C28B38B-411A-4D1F-B852-3DBC1F26721F}" type="pres">
      <dgm:prSet presAssocID="{930D5372-0A2E-460A-B109-FEAA6917C9D3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527F9BD-0C75-4654-BDCC-2994545DD882}" type="pres">
      <dgm:prSet presAssocID="{930D5372-0A2E-460A-B109-FEAA6917C9D3}" presName="rect3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A387FE5D-2F7E-4A72-A2A0-9989B6E3FB37}" type="presOf" srcId="{C1EEC3D2-8569-4B08-853B-3E4E7747519B}" destId="{7FC825DC-193B-4E8F-8AA6-99516BB57363}" srcOrd="0" destOrd="7" presId="urn:microsoft.com/office/officeart/2005/8/layout/target3"/>
    <dgm:cxn modelId="{8E305C5A-6CE9-43DF-B9A2-B5F3F5FB4C20}" type="presOf" srcId="{654BD463-61E2-455D-9A44-DE8DF4AF8243}" destId="{9527F9BD-0C75-4654-BDCC-2994545DD882}" srcOrd="0" destOrd="1" presId="urn:microsoft.com/office/officeart/2005/8/layout/target3"/>
    <dgm:cxn modelId="{61464811-60E0-4275-9C66-0E26F68EDBDE}" srcId="{930D5372-0A2E-460A-B109-FEAA6917C9D3}" destId="{9228EFD2-B558-4B45-86E5-418A5402FF93}" srcOrd="2" destOrd="0" parTransId="{045C4D56-F9D6-4133-A7E5-8C5F45C45831}" sibTransId="{3E18CAFF-6F2B-4C77-A109-7DEC2BB7DAC3}"/>
    <dgm:cxn modelId="{8CCCD975-AD25-40B8-8288-678DA4D6C5A8}" srcId="{6D303219-D3FD-4581-9AFC-4B09B8781CDF}" destId="{746EA032-5E49-43FA-92C4-E19524A1F23B}" srcOrd="4" destOrd="0" parTransId="{258EBEC9-539C-4E8C-B3B4-BFDD1AA39916}" sibTransId="{1BF5D022-3C05-495B-B1FF-C871D37BD038}"/>
    <dgm:cxn modelId="{B36D9971-DA51-482A-93E6-8B217EE1F3EC}" type="presOf" srcId="{DD3F52FC-8FF5-4B6F-AA2A-28A8CBECA665}" destId="{7FC825DC-193B-4E8F-8AA6-99516BB57363}" srcOrd="0" destOrd="1" presId="urn:microsoft.com/office/officeart/2005/8/layout/target3"/>
    <dgm:cxn modelId="{0651FFA6-97B6-470E-9E1A-7AFE80E110D2}" srcId="{F2F92A6E-70FF-400E-8776-3137A08DD24C}" destId="{4952F588-8749-4DDE-8B82-56690FEA938E}" srcOrd="1" destOrd="0" parTransId="{FB19DEBB-FE9C-47F3-8745-FFA8369A7BF4}" sibTransId="{494B2DAA-AE8E-4DB7-A822-79171110D2E5}"/>
    <dgm:cxn modelId="{6E9EEBA0-2014-4D28-ABEB-032699A30E92}" srcId="{6D303219-D3FD-4581-9AFC-4B09B8781CDF}" destId="{F9DA5ED9-0F6D-4DF4-AF91-76E7119238E7}" srcOrd="6" destOrd="0" parTransId="{174913F8-C4C6-45B8-BA08-D16EDB323D1B}" sibTransId="{1EE42DBC-91D8-4A91-9110-1FD371C7483C}"/>
    <dgm:cxn modelId="{A9B1D7F1-D97D-4C60-95AE-AC0D74B9B907}" type="presOf" srcId="{4952F588-8749-4DDE-8B82-56690FEA938E}" destId="{1A2F483F-EC19-40E9-9398-1CBA1C296F97}" srcOrd="0" destOrd="1" presId="urn:microsoft.com/office/officeart/2005/8/layout/target3"/>
    <dgm:cxn modelId="{4ED4301D-2138-467D-B6FE-B699D2C0E404}" type="presOf" srcId="{53714CB8-63B2-4E38-A25A-F9D33FA08174}" destId="{7FC825DC-193B-4E8F-8AA6-99516BB57363}" srcOrd="0" destOrd="0" presId="urn:microsoft.com/office/officeart/2005/8/layout/target3"/>
    <dgm:cxn modelId="{223D3389-5EC9-4B36-B9F8-833438E7A118}" srcId="{930D5372-0A2E-460A-B109-FEAA6917C9D3}" destId="{85B8EC5C-BDB6-46AC-92BB-7E25D0351C92}" srcOrd="5" destOrd="0" parTransId="{64ED7A69-7DED-462F-B16D-7A076EFB812C}" sibTransId="{8F73DE7A-2A28-48DE-B059-C9A73FB7323F}"/>
    <dgm:cxn modelId="{1A4F4D46-F14A-4FE6-99D0-0615C844258F}" type="presOf" srcId="{F2F92A6E-70FF-400E-8776-3137A08DD24C}" destId="{B3A26459-64F5-44F7-9628-EDCB127838E0}" srcOrd="0" destOrd="0" presId="urn:microsoft.com/office/officeart/2005/8/layout/target3"/>
    <dgm:cxn modelId="{77CBB03A-BB69-48F5-9FBD-A1491A8465C6}" type="presOf" srcId="{6D303219-D3FD-4581-9AFC-4B09B8781CDF}" destId="{C03A3777-6175-4660-BE6C-7248CFE31900}" srcOrd="0" destOrd="0" presId="urn:microsoft.com/office/officeart/2005/8/layout/target3"/>
    <dgm:cxn modelId="{84FB1E72-1FB0-42FC-A68A-702442BBA5B2}" type="presOf" srcId="{0EFA0E57-0010-4D05-946C-B0510879B19C}" destId="{1A2F483F-EC19-40E9-9398-1CBA1C296F97}" srcOrd="0" destOrd="0" presId="urn:microsoft.com/office/officeart/2005/8/layout/target3"/>
    <dgm:cxn modelId="{4A6B7944-BA0D-445B-8530-8EBC79FDA4D9}" type="presOf" srcId="{746EA032-5E49-43FA-92C4-E19524A1F23B}" destId="{7FC825DC-193B-4E8F-8AA6-99516BB57363}" srcOrd="0" destOrd="4" presId="urn:microsoft.com/office/officeart/2005/8/layout/target3"/>
    <dgm:cxn modelId="{2FD9E500-F9D4-4CEA-A9D9-822057FD5932}" srcId="{930D5372-0A2E-460A-B109-FEAA6917C9D3}" destId="{D8E65566-2FD6-40C2-AADF-099D5B85C33F}" srcOrd="6" destOrd="0" parTransId="{CDB9DC16-D7B7-4694-98C7-87A8B575963C}" sibTransId="{38538519-0D34-4475-9A3D-50AC793E51B2}"/>
    <dgm:cxn modelId="{A47E7EBC-439E-49EB-A6FB-52126A8FD530}" srcId="{930D5372-0A2E-460A-B109-FEAA6917C9D3}" destId="{654BD463-61E2-455D-9A44-DE8DF4AF8243}" srcOrd="1" destOrd="0" parTransId="{C9CCF3AC-9EE3-4D82-9DE7-806206734305}" sibTransId="{DBAF64E3-1F12-46AA-A0B8-D8542728DFAE}"/>
    <dgm:cxn modelId="{8F4CEBD2-325F-46E5-82A5-958247671BDE}" type="presOf" srcId="{6D303219-D3FD-4581-9AFC-4B09B8781CDF}" destId="{233B2DDC-79DB-453E-953B-83ACFF98AFD2}" srcOrd="1" destOrd="0" presId="urn:microsoft.com/office/officeart/2005/8/layout/target3"/>
    <dgm:cxn modelId="{2EEEE77F-EC65-4C65-AA00-005BC1E940CF}" srcId="{6D303219-D3FD-4581-9AFC-4B09B8781CDF}" destId="{E5B1DD8C-1015-4DF4-8053-3C5D57025CCE}" srcOrd="3" destOrd="0" parTransId="{543D2FCE-D90C-4F7B-8415-7BD03E375091}" sibTransId="{D4137A77-68FE-4FBE-9482-A14714219A96}"/>
    <dgm:cxn modelId="{F2207E01-8F85-4002-816A-A23DD5CE4F05}" type="presOf" srcId="{AD28841B-D985-4D5B-B5C1-4584C044481E}" destId="{9527F9BD-0C75-4654-BDCC-2994545DD882}" srcOrd="0" destOrd="3" presId="urn:microsoft.com/office/officeart/2005/8/layout/target3"/>
    <dgm:cxn modelId="{849BFCA9-E6FB-4D60-A043-57C8BD254805}" type="presOf" srcId="{C8722C70-DAFF-40A0-8ECF-D6AE02449703}" destId="{7FC825DC-193B-4E8F-8AA6-99516BB57363}" srcOrd="0" destOrd="5" presId="urn:microsoft.com/office/officeart/2005/8/layout/target3"/>
    <dgm:cxn modelId="{E37D15DC-7C45-4A7B-988B-B3D4201A41F2}" type="presOf" srcId="{E5B1DD8C-1015-4DF4-8053-3C5D57025CCE}" destId="{7FC825DC-193B-4E8F-8AA6-99516BB57363}" srcOrd="0" destOrd="3" presId="urn:microsoft.com/office/officeart/2005/8/layout/target3"/>
    <dgm:cxn modelId="{14E416A0-A9FB-4370-8BE5-B2B9C6A5133A}" srcId="{930D5372-0A2E-460A-B109-FEAA6917C9D3}" destId="{D5C2431B-5A02-4F20-AAFC-DF1570B4D558}" srcOrd="0" destOrd="0" parTransId="{26C794A3-7C6A-4746-9FDD-8BF9B9788FBD}" sibTransId="{067CCA64-2C0D-4D73-AC28-0E2ACB9729F3}"/>
    <dgm:cxn modelId="{4BF06EFA-D63E-40E2-8B69-E84583A53F88}" type="presOf" srcId="{D5C2431B-5A02-4F20-AAFC-DF1570B4D558}" destId="{9527F9BD-0C75-4654-BDCC-2994545DD882}" srcOrd="0" destOrd="0" presId="urn:microsoft.com/office/officeart/2005/8/layout/target3"/>
    <dgm:cxn modelId="{2CF736F6-6032-43E1-805F-E21C7E6B9E6F}" type="presOf" srcId="{F9DA5ED9-0F6D-4DF4-AF91-76E7119238E7}" destId="{7FC825DC-193B-4E8F-8AA6-99516BB57363}" srcOrd="0" destOrd="6" presId="urn:microsoft.com/office/officeart/2005/8/layout/target3"/>
    <dgm:cxn modelId="{2BCD4970-4EAB-41C9-B874-E86571250E2D}" type="presOf" srcId="{D49261F2-9558-416A-9E4A-B82227246ADC}" destId="{3A9C8F6C-7EC4-43E9-BFC6-27C9211632ED}" srcOrd="0" destOrd="0" presId="urn:microsoft.com/office/officeart/2005/8/layout/target3"/>
    <dgm:cxn modelId="{10482594-E482-455B-9947-DC93E3550071}" srcId="{F2F92A6E-70FF-400E-8776-3137A08DD24C}" destId="{0EFA0E57-0010-4D05-946C-B0510879B19C}" srcOrd="0" destOrd="0" parTransId="{C28745A8-8A17-41F7-B3EC-A86B2D178A35}" sibTransId="{2246A32C-267A-4762-B0A7-54D8B2273986}"/>
    <dgm:cxn modelId="{5FB7B575-3B54-493B-88B3-C99AE3B5F3C1}" type="presOf" srcId="{1719A111-3F89-407B-A18F-3C71FC59266C}" destId="{1A2F483F-EC19-40E9-9398-1CBA1C296F97}" srcOrd="0" destOrd="2" presId="urn:microsoft.com/office/officeart/2005/8/layout/target3"/>
    <dgm:cxn modelId="{5232CEC4-B6DC-47CC-936F-E6E8978C211E}" srcId="{D49261F2-9558-416A-9E4A-B82227246ADC}" destId="{930D5372-0A2E-460A-B109-FEAA6917C9D3}" srcOrd="2" destOrd="0" parTransId="{E026005A-2222-4961-92D5-05DB89BEE399}" sibTransId="{D994F764-5146-4A60-A6C5-ACD01CC7FDBA}"/>
    <dgm:cxn modelId="{0A0BBCDE-DD22-4B3C-9FE2-38E1BF9E96DC}" type="presOf" srcId="{D8E65566-2FD6-40C2-AADF-099D5B85C33F}" destId="{9527F9BD-0C75-4654-BDCC-2994545DD882}" srcOrd="0" destOrd="6" presId="urn:microsoft.com/office/officeart/2005/8/layout/target3"/>
    <dgm:cxn modelId="{11926447-DD69-40CE-B0EA-052DAF86E37E}" type="presOf" srcId="{930D5372-0A2E-460A-B109-FEAA6917C9D3}" destId="{4F2C7BF6-4DC5-4A09-BADA-0DB9D854120B}" srcOrd="0" destOrd="0" presId="urn:microsoft.com/office/officeart/2005/8/layout/target3"/>
    <dgm:cxn modelId="{F3EB3508-FB01-43B6-B3F9-692DE327D299}" srcId="{6D303219-D3FD-4581-9AFC-4B09B8781CDF}" destId="{53714CB8-63B2-4E38-A25A-F9D33FA08174}" srcOrd="0" destOrd="0" parTransId="{515CA4F4-89FE-4D54-83EC-136B4FC0BFC6}" sibTransId="{7E146DA2-A81E-4AC8-AAB7-2BEC0E8D35E8}"/>
    <dgm:cxn modelId="{07BD9EA0-61B4-45D3-B7A5-67CFB590B2AA}" srcId="{6D303219-D3FD-4581-9AFC-4B09B8781CDF}" destId="{C1EEC3D2-8569-4B08-853B-3E4E7747519B}" srcOrd="7" destOrd="0" parTransId="{7937C825-718C-4B63-AB0D-4A7C2639EAF0}" sibTransId="{A2E5FF91-81A5-4C4B-AA5A-1CB20B4C773F}"/>
    <dgm:cxn modelId="{C564F6FC-B6DB-4705-BEA2-15AD815F75B2}" type="presOf" srcId="{930D5372-0A2E-460A-B109-FEAA6917C9D3}" destId="{8C28B38B-411A-4D1F-B852-3DBC1F26721F}" srcOrd="1" destOrd="0" presId="urn:microsoft.com/office/officeart/2005/8/layout/target3"/>
    <dgm:cxn modelId="{0167235F-5301-4403-AC6A-410F1892CF8D}" type="presOf" srcId="{F2F92A6E-70FF-400E-8776-3137A08DD24C}" destId="{90812625-3109-4945-B073-ADD6F585AC9D}" srcOrd="1" destOrd="0" presId="urn:microsoft.com/office/officeart/2005/8/layout/target3"/>
    <dgm:cxn modelId="{3149CE3D-4D3D-4EF4-8377-4AAF788FD67A}" type="presOf" srcId="{85B8EC5C-BDB6-46AC-92BB-7E25D0351C92}" destId="{9527F9BD-0C75-4654-BDCC-2994545DD882}" srcOrd="0" destOrd="5" presId="urn:microsoft.com/office/officeart/2005/8/layout/target3"/>
    <dgm:cxn modelId="{D97A26EB-7ED0-4AE7-AA02-688C033C87BC}" srcId="{930D5372-0A2E-460A-B109-FEAA6917C9D3}" destId="{AD28841B-D985-4D5B-B5C1-4584C044481E}" srcOrd="3" destOrd="0" parTransId="{8675E21B-5A25-495F-B48F-5C18B272DD33}" sibTransId="{D875302B-95E2-44B0-9FBC-DB8574DC8916}"/>
    <dgm:cxn modelId="{3DF1F20D-3060-4CDB-A52B-D49947DBB748}" srcId="{6D303219-D3FD-4581-9AFC-4B09B8781CDF}" destId="{DD3F52FC-8FF5-4B6F-AA2A-28A8CBECA665}" srcOrd="1" destOrd="0" parTransId="{001E79D5-90D1-4590-A6BB-0484F98EF6C9}" sibTransId="{6D630533-DAE1-487C-A0AB-84BB92020E16}"/>
    <dgm:cxn modelId="{8EE569FC-A2E2-4EA6-9F18-55E547ACD2A4}" srcId="{F2F92A6E-70FF-400E-8776-3137A08DD24C}" destId="{1719A111-3F89-407B-A18F-3C71FC59266C}" srcOrd="2" destOrd="0" parTransId="{C0466E6A-28C4-44BE-B8D5-79193A5BBDCC}" sibTransId="{A757D5F2-1F5F-4318-B61F-C7327AC667A9}"/>
    <dgm:cxn modelId="{7BB2FD2A-7ED5-4B1B-86EB-1D904A263787}" type="presOf" srcId="{4F710059-AF42-4294-8CF6-B38F4AFC9C25}" destId="{9527F9BD-0C75-4654-BDCC-2994545DD882}" srcOrd="0" destOrd="4" presId="urn:microsoft.com/office/officeart/2005/8/layout/target3"/>
    <dgm:cxn modelId="{D67B060E-C819-45C6-97B4-581D65C2A433}" srcId="{6D303219-D3FD-4581-9AFC-4B09B8781CDF}" destId="{75067AEB-4C96-4CCD-98B5-4C8E67394DD7}" srcOrd="2" destOrd="0" parTransId="{34C87768-3C03-4494-96FF-0D52F950589C}" sibTransId="{136CEC02-AE29-4C48-BC52-B786903EB6CC}"/>
    <dgm:cxn modelId="{33A7D053-8DED-4EF0-956E-DF041683F3C7}" srcId="{D49261F2-9558-416A-9E4A-B82227246ADC}" destId="{F2F92A6E-70FF-400E-8776-3137A08DD24C}" srcOrd="0" destOrd="0" parTransId="{869224E1-A08A-4F5C-B1FE-390A22B5CD41}" sibTransId="{6012B661-F1D0-41EE-823B-9D89D86C2893}"/>
    <dgm:cxn modelId="{F5136F33-FD1B-4423-8C6A-45181D314233}" srcId="{6D303219-D3FD-4581-9AFC-4B09B8781CDF}" destId="{C8722C70-DAFF-40A0-8ECF-D6AE02449703}" srcOrd="5" destOrd="0" parTransId="{E54AEA89-F363-4739-A7DE-1D0B4A1D1276}" sibTransId="{374B6E39-05A4-4247-8728-DAC35DD0B410}"/>
    <dgm:cxn modelId="{185033D7-F278-4A34-ACD6-018928972B61}" srcId="{D49261F2-9558-416A-9E4A-B82227246ADC}" destId="{6D303219-D3FD-4581-9AFC-4B09B8781CDF}" srcOrd="1" destOrd="0" parTransId="{14C38C66-A421-4195-8E48-E9613A9C53EE}" sibTransId="{309CEFEA-F43A-483B-B7EE-09AE93AE1F63}"/>
    <dgm:cxn modelId="{19007603-9CB3-4B09-BB40-D762F61DEE1B}" srcId="{930D5372-0A2E-460A-B109-FEAA6917C9D3}" destId="{4F710059-AF42-4294-8CF6-B38F4AFC9C25}" srcOrd="4" destOrd="0" parTransId="{9FAEE911-F013-4D2E-BB42-FA7A99F79AD9}" sibTransId="{7E80632C-BDF4-4EC5-9026-24CA88BCE903}"/>
    <dgm:cxn modelId="{EC7722B3-9369-4058-830E-8A91172927F4}" type="presOf" srcId="{75067AEB-4C96-4CCD-98B5-4C8E67394DD7}" destId="{7FC825DC-193B-4E8F-8AA6-99516BB57363}" srcOrd="0" destOrd="2" presId="urn:microsoft.com/office/officeart/2005/8/layout/target3"/>
    <dgm:cxn modelId="{940E14F0-67EA-40FD-8EE3-02AF7040135A}" type="presOf" srcId="{9228EFD2-B558-4B45-86E5-418A5402FF93}" destId="{9527F9BD-0C75-4654-BDCC-2994545DD882}" srcOrd="0" destOrd="2" presId="urn:microsoft.com/office/officeart/2005/8/layout/target3"/>
    <dgm:cxn modelId="{AACA2940-6714-4F99-A355-1331A1FB108C}" type="presParOf" srcId="{3A9C8F6C-7EC4-43E9-BFC6-27C9211632ED}" destId="{EB3A46A4-CB1F-463D-9E7D-227147112A31}" srcOrd="0" destOrd="0" presId="urn:microsoft.com/office/officeart/2005/8/layout/target3"/>
    <dgm:cxn modelId="{C93A3CE0-5305-416B-8ECF-DFCBDBE74958}" type="presParOf" srcId="{3A9C8F6C-7EC4-43E9-BFC6-27C9211632ED}" destId="{F6C6A5AE-E4F6-4BF1-AAFF-6FAA37D702BF}" srcOrd="1" destOrd="0" presId="urn:microsoft.com/office/officeart/2005/8/layout/target3"/>
    <dgm:cxn modelId="{62CB12AE-434B-4CB7-AC87-0FDB0BA00BC2}" type="presParOf" srcId="{3A9C8F6C-7EC4-43E9-BFC6-27C9211632ED}" destId="{B3A26459-64F5-44F7-9628-EDCB127838E0}" srcOrd="2" destOrd="0" presId="urn:microsoft.com/office/officeart/2005/8/layout/target3"/>
    <dgm:cxn modelId="{C86C6EA4-C836-4462-BBF0-D98D26651C7B}" type="presParOf" srcId="{3A9C8F6C-7EC4-43E9-BFC6-27C9211632ED}" destId="{9DFD3EAF-6C6A-4518-99BF-083BFE5156F4}" srcOrd="3" destOrd="0" presId="urn:microsoft.com/office/officeart/2005/8/layout/target3"/>
    <dgm:cxn modelId="{907AA6AA-85FD-4C41-8C02-18D5B65A49F8}" type="presParOf" srcId="{3A9C8F6C-7EC4-43E9-BFC6-27C9211632ED}" destId="{D09ADA68-A557-494E-B1CD-7B5D06663402}" srcOrd="4" destOrd="0" presId="urn:microsoft.com/office/officeart/2005/8/layout/target3"/>
    <dgm:cxn modelId="{9C91DBC4-36B7-41AD-9DF8-D87ACC2EBFEF}" type="presParOf" srcId="{3A9C8F6C-7EC4-43E9-BFC6-27C9211632ED}" destId="{C03A3777-6175-4660-BE6C-7248CFE31900}" srcOrd="5" destOrd="0" presId="urn:microsoft.com/office/officeart/2005/8/layout/target3"/>
    <dgm:cxn modelId="{56351359-F10B-4229-A034-768558CF3A5C}" type="presParOf" srcId="{3A9C8F6C-7EC4-43E9-BFC6-27C9211632ED}" destId="{ED07DFD0-9C1B-4B74-A657-94F464D8BABD}" srcOrd="6" destOrd="0" presId="urn:microsoft.com/office/officeart/2005/8/layout/target3"/>
    <dgm:cxn modelId="{B3194422-02E5-445E-B0CE-2EA8198CA80A}" type="presParOf" srcId="{3A9C8F6C-7EC4-43E9-BFC6-27C9211632ED}" destId="{4A361DC3-96A4-4111-8C95-34404F8C1828}" srcOrd="7" destOrd="0" presId="urn:microsoft.com/office/officeart/2005/8/layout/target3"/>
    <dgm:cxn modelId="{12261F2B-A42F-44E3-97A5-564C3D244426}" type="presParOf" srcId="{3A9C8F6C-7EC4-43E9-BFC6-27C9211632ED}" destId="{4F2C7BF6-4DC5-4A09-BADA-0DB9D854120B}" srcOrd="8" destOrd="0" presId="urn:microsoft.com/office/officeart/2005/8/layout/target3"/>
    <dgm:cxn modelId="{C8D98AA0-5BDD-4EE4-A4FB-F4656934BB70}" type="presParOf" srcId="{3A9C8F6C-7EC4-43E9-BFC6-27C9211632ED}" destId="{90812625-3109-4945-B073-ADD6F585AC9D}" srcOrd="9" destOrd="0" presId="urn:microsoft.com/office/officeart/2005/8/layout/target3"/>
    <dgm:cxn modelId="{4389DC97-E998-4756-9C3A-B2D12C875608}" type="presParOf" srcId="{3A9C8F6C-7EC4-43E9-BFC6-27C9211632ED}" destId="{1A2F483F-EC19-40E9-9398-1CBA1C296F97}" srcOrd="10" destOrd="0" presId="urn:microsoft.com/office/officeart/2005/8/layout/target3"/>
    <dgm:cxn modelId="{55BC4FA4-513A-4005-B0B9-F6D7AB5279D5}" type="presParOf" srcId="{3A9C8F6C-7EC4-43E9-BFC6-27C9211632ED}" destId="{233B2DDC-79DB-453E-953B-83ACFF98AFD2}" srcOrd="11" destOrd="0" presId="urn:microsoft.com/office/officeart/2005/8/layout/target3"/>
    <dgm:cxn modelId="{866724B8-A23F-426D-8F67-D3945E52B386}" type="presParOf" srcId="{3A9C8F6C-7EC4-43E9-BFC6-27C9211632ED}" destId="{7FC825DC-193B-4E8F-8AA6-99516BB57363}" srcOrd="12" destOrd="0" presId="urn:microsoft.com/office/officeart/2005/8/layout/target3"/>
    <dgm:cxn modelId="{AE85884E-9582-4089-9218-864E9A6CAC79}" type="presParOf" srcId="{3A9C8F6C-7EC4-43E9-BFC6-27C9211632ED}" destId="{8C28B38B-411A-4D1F-B852-3DBC1F26721F}" srcOrd="13" destOrd="0" presId="urn:microsoft.com/office/officeart/2005/8/layout/target3"/>
    <dgm:cxn modelId="{F257B9F8-E81B-4FD6-B949-45090CB0E13E}" type="presParOf" srcId="{3A9C8F6C-7EC4-43E9-BFC6-27C9211632ED}" destId="{9527F9BD-0C75-4654-BDCC-2994545DD882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3A46A4-CB1F-463D-9E7D-227147112A31}">
      <dsp:nvSpPr>
        <dsp:cNvPr id="0" name=""/>
        <dsp:cNvSpPr/>
      </dsp:nvSpPr>
      <dsp:spPr>
        <a:xfrm>
          <a:off x="0" y="0"/>
          <a:ext cx="2644568" cy="2644568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A26459-64F5-44F7-9628-EDCB127838E0}">
      <dsp:nvSpPr>
        <dsp:cNvPr id="0" name=""/>
        <dsp:cNvSpPr/>
      </dsp:nvSpPr>
      <dsp:spPr>
        <a:xfrm>
          <a:off x="1322284" y="0"/>
          <a:ext cx="4077755" cy="264456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200" kern="1200"/>
            <a:t>INTERNOS</a:t>
          </a:r>
        </a:p>
      </dsp:txBody>
      <dsp:txXfrm>
        <a:off x="1322284" y="0"/>
        <a:ext cx="2038877" cy="793372"/>
      </dsp:txXfrm>
    </dsp:sp>
    <dsp:sp modelId="{D09ADA68-A557-494E-B1CD-7B5D06663402}">
      <dsp:nvSpPr>
        <dsp:cNvPr id="0" name=""/>
        <dsp:cNvSpPr/>
      </dsp:nvSpPr>
      <dsp:spPr>
        <a:xfrm>
          <a:off x="462800" y="793372"/>
          <a:ext cx="1718968" cy="1718968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3A3777-6175-4660-BE6C-7248CFE31900}">
      <dsp:nvSpPr>
        <dsp:cNvPr id="0" name=""/>
        <dsp:cNvSpPr/>
      </dsp:nvSpPr>
      <dsp:spPr>
        <a:xfrm>
          <a:off x="1322284" y="793372"/>
          <a:ext cx="4077755" cy="171896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200" kern="1200"/>
            <a:t>SOCIOS ESTRATÉGICOS</a:t>
          </a:r>
        </a:p>
      </dsp:txBody>
      <dsp:txXfrm>
        <a:off x="1322284" y="793372"/>
        <a:ext cx="2038877" cy="793369"/>
      </dsp:txXfrm>
    </dsp:sp>
    <dsp:sp modelId="{4A361DC3-96A4-4111-8C95-34404F8C1828}">
      <dsp:nvSpPr>
        <dsp:cNvPr id="0" name=""/>
        <dsp:cNvSpPr/>
      </dsp:nvSpPr>
      <dsp:spPr>
        <a:xfrm>
          <a:off x="925599" y="1586742"/>
          <a:ext cx="793369" cy="793369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2C7BF6-4DC5-4A09-BADA-0DB9D854120B}">
      <dsp:nvSpPr>
        <dsp:cNvPr id="0" name=""/>
        <dsp:cNvSpPr/>
      </dsp:nvSpPr>
      <dsp:spPr>
        <a:xfrm>
          <a:off x="1322284" y="1586742"/>
          <a:ext cx="4077755" cy="7933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200" kern="1200"/>
            <a:t>POBLACIÓN</a:t>
          </a:r>
        </a:p>
      </dsp:txBody>
      <dsp:txXfrm>
        <a:off x="1322284" y="1586742"/>
        <a:ext cx="2038877" cy="793369"/>
      </dsp:txXfrm>
    </dsp:sp>
    <dsp:sp modelId="{1A2F483F-EC19-40E9-9398-1CBA1C296F97}">
      <dsp:nvSpPr>
        <dsp:cNvPr id="0" name=""/>
        <dsp:cNvSpPr/>
      </dsp:nvSpPr>
      <dsp:spPr>
        <a:xfrm>
          <a:off x="3361162" y="0"/>
          <a:ext cx="2038877" cy="79337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Ejecutivos de la empresa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Trabajadores de YPFB Corporación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Ejecutivos y personal de empresas subsidiarias</a:t>
          </a:r>
        </a:p>
      </dsp:txBody>
      <dsp:txXfrm>
        <a:off x="3361162" y="0"/>
        <a:ext cx="2038877" cy="793372"/>
      </dsp:txXfrm>
    </dsp:sp>
    <dsp:sp modelId="{7FC825DC-193B-4E8F-8AA6-99516BB57363}">
      <dsp:nvSpPr>
        <dsp:cNvPr id="0" name=""/>
        <dsp:cNvSpPr/>
      </dsp:nvSpPr>
      <dsp:spPr>
        <a:xfrm>
          <a:off x="3361162" y="801242"/>
          <a:ext cx="2038877" cy="79336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Autoridades del Estado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Técnicos y personal de entidades públicas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Empresarios nacionales e internacionales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Autoridades de instituciones internacionales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Proveedores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Profesionales relacionados con las áreas de hidrocarburos, empresas, comercio y otras.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Autoridades  de instituciones académicas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Ejecutivos de medios de comunicación, líderes de opinión, conductores de programas televisivos y radiales, columnistas, periodistas, reporteros</a:t>
          </a:r>
        </a:p>
      </dsp:txBody>
      <dsp:txXfrm>
        <a:off x="3361162" y="801242"/>
        <a:ext cx="2038877" cy="793369"/>
      </dsp:txXfrm>
    </dsp:sp>
    <dsp:sp modelId="{9527F9BD-0C75-4654-BDCC-2994545DD882}">
      <dsp:nvSpPr>
        <dsp:cNvPr id="0" name=""/>
        <dsp:cNvSpPr/>
      </dsp:nvSpPr>
      <dsp:spPr>
        <a:xfrm>
          <a:off x="3361162" y="1586742"/>
          <a:ext cx="2038877" cy="79336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Pobladores de áreas de influencia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Clientes o consumidores de los productos de YPFB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Mujeres y hombres adultos de áreas urbanas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Población indígena, originaria y campesina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Jóvenes de áreas urbanas y rurales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500" kern="1200"/>
            <a:t> Niñas y niños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500" kern="1200"/>
        </a:p>
      </dsp:txBody>
      <dsp:txXfrm>
        <a:off x="3361162" y="1586742"/>
        <a:ext cx="2038877" cy="7933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1107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Cortez Sanchez</dc:creator>
  <cp:lastModifiedBy>Miguel Angel Cortez Sanchez</cp:lastModifiedBy>
  <cp:revision>4</cp:revision>
  <dcterms:created xsi:type="dcterms:W3CDTF">2015-06-02T16:35:00Z</dcterms:created>
  <dcterms:modified xsi:type="dcterms:W3CDTF">2015-06-15T20:39:00Z</dcterms:modified>
</cp:coreProperties>
</file>