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E28" w:rsidRPr="0060067E" w:rsidRDefault="00D44E28" w:rsidP="00D44E28">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730944" behindDoc="0" locked="0" layoutInCell="1" allowOverlap="1" wp14:anchorId="43A0735D" wp14:editId="7D76999D">
                <wp:simplePos x="0" y="0"/>
                <wp:positionH relativeFrom="column">
                  <wp:posOffset>-41689</wp:posOffset>
                </wp:positionH>
                <wp:positionV relativeFrom="paragraph">
                  <wp:posOffset>-33737</wp:posOffset>
                </wp:positionV>
                <wp:extent cx="5502302" cy="6925586"/>
                <wp:effectExtent l="0" t="0" r="98425" b="10414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2302" cy="692558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4E28" w:rsidRDefault="00D44E28" w:rsidP="00D44E28">
                            <w:pPr>
                              <w:ind w:left="1416" w:firstLine="708"/>
                              <w:rPr>
                                <w:b/>
                              </w:rPr>
                            </w:pPr>
                          </w:p>
                          <w:p w:rsidR="00D44E28" w:rsidRPr="00096A7B" w:rsidRDefault="00D44E28" w:rsidP="00D44E28">
                            <w:pPr>
                              <w:pStyle w:val="Ttulo1"/>
                              <w:ind w:left="360" w:hanging="502"/>
                              <w:jc w:val="center"/>
                              <w:rPr>
                                <w:rFonts w:ascii="Century Gothic" w:hAnsi="Century Gothic"/>
                              </w:rPr>
                            </w:pPr>
                            <w:r w:rsidRPr="00096A7B">
                              <w:rPr>
                                <w:rFonts w:ascii="Century Gothic" w:hAnsi="Century Gothic"/>
                              </w:rPr>
                              <w:t>YACIMIENTOS PETROLÍFEROS  FISCALES BOLIVIANOS</w:t>
                            </w:r>
                          </w:p>
                          <w:p w:rsidR="00D44E28" w:rsidRDefault="00D44E28" w:rsidP="00D44E28">
                            <w:pPr>
                              <w:jc w:val="center"/>
                              <w:rPr>
                                <w:rFonts w:ascii="Century Gothic" w:hAnsi="Century Gothic"/>
                                <w:b/>
                              </w:rPr>
                            </w:pPr>
                          </w:p>
                          <w:p w:rsidR="00D44E28" w:rsidRPr="008F17CF" w:rsidRDefault="00D44E28" w:rsidP="00D44E28">
                            <w:pPr>
                              <w:jc w:val="center"/>
                              <w:rPr>
                                <w:rFonts w:ascii="Century Gothic" w:hAnsi="Century Gothic"/>
                                <w:b/>
                              </w:rPr>
                            </w:pPr>
                          </w:p>
                          <w:p w:rsidR="00D44E28" w:rsidRPr="008F17CF" w:rsidRDefault="00D44E28" w:rsidP="00D44E28">
                            <w:pPr>
                              <w:jc w:val="center"/>
                              <w:rPr>
                                <w:rFonts w:ascii="Century Gothic" w:hAnsi="Century Gothic"/>
                                <w:b/>
                              </w:rPr>
                            </w:pPr>
                            <w:r>
                              <w:rPr>
                                <w:rFonts w:ascii="Century Gothic" w:hAnsi="Century Gothic"/>
                                <w:b/>
                                <w:noProof/>
                                <w:lang w:val="es-BO" w:eastAsia="es-BO"/>
                              </w:rPr>
                              <w:drawing>
                                <wp:inline distT="0" distB="0" distL="0" distR="0" wp14:anchorId="676C88DD" wp14:editId="49CB7674">
                                  <wp:extent cx="2136140" cy="14484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6140" cy="1448435"/>
                                          </a:xfrm>
                                          <a:prstGeom prst="rect">
                                            <a:avLst/>
                                          </a:prstGeom>
                                          <a:noFill/>
                                          <a:ln>
                                            <a:noFill/>
                                          </a:ln>
                                        </pic:spPr>
                                      </pic:pic>
                                    </a:graphicData>
                                  </a:graphic>
                                </wp:inline>
                              </w:drawing>
                            </w:r>
                          </w:p>
                          <w:p w:rsidR="00D44E28" w:rsidRPr="008F17CF" w:rsidRDefault="00D44E28" w:rsidP="00D44E28">
                            <w:pPr>
                              <w:jc w:val="center"/>
                              <w:rPr>
                                <w:rFonts w:ascii="Century Gothic" w:hAnsi="Century Gothic"/>
                                <w:b/>
                              </w:rPr>
                            </w:pPr>
                          </w:p>
                          <w:p w:rsidR="00D44E28" w:rsidRPr="00954BCB" w:rsidRDefault="00D44E28" w:rsidP="00D44E28">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CONTRATACION DIRECTA</w:t>
                            </w:r>
                          </w:p>
                          <w:p w:rsidR="00D44E28" w:rsidRPr="00954BCB" w:rsidRDefault="00D44E28" w:rsidP="00D44E28">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 (</w:t>
                            </w:r>
                            <w:r>
                              <w:rPr>
                                <w:rFonts w:ascii="Century Gothic" w:hAnsi="Century Gothic" w:cs="Arial"/>
                                <w:b/>
                                <w:sz w:val="36"/>
                                <w:szCs w:val="44"/>
                                <w:lang w:val="es-MX"/>
                              </w:rPr>
                              <w:t>SERVICIOS</w:t>
                            </w:r>
                            <w:r w:rsidRPr="00954BCB">
                              <w:rPr>
                                <w:rFonts w:ascii="Century Gothic" w:hAnsi="Century Gothic" w:cs="Arial"/>
                                <w:b/>
                                <w:sz w:val="36"/>
                                <w:szCs w:val="44"/>
                                <w:lang w:val="es-MX"/>
                              </w:rPr>
                              <w:t>)</w:t>
                            </w:r>
                          </w:p>
                          <w:p w:rsidR="00D44E28" w:rsidRPr="00486117" w:rsidRDefault="00D44E28" w:rsidP="00D44E28">
                            <w:pPr>
                              <w:jc w:val="center"/>
                              <w:rPr>
                                <w:rFonts w:ascii="Century Gothic" w:hAnsi="Century Gothic" w:cs="Arial"/>
                                <w:b/>
                                <w:sz w:val="32"/>
                                <w:szCs w:val="44"/>
                                <w:lang w:val="es-MX"/>
                              </w:rPr>
                            </w:pPr>
                            <w:r w:rsidRPr="00486117">
                              <w:rPr>
                                <w:rFonts w:ascii="Century Gothic" w:hAnsi="Century Gothic" w:cs="Arial"/>
                                <w:b/>
                                <w:sz w:val="32"/>
                                <w:szCs w:val="44"/>
                                <w:lang w:val="es-MX"/>
                              </w:rPr>
                              <w:t xml:space="preserve">REGLAMENTO ESPECÍFICO DEL SISTEMA DE ADMINISTRACIÓN DE BIENES Y SERVICIOS </w:t>
                            </w:r>
                          </w:p>
                          <w:p w:rsidR="00D44E28" w:rsidRPr="00486117" w:rsidRDefault="00D44E28" w:rsidP="00D44E28">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D44E28" w:rsidRDefault="00D44E28" w:rsidP="00D44E28">
                            <w:pPr>
                              <w:pStyle w:val="Textodebloque"/>
                              <w:rPr>
                                <w:rFonts w:ascii="Century Gothic" w:hAnsi="Century Gothic"/>
                                <w:b/>
                                <w:sz w:val="20"/>
                              </w:rPr>
                            </w:pPr>
                          </w:p>
                          <w:p w:rsidR="00D44E28" w:rsidRPr="009470D2" w:rsidRDefault="00D44E28" w:rsidP="00D44E28">
                            <w:pPr>
                              <w:pStyle w:val="Textodebloque"/>
                              <w:ind w:left="851" w:right="541"/>
                              <w:rPr>
                                <w:rFonts w:ascii="Century Gothic" w:hAnsi="Century Gothic"/>
                                <w:b/>
                                <w:sz w:val="36"/>
                              </w:rPr>
                            </w:pPr>
                            <w:r w:rsidRPr="009470D2">
                              <w:rPr>
                                <w:rFonts w:ascii="Century Gothic" w:hAnsi="Century Gothic"/>
                                <w:b/>
                                <w:sz w:val="36"/>
                              </w:rPr>
                              <w:t>“IMPRESIÓN DE MATERIAL DE SEGURIDAD INDUSTRIAL, BÍPTICOS INFORMATIVOS, AFICHES, VOLANTES, MANUALES DE BOLSILLO, SOBRE SEGURIDAD INDUSTRIAL Y SALUD OCUPACIONAL”</w:t>
                            </w:r>
                          </w:p>
                          <w:p w:rsidR="00D44E28" w:rsidRDefault="00D44E28" w:rsidP="00D44E28">
                            <w:pPr>
                              <w:pStyle w:val="Textodebloque"/>
                              <w:ind w:left="851" w:right="541"/>
                              <w:rPr>
                                <w:rFonts w:ascii="Century Gothic" w:hAnsi="Century Gothic" w:cs="Arial"/>
                                <w:b/>
                                <w:sz w:val="32"/>
                                <w:szCs w:val="44"/>
                                <w:lang w:val="es-MX"/>
                              </w:rPr>
                            </w:pPr>
                          </w:p>
                          <w:p w:rsidR="00D44E28" w:rsidRPr="00C14B8E" w:rsidRDefault="00D44E28" w:rsidP="00D44E28">
                            <w:pPr>
                              <w:pStyle w:val="Textodebloque"/>
                              <w:ind w:left="851" w:right="541"/>
                              <w:rPr>
                                <w:rFonts w:ascii="Century Gothic" w:hAnsi="Century Gothic" w:cs="Arial"/>
                                <w:b/>
                                <w:sz w:val="32"/>
                                <w:szCs w:val="44"/>
                                <w:lang w:val="es-MX"/>
                              </w:rPr>
                            </w:pPr>
                            <w:r w:rsidRPr="00C14B8E">
                              <w:rPr>
                                <w:rFonts w:ascii="Century Gothic" w:hAnsi="Century Gothic" w:cs="Arial"/>
                                <w:b/>
                                <w:sz w:val="32"/>
                                <w:szCs w:val="44"/>
                                <w:lang w:val="es-MX"/>
                              </w:rPr>
                              <w:t>CODIGO</w:t>
                            </w:r>
                            <w:r w:rsidR="002A6256">
                              <w:rPr>
                                <w:rFonts w:ascii="Century Gothic" w:hAnsi="Century Gothic" w:cs="Arial"/>
                                <w:b/>
                                <w:sz w:val="32"/>
                                <w:szCs w:val="44"/>
                                <w:lang w:val="es-MX"/>
                              </w:rPr>
                              <w:t>: EPNE</w:t>
                            </w:r>
                            <w:r>
                              <w:rPr>
                                <w:rFonts w:ascii="Century Gothic" w:hAnsi="Century Gothic" w:cs="Arial"/>
                                <w:b/>
                                <w:sz w:val="32"/>
                                <w:szCs w:val="44"/>
                                <w:lang w:val="es-MX"/>
                              </w:rPr>
                              <w:t>-01-GNSSAS-306-2015</w:t>
                            </w:r>
                          </w:p>
                          <w:p w:rsidR="00D44E28" w:rsidRDefault="00D44E28" w:rsidP="00D44E28">
                            <w:pPr>
                              <w:pStyle w:val="Textodebloque"/>
                              <w:rPr>
                                <w:rFonts w:ascii="Century Gothic" w:hAnsi="Century Gothic"/>
                                <w:b/>
                                <w:sz w:val="20"/>
                              </w:rPr>
                            </w:pPr>
                          </w:p>
                          <w:p w:rsidR="00D44E28" w:rsidRDefault="00D44E28" w:rsidP="00D44E28">
                            <w:pPr>
                              <w:pStyle w:val="Textodebloque"/>
                              <w:rPr>
                                <w:rFonts w:ascii="Century Gothic" w:hAnsi="Century Gothic"/>
                                <w:b/>
                                <w:sz w:val="20"/>
                              </w:rPr>
                            </w:pPr>
                          </w:p>
                          <w:p w:rsidR="00D44E28" w:rsidRDefault="00D44E28" w:rsidP="00D44E28">
                            <w:pPr>
                              <w:pStyle w:val="Textodebloque"/>
                              <w:rPr>
                                <w:rFonts w:ascii="Century Gothic" w:hAnsi="Century Gothic"/>
                                <w:b/>
                                <w:sz w:val="20"/>
                              </w:rPr>
                            </w:pPr>
                          </w:p>
                          <w:p w:rsidR="00D44E28" w:rsidRPr="008F17CF" w:rsidRDefault="00D44E28" w:rsidP="00D44E28">
                            <w:pPr>
                              <w:pStyle w:val="Textodebloque"/>
                              <w:rPr>
                                <w:rFonts w:ascii="Century Gothic" w:hAnsi="Century Gothic"/>
                                <w:b/>
                                <w:sz w:val="20"/>
                              </w:rPr>
                            </w:pPr>
                          </w:p>
                          <w:p w:rsidR="00D44E28" w:rsidRPr="008F17CF" w:rsidRDefault="00D44E28" w:rsidP="00D44E28">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3.3pt;margin-top:-2.65pt;width:433.25pt;height:545.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">
                <v:shadow on="t" color="#333" offset="6pt,6pt"/>
                <v:textbox>
                  <w:txbxContent>
                    <w:p w:rsidR="00D44E28" w:rsidRDefault="00D44E28" w:rsidP="00D44E28">
                      <w:pPr>
                        <w:ind w:left="1416" w:firstLine="708"/>
                        <w:rPr>
                          <w:b/>
                        </w:rPr>
                      </w:pPr>
                    </w:p>
                    <w:p w:rsidR="00D44E28" w:rsidRPr="00096A7B" w:rsidRDefault="00D44E28" w:rsidP="00D44E28">
                      <w:pPr>
                        <w:pStyle w:val="Ttulo1"/>
                        <w:ind w:left="360" w:hanging="502"/>
                        <w:jc w:val="center"/>
                        <w:rPr>
                          <w:rFonts w:ascii="Century Gothic" w:hAnsi="Century Gothic"/>
                        </w:rPr>
                      </w:pPr>
                      <w:r w:rsidRPr="00096A7B">
                        <w:rPr>
                          <w:rFonts w:ascii="Century Gothic" w:hAnsi="Century Gothic"/>
                        </w:rPr>
                        <w:t>YACIMIENTOS PETROLÍFEROS  FISCALES BOLIVIANOS</w:t>
                      </w:r>
                    </w:p>
                    <w:p w:rsidR="00D44E28" w:rsidRDefault="00D44E28" w:rsidP="00D44E28">
                      <w:pPr>
                        <w:jc w:val="center"/>
                        <w:rPr>
                          <w:rFonts w:ascii="Century Gothic" w:hAnsi="Century Gothic"/>
                          <w:b/>
                        </w:rPr>
                      </w:pPr>
                    </w:p>
                    <w:p w:rsidR="00D44E28" w:rsidRPr="008F17CF" w:rsidRDefault="00D44E28" w:rsidP="00D44E28">
                      <w:pPr>
                        <w:jc w:val="center"/>
                        <w:rPr>
                          <w:rFonts w:ascii="Century Gothic" w:hAnsi="Century Gothic"/>
                          <w:b/>
                        </w:rPr>
                      </w:pPr>
                    </w:p>
                    <w:p w:rsidR="00D44E28" w:rsidRPr="008F17CF" w:rsidRDefault="00D44E28" w:rsidP="00D44E28">
                      <w:pPr>
                        <w:jc w:val="center"/>
                        <w:rPr>
                          <w:rFonts w:ascii="Century Gothic" w:hAnsi="Century Gothic"/>
                          <w:b/>
                        </w:rPr>
                      </w:pPr>
                      <w:r>
                        <w:rPr>
                          <w:rFonts w:ascii="Century Gothic" w:hAnsi="Century Gothic"/>
                          <w:b/>
                          <w:noProof/>
                          <w:lang w:val="es-BO" w:eastAsia="es-BO"/>
                        </w:rPr>
                        <w:drawing>
                          <wp:inline distT="0" distB="0" distL="0" distR="0" wp14:anchorId="676C88DD" wp14:editId="49CB7674">
                            <wp:extent cx="2136140" cy="14484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6140" cy="1448435"/>
                                    </a:xfrm>
                                    <a:prstGeom prst="rect">
                                      <a:avLst/>
                                    </a:prstGeom>
                                    <a:noFill/>
                                    <a:ln>
                                      <a:noFill/>
                                    </a:ln>
                                  </pic:spPr>
                                </pic:pic>
                              </a:graphicData>
                            </a:graphic>
                          </wp:inline>
                        </w:drawing>
                      </w:r>
                    </w:p>
                    <w:p w:rsidR="00D44E28" w:rsidRPr="008F17CF" w:rsidRDefault="00D44E28" w:rsidP="00D44E28">
                      <w:pPr>
                        <w:jc w:val="center"/>
                        <w:rPr>
                          <w:rFonts w:ascii="Century Gothic" w:hAnsi="Century Gothic"/>
                          <w:b/>
                        </w:rPr>
                      </w:pPr>
                    </w:p>
                    <w:p w:rsidR="00D44E28" w:rsidRPr="00954BCB" w:rsidRDefault="00D44E28" w:rsidP="00D44E28">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CONTRATACION DIRECTA</w:t>
                      </w:r>
                    </w:p>
                    <w:p w:rsidR="00D44E28" w:rsidRPr="00954BCB" w:rsidRDefault="00D44E28" w:rsidP="00D44E28">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 (</w:t>
                      </w:r>
                      <w:r>
                        <w:rPr>
                          <w:rFonts w:ascii="Century Gothic" w:hAnsi="Century Gothic" w:cs="Arial"/>
                          <w:b/>
                          <w:sz w:val="36"/>
                          <w:szCs w:val="44"/>
                          <w:lang w:val="es-MX"/>
                        </w:rPr>
                        <w:t>SERVICIOS</w:t>
                      </w:r>
                      <w:r w:rsidRPr="00954BCB">
                        <w:rPr>
                          <w:rFonts w:ascii="Century Gothic" w:hAnsi="Century Gothic" w:cs="Arial"/>
                          <w:b/>
                          <w:sz w:val="36"/>
                          <w:szCs w:val="44"/>
                          <w:lang w:val="es-MX"/>
                        </w:rPr>
                        <w:t>)</w:t>
                      </w:r>
                    </w:p>
                    <w:p w:rsidR="00D44E28" w:rsidRPr="00486117" w:rsidRDefault="00D44E28" w:rsidP="00D44E28">
                      <w:pPr>
                        <w:jc w:val="center"/>
                        <w:rPr>
                          <w:rFonts w:ascii="Century Gothic" w:hAnsi="Century Gothic" w:cs="Arial"/>
                          <w:b/>
                          <w:sz w:val="32"/>
                          <w:szCs w:val="44"/>
                          <w:lang w:val="es-MX"/>
                        </w:rPr>
                      </w:pPr>
                      <w:r w:rsidRPr="00486117">
                        <w:rPr>
                          <w:rFonts w:ascii="Century Gothic" w:hAnsi="Century Gothic" w:cs="Arial"/>
                          <w:b/>
                          <w:sz w:val="32"/>
                          <w:szCs w:val="44"/>
                          <w:lang w:val="es-MX"/>
                        </w:rPr>
                        <w:t xml:space="preserve">REGLAMENTO ESPECÍFICO DEL SISTEMA DE ADMINISTRACIÓN DE BIENES Y SERVICIOS </w:t>
                      </w:r>
                    </w:p>
                    <w:p w:rsidR="00D44E28" w:rsidRPr="00486117" w:rsidRDefault="00D44E28" w:rsidP="00D44E28">
                      <w:pPr>
                        <w:jc w:val="center"/>
                        <w:rPr>
                          <w:rFonts w:ascii="Century Gothic" w:hAnsi="Century Gothic" w:cs="Arial"/>
                          <w:b/>
                          <w:sz w:val="32"/>
                          <w:szCs w:val="44"/>
                          <w:lang w:val="es-MX"/>
                        </w:rPr>
                      </w:pPr>
                      <w:r w:rsidRPr="00486117">
                        <w:rPr>
                          <w:rFonts w:ascii="Century Gothic" w:hAnsi="Century Gothic" w:cs="Arial"/>
                          <w:b/>
                          <w:sz w:val="32"/>
                          <w:szCs w:val="44"/>
                          <w:lang w:val="es-MX"/>
                        </w:rPr>
                        <w:t>RE-SABS-EPNE YPFB</w:t>
                      </w:r>
                    </w:p>
                    <w:p w:rsidR="00D44E28" w:rsidRDefault="00D44E28" w:rsidP="00D44E28">
                      <w:pPr>
                        <w:pStyle w:val="Textodebloque"/>
                        <w:rPr>
                          <w:rFonts w:ascii="Century Gothic" w:hAnsi="Century Gothic"/>
                          <w:b/>
                          <w:sz w:val="20"/>
                        </w:rPr>
                      </w:pPr>
                    </w:p>
                    <w:p w:rsidR="00D44E28" w:rsidRPr="009470D2" w:rsidRDefault="00D44E28" w:rsidP="00D44E28">
                      <w:pPr>
                        <w:pStyle w:val="Textodebloque"/>
                        <w:ind w:left="851" w:right="541"/>
                        <w:rPr>
                          <w:rFonts w:ascii="Century Gothic" w:hAnsi="Century Gothic"/>
                          <w:b/>
                          <w:sz w:val="36"/>
                        </w:rPr>
                      </w:pPr>
                      <w:r w:rsidRPr="009470D2">
                        <w:rPr>
                          <w:rFonts w:ascii="Century Gothic" w:hAnsi="Century Gothic"/>
                          <w:b/>
                          <w:sz w:val="36"/>
                        </w:rPr>
                        <w:t>“IMPRESIÓN DE MATERIAL DE SEGURIDAD INDUSTRIAL, BÍPTICOS INFORMATIVOS, AFICHES, VOLANTES, MANUALES DE BOLSILLO, SOBRE SEGURIDAD INDUSTRIAL Y SALUD OCUPACIONAL”</w:t>
                      </w:r>
                    </w:p>
                    <w:p w:rsidR="00D44E28" w:rsidRDefault="00D44E28" w:rsidP="00D44E28">
                      <w:pPr>
                        <w:pStyle w:val="Textodebloque"/>
                        <w:ind w:left="851" w:right="541"/>
                        <w:rPr>
                          <w:rFonts w:ascii="Century Gothic" w:hAnsi="Century Gothic" w:cs="Arial"/>
                          <w:b/>
                          <w:sz w:val="32"/>
                          <w:szCs w:val="44"/>
                          <w:lang w:val="es-MX"/>
                        </w:rPr>
                      </w:pPr>
                    </w:p>
                    <w:p w:rsidR="00D44E28" w:rsidRPr="00C14B8E" w:rsidRDefault="00D44E28" w:rsidP="00D44E28">
                      <w:pPr>
                        <w:pStyle w:val="Textodebloque"/>
                        <w:ind w:left="851" w:right="541"/>
                        <w:rPr>
                          <w:rFonts w:ascii="Century Gothic" w:hAnsi="Century Gothic" w:cs="Arial"/>
                          <w:b/>
                          <w:sz w:val="32"/>
                          <w:szCs w:val="44"/>
                          <w:lang w:val="es-MX"/>
                        </w:rPr>
                      </w:pPr>
                      <w:r w:rsidRPr="00C14B8E">
                        <w:rPr>
                          <w:rFonts w:ascii="Century Gothic" w:hAnsi="Century Gothic" w:cs="Arial"/>
                          <w:b/>
                          <w:sz w:val="32"/>
                          <w:szCs w:val="44"/>
                          <w:lang w:val="es-MX"/>
                        </w:rPr>
                        <w:t>CODIGO</w:t>
                      </w:r>
                      <w:r w:rsidR="002A6256">
                        <w:rPr>
                          <w:rFonts w:ascii="Century Gothic" w:hAnsi="Century Gothic" w:cs="Arial"/>
                          <w:b/>
                          <w:sz w:val="32"/>
                          <w:szCs w:val="44"/>
                          <w:lang w:val="es-MX"/>
                        </w:rPr>
                        <w:t>: EPNE</w:t>
                      </w:r>
                      <w:r>
                        <w:rPr>
                          <w:rFonts w:ascii="Century Gothic" w:hAnsi="Century Gothic" w:cs="Arial"/>
                          <w:b/>
                          <w:sz w:val="32"/>
                          <w:szCs w:val="44"/>
                          <w:lang w:val="es-MX"/>
                        </w:rPr>
                        <w:t>-01-GNSSAS-306-2015</w:t>
                      </w:r>
                    </w:p>
                    <w:p w:rsidR="00D44E28" w:rsidRDefault="00D44E28" w:rsidP="00D44E28">
                      <w:pPr>
                        <w:pStyle w:val="Textodebloque"/>
                        <w:rPr>
                          <w:rFonts w:ascii="Century Gothic" w:hAnsi="Century Gothic"/>
                          <w:b/>
                          <w:sz w:val="20"/>
                        </w:rPr>
                      </w:pPr>
                    </w:p>
                    <w:p w:rsidR="00D44E28" w:rsidRDefault="00D44E28" w:rsidP="00D44E28">
                      <w:pPr>
                        <w:pStyle w:val="Textodebloque"/>
                        <w:rPr>
                          <w:rFonts w:ascii="Century Gothic" w:hAnsi="Century Gothic"/>
                          <w:b/>
                          <w:sz w:val="20"/>
                        </w:rPr>
                      </w:pPr>
                    </w:p>
                    <w:p w:rsidR="00D44E28" w:rsidRDefault="00D44E28" w:rsidP="00D44E28">
                      <w:pPr>
                        <w:pStyle w:val="Textodebloque"/>
                        <w:rPr>
                          <w:rFonts w:ascii="Century Gothic" w:hAnsi="Century Gothic"/>
                          <w:b/>
                          <w:sz w:val="20"/>
                        </w:rPr>
                      </w:pPr>
                    </w:p>
                    <w:p w:rsidR="00D44E28" w:rsidRPr="008F17CF" w:rsidRDefault="00D44E28" w:rsidP="00D44E28">
                      <w:pPr>
                        <w:pStyle w:val="Textodebloque"/>
                        <w:rPr>
                          <w:rFonts w:ascii="Century Gothic" w:hAnsi="Century Gothic"/>
                          <w:b/>
                          <w:sz w:val="20"/>
                        </w:rPr>
                      </w:pPr>
                    </w:p>
                    <w:p w:rsidR="00D44E28" w:rsidRPr="008F17CF" w:rsidRDefault="00D44E28" w:rsidP="00D44E28">
                      <w:pPr>
                        <w:pStyle w:val="Textodebloque"/>
                        <w:rPr>
                          <w:rFonts w:ascii="Century Gothic" w:hAnsi="Century Gothic"/>
                          <w:b/>
                          <w:sz w:val="20"/>
                        </w:rPr>
                      </w:pPr>
                    </w:p>
                  </w:txbxContent>
                </v:textbox>
              </v:roundrect>
            </w:pict>
          </mc:Fallback>
        </mc:AlternateContent>
      </w:r>
      <w:r w:rsidRPr="0060067E">
        <w:rPr>
          <w:rFonts w:ascii="Verdana" w:hAnsi="Verdana" w:cs="Arial"/>
          <w:b/>
          <w:color w:val="000000"/>
          <w:sz w:val="18"/>
          <w:szCs w:val="18"/>
        </w:rPr>
        <w:t>p</w:t>
      </w:r>
    </w:p>
    <w:p w:rsidR="00D44E28" w:rsidRPr="0060067E" w:rsidRDefault="00D44E28" w:rsidP="00D44E28">
      <w:pPr>
        <w:rPr>
          <w:color w:val="000000"/>
        </w:rPr>
      </w:pPr>
    </w:p>
    <w:p w:rsidR="00D44E28" w:rsidRPr="0060067E" w:rsidRDefault="00D44E28" w:rsidP="00D44E28">
      <w:pPr>
        <w:rPr>
          <w:color w:val="000000"/>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p w:rsidR="00D44E28" w:rsidRPr="0060067E" w:rsidRDefault="00D44E28" w:rsidP="00D44E28">
      <w:pPr>
        <w:jc w:val="center"/>
        <w:rPr>
          <w:rFonts w:ascii="Verdana" w:hAnsi="Verdana" w:cs="Arial"/>
          <w:b/>
          <w:color w:val="000000"/>
          <w:sz w:val="18"/>
          <w:szCs w:val="18"/>
        </w:rPr>
      </w:pPr>
    </w:p>
    <w:tbl>
      <w:tblPr>
        <w:tblW w:w="1025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7"/>
        <w:gridCol w:w="3276"/>
        <w:gridCol w:w="4056"/>
      </w:tblGrid>
      <w:tr w:rsidR="00D44E28" w:rsidRPr="00177FE8" w:rsidTr="008E4301">
        <w:trPr>
          <w:trHeight w:val="336"/>
        </w:trPr>
        <w:tc>
          <w:tcPr>
            <w:tcW w:w="2927" w:type="dxa"/>
            <w:tcBorders>
              <w:right w:val="single" w:sz="4" w:space="0" w:color="auto"/>
            </w:tcBorders>
            <w:shd w:val="clear" w:color="auto" w:fill="auto"/>
          </w:tcPr>
          <w:p w:rsidR="00D44E28" w:rsidRPr="00177FE8" w:rsidRDefault="00D44E28" w:rsidP="008E4301">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p>
        </w:tc>
        <w:tc>
          <w:tcPr>
            <w:tcW w:w="3276" w:type="dxa"/>
            <w:tcBorders>
              <w:left w:val="single" w:sz="4" w:space="0" w:color="auto"/>
            </w:tcBorders>
            <w:shd w:val="clear" w:color="auto" w:fill="auto"/>
          </w:tcPr>
          <w:p w:rsidR="00D44E28" w:rsidRPr="00177FE8" w:rsidRDefault="00D44E28" w:rsidP="008E4301">
            <w:pPr>
              <w:jc w:val="center"/>
              <w:rPr>
                <w:rFonts w:ascii="Verdana" w:eastAsia="Calibri" w:hAnsi="Verdana" w:cs="Arial"/>
                <w:b/>
                <w:color w:val="000000"/>
                <w:sz w:val="18"/>
                <w:szCs w:val="18"/>
              </w:rPr>
            </w:pPr>
            <w:r>
              <w:rPr>
                <w:rFonts w:ascii="Verdana" w:eastAsia="Calibri" w:hAnsi="Verdana" w:cs="Arial"/>
                <w:b/>
                <w:color w:val="000000"/>
                <w:sz w:val="18"/>
                <w:szCs w:val="18"/>
              </w:rPr>
              <w:t>REVISADO POR</w:t>
            </w:r>
          </w:p>
        </w:tc>
        <w:tc>
          <w:tcPr>
            <w:tcW w:w="4056" w:type="dxa"/>
            <w:shd w:val="clear" w:color="auto" w:fill="auto"/>
          </w:tcPr>
          <w:p w:rsidR="00D44E28" w:rsidRPr="00177FE8" w:rsidRDefault="00D44E28" w:rsidP="008E4301">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 xml:space="preserve">APROBADO POR </w:t>
            </w:r>
          </w:p>
        </w:tc>
      </w:tr>
      <w:tr w:rsidR="00D44E28" w:rsidRPr="00177FE8" w:rsidTr="008E4301">
        <w:trPr>
          <w:trHeight w:val="1129"/>
        </w:trPr>
        <w:tc>
          <w:tcPr>
            <w:tcW w:w="2927" w:type="dxa"/>
            <w:tcBorders>
              <w:right w:val="single" w:sz="4" w:space="0" w:color="auto"/>
            </w:tcBorders>
            <w:shd w:val="clear" w:color="auto" w:fill="auto"/>
            <w:vAlign w:val="bottom"/>
          </w:tcPr>
          <w:p w:rsidR="00D44E28" w:rsidRPr="00177FE8" w:rsidRDefault="00D44E28" w:rsidP="008E4301">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Unidad Administrativa</w:t>
            </w:r>
          </w:p>
        </w:tc>
        <w:tc>
          <w:tcPr>
            <w:tcW w:w="3276" w:type="dxa"/>
            <w:tcBorders>
              <w:left w:val="single" w:sz="4" w:space="0" w:color="auto"/>
            </w:tcBorders>
            <w:shd w:val="clear" w:color="auto" w:fill="auto"/>
            <w:vAlign w:val="bottom"/>
          </w:tcPr>
          <w:p w:rsidR="00D44E28" w:rsidRPr="00177FE8" w:rsidRDefault="00D44E28" w:rsidP="008E4301">
            <w:pPr>
              <w:jc w:val="center"/>
              <w:rPr>
                <w:rFonts w:ascii="Verdana" w:eastAsia="Calibri" w:hAnsi="Verdana" w:cs="Arial"/>
                <w:b/>
                <w:color w:val="000000"/>
                <w:sz w:val="18"/>
                <w:szCs w:val="18"/>
              </w:rPr>
            </w:pPr>
            <w:r w:rsidRPr="00960C9C">
              <w:rPr>
                <w:rFonts w:ascii="Verdana" w:eastAsia="Calibri" w:hAnsi="Verdana" w:cs="Arial"/>
                <w:b/>
                <w:color w:val="000000"/>
                <w:sz w:val="12"/>
                <w:szCs w:val="18"/>
              </w:rPr>
              <w:t>DNGC-GNCO</w:t>
            </w:r>
          </w:p>
        </w:tc>
        <w:tc>
          <w:tcPr>
            <w:tcW w:w="4056" w:type="dxa"/>
            <w:shd w:val="clear" w:color="auto" w:fill="auto"/>
            <w:vAlign w:val="bottom"/>
          </w:tcPr>
          <w:p w:rsidR="00D44E28" w:rsidRPr="00177FE8" w:rsidRDefault="00D44E28" w:rsidP="008E4301">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075F1F" w:rsidRDefault="00237D3E" w:rsidP="00E51588">
      <w:pPr>
        <w:pStyle w:val="Norma"/>
        <w:rPr>
          <w:rFonts w:asciiTheme="minorHAnsi" w:hAnsiTheme="minorHAnsi" w:cstheme="minorHAnsi"/>
          <w:b/>
          <w:sz w:val="18"/>
          <w:szCs w:val="18"/>
        </w:rPr>
      </w:pPr>
      <w:r w:rsidRPr="00C75BEC">
        <w:rPr>
          <w:rFonts w:asciiTheme="minorHAnsi" w:hAnsiTheme="minorHAnsi" w:cstheme="minorHAnsi"/>
          <w:sz w:val="18"/>
          <w:szCs w:val="18"/>
        </w:rPr>
        <w:br w:type="page"/>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BB468D">
        <w:trPr>
          <w:trHeight w:val="410"/>
        </w:trPr>
        <w:tc>
          <w:tcPr>
            <w:tcW w:w="9039" w:type="dxa"/>
            <w:gridSpan w:val="6"/>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CRONOGRAMA DE PLAZOS</w:t>
            </w:r>
          </w:p>
        </w:tc>
      </w:tr>
      <w:tr w:rsidR="0096776D" w:rsidRPr="00232824" w:rsidTr="00BB468D">
        <w:trPr>
          <w:trHeight w:val="410"/>
        </w:trPr>
        <w:tc>
          <w:tcPr>
            <w:tcW w:w="418" w:type="dxa"/>
            <w:shd w:val="clear" w:color="auto" w:fill="D9D9D9"/>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BB468D">
        <w:trPr>
          <w:trHeight w:val="64"/>
        </w:trPr>
        <w:tc>
          <w:tcPr>
            <w:tcW w:w="418" w:type="dxa"/>
          </w:tcPr>
          <w:p w:rsidR="0096776D" w:rsidRPr="00232824" w:rsidRDefault="0096776D" w:rsidP="00BB468D">
            <w:pPr>
              <w:rPr>
                <w:rFonts w:asciiTheme="minorHAnsi" w:hAnsiTheme="minorHAnsi" w:cstheme="minorHAnsi"/>
                <w:sz w:val="18"/>
                <w:szCs w:val="18"/>
              </w:rPr>
            </w:pPr>
          </w:p>
        </w:tc>
        <w:tc>
          <w:tcPr>
            <w:tcW w:w="3044" w:type="dxa"/>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rPr>
                <w:rFonts w:asciiTheme="minorHAnsi" w:hAnsiTheme="minorHAnsi" w:cstheme="minorHAnsi"/>
                <w:sz w:val="18"/>
                <w:szCs w:val="18"/>
                <w:highlight w:val="yellow"/>
              </w:rPr>
            </w:pPr>
          </w:p>
        </w:tc>
        <w:tc>
          <w:tcPr>
            <w:tcW w:w="3344" w:type="dxa"/>
          </w:tcPr>
          <w:p w:rsidR="0096776D" w:rsidRPr="00232824" w:rsidRDefault="0096776D" w:rsidP="00BB468D">
            <w:pPr>
              <w:rPr>
                <w:rFonts w:asciiTheme="minorHAnsi" w:hAnsiTheme="minorHAnsi" w:cstheme="minorHAnsi"/>
                <w:sz w:val="18"/>
                <w:szCs w:val="18"/>
              </w:rPr>
            </w:pPr>
          </w:p>
        </w:tc>
      </w:tr>
      <w:tr w:rsidR="0096776D" w:rsidRPr="00232824" w:rsidTr="00BB468D">
        <w:trPr>
          <w:trHeight w:val="30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BB468D">
            <w:pPr>
              <w:jc w:val="center"/>
              <w:rPr>
                <w:rFonts w:asciiTheme="minorHAnsi" w:hAnsiTheme="minorHAnsi" w:cstheme="minorHAnsi"/>
                <w:color w:val="000000"/>
                <w:sz w:val="18"/>
                <w:szCs w:val="18"/>
              </w:rPr>
            </w:pPr>
          </w:p>
        </w:tc>
        <w:tc>
          <w:tcPr>
            <w:tcW w:w="3344" w:type="dxa"/>
            <w:vAlign w:val="center"/>
          </w:tcPr>
          <w:p w:rsidR="0096776D" w:rsidRPr="002A6256" w:rsidRDefault="003F0A3E" w:rsidP="003F0A3E">
            <w:pPr>
              <w:jc w:val="center"/>
              <w:rPr>
                <w:rFonts w:asciiTheme="minorHAnsi" w:hAnsiTheme="minorHAnsi" w:cstheme="minorHAnsi"/>
                <w:b/>
                <w:color w:val="000000"/>
                <w:sz w:val="18"/>
                <w:szCs w:val="18"/>
              </w:rPr>
            </w:pPr>
            <w:r w:rsidRPr="002A6256">
              <w:rPr>
                <w:rFonts w:asciiTheme="minorHAnsi" w:hAnsiTheme="minorHAnsi" w:cstheme="minorHAnsi"/>
                <w:b/>
                <w:color w:val="000000"/>
                <w:sz w:val="18"/>
                <w:szCs w:val="18"/>
              </w:rPr>
              <w:t>NO CORRESPONDE</w:t>
            </w:r>
          </w:p>
        </w:tc>
      </w:tr>
      <w:tr w:rsidR="0096776D" w:rsidRPr="00232824" w:rsidTr="00BB468D">
        <w:trPr>
          <w:trHeight w:val="155"/>
        </w:trPr>
        <w:tc>
          <w:tcPr>
            <w:tcW w:w="418" w:type="dxa"/>
            <w:vAlign w:val="center"/>
          </w:tcPr>
          <w:p w:rsidR="0096776D" w:rsidRPr="00232824" w:rsidRDefault="0096776D" w:rsidP="00BB468D">
            <w:pP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jc w:val="center"/>
              <w:rPr>
                <w:rFonts w:asciiTheme="minorHAnsi" w:hAnsiTheme="minorHAnsi" w:cstheme="minorHAnsi"/>
                <w:sz w:val="18"/>
                <w:szCs w:val="18"/>
              </w:rPr>
            </w:pPr>
          </w:p>
        </w:tc>
        <w:tc>
          <w:tcPr>
            <w:tcW w:w="3344" w:type="dxa"/>
          </w:tcPr>
          <w:p w:rsidR="0096776D" w:rsidRPr="002A6256" w:rsidRDefault="0096776D" w:rsidP="00BB468D">
            <w:pPr>
              <w:jc w:val="both"/>
              <w:rPr>
                <w:rFonts w:asciiTheme="minorHAnsi" w:hAnsiTheme="minorHAnsi" w:cstheme="minorHAnsi"/>
                <w:b/>
                <w:sz w:val="18"/>
                <w:szCs w:val="18"/>
              </w:rPr>
            </w:pPr>
          </w:p>
        </w:tc>
      </w:tr>
      <w:tr w:rsidR="0096776D" w:rsidRPr="00232824" w:rsidTr="003F0A3E">
        <w:trPr>
          <w:trHeight w:val="433"/>
        </w:trPr>
        <w:tc>
          <w:tcPr>
            <w:tcW w:w="418" w:type="dxa"/>
            <w:shd w:val="clear" w:color="auto" w:fill="auto"/>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BB468D">
            <w:pPr>
              <w:rPr>
                <w:rFonts w:asciiTheme="minorHAnsi" w:hAnsiTheme="minorHAnsi" w:cstheme="minorHAnsi"/>
                <w:sz w:val="18"/>
                <w:szCs w:val="18"/>
              </w:rPr>
            </w:pPr>
          </w:p>
        </w:tc>
        <w:tc>
          <w:tcPr>
            <w:tcW w:w="3344" w:type="dxa"/>
            <w:vAlign w:val="center"/>
          </w:tcPr>
          <w:p w:rsidR="0096776D" w:rsidRPr="002A6256" w:rsidRDefault="003F0A3E" w:rsidP="003F0A3E">
            <w:pPr>
              <w:jc w:val="center"/>
              <w:rPr>
                <w:rFonts w:asciiTheme="minorHAnsi" w:hAnsiTheme="minorHAnsi" w:cstheme="minorHAnsi"/>
                <w:b/>
                <w:color w:val="000000"/>
                <w:sz w:val="18"/>
                <w:szCs w:val="18"/>
              </w:rPr>
            </w:pPr>
            <w:r w:rsidRPr="002A6256">
              <w:rPr>
                <w:rFonts w:asciiTheme="minorHAnsi" w:hAnsiTheme="minorHAnsi" w:cstheme="minorHAnsi"/>
                <w:b/>
                <w:color w:val="000000"/>
                <w:sz w:val="18"/>
                <w:szCs w:val="18"/>
              </w:rPr>
              <w:t>NO CORRESPONDE</w:t>
            </w:r>
          </w:p>
        </w:tc>
      </w:tr>
      <w:tr w:rsidR="0096776D" w:rsidRPr="00232824" w:rsidTr="003F0A3E">
        <w:trPr>
          <w:trHeight w:val="65"/>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rPr>
                <w:rFonts w:asciiTheme="minorHAnsi" w:hAnsiTheme="minorHAnsi" w:cstheme="minorHAnsi"/>
                <w:sz w:val="18"/>
                <w:szCs w:val="18"/>
              </w:rPr>
            </w:pPr>
          </w:p>
        </w:tc>
        <w:tc>
          <w:tcPr>
            <w:tcW w:w="3344" w:type="dxa"/>
            <w:vAlign w:val="center"/>
          </w:tcPr>
          <w:p w:rsidR="0096776D" w:rsidRPr="002A6256" w:rsidRDefault="0096776D" w:rsidP="003F0A3E">
            <w:pPr>
              <w:jc w:val="center"/>
              <w:rPr>
                <w:rFonts w:asciiTheme="minorHAnsi" w:hAnsiTheme="minorHAnsi" w:cstheme="minorHAnsi"/>
                <w:b/>
                <w:sz w:val="18"/>
                <w:szCs w:val="18"/>
              </w:rPr>
            </w:pPr>
          </w:p>
        </w:tc>
      </w:tr>
      <w:tr w:rsidR="0096776D" w:rsidRPr="00232824" w:rsidTr="003F0A3E">
        <w:trPr>
          <w:trHeight w:val="37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BB468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BB468D">
            <w:pPr>
              <w:rPr>
                <w:rFonts w:asciiTheme="minorHAnsi" w:hAnsiTheme="minorHAnsi" w:cstheme="minorHAnsi"/>
                <w:sz w:val="18"/>
                <w:szCs w:val="18"/>
              </w:rPr>
            </w:pPr>
          </w:p>
        </w:tc>
        <w:tc>
          <w:tcPr>
            <w:tcW w:w="3344" w:type="dxa"/>
            <w:vAlign w:val="center"/>
          </w:tcPr>
          <w:p w:rsidR="0096776D" w:rsidRPr="002A6256" w:rsidRDefault="003F0A3E" w:rsidP="003F0A3E">
            <w:pPr>
              <w:jc w:val="center"/>
              <w:rPr>
                <w:rFonts w:asciiTheme="minorHAnsi" w:hAnsiTheme="minorHAnsi" w:cstheme="minorHAnsi"/>
                <w:b/>
                <w:sz w:val="18"/>
                <w:szCs w:val="18"/>
              </w:rPr>
            </w:pPr>
            <w:r w:rsidRPr="002A6256">
              <w:rPr>
                <w:rFonts w:asciiTheme="minorHAnsi" w:hAnsiTheme="minorHAnsi" w:cstheme="minorHAnsi"/>
                <w:b/>
                <w:color w:val="000000"/>
                <w:sz w:val="18"/>
                <w:szCs w:val="18"/>
              </w:rPr>
              <w:t>NO CORRESPONDE</w:t>
            </w:r>
          </w:p>
        </w:tc>
      </w:tr>
      <w:tr w:rsidR="0096776D" w:rsidRPr="00232824" w:rsidTr="00BB468D">
        <w:trPr>
          <w:trHeight w:val="64"/>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jc w:val="center"/>
              <w:rPr>
                <w:rFonts w:asciiTheme="minorHAnsi" w:hAnsiTheme="minorHAnsi" w:cstheme="minorHAnsi"/>
                <w:sz w:val="18"/>
                <w:szCs w:val="18"/>
              </w:rPr>
            </w:pPr>
          </w:p>
        </w:tc>
        <w:tc>
          <w:tcPr>
            <w:tcW w:w="2233" w:type="dxa"/>
            <w:gridSpan w:val="3"/>
            <w:vAlign w:val="center"/>
          </w:tcPr>
          <w:p w:rsidR="0096776D" w:rsidRPr="00232824" w:rsidRDefault="0096776D" w:rsidP="00BB468D">
            <w:pPr>
              <w:jc w:val="center"/>
              <w:rPr>
                <w:rFonts w:asciiTheme="minorHAnsi" w:hAnsiTheme="minorHAnsi" w:cstheme="minorHAnsi"/>
                <w:sz w:val="18"/>
                <w:szCs w:val="18"/>
              </w:rPr>
            </w:pPr>
          </w:p>
        </w:tc>
        <w:tc>
          <w:tcPr>
            <w:tcW w:w="3344" w:type="dxa"/>
            <w:vAlign w:val="center"/>
          </w:tcPr>
          <w:p w:rsidR="0096776D" w:rsidRPr="00232824" w:rsidRDefault="0096776D" w:rsidP="00BB468D">
            <w:pPr>
              <w:rPr>
                <w:rFonts w:asciiTheme="minorHAnsi" w:hAnsiTheme="minorHAnsi" w:cstheme="minorHAnsi"/>
                <w:sz w:val="18"/>
                <w:szCs w:val="18"/>
              </w:rPr>
            </w:pPr>
          </w:p>
        </w:tc>
      </w:tr>
      <w:tr w:rsidR="0096776D" w:rsidRPr="00232824" w:rsidTr="00BB468D">
        <w:trPr>
          <w:trHeight w:val="37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3F0A3E" w:rsidP="00BB468D">
            <w:pPr>
              <w:rPr>
                <w:rFonts w:asciiTheme="minorHAnsi" w:hAnsiTheme="minorHAnsi" w:cstheme="minorHAnsi"/>
                <w:sz w:val="18"/>
                <w:szCs w:val="18"/>
              </w:rPr>
            </w:pPr>
            <w:r>
              <w:rPr>
                <w:rFonts w:asciiTheme="minorHAnsi" w:hAnsiTheme="minorHAnsi" w:cstheme="minorHAnsi"/>
                <w:sz w:val="18"/>
                <w:szCs w:val="18"/>
              </w:rPr>
              <w:t>18/08/2015</w:t>
            </w: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3F0A3E" w:rsidP="00BB468D">
            <w:pP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6776D" w:rsidRPr="00232824" w:rsidRDefault="003F0A3E" w:rsidP="003F0A3E">
            <w:pPr>
              <w:rPr>
                <w:rFonts w:asciiTheme="minorHAnsi" w:hAnsiTheme="minorHAnsi" w:cstheme="minorHAnsi"/>
                <w:sz w:val="18"/>
                <w:szCs w:val="18"/>
              </w:rPr>
            </w:pPr>
            <w:r>
              <w:rPr>
                <w:rFonts w:asciiTheme="minorHAnsi" w:hAnsiTheme="minorHAnsi" w:cstheme="minorHAnsi"/>
                <w:sz w:val="18"/>
                <w:szCs w:val="18"/>
              </w:rPr>
              <w:t>Calle Bueno N° 185 Gerencia Nacional de Contrataciones</w:t>
            </w:r>
          </w:p>
        </w:tc>
      </w:tr>
      <w:tr w:rsidR="0096776D" w:rsidRPr="00232824" w:rsidTr="00BB468D">
        <w:trPr>
          <w:trHeight w:val="64"/>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vAlign w:val="center"/>
          </w:tcPr>
          <w:p w:rsidR="0096776D" w:rsidRPr="00232824" w:rsidRDefault="0096776D" w:rsidP="00BB468D">
            <w:pPr>
              <w:jc w:val="center"/>
              <w:rPr>
                <w:rFonts w:asciiTheme="minorHAnsi" w:hAnsiTheme="minorHAnsi" w:cstheme="minorHAnsi"/>
                <w:sz w:val="18"/>
                <w:szCs w:val="18"/>
              </w:rPr>
            </w:pPr>
          </w:p>
        </w:tc>
        <w:tc>
          <w:tcPr>
            <w:tcW w:w="3344" w:type="dxa"/>
          </w:tcPr>
          <w:p w:rsidR="0096776D" w:rsidRPr="00232824" w:rsidRDefault="0096776D" w:rsidP="00BB468D">
            <w:pPr>
              <w:rPr>
                <w:rFonts w:asciiTheme="minorHAnsi" w:hAnsiTheme="minorHAnsi" w:cstheme="minorHAnsi"/>
                <w:sz w:val="18"/>
                <w:szCs w:val="18"/>
              </w:rPr>
            </w:pPr>
          </w:p>
        </w:tc>
      </w:tr>
      <w:tr w:rsidR="003F0A3E" w:rsidRPr="00232824" w:rsidTr="00BB468D">
        <w:trPr>
          <w:trHeight w:val="246"/>
        </w:trPr>
        <w:tc>
          <w:tcPr>
            <w:tcW w:w="418" w:type="dxa"/>
            <w:vAlign w:val="center"/>
          </w:tcPr>
          <w:p w:rsidR="003F0A3E" w:rsidRPr="00232824" w:rsidRDefault="003F0A3E" w:rsidP="003F0A3E">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3F0A3E" w:rsidRPr="00232824" w:rsidRDefault="003F0A3E" w:rsidP="003F0A3E">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3F0A3E" w:rsidRPr="00232824" w:rsidRDefault="003F0A3E" w:rsidP="003F0A3E">
            <w:pPr>
              <w:rPr>
                <w:rFonts w:asciiTheme="minorHAnsi" w:hAnsiTheme="minorHAnsi" w:cstheme="minorHAnsi"/>
                <w:sz w:val="18"/>
                <w:szCs w:val="18"/>
              </w:rPr>
            </w:pPr>
            <w:r w:rsidRPr="00232824">
              <w:rPr>
                <w:rFonts w:asciiTheme="minorHAnsi" w:hAnsiTheme="minorHAnsi" w:cstheme="minorHAnsi"/>
                <w:sz w:val="18"/>
                <w:szCs w:val="18"/>
              </w:rPr>
              <w:t>Fecha:</w:t>
            </w:r>
          </w:p>
          <w:p w:rsidR="003F0A3E" w:rsidRPr="00232824" w:rsidRDefault="003F0A3E" w:rsidP="003F0A3E">
            <w:pPr>
              <w:rPr>
                <w:rFonts w:asciiTheme="minorHAnsi" w:hAnsiTheme="minorHAnsi" w:cstheme="minorHAnsi"/>
                <w:sz w:val="18"/>
                <w:szCs w:val="18"/>
              </w:rPr>
            </w:pPr>
            <w:r>
              <w:rPr>
                <w:rFonts w:asciiTheme="minorHAnsi" w:hAnsiTheme="minorHAnsi" w:cstheme="minorHAnsi"/>
                <w:sz w:val="18"/>
                <w:szCs w:val="18"/>
              </w:rPr>
              <w:t>18/08/2015</w:t>
            </w:r>
          </w:p>
        </w:tc>
        <w:tc>
          <w:tcPr>
            <w:tcW w:w="1139" w:type="dxa"/>
            <w:gridSpan w:val="2"/>
            <w:vAlign w:val="center"/>
          </w:tcPr>
          <w:p w:rsidR="003F0A3E" w:rsidRPr="00232824" w:rsidRDefault="003F0A3E" w:rsidP="003F0A3E">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3F0A3E" w:rsidRPr="00232824" w:rsidRDefault="003F0A3E" w:rsidP="003F0A3E">
            <w:pP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3F0A3E" w:rsidRPr="00232824" w:rsidRDefault="003F0A3E" w:rsidP="003F0A3E">
            <w:pPr>
              <w:rPr>
                <w:rFonts w:asciiTheme="minorHAnsi" w:hAnsiTheme="minorHAnsi" w:cstheme="minorHAnsi"/>
                <w:color w:val="000000"/>
                <w:sz w:val="18"/>
                <w:szCs w:val="18"/>
                <w:lang w:val="es-BO"/>
              </w:rPr>
            </w:pPr>
            <w:r>
              <w:rPr>
                <w:rFonts w:asciiTheme="minorHAnsi" w:hAnsiTheme="minorHAnsi" w:cstheme="minorHAnsi"/>
                <w:sz w:val="18"/>
                <w:szCs w:val="18"/>
              </w:rPr>
              <w:t>Calle Bueno N° 185 Gerencia Nacional de Contrataciones</w:t>
            </w:r>
          </w:p>
        </w:tc>
      </w:tr>
    </w:tbl>
    <w:p w:rsidR="009E7DD0" w:rsidRDefault="009E7DD0" w:rsidP="005C5A6C">
      <w:pPr>
        <w:jc w:val="center"/>
        <w:rPr>
          <w:rFonts w:asciiTheme="minorHAnsi" w:hAnsiTheme="minorHAnsi" w:cstheme="minorHAnsi"/>
          <w:b/>
          <w:sz w:val="18"/>
          <w:szCs w:val="18"/>
        </w:rPr>
      </w:pPr>
    </w:p>
    <w:p w:rsidR="0096776D" w:rsidRPr="00C75BEC" w:rsidRDefault="0096776D"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075F1F">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222DDA" w:rsidP="00222DDA">
            <w:pPr>
              <w:jc w:val="center"/>
              <w:rPr>
                <w:rFonts w:asciiTheme="minorHAnsi" w:eastAsia="Calibri" w:hAnsiTheme="minorHAnsi" w:cstheme="minorHAnsi"/>
                <w:b/>
                <w:i/>
                <w:sz w:val="18"/>
                <w:szCs w:val="18"/>
              </w:rPr>
            </w:pPr>
            <w:r w:rsidRPr="003F0A3E">
              <w:rPr>
                <w:rFonts w:asciiTheme="minorHAnsi" w:eastAsia="Calibri" w:hAnsiTheme="minorHAnsi" w:cstheme="minorHAnsi"/>
                <w:b/>
                <w:i/>
                <w:sz w:val="18"/>
                <w:szCs w:val="18"/>
              </w:rPr>
              <w:t>PRECIO EVALUADO MAS BAJO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3F0A3E" w:rsidP="003F0A3E">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POR LOTES</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3F0A3E" w:rsidP="003F0A3E">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610DC4" w:rsidP="003F0A3E">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60</w:t>
            </w:r>
            <w:r w:rsidR="003F0A3E">
              <w:rPr>
                <w:rFonts w:asciiTheme="minorHAnsi" w:eastAsia="Calibri" w:hAnsiTheme="minorHAnsi" w:cstheme="minorHAnsi"/>
                <w:b/>
                <w:i/>
                <w:sz w:val="18"/>
                <w:szCs w:val="18"/>
              </w:rPr>
              <w:t xml:space="preserve"> DÍAS</w:t>
            </w:r>
          </w:p>
        </w:tc>
      </w:tr>
    </w:tbl>
    <w:p w:rsidR="005C5A6C" w:rsidRDefault="005C5A6C" w:rsidP="005C5A6C">
      <w:pPr>
        <w:jc w:val="center"/>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1200"/>
        <w:gridCol w:w="4296"/>
        <w:gridCol w:w="1200"/>
        <w:gridCol w:w="1200"/>
        <w:gridCol w:w="1200"/>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BB468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p>
        </w:tc>
      </w:tr>
      <w:tr w:rsidR="00E276EE" w:rsidRPr="00C75BEC" w:rsidTr="001B4709">
        <w:trPr>
          <w:trHeight w:val="529"/>
          <w:jc w:val="center"/>
        </w:trPr>
        <w:tc>
          <w:tcPr>
            <w:tcW w:w="120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76EE" w:rsidRPr="00C75BEC" w:rsidRDefault="00E276EE" w:rsidP="00BB468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LOTE </w:t>
            </w:r>
            <w:r w:rsidRPr="00C75BEC">
              <w:rPr>
                <w:rFonts w:asciiTheme="minorHAnsi" w:hAnsiTheme="minorHAnsi" w:cstheme="minorHAnsi"/>
                <w:b/>
                <w:bCs/>
                <w:color w:val="000000"/>
                <w:sz w:val="18"/>
                <w:szCs w:val="18"/>
                <w:lang w:val="es-BO" w:eastAsia="es-BO"/>
              </w:rPr>
              <w:t>Nº</w:t>
            </w:r>
          </w:p>
        </w:tc>
        <w:tc>
          <w:tcPr>
            <w:tcW w:w="42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76EE" w:rsidRPr="00C75BEC" w:rsidRDefault="00E276EE"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DESCRIPCION DEL </w:t>
            </w:r>
            <w:r>
              <w:rPr>
                <w:rFonts w:asciiTheme="minorHAnsi" w:hAnsiTheme="minorHAnsi" w:cstheme="minorHAnsi"/>
                <w:b/>
                <w:bCs/>
                <w:color w:val="000000"/>
                <w:sz w:val="18"/>
                <w:szCs w:val="18"/>
                <w:lang w:val="es-BO" w:eastAsia="es-BO"/>
              </w:rPr>
              <w:t>SERVICIO</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76EE" w:rsidRPr="00C75BEC" w:rsidRDefault="00E276EE" w:rsidP="008E43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76EE" w:rsidRPr="0096776D" w:rsidRDefault="00E276EE"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UNITARIO Bs.</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76EE" w:rsidRPr="00C75BEC" w:rsidRDefault="00E276EE"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TOTAL Bs.</w:t>
            </w:r>
          </w:p>
        </w:tc>
      </w:tr>
      <w:tr w:rsidR="00E276EE" w:rsidRPr="00C75BEC" w:rsidTr="00F06B81">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E276EE" w:rsidRPr="00C75BEC" w:rsidRDefault="00E276EE" w:rsidP="00BB468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296" w:type="dxa"/>
            <w:tcBorders>
              <w:top w:val="nil"/>
              <w:left w:val="nil"/>
              <w:bottom w:val="single" w:sz="8" w:space="0" w:color="auto"/>
              <w:right w:val="single" w:sz="8" w:space="0" w:color="auto"/>
            </w:tcBorders>
            <w:shd w:val="clear" w:color="000000" w:fill="FFFFFF"/>
            <w:vAlign w:val="center"/>
          </w:tcPr>
          <w:p w:rsidR="00E276EE" w:rsidRPr="00C75BEC" w:rsidRDefault="00E276EE" w:rsidP="00E276EE">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Manual de seguridad industrial para estaciones de servicio</w:t>
            </w:r>
          </w:p>
        </w:tc>
        <w:tc>
          <w:tcPr>
            <w:tcW w:w="1200" w:type="dxa"/>
            <w:tcBorders>
              <w:top w:val="nil"/>
              <w:left w:val="nil"/>
              <w:bottom w:val="single" w:sz="8" w:space="0" w:color="auto"/>
              <w:right w:val="single" w:sz="8" w:space="0" w:color="auto"/>
            </w:tcBorders>
            <w:shd w:val="clear" w:color="auto" w:fill="auto"/>
            <w:vAlign w:val="center"/>
          </w:tcPr>
          <w:p w:rsidR="00E276EE" w:rsidRPr="00C75BEC" w:rsidRDefault="00E276EE" w:rsidP="008E43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4.000</w:t>
            </w:r>
          </w:p>
        </w:tc>
        <w:tc>
          <w:tcPr>
            <w:tcW w:w="1200" w:type="dxa"/>
            <w:tcBorders>
              <w:top w:val="nil"/>
              <w:left w:val="nil"/>
              <w:bottom w:val="single" w:sz="8" w:space="0" w:color="auto"/>
              <w:right w:val="single" w:sz="8" w:space="0" w:color="auto"/>
            </w:tcBorders>
            <w:shd w:val="clear" w:color="auto" w:fill="auto"/>
            <w:noWrap/>
            <w:vAlign w:val="center"/>
          </w:tcPr>
          <w:p w:rsidR="00E276EE" w:rsidRPr="00C75BEC" w:rsidRDefault="00E276EE" w:rsidP="00BB468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5,70</w:t>
            </w:r>
          </w:p>
        </w:tc>
        <w:tc>
          <w:tcPr>
            <w:tcW w:w="1200" w:type="dxa"/>
            <w:tcBorders>
              <w:top w:val="nil"/>
              <w:left w:val="nil"/>
              <w:bottom w:val="single" w:sz="8" w:space="0" w:color="auto"/>
              <w:right w:val="single" w:sz="8" w:space="0" w:color="auto"/>
            </w:tcBorders>
            <w:shd w:val="clear" w:color="auto" w:fill="auto"/>
            <w:noWrap/>
            <w:vAlign w:val="center"/>
          </w:tcPr>
          <w:p w:rsidR="00E276EE" w:rsidRPr="00C75BEC" w:rsidRDefault="00E276EE" w:rsidP="00BB468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22.800,00</w:t>
            </w:r>
          </w:p>
        </w:tc>
      </w:tr>
      <w:tr w:rsidR="00E276EE" w:rsidRPr="00C75BEC" w:rsidTr="00926427">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E276EE" w:rsidRPr="00C75BEC" w:rsidRDefault="00E276EE" w:rsidP="00BB468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4296" w:type="dxa"/>
            <w:tcBorders>
              <w:top w:val="nil"/>
              <w:left w:val="nil"/>
              <w:bottom w:val="single" w:sz="8" w:space="0" w:color="auto"/>
              <w:right w:val="single" w:sz="8" w:space="0" w:color="auto"/>
            </w:tcBorders>
            <w:shd w:val="clear" w:color="000000" w:fill="FFFFFF"/>
            <w:vAlign w:val="center"/>
          </w:tcPr>
          <w:p w:rsidR="00E276EE" w:rsidRPr="00C75BEC" w:rsidRDefault="00E276EE" w:rsidP="00E276EE">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Manual de Seguridad Industrial para contratistas </w:t>
            </w:r>
          </w:p>
        </w:tc>
        <w:tc>
          <w:tcPr>
            <w:tcW w:w="1200" w:type="dxa"/>
            <w:tcBorders>
              <w:top w:val="nil"/>
              <w:left w:val="nil"/>
              <w:bottom w:val="single" w:sz="8" w:space="0" w:color="auto"/>
              <w:right w:val="single" w:sz="8" w:space="0" w:color="auto"/>
            </w:tcBorders>
            <w:shd w:val="clear" w:color="auto" w:fill="auto"/>
            <w:vAlign w:val="center"/>
          </w:tcPr>
          <w:p w:rsidR="00E276EE" w:rsidRPr="00C75BEC" w:rsidRDefault="00E276EE" w:rsidP="00BB468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4.000</w:t>
            </w:r>
          </w:p>
        </w:tc>
        <w:tc>
          <w:tcPr>
            <w:tcW w:w="1200" w:type="dxa"/>
            <w:tcBorders>
              <w:top w:val="nil"/>
              <w:left w:val="nil"/>
              <w:bottom w:val="single" w:sz="8" w:space="0" w:color="auto"/>
              <w:right w:val="single" w:sz="8" w:space="0" w:color="auto"/>
            </w:tcBorders>
            <w:shd w:val="clear" w:color="auto" w:fill="auto"/>
            <w:noWrap/>
            <w:vAlign w:val="center"/>
          </w:tcPr>
          <w:p w:rsidR="00E276EE" w:rsidRPr="00C75BEC" w:rsidRDefault="00E276EE" w:rsidP="00BB468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5.975</w:t>
            </w:r>
          </w:p>
        </w:tc>
        <w:tc>
          <w:tcPr>
            <w:tcW w:w="1200" w:type="dxa"/>
            <w:tcBorders>
              <w:top w:val="nil"/>
              <w:left w:val="nil"/>
              <w:bottom w:val="single" w:sz="8" w:space="0" w:color="auto"/>
              <w:right w:val="single" w:sz="8" w:space="0" w:color="auto"/>
            </w:tcBorders>
            <w:shd w:val="clear" w:color="auto" w:fill="auto"/>
            <w:noWrap/>
            <w:vAlign w:val="center"/>
          </w:tcPr>
          <w:p w:rsidR="00E276EE" w:rsidRPr="00C75BEC" w:rsidRDefault="00E276EE" w:rsidP="00BB468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23.900,00</w:t>
            </w:r>
          </w:p>
        </w:tc>
      </w:tr>
      <w:tr w:rsidR="00E276EE" w:rsidRPr="00C75BEC" w:rsidTr="00DF03FF">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E276EE" w:rsidRPr="00C75BEC" w:rsidRDefault="00E276EE" w:rsidP="00BB468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4296" w:type="dxa"/>
            <w:tcBorders>
              <w:top w:val="nil"/>
              <w:left w:val="nil"/>
              <w:bottom w:val="single" w:sz="8" w:space="0" w:color="auto"/>
              <w:right w:val="single" w:sz="8" w:space="0" w:color="auto"/>
            </w:tcBorders>
            <w:shd w:val="clear" w:color="000000" w:fill="FFFFFF"/>
            <w:vAlign w:val="center"/>
          </w:tcPr>
          <w:p w:rsidR="00E276EE" w:rsidRPr="00C75BEC" w:rsidRDefault="00E276EE" w:rsidP="00E276EE">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Bípticos de salud ocupacional</w:t>
            </w:r>
          </w:p>
        </w:tc>
        <w:tc>
          <w:tcPr>
            <w:tcW w:w="1200" w:type="dxa"/>
            <w:tcBorders>
              <w:top w:val="nil"/>
              <w:left w:val="nil"/>
              <w:bottom w:val="single" w:sz="8" w:space="0" w:color="auto"/>
              <w:right w:val="single" w:sz="8" w:space="0" w:color="auto"/>
            </w:tcBorders>
            <w:shd w:val="clear" w:color="auto" w:fill="auto"/>
            <w:vAlign w:val="center"/>
          </w:tcPr>
          <w:p w:rsidR="00E276EE" w:rsidRPr="00C75BEC" w:rsidRDefault="00E276EE" w:rsidP="00BB468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70.000</w:t>
            </w:r>
          </w:p>
        </w:tc>
        <w:tc>
          <w:tcPr>
            <w:tcW w:w="1200" w:type="dxa"/>
            <w:tcBorders>
              <w:top w:val="nil"/>
              <w:left w:val="nil"/>
              <w:bottom w:val="single" w:sz="8" w:space="0" w:color="auto"/>
              <w:right w:val="single" w:sz="8" w:space="0" w:color="auto"/>
            </w:tcBorders>
            <w:shd w:val="clear" w:color="auto" w:fill="auto"/>
            <w:noWrap/>
            <w:vAlign w:val="center"/>
          </w:tcPr>
          <w:p w:rsidR="00E276EE" w:rsidRPr="00C75BEC" w:rsidRDefault="00E276EE" w:rsidP="00BB468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0,31</w:t>
            </w:r>
          </w:p>
        </w:tc>
        <w:tc>
          <w:tcPr>
            <w:tcW w:w="1200" w:type="dxa"/>
            <w:tcBorders>
              <w:top w:val="nil"/>
              <w:left w:val="nil"/>
              <w:bottom w:val="single" w:sz="8" w:space="0" w:color="auto"/>
              <w:right w:val="single" w:sz="8" w:space="0" w:color="auto"/>
            </w:tcBorders>
            <w:shd w:val="clear" w:color="auto" w:fill="auto"/>
            <w:noWrap/>
            <w:vAlign w:val="center"/>
          </w:tcPr>
          <w:p w:rsidR="00E276EE" w:rsidRPr="00C75BEC" w:rsidRDefault="00E276EE" w:rsidP="00BB468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21.700,00</w:t>
            </w:r>
          </w:p>
        </w:tc>
      </w:tr>
      <w:tr w:rsidR="0096776D" w:rsidRPr="00C75BEC" w:rsidTr="00E276EE">
        <w:trPr>
          <w:trHeight w:val="330"/>
          <w:jc w:val="center"/>
        </w:trPr>
        <w:tc>
          <w:tcPr>
            <w:tcW w:w="7896"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96776D" w:rsidRPr="00E276EE" w:rsidRDefault="0096776D" w:rsidP="00BB468D">
            <w:pPr>
              <w:rPr>
                <w:rFonts w:asciiTheme="minorHAnsi" w:hAnsiTheme="minorHAnsi" w:cstheme="minorHAnsi"/>
                <w:b/>
                <w:bCs/>
                <w:color w:val="000000"/>
                <w:sz w:val="18"/>
                <w:szCs w:val="18"/>
                <w:lang w:val="es-BO" w:eastAsia="es-BO"/>
              </w:rPr>
            </w:pPr>
            <w:r w:rsidRPr="00E276EE">
              <w:rPr>
                <w:rFonts w:asciiTheme="minorHAnsi" w:hAnsiTheme="minorHAnsi" w:cstheme="minorHAnsi"/>
                <w:b/>
                <w:bCs/>
                <w:color w:val="000000"/>
                <w:sz w:val="18"/>
                <w:szCs w:val="18"/>
                <w:lang w:val="es-BO" w:eastAsia="es-BO"/>
              </w:rPr>
              <w:t>TOTAL BOLIVIANOS</w:t>
            </w:r>
          </w:p>
        </w:tc>
        <w:tc>
          <w:tcPr>
            <w:tcW w:w="1200" w:type="dxa"/>
            <w:tcBorders>
              <w:top w:val="nil"/>
              <w:left w:val="nil"/>
              <w:bottom w:val="single" w:sz="8" w:space="0" w:color="auto"/>
              <w:right w:val="single" w:sz="8" w:space="0" w:color="auto"/>
            </w:tcBorders>
            <w:shd w:val="clear" w:color="auto" w:fill="D9D9D9" w:themeFill="background1" w:themeFillShade="D9"/>
            <w:noWrap/>
            <w:vAlign w:val="center"/>
            <w:hideMark/>
          </w:tcPr>
          <w:p w:rsidR="0096776D" w:rsidRPr="00E276EE" w:rsidRDefault="00E276EE" w:rsidP="00BB468D">
            <w:pPr>
              <w:jc w:val="right"/>
              <w:rPr>
                <w:rFonts w:asciiTheme="minorHAnsi" w:hAnsiTheme="minorHAnsi" w:cstheme="minorHAnsi"/>
                <w:b/>
                <w:color w:val="000000"/>
                <w:sz w:val="18"/>
                <w:szCs w:val="18"/>
                <w:lang w:val="es-BO" w:eastAsia="es-BO"/>
              </w:rPr>
            </w:pPr>
            <w:r w:rsidRPr="00E276EE">
              <w:rPr>
                <w:rFonts w:asciiTheme="minorHAnsi" w:hAnsiTheme="minorHAnsi" w:cstheme="minorHAnsi"/>
                <w:b/>
                <w:color w:val="000000"/>
                <w:sz w:val="18"/>
                <w:szCs w:val="18"/>
                <w:lang w:val="es-BO" w:eastAsia="es-BO"/>
              </w:rPr>
              <w:t>68.400,00</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86B08" w:rsidRPr="00C75BEC" w:rsidRDefault="00286B08"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lastRenderedPageBreak/>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222DDA" w:rsidRDefault="00222DDA" w:rsidP="00222DDA">
      <w:pPr>
        <w:jc w:val="both"/>
        <w:rPr>
          <w:rFonts w:asciiTheme="minorHAnsi" w:hAnsiTheme="minorHAnsi" w:cstheme="minorHAnsi"/>
          <w:color w:val="000000"/>
        </w:rPr>
      </w:pPr>
    </w:p>
    <w:p w:rsidR="0063067A" w:rsidRDefault="00222DDA" w:rsidP="0063067A">
      <w:pPr>
        <w:ind w:left="426"/>
        <w:jc w:val="both"/>
        <w:rPr>
          <w:rFonts w:asciiTheme="minorHAnsi" w:hAnsiTheme="minorHAnsi" w:cstheme="minorHAnsi"/>
          <w:color w:val="000000"/>
        </w:rPr>
      </w:pPr>
      <w:r w:rsidRPr="00222DDA">
        <w:rPr>
          <w:rFonts w:asciiTheme="minorHAnsi" w:hAnsiTheme="minorHAnsi" w:cstheme="minorHAnsi"/>
          <w:color w:val="000000"/>
        </w:rPr>
        <w:t>El proceso de contratación para la contratación de servicios, se rige por el Reglamento Específico del Sistema de Administración de Bienes y Servicios – RE-SABS-EPNE-YPFB.</w:t>
      </w:r>
    </w:p>
    <w:p w:rsidR="0063067A" w:rsidRDefault="0063067A" w:rsidP="0063067A">
      <w:pPr>
        <w:jc w:val="both"/>
        <w:rPr>
          <w:rFonts w:asciiTheme="minorHAnsi" w:hAnsiTheme="minorHAnsi" w:cstheme="minorHAnsi"/>
          <w:color w:val="000000"/>
        </w:rPr>
      </w:pPr>
    </w:p>
    <w:p w:rsidR="00FF659D" w:rsidRPr="0063067A" w:rsidRDefault="0063067A" w:rsidP="0063067A">
      <w:pPr>
        <w:pStyle w:val="Prrafodelista"/>
        <w:numPr>
          <w:ilvl w:val="0"/>
          <w:numId w:val="3"/>
        </w:numPr>
        <w:ind w:left="426"/>
        <w:jc w:val="both"/>
        <w:rPr>
          <w:rFonts w:asciiTheme="minorHAnsi" w:hAnsiTheme="minorHAnsi" w:cstheme="minorHAnsi"/>
          <w:color w:val="000000"/>
        </w:rPr>
      </w:pPr>
      <w:r w:rsidRPr="0063067A">
        <w:rPr>
          <w:rFonts w:asciiTheme="minorHAnsi" w:hAnsiTheme="minorHAnsi" w:cstheme="minorHAnsi"/>
          <w:color w:val="000000"/>
        </w:rPr>
        <w:t xml:space="preserve"> </w:t>
      </w:r>
      <w:r w:rsidR="00FF659D" w:rsidRPr="0063067A">
        <w:rPr>
          <w:rFonts w:asciiTheme="minorHAnsi" w:hAnsiTheme="minorHAnsi" w:cstheme="minorHAnsi"/>
          <w:b/>
        </w:rPr>
        <w:t>PROPONENTES ELEGIBLES</w:t>
      </w:r>
    </w:p>
    <w:p w:rsidR="00FF659D" w:rsidRPr="0063067A" w:rsidRDefault="00FF659D" w:rsidP="0063067A">
      <w:pPr>
        <w:pStyle w:val="Prrafodelista"/>
        <w:ind w:left="426"/>
        <w:jc w:val="both"/>
        <w:rPr>
          <w:rFonts w:asciiTheme="minorHAnsi" w:hAnsiTheme="minorHAnsi" w:cstheme="minorHAnsi"/>
          <w:color w:val="000000"/>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222DDA" w:rsidRPr="00222DDA" w:rsidRDefault="00222DDA" w:rsidP="00222DDA">
      <w:pPr>
        <w:pStyle w:val="Ttulo1"/>
        <w:ind w:left="426" w:hanging="426"/>
        <w:jc w:val="both"/>
        <w:rPr>
          <w:rFonts w:asciiTheme="minorHAnsi" w:hAnsiTheme="minorHAnsi" w:cstheme="minorHAnsi"/>
          <w:b w:val="0"/>
          <w:sz w:val="20"/>
          <w:szCs w:val="20"/>
        </w:rPr>
      </w:pPr>
      <w:r>
        <w:rPr>
          <w:rFonts w:asciiTheme="minorHAnsi" w:hAnsiTheme="minorHAnsi" w:cstheme="minorHAnsi"/>
          <w:b w:val="0"/>
          <w:sz w:val="20"/>
          <w:szCs w:val="20"/>
        </w:rPr>
        <w:t xml:space="preserve">          </w:t>
      </w:r>
      <w:r w:rsidRPr="00222DDA">
        <w:rPr>
          <w:rFonts w:asciiTheme="minorHAnsi" w:hAnsiTheme="minorHAnsi" w:cstheme="minorHAnsi"/>
          <w:b w:val="0"/>
          <w:sz w:val="20"/>
          <w:szCs w:val="20"/>
        </w:rPr>
        <w:t>Están impedidos de participar, directa o indirectamente, en los Procesos de Contratación las personas naturales y jurídicas comprendidas en los siguientes incisos:</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a)</w:t>
      </w:r>
      <w:r w:rsidRPr="00222DDA">
        <w:rPr>
          <w:rFonts w:asciiTheme="minorHAnsi" w:hAnsiTheme="minorHAnsi" w:cstheme="minorHAnsi"/>
          <w:b w:val="0"/>
          <w:sz w:val="20"/>
          <w:szCs w:val="20"/>
        </w:rPr>
        <w:tab/>
        <w:t xml:space="preserve">Que tengan deudas pendientes con el Estado, establecidas mediante pliegos de cargo ejecutoriados y no pagados. </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b)</w:t>
      </w:r>
      <w:r w:rsidRPr="00222DDA">
        <w:rPr>
          <w:rFonts w:asciiTheme="minorHAnsi" w:hAnsiTheme="minorHAnsi" w:cstheme="minorHAnsi"/>
          <w:b w:val="0"/>
          <w:sz w:val="20"/>
          <w:szCs w:val="20"/>
        </w:rPr>
        <w:tab/>
        <w:t xml:space="preserve">Que tengan sentencia ejecutoriada, con impedimento para ejercer el comercio. </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c)</w:t>
      </w:r>
      <w:r w:rsidRPr="00222DDA">
        <w:rPr>
          <w:rFonts w:asciiTheme="minorHAnsi" w:hAnsiTheme="minorHAnsi" w:cstheme="minorHAnsi"/>
          <w:b w:val="0"/>
          <w:sz w:val="20"/>
          <w:szCs w:val="20"/>
        </w:rPr>
        <w:tab/>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d)</w:t>
      </w:r>
      <w:r w:rsidRPr="00222DDA">
        <w:rPr>
          <w:rFonts w:asciiTheme="minorHAnsi" w:hAnsiTheme="minorHAnsi" w:cstheme="minorHAnsi"/>
          <w:b w:val="0"/>
          <w:sz w:val="20"/>
          <w:szCs w:val="20"/>
        </w:rPr>
        <w:tab/>
        <w:t xml:space="preserve">Que se encuentren asociados con consultores que hayan asesorado o prestado servicios para la elaboración del contenido de Términos de Referencia o Especificaciones Técnicas, con excepción de las EPNES. </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e)</w:t>
      </w:r>
      <w:r w:rsidRPr="00222DDA">
        <w:rPr>
          <w:rFonts w:asciiTheme="minorHAnsi" w:hAnsiTheme="minorHAnsi" w:cstheme="minorHAnsi"/>
          <w:b w:val="0"/>
          <w:sz w:val="20"/>
          <w:szCs w:val="20"/>
        </w:rPr>
        <w:tab/>
        <w:t xml:space="preserve">Que hubiesen declarado su disolución o quiebra. </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f)</w:t>
      </w:r>
      <w:r w:rsidRPr="00222DDA">
        <w:rPr>
          <w:rFonts w:asciiTheme="minorHAnsi" w:hAnsiTheme="minorHAnsi" w:cstheme="minorHAnsi"/>
          <w:b w:val="0"/>
          <w:sz w:val="20"/>
          <w:szCs w:val="20"/>
        </w:rPr>
        <w:tab/>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g)</w:t>
      </w:r>
      <w:r w:rsidRPr="00222DDA">
        <w:rPr>
          <w:rFonts w:asciiTheme="minorHAnsi" w:hAnsiTheme="minorHAnsi" w:cstheme="minorHAnsi"/>
          <w:b w:val="0"/>
          <w:sz w:val="20"/>
          <w:szCs w:val="20"/>
        </w:rPr>
        <w:tab/>
        <w:t xml:space="preserve">Los ex servidores públicos que ejercieron funciones en YPFB, hasta un (1) año antes  del inicio de la contratación, así como las empresas controladas por éstos. </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h)</w:t>
      </w:r>
      <w:r w:rsidRPr="00222DDA">
        <w:rPr>
          <w:rFonts w:asciiTheme="minorHAnsi" w:hAnsiTheme="minorHAnsi" w:cstheme="minorHAnsi"/>
          <w:b w:val="0"/>
          <w:sz w:val="20"/>
          <w:szCs w:val="20"/>
        </w:rPr>
        <w:tab/>
        <w:t>Los servidores públicos que ejercen funciones en YPFB, así como las empresas controladas por éstos.</w:t>
      </w:r>
    </w:p>
    <w:p w:rsidR="00222DDA" w:rsidRPr="00222DDA" w:rsidRDefault="00222DDA" w:rsidP="00222DDA">
      <w:pPr>
        <w:pStyle w:val="Ttulo1"/>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i)</w:t>
      </w:r>
      <w:r w:rsidRPr="00222DDA">
        <w:rPr>
          <w:rFonts w:asciiTheme="minorHAnsi" w:hAnsiTheme="minorHAnsi" w:cstheme="minorHAnsi"/>
          <w:b w:val="0"/>
          <w:sz w:val="20"/>
          <w:szCs w:val="20"/>
        </w:rPr>
        <w:tab/>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FF659D" w:rsidRDefault="00222DDA" w:rsidP="00222DDA">
      <w:pPr>
        <w:pStyle w:val="Ttulo1"/>
        <w:spacing w:before="0" w:after="0"/>
        <w:ind w:left="425" w:hanging="79"/>
        <w:jc w:val="both"/>
        <w:rPr>
          <w:rFonts w:asciiTheme="minorHAnsi" w:hAnsiTheme="minorHAnsi" w:cstheme="minorHAnsi"/>
          <w:b w:val="0"/>
          <w:sz w:val="20"/>
          <w:szCs w:val="20"/>
        </w:rPr>
      </w:pPr>
      <w:r w:rsidRPr="00222DDA">
        <w:rPr>
          <w:rFonts w:asciiTheme="minorHAnsi" w:hAnsiTheme="minorHAnsi" w:cstheme="minorHAnsi"/>
          <w:b w:val="0"/>
          <w:sz w:val="20"/>
          <w:szCs w:val="20"/>
        </w:rPr>
        <w:t>j)</w:t>
      </w:r>
      <w:r w:rsidRPr="00222DDA">
        <w:rPr>
          <w:rFonts w:asciiTheme="minorHAnsi" w:hAnsiTheme="minorHAnsi" w:cstheme="minorHAnsi"/>
          <w:b w:val="0"/>
          <w:sz w:val="20"/>
          <w:szCs w:val="20"/>
        </w:rPr>
        <w:tab/>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r>
        <w:rPr>
          <w:rFonts w:asciiTheme="minorHAnsi" w:hAnsiTheme="minorHAnsi" w:cstheme="minorHAnsi"/>
          <w:b w:val="0"/>
          <w:sz w:val="20"/>
          <w:szCs w:val="20"/>
        </w:rPr>
        <w:t>.</w:t>
      </w:r>
    </w:p>
    <w:p w:rsidR="00222DDA" w:rsidRDefault="00222DDA" w:rsidP="00222DDA"/>
    <w:p w:rsidR="00222DDA" w:rsidRDefault="00222DDA" w:rsidP="00222DDA"/>
    <w:p w:rsidR="00222DDA" w:rsidRPr="00222DDA" w:rsidRDefault="00222DDA" w:rsidP="00222DDA"/>
    <w:p w:rsidR="00FF659D" w:rsidRPr="00286B08"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FF659D" w:rsidRPr="00286B08" w:rsidRDefault="00975358" w:rsidP="00FF659D">
      <w:pPr>
        <w:ind w:left="567"/>
        <w:jc w:val="both"/>
        <w:rPr>
          <w:rFonts w:asciiTheme="minorHAnsi" w:hAnsiTheme="minorHAnsi" w:cstheme="minorHAnsi"/>
        </w:rPr>
      </w:pPr>
      <w:r w:rsidRPr="00286B08">
        <w:rPr>
          <w:rFonts w:asciiTheme="minorHAnsi" w:hAnsiTheme="minorHAnsi" w:cstheme="minorHAnsi"/>
        </w:rPr>
        <w:t>D</w:t>
      </w:r>
      <w:r w:rsidR="00FF659D" w:rsidRPr="00286B08">
        <w:rPr>
          <w:rFonts w:asciiTheme="minorHAnsi" w:hAnsiTheme="minorHAnsi" w:cstheme="minorHAnsi"/>
        </w:rPr>
        <w:t>ebe</w:t>
      </w:r>
      <w:r w:rsidRPr="00286B08">
        <w:rPr>
          <w:rFonts w:asciiTheme="minorHAnsi" w:hAnsiTheme="minorHAnsi" w:cstheme="minorHAnsi"/>
        </w:rPr>
        <w:t>rá</w:t>
      </w:r>
      <w:r w:rsidR="00FF659D" w:rsidRPr="00286B08">
        <w:rPr>
          <w:rFonts w:asciiTheme="minorHAnsi" w:hAnsiTheme="minorHAnsi" w:cstheme="minorHAnsi"/>
        </w:rPr>
        <w:t xml:space="preserve"> expresarse en Bolivianos.</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Todos los documentos de la propuesta y los Formularios del presente D</w:t>
      </w:r>
      <w:r w:rsidR="0063067A">
        <w:rPr>
          <w:rFonts w:asciiTheme="minorHAnsi" w:hAnsiTheme="minorHAnsi" w:cstheme="minorHAnsi"/>
        </w:rPr>
        <w:t>CD</w:t>
      </w:r>
      <w:r w:rsidRPr="00286B08">
        <w:rPr>
          <w:rFonts w:asciiTheme="minorHAnsi" w:hAnsiTheme="minorHAnsi" w:cstheme="minorHAnsi"/>
        </w:rPr>
        <w:t xml:space="preserve">,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de Contratación </w:t>
      </w:r>
      <w:r w:rsidR="0063067A">
        <w:rPr>
          <w:rFonts w:asciiTheme="minorHAnsi" w:hAnsiTheme="minorHAnsi" w:cstheme="minorHAnsi"/>
        </w:rPr>
        <w:t xml:space="preserve">Directa – DCD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63067A" w:rsidRPr="0063067A" w:rsidRDefault="0063067A" w:rsidP="0063067A">
      <w:pPr>
        <w:jc w:val="both"/>
        <w:rPr>
          <w:rFonts w:asciiTheme="minorHAnsi" w:hAnsiTheme="minorHAnsi" w:cstheme="minorHAnsi"/>
          <w:b/>
        </w:rPr>
      </w:pPr>
      <w:r>
        <w:rPr>
          <w:rFonts w:asciiTheme="minorHAnsi" w:hAnsiTheme="minorHAnsi" w:cstheme="minorHAnsi"/>
          <w:b/>
        </w:rPr>
        <w:t xml:space="preserve">10.       </w:t>
      </w:r>
      <w:r w:rsidRPr="0063067A">
        <w:rPr>
          <w:rFonts w:asciiTheme="minorHAnsi" w:hAnsiTheme="minorHAnsi" w:cstheme="minorHAnsi"/>
          <w:b/>
        </w:rPr>
        <w:t xml:space="preserve">CANCELACIÓN DEL PROCESO DE CONTRATACIÓN </w:t>
      </w:r>
    </w:p>
    <w:p w:rsidR="0063067A" w:rsidRPr="0063067A" w:rsidRDefault="0063067A" w:rsidP="0063067A">
      <w:pPr>
        <w:jc w:val="both"/>
        <w:rPr>
          <w:rFonts w:asciiTheme="minorHAnsi" w:hAnsiTheme="minorHAnsi" w:cstheme="minorHAnsi"/>
          <w:b/>
        </w:rPr>
      </w:pPr>
    </w:p>
    <w:p w:rsidR="0063067A" w:rsidRDefault="0063067A" w:rsidP="0063067A">
      <w:pPr>
        <w:ind w:left="567"/>
        <w:jc w:val="both"/>
        <w:rPr>
          <w:rFonts w:asciiTheme="minorHAnsi" w:hAnsiTheme="minorHAnsi" w:cstheme="minorHAnsi"/>
        </w:rPr>
      </w:pPr>
      <w:r w:rsidRPr="0063067A">
        <w:rPr>
          <w:rFonts w:asciiTheme="minorHAnsi" w:hAnsiTheme="minorHAnsi" w:cstheme="minorHAnsi"/>
        </w:rPr>
        <w:t>El RPC podrá cancelar, el proceso de contratación, de acuerdo a lo establecido en el Art. 18 del Reglamento Específico del Sistema de Administración de Bienes y Servicios – RE-SABS-EPNE- YPFB</w:t>
      </w:r>
      <w:r>
        <w:rPr>
          <w:rFonts w:asciiTheme="minorHAnsi" w:hAnsiTheme="minorHAnsi" w:cstheme="minorHAnsi"/>
        </w:rPr>
        <w:t>.</w:t>
      </w:r>
    </w:p>
    <w:p w:rsidR="0063067A" w:rsidRDefault="0063067A" w:rsidP="0063067A">
      <w:pPr>
        <w:ind w:left="567"/>
        <w:jc w:val="both"/>
        <w:rPr>
          <w:rFonts w:asciiTheme="minorHAnsi" w:hAnsiTheme="minorHAnsi" w:cstheme="minorHAnsi"/>
        </w:rPr>
      </w:pPr>
    </w:p>
    <w:p w:rsidR="0063067A" w:rsidRDefault="0063067A" w:rsidP="0063067A">
      <w:pPr>
        <w:ind w:left="567"/>
        <w:jc w:val="both"/>
        <w:rPr>
          <w:rFonts w:asciiTheme="minorHAnsi" w:hAnsiTheme="minorHAnsi" w:cstheme="minorHAnsi"/>
        </w:rPr>
      </w:pPr>
    </w:p>
    <w:p w:rsidR="0063067A" w:rsidRDefault="0063067A" w:rsidP="0063067A">
      <w:pPr>
        <w:ind w:left="567"/>
        <w:jc w:val="both"/>
        <w:rPr>
          <w:rFonts w:asciiTheme="minorHAnsi" w:hAnsiTheme="minorHAnsi" w:cstheme="minorHAnsi"/>
        </w:rPr>
      </w:pPr>
    </w:p>
    <w:p w:rsidR="0063067A" w:rsidRDefault="0063067A" w:rsidP="0063067A">
      <w:pPr>
        <w:ind w:left="567"/>
        <w:jc w:val="both"/>
        <w:rPr>
          <w:rFonts w:asciiTheme="minorHAnsi" w:hAnsiTheme="minorHAnsi" w:cstheme="minorHAnsi"/>
        </w:rPr>
      </w:pPr>
    </w:p>
    <w:p w:rsidR="0063067A" w:rsidRDefault="0063067A" w:rsidP="0063067A">
      <w:pPr>
        <w:ind w:left="567"/>
        <w:jc w:val="both"/>
        <w:rPr>
          <w:rFonts w:asciiTheme="minorHAnsi" w:hAnsiTheme="minorHAnsi" w:cstheme="minorHAnsi"/>
        </w:rPr>
      </w:pPr>
    </w:p>
    <w:p w:rsidR="0063067A" w:rsidRDefault="0063067A" w:rsidP="0063067A">
      <w:pPr>
        <w:ind w:left="567"/>
        <w:jc w:val="both"/>
        <w:rPr>
          <w:rFonts w:asciiTheme="minorHAnsi" w:hAnsiTheme="minorHAnsi" w:cstheme="minorHAnsi"/>
        </w:rPr>
      </w:pPr>
    </w:p>
    <w:p w:rsidR="0063067A" w:rsidRPr="0063067A" w:rsidRDefault="0063067A" w:rsidP="0063067A">
      <w:pPr>
        <w:ind w:left="567"/>
        <w:jc w:val="both"/>
        <w:rPr>
          <w:rFonts w:asciiTheme="minorHAnsi" w:hAnsiTheme="minorHAnsi" w:cstheme="minorHAnsi"/>
        </w:rPr>
      </w:pPr>
    </w:p>
    <w:p w:rsidR="00FF659D" w:rsidRPr="00286B08" w:rsidRDefault="00FF659D" w:rsidP="00FF659D">
      <w:pPr>
        <w:jc w:val="both"/>
        <w:rPr>
          <w:rFonts w:asciiTheme="minorHAnsi" w:hAnsiTheme="minorHAnsi" w:cstheme="minorHAnsi"/>
          <w:color w:val="000000" w:themeColor="text1"/>
        </w:rPr>
      </w:pPr>
    </w:p>
    <w:p w:rsidR="00FF659D" w:rsidRPr="0063067A" w:rsidRDefault="0063067A" w:rsidP="0063067A">
      <w:pPr>
        <w:jc w:val="both"/>
        <w:rPr>
          <w:rFonts w:asciiTheme="minorHAnsi" w:hAnsiTheme="minorHAnsi" w:cstheme="minorHAnsi"/>
          <w:b/>
        </w:rPr>
      </w:pPr>
      <w:r>
        <w:rPr>
          <w:rFonts w:asciiTheme="minorHAnsi" w:hAnsiTheme="minorHAnsi" w:cstheme="minorHAnsi"/>
          <w:b/>
        </w:rPr>
        <w:t xml:space="preserve">11.       </w:t>
      </w:r>
      <w:r w:rsidR="00FF659D" w:rsidRPr="0063067A">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BB468D" w:rsidRDefault="00FF659D" w:rsidP="00111765">
      <w:pPr>
        <w:numPr>
          <w:ilvl w:val="0"/>
          <w:numId w:val="9"/>
        </w:numPr>
        <w:tabs>
          <w:tab w:val="left" w:pos="1276"/>
          <w:tab w:val="left" w:pos="1843"/>
        </w:tabs>
        <w:ind w:left="1068"/>
        <w:jc w:val="both"/>
        <w:rPr>
          <w:rFonts w:asciiTheme="minorHAnsi" w:hAnsiTheme="minorHAnsi" w:cstheme="minorHAnsi"/>
        </w:rPr>
      </w:pPr>
      <w:r w:rsidRPr="00BB468D">
        <w:rPr>
          <w:rFonts w:asciiTheme="minorHAnsi" w:hAnsiTheme="minorHAnsi" w:cstheme="minorHAnsi"/>
          <w:color w:val="000000"/>
        </w:rPr>
        <w:t>La</w:t>
      </w:r>
      <w:r w:rsidRPr="00BB468D">
        <w:rPr>
          <w:rFonts w:asciiTheme="minorHAnsi" w:hAnsiTheme="minorHAnsi" w:cstheme="minorHAnsi"/>
          <w:lang w:val="es-BO"/>
        </w:rPr>
        <w:t xml:space="preserve"> falta de presentación </w:t>
      </w:r>
      <w:r w:rsidR="007770FD" w:rsidRPr="00BB468D">
        <w:rPr>
          <w:rFonts w:asciiTheme="minorHAnsi" w:hAnsiTheme="minorHAnsi" w:cstheme="minorHAnsi"/>
          <w:lang w:val="es-BO"/>
        </w:rPr>
        <w:t xml:space="preserve">de los </w:t>
      </w:r>
      <w:r w:rsidRPr="00BB468D">
        <w:rPr>
          <w:rFonts w:asciiTheme="minorHAnsi" w:hAnsiTheme="minorHAnsi" w:cstheme="minorHAnsi"/>
          <w:lang w:val="es-BO"/>
        </w:rPr>
        <w:t>Formulario</w:t>
      </w:r>
      <w:r w:rsidR="007770FD" w:rsidRPr="00BB468D">
        <w:rPr>
          <w:rFonts w:asciiTheme="minorHAnsi" w:hAnsiTheme="minorHAnsi" w:cstheme="minorHAnsi"/>
          <w:lang w:val="es-BO"/>
        </w:rPr>
        <w:t>s (Carta de Presentación, Propuesta Económica y Propuesta Técnica)</w:t>
      </w:r>
      <w:r w:rsidRPr="00BB468D">
        <w:rPr>
          <w:rFonts w:asciiTheme="minorHAnsi" w:hAnsiTheme="minorHAnsi" w:cstheme="minorHAnsi"/>
          <w:lang w:val="es-BO"/>
        </w:rPr>
        <w:t>,</w:t>
      </w:r>
      <w:r w:rsidR="00461E9D" w:rsidRPr="00BB468D">
        <w:rPr>
          <w:rFonts w:asciiTheme="minorHAnsi" w:hAnsiTheme="minorHAnsi" w:cstheme="minorHAnsi"/>
          <w:lang w:val="es-BO"/>
        </w:rPr>
        <w:t xml:space="preserve"> solicitado en el presente D</w:t>
      </w:r>
      <w:r w:rsidR="0063067A">
        <w:rPr>
          <w:rFonts w:asciiTheme="minorHAnsi" w:hAnsiTheme="minorHAnsi" w:cstheme="minorHAnsi"/>
          <w:lang w:val="es-BO"/>
        </w:rPr>
        <w:t>CD</w:t>
      </w:r>
      <w:r w:rsidR="00461E9D" w:rsidRPr="00BB468D">
        <w:rPr>
          <w:rFonts w:asciiTheme="minorHAnsi" w:hAnsiTheme="minorHAnsi" w:cstheme="minorHAnsi"/>
          <w:lang w:val="es-BO"/>
        </w:rPr>
        <w:t>.</w:t>
      </w:r>
    </w:p>
    <w:p w:rsidR="00FF659D" w:rsidRPr="00BB468D"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w:t>
      </w:r>
      <w:r w:rsidR="0063067A">
        <w:rPr>
          <w:rFonts w:asciiTheme="minorHAnsi" w:hAnsiTheme="minorHAnsi" w:cstheme="minorHAnsi"/>
        </w:rPr>
        <w:t>CD</w:t>
      </w:r>
      <w:r w:rsidRPr="00BB468D">
        <w:rPr>
          <w:rFonts w:asciiTheme="minorHAnsi" w:hAnsiTheme="minorHAnsi" w:cstheme="minorHAnsi"/>
        </w:rPr>
        <w:t>.</w:t>
      </w:r>
    </w:p>
    <w:p w:rsidR="00FF659D" w:rsidRPr="00BB468D" w:rsidRDefault="00FF659D" w:rsidP="00111765">
      <w:pPr>
        <w:pStyle w:val="Prrafodelista"/>
        <w:numPr>
          <w:ilvl w:val="0"/>
          <w:numId w:val="9"/>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w:t>
      </w:r>
      <w:r w:rsidR="0063067A">
        <w:rPr>
          <w:rFonts w:asciiTheme="minorHAnsi" w:hAnsiTheme="minorHAnsi" w:cstheme="minorHAnsi"/>
        </w:rPr>
        <w:t>CD</w:t>
      </w:r>
      <w:r w:rsidRPr="00BB468D">
        <w:rPr>
          <w:rFonts w:asciiTheme="minorHAnsi" w:hAnsiTheme="minorHAnsi" w:cstheme="minorHAnsi"/>
        </w:rPr>
        <w:t xml:space="preserve"> y las Especificaciones Técnicas.</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Cuando la propuesta económi</w:t>
      </w:r>
      <w:r w:rsidR="00517EDD">
        <w:rPr>
          <w:rFonts w:asciiTheme="minorHAnsi" w:hAnsiTheme="minorHAnsi" w:cstheme="minorHAnsi"/>
        </w:rPr>
        <w:t>ca exceda el Precio Referencial</w:t>
      </w:r>
      <w:r w:rsidRPr="00286B08">
        <w:rPr>
          <w:rFonts w:asciiTheme="minorHAnsi" w:hAnsiTheme="minorHAnsi" w:cstheme="minorHAnsi"/>
        </w:rPr>
        <w:t>.</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 xml:space="preserve">Cuando producto de la revisión aritmética de la propuesta económica existiera una diferencia superior al dos por ciento (2%), entre el monto total de la propuesta y el monto revisado por el Comité de </w:t>
      </w:r>
      <w:r w:rsidR="00517EDD">
        <w:rPr>
          <w:rFonts w:asciiTheme="minorHAnsi" w:hAnsiTheme="minorHAnsi" w:cstheme="minorHAnsi"/>
        </w:rPr>
        <w:t>Contratación</w:t>
      </w:r>
      <w:r w:rsidRPr="00286B08">
        <w:rPr>
          <w:rFonts w:asciiTheme="minorHAnsi" w:hAnsiTheme="minorHAnsi" w:cstheme="minorHAnsi"/>
        </w:rPr>
        <w:t>, sea esta diferencia positiva o negativa.</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111765">
      <w:pPr>
        <w:pStyle w:val="Prrafodelista"/>
        <w:numPr>
          <w:ilvl w:val="0"/>
          <w:numId w:val="9"/>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Las propuestas que no alcancen el puntaje mínimo requerido en la etapa de evaluación técnica.</w:t>
      </w:r>
      <w:r w:rsidRPr="00286B08">
        <w:rPr>
          <w:rFonts w:asciiTheme="minorHAnsi" w:hAnsiTheme="minorHAnsi" w:cstheme="minorHAnsi"/>
          <w:color w:val="000000"/>
        </w:rPr>
        <w:t xml:space="preserve"> (Cuando corresponda)</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517EDD">
        <w:rPr>
          <w:rFonts w:asciiTheme="minorHAnsi" w:hAnsiTheme="minorHAnsi" w:cstheme="minorHAnsi"/>
        </w:rPr>
        <w:t>RPC</w:t>
      </w:r>
      <w:r w:rsidRPr="00286B08">
        <w:rPr>
          <w:rFonts w:asciiTheme="minorHAnsi" w:hAnsiTheme="minorHAnsi" w:cstheme="minorHAnsi"/>
        </w:rPr>
        <w:t xml:space="preserve"> autorice la ampliación de plazo para la presentación o complementación de los documentos solicitados.</w:t>
      </w:r>
    </w:p>
    <w:p w:rsidR="00932CF4" w:rsidRPr="00286B08" w:rsidRDefault="00932CF4"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FF659D"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 xml:space="preserve">En caso de comprobarse falsedad en la información presentada por el proponente. </w:t>
      </w:r>
    </w:p>
    <w:p w:rsidR="009E72DF" w:rsidRPr="00286B08" w:rsidRDefault="00FF659D"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Cuando la empresa proponente no cumpla con los índices, indicadores o parámetros financieros establecidos por YPFB (Para procesos may</w:t>
      </w:r>
      <w:r w:rsidR="002902F6" w:rsidRPr="00286B08">
        <w:rPr>
          <w:rFonts w:asciiTheme="minorHAnsi" w:hAnsiTheme="minorHAnsi" w:cstheme="minorHAnsi"/>
        </w:rPr>
        <w:t>ores al millón de bolivianos y</w:t>
      </w:r>
      <w:r w:rsidRPr="00286B08">
        <w:rPr>
          <w:rFonts w:asciiTheme="minorHAnsi" w:hAnsiTheme="minorHAnsi" w:cstheme="minorHAnsi"/>
        </w:rPr>
        <w:t xml:space="preserve"> cuando este requisito hubiese sido solicitado por YPFB). </w:t>
      </w:r>
    </w:p>
    <w:p w:rsidR="009E72DF" w:rsidRPr="00286B08" w:rsidRDefault="009E72DF" w:rsidP="00111765">
      <w:pPr>
        <w:pStyle w:val="Prrafodelista"/>
        <w:numPr>
          <w:ilvl w:val="0"/>
          <w:numId w:val="9"/>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9E72DF" w:rsidRPr="00286B08" w:rsidRDefault="009E72DF" w:rsidP="009E72DF">
      <w:pPr>
        <w:pStyle w:val="Prrafodelista"/>
        <w:ind w:left="1134"/>
        <w:jc w:val="both"/>
        <w:rPr>
          <w:rFonts w:asciiTheme="minorHAnsi" w:hAnsiTheme="minorHAnsi" w:cstheme="minorHAnsi"/>
        </w:rPr>
      </w:pPr>
    </w:p>
    <w:p w:rsidR="00FF659D" w:rsidRPr="00517EDD" w:rsidRDefault="00FF659D" w:rsidP="00FF659D">
      <w:pPr>
        <w:jc w:val="both"/>
        <w:rPr>
          <w:rFonts w:asciiTheme="minorHAnsi" w:hAnsiTheme="minorHAnsi" w:cstheme="minorHAnsi"/>
          <w:b/>
        </w:rPr>
      </w:pPr>
    </w:p>
    <w:p w:rsidR="00FF659D" w:rsidRPr="00286B08" w:rsidRDefault="00517EDD" w:rsidP="00517EDD">
      <w:pPr>
        <w:ind w:left="567" w:hanging="567"/>
        <w:jc w:val="both"/>
        <w:rPr>
          <w:rFonts w:asciiTheme="minorHAnsi" w:hAnsiTheme="minorHAnsi" w:cstheme="minorHAnsi"/>
          <w:b/>
        </w:rPr>
      </w:pPr>
      <w:r>
        <w:rPr>
          <w:rFonts w:asciiTheme="minorHAnsi" w:hAnsiTheme="minorHAnsi" w:cstheme="minorHAnsi"/>
          <w:b/>
        </w:rPr>
        <w:t xml:space="preserve">12.       </w:t>
      </w:r>
      <w:r w:rsidR="00FF659D" w:rsidRPr="00286B08">
        <w:rPr>
          <w:rFonts w:asciiTheme="minorHAnsi" w:hAnsiTheme="minorHAnsi" w:cstheme="minorHAnsi"/>
          <w:b/>
        </w:rPr>
        <w:t>A</w:t>
      </w:r>
      <w:r>
        <w:rPr>
          <w:rFonts w:asciiTheme="minorHAnsi" w:hAnsiTheme="minorHAnsi" w:cstheme="minorHAnsi"/>
          <w:b/>
        </w:rPr>
        <w:t>S</w:t>
      </w:r>
      <w:r w:rsidR="00FF659D" w:rsidRPr="00286B08">
        <w:rPr>
          <w:rFonts w:asciiTheme="minorHAnsi" w:hAnsiTheme="minorHAnsi" w:cstheme="minorHAnsi"/>
          <w:b/>
        </w:rPr>
        <w:t>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111765">
      <w:pPr>
        <w:numPr>
          <w:ilvl w:val="0"/>
          <w:numId w:val="10"/>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w:t>
      </w:r>
      <w:r w:rsidR="00517EDD">
        <w:rPr>
          <w:rFonts w:asciiTheme="minorHAnsi" w:hAnsiTheme="minorHAnsi" w:cstheme="minorHAnsi"/>
          <w:lang w:val="es-BO"/>
        </w:rPr>
        <w:t>CD</w:t>
      </w:r>
      <w:r w:rsidRPr="00286B08">
        <w:rPr>
          <w:rFonts w:asciiTheme="minorHAnsi" w:hAnsiTheme="minorHAnsi" w:cstheme="minorHAnsi"/>
          <w:lang w:val="es-BO"/>
        </w:rPr>
        <w:t>.</w:t>
      </w:r>
    </w:p>
    <w:p w:rsidR="00FF659D" w:rsidRPr="00286B08" w:rsidRDefault="00FF659D" w:rsidP="00111765">
      <w:pPr>
        <w:numPr>
          <w:ilvl w:val="0"/>
          <w:numId w:val="10"/>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111765">
      <w:pPr>
        <w:numPr>
          <w:ilvl w:val="0"/>
          <w:numId w:val="10"/>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la propuesta no presente aquellas condiciones o requisitos que no estén claramente señalados en el presente D</w:t>
      </w:r>
      <w:r w:rsidR="00517EDD">
        <w:rPr>
          <w:rFonts w:asciiTheme="minorHAnsi" w:hAnsiTheme="minorHAnsi" w:cstheme="minorHAnsi"/>
          <w:lang w:val="es-BO"/>
        </w:rPr>
        <w:t>CD</w:t>
      </w:r>
      <w:r w:rsidRPr="00286B08">
        <w:rPr>
          <w:rFonts w:asciiTheme="minorHAnsi" w:hAnsiTheme="minorHAnsi" w:cstheme="minorHAnsi"/>
          <w:lang w:val="es-BO"/>
        </w:rPr>
        <w:t xml:space="preserve">. </w:t>
      </w:r>
    </w:p>
    <w:p w:rsidR="00FF659D" w:rsidRPr="00286B08" w:rsidRDefault="00FF659D" w:rsidP="00111765">
      <w:pPr>
        <w:numPr>
          <w:ilvl w:val="0"/>
          <w:numId w:val="10"/>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w:t>
      </w:r>
      <w:r w:rsidR="00517EDD">
        <w:rPr>
          <w:rFonts w:asciiTheme="minorHAnsi" w:hAnsiTheme="minorHAnsi" w:cstheme="minorHAnsi"/>
          <w:lang w:val="es-BO"/>
        </w:rPr>
        <w:t>Contratación</w:t>
      </w:r>
      <w:r w:rsidRPr="00286B08">
        <w:rPr>
          <w:rFonts w:asciiTheme="minorHAnsi" w:hAnsiTheme="minorHAnsi" w:cstheme="minorHAnsi"/>
          <w:lang w:val="es-BO"/>
        </w:rPr>
        <w:t xml:space="preserve">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517EDD" w:rsidP="00FF659D">
      <w:pPr>
        <w:ind w:left="708"/>
        <w:jc w:val="both"/>
        <w:rPr>
          <w:rFonts w:asciiTheme="minorHAnsi" w:hAnsiTheme="minorHAnsi" w:cstheme="minorHAnsi"/>
        </w:rPr>
      </w:pPr>
      <w:r w:rsidRPr="00517EDD">
        <w:rPr>
          <w:rFonts w:asciiTheme="minorHAnsi" w:hAnsiTheme="minorHAnsi" w:cstheme="minorHAnsi"/>
        </w:rPr>
        <w:t xml:space="preserve">Comité de Contratación </w:t>
      </w:r>
      <w:r w:rsidR="00FF659D" w:rsidRPr="00286B08">
        <w:rPr>
          <w:rFonts w:asciiTheme="minorHAnsi" w:hAnsiTheme="minorHAnsi" w:cstheme="minorHAnsi"/>
          <w:lang w:val="es-BO"/>
        </w:rPr>
        <w:t xml:space="preserve">podrá realizar consultas, solicitar </w:t>
      </w:r>
      <w:r w:rsidR="00FF659D" w:rsidRPr="00286B08">
        <w:rPr>
          <w:rFonts w:asciiTheme="minorHAnsi" w:hAnsiTheme="minorHAnsi" w:cstheme="minorHAnsi"/>
        </w:rPr>
        <w:t xml:space="preserve">aclaraciones y/o complementaciones sobre aspectos subsanables mediante el correo </w:t>
      </w:r>
      <w:hyperlink r:id="rId12" w:history="1">
        <w:r w:rsidR="00FF659D" w:rsidRPr="00286B08">
          <w:rPr>
            <w:rFonts w:asciiTheme="minorHAnsi" w:hAnsiTheme="minorHAnsi" w:cstheme="minorHAnsi"/>
          </w:rPr>
          <w:t>institucional</w:t>
        </w:r>
      </w:hyperlink>
      <w:r w:rsidR="00FF659D" w:rsidRPr="00286B08">
        <w:rPr>
          <w:rFonts w:asciiTheme="minorHAnsi" w:hAnsiTheme="minorHAnsi" w:cstheme="minorHAnsi"/>
        </w:rPr>
        <w:t xml:space="preserve"> señalado en el cronograma de plazos del presente D</w:t>
      </w:r>
      <w:r>
        <w:rPr>
          <w:rFonts w:asciiTheme="minorHAnsi" w:hAnsiTheme="minorHAnsi" w:cstheme="minorHAnsi"/>
        </w:rPr>
        <w:t>CD</w:t>
      </w:r>
      <w:r w:rsidR="00FF659D" w:rsidRPr="00286B08">
        <w:rPr>
          <w:rFonts w:asciiTheme="minorHAnsi" w:hAnsiTheme="minorHAnsi" w:cstheme="minorHAnsi"/>
        </w:rPr>
        <w:t>. Al efecto</w:t>
      </w:r>
      <w:r w:rsidR="00C3097F" w:rsidRPr="00286B08">
        <w:rPr>
          <w:rFonts w:asciiTheme="minorHAnsi" w:hAnsiTheme="minorHAnsi" w:cstheme="minorHAnsi"/>
        </w:rPr>
        <w:t>,</w:t>
      </w:r>
      <w:r w:rsidR="00FF659D" w:rsidRPr="00286B08">
        <w:rPr>
          <w:rFonts w:asciiTheme="minorHAnsi" w:hAnsiTheme="minorHAnsi" w:cstheme="minorHAnsi"/>
        </w:rPr>
        <w:t xml:space="preserve"> se </w:t>
      </w:r>
      <w:r w:rsidR="00C3097F" w:rsidRPr="00286B08">
        <w:rPr>
          <w:rFonts w:asciiTheme="minorHAnsi" w:hAnsiTheme="minorHAnsi" w:cstheme="minorHAnsi"/>
        </w:rPr>
        <w:t>otorgará</w:t>
      </w:r>
      <w:r w:rsidR="00FF659D"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00FF659D" w:rsidRPr="00286B08">
        <w:rPr>
          <w:rFonts w:asciiTheme="minorHAnsi" w:hAnsiTheme="minorHAnsi" w:cstheme="minorHAnsi"/>
        </w:rPr>
        <w:t xml:space="preserve"> que deberá ser definido por </w:t>
      </w:r>
      <w:r>
        <w:rPr>
          <w:rFonts w:asciiTheme="minorHAnsi" w:hAnsiTheme="minorHAnsi" w:cstheme="minorHAnsi"/>
        </w:rPr>
        <w:t>el</w:t>
      </w:r>
      <w:r w:rsidR="00FF659D" w:rsidRPr="00286B08">
        <w:rPr>
          <w:rFonts w:asciiTheme="minorHAnsi" w:hAnsiTheme="minorHAnsi" w:cstheme="minorHAnsi"/>
        </w:rPr>
        <w:t xml:space="preserve"> comité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 xml:space="preserve">aclaraciones y/o complementaciones, deberán ser enviadas al Comité de </w:t>
      </w:r>
      <w:r w:rsidR="00517EDD" w:rsidRPr="00517EDD">
        <w:rPr>
          <w:rFonts w:asciiTheme="minorHAnsi" w:hAnsiTheme="minorHAnsi" w:cstheme="minorHAnsi"/>
        </w:rPr>
        <w:t xml:space="preserve">Contratación </w:t>
      </w:r>
      <w:r w:rsidRPr="00286B08">
        <w:rPr>
          <w:rFonts w:asciiTheme="minorHAnsi" w:hAnsiTheme="minorHAnsi" w:cstheme="minorHAnsi"/>
        </w:rPr>
        <w:t>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FF659D">
      <w:pPr>
        <w:ind w:left="567"/>
        <w:jc w:val="center"/>
        <w:rPr>
          <w:rFonts w:asciiTheme="minorHAnsi" w:hAnsiTheme="minorHAnsi" w:cstheme="minorHAnsi"/>
          <w:b/>
          <w:color w:val="000000"/>
        </w:rPr>
      </w:pPr>
    </w:p>
    <w:p w:rsidR="00FF659D" w:rsidRPr="004171DB" w:rsidRDefault="004171DB" w:rsidP="004171DB">
      <w:pPr>
        <w:jc w:val="both"/>
        <w:rPr>
          <w:rFonts w:asciiTheme="minorHAnsi" w:hAnsiTheme="minorHAnsi" w:cstheme="minorHAnsi"/>
          <w:b/>
        </w:rPr>
      </w:pPr>
      <w:r w:rsidRPr="004171DB">
        <w:rPr>
          <w:rFonts w:asciiTheme="minorHAnsi" w:hAnsiTheme="minorHAnsi" w:cstheme="minorHAnsi"/>
          <w:b/>
        </w:rPr>
        <w:t xml:space="preserve">13. </w:t>
      </w:r>
      <w:r>
        <w:rPr>
          <w:rFonts w:asciiTheme="minorHAnsi" w:hAnsiTheme="minorHAnsi" w:cstheme="minorHAnsi"/>
          <w:b/>
        </w:rPr>
        <w:t xml:space="preserve">     </w:t>
      </w:r>
      <w:r w:rsidR="00FF659D" w:rsidRPr="004171DB">
        <w:rPr>
          <w:rFonts w:asciiTheme="minorHAnsi" w:hAnsiTheme="minorHAnsi" w:cstheme="minorHAnsi"/>
          <w:b/>
        </w:rPr>
        <w:t>TIPOS DE GARANTÍA</w:t>
      </w:r>
    </w:p>
    <w:p w:rsidR="00FF659D" w:rsidRPr="00286B08" w:rsidRDefault="00FF659D" w:rsidP="00FF659D">
      <w:pPr>
        <w:jc w:val="both"/>
        <w:rPr>
          <w:rFonts w:asciiTheme="minorHAnsi" w:hAnsiTheme="minorHAnsi" w:cstheme="minorHAnsi"/>
          <w:color w:val="000000"/>
        </w:rPr>
      </w:pPr>
    </w:p>
    <w:p w:rsidR="001D53A1" w:rsidRPr="001D53A1" w:rsidRDefault="001D53A1" w:rsidP="001D53A1">
      <w:pPr>
        <w:ind w:left="426"/>
        <w:jc w:val="both"/>
        <w:rPr>
          <w:rFonts w:asciiTheme="minorHAnsi" w:hAnsiTheme="minorHAnsi" w:cstheme="minorHAnsi"/>
        </w:rPr>
      </w:pPr>
      <w:r w:rsidRPr="001D53A1">
        <w:rPr>
          <w:rFonts w:asciiTheme="minorHAnsi" w:hAnsiTheme="minorHAnsi" w:cstheme="minorHAnsi"/>
        </w:rPr>
        <w:t>Se establecen los siguientes tipos de garantía:</w:t>
      </w:r>
    </w:p>
    <w:p w:rsidR="001D53A1" w:rsidRPr="001D53A1" w:rsidRDefault="001D53A1" w:rsidP="001D53A1">
      <w:pPr>
        <w:ind w:left="426"/>
        <w:jc w:val="both"/>
        <w:rPr>
          <w:rFonts w:asciiTheme="minorHAnsi" w:hAnsiTheme="minorHAnsi" w:cstheme="minorHAnsi"/>
        </w:rPr>
      </w:pPr>
    </w:p>
    <w:p w:rsidR="001D53A1" w:rsidRPr="001D53A1" w:rsidRDefault="001D53A1" w:rsidP="00111765">
      <w:pPr>
        <w:pStyle w:val="Prrafodelista"/>
        <w:numPr>
          <w:ilvl w:val="0"/>
          <w:numId w:val="17"/>
        </w:numPr>
        <w:jc w:val="both"/>
        <w:rPr>
          <w:rFonts w:asciiTheme="minorHAnsi" w:hAnsiTheme="minorHAnsi" w:cstheme="minorHAnsi"/>
        </w:rPr>
      </w:pPr>
      <w:r w:rsidRPr="001D53A1">
        <w:rPr>
          <w:rFonts w:asciiTheme="minorHAnsi" w:hAnsiTheme="minorHAnsi" w:cstheme="minorHAnsi"/>
          <w:b/>
        </w:rPr>
        <w:t>Boleta de Garantía:</w:t>
      </w:r>
      <w:r w:rsidRPr="001D53A1">
        <w:rPr>
          <w:rFonts w:asciiTheme="minorHAnsi" w:hAnsiTheme="minorHAnsi" w:cstheme="minorHAnsi"/>
        </w:rPr>
        <w:t xml:space="preserve"> Emitida por cualquier entidad de intermediación financiera bancaria o no bancaria, regulada y autorizada por la instancia competente y que cumpla con las condiciones de renovable, irrevocable y de ejecución inmediata.</w:t>
      </w:r>
    </w:p>
    <w:p w:rsidR="001D53A1" w:rsidRPr="001D53A1" w:rsidRDefault="001D53A1" w:rsidP="001D53A1">
      <w:pPr>
        <w:ind w:left="426"/>
        <w:jc w:val="both"/>
        <w:rPr>
          <w:rFonts w:asciiTheme="minorHAnsi" w:hAnsiTheme="minorHAnsi" w:cstheme="minorHAnsi"/>
        </w:rPr>
      </w:pPr>
    </w:p>
    <w:p w:rsidR="001D53A1" w:rsidRPr="001D53A1" w:rsidRDefault="001D53A1" w:rsidP="00111765">
      <w:pPr>
        <w:pStyle w:val="Prrafodelista"/>
        <w:numPr>
          <w:ilvl w:val="0"/>
          <w:numId w:val="17"/>
        </w:numPr>
        <w:jc w:val="both"/>
        <w:rPr>
          <w:rFonts w:asciiTheme="minorHAnsi" w:hAnsiTheme="minorHAnsi" w:cstheme="minorHAnsi"/>
        </w:rPr>
      </w:pPr>
      <w:r w:rsidRPr="001D53A1">
        <w:rPr>
          <w:rFonts w:asciiTheme="minorHAnsi" w:hAnsiTheme="minorHAnsi" w:cstheme="minorHAnsi"/>
          <w:b/>
        </w:rPr>
        <w:t>Garantía a Primer Requerimiento:</w:t>
      </w:r>
      <w:r w:rsidRPr="001D53A1">
        <w:rPr>
          <w:rFonts w:asciiTheme="minorHAnsi" w:hAnsiTheme="minorHAnsi" w:cstheme="minorHAnsi"/>
        </w:rPr>
        <w:t xml:space="preserve"> Emitida por cualquier entidad de intermediación financiera bancaria o no bancaria, regulada y autorizada por la instancia competente y que cumpla con las condiciones de renovable, irrevocable y de ejecución inmediata.</w:t>
      </w:r>
    </w:p>
    <w:p w:rsidR="001D53A1" w:rsidRPr="001D53A1" w:rsidRDefault="001D53A1" w:rsidP="001D53A1">
      <w:pPr>
        <w:ind w:left="426"/>
        <w:jc w:val="both"/>
        <w:rPr>
          <w:rFonts w:asciiTheme="minorHAnsi" w:hAnsiTheme="minorHAnsi" w:cstheme="minorHAnsi"/>
        </w:rPr>
      </w:pPr>
    </w:p>
    <w:p w:rsidR="001D53A1" w:rsidRDefault="001D53A1" w:rsidP="00111765">
      <w:pPr>
        <w:pStyle w:val="Prrafodelista"/>
        <w:numPr>
          <w:ilvl w:val="0"/>
          <w:numId w:val="17"/>
        </w:numPr>
        <w:jc w:val="both"/>
        <w:rPr>
          <w:rFonts w:asciiTheme="minorHAnsi" w:hAnsiTheme="minorHAnsi" w:cstheme="minorHAnsi"/>
        </w:rPr>
      </w:pPr>
      <w:r w:rsidRPr="001D53A1">
        <w:rPr>
          <w:rFonts w:asciiTheme="minorHAnsi" w:hAnsiTheme="minorHAnsi" w:cstheme="minorHAnsi"/>
          <w:b/>
        </w:rPr>
        <w:t>Póliza de Seguro de Caución a Primer Requerimiento:</w:t>
      </w:r>
      <w:r w:rsidRPr="001D53A1">
        <w:rPr>
          <w:rFonts w:asciiTheme="minorHAnsi" w:hAnsiTheme="minorHAnsi" w:cstheme="minorHAnsi"/>
        </w:rPr>
        <w:t xml:space="preserve"> Emitida por cualquier compañía aseguradora, regulada y autorizada por la instancia competente y que cumpla con las condiciones de renovable e irrevocable y de ejecución a primer requerimiento</w:t>
      </w:r>
      <w:r>
        <w:rPr>
          <w:rFonts w:asciiTheme="minorHAnsi" w:hAnsiTheme="minorHAnsi" w:cstheme="minorHAnsi"/>
        </w:rPr>
        <w:t>,</w:t>
      </w:r>
    </w:p>
    <w:p w:rsidR="001D53A1" w:rsidRPr="001D53A1" w:rsidRDefault="001D53A1" w:rsidP="001D53A1">
      <w:pPr>
        <w:pStyle w:val="Prrafodelista"/>
        <w:rPr>
          <w:rFonts w:asciiTheme="minorHAnsi" w:hAnsiTheme="minorHAnsi" w:cstheme="minorHAnsi"/>
        </w:rPr>
      </w:pPr>
    </w:p>
    <w:p w:rsidR="001D53A1" w:rsidRPr="001D53A1" w:rsidRDefault="001D53A1" w:rsidP="001D53A1">
      <w:pPr>
        <w:ind w:left="708"/>
        <w:jc w:val="both"/>
        <w:rPr>
          <w:rFonts w:asciiTheme="minorHAnsi" w:hAnsiTheme="minorHAnsi" w:cstheme="minorHAnsi"/>
        </w:rPr>
      </w:pPr>
      <w:r>
        <w:rPr>
          <w:rFonts w:asciiTheme="minorHAnsi" w:hAnsiTheme="minorHAnsi" w:cstheme="minorHAnsi"/>
        </w:rPr>
        <w:t>Únicamente, para procesos de contratación con Empresas o Entidades Públicas se podrá considerar otros tipos de garantía previstas por la normativa legal vigente, con el objeto de asegurar el resultado del proceso y/o cumplimiento del objeto de la contratación.</w:t>
      </w:r>
    </w:p>
    <w:p w:rsidR="001D53A1" w:rsidRPr="001D53A1" w:rsidRDefault="001D53A1" w:rsidP="001D53A1">
      <w:pPr>
        <w:ind w:left="426"/>
        <w:jc w:val="both"/>
        <w:rPr>
          <w:rFonts w:asciiTheme="minorHAnsi" w:hAnsiTheme="minorHAnsi" w:cstheme="minorHAnsi"/>
        </w:rPr>
      </w:pPr>
    </w:p>
    <w:p w:rsidR="001D53A1" w:rsidRPr="001D53A1" w:rsidRDefault="001D53A1" w:rsidP="001D53A1">
      <w:pPr>
        <w:ind w:left="426"/>
        <w:jc w:val="both"/>
        <w:rPr>
          <w:rFonts w:asciiTheme="minorHAnsi" w:hAnsiTheme="minorHAnsi" w:cstheme="minorHAnsi"/>
        </w:rPr>
      </w:pPr>
      <w:r w:rsidRPr="001D53A1">
        <w:rPr>
          <w:rFonts w:asciiTheme="minorHAnsi" w:hAnsiTheme="minorHAnsi" w:cstheme="minorHAnsi"/>
        </w:rPr>
        <w:t>Las garantías deberán estar emitidas a la orden de Yacimientos Petrolíferos Fiscales Bolivianos o YPFB</w:t>
      </w:r>
    </w:p>
    <w:p w:rsidR="001D53A1" w:rsidRPr="001D53A1" w:rsidRDefault="001D53A1" w:rsidP="001D53A1">
      <w:pPr>
        <w:ind w:left="426"/>
        <w:jc w:val="both"/>
        <w:rPr>
          <w:rFonts w:asciiTheme="minorHAnsi" w:hAnsiTheme="minorHAnsi" w:cstheme="minorHAnsi"/>
        </w:rPr>
      </w:pPr>
    </w:p>
    <w:p w:rsidR="001D53A1" w:rsidRPr="001D53A1" w:rsidRDefault="001D53A1" w:rsidP="001D53A1">
      <w:pPr>
        <w:ind w:left="426"/>
        <w:jc w:val="both"/>
        <w:rPr>
          <w:rFonts w:asciiTheme="minorHAnsi" w:hAnsiTheme="minorHAnsi" w:cstheme="minorHAnsi"/>
        </w:rPr>
      </w:pPr>
    </w:p>
    <w:p w:rsidR="001D53A1" w:rsidRPr="00362380" w:rsidRDefault="001D53A1" w:rsidP="00111765">
      <w:pPr>
        <w:pStyle w:val="Prrafodelista"/>
        <w:numPr>
          <w:ilvl w:val="0"/>
          <w:numId w:val="18"/>
        </w:numPr>
        <w:jc w:val="both"/>
        <w:rPr>
          <w:rFonts w:asciiTheme="minorHAnsi" w:hAnsiTheme="minorHAnsi" w:cstheme="minorHAnsi"/>
          <w:b/>
        </w:rPr>
      </w:pPr>
      <w:r w:rsidRPr="00362380">
        <w:rPr>
          <w:rFonts w:asciiTheme="minorHAnsi" w:hAnsiTheme="minorHAnsi" w:cstheme="minorHAnsi"/>
          <w:b/>
        </w:rPr>
        <w:t>GARANTÍA DE CUMPLIMIENTO DE CONTRATO</w:t>
      </w:r>
      <w:r w:rsidR="00362380">
        <w:rPr>
          <w:rFonts w:asciiTheme="minorHAnsi" w:hAnsiTheme="minorHAnsi" w:cstheme="minorHAnsi"/>
          <w:b/>
        </w:rPr>
        <w:t xml:space="preserve"> </w:t>
      </w:r>
    </w:p>
    <w:p w:rsidR="001D53A1" w:rsidRPr="001D53A1" w:rsidRDefault="001D53A1" w:rsidP="001D53A1">
      <w:pPr>
        <w:ind w:left="426"/>
        <w:jc w:val="both"/>
        <w:rPr>
          <w:rFonts w:asciiTheme="minorHAnsi" w:hAnsiTheme="minorHAnsi" w:cstheme="minorHAnsi"/>
        </w:rPr>
      </w:pPr>
    </w:p>
    <w:p w:rsidR="001D53A1" w:rsidRPr="001D53A1" w:rsidRDefault="001D53A1" w:rsidP="001D53A1">
      <w:pPr>
        <w:ind w:left="426"/>
        <w:jc w:val="both"/>
        <w:rPr>
          <w:rFonts w:asciiTheme="minorHAnsi" w:hAnsiTheme="minorHAnsi" w:cstheme="minorHAnsi"/>
        </w:rPr>
      </w:pPr>
      <w:r w:rsidRPr="001D53A1">
        <w:rPr>
          <w:rFonts w:asciiTheme="minorHAnsi" w:hAnsiTheme="minorHAnsi" w:cstheme="minorHAnsi"/>
        </w:rPr>
        <w:t>Con el objeto de garantizar la vigencia, conclusión y entrega definitiva del objeto del contrato, se aplicarán los siguientes parámetros:</w:t>
      </w:r>
    </w:p>
    <w:p w:rsidR="001D53A1" w:rsidRPr="001D53A1" w:rsidRDefault="001D53A1" w:rsidP="001D53A1">
      <w:pPr>
        <w:ind w:left="426"/>
        <w:jc w:val="both"/>
        <w:rPr>
          <w:rFonts w:asciiTheme="minorHAnsi" w:hAnsiTheme="minorHAnsi" w:cstheme="minorHAnsi"/>
        </w:rPr>
      </w:pPr>
    </w:p>
    <w:p w:rsidR="001D53A1" w:rsidRPr="001D53A1" w:rsidRDefault="001D53A1" w:rsidP="001D53A1">
      <w:pPr>
        <w:ind w:left="426"/>
        <w:jc w:val="both"/>
        <w:rPr>
          <w:rFonts w:asciiTheme="minorHAnsi" w:hAnsiTheme="minorHAnsi" w:cstheme="minorHAnsi"/>
        </w:rPr>
      </w:pPr>
      <w:r w:rsidRPr="001D53A1">
        <w:rPr>
          <w:rFonts w:asciiTheme="minorHAnsi" w:hAnsiTheme="minorHAnsi" w:cstheme="minorHAnsi"/>
        </w:rPr>
        <w:lastRenderedPageBreak/>
        <w:t>a)</w:t>
      </w:r>
      <w:r w:rsidRPr="001D53A1">
        <w:rPr>
          <w:rFonts w:asciiTheme="minorHAnsi" w:hAnsiTheme="minorHAnsi" w:cstheme="minorHAnsi"/>
        </w:rPr>
        <w:tab/>
        <w:t>Cuando el tiempo de entrega no supere los 15 días calendario en procesos de contratación hasta Bs.200.000.- (Doscientos mil 00/100 Bolivianos) no se requerirá la presentación de la garantía de cumplimiento de contrato, asimismo la formalización de la contratación deberá realizarse mediante Orden de Servicio.</w:t>
      </w:r>
    </w:p>
    <w:p w:rsidR="001D53A1" w:rsidRPr="001D53A1" w:rsidRDefault="001D53A1" w:rsidP="001D53A1">
      <w:pPr>
        <w:ind w:left="426"/>
        <w:jc w:val="both"/>
        <w:rPr>
          <w:rFonts w:asciiTheme="minorHAnsi" w:hAnsiTheme="minorHAnsi" w:cstheme="minorHAnsi"/>
        </w:rPr>
      </w:pPr>
      <w:r w:rsidRPr="001D53A1">
        <w:rPr>
          <w:rFonts w:asciiTheme="minorHAnsi" w:hAnsiTheme="minorHAnsi" w:cstheme="minorHAnsi"/>
        </w:rPr>
        <w:t>b)</w:t>
      </w:r>
      <w:r w:rsidRPr="001D53A1">
        <w:rPr>
          <w:rFonts w:asciiTheme="minorHAnsi" w:hAnsiTheme="minorHAnsi" w:cstheme="minorHAnsi"/>
        </w:rPr>
        <w:tab/>
        <w:t>En procesos de contratación hasta Bs. 200.000 (Doscientos Mil 00/100 Bolivianos) y  cuando el tiempo de entrega supere los 15 días calendario el proponente  definirá el tipo de garantía a presentar</w:t>
      </w:r>
    </w:p>
    <w:p w:rsidR="001D53A1" w:rsidRPr="001D53A1" w:rsidRDefault="001D53A1" w:rsidP="001D53A1">
      <w:pPr>
        <w:ind w:left="426"/>
        <w:jc w:val="both"/>
        <w:rPr>
          <w:rFonts w:asciiTheme="minorHAnsi" w:hAnsiTheme="minorHAnsi" w:cstheme="minorHAnsi"/>
        </w:rPr>
      </w:pPr>
      <w:r w:rsidRPr="001D53A1">
        <w:rPr>
          <w:rFonts w:asciiTheme="minorHAnsi" w:hAnsiTheme="minorHAnsi" w:cstheme="minorHAnsi"/>
        </w:rPr>
        <w:t>c)</w:t>
      </w:r>
      <w:r w:rsidRPr="001D53A1">
        <w:rPr>
          <w:rFonts w:asciiTheme="minorHAnsi" w:hAnsiTheme="minorHAnsi" w:cstheme="minorHAnsi"/>
        </w:rPr>
        <w:tab/>
        <w:t>De Bs. 200.001.- (Doscientos Mil Uno 00/100 Bolivianos) hasta Bs. 1.000.000.- (Un millón 00/100 bolivianos) YPFB definirá el tipo de garantía.</w:t>
      </w:r>
    </w:p>
    <w:p w:rsidR="001D53A1" w:rsidRPr="001D53A1" w:rsidRDefault="001D53A1" w:rsidP="001D53A1">
      <w:pPr>
        <w:ind w:left="426"/>
        <w:jc w:val="both"/>
        <w:rPr>
          <w:rFonts w:asciiTheme="minorHAnsi" w:hAnsiTheme="minorHAnsi" w:cstheme="minorHAnsi"/>
        </w:rPr>
      </w:pPr>
      <w:r w:rsidRPr="001D53A1">
        <w:rPr>
          <w:rFonts w:asciiTheme="minorHAnsi" w:hAnsiTheme="minorHAnsi" w:cstheme="minorHAnsi"/>
        </w:rPr>
        <w:t>d)</w:t>
      </w:r>
      <w:r w:rsidRPr="001D53A1">
        <w:rPr>
          <w:rFonts w:asciiTheme="minorHAnsi" w:hAnsiTheme="minorHAnsi" w:cstheme="minorHAnsi"/>
        </w:rPr>
        <w:tab/>
        <w:t>Superiores a Bs. 1.000.000.- (Un millón 00/100 bolivianos) las empresas deberán presentar Boleta de Garantía Bancaria.</w:t>
      </w:r>
    </w:p>
    <w:p w:rsidR="001D53A1" w:rsidRDefault="001D53A1" w:rsidP="001D53A1">
      <w:pPr>
        <w:ind w:left="426"/>
        <w:jc w:val="both"/>
        <w:rPr>
          <w:rFonts w:asciiTheme="minorHAnsi" w:hAnsiTheme="minorHAnsi" w:cstheme="minorHAnsi"/>
        </w:rPr>
      </w:pPr>
      <w:r w:rsidRPr="001D53A1">
        <w:rPr>
          <w:rFonts w:asciiTheme="minorHAnsi" w:hAnsiTheme="minorHAnsi" w:cstheme="minorHAnsi"/>
        </w:rPr>
        <w:t>e)</w:t>
      </w:r>
      <w:r w:rsidRPr="001D53A1">
        <w:rPr>
          <w:rFonts w:asciiTheme="minorHAnsi" w:hAnsiTheme="minorHAnsi" w:cstheme="minorHAnsi"/>
        </w:rPr>
        <w:tab/>
        <w:t>Cuando se tengan programados pagos parciales, en sustitución de la garantía de cumplimiento de contrato, se podrá prever una retención del 7% de cada pago.</w:t>
      </w:r>
    </w:p>
    <w:p w:rsidR="00362380" w:rsidRDefault="00362380" w:rsidP="001D53A1">
      <w:pPr>
        <w:ind w:left="426"/>
        <w:jc w:val="both"/>
        <w:rPr>
          <w:rFonts w:asciiTheme="minorHAnsi" w:hAnsiTheme="minorHAnsi" w:cstheme="minorHAnsi"/>
        </w:rPr>
      </w:pPr>
    </w:p>
    <w:p w:rsidR="00362380" w:rsidRPr="001D53A1" w:rsidRDefault="00362380" w:rsidP="001D53A1">
      <w:pPr>
        <w:ind w:left="426"/>
        <w:jc w:val="both"/>
        <w:rPr>
          <w:rFonts w:asciiTheme="minorHAnsi" w:hAnsiTheme="minorHAnsi" w:cstheme="minorHAnsi"/>
        </w:rPr>
      </w:pPr>
      <w:r>
        <w:rPr>
          <w:rFonts w:asciiTheme="minorHAnsi" w:hAnsiTheme="minorHAnsi" w:cstheme="minorHAnsi"/>
        </w:rPr>
        <w:t xml:space="preserve">Sera equivalente al siete por ciento (7%) del monto total de la adjudicación, la vigencia de esta garantía </w:t>
      </w:r>
      <w:r w:rsidR="00EE32D8">
        <w:rPr>
          <w:rFonts w:asciiTheme="minorHAnsi" w:hAnsiTheme="minorHAnsi" w:cstheme="minorHAnsi"/>
        </w:rPr>
        <w:t>será</w:t>
      </w:r>
      <w:r>
        <w:rPr>
          <w:rFonts w:asciiTheme="minorHAnsi" w:hAnsiTheme="minorHAnsi" w:cstheme="minorHAnsi"/>
        </w:rPr>
        <w:t xml:space="preserve"> computada a partir de su emisión, debiendo exceder en sesenta (60) días calendario al plazo de entrega de bienes, obras y servicios generales y s</w:t>
      </w:r>
      <w:r w:rsidR="00EE32D8">
        <w:rPr>
          <w:rFonts w:asciiTheme="minorHAnsi" w:hAnsiTheme="minorHAnsi" w:cstheme="minorHAnsi"/>
        </w:rPr>
        <w:t>ervicios de consultoría, y ser renovada las veces que YPFB así lo requiera.</w:t>
      </w:r>
    </w:p>
    <w:p w:rsidR="001D53A1" w:rsidRPr="001D53A1" w:rsidRDefault="001D53A1" w:rsidP="001D53A1">
      <w:pPr>
        <w:ind w:left="426"/>
        <w:jc w:val="both"/>
        <w:rPr>
          <w:rFonts w:asciiTheme="minorHAnsi" w:hAnsiTheme="minorHAnsi" w:cstheme="minorHAnsi"/>
        </w:rPr>
      </w:pPr>
    </w:p>
    <w:p w:rsidR="00FF659D" w:rsidRPr="00362380" w:rsidRDefault="001D53A1" w:rsidP="00111765">
      <w:pPr>
        <w:pStyle w:val="Prrafodelista"/>
        <w:numPr>
          <w:ilvl w:val="0"/>
          <w:numId w:val="18"/>
        </w:numPr>
        <w:jc w:val="both"/>
        <w:rPr>
          <w:rFonts w:asciiTheme="minorHAnsi" w:hAnsiTheme="minorHAnsi" w:cstheme="minorHAnsi"/>
          <w:b/>
          <w:color w:val="000000"/>
        </w:rPr>
      </w:pPr>
      <w:r w:rsidRPr="00362380">
        <w:rPr>
          <w:rFonts w:asciiTheme="minorHAnsi" w:hAnsiTheme="minorHAnsi" w:cstheme="minorHAnsi"/>
          <w:b/>
        </w:rPr>
        <w:t xml:space="preserve">GARANTÍA DE CORRECTA INVERSIÓN DE ANTICIPO </w:t>
      </w:r>
      <w:r w:rsidR="00362380">
        <w:rPr>
          <w:rFonts w:asciiTheme="minorHAnsi" w:hAnsiTheme="minorHAnsi" w:cstheme="minorHAnsi"/>
          <w:b/>
        </w:rPr>
        <w:t xml:space="preserve"> </w:t>
      </w:r>
      <w:r w:rsidR="00362380" w:rsidRPr="00362380">
        <w:rPr>
          <w:rFonts w:asciiTheme="minorHAnsi" w:hAnsiTheme="minorHAnsi" w:cstheme="minorHAnsi"/>
          <w:b/>
          <w:highlight w:val="yellow"/>
        </w:rPr>
        <w:t xml:space="preserve"> “NO CORRESPONDE”</w:t>
      </w:r>
    </w:p>
    <w:p w:rsidR="00362380" w:rsidRDefault="00362380" w:rsidP="00FF659D">
      <w:pPr>
        <w:ind w:left="426"/>
        <w:jc w:val="both"/>
        <w:rPr>
          <w:rFonts w:asciiTheme="minorHAnsi" w:hAnsiTheme="minorHAnsi" w:cstheme="minorHAnsi"/>
          <w:color w:val="000000"/>
        </w:rPr>
      </w:pPr>
    </w:p>
    <w:p w:rsidR="00362380" w:rsidRPr="00362380" w:rsidRDefault="00362380" w:rsidP="00362380">
      <w:pPr>
        <w:ind w:left="426"/>
        <w:jc w:val="both"/>
        <w:rPr>
          <w:rFonts w:asciiTheme="minorHAnsi" w:hAnsiTheme="minorHAnsi" w:cstheme="minorHAnsi"/>
          <w:color w:val="000000"/>
        </w:rPr>
      </w:pPr>
      <w:r w:rsidRPr="00362380">
        <w:rPr>
          <w:rFonts w:asciiTheme="minorHAnsi" w:hAnsiTheme="minorHAnsi" w:cstheme="minorHAnsi"/>
          <w:color w:val="000000"/>
        </w:rPr>
        <w:t>Tiene por objeto garantizar la devolución del monto entregado al proponente por concepto de anticipo inicial.</w:t>
      </w:r>
    </w:p>
    <w:p w:rsidR="00362380" w:rsidRPr="00362380" w:rsidRDefault="00362380" w:rsidP="00362380">
      <w:pPr>
        <w:ind w:left="426"/>
        <w:jc w:val="both"/>
        <w:rPr>
          <w:rFonts w:asciiTheme="minorHAnsi" w:hAnsiTheme="minorHAnsi" w:cstheme="minorHAnsi"/>
          <w:color w:val="000000"/>
        </w:rPr>
      </w:pPr>
    </w:p>
    <w:p w:rsidR="00362380" w:rsidRPr="00362380" w:rsidRDefault="00362380" w:rsidP="00362380">
      <w:pPr>
        <w:ind w:left="426"/>
        <w:jc w:val="both"/>
        <w:rPr>
          <w:rFonts w:asciiTheme="minorHAnsi" w:hAnsiTheme="minorHAnsi" w:cstheme="minorHAnsi"/>
          <w:color w:val="000000"/>
        </w:rPr>
      </w:pPr>
      <w:r w:rsidRPr="00362380">
        <w:rPr>
          <w:rFonts w:asciiTheme="minorHAnsi" w:hAnsiTheme="minorHAnsi" w:cstheme="minorHAnsi"/>
          <w:color w:val="000000"/>
        </w:rPr>
        <w:t>El monto de esta garantía podrá ser hasta un máximo del veinte por ciento (20%) del monto total de contrato y será por un monto equivalente al 100% del anticipo otorgado, debiendo ser renovada mientras no se deduzca el monto total del anticipo otorgado.</w:t>
      </w:r>
    </w:p>
    <w:p w:rsidR="00362380" w:rsidRPr="00362380" w:rsidRDefault="00362380" w:rsidP="00362380">
      <w:pPr>
        <w:ind w:left="426"/>
        <w:jc w:val="both"/>
        <w:rPr>
          <w:rFonts w:asciiTheme="minorHAnsi" w:hAnsiTheme="minorHAnsi" w:cstheme="minorHAnsi"/>
          <w:color w:val="000000"/>
        </w:rPr>
      </w:pPr>
    </w:p>
    <w:p w:rsidR="00362380" w:rsidRPr="00362380" w:rsidRDefault="00362380" w:rsidP="00362380">
      <w:pPr>
        <w:ind w:left="426"/>
        <w:jc w:val="both"/>
        <w:rPr>
          <w:rFonts w:asciiTheme="minorHAnsi" w:hAnsiTheme="minorHAnsi" w:cstheme="minorHAnsi"/>
          <w:color w:val="000000"/>
        </w:rPr>
      </w:pPr>
      <w:r w:rsidRPr="00362380">
        <w:rPr>
          <w:rFonts w:asciiTheme="minorHAnsi" w:hAnsiTheme="minorHAnsi" w:cstheme="minorHAnsi"/>
          <w:color w:val="000000"/>
        </w:rPr>
        <w:t xml:space="preserve">Conforme el contratista reponga el monto del anticipo otorgado, se podrá reajustar la garantía en la misma proporción. </w:t>
      </w:r>
    </w:p>
    <w:p w:rsidR="00362380" w:rsidRPr="00362380" w:rsidRDefault="00362380" w:rsidP="00362380">
      <w:pPr>
        <w:ind w:left="426"/>
        <w:jc w:val="both"/>
        <w:rPr>
          <w:rFonts w:asciiTheme="minorHAnsi" w:hAnsiTheme="minorHAnsi" w:cstheme="minorHAnsi"/>
          <w:color w:val="000000"/>
        </w:rPr>
      </w:pPr>
    </w:p>
    <w:p w:rsidR="00362380" w:rsidRPr="00362380" w:rsidRDefault="00362380" w:rsidP="00362380">
      <w:pPr>
        <w:ind w:left="426"/>
        <w:jc w:val="both"/>
        <w:rPr>
          <w:rFonts w:asciiTheme="minorHAnsi" w:hAnsiTheme="minorHAnsi" w:cstheme="minorHAnsi"/>
          <w:color w:val="000000"/>
        </w:rPr>
      </w:pPr>
    </w:p>
    <w:p w:rsidR="00362380" w:rsidRPr="00362380" w:rsidRDefault="00362380" w:rsidP="00111765">
      <w:pPr>
        <w:pStyle w:val="Prrafodelista"/>
        <w:numPr>
          <w:ilvl w:val="0"/>
          <w:numId w:val="18"/>
        </w:numPr>
        <w:jc w:val="both"/>
        <w:rPr>
          <w:rFonts w:asciiTheme="minorHAnsi" w:hAnsiTheme="minorHAnsi" w:cstheme="minorHAnsi"/>
          <w:b/>
        </w:rPr>
      </w:pPr>
      <w:r w:rsidRPr="00362380">
        <w:rPr>
          <w:rFonts w:asciiTheme="minorHAnsi" w:hAnsiTheme="minorHAnsi" w:cstheme="minorHAnsi"/>
          <w:b/>
        </w:rPr>
        <w:t>OTROS TIPOS DE GARANTÍA</w:t>
      </w:r>
      <w:r w:rsidR="00E276EE" w:rsidRPr="00362380">
        <w:rPr>
          <w:rFonts w:asciiTheme="minorHAnsi" w:hAnsiTheme="minorHAnsi" w:cstheme="minorHAnsi"/>
          <w:b/>
          <w:highlight w:val="yellow"/>
        </w:rPr>
        <w:t>“NO CORRESPONDE”</w:t>
      </w:r>
    </w:p>
    <w:p w:rsidR="00362380" w:rsidRPr="00362380" w:rsidRDefault="00362380" w:rsidP="00362380">
      <w:pPr>
        <w:ind w:left="426"/>
        <w:jc w:val="both"/>
        <w:rPr>
          <w:rFonts w:asciiTheme="minorHAnsi" w:hAnsiTheme="minorHAnsi" w:cstheme="minorHAnsi"/>
          <w:color w:val="000000"/>
        </w:rPr>
      </w:pPr>
    </w:p>
    <w:p w:rsidR="00FF659D" w:rsidRDefault="00362380" w:rsidP="00362380">
      <w:pPr>
        <w:ind w:left="426"/>
        <w:jc w:val="both"/>
        <w:rPr>
          <w:rFonts w:asciiTheme="minorHAnsi" w:hAnsiTheme="minorHAnsi" w:cstheme="minorHAnsi"/>
          <w:color w:val="000000"/>
        </w:rPr>
      </w:pPr>
      <w:r w:rsidRPr="00362380">
        <w:rPr>
          <w:rFonts w:asciiTheme="minorHAnsi" w:hAnsiTheme="minorHAnsi" w:cstheme="minorHAnsi"/>
          <w:color w:val="000000"/>
        </w:rPr>
        <w:t>Otras garantías que la unidad solicitante considere pertinentes para asegurar el resultado del proceso y cumplimiento del objeto del contrato que se encuentren descritas en las especificaciones técnicas, cuando corresponda.</w:t>
      </w:r>
    </w:p>
    <w:p w:rsidR="00EE32D8" w:rsidRDefault="00EE32D8" w:rsidP="00EE32D8">
      <w:pPr>
        <w:jc w:val="both"/>
        <w:rPr>
          <w:rFonts w:asciiTheme="minorHAnsi" w:hAnsiTheme="minorHAnsi" w:cstheme="minorHAnsi"/>
        </w:rPr>
      </w:pPr>
    </w:p>
    <w:p w:rsidR="00900663" w:rsidRPr="00EE32D8" w:rsidRDefault="00EE32D8" w:rsidP="00EE32D8">
      <w:pPr>
        <w:rPr>
          <w:rFonts w:asciiTheme="minorHAnsi" w:hAnsiTheme="minorHAnsi" w:cstheme="minorHAnsi"/>
          <w:b/>
          <w:color w:val="000000"/>
        </w:rPr>
      </w:pPr>
      <w:r>
        <w:rPr>
          <w:rFonts w:asciiTheme="minorHAnsi" w:hAnsiTheme="minorHAnsi" w:cstheme="minorHAnsi"/>
          <w:b/>
          <w:color w:val="000000"/>
        </w:rPr>
        <w:t xml:space="preserve">14.    </w:t>
      </w:r>
      <w:r w:rsidR="00900663" w:rsidRPr="00EE32D8">
        <w:rPr>
          <w:rFonts w:asciiTheme="minorHAnsi" w:hAnsiTheme="minorHAnsi" w:cstheme="minorHAnsi"/>
          <w:b/>
          <w:color w:val="000000"/>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EE32D8" w:rsidRDefault="00EE32D8" w:rsidP="00EE32D8">
      <w:pPr>
        <w:rPr>
          <w:rFonts w:asciiTheme="minorHAnsi" w:hAnsiTheme="minorHAnsi" w:cstheme="minorHAnsi"/>
          <w:b/>
          <w:color w:val="000000"/>
        </w:rPr>
      </w:pPr>
      <w:r w:rsidRPr="00EE32D8">
        <w:rPr>
          <w:rFonts w:asciiTheme="minorHAnsi" w:hAnsiTheme="minorHAnsi" w:cstheme="minorHAnsi"/>
          <w:b/>
          <w:color w:val="000000"/>
        </w:rPr>
        <w:t xml:space="preserve">15.   </w:t>
      </w:r>
      <w:r w:rsidR="00900663" w:rsidRPr="00EE32D8">
        <w:rPr>
          <w:rFonts w:asciiTheme="minorHAnsi" w:hAnsiTheme="minorHAnsi" w:cstheme="minorHAnsi"/>
          <w:b/>
          <w:color w:val="000000"/>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E276EE" w:rsidP="00A5667D">
      <w:pPr>
        <w:tabs>
          <w:tab w:val="num" w:pos="993"/>
        </w:tabs>
        <w:ind w:left="426"/>
        <w:jc w:val="both"/>
        <w:rPr>
          <w:rFonts w:asciiTheme="minorHAnsi" w:hAnsiTheme="minorHAnsi" w:cstheme="minorHAnsi"/>
          <w:b/>
          <w:i/>
        </w:rPr>
      </w:pPr>
      <w:r>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EE32D8" w:rsidRDefault="00EE32D8" w:rsidP="00EE32D8">
      <w:pPr>
        <w:jc w:val="both"/>
        <w:rPr>
          <w:rFonts w:asciiTheme="minorHAnsi" w:hAnsiTheme="minorHAnsi" w:cstheme="minorHAnsi"/>
          <w:b/>
        </w:rPr>
      </w:pPr>
      <w:r w:rsidRPr="00EE32D8">
        <w:rPr>
          <w:rFonts w:asciiTheme="minorHAnsi" w:hAnsiTheme="minorHAnsi" w:cstheme="minorHAnsi"/>
          <w:b/>
        </w:rPr>
        <w:t xml:space="preserve">16.  </w:t>
      </w:r>
      <w:r w:rsidR="00900663" w:rsidRPr="00EE32D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E276EE" w:rsidP="00810045">
      <w:pPr>
        <w:ind w:left="426"/>
        <w:jc w:val="both"/>
        <w:rPr>
          <w:rFonts w:asciiTheme="minorHAnsi" w:hAnsiTheme="minorHAnsi" w:cstheme="minorHAnsi"/>
          <w:b/>
          <w:i/>
        </w:rPr>
      </w:pPr>
      <w:r>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203C86" w:rsidRPr="00203C86" w:rsidRDefault="00117CEF" w:rsidP="00203C86">
      <w:pPr>
        <w:jc w:val="both"/>
        <w:rPr>
          <w:rFonts w:asciiTheme="minorHAnsi" w:hAnsiTheme="minorHAnsi" w:cstheme="minorHAnsi"/>
          <w:b/>
        </w:rPr>
      </w:pPr>
      <w:r>
        <w:rPr>
          <w:rFonts w:asciiTheme="minorHAnsi" w:hAnsiTheme="minorHAnsi" w:cstheme="minorHAnsi"/>
          <w:b/>
        </w:rPr>
        <w:t>17</w:t>
      </w:r>
      <w:r w:rsidR="00203C86">
        <w:rPr>
          <w:rFonts w:asciiTheme="minorHAnsi" w:hAnsiTheme="minorHAnsi" w:cstheme="minorHAnsi"/>
          <w:b/>
        </w:rPr>
        <w:t xml:space="preserve">.  </w:t>
      </w:r>
      <w:r w:rsidR="00203C86" w:rsidRPr="00203C86">
        <w:t xml:space="preserve"> </w:t>
      </w:r>
      <w:r w:rsidR="00203C86" w:rsidRPr="00203C86">
        <w:rPr>
          <w:rFonts w:asciiTheme="minorHAnsi" w:hAnsiTheme="minorHAnsi" w:cstheme="minorHAnsi"/>
          <w:b/>
        </w:rPr>
        <w:t xml:space="preserve">AJUSTE AL DCD O AMPLIACIÓN DE PLAZO PARA LA PRESENTACIÓN DE OFERTAS. </w:t>
      </w:r>
    </w:p>
    <w:p w:rsidR="00203C86" w:rsidRPr="00203C86" w:rsidRDefault="00203C86" w:rsidP="00203C86">
      <w:pPr>
        <w:jc w:val="both"/>
        <w:rPr>
          <w:rFonts w:asciiTheme="minorHAnsi" w:hAnsiTheme="minorHAnsi" w:cstheme="minorHAnsi"/>
          <w:b/>
        </w:rPr>
      </w:pPr>
    </w:p>
    <w:p w:rsidR="00203C86" w:rsidRPr="00203C86" w:rsidRDefault="00203C86" w:rsidP="00203C86">
      <w:pPr>
        <w:ind w:left="426"/>
        <w:jc w:val="both"/>
        <w:rPr>
          <w:rFonts w:asciiTheme="minorHAnsi" w:hAnsiTheme="minorHAnsi" w:cstheme="minorHAnsi"/>
        </w:rPr>
      </w:pPr>
      <w:r w:rsidRPr="00203C86">
        <w:rPr>
          <w:rFonts w:asciiTheme="minorHAnsi" w:hAnsiTheme="minorHAnsi" w:cstheme="minorHAnsi"/>
        </w:rPr>
        <w:lastRenderedPageBreak/>
        <w:t>Se podrá ajustar el DCD o ampliar el plazo de presentación de ofertas, por las siguientes causas debidamente justificadas:</w:t>
      </w:r>
    </w:p>
    <w:p w:rsidR="00203C86" w:rsidRPr="00203C86" w:rsidRDefault="00203C86" w:rsidP="00203C86">
      <w:pPr>
        <w:ind w:left="426"/>
        <w:jc w:val="both"/>
        <w:rPr>
          <w:rFonts w:asciiTheme="minorHAnsi" w:hAnsiTheme="minorHAnsi" w:cstheme="minorHAnsi"/>
        </w:rPr>
      </w:pPr>
    </w:p>
    <w:p w:rsidR="00203C86" w:rsidRPr="00203C86" w:rsidRDefault="00203C86" w:rsidP="00111765">
      <w:pPr>
        <w:pStyle w:val="Prrafodelista"/>
        <w:numPr>
          <w:ilvl w:val="0"/>
          <w:numId w:val="18"/>
        </w:numPr>
        <w:jc w:val="both"/>
        <w:rPr>
          <w:rFonts w:asciiTheme="minorHAnsi" w:hAnsiTheme="minorHAnsi" w:cstheme="minorHAnsi"/>
        </w:rPr>
      </w:pPr>
      <w:r w:rsidRPr="00203C86">
        <w:rPr>
          <w:rFonts w:asciiTheme="minorHAnsi" w:hAnsiTheme="minorHAnsi" w:cstheme="minorHAnsi"/>
        </w:rPr>
        <w:t>Producto de la Reunión de Aclaración.</w:t>
      </w:r>
    </w:p>
    <w:p w:rsidR="00203C86" w:rsidRPr="00203C86" w:rsidRDefault="00203C86" w:rsidP="00111765">
      <w:pPr>
        <w:pStyle w:val="Prrafodelista"/>
        <w:numPr>
          <w:ilvl w:val="0"/>
          <w:numId w:val="18"/>
        </w:numPr>
        <w:jc w:val="both"/>
        <w:rPr>
          <w:rFonts w:asciiTheme="minorHAnsi" w:hAnsiTheme="minorHAnsi" w:cstheme="minorHAnsi"/>
        </w:rPr>
      </w:pPr>
      <w:r w:rsidRPr="00203C86">
        <w:rPr>
          <w:rFonts w:asciiTheme="minorHAnsi" w:hAnsiTheme="minorHAnsi" w:cstheme="minorHAnsi"/>
        </w:rPr>
        <w:t>Hechos de fuerza mayor o caso fortuito.</w:t>
      </w:r>
    </w:p>
    <w:p w:rsidR="00203C86" w:rsidRPr="00203C86" w:rsidRDefault="00203C86" w:rsidP="00111765">
      <w:pPr>
        <w:pStyle w:val="Prrafodelista"/>
        <w:numPr>
          <w:ilvl w:val="0"/>
          <w:numId w:val="18"/>
        </w:numPr>
        <w:jc w:val="both"/>
        <w:rPr>
          <w:rFonts w:asciiTheme="minorHAnsi" w:hAnsiTheme="minorHAnsi" w:cstheme="minorHAnsi"/>
        </w:rPr>
      </w:pPr>
      <w:r w:rsidRPr="00203C86">
        <w:rPr>
          <w:rFonts w:asciiTheme="minorHAnsi" w:hAnsiTheme="minorHAnsi" w:cstheme="minorHAnsi"/>
        </w:rPr>
        <w:t>A iniciativa de YPFB.</w:t>
      </w:r>
    </w:p>
    <w:p w:rsidR="00900663" w:rsidRPr="00286B08" w:rsidRDefault="00900663" w:rsidP="00203C86">
      <w:pPr>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03C86" w:rsidRDefault="00203C86" w:rsidP="00203C86">
      <w:pPr>
        <w:jc w:val="both"/>
        <w:rPr>
          <w:rFonts w:asciiTheme="minorHAnsi" w:hAnsiTheme="minorHAnsi" w:cstheme="minorHAnsi"/>
          <w:b/>
        </w:rPr>
      </w:pPr>
      <w:r>
        <w:rPr>
          <w:rFonts w:asciiTheme="minorHAnsi" w:hAnsiTheme="minorHAnsi" w:cstheme="minorHAnsi"/>
          <w:b/>
        </w:rPr>
        <w:t xml:space="preserve">18.    </w:t>
      </w:r>
      <w:r w:rsidR="00900663" w:rsidRPr="00203C86">
        <w:rPr>
          <w:rFonts w:asciiTheme="minorHAnsi" w:hAnsiTheme="minorHAnsi" w:cstheme="minorHAnsi"/>
          <w:b/>
        </w:rPr>
        <w:t>DOCUMEN</w:t>
      </w:r>
      <w:r w:rsidR="00282CC5" w:rsidRPr="00203C86">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203C86" w:rsidP="00203C86">
      <w:pPr>
        <w:pStyle w:val="Ttulo"/>
        <w:tabs>
          <w:tab w:val="left" w:pos="567"/>
        </w:tabs>
        <w:jc w:val="both"/>
        <w:rPr>
          <w:rFonts w:asciiTheme="minorHAnsi" w:hAnsiTheme="minorHAnsi" w:cstheme="minorHAnsi"/>
          <w:color w:val="000000"/>
          <w:szCs w:val="20"/>
        </w:rPr>
      </w:pPr>
      <w:r>
        <w:rPr>
          <w:rFonts w:asciiTheme="minorHAnsi" w:hAnsiTheme="minorHAnsi" w:cstheme="minorHAnsi"/>
          <w:color w:val="000000"/>
          <w:szCs w:val="20"/>
        </w:rPr>
        <w:t xml:space="preserve">19.     </w:t>
      </w:r>
      <w:r w:rsidR="00900663"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00900663"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900663" w:rsidRPr="00203C86" w:rsidRDefault="00203C86" w:rsidP="00203C86">
      <w:pPr>
        <w:pStyle w:val="Ttulo"/>
        <w:tabs>
          <w:tab w:val="left" w:pos="567"/>
        </w:tabs>
        <w:jc w:val="both"/>
        <w:rPr>
          <w:rFonts w:asciiTheme="minorHAnsi" w:hAnsiTheme="minorHAnsi" w:cstheme="minorHAnsi"/>
          <w:color w:val="000000"/>
          <w:szCs w:val="20"/>
        </w:rPr>
      </w:pPr>
      <w:r>
        <w:rPr>
          <w:rFonts w:asciiTheme="minorHAnsi" w:hAnsiTheme="minorHAnsi" w:cstheme="minorHAnsi"/>
          <w:color w:val="000000"/>
          <w:szCs w:val="20"/>
        </w:rPr>
        <w:t xml:space="preserve">20.     </w:t>
      </w:r>
      <w:r w:rsidRPr="00203C86">
        <w:rPr>
          <w:rFonts w:asciiTheme="minorHAnsi" w:hAnsiTheme="minorHAnsi" w:cstheme="minorHAnsi"/>
          <w:color w:val="000000"/>
          <w:szCs w:val="20"/>
        </w:rPr>
        <w:t xml:space="preserve">DOCUMENTOS DE LA OFERTA Y </w:t>
      </w:r>
      <w:r w:rsidR="00900663" w:rsidRPr="00203C86">
        <w:rPr>
          <w:rFonts w:asciiTheme="minorHAnsi" w:hAnsiTheme="minorHAnsi" w:cstheme="minorHAnsi"/>
          <w:color w:val="000000"/>
          <w:szCs w:val="20"/>
        </w:rPr>
        <w:t>PRESENTACIÓN</w:t>
      </w:r>
      <w:r w:rsidR="001C260C" w:rsidRPr="00203C86">
        <w:rPr>
          <w:rFonts w:asciiTheme="minorHAnsi" w:hAnsiTheme="minorHAnsi" w:cstheme="minorHAnsi"/>
          <w:color w:val="000000"/>
          <w:szCs w:val="20"/>
        </w:rPr>
        <w:t xml:space="preserve"> DE PROPUESTA</w:t>
      </w:r>
    </w:p>
    <w:p w:rsidR="00203C86" w:rsidRPr="00286B08" w:rsidRDefault="00203C86" w:rsidP="00203C86">
      <w:pPr>
        <w:pStyle w:val="Prrafodelista"/>
        <w:ind w:left="567"/>
        <w:jc w:val="both"/>
        <w:rPr>
          <w:rFonts w:asciiTheme="minorHAnsi" w:hAnsiTheme="minorHAnsi" w:cstheme="minorHAnsi"/>
          <w:b/>
        </w:rPr>
      </w:pPr>
    </w:p>
    <w:p w:rsidR="00203C86" w:rsidRPr="0060067E" w:rsidRDefault="00203C86" w:rsidP="00203C86">
      <w:pPr>
        <w:ind w:left="567"/>
        <w:jc w:val="both"/>
        <w:rPr>
          <w:rFonts w:ascii="Verdana" w:hAnsi="Verdana" w:cs="Arial"/>
          <w:color w:val="000000"/>
          <w:sz w:val="18"/>
          <w:szCs w:val="18"/>
        </w:rPr>
      </w:pPr>
      <w:r w:rsidRPr="0060067E">
        <w:rPr>
          <w:rFonts w:ascii="Verdana" w:hAnsi="Verdana" w:cs="Arial"/>
          <w:color w:val="000000"/>
          <w:sz w:val="18"/>
          <w:szCs w:val="18"/>
        </w:rPr>
        <w:t>Todos los Formularios de la oferta, solicitados en el presente DCD, se constitu</w:t>
      </w:r>
      <w:r>
        <w:rPr>
          <w:rFonts w:ascii="Verdana" w:hAnsi="Verdana" w:cs="Arial"/>
          <w:color w:val="000000"/>
          <w:sz w:val="18"/>
          <w:szCs w:val="18"/>
        </w:rPr>
        <w:t>yen</w:t>
      </w:r>
      <w:r w:rsidRPr="0060067E">
        <w:rPr>
          <w:rFonts w:ascii="Verdana" w:hAnsi="Verdana" w:cs="Arial"/>
          <w:color w:val="000000"/>
          <w:sz w:val="18"/>
          <w:szCs w:val="18"/>
        </w:rPr>
        <w:t xml:space="preserve"> en Declaraciones Juradas.</w:t>
      </w:r>
    </w:p>
    <w:p w:rsidR="00203C86" w:rsidRPr="0060067E" w:rsidRDefault="00203C86" w:rsidP="00203C86">
      <w:pPr>
        <w:jc w:val="both"/>
        <w:rPr>
          <w:rFonts w:ascii="Verdana" w:hAnsi="Verdana" w:cs="Arial"/>
          <w:color w:val="000000"/>
          <w:sz w:val="18"/>
          <w:szCs w:val="18"/>
        </w:rPr>
      </w:pPr>
    </w:p>
    <w:p w:rsidR="00203C86" w:rsidRDefault="00203C86" w:rsidP="00203C86">
      <w:pPr>
        <w:ind w:left="567"/>
        <w:jc w:val="both"/>
        <w:rPr>
          <w:rFonts w:ascii="Verdana" w:hAnsi="Verdana" w:cs="Arial"/>
          <w:color w:val="000000"/>
          <w:sz w:val="18"/>
          <w:szCs w:val="18"/>
        </w:rPr>
      </w:pPr>
      <w:r w:rsidRPr="0060067E">
        <w:rPr>
          <w:rFonts w:ascii="Verdana" w:hAnsi="Verdana" w:cs="Arial"/>
          <w:color w:val="000000"/>
          <w:sz w:val="18"/>
          <w:szCs w:val="18"/>
        </w:rPr>
        <w:t>Los documentos que deben presentar los proponentes, según sea su constitución legal y su forma de participación, son:</w:t>
      </w:r>
    </w:p>
    <w:p w:rsidR="00203C86" w:rsidRPr="0060067E" w:rsidRDefault="00203C86" w:rsidP="00203C86">
      <w:pPr>
        <w:tabs>
          <w:tab w:val="num" w:pos="709"/>
        </w:tabs>
        <w:jc w:val="both"/>
        <w:rPr>
          <w:rFonts w:ascii="Verdana" w:hAnsi="Verdana" w:cs="Arial"/>
          <w:color w:val="000000"/>
          <w:sz w:val="18"/>
          <w:szCs w:val="18"/>
        </w:rPr>
      </w:pPr>
    </w:p>
    <w:p w:rsidR="00203C86" w:rsidRPr="00203C86" w:rsidRDefault="00203C86" w:rsidP="00111765">
      <w:pPr>
        <w:pStyle w:val="Prrafodelista"/>
        <w:numPr>
          <w:ilvl w:val="0"/>
          <w:numId w:val="16"/>
        </w:numPr>
        <w:tabs>
          <w:tab w:val="left" w:pos="-2268"/>
        </w:tabs>
        <w:spacing w:line="360" w:lineRule="auto"/>
        <w:jc w:val="both"/>
        <w:rPr>
          <w:rFonts w:ascii="Verdana" w:hAnsi="Verdana" w:cs="Arial"/>
          <w:color w:val="000000"/>
          <w:sz w:val="18"/>
          <w:szCs w:val="18"/>
        </w:rPr>
      </w:pPr>
      <w:r w:rsidRPr="00203C86">
        <w:rPr>
          <w:rFonts w:ascii="Verdana" w:hAnsi="Verdana" w:cs="Arial"/>
          <w:b/>
          <w:color w:val="000000"/>
          <w:sz w:val="18"/>
          <w:szCs w:val="18"/>
        </w:rPr>
        <w:t>Formulario A-1</w:t>
      </w:r>
      <w:r w:rsidRPr="00203C86">
        <w:rPr>
          <w:rFonts w:ascii="Verdana" w:hAnsi="Verdana" w:cs="Arial"/>
          <w:color w:val="000000"/>
          <w:sz w:val="18"/>
          <w:szCs w:val="18"/>
        </w:rPr>
        <w:t xml:space="preserve"> Carta de Presentación de Ofertas.</w:t>
      </w:r>
    </w:p>
    <w:p w:rsidR="00203C86" w:rsidRPr="0060067E" w:rsidRDefault="00203C86" w:rsidP="00111765">
      <w:pPr>
        <w:numPr>
          <w:ilvl w:val="0"/>
          <w:numId w:val="16"/>
        </w:numPr>
        <w:tabs>
          <w:tab w:val="left" w:pos="851"/>
        </w:tabs>
        <w:spacing w:line="360" w:lineRule="auto"/>
        <w:jc w:val="both"/>
        <w:rPr>
          <w:rFonts w:ascii="Verdana" w:hAnsi="Verdana" w:cs="Arial"/>
          <w:color w:val="000000"/>
          <w:sz w:val="18"/>
          <w:szCs w:val="18"/>
        </w:rPr>
      </w:pPr>
      <w:r w:rsidRPr="0060067E">
        <w:rPr>
          <w:rFonts w:ascii="Verdana" w:hAnsi="Verdana" w:cs="Arial"/>
          <w:b/>
          <w:color w:val="000000"/>
          <w:sz w:val="18"/>
          <w:szCs w:val="18"/>
        </w:rPr>
        <w:t xml:space="preserve">Formulario </w:t>
      </w:r>
      <w:r>
        <w:rPr>
          <w:rFonts w:ascii="Verdana" w:hAnsi="Verdana" w:cs="Arial"/>
          <w:b/>
          <w:color w:val="000000"/>
          <w:sz w:val="18"/>
          <w:szCs w:val="18"/>
        </w:rPr>
        <w:t xml:space="preserve">B-1 </w:t>
      </w:r>
      <w:r w:rsidRPr="003305F0">
        <w:rPr>
          <w:rFonts w:ascii="Verdana" w:hAnsi="Verdana" w:cs="Arial"/>
          <w:color w:val="000000"/>
          <w:sz w:val="18"/>
          <w:szCs w:val="18"/>
        </w:rPr>
        <w:t xml:space="preserve">Presentación </w:t>
      </w:r>
      <w:r w:rsidRPr="0060067E">
        <w:rPr>
          <w:rFonts w:ascii="Verdana" w:hAnsi="Verdana" w:cs="Arial"/>
          <w:color w:val="000000"/>
          <w:sz w:val="18"/>
          <w:szCs w:val="18"/>
        </w:rPr>
        <w:t>Oferta Económica</w:t>
      </w:r>
      <w:r>
        <w:rPr>
          <w:rFonts w:ascii="Verdana" w:hAnsi="Verdana" w:cs="Arial"/>
          <w:color w:val="000000"/>
          <w:sz w:val="18"/>
          <w:szCs w:val="18"/>
        </w:rPr>
        <w:t>.</w:t>
      </w:r>
    </w:p>
    <w:p w:rsidR="00203C86" w:rsidRDefault="00203C86" w:rsidP="00111765">
      <w:pPr>
        <w:numPr>
          <w:ilvl w:val="0"/>
          <w:numId w:val="16"/>
        </w:numPr>
        <w:tabs>
          <w:tab w:val="left" w:pos="851"/>
        </w:tabs>
        <w:spacing w:line="360" w:lineRule="auto"/>
        <w:jc w:val="both"/>
        <w:rPr>
          <w:rFonts w:ascii="Verdana" w:hAnsi="Verdana" w:cs="Arial"/>
          <w:color w:val="000000"/>
          <w:sz w:val="18"/>
          <w:szCs w:val="18"/>
        </w:rPr>
      </w:pPr>
      <w:r w:rsidRPr="0060067E">
        <w:rPr>
          <w:rFonts w:ascii="Verdana" w:hAnsi="Verdana" w:cs="Arial"/>
          <w:b/>
          <w:color w:val="000000"/>
          <w:sz w:val="18"/>
          <w:szCs w:val="18"/>
        </w:rPr>
        <w:t xml:space="preserve">Formulario </w:t>
      </w:r>
      <w:r>
        <w:rPr>
          <w:rFonts w:ascii="Verdana" w:hAnsi="Verdana" w:cs="Arial"/>
          <w:b/>
          <w:color w:val="000000"/>
          <w:sz w:val="18"/>
          <w:szCs w:val="18"/>
        </w:rPr>
        <w:t xml:space="preserve">C-1 </w:t>
      </w:r>
      <w:r w:rsidRPr="0060067E">
        <w:rPr>
          <w:rFonts w:ascii="Verdana" w:hAnsi="Verdana" w:cs="Arial"/>
          <w:color w:val="000000"/>
          <w:sz w:val="18"/>
          <w:szCs w:val="18"/>
        </w:rPr>
        <w:t>Presentación de la Oferta Técnica</w:t>
      </w:r>
      <w:r>
        <w:rPr>
          <w:rFonts w:ascii="Verdana" w:hAnsi="Verdana" w:cs="Arial"/>
          <w:color w:val="000000"/>
          <w:sz w:val="18"/>
          <w:szCs w:val="18"/>
        </w:rPr>
        <w:t>.</w:t>
      </w:r>
    </w:p>
    <w:p w:rsidR="00900663" w:rsidRPr="00286B08" w:rsidRDefault="00900663" w:rsidP="00111765">
      <w:pPr>
        <w:numPr>
          <w:ilvl w:val="1"/>
          <w:numId w:val="16"/>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111765">
      <w:pPr>
        <w:numPr>
          <w:ilvl w:val="1"/>
          <w:numId w:val="16"/>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111765">
      <w:pPr>
        <w:numPr>
          <w:ilvl w:val="1"/>
          <w:numId w:val="16"/>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E276EE" w:rsidRDefault="00900663" w:rsidP="00E276EE">
                  <w:pPr>
                    <w:jc w:val="center"/>
                    <w:rPr>
                      <w:rFonts w:asciiTheme="minorHAnsi" w:eastAsia="Calibri" w:hAnsiTheme="minorHAnsi" w:cstheme="minorHAnsi"/>
                      <w:b/>
                      <w:sz w:val="18"/>
                      <w:szCs w:val="18"/>
                    </w:rPr>
                  </w:pPr>
                </w:p>
                <w:p w:rsidR="00900663" w:rsidRPr="00C75BEC" w:rsidRDefault="00E276EE" w:rsidP="00E276EE">
                  <w:pPr>
                    <w:jc w:val="center"/>
                    <w:rPr>
                      <w:rFonts w:asciiTheme="minorHAnsi" w:eastAsia="Calibri" w:hAnsiTheme="minorHAnsi" w:cstheme="minorHAnsi"/>
                      <w:sz w:val="18"/>
                      <w:szCs w:val="18"/>
                    </w:rPr>
                  </w:pPr>
                  <w:r w:rsidRPr="00E276EE">
                    <w:rPr>
                      <w:rFonts w:asciiTheme="minorHAnsi" w:eastAsia="Calibri" w:hAnsiTheme="minorHAnsi" w:cstheme="minorHAnsi"/>
                      <w:b/>
                      <w:sz w:val="18"/>
                      <w:szCs w:val="18"/>
                    </w:rPr>
                    <w:t>EPNE-01-GNSSAS-306-2015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lastRenderedPageBreak/>
              <w:t xml:space="preserve">OBJETO DE LA CONTRATACIÓN: </w:t>
            </w:r>
          </w:p>
          <w:p w:rsidR="00900663" w:rsidRPr="00E276EE" w:rsidRDefault="00E276EE" w:rsidP="00262417">
            <w:pPr>
              <w:jc w:val="both"/>
              <w:rPr>
                <w:rFonts w:asciiTheme="minorHAnsi" w:eastAsia="Calibri" w:hAnsiTheme="minorHAnsi" w:cstheme="minorHAnsi"/>
                <w:i/>
                <w:sz w:val="18"/>
                <w:szCs w:val="18"/>
              </w:rPr>
            </w:pPr>
            <w:r w:rsidRPr="00E276EE">
              <w:rPr>
                <w:rFonts w:ascii="Calibri" w:eastAsia="Arial Unicode MS" w:hAnsi="Calibri" w:cs="Calibri"/>
                <w:i/>
                <w:sz w:val="18"/>
                <w:szCs w:val="18"/>
                <w:lang w:val="es-MX"/>
              </w:rPr>
              <w:t>IMPRESIÓN DE MATERIAL DE SEGURIDAD INDUSTRIAL, BÍPTICOS INFORMATIVOS, AFICHES, VOLANTES, MANUALES DE BOLSILLO, SOBRE SEGURIDAD INDUSTRIAL Y SALUD OCUPACIONAL</w:t>
            </w:r>
            <w:r w:rsidRPr="00E276EE">
              <w:rPr>
                <w:rFonts w:asciiTheme="minorHAnsi" w:eastAsia="Calibri" w:hAnsiTheme="minorHAnsi" w:cstheme="minorHAnsi"/>
                <w:i/>
                <w:sz w:val="18"/>
                <w:szCs w:val="18"/>
              </w:rPr>
              <w:t xml:space="preserve"> </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111765">
      <w:pPr>
        <w:pStyle w:val="Ttulo"/>
        <w:numPr>
          <w:ilvl w:val="1"/>
          <w:numId w:val="16"/>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03C86" w:rsidRDefault="00900663" w:rsidP="00111765">
      <w:pPr>
        <w:pStyle w:val="Prrafodelista"/>
        <w:numPr>
          <w:ilvl w:val="0"/>
          <w:numId w:val="19"/>
        </w:numPr>
        <w:jc w:val="both"/>
        <w:rPr>
          <w:rFonts w:asciiTheme="minorHAnsi" w:hAnsiTheme="minorHAnsi" w:cstheme="minorHAnsi"/>
          <w:b/>
        </w:rPr>
      </w:pPr>
      <w:r w:rsidRPr="00203C86">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111765">
      <w:pPr>
        <w:numPr>
          <w:ilvl w:val="0"/>
          <w:numId w:val="19"/>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203C86" w:rsidRPr="00203C86" w:rsidRDefault="00203C86" w:rsidP="00203C86">
      <w:pPr>
        <w:tabs>
          <w:tab w:val="left" w:pos="1418"/>
        </w:tabs>
        <w:ind w:left="567"/>
        <w:jc w:val="both"/>
        <w:rPr>
          <w:rFonts w:asciiTheme="minorHAnsi" w:hAnsiTheme="minorHAnsi" w:cstheme="minorHAnsi"/>
        </w:rPr>
      </w:pPr>
      <w:r w:rsidRPr="00203C86">
        <w:rPr>
          <w:rFonts w:asciiTheme="minorHAnsi" w:hAnsiTheme="minorHAnsi" w:cstheme="minorHAnsi"/>
        </w:rPr>
        <w:t>La apertura de las ofertas será efectuada en acto público por el o los funcionarios integrantes del Comité de Contratación, en la fecha, hora y lugar señalados en el cronograma de plazos.</w:t>
      </w:r>
    </w:p>
    <w:p w:rsidR="00203C86" w:rsidRPr="00203C86" w:rsidRDefault="00203C86" w:rsidP="00203C86">
      <w:pPr>
        <w:tabs>
          <w:tab w:val="left" w:pos="1418"/>
        </w:tabs>
        <w:ind w:left="567"/>
        <w:jc w:val="both"/>
        <w:rPr>
          <w:rFonts w:asciiTheme="minorHAnsi" w:hAnsiTheme="minorHAnsi" w:cstheme="minorHAnsi"/>
        </w:rPr>
      </w:pPr>
      <w:r w:rsidRPr="00203C86">
        <w:rPr>
          <w:rFonts w:asciiTheme="minorHAnsi" w:hAnsiTheme="minorHAnsi" w:cstheme="minorHAnsi"/>
        </w:rPr>
        <w:tab/>
      </w:r>
    </w:p>
    <w:p w:rsidR="00203C86" w:rsidRPr="00203C86" w:rsidRDefault="00203C86" w:rsidP="00203C86">
      <w:pPr>
        <w:tabs>
          <w:tab w:val="left" w:pos="1418"/>
        </w:tabs>
        <w:ind w:left="567"/>
        <w:jc w:val="both"/>
        <w:rPr>
          <w:rFonts w:asciiTheme="minorHAnsi" w:hAnsiTheme="minorHAnsi" w:cstheme="minorHAnsi"/>
        </w:rPr>
      </w:pPr>
      <w:r w:rsidRPr="00203C86">
        <w:rPr>
          <w:rFonts w:asciiTheme="minorHAnsi" w:hAnsiTheme="minorHAnsi" w:cstheme="minorHAnsi"/>
        </w:rPr>
        <w:t xml:space="preserve">El acto de apertura será continuo y sin interrupción, donde se permitirá la presencia de los proponentes o de sus representantes que hayan decidido asistir, representantes de la sociedad civil, o personas que quieran participar. </w:t>
      </w:r>
    </w:p>
    <w:p w:rsidR="00203C86" w:rsidRPr="00203C86" w:rsidRDefault="00203C86" w:rsidP="00203C86">
      <w:pPr>
        <w:tabs>
          <w:tab w:val="left" w:pos="1418"/>
        </w:tabs>
        <w:ind w:left="567"/>
        <w:jc w:val="both"/>
        <w:rPr>
          <w:rFonts w:asciiTheme="minorHAnsi" w:hAnsiTheme="minorHAnsi" w:cstheme="minorHAnsi"/>
        </w:rPr>
      </w:pPr>
      <w:r w:rsidRPr="00203C86">
        <w:rPr>
          <w:rFonts w:asciiTheme="minorHAnsi" w:hAnsiTheme="minorHAnsi" w:cstheme="minorHAnsi"/>
        </w:rPr>
        <w:tab/>
      </w:r>
    </w:p>
    <w:p w:rsidR="00203C86" w:rsidRPr="00203C86" w:rsidRDefault="00203C86" w:rsidP="00203C86">
      <w:pPr>
        <w:tabs>
          <w:tab w:val="left" w:pos="1418"/>
        </w:tabs>
        <w:ind w:left="567"/>
        <w:jc w:val="both"/>
        <w:rPr>
          <w:rFonts w:asciiTheme="minorHAnsi" w:hAnsiTheme="minorHAnsi" w:cstheme="minorHAnsi"/>
        </w:rPr>
      </w:pPr>
      <w:r w:rsidRPr="00203C86">
        <w:rPr>
          <w:rFonts w:asciiTheme="minorHAnsi" w:hAnsiTheme="minorHAnsi" w:cstheme="minorHAnsi"/>
        </w:rPr>
        <w:t>El acto se efectuará así se hubiese recibido una sola oferta.</w:t>
      </w:r>
    </w:p>
    <w:p w:rsidR="00203C86" w:rsidRPr="00203C86" w:rsidRDefault="00203C86" w:rsidP="00203C86">
      <w:pPr>
        <w:tabs>
          <w:tab w:val="left" w:pos="1418"/>
        </w:tabs>
        <w:ind w:left="567"/>
        <w:jc w:val="both"/>
        <w:rPr>
          <w:rFonts w:asciiTheme="minorHAnsi" w:hAnsiTheme="minorHAnsi" w:cstheme="minorHAnsi"/>
        </w:rPr>
      </w:pPr>
    </w:p>
    <w:p w:rsidR="00203C86" w:rsidRPr="00203C86" w:rsidRDefault="00203C86" w:rsidP="00203C86">
      <w:pPr>
        <w:tabs>
          <w:tab w:val="left" w:pos="1418"/>
        </w:tabs>
        <w:ind w:left="567"/>
        <w:jc w:val="both"/>
        <w:rPr>
          <w:rFonts w:asciiTheme="minorHAnsi" w:hAnsiTheme="minorHAnsi" w:cstheme="minorHAnsi"/>
        </w:rPr>
      </w:pPr>
      <w:r w:rsidRPr="00203C86">
        <w:rPr>
          <w:rFonts w:asciiTheme="minorHAnsi" w:hAnsiTheme="minorHAnsi" w:cstheme="minorHAnsi"/>
        </w:rPr>
        <w:t>Durante el Acto de Apertura de ofertas no se descalificará a ningún proponente, siendo esta una atribución del  Comité de Contratación, el Comité así como los asistentes deberán abstenerse de emitir criterios o juicios de valor sobre el contenido de las ofertas.</w:t>
      </w:r>
    </w:p>
    <w:p w:rsidR="00203C86" w:rsidRPr="00203C86" w:rsidRDefault="00203C86" w:rsidP="00203C86">
      <w:pPr>
        <w:tabs>
          <w:tab w:val="left" w:pos="1418"/>
        </w:tabs>
        <w:ind w:left="567"/>
        <w:jc w:val="both"/>
        <w:rPr>
          <w:rFonts w:asciiTheme="minorHAnsi" w:hAnsiTheme="minorHAnsi" w:cstheme="minorHAnsi"/>
        </w:rPr>
      </w:pPr>
    </w:p>
    <w:p w:rsidR="00900663" w:rsidRPr="00286B08" w:rsidRDefault="00203C86" w:rsidP="00017BB5">
      <w:pPr>
        <w:tabs>
          <w:tab w:val="left" w:pos="1418"/>
        </w:tabs>
        <w:ind w:left="567"/>
        <w:jc w:val="both"/>
        <w:rPr>
          <w:rFonts w:asciiTheme="minorHAnsi" w:hAnsiTheme="minorHAnsi" w:cstheme="minorHAnsi"/>
        </w:rPr>
      </w:pPr>
      <w:r w:rsidRPr="00203C86">
        <w:rPr>
          <w:rFonts w:asciiTheme="minorHAnsi" w:hAnsiTheme="minorHAnsi" w:cstheme="minorHAnsi"/>
        </w:rPr>
        <w:t>En caso de no existir ofertas, el comité de contratación suspenderá el acto, emitiendo el respectivo informe al RPC.</w:t>
      </w:r>
    </w:p>
    <w:p w:rsidR="00021957" w:rsidRPr="00286B08" w:rsidRDefault="00021957" w:rsidP="00F64FB8">
      <w:pPr>
        <w:jc w:val="center"/>
        <w:rPr>
          <w:rFonts w:asciiTheme="minorHAnsi" w:hAnsiTheme="minorHAnsi" w:cstheme="minorHAnsi"/>
          <w:b/>
        </w:rPr>
      </w:pPr>
    </w:p>
    <w:p w:rsidR="00900663" w:rsidRPr="00286B08" w:rsidRDefault="00900663" w:rsidP="00111765">
      <w:pPr>
        <w:numPr>
          <w:ilvl w:val="0"/>
          <w:numId w:val="19"/>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017BB5" w:rsidP="00900663">
      <w:pPr>
        <w:ind w:left="567"/>
        <w:jc w:val="both"/>
        <w:rPr>
          <w:rFonts w:asciiTheme="minorHAnsi" w:hAnsiTheme="minorHAnsi" w:cstheme="minorHAnsi"/>
          <w:lang w:val="es-BO"/>
        </w:rPr>
      </w:pPr>
      <w:r>
        <w:rPr>
          <w:rFonts w:asciiTheme="minorHAnsi" w:hAnsiTheme="minorHAnsi" w:cstheme="minorHAnsi"/>
        </w:rPr>
        <w:t xml:space="preserve">El </w:t>
      </w:r>
      <w:r w:rsidR="00900663" w:rsidRPr="00286B08">
        <w:rPr>
          <w:rFonts w:asciiTheme="minorHAnsi" w:hAnsiTheme="minorHAnsi" w:cstheme="minorHAnsi"/>
        </w:rPr>
        <w:t>Comité</w:t>
      </w:r>
      <w:r>
        <w:rPr>
          <w:rFonts w:asciiTheme="minorHAnsi" w:hAnsiTheme="minorHAnsi" w:cstheme="minorHAnsi"/>
        </w:rPr>
        <w:t xml:space="preserve"> </w:t>
      </w:r>
      <w:r w:rsidR="002E6959" w:rsidRPr="00286B08">
        <w:rPr>
          <w:rFonts w:asciiTheme="minorHAnsi" w:hAnsiTheme="minorHAnsi" w:cstheme="minorHAnsi"/>
          <w:lang w:val="es-BO"/>
        </w:rPr>
        <w:t xml:space="preserve">de </w:t>
      </w:r>
      <w:r>
        <w:rPr>
          <w:rFonts w:asciiTheme="minorHAnsi" w:hAnsiTheme="minorHAnsi" w:cstheme="minorHAnsi"/>
          <w:lang w:val="es-BO"/>
        </w:rPr>
        <w:t xml:space="preserve">Contratación </w:t>
      </w:r>
      <w:r w:rsidR="00900663" w:rsidRPr="00286B08">
        <w:rPr>
          <w:rFonts w:asciiTheme="minorHAnsi" w:hAnsiTheme="minorHAnsi" w:cstheme="minorHAnsi"/>
          <w:lang w:val="es-BO"/>
        </w:rPr>
        <w:t xml:space="preserve">procederá a la evaluación de las propuestas presentadas, aplicando el Método de Selección descrito </w:t>
      </w:r>
      <w:r w:rsidR="00900663" w:rsidRPr="00143123">
        <w:rPr>
          <w:rFonts w:asciiTheme="minorHAnsi" w:hAnsiTheme="minorHAnsi" w:cstheme="minorHAnsi"/>
          <w:lang w:val="es-BO"/>
        </w:rPr>
        <w:t>en el ANEXO 1</w:t>
      </w:r>
      <w:r>
        <w:rPr>
          <w:rFonts w:asciiTheme="minorHAnsi" w:hAnsiTheme="minorHAnsi" w:cstheme="minorHAnsi"/>
          <w:lang w:val="es-BO"/>
        </w:rPr>
        <w:t>.</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111765">
      <w:pPr>
        <w:numPr>
          <w:ilvl w:val="0"/>
          <w:numId w:val="19"/>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017BB5" w:rsidRPr="00017BB5" w:rsidRDefault="00017BB5" w:rsidP="00017BB5">
      <w:pPr>
        <w:ind w:left="567"/>
        <w:jc w:val="both"/>
        <w:rPr>
          <w:rFonts w:asciiTheme="minorHAnsi" w:hAnsiTheme="minorHAnsi" w:cstheme="minorHAnsi"/>
          <w:color w:val="000000"/>
        </w:rPr>
      </w:pPr>
      <w:r w:rsidRPr="00017BB5">
        <w:rPr>
          <w:rFonts w:asciiTheme="minorHAnsi" w:hAnsiTheme="minorHAnsi" w:cstheme="minorHAnsi"/>
          <w:color w:val="000000"/>
        </w:rPr>
        <w:t>Para procesos mayores a Bs.1.000.000.-, en procura de mejores condiciones técnicas y/o económicas, el Comité de Contratación  procederá a la Etapa de Concertación con él o los proponentes cuyas ofertas hubieran cumplido las condiciones del Documento de Contratación Directa, y estén incluidos en el informe de Recomendación emitido por del Comité de Contratación.</w:t>
      </w:r>
    </w:p>
    <w:p w:rsidR="00017BB5" w:rsidRPr="00017BB5" w:rsidRDefault="00017BB5" w:rsidP="00017BB5">
      <w:pPr>
        <w:ind w:left="567"/>
        <w:jc w:val="both"/>
        <w:rPr>
          <w:rFonts w:asciiTheme="minorHAnsi" w:hAnsiTheme="minorHAnsi" w:cstheme="minorHAnsi"/>
          <w:color w:val="000000"/>
        </w:rPr>
      </w:pPr>
    </w:p>
    <w:p w:rsidR="00900663" w:rsidRDefault="00017BB5" w:rsidP="00017BB5">
      <w:pPr>
        <w:ind w:left="567"/>
        <w:jc w:val="both"/>
        <w:rPr>
          <w:rFonts w:asciiTheme="minorHAnsi" w:hAnsiTheme="minorHAnsi" w:cstheme="minorHAnsi"/>
          <w:color w:val="000000"/>
        </w:rPr>
      </w:pPr>
      <w:r w:rsidRPr="00017BB5">
        <w:rPr>
          <w:rFonts w:asciiTheme="minorHAnsi" w:hAnsiTheme="minorHAnsi" w:cstheme="minorHAnsi"/>
          <w:color w:val="000000"/>
        </w:rPr>
        <w:t xml:space="preserve">Cuando se lleve adelante la etapa de concertación, el Comité de Contratación detallará los resultados de esta etapa en un informe final de Recomendación de Adjudicación  dirigido al RPC, debiendo expresar las </w:t>
      </w:r>
      <w:r w:rsidRPr="00017BB5">
        <w:rPr>
          <w:rFonts w:asciiTheme="minorHAnsi" w:hAnsiTheme="minorHAnsi" w:cstheme="minorHAnsi"/>
          <w:color w:val="000000"/>
        </w:rPr>
        <w:lastRenderedPageBreak/>
        <w:t>nuevas condiciones técnicas y/o económicas conseguidas para Yacimientos Petrolíferos Fiscales Bolivianos.</w:t>
      </w:r>
    </w:p>
    <w:p w:rsidR="00017BB5" w:rsidRPr="00286B08" w:rsidRDefault="00017BB5" w:rsidP="00017BB5">
      <w:pPr>
        <w:ind w:left="567"/>
        <w:jc w:val="both"/>
        <w:rPr>
          <w:rFonts w:asciiTheme="minorHAnsi" w:hAnsiTheme="minorHAnsi" w:cstheme="minorHAnsi"/>
          <w:color w:val="000000"/>
        </w:rPr>
      </w:pPr>
    </w:p>
    <w:p w:rsidR="00900663" w:rsidRPr="00286B08" w:rsidRDefault="00900663" w:rsidP="00111765">
      <w:pPr>
        <w:numPr>
          <w:ilvl w:val="0"/>
          <w:numId w:val="19"/>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017BB5" w:rsidRPr="00017BB5" w:rsidRDefault="00017BB5" w:rsidP="00017BB5">
      <w:pPr>
        <w:ind w:left="567"/>
        <w:jc w:val="both"/>
        <w:rPr>
          <w:rFonts w:asciiTheme="minorHAnsi" w:hAnsiTheme="minorHAnsi" w:cstheme="minorHAnsi"/>
          <w:color w:val="000000"/>
        </w:rPr>
      </w:pPr>
      <w:r w:rsidRPr="00017BB5">
        <w:rPr>
          <w:rFonts w:asciiTheme="minorHAnsi" w:hAnsiTheme="minorHAnsi" w:cstheme="minorHAnsi"/>
          <w:color w:val="000000"/>
        </w:rPr>
        <w:t>La adjudicación será efectuada por el RPC a través de Nota Expresa y notificada al o los proponente (s) ganador (es).</w:t>
      </w:r>
    </w:p>
    <w:p w:rsidR="00017BB5" w:rsidRPr="00017BB5" w:rsidRDefault="00017BB5" w:rsidP="00017BB5">
      <w:pPr>
        <w:jc w:val="both"/>
        <w:rPr>
          <w:rFonts w:asciiTheme="minorHAnsi" w:hAnsiTheme="minorHAnsi" w:cstheme="minorHAnsi"/>
          <w:color w:val="000000"/>
        </w:rPr>
      </w:pPr>
    </w:p>
    <w:p w:rsidR="00F64FB8" w:rsidRDefault="00017BB5" w:rsidP="00017BB5">
      <w:pPr>
        <w:ind w:left="567"/>
        <w:jc w:val="both"/>
        <w:rPr>
          <w:rFonts w:asciiTheme="minorHAnsi" w:hAnsiTheme="minorHAnsi" w:cstheme="minorHAnsi"/>
          <w:color w:val="000000"/>
        </w:rPr>
      </w:pPr>
      <w:r w:rsidRPr="00017BB5">
        <w:rPr>
          <w:rFonts w:asciiTheme="minorHAnsi" w:hAnsiTheme="minorHAnsi" w:cstheme="minorHAnsi"/>
          <w:color w:val="000000"/>
        </w:rPr>
        <w:t>En caso de no adjudicarse el proceso de contratación el RPC, a través de nota, comunicara a la unidad solicitante.</w:t>
      </w:r>
    </w:p>
    <w:p w:rsidR="00017BB5" w:rsidRPr="00286B08" w:rsidRDefault="00017BB5" w:rsidP="00017BB5">
      <w:pPr>
        <w:ind w:left="567"/>
        <w:jc w:val="both"/>
        <w:rPr>
          <w:rFonts w:asciiTheme="minorHAnsi" w:hAnsiTheme="minorHAnsi" w:cstheme="minorHAnsi"/>
        </w:rPr>
      </w:pPr>
    </w:p>
    <w:p w:rsidR="003A50A4" w:rsidRPr="00286B08" w:rsidRDefault="0068589A" w:rsidP="00111765">
      <w:pPr>
        <w:pStyle w:val="Prrafodelista"/>
        <w:numPr>
          <w:ilvl w:val="0"/>
          <w:numId w:val="19"/>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017BB5" w:rsidRPr="00017BB5" w:rsidRDefault="00017BB5" w:rsidP="00017BB5">
      <w:pPr>
        <w:ind w:left="567"/>
        <w:jc w:val="both"/>
        <w:rPr>
          <w:rFonts w:asciiTheme="minorHAnsi" w:hAnsiTheme="minorHAnsi" w:cstheme="minorHAnsi"/>
          <w:color w:val="000000"/>
        </w:rPr>
      </w:pPr>
      <w:r w:rsidRPr="00017BB5">
        <w:rPr>
          <w:rFonts w:asciiTheme="minorHAnsi" w:hAnsiTheme="minorHAnsi" w:cstheme="minorHAnsi"/>
          <w:color w:val="000000"/>
        </w:rPr>
        <w:t>El o los proponente (s)  adjudicado (s), deberá presentar para la suscripción de contrato, los originales, fotocopias simples o fotocopias legalizadas de los documentos señalados en el Formulario A-1.</w:t>
      </w:r>
    </w:p>
    <w:p w:rsidR="00017BB5" w:rsidRPr="00017BB5" w:rsidRDefault="00017BB5" w:rsidP="00017BB5">
      <w:pPr>
        <w:pStyle w:val="Prrafodelista"/>
        <w:ind w:left="1080"/>
        <w:jc w:val="both"/>
        <w:rPr>
          <w:rFonts w:asciiTheme="minorHAnsi" w:hAnsiTheme="minorHAnsi" w:cstheme="minorHAnsi"/>
          <w:color w:val="000000"/>
        </w:rPr>
      </w:pPr>
    </w:p>
    <w:p w:rsidR="00017BB5" w:rsidRPr="00017BB5" w:rsidRDefault="00017BB5" w:rsidP="00017BB5">
      <w:pPr>
        <w:ind w:left="567"/>
        <w:jc w:val="both"/>
        <w:rPr>
          <w:rFonts w:asciiTheme="minorHAnsi" w:hAnsiTheme="minorHAnsi" w:cstheme="minorHAnsi"/>
          <w:color w:val="000000"/>
        </w:rPr>
      </w:pPr>
      <w:r w:rsidRPr="00017BB5">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017BB5" w:rsidRPr="00017BB5" w:rsidRDefault="00017BB5" w:rsidP="00017BB5">
      <w:pPr>
        <w:pStyle w:val="Prrafodelista"/>
        <w:ind w:left="1080"/>
        <w:jc w:val="both"/>
        <w:rPr>
          <w:rFonts w:asciiTheme="minorHAnsi" w:hAnsiTheme="minorHAnsi" w:cstheme="minorHAnsi"/>
          <w:color w:val="000000"/>
        </w:rPr>
      </w:pPr>
    </w:p>
    <w:p w:rsidR="003A50A4" w:rsidRDefault="00017BB5" w:rsidP="00017BB5">
      <w:pPr>
        <w:ind w:left="567"/>
        <w:jc w:val="both"/>
        <w:rPr>
          <w:rFonts w:asciiTheme="minorHAnsi" w:hAnsiTheme="minorHAnsi" w:cstheme="minorHAnsi"/>
          <w:color w:val="000000"/>
        </w:rPr>
      </w:pPr>
      <w:r w:rsidRPr="00017BB5">
        <w:rPr>
          <w:rFonts w:asciiTheme="minorHAnsi" w:hAnsiTheme="minorHAnsi" w:cstheme="minorHAnsi"/>
          <w:color w:val="000000"/>
        </w:rPr>
        <w:t xml:space="preserve">Si el proponente adjudicado no cumpliese con la presentación de los documentos requeridos para la firma del contrato, se adjudicará a la siguiente oferta mejor evaluada.  </w:t>
      </w:r>
    </w:p>
    <w:p w:rsidR="00017BB5" w:rsidRPr="00017BB5" w:rsidRDefault="00017BB5" w:rsidP="00017BB5">
      <w:pPr>
        <w:ind w:left="567"/>
        <w:jc w:val="both"/>
        <w:rPr>
          <w:rFonts w:asciiTheme="minorHAnsi" w:hAnsiTheme="minorHAnsi" w:cstheme="minorHAnsi"/>
          <w:snapToGrid w:val="0"/>
        </w:rPr>
      </w:pPr>
    </w:p>
    <w:p w:rsidR="003A50A4" w:rsidRPr="00286B08" w:rsidRDefault="003A50A4" w:rsidP="00111765">
      <w:pPr>
        <w:pStyle w:val="Prrafodelista"/>
        <w:numPr>
          <w:ilvl w:val="0"/>
          <w:numId w:val="19"/>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143123" w:rsidRPr="00017BB5" w:rsidRDefault="00017BB5" w:rsidP="00017BB5">
      <w:pPr>
        <w:ind w:left="567"/>
        <w:jc w:val="both"/>
        <w:rPr>
          <w:rFonts w:asciiTheme="minorHAnsi" w:hAnsiTheme="minorHAnsi" w:cstheme="minorHAnsi"/>
          <w:color w:val="000000"/>
          <w:lang w:val="es-BO"/>
        </w:rPr>
      </w:pPr>
      <w:r w:rsidRPr="00017BB5">
        <w:rPr>
          <w:rFonts w:asciiTheme="minorHAnsi" w:hAnsiTheme="minorHAnsi" w:cstheme="minorHAnsi"/>
          <w:color w:val="000000"/>
          <w:lang w:val="es-BO"/>
        </w:rPr>
        <w:t>Se podrán efectuar modificaciones al contrato de acuerdo a lo establecido en el Reglamento Específico del Sistema de Administración de Bienes y Servicios RE-SABS-EPNE-YPFB.</w:t>
      </w:r>
    </w:p>
    <w:p w:rsidR="003A50A4" w:rsidRPr="00286B08" w:rsidRDefault="003A50A4" w:rsidP="007E5AD3">
      <w:pPr>
        <w:ind w:left="1134" w:hanging="567"/>
        <w:jc w:val="both"/>
        <w:rPr>
          <w:rFonts w:asciiTheme="minorHAnsi" w:hAnsiTheme="minorHAnsi" w:cstheme="minorHAnsi"/>
          <w:color w:val="000000" w:themeColor="text1"/>
          <w:lang w:val="es-BO"/>
        </w:rPr>
      </w:pPr>
    </w:p>
    <w:p w:rsidR="003A34C5" w:rsidRPr="00286B08" w:rsidRDefault="003A34C5" w:rsidP="00017BB5">
      <w:pP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0" w:name="_Toc71629435"/>
      <w:bookmarkStart w:id="1" w:name="_Toc244083639"/>
      <w:bookmarkStart w:id="2" w:name="_Toc287523212"/>
      <w:bookmarkStart w:id="3" w:name="_Toc71629437"/>
      <w:bookmarkStart w:id="4" w:name="_Toc287523215"/>
      <w:bookmarkStart w:id="5" w:name="_Toc275355323"/>
      <w:r w:rsidRPr="00286B08">
        <w:rPr>
          <w:rFonts w:asciiTheme="minorHAnsi" w:eastAsia="Arial Unicode MS" w:hAnsiTheme="minorHAnsi" w:cstheme="minorHAnsi"/>
          <w:sz w:val="20"/>
          <w:szCs w:val="20"/>
        </w:rPr>
        <w:t>ESPECIFICACIONES TÉCNICAS</w:t>
      </w:r>
      <w:bookmarkEnd w:id="0"/>
      <w:bookmarkEnd w:id="1"/>
      <w:bookmarkEnd w:id="2"/>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307906" w:rsidRPr="002B39CB" w:rsidTr="008E4301">
        <w:trPr>
          <w:trHeight w:val="404"/>
        </w:trPr>
        <w:tc>
          <w:tcPr>
            <w:tcW w:w="9242" w:type="dxa"/>
            <w:shd w:val="clear" w:color="auto" w:fill="DBE5F1"/>
            <w:vAlign w:val="center"/>
          </w:tcPr>
          <w:bookmarkEnd w:id="3"/>
          <w:bookmarkEnd w:id="4"/>
          <w:bookmarkEnd w:id="5"/>
          <w:p w:rsidR="00307906" w:rsidRPr="00FE1B5A" w:rsidRDefault="00307906" w:rsidP="008E4301">
            <w:pPr>
              <w:jc w:val="center"/>
              <w:rPr>
                <w:rFonts w:ascii="Calibri" w:hAnsi="Calibri" w:cs="Arial"/>
                <w:b/>
                <w:i/>
                <w:sz w:val="18"/>
                <w:szCs w:val="18"/>
                <w:lang w:val="es-MX"/>
              </w:rPr>
            </w:pPr>
            <w:r>
              <w:rPr>
                <w:rFonts w:ascii="Calibri" w:eastAsia="Arial Unicode MS" w:hAnsi="Calibri" w:cs="Calibri"/>
                <w:b/>
                <w:sz w:val="18"/>
                <w:szCs w:val="18"/>
                <w:lang w:val="es-MX"/>
              </w:rPr>
              <w:t>IMPRESIÓN DE MATERIAL DE SEGURIDAD INDUSTRIAL, BÍPTICOS INFORMATIVOS, AFICHES, VOLANTES, MANUALES DE BOLSILLO, SOBRE SEGURIDAD INDUSTRIAL Y SALUD OCUPACIONAL</w:t>
            </w:r>
          </w:p>
        </w:tc>
      </w:tr>
      <w:tr w:rsidR="00307906" w:rsidRPr="002B39CB" w:rsidTr="008E4301">
        <w:trPr>
          <w:trHeight w:val="2323"/>
        </w:trPr>
        <w:tc>
          <w:tcPr>
            <w:tcW w:w="9242" w:type="dxa"/>
            <w:shd w:val="clear" w:color="auto" w:fill="FFFFFF"/>
          </w:tcPr>
          <w:p w:rsidR="00307906" w:rsidRPr="00FE1B5A" w:rsidRDefault="00307906" w:rsidP="008E4301">
            <w:pPr>
              <w:jc w:val="center"/>
              <w:rPr>
                <w:rFonts w:ascii="Calibri" w:hAnsi="Calibri" w:cs="Arial"/>
                <w:sz w:val="16"/>
                <w:szCs w:val="16"/>
              </w:rPr>
            </w:pPr>
          </w:p>
          <w:p w:rsidR="00307906" w:rsidRPr="001815E2" w:rsidRDefault="00307906" w:rsidP="008E4301">
            <w:pPr>
              <w:jc w:val="both"/>
              <w:rPr>
                <w:rFonts w:ascii="Calibri" w:hAnsi="Calibri" w:cs="Arial"/>
                <w:b/>
                <w:sz w:val="22"/>
              </w:rPr>
            </w:pPr>
            <w:r w:rsidRPr="001815E2">
              <w:rPr>
                <w:rFonts w:ascii="Calibri" w:hAnsi="Calibri" w:cs="Arial"/>
                <w:b/>
                <w:sz w:val="22"/>
              </w:rPr>
              <w:t>1. ANTECEDENTES</w:t>
            </w:r>
          </w:p>
          <w:p w:rsidR="00307906" w:rsidRPr="00FE1B5A" w:rsidRDefault="00307906" w:rsidP="008E4301">
            <w:pPr>
              <w:autoSpaceDE w:val="0"/>
              <w:autoSpaceDN w:val="0"/>
              <w:adjustRightInd w:val="0"/>
              <w:jc w:val="both"/>
              <w:rPr>
                <w:rFonts w:ascii="Calibri" w:hAnsi="Calibri"/>
                <w:sz w:val="22"/>
                <w:szCs w:val="22"/>
              </w:rPr>
            </w:pPr>
            <w:r w:rsidRPr="00FE1B5A">
              <w:rPr>
                <w:rFonts w:ascii="Calibri" w:hAnsi="Calibri"/>
                <w:sz w:val="22"/>
                <w:szCs w:val="22"/>
              </w:rPr>
              <w:t>La Dirección Nacional de Seguridad Industrial y Salud Ocupacional  de Yacimientos Petrol</w:t>
            </w:r>
            <w:r>
              <w:rPr>
                <w:rFonts w:ascii="Calibri" w:hAnsi="Calibri"/>
                <w:sz w:val="22"/>
                <w:szCs w:val="22"/>
              </w:rPr>
              <w:t>íferos Fiscales Bolivianos, como parte de sus programas de promoción de la salud y seguridad en el trabajo tiene el propósito de divulgar información preventiva dirigida a todos los trabajadores en cumplimiento de la Ley General de Higiene, Seguridad Ocupacional y Bienestar N° 16998 que en su artículo 6to inciso 24 dice:  “</w:t>
            </w:r>
            <w:r w:rsidRPr="00301373">
              <w:rPr>
                <w:rFonts w:ascii="Calibri" w:hAnsi="Calibri"/>
                <w:sz w:val="22"/>
                <w:szCs w:val="22"/>
              </w:rPr>
              <w:t>Promover la capacitación del personal en materia de prevención de riesgos del trabajo</w:t>
            </w:r>
            <w:r>
              <w:rPr>
                <w:rFonts w:ascii="Calibri" w:hAnsi="Calibri"/>
                <w:sz w:val="22"/>
                <w:szCs w:val="22"/>
              </w:rPr>
              <w:t>”.</w:t>
            </w:r>
          </w:p>
          <w:p w:rsidR="00307906" w:rsidRPr="00FE1B5A" w:rsidRDefault="00307906" w:rsidP="008E4301">
            <w:pPr>
              <w:jc w:val="both"/>
              <w:rPr>
                <w:rFonts w:ascii="Calibri" w:hAnsi="Calibri" w:cs="Arial"/>
                <w:b/>
              </w:rPr>
            </w:pPr>
          </w:p>
          <w:p w:rsidR="00307906" w:rsidRPr="001815E2" w:rsidRDefault="00307906" w:rsidP="008E4301">
            <w:pPr>
              <w:jc w:val="both"/>
              <w:rPr>
                <w:rFonts w:ascii="Calibri" w:hAnsi="Calibri" w:cs="Arial"/>
                <w:b/>
                <w:sz w:val="22"/>
              </w:rPr>
            </w:pPr>
            <w:r w:rsidRPr="001815E2">
              <w:rPr>
                <w:rFonts w:ascii="Calibri" w:hAnsi="Calibri" w:cs="Arial"/>
                <w:b/>
                <w:sz w:val="22"/>
              </w:rPr>
              <w:t>2. OBJETIVO</w:t>
            </w:r>
          </w:p>
          <w:p w:rsidR="00307906" w:rsidRPr="00FE1B5A" w:rsidRDefault="00307906" w:rsidP="008E4301">
            <w:pPr>
              <w:jc w:val="both"/>
              <w:rPr>
                <w:rFonts w:ascii="Calibri" w:hAnsi="Calibri"/>
              </w:rPr>
            </w:pPr>
            <w:r>
              <w:rPr>
                <w:rFonts w:ascii="Calibri" w:hAnsi="Calibri"/>
                <w:sz w:val="22"/>
                <w:szCs w:val="22"/>
              </w:rPr>
              <w:t>Imprimir manuales de seguridad industrial para estaciones de servicio y bípticos de salud ocupacional para distribuir entre los trabajadores de YPFB con el fin de fortalecer la cultura preventiva para el autocuidado de la salud y seguridad en el trabajo.</w:t>
            </w:r>
          </w:p>
          <w:p w:rsidR="00307906" w:rsidRPr="00FE1B5A" w:rsidRDefault="00307906" w:rsidP="008E4301">
            <w:pPr>
              <w:autoSpaceDE w:val="0"/>
              <w:autoSpaceDN w:val="0"/>
              <w:adjustRightInd w:val="0"/>
              <w:jc w:val="both"/>
              <w:rPr>
                <w:rFonts w:ascii="Calibri" w:hAnsi="Calibri"/>
              </w:rPr>
            </w:pPr>
          </w:p>
          <w:p w:rsidR="00307906" w:rsidRPr="001815E2" w:rsidRDefault="00307906" w:rsidP="008E4301">
            <w:pPr>
              <w:jc w:val="both"/>
              <w:rPr>
                <w:rFonts w:ascii="Calibri" w:hAnsi="Calibri" w:cs="Arial"/>
                <w:b/>
                <w:sz w:val="22"/>
              </w:rPr>
            </w:pPr>
            <w:r w:rsidRPr="001815E2">
              <w:rPr>
                <w:rFonts w:ascii="Calibri" w:hAnsi="Calibri" w:cs="Arial"/>
                <w:b/>
                <w:sz w:val="22"/>
              </w:rPr>
              <w:t>3. CARACTERISTICAS TÉCNICAS</w:t>
            </w:r>
          </w:p>
          <w:p w:rsidR="00307906" w:rsidRDefault="00307906" w:rsidP="008E4301">
            <w:pPr>
              <w:jc w:val="both"/>
              <w:rPr>
                <w:rFonts w:ascii="Calibri" w:hAnsi="Calibri" w:cs="Arial"/>
                <w:b/>
              </w:rPr>
            </w:pPr>
          </w:p>
          <w:p w:rsidR="00307906" w:rsidRPr="001815E2" w:rsidRDefault="00307906" w:rsidP="008E4301">
            <w:pPr>
              <w:jc w:val="center"/>
              <w:rPr>
                <w:rFonts w:ascii="Calibri" w:hAnsi="Calibri" w:cs="Arial"/>
                <w:b/>
                <w:sz w:val="22"/>
              </w:rPr>
            </w:pPr>
            <w:r w:rsidRPr="001815E2">
              <w:rPr>
                <w:rFonts w:ascii="Calibri" w:hAnsi="Calibri" w:cs="Arial"/>
                <w:b/>
                <w:sz w:val="22"/>
              </w:rPr>
              <w:t>LOTE 1: MANUAL DE SEGURIDAD INDUSTRIAL PARA ESTACIONES DE SERVICIO</w:t>
            </w:r>
          </w:p>
          <w:tbl>
            <w:tblPr>
              <w:tblW w:w="9172" w:type="dxa"/>
              <w:tblLayout w:type="fixed"/>
              <w:tblCellMar>
                <w:left w:w="70" w:type="dxa"/>
                <w:right w:w="70" w:type="dxa"/>
              </w:tblCellMar>
              <w:tblLook w:val="04A0" w:firstRow="1" w:lastRow="0" w:firstColumn="1" w:lastColumn="0" w:noHBand="0" w:noVBand="1"/>
            </w:tblPr>
            <w:tblGrid>
              <w:gridCol w:w="511"/>
              <w:gridCol w:w="3070"/>
              <w:gridCol w:w="4416"/>
              <w:gridCol w:w="1175"/>
            </w:tblGrid>
            <w:tr w:rsidR="00307906" w:rsidTr="008E4301">
              <w:trPr>
                <w:trHeight w:val="371"/>
              </w:trPr>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6"/>
                      <w:szCs w:val="16"/>
                      <w:lang w:val="es-BO" w:eastAsia="es-BO"/>
                    </w:rPr>
                  </w:pPr>
                  <w:r>
                    <w:rPr>
                      <w:rFonts w:ascii="Calibri" w:hAnsi="Calibri" w:cs="Calibri"/>
                      <w:b/>
                      <w:bCs/>
                      <w:color w:val="000000"/>
                      <w:sz w:val="16"/>
                      <w:szCs w:val="16"/>
                    </w:rPr>
                    <w:lastRenderedPageBreak/>
                    <w:t>N°</w:t>
                  </w:r>
                  <w:r>
                    <w:rPr>
                      <w:rFonts w:ascii="Calibri" w:hAnsi="Calibri" w:cs="Calibri"/>
                      <w:b/>
                      <w:bCs/>
                      <w:color w:val="000000"/>
                      <w:sz w:val="16"/>
                      <w:szCs w:val="16"/>
                    </w:rPr>
                    <w:br/>
                    <w:t>ÍTEM</w:t>
                  </w:r>
                </w:p>
              </w:tc>
              <w:tc>
                <w:tcPr>
                  <w:tcW w:w="3070"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8"/>
                      <w:szCs w:val="18"/>
                    </w:rPr>
                  </w:pPr>
                  <w:r>
                    <w:rPr>
                      <w:rFonts w:ascii="Calibri" w:hAnsi="Calibri" w:cs="Calibri"/>
                      <w:b/>
                      <w:bCs/>
                      <w:color w:val="000000"/>
                      <w:sz w:val="18"/>
                      <w:szCs w:val="18"/>
                    </w:rPr>
                    <w:t>CARACTERÍSTICAS</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8"/>
                      <w:szCs w:val="18"/>
                    </w:rPr>
                  </w:pPr>
                  <w:r>
                    <w:rPr>
                      <w:rFonts w:ascii="Calibri" w:hAnsi="Calibri" w:cs="Calibri"/>
                      <w:b/>
                      <w:bCs/>
                      <w:color w:val="000000"/>
                      <w:sz w:val="18"/>
                      <w:szCs w:val="18"/>
                    </w:rPr>
                    <w:t>DISEÑO TAPA Y CONTRATAPA</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8"/>
                      <w:szCs w:val="18"/>
                    </w:rPr>
                  </w:pPr>
                  <w:r>
                    <w:rPr>
                      <w:rFonts w:ascii="Calibri" w:hAnsi="Calibri" w:cs="Calibri"/>
                      <w:b/>
                      <w:bCs/>
                      <w:color w:val="000000"/>
                      <w:sz w:val="18"/>
                      <w:szCs w:val="18"/>
                    </w:rPr>
                    <w:t>CANTIDAD</w:t>
                  </w:r>
                </w:p>
              </w:tc>
            </w:tr>
            <w:tr w:rsidR="00307906" w:rsidTr="008E4301">
              <w:trPr>
                <w:trHeight w:val="2740"/>
              </w:trPr>
              <w:tc>
                <w:tcPr>
                  <w:tcW w:w="511"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1</w:t>
                  </w:r>
                </w:p>
              </w:tc>
              <w:tc>
                <w:tcPr>
                  <w:tcW w:w="3070" w:type="dxa"/>
                  <w:tcBorders>
                    <w:top w:val="nil"/>
                    <w:left w:val="nil"/>
                    <w:bottom w:val="single" w:sz="4" w:space="0" w:color="auto"/>
                    <w:right w:val="single" w:sz="4" w:space="0" w:color="auto"/>
                  </w:tcBorders>
                  <w:shd w:val="clear" w:color="auto" w:fill="auto"/>
                  <w:hideMark/>
                </w:tcPr>
                <w:p w:rsidR="00307906" w:rsidRDefault="00307906" w:rsidP="008E4301">
                  <w:pPr>
                    <w:spacing w:after="240"/>
                    <w:rPr>
                      <w:rFonts w:ascii="Calibri" w:hAnsi="Calibri" w:cs="Calibri"/>
                      <w:color w:val="000000"/>
                      <w:sz w:val="18"/>
                      <w:szCs w:val="18"/>
                    </w:rPr>
                  </w:pPr>
                  <w:r>
                    <w:rPr>
                      <w:rFonts w:ascii="Calibri" w:hAnsi="Calibri" w:cs="Calibri"/>
                      <w:color w:val="000000"/>
                      <w:sz w:val="18"/>
                      <w:szCs w:val="18"/>
                    </w:rPr>
                    <w:t xml:space="preserve">• Tamaño: 21,5x16,5 cm </w:t>
                  </w:r>
                  <w:r>
                    <w:rPr>
                      <w:rFonts w:ascii="Calibri" w:hAnsi="Calibri" w:cs="Calibri"/>
                      <w:color w:val="000000"/>
                      <w:sz w:val="18"/>
                      <w:szCs w:val="18"/>
                    </w:rPr>
                    <w:br/>
                    <w:t>• Material tapa: couche mate de 250 gramos</w:t>
                  </w:r>
                  <w:r>
                    <w:rPr>
                      <w:rFonts w:ascii="Calibri" w:hAnsi="Calibri" w:cs="Calibri"/>
                      <w:color w:val="000000"/>
                      <w:sz w:val="18"/>
                      <w:szCs w:val="18"/>
                    </w:rPr>
                    <w:br/>
                    <w:t>• Impresión tapa: full color anverso y reverso.</w:t>
                  </w:r>
                  <w:r>
                    <w:rPr>
                      <w:rFonts w:ascii="Calibri" w:hAnsi="Calibri" w:cs="Calibri"/>
                      <w:color w:val="000000"/>
                      <w:sz w:val="18"/>
                      <w:szCs w:val="18"/>
                    </w:rPr>
                    <w:br/>
                    <w:t>• Material cuerpo: papel coche mate de 115 gramos, de 48 páginas</w:t>
                  </w:r>
                  <w:r>
                    <w:rPr>
                      <w:rFonts w:ascii="Calibri" w:hAnsi="Calibri" w:cs="Calibri"/>
                      <w:color w:val="000000"/>
                      <w:sz w:val="18"/>
                      <w:szCs w:val="18"/>
                    </w:rPr>
                    <w:br/>
                    <w:t>• Impresión Cuerpo: full color anverso y reverso.</w:t>
                  </w:r>
                  <w:r>
                    <w:rPr>
                      <w:rFonts w:ascii="Calibri" w:hAnsi="Calibri" w:cs="Calibri"/>
                      <w:color w:val="000000"/>
                      <w:sz w:val="18"/>
                      <w:szCs w:val="18"/>
                    </w:rPr>
                    <w:br/>
                    <w:t>• Acabado: encuadernado y emblocado hot melt, refilado con corte final para libros.</w:t>
                  </w:r>
                </w:p>
              </w:tc>
              <w:tc>
                <w:tcPr>
                  <w:tcW w:w="4416"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62336" behindDoc="0" locked="0" layoutInCell="1" allowOverlap="1">
                        <wp:simplePos x="0" y="0"/>
                        <wp:positionH relativeFrom="column">
                          <wp:posOffset>1380490</wp:posOffset>
                        </wp:positionH>
                        <wp:positionV relativeFrom="paragraph">
                          <wp:posOffset>44450</wp:posOffset>
                        </wp:positionV>
                        <wp:extent cx="1318260" cy="1706880"/>
                        <wp:effectExtent l="0" t="0" r="0" b="7620"/>
                        <wp:wrapNone/>
                        <wp:docPr id="53" name="Imagen 53"/>
                        <wp:cNvGraphicFramePr/>
                        <a:graphic xmlns:a="http://schemas.openxmlformats.org/drawingml/2006/main">
                          <a:graphicData uri="http://schemas.openxmlformats.org/drawingml/2006/picture">
                            <pic:pic xmlns:pic="http://schemas.openxmlformats.org/drawingml/2006/picture">
                              <pic:nvPicPr>
                                <pic:cNvPr id="53" name="Imagen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7960" cy="171103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61312" behindDoc="0" locked="0" layoutInCell="1" allowOverlap="1">
                        <wp:simplePos x="0" y="0"/>
                        <wp:positionH relativeFrom="column">
                          <wp:posOffset>25400</wp:posOffset>
                        </wp:positionH>
                        <wp:positionV relativeFrom="paragraph">
                          <wp:posOffset>44450</wp:posOffset>
                        </wp:positionV>
                        <wp:extent cx="1295400" cy="1699260"/>
                        <wp:effectExtent l="0" t="0" r="0" b="0"/>
                        <wp:wrapNone/>
                        <wp:docPr id="40" name="Imagen 40"/>
                        <wp:cNvGraphicFramePr/>
                        <a:graphic xmlns:a="http://schemas.openxmlformats.org/drawingml/2006/main">
                          <a:graphicData uri="http://schemas.openxmlformats.org/drawingml/2006/picture">
                            <pic:pic xmlns:pic="http://schemas.openxmlformats.org/drawingml/2006/picture">
                              <pic:nvPicPr>
                                <pic:cNvPr id="40" name="Imagen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2636" cy="169648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75"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4000</w:t>
                  </w:r>
                </w:p>
              </w:tc>
            </w:tr>
          </w:tbl>
          <w:p w:rsidR="00307906" w:rsidRDefault="00307906" w:rsidP="008E4301">
            <w:pPr>
              <w:rPr>
                <w:rFonts w:ascii="Calibri" w:hAnsi="Calibri" w:cs="Arial"/>
                <w:sz w:val="22"/>
              </w:rPr>
            </w:pPr>
            <w:r w:rsidRPr="001815E2">
              <w:rPr>
                <w:rFonts w:ascii="Calibri" w:hAnsi="Calibri" w:cs="Arial"/>
                <w:b/>
                <w:sz w:val="22"/>
              </w:rPr>
              <w:t xml:space="preserve">TOTAL LOTE </w:t>
            </w:r>
            <w:r>
              <w:rPr>
                <w:rFonts w:ascii="Calibri" w:hAnsi="Calibri" w:cs="Arial"/>
                <w:b/>
                <w:sz w:val="22"/>
              </w:rPr>
              <w:t xml:space="preserve">1: </w:t>
            </w:r>
            <w:r w:rsidRPr="001815E2">
              <w:rPr>
                <w:rFonts w:ascii="Calibri" w:hAnsi="Calibri" w:cs="Arial"/>
                <w:sz w:val="22"/>
              </w:rPr>
              <w:t>4.000 (cuatro mil) manuale</w:t>
            </w:r>
            <w:r>
              <w:rPr>
                <w:rFonts w:ascii="Calibri" w:hAnsi="Calibri" w:cs="Arial"/>
                <w:sz w:val="22"/>
              </w:rPr>
              <w:t>s de seguridad industrial para estaciones de servicio.</w:t>
            </w:r>
          </w:p>
          <w:p w:rsidR="00307906" w:rsidRPr="001815E2" w:rsidRDefault="00307906" w:rsidP="008E4301">
            <w:pPr>
              <w:rPr>
                <w:rFonts w:ascii="Calibri" w:hAnsi="Calibri" w:cs="Arial"/>
                <w:b/>
                <w:sz w:val="22"/>
              </w:rPr>
            </w:pPr>
          </w:p>
          <w:p w:rsidR="00307906" w:rsidRPr="001815E2" w:rsidRDefault="00307906" w:rsidP="008E4301">
            <w:pPr>
              <w:jc w:val="center"/>
              <w:rPr>
                <w:rFonts w:ascii="Calibri" w:hAnsi="Calibri" w:cs="Arial"/>
                <w:b/>
                <w:sz w:val="22"/>
              </w:rPr>
            </w:pPr>
            <w:r w:rsidRPr="001815E2">
              <w:rPr>
                <w:rFonts w:ascii="Calibri" w:hAnsi="Calibri" w:cs="Arial"/>
                <w:b/>
                <w:sz w:val="22"/>
              </w:rPr>
              <w:t>LOTE 2: MANUAL DE SEGURIDAD INDUSTRIAL PARA CONTRATISTAS</w:t>
            </w:r>
          </w:p>
          <w:p w:rsidR="00307906" w:rsidRDefault="00307906" w:rsidP="008E4301">
            <w:pPr>
              <w:jc w:val="center"/>
              <w:rPr>
                <w:rFonts w:ascii="Calibri" w:hAnsi="Calibri" w:cs="Arial"/>
                <w:b/>
              </w:rPr>
            </w:pPr>
          </w:p>
          <w:tbl>
            <w:tblPr>
              <w:tblW w:w="9145" w:type="dxa"/>
              <w:tblLayout w:type="fixed"/>
              <w:tblCellMar>
                <w:left w:w="70" w:type="dxa"/>
                <w:right w:w="70" w:type="dxa"/>
              </w:tblCellMar>
              <w:tblLook w:val="04A0" w:firstRow="1" w:lastRow="0" w:firstColumn="1" w:lastColumn="0" w:noHBand="0" w:noVBand="1"/>
            </w:tblPr>
            <w:tblGrid>
              <w:gridCol w:w="510"/>
              <w:gridCol w:w="3061"/>
              <w:gridCol w:w="4403"/>
              <w:gridCol w:w="1171"/>
            </w:tblGrid>
            <w:tr w:rsidR="00307906" w:rsidTr="008E4301">
              <w:trPr>
                <w:trHeight w:val="406"/>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r>
                    <w:rPr>
                      <w:rFonts w:ascii="Calibri" w:hAnsi="Calibri" w:cs="Calibri"/>
                      <w:b/>
                      <w:bCs/>
                      <w:color w:val="000000"/>
                      <w:sz w:val="16"/>
                      <w:szCs w:val="16"/>
                    </w:rPr>
                    <w:br/>
                    <w:t>ÍTEM</w:t>
                  </w:r>
                </w:p>
              </w:tc>
              <w:tc>
                <w:tcPr>
                  <w:tcW w:w="3061"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8"/>
                      <w:szCs w:val="18"/>
                    </w:rPr>
                  </w:pPr>
                  <w:r>
                    <w:rPr>
                      <w:rFonts w:ascii="Calibri" w:hAnsi="Calibri" w:cs="Calibri"/>
                      <w:b/>
                      <w:bCs/>
                      <w:color w:val="000000"/>
                      <w:sz w:val="18"/>
                      <w:szCs w:val="18"/>
                    </w:rPr>
                    <w:t>CARACTERÍSTICAS</w:t>
                  </w:r>
                </w:p>
              </w:tc>
              <w:tc>
                <w:tcPr>
                  <w:tcW w:w="440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8"/>
                      <w:szCs w:val="18"/>
                    </w:rPr>
                  </w:pPr>
                  <w:r>
                    <w:rPr>
                      <w:rFonts w:ascii="Calibri" w:hAnsi="Calibri" w:cs="Calibri"/>
                      <w:b/>
                      <w:bCs/>
                      <w:color w:val="000000"/>
                      <w:sz w:val="18"/>
                      <w:szCs w:val="18"/>
                    </w:rPr>
                    <w:t>DISEÑO TAPA Y CONTRATAPA</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18"/>
                      <w:szCs w:val="18"/>
                    </w:rPr>
                  </w:pPr>
                  <w:r>
                    <w:rPr>
                      <w:rFonts w:ascii="Calibri" w:hAnsi="Calibri" w:cs="Calibri"/>
                      <w:b/>
                      <w:bCs/>
                      <w:color w:val="000000"/>
                      <w:sz w:val="18"/>
                      <w:szCs w:val="18"/>
                    </w:rPr>
                    <w:t>CANTIDAD</w:t>
                  </w:r>
                </w:p>
              </w:tc>
            </w:tr>
            <w:tr w:rsidR="00307906" w:rsidTr="008E4301">
              <w:trPr>
                <w:trHeight w:val="2892"/>
              </w:trPr>
              <w:tc>
                <w:tcPr>
                  <w:tcW w:w="510"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1</w:t>
                  </w:r>
                </w:p>
              </w:tc>
              <w:tc>
                <w:tcPr>
                  <w:tcW w:w="3061" w:type="dxa"/>
                  <w:tcBorders>
                    <w:top w:val="nil"/>
                    <w:left w:val="nil"/>
                    <w:bottom w:val="single" w:sz="4" w:space="0" w:color="auto"/>
                    <w:right w:val="single" w:sz="4" w:space="0" w:color="auto"/>
                  </w:tcBorders>
                  <w:shd w:val="clear" w:color="auto" w:fill="auto"/>
                  <w:hideMark/>
                </w:tcPr>
                <w:p w:rsidR="00307906" w:rsidRDefault="00307906" w:rsidP="008E4301">
                  <w:pPr>
                    <w:spacing w:after="240"/>
                    <w:rPr>
                      <w:rFonts w:ascii="Calibri" w:hAnsi="Calibri" w:cs="Calibri"/>
                      <w:color w:val="000000"/>
                      <w:sz w:val="18"/>
                      <w:szCs w:val="18"/>
                    </w:rPr>
                  </w:pPr>
                  <w:r>
                    <w:rPr>
                      <w:rFonts w:ascii="Calibri" w:hAnsi="Calibri" w:cs="Calibri"/>
                      <w:color w:val="000000"/>
                      <w:sz w:val="18"/>
                      <w:szCs w:val="18"/>
                    </w:rPr>
                    <w:t xml:space="preserve">• Tamaño: 21,5x16,5 cm </w:t>
                  </w:r>
                  <w:r>
                    <w:rPr>
                      <w:rFonts w:ascii="Calibri" w:hAnsi="Calibri" w:cs="Calibri"/>
                      <w:color w:val="000000"/>
                      <w:sz w:val="18"/>
                      <w:szCs w:val="18"/>
                    </w:rPr>
                    <w:br/>
                    <w:t>• Material tapa: couche mate de 250 gramos</w:t>
                  </w:r>
                  <w:r>
                    <w:rPr>
                      <w:rFonts w:ascii="Calibri" w:hAnsi="Calibri" w:cs="Calibri"/>
                      <w:color w:val="000000"/>
                      <w:sz w:val="18"/>
                      <w:szCs w:val="18"/>
                    </w:rPr>
                    <w:br/>
                    <w:t>• Impresión tapa: full color anverso y reverso.</w:t>
                  </w:r>
                  <w:r>
                    <w:rPr>
                      <w:rFonts w:ascii="Calibri" w:hAnsi="Calibri" w:cs="Calibri"/>
                      <w:color w:val="000000"/>
                      <w:sz w:val="18"/>
                      <w:szCs w:val="18"/>
                    </w:rPr>
                    <w:br/>
                    <w:t>• Material cuerpo: papel coche mate de 115 gramos, de 50 páginas</w:t>
                  </w:r>
                  <w:r>
                    <w:rPr>
                      <w:rFonts w:ascii="Calibri" w:hAnsi="Calibri" w:cs="Calibri"/>
                      <w:color w:val="000000"/>
                      <w:sz w:val="18"/>
                      <w:szCs w:val="18"/>
                    </w:rPr>
                    <w:br/>
                    <w:t>• Impresión Cuerpo: full color anverso y reverso.</w:t>
                  </w:r>
                  <w:r>
                    <w:rPr>
                      <w:rFonts w:ascii="Calibri" w:hAnsi="Calibri" w:cs="Calibri"/>
                      <w:color w:val="000000"/>
                      <w:sz w:val="18"/>
                      <w:szCs w:val="18"/>
                    </w:rPr>
                    <w:br/>
                    <w:t>• Acabado: encuadernado y emblocado hot melt, refilado con corte final para libros.</w:t>
                  </w:r>
                </w:p>
              </w:tc>
              <w:tc>
                <w:tcPr>
                  <w:tcW w:w="4403"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64384" behindDoc="0" locked="0" layoutInCell="1" allowOverlap="1">
                        <wp:simplePos x="0" y="0"/>
                        <wp:positionH relativeFrom="column">
                          <wp:posOffset>5715</wp:posOffset>
                        </wp:positionH>
                        <wp:positionV relativeFrom="paragraph">
                          <wp:posOffset>59055</wp:posOffset>
                        </wp:positionV>
                        <wp:extent cx="1325880" cy="1722120"/>
                        <wp:effectExtent l="0" t="0" r="7620" b="0"/>
                        <wp:wrapNone/>
                        <wp:docPr id="57" name="Imagen 57"/>
                        <wp:cNvGraphicFramePr/>
                        <a:graphic xmlns:a="http://schemas.openxmlformats.org/drawingml/2006/main">
                          <a:graphicData uri="http://schemas.openxmlformats.org/drawingml/2006/picture">
                            <pic:pic xmlns:pic="http://schemas.openxmlformats.org/drawingml/2006/picture">
                              <pic:nvPicPr>
                                <pic:cNvPr id="57" name="Imagen 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6311" cy="171796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63360" behindDoc="0" locked="0" layoutInCell="1" allowOverlap="1">
                        <wp:simplePos x="0" y="0"/>
                        <wp:positionH relativeFrom="column">
                          <wp:posOffset>1377315</wp:posOffset>
                        </wp:positionH>
                        <wp:positionV relativeFrom="paragraph">
                          <wp:posOffset>51435</wp:posOffset>
                        </wp:positionV>
                        <wp:extent cx="1341120" cy="1729740"/>
                        <wp:effectExtent l="0" t="0" r="0" b="3810"/>
                        <wp:wrapNone/>
                        <wp:docPr id="54" name="Imagen 54"/>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2462" cy="172986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71"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4000</w:t>
                  </w:r>
                </w:p>
              </w:tc>
            </w:tr>
          </w:tbl>
          <w:p w:rsidR="00307906" w:rsidRPr="001815E2" w:rsidRDefault="00307906" w:rsidP="008E4301">
            <w:pPr>
              <w:rPr>
                <w:rFonts w:ascii="Calibri" w:hAnsi="Calibri" w:cs="Arial"/>
                <w:b/>
                <w:sz w:val="22"/>
              </w:rPr>
            </w:pPr>
            <w:r w:rsidRPr="001815E2">
              <w:rPr>
                <w:rFonts w:ascii="Calibri" w:hAnsi="Calibri" w:cs="Arial"/>
                <w:b/>
                <w:sz w:val="22"/>
              </w:rPr>
              <w:t>TOTAL LOTE 2</w:t>
            </w:r>
            <w:r>
              <w:rPr>
                <w:rFonts w:ascii="Calibri" w:hAnsi="Calibri" w:cs="Arial"/>
                <w:b/>
                <w:sz w:val="22"/>
              </w:rPr>
              <w:t xml:space="preserve">: </w:t>
            </w:r>
            <w:r w:rsidRPr="001815E2">
              <w:rPr>
                <w:rFonts w:ascii="Calibri" w:hAnsi="Calibri" w:cs="Arial"/>
                <w:sz w:val="22"/>
              </w:rPr>
              <w:t>4.000 (cuatro mil) manuales de seguridad industrial para contratistas</w:t>
            </w:r>
            <w:r>
              <w:rPr>
                <w:rFonts w:ascii="Calibri" w:hAnsi="Calibri" w:cs="Arial"/>
                <w:sz w:val="22"/>
              </w:rPr>
              <w:t>.</w:t>
            </w:r>
          </w:p>
          <w:p w:rsidR="00307906" w:rsidRDefault="00307906" w:rsidP="008E4301">
            <w:pPr>
              <w:jc w:val="center"/>
              <w:rPr>
                <w:rFonts w:ascii="Calibri" w:hAnsi="Calibri" w:cs="Arial"/>
                <w:b/>
              </w:rPr>
            </w:pPr>
          </w:p>
          <w:p w:rsidR="00307906" w:rsidRDefault="00307906" w:rsidP="008E4301">
            <w:pPr>
              <w:jc w:val="center"/>
              <w:rPr>
                <w:rFonts w:ascii="Calibri" w:hAnsi="Calibri" w:cs="Arial"/>
                <w:b/>
              </w:rPr>
            </w:pPr>
          </w:p>
          <w:p w:rsidR="00307906" w:rsidRPr="001815E2" w:rsidRDefault="00307906" w:rsidP="008E4301">
            <w:pPr>
              <w:jc w:val="center"/>
              <w:rPr>
                <w:rFonts w:ascii="Calibri" w:hAnsi="Calibri" w:cs="Arial"/>
                <w:b/>
                <w:sz w:val="22"/>
              </w:rPr>
            </w:pPr>
            <w:r w:rsidRPr="001815E2">
              <w:rPr>
                <w:rFonts w:ascii="Calibri" w:hAnsi="Calibri" w:cs="Arial"/>
                <w:b/>
                <w:sz w:val="22"/>
              </w:rPr>
              <w:t>LOTE 3: BÍPTICOS DE SALUD OCUPACIONAL</w:t>
            </w:r>
          </w:p>
          <w:p w:rsidR="00307906" w:rsidRDefault="00307906" w:rsidP="008E4301">
            <w:pPr>
              <w:jc w:val="center"/>
              <w:rPr>
                <w:rFonts w:ascii="Calibri" w:hAnsi="Calibri" w:cs="Arial"/>
                <w:b/>
              </w:rPr>
            </w:pPr>
          </w:p>
          <w:tbl>
            <w:tblPr>
              <w:tblW w:w="9156" w:type="dxa"/>
              <w:tblLayout w:type="fixed"/>
              <w:tblCellMar>
                <w:left w:w="70" w:type="dxa"/>
                <w:right w:w="70" w:type="dxa"/>
              </w:tblCellMar>
              <w:tblLook w:val="04A0" w:firstRow="1" w:lastRow="0" w:firstColumn="1" w:lastColumn="0" w:noHBand="0" w:noVBand="1"/>
            </w:tblPr>
            <w:tblGrid>
              <w:gridCol w:w="2728"/>
              <w:gridCol w:w="4785"/>
              <w:gridCol w:w="1643"/>
            </w:tblGrid>
            <w:tr w:rsidR="00307906" w:rsidTr="008E4301">
              <w:trPr>
                <w:trHeight w:val="288"/>
              </w:trPr>
              <w:tc>
                <w:tcPr>
                  <w:tcW w:w="9156" w:type="dxa"/>
                  <w:gridSpan w:val="3"/>
                  <w:tcBorders>
                    <w:top w:val="nil"/>
                    <w:left w:val="nil"/>
                    <w:bottom w:val="single" w:sz="4" w:space="0" w:color="auto"/>
                    <w:right w:val="nil"/>
                  </w:tcBorders>
                  <w:shd w:val="clear" w:color="auto" w:fill="auto"/>
                  <w:noWrap/>
                  <w:vAlign w:val="bottom"/>
                  <w:hideMark/>
                </w:tcPr>
                <w:p w:rsidR="00307906" w:rsidRDefault="00307906" w:rsidP="008E4301">
                  <w:pPr>
                    <w:rPr>
                      <w:rFonts w:ascii="Calibri" w:hAnsi="Calibri" w:cs="Calibri"/>
                      <w:b/>
                      <w:bCs/>
                      <w:color w:val="000000"/>
                      <w:lang w:val="es-BO" w:eastAsia="es-BO"/>
                    </w:rPr>
                  </w:pPr>
                  <w:r>
                    <w:rPr>
                      <w:rFonts w:ascii="Calibri" w:hAnsi="Calibri" w:cs="Calibri"/>
                      <w:b/>
                      <w:bCs/>
                      <w:color w:val="000000"/>
                    </w:rPr>
                    <w:t>ÍTEM 1: BÍPTICO PREVENCIÓN DE SOBREPESO Y OBESIDAD</w:t>
                  </w:r>
                </w:p>
              </w:tc>
            </w:tr>
            <w:tr w:rsidR="00307906" w:rsidTr="008E4301">
              <w:trPr>
                <w:trHeight w:val="28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75648" behindDoc="0" locked="0" layoutInCell="1" allowOverlap="1">
                        <wp:simplePos x="0" y="0"/>
                        <wp:positionH relativeFrom="column">
                          <wp:posOffset>53340</wp:posOffset>
                        </wp:positionH>
                        <wp:positionV relativeFrom="paragraph">
                          <wp:posOffset>7620</wp:posOffset>
                        </wp:positionV>
                        <wp:extent cx="1402080" cy="1043940"/>
                        <wp:effectExtent l="0" t="0" r="7620" b="3810"/>
                        <wp:wrapNone/>
                        <wp:docPr id="29" name="Imagen 29"/>
                        <wp:cNvGraphicFramePr/>
                        <a:graphic xmlns:a="http://schemas.openxmlformats.org/drawingml/2006/main">
                          <a:graphicData uri="http://schemas.openxmlformats.org/drawingml/2006/picture">
                            <pic:pic xmlns:pic="http://schemas.openxmlformats.org/drawingml/2006/picture">
                              <pic:nvPicPr>
                                <pic:cNvPr id="29" name="Imagen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8633" cy="104569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76672" behindDoc="0" locked="0" layoutInCell="1" allowOverlap="1">
                        <wp:simplePos x="0" y="0"/>
                        <wp:positionH relativeFrom="column">
                          <wp:posOffset>1493520</wp:posOffset>
                        </wp:positionH>
                        <wp:positionV relativeFrom="paragraph">
                          <wp:posOffset>7620</wp:posOffset>
                        </wp:positionV>
                        <wp:extent cx="1424940" cy="1051560"/>
                        <wp:effectExtent l="0" t="0" r="3810" b="0"/>
                        <wp:wrapNone/>
                        <wp:docPr id="34" name="Imagen 34"/>
                        <wp:cNvGraphicFramePr/>
                        <a:graphic xmlns:a="http://schemas.openxmlformats.org/drawingml/2006/main">
                          <a:graphicData uri="http://schemas.openxmlformats.org/drawingml/2006/picture">
                            <pic:pic xmlns:pic="http://schemas.openxmlformats.org/drawingml/2006/picture">
                              <pic:nvPicPr>
                                <pic:cNvPr id="34" name="Imagen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0251" cy="10439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203"/>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p w:rsidR="00307906" w:rsidRDefault="00307906" w:rsidP="008E4301"/>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384"/>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2: BÍPTICO PREVENCIÓN DE CARIES DENTAL</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lastRenderedPageBreak/>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77696" behindDoc="0" locked="0" layoutInCell="1" allowOverlap="1">
                        <wp:simplePos x="0" y="0"/>
                        <wp:positionH relativeFrom="column">
                          <wp:posOffset>53340</wp:posOffset>
                        </wp:positionH>
                        <wp:positionV relativeFrom="paragraph">
                          <wp:posOffset>7620</wp:posOffset>
                        </wp:positionV>
                        <wp:extent cx="1371600" cy="1051560"/>
                        <wp:effectExtent l="0" t="0" r="0" b="0"/>
                        <wp:wrapNone/>
                        <wp:docPr id="35" name="Imagen 35"/>
                        <wp:cNvGraphicFramePr/>
                        <a:graphic xmlns:a="http://schemas.openxmlformats.org/drawingml/2006/main">
                          <a:graphicData uri="http://schemas.openxmlformats.org/drawingml/2006/picture">
                            <pic:pic xmlns:pic="http://schemas.openxmlformats.org/drawingml/2006/picture">
                              <pic:nvPicPr>
                                <pic:cNvPr id="35" name="Imagen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05565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78720" behindDoc="0" locked="0" layoutInCell="1" allowOverlap="1">
                        <wp:simplePos x="0" y="0"/>
                        <wp:positionH relativeFrom="column">
                          <wp:posOffset>1478280</wp:posOffset>
                        </wp:positionH>
                        <wp:positionV relativeFrom="paragraph">
                          <wp:posOffset>0</wp:posOffset>
                        </wp:positionV>
                        <wp:extent cx="1417320" cy="1051560"/>
                        <wp:effectExtent l="0" t="0" r="0" b="0"/>
                        <wp:wrapNone/>
                        <wp:docPr id="36" name="Imagen 36"/>
                        <wp:cNvGraphicFramePr/>
                        <a:graphic xmlns:a="http://schemas.openxmlformats.org/drawingml/2006/main">
                          <a:graphicData uri="http://schemas.openxmlformats.org/drawingml/2006/picture">
                            <pic:pic xmlns:pic="http://schemas.openxmlformats.org/drawingml/2006/picture">
                              <pic:nvPicPr>
                                <pic:cNvPr id="36" name="Imagen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8732" cy="105336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384"/>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56"/>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3: BÍPTICO CUIDEMOS NUESTRA COLUMNA</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nil"/>
                    <w:right w:val="nil"/>
                  </w:tcBorders>
                  <w:shd w:val="clear" w:color="auto" w:fill="auto"/>
                  <w:noWrap/>
                  <w:vAlign w:val="bottom"/>
                  <w:hideMark/>
                </w:tcPr>
                <w:p w:rsidR="00307906" w:rsidRDefault="00307906" w:rsidP="008E4301">
                  <w:pPr>
                    <w:rPr>
                      <w:rFonts w:ascii="Calibri" w:hAnsi="Calibri" w:cs="Calibri"/>
                      <w:color w:val="000000"/>
                      <w:sz w:val="22"/>
                      <w:szCs w:val="22"/>
                    </w:rPr>
                  </w:pPr>
                  <w:r>
                    <w:rPr>
                      <w:rFonts w:ascii="Calibri" w:hAnsi="Calibri" w:cs="Calibri"/>
                      <w:noProof/>
                      <w:color w:val="000000"/>
                      <w:sz w:val="22"/>
                      <w:szCs w:val="22"/>
                      <w:lang w:val="es-BO" w:eastAsia="es-BO"/>
                    </w:rPr>
                    <w:drawing>
                      <wp:anchor distT="0" distB="0" distL="114300" distR="114300" simplePos="0" relativeHeight="251679744" behindDoc="0" locked="0" layoutInCell="1" allowOverlap="1">
                        <wp:simplePos x="0" y="0"/>
                        <wp:positionH relativeFrom="column">
                          <wp:posOffset>53340</wp:posOffset>
                        </wp:positionH>
                        <wp:positionV relativeFrom="paragraph">
                          <wp:posOffset>30480</wp:posOffset>
                        </wp:positionV>
                        <wp:extent cx="1379220" cy="1021080"/>
                        <wp:effectExtent l="0" t="0" r="0" b="7620"/>
                        <wp:wrapNone/>
                        <wp:docPr id="37" name="Imagen 37"/>
                        <wp:cNvGraphicFramePr/>
                        <a:graphic xmlns:a="http://schemas.openxmlformats.org/drawingml/2006/main">
                          <a:graphicData uri="http://schemas.openxmlformats.org/drawingml/2006/picture">
                            <pic:pic xmlns:pic="http://schemas.openxmlformats.org/drawingml/2006/picture">
                              <pic:nvPicPr>
                                <pic:cNvPr id="37" name="Imagen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9133" cy="102621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lang w:val="es-BO" w:eastAsia="es-BO"/>
                    </w:rPr>
                    <w:drawing>
                      <wp:anchor distT="0" distB="0" distL="114300" distR="114300" simplePos="0" relativeHeight="251680768" behindDoc="0" locked="0" layoutInCell="1" allowOverlap="1">
                        <wp:simplePos x="0" y="0"/>
                        <wp:positionH relativeFrom="column">
                          <wp:posOffset>1516380</wp:posOffset>
                        </wp:positionH>
                        <wp:positionV relativeFrom="paragraph">
                          <wp:posOffset>15240</wp:posOffset>
                        </wp:positionV>
                        <wp:extent cx="1379220" cy="1051560"/>
                        <wp:effectExtent l="0" t="0" r="0" b="0"/>
                        <wp:wrapNone/>
                        <wp:docPr id="39" name="Imagen 39"/>
                        <wp:cNvGraphicFramePr/>
                        <a:graphic xmlns:a="http://schemas.openxmlformats.org/drawingml/2006/main">
                          <a:graphicData uri="http://schemas.openxmlformats.org/drawingml/2006/picture">
                            <pic:pic xmlns:pic="http://schemas.openxmlformats.org/drawingml/2006/picture">
                              <pic:nvPicPr>
                                <pic:cNvPr id="39" name="Imagen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2802" cy="105133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660"/>
                  </w:tblGrid>
                  <w:tr w:rsidR="00307906" w:rsidTr="008E4301">
                    <w:trPr>
                      <w:trHeight w:val="1668"/>
                      <w:tblCellSpacing w:w="0" w:type="dxa"/>
                    </w:trPr>
                    <w:tc>
                      <w:tcPr>
                        <w:tcW w:w="4660"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color w:val="000000"/>
                            <w:sz w:val="22"/>
                            <w:szCs w:val="22"/>
                          </w:rPr>
                          <w:t> </w:t>
                        </w:r>
                      </w:p>
                    </w:tc>
                  </w:tr>
                </w:tbl>
                <w:p w:rsidR="00307906" w:rsidRDefault="00307906" w:rsidP="008E4301">
                  <w:pPr>
                    <w:rPr>
                      <w:rFonts w:ascii="Calibri" w:hAnsi="Calibri" w:cs="Calibri"/>
                      <w:color w:val="000000"/>
                      <w:sz w:val="22"/>
                      <w:szCs w:val="22"/>
                    </w:rPr>
                  </w:pP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252"/>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80"/>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4: BÍPTICO PROTECCIÓN AUDITIVA</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72576" behindDoc="0" locked="0" layoutInCell="1" allowOverlap="1">
                        <wp:simplePos x="0" y="0"/>
                        <wp:positionH relativeFrom="column">
                          <wp:posOffset>53340</wp:posOffset>
                        </wp:positionH>
                        <wp:positionV relativeFrom="paragraph">
                          <wp:posOffset>15240</wp:posOffset>
                        </wp:positionV>
                        <wp:extent cx="1409700" cy="1021080"/>
                        <wp:effectExtent l="0" t="0" r="0" b="7620"/>
                        <wp:wrapNone/>
                        <wp:docPr id="30" name="Imagen 30"/>
                        <wp:cNvGraphicFramePr/>
                        <a:graphic xmlns:a="http://schemas.openxmlformats.org/drawingml/2006/main">
                          <a:graphicData uri="http://schemas.openxmlformats.org/drawingml/2006/picture">
                            <pic:pic xmlns:pic="http://schemas.openxmlformats.org/drawingml/2006/picture">
                              <pic:nvPicPr>
                                <pic:cNvPr id="30" name="Imagen 29"/>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970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73600" behindDoc="0" locked="0" layoutInCell="1" allowOverlap="1">
                        <wp:simplePos x="0" y="0"/>
                        <wp:positionH relativeFrom="column">
                          <wp:posOffset>1501140</wp:posOffset>
                        </wp:positionH>
                        <wp:positionV relativeFrom="paragraph">
                          <wp:posOffset>15240</wp:posOffset>
                        </wp:positionV>
                        <wp:extent cx="1402080" cy="1036320"/>
                        <wp:effectExtent l="0" t="0" r="7620" b="0"/>
                        <wp:wrapNone/>
                        <wp:docPr id="31" name="Imagen 31"/>
                        <wp:cNvGraphicFramePr/>
                        <a:graphic xmlns:a="http://schemas.openxmlformats.org/drawingml/2006/main">
                          <a:graphicData uri="http://schemas.openxmlformats.org/drawingml/2006/picture">
                            <pic:pic xmlns:pic="http://schemas.openxmlformats.org/drawingml/2006/picture">
                              <pic:nvPicPr>
                                <pic:cNvPr id="31" name="Imagen 30"/>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2080" cy="1036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468"/>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372"/>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5: BÍPTICO PROTECCIÓN RESPIRATORIA</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74624" behindDoc="0" locked="0" layoutInCell="1" allowOverlap="1">
                        <wp:simplePos x="0" y="0"/>
                        <wp:positionH relativeFrom="column">
                          <wp:posOffset>1470660</wp:posOffset>
                        </wp:positionH>
                        <wp:positionV relativeFrom="paragraph">
                          <wp:posOffset>0</wp:posOffset>
                        </wp:positionV>
                        <wp:extent cx="1447800" cy="1059180"/>
                        <wp:effectExtent l="0" t="0" r="0" b="7620"/>
                        <wp:wrapNone/>
                        <wp:docPr id="33" name="Imagen 33"/>
                        <wp:cNvGraphicFramePr/>
                        <a:graphic xmlns:a="http://schemas.openxmlformats.org/drawingml/2006/main">
                          <a:graphicData uri="http://schemas.openxmlformats.org/drawingml/2006/picture">
                            <pic:pic xmlns:pic="http://schemas.openxmlformats.org/drawingml/2006/picture">
                              <pic:nvPicPr>
                                <pic:cNvPr id="33" name="Imagen 32"/>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1232" cy="10563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81792" behindDoc="0" locked="0" layoutInCell="1" allowOverlap="1">
                        <wp:simplePos x="0" y="0"/>
                        <wp:positionH relativeFrom="column">
                          <wp:posOffset>53340</wp:posOffset>
                        </wp:positionH>
                        <wp:positionV relativeFrom="paragraph">
                          <wp:posOffset>0</wp:posOffset>
                        </wp:positionV>
                        <wp:extent cx="1371600" cy="1066800"/>
                        <wp:effectExtent l="0" t="0" r="0" b="0"/>
                        <wp:wrapNone/>
                        <wp:docPr id="41" name="Imagen 41"/>
                        <wp:cNvGraphicFramePr/>
                        <a:graphic xmlns:a="http://schemas.openxmlformats.org/drawingml/2006/main">
                          <a:graphicData uri="http://schemas.openxmlformats.org/drawingml/2006/picture">
                            <pic:pic xmlns:pic="http://schemas.openxmlformats.org/drawingml/2006/picture">
                              <pic:nvPicPr>
                                <pic:cNvPr id="41" name="Imagen 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9210" cy="10668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324"/>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348"/>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6: BÍPTICO PREVENCIÓN DEL TÉTANOS</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lastRenderedPageBreak/>
                    <w:t>para imprimir a full color en papel couché de 115 g (gramos) tamaño carta</w:t>
                  </w:r>
                </w:p>
              </w:tc>
              <w:tc>
                <w:tcPr>
                  <w:tcW w:w="4785" w:type="dxa"/>
                  <w:tcBorders>
                    <w:top w:val="nil"/>
                    <w:left w:val="nil"/>
                    <w:bottom w:val="nil"/>
                    <w:right w:val="nil"/>
                  </w:tcBorders>
                  <w:shd w:val="clear" w:color="auto" w:fill="auto"/>
                  <w:noWrap/>
                  <w:vAlign w:val="bottom"/>
                  <w:hideMark/>
                </w:tcPr>
                <w:p w:rsidR="00307906" w:rsidRDefault="00307906" w:rsidP="008E4301">
                  <w:pPr>
                    <w:rPr>
                      <w:rFonts w:ascii="Calibri" w:hAnsi="Calibri" w:cs="Calibri"/>
                      <w:color w:val="000000"/>
                      <w:sz w:val="22"/>
                      <w:szCs w:val="22"/>
                    </w:rPr>
                  </w:pPr>
                  <w:r>
                    <w:rPr>
                      <w:rFonts w:ascii="Calibri" w:hAnsi="Calibri" w:cs="Calibri"/>
                      <w:noProof/>
                      <w:color w:val="000000"/>
                      <w:sz w:val="22"/>
                      <w:szCs w:val="22"/>
                      <w:lang w:val="es-BO" w:eastAsia="es-BO"/>
                    </w:rPr>
                    <w:drawing>
                      <wp:anchor distT="0" distB="0" distL="114300" distR="114300" simplePos="0" relativeHeight="251682816" behindDoc="0" locked="0" layoutInCell="1" allowOverlap="1">
                        <wp:simplePos x="0" y="0"/>
                        <wp:positionH relativeFrom="column">
                          <wp:posOffset>45720</wp:posOffset>
                        </wp:positionH>
                        <wp:positionV relativeFrom="paragraph">
                          <wp:posOffset>7620</wp:posOffset>
                        </wp:positionV>
                        <wp:extent cx="1386840" cy="1066800"/>
                        <wp:effectExtent l="0" t="0" r="3810" b="0"/>
                        <wp:wrapNone/>
                        <wp:docPr id="42" name="Imagen 42"/>
                        <wp:cNvGraphicFramePr/>
                        <a:graphic xmlns:a="http://schemas.openxmlformats.org/drawingml/2006/main">
                          <a:graphicData uri="http://schemas.openxmlformats.org/drawingml/2006/picture">
                            <pic:pic xmlns:pic="http://schemas.openxmlformats.org/drawingml/2006/picture">
                              <pic:nvPicPr>
                                <pic:cNvPr id="42" name="Imagen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1603" cy="1063188"/>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lang w:val="es-BO" w:eastAsia="es-BO"/>
                    </w:rPr>
                    <w:drawing>
                      <wp:anchor distT="0" distB="0" distL="114300" distR="114300" simplePos="0" relativeHeight="251683840" behindDoc="0" locked="0" layoutInCell="1" allowOverlap="1">
                        <wp:simplePos x="0" y="0"/>
                        <wp:positionH relativeFrom="column">
                          <wp:posOffset>1493520</wp:posOffset>
                        </wp:positionH>
                        <wp:positionV relativeFrom="paragraph">
                          <wp:posOffset>0</wp:posOffset>
                        </wp:positionV>
                        <wp:extent cx="1417320" cy="1066800"/>
                        <wp:effectExtent l="0" t="0" r="0" b="0"/>
                        <wp:wrapNone/>
                        <wp:docPr id="43" name="Imagen 43"/>
                        <wp:cNvGraphicFramePr/>
                        <a:graphic xmlns:a="http://schemas.openxmlformats.org/drawingml/2006/main">
                          <a:graphicData uri="http://schemas.openxmlformats.org/drawingml/2006/picture">
                            <pic:pic xmlns:pic="http://schemas.openxmlformats.org/drawingml/2006/picture">
                              <pic:nvPicPr>
                                <pic:cNvPr id="43" name="Imagen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1706" cy="1064567"/>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660"/>
                  </w:tblGrid>
                  <w:tr w:rsidR="00307906" w:rsidTr="008E4301">
                    <w:trPr>
                      <w:trHeight w:val="1668"/>
                      <w:tblCellSpacing w:w="0" w:type="dxa"/>
                    </w:trPr>
                    <w:tc>
                      <w:tcPr>
                        <w:tcW w:w="4660"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color w:val="000000"/>
                            <w:sz w:val="22"/>
                            <w:szCs w:val="22"/>
                          </w:rPr>
                          <w:t> </w:t>
                        </w:r>
                      </w:p>
                    </w:tc>
                  </w:tr>
                </w:tbl>
                <w:p w:rsidR="00307906" w:rsidRDefault="00307906" w:rsidP="008E4301">
                  <w:pPr>
                    <w:rPr>
                      <w:rFonts w:ascii="Calibri" w:hAnsi="Calibri" w:cs="Calibri"/>
                      <w:color w:val="000000"/>
                      <w:sz w:val="22"/>
                      <w:szCs w:val="22"/>
                    </w:rPr>
                  </w:pP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256"/>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20"/>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7: BÍPTICO PREVENCIÓN DE LA FATIGA</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68480" behindDoc="0" locked="0" layoutInCell="1" allowOverlap="1">
                        <wp:simplePos x="0" y="0"/>
                        <wp:positionH relativeFrom="column">
                          <wp:posOffset>38100</wp:posOffset>
                        </wp:positionH>
                        <wp:positionV relativeFrom="paragraph">
                          <wp:posOffset>30480</wp:posOffset>
                        </wp:positionV>
                        <wp:extent cx="1394460" cy="1013460"/>
                        <wp:effectExtent l="0" t="0" r="0" b="0"/>
                        <wp:wrapNone/>
                        <wp:docPr id="14" name="Imagen 14"/>
                        <wp:cNvGraphicFramePr/>
                        <a:graphic xmlns:a="http://schemas.openxmlformats.org/drawingml/2006/main">
                          <a:graphicData uri="http://schemas.openxmlformats.org/drawingml/2006/picture">
                            <pic:pic xmlns:pic="http://schemas.openxmlformats.org/drawingml/2006/picture">
                              <pic:nvPicPr>
                                <pic:cNvPr id="14" name="Imagen 13"/>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9446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84864" behindDoc="0" locked="0" layoutInCell="1" allowOverlap="1">
                        <wp:simplePos x="0" y="0"/>
                        <wp:positionH relativeFrom="column">
                          <wp:posOffset>1485900</wp:posOffset>
                        </wp:positionH>
                        <wp:positionV relativeFrom="paragraph">
                          <wp:posOffset>0</wp:posOffset>
                        </wp:positionV>
                        <wp:extent cx="1424940" cy="1051560"/>
                        <wp:effectExtent l="0" t="0" r="0" b="0"/>
                        <wp:wrapNone/>
                        <wp:docPr id="44" name="Imagen 44"/>
                        <wp:cNvGraphicFramePr/>
                        <a:graphic xmlns:a="http://schemas.openxmlformats.org/drawingml/2006/main">
                          <a:graphicData uri="http://schemas.openxmlformats.org/drawingml/2006/picture">
                            <pic:pic xmlns:pic="http://schemas.openxmlformats.org/drawingml/2006/picture">
                              <pic:nvPicPr>
                                <pic:cNvPr id="44" name="Imagen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9227" cy="10520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372"/>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68"/>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8: BÍPTICO PREVENCIÓN DE LA SORDERA OCUPACIONAL</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85888" behindDoc="0" locked="0" layoutInCell="1" allowOverlap="1">
                        <wp:simplePos x="0" y="0"/>
                        <wp:positionH relativeFrom="column">
                          <wp:posOffset>83820</wp:posOffset>
                        </wp:positionH>
                        <wp:positionV relativeFrom="paragraph">
                          <wp:posOffset>7620</wp:posOffset>
                        </wp:positionV>
                        <wp:extent cx="1356360" cy="1043940"/>
                        <wp:effectExtent l="0" t="0" r="0" b="3810"/>
                        <wp:wrapNone/>
                        <wp:docPr id="45" name="Imagen 45"/>
                        <wp:cNvGraphicFramePr/>
                        <a:graphic xmlns:a="http://schemas.openxmlformats.org/drawingml/2006/main">
                          <a:graphicData uri="http://schemas.openxmlformats.org/drawingml/2006/picture">
                            <pic:pic xmlns:pic="http://schemas.openxmlformats.org/drawingml/2006/picture">
                              <pic:nvPicPr>
                                <pic:cNvPr id="45" name="Imagen 4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7313" cy="104740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86912" behindDoc="0" locked="0" layoutInCell="1" allowOverlap="1">
                        <wp:simplePos x="0" y="0"/>
                        <wp:positionH relativeFrom="column">
                          <wp:posOffset>1531620</wp:posOffset>
                        </wp:positionH>
                        <wp:positionV relativeFrom="paragraph">
                          <wp:posOffset>0</wp:posOffset>
                        </wp:positionV>
                        <wp:extent cx="1363980" cy="1051560"/>
                        <wp:effectExtent l="0" t="0" r="7620" b="0"/>
                        <wp:wrapNone/>
                        <wp:docPr id="46" name="Imagen 46"/>
                        <wp:cNvGraphicFramePr/>
                        <a:graphic xmlns:a="http://schemas.openxmlformats.org/drawingml/2006/main">
                          <a:graphicData uri="http://schemas.openxmlformats.org/drawingml/2006/picture">
                            <pic:pic xmlns:pic="http://schemas.openxmlformats.org/drawingml/2006/picture">
                              <pic:nvPicPr>
                                <pic:cNvPr id="46" name="Imagen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0409" cy="105251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504"/>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44"/>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9: BÍPTICO PREVENCIÓN DEL ESTRÉS LABORAL</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69504" behindDoc="0" locked="0" layoutInCell="1" allowOverlap="1">
                        <wp:simplePos x="0" y="0"/>
                        <wp:positionH relativeFrom="column">
                          <wp:posOffset>30480</wp:posOffset>
                        </wp:positionH>
                        <wp:positionV relativeFrom="paragraph">
                          <wp:posOffset>22860</wp:posOffset>
                        </wp:positionV>
                        <wp:extent cx="1501140" cy="1028700"/>
                        <wp:effectExtent l="0" t="0" r="3810" b="0"/>
                        <wp:wrapNone/>
                        <wp:docPr id="22" name="Imagen 22"/>
                        <wp:cNvGraphicFramePr/>
                        <a:graphic xmlns:a="http://schemas.openxmlformats.org/drawingml/2006/main">
                          <a:graphicData uri="http://schemas.openxmlformats.org/drawingml/2006/picture">
                            <pic:pic xmlns:pic="http://schemas.openxmlformats.org/drawingml/2006/picture">
                              <pic:nvPicPr>
                                <pic:cNvPr id="22" name="Imagen 2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114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87936" behindDoc="0" locked="0" layoutInCell="1" allowOverlap="1">
                        <wp:simplePos x="0" y="0"/>
                        <wp:positionH relativeFrom="column">
                          <wp:posOffset>1577340</wp:posOffset>
                        </wp:positionH>
                        <wp:positionV relativeFrom="paragraph">
                          <wp:posOffset>0</wp:posOffset>
                        </wp:positionV>
                        <wp:extent cx="1356360" cy="1051560"/>
                        <wp:effectExtent l="0" t="0" r="0" b="0"/>
                        <wp:wrapNone/>
                        <wp:docPr id="47" name="Imagen 47"/>
                        <wp:cNvGraphicFramePr/>
                        <a:graphic xmlns:a="http://schemas.openxmlformats.org/drawingml/2006/main">
                          <a:graphicData uri="http://schemas.openxmlformats.org/drawingml/2006/picture">
                            <pic:pic xmlns:pic="http://schemas.openxmlformats.org/drawingml/2006/picture">
                              <pic:nvPicPr>
                                <pic:cNvPr id="47" name="Imagen 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62075" cy="104914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504"/>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504"/>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10: BÍPTICO PREVENCIÓN DE LA DIABETES</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lastRenderedPageBreak/>
                    <w:t>para imprimir a full color en papel couché de 115 g (gramos) tamaño carta</w:t>
                  </w:r>
                </w:p>
              </w:tc>
              <w:tc>
                <w:tcPr>
                  <w:tcW w:w="4785" w:type="dxa"/>
                  <w:tcBorders>
                    <w:top w:val="nil"/>
                    <w:left w:val="nil"/>
                    <w:bottom w:val="nil"/>
                    <w:right w:val="nil"/>
                  </w:tcBorders>
                  <w:shd w:val="clear" w:color="auto" w:fill="auto"/>
                  <w:noWrap/>
                  <w:vAlign w:val="bottom"/>
                  <w:hideMark/>
                </w:tcPr>
                <w:p w:rsidR="00307906" w:rsidRDefault="00307906" w:rsidP="008E4301">
                  <w:pPr>
                    <w:rPr>
                      <w:rFonts w:ascii="Calibri" w:hAnsi="Calibri" w:cs="Calibri"/>
                      <w:color w:val="000000"/>
                      <w:sz w:val="22"/>
                      <w:szCs w:val="22"/>
                    </w:rPr>
                  </w:pPr>
                  <w:r>
                    <w:rPr>
                      <w:rFonts w:ascii="Calibri" w:hAnsi="Calibri" w:cs="Calibri"/>
                      <w:noProof/>
                      <w:color w:val="000000"/>
                      <w:sz w:val="22"/>
                      <w:szCs w:val="22"/>
                      <w:lang w:val="es-BO" w:eastAsia="es-BO"/>
                    </w:rPr>
                    <w:drawing>
                      <wp:anchor distT="0" distB="0" distL="114300" distR="114300" simplePos="0" relativeHeight="251667456" behindDoc="0" locked="0" layoutInCell="1" allowOverlap="1">
                        <wp:simplePos x="0" y="0"/>
                        <wp:positionH relativeFrom="column">
                          <wp:posOffset>1508760</wp:posOffset>
                        </wp:positionH>
                        <wp:positionV relativeFrom="paragraph">
                          <wp:posOffset>7620</wp:posOffset>
                        </wp:positionV>
                        <wp:extent cx="1394460" cy="1043940"/>
                        <wp:effectExtent l="0" t="0" r="0" b="3810"/>
                        <wp:wrapNone/>
                        <wp:docPr id="12" name="Imagen 12"/>
                        <wp:cNvGraphicFramePr/>
                        <a:graphic xmlns:a="http://schemas.openxmlformats.org/drawingml/2006/main">
                          <a:graphicData uri="http://schemas.openxmlformats.org/drawingml/2006/picture">
                            <pic:pic xmlns:pic="http://schemas.openxmlformats.org/drawingml/2006/picture">
                              <pic:nvPicPr>
                                <pic:cNvPr id="12" name="Imagen 1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9446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lang w:val="es-BO" w:eastAsia="es-BO"/>
                    </w:rPr>
                    <w:drawing>
                      <wp:anchor distT="0" distB="0" distL="114300" distR="114300" simplePos="0" relativeHeight="251688960" behindDoc="0" locked="0" layoutInCell="1" allowOverlap="1">
                        <wp:simplePos x="0" y="0"/>
                        <wp:positionH relativeFrom="column">
                          <wp:posOffset>68580</wp:posOffset>
                        </wp:positionH>
                        <wp:positionV relativeFrom="paragraph">
                          <wp:posOffset>7620</wp:posOffset>
                        </wp:positionV>
                        <wp:extent cx="1379220" cy="1066800"/>
                        <wp:effectExtent l="0" t="0" r="0" b="0"/>
                        <wp:wrapNone/>
                        <wp:docPr id="48" name="Imagen 48"/>
                        <wp:cNvGraphicFramePr/>
                        <a:graphic xmlns:a="http://schemas.openxmlformats.org/drawingml/2006/main">
                          <a:graphicData uri="http://schemas.openxmlformats.org/drawingml/2006/picture">
                            <pic:pic xmlns:pic="http://schemas.openxmlformats.org/drawingml/2006/picture">
                              <pic:nvPicPr>
                                <pic:cNvPr id="48" name="Imagen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81126" cy="10592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660"/>
                  </w:tblGrid>
                  <w:tr w:rsidR="00307906" w:rsidTr="008E4301">
                    <w:trPr>
                      <w:trHeight w:val="1668"/>
                      <w:tblCellSpacing w:w="0" w:type="dxa"/>
                    </w:trPr>
                    <w:tc>
                      <w:tcPr>
                        <w:tcW w:w="4660"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color w:val="000000"/>
                            <w:sz w:val="22"/>
                            <w:szCs w:val="22"/>
                          </w:rPr>
                          <w:t> </w:t>
                        </w:r>
                      </w:p>
                    </w:tc>
                  </w:tr>
                </w:tbl>
                <w:p w:rsidR="00307906" w:rsidRDefault="00307906" w:rsidP="008E4301">
                  <w:pPr>
                    <w:rPr>
                      <w:rFonts w:ascii="Calibri" w:hAnsi="Calibri" w:cs="Calibri"/>
                      <w:color w:val="000000"/>
                      <w:sz w:val="22"/>
                      <w:szCs w:val="22"/>
                    </w:rPr>
                  </w:pP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468"/>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44"/>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11: BÍPTICO PREVENCIÓN DE LA HIPERTENSIÓN ARTERIAL</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89984" behindDoc="0" locked="0" layoutInCell="1" allowOverlap="1">
                        <wp:simplePos x="0" y="0"/>
                        <wp:positionH relativeFrom="column">
                          <wp:posOffset>68580</wp:posOffset>
                        </wp:positionH>
                        <wp:positionV relativeFrom="paragraph">
                          <wp:posOffset>15240</wp:posOffset>
                        </wp:positionV>
                        <wp:extent cx="1348740" cy="1036320"/>
                        <wp:effectExtent l="0" t="0" r="3810" b="0"/>
                        <wp:wrapNone/>
                        <wp:docPr id="49" name="Imagen 49"/>
                        <wp:cNvGraphicFramePr/>
                        <a:graphic xmlns:a="http://schemas.openxmlformats.org/drawingml/2006/main">
                          <a:graphicData uri="http://schemas.openxmlformats.org/drawingml/2006/picture">
                            <pic:pic xmlns:pic="http://schemas.openxmlformats.org/drawingml/2006/picture">
                              <pic:nvPicPr>
                                <pic:cNvPr id="49" name="Imagen 4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44170" cy="103695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93056" behindDoc="0" locked="0" layoutInCell="1" allowOverlap="1">
                        <wp:simplePos x="0" y="0"/>
                        <wp:positionH relativeFrom="column">
                          <wp:posOffset>1516380</wp:posOffset>
                        </wp:positionH>
                        <wp:positionV relativeFrom="paragraph">
                          <wp:posOffset>15240</wp:posOffset>
                        </wp:positionV>
                        <wp:extent cx="1348740" cy="1036320"/>
                        <wp:effectExtent l="0" t="0" r="3810" b="0"/>
                        <wp:wrapNone/>
                        <wp:docPr id="32" name="Imagen 32"/>
                        <wp:cNvGraphicFramePr/>
                        <a:graphic xmlns:a="http://schemas.openxmlformats.org/drawingml/2006/main">
                          <a:graphicData uri="http://schemas.openxmlformats.org/drawingml/2006/picture">
                            <pic:pic xmlns:pic="http://schemas.openxmlformats.org/drawingml/2006/picture">
                              <pic:nvPicPr>
                                <pic:cNvPr id="32" name="Imagen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0820" cy="103761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492"/>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44"/>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12: BÍPTICO PREVENCIÓN DEL CÁNCER DE MAMA Y DE CUELLO UTERINO</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65408" behindDoc="0" locked="0" layoutInCell="1" allowOverlap="1">
                        <wp:simplePos x="0" y="0"/>
                        <wp:positionH relativeFrom="column">
                          <wp:posOffset>15240</wp:posOffset>
                        </wp:positionH>
                        <wp:positionV relativeFrom="paragraph">
                          <wp:posOffset>22860</wp:posOffset>
                        </wp:positionV>
                        <wp:extent cx="1463040" cy="1013460"/>
                        <wp:effectExtent l="0" t="0" r="3810" b="0"/>
                        <wp:wrapNone/>
                        <wp:docPr id="5" name="Imagen 5"/>
                        <wp:cNvGraphicFramePr/>
                        <a:graphic xmlns:a="http://schemas.openxmlformats.org/drawingml/2006/main">
                          <a:graphicData uri="http://schemas.openxmlformats.org/drawingml/2006/picture">
                            <pic:pic xmlns:pic="http://schemas.openxmlformats.org/drawingml/2006/picture">
                              <pic:nvPicPr>
                                <pic:cNvPr id="5" name="Imagen 4"/>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304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66432" behindDoc="0" locked="0" layoutInCell="1" allowOverlap="1">
                        <wp:simplePos x="0" y="0"/>
                        <wp:positionH relativeFrom="column">
                          <wp:posOffset>1531620</wp:posOffset>
                        </wp:positionH>
                        <wp:positionV relativeFrom="paragraph">
                          <wp:posOffset>15240</wp:posOffset>
                        </wp:positionV>
                        <wp:extent cx="1402080" cy="1028700"/>
                        <wp:effectExtent l="0" t="0" r="7620" b="0"/>
                        <wp:wrapNone/>
                        <wp:docPr id="6" name="Imagen 6"/>
                        <wp:cNvGraphicFramePr/>
                        <a:graphic xmlns:a="http://schemas.openxmlformats.org/drawingml/2006/main">
                          <a:graphicData uri="http://schemas.openxmlformats.org/drawingml/2006/picture">
                            <pic:pic xmlns:pic="http://schemas.openxmlformats.org/drawingml/2006/picture">
                              <pic:nvPicPr>
                                <pic:cNvPr id="6" name="Imagen 5"/>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208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528"/>
              </w:trPr>
              <w:tc>
                <w:tcPr>
                  <w:tcW w:w="2728" w:type="dxa"/>
                  <w:tcBorders>
                    <w:top w:val="nil"/>
                    <w:left w:val="nil"/>
                    <w:bottom w:val="nil"/>
                    <w:right w:val="nil"/>
                  </w:tcBorders>
                  <w:shd w:val="clear" w:color="auto" w:fill="auto"/>
                  <w:vAlign w:val="center"/>
                  <w:hideMark/>
                </w:tcPr>
                <w:p w:rsidR="00307906" w:rsidRDefault="00307906" w:rsidP="008E4301">
                  <w:pPr>
                    <w:jc w:val="center"/>
                    <w:rPr>
                      <w:rFonts w:ascii="Calibri" w:hAnsi="Calibri" w:cs="Calibri"/>
                      <w:b/>
                      <w:bCs/>
                      <w:color w:val="000000"/>
                      <w:sz w:val="22"/>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408"/>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13: BÍPTICO PREVENCIÓN DEL OJO SECO Y LA FATIGA VISUAL</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70528" behindDoc="0" locked="0" layoutInCell="1" allowOverlap="1">
                        <wp:simplePos x="0" y="0"/>
                        <wp:positionH relativeFrom="column">
                          <wp:posOffset>45720</wp:posOffset>
                        </wp:positionH>
                        <wp:positionV relativeFrom="paragraph">
                          <wp:posOffset>15240</wp:posOffset>
                        </wp:positionV>
                        <wp:extent cx="1432560" cy="1036320"/>
                        <wp:effectExtent l="0" t="0" r="0" b="0"/>
                        <wp:wrapNone/>
                        <wp:docPr id="24" name="Imagen 24"/>
                        <wp:cNvGraphicFramePr/>
                        <a:graphic xmlns:a="http://schemas.openxmlformats.org/drawingml/2006/main">
                          <a:graphicData uri="http://schemas.openxmlformats.org/drawingml/2006/picture">
                            <pic:pic xmlns:pic="http://schemas.openxmlformats.org/drawingml/2006/picture">
                              <pic:nvPicPr>
                                <pic:cNvPr id="24" name="Imagen 23"/>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32560"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71552" behindDoc="0" locked="0" layoutInCell="1" allowOverlap="1">
                        <wp:simplePos x="0" y="0"/>
                        <wp:positionH relativeFrom="column">
                          <wp:posOffset>1516380</wp:posOffset>
                        </wp:positionH>
                        <wp:positionV relativeFrom="paragraph">
                          <wp:posOffset>15240</wp:posOffset>
                        </wp:positionV>
                        <wp:extent cx="1394460" cy="1036320"/>
                        <wp:effectExtent l="0" t="0" r="0" b="0"/>
                        <wp:wrapNone/>
                        <wp:docPr id="25" name="Imagen 25"/>
                        <wp:cNvGraphicFramePr/>
                        <a:graphic xmlns:a="http://schemas.openxmlformats.org/drawingml/2006/main">
                          <a:graphicData uri="http://schemas.openxmlformats.org/drawingml/2006/picture">
                            <pic:pic xmlns:pic="http://schemas.openxmlformats.org/drawingml/2006/picture">
                              <pic:nvPicPr>
                                <pic:cNvPr id="25" name="Imagen 24"/>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94460" cy="1036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r w:rsidR="00307906" w:rsidTr="008E4301">
              <w:trPr>
                <w:trHeight w:val="63"/>
              </w:trPr>
              <w:tc>
                <w:tcPr>
                  <w:tcW w:w="2728" w:type="dxa"/>
                  <w:tcBorders>
                    <w:top w:val="nil"/>
                    <w:left w:val="nil"/>
                    <w:bottom w:val="nil"/>
                    <w:right w:val="nil"/>
                  </w:tcBorders>
                  <w:shd w:val="clear" w:color="auto" w:fill="auto"/>
                  <w:vAlign w:val="center"/>
                  <w:hideMark/>
                </w:tcPr>
                <w:p w:rsidR="00307906" w:rsidRPr="00BE1F88" w:rsidRDefault="00307906" w:rsidP="008E4301">
                  <w:pPr>
                    <w:jc w:val="center"/>
                    <w:rPr>
                      <w:rFonts w:ascii="Calibri" w:hAnsi="Calibri" w:cs="Calibri"/>
                      <w:b/>
                      <w:bCs/>
                      <w:color w:val="000000"/>
                      <w:sz w:val="10"/>
                      <w:szCs w:val="22"/>
                    </w:rPr>
                  </w:pPr>
                </w:p>
              </w:tc>
              <w:tc>
                <w:tcPr>
                  <w:tcW w:w="4785" w:type="dxa"/>
                  <w:tcBorders>
                    <w:top w:val="nil"/>
                    <w:left w:val="nil"/>
                    <w:bottom w:val="nil"/>
                    <w:right w:val="nil"/>
                  </w:tcBorders>
                  <w:shd w:val="clear" w:color="auto" w:fill="auto"/>
                  <w:hideMark/>
                </w:tcPr>
                <w:p w:rsidR="00307906" w:rsidRDefault="00307906" w:rsidP="008E4301"/>
              </w:tc>
              <w:tc>
                <w:tcPr>
                  <w:tcW w:w="1643" w:type="dxa"/>
                  <w:tcBorders>
                    <w:top w:val="nil"/>
                    <w:left w:val="nil"/>
                    <w:bottom w:val="nil"/>
                    <w:right w:val="nil"/>
                  </w:tcBorders>
                  <w:shd w:val="clear" w:color="auto" w:fill="auto"/>
                  <w:vAlign w:val="center"/>
                  <w:hideMark/>
                </w:tcPr>
                <w:p w:rsidR="00307906" w:rsidRDefault="00307906" w:rsidP="008E4301"/>
              </w:tc>
            </w:tr>
            <w:tr w:rsidR="00307906" w:rsidTr="008E4301">
              <w:trPr>
                <w:trHeight w:val="396"/>
              </w:trPr>
              <w:tc>
                <w:tcPr>
                  <w:tcW w:w="9156" w:type="dxa"/>
                  <w:gridSpan w:val="3"/>
                  <w:tcBorders>
                    <w:top w:val="nil"/>
                    <w:left w:val="nil"/>
                    <w:bottom w:val="nil"/>
                    <w:right w:val="nil"/>
                  </w:tcBorders>
                  <w:shd w:val="clear" w:color="auto" w:fill="auto"/>
                  <w:vAlign w:val="center"/>
                  <w:hideMark/>
                </w:tcPr>
                <w:p w:rsidR="00307906" w:rsidRDefault="00307906" w:rsidP="008E4301">
                  <w:pPr>
                    <w:rPr>
                      <w:rFonts w:ascii="Calibri" w:hAnsi="Calibri" w:cs="Calibri"/>
                      <w:b/>
                      <w:bCs/>
                      <w:color w:val="000000"/>
                    </w:rPr>
                  </w:pPr>
                  <w:r>
                    <w:rPr>
                      <w:rFonts w:ascii="Calibri" w:hAnsi="Calibri" w:cs="Calibri"/>
                      <w:b/>
                      <w:bCs/>
                      <w:color w:val="000000"/>
                    </w:rPr>
                    <w:t>ÍTEM 14: BÍPTICO EXÁMENES MÉDICOS PERIÓDICOS OCUPACIONALES</w:t>
                  </w:r>
                </w:p>
              </w:tc>
            </w:tr>
            <w:tr w:rsidR="00307906" w:rsidTr="008E4301">
              <w:trPr>
                <w:trHeight w:val="288"/>
              </w:trPr>
              <w:tc>
                <w:tcPr>
                  <w:tcW w:w="2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CARACTERÍSTICAS</w:t>
                  </w:r>
                </w:p>
              </w:tc>
              <w:tc>
                <w:tcPr>
                  <w:tcW w:w="4785"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DISEÑO CARA ANTERIOR Y POSTERIOR</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07906" w:rsidTr="008E4301">
              <w:trPr>
                <w:trHeight w:val="1668"/>
              </w:trPr>
              <w:tc>
                <w:tcPr>
                  <w:tcW w:w="2728"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rPr>
                      <w:rFonts w:ascii="Calibri" w:hAnsi="Calibri" w:cs="Calibri"/>
                      <w:color w:val="000000"/>
                    </w:rPr>
                  </w:pPr>
                  <w:r>
                    <w:rPr>
                      <w:rFonts w:ascii="Calibri" w:hAnsi="Calibri" w:cs="Calibri"/>
                      <w:color w:val="000000"/>
                    </w:rPr>
                    <w:lastRenderedPageBreak/>
                    <w:t>para imprimir a full color en papel couché de 115 g (gramos) tamaño carta</w:t>
                  </w:r>
                </w:p>
              </w:tc>
              <w:tc>
                <w:tcPr>
                  <w:tcW w:w="4785" w:type="dxa"/>
                  <w:tcBorders>
                    <w:top w:val="nil"/>
                    <w:left w:val="nil"/>
                    <w:bottom w:val="single" w:sz="4" w:space="0" w:color="auto"/>
                    <w:right w:val="single" w:sz="4" w:space="0" w:color="auto"/>
                  </w:tcBorders>
                  <w:shd w:val="clear" w:color="auto" w:fill="auto"/>
                  <w:hideMark/>
                </w:tcPr>
                <w:p w:rsidR="00307906" w:rsidRDefault="00307906" w:rsidP="008E4301">
                  <w:pPr>
                    <w:rPr>
                      <w:rFonts w:ascii="Calibri" w:hAnsi="Calibri" w:cs="Calibri"/>
                      <w:b/>
                      <w:bCs/>
                      <w:color w:val="000000"/>
                      <w:sz w:val="22"/>
                      <w:szCs w:val="22"/>
                    </w:rPr>
                  </w:pPr>
                  <w:r>
                    <w:rPr>
                      <w:rFonts w:ascii="Calibri" w:hAnsi="Calibri" w:cs="Calibri"/>
                      <w:b/>
                      <w:bCs/>
                      <w:noProof/>
                      <w:color w:val="000000"/>
                      <w:sz w:val="22"/>
                      <w:szCs w:val="22"/>
                      <w:lang w:val="es-BO" w:eastAsia="es-BO"/>
                    </w:rPr>
                    <w:drawing>
                      <wp:anchor distT="0" distB="0" distL="114300" distR="114300" simplePos="0" relativeHeight="251691008" behindDoc="0" locked="0" layoutInCell="1" allowOverlap="1">
                        <wp:simplePos x="0" y="0"/>
                        <wp:positionH relativeFrom="column">
                          <wp:posOffset>83820</wp:posOffset>
                        </wp:positionH>
                        <wp:positionV relativeFrom="paragraph">
                          <wp:posOffset>15240</wp:posOffset>
                        </wp:positionV>
                        <wp:extent cx="1341120" cy="1036320"/>
                        <wp:effectExtent l="0" t="0" r="0" b="0"/>
                        <wp:wrapNone/>
                        <wp:docPr id="51" name="Imagen 51"/>
                        <wp:cNvGraphicFramePr/>
                        <a:graphic xmlns:a="http://schemas.openxmlformats.org/drawingml/2006/main">
                          <a:graphicData uri="http://schemas.openxmlformats.org/drawingml/2006/picture">
                            <pic:pic xmlns:pic="http://schemas.openxmlformats.org/drawingml/2006/picture">
                              <pic:nvPicPr>
                                <pic:cNvPr id="51" name="Imagen 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45324" cy="103583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Calibri" w:hAnsi="Calibri" w:cs="Calibri"/>
                      <w:b/>
                      <w:bCs/>
                      <w:noProof/>
                      <w:color w:val="000000"/>
                      <w:sz w:val="22"/>
                      <w:szCs w:val="22"/>
                      <w:lang w:val="es-BO" w:eastAsia="es-BO"/>
                    </w:rPr>
                    <w:drawing>
                      <wp:anchor distT="0" distB="0" distL="114300" distR="114300" simplePos="0" relativeHeight="251692032" behindDoc="0" locked="0" layoutInCell="1" allowOverlap="1">
                        <wp:simplePos x="0" y="0"/>
                        <wp:positionH relativeFrom="column">
                          <wp:posOffset>1531620</wp:posOffset>
                        </wp:positionH>
                        <wp:positionV relativeFrom="paragraph">
                          <wp:posOffset>7620</wp:posOffset>
                        </wp:positionV>
                        <wp:extent cx="1341120" cy="1043940"/>
                        <wp:effectExtent l="0" t="0" r="0" b="3810"/>
                        <wp:wrapNone/>
                        <wp:docPr id="52" name="Imagen 52"/>
                        <wp:cNvGraphicFramePr/>
                        <a:graphic xmlns:a="http://schemas.openxmlformats.org/drawingml/2006/main">
                          <a:graphicData uri="http://schemas.openxmlformats.org/drawingml/2006/picture">
                            <pic:pic xmlns:pic="http://schemas.openxmlformats.org/drawingml/2006/picture">
                              <pic:nvPicPr>
                                <pic:cNvPr id="52" name="Imagen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8654" cy="103988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43" w:type="dxa"/>
                  <w:tcBorders>
                    <w:top w:val="nil"/>
                    <w:left w:val="nil"/>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sz w:val="22"/>
                      <w:szCs w:val="22"/>
                    </w:rPr>
                  </w:pPr>
                  <w:r>
                    <w:rPr>
                      <w:rFonts w:ascii="Calibri" w:hAnsi="Calibri" w:cs="Calibri"/>
                      <w:b/>
                      <w:bCs/>
                      <w:color w:val="000000"/>
                      <w:sz w:val="22"/>
                      <w:szCs w:val="22"/>
                    </w:rPr>
                    <w:t>5000</w:t>
                  </w:r>
                </w:p>
              </w:tc>
            </w:tr>
          </w:tbl>
          <w:p w:rsidR="00307906" w:rsidRPr="00162117" w:rsidRDefault="00307906" w:rsidP="008E4301">
            <w:pPr>
              <w:jc w:val="both"/>
              <w:rPr>
                <w:rFonts w:ascii="Calibri" w:hAnsi="Calibri" w:cs="Arial"/>
                <w:b/>
                <w:sz w:val="22"/>
              </w:rPr>
            </w:pPr>
            <w:r w:rsidRPr="00162117">
              <w:rPr>
                <w:rFonts w:ascii="Calibri" w:hAnsi="Calibri" w:cs="Arial"/>
                <w:b/>
                <w:sz w:val="22"/>
              </w:rPr>
              <w:t xml:space="preserve">TOTAL LOTE 3: </w:t>
            </w:r>
            <w:r w:rsidRPr="00162117">
              <w:rPr>
                <w:rFonts w:ascii="Calibri" w:hAnsi="Calibri" w:cs="Arial"/>
                <w:sz w:val="22"/>
              </w:rPr>
              <w:t>70.000 (setenta mil) bípticos de Salud Ocupacional</w:t>
            </w:r>
          </w:p>
          <w:p w:rsidR="00307906" w:rsidRPr="00FE1482" w:rsidRDefault="00307906" w:rsidP="008E4301">
            <w:pPr>
              <w:rPr>
                <w:rFonts w:ascii="Calibri" w:hAnsi="Calibri" w:cs="Calibri"/>
                <w:sz w:val="22"/>
                <w:szCs w:val="22"/>
              </w:rPr>
            </w:pPr>
            <w:r>
              <w:rPr>
                <w:rFonts w:ascii="Calibri" w:hAnsi="Calibri" w:cs="Calibri"/>
                <w:b/>
                <w:sz w:val="22"/>
                <w:szCs w:val="22"/>
              </w:rPr>
              <w:t xml:space="preserve">NOTA: </w:t>
            </w:r>
            <w:r w:rsidRPr="00FE1482">
              <w:rPr>
                <w:rFonts w:ascii="Calibri" w:hAnsi="Calibri" w:cs="Calibri"/>
                <w:sz w:val="22"/>
                <w:szCs w:val="22"/>
              </w:rPr>
              <w:t>se adjuntan los diseños e</w:t>
            </w:r>
            <w:r>
              <w:rPr>
                <w:rFonts w:ascii="Calibri" w:hAnsi="Calibri" w:cs="Calibri"/>
                <w:sz w:val="22"/>
                <w:szCs w:val="22"/>
              </w:rPr>
              <w:t>n medio magnético</w:t>
            </w:r>
            <w:r w:rsidRPr="00FE1482">
              <w:rPr>
                <w:rFonts w:ascii="Calibri" w:hAnsi="Calibri" w:cs="Calibri"/>
                <w:sz w:val="22"/>
                <w:szCs w:val="22"/>
              </w:rPr>
              <w:t xml:space="preserve"> (CD)</w:t>
            </w:r>
            <w:r>
              <w:rPr>
                <w:rFonts w:ascii="Calibri" w:hAnsi="Calibri" w:cs="Calibri"/>
                <w:sz w:val="22"/>
                <w:szCs w:val="22"/>
              </w:rPr>
              <w:t xml:space="preserve"> de los lotes 1, 2 y 3 para hacer entrega a la empresa adjudicada.</w:t>
            </w:r>
          </w:p>
          <w:p w:rsidR="00307906" w:rsidRDefault="00307906" w:rsidP="008E4301">
            <w:pPr>
              <w:rPr>
                <w:rFonts w:ascii="Calibri" w:hAnsi="Calibri" w:cs="Calibri"/>
                <w:b/>
                <w:sz w:val="22"/>
                <w:szCs w:val="22"/>
              </w:rPr>
            </w:pPr>
          </w:p>
          <w:p w:rsidR="00307906" w:rsidRPr="00FE1B5A" w:rsidRDefault="00307906" w:rsidP="008E4301">
            <w:pPr>
              <w:autoSpaceDE w:val="0"/>
              <w:autoSpaceDN w:val="0"/>
              <w:adjustRightInd w:val="0"/>
              <w:rPr>
                <w:rFonts w:ascii="Calibri" w:hAnsi="Calibri" w:cs="Verdana"/>
                <w:b/>
                <w:bCs/>
                <w:color w:val="000000"/>
                <w:sz w:val="22"/>
                <w:szCs w:val="22"/>
              </w:rPr>
            </w:pPr>
            <w:r w:rsidRPr="00FE1B5A">
              <w:rPr>
                <w:rFonts w:ascii="Calibri" w:hAnsi="Calibri" w:cs="Verdana"/>
                <w:b/>
                <w:bCs/>
                <w:color w:val="000000"/>
                <w:sz w:val="22"/>
                <w:szCs w:val="22"/>
              </w:rPr>
              <w:t>4. MÉTODO DE SELECCIÓN Y ADJUDICACI</w:t>
            </w:r>
            <w:r>
              <w:rPr>
                <w:rFonts w:ascii="Calibri" w:hAnsi="Calibri" w:cs="Verdana"/>
                <w:b/>
                <w:bCs/>
                <w:color w:val="000000"/>
                <w:sz w:val="22"/>
                <w:szCs w:val="22"/>
              </w:rPr>
              <w:t>Ó</w:t>
            </w:r>
            <w:r w:rsidRPr="00FE1B5A">
              <w:rPr>
                <w:rFonts w:ascii="Calibri" w:hAnsi="Calibri" w:cs="Verdana"/>
                <w:b/>
                <w:bCs/>
                <w:color w:val="000000"/>
                <w:sz w:val="22"/>
                <w:szCs w:val="22"/>
              </w:rPr>
              <w:t xml:space="preserve">N  </w:t>
            </w:r>
          </w:p>
          <w:p w:rsidR="00307906" w:rsidRPr="00FE1B5A" w:rsidRDefault="00307906" w:rsidP="008E4301">
            <w:pPr>
              <w:pStyle w:val="Prrafodelista"/>
              <w:spacing w:after="13" w:line="276" w:lineRule="auto"/>
              <w:ind w:left="0"/>
              <w:contextualSpacing/>
              <w:jc w:val="both"/>
              <w:rPr>
                <w:rFonts w:ascii="Calibri" w:hAnsi="Calibri" w:cs="Verdana"/>
                <w:bCs/>
                <w:color w:val="000000"/>
                <w:sz w:val="22"/>
                <w:szCs w:val="22"/>
              </w:rPr>
            </w:pPr>
            <w:r w:rsidRPr="00FE1B5A">
              <w:rPr>
                <w:rFonts w:ascii="Calibri" w:hAnsi="Calibri" w:cs="Verdana"/>
                <w:bCs/>
                <w:color w:val="000000"/>
                <w:sz w:val="22"/>
                <w:szCs w:val="22"/>
              </w:rPr>
              <w:t>Precio evaluado más bajo.</w:t>
            </w:r>
          </w:p>
          <w:p w:rsidR="00307906" w:rsidRPr="00FE1B5A" w:rsidRDefault="00307906" w:rsidP="008E4301">
            <w:pPr>
              <w:pStyle w:val="Prrafodelista"/>
              <w:spacing w:after="13" w:line="276" w:lineRule="auto"/>
              <w:ind w:left="0"/>
              <w:contextualSpacing/>
              <w:jc w:val="both"/>
              <w:rPr>
                <w:rFonts w:ascii="Calibri" w:hAnsi="Calibri" w:cs="Verdana"/>
                <w:bCs/>
                <w:color w:val="000000"/>
                <w:sz w:val="22"/>
                <w:szCs w:val="22"/>
              </w:rPr>
            </w:pPr>
          </w:p>
          <w:p w:rsidR="00307906" w:rsidRPr="00FE1B5A" w:rsidRDefault="00307906" w:rsidP="008E4301">
            <w:pPr>
              <w:pStyle w:val="Prrafodelista"/>
              <w:spacing w:after="13" w:line="276" w:lineRule="auto"/>
              <w:ind w:left="0"/>
              <w:contextualSpacing/>
              <w:jc w:val="both"/>
              <w:rPr>
                <w:rFonts w:ascii="Calibri" w:hAnsi="Calibri" w:cs="Verdana"/>
                <w:b/>
                <w:bCs/>
                <w:color w:val="000000"/>
                <w:sz w:val="22"/>
                <w:szCs w:val="22"/>
              </w:rPr>
            </w:pPr>
            <w:r w:rsidRPr="00FE1B5A">
              <w:rPr>
                <w:rFonts w:ascii="Calibri" w:hAnsi="Calibri" w:cs="Verdana"/>
                <w:b/>
                <w:bCs/>
                <w:color w:val="000000"/>
                <w:sz w:val="22"/>
                <w:szCs w:val="22"/>
              </w:rPr>
              <w:t>5. FORMA DE ADJUDICACIÓN</w:t>
            </w:r>
          </w:p>
          <w:p w:rsidR="00307906" w:rsidRPr="00FE1B5A" w:rsidRDefault="00307906" w:rsidP="008E4301">
            <w:pPr>
              <w:pStyle w:val="Prrafodelista"/>
              <w:spacing w:after="13" w:line="276" w:lineRule="auto"/>
              <w:ind w:left="0"/>
              <w:contextualSpacing/>
              <w:jc w:val="both"/>
              <w:rPr>
                <w:rFonts w:ascii="Calibri" w:hAnsi="Calibri" w:cs="Verdana"/>
                <w:bCs/>
                <w:color w:val="000000"/>
                <w:sz w:val="22"/>
                <w:szCs w:val="22"/>
              </w:rPr>
            </w:pPr>
            <w:r w:rsidRPr="00FE1B5A">
              <w:rPr>
                <w:rFonts w:ascii="Calibri" w:hAnsi="Calibri" w:cs="Verdana"/>
                <w:bCs/>
                <w:color w:val="000000"/>
                <w:sz w:val="22"/>
                <w:szCs w:val="22"/>
              </w:rPr>
              <w:t xml:space="preserve">Por </w:t>
            </w:r>
            <w:r>
              <w:rPr>
                <w:rFonts w:ascii="Calibri" w:hAnsi="Calibri" w:cs="Verdana"/>
                <w:bCs/>
                <w:color w:val="000000"/>
                <w:sz w:val="22"/>
                <w:szCs w:val="22"/>
              </w:rPr>
              <w:t xml:space="preserve">los 3 </w:t>
            </w:r>
            <w:r w:rsidRPr="00FE1B5A">
              <w:rPr>
                <w:rFonts w:ascii="Calibri" w:hAnsi="Calibri" w:cs="Verdana"/>
                <w:bCs/>
                <w:color w:val="000000"/>
                <w:sz w:val="22"/>
                <w:szCs w:val="22"/>
              </w:rPr>
              <w:t>lote</w:t>
            </w:r>
            <w:r>
              <w:rPr>
                <w:rFonts w:ascii="Calibri" w:hAnsi="Calibri" w:cs="Verdana"/>
                <w:bCs/>
                <w:color w:val="000000"/>
                <w:sz w:val="22"/>
                <w:szCs w:val="22"/>
              </w:rPr>
              <w:t>s</w:t>
            </w:r>
            <w:r w:rsidRPr="00FE1B5A">
              <w:rPr>
                <w:rFonts w:ascii="Calibri" w:hAnsi="Calibri" w:cs="Verdana"/>
                <w:bCs/>
                <w:color w:val="000000"/>
                <w:sz w:val="22"/>
                <w:szCs w:val="22"/>
              </w:rPr>
              <w:t>.</w:t>
            </w:r>
          </w:p>
          <w:p w:rsidR="00307906" w:rsidRDefault="00307906" w:rsidP="008E4301">
            <w:pPr>
              <w:pStyle w:val="Prrafodelista"/>
              <w:spacing w:after="13" w:line="276" w:lineRule="auto"/>
              <w:ind w:left="0"/>
              <w:contextualSpacing/>
              <w:jc w:val="both"/>
              <w:rPr>
                <w:rFonts w:ascii="Calibri" w:hAnsi="Calibri" w:cs="Verdana"/>
                <w:b/>
                <w:bCs/>
                <w:color w:val="000000"/>
                <w:sz w:val="22"/>
                <w:szCs w:val="22"/>
              </w:rPr>
            </w:pPr>
          </w:p>
          <w:p w:rsidR="00307906" w:rsidRDefault="00307906" w:rsidP="008E4301">
            <w:pPr>
              <w:pStyle w:val="Prrafodelista"/>
              <w:spacing w:after="13" w:line="276" w:lineRule="auto"/>
              <w:ind w:left="0"/>
              <w:contextualSpacing/>
              <w:jc w:val="both"/>
              <w:rPr>
                <w:rFonts w:ascii="Calibri" w:hAnsi="Calibri" w:cs="Verdana"/>
                <w:b/>
                <w:bCs/>
                <w:color w:val="000000"/>
                <w:sz w:val="22"/>
                <w:szCs w:val="22"/>
              </w:rPr>
            </w:pPr>
            <w:r w:rsidRPr="00FE1B5A">
              <w:rPr>
                <w:rFonts w:ascii="Calibri" w:hAnsi="Calibri" w:cs="Verdana"/>
                <w:b/>
                <w:bCs/>
                <w:color w:val="000000"/>
                <w:sz w:val="22"/>
                <w:szCs w:val="22"/>
              </w:rPr>
              <w:t>6. PRECIO REFERENCIAL</w:t>
            </w:r>
          </w:p>
          <w:p w:rsidR="00307906" w:rsidRPr="00162117" w:rsidRDefault="00307906" w:rsidP="008E4301">
            <w:pPr>
              <w:jc w:val="center"/>
              <w:rPr>
                <w:rFonts w:ascii="Calibri" w:hAnsi="Calibri" w:cs="Arial"/>
                <w:b/>
                <w:sz w:val="22"/>
              </w:rPr>
            </w:pPr>
            <w:r w:rsidRPr="00162117">
              <w:rPr>
                <w:rFonts w:ascii="Calibri" w:hAnsi="Calibri" w:cs="Arial"/>
                <w:b/>
                <w:sz w:val="22"/>
              </w:rPr>
              <w:t>LOTE 1: MANUAL DE SEGURIDAD INDUSTRIAL PARA ESTACIONES DE SERVICIO</w:t>
            </w:r>
          </w:p>
          <w:tbl>
            <w:tblPr>
              <w:tblW w:w="9217" w:type="dxa"/>
              <w:tblLayout w:type="fixed"/>
              <w:tblCellMar>
                <w:left w:w="70" w:type="dxa"/>
                <w:right w:w="70" w:type="dxa"/>
              </w:tblCellMar>
              <w:tblLook w:val="04A0" w:firstRow="1" w:lastRow="0" w:firstColumn="1" w:lastColumn="0" w:noHBand="0" w:noVBand="1"/>
            </w:tblPr>
            <w:tblGrid>
              <w:gridCol w:w="595"/>
              <w:gridCol w:w="4711"/>
              <w:gridCol w:w="1303"/>
              <w:gridCol w:w="1305"/>
              <w:gridCol w:w="1303"/>
            </w:tblGrid>
            <w:tr w:rsidR="00307906" w:rsidTr="008E4301">
              <w:trPr>
                <w:trHeight w:val="74"/>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lang w:val="es-BO" w:eastAsia="es-BO"/>
                    </w:rPr>
                  </w:pPr>
                  <w:r w:rsidRPr="00162117">
                    <w:rPr>
                      <w:rFonts w:ascii="Calibri" w:hAnsi="Calibri" w:cs="Calibri"/>
                      <w:b/>
                      <w:bCs/>
                      <w:color w:val="000000"/>
                      <w:sz w:val="18"/>
                    </w:rPr>
                    <w:t>N°</w:t>
                  </w:r>
                </w:p>
              </w:tc>
              <w:tc>
                <w:tcPr>
                  <w:tcW w:w="4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rPr>
                  </w:pPr>
                  <w:r w:rsidRPr="00162117">
                    <w:rPr>
                      <w:rFonts w:ascii="Calibri" w:hAnsi="Calibri" w:cs="Calibri"/>
                      <w:b/>
                      <w:bCs/>
                      <w:color w:val="000000"/>
                      <w:sz w:val="18"/>
                    </w:rPr>
                    <w:t>DESCRIPCIÓN</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rPr>
                  </w:pPr>
                  <w:r w:rsidRPr="00162117">
                    <w:rPr>
                      <w:rFonts w:ascii="Calibri" w:hAnsi="Calibri" w:cs="Calibri"/>
                      <w:b/>
                      <w:bCs/>
                      <w:color w:val="000000"/>
                      <w:sz w:val="18"/>
                    </w:rPr>
                    <w:t>CANTIDAD</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rPr>
                  </w:pPr>
                  <w:r w:rsidRPr="00162117">
                    <w:rPr>
                      <w:rFonts w:ascii="Calibri" w:hAnsi="Calibri" w:cs="Calibri"/>
                      <w:b/>
                      <w:bCs/>
                      <w:color w:val="000000"/>
                      <w:sz w:val="18"/>
                    </w:rPr>
                    <w:t>PRECIO UNITARIO (BS)</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rPr>
                  </w:pPr>
                  <w:r w:rsidRPr="00162117">
                    <w:rPr>
                      <w:rFonts w:ascii="Calibri" w:hAnsi="Calibri" w:cs="Calibri"/>
                      <w:b/>
                      <w:bCs/>
                      <w:color w:val="000000"/>
                      <w:sz w:val="18"/>
                    </w:rPr>
                    <w:t>PRECIO TOTAL (BS)</w:t>
                  </w:r>
                </w:p>
              </w:tc>
            </w:tr>
            <w:tr w:rsidR="00307906" w:rsidTr="008E4301">
              <w:trPr>
                <w:trHeight w:val="134"/>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b/>
                      <w:bCs/>
                      <w:color w:val="000000"/>
                    </w:rPr>
                  </w:pPr>
                  <w:r w:rsidRPr="00162117">
                    <w:rPr>
                      <w:rFonts w:ascii="Calibri" w:hAnsi="Calibri" w:cs="Calibri"/>
                      <w:b/>
                      <w:bCs/>
                      <w:color w:val="000000"/>
                      <w:sz w:val="18"/>
                    </w:rPr>
                    <w:t>ÍTEM</w:t>
                  </w:r>
                </w:p>
              </w:tc>
              <w:tc>
                <w:tcPr>
                  <w:tcW w:w="4711" w:type="dxa"/>
                  <w:vMerge/>
                  <w:tcBorders>
                    <w:top w:val="single" w:sz="4" w:space="0" w:color="auto"/>
                    <w:left w:val="single" w:sz="4" w:space="0" w:color="auto"/>
                    <w:bottom w:val="single" w:sz="4" w:space="0" w:color="auto"/>
                    <w:right w:val="single" w:sz="4" w:space="0" w:color="auto"/>
                  </w:tcBorders>
                  <w:vAlign w:val="center"/>
                  <w:hideMark/>
                </w:tcPr>
                <w:p w:rsidR="00307906" w:rsidRDefault="00307906" w:rsidP="008E4301">
                  <w:pPr>
                    <w:rPr>
                      <w:rFonts w:ascii="Calibri" w:hAnsi="Calibri" w:cs="Calibri"/>
                      <w:b/>
                      <w:bCs/>
                      <w:color w:val="000000"/>
                    </w:rPr>
                  </w:pPr>
                </w:p>
              </w:tc>
              <w:tc>
                <w:tcPr>
                  <w:tcW w:w="1303" w:type="dxa"/>
                  <w:vMerge/>
                  <w:tcBorders>
                    <w:top w:val="single" w:sz="4" w:space="0" w:color="auto"/>
                    <w:left w:val="single" w:sz="4" w:space="0" w:color="auto"/>
                    <w:bottom w:val="single" w:sz="4" w:space="0" w:color="auto"/>
                    <w:right w:val="single" w:sz="4" w:space="0" w:color="auto"/>
                  </w:tcBorders>
                  <w:vAlign w:val="center"/>
                  <w:hideMark/>
                </w:tcPr>
                <w:p w:rsidR="00307906" w:rsidRDefault="00307906" w:rsidP="008E4301">
                  <w:pPr>
                    <w:rPr>
                      <w:rFonts w:ascii="Calibri" w:hAnsi="Calibri" w:cs="Calibri"/>
                      <w:b/>
                      <w:bCs/>
                      <w:color w:val="000000"/>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307906" w:rsidRDefault="00307906" w:rsidP="008E4301">
                  <w:pPr>
                    <w:rPr>
                      <w:rFonts w:ascii="Calibri" w:hAnsi="Calibri" w:cs="Calibri"/>
                      <w:b/>
                      <w:bCs/>
                      <w:color w:val="000000"/>
                    </w:rPr>
                  </w:pPr>
                </w:p>
              </w:tc>
              <w:tc>
                <w:tcPr>
                  <w:tcW w:w="1303" w:type="dxa"/>
                  <w:vMerge/>
                  <w:tcBorders>
                    <w:top w:val="single" w:sz="4" w:space="0" w:color="auto"/>
                    <w:left w:val="single" w:sz="4" w:space="0" w:color="auto"/>
                    <w:bottom w:val="single" w:sz="4" w:space="0" w:color="auto"/>
                    <w:right w:val="single" w:sz="4" w:space="0" w:color="auto"/>
                  </w:tcBorders>
                  <w:vAlign w:val="center"/>
                  <w:hideMark/>
                </w:tcPr>
                <w:p w:rsidR="00307906" w:rsidRDefault="00307906" w:rsidP="008E4301">
                  <w:pPr>
                    <w:rPr>
                      <w:rFonts w:ascii="Calibri" w:hAnsi="Calibri" w:cs="Calibri"/>
                      <w:b/>
                      <w:bCs/>
                      <w:color w:val="000000"/>
                    </w:rPr>
                  </w:pPr>
                </w:p>
              </w:tc>
            </w:tr>
            <w:tr w:rsidR="00307906" w:rsidTr="008E4301">
              <w:trPr>
                <w:trHeight w:val="1896"/>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307906" w:rsidRDefault="00307906" w:rsidP="008E4301">
                  <w:pPr>
                    <w:jc w:val="center"/>
                    <w:rPr>
                      <w:rFonts w:ascii="Calibri" w:hAnsi="Calibri" w:cs="Calibri"/>
                      <w:color w:val="000000"/>
                    </w:rPr>
                  </w:pPr>
                  <w:r>
                    <w:rPr>
                      <w:rFonts w:ascii="Calibri" w:hAnsi="Calibri" w:cs="Calibri"/>
                      <w:color w:val="000000"/>
                    </w:rPr>
                    <w:t>1</w:t>
                  </w:r>
                </w:p>
              </w:tc>
              <w:tc>
                <w:tcPr>
                  <w:tcW w:w="4711" w:type="dxa"/>
                  <w:tcBorders>
                    <w:top w:val="nil"/>
                    <w:left w:val="nil"/>
                    <w:bottom w:val="single" w:sz="4" w:space="0" w:color="auto"/>
                    <w:right w:val="single" w:sz="4" w:space="0" w:color="auto"/>
                  </w:tcBorders>
                  <w:shd w:val="clear" w:color="auto" w:fill="auto"/>
                  <w:hideMark/>
                </w:tcPr>
                <w:p w:rsidR="00307906" w:rsidRPr="00162117" w:rsidRDefault="00307906" w:rsidP="008E4301">
                  <w:pPr>
                    <w:spacing w:after="240"/>
                    <w:rPr>
                      <w:rFonts w:ascii="Calibri" w:hAnsi="Calibri" w:cs="Calibri"/>
                      <w:color w:val="000000"/>
                      <w:sz w:val="18"/>
                    </w:rPr>
                  </w:pPr>
                  <w:r w:rsidRPr="00162117">
                    <w:rPr>
                      <w:rFonts w:ascii="Calibri" w:hAnsi="Calibri" w:cs="Calibri"/>
                      <w:color w:val="000000"/>
                      <w:sz w:val="18"/>
                    </w:rPr>
                    <w:t xml:space="preserve">•Tamaño: 21,5x16,5 cm </w:t>
                  </w:r>
                  <w:r w:rsidRPr="00162117">
                    <w:rPr>
                      <w:rFonts w:ascii="Calibri" w:hAnsi="Calibri" w:cs="Calibri"/>
                      <w:color w:val="000000"/>
                      <w:sz w:val="18"/>
                    </w:rPr>
                    <w:br/>
                    <w:t>• Material tapa: couche mate de 250 gramos</w:t>
                  </w:r>
                  <w:r w:rsidRPr="00162117">
                    <w:rPr>
                      <w:rFonts w:ascii="Calibri" w:hAnsi="Calibri" w:cs="Calibri"/>
                      <w:color w:val="000000"/>
                      <w:sz w:val="18"/>
                    </w:rPr>
                    <w:br/>
                    <w:t>• Impresión tapa: full color anverso y reverso.</w:t>
                  </w:r>
                  <w:r w:rsidRPr="00162117">
                    <w:rPr>
                      <w:rFonts w:ascii="Calibri" w:hAnsi="Calibri" w:cs="Calibri"/>
                      <w:color w:val="000000"/>
                      <w:sz w:val="18"/>
                    </w:rPr>
                    <w:br/>
                    <w:t>• Material cuerpo: papel coche mate de 115 gramos de 48 páginas.</w:t>
                  </w:r>
                  <w:r w:rsidRPr="00162117">
                    <w:rPr>
                      <w:rFonts w:ascii="Calibri" w:hAnsi="Calibri" w:cs="Calibri"/>
                      <w:color w:val="000000"/>
                      <w:sz w:val="18"/>
                    </w:rPr>
                    <w:br/>
                    <w:t>• Impresión Cuerpo: full color anverso y reverso.</w:t>
                  </w:r>
                  <w:r w:rsidRPr="00162117">
                    <w:rPr>
                      <w:rFonts w:ascii="Calibri" w:hAnsi="Calibri" w:cs="Calibri"/>
                      <w:color w:val="000000"/>
                      <w:sz w:val="18"/>
                    </w:rPr>
                    <w:br/>
                    <w:t>• Acabado: encuadernado y emblocado hot melt, refilado con corte final para libros.</w:t>
                  </w:r>
                </w:p>
              </w:tc>
              <w:tc>
                <w:tcPr>
                  <w:tcW w:w="1303"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22"/>
                    </w:rPr>
                  </w:pPr>
                  <w:r w:rsidRPr="00162117">
                    <w:rPr>
                      <w:rFonts w:ascii="Calibri" w:hAnsi="Calibri" w:cs="Calibri"/>
                      <w:color w:val="000000"/>
                      <w:sz w:val="18"/>
                      <w:szCs w:val="22"/>
                    </w:rPr>
                    <w:t>4.000</w:t>
                  </w:r>
                </w:p>
              </w:tc>
              <w:tc>
                <w:tcPr>
                  <w:tcW w:w="130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22"/>
                    </w:rPr>
                  </w:pPr>
                  <w:r w:rsidRPr="00162117">
                    <w:rPr>
                      <w:rFonts w:ascii="Calibri" w:hAnsi="Calibri" w:cs="Calibri"/>
                      <w:color w:val="000000"/>
                      <w:sz w:val="18"/>
                      <w:szCs w:val="22"/>
                    </w:rPr>
                    <w:t>5,7</w:t>
                  </w:r>
                </w:p>
              </w:tc>
              <w:tc>
                <w:tcPr>
                  <w:tcW w:w="1303"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22"/>
                    </w:rPr>
                  </w:pPr>
                  <w:r w:rsidRPr="00162117">
                    <w:rPr>
                      <w:rFonts w:ascii="Calibri" w:hAnsi="Calibri" w:cs="Calibri"/>
                      <w:color w:val="000000"/>
                      <w:sz w:val="18"/>
                      <w:szCs w:val="22"/>
                    </w:rPr>
                    <w:t>22</w:t>
                  </w:r>
                  <w:r>
                    <w:rPr>
                      <w:rFonts w:ascii="Calibri" w:hAnsi="Calibri" w:cs="Calibri"/>
                      <w:color w:val="000000"/>
                      <w:sz w:val="18"/>
                      <w:szCs w:val="22"/>
                    </w:rPr>
                    <w:t>.</w:t>
                  </w:r>
                  <w:r w:rsidRPr="00162117">
                    <w:rPr>
                      <w:rFonts w:ascii="Calibri" w:hAnsi="Calibri" w:cs="Calibri"/>
                      <w:color w:val="000000"/>
                      <w:sz w:val="18"/>
                      <w:szCs w:val="22"/>
                    </w:rPr>
                    <w:t>800,00</w:t>
                  </w:r>
                </w:p>
              </w:tc>
            </w:tr>
            <w:tr w:rsidR="00307906" w:rsidTr="008E4301">
              <w:trPr>
                <w:trHeight w:val="257"/>
              </w:trPr>
              <w:tc>
                <w:tcPr>
                  <w:tcW w:w="79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right"/>
                    <w:rPr>
                      <w:rFonts w:ascii="Calibri" w:hAnsi="Calibri" w:cs="Calibri"/>
                      <w:b/>
                      <w:bCs/>
                      <w:color w:val="000000"/>
                      <w:sz w:val="18"/>
                    </w:rPr>
                  </w:pPr>
                  <w:r w:rsidRPr="00162117">
                    <w:rPr>
                      <w:rFonts w:ascii="Calibri" w:hAnsi="Calibri" w:cs="Calibri"/>
                      <w:b/>
                      <w:bCs/>
                      <w:color w:val="000000"/>
                      <w:sz w:val="18"/>
                    </w:rPr>
                    <w:t xml:space="preserve"> SUB TOTAL LOTE 1 (BS)</w:t>
                  </w:r>
                </w:p>
              </w:tc>
              <w:tc>
                <w:tcPr>
                  <w:tcW w:w="1303"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rPr>
                  </w:pPr>
                  <w:r w:rsidRPr="00162117">
                    <w:rPr>
                      <w:rFonts w:ascii="Calibri" w:hAnsi="Calibri" w:cs="Calibri"/>
                      <w:b/>
                      <w:bCs/>
                      <w:color w:val="000000"/>
                      <w:sz w:val="18"/>
                    </w:rPr>
                    <w:t>22</w:t>
                  </w:r>
                  <w:r>
                    <w:rPr>
                      <w:rFonts w:ascii="Calibri" w:hAnsi="Calibri" w:cs="Calibri"/>
                      <w:b/>
                      <w:bCs/>
                      <w:color w:val="000000"/>
                      <w:sz w:val="18"/>
                    </w:rPr>
                    <w:t>.</w:t>
                  </w:r>
                  <w:r w:rsidRPr="00162117">
                    <w:rPr>
                      <w:rFonts w:ascii="Calibri" w:hAnsi="Calibri" w:cs="Calibri"/>
                      <w:b/>
                      <w:bCs/>
                      <w:color w:val="000000"/>
                      <w:sz w:val="18"/>
                    </w:rPr>
                    <w:t>800,00</w:t>
                  </w:r>
                </w:p>
              </w:tc>
            </w:tr>
          </w:tbl>
          <w:p w:rsidR="00307906" w:rsidRDefault="00307906" w:rsidP="008E4301">
            <w:pPr>
              <w:jc w:val="center"/>
              <w:rPr>
                <w:rFonts w:ascii="Calibri" w:hAnsi="Calibri" w:cs="Arial"/>
                <w:b/>
              </w:rPr>
            </w:pPr>
          </w:p>
          <w:p w:rsidR="00307906" w:rsidRPr="00162117" w:rsidRDefault="00307906" w:rsidP="008E4301">
            <w:pPr>
              <w:jc w:val="center"/>
              <w:rPr>
                <w:rFonts w:ascii="Calibri" w:hAnsi="Calibri" w:cs="Arial"/>
                <w:b/>
                <w:sz w:val="22"/>
              </w:rPr>
            </w:pPr>
            <w:r w:rsidRPr="00162117">
              <w:rPr>
                <w:rFonts w:ascii="Calibri" w:hAnsi="Calibri" w:cs="Arial"/>
                <w:b/>
                <w:sz w:val="22"/>
              </w:rPr>
              <w:t xml:space="preserve">LOTE 2: MANUAL DE SEGURIDAD INDUSTRIAL PARA CONTRATISTAS </w:t>
            </w:r>
          </w:p>
          <w:tbl>
            <w:tblPr>
              <w:tblW w:w="9170" w:type="dxa"/>
              <w:tblLayout w:type="fixed"/>
              <w:tblCellMar>
                <w:left w:w="70" w:type="dxa"/>
                <w:right w:w="70" w:type="dxa"/>
              </w:tblCellMar>
              <w:tblLook w:val="04A0" w:firstRow="1" w:lastRow="0" w:firstColumn="1" w:lastColumn="0" w:noHBand="0" w:noVBand="1"/>
            </w:tblPr>
            <w:tblGrid>
              <w:gridCol w:w="593"/>
              <w:gridCol w:w="4687"/>
              <w:gridCol w:w="1296"/>
              <w:gridCol w:w="1298"/>
              <w:gridCol w:w="1296"/>
            </w:tblGrid>
            <w:tr w:rsidR="00307906" w:rsidTr="008E4301">
              <w:trPr>
                <w:trHeight w:val="169"/>
              </w:trPr>
              <w:tc>
                <w:tcPr>
                  <w:tcW w:w="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lang w:val="es-BO" w:eastAsia="es-BO"/>
                    </w:rPr>
                  </w:pPr>
                  <w:r w:rsidRPr="00162117">
                    <w:rPr>
                      <w:rFonts w:ascii="Calibri" w:hAnsi="Calibri" w:cs="Calibri"/>
                      <w:b/>
                      <w:bCs/>
                      <w:color w:val="000000"/>
                      <w:sz w:val="18"/>
                      <w:szCs w:val="18"/>
                    </w:rPr>
                    <w:t>N°</w:t>
                  </w:r>
                </w:p>
              </w:tc>
              <w:tc>
                <w:tcPr>
                  <w:tcW w:w="4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DESCRIPCIÓN</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CANTIDAD</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PRECIO UNITARIO (BS)</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PRECIO TOTAL (BS)</w:t>
                  </w:r>
                </w:p>
              </w:tc>
            </w:tr>
            <w:tr w:rsidR="00307906" w:rsidTr="008E4301">
              <w:trPr>
                <w:trHeight w:val="322"/>
              </w:trPr>
              <w:tc>
                <w:tcPr>
                  <w:tcW w:w="593"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ÍTEM</w:t>
                  </w:r>
                </w:p>
              </w:tc>
              <w:tc>
                <w:tcPr>
                  <w:tcW w:w="4687" w:type="dxa"/>
                  <w:vMerge/>
                  <w:tcBorders>
                    <w:top w:val="single" w:sz="4" w:space="0" w:color="auto"/>
                    <w:left w:val="single" w:sz="4" w:space="0" w:color="auto"/>
                    <w:bottom w:val="single" w:sz="4" w:space="0" w:color="auto"/>
                    <w:right w:val="single" w:sz="4" w:space="0" w:color="auto"/>
                  </w:tcBorders>
                  <w:vAlign w:val="center"/>
                  <w:hideMark/>
                </w:tcPr>
                <w:p w:rsidR="00307906" w:rsidRPr="00162117" w:rsidRDefault="00307906" w:rsidP="008E4301">
                  <w:pPr>
                    <w:rPr>
                      <w:rFonts w:ascii="Calibri" w:hAnsi="Calibri" w:cs="Calibri"/>
                      <w:b/>
                      <w:bCs/>
                      <w:color w:val="000000"/>
                      <w:sz w:val="18"/>
                      <w:szCs w:val="18"/>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307906" w:rsidRPr="00162117" w:rsidRDefault="00307906" w:rsidP="008E4301">
                  <w:pPr>
                    <w:rPr>
                      <w:rFonts w:ascii="Calibri" w:hAnsi="Calibri" w:cs="Calibri"/>
                      <w:b/>
                      <w:bCs/>
                      <w:color w:val="000000"/>
                      <w:sz w:val="18"/>
                      <w:szCs w:val="18"/>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307906" w:rsidRPr="00162117" w:rsidRDefault="00307906" w:rsidP="008E4301">
                  <w:pPr>
                    <w:rPr>
                      <w:rFonts w:ascii="Calibri" w:hAnsi="Calibri" w:cs="Calibri"/>
                      <w:b/>
                      <w:bCs/>
                      <w:color w:val="000000"/>
                      <w:sz w:val="18"/>
                      <w:szCs w:val="18"/>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307906" w:rsidRPr="00162117" w:rsidRDefault="00307906" w:rsidP="008E4301">
                  <w:pPr>
                    <w:rPr>
                      <w:rFonts w:ascii="Calibri" w:hAnsi="Calibri" w:cs="Calibri"/>
                      <w:b/>
                      <w:bCs/>
                      <w:color w:val="000000"/>
                      <w:sz w:val="18"/>
                      <w:szCs w:val="18"/>
                    </w:rPr>
                  </w:pPr>
                </w:p>
              </w:tc>
            </w:tr>
            <w:tr w:rsidR="00307906" w:rsidTr="008E4301">
              <w:trPr>
                <w:trHeight w:val="1878"/>
              </w:trPr>
              <w:tc>
                <w:tcPr>
                  <w:tcW w:w="593"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p>
              </w:tc>
              <w:tc>
                <w:tcPr>
                  <w:tcW w:w="4687" w:type="dxa"/>
                  <w:tcBorders>
                    <w:top w:val="nil"/>
                    <w:left w:val="nil"/>
                    <w:bottom w:val="single" w:sz="4" w:space="0" w:color="auto"/>
                    <w:right w:val="single" w:sz="4" w:space="0" w:color="auto"/>
                  </w:tcBorders>
                  <w:shd w:val="clear" w:color="auto" w:fill="auto"/>
                  <w:hideMark/>
                </w:tcPr>
                <w:p w:rsidR="00307906" w:rsidRPr="00162117" w:rsidRDefault="00307906" w:rsidP="008E4301">
                  <w:pPr>
                    <w:spacing w:after="240"/>
                    <w:rPr>
                      <w:rFonts w:ascii="Calibri" w:hAnsi="Calibri" w:cs="Calibri"/>
                      <w:color w:val="000000"/>
                      <w:sz w:val="18"/>
                      <w:szCs w:val="18"/>
                    </w:rPr>
                  </w:pPr>
                  <w:r w:rsidRPr="00162117">
                    <w:rPr>
                      <w:rFonts w:ascii="Calibri" w:hAnsi="Calibri" w:cs="Calibri"/>
                      <w:color w:val="000000"/>
                      <w:sz w:val="18"/>
                      <w:szCs w:val="18"/>
                    </w:rPr>
                    <w:t xml:space="preserve">•Tamaño: 21,5x16,5 cm </w:t>
                  </w:r>
                  <w:r w:rsidRPr="00162117">
                    <w:rPr>
                      <w:rFonts w:ascii="Calibri" w:hAnsi="Calibri" w:cs="Calibri"/>
                      <w:color w:val="000000"/>
                      <w:sz w:val="18"/>
                      <w:szCs w:val="18"/>
                    </w:rPr>
                    <w:br/>
                    <w:t>• Material tapa: couche mate de 250 gramos</w:t>
                  </w:r>
                  <w:r w:rsidRPr="00162117">
                    <w:rPr>
                      <w:rFonts w:ascii="Calibri" w:hAnsi="Calibri" w:cs="Calibri"/>
                      <w:color w:val="000000"/>
                      <w:sz w:val="18"/>
                      <w:szCs w:val="18"/>
                    </w:rPr>
                    <w:br/>
                    <w:t>• Impresión tapa: full color anverso y reverso.</w:t>
                  </w:r>
                  <w:r w:rsidRPr="00162117">
                    <w:rPr>
                      <w:rFonts w:ascii="Calibri" w:hAnsi="Calibri" w:cs="Calibri"/>
                      <w:color w:val="000000"/>
                      <w:sz w:val="18"/>
                      <w:szCs w:val="18"/>
                    </w:rPr>
                    <w:br/>
                    <w:t>• Material cuerpo: papel coche mate de 115 gramos de 50 páginas.</w:t>
                  </w:r>
                  <w:r w:rsidRPr="00162117">
                    <w:rPr>
                      <w:rFonts w:ascii="Calibri" w:hAnsi="Calibri" w:cs="Calibri"/>
                      <w:color w:val="000000"/>
                      <w:sz w:val="18"/>
                      <w:szCs w:val="18"/>
                    </w:rPr>
                    <w:br/>
                    <w:t>• Impresión Cuerpo: full color anverso y reverso.</w:t>
                  </w:r>
                  <w:r w:rsidRPr="00162117">
                    <w:rPr>
                      <w:rFonts w:ascii="Calibri" w:hAnsi="Calibri" w:cs="Calibri"/>
                      <w:color w:val="000000"/>
                      <w:sz w:val="18"/>
                      <w:szCs w:val="18"/>
                    </w:rPr>
                    <w:br/>
                    <w:t>• Acabado: encuadernado y emblocado hot melt, refilado con corte final para libros.</w:t>
                  </w:r>
                </w:p>
              </w:tc>
              <w:tc>
                <w:tcPr>
                  <w:tcW w:w="1296"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4.000</w:t>
                  </w:r>
                </w:p>
              </w:tc>
              <w:tc>
                <w:tcPr>
                  <w:tcW w:w="1296"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5,975</w:t>
                  </w:r>
                </w:p>
              </w:tc>
              <w:tc>
                <w:tcPr>
                  <w:tcW w:w="1296"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23</w:t>
                  </w:r>
                  <w:r>
                    <w:rPr>
                      <w:rFonts w:ascii="Calibri" w:hAnsi="Calibri" w:cs="Calibri"/>
                      <w:color w:val="000000"/>
                      <w:sz w:val="18"/>
                      <w:szCs w:val="18"/>
                    </w:rPr>
                    <w:t>.</w:t>
                  </w:r>
                  <w:r w:rsidRPr="00162117">
                    <w:rPr>
                      <w:rFonts w:ascii="Calibri" w:hAnsi="Calibri" w:cs="Calibri"/>
                      <w:color w:val="000000"/>
                      <w:sz w:val="18"/>
                      <w:szCs w:val="18"/>
                    </w:rPr>
                    <w:t>900,00</w:t>
                  </w:r>
                </w:p>
              </w:tc>
            </w:tr>
            <w:tr w:rsidR="00307906" w:rsidTr="008E4301">
              <w:trPr>
                <w:trHeight w:val="322"/>
              </w:trPr>
              <w:tc>
                <w:tcPr>
                  <w:tcW w:w="787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right"/>
                    <w:rPr>
                      <w:rFonts w:ascii="Calibri" w:hAnsi="Calibri" w:cs="Calibri"/>
                      <w:b/>
                      <w:bCs/>
                      <w:color w:val="000000"/>
                      <w:sz w:val="18"/>
                      <w:szCs w:val="18"/>
                    </w:rPr>
                  </w:pPr>
                  <w:r w:rsidRPr="00162117">
                    <w:rPr>
                      <w:rFonts w:ascii="Calibri" w:hAnsi="Calibri" w:cs="Calibri"/>
                      <w:b/>
                      <w:bCs/>
                      <w:color w:val="000000"/>
                      <w:sz w:val="18"/>
                      <w:szCs w:val="18"/>
                    </w:rPr>
                    <w:t xml:space="preserve"> SUB TOTAL LOTE </w:t>
                  </w:r>
                  <w:r>
                    <w:rPr>
                      <w:rFonts w:ascii="Calibri" w:hAnsi="Calibri" w:cs="Calibri"/>
                      <w:b/>
                      <w:bCs/>
                      <w:color w:val="000000"/>
                      <w:sz w:val="18"/>
                      <w:szCs w:val="18"/>
                    </w:rPr>
                    <w:t>2</w:t>
                  </w:r>
                  <w:r w:rsidRPr="00162117">
                    <w:rPr>
                      <w:rFonts w:ascii="Calibri" w:hAnsi="Calibri" w:cs="Calibri"/>
                      <w:b/>
                      <w:bCs/>
                      <w:color w:val="000000"/>
                      <w:sz w:val="18"/>
                      <w:szCs w:val="18"/>
                    </w:rPr>
                    <w:t xml:space="preserve"> (BS)</w:t>
                  </w:r>
                </w:p>
              </w:tc>
              <w:tc>
                <w:tcPr>
                  <w:tcW w:w="1296"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23</w:t>
                  </w:r>
                  <w:r>
                    <w:rPr>
                      <w:rFonts w:ascii="Calibri" w:hAnsi="Calibri" w:cs="Calibri"/>
                      <w:b/>
                      <w:bCs/>
                      <w:color w:val="000000"/>
                      <w:sz w:val="18"/>
                      <w:szCs w:val="18"/>
                    </w:rPr>
                    <w:t>.</w:t>
                  </w:r>
                  <w:r w:rsidRPr="00162117">
                    <w:rPr>
                      <w:rFonts w:ascii="Calibri" w:hAnsi="Calibri" w:cs="Calibri"/>
                      <w:b/>
                      <w:bCs/>
                      <w:color w:val="000000"/>
                      <w:sz w:val="18"/>
                      <w:szCs w:val="18"/>
                    </w:rPr>
                    <w:t>900,00</w:t>
                  </w:r>
                </w:p>
              </w:tc>
            </w:tr>
          </w:tbl>
          <w:p w:rsidR="00307906" w:rsidRDefault="00307906" w:rsidP="008E4301">
            <w:pPr>
              <w:pStyle w:val="Prrafodelista"/>
              <w:spacing w:after="13" w:line="276" w:lineRule="auto"/>
              <w:ind w:left="0"/>
              <w:contextualSpacing/>
              <w:jc w:val="both"/>
              <w:rPr>
                <w:rFonts w:ascii="Calibri" w:hAnsi="Calibri" w:cs="Verdana"/>
                <w:b/>
                <w:bCs/>
                <w:color w:val="000000"/>
                <w:sz w:val="22"/>
                <w:szCs w:val="22"/>
              </w:rPr>
            </w:pPr>
          </w:p>
          <w:p w:rsidR="00307906" w:rsidRDefault="00307906" w:rsidP="008E4301">
            <w:pPr>
              <w:pStyle w:val="Prrafodelista"/>
              <w:spacing w:after="13" w:line="276" w:lineRule="auto"/>
              <w:ind w:left="0"/>
              <w:contextualSpacing/>
              <w:jc w:val="center"/>
              <w:rPr>
                <w:rFonts w:ascii="Calibri" w:hAnsi="Calibri" w:cs="Verdana"/>
                <w:b/>
                <w:bCs/>
                <w:color w:val="000000"/>
                <w:sz w:val="22"/>
                <w:szCs w:val="22"/>
              </w:rPr>
            </w:pPr>
            <w:r w:rsidRPr="00162117">
              <w:rPr>
                <w:rFonts w:ascii="Calibri" w:hAnsi="Calibri" w:cs="Verdana"/>
                <w:b/>
                <w:bCs/>
                <w:color w:val="000000"/>
                <w:sz w:val="22"/>
                <w:szCs w:val="22"/>
              </w:rPr>
              <w:t>LOTE 3: BÍPTICOS DE SALUD OCUPACIONAL</w:t>
            </w:r>
          </w:p>
          <w:p w:rsidR="00307906" w:rsidRPr="00E71FEE" w:rsidRDefault="00307906" w:rsidP="008E4301">
            <w:pPr>
              <w:pStyle w:val="Prrafodelista"/>
              <w:spacing w:after="13" w:line="276" w:lineRule="auto"/>
              <w:ind w:left="0"/>
              <w:contextualSpacing/>
              <w:jc w:val="center"/>
              <w:rPr>
                <w:rFonts w:ascii="Calibri" w:hAnsi="Calibri" w:cs="Verdana"/>
                <w:bCs/>
                <w:color w:val="000000"/>
                <w:sz w:val="22"/>
                <w:szCs w:val="22"/>
              </w:rPr>
            </w:pPr>
            <w:r>
              <w:rPr>
                <w:rFonts w:ascii="Calibri" w:hAnsi="Calibri" w:cs="Verdana"/>
                <w:bCs/>
                <w:color w:val="000000"/>
                <w:sz w:val="22"/>
                <w:szCs w:val="22"/>
              </w:rPr>
              <w:t xml:space="preserve">(cantidad total: </w:t>
            </w:r>
            <w:r w:rsidRPr="00E71FEE">
              <w:rPr>
                <w:rFonts w:ascii="Calibri" w:hAnsi="Calibri" w:cs="Verdana"/>
                <w:bCs/>
                <w:color w:val="000000"/>
                <w:sz w:val="22"/>
                <w:szCs w:val="22"/>
              </w:rPr>
              <w:t>70.000 Bípticos)</w:t>
            </w:r>
          </w:p>
          <w:tbl>
            <w:tblPr>
              <w:tblW w:w="9185" w:type="dxa"/>
              <w:tblLayout w:type="fixed"/>
              <w:tblCellMar>
                <w:left w:w="70" w:type="dxa"/>
                <w:right w:w="70" w:type="dxa"/>
              </w:tblCellMar>
              <w:tblLook w:val="04A0" w:firstRow="1" w:lastRow="0" w:firstColumn="1" w:lastColumn="0" w:noHBand="0" w:noVBand="1"/>
            </w:tblPr>
            <w:tblGrid>
              <w:gridCol w:w="594"/>
              <w:gridCol w:w="4694"/>
              <w:gridCol w:w="1298"/>
              <w:gridCol w:w="1301"/>
              <w:gridCol w:w="1298"/>
            </w:tblGrid>
            <w:tr w:rsidR="00307906" w:rsidRPr="00162117" w:rsidTr="008E4301">
              <w:trPr>
                <w:trHeight w:val="474"/>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lang w:val="es-BO" w:eastAsia="es-BO"/>
                    </w:rPr>
                  </w:pPr>
                  <w:r w:rsidRPr="00162117">
                    <w:rPr>
                      <w:rFonts w:ascii="Calibri" w:hAnsi="Calibri" w:cs="Calibri"/>
                      <w:b/>
                      <w:bCs/>
                      <w:color w:val="000000"/>
                      <w:sz w:val="18"/>
                      <w:szCs w:val="18"/>
                    </w:rPr>
                    <w:t>N°</w:t>
                  </w:r>
                  <w:r w:rsidRPr="00162117">
                    <w:rPr>
                      <w:rFonts w:ascii="Calibri" w:hAnsi="Calibri" w:cs="Calibri"/>
                      <w:b/>
                      <w:bCs/>
                      <w:color w:val="000000"/>
                      <w:sz w:val="18"/>
                      <w:szCs w:val="18"/>
                    </w:rPr>
                    <w:br/>
                    <w:t>ÍTEM</w:t>
                  </w:r>
                </w:p>
              </w:tc>
              <w:tc>
                <w:tcPr>
                  <w:tcW w:w="4694" w:type="dxa"/>
                  <w:tcBorders>
                    <w:top w:val="single" w:sz="4" w:space="0" w:color="auto"/>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DESCRIPCIÓN</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CANTIDAD</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PRECIO UNITARIO (BS)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PRECIO TOTAL (BS)</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lastRenderedPageBreak/>
                    <w:t>1</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 SOBREPESO Y OBESIDAD,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2</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 CARIES DENTAL,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3</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CUIDEMOS NUESTRA COLUMNA,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4</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PROTECCIÓN AUDITIVA,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PROTECCIÓN RESPIRATORIA,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6</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DEL TÉTANOS,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7</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 LA FATIGA,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8</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 LA SORDERA OCUPACIONAL,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9</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DEL ESTRÉS LABORAL,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10</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 LA DIABETES,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11</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 LA HIPERTENSIÓN ARTERIAL,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840"/>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12</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DEL CÁNCER DE MAMA Y DE CUELLO UTERINO,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13</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PREVENCIÓN DEL OJO SECO Y LA FATIGA VISUAL,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719"/>
              </w:trPr>
              <w:tc>
                <w:tcPr>
                  <w:tcW w:w="594" w:type="dxa"/>
                  <w:tcBorders>
                    <w:top w:val="nil"/>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14</w:t>
                  </w:r>
                </w:p>
              </w:tc>
              <w:tc>
                <w:tcPr>
                  <w:tcW w:w="4694"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rPr>
                      <w:rFonts w:ascii="Calibri" w:hAnsi="Calibri" w:cs="Calibri"/>
                      <w:color w:val="000000"/>
                      <w:sz w:val="18"/>
                      <w:szCs w:val="18"/>
                    </w:rPr>
                  </w:pPr>
                  <w:r w:rsidRPr="00162117">
                    <w:rPr>
                      <w:rFonts w:ascii="Calibri" w:hAnsi="Calibri" w:cs="Calibri"/>
                      <w:color w:val="000000"/>
                      <w:sz w:val="18"/>
                      <w:szCs w:val="18"/>
                    </w:rPr>
                    <w:t>BÍPTICO EXÁMENES MÉDICOS PERIÓDICOS OCUPACIONALES, para imprimir a full color en papel couché de 115 g (gramos) tamaño carta</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5.000</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0,31</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color w:val="000000"/>
                      <w:sz w:val="18"/>
                      <w:szCs w:val="18"/>
                    </w:rPr>
                  </w:pPr>
                  <w:r w:rsidRPr="00162117">
                    <w:rPr>
                      <w:rFonts w:ascii="Calibri" w:hAnsi="Calibri" w:cs="Calibri"/>
                      <w:color w:val="000000"/>
                      <w:sz w:val="18"/>
                      <w:szCs w:val="18"/>
                    </w:rPr>
                    <w:t>1</w:t>
                  </w:r>
                  <w:r>
                    <w:rPr>
                      <w:rFonts w:ascii="Calibri" w:hAnsi="Calibri" w:cs="Calibri"/>
                      <w:color w:val="000000"/>
                      <w:sz w:val="18"/>
                      <w:szCs w:val="18"/>
                    </w:rPr>
                    <w:t>.</w:t>
                  </w:r>
                  <w:r w:rsidRPr="00162117">
                    <w:rPr>
                      <w:rFonts w:ascii="Calibri" w:hAnsi="Calibri" w:cs="Calibri"/>
                      <w:color w:val="000000"/>
                      <w:sz w:val="18"/>
                      <w:szCs w:val="18"/>
                    </w:rPr>
                    <w:t>550,00</w:t>
                  </w:r>
                </w:p>
              </w:tc>
            </w:tr>
            <w:tr w:rsidR="00307906" w:rsidRPr="00162117" w:rsidTr="008E4301">
              <w:trPr>
                <w:trHeight w:val="292"/>
              </w:trPr>
              <w:tc>
                <w:tcPr>
                  <w:tcW w:w="78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right"/>
                    <w:rPr>
                      <w:rFonts w:ascii="Calibri" w:hAnsi="Calibri" w:cs="Calibri"/>
                      <w:b/>
                      <w:bCs/>
                      <w:color w:val="000000"/>
                      <w:sz w:val="18"/>
                      <w:szCs w:val="18"/>
                    </w:rPr>
                  </w:pPr>
                  <w:r w:rsidRPr="00162117">
                    <w:rPr>
                      <w:rFonts w:ascii="Calibri" w:hAnsi="Calibri" w:cs="Calibri"/>
                      <w:b/>
                      <w:bCs/>
                      <w:color w:val="000000"/>
                      <w:sz w:val="18"/>
                      <w:szCs w:val="18"/>
                    </w:rPr>
                    <w:t xml:space="preserve"> TOTAL </w:t>
                  </w:r>
                  <w:r>
                    <w:rPr>
                      <w:rFonts w:ascii="Calibri" w:hAnsi="Calibri" w:cs="Calibri"/>
                      <w:b/>
                      <w:bCs/>
                      <w:color w:val="000000"/>
                      <w:sz w:val="18"/>
                      <w:szCs w:val="18"/>
                    </w:rPr>
                    <w:t>LOTE 3</w:t>
                  </w:r>
                  <w:r w:rsidRPr="00162117">
                    <w:rPr>
                      <w:rFonts w:ascii="Calibri" w:hAnsi="Calibri" w:cs="Calibri"/>
                      <w:b/>
                      <w:bCs/>
                      <w:color w:val="000000"/>
                      <w:sz w:val="18"/>
                      <w:szCs w:val="18"/>
                    </w:rPr>
                    <w:t xml:space="preserve"> (BS)</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21</w:t>
                  </w:r>
                  <w:r>
                    <w:rPr>
                      <w:rFonts w:ascii="Calibri" w:hAnsi="Calibri" w:cs="Calibri"/>
                      <w:b/>
                      <w:bCs/>
                      <w:color w:val="000000"/>
                      <w:sz w:val="18"/>
                      <w:szCs w:val="18"/>
                    </w:rPr>
                    <w:t>.</w:t>
                  </w:r>
                  <w:r w:rsidRPr="00162117">
                    <w:rPr>
                      <w:rFonts w:ascii="Calibri" w:hAnsi="Calibri" w:cs="Calibri"/>
                      <w:b/>
                      <w:bCs/>
                      <w:color w:val="000000"/>
                      <w:sz w:val="18"/>
                      <w:szCs w:val="18"/>
                    </w:rPr>
                    <w:t>700,00</w:t>
                  </w:r>
                </w:p>
              </w:tc>
            </w:tr>
            <w:tr w:rsidR="00307906" w:rsidRPr="00162117" w:rsidTr="008E4301">
              <w:trPr>
                <w:trHeight w:val="292"/>
              </w:trPr>
              <w:tc>
                <w:tcPr>
                  <w:tcW w:w="78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906" w:rsidRPr="00162117" w:rsidRDefault="00307906" w:rsidP="008E4301">
                  <w:pPr>
                    <w:jc w:val="right"/>
                    <w:rPr>
                      <w:rFonts w:ascii="Calibri" w:hAnsi="Calibri" w:cs="Calibri"/>
                      <w:b/>
                      <w:bCs/>
                      <w:color w:val="000000"/>
                      <w:sz w:val="18"/>
                      <w:szCs w:val="18"/>
                    </w:rPr>
                  </w:pPr>
                  <w:r w:rsidRPr="00162117">
                    <w:rPr>
                      <w:rFonts w:ascii="Calibri" w:hAnsi="Calibri" w:cs="Calibri"/>
                      <w:b/>
                      <w:bCs/>
                      <w:color w:val="000000"/>
                      <w:sz w:val="18"/>
                      <w:szCs w:val="18"/>
                    </w:rPr>
                    <w:t>PRECIO TOTAL (BS) LOTE 1</w:t>
                  </w:r>
                  <w:r>
                    <w:rPr>
                      <w:rFonts w:ascii="Calibri" w:hAnsi="Calibri" w:cs="Calibri"/>
                      <w:b/>
                      <w:bCs/>
                      <w:color w:val="000000"/>
                      <w:sz w:val="18"/>
                      <w:szCs w:val="18"/>
                    </w:rPr>
                    <w:t>,</w:t>
                  </w:r>
                  <w:r w:rsidRPr="00162117">
                    <w:rPr>
                      <w:rFonts w:ascii="Calibri" w:hAnsi="Calibri" w:cs="Calibri"/>
                      <w:b/>
                      <w:bCs/>
                      <w:color w:val="000000"/>
                      <w:sz w:val="18"/>
                      <w:szCs w:val="18"/>
                    </w:rPr>
                    <w:t xml:space="preserve"> LOTE 2</w:t>
                  </w:r>
                  <w:r>
                    <w:rPr>
                      <w:rFonts w:ascii="Calibri" w:hAnsi="Calibri" w:cs="Calibri"/>
                      <w:b/>
                      <w:bCs/>
                      <w:color w:val="000000"/>
                      <w:sz w:val="18"/>
                      <w:szCs w:val="18"/>
                    </w:rPr>
                    <w:t xml:space="preserve"> Y LOTE 3</w:t>
                  </w:r>
                </w:p>
              </w:tc>
              <w:tc>
                <w:tcPr>
                  <w:tcW w:w="1298" w:type="dxa"/>
                  <w:tcBorders>
                    <w:top w:val="nil"/>
                    <w:left w:val="nil"/>
                    <w:bottom w:val="single" w:sz="4" w:space="0" w:color="auto"/>
                    <w:right w:val="single" w:sz="4" w:space="0" w:color="auto"/>
                  </w:tcBorders>
                  <w:shd w:val="clear" w:color="auto" w:fill="auto"/>
                  <w:vAlign w:val="center"/>
                  <w:hideMark/>
                </w:tcPr>
                <w:p w:rsidR="00307906" w:rsidRPr="00162117" w:rsidRDefault="00307906" w:rsidP="008E4301">
                  <w:pPr>
                    <w:jc w:val="center"/>
                    <w:rPr>
                      <w:rFonts w:ascii="Calibri" w:hAnsi="Calibri" w:cs="Calibri"/>
                      <w:b/>
                      <w:bCs/>
                      <w:color w:val="000000"/>
                      <w:sz w:val="18"/>
                      <w:szCs w:val="18"/>
                    </w:rPr>
                  </w:pPr>
                  <w:r w:rsidRPr="00162117">
                    <w:rPr>
                      <w:rFonts w:ascii="Calibri" w:hAnsi="Calibri" w:cs="Calibri"/>
                      <w:b/>
                      <w:bCs/>
                      <w:color w:val="000000"/>
                      <w:sz w:val="18"/>
                      <w:szCs w:val="18"/>
                    </w:rPr>
                    <w:t>68</w:t>
                  </w:r>
                  <w:r>
                    <w:rPr>
                      <w:rFonts w:ascii="Calibri" w:hAnsi="Calibri" w:cs="Calibri"/>
                      <w:b/>
                      <w:bCs/>
                      <w:color w:val="000000"/>
                      <w:sz w:val="18"/>
                      <w:szCs w:val="18"/>
                    </w:rPr>
                    <w:t>.</w:t>
                  </w:r>
                  <w:r w:rsidRPr="00162117">
                    <w:rPr>
                      <w:rFonts w:ascii="Calibri" w:hAnsi="Calibri" w:cs="Calibri"/>
                      <w:b/>
                      <w:bCs/>
                      <w:color w:val="000000"/>
                      <w:sz w:val="18"/>
                      <w:szCs w:val="18"/>
                    </w:rPr>
                    <w:t>400,00</w:t>
                  </w:r>
                </w:p>
              </w:tc>
            </w:tr>
          </w:tbl>
          <w:p w:rsidR="00307906" w:rsidRDefault="00307906" w:rsidP="008E4301">
            <w:pPr>
              <w:pStyle w:val="Prrafodelista"/>
              <w:spacing w:after="13" w:line="276" w:lineRule="auto"/>
              <w:ind w:left="0"/>
              <w:contextualSpacing/>
              <w:jc w:val="both"/>
              <w:rPr>
                <w:rFonts w:ascii="Calibri" w:hAnsi="Calibri" w:cs="Verdana"/>
                <w:bCs/>
                <w:color w:val="000000"/>
                <w:sz w:val="22"/>
                <w:szCs w:val="22"/>
              </w:rPr>
            </w:pPr>
          </w:p>
          <w:p w:rsidR="00307906" w:rsidRPr="00FE1B5A" w:rsidRDefault="00307906" w:rsidP="008E4301">
            <w:pPr>
              <w:pStyle w:val="Prrafodelista"/>
              <w:spacing w:after="13" w:line="276" w:lineRule="auto"/>
              <w:ind w:left="0"/>
              <w:contextualSpacing/>
              <w:jc w:val="both"/>
              <w:rPr>
                <w:rFonts w:ascii="Calibri" w:hAnsi="Calibri" w:cs="Verdana"/>
                <w:b/>
                <w:bCs/>
                <w:color w:val="000000"/>
                <w:sz w:val="22"/>
                <w:szCs w:val="22"/>
              </w:rPr>
            </w:pPr>
            <w:r w:rsidRPr="00FE1B5A">
              <w:rPr>
                <w:rFonts w:ascii="Calibri" w:hAnsi="Calibri" w:cs="Verdana"/>
                <w:bCs/>
                <w:color w:val="000000"/>
                <w:sz w:val="22"/>
                <w:szCs w:val="22"/>
              </w:rPr>
              <w:t xml:space="preserve">El precio referencial para el presente proceso es de </w:t>
            </w:r>
            <w:r w:rsidRPr="00FE1B5A">
              <w:rPr>
                <w:rFonts w:ascii="Calibri" w:hAnsi="Calibri" w:cs="Verdana"/>
                <w:b/>
                <w:bCs/>
                <w:color w:val="000000"/>
                <w:sz w:val="22"/>
                <w:szCs w:val="22"/>
              </w:rPr>
              <w:t xml:space="preserve">Bs. </w:t>
            </w:r>
            <w:r>
              <w:rPr>
                <w:rFonts w:ascii="Calibri" w:hAnsi="Calibri" w:cs="Verdana"/>
                <w:b/>
                <w:bCs/>
                <w:color w:val="000000"/>
                <w:sz w:val="22"/>
                <w:szCs w:val="22"/>
              </w:rPr>
              <w:t xml:space="preserve">68.400,00 (sesenta y ocho mil cuatrocientos </w:t>
            </w:r>
            <w:r w:rsidRPr="00FE1B5A">
              <w:rPr>
                <w:rFonts w:ascii="Calibri" w:hAnsi="Calibri" w:cs="Verdana"/>
                <w:b/>
                <w:bCs/>
                <w:color w:val="000000"/>
                <w:sz w:val="22"/>
                <w:szCs w:val="22"/>
              </w:rPr>
              <w:t>00/100 Bs.)</w:t>
            </w:r>
          </w:p>
          <w:p w:rsidR="00307906" w:rsidRPr="00FE1B5A" w:rsidRDefault="00307906" w:rsidP="008E4301">
            <w:pPr>
              <w:pStyle w:val="Prrafodelista"/>
              <w:spacing w:after="13" w:line="276" w:lineRule="auto"/>
              <w:ind w:left="0"/>
              <w:contextualSpacing/>
              <w:jc w:val="both"/>
              <w:rPr>
                <w:rFonts w:ascii="Calibri" w:hAnsi="Calibri" w:cs="Verdana"/>
                <w:b/>
                <w:bCs/>
                <w:color w:val="000000"/>
                <w:sz w:val="22"/>
                <w:szCs w:val="22"/>
              </w:rPr>
            </w:pPr>
            <w:r w:rsidRPr="00FE1B5A">
              <w:rPr>
                <w:rFonts w:ascii="Calibri" w:hAnsi="Calibri" w:cs="Verdana"/>
                <w:b/>
                <w:bCs/>
                <w:color w:val="000000"/>
                <w:sz w:val="22"/>
                <w:szCs w:val="22"/>
              </w:rPr>
              <w:t xml:space="preserve">7. PLAZO DE ENTREGA </w:t>
            </w:r>
          </w:p>
          <w:p w:rsidR="00307906" w:rsidRPr="00FE1B5A" w:rsidRDefault="00307906" w:rsidP="008E4301">
            <w:pPr>
              <w:pStyle w:val="Prrafodelista"/>
              <w:spacing w:after="13" w:line="276" w:lineRule="auto"/>
              <w:ind w:left="0"/>
              <w:contextualSpacing/>
              <w:jc w:val="both"/>
              <w:rPr>
                <w:rFonts w:ascii="Calibri" w:hAnsi="Calibri" w:cs="Verdana"/>
                <w:bCs/>
                <w:color w:val="000000"/>
                <w:sz w:val="22"/>
                <w:szCs w:val="22"/>
              </w:rPr>
            </w:pPr>
            <w:r w:rsidRPr="00FE1B5A">
              <w:rPr>
                <w:rFonts w:ascii="Calibri" w:hAnsi="Calibri" w:cs="Verdana"/>
                <w:bCs/>
                <w:color w:val="000000"/>
                <w:sz w:val="22"/>
                <w:szCs w:val="22"/>
              </w:rPr>
              <w:t xml:space="preserve">El plazo de entrega es de </w:t>
            </w:r>
            <w:r>
              <w:rPr>
                <w:rFonts w:ascii="Calibri" w:hAnsi="Calibri" w:cs="Verdana"/>
                <w:bCs/>
                <w:color w:val="000000"/>
                <w:sz w:val="22"/>
                <w:szCs w:val="22"/>
              </w:rPr>
              <w:t>30</w:t>
            </w:r>
            <w:r w:rsidRPr="00FE1B5A">
              <w:rPr>
                <w:rFonts w:ascii="Calibri" w:hAnsi="Calibri" w:cs="Verdana"/>
                <w:bCs/>
                <w:color w:val="000000"/>
                <w:sz w:val="22"/>
                <w:szCs w:val="22"/>
              </w:rPr>
              <w:t xml:space="preserve"> días calendario, a partir de la firma de contrato.</w:t>
            </w:r>
          </w:p>
          <w:p w:rsidR="00307906" w:rsidRPr="00FE1B5A" w:rsidRDefault="00307906" w:rsidP="008E4301">
            <w:pPr>
              <w:pStyle w:val="Prrafodelista"/>
              <w:spacing w:after="13" w:line="276" w:lineRule="auto"/>
              <w:ind w:left="0"/>
              <w:contextualSpacing/>
              <w:jc w:val="both"/>
              <w:rPr>
                <w:rFonts w:ascii="Calibri" w:hAnsi="Calibri" w:cs="Verdana"/>
                <w:b/>
                <w:bCs/>
                <w:color w:val="000000"/>
                <w:sz w:val="22"/>
                <w:szCs w:val="22"/>
              </w:rPr>
            </w:pPr>
            <w:r w:rsidRPr="00FE1B5A">
              <w:rPr>
                <w:rFonts w:ascii="Calibri" w:hAnsi="Calibri" w:cs="Verdana"/>
                <w:b/>
                <w:bCs/>
                <w:color w:val="000000"/>
                <w:sz w:val="22"/>
                <w:szCs w:val="22"/>
              </w:rPr>
              <w:t>8. LUGAR DE ENTREGA</w:t>
            </w:r>
          </w:p>
          <w:p w:rsidR="00307906" w:rsidRPr="00FE1B5A" w:rsidRDefault="00307906" w:rsidP="008E4301">
            <w:pPr>
              <w:pStyle w:val="Prrafodelista"/>
              <w:spacing w:after="13" w:line="276" w:lineRule="auto"/>
              <w:ind w:left="0"/>
              <w:contextualSpacing/>
              <w:jc w:val="both"/>
              <w:rPr>
                <w:rFonts w:ascii="Calibri" w:hAnsi="Calibri"/>
                <w:bCs/>
                <w:color w:val="000000"/>
                <w:sz w:val="22"/>
                <w:szCs w:val="22"/>
              </w:rPr>
            </w:pPr>
            <w:r w:rsidRPr="00FE1B5A">
              <w:rPr>
                <w:rFonts w:ascii="Calibri" w:hAnsi="Calibri" w:cs="Verdana"/>
                <w:bCs/>
                <w:color w:val="000000"/>
                <w:sz w:val="22"/>
                <w:szCs w:val="22"/>
              </w:rPr>
              <w:lastRenderedPageBreak/>
              <w:t xml:space="preserve">La entrega de los LOTES </w:t>
            </w:r>
            <w:r>
              <w:rPr>
                <w:rFonts w:ascii="Calibri" w:hAnsi="Calibri" w:cs="Verdana"/>
                <w:bCs/>
                <w:color w:val="000000"/>
                <w:sz w:val="22"/>
                <w:szCs w:val="22"/>
              </w:rPr>
              <w:t>1, 2 y 3</w:t>
            </w:r>
            <w:r w:rsidRPr="00FE1B5A">
              <w:rPr>
                <w:rFonts w:ascii="Calibri" w:hAnsi="Calibri" w:cs="Verdana"/>
                <w:bCs/>
                <w:color w:val="000000"/>
                <w:sz w:val="22"/>
                <w:szCs w:val="22"/>
              </w:rPr>
              <w:t xml:space="preserve"> se efectuara en la unidad de almacenes de Y</w:t>
            </w:r>
            <w:r>
              <w:rPr>
                <w:rFonts w:ascii="Calibri" w:hAnsi="Calibri" w:cs="Verdana"/>
                <w:bCs/>
                <w:color w:val="000000"/>
                <w:sz w:val="22"/>
                <w:szCs w:val="22"/>
              </w:rPr>
              <w:t>PFB, ubicado en Obrajes Calle 3, sobre la calle</w:t>
            </w:r>
            <w:r w:rsidRPr="00FE1B5A">
              <w:rPr>
                <w:rFonts w:ascii="Calibri" w:hAnsi="Calibri" w:cs="Verdana"/>
                <w:bCs/>
                <w:color w:val="000000"/>
                <w:sz w:val="22"/>
                <w:szCs w:val="22"/>
              </w:rPr>
              <w:t xml:space="preserve"> Hector Ormachea N° 4913 </w:t>
            </w: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r w:rsidRPr="00FE1B5A">
              <w:rPr>
                <w:rFonts w:ascii="Calibri" w:hAnsi="Calibri" w:cs="Calibri"/>
                <w:b/>
                <w:sz w:val="22"/>
                <w:szCs w:val="22"/>
              </w:rPr>
              <w:t xml:space="preserve">9. GARANTÍAS DE </w:t>
            </w:r>
            <w:r>
              <w:rPr>
                <w:rFonts w:ascii="Calibri" w:hAnsi="Calibri" w:cs="Calibri"/>
                <w:b/>
                <w:sz w:val="22"/>
                <w:szCs w:val="22"/>
              </w:rPr>
              <w:t>CUMPLIMIENTO DE CONTRATO</w:t>
            </w:r>
          </w:p>
          <w:p w:rsidR="00307906" w:rsidRPr="00FE1B5A" w:rsidRDefault="00307906" w:rsidP="008E4301">
            <w:pPr>
              <w:pStyle w:val="Prrafodelista"/>
              <w:spacing w:after="13" w:line="276" w:lineRule="auto"/>
              <w:ind w:left="0"/>
              <w:contextualSpacing/>
              <w:jc w:val="both"/>
              <w:rPr>
                <w:rFonts w:ascii="Calibri" w:hAnsi="Calibri" w:cs="Calibri"/>
                <w:sz w:val="22"/>
                <w:szCs w:val="22"/>
              </w:rPr>
            </w:pPr>
            <w:r w:rsidRPr="00FE1B5A">
              <w:rPr>
                <w:rFonts w:ascii="Calibri" w:hAnsi="Calibri" w:cs="Calibri"/>
                <w:sz w:val="22"/>
                <w:szCs w:val="22"/>
              </w:rPr>
              <w:t>Garantía de cumplimiento de contrato por el 7% del monto total del adjudicado, que exceda</w:t>
            </w:r>
            <w:r>
              <w:rPr>
                <w:rFonts w:ascii="Calibri" w:hAnsi="Calibri" w:cs="Calibri"/>
                <w:sz w:val="22"/>
                <w:szCs w:val="22"/>
              </w:rPr>
              <w:t xml:space="preserve"> 30</w:t>
            </w:r>
            <w:r w:rsidRPr="00FE1B5A">
              <w:rPr>
                <w:rFonts w:ascii="Calibri" w:hAnsi="Calibri" w:cs="Calibri"/>
                <w:sz w:val="22"/>
                <w:szCs w:val="22"/>
              </w:rPr>
              <w:t xml:space="preserve"> días calendario al plazo de entrega y que cumpla las características de renovable, irrevocable y de ejecución inmediata.</w:t>
            </w: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r w:rsidRPr="00FE1B5A">
              <w:rPr>
                <w:rFonts w:ascii="Calibri" w:hAnsi="Calibri" w:cs="Calibri"/>
                <w:b/>
                <w:sz w:val="22"/>
                <w:szCs w:val="22"/>
              </w:rPr>
              <w:t>10. FORMA DE PAGO</w:t>
            </w:r>
          </w:p>
          <w:p w:rsidR="00307906" w:rsidRPr="00FE1B5A" w:rsidRDefault="00307906" w:rsidP="008E4301">
            <w:pPr>
              <w:pStyle w:val="Prrafodelista"/>
              <w:spacing w:after="13" w:line="276" w:lineRule="auto"/>
              <w:ind w:left="0"/>
              <w:contextualSpacing/>
              <w:jc w:val="both"/>
              <w:rPr>
                <w:rFonts w:ascii="Calibri" w:hAnsi="Calibri" w:cs="Calibri"/>
                <w:sz w:val="22"/>
                <w:szCs w:val="22"/>
              </w:rPr>
            </w:pPr>
            <w:r w:rsidRPr="00FE1B5A">
              <w:rPr>
                <w:rFonts w:ascii="Calibri" w:hAnsi="Calibri" w:cs="Calibri"/>
                <w:sz w:val="22"/>
                <w:szCs w:val="22"/>
              </w:rPr>
              <w:t>El pago se realizara mediante “SIGMA”, después de haber efectuado el acta de conformidad de recepción, debiendo la empresa adjudicada, emitir la factura correspondiente.</w:t>
            </w: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r w:rsidRPr="00FE1B5A">
              <w:rPr>
                <w:rFonts w:ascii="Calibri" w:hAnsi="Calibri" w:cs="Calibri"/>
                <w:b/>
                <w:sz w:val="22"/>
                <w:szCs w:val="22"/>
              </w:rPr>
              <w:t>11. VALIDEZ DE LA PROPUESTA</w:t>
            </w:r>
          </w:p>
          <w:p w:rsidR="00307906" w:rsidRPr="00FE1B5A" w:rsidRDefault="00307906" w:rsidP="008E4301">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30</w:t>
            </w:r>
            <w:r w:rsidRPr="00FE1B5A">
              <w:rPr>
                <w:rFonts w:ascii="Calibri" w:hAnsi="Calibri" w:cs="Calibri"/>
                <w:sz w:val="22"/>
                <w:szCs w:val="22"/>
              </w:rPr>
              <w:t xml:space="preserve"> días calendario, a partir de la fecha de apertura de los sobres.</w:t>
            </w:r>
          </w:p>
          <w:p w:rsidR="00307906" w:rsidRDefault="00307906" w:rsidP="008E4301">
            <w:pPr>
              <w:pStyle w:val="Prrafodelista"/>
              <w:spacing w:after="13" w:line="276" w:lineRule="auto"/>
              <w:ind w:left="0"/>
              <w:contextualSpacing/>
              <w:jc w:val="both"/>
              <w:rPr>
                <w:rFonts w:ascii="Calibri" w:hAnsi="Calibri" w:cs="Calibri"/>
                <w:b/>
                <w:sz w:val="22"/>
                <w:szCs w:val="22"/>
              </w:rPr>
            </w:pP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r w:rsidRPr="00FE1B5A">
              <w:rPr>
                <w:rFonts w:ascii="Calibri" w:hAnsi="Calibri" w:cs="Calibri"/>
                <w:b/>
                <w:sz w:val="22"/>
                <w:szCs w:val="22"/>
              </w:rPr>
              <w:t>12. MULTAS</w:t>
            </w:r>
          </w:p>
          <w:p w:rsidR="00307906" w:rsidRDefault="00307906" w:rsidP="008E4301">
            <w:pPr>
              <w:pStyle w:val="Prrafodelista"/>
              <w:spacing w:after="13" w:line="276" w:lineRule="auto"/>
              <w:ind w:left="0"/>
              <w:contextualSpacing/>
              <w:jc w:val="both"/>
              <w:rPr>
                <w:rFonts w:ascii="Calibri" w:hAnsi="Calibri" w:cs="Arial"/>
                <w:sz w:val="22"/>
                <w:szCs w:val="22"/>
              </w:rPr>
            </w:pPr>
            <w:r w:rsidRPr="00FE1B5A">
              <w:rPr>
                <w:rFonts w:ascii="Calibri" w:hAnsi="Calibri" w:cs="Calibri"/>
                <w:sz w:val="22"/>
                <w:szCs w:val="22"/>
              </w:rPr>
              <w:t xml:space="preserve">La multa será del 1% del monto total del contrato por día de retraso, </w:t>
            </w:r>
            <w:r w:rsidRPr="00FE1B5A">
              <w:rPr>
                <w:rFonts w:ascii="Calibri" w:hAnsi="Calibri" w:cs="Arial"/>
                <w:sz w:val="22"/>
                <w:szCs w:val="22"/>
              </w:rPr>
              <w:t>La suma de las multas no podrá exceder en ningún caso el veinte por ciento (20%) del monto total del contrato, sin perjuicio de resolver el mismo.</w:t>
            </w:r>
          </w:p>
          <w:p w:rsidR="00307906" w:rsidRDefault="00307906" w:rsidP="008E4301">
            <w:pPr>
              <w:pStyle w:val="Prrafodelista"/>
              <w:spacing w:after="13" w:line="276" w:lineRule="auto"/>
              <w:ind w:left="0"/>
              <w:contextualSpacing/>
              <w:jc w:val="both"/>
              <w:rPr>
                <w:rFonts w:ascii="Calibri" w:hAnsi="Calibri" w:cs="Calibri"/>
                <w:b/>
                <w:sz w:val="22"/>
                <w:szCs w:val="22"/>
              </w:rPr>
            </w:pPr>
          </w:p>
          <w:p w:rsidR="00307906" w:rsidRDefault="00307906" w:rsidP="008E4301">
            <w:pPr>
              <w:pStyle w:val="Prrafodelista"/>
              <w:spacing w:after="13" w:line="276" w:lineRule="auto"/>
              <w:ind w:left="0"/>
              <w:contextualSpacing/>
              <w:jc w:val="both"/>
              <w:rPr>
                <w:rFonts w:ascii="Calibri" w:hAnsi="Calibri" w:cs="Calibri"/>
                <w:b/>
                <w:sz w:val="22"/>
                <w:szCs w:val="22"/>
              </w:rPr>
            </w:pPr>
            <w:r w:rsidRPr="00FE1B5A">
              <w:rPr>
                <w:rFonts w:ascii="Calibri" w:hAnsi="Calibri" w:cs="Calibri"/>
                <w:b/>
                <w:sz w:val="22"/>
                <w:szCs w:val="22"/>
              </w:rPr>
              <w:t>1</w:t>
            </w:r>
            <w:r>
              <w:rPr>
                <w:rFonts w:ascii="Calibri" w:hAnsi="Calibri" w:cs="Calibri"/>
                <w:b/>
                <w:sz w:val="22"/>
                <w:szCs w:val="22"/>
              </w:rPr>
              <w:t>3</w:t>
            </w:r>
            <w:r w:rsidRPr="00FE1B5A">
              <w:rPr>
                <w:rFonts w:ascii="Calibri" w:hAnsi="Calibri" w:cs="Calibri"/>
                <w:b/>
                <w:sz w:val="22"/>
                <w:szCs w:val="22"/>
              </w:rPr>
              <w:t xml:space="preserve">. </w:t>
            </w:r>
            <w:r>
              <w:rPr>
                <w:rFonts w:ascii="Calibri" w:hAnsi="Calibri" w:cs="Calibri"/>
                <w:b/>
                <w:sz w:val="22"/>
                <w:szCs w:val="22"/>
              </w:rPr>
              <w:t>ANTICIPO</w:t>
            </w:r>
          </w:p>
          <w:p w:rsidR="00307906" w:rsidRPr="00FE1B5A" w:rsidRDefault="00307906" w:rsidP="008E4301">
            <w:pPr>
              <w:pStyle w:val="Prrafodelista"/>
              <w:spacing w:after="13" w:line="276" w:lineRule="auto"/>
              <w:ind w:left="0"/>
              <w:contextualSpacing/>
              <w:jc w:val="both"/>
              <w:rPr>
                <w:rFonts w:ascii="Calibri" w:hAnsi="Calibri" w:cs="Calibri"/>
                <w:b/>
                <w:sz w:val="22"/>
                <w:szCs w:val="22"/>
              </w:rPr>
            </w:pPr>
            <w:r>
              <w:rPr>
                <w:rFonts w:ascii="Calibri" w:hAnsi="Calibri" w:cs="Calibri"/>
                <w:sz w:val="22"/>
                <w:szCs w:val="22"/>
              </w:rPr>
              <w:t>No se otorgara</w:t>
            </w:r>
          </w:p>
          <w:p w:rsidR="00307906" w:rsidRDefault="00307906" w:rsidP="008E4301">
            <w:pPr>
              <w:pStyle w:val="Prrafodelista"/>
              <w:spacing w:after="13" w:line="276" w:lineRule="auto"/>
              <w:ind w:left="0"/>
              <w:contextualSpacing/>
              <w:jc w:val="both"/>
              <w:rPr>
                <w:rFonts w:ascii="Calibri" w:hAnsi="Calibri" w:cs="Arial"/>
                <w:sz w:val="22"/>
                <w:szCs w:val="22"/>
              </w:rPr>
            </w:pPr>
          </w:p>
          <w:p w:rsidR="00307906" w:rsidRDefault="00307906" w:rsidP="008E4301">
            <w:pPr>
              <w:pStyle w:val="Prrafodelista"/>
              <w:spacing w:after="13" w:line="276" w:lineRule="auto"/>
              <w:ind w:left="0"/>
              <w:contextualSpacing/>
              <w:jc w:val="both"/>
              <w:rPr>
                <w:rFonts w:ascii="Calibri" w:hAnsi="Calibri" w:cs="Calibri"/>
                <w:b/>
                <w:sz w:val="22"/>
                <w:szCs w:val="22"/>
              </w:rPr>
            </w:pPr>
            <w:r w:rsidRPr="00FE1B5A">
              <w:rPr>
                <w:rFonts w:ascii="Calibri" w:hAnsi="Calibri" w:cs="Calibri"/>
                <w:b/>
                <w:sz w:val="22"/>
                <w:szCs w:val="22"/>
              </w:rPr>
              <w:t>1</w:t>
            </w:r>
            <w:r>
              <w:rPr>
                <w:rFonts w:ascii="Calibri" w:hAnsi="Calibri" w:cs="Calibri"/>
                <w:b/>
                <w:sz w:val="22"/>
                <w:szCs w:val="22"/>
              </w:rPr>
              <w:t>4</w:t>
            </w:r>
            <w:r w:rsidRPr="00FE1B5A">
              <w:rPr>
                <w:rFonts w:ascii="Calibri" w:hAnsi="Calibri" w:cs="Calibri"/>
                <w:b/>
                <w:sz w:val="22"/>
                <w:szCs w:val="22"/>
              </w:rPr>
              <w:t xml:space="preserve">. </w:t>
            </w:r>
            <w:r>
              <w:rPr>
                <w:rFonts w:ascii="Calibri" w:hAnsi="Calibri" w:cs="Calibri"/>
                <w:b/>
                <w:sz w:val="22"/>
                <w:szCs w:val="22"/>
              </w:rPr>
              <w:t>INSPECCION PREVIA Y REUNION DE ACLARACION</w:t>
            </w:r>
          </w:p>
          <w:p w:rsidR="00307906" w:rsidRPr="00A67DA5" w:rsidRDefault="00307906" w:rsidP="008E4301">
            <w:pPr>
              <w:pStyle w:val="Prrafodelista"/>
              <w:spacing w:after="13" w:line="276" w:lineRule="auto"/>
              <w:ind w:left="0"/>
              <w:contextualSpacing/>
              <w:jc w:val="both"/>
              <w:rPr>
                <w:rFonts w:ascii="Calibri" w:hAnsi="Calibri" w:cs="Calibri"/>
                <w:b/>
                <w:sz w:val="22"/>
                <w:szCs w:val="22"/>
              </w:rPr>
            </w:pPr>
            <w:r>
              <w:rPr>
                <w:rFonts w:ascii="Calibri" w:hAnsi="Calibri" w:cs="Calibri"/>
                <w:sz w:val="22"/>
                <w:szCs w:val="22"/>
              </w:rPr>
              <w:t>No Corresponde</w:t>
            </w:r>
          </w:p>
        </w:tc>
      </w:tr>
    </w:tbl>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2A6256" w:rsidRPr="00D677A5" w:rsidRDefault="002A6256" w:rsidP="002A6256">
      <w:pPr>
        <w:ind w:left="426"/>
        <w:jc w:val="center"/>
        <w:rPr>
          <w:rFonts w:asciiTheme="minorHAnsi" w:hAnsiTheme="minorHAnsi" w:cstheme="minorHAnsi"/>
          <w:b/>
          <w:color w:val="000000"/>
        </w:rPr>
      </w:pPr>
      <w:r w:rsidRPr="00D677A5">
        <w:rPr>
          <w:rFonts w:asciiTheme="minorHAnsi" w:hAnsiTheme="minorHAnsi" w:cstheme="minorHAnsi"/>
          <w:b/>
          <w:color w:val="000000"/>
        </w:rPr>
        <w:lastRenderedPageBreak/>
        <w:t>PARTE III</w:t>
      </w:r>
    </w:p>
    <w:p w:rsidR="002A6256" w:rsidRPr="00286B08" w:rsidRDefault="002A6256" w:rsidP="002A6256">
      <w:pPr>
        <w:jc w:val="center"/>
        <w:rPr>
          <w:rFonts w:asciiTheme="minorHAnsi" w:hAnsiTheme="minorHAnsi" w:cstheme="minorHAnsi"/>
          <w:b/>
          <w:color w:val="000000"/>
        </w:rPr>
      </w:pPr>
      <w:r w:rsidRPr="00D677A5">
        <w:rPr>
          <w:rFonts w:asciiTheme="minorHAnsi" w:hAnsiTheme="minorHAnsi" w:cstheme="minorHAnsi"/>
          <w:b/>
          <w:color w:val="000000"/>
        </w:rPr>
        <w:t>FORMULARIOS DE PRESENTACION</w:t>
      </w:r>
    </w:p>
    <w:p w:rsidR="002A6256" w:rsidRPr="00286B08" w:rsidRDefault="002A6256" w:rsidP="002A6256">
      <w:pPr>
        <w:jc w:val="center"/>
        <w:rPr>
          <w:rFonts w:asciiTheme="minorHAnsi" w:hAnsiTheme="minorHAnsi" w:cstheme="minorHAnsi"/>
          <w:b/>
        </w:rPr>
      </w:pPr>
    </w:p>
    <w:p w:rsidR="002A6256" w:rsidRPr="00286B08" w:rsidRDefault="002A6256" w:rsidP="002A6256">
      <w:pPr>
        <w:jc w:val="center"/>
        <w:rPr>
          <w:rFonts w:asciiTheme="minorHAnsi" w:hAnsiTheme="minorHAnsi" w:cstheme="minorHAnsi"/>
          <w:b/>
        </w:rPr>
      </w:pPr>
      <w:r w:rsidRPr="00286B08">
        <w:rPr>
          <w:rFonts w:asciiTheme="minorHAnsi" w:hAnsiTheme="minorHAnsi" w:cstheme="minorHAnsi"/>
          <w:b/>
        </w:rPr>
        <w:t>DETALLE DE FORMULARIOS DE PRESENTACIÓN CON LA PROPUESTA</w:t>
      </w:r>
    </w:p>
    <w:p w:rsidR="002A6256" w:rsidRPr="00286B08" w:rsidRDefault="002A6256" w:rsidP="002A6256">
      <w:pPr>
        <w:jc w:val="center"/>
        <w:rPr>
          <w:rFonts w:asciiTheme="minorHAnsi" w:hAnsiTheme="minorHAnsi" w:cstheme="minorHAnsi"/>
          <w:b/>
        </w:rPr>
      </w:pPr>
    </w:p>
    <w:p w:rsidR="002A6256" w:rsidRPr="00286B08" w:rsidRDefault="002A6256" w:rsidP="002A6256">
      <w:pPr>
        <w:tabs>
          <w:tab w:val="left" w:pos="5025"/>
        </w:tabs>
        <w:rPr>
          <w:rFonts w:asciiTheme="minorHAnsi" w:hAnsiTheme="minorHAnsi" w:cstheme="minorHAnsi"/>
          <w:b/>
        </w:rPr>
      </w:pPr>
      <w:r w:rsidRPr="00286B08">
        <w:rPr>
          <w:rFonts w:asciiTheme="minorHAnsi" w:hAnsiTheme="minorHAnsi" w:cstheme="minorHAnsi"/>
          <w:b/>
        </w:rPr>
        <w:t>. DOCUMENTOS LEGALES Y ADMINISTRATIVOS</w:t>
      </w:r>
    </w:p>
    <w:p w:rsidR="002A6256" w:rsidRPr="00286B08" w:rsidRDefault="002A6256" w:rsidP="002A6256">
      <w:pPr>
        <w:tabs>
          <w:tab w:val="left" w:pos="5025"/>
        </w:tabs>
        <w:rPr>
          <w:rFonts w:asciiTheme="minorHAnsi" w:hAnsiTheme="minorHAnsi" w:cstheme="minorHAnsi"/>
          <w:b/>
        </w:rPr>
      </w:pPr>
      <w:r w:rsidRPr="00286B08">
        <w:rPr>
          <w:rFonts w:asciiTheme="minorHAnsi" w:hAnsiTheme="minorHAnsi" w:cstheme="minorHAnsi"/>
          <w:b/>
        </w:rPr>
        <w:tab/>
      </w:r>
    </w:p>
    <w:p w:rsidR="002A6256" w:rsidRPr="00286B08" w:rsidRDefault="002A6256" w:rsidP="002A6256">
      <w:pPr>
        <w:pStyle w:val="Normal2"/>
        <w:ind w:left="2124" w:hanging="2124"/>
        <w:rPr>
          <w:rFonts w:asciiTheme="minorHAnsi" w:hAnsiTheme="minorHAnsi" w:cstheme="minorHAnsi"/>
          <w:b/>
          <w:sz w:val="20"/>
          <w:lang w:val="es-BO"/>
        </w:rPr>
      </w:pPr>
      <w:r w:rsidRPr="00286B08">
        <w:rPr>
          <w:rFonts w:asciiTheme="minorHAnsi" w:hAnsiTheme="minorHAnsi" w:cstheme="minorHAnsi"/>
          <w:b/>
          <w:sz w:val="20"/>
          <w:lang w:val="es-BO"/>
        </w:rPr>
        <w:t xml:space="preserve">Documentos Legales y Administrativos para Empresas </w:t>
      </w:r>
    </w:p>
    <w:p w:rsidR="002A6256" w:rsidRPr="00286B08" w:rsidRDefault="002A6256" w:rsidP="002A6256">
      <w:pPr>
        <w:jc w:val="both"/>
        <w:rPr>
          <w:rFonts w:asciiTheme="minorHAnsi" w:hAnsiTheme="minorHAnsi" w:cstheme="minorHAnsi"/>
        </w:rPr>
      </w:pPr>
    </w:p>
    <w:p w:rsidR="002A6256" w:rsidRPr="00286B08" w:rsidRDefault="002A6256" w:rsidP="002A6256">
      <w:pPr>
        <w:numPr>
          <w:ilvl w:val="0"/>
          <w:numId w:val="23"/>
        </w:numPr>
        <w:ind w:left="720"/>
        <w:jc w:val="both"/>
        <w:rPr>
          <w:rFonts w:asciiTheme="minorHAnsi" w:hAnsiTheme="minorHAnsi" w:cstheme="minorHAnsi"/>
        </w:rPr>
      </w:pPr>
      <w:r w:rsidRPr="00286B08">
        <w:rPr>
          <w:rFonts w:asciiTheme="minorHAnsi" w:hAnsiTheme="minorHAnsi" w:cstheme="minorHAnsi"/>
        </w:rPr>
        <w:t>Formulario A-1</w:t>
      </w:r>
      <w:r w:rsidRPr="00286B08">
        <w:rPr>
          <w:rFonts w:asciiTheme="minorHAnsi" w:hAnsiTheme="minorHAnsi" w:cstheme="minorHAnsi"/>
        </w:rPr>
        <w:tab/>
        <w:t>Carta de presentación de la propuesta.</w:t>
      </w:r>
    </w:p>
    <w:p w:rsidR="002A6256" w:rsidRDefault="002A6256" w:rsidP="002A6256">
      <w:pPr>
        <w:numPr>
          <w:ilvl w:val="0"/>
          <w:numId w:val="23"/>
        </w:numPr>
        <w:ind w:left="720"/>
        <w:jc w:val="both"/>
        <w:rPr>
          <w:rFonts w:asciiTheme="minorHAnsi" w:hAnsiTheme="minorHAnsi" w:cstheme="minorHAnsi"/>
        </w:rPr>
      </w:pPr>
      <w:r w:rsidRPr="00D677A5">
        <w:rPr>
          <w:rFonts w:asciiTheme="minorHAnsi" w:hAnsiTheme="minorHAnsi" w:cstheme="minorHAnsi"/>
        </w:rPr>
        <w:t>Formulario de Identificación del Proponente.</w:t>
      </w:r>
    </w:p>
    <w:p w:rsidR="002A6256" w:rsidRPr="00D677A5" w:rsidRDefault="002A6256" w:rsidP="002A6256">
      <w:pPr>
        <w:numPr>
          <w:ilvl w:val="0"/>
          <w:numId w:val="23"/>
        </w:numPr>
        <w:ind w:left="720"/>
        <w:jc w:val="both"/>
        <w:rPr>
          <w:rFonts w:asciiTheme="minorHAnsi" w:hAnsiTheme="minorHAnsi" w:cstheme="minorHAnsi"/>
        </w:rPr>
      </w:pPr>
      <w:r w:rsidRPr="00D677A5">
        <w:rPr>
          <w:rFonts w:asciiTheme="minorHAnsi" w:hAnsiTheme="minorHAnsi" w:cstheme="minorHAnsi"/>
        </w:rPr>
        <w:t>Fotocopia simple del Documento de Constitución de la empresa y de todas sus modificaciones registradas en FUNDEMPRESA, excepto empresas unipersonales.</w:t>
      </w:r>
    </w:p>
    <w:p w:rsidR="002A6256" w:rsidRPr="00D677A5" w:rsidRDefault="002A6256" w:rsidP="002A6256">
      <w:pPr>
        <w:numPr>
          <w:ilvl w:val="0"/>
          <w:numId w:val="23"/>
        </w:numPr>
        <w:ind w:left="720"/>
        <w:jc w:val="both"/>
        <w:rPr>
          <w:rFonts w:asciiTheme="minorHAnsi" w:hAnsiTheme="minorHAnsi" w:cstheme="minorHAnsi"/>
        </w:rPr>
      </w:pPr>
      <w:r w:rsidRPr="00D677A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A6256" w:rsidRPr="00D677A5" w:rsidRDefault="002A6256" w:rsidP="002A6256">
      <w:pPr>
        <w:numPr>
          <w:ilvl w:val="0"/>
          <w:numId w:val="23"/>
        </w:numPr>
        <w:ind w:left="720"/>
        <w:jc w:val="both"/>
        <w:rPr>
          <w:rFonts w:asciiTheme="minorHAnsi" w:hAnsiTheme="minorHAnsi" w:cstheme="minorHAnsi"/>
        </w:rPr>
      </w:pPr>
      <w:r w:rsidRPr="00D677A5">
        <w:rPr>
          <w:rFonts w:asciiTheme="minorHAnsi" w:hAnsiTheme="minorHAnsi" w:cstheme="minorHAnsi"/>
        </w:rPr>
        <w:t>Fotocopia simple del Certificado de Inscripción en FUNDEMPRESA vigente.</w:t>
      </w:r>
    </w:p>
    <w:p w:rsidR="002A6256" w:rsidRPr="00286B08" w:rsidRDefault="002A6256" w:rsidP="002A6256">
      <w:pPr>
        <w:numPr>
          <w:ilvl w:val="0"/>
          <w:numId w:val="23"/>
        </w:numPr>
        <w:ind w:left="720"/>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2A6256" w:rsidRPr="00286B08" w:rsidRDefault="002A6256" w:rsidP="002A6256">
      <w:pPr>
        <w:numPr>
          <w:ilvl w:val="0"/>
          <w:numId w:val="23"/>
        </w:numPr>
        <w:ind w:left="720"/>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2A6256" w:rsidRPr="00286B08" w:rsidRDefault="002A6256" w:rsidP="002A6256">
      <w:pPr>
        <w:numPr>
          <w:ilvl w:val="0"/>
          <w:numId w:val="23"/>
        </w:numPr>
        <w:ind w:left="720"/>
        <w:jc w:val="both"/>
        <w:rPr>
          <w:rFonts w:asciiTheme="minorHAnsi" w:hAnsiTheme="minorHAnsi" w:cstheme="minorHAnsi"/>
        </w:rPr>
      </w:pPr>
      <w:r w:rsidRPr="00286B08">
        <w:rPr>
          <w:rFonts w:asciiTheme="minorHAnsi" w:hAnsiTheme="minorHAnsi" w:cstheme="minorHAnsi"/>
        </w:rPr>
        <w:t>Fotocopia simple del certificado de No Adeudo por Contribuciones al Seguro Social Obligatorio de largo plazo y al Sistema Integral de Pensiones (AFP: Futuro-Previsión) vigente a la fecha de presentación de documentos</w:t>
      </w:r>
      <w:r w:rsidR="00035130">
        <w:rPr>
          <w:rFonts w:asciiTheme="minorHAnsi" w:hAnsiTheme="minorHAnsi" w:cstheme="minorHAnsi"/>
        </w:rPr>
        <w:t>, vigente o del mes anterior a la fecha de presentación de propuestas</w:t>
      </w:r>
      <w:r w:rsidRPr="00286B08">
        <w:rPr>
          <w:rFonts w:asciiTheme="minorHAnsi" w:hAnsiTheme="minorHAnsi" w:cstheme="minorHAnsi"/>
        </w:rPr>
        <w:t>.</w:t>
      </w:r>
    </w:p>
    <w:p w:rsidR="002A6256" w:rsidRPr="00286B08" w:rsidRDefault="002A6256" w:rsidP="002A6256">
      <w:pPr>
        <w:jc w:val="both"/>
        <w:rPr>
          <w:rFonts w:asciiTheme="minorHAnsi" w:hAnsiTheme="minorHAnsi" w:cstheme="minorHAnsi"/>
        </w:rPr>
      </w:pPr>
      <w:r w:rsidRPr="00286B08">
        <w:rPr>
          <w:rFonts w:asciiTheme="minorHAnsi" w:hAnsiTheme="minorHAnsi" w:cstheme="minorHAnsi"/>
        </w:rPr>
        <w:t xml:space="preserve"> </w:t>
      </w:r>
    </w:p>
    <w:p w:rsidR="002A6256" w:rsidRPr="00286B08" w:rsidRDefault="002A6256" w:rsidP="002A6256">
      <w:pPr>
        <w:pStyle w:val="Normal2"/>
        <w:ind w:left="2124" w:hanging="2124"/>
        <w:rPr>
          <w:rFonts w:asciiTheme="minorHAnsi" w:hAnsiTheme="minorHAnsi" w:cstheme="minorHAnsi"/>
          <w:b/>
          <w:sz w:val="20"/>
        </w:rPr>
      </w:pPr>
      <w:r w:rsidRPr="00286B08">
        <w:rPr>
          <w:rFonts w:asciiTheme="minorHAnsi" w:hAnsiTheme="minorHAnsi" w:cstheme="minorHAnsi"/>
          <w:b/>
          <w:sz w:val="20"/>
        </w:rPr>
        <w:t>Documentos legales y administrativos para Asociaciones o Consorcios</w:t>
      </w:r>
    </w:p>
    <w:p w:rsidR="002A6256" w:rsidRPr="00286B08" w:rsidRDefault="002A6256" w:rsidP="002A6256">
      <w:pPr>
        <w:pStyle w:val="Normal2"/>
        <w:ind w:left="2124" w:hanging="2124"/>
        <w:rPr>
          <w:rFonts w:asciiTheme="minorHAnsi" w:hAnsiTheme="minorHAnsi" w:cstheme="minorHAnsi"/>
          <w:b/>
          <w:sz w:val="20"/>
        </w:rPr>
      </w:pPr>
    </w:p>
    <w:p w:rsidR="002A6256" w:rsidRPr="00286B08" w:rsidRDefault="002A6256" w:rsidP="002A6256">
      <w:pPr>
        <w:pStyle w:val="Prrafodelista"/>
        <w:numPr>
          <w:ilvl w:val="0"/>
          <w:numId w:val="24"/>
        </w:numPr>
        <w:jc w:val="both"/>
        <w:rPr>
          <w:rFonts w:asciiTheme="minorHAnsi" w:hAnsiTheme="minorHAnsi" w:cstheme="minorHAnsi"/>
        </w:rPr>
      </w:pPr>
      <w:r w:rsidRPr="00286B08">
        <w:rPr>
          <w:rFonts w:asciiTheme="minorHAnsi" w:hAnsiTheme="minorHAnsi" w:cstheme="minorHAnsi"/>
        </w:rPr>
        <w:t>Formulario A-1 Carta de Presentación de la Propuesta.</w:t>
      </w:r>
    </w:p>
    <w:p w:rsidR="002A6256" w:rsidRPr="00286B08" w:rsidRDefault="002A6256" w:rsidP="002A6256">
      <w:pPr>
        <w:pStyle w:val="Prrafodelista"/>
        <w:numPr>
          <w:ilvl w:val="0"/>
          <w:numId w:val="24"/>
        </w:numPr>
        <w:jc w:val="both"/>
        <w:rPr>
          <w:rFonts w:asciiTheme="minorHAnsi" w:hAnsiTheme="minorHAnsi" w:cstheme="minorHAnsi"/>
        </w:rPr>
      </w:pPr>
      <w:r w:rsidRPr="00286B08">
        <w:rPr>
          <w:rFonts w:asciiTheme="minorHAnsi" w:hAnsiTheme="minorHAnsi" w:cstheme="minorHAnsi"/>
        </w:rPr>
        <w:t>Formulario de Identificación del Proponente- Asociación o Consorcio.</w:t>
      </w:r>
    </w:p>
    <w:p w:rsidR="002A6256" w:rsidRPr="00286B08" w:rsidRDefault="002A6256" w:rsidP="002A6256">
      <w:pPr>
        <w:pStyle w:val="Prrafodelista"/>
        <w:numPr>
          <w:ilvl w:val="0"/>
          <w:numId w:val="24"/>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2A6256" w:rsidRPr="00286B08" w:rsidRDefault="002A6256" w:rsidP="002A6256">
      <w:pPr>
        <w:pStyle w:val="Prrafodelista"/>
        <w:numPr>
          <w:ilvl w:val="0"/>
          <w:numId w:val="24"/>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2A6256" w:rsidRPr="00286B08" w:rsidRDefault="002A6256" w:rsidP="002A6256">
      <w:pPr>
        <w:pStyle w:val="Prrafodelista"/>
        <w:numPr>
          <w:ilvl w:val="0"/>
          <w:numId w:val="24"/>
        </w:numPr>
        <w:jc w:val="both"/>
        <w:rPr>
          <w:rFonts w:asciiTheme="minorHAnsi" w:hAnsiTheme="minorHAnsi" w:cstheme="minorHAnsi"/>
        </w:rPr>
      </w:pPr>
      <w:r w:rsidRPr="00286B08">
        <w:rPr>
          <w:rFonts w:asciiTheme="minorHAnsi" w:hAnsiTheme="minorHAnsi" w:cstheme="minorHAnsi"/>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r>
        <w:rPr>
          <w:rFonts w:asciiTheme="minorHAnsi" w:hAnsiTheme="minorHAnsi" w:cstheme="minorHAnsi"/>
        </w:rPr>
        <w:t>DCD</w:t>
      </w:r>
      <w:r w:rsidRPr="00286B08">
        <w:rPr>
          <w:rFonts w:asciiTheme="minorHAnsi" w:hAnsiTheme="minorHAnsi" w:cstheme="minorHAnsi"/>
        </w:rPr>
        <w:t>.</w:t>
      </w:r>
    </w:p>
    <w:p w:rsidR="002A6256" w:rsidRPr="00286B08" w:rsidRDefault="002A6256" w:rsidP="002A6256">
      <w:pPr>
        <w:tabs>
          <w:tab w:val="left" w:pos="1701"/>
        </w:tabs>
        <w:ind w:left="567"/>
        <w:jc w:val="both"/>
        <w:rPr>
          <w:rFonts w:asciiTheme="minorHAnsi" w:hAnsiTheme="minorHAnsi" w:cstheme="minorHAnsi"/>
        </w:rPr>
      </w:pPr>
    </w:p>
    <w:p w:rsidR="002A6256" w:rsidRPr="00286B08" w:rsidRDefault="002A6256" w:rsidP="002A6256">
      <w:pPr>
        <w:jc w:val="both"/>
        <w:rPr>
          <w:rFonts w:asciiTheme="minorHAnsi" w:hAnsiTheme="minorHAnsi" w:cstheme="minorHAnsi"/>
          <w:b/>
          <w:lang w:eastAsia="es-ES"/>
        </w:rPr>
      </w:pPr>
      <w:r w:rsidRPr="00286B08">
        <w:rPr>
          <w:rFonts w:asciiTheme="minorHAnsi" w:hAnsiTheme="minorHAnsi" w:cstheme="minorHAnsi"/>
          <w:b/>
          <w:lang w:eastAsia="es-ES"/>
        </w:rPr>
        <w:t>Asimismo de cada una de las empresas que conforman la Asociación o Consorcio debe presentar la siguiente documentación:</w:t>
      </w:r>
    </w:p>
    <w:p w:rsidR="002A6256" w:rsidRPr="00286B08" w:rsidRDefault="002A6256" w:rsidP="002A6256">
      <w:pPr>
        <w:jc w:val="both"/>
        <w:rPr>
          <w:rFonts w:asciiTheme="minorHAnsi" w:hAnsiTheme="minorHAnsi" w:cstheme="minorHAnsi"/>
          <w:b/>
          <w:lang w:eastAsia="es-ES"/>
        </w:rPr>
      </w:pPr>
    </w:p>
    <w:p w:rsidR="002A6256" w:rsidRPr="00286B08" w:rsidRDefault="002A6256" w:rsidP="002A6256">
      <w:pPr>
        <w:pStyle w:val="Prrafodelista"/>
        <w:numPr>
          <w:ilvl w:val="0"/>
          <w:numId w:val="25"/>
        </w:numPr>
        <w:jc w:val="both"/>
        <w:rPr>
          <w:rFonts w:asciiTheme="minorHAnsi" w:hAnsiTheme="minorHAnsi" w:cstheme="minorHAnsi"/>
        </w:rPr>
      </w:pPr>
      <w:r w:rsidRPr="00286B08">
        <w:rPr>
          <w:rFonts w:asciiTheme="minorHAnsi" w:hAnsiTheme="minorHAnsi" w:cstheme="minorHAnsi"/>
        </w:rPr>
        <w:t>Formulario de Identificación del Proponente</w:t>
      </w:r>
    </w:p>
    <w:p w:rsidR="002A6256" w:rsidRPr="00D677A5" w:rsidRDefault="002A6256" w:rsidP="002A6256">
      <w:pPr>
        <w:numPr>
          <w:ilvl w:val="0"/>
          <w:numId w:val="25"/>
        </w:numPr>
        <w:jc w:val="both"/>
        <w:rPr>
          <w:rFonts w:asciiTheme="minorHAnsi" w:hAnsiTheme="minorHAnsi" w:cstheme="minorHAnsi"/>
        </w:rPr>
      </w:pPr>
      <w:r w:rsidRPr="00D677A5">
        <w:rPr>
          <w:rFonts w:asciiTheme="minorHAnsi" w:hAnsiTheme="minorHAnsi" w:cstheme="minorHAnsi"/>
        </w:rPr>
        <w:t>Fotocopia simple del Documento de Constitución de la empresa y de todas sus modificaciones registradas en FUNDEMPRESA, excepto empresas unipersonales.</w:t>
      </w:r>
    </w:p>
    <w:p w:rsidR="002A6256" w:rsidRPr="00D677A5" w:rsidRDefault="002A6256" w:rsidP="002A6256">
      <w:pPr>
        <w:numPr>
          <w:ilvl w:val="0"/>
          <w:numId w:val="25"/>
        </w:numPr>
        <w:jc w:val="both"/>
        <w:rPr>
          <w:rFonts w:asciiTheme="minorHAnsi" w:hAnsiTheme="minorHAnsi" w:cstheme="minorHAnsi"/>
          <w:strike/>
        </w:rPr>
      </w:pPr>
      <w:r w:rsidRPr="00D677A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A6256" w:rsidRPr="00286B08" w:rsidRDefault="002A6256" w:rsidP="002A6256">
      <w:pPr>
        <w:numPr>
          <w:ilvl w:val="0"/>
          <w:numId w:val="25"/>
        </w:numPr>
        <w:jc w:val="both"/>
        <w:rPr>
          <w:rFonts w:asciiTheme="minorHAnsi" w:hAnsiTheme="minorHAnsi" w:cstheme="minorHAnsi"/>
        </w:rPr>
      </w:pPr>
      <w:r w:rsidRPr="00286B08">
        <w:rPr>
          <w:rFonts w:asciiTheme="minorHAnsi" w:hAnsiTheme="minorHAnsi" w:cstheme="minorHAnsi"/>
        </w:rPr>
        <w:t>Fotocopia simple del Certificado de Inscripción en FUNDEMPRESA (cuando corresponda).</w:t>
      </w:r>
    </w:p>
    <w:p w:rsidR="002A6256" w:rsidRPr="00286B08" w:rsidRDefault="002A6256" w:rsidP="002A6256">
      <w:pPr>
        <w:numPr>
          <w:ilvl w:val="0"/>
          <w:numId w:val="25"/>
        </w:numPr>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2A6256" w:rsidRPr="00286B08" w:rsidRDefault="002A6256" w:rsidP="002A6256">
      <w:pPr>
        <w:numPr>
          <w:ilvl w:val="0"/>
          <w:numId w:val="25"/>
        </w:numPr>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2A6256" w:rsidRPr="00286B08" w:rsidRDefault="002A6256" w:rsidP="002A6256">
      <w:pPr>
        <w:numPr>
          <w:ilvl w:val="0"/>
          <w:numId w:val="25"/>
        </w:numPr>
        <w:jc w:val="both"/>
        <w:rPr>
          <w:rFonts w:asciiTheme="minorHAnsi" w:hAnsiTheme="minorHAnsi" w:cstheme="minorHAnsi"/>
        </w:rPr>
      </w:pPr>
      <w:r w:rsidRPr="00286B08">
        <w:rPr>
          <w:rFonts w:asciiTheme="minorHAnsi" w:hAnsiTheme="minorHAnsi" w:cstheme="minorHAnsi"/>
        </w:rPr>
        <w:t>Fotocopia simple del certificado de No Adeudo por Contribuciones al Seguro Social Obligatorio de largo plazo y al Sistema Integral de Pensiones (AFP: Futuro-Previsión) vigente a la fecha de presentación de documentos</w:t>
      </w:r>
      <w:r w:rsidR="00035130">
        <w:rPr>
          <w:rFonts w:asciiTheme="minorHAnsi" w:hAnsiTheme="minorHAnsi" w:cstheme="minorHAnsi"/>
        </w:rPr>
        <w:t xml:space="preserve">, </w:t>
      </w:r>
      <w:r w:rsidR="00035130">
        <w:rPr>
          <w:rFonts w:asciiTheme="minorHAnsi" w:hAnsiTheme="minorHAnsi" w:cstheme="minorHAnsi"/>
        </w:rPr>
        <w:t>vigente o del mes anterior a la fecha de presentación de propuestas</w:t>
      </w:r>
      <w:r w:rsidRPr="00286B08">
        <w:rPr>
          <w:rFonts w:asciiTheme="minorHAnsi" w:hAnsiTheme="minorHAnsi" w:cstheme="minorHAnsi"/>
        </w:rPr>
        <w:t>.</w:t>
      </w:r>
    </w:p>
    <w:p w:rsidR="002A6256" w:rsidRPr="00286B08" w:rsidRDefault="002A6256" w:rsidP="002A6256">
      <w:pPr>
        <w:pStyle w:val="Normal2"/>
        <w:ind w:left="0" w:firstLine="0"/>
        <w:rPr>
          <w:rFonts w:asciiTheme="minorHAnsi" w:hAnsiTheme="minorHAnsi" w:cstheme="minorHAnsi"/>
          <w:b/>
          <w:sz w:val="20"/>
          <w:lang w:val="es-BO"/>
        </w:rPr>
      </w:pPr>
    </w:p>
    <w:p w:rsidR="002A6256" w:rsidRPr="00286B08" w:rsidRDefault="002A6256" w:rsidP="002A6256">
      <w:pPr>
        <w:pStyle w:val="Normal2"/>
        <w:rPr>
          <w:rFonts w:asciiTheme="minorHAnsi" w:hAnsiTheme="minorHAnsi" w:cstheme="minorHAnsi"/>
          <w:b/>
          <w:sz w:val="20"/>
          <w:lang w:val="es-BO"/>
        </w:rPr>
      </w:pPr>
      <w:r w:rsidRPr="00286B08">
        <w:rPr>
          <w:rFonts w:asciiTheme="minorHAnsi" w:hAnsiTheme="minorHAnsi" w:cstheme="minorHAnsi"/>
          <w:b/>
          <w:sz w:val="20"/>
          <w:lang w:val="es-BO"/>
        </w:rPr>
        <w:lastRenderedPageBreak/>
        <w:t>Documentos de la Propuesta Económica</w:t>
      </w:r>
    </w:p>
    <w:p w:rsidR="002A6256" w:rsidRPr="00286B08" w:rsidRDefault="002A6256" w:rsidP="002A6256">
      <w:pPr>
        <w:pStyle w:val="Normal2"/>
        <w:rPr>
          <w:rFonts w:asciiTheme="minorHAnsi" w:hAnsiTheme="minorHAnsi" w:cstheme="minorHAnsi"/>
          <w:sz w:val="20"/>
          <w:lang w:val="es-BO"/>
        </w:rPr>
      </w:pPr>
    </w:p>
    <w:p w:rsidR="002A6256" w:rsidRPr="00D677A5" w:rsidRDefault="002A6256" w:rsidP="002A6256">
      <w:pPr>
        <w:pStyle w:val="Normal2"/>
        <w:rPr>
          <w:rFonts w:asciiTheme="minorHAnsi" w:hAnsiTheme="minorHAnsi" w:cstheme="minorHAnsi"/>
          <w:sz w:val="20"/>
          <w:lang w:val="es-BO"/>
        </w:rPr>
      </w:pPr>
      <w:r w:rsidRPr="00D677A5">
        <w:rPr>
          <w:rFonts w:asciiTheme="minorHAnsi" w:hAnsiTheme="minorHAnsi" w:cstheme="minorHAnsi"/>
          <w:sz w:val="20"/>
          <w:lang w:val="es-BO"/>
        </w:rPr>
        <w:t>Formulario B-1</w:t>
      </w:r>
      <w:r w:rsidRPr="00D677A5">
        <w:rPr>
          <w:rFonts w:asciiTheme="minorHAnsi" w:hAnsiTheme="minorHAnsi" w:cstheme="minorHAnsi"/>
          <w:sz w:val="20"/>
          <w:lang w:val="es-BO"/>
        </w:rPr>
        <w:tab/>
        <w:t xml:space="preserve">    Propuesta Económica.</w:t>
      </w:r>
    </w:p>
    <w:p w:rsidR="002A6256" w:rsidRPr="00D677A5" w:rsidRDefault="002A6256" w:rsidP="002A6256">
      <w:pPr>
        <w:jc w:val="center"/>
        <w:rPr>
          <w:rFonts w:asciiTheme="minorHAnsi" w:hAnsiTheme="minorHAnsi" w:cstheme="minorHAnsi"/>
          <w:b/>
        </w:rPr>
      </w:pPr>
    </w:p>
    <w:p w:rsidR="002A6256" w:rsidRPr="00D677A5" w:rsidRDefault="002A6256" w:rsidP="002A6256">
      <w:pPr>
        <w:pStyle w:val="Normal2"/>
        <w:rPr>
          <w:rFonts w:asciiTheme="minorHAnsi" w:hAnsiTheme="minorHAnsi" w:cstheme="minorHAnsi"/>
          <w:b/>
          <w:sz w:val="20"/>
          <w:lang w:val="es-BO"/>
        </w:rPr>
      </w:pPr>
      <w:r w:rsidRPr="00D677A5">
        <w:rPr>
          <w:rFonts w:asciiTheme="minorHAnsi" w:hAnsiTheme="minorHAnsi" w:cstheme="minorHAnsi"/>
          <w:b/>
          <w:sz w:val="20"/>
          <w:lang w:val="es-BO"/>
        </w:rPr>
        <w:t>Documentos de la Propuesta Técnica</w:t>
      </w:r>
    </w:p>
    <w:p w:rsidR="002A6256" w:rsidRPr="00D677A5" w:rsidRDefault="002A6256" w:rsidP="002A6256">
      <w:pPr>
        <w:pStyle w:val="Normal2"/>
        <w:rPr>
          <w:rFonts w:asciiTheme="minorHAnsi" w:hAnsiTheme="minorHAnsi" w:cstheme="minorHAnsi"/>
          <w:sz w:val="20"/>
          <w:lang w:val="es-BO"/>
        </w:rPr>
      </w:pPr>
    </w:p>
    <w:p w:rsidR="002A6256" w:rsidRPr="00286B08" w:rsidRDefault="002A6256" w:rsidP="002A6256">
      <w:pPr>
        <w:pStyle w:val="Normal2"/>
        <w:rPr>
          <w:rFonts w:asciiTheme="minorHAnsi" w:hAnsiTheme="minorHAnsi" w:cstheme="minorHAnsi"/>
          <w:sz w:val="20"/>
          <w:lang w:val="es-BO"/>
        </w:rPr>
      </w:pPr>
      <w:r w:rsidRPr="00D677A5">
        <w:rPr>
          <w:rFonts w:asciiTheme="minorHAnsi" w:hAnsiTheme="minorHAnsi" w:cstheme="minorHAnsi"/>
          <w:sz w:val="20"/>
          <w:lang w:val="es-BO"/>
        </w:rPr>
        <w:t>Formulario C-1</w:t>
      </w:r>
      <w:r w:rsidRPr="00D677A5">
        <w:rPr>
          <w:rFonts w:asciiTheme="minorHAnsi" w:hAnsiTheme="minorHAnsi" w:cstheme="minorHAnsi"/>
          <w:sz w:val="20"/>
          <w:lang w:val="es-BO"/>
        </w:rPr>
        <w:tab/>
        <w:t xml:space="preserve">    Especificaciones Técnicas.</w:t>
      </w:r>
    </w:p>
    <w:p w:rsidR="005A352D" w:rsidRPr="002A6256" w:rsidRDefault="005A352D" w:rsidP="0062797D">
      <w:pPr>
        <w:jc w:val="center"/>
        <w:rPr>
          <w:rFonts w:asciiTheme="minorHAnsi" w:hAnsiTheme="minorHAnsi" w:cstheme="minorHAnsi"/>
          <w:b/>
          <w:lang w:val="es-BO"/>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113D25" w:rsidRDefault="00113D25"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Default="002A6256" w:rsidP="0062797D">
      <w:pPr>
        <w:jc w:val="center"/>
        <w:rPr>
          <w:rFonts w:asciiTheme="minorHAnsi" w:hAnsiTheme="minorHAnsi" w:cstheme="minorHAnsi"/>
          <w:b/>
        </w:rPr>
      </w:pPr>
    </w:p>
    <w:p w:rsidR="002A6256" w:rsidRPr="00286B08" w:rsidRDefault="002A6256" w:rsidP="0062797D">
      <w:pPr>
        <w:jc w:val="center"/>
        <w:rPr>
          <w:rFonts w:asciiTheme="minorHAnsi" w:hAnsiTheme="minorHAnsi" w:cstheme="minorHAnsi"/>
          <w:b/>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2404BD">
      <w:pPr>
        <w:rPr>
          <w:rFonts w:asciiTheme="minorHAnsi" w:hAnsiTheme="minorHAnsi" w:cstheme="minorHAnsi"/>
          <w:b/>
          <w:sz w:val="18"/>
          <w:szCs w:val="18"/>
        </w:rPr>
      </w:pPr>
    </w:p>
    <w:p w:rsidR="002A6256" w:rsidRPr="00286B08" w:rsidRDefault="002A6256" w:rsidP="002A6256">
      <w:pPr>
        <w:jc w:val="center"/>
        <w:rPr>
          <w:rFonts w:asciiTheme="minorHAnsi" w:hAnsiTheme="minorHAnsi" w:cstheme="minorHAnsi"/>
          <w:b/>
        </w:rPr>
      </w:pPr>
      <w:r w:rsidRPr="00286B08">
        <w:rPr>
          <w:rFonts w:asciiTheme="minorHAnsi" w:hAnsiTheme="minorHAnsi" w:cstheme="minorHAnsi"/>
          <w:b/>
        </w:rPr>
        <w:t>FORMULARIO A-1</w:t>
      </w:r>
    </w:p>
    <w:p w:rsidR="002A6256" w:rsidRPr="00286B08" w:rsidRDefault="002A6256" w:rsidP="002A625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A6256" w:rsidRPr="00286B08" w:rsidRDefault="002A6256" w:rsidP="002A6256">
      <w:pPr>
        <w:jc w:val="center"/>
        <w:rPr>
          <w:rFonts w:asciiTheme="minorHAnsi" w:hAnsiTheme="minorHAnsi" w:cstheme="minorHAnsi"/>
          <w:b/>
        </w:rPr>
      </w:pPr>
    </w:p>
    <w:p w:rsidR="002A6256" w:rsidRPr="00286B08" w:rsidRDefault="002A6256" w:rsidP="002A6256">
      <w:pPr>
        <w:rPr>
          <w:rFonts w:asciiTheme="minorHAnsi" w:hAnsiTheme="minorHAnsi" w:cstheme="minorHAnsi"/>
        </w:rPr>
      </w:pPr>
    </w:p>
    <w:p w:rsidR="002A6256" w:rsidRPr="00286B08" w:rsidRDefault="002A6256" w:rsidP="002A6256">
      <w:pPr>
        <w:jc w:val="both"/>
        <w:rPr>
          <w:rFonts w:asciiTheme="minorHAnsi" w:hAnsiTheme="minorHAnsi" w:cstheme="minorHAnsi"/>
        </w:rPr>
      </w:pPr>
      <w:r w:rsidRPr="00286B08">
        <w:rPr>
          <w:rFonts w:asciiTheme="minorHAnsi" w:hAnsiTheme="minorHAnsi" w:cstheme="minorHAnsi"/>
        </w:rPr>
        <w:t>De mi consideración:</w:t>
      </w:r>
    </w:p>
    <w:p w:rsidR="002A6256" w:rsidRPr="00286B08" w:rsidRDefault="002A6256" w:rsidP="002A6256">
      <w:pPr>
        <w:jc w:val="both"/>
        <w:rPr>
          <w:rFonts w:asciiTheme="minorHAnsi" w:hAnsiTheme="minorHAnsi" w:cstheme="minorHAnsi"/>
        </w:rPr>
      </w:pPr>
    </w:p>
    <w:p w:rsidR="002A6256" w:rsidRPr="00286B08" w:rsidRDefault="002A6256" w:rsidP="002A6256">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de </w:t>
      </w:r>
      <w:r w:rsidR="00610DC4">
        <w:rPr>
          <w:rFonts w:asciiTheme="minorHAnsi" w:hAnsiTheme="minorHAnsi" w:cstheme="minorHAnsi"/>
          <w:lang w:val="es-ES_tradnl"/>
        </w:rPr>
        <w:t>6</w:t>
      </w:r>
      <w:bookmarkStart w:id="6" w:name="_GoBack"/>
      <w:bookmarkEnd w:id="6"/>
      <w:r>
        <w:rPr>
          <w:rFonts w:asciiTheme="minorHAnsi" w:hAnsiTheme="minorHAnsi" w:cstheme="minorHAnsi"/>
          <w:lang w:val="es-ES_tradnl"/>
        </w:rPr>
        <w:t>0</w:t>
      </w:r>
      <w:r w:rsidRPr="00286B08">
        <w:rPr>
          <w:rFonts w:asciiTheme="minorHAnsi" w:hAnsiTheme="minorHAnsi" w:cstheme="minorHAnsi"/>
          <w:lang w:val="es-ES_tradnl"/>
        </w:rPr>
        <w:t xml:space="preserve"> días calendario a partir de la apertura de propuestas, Asimismo, manifiesto mi conformidad, compromiso de cumplimiento y manifiesto la siguiente Declaración Jurada conforme con los siguientes puntos:</w:t>
      </w:r>
    </w:p>
    <w:p w:rsidR="002A6256" w:rsidRPr="00286B08" w:rsidRDefault="002A6256" w:rsidP="002A6256">
      <w:pPr>
        <w:pStyle w:val="Prrafodelista"/>
        <w:ind w:left="360"/>
        <w:jc w:val="both"/>
        <w:rPr>
          <w:rFonts w:asciiTheme="minorHAnsi" w:hAnsiTheme="minorHAnsi" w:cstheme="minorHAnsi"/>
          <w:b/>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 xml:space="preserve">Garantizo haber examinado el </w:t>
      </w:r>
      <w:r>
        <w:rPr>
          <w:rFonts w:asciiTheme="minorHAnsi" w:hAnsiTheme="minorHAnsi" w:cstheme="minorHAnsi"/>
        </w:rPr>
        <w:t>DCD</w:t>
      </w:r>
      <w:r w:rsidRPr="00286B08">
        <w:rPr>
          <w:rFonts w:asciiTheme="minorHAnsi" w:hAnsiTheme="minorHAnsi" w:cstheme="minorHAnsi"/>
        </w:rPr>
        <w:t xml:space="preserve"> (sus enmiendas, si existieran), así como los Formularios, garantía y antecedentes para la presentación de la propuesta, aceptando sin reservas todas las estipulaciones de dichos documentos y la adhesión al texto del contrato.</w:t>
      </w:r>
    </w:p>
    <w:p w:rsidR="002A6256" w:rsidRPr="00286B08" w:rsidRDefault="002A6256" w:rsidP="002A6256">
      <w:pPr>
        <w:ind w:left="360"/>
        <w:jc w:val="both"/>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 xml:space="preserve">Cumpliré estrictamente lo establecido en el </w:t>
      </w:r>
      <w:r>
        <w:rPr>
          <w:rFonts w:asciiTheme="minorHAnsi" w:hAnsiTheme="minorHAnsi" w:cstheme="minorHAnsi"/>
        </w:rPr>
        <w:t>RE-SABS-EPNE-YPFB</w:t>
      </w:r>
      <w:r w:rsidRPr="00286B08">
        <w:rPr>
          <w:rFonts w:asciiTheme="minorHAnsi" w:hAnsiTheme="minorHAnsi" w:cstheme="minorHAnsi"/>
        </w:rPr>
        <w:t xml:space="preserve"> y el presente Documento  de Contratación</w:t>
      </w:r>
      <w:r>
        <w:rPr>
          <w:rFonts w:asciiTheme="minorHAnsi" w:hAnsiTheme="minorHAnsi" w:cstheme="minorHAnsi"/>
        </w:rPr>
        <w:t xml:space="preserve"> Directa</w:t>
      </w:r>
      <w:r w:rsidRPr="00286B08">
        <w:rPr>
          <w:rFonts w:asciiTheme="minorHAnsi" w:hAnsiTheme="minorHAnsi" w:cstheme="minorHAnsi"/>
        </w:rPr>
        <w:t>.</w:t>
      </w:r>
    </w:p>
    <w:p w:rsidR="002A6256" w:rsidRPr="00286B08" w:rsidRDefault="002A6256" w:rsidP="002A6256">
      <w:pPr>
        <w:pStyle w:val="Prrafodelista"/>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A6256" w:rsidRPr="00286B08" w:rsidRDefault="002A6256" w:rsidP="002A6256">
      <w:pPr>
        <w:ind w:left="360"/>
        <w:jc w:val="both"/>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A6256" w:rsidRPr="00286B08" w:rsidRDefault="002A6256" w:rsidP="002A6256">
      <w:pPr>
        <w:pStyle w:val="Prrafodelista"/>
        <w:rPr>
          <w:rFonts w:asciiTheme="minorHAnsi" w:hAnsiTheme="minorHAnsi" w:cstheme="minorHAnsi"/>
          <w:b/>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A6256" w:rsidRPr="00286B08" w:rsidRDefault="002A6256" w:rsidP="002A6256">
      <w:pPr>
        <w:ind w:left="360"/>
        <w:jc w:val="both"/>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A6256" w:rsidRPr="00286B08" w:rsidRDefault="002A6256" w:rsidP="002A6256">
      <w:pPr>
        <w:jc w:val="both"/>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A6256" w:rsidRPr="00286B08" w:rsidRDefault="002A6256" w:rsidP="002A6256">
      <w:pPr>
        <w:pStyle w:val="Prrafodelista"/>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A6256" w:rsidRPr="00286B08" w:rsidRDefault="002A6256" w:rsidP="002A6256">
      <w:pPr>
        <w:ind w:left="360"/>
        <w:jc w:val="both"/>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 xml:space="preserve">Como proponente, no me encuentro en las causales de impedimento, establecidas en el </w:t>
      </w:r>
      <w:r>
        <w:rPr>
          <w:rFonts w:asciiTheme="minorHAnsi" w:hAnsiTheme="minorHAnsi" w:cstheme="minorHAnsi"/>
        </w:rPr>
        <w:t>DCD</w:t>
      </w:r>
      <w:r w:rsidRPr="00286B08">
        <w:rPr>
          <w:rFonts w:asciiTheme="minorHAnsi" w:hAnsiTheme="minorHAnsi" w:cstheme="minorHAnsi"/>
        </w:rPr>
        <w:t>.</w:t>
      </w:r>
    </w:p>
    <w:p w:rsidR="002A6256" w:rsidRPr="00286B08" w:rsidRDefault="002A6256" w:rsidP="002A6256">
      <w:pPr>
        <w:pStyle w:val="Prrafodelista"/>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2A6256" w:rsidRPr="00286B08" w:rsidRDefault="002A6256" w:rsidP="002A6256">
      <w:pPr>
        <w:pStyle w:val="Prrafodelista"/>
        <w:rPr>
          <w:rFonts w:asciiTheme="minorHAnsi" w:hAnsiTheme="minorHAnsi" w:cstheme="minorHAnsi"/>
        </w:rPr>
      </w:pPr>
    </w:p>
    <w:p w:rsidR="002A6256" w:rsidRPr="00286B08" w:rsidRDefault="002A6256" w:rsidP="002A6256">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2A6256" w:rsidRPr="00286B08" w:rsidRDefault="002A6256" w:rsidP="002A6256">
      <w:pPr>
        <w:pStyle w:val="Prrafodelista"/>
        <w:rPr>
          <w:rFonts w:asciiTheme="minorHAnsi" w:hAnsiTheme="minorHAnsi" w:cstheme="minorHAnsi"/>
        </w:rPr>
      </w:pPr>
    </w:p>
    <w:p w:rsidR="002A6256" w:rsidRPr="00286B08" w:rsidRDefault="002A6256" w:rsidP="002A6256">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 xml:space="preserve">Se adjuntan al presente formulario los documentos administrativos y legales solicitados en el presente </w:t>
      </w:r>
      <w:r>
        <w:rPr>
          <w:rFonts w:asciiTheme="minorHAnsi" w:hAnsiTheme="minorHAnsi" w:cstheme="minorHAnsi"/>
          <w:lang w:val="es-BO"/>
        </w:rPr>
        <w:t>DCD</w:t>
      </w:r>
      <w:r w:rsidRPr="00286B08">
        <w:rPr>
          <w:rFonts w:asciiTheme="minorHAnsi" w:hAnsiTheme="minorHAnsi" w:cstheme="minorHAnsi"/>
          <w:lang w:val="es-BO"/>
        </w:rPr>
        <w:t>.</w:t>
      </w:r>
    </w:p>
    <w:p w:rsidR="002A6256" w:rsidRPr="00286B08" w:rsidRDefault="002A6256" w:rsidP="002A6256">
      <w:pPr>
        <w:pStyle w:val="Prrafodelista1"/>
        <w:spacing w:line="276" w:lineRule="auto"/>
        <w:ind w:left="0"/>
        <w:jc w:val="both"/>
        <w:rPr>
          <w:rFonts w:asciiTheme="minorHAnsi" w:hAnsiTheme="minorHAnsi" w:cstheme="minorHAnsi"/>
          <w:b/>
        </w:rPr>
      </w:pPr>
    </w:p>
    <w:p w:rsidR="002A6256" w:rsidRPr="00286B08" w:rsidRDefault="002A6256" w:rsidP="002A6256">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2A6256" w:rsidRDefault="002A6256" w:rsidP="002A6256">
      <w:pPr>
        <w:pStyle w:val="Prrafodelista1"/>
        <w:spacing w:line="276" w:lineRule="auto"/>
        <w:ind w:left="0"/>
        <w:jc w:val="both"/>
        <w:rPr>
          <w:rFonts w:asciiTheme="minorHAnsi" w:hAnsiTheme="minorHAnsi" w:cstheme="minorHAnsi"/>
          <w:b/>
        </w:rPr>
      </w:pPr>
    </w:p>
    <w:p w:rsidR="002A6256" w:rsidRPr="00286B08" w:rsidRDefault="002A6256" w:rsidP="002A6256">
      <w:pPr>
        <w:pStyle w:val="Prrafodelista1"/>
        <w:spacing w:line="276" w:lineRule="auto"/>
        <w:ind w:left="0"/>
        <w:jc w:val="both"/>
        <w:rPr>
          <w:rFonts w:asciiTheme="minorHAnsi" w:hAnsiTheme="minorHAnsi" w:cstheme="minorHAnsi"/>
          <w:b/>
        </w:rPr>
      </w:pPr>
    </w:p>
    <w:p w:rsidR="002A6256" w:rsidRPr="00286B08" w:rsidRDefault="002A6256" w:rsidP="002A6256">
      <w:pPr>
        <w:rPr>
          <w:rFonts w:asciiTheme="minorHAnsi" w:hAnsiTheme="minorHAnsi" w:cstheme="minorHAnsi"/>
        </w:rPr>
      </w:pPr>
      <w:r w:rsidRPr="00286B08">
        <w:rPr>
          <w:rFonts w:asciiTheme="minorHAnsi" w:hAnsiTheme="minorHAnsi" w:cstheme="minorHAnsi"/>
          <w:b/>
        </w:rPr>
        <w:t>De la Presentación de Documentos</w:t>
      </w:r>
    </w:p>
    <w:p w:rsidR="002A6256" w:rsidRPr="00286B08" w:rsidRDefault="002A6256" w:rsidP="002A6256">
      <w:pPr>
        <w:jc w:val="both"/>
        <w:rPr>
          <w:rFonts w:asciiTheme="minorHAnsi" w:hAnsiTheme="minorHAnsi" w:cstheme="minorHAnsi"/>
          <w:b/>
        </w:rPr>
      </w:pPr>
    </w:p>
    <w:p w:rsidR="002A6256" w:rsidRPr="00286B08" w:rsidRDefault="002A6256" w:rsidP="002A6256">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A6256" w:rsidRPr="00286B08" w:rsidRDefault="002A6256" w:rsidP="002A6256">
      <w:pPr>
        <w:jc w:val="both"/>
        <w:rPr>
          <w:rFonts w:asciiTheme="minorHAnsi" w:hAnsiTheme="minorHAnsi" w:cstheme="minorHAnsi"/>
        </w:rPr>
      </w:pPr>
    </w:p>
    <w:p w:rsidR="002A6256" w:rsidRPr="00286B08" w:rsidRDefault="002A6256" w:rsidP="002A6256">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2A6256" w:rsidRPr="00286B08" w:rsidRDefault="002A6256" w:rsidP="002A6256">
      <w:pPr>
        <w:ind w:left="567"/>
        <w:jc w:val="both"/>
        <w:rPr>
          <w:rFonts w:asciiTheme="minorHAnsi" w:hAnsiTheme="minorHAnsi" w:cstheme="minorHAnsi"/>
        </w:rPr>
      </w:pPr>
    </w:p>
    <w:p w:rsidR="002A6256" w:rsidRPr="00286B08" w:rsidRDefault="002A6256" w:rsidP="002A625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2A6256" w:rsidRPr="00286B08" w:rsidRDefault="002A6256" w:rsidP="002A625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2A6256" w:rsidRPr="00286B08" w:rsidRDefault="002A6256" w:rsidP="002A625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2A6256" w:rsidRPr="00286B08" w:rsidRDefault="002A6256" w:rsidP="002A625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2A6256" w:rsidRPr="00286B08" w:rsidRDefault="002A6256" w:rsidP="002A625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Fotocopias simples vigentes del Certificado de No Adeudo por Contribuciones al Seguro Social Obligatorio de largo plazo y al Sistema Integral de Pensiones (Resolución Administrativa APS/DPC/DJ/No.551-2013 de 18 de junio de 2013). </w:t>
      </w:r>
    </w:p>
    <w:p w:rsidR="002A6256" w:rsidRPr="00286B08" w:rsidRDefault="002A6256" w:rsidP="002A6256">
      <w:pPr>
        <w:numPr>
          <w:ilvl w:val="1"/>
          <w:numId w:val="27"/>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2A6256" w:rsidRPr="00286B08" w:rsidRDefault="002A6256" w:rsidP="002A6256">
      <w:pPr>
        <w:numPr>
          <w:ilvl w:val="1"/>
          <w:numId w:val="27"/>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2A6256" w:rsidRPr="00286B08" w:rsidRDefault="002A6256" w:rsidP="002A6256">
      <w:pPr>
        <w:numPr>
          <w:ilvl w:val="1"/>
          <w:numId w:val="27"/>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rsidR="002A6256" w:rsidRPr="00286B08" w:rsidRDefault="002A6256" w:rsidP="002A625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Original o fotocopia legalizada del Certificado de Actualización Matrícula de Comercio emitida por FUNDEMPRESA, vigente. </w:t>
      </w:r>
    </w:p>
    <w:p w:rsidR="002A6256" w:rsidRPr="00286B08" w:rsidRDefault="002A6256" w:rsidP="002A625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de la Solvencia Fiscal emitido por la Contraloría General del Estado.</w:t>
      </w:r>
    </w:p>
    <w:p w:rsidR="002A6256" w:rsidRPr="00286B08" w:rsidRDefault="002A6256" w:rsidP="002A6256">
      <w:pPr>
        <w:numPr>
          <w:ilvl w:val="0"/>
          <w:numId w:val="27"/>
        </w:numPr>
        <w:jc w:val="both"/>
        <w:rPr>
          <w:rFonts w:asciiTheme="minorHAnsi" w:hAnsiTheme="minorHAnsi" w:cstheme="minorHAnsi"/>
          <w:bCs/>
          <w:lang w:eastAsia="es-BO"/>
        </w:rPr>
      </w:pPr>
      <w:r w:rsidRPr="00286B08">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2A6256" w:rsidRPr="00286B08" w:rsidRDefault="002A6256" w:rsidP="002A6256">
      <w:pPr>
        <w:numPr>
          <w:ilvl w:val="0"/>
          <w:numId w:val="27"/>
        </w:numPr>
        <w:jc w:val="both"/>
        <w:rPr>
          <w:rFonts w:asciiTheme="minorHAnsi" w:hAnsiTheme="minorHAnsi" w:cstheme="minorHAnsi"/>
          <w:color w:val="000000"/>
        </w:rPr>
      </w:pPr>
      <w:r w:rsidRPr="00286B08">
        <w:rPr>
          <w:rFonts w:asciiTheme="minorHAnsi" w:hAnsiTheme="minorHAnsi" w:cstheme="minorHAnsi"/>
          <w:color w:val="000000"/>
        </w:rPr>
        <w:t>Otra documentación requerida por YPFB.</w:t>
      </w:r>
    </w:p>
    <w:p w:rsidR="002A6256" w:rsidRPr="00286B08" w:rsidRDefault="002A6256" w:rsidP="002A6256">
      <w:pPr>
        <w:ind w:left="567"/>
        <w:jc w:val="both"/>
        <w:rPr>
          <w:rFonts w:asciiTheme="minorHAnsi" w:hAnsiTheme="minorHAnsi" w:cstheme="minorHAnsi"/>
        </w:rPr>
      </w:pPr>
    </w:p>
    <w:p w:rsidR="002A6256" w:rsidRPr="00286B08" w:rsidRDefault="002A6256" w:rsidP="002A6256">
      <w:pPr>
        <w:ind w:left="360"/>
        <w:jc w:val="both"/>
        <w:rPr>
          <w:rFonts w:asciiTheme="minorHAnsi" w:hAnsiTheme="minorHAnsi" w:cstheme="minorHAnsi"/>
        </w:rPr>
      </w:pPr>
    </w:p>
    <w:p w:rsidR="002A6256" w:rsidRPr="00286B08" w:rsidRDefault="002A6256" w:rsidP="002A6256">
      <w:pPr>
        <w:ind w:left="360"/>
        <w:jc w:val="both"/>
        <w:rPr>
          <w:rFonts w:asciiTheme="minorHAnsi" w:hAnsiTheme="minorHAnsi" w:cstheme="minorHAnsi"/>
        </w:rPr>
      </w:pPr>
    </w:p>
    <w:p w:rsidR="002A6256" w:rsidRPr="00286B08" w:rsidRDefault="002A6256" w:rsidP="002A6256">
      <w:pPr>
        <w:ind w:left="360"/>
        <w:jc w:val="both"/>
        <w:rPr>
          <w:rFonts w:asciiTheme="minorHAnsi" w:hAnsiTheme="minorHAnsi" w:cstheme="minorHAnsi"/>
        </w:rPr>
      </w:pPr>
    </w:p>
    <w:p w:rsidR="002A6256" w:rsidRPr="00286B08" w:rsidRDefault="002A6256" w:rsidP="002A6256">
      <w:pPr>
        <w:ind w:left="360"/>
        <w:jc w:val="both"/>
        <w:rPr>
          <w:rFonts w:asciiTheme="minorHAnsi" w:hAnsiTheme="minorHAnsi" w:cstheme="minorHAnsi"/>
        </w:rPr>
      </w:pPr>
    </w:p>
    <w:p w:rsidR="002A6256" w:rsidRPr="00286B08" w:rsidRDefault="002A6256" w:rsidP="002A6256">
      <w:pPr>
        <w:ind w:left="360"/>
        <w:jc w:val="both"/>
        <w:rPr>
          <w:rFonts w:asciiTheme="minorHAnsi" w:hAnsiTheme="minorHAnsi" w:cstheme="minorHAnsi"/>
        </w:rPr>
      </w:pPr>
    </w:p>
    <w:p w:rsidR="002A6256" w:rsidRPr="00286B08" w:rsidRDefault="002A6256" w:rsidP="002A6256">
      <w:pPr>
        <w:ind w:left="360"/>
        <w:jc w:val="both"/>
        <w:rPr>
          <w:rFonts w:asciiTheme="minorHAnsi" w:hAnsiTheme="minorHAnsi" w:cstheme="minorHAnsi"/>
        </w:rPr>
      </w:pPr>
    </w:p>
    <w:p w:rsidR="002A6256" w:rsidRPr="00286B08" w:rsidRDefault="002A6256" w:rsidP="002A6256">
      <w:pPr>
        <w:ind w:left="360"/>
        <w:jc w:val="both"/>
        <w:rPr>
          <w:rFonts w:asciiTheme="minorHAnsi" w:hAnsiTheme="minorHAnsi" w:cstheme="minorHAnsi"/>
        </w:rPr>
      </w:pPr>
    </w:p>
    <w:p w:rsidR="002A6256" w:rsidRPr="00286B08" w:rsidRDefault="002A6256" w:rsidP="002A6256">
      <w:pPr>
        <w:jc w:val="center"/>
        <w:rPr>
          <w:rFonts w:asciiTheme="minorHAnsi" w:hAnsiTheme="minorHAnsi" w:cstheme="minorHAnsi"/>
          <w:b/>
        </w:rPr>
      </w:pPr>
      <w:r w:rsidRPr="00286B08">
        <w:rPr>
          <w:rFonts w:asciiTheme="minorHAnsi" w:hAnsiTheme="minorHAnsi" w:cstheme="minorHAnsi"/>
          <w:b/>
        </w:rPr>
        <w:t>--------------------------------------------------------------------------</w:t>
      </w:r>
    </w:p>
    <w:p w:rsidR="002A6256" w:rsidRPr="00286B08" w:rsidRDefault="002A6256" w:rsidP="002A6256">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2A6256" w:rsidRDefault="002A6256" w:rsidP="002A6256">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p>
    <w:p w:rsidR="002A6256" w:rsidRPr="00286B08" w:rsidRDefault="002A6256" w:rsidP="002A6256">
      <w:pPr>
        <w:jc w:val="center"/>
        <w:rPr>
          <w:rFonts w:asciiTheme="minorHAnsi" w:hAnsiTheme="minorHAnsi" w:cstheme="minorHAnsi"/>
          <w:b/>
          <w:bCs/>
          <w:i/>
          <w:iCs/>
        </w:rPr>
      </w:pPr>
      <w:r w:rsidRPr="00286B08">
        <w:rPr>
          <w:rFonts w:asciiTheme="minorHAnsi" w:hAnsiTheme="minorHAnsi" w:cstheme="minorHAnsi"/>
          <w:b/>
          <w:bCs/>
          <w:i/>
          <w:iCs/>
        </w:rPr>
        <w:br w:type="page"/>
      </w:r>
    </w:p>
    <w:p w:rsidR="002A6256" w:rsidRPr="00286B08" w:rsidRDefault="002A6256" w:rsidP="002A6256">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2A6256" w:rsidRPr="00C75BEC" w:rsidRDefault="002A6256" w:rsidP="002A6256">
      <w:pPr>
        <w:jc w:val="center"/>
        <w:rPr>
          <w:rFonts w:asciiTheme="minorHAnsi" w:hAnsiTheme="minorHAnsi" w:cstheme="minorHAnsi"/>
          <w:b/>
          <w:sz w:val="18"/>
          <w:szCs w:val="18"/>
        </w:rPr>
      </w:pPr>
    </w:p>
    <w:p w:rsidR="002A6256" w:rsidRPr="00C75BEC" w:rsidRDefault="002A6256" w:rsidP="002A6256">
      <w:pPr>
        <w:jc w:val="center"/>
        <w:rPr>
          <w:rFonts w:asciiTheme="minorHAnsi" w:hAnsiTheme="minorHAnsi" w:cstheme="minorHAnsi"/>
          <w:b/>
          <w:sz w:val="18"/>
          <w:szCs w:val="18"/>
        </w:rPr>
      </w:pPr>
    </w:p>
    <w:p w:rsidR="002A6256" w:rsidRPr="00C75BEC" w:rsidRDefault="002A6256" w:rsidP="002A6256">
      <w:pPr>
        <w:jc w:val="center"/>
        <w:rPr>
          <w:rFonts w:asciiTheme="minorHAnsi" w:hAnsiTheme="minorHAnsi" w:cstheme="minorHAnsi"/>
          <w:b/>
          <w:sz w:val="18"/>
          <w:szCs w:val="18"/>
        </w:rPr>
      </w:pPr>
    </w:p>
    <w:p w:rsidR="002A6256" w:rsidRPr="00286B08" w:rsidRDefault="002A6256" w:rsidP="002A6256">
      <w:pPr>
        <w:numPr>
          <w:ilvl w:val="0"/>
          <w:numId w:val="26"/>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social:____________________________________________________________________________</w:t>
      </w:r>
    </w:p>
    <w:p w:rsidR="002A6256" w:rsidRPr="00286B08" w:rsidRDefault="002A6256" w:rsidP="002A6256">
      <w:pPr>
        <w:jc w:val="center"/>
        <w:rPr>
          <w:rFonts w:asciiTheme="minorHAnsi" w:hAnsiTheme="minorHAnsi" w:cstheme="minorHAnsi"/>
          <w:b/>
          <w:sz w:val="18"/>
          <w:szCs w:val="18"/>
        </w:rPr>
      </w:pPr>
    </w:p>
    <w:p w:rsidR="002A6256" w:rsidRPr="00286B08" w:rsidRDefault="002A6256" w:rsidP="002A6256">
      <w:pPr>
        <w:jc w:val="center"/>
        <w:rPr>
          <w:rFonts w:asciiTheme="minorHAnsi" w:hAnsiTheme="minorHAnsi" w:cstheme="minorHAnsi"/>
          <w:b/>
          <w:sz w:val="18"/>
          <w:szCs w:val="18"/>
        </w:rPr>
      </w:pPr>
    </w:p>
    <w:p w:rsidR="002A6256" w:rsidRPr="00286B08" w:rsidRDefault="002A6256" w:rsidP="002A6256">
      <w:pPr>
        <w:numPr>
          <w:ilvl w:val="0"/>
          <w:numId w:val="26"/>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_________________________________________________</w:t>
      </w:r>
    </w:p>
    <w:p w:rsidR="002A6256" w:rsidRPr="00286B08" w:rsidRDefault="002A6256" w:rsidP="002A6256">
      <w:pPr>
        <w:tabs>
          <w:tab w:val="right" w:pos="6663"/>
          <w:tab w:val="right" w:pos="8364"/>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 w:val="right" w:pos="8364"/>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2A6256" w:rsidRPr="00286B08" w:rsidRDefault="002A6256" w:rsidP="002A6256">
      <w:pPr>
        <w:tabs>
          <w:tab w:val="right" w:pos="6663"/>
          <w:tab w:val="right" w:pos="8364"/>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_________________________________________________________________________________________________ </w:t>
      </w: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____________________________________________________</w:t>
      </w:r>
    </w:p>
    <w:p w:rsidR="002A6256" w:rsidRPr="00286B08" w:rsidRDefault="002A6256" w:rsidP="002A6256">
      <w:pPr>
        <w:tabs>
          <w:tab w:val="right" w:pos="6663"/>
        </w:tabs>
        <w:spacing w:line="240" w:lineRule="exact"/>
        <w:ind w:left="360"/>
        <w:rPr>
          <w:rFonts w:asciiTheme="minorHAnsi" w:hAnsiTheme="minorHAnsi" w:cstheme="minorHAnsi"/>
          <w:sz w:val="18"/>
          <w:szCs w:val="18"/>
          <w:lang w:val="es-ES_tradnl"/>
        </w:rPr>
      </w:pPr>
    </w:p>
    <w:p w:rsidR="002A6256" w:rsidRPr="00286B08" w:rsidRDefault="002A6256" w:rsidP="002A6256">
      <w:pPr>
        <w:tabs>
          <w:tab w:val="right" w:pos="6663"/>
        </w:tabs>
        <w:spacing w:line="240" w:lineRule="exact"/>
        <w:ind w:left="360"/>
        <w:rPr>
          <w:rFonts w:asciiTheme="minorHAnsi" w:hAnsiTheme="minorHAnsi" w:cstheme="minorHAnsi"/>
          <w:sz w:val="18"/>
          <w:szCs w:val="18"/>
          <w:lang w:val="es-ES_tradnl"/>
        </w:rPr>
      </w:pPr>
    </w:p>
    <w:p w:rsidR="002A6256" w:rsidRPr="00286B08" w:rsidRDefault="002A6256" w:rsidP="002A6256">
      <w:pPr>
        <w:numPr>
          <w:ilvl w:val="0"/>
          <w:numId w:val="26"/>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2A6256" w:rsidRPr="00286B08" w:rsidRDefault="002A6256" w:rsidP="002A625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A6256" w:rsidRPr="00286B08" w:rsidRDefault="002A6256" w:rsidP="002A625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A6256" w:rsidRPr="00286B08" w:rsidRDefault="002A6256" w:rsidP="002A6256">
      <w:pPr>
        <w:pStyle w:val="Encabezado"/>
        <w:numPr>
          <w:ilvl w:val="0"/>
          <w:numId w:val="26"/>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Tributaria: ____________________________________________________</w:t>
      </w:r>
    </w:p>
    <w:p w:rsidR="002A6256" w:rsidRPr="00286B08" w:rsidRDefault="002A6256" w:rsidP="002A625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A6256" w:rsidRPr="00286B08" w:rsidRDefault="002A6256" w:rsidP="002A625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A6256" w:rsidRPr="00286B08" w:rsidRDefault="002A6256" w:rsidP="002A6256">
      <w:pPr>
        <w:pStyle w:val="Encabezado"/>
        <w:numPr>
          <w:ilvl w:val="0"/>
          <w:numId w:val="26"/>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_____________________________________________</w:t>
      </w:r>
    </w:p>
    <w:p w:rsidR="002A6256" w:rsidRPr="00286B08" w:rsidRDefault="002A6256" w:rsidP="002A6256">
      <w:pPr>
        <w:jc w:val="center"/>
        <w:rPr>
          <w:rFonts w:asciiTheme="minorHAnsi" w:hAnsiTheme="minorHAnsi" w:cstheme="minorHAnsi"/>
          <w:b/>
          <w:sz w:val="18"/>
          <w:szCs w:val="18"/>
          <w:lang w:val="es-ES_tradnl"/>
        </w:rPr>
      </w:pPr>
    </w:p>
    <w:p w:rsidR="002A6256" w:rsidRPr="00286B08" w:rsidRDefault="002A6256" w:rsidP="002A6256">
      <w:pPr>
        <w:jc w:val="center"/>
        <w:rPr>
          <w:rFonts w:asciiTheme="minorHAnsi" w:hAnsiTheme="minorHAnsi" w:cstheme="minorHAnsi"/>
          <w:b/>
          <w:sz w:val="18"/>
          <w:szCs w:val="18"/>
          <w:highlight w:val="green"/>
          <w:lang w:val="es-ES_tradnl"/>
        </w:rPr>
      </w:pPr>
    </w:p>
    <w:p w:rsidR="002A6256" w:rsidRPr="00286B08" w:rsidRDefault="002A6256" w:rsidP="002A6256">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2A6256" w:rsidRPr="00286B08" w:rsidRDefault="002A6256" w:rsidP="002A6256">
      <w:pPr>
        <w:tabs>
          <w:tab w:val="right" w:pos="6663"/>
        </w:tabs>
        <w:jc w:val="both"/>
        <w:rPr>
          <w:rFonts w:asciiTheme="minorHAnsi" w:hAnsiTheme="minorHAnsi" w:cstheme="minorHAnsi"/>
          <w:lang w:val="es-ES_tradnl"/>
        </w:rPr>
      </w:pPr>
    </w:p>
    <w:p w:rsidR="002A6256" w:rsidRPr="00286B08" w:rsidRDefault="002A6256" w:rsidP="002A6256">
      <w:pPr>
        <w:jc w:val="both"/>
        <w:rPr>
          <w:rFonts w:asciiTheme="minorHAnsi" w:hAnsiTheme="minorHAnsi" w:cstheme="minorHAnsi"/>
          <w:b/>
        </w:rPr>
      </w:pPr>
    </w:p>
    <w:p w:rsidR="002404BD" w:rsidRDefault="002404BD" w:rsidP="005A31A7">
      <w:pPr>
        <w:jc w:val="center"/>
        <w:rPr>
          <w:rFonts w:asciiTheme="minorHAnsi" w:hAnsiTheme="minorHAnsi" w:cstheme="minorHAnsi"/>
          <w:b/>
        </w:rPr>
      </w:pPr>
    </w:p>
    <w:p w:rsidR="002404BD" w:rsidRDefault="002404BD" w:rsidP="005A31A7">
      <w:pPr>
        <w:jc w:val="center"/>
        <w:rPr>
          <w:rFonts w:asciiTheme="minorHAnsi" w:hAnsiTheme="minorHAnsi" w:cstheme="minorHAnsi"/>
          <w:b/>
        </w:rPr>
      </w:pPr>
    </w:p>
    <w:p w:rsidR="002404BD" w:rsidRDefault="002404BD" w:rsidP="005A31A7">
      <w:pPr>
        <w:jc w:val="center"/>
        <w:rPr>
          <w:rFonts w:asciiTheme="minorHAnsi" w:hAnsiTheme="minorHAnsi" w:cstheme="minorHAnsi"/>
          <w:b/>
        </w:rPr>
      </w:pPr>
    </w:p>
    <w:p w:rsidR="002404BD" w:rsidRDefault="002404BD" w:rsidP="005A31A7">
      <w:pPr>
        <w:jc w:val="center"/>
        <w:rPr>
          <w:rFonts w:asciiTheme="minorHAnsi" w:hAnsiTheme="minorHAnsi" w:cstheme="minorHAnsi"/>
          <w:b/>
        </w:rPr>
      </w:pPr>
    </w:p>
    <w:p w:rsidR="009C32B4" w:rsidRPr="00286B08" w:rsidRDefault="002A6256" w:rsidP="002404BD">
      <w:pPr>
        <w:jc w:val="center"/>
        <w:rPr>
          <w:rFonts w:asciiTheme="minorHAnsi" w:hAnsiTheme="minorHAnsi" w:cstheme="minorHAnsi"/>
          <w:b/>
        </w:rPr>
      </w:pPr>
      <w:r>
        <w:rPr>
          <w:rFonts w:asciiTheme="minorHAnsi" w:hAnsiTheme="minorHAnsi" w:cstheme="minorHAnsi"/>
          <w:b/>
        </w:rPr>
        <w:t>F</w:t>
      </w:r>
      <w:r w:rsidR="009C32B4" w:rsidRPr="00286B08">
        <w:rPr>
          <w:rFonts w:asciiTheme="minorHAnsi" w:hAnsiTheme="minorHAnsi" w:cstheme="minorHAnsi"/>
          <w:b/>
        </w:rPr>
        <w:t>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6"/>
        <w:gridCol w:w="1174"/>
        <w:gridCol w:w="1606"/>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2A6256">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2A6256" w:rsidRPr="00C75BEC" w:rsidTr="002A625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2A6256" w:rsidRPr="00C75BEC" w:rsidRDefault="002A6256"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2A6256" w:rsidRPr="00C75BEC" w:rsidRDefault="002A6256" w:rsidP="008E4301">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Manual de seguridad industrial para estaciones de servicio</w:t>
            </w:r>
          </w:p>
        </w:tc>
        <w:tc>
          <w:tcPr>
            <w:tcW w:w="757" w:type="pct"/>
            <w:tcBorders>
              <w:top w:val="nil"/>
              <w:left w:val="nil"/>
              <w:bottom w:val="single" w:sz="4" w:space="0" w:color="auto"/>
              <w:right w:val="single" w:sz="4" w:space="0" w:color="auto"/>
            </w:tcBorders>
            <w:shd w:val="clear" w:color="auto" w:fill="auto"/>
            <w:vAlign w:val="center"/>
          </w:tcPr>
          <w:p w:rsidR="002A6256" w:rsidRPr="00C75BEC" w:rsidRDefault="002A6256" w:rsidP="008E43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4.000</w:t>
            </w:r>
          </w:p>
        </w:tc>
        <w:tc>
          <w:tcPr>
            <w:tcW w:w="1035" w:type="pct"/>
            <w:tcBorders>
              <w:top w:val="nil"/>
              <w:left w:val="nil"/>
              <w:bottom w:val="single" w:sz="4" w:space="0" w:color="auto"/>
              <w:right w:val="single" w:sz="4" w:space="0" w:color="auto"/>
            </w:tcBorders>
            <w:shd w:val="clear" w:color="auto" w:fill="auto"/>
            <w:vAlign w:val="center"/>
          </w:tcPr>
          <w:p w:rsidR="002A6256" w:rsidRPr="00C75BEC" w:rsidRDefault="002A6256"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2A6256" w:rsidRPr="00C75BEC" w:rsidRDefault="002A6256" w:rsidP="007F760C">
            <w:pPr>
              <w:jc w:val="both"/>
              <w:rPr>
                <w:rFonts w:asciiTheme="minorHAnsi" w:hAnsiTheme="minorHAnsi" w:cstheme="minorHAnsi"/>
                <w:color w:val="000000"/>
                <w:sz w:val="18"/>
                <w:szCs w:val="18"/>
                <w:lang w:val="es-BO" w:eastAsia="es-BO"/>
              </w:rPr>
            </w:pPr>
          </w:p>
        </w:tc>
      </w:tr>
      <w:tr w:rsidR="002A6256" w:rsidRPr="00C75BEC" w:rsidTr="002A625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2A6256" w:rsidRPr="00C75BEC" w:rsidRDefault="002A6256"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998" w:type="pct"/>
            <w:tcBorders>
              <w:top w:val="nil"/>
              <w:left w:val="nil"/>
              <w:bottom w:val="single" w:sz="4" w:space="0" w:color="auto"/>
              <w:right w:val="single" w:sz="4" w:space="0" w:color="auto"/>
            </w:tcBorders>
            <w:shd w:val="clear" w:color="auto" w:fill="auto"/>
            <w:vAlign w:val="center"/>
          </w:tcPr>
          <w:p w:rsidR="002A6256" w:rsidRPr="00C75BEC" w:rsidRDefault="002A6256" w:rsidP="008E4301">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Manual de Seguridad Industrial para contratistas </w:t>
            </w:r>
          </w:p>
        </w:tc>
        <w:tc>
          <w:tcPr>
            <w:tcW w:w="757" w:type="pct"/>
            <w:tcBorders>
              <w:top w:val="nil"/>
              <w:left w:val="nil"/>
              <w:bottom w:val="single" w:sz="4" w:space="0" w:color="auto"/>
              <w:right w:val="single" w:sz="4" w:space="0" w:color="auto"/>
            </w:tcBorders>
            <w:shd w:val="clear" w:color="auto" w:fill="auto"/>
            <w:vAlign w:val="center"/>
          </w:tcPr>
          <w:p w:rsidR="002A6256" w:rsidRPr="00C75BEC" w:rsidRDefault="002A6256" w:rsidP="008E43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4.000</w:t>
            </w:r>
          </w:p>
        </w:tc>
        <w:tc>
          <w:tcPr>
            <w:tcW w:w="1035" w:type="pct"/>
            <w:tcBorders>
              <w:top w:val="nil"/>
              <w:left w:val="nil"/>
              <w:bottom w:val="single" w:sz="4" w:space="0" w:color="auto"/>
              <w:right w:val="single" w:sz="4" w:space="0" w:color="auto"/>
            </w:tcBorders>
            <w:shd w:val="clear" w:color="auto" w:fill="auto"/>
            <w:vAlign w:val="center"/>
          </w:tcPr>
          <w:p w:rsidR="002A6256" w:rsidRPr="00C75BEC" w:rsidRDefault="002A6256"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2A6256" w:rsidRPr="00C75BEC" w:rsidRDefault="002A6256" w:rsidP="007F760C">
            <w:pPr>
              <w:jc w:val="both"/>
              <w:rPr>
                <w:rFonts w:asciiTheme="minorHAnsi" w:hAnsiTheme="minorHAnsi" w:cstheme="minorHAnsi"/>
                <w:color w:val="000000"/>
                <w:sz w:val="18"/>
                <w:szCs w:val="18"/>
                <w:lang w:val="es-BO" w:eastAsia="es-BO"/>
              </w:rPr>
            </w:pPr>
          </w:p>
        </w:tc>
      </w:tr>
      <w:tr w:rsidR="002A6256" w:rsidRPr="00C75BEC" w:rsidTr="002A625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2A6256" w:rsidRPr="00C75BEC" w:rsidRDefault="002A6256"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998" w:type="pct"/>
            <w:tcBorders>
              <w:top w:val="nil"/>
              <w:left w:val="nil"/>
              <w:bottom w:val="single" w:sz="4" w:space="0" w:color="auto"/>
              <w:right w:val="single" w:sz="4" w:space="0" w:color="auto"/>
            </w:tcBorders>
            <w:shd w:val="clear" w:color="auto" w:fill="auto"/>
            <w:vAlign w:val="center"/>
          </w:tcPr>
          <w:p w:rsidR="002A6256" w:rsidRPr="00C75BEC" w:rsidRDefault="002A6256" w:rsidP="008E4301">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Bípticos de salud ocupacional</w:t>
            </w:r>
          </w:p>
        </w:tc>
        <w:tc>
          <w:tcPr>
            <w:tcW w:w="757" w:type="pct"/>
            <w:tcBorders>
              <w:top w:val="nil"/>
              <w:left w:val="nil"/>
              <w:bottom w:val="single" w:sz="4" w:space="0" w:color="auto"/>
              <w:right w:val="single" w:sz="4" w:space="0" w:color="auto"/>
            </w:tcBorders>
            <w:shd w:val="clear" w:color="auto" w:fill="auto"/>
            <w:vAlign w:val="center"/>
          </w:tcPr>
          <w:p w:rsidR="002A6256" w:rsidRPr="00C75BEC" w:rsidRDefault="002A6256" w:rsidP="008E43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70.000</w:t>
            </w:r>
          </w:p>
        </w:tc>
        <w:tc>
          <w:tcPr>
            <w:tcW w:w="1035" w:type="pct"/>
            <w:tcBorders>
              <w:top w:val="nil"/>
              <w:left w:val="nil"/>
              <w:bottom w:val="single" w:sz="4" w:space="0" w:color="auto"/>
              <w:right w:val="single" w:sz="4" w:space="0" w:color="auto"/>
            </w:tcBorders>
            <w:shd w:val="clear" w:color="auto" w:fill="auto"/>
            <w:vAlign w:val="center"/>
          </w:tcPr>
          <w:p w:rsidR="002A6256" w:rsidRPr="00C75BEC" w:rsidRDefault="002A6256"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2A6256" w:rsidRPr="00C75BEC" w:rsidRDefault="002A6256" w:rsidP="007F760C">
            <w:pPr>
              <w:jc w:val="both"/>
              <w:rPr>
                <w:rFonts w:asciiTheme="minorHAnsi" w:hAnsiTheme="minorHAnsi" w:cstheme="minorHAnsi"/>
                <w:color w:val="000000"/>
                <w:sz w:val="18"/>
                <w:szCs w:val="18"/>
                <w:lang w:val="es-BO" w:eastAsia="es-BO"/>
              </w:rPr>
            </w:pPr>
          </w:p>
        </w:tc>
      </w:tr>
      <w:tr w:rsidR="006243F9" w:rsidRPr="00C75BEC" w:rsidTr="002A6256">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2404BD" w:rsidRDefault="002404BD" w:rsidP="002404BD">
      <w:pPr>
        <w:jc w:val="center"/>
        <w:rPr>
          <w:rFonts w:ascii="Verdana" w:hAnsi="Verdana"/>
          <w:b/>
          <w:sz w:val="18"/>
          <w:szCs w:val="18"/>
        </w:rPr>
      </w:pPr>
    </w:p>
    <w:p w:rsidR="002404BD" w:rsidRDefault="002404BD" w:rsidP="002404BD">
      <w:pPr>
        <w:jc w:val="center"/>
        <w:rPr>
          <w:rFonts w:ascii="Verdana" w:hAnsi="Verdana" w:cs="Arial"/>
          <w:b/>
          <w:i/>
          <w:color w:val="000000"/>
          <w:sz w:val="18"/>
          <w:szCs w:val="18"/>
        </w:rPr>
      </w:pPr>
      <w:r w:rsidRPr="0060067E">
        <w:rPr>
          <w:rFonts w:ascii="Verdana" w:hAnsi="Verdana" w:cs="Arial"/>
          <w:b/>
          <w:i/>
          <w:color w:val="000000"/>
          <w:sz w:val="18"/>
          <w:szCs w:val="18"/>
        </w:rPr>
        <w:t>(Firma del proponente)</w:t>
      </w:r>
    </w:p>
    <w:p w:rsidR="002404BD" w:rsidRPr="0060067E" w:rsidRDefault="002404BD" w:rsidP="002404BD">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C-1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DE ESPECIFICACIONES TÉCNICAS</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SOLICITADAS Y PROPUESTAS</w:t>
      </w:r>
    </w:p>
    <w:p w:rsidR="006D2404" w:rsidRPr="00C75BEC" w:rsidRDefault="006D2404" w:rsidP="0062797D">
      <w:pPr>
        <w:jc w:val="center"/>
        <w:rPr>
          <w:rFonts w:asciiTheme="minorHAnsi" w:hAnsiTheme="minorHAnsi" w:cstheme="minorHAnsi"/>
          <w:b/>
          <w:sz w:val="18"/>
          <w:szCs w:val="18"/>
        </w:rPr>
      </w:pPr>
    </w:p>
    <w:p w:rsidR="00A77EB0" w:rsidRPr="00C75BEC" w:rsidRDefault="00A77EB0" w:rsidP="0062797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98"/>
        <w:gridCol w:w="2457"/>
        <w:gridCol w:w="342"/>
        <w:gridCol w:w="341"/>
        <w:gridCol w:w="341"/>
      </w:tblGrid>
      <w:tr w:rsidR="00B319F4" w:rsidRPr="00C75BEC" w:rsidTr="00F160B1">
        <w:trPr>
          <w:tblHeader/>
          <w:jc w:val="center"/>
        </w:trPr>
        <w:tc>
          <w:tcPr>
            <w:tcW w:w="5698" w:type="dxa"/>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2457" w:type="dxa"/>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24" w:type="dxa"/>
            <w:gridSpan w:val="3"/>
            <w:tcBorders>
              <w:top w:val="single" w:sz="12" w:space="0" w:color="auto"/>
              <w:bottom w:val="single" w:sz="2" w:space="0" w:color="000000"/>
            </w:tcBorders>
            <w:shd w:val="clear" w:color="auto" w:fill="D6E3BC"/>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B319F4" w:rsidRPr="00C75BEC" w:rsidTr="00F160B1">
        <w:trPr>
          <w:cantSplit/>
          <w:trHeight w:val="1448"/>
          <w:jc w:val="center"/>
        </w:trPr>
        <w:tc>
          <w:tcPr>
            <w:tcW w:w="5698" w:type="dxa"/>
            <w:shd w:val="clear" w:color="auto" w:fill="DBE5F1"/>
            <w:vAlign w:val="center"/>
          </w:tcPr>
          <w:p w:rsidR="00B319F4" w:rsidRPr="00C75BEC" w:rsidRDefault="00B319F4" w:rsidP="007A167F">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Característica Solicitadas del </w:t>
            </w:r>
            <w:r w:rsidR="007A167F">
              <w:rPr>
                <w:rFonts w:asciiTheme="minorHAnsi" w:hAnsiTheme="minorHAnsi" w:cstheme="minorHAnsi"/>
                <w:b/>
                <w:sz w:val="18"/>
                <w:szCs w:val="18"/>
              </w:rPr>
              <w:t>Servicio</w:t>
            </w:r>
          </w:p>
        </w:tc>
        <w:tc>
          <w:tcPr>
            <w:tcW w:w="2457" w:type="dxa"/>
            <w:shd w:val="clear" w:color="auto" w:fill="DBE5F1"/>
            <w:vAlign w:val="center"/>
          </w:tcPr>
          <w:p w:rsidR="00B319F4" w:rsidRPr="00C75BEC" w:rsidRDefault="00B319F4" w:rsidP="007F760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42" w:type="dxa"/>
            <w:tcBorders>
              <w:top w:val="single" w:sz="2" w:space="0" w:color="000000"/>
              <w:bottom w:val="single" w:sz="2" w:space="0" w:color="000000"/>
            </w:tcBorders>
            <w:shd w:val="clear" w:color="auto" w:fill="D6E3BC"/>
            <w:textDirection w:val="btLr"/>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41" w:type="dxa"/>
            <w:tcBorders>
              <w:top w:val="single" w:sz="2" w:space="0" w:color="000000"/>
              <w:bottom w:val="single" w:sz="2" w:space="0" w:color="000000"/>
            </w:tcBorders>
            <w:shd w:val="clear" w:color="auto" w:fill="D6E3BC"/>
            <w:textDirection w:val="btLr"/>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41" w:type="dxa"/>
            <w:tcBorders>
              <w:top w:val="single" w:sz="2" w:space="0" w:color="000000"/>
              <w:bottom w:val="single" w:sz="2" w:space="0" w:color="000000"/>
            </w:tcBorders>
            <w:shd w:val="clear" w:color="auto" w:fill="D6E3BC"/>
            <w:textDirection w:val="btLr"/>
            <w:vAlign w:val="center"/>
          </w:tcPr>
          <w:p w:rsidR="00B319F4" w:rsidRPr="00C75BEC" w:rsidRDefault="00B319F4" w:rsidP="007F760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B319F4" w:rsidRPr="00C75BEC" w:rsidTr="00F160B1">
        <w:trPr>
          <w:jc w:val="center"/>
        </w:trPr>
        <w:tc>
          <w:tcPr>
            <w:tcW w:w="5698" w:type="dxa"/>
            <w:vAlign w:val="center"/>
          </w:tcPr>
          <w:p w:rsidR="00B63D4E" w:rsidRPr="00B63D4E" w:rsidRDefault="00B63D4E" w:rsidP="00B63D4E">
            <w:pPr>
              <w:rPr>
                <w:rFonts w:ascii="Calibri" w:hAnsi="Calibri" w:cs="Arial"/>
                <w:b/>
                <w:sz w:val="16"/>
                <w:szCs w:val="16"/>
              </w:rPr>
            </w:pPr>
            <w:r w:rsidRPr="00B63D4E">
              <w:rPr>
                <w:rFonts w:ascii="Calibri" w:hAnsi="Calibri" w:cs="Arial"/>
                <w:b/>
                <w:sz w:val="16"/>
                <w:szCs w:val="16"/>
              </w:rPr>
              <w:t>LOTE 1: MANUAL DE SEGURIDAD INDUSTRIAL PARA ESTACIONES DE SERVICIO</w:t>
            </w:r>
          </w:p>
          <w:tbl>
            <w:tblPr>
              <w:tblW w:w="5165" w:type="dxa"/>
              <w:tblLayout w:type="fixed"/>
              <w:tblCellMar>
                <w:left w:w="70" w:type="dxa"/>
                <w:right w:w="70" w:type="dxa"/>
              </w:tblCellMar>
              <w:tblLook w:val="04A0" w:firstRow="1" w:lastRow="0" w:firstColumn="1" w:lastColumn="0" w:noHBand="0" w:noVBand="1"/>
            </w:tblPr>
            <w:tblGrid>
              <w:gridCol w:w="704"/>
              <w:gridCol w:w="1609"/>
              <w:gridCol w:w="2852"/>
            </w:tblGrid>
            <w:tr w:rsidR="00B63D4E" w:rsidRPr="00F160B1" w:rsidTr="00187C23">
              <w:trPr>
                <w:trHeight w:val="348"/>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D4E" w:rsidRPr="00F160B1" w:rsidRDefault="00B63D4E" w:rsidP="008E4301">
                  <w:pPr>
                    <w:jc w:val="center"/>
                    <w:rPr>
                      <w:rFonts w:ascii="Calibri" w:hAnsi="Calibri" w:cs="Calibri"/>
                      <w:b/>
                      <w:bCs/>
                      <w:color w:val="000000"/>
                      <w:sz w:val="16"/>
                      <w:szCs w:val="16"/>
                      <w:lang w:val="es-BO" w:eastAsia="es-BO"/>
                    </w:rPr>
                  </w:pPr>
                  <w:r w:rsidRPr="00F160B1">
                    <w:rPr>
                      <w:rFonts w:ascii="Calibri" w:hAnsi="Calibri" w:cs="Calibri"/>
                      <w:b/>
                      <w:bCs/>
                      <w:color w:val="000000"/>
                      <w:sz w:val="16"/>
                      <w:szCs w:val="16"/>
                    </w:rPr>
                    <w:t>N°</w:t>
                  </w:r>
                  <w:r w:rsidRPr="00F160B1">
                    <w:rPr>
                      <w:rFonts w:ascii="Calibri" w:hAnsi="Calibri" w:cs="Calibri"/>
                      <w:b/>
                      <w:bCs/>
                      <w:color w:val="000000"/>
                      <w:sz w:val="16"/>
                      <w:szCs w:val="16"/>
                    </w:rPr>
                    <w:br/>
                    <w:t>ÍTEM</w:t>
                  </w:r>
                </w:p>
              </w:tc>
              <w:tc>
                <w:tcPr>
                  <w:tcW w:w="1609" w:type="dxa"/>
                  <w:tcBorders>
                    <w:top w:val="single" w:sz="4" w:space="0" w:color="auto"/>
                    <w:left w:val="nil"/>
                    <w:bottom w:val="single" w:sz="4" w:space="0" w:color="auto"/>
                    <w:right w:val="single" w:sz="4" w:space="0" w:color="auto"/>
                  </w:tcBorders>
                  <w:shd w:val="clear" w:color="auto" w:fill="auto"/>
                  <w:vAlign w:val="center"/>
                  <w:hideMark/>
                </w:tcPr>
                <w:p w:rsidR="00B63D4E" w:rsidRPr="00F160B1" w:rsidRDefault="00B63D4E" w:rsidP="008E4301">
                  <w:pPr>
                    <w:jc w:val="center"/>
                    <w:rPr>
                      <w:rFonts w:ascii="Calibri" w:hAnsi="Calibri" w:cs="Calibri"/>
                      <w:b/>
                      <w:bCs/>
                      <w:color w:val="000000"/>
                      <w:sz w:val="16"/>
                      <w:szCs w:val="16"/>
                    </w:rPr>
                  </w:pPr>
                  <w:r w:rsidRPr="00F160B1">
                    <w:rPr>
                      <w:rFonts w:ascii="Calibri" w:hAnsi="Calibri" w:cs="Calibri"/>
                      <w:b/>
                      <w:bCs/>
                      <w:color w:val="000000"/>
                      <w:sz w:val="16"/>
                      <w:szCs w:val="16"/>
                    </w:rPr>
                    <w:t>CARACTERÍSTICAS</w:t>
                  </w:r>
                </w:p>
              </w:tc>
              <w:tc>
                <w:tcPr>
                  <w:tcW w:w="2852" w:type="dxa"/>
                  <w:tcBorders>
                    <w:top w:val="single" w:sz="4" w:space="0" w:color="auto"/>
                    <w:left w:val="nil"/>
                    <w:bottom w:val="single" w:sz="4" w:space="0" w:color="auto"/>
                    <w:right w:val="single" w:sz="4" w:space="0" w:color="auto"/>
                  </w:tcBorders>
                  <w:shd w:val="clear" w:color="auto" w:fill="auto"/>
                  <w:vAlign w:val="center"/>
                  <w:hideMark/>
                </w:tcPr>
                <w:p w:rsidR="00B63D4E" w:rsidRPr="00F160B1" w:rsidRDefault="00B63D4E" w:rsidP="008E4301">
                  <w:pPr>
                    <w:jc w:val="center"/>
                    <w:rPr>
                      <w:rFonts w:ascii="Calibri" w:hAnsi="Calibri" w:cs="Calibri"/>
                      <w:b/>
                      <w:bCs/>
                      <w:color w:val="000000"/>
                      <w:sz w:val="16"/>
                      <w:szCs w:val="16"/>
                    </w:rPr>
                  </w:pPr>
                  <w:r w:rsidRPr="00F160B1">
                    <w:rPr>
                      <w:rFonts w:ascii="Calibri" w:hAnsi="Calibri" w:cs="Calibri"/>
                      <w:b/>
                      <w:bCs/>
                      <w:color w:val="000000"/>
                      <w:sz w:val="16"/>
                      <w:szCs w:val="16"/>
                    </w:rPr>
                    <w:t>DISEÑO TAPA Y CONTRATAPA</w:t>
                  </w:r>
                </w:p>
              </w:tc>
            </w:tr>
            <w:tr w:rsidR="00B63D4E" w:rsidRPr="00F160B1" w:rsidTr="00187C23">
              <w:trPr>
                <w:trHeight w:val="2569"/>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B63D4E" w:rsidRPr="00F160B1" w:rsidRDefault="00B63D4E" w:rsidP="008E4301">
                  <w:pPr>
                    <w:jc w:val="center"/>
                    <w:rPr>
                      <w:rFonts w:ascii="Calibri" w:hAnsi="Calibri" w:cs="Calibri"/>
                      <w:b/>
                      <w:bCs/>
                      <w:color w:val="000000"/>
                      <w:sz w:val="16"/>
                      <w:szCs w:val="16"/>
                    </w:rPr>
                  </w:pPr>
                  <w:r w:rsidRPr="00F160B1">
                    <w:rPr>
                      <w:rFonts w:ascii="Calibri" w:hAnsi="Calibri" w:cs="Calibri"/>
                      <w:b/>
                      <w:bCs/>
                      <w:color w:val="000000"/>
                      <w:sz w:val="16"/>
                      <w:szCs w:val="16"/>
                    </w:rPr>
                    <w:t>1</w:t>
                  </w:r>
                </w:p>
              </w:tc>
              <w:tc>
                <w:tcPr>
                  <w:tcW w:w="1609" w:type="dxa"/>
                  <w:tcBorders>
                    <w:top w:val="nil"/>
                    <w:left w:val="nil"/>
                    <w:bottom w:val="single" w:sz="4" w:space="0" w:color="auto"/>
                    <w:right w:val="single" w:sz="4" w:space="0" w:color="auto"/>
                  </w:tcBorders>
                  <w:shd w:val="clear" w:color="auto" w:fill="auto"/>
                  <w:hideMark/>
                </w:tcPr>
                <w:p w:rsidR="00B63D4E" w:rsidRPr="00F160B1" w:rsidRDefault="00B63D4E" w:rsidP="008E4301">
                  <w:pPr>
                    <w:spacing w:after="240"/>
                    <w:rPr>
                      <w:rFonts w:ascii="Calibri" w:hAnsi="Calibri" w:cs="Calibri"/>
                      <w:b/>
                      <w:bCs/>
                      <w:color w:val="000000"/>
                      <w:sz w:val="16"/>
                      <w:szCs w:val="16"/>
                    </w:rPr>
                  </w:pPr>
                  <w:r w:rsidRPr="00F160B1">
                    <w:rPr>
                      <w:rFonts w:ascii="Calibri" w:hAnsi="Calibri" w:cs="Calibri"/>
                      <w:color w:val="000000"/>
                      <w:sz w:val="16"/>
                      <w:szCs w:val="16"/>
                    </w:rPr>
                    <w:t xml:space="preserve">• Tamaño: 21,5x16,5 cm </w:t>
                  </w:r>
                  <w:r w:rsidRPr="00F160B1">
                    <w:rPr>
                      <w:rFonts w:ascii="Calibri" w:hAnsi="Calibri" w:cs="Calibri"/>
                      <w:color w:val="000000"/>
                      <w:sz w:val="16"/>
                      <w:szCs w:val="16"/>
                    </w:rPr>
                    <w:br/>
                    <w:t>• Material tapa: couche mate de 250 gramos</w:t>
                  </w:r>
                  <w:r w:rsidRPr="00F160B1">
                    <w:rPr>
                      <w:rFonts w:ascii="Calibri" w:hAnsi="Calibri" w:cs="Calibri"/>
                      <w:color w:val="000000"/>
                      <w:sz w:val="16"/>
                      <w:szCs w:val="16"/>
                    </w:rPr>
                    <w:br/>
                    <w:t>• Impresión tapa: full color anverso y reverso.</w:t>
                  </w:r>
                  <w:r w:rsidRPr="00F160B1">
                    <w:rPr>
                      <w:rFonts w:ascii="Calibri" w:hAnsi="Calibri" w:cs="Calibri"/>
                      <w:color w:val="000000"/>
                      <w:sz w:val="16"/>
                      <w:szCs w:val="16"/>
                    </w:rPr>
                    <w:br/>
                    <w:t>• Material cuerpo: papel coche mate de 115 gramos, de 48 páginas</w:t>
                  </w:r>
                  <w:r w:rsidRPr="00F160B1">
                    <w:rPr>
                      <w:rFonts w:ascii="Calibri" w:hAnsi="Calibri" w:cs="Calibri"/>
                      <w:color w:val="000000"/>
                      <w:sz w:val="16"/>
                      <w:szCs w:val="16"/>
                    </w:rPr>
                    <w:br/>
                    <w:t>• Impresión Cuerpo: full color anverso y reverso.</w:t>
                  </w:r>
                  <w:r w:rsidRPr="00F160B1">
                    <w:rPr>
                      <w:rFonts w:ascii="Calibri" w:hAnsi="Calibri" w:cs="Calibri"/>
                      <w:color w:val="000000"/>
                      <w:sz w:val="16"/>
                      <w:szCs w:val="16"/>
                    </w:rPr>
                    <w:br/>
                    <w:t>• Acabado: encuadernado y emblocado hot melt, refilado con corte final para libros.</w:t>
                  </w:r>
                  <w:r w:rsidRPr="00F160B1">
                    <w:rPr>
                      <w:rFonts w:ascii="Calibri" w:hAnsi="Calibri" w:cs="Calibri"/>
                      <w:b/>
                      <w:bCs/>
                      <w:color w:val="000000"/>
                      <w:sz w:val="16"/>
                      <w:szCs w:val="16"/>
                    </w:rPr>
                    <w:t xml:space="preserve"> </w:t>
                  </w:r>
                </w:p>
                <w:p w:rsidR="00B63D4E" w:rsidRPr="00F160B1" w:rsidRDefault="00B63D4E" w:rsidP="008E4301">
                  <w:pPr>
                    <w:spacing w:after="240"/>
                    <w:rPr>
                      <w:rFonts w:ascii="Calibri" w:hAnsi="Calibri" w:cs="Calibri"/>
                      <w:color w:val="000000"/>
                      <w:sz w:val="16"/>
                      <w:szCs w:val="16"/>
                    </w:rPr>
                  </w:pPr>
                  <w:r w:rsidRPr="00F160B1">
                    <w:rPr>
                      <w:rFonts w:ascii="Calibri" w:hAnsi="Calibri" w:cs="Calibri"/>
                      <w:b/>
                      <w:bCs/>
                      <w:color w:val="000000"/>
                      <w:sz w:val="16"/>
                      <w:szCs w:val="16"/>
                    </w:rPr>
                    <w:t>CANTIDAD: 4000</w:t>
                  </w:r>
                </w:p>
              </w:tc>
              <w:tc>
                <w:tcPr>
                  <w:tcW w:w="2852" w:type="dxa"/>
                  <w:tcBorders>
                    <w:top w:val="nil"/>
                    <w:left w:val="nil"/>
                    <w:bottom w:val="single" w:sz="4" w:space="0" w:color="auto"/>
                    <w:right w:val="single" w:sz="4" w:space="0" w:color="auto"/>
                  </w:tcBorders>
                  <w:shd w:val="clear" w:color="auto" w:fill="auto"/>
                  <w:hideMark/>
                </w:tcPr>
                <w:p w:rsidR="00B63D4E" w:rsidRPr="00F160B1" w:rsidRDefault="00187C23" w:rsidP="008E4301">
                  <w:pPr>
                    <w:rPr>
                      <w:rFonts w:ascii="Calibri" w:hAnsi="Calibri" w:cs="Calibri"/>
                      <w:b/>
                      <w:bCs/>
                      <w:color w:val="000000"/>
                      <w:sz w:val="16"/>
                      <w:szCs w:val="16"/>
                    </w:rPr>
                  </w:pPr>
                  <w:r w:rsidRPr="00F160B1">
                    <w:rPr>
                      <w:rFonts w:ascii="Calibri" w:hAnsi="Calibri" w:cs="Calibri"/>
                      <w:b/>
                      <w:bCs/>
                      <w:noProof/>
                      <w:color w:val="000000"/>
                      <w:sz w:val="16"/>
                      <w:szCs w:val="16"/>
                      <w:lang w:val="es-BO" w:eastAsia="es-BO"/>
                    </w:rPr>
                    <w:drawing>
                      <wp:anchor distT="0" distB="0" distL="114300" distR="114300" simplePos="0" relativeHeight="251696128" behindDoc="0" locked="0" layoutInCell="1" allowOverlap="1" wp14:anchorId="0F2CD176" wp14:editId="456C4DFF">
                        <wp:simplePos x="0" y="0"/>
                        <wp:positionH relativeFrom="column">
                          <wp:posOffset>321614</wp:posOffset>
                        </wp:positionH>
                        <wp:positionV relativeFrom="paragraph">
                          <wp:posOffset>1426210</wp:posOffset>
                        </wp:positionV>
                        <wp:extent cx="1256306" cy="1383527"/>
                        <wp:effectExtent l="0" t="0" r="1270" b="7620"/>
                        <wp:wrapNone/>
                        <wp:docPr id="7" name="Imagen 7"/>
                        <wp:cNvGraphicFramePr/>
                        <a:graphic xmlns:a="http://schemas.openxmlformats.org/drawingml/2006/main">
                          <a:graphicData uri="http://schemas.openxmlformats.org/drawingml/2006/picture">
                            <pic:pic xmlns:pic="http://schemas.openxmlformats.org/drawingml/2006/picture">
                              <pic:nvPicPr>
                                <pic:cNvPr id="53" name="Imagen 5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56306" cy="1383527"/>
                                </a:xfrm>
                                <a:prstGeom prst="rect">
                                  <a:avLst/>
                                </a:prstGeom>
                                <a:noFill/>
                                <a:extLst/>
                              </pic:spPr>
                            </pic:pic>
                          </a:graphicData>
                        </a:graphic>
                        <wp14:sizeRelH relativeFrom="page">
                          <wp14:pctWidth>0</wp14:pctWidth>
                        </wp14:sizeRelH>
                        <wp14:sizeRelV relativeFrom="page">
                          <wp14:pctHeight>0</wp14:pctHeight>
                        </wp14:sizeRelV>
                      </wp:anchor>
                    </w:drawing>
                  </w:r>
                  <w:r w:rsidRPr="00F160B1">
                    <w:rPr>
                      <w:rFonts w:ascii="Calibri" w:hAnsi="Calibri" w:cs="Calibri"/>
                      <w:b/>
                      <w:bCs/>
                      <w:noProof/>
                      <w:color w:val="000000"/>
                      <w:sz w:val="16"/>
                      <w:szCs w:val="16"/>
                      <w:lang w:val="es-BO" w:eastAsia="es-BO"/>
                    </w:rPr>
                    <w:drawing>
                      <wp:anchor distT="0" distB="0" distL="114300" distR="114300" simplePos="0" relativeHeight="251695104" behindDoc="0" locked="0" layoutInCell="1" allowOverlap="1" wp14:anchorId="515A7AB3" wp14:editId="1722052A">
                        <wp:simplePos x="0" y="0"/>
                        <wp:positionH relativeFrom="column">
                          <wp:posOffset>321310</wp:posOffset>
                        </wp:positionH>
                        <wp:positionV relativeFrom="paragraph">
                          <wp:posOffset>42545</wp:posOffset>
                        </wp:positionV>
                        <wp:extent cx="1256030" cy="1343660"/>
                        <wp:effectExtent l="0" t="0" r="1270" b="8890"/>
                        <wp:wrapNone/>
                        <wp:docPr id="8" name="Imagen 8"/>
                        <wp:cNvGraphicFramePr/>
                        <a:graphic xmlns:a="http://schemas.openxmlformats.org/drawingml/2006/main">
                          <a:graphicData uri="http://schemas.openxmlformats.org/drawingml/2006/picture">
                            <pic:pic xmlns:pic="http://schemas.openxmlformats.org/drawingml/2006/picture">
                              <pic:nvPicPr>
                                <pic:cNvPr id="40" name="Imagen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56030" cy="1343660"/>
                                </a:xfrm>
                                <a:prstGeom prst="rect">
                                  <a:avLst/>
                                </a:prstGeom>
                                <a:noFill/>
                                <a:extLst/>
                              </pic:spPr>
                            </pic:pic>
                          </a:graphicData>
                        </a:graphic>
                        <wp14:sizeRelH relativeFrom="page">
                          <wp14:pctWidth>0</wp14:pctWidth>
                        </wp14:sizeRelH>
                        <wp14:sizeRelV relativeFrom="page">
                          <wp14:pctHeight>0</wp14:pctHeight>
                        </wp14:sizeRelV>
                      </wp:anchor>
                    </w:drawing>
                  </w:r>
                </w:p>
              </w:tc>
            </w:tr>
          </w:tbl>
          <w:p w:rsidR="00B319F4" w:rsidRPr="00C75BEC" w:rsidRDefault="00B319F4" w:rsidP="007F760C">
            <w:pPr>
              <w:rPr>
                <w:rFonts w:asciiTheme="minorHAnsi" w:hAnsiTheme="minorHAnsi" w:cstheme="minorHAnsi"/>
                <w:b/>
                <w:sz w:val="18"/>
                <w:szCs w:val="18"/>
              </w:rPr>
            </w:pP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tcBorders>
              <w:top w:val="single" w:sz="2" w:space="0" w:color="000000"/>
            </w:tcBorders>
            <w:vAlign w:val="center"/>
          </w:tcPr>
          <w:p w:rsidR="00B319F4" w:rsidRPr="00C75BEC" w:rsidRDefault="00B319F4" w:rsidP="007F760C">
            <w:pPr>
              <w:rPr>
                <w:rFonts w:asciiTheme="minorHAnsi" w:hAnsiTheme="minorHAnsi" w:cstheme="minorHAnsi"/>
                <w:b/>
                <w:sz w:val="18"/>
                <w:szCs w:val="18"/>
              </w:rPr>
            </w:pPr>
          </w:p>
        </w:tc>
        <w:tc>
          <w:tcPr>
            <w:tcW w:w="341" w:type="dxa"/>
            <w:tcBorders>
              <w:top w:val="single" w:sz="2" w:space="0" w:color="000000"/>
            </w:tcBorders>
            <w:vAlign w:val="center"/>
          </w:tcPr>
          <w:p w:rsidR="00B319F4" w:rsidRPr="00C75BEC" w:rsidRDefault="00B319F4" w:rsidP="007F760C">
            <w:pPr>
              <w:rPr>
                <w:rFonts w:asciiTheme="minorHAnsi" w:hAnsiTheme="minorHAnsi" w:cstheme="minorHAnsi"/>
                <w:b/>
                <w:sz w:val="18"/>
                <w:szCs w:val="18"/>
              </w:rPr>
            </w:pPr>
          </w:p>
        </w:tc>
        <w:tc>
          <w:tcPr>
            <w:tcW w:w="341" w:type="dxa"/>
            <w:tcBorders>
              <w:top w:val="single" w:sz="2" w:space="0" w:color="000000"/>
            </w:tcBorders>
            <w:vAlign w:val="center"/>
          </w:tcPr>
          <w:p w:rsidR="00B319F4" w:rsidRPr="00C75BEC" w:rsidRDefault="00B319F4" w:rsidP="007F760C">
            <w:pPr>
              <w:rPr>
                <w:rFonts w:asciiTheme="minorHAnsi" w:hAnsiTheme="minorHAnsi" w:cstheme="minorHAnsi"/>
                <w:b/>
                <w:sz w:val="18"/>
                <w:szCs w:val="18"/>
              </w:rPr>
            </w:pPr>
          </w:p>
        </w:tc>
      </w:tr>
      <w:tr w:rsidR="00B319F4" w:rsidRPr="00C75BEC" w:rsidTr="00F160B1">
        <w:trPr>
          <w:jc w:val="center"/>
        </w:trPr>
        <w:tc>
          <w:tcPr>
            <w:tcW w:w="5698" w:type="dxa"/>
            <w:vAlign w:val="center"/>
          </w:tcPr>
          <w:p w:rsidR="00F160B1" w:rsidRPr="00F160B1" w:rsidRDefault="00F160B1" w:rsidP="00F160B1">
            <w:pPr>
              <w:rPr>
                <w:rFonts w:ascii="Calibri" w:hAnsi="Calibri" w:cs="Arial"/>
                <w:b/>
                <w:sz w:val="16"/>
                <w:szCs w:val="16"/>
              </w:rPr>
            </w:pPr>
            <w:r w:rsidRPr="00F160B1">
              <w:rPr>
                <w:rFonts w:ascii="Calibri" w:hAnsi="Calibri" w:cs="Arial"/>
                <w:b/>
                <w:sz w:val="16"/>
                <w:szCs w:val="16"/>
              </w:rPr>
              <w:t>LOTE 2: MANUAL DE SEGURIDAD INDUSTRIAL PARA CONTRATISTAS</w:t>
            </w:r>
          </w:p>
          <w:tbl>
            <w:tblPr>
              <w:tblW w:w="5183" w:type="dxa"/>
              <w:tblLayout w:type="fixed"/>
              <w:tblCellMar>
                <w:left w:w="70" w:type="dxa"/>
                <w:right w:w="70" w:type="dxa"/>
              </w:tblCellMar>
              <w:tblLook w:val="04A0" w:firstRow="1" w:lastRow="0" w:firstColumn="1" w:lastColumn="0" w:noHBand="0" w:noVBand="1"/>
            </w:tblPr>
            <w:tblGrid>
              <w:gridCol w:w="704"/>
              <w:gridCol w:w="1617"/>
              <w:gridCol w:w="2862"/>
            </w:tblGrid>
            <w:tr w:rsidR="00F160B1" w:rsidRPr="00135260" w:rsidTr="00187C23">
              <w:trPr>
                <w:trHeight w:val="38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0B1" w:rsidRPr="00135260" w:rsidRDefault="00F160B1" w:rsidP="008E4301">
                  <w:pPr>
                    <w:jc w:val="center"/>
                    <w:rPr>
                      <w:rFonts w:asciiTheme="minorHAnsi" w:hAnsiTheme="minorHAnsi" w:cs="Calibri"/>
                      <w:b/>
                      <w:bCs/>
                      <w:color w:val="000000"/>
                      <w:sz w:val="16"/>
                      <w:szCs w:val="16"/>
                      <w:lang w:val="es-BO" w:eastAsia="es-BO"/>
                    </w:rPr>
                  </w:pPr>
                  <w:r w:rsidRPr="00135260">
                    <w:rPr>
                      <w:rFonts w:asciiTheme="minorHAnsi" w:hAnsiTheme="minorHAnsi" w:cs="Calibri"/>
                      <w:b/>
                      <w:bCs/>
                      <w:color w:val="000000"/>
                      <w:sz w:val="16"/>
                      <w:szCs w:val="16"/>
                    </w:rPr>
                    <w:t>N°</w:t>
                  </w:r>
                  <w:r w:rsidRPr="00135260">
                    <w:rPr>
                      <w:rFonts w:asciiTheme="minorHAnsi" w:hAnsiTheme="minorHAnsi" w:cs="Calibri"/>
                      <w:b/>
                      <w:bCs/>
                      <w:color w:val="000000"/>
                      <w:sz w:val="16"/>
                      <w:szCs w:val="16"/>
                    </w:rPr>
                    <w:br/>
                    <w:t>ÍTEM</w:t>
                  </w:r>
                </w:p>
              </w:tc>
              <w:tc>
                <w:tcPr>
                  <w:tcW w:w="1617" w:type="dxa"/>
                  <w:tcBorders>
                    <w:top w:val="single" w:sz="4" w:space="0" w:color="auto"/>
                    <w:left w:val="nil"/>
                    <w:bottom w:val="single" w:sz="4" w:space="0" w:color="auto"/>
                    <w:right w:val="single" w:sz="4" w:space="0" w:color="auto"/>
                  </w:tcBorders>
                  <w:shd w:val="clear" w:color="auto" w:fill="auto"/>
                  <w:vAlign w:val="center"/>
                  <w:hideMark/>
                </w:tcPr>
                <w:p w:rsidR="00F160B1" w:rsidRPr="00135260" w:rsidRDefault="00F160B1" w:rsidP="008E4301">
                  <w:pPr>
                    <w:jc w:val="center"/>
                    <w:rPr>
                      <w:rFonts w:asciiTheme="minorHAnsi" w:hAnsiTheme="minorHAnsi" w:cs="Calibri"/>
                      <w:b/>
                      <w:bCs/>
                      <w:color w:val="000000"/>
                      <w:sz w:val="16"/>
                      <w:szCs w:val="16"/>
                    </w:rPr>
                  </w:pPr>
                  <w:r w:rsidRPr="00135260">
                    <w:rPr>
                      <w:rFonts w:asciiTheme="minorHAnsi" w:hAnsiTheme="minorHAnsi" w:cs="Calibri"/>
                      <w:b/>
                      <w:bCs/>
                      <w:color w:val="000000"/>
                      <w:sz w:val="16"/>
                      <w:szCs w:val="16"/>
                    </w:rPr>
                    <w:t>CARACTERÍSTICAS</w:t>
                  </w:r>
                </w:p>
              </w:tc>
              <w:tc>
                <w:tcPr>
                  <w:tcW w:w="2862" w:type="dxa"/>
                  <w:tcBorders>
                    <w:top w:val="single" w:sz="4" w:space="0" w:color="auto"/>
                    <w:left w:val="nil"/>
                    <w:bottom w:val="single" w:sz="4" w:space="0" w:color="auto"/>
                    <w:right w:val="single" w:sz="4" w:space="0" w:color="auto"/>
                  </w:tcBorders>
                  <w:shd w:val="clear" w:color="auto" w:fill="auto"/>
                  <w:vAlign w:val="center"/>
                  <w:hideMark/>
                </w:tcPr>
                <w:p w:rsidR="00F160B1" w:rsidRPr="00135260" w:rsidRDefault="00F160B1" w:rsidP="008E4301">
                  <w:pPr>
                    <w:jc w:val="center"/>
                    <w:rPr>
                      <w:rFonts w:asciiTheme="minorHAnsi" w:hAnsiTheme="minorHAnsi" w:cs="Calibri"/>
                      <w:b/>
                      <w:bCs/>
                      <w:color w:val="000000"/>
                      <w:sz w:val="16"/>
                      <w:szCs w:val="16"/>
                    </w:rPr>
                  </w:pPr>
                  <w:r w:rsidRPr="00135260">
                    <w:rPr>
                      <w:rFonts w:asciiTheme="minorHAnsi" w:hAnsiTheme="minorHAnsi" w:cs="Calibri"/>
                      <w:b/>
                      <w:bCs/>
                      <w:color w:val="000000"/>
                      <w:sz w:val="16"/>
                      <w:szCs w:val="16"/>
                    </w:rPr>
                    <w:t>DISEÑO TAPA Y CONTRATAPA</w:t>
                  </w:r>
                </w:p>
              </w:tc>
            </w:tr>
            <w:tr w:rsidR="00F160B1" w:rsidRPr="00135260" w:rsidTr="00187C23">
              <w:trPr>
                <w:trHeight w:val="2772"/>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F160B1" w:rsidRPr="00135260" w:rsidRDefault="00F160B1" w:rsidP="008E4301">
                  <w:pPr>
                    <w:jc w:val="center"/>
                    <w:rPr>
                      <w:rFonts w:asciiTheme="minorHAnsi" w:hAnsiTheme="minorHAnsi" w:cs="Calibri"/>
                      <w:b/>
                      <w:bCs/>
                      <w:color w:val="000000"/>
                      <w:sz w:val="16"/>
                      <w:szCs w:val="16"/>
                    </w:rPr>
                  </w:pPr>
                  <w:r w:rsidRPr="00135260">
                    <w:rPr>
                      <w:rFonts w:asciiTheme="minorHAnsi" w:hAnsiTheme="minorHAnsi" w:cs="Calibri"/>
                      <w:b/>
                      <w:bCs/>
                      <w:color w:val="000000"/>
                      <w:sz w:val="16"/>
                      <w:szCs w:val="16"/>
                    </w:rPr>
                    <w:lastRenderedPageBreak/>
                    <w:t>1</w:t>
                  </w:r>
                </w:p>
              </w:tc>
              <w:tc>
                <w:tcPr>
                  <w:tcW w:w="1617" w:type="dxa"/>
                  <w:tcBorders>
                    <w:top w:val="nil"/>
                    <w:left w:val="nil"/>
                    <w:bottom w:val="single" w:sz="4" w:space="0" w:color="auto"/>
                    <w:right w:val="single" w:sz="4" w:space="0" w:color="auto"/>
                  </w:tcBorders>
                  <w:shd w:val="clear" w:color="auto" w:fill="auto"/>
                  <w:hideMark/>
                </w:tcPr>
                <w:p w:rsidR="00F160B1" w:rsidRPr="00135260" w:rsidRDefault="00F160B1" w:rsidP="008E4301">
                  <w:pPr>
                    <w:spacing w:after="240"/>
                    <w:rPr>
                      <w:rFonts w:asciiTheme="minorHAnsi" w:hAnsiTheme="minorHAnsi" w:cs="Calibri"/>
                      <w:b/>
                      <w:bCs/>
                      <w:color w:val="000000"/>
                      <w:sz w:val="16"/>
                      <w:szCs w:val="16"/>
                    </w:rPr>
                  </w:pPr>
                  <w:r w:rsidRPr="00135260">
                    <w:rPr>
                      <w:rFonts w:asciiTheme="minorHAnsi" w:hAnsiTheme="minorHAnsi" w:cs="Calibri"/>
                      <w:color w:val="000000"/>
                      <w:sz w:val="16"/>
                      <w:szCs w:val="16"/>
                    </w:rPr>
                    <w:t xml:space="preserve">• Tamaño: 21,5x16,5 cm </w:t>
                  </w:r>
                  <w:r w:rsidRPr="00135260">
                    <w:rPr>
                      <w:rFonts w:asciiTheme="minorHAnsi" w:hAnsiTheme="minorHAnsi" w:cs="Calibri"/>
                      <w:color w:val="000000"/>
                      <w:sz w:val="16"/>
                      <w:szCs w:val="16"/>
                    </w:rPr>
                    <w:br/>
                    <w:t>• Material tapa: couche mate de 250 gramos</w:t>
                  </w:r>
                  <w:r w:rsidRPr="00135260">
                    <w:rPr>
                      <w:rFonts w:asciiTheme="minorHAnsi" w:hAnsiTheme="minorHAnsi" w:cs="Calibri"/>
                      <w:color w:val="000000"/>
                      <w:sz w:val="16"/>
                      <w:szCs w:val="16"/>
                    </w:rPr>
                    <w:br/>
                    <w:t>• Impresión tapa: full color anverso y reverso.</w:t>
                  </w:r>
                  <w:r w:rsidRPr="00135260">
                    <w:rPr>
                      <w:rFonts w:asciiTheme="minorHAnsi" w:hAnsiTheme="minorHAnsi" w:cs="Calibri"/>
                      <w:color w:val="000000"/>
                      <w:sz w:val="16"/>
                      <w:szCs w:val="16"/>
                    </w:rPr>
                    <w:br/>
                    <w:t>• Material cuerpo: papel coche mate de 115 gramos, de 50 páginas</w:t>
                  </w:r>
                  <w:r w:rsidRPr="00135260">
                    <w:rPr>
                      <w:rFonts w:asciiTheme="minorHAnsi" w:hAnsiTheme="minorHAnsi" w:cs="Calibri"/>
                      <w:color w:val="000000"/>
                      <w:sz w:val="16"/>
                      <w:szCs w:val="16"/>
                    </w:rPr>
                    <w:br/>
                    <w:t>• Impresión Cuerpo: full color anverso y reverso.</w:t>
                  </w:r>
                  <w:r w:rsidRPr="00135260">
                    <w:rPr>
                      <w:rFonts w:asciiTheme="minorHAnsi" w:hAnsiTheme="minorHAnsi" w:cs="Calibri"/>
                      <w:color w:val="000000"/>
                      <w:sz w:val="16"/>
                      <w:szCs w:val="16"/>
                    </w:rPr>
                    <w:br/>
                    <w:t>• Acabado: encuadernado y emblocado hot melt, refilado con corte final para libros</w:t>
                  </w:r>
                  <w:r w:rsidRPr="00135260">
                    <w:rPr>
                      <w:rFonts w:asciiTheme="minorHAnsi" w:hAnsiTheme="minorHAnsi" w:cs="Calibri"/>
                      <w:b/>
                      <w:bCs/>
                      <w:color w:val="000000"/>
                      <w:sz w:val="16"/>
                      <w:szCs w:val="16"/>
                    </w:rPr>
                    <w:t xml:space="preserve"> </w:t>
                  </w:r>
                </w:p>
                <w:p w:rsidR="00F160B1" w:rsidRPr="00135260" w:rsidRDefault="00F160B1" w:rsidP="008E4301">
                  <w:pPr>
                    <w:spacing w:after="240"/>
                    <w:rPr>
                      <w:rFonts w:asciiTheme="minorHAnsi" w:hAnsiTheme="minorHAnsi" w:cs="Calibri"/>
                      <w:color w:val="000000"/>
                      <w:sz w:val="16"/>
                      <w:szCs w:val="16"/>
                    </w:rPr>
                  </w:pPr>
                  <w:r w:rsidRPr="00135260">
                    <w:rPr>
                      <w:rFonts w:asciiTheme="minorHAnsi" w:hAnsiTheme="minorHAnsi" w:cs="Calibri"/>
                      <w:b/>
                      <w:bCs/>
                      <w:color w:val="000000"/>
                      <w:sz w:val="16"/>
                      <w:szCs w:val="16"/>
                    </w:rPr>
                    <w:t>CANTIDAD</w:t>
                  </w:r>
                  <w:r w:rsidRPr="00135260">
                    <w:rPr>
                      <w:rFonts w:asciiTheme="minorHAnsi" w:hAnsiTheme="minorHAnsi" w:cs="Calibri"/>
                      <w:color w:val="000000"/>
                      <w:sz w:val="16"/>
                      <w:szCs w:val="16"/>
                    </w:rPr>
                    <w:t xml:space="preserve">: </w:t>
                  </w:r>
                  <w:r w:rsidRPr="00135260">
                    <w:rPr>
                      <w:rFonts w:asciiTheme="minorHAnsi" w:hAnsiTheme="minorHAnsi" w:cs="Calibri"/>
                      <w:b/>
                      <w:color w:val="000000"/>
                      <w:sz w:val="16"/>
                      <w:szCs w:val="16"/>
                    </w:rPr>
                    <w:t>4000</w:t>
                  </w:r>
                </w:p>
              </w:tc>
              <w:tc>
                <w:tcPr>
                  <w:tcW w:w="2862" w:type="dxa"/>
                  <w:tcBorders>
                    <w:top w:val="nil"/>
                    <w:left w:val="nil"/>
                    <w:bottom w:val="single" w:sz="4" w:space="0" w:color="auto"/>
                    <w:right w:val="single" w:sz="4" w:space="0" w:color="auto"/>
                  </w:tcBorders>
                  <w:shd w:val="clear" w:color="auto" w:fill="auto"/>
                  <w:hideMark/>
                </w:tcPr>
                <w:p w:rsidR="00F160B1" w:rsidRPr="00135260" w:rsidRDefault="00187C23" w:rsidP="008E4301">
                  <w:pPr>
                    <w:rPr>
                      <w:rFonts w:asciiTheme="minorHAnsi" w:hAnsiTheme="minorHAnsi" w:cs="Calibri"/>
                      <w:b/>
                      <w:bCs/>
                      <w:color w:val="000000"/>
                      <w:sz w:val="16"/>
                      <w:szCs w:val="16"/>
                    </w:rPr>
                  </w:pPr>
                  <w:r w:rsidRPr="00135260">
                    <w:rPr>
                      <w:rFonts w:asciiTheme="minorHAnsi" w:hAnsiTheme="minorHAnsi" w:cs="Calibri"/>
                      <w:b/>
                      <w:bCs/>
                      <w:noProof/>
                      <w:color w:val="000000"/>
                      <w:sz w:val="16"/>
                      <w:szCs w:val="16"/>
                      <w:lang w:val="es-BO" w:eastAsia="es-BO"/>
                    </w:rPr>
                    <w:drawing>
                      <wp:anchor distT="0" distB="0" distL="114300" distR="114300" simplePos="0" relativeHeight="251698176" behindDoc="0" locked="0" layoutInCell="1" allowOverlap="1" wp14:anchorId="436E6FE9" wp14:editId="7EC803EC">
                        <wp:simplePos x="0" y="0"/>
                        <wp:positionH relativeFrom="column">
                          <wp:posOffset>276225</wp:posOffset>
                        </wp:positionH>
                        <wp:positionV relativeFrom="paragraph">
                          <wp:posOffset>1494790</wp:posOffset>
                        </wp:positionV>
                        <wp:extent cx="1231900" cy="1391285"/>
                        <wp:effectExtent l="0" t="0" r="6350" b="0"/>
                        <wp:wrapNone/>
                        <wp:docPr id="10" name="Imagen 10"/>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1900" cy="1391285"/>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Theme="minorHAnsi" w:hAnsiTheme="minorHAnsi" w:cs="Calibri"/>
                      <w:b/>
                      <w:bCs/>
                      <w:noProof/>
                      <w:color w:val="000000"/>
                      <w:sz w:val="16"/>
                      <w:szCs w:val="16"/>
                      <w:lang w:val="es-BO" w:eastAsia="es-BO"/>
                    </w:rPr>
                    <w:drawing>
                      <wp:anchor distT="0" distB="0" distL="114300" distR="114300" simplePos="0" relativeHeight="251699200" behindDoc="0" locked="0" layoutInCell="1" allowOverlap="1" wp14:anchorId="7C90175C" wp14:editId="3EDD1B55">
                        <wp:simplePos x="0" y="0"/>
                        <wp:positionH relativeFrom="column">
                          <wp:posOffset>316230</wp:posOffset>
                        </wp:positionH>
                        <wp:positionV relativeFrom="paragraph">
                          <wp:posOffset>15875</wp:posOffset>
                        </wp:positionV>
                        <wp:extent cx="1192530" cy="1383030"/>
                        <wp:effectExtent l="0" t="0" r="7620" b="7620"/>
                        <wp:wrapNone/>
                        <wp:docPr id="9" name="Imagen 9"/>
                        <wp:cNvGraphicFramePr/>
                        <a:graphic xmlns:a="http://schemas.openxmlformats.org/drawingml/2006/main">
                          <a:graphicData uri="http://schemas.openxmlformats.org/drawingml/2006/picture">
                            <pic:pic xmlns:pic="http://schemas.openxmlformats.org/drawingml/2006/picture">
                              <pic:nvPicPr>
                                <pic:cNvPr id="57" name="Imagen 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2530" cy="1383030"/>
                                </a:xfrm>
                                <a:prstGeom prst="rect">
                                  <a:avLst/>
                                </a:prstGeom>
                                <a:noFill/>
                                <a:extLst/>
                              </pic:spPr>
                            </pic:pic>
                          </a:graphicData>
                        </a:graphic>
                        <wp14:sizeRelH relativeFrom="page">
                          <wp14:pctWidth>0</wp14:pctWidth>
                        </wp14:sizeRelH>
                        <wp14:sizeRelV relativeFrom="page">
                          <wp14:pctHeight>0</wp14:pctHeight>
                        </wp14:sizeRelV>
                      </wp:anchor>
                    </w:drawing>
                  </w:r>
                </w:p>
              </w:tc>
            </w:tr>
          </w:tbl>
          <w:p w:rsidR="00B319F4" w:rsidRPr="00C75BEC" w:rsidRDefault="00B319F4" w:rsidP="003A34C5">
            <w:pPr>
              <w:autoSpaceDE w:val="0"/>
              <w:autoSpaceDN w:val="0"/>
              <w:adjustRightInd w:val="0"/>
              <w:rPr>
                <w:rFonts w:asciiTheme="minorHAnsi" w:hAnsiTheme="minorHAnsi" w:cstheme="minorHAnsi"/>
                <w:sz w:val="18"/>
                <w:szCs w:val="18"/>
              </w:rPr>
            </w:pP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r>
      <w:tr w:rsidR="00B319F4" w:rsidRPr="00C75BEC" w:rsidTr="00F160B1">
        <w:trPr>
          <w:jc w:val="center"/>
        </w:trPr>
        <w:tc>
          <w:tcPr>
            <w:tcW w:w="5698" w:type="dxa"/>
            <w:vAlign w:val="center"/>
          </w:tcPr>
          <w:p w:rsidR="00F160B1" w:rsidRPr="00F160B1" w:rsidRDefault="00F160B1" w:rsidP="00F160B1">
            <w:pPr>
              <w:rPr>
                <w:rFonts w:ascii="Calibri" w:hAnsi="Calibri" w:cs="Arial"/>
                <w:b/>
                <w:sz w:val="16"/>
                <w:szCs w:val="16"/>
              </w:rPr>
            </w:pPr>
            <w:r w:rsidRPr="00F160B1">
              <w:rPr>
                <w:rFonts w:ascii="Calibri" w:hAnsi="Calibri" w:cs="Arial"/>
                <w:b/>
                <w:sz w:val="16"/>
                <w:szCs w:val="16"/>
              </w:rPr>
              <w:lastRenderedPageBreak/>
              <w:t>LOTE 3: BÍPTICOS DE SALUD OCUPACIONAL</w:t>
            </w:r>
          </w:p>
          <w:tbl>
            <w:tblPr>
              <w:tblW w:w="55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8"/>
              <w:gridCol w:w="2823"/>
            </w:tblGrid>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803"/>
                <w:jc w:val="right"/>
              </w:trPr>
              <w:tc>
                <w:tcPr>
                  <w:tcW w:w="2728" w:type="dxa"/>
                  <w:shd w:val="clear" w:color="auto" w:fill="auto"/>
                  <w:vAlign w:val="center"/>
                  <w:hideMark/>
                </w:tcPr>
                <w:p w:rsidR="003A2F02" w:rsidRPr="00135260" w:rsidRDefault="003A2F02" w:rsidP="008E4301">
                  <w:pPr>
                    <w:rPr>
                      <w:rFonts w:ascii="Calibri" w:hAnsi="Calibri" w:cs="Calibri"/>
                      <w:b/>
                      <w:bCs/>
                      <w:color w:val="000000"/>
                      <w:sz w:val="16"/>
                      <w:szCs w:val="16"/>
                    </w:rPr>
                  </w:pPr>
                  <w:r w:rsidRPr="00135260">
                    <w:rPr>
                      <w:rFonts w:ascii="Calibri" w:hAnsi="Calibri" w:cs="Calibri"/>
                      <w:color w:val="000000"/>
                      <w:sz w:val="16"/>
                      <w:szCs w:val="16"/>
                    </w:rPr>
                    <w:t>para imprimir a full color en papel couché de 115 g (gramos) tamaño carta</w:t>
                  </w:r>
                  <w:r w:rsidRPr="00135260">
                    <w:rPr>
                      <w:rFonts w:ascii="Calibri" w:hAnsi="Calibri" w:cs="Calibri"/>
                      <w:b/>
                      <w:bCs/>
                      <w:color w:val="000000"/>
                      <w:sz w:val="16"/>
                      <w:szCs w:val="16"/>
                    </w:rPr>
                    <w:t xml:space="preserve"> </w:t>
                  </w:r>
                </w:p>
                <w:p w:rsidR="003A2F02" w:rsidRPr="00135260" w:rsidRDefault="003A2F02" w:rsidP="008E4301">
                  <w:pPr>
                    <w:rPr>
                      <w:rFonts w:ascii="Calibri" w:hAnsi="Calibri" w:cs="Calibri"/>
                      <w:b/>
                      <w:bCs/>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12512" behindDoc="0" locked="0" layoutInCell="1" allowOverlap="1" wp14:anchorId="01AE40F3" wp14:editId="14FE5391">
                        <wp:simplePos x="0" y="0"/>
                        <wp:positionH relativeFrom="column">
                          <wp:posOffset>48260</wp:posOffset>
                        </wp:positionH>
                        <wp:positionV relativeFrom="paragraph">
                          <wp:posOffset>1292225</wp:posOffset>
                        </wp:positionV>
                        <wp:extent cx="1543050" cy="1047750"/>
                        <wp:effectExtent l="0" t="0" r="0" b="0"/>
                        <wp:wrapNone/>
                        <wp:docPr id="69" name="Imagen 69"/>
                        <wp:cNvGraphicFramePr/>
                        <a:graphic xmlns:a="http://schemas.openxmlformats.org/drawingml/2006/main">
                          <a:graphicData uri="http://schemas.openxmlformats.org/drawingml/2006/picture">
                            <pic:pic xmlns:pic="http://schemas.openxmlformats.org/drawingml/2006/picture">
                              <pic:nvPicPr>
                                <pic:cNvPr id="34" name="Imagen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3050" cy="1047750"/>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11488" behindDoc="0" locked="0" layoutInCell="1" allowOverlap="1" wp14:anchorId="7BD8985F" wp14:editId="3F5A7C48">
                        <wp:simplePos x="0" y="0"/>
                        <wp:positionH relativeFrom="column">
                          <wp:posOffset>57785</wp:posOffset>
                        </wp:positionH>
                        <wp:positionV relativeFrom="paragraph">
                          <wp:posOffset>6350</wp:posOffset>
                        </wp:positionV>
                        <wp:extent cx="1533525" cy="1162050"/>
                        <wp:effectExtent l="0" t="0" r="9525" b="0"/>
                        <wp:wrapNone/>
                        <wp:docPr id="70" name="Imagen 70"/>
                        <wp:cNvGraphicFramePr/>
                        <a:graphic xmlns:a="http://schemas.openxmlformats.org/drawingml/2006/main">
                          <a:graphicData uri="http://schemas.openxmlformats.org/drawingml/2006/picture">
                            <pic:pic xmlns:pic="http://schemas.openxmlformats.org/drawingml/2006/picture">
                              <pic:nvPicPr>
                                <pic:cNvPr id="29" name="Imagen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3525" cy="1162050"/>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826"/>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lastRenderedPageBreak/>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13536" behindDoc="0" locked="0" layoutInCell="1" allowOverlap="1" wp14:anchorId="0D5EB518" wp14:editId="05561285">
                        <wp:simplePos x="0" y="0"/>
                        <wp:positionH relativeFrom="column">
                          <wp:posOffset>57785</wp:posOffset>
                        </wp:positionH>
                        <wp:positionV relativeFrom="paragraph">
                          <wp:posOffset>10160</wp:posOffset>
                        </wp:positionV>
                        <wp:extent cx="1371600" cy="1095375"/>
                        <wp:effectExtent l="0" t="0" r="0" b="9525"/>
                        <wp:wrapNone/>
                        <wp:docPr id="3" name="Imagen 3"/>
                        <wp:cNvGraphicFramePr/>
                        <a:graphic xmlns:a="http://schemas.openxmlformats.org/drawingml/2006/main">
                          <a:graphicData uri="http://schemas.openxmlformats.org/drawingml/2006/picture">
                            <pic:pic xmlns:pic="http://schemas.openxmlformats.org/drawingml/2006/picture">
                              <pic:nvPicPr>
                                <pic:cNvPr id="35" name="Imagen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14560" behindDoc="0" locked="0" layoutInCell="1" allowOverlap="1" wp14:anchorId="52111FA7" wp14:editId="75F8315E">
                        <wp:simplePos x="0" y="0"/>
                        <wp:positionH relativeFrom="column">
                          <wp:posOffset>48260</wp:posOffset>
                        </wp:positionH>
                        <wp:positionV relativeFrom="paragraph">
                          <wp:posOffset>1229995</wp:posOffset>
                        </wp:positionV>
                        <wp:extent cx="1419225" cy="1143000"/>
                        <wp:effectExtent l="0" t="0" r="9525" b="0"/>
                        <wp:wrapNone/>
                        <wp:docPr id="4" name="Imagen 4"/>
                        <wp:cNvGraphicFramePr/>
                        <a:graphic xmlns:a="http://schemas.openxmlformats.org/drawingml/2006/main">
                          <a:graphicData uri="http://schemas.openxmlformats.org/drawingml/2006/picture">
                            <pic:pic xmlns:pic="http://schemas.openxmlformats.org/drawingml/2006/picture">
                              <pic:nvPicPr>
                                <pic:cNvPr id="36" name="Imagen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4386" cy="1147156"/>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962"/>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noWrap/>
                  <w:vAlign w:val="bottom"/>
                  <w:hideMark/>
                </w:tcPr>
                <w:p w:rsidR="003A2F02" w:rsidRPr="00135260" w:rsidRDefault="003A2F02" w:rsidP="008E4301">
                  <w:pPr>
                    <w:rPr>
                      <w:rFonts w:ascii="Calibri" w:hAnsi="Calibri" w:cs="Calibri"/>
                      <w:color w:val="000000"/>
                      <w:sz w:val="16"/>
                      <w:szCs w:val="16"/>
                    </w:rPr>
                  </w:pPr>
                  <w:r w:rsidRPr="00135260">
                    <w:rPr>
                      <w:rFonts w:ascii="Calibri" w:hAnsi="Calibri" w:cs="Calibri"/>
                      <w:noProof/>
                      <w:color w:val="000000"/>
                      <w:sz w:val="16"/>
                      <w:szCs w:val="16"/>
                      <w:lang w:val="es-BO" w:eastAsia="es-BO"/>
                    </w:rPr>
                    <w:drawing>
                      <wp:anchor distT="0" distB="0" distL="114300" distR="114300" simplePos="0" relativeHeight="251716608" behindDoc="0" locked="0" layoutInCell="1" allowOverlap="1" wp14:anchorId="4D8ACBF9" wp14:editId="60BFEDCA">
                        <wp:simplePos x="0" y="0"/>
                        <wp:positionH relativeFrom="column">
                          <wp:posOffset>86360</wp:posOffset>
                        </wp:positionH>
                        <wp:positionV relativeFrom="paragraph">
                          <wp:posOffset>-74930</wp:posOffset>
                        </wp:positionV>
                        <wp:extent cx="1379220" cy="1051560"/>
                        <wp:effectExtent l="0" t="0" r="0" b="0"/>
                        <wp:wrapNone/>
                        <wp:docPr id="71" name="Imagen 71"/>
                        <wp:cNvGraphicFramePr/>
                        <a:graphic xmlns:a="http://schemas.openxmlformats.org/drawingml/2006/main">
                          <a:graphicData uri="http://schemas.openxmlformats.org/drawingml/2006/picture">
                            <pic:pic xmlns:pic="http://schemas.openxmlformats.org/drawingml/2006/picture">
                              <pic:nvPicPr>
                                <pic:cNvPr id="39" name="Imagen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9220" cy="1051560"/>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noProof/>
                      <w:color w:val="000000"/>
                      <w:sz w:val="16"/>
                      <w:szCs w:val="16"/>
                      <w:lang w:val="es-BO" w:eastAsia="es-BO"/>
                    </w:rPr>
                    <w:drawing>
                      <wp:anchor distT="0" distB="0" distL="114300" distR="114300" simplePos="0" relativeHeight="251715584" behindDoc="0" locked="0" layoutInCell="1" allowOverlap="1" wp14:anchorId="3E125286" wp14:editId="5FF4A6FC">
                        <wp:simplePos x="0" y="0"/>
                        <wp:positionH relativeFrom="column">
                          <wp:posOffset>85725</wp:posOffset>
                        </wp:positionH>
                        <wp:positionV relativeFrom="paragraph">
                          <wp:posOffset>-1337945</wp:posOffset>
                        </wp:positionV>
                        <wp:extent cx="1379220" cy="1021080"/>
                        <wp:effectExtent l="0" t="0" r="0" b="7620"/>
                        <wp:wrapNone/>
                        <wp:docPr id="72" name="Imagen 72"/>
                        <wp:cNvGraphicFramePr/>
                        <a:graphic xmlns:a="http://schemas.openxmlformats.org/drawingml/2006/main">
                          <a:graphicData uri="http://schemas.openxmlformats.org/drawingml/2006/picture">
                            <pic:pic xmlns:pic="http://schemas.openxmlformats.org/drawingml/2006/picture">
                              <pic:nvPicPr>
                                <pic:cNvPr id="37" name="Imagen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79220" cy="1021080"/>
                                </a:xfrm>
                                <a:prstGeom prst="rect">
                                  <a:avLst/>
                                </a:prstGeom>
                                <a:noFill/>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660"/>
                  </w:tblGrid>
                  <w:tr w:rsidR="003A2F02" w:rsidRPr="00135260" w:rsidTr="008E4301">
                    <w:trPr>
                      <w:trHeight w:val="1668"/>
                      <w:tblCellSpacing w:w="0" w:type="dxa"/>
                    </w:trPr>
                    <w:tc>
                      <w:tcPr>
                        <w:tcW w:w="4660" w:type="dxa"/>
                        <w:tcBorders>
                          <w:top w:val="nil"/>
                          <w:left w:val="nil"/>
                          <w:bottom w:val="single" w:sz="4" w:space="0" w:color="auto"/>
                          <w:right w:val="single" w:sz="4" w:space="0" w:color="auto"/>
                        </w:tcBorders>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color w:val="000000"/>
                            <w:sz w:val="16"/>
                            <w:szCs w:val="16"/>
                          </w:rPr>
                          <w:t> </w:t>
                        </w:r>
                      </w:p>
                    </w:tc>
                  </w:tr>
                </w:tbl>
                <w:p w:rsidR="003A2F02" w:rsidRPr="00135260" w:rsidRDefault="003A2F02" w:rsidP="008E4301">
                  <w:pPr>
                    <w:rPr>
                      <w:rFonts w:ascii="Calibri" w:hAnsi="Calibri" w:cs="Calibri"/>
                      <w:color w:val="000000"/>
                      <w:sz w:val="16"/>
                      <w:szCs w:val="16"/>
                    </w:rPr>
                  </w:pPr>
                </w:p>
              </w:tc>
            </w:tr>
            <w:tr w:rsidR="003A2F02" w:rsidRPr="00135260" w:rsidTr="008E4301">
              <w:trPr>
                <w:trHeight w:val="252"/>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p>
              </w:tc>
              <w:tc>
                <w:tcPr>
                  <w:tcW w:w="2823" w:type="dxa"/>
                  <w:shd w:val="clear" w:color="auto" w:fill="auto"/>
                  <w:hideMark/>
                </w:tcPr>
                <w:p w:rsidR="003A2F02" w:rsidRPr="00135260" w:rsidRDefault="003A2F02" w:rsidP="008E4301">
                  <w:pPr>
                    <w:rPr>
                      <w:sz w:val="16"/>
                      <w:szCs w:val="16"/>
                    </w:rPr>
                  </w:pP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692"/>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lastRenderedPageBreak/>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09440" behindDoc="0" locked="0" layoutInCell="1" allowOverlap="1" wp14:anchorId="47B6F640" wp14:editId="5111D3E2">
                        <wp:simplePos x="0" y="0"/>
                        <wp:positionH relativeFrom="column">
                          <wp:posOffset>76835</wp:posOffset>
                        </wp:positionH>
                        <wp:positionV relativeFrom="paragraph">
                          <wp:posOffset>1194435</wp:posOffset>
                        </wp:positionV>
                        <wp:extent cx="1466850" cy="1110615"/>
                        <wp:effectExtent l="0" t="0" r="0" b="0"/>
                        <wp:wrapNone/>
                        <wp:docPr id="73" name="Imagen 73"/>
                        <wp:cNvGraphicFramePr/>
                        <a:graphic xmlns:a="http://schemas.openxmlformats.org/drawingml/2006/main">
                          <a:graphicData uri="http://schemas.openxmlformats.org/drawingml/2006/picture">
                            <pic:pic xmlns:pic="http://schemas.openxmlformats.org/drawingml/2006/picture">
                              <pic:nvPicPr>
                                <pic:cNvPr id="31" name="Imagen 30"/>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66850"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08416" behindDoc="0" locked="0" layoutInCell="1" allowOverlap="1" wp14:anchorId="33FA6EC0" wp14:editId="297799F0">
                        <wp:simplePos x="0" y="0"/>
                        <wp:positionH relativeFrom="column">
                          <wp:posOffset>57150</wp:posOffset>
                        </wp:positionH>
                        <wp:positionV relativeFrom="paragraph">
                          <wp:posOffset>13335</wp:posOffset>
                        </wp:positionV>
                        <wp:extent cx="1438275" cy="1095375"/>
                        <wp:effectExtent l="0" t="0" r="9525" b="9525"/>
                        <wp:wrapNone/>
                        <wp:docPr id="74" name="Imagen 74"/>
                        <wp:cNvGraphicFramePr/>
                        <a:graphic xmlns:a="http://schemas.openxmlformats.org/drawingml/2006/main">
                          <a:graphicData uri="http://schemas.openxmlformats.org/drawingml/2006/picture">
                            <pic:pic xmlns:pic="http://schemas.openxmlformats.org/drawingml/2006/picture">
                              <pic:nvPicPr>
                                <pic:cNvPr id="30" name="Imagen 29"/>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82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756"/>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17632" behindDoc="0" locked="0" layoutInCell="1" allowOverlap="1" wp14:anchorId="6C594C06" wp14:editId="38C67917">
                        <wp:simplePos x="0" y="0"/>
                        <wp:positionH relativeFrom="column">
                          <wp:posOffset>57785</wp:posOffset>
                        </wp:positionH>
                        <wp:positionV relativeFrom="paragraph">
                          <wp:posOffset>-1270</wp:posOffset>
                        </wp:positionV>
                        <wp:extent cx="1409700" cy="1066800"/>
                        <wp:effectExtent l="0" t="0" r="0" b="0"/>
                        <wp:wrapNone/>
                        <wp:docPr id="13" name="Imagen 13"/>
                        <wp:cNvGraphicFramePr/>
                        <a:graphic xmlns:a="http://schemas.openxmlformats.org/drawingml/2006/main">
                          <a:graphicData uri="http://schemas.openxmlformats.org/drawingml/2006/picture">
                            <pic:pic xmlns:pic="http://schemas.openxmlformats.org/drawingml/2006/picture">
                              <pic:nvPicPr>
                                <pic:cNvPr id="41" name="Imagen 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9700" cy="1066800"/>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10464" behindDoc="0" locked="0" layoutInCell="1" allowOverlap="1" wp14:anchorId="31204B63" wp14:editId="3EF8DB3F">
                        <wp:simplePos x="0" y="0"/>
                        <wp:positionH relativeFrom="column">
                          <wp:posOffset>57785</wp:posOffset>
                        </wp:positionH>
                        <wp:positionV relativeFrom="paragraph">
                          <wp:posOffset>1160780</wp:posOffset>
                        </wp:positionV>
                        <wp:extent cx="1466850" cy="1133475"/>
                        <wp:effectExtent l="0" t="0" r="0" b="9525"/>
                        <wp:wrapNone/>
                        <wp:docPr id="11" name="Imagen 11"/>
                        <wp:cNvGraphicFramePr/>
                        <a:graphic xmlns:a="http://schemas.openxmlformats.org/drawingml/2006/main">
                          <a:graphicData uri="http://schemas.openxmlformats.org/drawingml/2006/picture">
                            <pic:pic xmlns:pic="http://schemas.openxmlformats.org/drawingml/2006/picture">
                              <pic:nvPicPr>
                                <pic:cNvPr id="33" name="Imagen 32"/>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9493" cy="113551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765"/>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lastRenderedPageBreak/>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noWrap/>
                  <w:vAlign w:val="bottom"/>
                  <w:hideMark/>
                </w:tcPr>
                <w:p w:rsidR="003A2F02" w:rsidRPr="00135260" w:rsidRDefault="003A2F02" w:rsidP="008E4301">
                  <w:pPr>
                    <w:rPr>
                      <w:rFonts w:ascii="Calibri" w:hAnsi="Calibri" w:cs="Calibri"/>
                      <w:color w:val="000000"/>
                      <w:sz w:val="16"/>
                      <w:szCs w:val="16"/>
                    </w:rPr>
                  </w:pPr>
                  <w:r w:rsidRPr="00135260">
                    <w:rPr>
                      <w:rFonts w:ascii="Calibri" w:hAnsi="Calibri" w:cs="Calibri"/>
                      <w:noProof/>
                      <w:color w:val="000000"/>
                      <w:sz w:val="16"/>
                      <w:szCs w:val="16"/>
                      <w:lang w:val="es-BO" w:eastAsia="es-BO"/>
                    </w:rPr>
                    <w:drawing>
                      <wp:anchor distT="0" distB="0" distL="114300" distR="114300" simplePos="0" relativeHeight="251719680" behindDoc="0" locked="0" layoutInCell="1" allowOverlap="1" wp14:anchorId="6BFFE842" wp14:editId="537E2D27">
                        <wp:simplePos x="0" y="0"/>
                        <wp:positionH relativeFrom="column">
                          <wp:posOffset>115570</wp:posOffset>
                        </wp:positionH>
                        <wp:positionV relativeFrom="paragraph">
                          <wp:posOffset>-3175</wp:posOffset>
                        </wp:positionV>
                        <wp:extent cx="1417320" cy="1066800"/>
                        <wp:effectExtent l="0" t="0" r="0" b="0"/>
                        <wp:wrapNone/>
                        <wp:docPr id="16" name="Imagen 16"/>
                        <wp:cNvGraphicFramePr/>
                        <a:graphic xmlns:a="http://schemas.openxmlformats.org/drawingml/2006/main">
                          <a:graphicData uri="http://schemas.openxmlformats.org/drawingml/2006/picture">
                            <pic:pic xmlns:pic="http://schemas.openxmlformats.org/drawingml/2006/picture">
                              <pic:nvPicPr>
                                <pic:cNvPr id="43" name="Imagen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7320" cy="1066800"/>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noProof/>
                      <w:color w:val="000000"/>
                      <w:sz w:val="16"/>
                      <w:szCs w:val="16"/>
                      <w:lang w:val="es-BO" w:eastAsia="es-BO"/>
                    </w:rPr>
                    <w:drawing>
                      <wp:anchor distT="0" distB="0" distL="114300" distR="114300" simplePos="0" relativeHeight="251718656" behindDoc="0" locked="0" layoutInCell="1" allowOverlap="1" wp14:anchorId="2A9710B4" wp14:editId="00689393">
                        <wp:simplePos x="0" y="0"/>
                        <wp:positionH relativeFrom="column">
                          <wp:posOffset>101600</wp:posOffset>
                        </wp:positionH>
                        <wp:positionV relativeFrom="paragraph">
                          <wp:posOffset>-1157605</wp:posOffset>
                        </wp:positionV>
                        <wp:extent cx="1386840" cy="1066800"/>
                        <wp:effectExtent l="0" t="0" r="3810" b="0"/>
                        <wp:wrapNone/>
                        <wp:docPr id="15" name="Imagen 15"/>
                        <wp:cNvGraphicFramePr/>
                        <a:graphic xmlns:a="http://schemas.openxmlformats.org/drawingml/2006/main">
                          <a:graphicData uri="http://schemas.openxmlformats.org/drawingml/2006/picture">
                            <pic:pic xmlns:pic="http://schemas.openxmlformats.org/drawingml/2006/picture">
                              <pic:nvPicPr>
                                <pic:cNvPr id="42" name="Imagen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86840" cy="1066800"/>
                                </a:xfrm>
                                <a:prstGeom prst="rect">
                                  <a:avLst/>
                                </a:prstGeom>
                                <a:noFill/>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660"/>
                  </w:tblGrid>
                  <w:tr w:rsidR="003A2F02" w:rsidRPr="00135260" w:rsidTr="008E4301">
                    <w:trPr>
                      <w:trHeight w:val="1668"/>
                      <w:tblCellSpacing w:w="0" w:type="dxa"/>
                    </w:trPr>
                    <w:tc>
                      <w:tcPr>
                        <w:tcW w:w="4660" w:type="dxa"/>
                        <w:tcBorders>
                          <w:top w:val="nil"/>
                          <w:left w:val="nil"/>
                          <w:bottom w:val="single" w:sz="4" w:space="0" w:color="auto"/>
                          <w:right w:val="single" w:sz="4" w:space="0" w:color="auto"/>
                        </w:tcBorders>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color w:val="000000"/>
                            <w:sz w:val="16"/>
                            <w:szCs w:val="16"/>
                          </w:rPr>
                          <w:t> </w:t>
                        </w:r>
                      </w:p>
                    </w:tc>
                  </w:tr>
                </w:tbl>
                <w:p w:rsidR="003A2F02" w:rsidRPr="00135260" w:rsidRDefault="003A2F02" w:rsidP="008E4301">
                  <w:pPr>
                    <w:rPr>
                      <w:rFonts w:ascii="Calibri" w:hAnsi="Calibri" w:cs="Calibri"/>
                      <w:color w:val="000000"/>
                      <w:sz w:val="16"/>
                      <w:szCs w:val="16"/>
                    </w:rPr>
                  </w:pP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543"/>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04320" behindDoc="0" locked="0" layoutInCell="1" allowOverlap="1" wp14:anchorId="46F21B22" wp14:editId="5107D20D">
                        <wp:simplePos x="0" y="0"/>
                        <wp:positionH relativeFrom="column">
                          <wp:posOffset>95885</wp:posOffset>
                        </wp:positionH>
                        <wp:positionV relativeFrom="paragraph">
                          <wp:posOffset>29845</wp:posOffset>
                        </wp:positionV>
                        <wp:extent cx="1438275" cy="1009650"/>
                        <wp:effectExtent l="0" t="0" r="9525" b="0"/>
                        <wp:wrapNone/>
                        <wp:docPr id="17" name="Imagen 17"/>
                        <wp:cNvGraphicFramePr/>
                        <a:graphic xmlns:a="http://schemas.openxmlformats.org/drawingml/2006/main">
                          <a:graphicData uri="http://schemas.openxmlformats.org/drawingml/2006/picture">
                            <pic:pic xmlns:pic="http://schemas.openxmlformats.org/drawingml/2006/picture">
                              <pic:nvPicPr>
                                <pic:cNvPr id="14" name="Imagen 13"/>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20704" behindDoc="0" locked="0" layoutInCell="1" allowOverlap="1" wp14:anchorId="341217C3" wp14:editId="352661EB">
                        <wp:simplePos x="0" y="0"/>
                        <wp:positionH relativeFrom="column">
                          <wp:posOffset>86360</wp:posOffset>
                        </wp:positionH>
                        <wp:positionV relativeFrom="paragraph">
                          <wp:posOffset>1115695</wp:posOffset>
                        </wp:positionV>
                        <wp:extent cx="1447800" cy="1123950"/>
                        <wp:effectExtent l="0" t="0" r="0" b="0"/>
                        <wp:wrapNone/>
                        <wp:docPr id="18" name="Imagen 18"/>
                        <wp:cNvGraphicFramePr/>
                        <a:graphic xmlns:a="http://schemas.openxmlformats.org/drawingml/2006/main">
                          <a:graphicData uri="http://schemas.openxmlformats.org/drawingml/2006/picture">
                            <pic:pic xmlns:pic="http://schemas.openxmlformats.org/drawingml/2006/picture">
                              <pic:nvPicPr>
                                <pic:cNvPr id="44" name="Imagen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53065" cy="1128037"/>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674"/>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lastRenderedPageBreak/>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21728" behindDoc="0" locked="0" layoutInCell="1" allowOverlap="1" wp14:anchorId="1C873230" wp14:editId="099D2FA9">
                        <wp:simplePos x="0" y="0"/>
                        <wp:positionH relativeFrom="column">
                          <wp:posOffset>86360</wp:posOffset>
                        </wp:positionH>
                        <wp:positionV relativeFrom="paragraph">
                          <wp:posOffset>6350</wp:posOffset>
                        </wp:positionV>
                        <wp:extent cx="1447800" cy="1047750"/>
                        <wp:effectExtent l="0" t="0" r="0" b="0"/>
                        <wp:wrapNone/>
                        <wp:docPr id="19" name="Imagen 19"/>
                        <wp:cNvGraphicFramePr/>
                        <a:graphic xmlns:a="http://schemas.openxmlformats.org/drawingml/2006/main">
                          <a:graphicData uri="http://schemas.openxmlformats.org/drawingml/2006/picture">
                            <pic:pic xmlns:pic="http://schemas.openxmlformats.org/drawingml/2006/picture">
                              <pic:nvPicPr>
                                <pic:cNvPr id="45" name="Imagen 4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7800" cy="1047750"/>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22752" behindDoc="0" locked="0" layoutInCell="1" allowOverlap="1" wp14:anchorId="6E3A2029" wp14:editId="46F0C6D2">
                        <wp:simplePos x="0" y="0"/>
                        <wp:positionH relativeFrom="column">
                          <wp:posOffset>86360</wp:posOffset>
                        </wp:positionH>
                        <wp:positionV relativeFrom="paragraph">
                          <wp:posOffset>1206500</wp:posOffset>
                        </wp:positionV>
                        <wp:extent cx="1447800" cy="1047750"/>
                        <wp:effectExtent l="0" t="0" r="0" b="0"/>
                        <wp:wrapNone/>
                        <wp:docPr id="20" name="Imagen 20"/>
                        <wp:cNvGraphicFramePr/>
                        <a:graphic xmlns:a="http://schemas.openxmlformats.org/drawingml/2006/main">
                          <a:graphicData uri="http://schemas.openxmlformats.org/drawingml/2006/picture">
                            <pic:pic xmlns:pic="http://schemas.openxmlformats.org/drawingml/2006/picture">
                              <pic:nvPicPr>
                                <pic:cNvPr id="46" name="Imagen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53065" cy="1051560"/>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724"/>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05344" behindDoc="0" locked="0" layoutInCell="1" allowOverlap="1" wp14:anchorId="1E083EEE" wp14:editId="3D6305BB">
                        <wp:simplePos x="0" y="0"/>
                        <wp:positionH relativeFrom="column">
                          <wp:posOffset>29210</wp:posOffset>
                        </wp:positionH>
                        <wp:positionV relativeFrom="paragraph">
                          <wp:posOffset>22860</wp:posOffset>
                        </wp:positionV>
                        <wp:extent cx="1504950" cy="1085850"/>
                        <wp:effectExtent l="0" t="0" r="0" b="0"/>
                        <wp:wrapNone/>
                        <wp:docPr id="21" name="Imagen 21"/>
                        <wp:cNvGraphicFramePr/>
                        <a:graphic xmlns:a="http://schemas.openxmlformats.org/drawingml/2006/main">
                          <a:graphicData uri="http://schemas.openxmlformats.org/drawingml/2006/picture">
                            <pic:pic xmlns:pic="http://schemas.openxmlformats.org/drawingml/2006/picture">
                              <pic:nvPicPr>
                                <pic:cNvPr id="22" name="Imagen 2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49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23776" behindDoc="0" locked="0" layoutInCell="1" allowOverlap="1" wp14:anchorId="1ADFA589" wp14:editId="10DE4101">
                        <wp:simplePos x="0" y="0"/>
                        <wp:positionH relativeFrom="column">
                          <wp:posOffset>29210</wp:posOffset>
                        </wp:positionH>
                        <wp:positionV relativeFrom="paragraph">
                          <wp:posOffset>1203960</wp:posOffset>
                        </wp:positionV>
                        <wp:extent cx="1504950" cy="1123950"/>
                        <wp:effectExtent l="0" t="0" r="0" b="0"/>
                        <wp:wrapNone/>
                        <wp:docPr id="23" name="Imagen 23"/>
                        <wp:cNvGraphicFramePr/>
                        <a:graphic xmlns:a="http://schemas.openxmlformats.org/drawingml/2006/main">
                          <a:graphicData uri="http://schemas.openxmlformats.org/drawingml/2006/picture">
                            <pic:pic xmlns:pic="http://schemas.openxmlformats.org/drawingml/2006/picture">
                              <pic:nvPicPr>
                                <pic:cNvPr id="47" name="Imagen 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10423" cy="1128037"/>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717"/>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lastRenderedPageBreak/>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noWrap/>
                  <w:vAlign w:val="bottom"/>
                  <w:hideMark/>
                </w:tcPr>
                <w:p w:rsidR="003A2F02" w:rsidRPr="00135260" w:rsidRDefault="003A2F02" w:rsidP="008E4301">
                  <w:pPr>
                    <w:rPr>
                      <w:rFonts w:ascii="Calibri" w:hAnsi="Calibri" w:cs="Calibri"/>
                      <w:color w:val="000000"/>
                      <w:sz w:val="16"/>
                      <w:szCs w:val="16"/>
                    </w:rPr>
                  </w:pPr>
                  <w:r w:rsidRPr="00135260">
                    <w:rPr>
                      <w:rFonts w:ascii="Calibri" w:hAnsi="Calibri" w:cs="Calibri"/>
                      <w:noProof/>
                      <w:color w:val="000000"/>
                      <w:sz w:val="16"/>
                      <w:szCs w:val="16"/>
                      <w:lang w:val="es-BO" w:eastAsia="es-BO"/>
                    </w:rPr>
                    <w:drawing>
                      <wp:anchor distT="0" distB="0" distL="114300" distR="114300" simplePos="0" relativeHeight="251703296" behindDoc="0" locked="0" layoutInCell="1" allowOverlap="1" wp14:anchorId="39707ABC" wp14:editId="2B21610E">
                        <wp:simplePos x="0" y="0"/>
                        <wp:positionH relativeFrom="column">
                          <wp:posOffset>59690</wp:posOffset>
                        </wp:positionH>
                        <wp:positionV relativeFrom="paragraph">
                          <wp:posOffset>80645</wp:posOffset>
                        </wp:positionV>
                        <wp:extent cx="1394460" cy="1043940"/>
                        <wp:effectExtent l="0" t="0" r="0" b="3810"/>
                        <wp:wrapNone/>
                        <wp:docPr id="26" name="Imagen 26"/>
                        <wp:cNvGraphicFramePr/>
                        <a:graphic xmlns:a="http://schemas.openxmlformats.org/drawingml/2006/main">
                          <a:graphicData uri="http://schemas.openxmlformats.org/drawingml/2006/picture">
                            <pic:pic xmlns:pic="http://schemas.openxmlformats.org/drawingml/2006/picture">
                              <pic:nvPicPr>
                                <pic:cNvPr id="12" name="Imagen 1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9446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260">
                    <w:rPr>
                      <w:rFonts w:ascii="Calibri" w:hAnsi="Calibri" w:cs="Calibri"/>
                      <w:noProof/>
                      <w:color w:val="000000"/>
                      <w:sz w:val="16"/>
                      <w:szCs w:val="16"/>
                      <w:lang w:val="es-BO" w:eastAsia="es-BO"/>
                    </w:rPr>
                    <w:drawing>
                      <wp:anchor distT="0" distB="0" distL="114300" distR="114300" simplePos="0" relativeHeight="251724800" behindDoc="0" locked="0" layoutInCell="1" allowOverlap="1" wp14:anchorId="3A9518FF" wp14:editId="04ECD059">
                        <wp:simplePos x="0" y="0"/>
                        <wp:positionH relativeFrom="column">
                          <wp:posOffset>67310</wp:posOffset>
                        </wp:positionH>
                        <wp:positionV relativeFrom="paragraph">
                          <wp:posOffset>-1054735</wp:posOffset>
                        </wp:positionV>
                        <wp:extent cx="1379220" cy="1066800"/>
                        <wp:effectExtent l="0" t="0" r="0" b="0"/>
                        <wp:wrapNone/>
                        <wp:docPr id="27" name="Imagen 27"/>
                        <wp:cNvGraphicFramePr/>
                        <a:graphic xmlns:a="http://schemas.openxmlformats.org/drawingml/2006/main">
                          <a:graphicData uri="http://schemas.openxmlformats.org/drawingml/2006/picture">
                            <pic:pic xmlns:pic="http://schemas.openxmlformats.org/drawingml/2006/picture">
                              <pic:nvPicPr>
                                <pic:cNvPr id="48" name="Imagen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9220" cy="1066800"/>
                                </a:xfrm>
                                <a:prstGeom prst="rect">
                                  <a:avLst/>
                                </a:prstGeom>
                                <a:noFill/>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4660"/>
                  </w:tblGrid>
                  <w:tr w:rsidR="003A2F02" w:rsidRPr="00135260" w:rsidTr="008E4301">
                    <w:trPr>
                      <w:trHeight w:val="1668"/>
                      <w:tblCellSpacing w:w="0" w:type="dxa"/>
                    </w:trPr>
                    <w:tc>
                      <w:tcPr>
                        <w:tcW w:w="4660" w:type="dxa"/>
                        <w:tcBorders>
                          <w:top w:val="nil"/>
                          <w:left w:val="nil"/>
                          <w:bottom w:val="single" w:sz="4" w:space="0" w:color="auto"/>
                          <w:right w:val="single" w:sz="4" w:space="0" w:color="auto"/>
                        </w:tcBorders>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color w:val="000000"/>
                            <w:sz w:val="16"/>
                            <w:szCs w:val="16"/>
                          </w:rPr>
                          <w:t> </w:t>
                        </w:r>
                      </w:p>
                    </w:tc>
                  </w:tr>
                </w:tbl>
                <w:p w:rsidR="003A2F02" w:rsidRPr="00135260" w:rsidRDefault="003A2F02" w:rsidP="008E4301">
                  <w:pPr>
                    <w:rPr>
                      <w:rFonts w:ascii="Calibri" w:hAnsi="Calibri" w:cs="Calibri"/>
                      <w:color w:val="000000"/>
                      <w:sz w:val="16"/>
                      <w:szCs w:val="16"/>
                    </w:rPr>
                  </w:pP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895"/>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25824" behindDoc="0" locked="0" layoutInCell="1" allowOverlap="1" wp14:anchorId="0C01946B" wp14:editId="33A7752F">
                        <wp:simplePos x="0" y="0"/>
                        <wp:positionH relativeFrom="column">
                          <wp:posOffset>67310</wp:posOffset>
                        </wp:positionH>
                        <wp:positionV relativeFrom="paragraph">
                          <wp:posOffset>14605</wp:posOffset>
                        </wp:positionV>
                        <wp:extent cx="1409700" cy="1095375"/>
                        <wp:effectExtent l="0" t="0" r="0" b="9525"/>
                        <wp:wrapNone/>
                        <wp:docPr id="28" name="Imagen 28"/>
                        <wp:cNvGraphicFramePr/>
                        <a:graphic xmlns:a="http://schemas.openxmlformats.org/drawingml/2006/main">
                          <a:graphicData uri="http://schemas.openxmlformats.org/drawingml/2006/picture">
                            <pic:pic xmlns:pic="http://schemas.openxmlformats.org/drawingml/2006/picture">
                              <pic:nvPicPr>
                                <pic:cNvPr id="49" name="Imagen 4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09700" cy="1095375"/>
                                </a:xfrm>
                                <a:prstGeom prst="rect">
                                  <a:avLst/>
                                </a:prstGeom>
                                <a:noFill/>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28896" behindDoc="0" locked="0" layoutInCell="1" allowOverlap="1" wp14:anchorId="3A475B46" wp14:editId="5E85660B">
                        <wp:simplePos x="0" y="0"/>
                        <wp:positionH relativeFrom="column">
                          <wp:posOffset>67310</wp:posOffset>
                        </wp:positionH>
                        <wp:positionV relativeFrom="paragraph">
                          <wp:posOffset>1224280</wp:posOffset>
                        </wp:positionV>
                        <wp:extent cx="1419225" cy="1171575"/>
                        <wp:effectExtent l="0" t="0" r="9525" b="9525"/>
                        <wp:wrapNone/>
                        <wp:docPr id="38" name="Imagen 38"/>
                        <wp:cNvGraphicFramePr/>
                        <a:graphic xmlns:a="http://schemas.openxmlformats.org/drawingml/2006/main">
                          <a:graphicData uri="http://schemas.openxmlformats.org/drawingml/2006/picture">
                            <pic:pic xmlns:pic="http://schemas.openxmlformats.org/drawingml/2006/picture">
                              <pic:nvPicPr>
                                <pic:cNvPr id="32" name="Imagen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16621" cy="1169425"/>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807"/>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lastRenderedPageBreak/>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01248" behindDoc="0" locked="0" layoutInCell="1" allowOverlap="1" wp14:anchorId="3EA89720" wp14:editId="64BA8C60">
                        <wp:simplePos x="0" y="0"/>
                        <wp:positionH relativeFrom="column">
                          <wp:posOffset>19050</wp:posOffset>
                        </wp:positionH>
                        <wp:positionV relativeFrom="paragraph">
                          <wp:posOffset>27305</wp:posOffset>
                        </wp:positionV>
                        <wp:extent cx="1495425" cy="1066800"/>
                        <wp:effectExtent l="0" t="0" r="9525" b="0"/>
                        <wp:wrapNone/>
                        <wp:docPr id="50" name="Imagen 50"/>
                        <wp:cNvGraphicFramePr/>
                        <a:graphic xmlns:a="http://schemas.openxmlformats.org/drawingml/2006/main">
                          <a:graphicData uri="http://schemas.openxmlformats.org/drawingml/2006/picture">
                            <pic:pic xmlns:pic="http://schemas.openxmlformats.org/drawingml/2006/picture">
                              <pic:nvPicPr>
                                <pic:cNvPr id="5" name="Imagen 4"/>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954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02272" behindDoc="0" locked="0" layoutInCell="1" allowOverlap="1" wp14:anchorId="63A83256" wp14:editId="46A009EC">
                        <wp:simplePos x="0" y="0"/>
                        <wp:positionH relativeFrom="column">
                          <wp:posOffset>19685</wp:posOffset>
                        </wp:positionH>
                        <wp:positionV relativeFrom="paragraph">
                          <wp:posOffset>1236980</wp:posOffset>
                        </wp:positionV>
                        <wp:extent cx="1495425" cy="1122552"/>
                        <wp:effectExtent l="0" t="0" r="0" b="1905"/>
                        <wp:wrapNone/>
                        <wp:docPr id="55" name="Imagen 55"/>
                        <wp:cNvGraphicFramePr/>
                        <a:graphic xmlns:a="http://schemas.openxmlformats.org/drawingml/2006/main">
                          <a:graphicData uri="http://schemas.openxmlformats.org/drawingml/2006/picture">
                            <pic:pic xmlns:pic="http://schemas.openxmlformats.org/drawingml/2006/picture">
                              <pic:nvPicPr>
                                <pic:cNvPr id="6" name="Imagen 5"/>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97460" cy="112407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534"/>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07392" behindDoc="0" locked="0" layoutInCell="1" allowOverlap="1" wp14:anchorId="04A9862B" wp14:editId="768CD484">
                        <wp:simplePos x="0" y="0"/>
                        <wp:positionH relativeFrom="column">
                          <wp:posOffset>48260</wp:posOffset>
                        </wp:positionH>
                        <wp:positionV relativeFrom="paragraph">
                          <wp:posOffset>1139826</wp:posOffset>
                        </wp:positionV>
                        <wp:extent cx="1466850" cy="1081114"/>
                        <wp:effectExtent l="0" t="0" r="0" b="5080"/>
                        <wp:wrapNone/>
                        <wp:docPr id="58" name="Imagen 58"/>
                        <wp:cNvGraphicFramePr/>
                        <a:graphic xmlns:a="http://schemas.openxmlformats.org/drawingml/2006/main">
                          <a:graphicData uri="http://schemas.openxmlformats.org/drawingml/2006/picture">
                            <pic:pic xmlns:pic="http://schemas.openxmlformats.org/drawingml/2006/picture">
                              <pic:nvPicPr>
                                <pic:cNvPr id="25" name="Imagen 24"/>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0869" cy="10840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06368" behindDoc="0" locked="0" layoutInCell="1" allowOverlap="1" wp14:anchorId="13C1D54D" wp14:editId="0E209C81">
                        <wp:simplePos x="0" y="0"/>
                        <wp:positionH relativeFrom="column">
                          <wp:posOffset>45720</wp:posOffset>
                        </wp:positionH>
                        <wp:positionV relativeFrom="paragraph">
                          <wp:posOffset>15240</wp:posOffset>
                        </wp:positionV>
                        <wp:extent cx="1432560" cy="1036320"/>
                        <wp:effectExtent l="0" t="0" r="0" b="0"/>
                        <wp:wrapNone/>
                        <wp:docPr id="56" name="Imagen 56"/>
                        <wp:cNvGraphicFramePr/>
                        <a:graphic xmlns:a="http://schemas.openxmlformats.org/drawingml/2006/main">
                          <a:graphicData uri="http://schemas.openxmlformats.org/drawingml/2006/picture">
                            <pic:pic xmlns:pic="http://schemas.openxmlformats.org/drawingml/2006/picture">
                              <pic:nvPicPr>
                                <pic:cNvPr id="24" name="Imagen 23"/>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32560" cy="10363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2F02" w:rsidRPr="00135260" w:rsidTr="008E4301">
              <w:trPr>
                <w:trHeight w:val="288"/>
                <w:jc w:val="right"/>
              </w:trPr>
              <w:tc>
                <w:tcPr>
                  <w:tcW w:w="2728"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CARACTERÍSTICAS</w:t>
                  </w:r>
                </w:p>
              </w:tc>
              <w:tc>
                <w:tcPr>
                  <w:tcW w:w="2823" w:type="dxa"/>
                  <w:shd w:val="clear" w:color="auto" w:fill="auto"/>
                  <w:vAlign w:val="center"/>
                  <w:hideMark/>
                </w:tcPr>
                <w:p w:rsidR="003A2F02" w:rsidRPr="00135260" w:rsidRDefault="003A2F02" w:rsidP="008E4301">
                  <w:pPr>
                    <w:jc w:val="center"/>
                    <w:rPr>
                      <w:rFonts w:ascii="Calibri" w:hAnsi="Calibri" w:cs="Calibri"/>
                      <w:b/>
                      <w:bCs/>
                      <w:color w:val="000000"/>
                      <w:sz w:val="16"/>
                      <w:szCs w:val="16"/>
                    </w:rPr>
                  </w:pPr>
                  <w:r w:rsidRPr="00135260">
                    <w:rPr>
                      <w:rFonts w:ascii="Calibri" w:hAnsi="Calibri" w:cs="Calibri"/>
                      <w:b/>
                      <w:bCs/>
                      <w:color w:val="000000"/>
                      <w:sz w:val="16"/>
                      <w:szCs w:val="16"/>
                    </w:rPr>
                    <w:t>DISEÑO CARA ANTERIOR Y POSTERIOR</w:t>
                  </w:r>
                </w:p>
              </w:tc>
            </w:tr>
            <w:tr w:rsidR="003A2F02" w:rsidRPr="00135260" w:rsidTr="008E4301">
              <w:trPr>
                <w:trHeight w:val="3662"/>
                <w:jc w:val="right"/>
              </w:trPr>
              <w:tc>
                <w:tcPr>
                  <w:tcW w:w="2728" w:type="dxa"/>
                  <w:shd w:val="clear" w:color="auto" w:fill="auto"/>
                  <w:vAlign w:val="center"/>
                  <w:hideMark/>
                </w:tcPr>
                <w:p w:rsidR="003A2F02" w:rsidRPr="00135260" w:rsidRDefault="003A2F02" w:rsidP="008E4301">
                  <w:pPr>
                    <w:rPr>
                      <w:rFonts w:ascii="Calibri" w:hAnsi="Calibri" w:cs="Calibri"/>
                      <w:color w:val="000000"/>
                      <w:sz w:val="16"/>
                      <w:szCs w:val="16"/>
                    </w:rPr>
                  </w:pPr>
                  <w:r w:rsidRPr="00135260">
                    <w:rPr>
                      <w:rFonts w:ascii="Calibri" w:hAnsi="Calibri" w:cs="Calibri"/>
                      <w:color w:val="000000"/>
                      <w:sz w:val="16"/>
                      <w:szCs w:val="16"/>
                    </w:rPr>
                    <w:lastRenderedPageBreak/>
                    <w:t>para imprimir a full color en papel couché de 115 g (gramos) tamaño carta</w:t>
                  </w:r>
                </w:p>
                <w:p w:rsidR="003A2F02" w:rsidRPr="00135260" w:rsidRDefault="003A2F02" w:rsidP="008E4301">
                  <w:pPr>
                    <w:rPr>
                      <w:rFonts w:ascii="Calibri" w:hAnsi="Calibri" w:cs="Calibri"/>
                      <w:color w:val="000000"/>
                      <w:sz w:val="16"/>
                      <w:szCs w:val="16"/>
                    </w:rPr>
                  </w:pPr>
                </w:p>
                <w:p w:rsidR="003A2F02" w:rsidRPr="00135260" w:rsidRDefault="003A2F02" w:rsidP="008E4301">
                  <w:pPr>
                    <w:rPr>
                      <w:rFonts w:ascii="Calibri" w:hAnsi="Calibri" w:cs="Calibri"/>
                      <w:color w:val="000000"/>
                      <w:sz w:val="16"/>
                      <w:szCs w:val="16"/>
                    </w:rPr>
                  </w:pPr>
                  <w:r w:rsidRPr="00135260">
                    <w:rPr>
                      <w:rFonts w:ascii="Calibri" w:hAnsi="Calibri" w:cs="Calibri"/>
                      <w:b/>
                      <w:bCs/>
                      <w:color w:val="000000"/>
                      <w:sz w:val="16"/>
                      <w:szCs w:val="16"/>
                    </w:rPr>
                    <w:t>CANTIDAD: 5000</w:t>
                  </w:r>
                </w:p>
              </w:tc>
              <w:tc>
                <w:tcPr>
                  <w:tcW w:w="2823" w:type="dxa"/>
                  <w:shd w:val="clear" w:color="auto" w:fill="auto"/>
                  <w:hideMark/>
                </w:tcPr>
                <w:p w:rsidR="003A2F02" w:rsidRPr="00135260" w:rsidRDefault="003A2F02" w:rsidP="008E4301">
                  <w:pPr>
                    <w:rPr>
                      <w:rFonts w:ascii="Calibri" w:hAnsi="Calibri" w:cs="Calibri"/>
                      <w:b/>
                      <w:bCs/>
                      <w:color w:val="000000"/>
                      <w:sz w:val="16"/>
                      <w:szCs w:val="16"/>
                    </w:rPr>
                  </w:pPr>
                  <w:r w:rsidRPr="00135260">
                    <w:rPr>
                      <w:rFonts w:ascii="Calibri" w:hAnsi="Calibri" w:cs="Calibri"/>
                      <w:b/>
                      <w:bCs/>
                      <w:noProof/>
                      <w:color w:val="000000"/>
                      <w:sz w:val="16"/>
                      <w:szCs w:val="16"/>
                      <w:lang w:val="es-BO" w:eastAsia="es-BO"/>
                    </w:rPr>
                    <w:drawing>
                      <wp:anchor distT="0" distB="0" distL="114300" distR="114300" simplePos="0" relativeHeight="251727872" behindDoc="0" locked="0" layoutInCell="1" allowOverlap="1" wp14:anchorId="1420B6D1" wp14:editId="46121B02">
                        <wp:simplePos x="0" y="0"/>
                        <wp:positionH relativeFrom="column">
                          <wp:posOffset>83820</wp:posOffset>
                        </wp:positionH>
                        <wp:positionV relativeFrom="paragraph">
                          <wp:posOffset>1179195</wp:posOffset>
                        </wp:positionV>
                        <wp:extent cx="1341120" cy="1043940"/>
                        <wp:effectExtent l="0" t="0" r="0" b="3810"/>
                        <wp:wrapNone/>
                        <wp:docPr id="60" name="Imagen 60"/>
                        <wp:cNvGraphicFramePr/>
                        <a:graphic xmlns:a="http://schemas.openxmlformats.org/drawingml/2006/main">
                          <a:graphicData uri="http://schemas.openxmlformats.org/drawingml/2006/picture">
                            <pic:pic xmlns:pic="http://schemas.openxmlformats.org/drawingml/2006/picture">
                              <pic:nvPicPr>
                                <pic:cNvPr id="52" name="Imagen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41120" cy="10439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135260">
                    <w:rPr>
                      <w:rFonts w:ascii="Calibri" w:hAnsi="Calibri" w:cs="Calibri"/>
                      <w:b/>
                      <w:bCs/>
                      <w:noProof/>
                      <w:color w:val="000000"/>
                      <w:sz w:val="16"/>
                      <w:szCs w:val="16"/>
                      <w:lang w:val="es-BO" w:eastAsia="es-BO"/>
                    </w:rPr>
                    <w:drawing>
                      <wp:anchor distT="0" distB="0" distL="114300" distR="114300" simplePos="0" relativeHeight="251726848" behindDoc="0" locked="0" layoutInCell="1" allowOverlap="1" wp14:anchorId="3FA30693" wp14:editId="6C400FFD">
                        <wp:simplePos x="0" y="0"/>
                        <wp:positionH relativeFrom="column">
                          <wp:posOffset>83820</wp:posOffset>
                        </wp:positionH>
                        <wp:positionV relativeFrom="paragraph">
                          <wp:posOffset>15240</wp:posOffset>
                        </wp:positionV>
                        <wp:extent cx="1341120" cy="1036320"/>
                        <wp:effectExtent l="0" t="0" r="0" b="0"/>
                        <wp:wrapNone/>
                        <wp:docPr id="59" name="Imagen 59"/>
                        <wp:cNvGraphicFramePr/>
                        <a:graphic xmlns:a="http://schemas.openxmlformats.org/drawingml/2006/main">
                          <a:graphicData uri="http://schemas.openxmlformats.org/drawingml/2006/picture">
                            <pic:pic xmlns:pic="http://schemas.openxmlformats.org/drawingml/2006/picture">
                              <pic:nvPicPr>
                                <pic:cNvPr id="51" name="Imagen 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45324" cy="103583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bl>
          <w:p w:rsidR="00B319F4" w:rsidRPr="00C75BEC" w:rsidRDefault="00B319F4" w:rsidP="007F760C">
            <w:pPr>
              <w:rPr>
                <w:rFonts w:asciiTheme="minorHAnsi" w:hAnsiTheme="minorHAnsi" w:cstheme="minorHAnsi"/>
                <w:b/>
                <w:sz w:val="18"/>
                <w:szCs w:val="18"/>
              </w:rPr>
            </w:pP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r>
      <w:tr w:rsidR="00B319F4" w:rsidRPr="00C75BEC" w:rsidTr="00F160B1">
        <w:trPr>
          <w:jc w:val="center"/>
        </w:trPr>
        <w:tc>
          <w:tcPr>
            <w:tcW w:w="5698" w:type="dxa"/>
            <w:vAlign w:val="center"/>
          </w:tcPr>
          <w:p w:rsidR="0082037C" w:rsidRPr="0082037C" w:rsidRDefault="0082037C" w:rsidP="0082037C">
            <w:pPr>
              <w:pStyle w:val="Prrafodelista"/>
              <w:spacing w:after="13" w:line="276" w:lineRule="auto"/>
              <w:ind w:left="0"/>
              <w:contextualSpacing/>
              <w:jc w:val="both"/>
              <w:rPr>
                <w:rFonts w:ascii="Calibri" w:hAnsi="Calibri" w:cs="Verdana"/>
                <w:b/>
                <w:bCs/>
                <w:color w:val="000000"/>
                <w:sz w:val="16"/>
                <w:szCs w:val="16"/>
              </w:rPr>
            </w:pPr>
            <w:r w:rsidRPr="0082037C">
              <w:rPr>
                <w:rFonts w:ascii="Calibri" w:hAnsi="Calibri" w:cs="Verdana"/>
                <w:b/>
                <w:bCs/>
                <w:color w:val="000000"/>
                <w:sz w:val="16"/>
                <w:szCs w:val="16"/>
              </w:rPr>
              <w:lastRenderedPageBreak/>
              <w:t xml:space="preserve">PLAZO DE ENTREGA </w:t>
            </w:r>
          </w:p>
          <w:p w:rsidR="00B319F4" w:rsidRPr="0082037C" w:rsidRDefault="0082037C" w:rsidP="0082037C">
            <w:pPr>
              <w:pStyle w:val="Prrafodelista"/>
              <w:spacing w:after="13" w:line="276" w:lineRule="auto"/>
              <w:ind w:left="0"/>
              <w:contextualSpacing/>
              <w:jc w:val="both"/>
              <w:rPr>
                <w:rFonts w:ascii="Calibri" w:hAnsi="Calibri" w:cs="Verdana"/>
                <w:bCs/>
                <w:color w:val="000000"/>
                <w:sz w:val="16"/>
                <w:szCs w:val="16"/>
              </w:rPr>
            </w:pPr>
            <w:r w:rsidRPr="0082037C">
              <w:rPr>
                <w:rFonts w:ascii="Calibri" w:hAnsi="Calibri" w:cs="Verdana"/>
                <w:bCs/>
                <w:color w:val="000000"/>
                <w:sz w:val="16"/>
                <w:szCs w:val="16"/>
              </w:rPr>
              <w:t>El plazo de entrega es de 30 días calendario, a partir de la firma de contrato.</w:t>
            </w: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r>
      <w:tr w:rsidR="00B319F4" w:rsidRPr="00C75BEC" w:rsidTr="00F160B1">
        <w:trPr>
          <w:jc w:val="center"/>
        </w:trPr>
        <w:tc>
          <w:tcPr>
            <w:tcW w:w="5698" w:type="dxa"/>
            <w:vAlign w:val="center"/>
          </w:tcPr>
          <w:p w:rsidR="0082037C" w:rsidRPr="0082037C" w:rsidRDefault="0082037C" w:rsidP="0082037C">
            <w:pPr>
              <w:pStyle w:val="Prrafodelista"/>
              <w:spacing w:after="13" w:line="276" w:lineRule="auto"/>
              <w:ind w:left="0"/>
              <w:contextualSpacing/>
              <w:jc w:val="both"/>
              <w:rPr>
                <w:rFonts w:ascii="Calibri" w:hAnsi="Calibri" w:cs="Verdana"/>
                <w:b/>
                <w:bCs/>
                <w:color w:val="000000"/>
                <w:sz w:val="16"/>
                <w:szCs w:val="16"/>
              </w:rPr>
            </w:pPr>
            <w:r w:rsidRPr="0082037C">
              <w:rPr>
                <w:rFonts w:ascii="Calibri" w:hAnsi="Calibri" w:cs="Verdana"/>
                <w:b/>
                <w:bCs/>
                <w:color w:val="000000"/>
                <w:sz w:val="16"/>
                <w:szCs w:val="16"/>
              </w:rPr>
              <w:t>LUGAR DE ENTREGA</w:t>
            </w:r>
          </w:p>
          <w:p w:rsidR="00B319F4" w:rsidRPr="0082037C" w:rsidRDefault="0082037C" w:rsidP="0082037C">
            <w:pPr>
              <w:pStyle w:val="Prrafodelista"/>
              <w:spacing w:after="13" w:line="276" w:lineRule="auto"/>
              <w:ind w:left="0"/>
              <w:contextualSpacing/>
              <w:jc w:val="both"/>
              <w:rPr>
                <w:rFonts w:ascii="Calibri" w:hAnsi="Calibri"/>
                <w:bCs/>
                <w:color w:val="000000"/>
                <w:sz w:val="16"/>
                <w:szCs w:val="16"/>
              </w:rPr>
            </w:pPr>
            <w:r w:rsidRPr="0082037C">
              <w:rPr>
                <w:rFonts w:ascii="Calibri" w:hAnsi="Calibri" w:cs="Verdana"/>
                <w:bCs/>
                <w:color w:val="000000"/>
                <w:sz w:val="16"/>
                <w:szCs w:val="16"/>
              </w:rPr>
              <w:t xml:space="preserve">La entrega de los LOTES 1, 2 y 3 se efectuara en la unidad de almacenes de YPFB, ubicado en Obrajes Calle 3, sobre la calle Hector Ormachea N° 4913 </w:t>
            </w: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r>
      <w:tr w:rsidR="00B319F4" w:rsidRPr="00C75BEC" w:rsidTr="00F160B1">
        <w:trPr>
          <w:jc w:val="center"/>
        </w:trPr>
        <w:tc>
          <w:tcPr>
            <w:tcW w:w="5698" w:type="dxa"/>
            <w:vAlign w:val="center"/>
          </w:tcPr>
          <w:p w:rsidR="0082037C" w:rsidRPr="0082037C" w:rsidRDefault="0082037C" w:rsidP="0082037C">
            <w:pPr>
              <w:pStyle w:val="Prrafodelista"/>
              <w:spacing w:after="13" w:line="276" w:lineRule="auto"/>
              <w:ind w:left="0"/>
              <w:contextualSpacing/>
              <w:jc w:val="both"/>
              <w:rPr>
                <w:rFonts w:ascii="Calibri" w:hAnsi="Calibri" w:cs="Calibri"/>
                <w:b/>
                <w:sz w:val="16"/>
                <w:szCs w:val="16"/>
              </w:rPr>
            </w:pPr>
            <w:r w:rsidRPr="0082037C">
              <w:rPr>
                <w:rFonts w:ascii="Calibri" w:hAnsi="Calibri" w:cs="Calibri"/>
                <w:b/>
                <w:sz w:val="16"/>
                <w:szCs w:val="16"/>
              </w:rPr>
              <w:t>GARANTÍAS DE CUMPLIMIENTO DE CONTRATO</w:t>
            </w:r>
          </w:p>
          <w:p w:rsidR="00B319F4" w:rsidRPr="0082037C" w:rsidRDefault="0082037C" w:rsidP="0082037C">
            <w:pPr>
              <w:pStyle w:val="Prrafodelista"/>
              <w:spacing w:after="13" w:line="276" w:lineRule="auto"/>
              <w:ind w:left="0"/>
              <w:contextualSpacing/>
              <w:jc w:val="both"/>
              <w:rPr>
                <w:rFonts w:ascii="Calibri" w:hAnsi="Calibri" w:cs="Calibri"/>
                <w:sz w:val="16"/>
                <w:szCs w:val="16"/>
              </w:rPr>
            </w:pPr>
            <w:r w:rsidRPr="0082037C">
              <w:rPr>
                <w:rFonts w:ascii="Calibri" w:hAnsi="Calibri" w:cs="Calibri"/>
                <w:sz w:val="16"/>
                <w:szCs w:val="16"/>
              </w:rPr>
              <w:t>Garantía de cumplimiento de contrato por el 7% del monto total del adjudicado, que exceda 30 días calendario al plazo de entrega y que cumpla las características de renovable, irrevocable y de ejecución inmediata.</w:t>
            </w: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r>
      <w:tr w:rsidR="00B319F4" w:rsidRPr="00C75BEC" w:rsidTr="00F160B1">
        <w:trPr>
          <w:jc w:val="center"/>
        </w:trPr>
        <w:tc>
          <w:tcPr>
            <w:tcW w:w="5698" w:type="dxa"/>
            <w:vAlign w:val="center"/>
          </w:tcPr>
          <w:p w:rsidR="0082037C" w:rsidRPr="0082037C" w:rsidRDefault="0082037C" w:rsidP="0082037C">
            <w:pPr>
              <w:pStyle w:val="Prrafodelista"/>
              <w:spacing w:after="13" w:line="276" w:lineRule="auto"/>
              <w:ind w:left="0"/>
              <w:contextualSpacing/>
              <w:jc w:val="both"/>
              <w:rPr>
                <w:rFonts w:ascii="Calibri" w:hAnsi="Calibri" w:cs="Calibri"/>
                <w:b/>
                <w:sz w:val="16"/>
                <w:szCs w:val="16"/>
              </w:rPr>
            </w:pPr>
            <w:r w:rsidRPr="0082037C">
              <w:rPr>
                <w:rFonts w:ascii="Calibri" w:hAnsi="Calibri" w:cs="Calibri"/>
                <w:b/>
                <w:sz w:val="16"/>
                <w:szCs w:val="16"/>
              </w:rPr>
              <w:t>FORMA DE PAGO</w:t>
            </w:r>
          </w:p>
          <w:p w:rsidR="00B319F4" w:rsidRPr="0082037C" w:rsidRDefault="0082037C" w:rsidP="0082037C">
            <w:pPr>
              <w:pStyle w:val="Prrafodelista"/>
              <w:spacing w:after="13" w:line="276" w:lineRule="auto"/>
              <w:ind w:left="0"/>
              <w:contextualSpacing/>
              <w:jc w:val="both"/>
              <w:rPr>
                <w:rFonts w:ascii="Calibri" w:hAnsi="Calibri" w:cs="Calibri"/>
                <w:sz w:val="16"/>
                <w:szCs w:val="16"/>
              </w:rPr>
            </w:pPr>
            <w:r w:rsidRPr="0082037C">
              <w:rPr>
                <w:rFonts w:ascii="Calibri" w:hAnsi="Calibri" w:cs="Calibri"/>
                <w:sz w:val="16"/>
                <w:szCs w:val="16"/>
              </w:rPr>
              <w:t>El pago se realizara mediante “SIGMA”, después de haber efectuado el acta de conformidad de recepción, debiendo la empresa adjudicada, emitir la factura correspondiente.</w:t>
            </w: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r>
      <w:tr w:rsidR="00B319F4" w:rsidRPr="00C75BEC" w:rsidTr="00F160B1">
        <w:trPr>
          <w:jc w:val="center"/>
        </w:trPr>
        <w:tc>
          <w:tcPr>
            <w:tcW w:w="5698" w:type="dxa"/>
            <w:vAlign w:val="center"/>
          </w:tcPr>
          <w:p w:rsidR="0082037C" w:rsidRPr="0082037C" w:rsidRDefault="0082037C" w:rsidP="0082037C">
            <w:pPr>
              <w:pStyle w:val="Prrafodelista"/>
              <w:spacing w:after="13" w:line="276" w:lineRule="auto"/>
              <w:ind w:left="0"/>
              <w:contextualSpacing/>
              <w:jc w:val="both"/>
              <w:rPr>
                <w:rFonts w:ascii="Calibri" w:hAnsi="Calibri" w:cs="Calibri"/>
                <w:b/>
                <w:sz w:val="16"/>
                <w:szCs w:val="16"/>
              </w:rPr>
            </w:pPr>
            <w:r w:rsidRPr="0082037C">
              <w:rPr>
                <w:rFonts w:ascii="Calibri" w:hAnsi="Calibri" w:cs="Calibri"/>
                <w:b/>
                <w:sz w:val="16"/>
                <w:szCs w:val="16"/>
              </w:rPr>
              <w:t>MULTAS</w:t>
            </w:r>
          </w:p>
          <w:p w:rsidR="00B319F4" w:rsidRPr="0082037C" w:rsidRDefault="0082037C" w:rsidP="0082037C">
            <w:pPr>
              <w:pStyle w:val="Prrafodelista"/>
              <w:spacing w:after="13" w:line="276" w:lineRule="auto"/>
              <w:ind w:left="0"/>
              <w:contextualSpacing/>
              <w:jc w:val="both"/>
              <w:rPr>
                <w:rFonts w:ascii="Calibri" w:hAnsi="Calibri" w:cs="Arial"/>
                <w:sz w:val="16"/>
                <w:szCs w:val="16"/>
              </w:rPr>
            </w:pPr>
            <w:r w:rsidRPr="0082037C">
              <w:rPr>
                <w:rFonts w:ascii="Calibri" w:hAnsi="Calibri" w:cs="Calibri"/>
                <w:sz w:val="16"/>
                <w:szCs w:val="16"/>
              </w:rPr>
              <w:t xml:space="preserve">La multa será del 1% del monto total del contrato por día de retraso, </w:t>
            </w:r>
            <w:r w:rsidRPr="0082037C">
              <w:rPr>
                <w:rFonts w:ascii="Calibri" w:hAnsi="Calibri" w:cs="Arial"/>
                <w:sz w:val="16"/>
                <w:szCs w:val="16"/>
              </w:rPr>
              <w:t>La suma de las multas no podrá exceder en ningún caso el veinte por ciento (20%) del monto total del contrato, sin perjuicio de resolver el mismo.</w:t>
            </w:r>
          </w:p>
        </w:tc>
        <w:tc>
          <w:tcPr>
            <w:tcW w:w="2457" w:type="dxa"/>
            <w:vAlign w:val="center"/>
          </w:tcPr>
          <w:p w:rsidR="00B319F4" w:rsidRPr="00C75BEC" w:rsidRDefault="00B319F4" w:rsidP="007F760C">
            <w:pPr>
              <w:rPr>
                <w:rFonts w:asciiTheme="minorHAnsi" w:hAnsiTheme="minorHAnsi" w:cstheme="minorHAnsi"/>
                <w:b/>
                <w:sz w:val="18"/>
                <w:szCs w:val="18"/>
              </w:rPr>
            </w:pPr>
          </w:p>
        </w:tc>
        <w:tc>
          <w:tcPr>
            <w:tcW w:w="342"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c>
          <w:tcPr>
            <w:tcW w:w="341" w:type="dxa"/>
            <w:vAlign w:val="center"/>
          </w:tcPr>
          <w:p w:rsidR="00B319F4" w:rsidRPr="00C75BEC" w:rsidRDefault="00B319F4" w:rsidP="007F760C">
            <w:pPr>
              <w:rPr>
                <w:rFonts w:asciiTheme="minorHAnsi" w:hAnsiTheme="minorHAnsi" w:cstheme="minorHAnsi"/>
                <w:b/>
                <w:sz w:val="18"/>
                <w:szCs w:val="18"/>
              </w:rPr>
            </w:pPr>
          </w:p>
        </w:tc>
      </w:tr>
    </w:tbl>
    <w:p w:rsidR="00EA59E1" w:rsidRDefault="00EA59E1" w:rsidP="0062797D">
      <w:pPr>
        <w:jc w:val="center"/>
        <w:rPr>
          <w:rFonts w:asciiTheme="minorHAnsi" w:hAnsiTheme="minorHAnsi" w:cstheme="minorHAnsi"/>
          <w:b/>
          <w:sz w:val="18"/>
          <w:szCs w:val="18"/>
        </w:rPr>
      </w:pPr>
    </w:p>
    <w:p w:rsidR="008C6E83" w:rsidRDefault="008C6E83" w:rsidP="0062797D">
      <w:pPr>
        <w:jc w:val="center"/>
        <w:rPr>
          <w:rFonts w:asciiTheme="minorHAnsi" w:hAnsiTheme="minorHAnsi" w:cstheme="minorHAnsi"/>
          <w:b/>
          <w:sz w:val="18"/>
          <w:szCs w:val="18"/>
        </w:rPr>
      </w:pPr>
    </w:p>
    <w:p w:rsidR="008C6E83" w:rsidRDefault="008C6E83" w:rsidP="0062797D">
      <w:pPr>
        <w:jc w:val="center"/>
        <w:rPr>
          <w:rFonts w:asciiTheme="minorHAnsi" w:hAnsiTheme="minorHAnsi" w:cstheme="minorHAnsi"/>
          <w:b/>
          <w:sz w:val="18"/>
          <w:szCs w:val="18"/>
        </w:rPr>
      </w:pPr>
    </w:p>
    <w:p w:rsidR="008C6E83" w:rsidRPr="00C75BEC" w:rsidRDefault="008C6E83" w:rsidP="0062797D">
      <w:pPr>
        <w:jc w:val="center"/>
        <w:rPr>
          <w:rFonts w:asciiTheme="minorHAnsi" w:hAnsiTheme="minorHAnsi" w:cstheme="minorHAnsi"/>
          <w:b/>
          <w:sz w:val="18"/>
          <w:szCs w:val="18"/>
        </w:rPr>
      </w:pPr>
    </w:p>
    <w:p w:rsidR="002404BD" w:rsidRDefault="002404BD" w:rsidP="002404BD">
      <w:pPr>
        <w:jc w:val="center"/>
        <w:rPr>
          <w:rFonts w:ascii="Verdana" w:hAnsi="Verdana"/>
          <w:b/>
          <w:sz w:val="18"/>
          <w:szCs w:val="18"/>
        </w:rPr>
      </w:pPr>
    </w:p>
    <w:p w:rsidR="002404BD" w:rsidRDefault="002404BD" w:rsidP="002404BD">
      <w:pPr>
        <w:jc w:val="center"/>
        <w:rPr>
          <w:rFonts w:ascii="Verdana" w:hAnsi="Verdana" w:cs="Arial"/>
          <w:b/>
          <w:i/>
          <w:color w:val="000000"/>
          <w:sz w:val="18"/>
          <w:szCs w:val="18"/>
        </w:rPr>
      </w:pPr>
      <w:r w:rsidRPr="0060067E">
        <w:rPr>
          <w:rFonts w:ascii="Verdana" w:hAnsi="Verdana" w:cs="Arial"/>
          <w:b/>
          <w:i/>
          <w:color w:val="000000"/>
          <w:sz w:val="18"/>
          <w:szCs w:val="18"/>
        </w:rPr>
        <w:t>(Firma del proponente)</w:t>
      </w:r>
    </w:p>
    <w:p w:rsidR="002404BD" w:rsidRPr="0060067E" w:rsidRDefault="002404BD" w:rsidP="002404BD">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944BC6" w:rsidRDefault="00944BC6" w:rsidP="0062797D">
      <w:pPr>
        <w:jc w:val="center"/>
        <w:rPr>
          <w:rFonts w:asciiTheme="minorHAnsi" w:hAnsiTheme="minorHAnsi" w:cstheme="minorHAnsi"/>
          <w:b/>
          <w:sz w:val="18"/>
          <w:szCs w:val="18"/>
        </w:rPr>
      </w:pPr>
    </w:p>
    <w:p w:rsidR="002404BD" w:rsidRDefault="002404BD" w:rsidP="0062797D">
      <w:pPr>
        <w:jc w:val="center"/>
        <w:rPr>
          <w:rFonts w:asciiTheme="minorHAnsi" w:hAnsiTheme="minorHAnsi" w:cstheme="minorHAnsi"/>
          <w:b/>
          <w:sz w:val="18"/>
          <w:szCs w:val="18"/>
        </w:rPr>
      </w:pPr>
    </w:p>
    <w:p w:rsidR="002404BD" w:rsidRDefault="002404BD" w:rsidP="0062797D">
      <w:pPr>
        <w:jc w:val="center"/>
        <w:rPr>
          <w:rFonts w:asciiTheme="minorHAnsi" w:hAnsiTheme="minorHAnsi" w:cstheme="minorHAnsi"/>
          <w:b/>
          <w:sz w:val="18"/>
          <w:szCs w:val="18"/>
        </w:rPr>
      </w:pPr>
    </w:p>
    <w:p w:rsidR="002404BD" w:rsidRDefault="002404BD" w:rsidP="0062797D">
      <w:pPr>
        <w:jc w:val="center"/>
        <w:rPr>
          <w:rFonts w:asciiTheme="minorHAnsi" w:hAnsiTheme="minorHAnsi" w:cstheme="minorHAnsi"/>
          <w:b/>
          <w:sz w:val="18"/>
          <w:szCs w:val="18"/>
        </w:rPr>
      </w:pPr>
    </w:p>
    <w:p w:rsidR="002404BD" w:rsidRDefault="002404BD" w:rsidP="0062797D">
      <w:pPr>
        <w:jc w:val="center"/>
        <w:rPr>
          <w:rFonts w:asciiTheme="minorHAnsi" w:hAnsiTheme="minorHAnsi" w:cstheme="minorHAnsi"/>
          <w:b/>
          <w:sz w:val="18"/>
          <w:szCs w:val="18"/>
        </w:rPr>
      </w:pPr>
    </w:p>
    <w:p w:rsidR="00E51588" w:rsidRDefault="00E51588" w:rsidP="00E51588">
      <w:pPr>
        <w:rPr>
          <w:rFonts w:asciiTheme="minorHAnsi" w:hAnsiTheme="minorHAnsi" w:cstheme="minorHAnsi"/>
          <w:b/>
          <w:sz w:val="18"/>
          <w:szCs w:val="18"/>
        </w:rPr>
      </w:pPr>
    </w:p>
    <w:p w:rsidR="00035130" w:rsidRDefault="00035130" w:rsidP="00E51588">
      <w:pPr>
        <w:rPr>
          <w:rFonts w:asciiTheme="minorHAnsi" w:hAnsiTheme="minorHAnsi" w:cstheme="minorHAnsi"/>
          <w:b/>
          <w:sz w:val="18"/>
          <w:szCs w:val="18"/>
        </w:rPr>
      </w:pPr>
    </w:p>
    <w:p w:rsidR="00035130" w:rsidRDefault="00035130" w:rsidP="00E51588">
      <w:pPr>
        <w:rPr>
          <w:rFonts w:asciiTheme="minorHAnsi" w:hAnsiTheme="minorHAnsi" w:cstheme="minorHAnsi"/>
          <w:b/>
          <w:sz w:val="18"/>
          <w:szCs w:val="18"/>
        </w:rPr>
      </w:pPr>
    </w:p>
    <w:p w:rsidR="00C64F37" w:rsidRPr="00286B08" w:rsidRDefault="00F16E26" w:rsidP="00E51588">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Previa a la evaluación del método de selección establecido en el presente D</w:t>
      </w:r>
      <w:r w:rsidR="000C5E8F">
        <w:rPr>
          <w:rFonts w:asciiTheme="minorHAnsi" w:hAnsiTheme="minorHAnsi" w:cstheme="minorHAnsi"/>
          <w:sz w:val="20"/>
          <w:szCs w:val="20"/>
        </w:rPr>
        <w:t>CD</w:t>
      </w:r>
      <w:r w:rsidRPr="00286B08">
        <w:rPr>
          <w:rFonts w:asciiTheme="minorHAnsi" w:hAnsiTheme="minorHAnsi" w:cstheme="minorHAnsi"/>
          <w:sz w:val="20"/>
          <w:szCs w:val="20"/>
        </w:rPr>
        <w:t xml:space="preserve"> (Precio Evaluado Más Bajo o Calidad Propuesta Técnica y Costo),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11765">
      <w:pPr>
        <w:pStyle w:val="Sinespaciado"/>
        <w:numPr>
          <w:ilvl w:val="0"/>
          <w:numId w:val="1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w:t>
      </w:r>
      <w:r w:rsidR="000C5E8F">
        <w:rPr>
          <w:rFonts w:asciiTheme="minorHAnsi" w:hAnsiTheme="minorHAnsi" w:cstheme="minorHAnsi"/>
          <w:sz w:val="20"/>
          <w:szCs w:val="20"/>
        </w:rPr>
        <w:t>Contratación</w:t>
      </w:r>
      <w:r w:rsidRPr="00286B08">
        <w:rPr>
          <w:rFonts w:asciiTheme="minorHAnsi" w:hAnsiTheme="minorHAnsi" w:cstheme="minorHAnsi"/>
          <w:sz w:val="20"/>
          <w:szCs w:val="20"/>
        </w:rPr>
        <w:t xml:space="preserve"> en sesión reservada verificará </w:t>
      </w:r>
      <w:r w:rsidR="000C5E8F">
        <w:rPr>
          <w:rFonts w:asciiTheme="minorHAnsi" w:hAnsiTheme="minorHAnsi" w:cstheme="minorHAnsi"/>
          <w:sz w:val="20"/>
          <w:szCs w:val="20"/>
        </w:rPr>
        <w:t>el cumplimiento de las condiciones administrativas utilizando el Formulario V-1</w:t>
      </w:r>
      <w:r w:rsidR="000A14EF" w:rsidRPr="00286B08">
        <w:rPr>
          <w:rFonts w:asciiTheme="minorHAnsi" w:hAnsiTheme="minorHAnsi" w:cstheme="minorHAnsi"/>
          <w:sz w:val="20"/>
          <w:szCs w:val="20"/>
        </w:rPr>
        <w:t xml:space="preserve">, </w:t>
      </w:r>
      <w:r w:rsidRPr="00286B08">
        <w:rPr>
          <w:rFonts w:asciiTheme="minorHAnsi" w:hAnsiTheme="minorHAnsi" w:cstheme="minorHAnsi"/>
          <w:sz w:val="20"/>
          <w:szCs w:val="20"/>
        </w:rPr>
        <w:t>aplicando la metodología CUMPLE/NO CUMPLE</w:t>
      </w:r>
      <w:r w:rsidR="000C5E8F">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En caso de existir aspectos subsanables, el Comité de </w:t>
      </w:r>
      <w:r w:rsidR="000C5E8F" w:rsidRPr="000C5E8F">
        <w:rPr>
          <w:rFonts w:asciiTheme="minorHAnsi" w:hAnsiTheme="minorHAnsi" w:cstheme="minorHAnsi"/>
          <w:sz w:val="20"/>
          <w:szCs w:val="20"/>
        </w:rPr>
        <w:t>Contratación</w:t>
      </w:r>
      <w:r w:rsidR="000C5E8F">
        <w:rPr>
          <w:rFonts w:asciiTheme="minorHAnsi" w:hAnsiTheme="minorHAnsi" w:cstheme="minorHAnsi"/>
          <w:sz w:val="20"/>
          <w:szCs w:val="20"/>
        </w:rPr>
        <w:t xml:space="preserve"> solicitara en un determinado plazo sean subsanados los mismos</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11765">
      <w:pPr>
        <w:pStyle w:val="Sinespaciado"/>
        <w:numPr>
          <w:ilvl w:val="0"/>
          <w:numId w:val="1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w:t>
      </w:r>
      <w:r w:rsidR="000C5E8F" w:rsidRPr="000C5E8F">
        <w:rPr>
          <w:rFonts w:asciiTheme="minorHAnsi" w:hAnsiTheme="minorHAnsi" w:cstheme="minorHAnsi"/>
          <w:sz w:val="20"/>
          <w:szCs w:val="20"/>
        </w:rPr>
        <w:t>Contratación</w:t>
      </w:r>
      <w:r w:rsidRPr="00286B08">
        <w:rPr>
          <w:rFonts w:asciiTheme="minorHAnsi" w:hAnsiTheme="minorHAnsi" w:cstheme="minorHAnsi"/>
          <w:sz w:val="20"/>
          <w:szCs w:val="20"/>
        </w:rPr>
        <w:t xml:space="preserve"> verificará los errores aritméticos de la/las propuesta(s),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11765">
      <w:pPr>
        <w:pStyle w:val="Sinespaciado"/>
        <w:numPr>
          <w:ilvl w:val="0"/>
          <w:numId w:val="12"/>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111765">
      <w:pPr>
        <w:pStyle w:val="Sinespaciado"/>
        <w:numPr>
          <w:ilvl w:val="0"/>
          <w:numId w:val="12"/>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111765">
      <w:pPr>
        <w:pStyle w:val="Sinespaciado"/>
        <w:numPr>
          <w:ilvl w:val="0"/>
          <w:numId w:val="12"/>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111765">
      <w:pPr>
        <w:pStyle w:val="Sinespaciado"/>
        <w:numPr>
          <w:ilvl w:val="0"/>
          <w:numId w:val="12"/>
        </w:numPr>
        <w:ind w:left="567"/>
        <w:jc w:val="both"/>
        <w:rPr>
          <w:rFonts w:asciiTheme="minorHAnsi" w:hAnsiTheme="minorHAnsi" w:cstheme="minorHAnsi"/>
          <w:sz w:val="20"/>
          <w:szCs w:val="20"/>
        </w:rPr>
      </w:pPr>
      <w:r w:rsidRPr="00286B08">
        <w:rPr>
          <w:rFonts w:asciiTheme="minorHAnsi" w:hAnsiTheme="minorHAnsi" w:cstheme="minorHAnsi"/>
          <w:sz w:val="20"/>
          <w:szCs w:val="20"/>
        </w:rPr>
        <w:t>Si el monto ajustado por revisión aritmética supera el precio referencial, la oferta será descalificada</w:t>
      </w:r>
      <w:r w:rsidR="000C5E8F">
        <w:rPr>
          <w:rFonts w:asciiTheme="minorHAnsi" w:hAnsiTheme="minorHAnsi" w:cstheme="minorHAnsi"/>
          <w:sz w:val="20"/>
          <w:szCs w:val="20"/>
        </w:rPr>
        <w:t>.</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111765">
      <w:pPr>
        <w:pStyle w:val="Sinespaciado"/>
        <w:numPr>
          <w:ilvl w:val="0"/>
          <w:numId w:val="11"/>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11765">
      <w:pPr>
        <w:pStyle w:val="Sinespaciado"/>
        <w:numPr>
          <w:ilvl w:val="0"/>
          <w:numId w:val="13"/>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14BDC" w:rsidRDefault="00B14BDC" w:rsidP="004C1D8B">
      <w:pPr>
        <w:pStyle w:val="Sinespaciado"/>
        <w:jc w:val="both"/>
        <w:rPr>
          <w:rFonts w:asciiTheme="minorHAnsi" w:hAnsiTheme="minorHAnsi" w:cstheme="minorHAnsi"/>
          <w:sz w:val="20"/>
          <w:szCs w:val="20"/>
        </w:rPr>
      </w:pPr>
    </w:p>
    <w:p w:rsidR="00B14BDC" w:rsidRDefault="00B14BDC" w:rsidP="004C1D8B">
      <w:pPr>
        <w:pStyle w:val="Sinespaciado"/>
        <w:jc w:val="both"/>
        <w:rPr>
          <w:rFonts w:asciiTheme="minorHAnsi" w:hAnsiTheme="minorHAnsi" w:cstheme="minorHAnsi"/>
          <w:sz w:val="20"/>
          <w:szCs w:val="20"/>
        </w:rPr>
      </w:pPr>
      <w:r>
        <w:rPr>
          <w:rFonts w:asciiTheme="minorHAnsi" w:hAnsiTheme="minorHAnsi" w:cstheme="minorHAnsi"/>
          <w:sz w:val="20"/>
          <w:szCs w:val="20"/>
        </w:rPr>
        <w:t>Una vez efectuada la corrección de errores aritméticos, se seleccionara la oferta con el menor valor.</w:t>
      </w:r>
    </w:p>
    <w:p w:rsidR="00B14BDC" w:rsidRDefault="00B14BDC" w:rsidP="004C1D8B">
      <w:pPr>
        <w:pStyle w:val="Sinespaciado"/>
        <w:jc w:val="both"/>
        <w:rPr>
          <w:rFonts w:asciiTheme="minorHAnsi" w:hAnsiTheme="minorHAnsi" w:cstheme="minorHAnsi"/>
          <w:sz w:val="20"/>
          <w:szCs w:val="20"/>
        </w:rPr>
      </w:pPr>
    </w:p>
    <w:p w:rsidR="00B14BDC" w:rsidRDefault="00B14BDC" w:rsidP="004C1D8B">
      <w:pPr>
        <w:pStyle w:val="Sinespaciado"/>
        <w:jc w:val="both"/>
        <w:rPr>
          <w:rFonts w:asciiTheme="minorHAnsi" w:hAnsiTheme="minorHAnsi" w:cstheme="minorHAnsi"/>
          <w:sz w:val="20"/>
          <w:szCs w:val="20"/>
        </w:rPr>
      </w:pPr>
      <w:r>
        <w:rPr>
          <w:rFonts w:asciiTheme="minorHAnsi" w:hAnsiTheme="minorHAnsi" w:cstheme="minorHAnsi"/>
          <w:sz w:val="20"/>
          <w:szCs w:val="20"/>
        </w:rPr>
        <w:t>En caso de existir empate entre dos o más ofertas, se procederá a la valuación de la oferta técnica de los proponentes que hubiesen empatado.</w:t>
      </w:r>
    </w:p>
    <w:p w:rsidR="00B14BDC" w:rsidRDefault="00B14BDC" w:rsidP="004C1D8B">
      <w:pPr>
        <w:pStyle w:val="Sinespaciado"/>
        <w:jc w:val="both"/>
        <w:rPr>
          <w:rFonts w:asciiTheme="minorHAnsi" w:hAnsiTheme="minorHAnsi" w:cstheme="minorHAnsi"/>
          <w:sz w:val="20"/>
          <w:szCs w:val="20"/>
        </w:rPr>
      </w:pPr>
    </w:p>
    <w:p w:rsidR="004C1D8B" w:rsidRPr="00286B08" w:rsidRDefault="004C1D8B" w:rsidP="00111765">
      <w:pPr>
        <w:pStyle w:val="Sinespaciado"/>
        <w:numPr>
          <w:ilvl w:val="0"/>
          <w:numId w:val="13"/>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14BDC" w:rsidRDefault="00B14BDC" w:rsidP="004C1D8B">
      <w:pPr>
        <w:pStyle w:val="Sinespaciado"/>
        <w:jc w:val="both"/>
        <w:rPr>
          <w:rFonts w:asciiTheme="minorHAnsi" w:hAnsiTheme="minorHAnsi" w:cstheme="minorHAnsi"/>
          <w:sz w:val="20"/>
          <w:szCs w:val="20"/>
        </w:rPr>
      </w:pPr>
    </w:p>
    <w:p w:rsidR="00B14BDC" w:rsidRDefault="00B14BDC" w:rsidP="004C1D8B">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(s) oferta (s) con el menor valor, se someterá (n) a la evaluación de la oferta técnica.  El personal técnico del comité de contratación verificara la información contenida en la propuesta técnica utilizando el formulario C-1, aplicando la metodología CUMPLE/NO CUMPLE.  A la </w:t>
      </w:r>
      <w:r w:rsidRPr="002A6256">
        <w:rPr>
          <w:rFonts w:asciiTheme="minorHAnsi" w:hAnsiTheme="minorHAnsi" w:cstheme="minorHAnsi"/>
          <w:sz w:val="20"/>
          <w:szCs w:val="20"/>
        </w:rPr>
        <w:t xml:space="preserve">oferta que cumpla con los aspectos técnicos se recomendara su adjudicación (o en su caso la </w:t>
      </w:r>
      <w:r w:rsidR="00417E97" w:rsidRPr="002A6256">
        <w:rPr>
          <w:rFonts w:asciiTheme="minorHAnsi" w:hAnsiTheme="minorHAnsi" w:cstheme="minorHAnsi"/>
          <w:sz w:val="20"/>
          <w:szCs w:val="20"/>
        </w:rPr>
        <w:t>concertación</w:t>
      </w:r>
      <w:r w:rsidRPr="002A6256">
        <w:rPr>
          <w:rFonts w:asciiTheme="minorHAnsi" w:hAnsiTheme="minorHAnsi" w:cstheme="minorHAnsi"/>
          <w:sz w:val="20"/>
          <w:szCs w:val="20"/>
        </w:rPr>
        <w:t>); caso contrario se procederá a su descalificación y a la evaluación de la segunda oferta con el menor valor y así sucesivamente</w:t>
      </w:r>
      <w:r>
        <w:rPr>
          <w:rFonts w:asciiTheme="minorHAnsi" w:hAnsiTheme="minorHAnsi" w:cstheme="minorHAnsi"/>
          <w:sz w:val="20"/>
          <w:szCs w:val="20"/>
        </w:rPr>
        <w:t>.</w:t>
      </w:r>
    </w:p>
    <w:p w:rsidR="00B14BDC" w:rsidRDefault="00B14BDC" w:rsidP="004C1D8B">
      <w:pPr>
        <w:pStyle w:val="Sinespaciado"/>
        <w:jc w:val="both"/>
        <w:rPr>
          <w:rFonts w:asciiTheme="minorHAnsi" w:hAnsiTheme="minorHAnsi" w:cstheme="minorHAnsi"/>
          <w:sz w:val="20"/>
          <w:szCs w:val="20"/>
        </w:rPr>
      </w:pPr>
    </w:p>
    <w:p w:rsidR="00B14BDC" w:rsidRDefault="00B14BDC" w:rsidP="004C1D8B">
      <w:pPr>
        <w:pStyle w:val="Sinespaciado"/>
        <w:jc w:val="both"/>
        <w:rPr>
          <w:rFonts w:asciiTheme="minorHAnsi" w:hAnsiTheme="minorHAnsi" w:cstheme="minorHAnsi"/>
          <w:sz w:val="20"/>
          <w:szCs w:val="20"/>
        </w:rPr>
      </w:pPr>
      <w:r>
        <w:rPr>
          <w:rFonts w:asciiTheme="minorHAnsi" w:hAnsiTheme="minorHAnsi" w:cstheme="minorHAnsi"/>
          <w:sz w:val="20"/>
          <w:szCs w:val="20"/>
        </w:rPr>
        <w:t>De no existir ofertas que cumplan los aspectos requeridos, se devolverán los antecedentes a la Unidad Solicitante para su análisis y ajustes que correspondan.</w:t>
      </w:r>
    </w:p>
    <w:p w:rsidR="00B14BDC" w:rsidRDefault="00B14BDC"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p>
    <w:p w:rsidR="004C1D8B" w:rsidRDefault="004C1D8B" w:rsidP="004C1D8B">
      <w:pPr>
        <w:pStyle w:val="Sinespaciado"/>
        <w:jc w:val="both"/>
        <w:rPr>
          <w:rFonts w:asciiTheme="minorHAnsi" w:hAnsiTheme="minorHAnsi" w:cstheme="minorHAnsi"/>
          <w:sz w:val="20"/>
          <w:szCs w:val="20"/>
        </w:rPr>
      </w:pPr>
    </w:p>
    <w:p w:rsidR="004C1D8B" w:rsidRDefault="004C1D8B" w:rsidP="004C1D8B">
      <w:pPr>
        <w:pStyle w:val="Sinespaciado"/>
        <w:jc w:val="both"/>
        <w:rPr>
          <w:rFonts w:asciiTheme="minorHAnsi" w:hAnsiTheme="minorHAnsi" w:cstheme="minorHAnsi"/>
          <w:sz w:val="20"/>
          <w:szCs w:val="20"/>
        </w:rPr>
      </w:pPr>
    </w:p>
    <w:p w:rsidR="00E51588" w:rsidRPr="00286B08" w:rsidRDefault="00E51588" w:rsidP="004C1D8B">
      <w:pPr>
        <w:pStyle w:val="Sinespaciado"/>
        <w:jc w:val="both"/>
        <w:rPr>
          <w:rFonts w:asciiTheme="minorHAnsi" w:hAnsiTheme="minorHAnsi" w:cstheme="minorHAnsi"/>
          <w:sz w:val="20"/>
          <w:szCs w:val="20"/>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2A6256" w:rsidRPr="00D73B6A" w:rsidRDefault="002A6256" w:rsidP="002A6256">
      <w:pPr>
        <w:jc w:val="right"/>
        <w:rPr>
          <w:rFonts w:ascii="Bookman Old Style" w:hAnsi="Bookman Old Style" w:cs="Arial"/>
          <w:b/>
        </w:rPr>
      </w:pPr>
      <w:r w:rsidRPr="00D73B6A">
        <w:rPr>
          <w:rFonts w:ascii="Bookman Old Style" w:hAnsi="Bookman Old Style" w:cs="Arial"/>
          <w:b/>
        </w:rPr>
        <w:t>CONTRATO Nº YPFB/………/2013</w:t>
      </w:r>
    </w:p>
    <w:p w:rsidR="002A6256" w:rsidRPr="00D73B6A" w:rsidRDefault="002A6256" w:rsidP="002A6256">
      <w:pPr>
        <w:jc w:val="right"/>
        <w:rPr>
          <w:rFonts w:ascii="Bookman Old Style" w:hAnsi="Bookman Old Style" w:cs="Arial"/>
          <w:b/>
        </w:rPr>
      </w:pPr>
      <w:r w:rsidRPr="00D73B6A">
        <w:rPr>
          <w:rFonts w:ascii="Bookman Old Style" w:hAnsi="Bookman Old Style" w:cs="Arial"/>
          <w:b/>
        </w:rPr>
        <w:t>(Señalar Lugar y Fecha)</w:t>
      </w:r>
    </w:p>
    <w:p w:rsidR="002A6256" w:rsidRPr="00D73B6A" w:rsidRDefault="002A6256" w:rsidP="002A6256">
      <w:pPr>
        <w:rPr>
          <w:rFonts w:ascii="Bookman Old Style" w:hAnsi="Bookman Old Style"/>
        </w:rPr>
      </w:pPr>
    </w:p>
    <w:p w:rsidR="002A6256" w:rsidRPr="00D73B6A" w:rsidRDefault="002A6256" w:rsidP="002A6256">
      <w:pPr>
        <w:jc w:val="both"/>
        <w:rPr>
          <w:rFonts w:ascii="Bookman Old Style" w:hAnsi="Bookman Old Style" w:cs="Arial"/>
          <w:b/>
        </w:rPr>
      </w:pPr>
    </w:p>
    <w:p w:rsidR="002A6256" w:rsidRPr="00D73B6A" w:rsidRDefault="002A6256" w:rsidP="002A6256">
      <w:pPr>
        <w:jc w:val="center"/>
        <w:rPr>
          <w:rFonts w:ascii="Bookman Old Style" w:hAnsi="Bookman Old Style" w:cs="Arial"/>
          <w:b/>
          <w:i/>
        </w:rPr>
      </w:pPr>
      <w:r w:rsidRPr="00D73B6A">
        <w:rPr>
          <w:rFonts w:ascii="Bookman Old Style" w:hAnsi="Bookman Old Style" w:cs="Arial"/>
          <w:b/>
        </w:rPr>
        <w:t xml:space="preserve">CONTRATO ADMINISTRATIVO PARA LA PRESTACIÓN </w:t>
      </w:r>
      <w:proofErr w:type="gramStart"/>
      <w:r w:rsidRPr="00D73B6A">
        <w:rPr>
          <w:rFonts w:ascii="Bookman Old Style" w:hAnsi="Bookman Old Style" w:cs="Arial"/>
          <w:b/>
        </w:rPr>
        <w:t>DEL …</w:t>
      </w:r>
      <w:proofErr w:type="gramEnd"/>
      <w:r w:rsidRPr="00D73B6A">
        <w:rPr>
          <w:rFonts w:ascii="Bookman Old Style" w:hAnsi="Bookman Old Style" w:cs="Arial"/>
          <w:b/>
        </w:rPr>
        <w:t>…………………………………</w:t>
      </w:r>
      <w:r w:rsidRPr="00D73B6A">
        <w:rPr>
          <w:rFonts w:ascii="Bookman Old Style" w:hAnsi="Bookman Old Style" w:cs="Arial"/>
          <w:b/>
          <w:i/>
        </w:rPr>
        <w:t xml:space="preserve"> (Señalar objeto, el número o código interno que la entidad utiliza para identificar al contrato)</w:t>
      </w:r>
    </w:p>
    <w:p w:rsidR="002A6256" w:rsidRPr="00D73B6A" w:rsidRDefault="002A6256" w:rsidP="002A6256">
      <w:pPr>
        <w:jc w:val="both"/>
        <w:rPr>
          <w:rFonts w:ascii="Bookman Old Style" w:hAnsi="Bookman Old Style" w:cs="Arial"/>
          <w:b/>
          <w:i/>
        </w:rPr>
      </w:pPr>
    </w:p>
    <w:p w:rsidR="002A6256" w:rsidRPr="00D73B6A" w:rsidRDefault="002A6256" w:rsidP="002A6256">
      <w:pPr>
        <w:jc w:val="both"/>
        <w:rPr>
          <w:rFonts w:ascii="Bookman Old Style" w:hAnsi="Bookman Old Style" w:cs="Arial"/>
        </w:rPr>
      </w:pPr>
      <w:r w:rsidRPr="00D73B6A">
        <w:rPr>
          <w:rFonts w:ascii="Bookman Old Style" w:hAnsi="Bookman Old Style" w:cs="Arial"/>
        </w:rPr>
        <w:t xml:space="preserve">Conste por el presente Contrato Administrativo de para la </w:t>
      </w:r>
      <w:r>
        <w:rPr>
          <w:rFonts w:ascii="Bookman Old Style" w:hAnsi="Bookman Old Style" w:cs="Arial"/>
        </w:rPr>
        <w:t xml:space="preserve">prestación de servicios, </w:t>
      </w:r>
      <w:r w:rsidRPr="00D73B6A">
        <w:rPr>
          <w:rFonts w:ascii="Bookman Old Style" w:hAnsi="Bookman Old Style" w:cs="Arial"/>
        </w:rPr>
        <w:t>que celebran:</w:t>
      </w:r>
    </w:p>
    <w:p w:rsidR="002A6256" w:rsidRPr="00D73B6A" w:rsidRDefault="002A6256" w:rsidP="002A6256">
      <w:pPr>
        <w:jc w:val="both"/>
        <w:rPr>
          <w:rFonts w:ascii="Bookman Old Style" w:hAnsi="Bookman Old Style" w:cs="Arial"/>
        </w:rPr>
      </w:pPr>
    </w:p>
    <w:p w:rsidR="002A6256" w:rsidRDefault="002A6256" w:rsidP="002A6256">
      <w:pPr>
        <w:pStyle w:val="Prrafodelista"/>
        <w:numPr>
          <w:ilvl w:val="0"/>
          <w:numId w:val="34"/>
        </w:numPr>
        <w:contextualSpacing/>
        <w:jc w:val="both"/>
        <w:rPr>
          <w:rFonts w:ascii="Bookman Old Style" w:hAnsi="Bookman Old Style" w:cs="Arial"/>
        </w:rPr>
      </w:pPr>
      <w:r w:rsidRPr="00D73B6A">
        <w:rPr>
          <w:rFonts w:ascii="Bookman Old Style" w:hAnsi="Bookman Old Style" w:cs="Arial"/>
        </w:rPr>
        <w:t xml:space="preserve"> </w:t>
      </w:r>
      <w:r w:rsidRPr="00D73B6A">
        <w:rPr>
          <w:rFonts w:ascii="Bookman Old Style" w:hAnsi="Bookman Old Style" w:cs="Arial"/>
          <w:b/>
        </w:rPr>
        <w:t>YACIMIENTOS PETROLÍFEROS FISCALES BOLIVIANOS</w:t>
      </w:r>
      <w:r w:rsidRPr="00D73B6A">
        <w:rPr>
          <w:rFonts w:ascii="Bookman Old Style" w:hAnsi="Bookman Old Style" w:cs="Arial"/>
        </w:rPr>
        <w:t xml:space="preserve">, con NIT Nº _______________ </w:t>
      </w:r>
      <w:r w:rsidRPr="00D73B6A">
        <w:rPr>
          <w:rFonts w:ascii="Bookman Old Style" w:hAnsi="Bookman Old Style" w:cs="Arial"/>
          <w:b/>
          <w:i/>
        </w:rPr>
        <w:t>(señalar el Número de Identificación Tributaria)</w:t>
      </w:r>
      <w:r w:rsidRPr="00D73B6A">
        <w:rPr>
          <w:rFonts w:ascii="Bookman Old Style" w:hAnsi="Bookman Old Style" w:cs="Arial"/>
        </w:rPr>
        <w:t xml:space="preserve">, con domicilio en _______________ </w:t>
      </w:r>
      <w:r w:rsidRPr="00D73B6A">
        <w:rPr>
          <w:rFonts w:ascii="Bookman Old Style" w:hAnsi="Bookman Old Style" w:cs="Arial"/>
          <w:b/>
          <w:i/>
        </w:rPr>
        <w:t>(señalar de forma clara el domicilio de la entidad)</w:t>
      </w:r>
      <w:r w:rsidRPr="00D73B6A">
        <w:rPr>
          <w:rFonts w:ascii="Bookman Old Style" w:hAnsi="Bookman Old Style" w:cs="Arial"/>
        </w:rPr>
        <w:t xml:space="preserve">, en _______________ </w:t>
      </w:r>
      <w:r w:rsidRPr="00D73B6A">
        <w:rPr>
          <w:rFonts w:ascii="Bookman Old Style" w:hAnsi="Bookman Old Style" w:cs="Arial"/>
          <w:b/>
          <w:i/>
        </w:rPr>
        <w:t>(señalar el Distrito, Provincia y Departamento)</w:t>
      </w:r>
      <w:r w:rsidRPr="00D73B6A">
        <w:rPr>
          <w:rFonts w:ascii="Bookman Old Style" w:hAnsi="Bookman Old Style" w:cs="Arial"/>
        </w:rPr>
        <w:t xml:space="preserve">, representada legalmente por _______________ </w:t>
      </w:r>
      <w:r w:rsidRPr="00D73B6A">
        <w:rPr>
          <w:rFonts w:ascii="Bookman Old Style" w:hAnsi="Bookman Old Style" w:cs="Arial"/>
          <w:b/>
        </w:rPr>
        <w:t>(</w:t>
      </w:r>
      <w:r w:rsidRPr="00D73B6A">
        <w:rPr>
          <w:rFonts w:ascii="Bookman Old Style" w:hAnsi="Bookman Old Style" w:cs="Arial"/>
          <w:b/>
          <w:i/>
        </w:rPr>
        <w:t>registrar el nombre  y cargo de la MAE o del servidor público a quien se delega la competencia para la suscripción del Contrato, y la Resolución correspondiente de delegación)</w:t>
      </w:r>
      <w:r w:rsidRPr="00D73B6A">
        <w:rPr>
          <w:rFonts w:ascii="Bookman Old Style" w:hAnsi="Bookman Old Style" w:cs="Arial"/>
        </w:rPr>
        <w:t xml:space="preserve">, en calidad de Responsable del Proceso de Contratación (RPC),  con Cedula de Identidad Nº _______________ </w:t>
      </w:r>
      <w:r w:rsidRPr="00D73B6A">
        <w:rPr>
          <w:rFonts w:ascii="Bookman Old Style" w:hAnsi="Bookman Old Style" w:cs="Arial"/>
          <w:b/>
          <w:i/>
        </w:rPr>
        <w:t>(señalar el número de Cedula de identidad)</w:t>
      </w:r>
      <w:r w:rsidRPr="00D73B6A">
        <w:rPr>
          <w:rFonts w:ascii="Bookman Old Style" w:hAnsi="Bookman Old Style" w:cs="Arial"/>
        </w:rPr>
        <w:t xml:space="preserve">, que en adelante se denominará la </w:t>
      </w:r>
      <w:r w:rsidRPr="00D73B6A">
        <w:rPr>
          <w:rFonts w:ascii="Bookman Old Style" w:hAnsi="Bookman Old Style" w:cs="Arial"/>
          <w:b/>
        </w:rPr>
        <w:t>ENTIDAD</w:t>
      </w:r>
      <w:r w:rsidRPr="00D73B6A">
        <w:rPr>
          <w:rFonts w:ascii="Bookman Old Style" w:hAnsi="Bookman Old Style" w:cs="Arial"/>
        </w:rPr>
        <w:t>;</w:t>
      </w:r>
    </w:p>
    <w:p w:rsidR="002A6256" w:rsidRPr="00D73B6A" w:rsidRDefault="002A6256" w:rsidP="002A6256">
      <w:pPr>
        <w:pStyle w:val="Prrafodelista"/>
        <w:jc w:val="both"/>
        <w:rPr>
          <w:rFonts w:ascii="Bookman Old Style" w:hAnsi="Bookman Old Style" w:cs="Arial"/>
        </w:rPr>
      </w:pPr>
    </w:p>
    <w:p w:rsidR="002A6256" w:rsidRPr="00D73B6A" w:rsidRDefault="002A6256" w:rsidP="002A6256">
      <w:pPr>
        <w:pStyle w:val="Prrafodelista"/>
        <w:numPr>
          <w:ilvl w:val="0"/>
          <w:numId w:val="34"/>
        </w:numPr>
        <w:contextualSpacing/>
        <w:jc w:val="both"/>
        <w:rPr>
          <w:rFonts w:ascii="Bookman Old Style" w:hAnsi="Bookman Old Style" w:cs="Arial"/>
        </w:rPr>
      </w:pPr>
      <w:r w:rsidRPr="00D73B6A">
        <w:rPr>
          <w:rFonts w:ascii="Bookman Old Style" w:hAnsi="Bookman Old Style" w:cs="Arial"/>
        </w:rPr>
        <w:t xml:space="preserve">______________ </w:t>
      </w:r>
      <w:r w:rsidRPr="00D73B6A">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D73B6A">
        <w:rPr>
          <w:rFonts w:ascii="Bookman Old Style" w:hAnsi="Bookman Old Style" w:cs="Arial"/>
          <w:b/>
        </w:rPr>
        <w:t xml:space="preserve">), </w:t>
      </w:r>
      <w:r w:rsidRPr="00D73B6A">
        <w:rPr>
          <w:rFonts w:ascii="Bookman Old Style" w:hAnsi="Bookman Old Style" w:cs="Arial"/>
        </w:rPr>
        <w:t xml:space="preserve">con domicilio en ____________ </w:t>
      </w:r>
      <w:r w:rsidRPr="00D73B6A">
        <w:rPr>
          <w:rFonts w:ascii="Bookman Old Style" w:hAnsi="Bookman Old Style" w:cs="Arial"/>
          <w:b/>
          <w:i/>
        </w:rPr>
        <w:t>(señalar de forma clara su domicilio)</w:t>
      </w:r>
      <w:r w:rsidRPr="00D73B6A">
        <w:rPr>
          <w:rFonts w:ascii="Bookman Old Style" w:hAnsi="Bookman Old Style" w:cs="Arial"/>
        </w:rPr>
        <w:t xml:space="preserve"> conforme Certificado RUPE Nº ____________ </w:t>
      </w:r>
      <w:r w:rsidRPr="00D73B6A">
        <w:rPr>
          <w:rFonts w:ascii="Bookman Old Style" w:hAnsi="Bookman Old Style" w:cs="Arial"/>
          <w:b/>
        </w:rPr>
        <w:t>(Señalar número de certificado y fecha)</w:t>
      </w:r>
      <w:r w:rsidRPr="00D73B6A">
        <w:rPr>
          <w:rFonts w:ascii="Bookman Old Style" w:hAnsi="Bookman Old Style" w:cs="Arial"/>
        </w:rPr>
        <w:t xml:space="preserve"> que en adelante se denominará el </w:t>
      </w:r>
      <w:r w:rsidRPr="00D73B6A">
        <w:rPr>
          <w:rFonts w:ascii="Bookman Old Style" w:hAnsi="Bookman Old Style" w:cs="Arial"/>
          <w:b/>
        </w:rPr>
        <w:t>PROVEEDOR</w:t>
      </w:r>
      <w:r w:rsidRPr="00D73B6A">
        <w:rPr>
          <w:rFonts w:ascii="Bookman Old Style" w:hAnsi="Bookman Old Style" w:cs="Arial"/>
        </w:rPr>
        <w:t>, quienes celebran y suscriben el presente Contrato Administrativo, al tenor de las siguientes clausulas:</w:t>
      </w:r>
    </w:p>
    <w:p w:rsidR="002A6256" w:rsidRPr="00D73B6A" w:rsidRDefault="002A6256" w:rsidP="002A6256">
      <w:pPr>
        <w:pStyle w:val="Prrafodelista"/>
        <w:jc w:val="both"/>
        <w:rPr>
          <w:rFonts w:ascii="Bookman Old Style" w:hAnsi="Bookman Old Style" w:cs="Arial"/>
          <w:b/>
        </w:rPr>
      </w:pPr>
    </w:p>
    <w:p w:rsidR="002A6256" w:rsidRPr="00D73B6A" w:rsidRDefault="002A6256" w:rsidP="002A6256">
      <w:pPr>
        <w:jc w:val="both"/>
        <w:rPr>
          <w:rFonts w:ascii="Bookman Old Style" w:hAnsi="Bookman Old Style" w:cs="Arial"/>
        </w:rPr>
      </w:pPr>
      <w:r w:rsidRPr="00D73B6A">
        <w:rPr>
          <w:rFonts w:ascii="Bookman Old Style" w:hAnsi="Bookman Old Style" w:cs="Arial"/>
          <w:b/>
        </w:rPr>
        <w:t>PRIMERA.- (DE LOS ANTECEDENTES DEL CONTRATO)</w:t>
      </w:r>
      <w:r w:rsidRPr="00D73B6A">
        <w:rPr>
          <w:rFonts w:ascii="Bookman Old Style" w:hAnsi="Bookman Old Style" w:cs="Arial"/>
        </w:rPr>
        <w:tab/>
      </w:r>
    </w:p>
    <w:p w:rsidR="002A6256" w:rsidRPr="00D73B6A" w:rsidRDefault="002A6256" w:rsidP="002A6256">
      <w:pPr>
        <w:jc w:val="both"/>
        <w:rPr>
          <w:rFonts w:ascii="Bookman Old Style" w:hAnsi="Bookman Old Style" w:cs="Arial"/>
        </w:rPr>
      </w:pPr>
      <w:r w:rsidRPr="00D73B6A">
        <w:rPr>
          <w:rFonts w:ascii="Bookman Old Style" w:hAnsi="Bookman Old Style" w:cs="Arial"/>
        </w:rPr>
        <w:t>La</w:t>
      </w:r>
      <w:r w:rsidRPr="00D73B6A">
        <w:rPr>
          <w:rFonts w:ascii="Bookman Old Style" w:hAnsi="Bookman Old Style" w:cs="Arial"/>
          <w:b/>
        </w:rPr>
        <w:t xml:space="preserve"> ENTIDAD</w:t>
      </w:r>
      <w:r w:rsidRPr="00D73B6A">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 (DCD), de servicios generales, invitó en fecha _______________ </w:t>
      </w:r>
      <w:r w:rsidRPr="00D73B6A">
        <w:rPr>
          <w:rFonts w:ascii="Bookman Old Style" w:hAnsi="Bookman Old Style" w:cs="Arial"/>
          <w:b/>
          <w:i/>
        </w:rPr>
        <w:t xml:space="preserve">(señalar la fecha de la invitación) </w:t>
      </w:r>
      <w:r w:rsidRPr="00D73B6A">
        <w:rPr>
          <w:rFonts w:ascii="Bookman Old Style" w:hAnsi="Bookman Old Style" w:cs="Arial"/>
        </w:rPr>
        <w:t xml:space="preserve">a  </w:t>
      </w:r>
      <w:r w:rsidRPr="00D73B6A">
        <w:rPr>
          <w:rFonts w:ascii="Bookman Old Style" w:hAnsi="Bookman Old Style" w:cs="Arial"/>
          <w:b/>
        </w:rPr>
        <w:t>(señalar el nombre de la empresa adjudicada)</w:t>
      </w:r>
      <w:r w:rsidRPr="00D73B6A">
        <w:rPr>
          <w:rFonts w:ascii="Bookman Old Style" w:hAnsi="Bookman Old Style" w:cs="Arial"/>
        </w:rPr>
        <w:t xml:space="preserve"> para la prestación del servicio ____________________(</w:t>
      </w:r>
      <w:r w:rsidRPr="00D73B6A">
        <w:rPr>
          <w:rFonts w:ascii="Bookman Old Style" w:hAnsi="Bookman Old Style" w:cs="Arial"/>
          <w:b/>
          <w:i/>
        </w:rPr>
        <w:t xml:space="preserve">señalar el objeto de la contratación), </w:t>
      </w:r>
      <w:r w:rsidRPr="00D73B6A">
        <w:rPr>
          <w:rFonts w:ascii="Bookman Old Style" w:hAnsi="Bookman Old Style" w:cs="Arial"/>
        </w:rPr>
        <w:t>bajo los términos del Documento de Contratación Directa  (DCD).</w:t>
      </w:r>
    </w:p>
    <w:p w:rsidR="002A6256" w:rsidRPr="00D73B6A" w:rsidRDefault="002A6256" w:rsidP="002A6256">
      <w:pPr>
        <w:jc w:val="both"/>
        <w:rPr>
          <w:rFonts w:ascii="Bookman Old Style" w:hAnsi="Bookman Old Style" w:cs="Arial"/>
        </w:rPr>
      </w:pPr>
    </w:p>
    <w:p w:rsidR="002A6256" w:rsidRPr="00D73B6A" w:rsidRDefault="002A6256" w:rsidP="002A6256">
      <w:pPr>
        <w:jc w:val="both"/>
        <w:rPr>
          <w:rFonts w:ascii="Bookman Old Style" w:hAnsi="Bookman Old Style" w:cs="Arial"/>
          <w:b/>
        </w:rPr>
      </w:pPr>
      <w:r w:rsidRPr="00D73B6A">
        <w:rPr>
          <w:rFonts w:ascii="Bookman Old Style" w:hAnsi="Bookman Old Style" w:cs="Arial"/>
        </w:rPr>
        <w:t xml:space="preserve">En base al Informe de Recomendación Nº _______________ </w:t>
      </w:r>
      <w:r w:rsidRPr="00D73B6A">
        <w:rPr>
          <w:rFonts w:ascii="Bookman Old Style" w:hAnsi="Bookman Old Style" w:cs="Arial"/>
          <w:b/>
          <w:i/>
        </w:rPr>
        <w:t>(señalar el número del Informe y fecha)</w:t>
      </w:r>
      <w:r w:rsidRPr="00D73B6A">
        <w:rPr>
          <w:rFonts w:ascii="Bookman Old Style" w:hAnsi="Bookman Old Style" w:cs="Arial"/>
          <w:b/>
        </w:rPr>
        <w:t xml:space="preserve">, </w:t>
      </w:r>
      <w:r w:rsidRPr="00D73B6A">
        <w:rPr>
          <w:rFonts w:ascii="Bookman Old Style" w:hAnsi="Bookman Old Style" w:cs="Arial"/>
        </w:rPr>
        <w:t xml:space="preserve">emitido por el Comité de Contratación, el RPC determinó mediante Nota de Adjudicación </w:t>
      </w:r>
      <w:r w:rsidRPr="00D73B6A">
        <w:rPr>
          <w:rFonts w:ascii="Bookman Old Style" w:hAnsi="Bookman Old Style" w:cs="Arial"/>
        </w:rPr>
        <w:softHyphen/>
        <w:t xml:space="preserve">___________  </w:t>
      </w:r>
      <w:r w:rsidRPr="00D73B6A">
        <w:rPr>
          <w:rFonts w:ascii="Bookman Old Style" w:hAnsi="Bookman Old Style" w:cs="Arial"/>
          <w:b/>
        </w:rPr>
        <w:t>(Señalar número y fecha)</w:t>
      </w:r>
      <w:r w:rsidRPr="00D73B6A">
        <w:rPr>
          <w:rFonts w:ascii="Bookman Old Style" w:hAnsi="Bookman Old Style" w:cs="Arial"/>
        </w:rPr>
        <w:t xml:space="preserve"> adjudicar la contratación a _______________ </w:t>
      </w:r>
      <w:r w:rsidRPr="00D73B6A">
        <w:rPr>
          <w:rFonts w:ascii="Bookman Old Style" w:hAnsi="Bookman Old Style" w:cs="Arial"/>
          <w:b/>
          <w:i/>
        </w:rPr>
        <w:t>(señalar el nombre o razón social del proponente adjudicado)</w:t>
      </w:r>
      <w:r w:rsidRPr="00D73B6A">
        <w:rPr>
          <w:rFonts w:ascii="Bookman Old Style" w:hAnsi="Bookman Old Style" w:cs="Arial"/>
        </w:rPr>
        <w:t>, al cumplir su propuesta con todos los requisitos establecidos en el DCD</w:t>
      </w:r>
      <w:r w:rsidRPr="00D73B6A">
        <w:rPr>
          <w:rFonts w:ascii="Bookman Old Style" w:hAnsi="Bookman Old Style" w:cs="Arial"/>
          <w:b/>
        </w:rPr>
        <w:t>.</w:t>
      </w:r>
    </w:p>
    <w:p w:rsidR="002A6256" w:rsidRPr="00D73B6A" w:rsidRDefault="002A6256" w:rsidP="002A6256">
      <w:pPr>
        <w:jc w:val="both"/>
        <w:rPr>
          <w:rFonts w:ascii="Bookman Old Style" w:hAnsi="Bookman Old Style" w:cs="Arial"/>
          <w:b/>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SEGUNDA.- (LEGISLACIÓN APLICABLE)</w:t>
      </w:r>
    </w:p>
    <w:p w:rsidR="002A6256" w:rsidRPr="00D73B6A" w:rsidRDefault="002A6256" w:rsidP="002A6256">
      <w:pPr>
        <w:jc w:val="both"/>
        <w:rPr>
          <w:rFonts w:ascii="Bookman Old Style" w:hAnsi="Bookman Old Style" w:cs="Arial"/>
        </w:rPr>
      </w:pPr>
      <w:r w:rsidRPr="00D73B6A">
        <w:rPr>
          <w:rFonts w:ascii="Bookman Old Style" w:hAnsi="Bookman Old Style" w:cs="Arial"/>
        </w:rPr>
        <w:t>El presente Contrato se celebra al amparo de las siguientes disposiciones normativas:</w:t>
      </w:r>
    </w:p>
    <w:p w:rsidR="002A6256" w:rsidRPr="00D73B6A" w:rsidRDefault="002A6256" w:rsidP="002A6256">
      <w:pPr>
        <w:jc w:val="both"/>
        <w:rPr>
          <w:rFonts w:ascii="Bookman Old Style" w:hAnsi="Bookman Old Style" w:cs="Arial"/>
        </w:rPr>
      </w:pPr>
    </w:p>
    <w:p w:rsidR="002A6256" w:rsidRPr="00D73B6A" w:rsidRDefault="002A6256" w:rsidP="002A6256">
      <w:pPr>
        <w:numPr>
          <w:ilvl w:val="0"/>
          <w:numId w:val="35"/>
        </w:numPr>
        <w:jc w:val="both"/>
        <w:rPr>
          <w:rFonts w:ascii="Bookman Old Style" w:hAnsi="Bookman Old Style" w:cs="Arial"/>
        </w:rPr>
      </w:pPr>
      <w:r w:rsidRPr="00D73B6A">
        <w:rPr>
          <w:rFonts w:ascii="Bookman Old Style" w:hAnsi="Bookman Old Style" w:cs="Arial"/>
        </w:rPr>
        <w:lastRenderedPageBreak/>
        <w:t>Constitución Política del Estado.</w:t>
      </w:r>
    </w:p>
    <w:p w:rsidR="002A6256" w:rsidRPr="00D73B6A" w:rsidRDefault="002A6256" w:rsidP="002A6256">
      <w:pPr>
        <w:numPr>
          <w:ilvl w:val="0"/>
          <w:numId w:val="35"/>
        </w:numPr>
        <w:jc w:val="both"/>
        <w:rPr>
          <w:rFonts w:ascii="Bookman Old Style" w:hAnsi="Bookman Old Style" w:cs="Arial"/>
        </w:rPr>
      </w:pPr>
      <w:r w:rsidRPr="00D73B6A">
        <w:rPr>
          <w:rFonts w:ascii="Bookman Old Style" w:hAnsi="Bookman Old Style" w:cs="Arial"/>
        </w:rPr>
        <w:t>Ley Nº 1178, de 20 de julio de 1990, de Administración y Control Gubernamentales.</w:t>
      </w:r>
    </w:p>
    <w:p w:rsidR="002A6256" w:rsidRPr="00D73B6A" w:rsidRDefault="002A6256" w:rsidP="002A6256">
      <w:pPr>
        <w:numPr>
          <w:ilvl w:val="0"/>
          <w:numId w:val="35"/>
        </w:numPr>
        <w:jc w:val="both"/>
        <w:rPr>
          <w:rFonts w:ascii="Bookman Old Style" w:hAnsi="Bookman Old Style" w:cs="Arial"/>
        </w:rPr>
      </w:pPr>
      <w:r w:rsidRPr="00D73B6A">
        <w:rPr>
          <w:rFonts w:ascii="Bookman Old Style" w:hAnsi="Bookman Old Style" w:cs="Arial"/>
        </w:rPr>
        <w:t>Ley del Presupuesto General del Estado, aprobado para la gestión y su reglamentación.</w:t>
      </w:r>
    </w:p>
    <w:p w:rsidR="002A6256" w:rsidRPr="00D73B6A" w:rsidRDefault="002A6256" w:rsidP="002A6256">
      <w:pPr>
        <w:numPr>
          <w:ilvl w:val="0"/>
          <w:numId w:val="35"/>
        </w:numPr>
        <w:jc w:val="both"/>
        <w:rPr>
          <w:rFonts w:ascii="Bookman Old Style" w:hAnsi="Bookman Old Style" w:cs="Arial"/>
        </w:rPr>
      </w:pPr>
      <w:r w:rsidRPr="00D73B6A">
        <w:rPr>
          <w:rFonts w:ascii="Bookman Old Style" w:hAnsi="Bookman Old Style" w:cs="Arial"/>
        </w:rPr>
        <w:t>Decreto Supremo Nº 0181, de 28 de junio de 2009, de las Normas Básicas del Sistema de Administración de Bienes y Servicios (NB-SABS) y sus modificaciones.</w:t>
      </w:r>
    </w:p>
    <w:p w:rsidR="002A6256" w:rsidRPr="00D73B6A" w:rsidRDefault="002A6256" w:rsidP="002A6256">
      <w:pPr>
        <w:numPr>
          <w:ilvl w:val="0"/>
          <w:numId w:val="35"/>
        </w:numPr>
        <w:jc w:val="both"/>
        <w:rPr>
          <w:rFonts w:ascii="Bookman Old Style" w:hAnsi="Bookman Old Style" w:cs="Arial"/>
        </w:rPr>
      </w:pPr>
      <w:r w:rsidRPr="00D73B6A">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2A6256" w:rsidRPr="00D73B6A" w:rsidRDefault="002A6256" w:rsidP="002A6256">
      <w:pPr>
        <w:numPr>
          <w:ilvl w:val="0"/>
          <w:numId w:val="35"/>
        </w:numPr>
        <w:jc w:val="both"/>
        <w:rPr>
          <w:rFonts w:ascii="Bookman Old Style" w:hAnsi="Bookman Old Style" w:cs="Arial"/>
        </w:rPr>
      </w:pPr>
      <w:r w:rsidRPr="00D73B6A">
        <w:rPr>
          <w:rFonts w:ascii="Bookman Old Style" w:hAnsi="Bookman Old Style" w:cs="Arial"/>
        </w:rPr>
        <w:t>Otras disposiciones relacionadas.</w:t>
      </w:r>
    </w:p>
    <w:p w:rsidR="002A6256" w:rsidRPr="00D73B6A" w:rsidRDefault="002A6256" w:rsidP="002A6256">
      <w:pPr>
        <w:jc w:val="both"/>
        <w:rPr>
          <w:rFonts w:ascii="Bookman Old Style" w:hAnsi="Bookman Old Style" w:cs="Arial"/>
          <w:b/>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TERCERA.- (OBJETO Y CAUSA)</w:t>
      </w:r>
    </w:p>
    <w:p w:rsidR="002A6256" w:rsidRPr="00D73B6A" w:rsidRDefault="002A6256" w:rsidP="002A6256">
      <w:pPr>
        <w:jc w:val="both"/>
        <w:rPr>
          <w:rFonts w:ascii="Bookman Old Style" w:hAnsi="Bookman Old Style" w:cs="MECOGP+Verdana"/>
        </w:rPr>
      </w:pPr>
      <w:r w:rsidRPr="00D73B6A">
        <w:rPr>
          <w:rFonts w:ascii="Bookman Old Style" w:hAnsi="Bookman Old Style" w:cs="Arial"/>
        </w:rPr>
        <w:t xml:space="preserve">El objeto del presente contrato es la prestación del </w:t>
      </w:r>
      <w:r w:rsidRPr="00D73B6A">
        <w:rPr>
          <w:rFonts w:ascii="Bookman Old Style" w:hAnsi="Bookman Old Style" w:cs="Arial"/>
          <w:b/>
        </w:rPr>
        <w:t xml:space="preserve">SERVICIO </w:t>
      </w:r>
      <w:r w:rsidRPr="00D73B6A">
        <w:rPr>
          <w:rFonts w:ascii="Bookman Old Style" w:hAnsi="Bookman Old Style" w:cs="Arial"/>
        </w:rPr>
        <w:t xml:space="preserve">de ________________ </w:t>
      </w:r>
      <w:r w:rsidRPr="00D73B6A">
        <w:rPr>
          <w:rFonts w:ascii="Bookman Old Style" w:hAnsi="Bookman Old Style" w:cs="MEEEJA+Verdana"/>
          <w:i/>
        </w:rPr>
        <w:t>(</w:t>
      </w:r>
      <w:r w:rsidRPr="00D73B6A">
        <w:rPr>
          <w:rFonts w:ascii="Bookman Old Style" w:hAnsi="Bookman Old Style" w:cs="MEEEJA+Verdana"/>
          <w:b/>
          <w:i/>
        </w:rPr>
        <w:t>Describir de forma detallada el o los servicios a ser prestados)</w:t>
      </w:r>
      <w:r w:rsidRPr="00D73B6A">
        <w:rPr>
          <w:rFonts w:ascii="Bookman Old Style" w:hAnsi="Bookman Old Style" w:cs="MEEEJA+Verdana"/>
        </w:rPr>
        <w:t>,</w:t>
      </w:r>
      <w:r w:rsidRPr="00D73B6A">
        <w:rPr>
          <w:rFonts w:ascii="Bookman Old Style" w:hAnsi="Bookman Old Style" w:cs="MECOGP+Verdana"/>
        </w:rPr>
        <w:t xml:space="preserve"> que en adelante se denominará el  </w:t>
      </w:r>
      <w:r w:rsidRPr="00D73B6A">
        <w:rPr>
          <w:rFonts w:ascii="Bookman Old Style" w:hAnsi="Bookman Old Style" w:cs="MECOND+Verdana"/>
          <w:b/>
        </w:rPr>
        <w:t>SERVICIO</w:t>
      </w:r>
      <w:r w:rsidRPr="00D73B6A">
        <w:rPr>
          <w:rFonts w:ascii="Bookman Old Style" w:hAnsi="Bookman Old Style" w:cs="Arial"/>
        </w:rPr>
        <w:t xml:space="preserve">, para ____________ </w:t>
      </w:r>
      <w:r w:rsidRPr="00D73B6A">
        <w:rPr>
          <w:rFonts w:ascii="Bookman Old Style" w:hAnsi="Bookman Old Style" w:cs="Arial"/>
          <w:b/>
          <w:i/>
        </w:rPr>
        <w:t>(Señalar la causa de la contratación)</w:t>
      </w:r>
      <w:r w:rsidRPr="00D73B6A">
        <w:rPr>
          <w:rFonts w:ascii="Bookman Old Style" w:hAnsi="Bookman Old Style" w:cs="Arial"/>
        </w:rPr>
        <w:t xml:space="preserve">, provistos por el </w:t>
      </w:r>
      <w:r w:rsidRPr="00D73B6A">
        <w:rPr>
          <w:rFonts w:ascii="Bookman Old Style" w:hAnsi="Bookman Old Style" w:cs="Arial"/>
          <w:b/>
        </w:rPr>
        <w:t>PROVEEDOR</w:t>
      </w:r>
      <w:r w:rsidRPr="00D73B6A">
        <w:rPr>
          <w:rFonts w:ascii="Bookman Old Style" w:hAnsi="Bookman Old Style" w:cs="Arial"/>
        </w:rPr>
        <w:t xml:space="preserve"> de conformidad con el DCD y la Propuesta Adjudicada,</w:t>
      </w:r>
      <w:r w:rsidRPr="00D73B6A">
        <w:rPr>
          <w:rFonts w:ascii="Bookman Old Style" w:hAnsi="Bookman Old Style" w:cs="MECOGP+Verdana"/>
        </w:rPr>
        <w:t xml:space="preserve"> con estricta y absoluta sujeción al presente Contrato.</w:t>
      </w:r>
    </w:p>
    <w:p w:rsidR="002A6256" w:rsidRPr="00D73B6A" w:rsidRDefault="002A6256" w:rsidP="002A6256">
      <w:pPr>
        <w:autoSpaceDE w:val="0"/>
        <w:autoSpaceDN w:val="0"/>
        <w:adjustRightInd w:val="0"/>
        <w:jc w:val="both"/>
        <w:rPr>
          <w:rFonts w:ascii="Bookman Old Style" w:hAnsi="Bookman Old Style"/>
          <w:b/>
        </w:rPr>
      </w:pPr>
      <w:r w:rsidRPr="00D73B6A">
        <w:rPr>
          <w:rFonts w:ascii="Bookman Old Style" w:hAnsi="Bookman Old Style"/>
        </w:rPr>
        <w:br/>
      </w:r>
      <w:r w:rsidRPr="00D73B6A">
        <w:rPr>
          <w:rFonts w:ascii="Bookman Old Style" w:hAnsi="Bookman Old Style" w:cs="Arial"/>
          <w:b/>
        </w:rPr>
        <w:t xml:space="preserve">CUARTA.- </w:t>
      </w:r>
      <w:r w:rsidRPr="00D73B6A">
        <w:rPr>
          <w:rFonts w:ascii="Bookman Old Style" w:hAnsi="Bookman Old Style"/>
          <w:b/>
        </w:rPr>
        <w:t>(DOCUMENTOS INTEGRANTES DEL CONTRATO)</w:t>
      </w:r>
    </w:p>
    <w:p w:rsidR="002A6256" w:rsidRPr="00D73B6A" w:rsidRDefault="002A6256" w:rsidP="002A6256">
      <w:pPr>
        <w:autoSpaceDE w:val="0"/>
        <w:autoSpaceDN w:val="0"/>
        <w:adjustRightInd w:val="0"/>
        <w:jc w:val="both"/>
        <w:rPr>
          <w:rFonts w:ascii="Bookman Old Style" w:hAnsi="Bookman Old Style" w:cs="Verdana"/>
        </w:rPr>
      </w:pPr>
      <w:r w:rsidRPr="00D73B6A">
        <w:rPr>
          <w:rFonts w:ascii="Bookman Old Style" w:hAnsi="Bookman Old Style" w:cs="Verdana"/>
        </w:rPr>
        <w:t>Forman parte del presente contrato, los siguientes documentos:</w:t>
      </w:r>
    </w:p>
    <w:p w:rsidR="002A6256" w:rsidRPr="00D73B6A" w:rsidRDefault="002A6256" w:rsidP="002A6256">
      <w:pPr>
        <w:autoSpaceDE w:val="0"/>
        <w:autoSpaceDN w:val="0"/>
        <w:adjustRightInd w:val="0"/>
        <w:jc w:val="both"/>
        <w:rPr>
          <w:rFonts w:ascii="Bookman Old Style" w:hAnsi="Bookman Old Style" w:cs="Verdana"/>
        </w:rPr>
      </w:pPr>
    </w:p>
    <w:p w:rsidR="002A6256" w:rsidRPr="00D73B6A" w:rsidRDefault="002A6256" w:rsidP="002A6256">
      <w:pPr>
        <w:numPr>
          <w:ilvl w:val="0"/>
          <w:numId w:val="28"/>
        </w:numPr>
        <w:jc w:val="both"/>
        <w:rPr>
          <w:rFonts w:ascii="Bookman Old Style" w:hAnsi="Bookman Old Style" w:cs="Arial"/>
        </w:rPr>
      </w:pPr>
      <w:r w:rsidRPr="00D73B6A">
        <w:rPr>
          <w:rFonts w:ascii="Bookman Old Style" w:hAnsi="Bookman Old Style" w:cs="Arial"/>
        </w:rPr>
        <w:t xml:space="preserve">Documento de Contratación Directa. </w:t>
      </w:r>
    </w:p>
    <w:p w:rsidR="002A6256" w:rsidRPr="00D73B6A" w:rsidRDefault="002A6256" w:rsidP="002A6256">
      <w:pPr>
        <w:numPr>
          <w:ilvl w:val="0"/>
          <w:numId w:val="28"/>
        </w:numPr>
        <w:jc w:val="both"/>
        <w:rPr>
          <w:rFonts w:ascii="Bookman Old Style" w:hAnsi="Bookman Old Style" w:cs="Arial"/>
        </w:rPr>
      </w:pPr>
      <w:r w:rsidRPr="00D73B6A">
        <w:rPr>
          <w:rFonts w:ascii="Bookman Old Style" w:hAnsi="Bookman Old Style" w:cs="Arial"/>
        </w:rPr>
        <w:t>Propuesta Adjudicada.</w:t>
      </w:r>
    </w:p>
    <w:p w:rsidR="002A6256" w:rsidRPr="00D73B6A" w:rsidRDefault="002A6256" w:rsidP="002A6256">
      <w:pPr>
        <w:numPr>
          <w:ilvl w:val="0"/>
          <w:numId w:val="28"/>
        </w:numPr>
        <w:jc w:val="both"/>
        <w:rPr>
          <w:rFonts w:ascii="Bookman Old Style" w:hAnsi="Bookman Old Style" w:cs="Arial"/>
        </w:rPr>
      </w:pPr>
      <w:r w:rsidRPr="00D73B6A">
        <w:rPr>
          <w:rFonts w:ascii="Bookman Old Style" w:hAnsi="Bookman Old Style" w:cs="Arial"/>
        </w:rPr>
        <w:t>Nota de Adjudicación.</w:t>
      </w:r>
    </w:p>
    <w:p w:rsidR="002A6256" w:rsidRPr="00D73B6A" w:rsidRDefault="002A6256" w:rsidP="002A6256">
      <w:pPr>
        <w:numPr>
          <w:ilvl w:val="0"/>
          <w:numId w:val="28"/>
        </w:numPr>
        <w:jc w:val="both"/>
        <w:rPr>
          <w:rFonts w:ascii="Bookman Old Style" w:hAnsi="Bookman Old Style" w:cs="Arial"/>
        </w:rPr>
      </w:pPr>
      <w:r w:rsidRPr="00D73B6A">
        <w:rPr>
          <w:rFonts w:ascii="Bookman Old Style" w:hAnsi="Bookman Old Style" w:cs="Arial"/>
        </w:rPr>
        <w:t>Certificado del RUPE.</w:t>
      </w:r>
    </w:p>
    <w:p w:rsidR="002A6256" w:rsidRPr="00D73B6A" w:rsidRDefault="002A6256" w:rsidP="002A6256">
      <w:pPr>
        <w:numPr>
          <w:ilvl w:val="0"/>
          <w:numId w:val="28"/>
        </w:numPr>
        <w:jc w:val="both"/>
        <w:rPr>
          <w:rFonts w:ascii="Bookman Old Style" w:hAnsi="Bookman Old Style" w:cs="Arial"/>
        </w:rPr>
      </w:pPr>
      <w:r w:rsidRPr="00D73B6A">
        <w:rPr>
          <w:rFonts w:ascii="Bookman Old Style" w:hAnsi="Bookman Old Style" w:cs="Arial"/>
        </w:rPr>
        <w:t xml:space="preserve">Garantía (s), cuando corresponda. </w:t>
      </w:r>
    </w:p>
    <w:p w:rsidR="002A6256" w:rsidRPr="00D73B6A" w:rsidRDefault="002A6256" w:rsidP="002A6256">
      <w:pPr>
        <w:numPr>
          <w:ilvl w:val="0"/>
          <w:numId w:val="28"/>
        </w:numPr>
        <w:jc w:val="both"/>
        <w:rPr>
          <w:rFonts w:ascii="Bookman Old Style" w:hAnsi="Bookman Old Style" w:cs="Verdana"/>
          <w:b/>
          <w:i/>
        </w:rPr>
      </w:pPr>
      <w:r w:rsidRPr="00D73B6A">
        <w:rPr>
          <w:rFonts w:ascii="Bookman Old Style" w:hAnsi="Bookman Old Style" w:cs="Arial"/>
        </w:rPr>
        <w:t xml:space="preserve">Otros documentos específicos de acuerdo al objeto de contratación. </w:t>
      </w:r>
      <w:r w:rsidRPr="00D73B6A">
        <w:rPr>
          <w:rFonts w:ascii="Bookman Old Style" w:hAnsi="Bookman Old Style" w:cs="Arial"/>
          <w:b/>
          <w:i/>
        </w:rPr>
        <w:t>(La ENTIDAD,  detallará</w:t>
      </w:r>
      <w:r w:rsidRPr="00D73B6A">
        <w:rPr>
          <w:rFonts w:ascii="Bookman Old Style" w:hAnsi="Bookman Old Style" w:cs="Verdana"/>
          <w:b/>
          <w:i/>
        </w:rPr>
        <w:t>, cuando corresponda, los documentos específicos necesarios para el contrato).</w:t>
      </w:r>
    </w:p>
    <w:p w:rsidR="002A6256" w:rsidRPr="00D73B6A" w:rsidRDefault="002A6256" w:rsidP="002A6256">
      <w:pPr>
        <w:rPr>
          <w:rFonts w:ascii="Bookman Old Style" w:hAnsi="Bookman Old Style"/>
        </w:rPr>
      </w:pPr>
    </w:p>
    <w:p w:rsidR="002A6256" w:rsidRPr="00D73B6A" w:rsidRDefault="002A6256" w:rsidP="002A6256">
      <w:pPr>
        <w:jc w:val="both"/>
        <w:rPr>
          <w:rFonts w:ascii="Bookman Old Style" w:hAnsi="Bookman Old Style" w:cs="MECOGP+Verdana"/>
          <w:b/>
        </w:rPr>
      </w:pPr>
      <w:r w:rsidRPr="00D73B6A">
        <w:rPr>
          <w:rFonts w:ascii="Bookman Old Style" w:hAnsi="Bookman Old Style" w:cs="MECOGP+Verdana"/>
          <w:b/>
        </w:rPr>
        <w:t>QUINTA.- (OBLIGACIONES DELAS PARTES)</w:t>
      </w:r>
    </w:p>
    <w:p w:rsidR="002A6256" w:rsidRPr="00D73B6A" w:rsidRDefault="002A6256" w:rsidP="002A6256">
      <w:pPr>
        <w:jc w:val="both"/>
        <w:rPr>
          <w:rFonts w:ascii="Bookman Old Style" w:hAnsi="Bookman Old Style" w:cs="MECOGP+Verdana"/>
        </w:rPr>
      </w:pPr>
      <w:r w:rsidRPr="00D73B6A">
        <w:rPr>
          <w:rFonts w:ascii="Bookman Old Style" w:hAnsi="Bookman Old Style" w:cs="Arial"/>
        </w:rPr>
        <w:t>Las partes contratantes</w:t>
      </w:r>
      <w:r w:rsidRPr="00D73B6A">
        <w:rPr>
          <w:rFonts w:ascii="Bookman Old Style" w:hAnsi="Bookman Old Style" w:cs="MECOGP+Verdana"/>
        </w:rPr>
        <w:t xml:space="preserve"> se comprometen y obligan a dar cumplimiento a todas y cada una  de las cláusulas del presente contrato. </w:t>
      </w:r>
    </w:p>
    <w:p w:rsidR="002A6256" w:rsidRPr="00D73B6A" w:rsidRDefault="002A6256" w:rsidP="002A6256">
      <w:pPr>
        <w:jc w:val="both"/>
        <w:rPr>
          <w:rFonts w:ascii="Bookman Old Style" w:hAnsi="Bookman Old Style" w:cs="MECOGP+Verdana"/>
        </w:rPr>
      </w:pPr>
    </w:p>
    <w:p w:rsidR="002A6256" w:rsidRPr="00D73B6A" w:rsidRDefault="002A6256" w:rsidP="002A6256">
      <w:pPr>
        <w:jc w:val="both"/>
        <w:rPr>
          <w:rFonts w:ascii="Bookman Old Style" w:hAnsi="Bookman Old Style" w:cs="MECOGP+Verdana"/>
        </w:rPr>
      </w:pPr>
      <w:r w:rsidRPr="00D73B6A">
        <w:rPr>
          <w:rFonts w:ascii="Bookman Old Style" w:hAnsi="Bookman Old Style" w:cs="MECOGP+Verdana"/>
        </w:rPr>
        <w:t xml:space="preserve">Por su parte, el </w:t>
      </w:r>
      <w:r w:rsidRPr="00D73B6A">
        <w:rPr>
          <w:rFonts w:ascii="Bookman Old Style" w:hAnsi="Bookman Old Style" w:cs="MECOGP+Verdana"/>
          <w:b/>
        </w:rPr>
        <w:t>PROVEEDOR</w:t>
      </w:r>
      <w:r w:rsidRPr="00D73B6A">
        <w:rPr>
          <w:rFonts w:ascii="Bookman Old Style" w:hAnsi="Bookman Old Style" w:cs="MECOGP+Verdana"/>
        </w:rPr>
        <w:t xml:space="preserve"> se compromete a cumplir con las siguientes obligaciones: </w:t>
      </w:r>
    </w:p>
    <w:p w:rsidR="002A6256" w:rsidRPr="00D73B6A" w:rsidRDefault="002A6256" w:rsidP="002A6256">
      <w:pPr>
        <w:jc w:val="both"/>
        <w:rPr>
          <w:rFonts w:ascii="Bookman Old Style" w:hAnsi="Bookman Old Style" w:cs="MECOGP+Verdana"/>
        </w:rPr>
      </w:pPr>
    </w:p>
    <w:p w:rsidR="002A6256" w:rsidRPr="00D73B6A" w:rsidRDefault="002A6256" w:rsidP="002A6256">
      <w:pPr>
        <w:numPr>
          <w:ilvl w:val="0"/>
          <w:numId w:val="30"/>
        </w:numPr>
        <w:jc w:val="both"/>
        <w:rPr>
          <w:rFonts w:ascii="Bookman Old Style" w:hAnsi="Bookman Old Style" w:cs="MECOGP+Verdana"/>
        </w:rPr>
      </w:pPr>
      <w:r w:rsidRPr="00D73B6A">
        <w:rPr>
          <w:rFonts w:ascii="Bookman Old Style" w:hAnsi="Bookman Old Style" w:cs="MECOGP+Verdana"/>
        </w:rPr>
        <w:t xml:space="preserve">Realizar la prestación del </w:t>
      </w:r>
      <w:r w:rsidRPr="00D73B6A">
        <w:rPr>
          <w:rFonts w:ascii="Bookman Old Style" w:hAnsi="Bookman Old Style" w:cs="MECOGP+Verdana"/>
          <w:b/>
        </w:rPr>
        <w:t>SERVICIO</w:t>
      </w:r>
      <w:r w:rsidRPr="00D73B6A">
        <w:rPr>
          <w:rFonts w:ascii="Bookman Old Style" w:hAnsi="Bookman Old Style" w:cs="MECOGP+Verdana"/>
        </w:rPr>
        <w:t xml:space="preserve"> objeto del presente contrato, de acuerdo con lo establecido en el DCD, así como las condiciones de su propuesta.</w:t>
      </w:r>
    </w:p>
    <w:p w:rsidR="002A6256" w:rsidRPr="00D73B6A" w:rsidRDefault="002A6256" w:rsidP="002A6256">
      <w:pPr>
        <w:numPr>
          <w:ilvl w:val="0"/>
          <w:numId w:val="30"/>
        </w:numPr>
        <w:jc w:val="both"/>
        <w:rPr>
          <w:rFonts w:ascii="Bookman Old Style" w:hAnsi="Bookman Old Style" w:cs="MECOGP+Verdana"/>
        </w:rPr>
      </w:pPr>
      <w:r w:rsidRPr="00D73B6A">
        <w:rPr>
          <w:rFonts w:ascii="Bookman Old Style" w:hAnsi="Bookman Old Style" w:cs="MECOGP+Verdana"/>
        </w:rPr>
        <w:t xml:space="preserve">Prestar el </w:t>
      </w:r>
      <w:r w:rsidRPr="00D73B6A">
        <w:rPr>
          <w:rFonts w:ascii="Bookman Old Style" w:hAnsi="Bookman Old Style" w:cs="MECOGP+Verdana"/>
          <w:b/>
        </w:rPr>
        <w:t>SERVICIO</w:t>
      </w:r>
      <w:r w:rsidRPr="00D73B6A">
        <w:rPr>
          <w:rFonts w:ascii="Bookman Old Style" w:hAnsi="Bookman Old Style" w:cs="MECOGP+Verdana"/>
        </w:rPr>
        <w:t>, objeto del presente contrato, en forma eficiente, oportuna y en el lugar de destino convenido con las características técnicas ofertadas y aceptadas.</w:t>
      </w:r>
    </w:p>
    <w:p w:rsidR="002A6256" w:rsidRPr="00D73B6A" w:rsidRDefault="002A6256" w:rsidP="002A6256">
      <w:pPr>
        <w:numPr>
          <w:ilvl w:val="0"/>
          <w:numId w:val="30"/>
        </w:numPr>
        <w:jc w:val="both"/>
        <w:rPr>
          <w:rFonts w:ascii="Bookman Old Style" w:hAnsi="Bookman Old Style" w:cs="MECOGP+Verdana"/>
        </w:rPr>
      </w:pPr>
      <w:r w:rsidRPr="00D73B6A">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en incumplimientos, accidentes, atentados, etc.</w:t>
      </w:r>
    </w:p>
    <w:p w:rsidR="002A6256" w:rsidRPr="00D73B6A" w:rsidRDefault="002A6256" w:rsidP="002A6256">
      <w:pPr>
        <w:numPr>
          <w:ilvl w:val="0"/>
          <w:numId w:val="30"/>
        </w:numPr>
        <w:jc w:val="both"/>
        <w:rPr>
          <w:rFonts w:ascii="Bookman Old Style" w:hAnsi="Bookman Old Style" w:cs="MECOGP+Verdana"/>
        </w:rPr>
      </w:pPr>
      <w:r w:rsidRPr="00D73B6A">
        <w:rPr>
          <w:rFonts w:ascii="Bookman Old Style" w:hAnsi="Bookman Old Style" w:cs="MECOGP+Verdana"/>
        </w:rPr>
        <w:t>Mantener vigentes las garantías presentadas.</w:t>
      </w:r>
    </w:p>
    <w:p w:rsidR="002A6256" w:rsidRPr="00D73B6A" w:rsidRDefault="002A6256" w:rsidP="002A6256">
      <w:pPr>
        <w:numPr>
          <w:ilvl w:val="0"/>
          <w:numId w:val="30"/>
        </w:numPr>
        <w:jc w:val="both"/>
        <w:rPr>
          <w:rFonts w:ascii="Bookman Old Style" w:hAnsi="Bookman Old Style" w:cs="MECOGP+Verdana"/>
        </w:rPr>
      </w:pPr>
      <w:r w:rsidRPr="00D73B6A">
        <w:rPr>
          <w:rFonts w:ascii="Bookman Old Style" w:hAnsi="Bookman Old Style" w:cs="MECOGP+Verdana"/>
        </w:rPr>
        <w:t xml:space="preserve">Actualizar la(s) Garantía(s) (vigencia y/o monto) a requerimiento de la </w:t>
      </w:r>
      <w:r w:rsidRPr="00D73B6A">
        <w:rPr>
          <w:rFonts w:ascii="Bookman Old Style" w:hAnsi="Bookman Old Style" w:cs="MECOGP+Verdana"/>
          <w:b/>
        </w:rPr>
        <w:t>ENTIDAD</w:t>
      </w:r>
    </w:p>
    <w:p w:rsidR="002A6256" w:rsidRPr="00D73B6A" w:rsidRDefault="002A6256" w:rsidP="002A6256">
      <w:pPr>
        <w:numPr>
          <w:ilvl w:val="0"/>
          <w:numId w:val="30"/>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2A6256" w:rsidRPr="00D73B6A" w:rsidRDefault="002A6256" w:rsidP="002A6256">
      <w:pPr>
        <w:numPr>
          <w:ilvl w:val="0"/>
          <w:numId w:val="30"/>
        </w:numPr>
        <w:jc w:val="both"/>
        <w:rPr>
          <w:rFonts w:ascii="Bookman Old Style" w:hAnsi="Bookman Old Style" w:cs="MECOGP+Verdana"/>
        </w:rPr>
      </w:pPr>
      <w:r w:rsidRPr="00D73B6A">
        <w:rPr>
          <w:rFonts w:ascii="Bookman Old Style" w:hAnsi="Bookman Old Style" w:cs="MECOGP+Verdana"/>
        </w:rPr>
        <w:t xml:space="preserve">(Otras obligaciones que la </w:t>
      </w:r>
      <w:r w:rsidRPr="00D73B6A">
        <w:rPr>
          <w:rFonts w:ascii="Bookman Old Style" w:hAnsi="Bookman Old Style" w:cs="MECOGP+Verdana"/>
          <w:b/>
        </w:rPr>
        <w:t>ENTIDAD</w:t>
      </w:r>
      <w:r w:rsidRPr="00D73B6A">
        <w:rPr>
          <w:rFonts w:ascii="Bookman Old Style" w:hAnsi="Bookman Old Style" w:cs="MECOGP+Verdana"/>
        </w:rPr>
        <w:t xml:space="preserve"> considere pertinentes de acuerdo al objeto de contratación.)</w:t>
      </w:r>
    </w:p>
    <w:p w:rsidR="002A6256" w:rsidRPr="00D73B6A" w:rsidRDefault="002A6256" w:rsidP="002A6256">
      <w:pPr>
        <w:ind w:left="720"/>
        <w:jc w:val="both"/>
        <w:rPr>
          <w:rFonts w:ascii="Bookman Old Style" w:hAnsi="Bookman Old Style" w:cs="MECOGP+Verdana"/>
        </w:rPr>
      </w:pPr>
    </w:p>
    <w:p w:rsidR="002A6256" w:rsidRPr="00D73B6A" w:rsidRDefault="002A6256" w:rsidP="002A6256">
      <w:pPr>
        <w:jc w:val="both"/>
        <w:rPr>
          <w:rFonts w:ascii="Bookman Old Style" w:hAnsi="Bookman Old Style" w:cs="MECOGP+Verdana"/>
        </w:rPr>
      </w:pPr>
      <w:r w:rsidRPr="00D73B6A">
        <w:rPr>
          <w:rFonts w:ascii="Bookman Old Style" w:hAnsi="Bookman Old Style" w:cs="MECOGP+Verdana"/>
        </w:rPr>
        <w:t>Por su parte</w:t>
      </w:r>
      <w:r w:rsidRPr="008949F2">
        <w:rPr>
          <w:rFonts w:ascii="Bookman Old Style" w:hAnsi="Bookman Old Style" w:cs="MECOGP+Verdana"/>
        </w:rPr>
        <w:t>, la</w:t>
      </w:r>
      <w:r w:rsidRPr="00D73B6A">
        <w:rPr>
          <w:rFonts w:ascii="Bookman Old Style" w:hAnsi="Bookman Old Style" w:cs="MECOGP+Verdana"/>
          <w:b/>
        </w:rPr>
        <w:t xml:space="preserve"> ENTIDAD</w:t>
      </w:r>
      <w:r w:rsidRPr="00D73B6A">
        <w:rPr>
          <w:rFonts w:ascii="Bookman Old Style" w:hAnsi="Bookman Old Style" w:cs="MECOGP+Verdana"/>
        </w:rPr>
        <w:t xml:space="preserve"> se compromete a cumplir con las siguientes obligaciones:</w:t>
      </w:r>
    </w:p>
    <w:p w:rsidR="002A6256" w:rsidRPr="00D73B6A" w:rsidRDefault="002A6256" w:rsidP="002A6256">
      <w:pPr>
        <w:jc w:val="both"/>
        <w:rPr>
          <w:rFonts w:ascii="Bookman Old Style" w:hAnsi="Bookman Old Style" w:cs="MECOGP+Verdana"/>
        </w:rPr>
      </w:pPr>
    </w:p>
    <w:p w:rsidR="002A6256" w:rsidRPr="00D73B6A" w:rsidRDefault="002A6256" w:rsidP="002A6256">
      <w:pPr>
        <w:numPr>
          <w:ilvl w:val="0"/>
          <w:numId w:val="29"/>
        </w:numPr>
        <w:jc w:val="both"/>
        <w:rPr>
          <w:rFonts w:ascii="Bookman Old Style" w:hAnsi="Bookman Old Style" w:cs="MECOGP+Verdana"/>
        </w:rPr>
      </w:pPr>
      <w:r w:rsidRPr="00D73B6A">
        <w:rPr>
          <w:rFonts w:ascii="Bookman Old Style" w:hAnsi="Bookman Old Style" w:cs="MECOGP+Verdana"/>
        </w:rPr>
        <w:t>Dar conformidad a los servicios generales de acuerdo con las condiciones establecidas en el DCD, así como las condiciones de la propuesta adjudicada.</w:t>
      </w:r>
    </w:p>
    <w:p w:rsidR="002A6256" w:rsidRPr="00D73B6A" w:rsidRDefault="002A6256" w:rsidP="002A6256">
      <w:pPr>
        <w:numPr>
          <w:ilvl w:val="0"/>
          <w:numId w:val="29"/>
        </w:numPr>
        <w:jc w:val="both"/>
        <w:rPr>
          <w:rFonts w:ascii="Bookman Old Style" w:hAnsi="Bookman Old Style" w:cs="MECOGP+Verdana"/>
        </w:rPr>
      </w:pPr>
      <w:r w:rsidRPr="00D73B6A">
        <w:rPr>
          <w:rFonts w:ascii="Bookman Old Style" w:hAnsi="Bookman Old Style" w:cs="MECOGP+Verdana"/>
        </w:rPr>
        <w:lastRenderedPageBreak/>
        <w:t>Emitir informes parciales y el informe final de conformidad de los servicios generales, cuando los mismos cumplan con las condiciones establecidas en el DCD, así como las condiciones de la propuesta adjudicada.</w:t>
      </w:r>
    </w:p>
    <w:p w:rsidR="002A6256" w:rsidRPr="00D73B6A" w:rsidRDefault="002A6256" w:rsidP="002A6256">
      <w:pPr>
        <w:numPr>
          <w:ilvl w:val="0"/>
          <w:numId w:val="29"/>
        </w:numPr>
        <w:jc w:val="both"/>
        <w:rPr>
          <w:rFonts w:ascii="Bookman Old Style" w:hAnsi="Bookman Old Style" w:cs="MECOGP+Verdana"/>
        </w:rPr>
      </w:pPr>
      <w:r w:rsidRPr="00D73B6A">
        <w:rPr>
          <w:rFonts w:ascii="Bookman Old Style" w:hAnsi="Bookman Old Style" w:cs="MECOGP+Verdana"/>
        </w:rPr>
        <w:t xml:space="preserve">Realizar el pago por el servicio general, en un plazo no mayor </w:t>
      </w:r>
      <w:r w:rsidRPr="00D73B6A">
        <w:rPr>
          <w:rFonts w:ascii="Bookman Old Style" w:hAnsi="Bookman Old Style" w:cs="MECOGP+Verdana"/>
          <w:highlight w:val="yellow"/>
        </w:rPr>
        <w:t>a treinta (30) días</w:t>
      </w:r>
      <w:r w:rsidRPr="00D73B6A">
        <w:rPr>
          <w:rFonts w:ascii="Bookman Old Style" w:hAnsi="Bookman Old Style" w:cs="MECOGP+Verdana"/>
        </w:rPr>
        <w:t xml:space="preserve"> calendario de emitido el Informe Final de Conformidad de los servicios generales objeto del presente contrato.</w:t>
      </w:r>
    </w:p>
    <w:p w:rsidR="002A6256" w:rsidRPr="00D73B6A" w:rsidRDefault="002A6256" w:rsidP="002A6256">
      <w:pPr>
        <w:numPr>
          <w:ilvl w:val="0"/>
          <w:numId w:val="29"/>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2A6256" w:rsidRPr="00D73B6A" w:rsidRDefault="002A6256" w:rsidP="002A6256">
      <w:pPr>
        <w:numPr>
          <w:ilvl w:val="0"/>
          <w:numId w:val="29"/>
        </w:numPr>
        <w:jc w:val="both"/>
        <w:rPr>
          <w:rFonts w:ascii="Bookman Old Style" w:hAnsi="Bookman Old Style" w:cs="MECOGP+Verdana"/>
        </w:rPr>
      </w:pPr>
      <w:r w:rsidRPr="00D73B6A">
        <w:rPr>
          <w:rFonts w:ascii="Bookman Old Style" w:hAnsi="Bookman Old Style" w:cs="MECOGP+Verdana"/>
        </w:rPr>
        <w:t>Cuando corresponda efectuar la devolución de las garantías presentadas.</w:t>
      </w:r>
    </w:p>
    <w:p w:rsidR="002A6256" w:rsidRPr="00D73B6A" w:rsidRDefault="002A6256" w:rsidP="002A6256">
      <w:pPr>
        <w:autoSpaceDE w:val="0"/>
        <w:autoSpaceDN w:val="0"/>
        <w:adjustRightInd w:val="0"/>
        <w:jc w:val="both"/>
        <w:rPr>
          <w:rFonts w:ascii="Bookman Old Style" w:hAnsi="Bookman Old Style" w:cs="Arial"/>
          <w:b/>
        </w:rPr>
      </w:pPr>
    </w:p>
    <w:p w:rsidR="002A6256" w:rsidRPr="00D73B6A" w:rsidRDefault="002A6256" w:rsidP="002A6256">
      <w:pPr>
        <w:autoSpaceDE w:val="0"/>
        <w:autoSpaceDN w:val="0"/>
        <w:adjustRightInd w:val="0"/>
        <w:jc w:val="both"/>
        <w:rPr>
          <w:rFonts w:ascii="Bookman Old Style" w:hAnsi="Bookman Old Style"/>
          <w:b/>
        </w:rPr>
      </w:pPr>
      <w:r w:rsidRPr="00D73B6A">
        <w:rPr>
          <w:rFonts w:ascii="Bookman Old Style" w:hAnsi="Bookman Old Style" w:cs="Arial"/>
          <w:b/>
        </w:rPr>
        <w:t xml:space="preserve">SEXTA.- </w:t>
      </w:r>
      <w:r w:rsidRPr="00D73B6A">
        <w:rPr>
          <w:rFonts w:ascii="Bookman Old Style" w:hAnsi="Bookman Old Style"/>
          <w:b/>
        </w:rPr>
        <w:t>(VIGENCIA)</w:t>
      </w:r>
    </w:p>
    <w:p w:rsidR="002A6256" w:rsidRPr="00D73B6A" w:rsidRDefault="002A6256" w:rsidP="002A6256">
      <w:pPr>
        <w:jc w:val="both"/>
        <w:rPr>
          <w:rFonts w:ascii="Bookman Old Style" w:hAnsi="Bookman Old Style" w:cs="Arial"/>
          <w:lang w:val="es-ES_tradnl"/>
        </w:rPr>
      </w:pPr>
      <w:r w:rsidRPr="00D73B6A">
        <w:rPr>
          <w:rFonts w:ascii="Bookman Old Style" w:hAnsi="Bookman Old Style" w:cs="Arial"/>
          <w:lang w:val="es-ES_tradnl"/>
        </w:rPr>
        <w:t xml:space="preserve">El contrato, entrará en vigencia </w:t>
      </w:r>
      <w:r w:rsidRPr="00D73B6A">
        <w:rPr>
          <w:rFonts w:ascii="Bookman Old Style" w:hAnsi="Bookman Old Style" w:cs="Arial"/>
          <w:highlight w:val="yellow"/>
          <w:lang w:val="es-ES_tradnl"/>
        </w:rPr>
        <w:t>desde el día siguiente hábil de su suscripción</w:t>
      </w:r>
      <w:r w:rsidRPr="00D73B6A">
        <w:rPr>
          <w:rFonts w:ascii="Bookman Old Style" w:hAnsi="Bookman Old Style" w:cs="Arial"/>
          <w:lang w:val="es-ES_tradnl"/>
        </w:rPr>
        <w:t>, hasta que las Partes hayan dado cumplimiento a todas las clausulas contenidas en el presente contrato.</w:t>
      </w:r>
    </w:p>
    <w:p w:rsidR="002A6256" w:rsidRPr="00D73B6A" w:rsidRDefault="002A6256" w:rsidP="002A6256">
      <w:pPr>
        <w:autoSpaceDE w:val="0"/>
        <w:autoSpaceDN w:val="0"/>
        <w:adjustRightInd w:val="0"/>
        <w:jc w:val="both"/>
        <w:rPr>
          <w:rFonts w:ascii="Bookman Old Style" w:hAnsi="Bookman Old Style" w:cs="Arial"/>
          <w:b/>
          <w:lang w:val="es-ES_tradnl"/>
        </w:rPr>
      </w:pPr>
    </w:p>
    <w:p w:rsidR="002A6256" w:rsidRPr="00D73B6A" w:rsidRDefault="002A6256" w:rsidP="002A6256">
      <w:pPr>
        <w:pStyle w:val="CM2"/>
        <w:spacing w:line="240" w:lineRule="auto"/>
        <w:jc w:val="both"/>
        <w:rPr>
          <w:rFonts w:ascii="Bookman Old Style" w:hAnsi="Bookman Old Style" w:cs="Verdana"/>
          <w:b/>
          <w:i/>
          <w:sz w:val="20"/>
          <w:szCs w:val="20"/>
        </w:rPr>
      </w:pPr>
      <w:r w:rsidRPr="00D73B6A">
        <w:rPr>
          <w:rFonts w:ascii="Bookman Old Style" w:hAnsi="Bookman Old Style" w:cs="Verdana"/>
          <w:b/>
          <w:i/>
          <w:sz w:val="20"/>
          <w:szCs w:val="20"/>
        </w:rPr>
        <w:t xml:space="preserve">(Seleccionar una de las siguientes cláusulas considerando si se va a requerir Garantía o Retención por pagos parciales) </w:t>
      </w:r>
    </w:p>
    <w:p w:rsidR="002A6256" w:rsidRPr="00D73B6A" w:rsidRDefault="002A6256" w:rsidP="002A6256">
      <w:pPr>
        <w:autoSpaceDE w:val="0"/>
        <w:autoSpaceDN w:val="0"/>
        <w:adjustRightInd w:val="0"/>
        <w:jc w:val="both"/>
        <w:rPr>
          <w:rFonts w:ascii="Bookman Old Style" w:hAnsi="Bookman Old Style"/>
          <w:b/>
          <w:i/>
          <w:lang w:val="es-ES_tradnl"/>
        </w:rPr>
      </w:pPr>
      <w:r w:rsidRPr="00D73B6A">
        <w:rPr>
          <w:rFonts w:ascii="Bookman Old Style" w:hAnsi="Bookman Old Style" w:cs="Arial"/>
          <w:b/>
        </w:rPr>
        <w:t>SÉPTIMA.- (GARANTÍA DE CUMPLIMIENTO DE CONTRATO)</w:t>
      </w:r>
      <w:r w:rsidRPr="00D73B6A">
        <w:rPr>
          <w:rFonts w:ascii="Bookman Old Style" w:hAnsi="Bookman Old Style"/>
          <w:b/>
          <w:i/>
          <w:lang w:val="es-ES_tradnl"/>
        </w:rPr>
        <w:t xml:space="preserve"> (Esta cláusula solo será aplicable cuando se trate de contrato de servicios de provisión continua con monto total)</w:t>
      </w:r>
    </w:p>
    <w:p w:rsidR="002A6256" w:rsidRPr="00D73B6A" w:rsidRDefault="002A6256" w:rsidP="002A6256">
      <w:pPr>
        <w:autoSpaceDE w:val="0"/>
        <w:autoSpaceDN w:val="0"/>
        <w:adjustRightInd w:val="0"/>
        <w:jc w:val="both"/>
        <w:rPr>
          <w:rFonts w:ascii="Bookman Old Style" w:hAnsi="Bookman Old Style" w:cs="Arial"/>
          <w:b/>
        </w:rPr>
      </w:pPr>
    </w:p>
    <w:p w:rsidR="002A6256" w:rsidRPr="00D73B6A" w:rsidRDefault="002A6256" w:rsidP="002A6256">
      <w:pPr>
        <w:autoSpaceDE w:val="0"/>
        <w:autoSpaceDN w:val="0"/>
        <w:adjustRightInd w:val="0"/>
        <w:jc w:val="both"/>
        <w:rPr>
          <w:rFonts w:ascii="Bookman Old Style" w:hAnsi="Bookman Old Style" w:cs="Arial"/>
          <w:b/>
          <w:i/>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garantiza el cumplimiento del presente Contrato en todas sus partes con</w:t>
      </w:r>
      <w:r w:rsidRPr="00D73B6A">
        <w:rPr>
          <w:rFonts w:ascii="Bookman Old Style" w:hAnsi="Bookman Old Style" w:cs="Verdana-Bold"/>
          <w:bCs/>
        </w:rPr>
        <w:t xml:space="preserve"> la ______________ </w:t>
      </w:r>
      <w:r w:rsidRPr="00D73B6A">
        <w:rPr>
          <w:rFonts w:ascii="Bookman Old Style" w:hAnsi="Bookman Old Style" w:cs="Verdana-Bold"/>
          <w:b/>
          <w:bCs/>
          <w:i/>
        </w:rPr>
        <w:t>(Registrar el tipo de garantía presentada)</w:t>
      </w:r>
      <w:r w:rsidRPr="00D73B6A">
        <w:rPr>
          <w:rFonts w:ascii="Bookman Old Style" w:hAnsi="Bookman Old Style" w:cs="Verdana-Bold"/>
          <w:bCs/>
        </w:rPr>
        <w:t>, con N</w:t>
      </w:r>
      <w:r w:rsidRPr="00D73B6A">
        <w:rPr>
          <w:rFonts w:ascii="Bookman Old Style" w:hAnsi="Bookman Old Style" w:cs="Arial"/>
        </w:rPr>
        <w:t xml:space="preserve">º ___________ </w:t>
      </w:r>
      <w:r w:rsidRPr="00D73B6A">
        <w:rPr>
          <w:rFonts w:ascii="Bookman Old Style" w:hAnsi="Bookman Old Style" w:cs="Arial"/>
          <w:b/>
          <w:i/>
        </w:rPr>
        <w:t>(registrar el número de garantía presentada)</w:t>
      </w:r>
      <w:r w:rsidRPr="00D73B6A">
        <w:rPr>
          <w:rFonts w:ascii="Bookman Old Style" w:hAnsi="Bookman Old Style" w:cs="Arial"/>
        </w:rPr>
        <w:t xml:space="preserve">, emitida por _______________ </w:t>
      </w:r>
      <w:r w:rsidRPr="00D73B6A">
        <w:rPr>
          <w:rFonts w:ascii="Bookman Old Style" w:hAnsi="Bookman Old Style" w:cs="Arial"/>
          <w:b/>
          <w:i/>
        </w:rPr>
        <w:t>(registrar el nombre del ente emisor de la garantía)</w:t>
      </w:r>
      <w:r w:rsidRPr="00D73B6A">
        <w:rPr>
          <w:rFonts w:ascii="Bookman Old Style" w:hAnsi="Bookman Old Style" w:cs="Arial"/>
        </w:rPr>
        <w:t xml:space="preserve">, a la orden de _____________ </w:t>
      </w:r>
      <w:r w:rsidRPr="00D73B6A">
        <w:rPr>
          <w:rFonts w:ascii="Bookman Old Style" w:hAnsi="Bookman Old Style" w:cs="Arial"/>
          <w:b/>
          <w:i/>
        </w:rPr>
        <w:t>(registrar el nombre de la Entidad)</w:t>
      </w:r>
      <w:r w:rsidRPr="00D73B6A">
        <w:rPr>
          <w:rFonts w:ascii="Bookman Old Style" w:hAnsi="Bookman Old Style" w:cs="Arial"/>
        </w:rPr>
        <w:t xml:space="preserve">, equivalente al siete por ciento (7%) del monto total del contrato que asciende al monto de Bs_____________ </w:t>
      </w:r>
      <w:r w:rsidRPr="00D73B6A">
        <w:rPr>
          <w:rFonts w:ascii="Bookman Old Style" w:hAnsi="Bookman Old Style" w:cs="Arial"/>
          <w:b/>
          <w:i/>
        </w:rPr>
        <w:t>(registrar el monto en numeral y literal)</w:t>
      </w:r>
      <w:r w:rsidRPr="00D73B6A">
        <w:rPr>
          <w:rFonts w:ascii="Bookman Old Style" w:hAnsi="Bookman Old Style" w:cs="Arial"/>
        </w:rPr>
        <w:t xml:space="preserve">, con vigencia hasta el ____________ </w:t>
      </w:r>
      <w:r w:rsidRPr="00D73B6A">
        <w:rPr>
          <w:rFonts w:ascii="Bookman Old Style" w:hAnsi="Bookman Old Style" w:cs="Arial"/>
          <w:b/>
          <w:i/>
        </w:rPr>
        <w:t>(registrar día, mes y año de la vigencia de la garantía)</w:t>
      </w:r>
      <w:r w:rsidRPr="00D73B6A">
        <w:rPr>
          <w:rFonts w:ascii="Bookman Old Style" w:hAnsi="Bookman Old Style" w:cs="Arial"/>
        </w:rPr>
        <w:t>, que cubre la ejecución del presente contrato.</w:t>
      </w:r>
    </w:p>
    <w:p w:rsidR="002A6256" w:rsidRPr="00D73B6A" w:rsidRDefault="002A6256" w:rsidP="002A6256">
      <w:pPr>
        <w:autoSpaceDE w:val="0"/>
        <w:autoSpaceDN w:val="0"/>
        <w:adjustRightInd w:val="0"/>
        <w:jc w:val="both"/>
        <w:rPr>
          <w:rFonts w:ascii="Bookman Old Style" w:hAnsi="Bookman Old Style" w:cs="Arial"/>
          <w:b/>
          <w:i/>
        </w:rPr>
      </w:pPr>
    </w:p>
    <w:p w:rsidR="002A6256" w:rsidRPr="00D73B6A" w:rsidRDefault="002A6256" w:rsidP="002A6256">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s</w:t>
      </w:r>
      <w:r w:rsidRPr="00D73B6A">
        <w:rPr>
          <w:rFonts w:ascii="Bookman Old Style" w:hAnsi="Bookman Old Style"/>
          <w:b/>
          <w:i/>
        </w:rPr>
        <w:t>e estimará el 3,5% del monto total del contrato)</w:t>
      </w:r>
      <w:r w:rsidRPr="00D73B6A">
        <w:rPr>
          <w:rFonts w:ascii="Bookman Old Style" w:hAnsi="Bookman Old Style"/>
          <w:b/>
        </w:rPr>
        <w:t xml:space="preserve">. </w:t>
      </w:r>
    </w:p>
    <w:p w:rsidR="002A6256" w:rsidRPr="00D73B6A" w:rsidRDefault="002A6256" w:rsidP="002A6256">
      <w:pPr>
        <w:jc w:val="both"/>
        <w:rPr>
          <w:rFonts w:ascii="Bookman Old Style" w:hAnsi="Bookman Old Style"/>
          <w:b/>
        </w:rPr>
      </w:pPr>
    </w:p>
    <w:p w:rsidR="002A6256" w:rsidRPr="00D73B6A" w:rsidRDefault="002A6256" w:rsidP="002A6256">
      <w:pPr>
        <w:autoSpaceDE w:val="0"/>
        <w:autoSpaceDN w:val="0"/>
        <w:adjustRightInd w:val="0"/>
        <w:jc w:val="both"/>
        <w:rPr>
          <w:rFonts w:ascii="Bookman Old Style" w:hAnsi="Bookman Old Style" w:cs="Arial"/>
        </w:rPr>
      </w:pPr>
      <w:r w:rsidRPr="00D73B6A">
        <w:rPr>
          <w:rFonts w:ascii="Bookman Old Style" w:hAnsi="Bookman Old Style" w:cs="Arial"/>
        </w:rPr>
        <w:t xml:space="preserve">En caso de que el </w:t>
      </w:r>
      <w:r w:rsidRPr="00D73B6A">
        <w:rPr>
          <w:rFonts w:ascii="Bookman Old Style" w:hAnsi="Bookman Old Style" w:cs="Arial"/>
          <w:b/>
        </w:rPr>
        <w:t>PROVEEDOR,</w:t>
      </w:r>
      <w:r w:rsidRPr="00D73B6A">
        <w:rPr>
          <w:rFonts w:ascii="Bookman Old Style" w:hAnsi="Bookman Old Style" w:cs="Arial"/>
        </w:rPr>
        <w:t xml:space="preserve"> incurriere en algún tipo de incumplimiento contractual, el importe de dicha garantía, será ejecutado y pagado en favor de la </w:t>
      </w:r>
      <w:r w:rsidRPr="00D73B6A">
        <w:rPr>
          <w:rFonts w:ascii="Bookman Old Style" w:hAnsi="Bookman Old Style" w:cs="Arial"/>
          <w:b/>
        </w:rPr>
        <w:t>ENTIDAD</w:t>
      </w:r>
      <w:r w:rsidRPr="00D73B6A">
        <w:rPr>
          <w:rFonts w:ascii="Bookman Old Style" w:hAnsi="Bookman Old Style" w:cs="Arial"/>
        </w:rPr>
        <w:t>, sin necesidad de ningún trámite o acción judicial, a su solo requerimiento, al ente emisor de la garantía.</w:t>
      </w:r>
    </w:p>
    <w:p w:rsidR="002A6256" w:rsidRPr="00D73B6A" w:rsidRDefault="002A6256" w:rsidP="002A6256">
      <w:pPr>
        <w:jc w:val="both"/>
        <w:rPr>
          <w:rFonts w:ascii="Bookman Old Style" w:hAnsi="Bookman Old Style"/>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SÉPTIMA.- (RETENCIONES POR PAGOS PARCIALES)</w:t>
      </w:r>
    </w:p>
    <w:p w:rsidR="002A6256" w:rsidRPr="00D73B6A" w:rsidRDefault="002A6256" w:rsidP="002A6256">
      <w:pPr>
        <w:jc w:val="both"/>
        <w:rPr>
          <w:rFonts w:ascii="Bookman Old Style" w:hAnsi="Bookman Old Style"/>
        </w:rPr>
      </w:pPr>
      <w:r w:rsidRPr="00D73B6A">
        <w:rPr>
          <w:rFonts w:ascii="Bookman Old Style" w:hAnsi="Bookman Old Style" w:cs="Arial"/>
        </w:rPr>
        <w:t>El</w:t>
      </w:r>
      <w:r w:rsidRPr="00D73B6A">
        <w:rPr>
          <w:rFonts w:ascii="Bookman Old Style" w:hAnsi="Bookman Old Style" w:cs="Arial"/>
          <w:b/>
        </w:rPr>
        <w:t xml:space="preserve"> PROVEEDOR </w:t>
      </w:r>
      <w:r w:rsidRPr="00D73B6A">
        <w:rPr>
          <w:rFonts w:ascii="Bookman Old Style" w:hAnsi="Bookman Old Style" w:cs="Arial"/>
        </w:rPr>
        <w:t xml:space="preserve">acepta expresamente, que la </w:t>
      </w:r>
      <w:r w:rsidRPr="00D73B6A">
        <w:rPr>
          <w:rFonts w:ascii="Bookman Old Style" w:hAnsi="Bookman Old Style" w:cs="Arial"/>
          <w:b/>
        </w:rPr>
        <w:t>ENTIDAD</w:t>
      </w:r>
      <w:r w:rsidRPr="00D73B6A">
        <w:rPr>
          <w:rFonts w:ascii="Bookman Old Style" w:hAnsi="Bookman Old Style" w:cs="Arial"/>
        </w:rPr>
        <w:t xml:space="preserve"> retendrá el siete por ciento (7%) de cada pago parcial, para constituir la Garantía de Cumplimiento de Contrato. Estas retenciones serán reintegradas al </w:t>
      </w:r>
      <w:r w:rsidRPr="00D73B6A">
        <w:rPr>
          <w:rFonts w:ascii="Bookman Old Style" w:hAnsi="Bookman Old Style" w:cs="Arial"/>
          <w:b/>
        </w:rPr>
        <w:t>PROVEEDOR</w:t>
      </w:r>
      <w:r w:rsidRPr="00D73B6A">
        <w:rPr>
          <w:rFonts w:ascii="Bookman Old Style" w:hAnsi="Bookman Old Style" w:cs="Arial"/>
        </w:rPr>
        <w:t xml:space="preserve"> una vez que sea aprobado el Informe Final de Conformidad.</w:t>
      </w:r>
    </w:p>
    <w:p w:rsidR="002A6256" w:rsidRPr="00D73B6A" w:rsidRDefault="002A6256" w:rsidP="002A6256">
      <w:pPr>
        <w:autoSpaceDE w:val="0"/>
        <w:autoSpaceDN w:val="0"/>
        <w:adjustRightInd w:val="0"/>
        <w:jc w:val="both"/>
        <w:rPr>
          <w:rFonts w:ascii="Bookman Old Style" w:hAnsi="Bookman Old Style" w:cs="Arial"/>
          <w:b/>
        </w:rPr>
      </w:pPr>
    </w:p>
    <w:p w:rsidR="002A6256" w:rsidRPr="00D73B6A" w:rsidRDefault="002A6256" w:rsidP="002A6256">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para constituir la Garantía de Cumplimiento de Contrato se</w:t>
      </w:r>
      <w:r w:rsidRPr="00D73B6A">
        <w:rPr>
          <w:rFonts w:ascii="Bookman Old Style" w:hAnsi="Bookman Old Style"/>
          <w:b/>
          <w:i/>
        </w:rPr>
        <w:t xml:space="preserve"> estimará una retención del 3,5%, de cada pago parcial en calidad de Garantía de Cumplimiento de Contrato)</w:t>
      </w:r>
      <w:r w:rsidRPr="00D73B6A">
        <w:rPr>
          <w:rFonts w:ascii="Bookman Old Style" w:hAnsi="Bookman Old Style"/>
          <w:b/>
        </w:rPr>
        <w:t xml:space="preserve">. </w:t>
      </w:r>
    </w:p>
    <w:p w:rsidR="002A6256" w:rsidRPr="00D73B6A" w:rsidRDefault="002A6256" w:rsidP="002A6256">
      <w:pPr>
        <w:autoSpaceDE w:val="0"/>
        <w:autoSpaceDN w:val="0"/>
        <w:adjustRightInd w:val="0"/>
        <w:jc w:val="both"/>
        <w:rPr>
          <w:rFonts w:ascii="Bookman Old Style" w:hAnsi="Bookman Old Style" w:cs="Arial"/>
          <w:b/>
        </w:rPr>
      </w:pPr>
    </w:p>
    <w:p w:rsidR="002A6256" w:rsidRPr="00D73B6A" w:rsidRDefault="002A6256" w:rsidP="002A6256">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(Incluir esta Cláusula en caso de convenirse Anticipo)</w:t>
      </w:r>
    </w:p>
    <w:p w:rsidR="002A6256" w:rsidRPr="00D73B6A" w:rsidRDefault="002A6256" w:rsidP="002A6256">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OCTAVA.- (ANTICIPO)</w:t>
      </w:r>
    </w:p>
    <w:p w:rsidR="002A6256" w:rsidRPr="00D73B6A" w:rsidRDefault="002A6256" w:rsidP="002A6256">
      <w:pPr>
        <w:pStyle w:val="CM2"/>
        <w:spacing w:line="240" w:lineRule="auto"/>
        <w:jc w:val="both"/>
        <w:rPr>
          <w:rFonts w:ascii="Bookman Old Style" w:hAnsi="Bookman Old Style" w:cs="Verdana"/>
          <w:sz w:val="20"/>
          <w:szCs w:val="20"/>
        </w:rPr>
      </w:pPr>
      <w:r w:rsidRPr="00D73B6A">
        <w:rPr>
          <w:rFonts w:ascii="Bookman Old Style" w:hAnsi="Bookman Old Style" w:cs="Arial"/>
          <w:sz w:val="20"/>
          <w:szCs w:val="20"/>
        </w:rPr>
        <w:t xml:space="preserve">A solicitud del </w:t>
      </w:r>
      <w:r w:rsidRPr="00D73B6A">
        <w:rPr>
          <w:rFonts w:ascii="Bookman Old Style" w:hAnsi="Bookman Old Style" w:cs="Arial"/>
          <w:b/>
          <w:sz w:val="20"/>
          <w:szCs w:val="20"/>
        </w:rPr>
        <w:t>PROVEEDOR</w:t>
      </w:r>
      <w:r w:rsidRPr="00D73B6A">
        <w:rPr>
          <w:rFonts w:ascii="Bookman Old Style" w:hAnsi="Bookman Old Style" w:cs="Arial"/>
          <w:sz w:val="20"/>
          <w:szCs w:val="20"/>
        </w:rPr>
        <w:t xml:space="preserve">, la </w:t>
      </w:r>
      <w:r w:rsidRPr="00D73B6A">
        <w:rPr>
          <w:rFonts w:ascii="Bookman Old Style" w:hAnsi="Bookman Old Style" w:cs="Arial"/>
          <w:b/>
          <w:sz w:val="20"/>
          <w:szCs w:val="20"/>
        </w:rPr>
        <w:t>ENTIDAD</w:t>
      </w:r>
      <w:r w:rsidRPr="00D73B6A">
        <w:rPr>
          <w:rFonts w:ascii="Bookman Old Style" w:hAnsi="Bookman Old Style" w:cs="Verdana"/>
          <w:sz w:val="20"/>
          <w:szCs w:val="20"/>
        </w:rPr>
        <w:t xml:space="preserve">, podrá otorgar un anticipo para cubrir los gastos iníciales correspondientes únicamente al objeto del Contrato, cuyo monto no deberá exceder el veinte por ciento (20%) del monto total del Contrato, contra entrega de una Garantía de Correcta Inversión de Anticipo por el </w:t>
      </w:r>
      <w:r w:rsidRPr="00D73B6A">
        <w:rPr>
          <w:rFonts w:ascii="Bookman Old Style" w:hAnsi="Bookman Old Style" w:cs="Arial"/>
          <w:sz w:val="20"/>
          <w:szCs w:val="20"/>
          <w:lang w:val="es-ES_tradnl"/>
        </w:rPr>
        <w:t xml:space="preserve">cien por ciento (100%) del monto a ser desembolsado la misma que deberá tener una vigencia mínima </w:t>
      </w:r>
      <w:r w:rsidRPr="00D73B6A">
        <w:rPr>
          <w:rFonts w:ascii="Bookman Old Style" w:hAnsi="Bookman Old Style" w:cs="Arial"/>
          <w:sz w:val="20"/>
          <w:szCs w:val="20"/>
          <w:highlight w:val="yellow"/>
          <w:lang w:val="es-ES_tradnl"/>
        </w:rPr>
        <w:t>de noventa (90) días calendario</w:t>
      </w:r>
      <w:r w:rsidRPr="00D73B6A">
        <w:rPr>
          <w:rFonts w:ascii="Bookman Old Style" w:hAnsi="Bookman Old Style" w:cs="Arial"/>
          <w:sz w:val="20"/>
          <w:szCs w:val="20"/>
          <w:lang w:val="es-ES_tradnl"/>
        </w:rPr>
        <w:t xml:space="preserve"> y la factura correspondiente. El importe del anticipo será descontado en _____ </w:t>
      </w:r>
      <w:r w:rsidRPr="00D73B6A">
        <w:rPr>
          <w:rFonts w:ascii="Bookman Old Style" w:hAnsi="Bookman Old Style" w:cs="Arial"/>
          <w:b/>
          <w:i/>
          <w:sz w:val="20"/>
          <w:szCs w:val="20"/>
          <w:lang w:val="es-ES_tradnl"/>
        </w:rPr>
        <w:t>(indicar el número de pagos)</w:t>
      </w:r>
      <w:r w:rsidRPr="00D73B6A">
        <w:rPr>
          <w:rFonts w:ascii="Bookman Old Style" w:hAnsi="Bookman Old Style" w:cs="Arial"/>
          <w:sz w:val="20"/>
          <w:szCs w:val="20"/>
          <w:lang w:val="es-ES_tradnl"/>
        </w:rPr>
        <w:t xml:space="preserve"> pagos hasta cubrir el monto total del  anticipo</w:t>
      </w:r>
      <w:r w:rsidRPr="00D73B6A">
        <w:rPr>
          <w:rFonts w:ascii="Bookman Old Style" w:hAnsi="Bookman Old Style" w:cs="Verdana"/>
          <w:sz w:val="20"/>
          <w:szCs w:val="20"/>
        </w:rPr>
        <w:t>.</w:t>
      </w:r>
    </w:p>
    <w:p w:rsidR="002A6256" w:rsidRPr="00D73B6A" w:rsidRDefault="002A6256" w:rsidP="002A6256">
      <w:pPr>
        <w:pStyle w:val="CM2"/>
        <w:spacing w:line="240" w:lineRule="auto"/>
        <w:jc w:val="both"/>
        <w:rPr>
          <w:rFonts w:ascii="Bookman Old Style" w:hAnsi="Bookman Old Style" w:cs="Verdana"/>
          <w:sz w:val="20"/>
          <w:szCs w:val="20"/>
        </w:rPr>
      </w:pPr>
    </w:p>
    <w:p w:rsidR="002A6256" w:rsidRPr="00D73B6A" w:rsidRDefault="002A6256" w:rsidP="002A6256">
      <w:pPr>
        <w:jc w:val="both"/>
        <w:rPr>
          <w:rFonts w:ascii="Bookman Old Style" w:hAnsi="Bookman Old Style" w:cs="Arial"/>
          <w:lang w:val="es-ES_tradnl"/>
        </w:rPr>
      </w:pPr>
      <w:r w:rsidRPr="00D73B6A">
        <w:rPr>
          <w:rFonts w:ascii="Bookman Old Style" w:hAnsi="Bookman Old Style" w:cs="Arial"/>
          <w:lang w:val="es-ES_tradnl"/>
        </w:rPr>
        <w:t xml:space="preserve">El importe de la garantía podrá ser cobrado por la </w:t>
      </w:r>
      <w:r w:rsidRPr="00D73B6A">
        <w:rPr>
          <w:rFonts w:ascii="Bookman Old Style" w:hAnsi="Bookman Old Style" w:cs="Arial"/>
          <w:b/>
          <w:bCs/>
          <w:lang w:val="es-ES_tradnl"/>
        </w:rPr>
        <w:t>ENTIDAD</w:t>
      </w:r>
      <w:r w:rsidRPr="00D73B6A">
        <w:rPr>
          <w:rFonts w:ascii="Bookman Old Style" w:hAnsi="Bookman Old Style" w:cs="Arial"/>
          <w:lang w:val="es-ES_tradnl"/>
        </w:rPr>
        <w:t xml:space="preserve"> en caso de que el </w:t>
      </w:r>
      <w:r w:rsidRPr="00D73B6A">
        <w:rPr>
          <w:rFonts w:ascii="Bookman Old Style" w:hAnsi="Bookman Old Style" w:cs="Arial"/>
          <w:b/>
          <w:bCs/>
          <w:lang w:val="es-ES_tradnl"/>
        </w:rPr>
        <w:t xml:space="preserve"> PROVEEDOR</w:t>
      </w:r>
      <w:r w:rsidRPr="00D73B6A">
        <w:rPr>
          <w:rFonts w:ascii="Bookman Old Style" w:hAnsi="Bookman Old Style" w:cs="Arial"/>
          <w:lang w:val="es-ES_tradnl"/>
        </w:rPr>
        <w:t xml:space="preserve"> no haya iniciado la prestación de los </w:t>
      </w:r>
      <w:r w:rsidRPr="00D73B6A">
        <w:rPr>
          <w:rFonts w:ascii="Bookman Old Style" w:hAnsi="Bookman Old Style" w:cs="Arial"/>
          <w:b/>
          <w:lang w:val="es-ES_tradnl"/>
        </w:rPr>
        <w:t>SERVICIOS</w:t>
      </w:r>
      <w:r w:rsidRPr="00D73B6A">
        <w:rPr>
          <w:rFonts w:ascii="Bookman Old Style" w:hAnsi="Bookman Old Style" w:cs="Arial"/>
          <w:lang w:val="es-ES_tradnl"/>
        </w:rPr>
        <w:t xml:space="preserve"> </w:t>
      </w:r>
      <w:r w:rsidRPr="00D73B6A">
        <w:rPr>
          <w:rFonts w:ascii="Bookman Old Style" w:hAnsi="Bookman Old Style" w:cs="Arial"/>
          <w:highlight w:val="yellow"/>
          <w:lang w:val="es-ES_tradnl"/>
        </w:rPr>
        <w:t xml:space="preserve">dentro de los _______________ </w:t>
      </w:r>
      <w:r w:rsidRPr="00D73B6A">
        <w:rPr>
          <w:rFonts w:ascii="Bookman Old Style" w:hAnsi="Bookman Old Style" w:cs="Arial"/>
          <w:b/>
          <w:i/>
          <w:highlight w:val="yellow"/>
          <w:lang w:val="es-ES_tradnl"/>
        </w:rPr>
        <w:t>(</w:t>
      </w:r>
      <w:r w:rsidRPr="00D73B6A">
        <w:rPr>
          <w:rFonts w:ascii="Bookman Old Style" w:hAnsi="Bookman Old Style" w:cs="Arial"/>
          <w:b/>
          <w:i/>
          <w:lang w:val="es-ES_tradnl"/>
        </w:rPr>
        <w:t xml:space="preserve">Registrar en forma literal y numeral, el plazo previsto al efecto) </w:t>
      </w:r>
      <w:r w:rsidRPr="00D73B6A">
        <w:rPr>
          <w:rFonts w:ascii="Bookman Old Style" w:hAnsi="Bookman Old Style" w:cs="Arial"/>
          <w:lang w:val="es-ES_tradnl"/>
        </w:rPr>
        <w:t>días calendario establecidos al efecto.</w:t>
      </w:r>
    </w:p>
    <w:p w:rsidR="002A6256" w:rsidRPr="00D73B6A" w:rsidRDefault="002A6256" w:rsidP="002A6256">
      <w:pPr>
        <w:pStyle w:val="CM2"/>
        <w:spacing w:line="240" w:lineRule="auto"/>
        <w:jc w:val="both"/>
        <w:rPr>
          <w:rFonts w:ascii="Bookman Old Style" w:hAnsi="Bookman Old Style" w:cs="Verdana"/>
          <w:sz w:val="20"/>
          <w:szCs w:val="20"/>
          <w:lang w:val="es-ES_tradnl"/>
        </w:rPr>
      </w:pPr>
    </w:p>
    <w:p w:rsidR="002A6256" w:rsidRPr="00D73B6A" w:rsidRDefault="002A6256" w:rsidP="002A6256">
      <w:pPr>
        <w:pStyle w:val="CM2"/>
        <w:spacing w:line="240" w:lineRule="auto"/>
        <w:jc w:val="both"/>
        <w:rPr>
          <w:rFonts w:ascii="Bookman Old Style" w:hAnsi="Bookman Old Style" w:cs="Verdana"/>
          <w:sz w:val="20"/>
          <w:szCs w:val="20"/>
        </w:rPr>
      </w:pPr>
      <w:r w:rsidRPr="00D73B6A">
        <w:rPr>
          <w:rFonts w:ascii="Bookman Old Style" w:hAnsi="Bookman Old Style" w:cs="Verdana"/>
          <w:sz w:val="20"/>
          <w:szCs w:val="20"/>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2A6256" w:rsidRPr="00D73B6A" w:rsidRDefault="002A6256" w:rsidP="002A6256">
      <w:pPr>
        <w:rPr>
          <w:rFonts w:ascii="Bookman Old Style" w:hAnsi="Bookman Old Style"/>
        </w:rPr>
      </w:pPr>
    </w:p>
    <w:p w:rsidR="002A6256" w:rsidRPr="00D73B6A" w:rsidRDefault="002A6256" w:rsidP="002A6256">
      <w:pPr>
        <w:jc w:val="both"/>
        <w:rPr>
          <w:rFonts w:ascii="Bookman Old Style" w:hAnsi="Bookman Old Style"/>
          <w:b/>
        </w:rPr>
      </w:pPr>
      <w:r w:rsidRPr="00D73B6A">
        <w:rPr>
          <w:rFonts w:ascii="Bookman Old Style" w:hAnsi="Bookman Old Style"/>
          <w:b/>
        </w:rPr>
        <w:t>NOVENA.- (PLAZO DE PRESTACIÓN DEL SERVICIO)</w:t>
      </w:r>
    </w:p>
    <w:p w:rsidR="002A6256" w:rsidRPr="00D73B6A" w:rsidRDefault="002A6256" w:rsidP="002A6256">
      <w:pPr>
        <w:jc w:val="both"/>
        <w:rPr>
          <w:rFonts w:ascii="Bookman Old Style" w:hAnsi="Bookman Old Style"/>
          <w:lang w:val="es-ES_tradnl"/>
        </w:rPr>
      </w:pPr>
      <w:r w:rsidRPr="00D73B6A">
        <w:rPr>
          <w:rFonts w:ascii="Bookman Old Style" w:hAnsi="Bookman Old Style"/>
          <w:lang w:val="es-ES_tradnl"/>
        </w:rPr>
        <w:t>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desarrollará sus actividades de forma satisfactoria, en estricto acuerdo con el alcance del servicio, la propuesta adjudicada, las Especificaciones Técnicas y </w:t>
      </w:r>
      <w:r w:rsidRPr="00D73B6A">
        <w:rPr>
          <w:rFonts w:ascii="Bookman Old Style" w:hAnsi="Bookman Old Style"/>
          <w:b/>
          <w:lang w:val="es-ES_tradnl"/>
        </w:rPr>
        <w:t xml:space="preserve">(Si corresponde) </w:t>
      </w:r>
      <w:r w:rsidRPr="00D73B6A">
        <w:rPr>
          <w:rFonts w:ascii="Bookman Old Style" w:hAnsi="Bookman Old Style"/>
          <w:lang w:val="es-ES_tradnl"/>
        </w:rPr>
        <w:t xml:space="preserve">el cronograma de servicios, en el plazo de _________ </w:t>
      </w:r>
      <w:r w:rsidRPr="00D73B6A">
        <w:rPr>
          <w:rFonts w:ascii="Bookman Old Style" w:hAnsi="Bookman Old Style"/>
          <w:b/>
          <w:i/>
          <w:lang w:val="es-ES_tradnl"/>
        </w:rPr>
        <w:t>(Registrar en forma literal y numeral el plazo de prestación del servicio)</w:t>
      </w:r>
      <w:r w:rsidRPr="00D73B6A">
        <w:rPr>
          <w:rFonts w:ascii="Bookman Old Style" w:hAnsi="Bookman Old Style"/>
          <w:lang w:val="es-ES_tradnl"/>
        </w:rPr>
        <w:t xml:space="preserve"> días calendario </w:t>
      </w:r>
      <w:r w:rsidRPr="00D73B6A">
        <w:rPr>
          <w:rFonts w:ascii="Bookman Old Style" w:hAnsi="Bookman Old Style"/>
          <w:b/>
          <w:bCs/>
          <w:lang w:val="es-ES_tradnl"/>
        </w:rPr>
        <w:t>(O</w:t>
      </w:r>
      <w:r w:rsidRPr="00D73B6A">
        <w:rPr>
          <w:rFonts w:ascii="Bookman Old Style" w:hAnsi="Bookman Old Style"/>
          <w:b/>
          <w:bCs/>
          <w:i/>
          <w:iCs/>
          <w:lang w:val="es-ES_tradnl"/>
        </w:rPr>
        <w:t xml:space="preserve"> hábiles dependiendo de la entidad)</w:t>
      </w:r>
      <w:r w:rsidRPr="00D73B6A">
        <w:rPr>
          <w:rFonts w:ascii="Bookman Old Style" w:hAnsi="Bookman Old Style"/>
          <w:lang w:val="es-ES_tradnl"/>
        </w:rPr>
        <w:t xml:space="preserve"> que serán computados a partir del __________ </w:t>
      </w:r>
      <w:r w:rsidRPr="00D73B6A">
        <w:rPr>
          <w:rFonts w:ascii="Bookman Old Style" w:hAnsi="Bookman Old Style"/>
          <w:b/>
          <w:i/>
          <w:lang w:val="es-ES_tradnl"/>
        </w:rPr>
        <w:t>(Poner fecha de inicio del servicio).</w:t>
      </w:r>
    </w:p>
    <w:p w:rsidR="002A6256" w:rsidRPr="00D73B6A" w:rsidRDefault="002A6256" w:rsidP="002A6256">
      <w:pPr>
        <w:jc w:val="both"/>
        <w:rPr>
          <w:rFonts w:ascii="Bookman Old Style" w:hAnsi="Bookman Old Style"/>
          <w:lang w:val="es-ES_tradnl"/>
        </w:rPr>
      </w:pPr>
    </w:p>
    <w:p w:rsidR="002A6256" w:rsidRPr="00D73B6A" w:rsidRDefault="002A6256" w:rsidP="002A6256">
      <w:pPr>
        <w:jc w:val="both"/>
        <w:rPr>
          <w:rFonts w:ascii="Bookman Old Style" w:hAnsi="Bookman Old Style"/>
          <w:b/>
          <w:i/>
          <w:lang w:val="es-ES_tradnl"/>
        </w:rPr>
      </w:pPr>
      <w:r w:rsidRPr="00D73B6A">
        <w:rPr>
          <w:rFonts w:ascii="Bookman Old Style" w:hAnsi="Bookman Old Style"/>
          <w:b/>
          <w:i/>
          <w:lang w:val="es-ES_tradnl"/>
        </w:rPr>
        <w:t>(En caso de establecerse un cronograma de servicios, la redacción de esta cláusula deberá ser adecuada)</w:t>
      </w:r>
    </w:p>
    <w:p w:rsidR="002A6256" w:rsidRPr="00D73B6A" w:rsidRDefault="002A6256" w:rsidP="002A6256">
      <w:pPr>
        <w:jc w:val="both"/>
        <w:rPr>
          <w:rFonts w:ascii="Bookman Old Style" w:hAnsi="Bookman Old Style" w:cs="Arial"/>
          <w:b/>
          <w:lang w:val="es-ES_tradnl"/>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 xml:space="preserve">DÉCIMA.- (LUGAR DE PRESTACIÓN DE SERVICIOS)                                                                                                                                                                                                                                                       </w:t>
      </w:r>
    </w:p>
    <w:p w:rsidR="002A6256" w:rsidRPr="00D73B6A" w:rsidRDefault="002A6256" w:rsidP="002A6256">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prestara el </w:t>
      </w:r>
      <w:r w:rsidRPr="00D73B6A">
        <w:rPr>
          <w:rFonts w:ascii="Bookman Old Style" w:hAnsi="Bookman Old Style" w:cs="Arial"/>
          <w:b/>
        </w:rPr>
        <w:t>SERVICIO</w:t>
      </w:r>
      <w:r w:rsidRPr="00D73B6A">
        <w:rPr>
          <w:rFonts w:ascii="Bookman Old Style" w:hAnsi="Bookman Old Style" w:cs="Arial"/>
        </w:rPr>
        <w:t xml:space="preserve">, objeto del presente contrato en _____________ </w:t>
      </w:r>
      <w:r w:rsidRPr="00D73B6A">
        <w:rPr>
          <w:rFonts w:ascii="Bookman Old Style" w:hAnsi="Bookman Old Style" w:cs="Arial"/>
          <w:b/>
          <w:i/>
        </w:rPr>
        <w:t>(señalar el lugar o lugares donde se prestara los SERVICIOS)</w:t>
      </w:r>
      <w:r w:rsidRPr="00D73B6A">
        <w:rPr>
          <w:rFonts w:ascii="Bookman Old Style" w:hAnsi="Bookman Old Style" w:cs="Arial"/>
          <w:b/>
        </w:rPr>
        <w:t>.</w:t>
      </w:r>
    </w:p>
    <w:p w:rsidR="002A6256" w:rsidRPr="00D73B6A" w:rsidRDefault="002A6256" w:rsidP="002A6256">
      <w:pPr>
        <w:rPr>
          <w:rFonts w:ascii="Bookman Old Style" w:hAnsi="Bookman Old Style"/>
        </w:rPr>
      </w:pPr>
    </w:p>
    <w:p w:rsidR="002A6256" w:rsidRPr="00D73B6A" w:rsidRDefault="002A6256" w:rsidP="002A6256">
      <w:pPr>
        <w:pStyle w:val="CM37"/>
        <w:spacing w:after="0"/>
        <w:jc w:val="both"/>
        <w:rPr>
          <w:rFonts w:ascii="Bookman Old Style" w:hAnsi="Bookman Old Style" w:cs="Arial"/>
          <w:b/>
          <w:sz w:val="20"/>
          <w:szCs w:val="20"/>
        </w:rPr>
      </w:pPr>
      <w:r w:rsidRPr="00D73B6A">
        <w:rPr>
          <w:rFonts w:ascii="Bookman Old Style" w:hAnsi="Bookman Old Style" w:cs="Arial"/>
          <w:b/>
          <w:sz w:val="20"/>
          <w:szCs w:val="20"/>
        </w:rPr>
        <w:t>DECIMA PRIMERA.- (MONTO, MONEDA Y FORMA DE PAGO)</w:t>
      </w:r>
    </w:p>
    <w:p w:rsidR="002A6256" w:rsidRPr="00D73B6A" w:rsidRDefault="002A6256" w:rsidP="002A6256">
      <w:pPr>
        <w:jc w:val="both"/>
        <w:rPr>
          <w:rFonts w:ascii="Bookman Old Style" w:hAnsi="Bookman Old Style" w:cs="Arial"/>
          <w:b/>
        </w:rPr>
      </w:pPr>
      <w:r w:rsidRPr="00D73B6A">
        <w:rPr>
          <w:rFonts w:ascii="Bookman Old Style" w:hAnsi="Bookman Old Style" w:cs="Arial"/>
          <w:b/>
        </w:rPr>
        <w:t>(Para Servicios Continuos)</w:t>
      </w:r>
    </w:p>
    <w:p w:rsidR="002A6256" w:rsidRPr="00D73B6A" w:rsidRDefault="002A6256" w:rsidP="002A6256">
      <w:pPr>
        <w:jc w:val="both"/>
        <w:rPr>
          <w:rFonts w:ascii="Bookman Old Style" w:hAnsi="Bookman Old Style" w:cs="MEEEJA+Verdana"/>
          <w:b/>
        </w:rPr>
      </w:pPr>
      <w:r w:rsidRPr="00D73B6A">
        <w:rPr>
          <w:rFonts w:ascii="Bookman Old Style" w:hAnsi="Bookman Old Style" w:cs="Arial"/>
        </w:rPr>
        <w:t xml:space="preserve">El monto total aceptado por las partes para la prestación del </w:t>
      </w:r>
      <w:r w:rsidRPr="00D73B6A">
        <w:rPr>
          <w:rFonts w:ascii="Bookman Old Style" w:hAnsi="Bookman Old Style" w:cs="Arial"/>
          <w:b/>
        </w:rPr>
        <w:t>SERVICIO</w:t>
      </w:r>
      <w:r w:rsidRPr="00D73B6A">
        <w:rPr>
          <w:rFonts w:ascii="Bookman Old Style" w:hAnsi="Bookman Old Style" w:cs="Arial"/>
        </w:rPr>
        <w:t xml:space="preserve"> es de </w:t>
      </w:r>
      <w:r w:rsidRPr="00D73B6A">
        <w:rPr>
          <w:rFonts w:ascii="Bookman Old Style" w:hAnsi="Bookman Old Style" w:cs="MECOGP+Verdana"/>
        </w:rPr>
        <w:t>Bsxxx.xxx</w:t>
      </w:r>
      <w:proofErr w:type="gramStart"/>
      <w:r w:rsidRPr="00D73B6A">
        <w:rPr>
          <w:rFonts w:ascii="Bookman Old Style" w:hAnsi="Bookman Old Style" w:cs="MECOGP+Verdana"/>
        </w:rPr>
        <w:t>,xx</w:t>
      </w:r>
      <w:proofErr w:type="gramEnd"/>
      <w:r w:rsidRPr="00D73B6A">
        <w:rPr>
          <w:rFonts w:ascii="Bookman Old Style" w:hAnsi="Bookman Old Style" w:cs="MECOGP+Verdana"/>
        </w:rPr>
        <w:t xml:space="preserve"> </w:t>
      </w:r>
      <w:r w:rsidRPr="00D73B6A">
        <w:rPr>
          <w:rFonts w:ascii="Bookman Old Style" w:hAnsi="Bookman Old Style" w:cs="Arial"/>
        </w:rPr>
        <w:t xml:space="preserve">__________ </w:t>
      </w:r>
      <w:r w:rsidRPr="00D73B6A">
        <w:rPr>
          <w:rFonts w:ascii="Bookman Old Style" w:hAnsi="Bookman Old Style" w:cs="Arial"/>
          <w:b/>
          <w:i/>
        </w:rPr>
        <w:t>(Registrar en numeral y literal el monto del contrato, en bolivianos)</w:t>
      </w:r>
      <w:r w:rsidRPr="00D73B6A">
        <w:rPr>
          <w:rFonts w:ascii="Bookman Old Style" w:hAnsi="Bookman Old Style" w:cs="Arial"/>
        </w:rPr>
        <w:t xml:space="preserve"> que será pagado</w:t>
      </w:r>
      <w:r w:rsidRPr="00D73B6A">
        <w:rPr>
          <w:rFonts w:ascii="Bookman Old Style" w:hAnsi="Bookman Old Style" w:cs="Arial"/>
          <w:b/>
        </w:rPr>
        <w:t xml:space="preserve"> ________</w:t>
      </w:r>
      <w:r w:rsidRPr="00D73B6A">
        <w:rPr>
          <w:rFonts w:ascii="Bookman Old Style" w:hAnsi="Bookman Old Style" w:cs="Arial"/>
          <w:b/>
          <w:i/>
        </w:rPr>
        <w:t xml:space="preserve"> (señalar los pagos periódicos sucesivos)</w:t>
      </w:r>
      <w:r w:rsidRPr="00D73B6A">
        <w:rPr>
          <w:rFonts w:ascii="Bookman Old Style" w:hAnsi="Bookman Old Style" w:cs="Arial"/>
          <w:b/>
        </w:rPr>
        <w:t>.</w:t>
      </w:r>
    </w:p>
    <w:p w:rsidR="002A6256" w:rsidRPr="00D73B6A" w:rsidRDefault="002A6256" w:rsidP="002A6256">
      <w:pPr>
        <w:jc w:val="both"/>
        <w:rPr>
          <w:rFonts w:ascii="Bookman Old Style" w:hAnsi="Bookman Old Style" w:cs="Arial"/>
          <w:b/>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(Para servicios discontinuos).</w:t>
      </w:r>
    </w:p>
    <w:p w:rsidR="002A6256" w:rsidRPr="00D73B6A" w:rsidRDefault="002A6256" w:rsidP="002A6256">
      <w:pPr>
        <w:jc w:val="both"/>
        <w:rPr>
          <w:rFonts w:ascii="Bookman Old Style" w:hAnsi="Bookman Old Style" w:cs="Arial"/>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prestará el </w:t>
      </w:r>
      <w:r w:rsidRPr="00D73B6A">
        <w:rPr>
          <w:rFonts w:ascii="Bookman Old Style" w:hAnsi="Bookman Old Style" w:cs="Arial"/>
          <w:b/>
        </w:rPr>
        <w:t>SERVICIO</w:t>
      </w:r>
      <w:r w:rsidRPr="00D73B6A">
        <w:rPr>
          <w:rFonts w:ascii="Bookman Old Style" w:hAnsi="Bookman Old Style" w:cs="Arial"/>
        </w:rPr>
        <w:t xml:space="preserve"> de __________ </w:t>
      </w:r>
      <w:r w:rsidRPr="00D73B6A">
        <w:rPr>
          <w:rFonts w:ascii="Bookman Old Style" w:hAnsi="Bookman Old Style" w:cs="Arial"/>
          <w:b/>
          <w:i/>
        </w:rPr>
        <w:t>(señalar el tipo de servicio)</w:t>
      </w:r>
      <w:r w:rsidRPr="00D73B6A">
        <w:rPr>
          <w:rFonts w:ascii="Bookman Old Style" w:hAnsi="Bookman Old Style" w:cs="Arial"/>
        </w:rPr>
        <w:t xml:space="preserve"> a favor del contratante de acuerdo a los precios unitarios que forman parte indivisible de presente contrato, de acuerdo al detalle que sigue a continuación</w:t>
      </w:r>
      <w:r w:rsidRPr="00D73B6A">
        <w:rPr>
          <w:rFonts w:ascii="Bookman Old Style" w:hAnsi="Bookman Old Style" w:cs="Arial"/>
          <w:b/>
        </w:rPr>
        <w:t>: ________</w:t>
      </w:r>
      <w:r w:rsidRPr="00D73B6A">
        <w:rPr>
          <w:rFonts w:ascii="Bookman Old Style" w:hAnsi="Bookman Old Style" w:cs="Arial"/>
          <w:b/>
          <w:i/>
        </w:rPr>
        <w:t xml:space="preserve"> (Describir el cuadro de los precios unitarios de la propuesta aprobada)</w:t>
      </w:r>
      <w:r w:rsidRPr="00D73B6A">
        <w:rPr>
          <w:rFonts w:ascii="Bookman Old Style" w:hAnsi="Bookman Old Style" w:cs="Arial"/>
          <w:b/>
        </w:rPr>
        <w:t>.</w:t>
      </w:r>
    </w:p>
    <w:p w:rsidR="002A6256" w:rsidRPr="00D73B6A" w:rsidRDefault="002A6256" w:rsidP="002A6256">
      <w:pPr>
        <w:jc w:val="both"/>
        <w:rPr>
          <w:rFonts w:ascii="Bookman Old Style" w:hAnsi="Bookman Old Style" w:cs="Arial"/>
          <w:b/>
        </w:rPr>
      </w:pPr>
    </w:p>
    <w:p w:rsidR="002A6256" w:rsidRPr="00D73B6A" w:rsidRDefault="002A6256" w:rsidP="002A6256">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DÉCIMA SEGUNDA.- (ESTIPULACIÓN SOBRE IMPUESTOS)</w:t>
      </w:r>
    </w:p>
    <w:p w:rsidR="002A6256" w:rsidRPr="00D73B6A" w:rsidRDefault="002A6256" w:rsidP="002A6256">
      <w:pPr>
        <w:autoSpaceDE w:val="0"/>
        <w:autoSpaceDN w:val="0"/>
        <w:adjustRightInd w:val="0"/>
        <w:jc w:val="both"/>
        <w:rPr>
          <w:rFonts w:ascii="Bookman Old Style" w:hAnsi="Bookman Old Style" w:cs="Verdana-Bold"/>
          <w:bCs/>
        </w:rPr>
      </w:pPr>
      <w:r w:rsidRPr="00D73B6A">
        <w:rPr>
          <w:rFonts w:ascii="Bookman Old Style" w:hAnsi="Bookman Old Style" w:cs="Verdana-Bold"/>
          <w:bCs/>
        </w:rPr>
        <w:t>Correrá por cuenta del</w:t>
      </w:r>
      <w:r w:rsidRPr="00D73B6A">
        <w:rPr>
          <w:rFonts w:ascii="Bookman Old Style" w:hAnsi="Bookman Old Style" w:cs="Verdana-Bold"/>
          <w:b/>
          <w:bCs/>
        </w:rPr>
        <w:t xml:space="preserve"> PROVEEDOR</w:t>
      </w:r>
      <w:r w:rsidRPr="00D73B6A">
        <w:rPr>
          <w:rFonts w:ascii="Bookman Old Style" w:hAnsi="Bookman Old Style" w:cs="Verdana-Bold"/>
          <w:bCs/>
        </w:rPr>
        <w:t xml:space="preserve"> el pago de todos los impuestos vigentes en el país a la fecha de </w:t>
      </w:r>
      <w:r w:rsidRPr="00D73B6A">
        <w:rPr>
          <w:rFonts w:ascii="Bookman Old Style" w:hAnsi="Bookman Old Style" w:cs="Verdana-Bold"/>
          <w:bCs/>
          <w:highlight w:val="yellow"/>
        </w:rPr>
        <w:t>presentación de la propuesta</w:t>
      </w:r>
      <w:r w:rsidRPr="00D73B6A">
        <w:rPr>
          <w:rFonts w:ascii="Bookman Old Style" w:hAnsi="Bookman Old Style" w:cs="Verdana-Bold"/>
          <w:bCs/>
        </w:rPr>
        <w:t>.</w:t>
      </w:r>
    </w:p>
    <w:p w:rsidR="002A6256" w:rsidRPr="00D73B6A" w:rsidRDefault="002A6256" w:rsidP="002A6256">
      <w:pPr>
        <w:autoSpaceDE w:val="0"/>
        <w:autoSpaceDN w:val="0"/>
        <w:adjustRightInd w:val="0"/>
        <w:jc w:val="both"/>
        <w:rPr>
          <w:rFonts w:ascii="Bookman Old Style" w:hAnsi="Bookman Old Style" w:cs="Verdana-Bold"/>
          <w:bCs/>
        </w:rPr>
      </w:pPr>
    </w:p>
    <w:p w:rsidR="002A6256" w:rsidRPr="00D73B6A" w:rsidRDefault="002A6256" w:rsidP="002A6256">
      <w:pPr>
        <w:autoSpaceDE w:val="0"/>
        <w:autoSpaceDN w:val="0"/>
        <w:adjustRightInd w:val="0"/>
        <w:jc w:val="both"/>
        <w:rPr>
          <w:rFonts w:ascii="Bookman Old Style" w:hAnsi="Bookman Old Style" w:cs="Verdana-Bold"/>
          <w:bCs/>
        </w:rPr>
      </w:pPr>
      <w:r w:rsidRPr="00D73B6A">
        <w:rPr>
          <w:rFonts w:ascii="Bookman Old Style" w:hAnsi="Bookman Old Style" w:cs="Verdana-Bold"/>
          <w:bCs/>
        </w:rPr>
        <w:t xml:space="preserve">En caso de que posteriormente, el Estado Plurinacional de Bolivia, implantará impuestos adicionales, disminuyera o incrementará los vigentes, mediante disposición legal expresa, el </w:t>
      </w:r>
      <w:r w:rsidRPr="00D73B6A">
        <w:rPr>
          <w:rFonts w:ascii="Bookman Old Style" w:hAnsi="Bookman Old Style" w:cs="Verdana-Bold"/>
          <w:b/>
          <w:bCs/>
        </w:rPr>
        <w:t>PROVEEDOR</w:t>
      </w:r>
      <w:r w:rsidRPr="00D73B6A">
        <w:rPr>
          <w:rFonts w:ascii="Bookman Old Style" w:hAnsi="Bookman Old Style" w:cs="Verdana-Bold"/>
          <w:bCs/>
        </w:rPr>
        <w:t xml:space="preserve"> deberá acogerse a su cumplimiento desde la fecha de vigencia de dicha normativa. </w:t>
      </w:r>
    </w:p>
    <w:p w:rsidR="002A6256" w:rsidRPr="00D73B6A" w:rsidRDefault="002A6256" w:rsidP="002A6256">
      <w:pPr>
        <w:jc w:val="both"/>
        <w:rPr>
          <w:rFonts w:ascii="Bookman Old Style" w:hAnsi="Bookman Old Style" w:cs="Arial"/>
          <w:b/>
        </w:rPr>
      </w:pPr>
    </w:p>
    <w:p w:rsidR="002A6256" w:rsidRPr="00D73B6A" w:rsidRDefault="002A6256" w:rsidP="002A6256">
      <w:pPr>
        <w:autoSpaceDE w:val="0"/>
        <w:autoSpaceDN w:val="0"/>
        <w:adjustRightInd w:val="0"/>
        <w:jc w:val="both"/>
        <w:rPr>
          <w:rFonts w:ascii="Bookman Old Style" w:hAnsi="Bookman Old Style" w:cs="Verdana"/>
          <w:b/>
        </w:rPr>
      </w:pPr>
      <w:r w:rsidRPr="00D73B6A">
        <w:rPr>
          <w:rFonts w:ascii="Bookman Old Style" w:hAnsi="Bookman Old Style" w:cs="Verdana"/>
          <w:b/>
        </w:rPr>
        <w:t>DÉCIMA TERCERA.- (FACTURACIÓN)</w:t>
      </w:r>
    </w:p>
    <w:p w:rsidR="002A6256" w:rsidRPr="00D73B6A" w:rsidRDefault="002A6256" w:rsidP="002A6256">
      <w:pPr>
        <w:autoSpaceDE w:val="0"/>
        <w:autoSpaceDN w:val="0"/>
        <w:adjustRightInd w:val="0"/>
        <w:jc w:val="both"/>
        <w:rPr>
          <w:rFonts w:ascii="Bookman Old Style" w:hAnsi="Bookman Old Style" w:cs="Tahoma"/>
          <w:bCs/>
        </w:rPr>
      </w:pPr>
      <w:r w:rsidRPr="00D73B6A">
        <w:rPr>
          <w:rFonts w:ascii="Bookman Old Style" w:hAnsi="Bookman Old Style" w:cs="Tahoma"/>
          <w:bCs/>
        </w:rPr>
        <w:t xml:space="preserve">Para que se efectúe el pago, el </w:t>
      </w:r>
      <w:r w:rsidRPr="00D73B6A">
        <w:rPr>
          <w:rFonts w:ascii="Bookman Old Style" w:hAnsi="Bookman Old Style" w:cs="Tahoma"/>
          <w:b/>
          <w:bCs/>
        </w:rPr>
        <w:t>PROVEEDOR</w:t>
      </w:r>
      <w:r w:rsidRPr="00D73B6A">
        <w:rPr>
          <w:rFonts w:ascii="Bookman Old Style" w:hAnsi="Bookman Old Style" w:cs="Tahoma"/>
          <w:bCs/>
        </w:rPr>
        <w:t xml:space="preserve"> deberá emitir la respectiva factura oficial por el monto del pago, a favor de la </w:t>
      </w:r>
      <w:r w:rsidRPr="00D73B6A">
        <w:rPr>
          <w:rFonts w:ascii="Bookman Old Style" w:hAnsi="Bookman Old Style" w:cs="Tahoma"/>
          <w:b/>
          <w:bCs/>
        </w:rPr>
        <w:t>ENTIDAD</w:t>
      </w:r>
      <w:r w:rsidRPr="00D73B6A">
        <w:rPr>
          <w:rFonts w:ascii="Bookman Old Style" w:hAnsi="Bookman Old Style" w:cs="Tahoma"/>
          <w:bCs/>
        </w:rPr>
        <w:t xml:space="preserve">, caso contrario la </w:t>
      </w:r>
      <w:r w:rsidRPr="00D73B6A">
        <w:rPr>
          <w:rFonts w:ascii="Bookman Old Style" w:hAnsi="Bookman Old Style" w:cs="Tahoma"/>
          <w:b/>
          <w:bCs/>
        </w:rPr>
        <w:t>ENTIDAD</w:t>
      </w:r>
      <w:r w:rsidRPr="00D73B6A">
        <w:rPr>
          <w:rFonts w:ascii="Bookman Old Style" w:hAnsi="Bookman Old Style" w:cs="Tahoma"/>
          <w:bCs/>
        </w:rPr>
        <w:t xml:space="preserve"> deberá retener los montos de obligaciones tributarias pendientes, para su posterior pago al Servicio de Impuestos Nacionales.</w:t>
      </w:r>
    </w:p>
    <w:p w:rsidR="002A6256" w:rsidRPr="00D73B6A" w:rsidRDefault="002A6256" w:rsidP="002A6256">
      <w:pPr>
        <w:jc w:val="both"/>
        <w:rPr>
          <w:rFonts w:ascii="Bookman Old Style" w:hAnsi="Bookman Old Style" w:cs="Arial"/>
          <w:b/>
        </w:rPr>
      </w:pPr>
    </w:p>
    <w:p w:rsidR="002A6256" w:rsidRPr="00D73B6A" w:rsidRDefault="002A6256" w:rsidP="002A6256">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 xml:space="preserve">(Incluir la siguiente Cláusula cuando corresponda) </w:t>
      </w:r>
    </w:p>
    <w:p w:rsidR="002A6256" w:rsidRPr="00D73B6A" w:rsidRDefault="002A6256" w:rsidP="002A6256">
      <w:pPr>
        <w:jc w:val="both"/>
        <w:rPr>
          <w:rFonts w:ascii="Bookman Old Style" w:hAnsi="Bookman Old Style" w:cs="Arial"/>
          <w:b/>
        </w:rPr>
      </w:pPr>
      <w:r w:rsidRPr="00D73B6A">
        <w:rPr>
          <w:rFonts w:ascii="Bookman Old Style" w:hAnsi="Bookman Old Style" w:cs="Arial"/>
          <w:b/>
        </w:rPr>
        <w:lastRenderedPageBreak/>
        <w:t>DÉCIMA CUARTA.- (DE LOS SEGUROS)</w:t>
      </w:r>
    </w:p>
    <w:p w:rsidR="002A6256" w:rsidRPr="00D73B6A" w:rsidRDefault="002A6256" w:rsidP="002A6256">
      <w:pPr>
        <w:jc w:val="both"/>
        <w:rPr>
          <w:rFonts w:ascii="Bookman Old Style" w:hAnsi="Bookman Old Style" w:cs="Arial"/>
        </w:rPr>
      </w:pPr>
      <w:r w:rsidRPr="00D73B6A">
        <w:rPr>
          <w:rFonts w:ascii="Bookman Old Style" w:hAnsi="Bookman Old Style" w:cs="Arial"/>
        </w:rPr>
        <w:t xml:space="preserve">Durante la prestación del </w:t>
      </w:r>
      <w:r w:rsidRPr="00D73B6A">
        <w:rPr>
          <w:rFonts w:ascii="Bookman Old Style" w:hAnsi="Bookman Old Style" w:cs="Arial"/>
          <w:b/>
        </w:rPr>
        <w:t>SERVICIO</w:t>
      </w:r>
      <w:r w:rsidRPr="00D73B6A">
        <w:rPr>
          <w:rFonts w:ascii="Bookman Old Style" w:hAnsi="Bookman Old Style" w:cs="Arial"/>
        </w:rPr>
        <w:t>, el</w:t>
      </w:r>
      <w:r w:rsidRPr="00D73B6A">
        <w:rPr>
          <w:rFonts w:ascii="Bookman Old Style" w:hAnsi="Bookman Old Style" w:cs="Arial"/>
          <w:b/>
        </w:rPr>
        <w:t xml:space="preserve"> PROVEEDOR</w:t>
      </w:r>
      <w:r w:rsidRPr="00D73B6A">
        <w:rPr>
          <w:rFonts w:ascii="Bookman Old Style" w:hAnsi="Bookman Old Style" w:cs="Arial"/>
        </w:rPr>
        <w:t xml:space="preserve"> se obliga a resguardar los ambientes e instalaciones que le hubiesen sido proporcionados y al objeto mismo de la contratación, para tal efecto, deberá adquirir un seguro a favor de la </w:t>
      </w:r>
      <w:r w:rsidRPr="00D73B6A">
        <w:rPr>
          <w:rFonts w:ascii="Bookman Old Style" w:hAnsi="Bookman Old Style" w:cs="Arial"/>
          <w:b/>
        </w:rPr>
        <w:t>ENTIDAD</w:t>
      </w:r>
      <w:r w:rsidRPr="00D73B6A">
        <w:rPr>
          <w:rFonts w:ascii="Bookman Old Style" w:hAnsi="Bookman Old Style" w:cs="Arial"/>
        </w:rPr>
        <w:t xml:space="preserve">, que cubra los posibles daños en la prestación del </w:t>
      </w:r>
      <w:r w:rsidRPr="00D73B6A">
        <w:rPr>
          <w:rFonts w:ascii="Bookman Old Style" w:hAnsi="Bookman Old Style" w:cs="Arial"/>
          <w:b/>
        </w:rPr>
        <w:t>SERVICIO</w:t>
      </w:r>
      <w:r w:rsidRPr="00D73B6A">
        <w:rPr>
          <w:rFonts w:ascii="Bookman Old Style" w:hAnsi="Bookman Old Style" w:cs="Arial"/>
        </w:rPr>
        <w:t>.</w:t>
      </w:r>
    </w:p>
    <w:p w:rsidR="002A6256" w:rsidRPr="00D73B6A" w:rsidRDefault="002A6256" w:rsidP="002A6256">
      <w:pPr>
        <w:jc w:val="both"/>
        <w:rPr>
          <w:rFonts w:ascii="Bookman Old Style" w:hAnsi="Bookman Old Style" w:cs="Arial"/>
        </w:rPr>
      </w:pPr>
    </w:p>
    <w:p w:rsidR="002A6256" w:rsidRPr="00D73B6A" w:rsidRDefault="002A6256" w:rsidP="002A6256">
      <w:pPr>
        <w:jc w:val="both"/>
        <w:rPr>
          <w:rFonts w:ascii="Bookman Old Style" w:hAnsi="Bookman Old Style" w:cs="Arial"/>
        </w:rPr>
      </w:pP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Arial"/>
        </w:rPr>
        <w:t xml:space="preserve"> de producirse el siniestro o daño, procederá a la ejecución de la garantía constituida.</w:t>
      </w:r>
    </w:p>
    <w:p w:rsidR="002A6256" w:rsidRPr="00D73B6A" w:rsidRDefault="002A6256" w:rsidP="002A6256">
      <w:pPr>
        <w:jc w:val="both"/>
        <w:rPr>
          <w:rFonts w:ascii="Bookman Old Style" w:hAnsi="Bookman Old Style"/>
          <w:b/>
        </w:rPr>
      </w:pPr>
    </w:p>
    <w:p w:rsidR="002A6256" w:rsidRPr="00D73B6A" w:rsidRDefault="002A6256" w:rsidP="002A6256">
      <w:pPr>
        <w:jc w:val="both"/>
        <w:rPr>
          <w:rFonts w:ascii="Bookman Old Style" w:hAnsi="Bookman Old Style"/>
          <w:b/>
        </w:rPr>
      </w:pPr>
      <w:r w:rsidRPr="00D73B6A">
        <w:rPr>
          <w:rFonts w:ascii="Bookman Old Style" w:hAnsi="Bookman Old Style"/>
          <w:b/>
        </w:rPr>
        <w:t>(Seleccionar esta Cláusula para la contratación de servicios generales de provisión continua o discontinua)</w:t>
      </w:r>
    </w:p>
    <w:p w:rsidR="002A6256" w:rsidRPr="00D73B6A" w:rsidRDefault="002A6256" w:rsidP="002A6256">
      <w:pPr>
        <w:jc w:val="both"/>
        <w:rPr>
          <w:rFonts w:ascii="Bookman Old Style" w:hAnsi="Bookman Old Style" w:cs="Arial"/>
          <w:b/>
        </w:rPr>
      </w:pPr>
      <w:r w:rsidRPr="00D73B6A">
        <w:rPr>
          <w:rFonts w:ascii="Bookman Old Style" w:hAnsi="Bookman Old Style" w:cs="Arial"/>
          <w:b/>
        </w:rPr>
        <w:t>DÉCIMA QUINTA.- (MODIFICACIONES AL CONTRATO)</w:t>
      </w:r>
    </w:p>
    <w:p w:rsidR="002A6256" w:rsidRPr="00D73B6A" w:rsidRDefault="002A6256" w:rsidP="002A6256">
      <w:pPr>
        <w:jc w:val="both"/>
        <w:rPr>
          <w:rFonts w:ascii="Bookman Old Style" w:hAnsi="Bookman Old Style" w:cs="Arial"/>
          <w:b/>
        </w:rPr>
      </w:pPr>
      <w:r w:rsidRPr="00D73B6A">
        <w:rPr>
          <w:rFonts w:ascii="Bookman Old Style" w:hAnsi="Bookman Old Style"/>
        </w:rPr>
        <w:t xml:space="preserve">El Contrato </w:t>
      </w:r>
      <w:r w:rsidRPr="00D73B6A">
        <w:rPr>
          <w:rFonts w:ascii="Bookman Old Style" w:hAnsi="Bookman Old Style" w:cs="Arial"/>
        </w:rPr>
        <w:t xml:space="preserve">podrá ser modificado por uno varios  </w:t>
      </w:r>
      <w:r w:rsidRPr="00D73B6A">
        <w:rPr>
          <w:rFonts w:ascii="Bookman Old Style" w:hAnsi="Bookman Old Style" w:cs="Verdana"/>
        </w:rPr>
        <w:t xml:space="preserve">Contratos Modificatorios, mismos que pueden afectar el alcance, monto y/o plazo. El monto de cada contrato modificatorio, no deberá exceder el </w:t>
      </w:r>
      <w:r w:rsidRPr="00D73B6A">
        <w:rPr>
          <w:rFonts w:ascii="Bookman Old Style" w:hAnsi="Bookman Old Style"/>
        </w:rPr>
        <w:t xml:space="preserve">diez por ciento (10%) </w:t>
      </w:r>
      <w:r w:rsidRPr="00D73B6A">
        <w:rPr>
          <w:rFonts w:ascii="Bookman Old Style" w:hAnsi="Bookman Old Style" w:cs="Verdana"/>
        </w:rPr>
        <w:t xml:space="preserve">del monto del presente contrato. Asimismo la suma de los montos de los contratos modificatorios no deberá exceder el </w:t>
      </w:r>
      <w:r w:rsidRPr="00D73B6A">
        <w:rPr>
          <w:rFonts w:ascii="Bookman Old Style" w:hAnsi="Bookman Old Style"/>
        </w:rPr>
        <w:t xml:space="preserve">diez por ciento (10%) </w:t>
      </w:r>
      <w:r w:rsidRPr="00D73B6A">
        <w:rPr>
          <w:rFonts w:ascii="Bookman Old Style" w:hAnsi="Bookman Old Style" w:cs="Verdana"/>
        </w:rPr>
        <w:t xml:space="preserve"> del monto del presente contrato, de acuerdo con lo establecido en el artículo 38 del RE-SABS-EPNE de YPFB.</w:t>
      </w:r>
    </w:p>
    <w:p w:rsidR="002A6256" w:rsidRPr="00D73B6A" w:rsidRDefault="002A6256" w:rsidP="002A6256">
      <w:pPr>
        <w:jc w:val="both"/>
        <w:rPr>
          <w:rFonts w:ascii="Bookman Old Style" w:hAnsi="Bookman Old Style"/>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w:t>
      </w:r>
      <w:r w:rsidRPr="00D73B6A">
        <w:rPr>
          <w:rFonts w:ascii="Bookman Old Style" w:hAnsi="Bookman Old Style"/>
          <w:b/>
        </w:rPr>
        <w:t>Seleccionar esta Cláusula para la contratación de servicios generales recurrentes</w:t>
      </w:r>
      <w:r w:rsidRPr="00D73B6A">
        <w:rPr>
          <w:rFonts w:ascii="Bookman Old Style" w:hAnsi="Bookman Old Style" w:cs="Arial"/>
          <w:b/>
        </w:rPr>
        <w:t>)</w:t>
      </w:r>
    </w:p>
    <w:p w:rsidR="002A6256" w:rsidRPr="00D73B6A" w:rsidRDefault="002A6256" w:rsidP="002A6256">
      <w:pPr>
        <w:jc w:val="both"/>
        <w:rPr>
          <w:rFonts w:ascii="Bookman Old Style" w:hAnsi="Bookman Old Style" w:cs="Arial"/>
          <w:b/>
        </w:rPr>
      </w:pPr>
      <w:r w:rsidRPr="00D73B6A">
        <w:rPr>
          <w:rFonts w:ascii="Bookman Old Style" w:hAnsi="Bookman Old Style" w:cs="Arial"/>
          <w:b/>
        </w:rPr>
        <w:t>DÉCIMA QUINTA.- (MODIFICACIONES AL CONTRATO)</w:t>
      </w:r>
    </w:p>
    <w:p w:rsidR="002A6256" w:rsidRPr="00D73B6A" w:rsidRDefault="002A6256" w:rsidP="002A6256">
      <w:pPr>
        <w:jc w:val="both"/>
        <w:rPr>
          <w:rFonts w:ascii="Bookman Old Style" w:hAnsi="Bookman Old Style" w:cs="Arial"/>
          <w:b/>
        </w:rPr>
      </w:pPr>
      <w:r w:rsidRPr="00D73B6A">
        <w:rPr>
          <w:rFonts w:ascii="Bookman Old Style" w:hAnsi="Bookman Old Style"/>
        </w:rPr>
        <w:t xml:space="preserve">La modificación al contrato por una sola vez no debiendo exceder el plazo establecido en el presente contrato, de acuerdo con lo establecido en el </w:t>
      </w:r>
      <w:r w:rsidRPr="00D73B6A">
        <w:rPr>
          <w:rFonts w:ascii="Bookman Old Style" w:hAnsi="Bookman Old Style" w:cs="Verdana"/>
        </w:rPr>
        <w:t>artículo 38 del RE-SABS-EPNE de YPFB.</w:t>
      </w:r>
    </w:p>
    <w:p w:rsidR="002A6256" w:rsidRPr="00D73B6A" w:rsidRDefault="002A6256" w:rsidP="002A6256">
      <w:pPr>
        <w:jc w:val="both"/>
        <w:rPr>
          <w:rFonts w:ascii="Bookman Old Style" w:hAnsi="Bookman Old Style" w:cs="Arial"/>
          <w:b/>
        </w:rPr>
      </w:pPr>
    </w:p>
    <w:p w:rsidR="002A6256" w:rsidRPr="00D73B6A" w:rsidRDefault="002A6256" w:rsidP="002A6256">
      <w:pPr>
        <w:jc w:val="both"/>
        <w:rPr>
          <w:rFonts w:ascii="Bookman Old Style" w:hAnsi="Bookman Old Style" w:cs="Arial"/>
          <w:b/>
          <w:lang w:val="es-BO"/>
        </w:rPr>
      </w:pPr>
      <w:r w:rsidRPr="00D73B6A">
        <w:rPr>
          <w:rFonts w:ascii="Bookman Old Style" w:hAnsi="Bookman Old Style" w:cs="Arial"/>
          <w:b/>
        </w:rPr>
        <w:t xml:space="preserve">DÉCIMA SEXTA.- </w:t>
      </w:r>
      <w:r w:rsidRPr="00D73B6A">
        <w:rPr>
          <w:rFonts w:ascii="Bookman Old Style" w:hAnsi="Bookman Old Style" w:cs="Arial"/>
          <w:b/>
          <w:lang w:val="es-BO"/>
        </w:rPr>
        <w:t xml:space="preserve">(INTRANSFERIBILIDAD DEL CONTRATO) </w:t>
      </w:r>
    </w:p>
    <w:p w:rsidR="002A6256" w:rsidRPr="00D73B6A" w:rsidRDefault="002A6256" w:rsidP="002A6256">
      <w:pPr>
        <w:jc w:val="both"/>
        <w:rPr>
          <w:rFonts w:ascii="Bookman Old Style" w:hAnsi="Bookman Old Style" w:cs="Arial"/>
          <w:lang w:val="es-BO"/>
        </w:rPr>
      </w:pPr>
      <w:r w:rsidRPr="00D73B6A">
        <w:rPr>
          <w:rFonts w:ascii="Bookman Old Style" w:hAnsi="Bookman Old Style" w:cs="Arial"/>
          <w:lang w:val="es-BO"/>
        </w:rPr>
        <w:t xml:space="preserve">El </w:t>
      </w:r>
      <w:r w:rsidRPr="00D73B6A">
        <w:rPr>
          <w:rFonts w:ascii="Bookman Old Style" w:hAnsi="Bookman Old Style" w:cs="Arial"/>
          <w:b/>
        </w:rPr>
        <w:t>PROVEEDOR</w:t>
      </w:r>
      <w:r w:rsidRPr="00D73B6A">
        <w:rPr>
          <w:rFonts w:ascii="Bookman Old Style" w:hAnsi="Bookman Old Style" w:cs="Arial"/>
          <w:lang w:val="es-BO"/>
        </w:rPr>
        <w:t xml:space="preserve"> bajo ningún título podrá: ceder, transferir, subrogar, total o parcialmente este Contrato.</w:t>
      </w:r>
    </w:p>
    <w:p w:rsidR="002A6256" w:rsidRPr="00D73B6A" w:rsidRDefault="002A6256" w:rsidP="002A6256">
      <w:pPr>
        <w:jc w:val="both"/>
        <w:rPr>
          <w:rFonts w:ascii="Bookman Old Style" w:hAnsi="Bookman Old Style" w:cs="Arial"/>
          <w:lang w:val="es-BO"/>
        </w:rPr>
      </w:pPr>
    </w:p>
    <w:p w:rsidR="002A6256" w:rsidRPr="00D73B6A" w:rsidRDefault="002A6256" w:rsidP="002A6256">
      <w:pPr>
        <w:jc w:val="both"/>
        <w:rPr>
          <w:rFonts w:ascii="Bookman Old Style" w:hAnsi="Bookman Old Style" w:cs="Arial"/>
          <w:lang w:val="es-BO"/>
        </w:rPr>
      </w:pPr>
      <w:r w:rsidRPr="00D73B6A">
        <w:rPr>
          <w:rFonts w:ascii="Bookman Old Style" w:hAnsi="Bookman Old Style"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2A6256" w:rsidRPr="00D73B6A" w:rsidRDefault="002A6256" w:rsidP="002A6256">
      <w:pPr>
        <w:jc w:val="both"/>
        <w:rPr>
          <w:rFonts w:ascii="Bookman Old Style" w:hAnsi="Bookman Old Style" w:cs="Arial"/>
          <w:b/>
          <w:lang w:val="es-BO"/>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DÉCIMA SÉPTIMA.- (MULTAS)</w:t>
      </w:r>
    </w:p>
    <w:p w:rsidR="002A6256" w:rsidRPr="00D73B6A" w:rsidRDefault="002A6256" w:rsidP="002A6256">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se obliga a cumplir con el cronograma y el plazo de entrega establecido en la Cláusula Novena del presente Contrato, caso contrario será multado con </w:t>
      </w:r>
      <w:proofErr w:type="spellStart"/>
      <w:r w:rsidRPr="00D73B6A">
        <w:rPr>
          <w:rFonts w:ascii="Bookman Old Style" w:hAnsi="Bookman Old Style" w:cs="Arial"/>
        </w:rPr>
        <w:t>el</w:t>
      </w:r>
      <w:proofErr w:type="spellEnd"/>
      <w:r w:rsidRPr="00D73B6A">
        <w:rPr>
          <w:rFonts w:ascii="Bookman Old Style" w:hAnsi="Bookman Old Style" w:cs="Arial"/>
        </w:rPr>
        <w:t xml:space="preserve"> </w:t>
      </w:r>
      <w:r w:rsidRPr="00D73B6A">
        <w:rPr>
          <w:rFonts w:ascii="Bookman Old Style" w:hAnsi="Bookman Old Style" w:cs="Arial"/>
          <w:highlight w:val="yellow"/>
        </w:rPr>
        <w:t>__________  %</w:t>
      </w:r>
      <w:r w:rsidRPr="00D73B6A">
        <w:rPr>
          <w:rFonts w:ascii="Bookman Old Style" w:hAnsi="Bookman Old Style" w:cs="Arial"/>
          <w:b/>
          <w:i/>
          <w:highlight w:val="yellow"/>
        </w:rPr>
        <w:t xml:space="preserve"> (La ENTIDAD establecerá el porcentaje de acuerdo al objeto del contrato, mismo que no podrá exceder del 1% del monto del contrato)</w:t>
      </w:r>
      <w:r w:rsidRPr="00D73B6A">
        <w:rPr>
          <w:rFonts w:ascii="Bookman Old Style" w:hAnsi="Bookman Old Style" w:cs="Arial"/>
        </w:rPr>
        <w:t xml:space="preserve"> por día de retraso. La suma de las multas no podrá exceder en ningún caso el veinte por ciento (20%) del monto total del contrato sin perjuicio de resolver el mismo.</w:t>
      </w:r>
    </w:p>
    <w:p w:rsidR="002A6256" w:rsidRPr="00D73B6A" w:rsidRDefault="002A6256" w:rsidP="002A6256">
      <w:pPr>
        <w:jc w:val="both"/>
        <w:rPr>
          <w:rFonts w:ascii="Bookman Old Style" w:hAnsi="Bookman Old Style" w:cs="Arial"/>
        </w:rPr>
      </w:pPr>
    </w:p>
    <w:p w:rsidR="002A6256" w:rsidRPr="00D73B6A" w:rsidRDefault="002A6256" w:rsidP="002A6256">
      <w:pPr>
        <w:jc w:val="both"/>
        <w:rPr>
          <w:rFonts w:ascii="Bookman Old Style" w:hAnsi="Bookman Old Style" w:cs="Arial"/>
        </w:rPr>
      </w:pPr>
      <w:r w:rsidRPr="00D73B6A">
        <w:rPr>
          <w:rFonts w:ascii="Bookman Old Style" w:hAnsi="Bookman Old Style" w:cs="Arial"/>
        </w:rPr>
        <w:t>Cuando la contratación se efectúe por Ítems o Lotes, las multas serán calculadas respecto del monto correspondiente al ítem o lote que hubiese sufrido retraso en su entrega.</w:t>
      </w:r>
    </w:p>
    <w:p w:rsidR="002A6256" w:rsidRPr="00D73B6A" w:rsidRDefault="002A6256" w:rsidP="002A6256">
      <w:pPr>
        <w:jc w:val="both"/>
        <w:rPr>
          <w:rFonts w:ascii="Bookman Old Style" w:hAnsi="Bookman Old Style" w:cs="Arial"/>
        </w:rPr>
      </w:pPr>
    </w:p>
    <w:p w:rsidR="002A6256" w:rsidRPr="00D73B6A" w:rsidRDefault="002A6256" w:rsidP="002A6256">
      <w:pPr>
        <w:autoSpaceDE w:val="0"/>
        <w:autoSpaceDN w:val="0"/>
        <w:adjustRightInd w:val="0"/>
        <w:jc w:val="both"/>
        <w:rPr>
          <w:rFonts w:ascii="Bookman Old Style" w:hAnsi="Bookman Old Style" w:cs="Verdana-Bold"/>
          <w:b/>
          <w:bCs/>
        </w:rPr>
      </w:pPr>
      <w:r w:rsidRPr="00D73B6A">
        <w:rPr>
          <w:rFonts w:ascii="Bookman Old Style" w:hAnsi="Bookman Old Style"/>
          <w:b/>
        </w:rPr>
        <w:t>DÉCIMA OCTAVA.- (</w:t>
      </w:r>
      <w:r w:rsidRPr="00D73B6A">
        <w:rPr>
          <w:rFonts w:ascii="Bookman Old Style" w:hAnsi="Bookman Old Style" w:cs="Verdana-Bold"/>
          <w:b/>
          <w:bCs/>
        </w:rPr>
        <w:t>EXONERACIÓN DE LAS CARGAS LABORALES Y SOCIALES A LA ENTIDAD)</w:t>
      </w:r>
    </w:p>
    <w:p w:rsidR="002A6256" w:rsidRPr="00D73B6A" w:rsidRDefault="002A6256" w:rsidP="002A6256">
      <w:pPr>
        <w:autoSpaceDE w:val="0"/>
        <w:autoSpaceDN w:val="0"/>
        <w:adjustRightInd w:val="0"/>
        <w:jc w:val="both"/>
        <w:rPr>
          <w:rFonts w:ascii="Bookman Old Style" w:hAnsi="Bookman Old Style" w:cs="Verdana"/>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Verdana-Bold"/>
          <w:bCs/>
        </w:rPr>
        <w:t xml:space="preserve"> corre con las obligaciones que emerjan del objeto del presente Contrato, r</w:t>
      </w:r>
      <w:r w:rsidRPr="00D73B6A">
        <w:rPr>
          <w:rFonts w:ascii="Bookman Old Style" w:hAnsi="Bookman Old Style" w:cs="Verdana"/>
        </w:rPr>
        <w:t xml:space="preserve">especto a las cargas laborales y sociales con el personal de su dependencia, se exonera de estas obligaciones a </w:t>
      </w: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Verdana"/>
          <w:b/>
        </w:rPr>
        <w:t>.</w:t>
      </w:r>
    </w:p>
    <w:p w:rsidR="002A6256" w:rsidRPr="00D73B6A" w:rsidRDefault="002A6256" w:rsidP="002A6256">
      <w:pPr>
        <w:autoSpaceDE w:val="0"/>
        <w:autoSpaceDN w:val="0"/>
        <w:adjustRightInd w:val="0"/>
        <w:jc w:val="both"/>
        <w:rPr>
          <w:rFonts w:ascii="Bookman Old Style" w:hAnsi="Bookman Old Style" w:cs="Verdana"/>
        </w:rPr>
      </w:pPr>
    </w:p>
    <w:p w:rsidR="002A6256" w:rsidRPr="00D73B6A" w:rsidRDefault="002A6256" w:rsidP="002A6256">
      <w:pPr>
        <w:jc w:val="both"/>
        <w:rPr>
          <w:rFonts w:ascii="Bookman Old Style" w:hAnsi="Bookman Old Style"/>
          <w:lang w:val="es-ES_tradnl"/>
        </w:rPr>
      </w:pPr>
      <w:r w:rsidRPr="00D73B6A">
        <w:rPr>
          <w:rFonts w:ascii="Bookman Old Style" w:hAnsi="Bookman Old Style" w:cs="Verdana-Bold"/>
          <w:b/>
          <w:bCs/>
        </w:rPr>
        <w:t xml:space="preserve">DÉCIMA NOVENA.- </w:t>
      </w:r>
      <w:r w:rsidRPr="00D73B6A">
        <w:rPr>
          <w:rFonts w:ascii="Bookman Old Style" w:hAnsi="Bookman Old Style"/>
          <w:b/>
          <w:lang w:val="es-ES_tradnl"/>
        </w:rPr>
        <w:t xml:space="preserve">(TERMINACIÓN DEL CONTRATO).  </w:t>
      </w:r>
      <w:r w:rsidRPr="00D73B6A">
        <w:rPr>
          <w:rFonts w:ascii="Bookman Old Style" w:hAnsi="Bookman Old Style"/>
          <w:lang w:val="es-ES_tradnl"/>
        </w:rPr>
        <w:t>El presente contrato concluirá bajo una de las siguientes causas:</w:t>
      </w:r>
    </w:p>
    <w:p w:rsidR="002A6256" w:rsidRPr="00D73B6A" w:rsidRDefault="002A6256" w:rsidP="002A6256">
      <w:pPr>
        <w:jc w:val="both"/>
        <w:rPr>
          <w:rFonts w:ascii="Bookman Old Style" w:hAnsi="Bookman Old Style"/>
          <w:lang w:val="es-ES_tradnl"/>
        </w:rPr>
      </w:pPr>
    </w:p>
    <w:p w:rsidR="002A6256" w:rsidRPr="00D73B6A" w:rsidRDefault="002A6256" w:rsidP="002A6256">
      <w:pPr>
        <w:pStyle w:val="Prrafodelista"/>
        <w:numPr>
          <w:ilvl w:val="1"/>
          <w:numId w:val="32"/>
        </w:numPr>
        <w:jc w:val="both"/>
        <w:rPr>
          <w:rFonts w:ascii="Bookman Old Style" w:hAnsi="Bookman Old Style"/>
          <w:lang w:val="es-ES_tradnl"/>
        </w:rPr>
      </w:pPr>
      <w:r w:rsidRPr="00D73B6A">
        <w:rPr>
          <w:rFonts w:ascii="Bookman Old Style" w:hAnsi="Bookman Old Style"/>
          <w:b/>
          <w:lang w:val="es-ES_tradnl"/>
        </w:rPr>
        <w:lastRenderedPageBreak/>
        <w:t xml:space="preserve">Por Cumplimiento del Contrato: </w:t>
      </w:r>
      <w:r w:rsidRPr="00D73B6A">
        <w:rPr>
          <w:rFonts w:ascii="Bookman Old Style" w:hAnsi="Bookman Old Style"/>
          <w:lang w:val="es-ES_tradnl"/>
        </w:rPr>
        <w:t xml:space="preserve">De forma normal, tanto la </w:t>
      </w:r>
      <w:r w:rsidRPr="00D73B6A">
        <w:rPr>
          <w:rFonts w:ascii="Bookman Old Style" w:hAnsi="Bookman Old Style"/>
          <w:b/>
          <w:lang w:val="es-ES_tradnl"/>
        </w:rPr>
        <w:t xml:space="preserve">ENTIDAD </w:t>
      </w:r>
      <w:r w:rsidRPr="00D73B6A">
        <w:rPr>
          <w:rFonts w:ascii="Bookman Old Style" w:hAnsi="Bookman Old Style"/>
          <w:lang w:val="es-ES_tradnl"/>
        </w:rPr>
        <w:t xml:space="preserve">como el </w:t>
      </w:r>
      <w:r w:rsidRPr="00D73B6A">
        <w:rPr>
          <w:rFonts w:ascii="Bookman Old Style" w:hAnsi="Bookman Old Style"/>
          <w:b/>
          <w:lang w:val="es-ES_tradnl"/>
        </w:rPr>
        <w:t xml:space="preserve">PROVEEDOR </w:t>
      </w:r>
      <w:r w:rsidRPr="00D73B6A">
        <w:rPr>
          <w:rFonts w:ascii="Bookman Old Style" w:hAnsi="Bookman Old Style"/>
          <w:lang w:val="es-ES_tradnl"/>
        </w:rPr>
        <w:t>darán por terminado el presente Contrato, una vez que ambas partes hayan dado cumplimiento a todas las condiciones y estipulaciones contenidas en mismo, lo cual se hará constar en el Certificado de Cumplimiento de Contrato, emitido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2A6256" w:rsidRPr="00D73B6A" w:rsidRDefault="002A6256" w:rsidP="002A6256">
      <w:pPr>
        <w:jc w:val="both"/>
        <w:rPr>
          <w:rFonts w:ascii="Bookman Old Style" w:hAnsi="Bookman Old Style"/>
          <w:lang w:val="es-ES_tradnl"/>
        </w:rPr>
      </w:pPr>
    </w:p>
    <w:p w:rsidR="002A6256" w:rsidRPr="00D73B6A" w:rsidRDefault="002A6256" w:rsidP="002A6256">
      <w:pPr>
        <w:pStyle w:val="Prrafodelista"/>
        <w:numPr>
          <w:ilvl w:val="1"/>
          <w:numId w:val="32"/>
        </w:numPr>
        <w:jc w:val="both"/>
        <w:rPr>
          <w:rFonts w:ascii="Bookman Old Style" w:hAnsi="Bookman Old Style"/>
          <w:b/>
          <w:lang w:val="es-ES_tradnl"/>
        </w:rPr>
      </w:pPr>
      <w:r w:rsidRPr="00D73B6A">
        <w:rPr>
          <w:rFonts w:ascii="Bookman Old Style" w:hAnsi="Bookman Old Style"/>
          <w:b/>
          <w:lang w:val="es-ES_tradnl"/>
        </w:rPr>
        <w:t xml:space="preserve">Por Resolución del Contrato: </w:t>
      </w:r>
      <w:r w:rsidRPr="00D73B6A">
        <w:rPr>
          <w:rFonts w:ascii="Bookman Old Style" w:hAnsi="Bookman Old Style"/>
          <w:lang w:val="es-ES_tradnl"/>
        </w:rPr>
        <w:t>Si se diera el caso y como una forma excepcional de terminar el contrato, a los efectos legales correspondientes, la</w:t>
      </w:r>
      <w:r w:rsidRPr="00D73B6A">
        <w:rPr>
          <w:rFonts w:ascii="Bookman Old Style" w:hAnsi="Bookman Old Style"/>
          <w:b/>
          <w:lang w:val="es-ES_tradnl"/>
        </w:rPr>
        <w:t xml:space="preserve"> ENTIDAD </w:t>
      </w:r>
      <w:r w:rsidRPr="00D73B6A">
        <w:rPr>
          <w:rFonts w:ascii="Bookman Old Style" w:hAnsi="Bookman Old Style"/>
          <w:lang w:val="es-ES_tradnl"/>
        </w:rPr>
        <w:t>y el</w:t>
      </w:r>
      <w:r w:rsidRPr="00D73B6A">
        <w:rPr>
          <w:rFonts w:ascii="Bookman Old Style" w:hAnsi="Bookman Old Style"/>
          <w:b/>
          <w:lang w:val="es-ES_tradnl"/>
        </w:rPr>
        <w:t xml:space="preserve"> PROVEEDOR, </w:t>
      </w:r>
      <w:r w:rsidRPr="00D73B6A">
        <w:rPr>
          <w:rFonts w:ascii="Bookman Old Style" w:hAnsi="Bookman Old Style"/>
          <w:lang w:val="es-ES_tradnl"/>
        </w:rPr>
        <w:t>acuerdan las siguientes causales para procesar la resolución del Contrato:</w:t>
      </w:r>
    </w:p>
    <w:p w:rsidR="002A6256" w:rsidRPr="00D73B6A" w:rsidRDefault="002A6256" w:rsidP="002A6256">
      <w:pPr>
        <w:pStyle w:val="Prrafodelista"/>
        <w:rPr>
          <w:rFonts w:ascii="Bookman Old Style" w:hAnsi="Bookman Old Style"/>
          <w:b/>
          <w:lang w:val="es-ES_tradnl"/>
        </w:rPr>
      </w:pPr>
    </w:p>
    <w:p w:rsidR="002A6256" w:rsidRPr="00D73B6A" w:rsidRDefault="002A6256" w:rsidP="002A6256">
      <w:pPr>
        <w:pStyle w:val="Prrafodelista"/>
        <w:numPr>
          <w:ilvl w:val="2"/>
          <w:numId w:val="33"/>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 la ENTIDAD, por causales atribuibles al PROVEEDOR.</w:t>
      </w:r>
    </w:p>
    <w:p w:rsidR="002A6256" w:rsidRPr="00D73B6A" w:rsidRDefault="002A6256" w:rsidP="002A6256">
      <w:pPr>
        <w:pStyle w:val="Prrafodelista"/>
        <w:tabs>
          <w:tab w:val="left" w:pos="1418"/>
        </w:tabs>
        <w:ind w:left="1418"/>
        <w:jc w:val="both"/>
        <w:rPr>
          <w:rFonts w:ascii="Bookman Old Style" w:hAnsi="Bookman Old Style"/>
          <w:b/>
          <w:lang w:val="es-ES_tradnl"/>
        </w:rPr>
      </w:pPr>
    </w:p>
    <w:p w:rsidR="002A6256" w:rsidRPr="00D73B6A" w:rsidRDefault="002A6256" w:rsidP="002A6256">
      <w:pPr>
        <w:numPr>
          <w:ilvl w:val="0"/>
          <w:numId w:val="31"/>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disolución del </w:t>
      </w:r>
      <w:r w:rsidRPr="00D73B6A">
        <w:rPr>
          <w:rFonts w:ascii="Bookman Old Style" w:hAnsi="Bookman Old Style"/>
          <w:b/>
          <w:lang w:val="es-ES_tradnl"/>
        </w:rPr>
        <w:t xml:space="preserve">PROVEEDOR </w:t>
      </w:r>
      <w:r w:rsidRPr="00D73B6A">
        <w:rPr>
          <w:rFonts w:ascii="Bookman Old Style" w:hAnsi="Bookman Old Style"/>
          <w:b/>
          <w:i/>
          <w:lang w:val="es-ES_tradnl"/>
        </w:rPr>
        <w:t>(sea Empresa o Asociación de Empresas de Servicios).</w:t>
      </w:r>
    </w:p>
    <w:p w:rsidR="002A6256" w:rsidRPr="00D73B6A" w:rsidRDefault="002A6256" w:rsidP="002A6256">
      <w:pPr>
        <w:numPr>
          <w:ilvl w:val="0"/>
          <w:numId w:val="31"/>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quiebra declarada del </w:t>
      </w:r>
      <w:r w:rsidRPr="00D73B6A">
        <w:rPr>
          <w:rFonts w:ascii="Bookman Old Style" w:hAnsi="Bookman Old Style"/>
          <w:b/>
          <w:lang w:val="es-ES_tradnl"/>
        </w:rPr>
        <w:t>PROVEEDOR.</w:t>
      </w:r>
    </w:p>
    <w:p w:rsidR="002A6256" w:rsidRPr="00D73B6A" w:rsidRDefault="002A6256" w:rsidP="002A6256">
      <w:pPr>
        <w:numPr>
          <w:ilvl w:val="0"/>
          <w:numId w:val="31"/>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en la atención del servicio, a requerimiento de la </w:t>
      </w:r>
      <w:r w:rsidRPr="00D73B6A">
        <w:rPr>
          <w:rFonts w:ascii="Bookman Old Style" w:hAnsi="Bookman Old Style"/>
          <w:b/>
          <w:lang w:val="es-ES_tradnl"/>
        </w:rPr>
        <w:t xml:space="preserve">ENTIDAD </w:t>
      </w:r>
      <w:r w:rsidRPr="00D73B6A">
        <w:rPr>
          <w:rFonts w:ascii="Bookman Old Style" w:hAnsi="Bookman Old Style"/>
          <w:lang w:val="es-ES_tradnl"/>
        </w:rPr>
        <w:t>en asuntos relacionados con el objeto del presente contrato.</w:t>
      </w:r>
    </w:p>
    <w:p w:rsidR="002A6256" w:rsidRPr="00D73B6A" w:rsidRDefault="002A6256" w:rsidP="002A6256">
      <w:pPr>
        <w:numPr>
          <w:ilvl w:val="0"/>
          <w:numId w:val="31"/>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suspensión del servicio sin justificación.</w:t>
      </w:r>
    </w:p>
    <w:p w:rsidR="002A6256" w:rsidRPr="00D73B6A" w:rsidRDefault="002A6256" w:rsidP="002A6256">
      <w:pPr>
        <w:numPr>
          <w:ilvl w:val="0"/>
          <w:numId w:val="31"/>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del servicio de acuerdo al Cronograma. </w:t>
      </w:r>
      <w:r w:rsidRPr="00D73B6A">
        <w:rPr>
          <w:rFonts w:ascii="Bookman Old Style" w:hAnsi="Bookman Old Style"/>
          <w:b/>
          <w:i/>
          <w:lang w:val="es-ES_tradnl"/>
        </w:rPr>
        <w:t>(si corresponde)</w:t>
      </w:r>
      <w:r w:rsidRPr="00D73B6A">
        <w:rPr>
          <w:rFonts w:ascii="Bookman Old Style" w:hAnsi="Bookman Old Style"/>
          <w:lang w:val="es-ES_tradnl"/>
        </w:rPr>
        <w:t>.</w:t>
      </w:r>
    </w:p>
    <w:p w:rsidR="002A6256" w:rsidRPr="00D73B6A" w:rsidRDefault="002A6256" w:rsidP="002A6256">
      <w:pPr>
        <w:numPr>
          <w:ilvl w:val="0"/>
          <w:numId w:val="31"/>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Cuando el monto de la multa por atraso en la prestación del servicio alcance el diez por ciento (10%) del monto total del contrato, decisión optativa, o el veinte por ciento (20%), de forma obligatoria.</w:t>
      </w:r>
    </w:p>
    <w:p w:rsidR="002A6256" w:rsidRPr="00D73B6A" w:rsidRDefault="002A6256" w:rsidP="002A6256">
      <w:pPr>
        <w:numPr>
          <w:ilvl w:val="0"/>
          <w:numId w:val="31"/>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incumplimiento a la cláusula Anticorrupción</w:t>
      </w:r>
    </w:p>
    <w:p w:rsidR="002A6256" w:rsidRPr="00D73B6A" w:rsidRDefault="002A6256" w:rsidP="002A6256">
      <w:pPr>
        <w:ind w:left="1800"/>
        <w:jc w:val="both"/>
        <w:rPr>
          <w:rFonts w:ascii="Bookman Old Style" w:hAnsi="Bookman Old Style"/>
          <w:lang w:val="es-ES_tradnl"/>
        </w:rPr>
      </w:pPr>
    </w:p>
    <w:p w:rsidR="002A6256" w:rsidRPr="00D73B6A" w:rsidRDefault="002A6256" w:rsidP="002A6256">
      <w:pPr>
        <w:pStyle w:val="Prrafodelista"/>
        <w:numPr>
          <w:ilvl w:val="2"/>
          <w:numId w:val="33"/>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del PROVEEDOR por causales atribuibles a la ENTIDAD.</w:t>
      </w:r>
    </w:p>
    <w:p w:rsidR="002A6256" w:rsidRPr="00D73B6A" w:rsidRDefault="002A6256" w:rsidP="002A6256">
      <w:pPr>
        <w:jc w:val="both"/>
        <w:rPr>
          <w:rFonts w:ascii="Bookman Old Style" w:hAnsi="Bookman Old Style"/>
          <w:lang w:val="es-ES_tradnl"/>
        </w:rPr>
      </w:pPr>
    </w:p>
    <w:p w:rsidR="002A6256" w:rsidRPr="00D73B6A" w:rsidRDefault="002A6256" w:rsidP="002A6256">
      <w:pPr>
        <w:numPr>
          <w:ilvl w:val="1"/>
          <w:numId w:val="31"/>
        </w:numPr>
        <w:tabs>
          <w:tab w:val="num" w:pos="1800"/>
        </w:tabs>
        <w:ind w:left="1800"/>
        <w:jc w:val="both"/>
        <w:rPr>
          <w:rFonts w:ascii="Bookman Old Style" w:hAnsi="Bookman Old Style"/>
          <w:lang w:val="es-ES_tradnl"/>
        </w:rPr>
      </w:pPr>
      <w:r w:rsidRPr="00D73B6A">
        <w:rPr>
          <w:rFonts w:ascii="Bookman Old Style" w:hAnsi="Bookman Old Style"/>
          <w:lang w:val="es-ES_tradnl"/>
        </w:rPr>
        <w:t>Si apartándose de los términos del contrato la</w:t>
      </w:r>
      <w:r w:rsidRPr="00D73B6A">
        <w:rPr>
          <w:rFonts w:ascii="Bookman Old Style" w:hAnsi="Bookman Old Style"/>
          <w:b/>
          <w:lang w:val="es-ES_tradnl"/>
        </w:rPr>
        <w:t xml:space="preserve"> ENTIDAD, </w:t>
      </w:r>
      <w:r w:rsidRPr="00D73B6A">
        <w:rPr>
          <w:rFonts w:ascii="Bookman Old Style" w:hAnsi="Bookman Old Style"/>
          <w:lang w:val="es-ES_tradnl"/>
        </w:rPr>
        <w:t>pretende efectuar aumento o disminución en el servicio</w:t>
      </w:r>
      <w:r w:rsidRPr="00D73B6A">
        <w:rPr>
          <w:rFonts w:ascii="Bookman Old Style" w:hAnsi="Bookman Old Style" w:cs="Arial"/>
          <w:lang w:val="es-ES_tradnl"/>
        </w:rPr>
        <w:t>, sin la emisión del necesario Contrato Modificatorio</w:t>
      </w:r>
      <w:r w:rsidRPr="00D73B6A">
        <w:rPr>
          <w:rFonts w:ascii="Bookman Old Style" w:hAnsi="Bookman Old Style"/>
          <w:lang w:val="es-ES_tradnl"/>
        </w:rPr>
        <w:t>.</w:t>
      </w:r>
    </w:p>
    <w:p w:rsidR="002A6256" w:rsidRPr="00D73B6A" w:rsidRDefault="002A6256" w:rsidP="002A6256">
      <w:pPr>
        <w:numPr>
          <w:ilvl w:val="1"/>
          <w:numId w:val="31"/>
        </w:numPr>
        <w:tabs>
          <w:tab w:val="num" w:pos="1800"/>
        </w:tabs>
        <w:ind w:left="1800"/>
        <w:jc w:val="both"/>
        <w:rPr>
          <w:rFonts w:ascii="Bookman Old Style" w:hAnsi="Bookman Old Style"/>
          <w:lang w:val="es-ES_tradnl"/>
        </w:rPr>
      </w:pPr>
      <w:r w:rsidRPr="00D73B6A">
        <w:rPr>
          <w:rFonts w:ascii="Bookman Old Style" w:hAnsi="Bookman Old Style"/>
          <w:lang w:val="es-ES_tradnl"/>
        </w:rPr>
        <w:t xml:space="preserve">Por incumplimiento injustificado en el pago por la prestación del servicio, por más </w:t>
      </w:r>
      <w:r w:rsidRPr="00D73B6A">
        <w:rPr>
          <w:rFonts w:ascii="Bookman Old Style" w:hAnsi="Bookman Old Style"/>
          <w:highlight w:val="yellow"/>
          <w:lang w:val="es-ES_tradnl"/>
        </w:rPr>
        <w:t>de treinta (30) días calendario computados</w:t>
      </w:r>
      <w:r w:rsidRPr="00D73B6A">
        <w:rPr>
          <w:rFonts w:ascii="Bookman Old Style" w:hAnsi="Bookman Old Style"/>
          <w:lang w:val="es-ES_tradnl"/>
        </w:rPr>
        <w:t xml:space="preserve"> a partir de la fecha en que debió hacerse efectivo el pago, existiendo conformidad del servicio, emitida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2A6256" w:rsidRPr="00D73B6A" w:rsidRDefault="002A6256" w:rsidP="002A6256">
      <w:pPr>
        <w:numPr>
          <w:ilvl w:val="1"/>
          <w:numId w:val="31"/>
        </w:numPr>
        <w:tabs>
          <w:tab w:val="num" w:pos="1800"/>
        </w:tabs>
        <w:ind w:left="1800"/>
        <w:jc w:val="both"/>
        <w:rPr>
          <w:rFonts w:ascii="Bookman Old Style" w:hAnsi="Bookman Old Style"/>
          <w:lang w:val="es-ES_tradnl"/>
        </w:rPr>
      </w:pPr>
      <w:r w:rsidRPr="00D73B6A">
        <w:rPr>
          <w:rFonts w:ascii="Bookman Old Style" w:hAnsi="Bookman Old Style"/>
          <w:lang w:val="es-ES_tradnl"/>
        </w:rPr>
        <w:t>Por utilizar o requerir aquellos servicios que son objeto del presente contrato, en beneficio de terceras personas.</w:t>
      </w:r>
    </w:p>
    <w:p w:rsidR="002A6256" w:rsidRPr="00D73B6A" w:rsidRDefault="002A6256" w:rsidP="002A6256">
      <w:pPr>
        <w:ind w:left="1800"/>
        <w:jc w:val="both"/>
        <w:rPr>
          <w:rFonts w:ascii="Bookman Old Style" w:hAnsi="Bookman Old Style"/>
          <w:lang w:val="es-ES_tradnl"/>
        </w:rPr>
      </w:pPr>
    </w:p>
    <w:p w:rsidR="002A6256" w:rsidRPr="00D73B6A" w:rsidRDefault="002A6256" w:rsidP="002A6256">
      <w:pPr>
        <w:pStyle w:val="Prrafodelista"/>
        <w:numPr>
          <w:ilvl w:val="2"/>
          <w:numId w:val="33"/>
        </w:numPr>
        <w:tabs>
          <w:tab w:val="left" w:pos="1276"/>
        </w:tabs>
        <w:ind w:left="1276" w:hanging="850"/>
        <w:jc w:val="both"/>
        <w:rPr>
          <w:rFonts w:ascii="Bookman Old Style" w:hAnsi="Bookman Old Style"/>
          <w:lang w:val="es-ES_tradnl"/>
        </w:rPr>
      </w:pPr>
      <w:r w:rsidRPr="00D73B6A">
        <w:rPr>
          <w:rFonts w:ascii="Bookman Old Style" w:hAnsi="Bookman Old Style"/>
          <w:b/>
          <w:lang w:val="es-ES_tradnl"/>
        </w:rPr>
        <w:t xml:space="preserve">Reglas aplicables a la Resolución: </w:t>
      </w:r>
      <w:r w:rsidRPr="00D73B6A">
        <w:rPr>
          <w:rFonts w:ascii="Bookman Old Style" w:hAnsi="Bookman Old Style"/>
          <w:lang w:val="es-ES_tradnl"/>
        </w:rPr>
        <w:t>Para procesar la Resolución del Contrato por cualquiera de las causales señaladas,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dará aviso escrito mediante carta notariada, a la otra parte, de su intención de resolver el </w:t>
      </w:r>
      <w:r w:rsidRPr="00D73B6A">
        <w:rPr>
          <w:rFonts w:ascii="Bookman Old Style" w:hAnsi="Bookman Old Style"/>
          <w:b/>
          <w:lang w:val="es-ES_tradnl"/>
        </w:rPr>
        <w:t>CONTRATO</w:t>
      </w:r>
      <w:r w:rsidRPr="00D73B6A">
        <w:rPr>
          <w:rFonts w:ascii="Bookman Old Style" w:hAnsi="Bookman Old Style"/>
          <w:lang w:val="es-ES_tradnl"/>
        </w:rPr>
        <w:t>, estableciendo claramente la causal que se aduce.</w:t>
      </w:r>
    </w:p>
    <w:p w:rsidR="002A6256" w:rsidRPr="00D73B6A" w:rsidRDefault="002A6256" w:rsidP="002A6256">
      <w:pPr>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Si dentro de los cinco (5)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según quién haya requerido la resolución del contrato, notificará </w:t>
      </w:r>
      <w:r w:rsidRPr="00D73B6A">
        <w:rPr>
          <w:rFonts w:ascii="Bookman Old Style" w:hAnsi="Bookman Old Style"/>
          <w:lang w:val="es-ES_tradnl"/>
        </w:rPr>
        <w:lastRenderedPageBreak/>
        <w:t>mediante carta notariada a la otra parte, que la resolución del contrato se ha hecho efectiva.</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 xml:space="preserve">Esta carta notariada dará lugar a que: cuando la resolución sea por causales atribuibles al </w:t>
      </w:r>
      <w:r w:rsidRPr="00D73B6A">
        <w:rPr>
          <w:rFonts w:ascii="Bookman Old Style" w:hAnsi="Bookman Old Style"/>
          <w:b/>
          <w:lang w:val="es-ES_tradnl"/>
        </w:rPr>
        <w:t xml:space="preserve">PROVEEDOR </w:t>
      </w:r>
      <w:r w:rsidRPr="00D73B6A">
        <w:rPr>
          <w:rFonts w:ascii="Bookman Old Style" w:hAnsi="Bookman Old Style"/>
          <w:lang w:val="es-ES_tradnl"/>
        </w:rPr>
        <w:t>se consolide en favor de la</w:t>
      </w:r>
      <w:r w:rsidRPr="00D73B6A">
        <w:rPr>
          <w:rFonts w:ascii="Bookman Old Style" w:hAnsi="Bookman Old Style"/>
          <w:b/>
          <w:lang w:val="es-ES_tradnl"/>
        </w:rPr>
        <w:t xml:space="preserve"> ENTIDAD </w:t>
      </w:r>
      <w:r w:rsidRPr="00D73B6A">
        <w:rPr>
          <w:rFonts w:ascii="Bookman Old Style" w:hAnsi="Bookman Old Style"/>
          <w:lang w:val="es-ES_tradnl"/>
        </w:rPr>
        <w:t xml:space="preserve">la Garantía de Cumplimiento de Contrato y de Correcta Inversión de Anticipo (cuando corresponda) </w:t>
      </w:r>
      <w:r w:rsidRPr="00D73B6A">
        <w:rPr>
          <w:rFonts w:ascii="Bookman Old Style" w:hAnsi="Bookman Old Style"/>
          <w:b/>
          <w:bCs/>
          <w:i/>
          <w:iCs/>
          <w:lang w:val="es-ES_tradnl"/>
        </w:rPr>
        <w:t>(solo si se trata de servicios continuos)</w:t>
      </w:r>
      <w:r w:rsidRPr="00D73B6A">
        <w:rPr>
          <w:rFonts w:ascii="Bookman Old Style" w:hAnsi="Bookman Old Style"/>
          <w:lang w:val="es-ES_tradnl"/>
        </w:rPr>
        <w:t>.</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 xml:space="preserve">Solo en caso que la resolución no sea originada por negligencia del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éste tendrá derecho a una evaluación de los gastos proporcionales que demande los compromisos adquiridos por el </w:t>
      </w:r>
      <w:r w:rsidRPr="00D73B6A">
        <w:rPr>
          <w:rFonts w:ascii="Bookman Old Style" w:hAnsi="Bookman Old Style"/>
          <w:b/>
          <w:lang w:val="es-ES_tradnl"/>
        </w:rPr>
        <w:t xml:space="preserve">PROVEEDOR </w:t>
      </w:r>
      <w:r w:rsidRPr="00D73B6A">
        <w:rPr>
          <w:rFonts w:ascii="Bookman Old Style" w:hAnsi="Bookman Old Style"/>
          <w:lang w:val="es-ES_tradnl"/>
        </w:rPr>
        <w:t>para la prestación del servicio contra la presentación de documentos probatorios y certificados.</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procederá a establecer los montos reembolsables al </w:t>
      </w:r>
      <w:r w:rsidRPr="00D73B6A">
        <w:rPr>
          <w:rFonts w:ascii="Bookman Old Style" w:hAnsi="Bookman Old Style"/>
          <w:b/>
          <w:lang w:val="es-ES_tradnl"/>
        </w:rPr>
        <w:t>PROVEEDOR</w:t>
      </w:r>
      <w:r w:rsidRPr="00D73B6A">
        <w:rPr>
          <w:rFonts w:ascii="Bookman Old Style" w:hAnsi="Bookman Old Style"/>
          <w:lang w:val="es-ES_tradnl"/>
        </w:rPr>
        <w:t xml:space="preserve"> por concepto de provisión del </w:t>
      </w:r>
      <w:r w:rsidRPr="00D73B6A">
        <w:rPr>
          <w:rFonts w:ascii="Bookman Old Style" w:hAnsi="Bookman Old Style"/>
          <w:b/>
          <w:lang w:val="es-ES_tradnl"/>
        </w:rPr>
        <w:t>SERVICIO</w:t>
      </w:r>
      <w:r w:rsidRPr="00D73B6A">
        <w:rPr>
          <w:rFonts w:ascii="Bookman Old Style" w:hAnsi="Bookman Old Style"/>
          <w:lang w:val="es-ES_tradnl"/>
        </w:rPr>
        <w:t xml:space="preserve"> satisfactoriamente efectuado, si corresponde.</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Con base a la liquidación final y establecidos los saldos en favor o en contra para su respectivo pago o cobro de la (s) Garantía (s) correspondientes.</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pStyle w:val="Prrafodelista"/>
        <w:numPr>
          <w:ilvl w:val="2"/>
          <w:numId w:val="33"/>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por causas de fuerza mayor o caso fortuito que afecten a la ENTIDAD o al PROVEEDOR.</w:t>
      </w:r>
    </w:p>
    <w:p w:rsidR="002A6256" w:rsidRPr="00D73B6A" w:rsidRDefault="002A6256" w:rsidP="002A6256">
      <w:pPr>
        <w:ind w:left="1560"/>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 xml:space="preserve">Si en cualquier momento antes de la terminación de la prestación del servicio objeto del </w:t>
      </w:r>
      <w:r w:rsidRPr="00D73B6A">
        <w:rPr>
          <w:rFonts w:ascii="Bookman Old Style" w:hAnsi="Bookman Old Style"/>
          <w:bCs/>
          <w:lang w:val="es-ES_tradnl"/>
        </w:rPr>
        <w:t>contrato</w:t>
      </w:r>
      <w:r w:rsidRPr="00D73B6A">
        <w:rPr>
          <w:rFonts w:ascii="Bookman Old Style" w:hAnsi="Bookman Old Style"/>
          <w:lang w:val="es-ES_tradnl"/>
        </w:rPr>
        <w:t xml:space="preserve">, </w:t>
      </w:r>
      <w:r w:rsidRPr="00D73B6A">
        <w:rPr>
          <w:rFonts w:ascii="Bookman Old Style" w:hAnsi="Bookman Old Style" w:cs="Arial"/>
        </w:rPr>
        <w:t>la</w:t>
      </w:r>
      <w:r w:rsidRPr="00D73B6A">
        <w:rPr>
          <w:rFonts w:ascii="Bookman Old Style" w:hAnsi="Bookman Old Style" w:cs="Arial"/>
          <w:b/>
        </w:rPr>
        <w:t xml:space="preserve"> </w:t>
      </w:r>
      <w:r w:rsidRPr="00D73B6A">
        <w:rPr>
          <w:rFonts w:ascii="Bookman Old Style" w:hAnsi="Bookman Old Style"/>
          <w:b/>
          <w:lang w:val="es-ES_tradnl"/>
        </w:rPr>
        <w:t xml:space="preserve">ENTIDAD </w:t>
      </w:r>
      <w:r w:rsidRPr="00D73B6A">
        <w:rPr>
          <w:rFonts w:ascii="Bookman Old Style" w:hAnsi="Bookman Old Style"/>
          <w:lang w:val="es-ES_tradnl"/>
        </w:rPr>
        <w:t>o</w:t>
      </w:r>
      <w:r w:rsidRPr="00D73B6A">
        <w:rPr>
          <w:rFonts w:ascii="Bookman Old Style" w:hAnsi="Bookman Old Style"/>
          <w:b/>
          <w:lang w:val="es-ES_tradnl"/>
        </w:rPr>
        <w:t xml:space="preserve"> </w:t>
      </w:r>
      <w:r w:rsidRPr="00D73B6A">
        <w:rPr>
          <w:rFonts w:ascii="Bookman Old Style" w:hAnsi="Bookman Old Style"/>
          <w:lang w:val="es-ES_tradnl"/>
        </w:rPr>
        <w:t>el</w:t>
      </w:r>
      <w:r w:rsidRPr="00D73B6A">
        <w:rPr>
          <w:rFonts w:ascii="Bookman Old Style" w:hAnsi="Bookman Old Style"/>
          <w:b/>
          <w:lang w:val="es-ES_tradnl"/>
        </w:rPr>
        <w:t xml:space="preserve"> PROVEEDOR</w:t>
      </w:r>
      <w:r w:rsidRPr="00D73B6A">
        <w:rPr>
          <w:rFonts w:ascii="Bookman Old Style" w:hAnsi="Bookman Old Style"/>
          <w:lang w:val="es-ES_tradnl"/>
        </w:rPr>
        <w:t xml:space="preserve"> se encontrase en una situación fuera de control, por causas de fuerza mayor o caso fortuito, que imposibilite la conclusión de la prestación del servicio o vayan contra los intereses del Estado, la parte afectada comunicará por escrito su intención de resolver el contrato, justificando la causa.</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cs="Aria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mediante carta notariada dirigida al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los trabajos y resolverá el </w:t>
      </w:r>
      <w:r w:rsidRPr="00D73B6A">
        <w:rPr>
          <w:rFonts w:ascii="Bookman Old Style" w:hAnsi="Bookman Old Style"/>
          <w:bCs/>
          <w:lang w:val="es-ES_tradnl"/>
        </w:rPr>
        <w:t>contrato</w:t>
      </w:r>
      <w:r w:rsidRPr="00D73B6A">
        <w:rPr>
          <w:rFonts w:ascii="Bookman Old Style" w:hAnsi="Bookman Old Style"/>
          <w:lang w:val="es-ES_tradnl"/>
        </w:rPr>
        <w:t xml:space="preserve"> total o parcialmente. A la entrega de dicha comunicación oficial de resolución,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el servicio de acuerdo a las instrucciones que al efecto emita por escrito la </w:t>
      </w:r>
      <w:r w:rsidRPr="00D73B6A">
        <w:rPr>
          <w:rFonts w:ascii="Bookman Old Style" w:hAnsi="Bookman Old Style"/>
          <w:b/>
          <w:lang w:val="es-ES_tradnl"/>
        </w:rPr>
        <w:t>ENTIDAD</w:t>
      </w:r>
      <w:r w:rsidRPr="00D73B6A">
        <w:rPr>
          <w:rFonts w:ascii="Bookman Old Style" w:hAnsi="Bookman Old Style"/>
          <w:lang w:val="es-ES_tradnl"/>
        </w:rPr>
        <w:t xml:space="preserve">. </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 xml:space="preserve">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conjuntamente con la </w:t>
      </w:r>
      <w:r w:rsidRPr="00D73B6A">
        <w:rPr>
          <w:rFonts w:ascii="Bookman Old Style" w:hAnsi="Bookman Old Style"/>
          <w:b/>
          <w:lang w:val="es-ES_tradnl"/>
        </w:rPr>
        <w:t>ENTIDAD</w:t>
      </w:r>
      <w:r w:rsidRPr="00D73B6A">
        <w:rPr>
          <w:rFonts w:ascii="Bookman Old Style" w:hAnsi="Bookman Old Style"/>
          <w:lang w:val="es-ES_tradnl"/>
        </w:rPr>
        <w:t xml:space="preserve">, procederán a la verificación del servicio prestado hasta la fecha de suspensión la evaluación de los compromisos que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tuviera pendiente relativo al servicio, debidamente documentados. Asimismo la </w:t>
      </w:r>
      <w:r w:rsidRPr="00D73B6A">
        <w:rPr>
          <w:rFonts w:ascii="Bookman Old Style" w:hAnsi="Bookman Old Style"/>
          <w:b/>
          <w:lang w:val="es-ES_tradnl"/>
        </w:rPr>
        <w:t>ENTIDAD</w:t>
      </w:r>
      <w:r w:rsidRPr="00D73B6A">
        <w:rPr>
          <w:rFonts w:ascii="Bookman Old Style" w:hAnsi="Bookman Old Style"/>
          <w:lang w:val="es-ES_tradnl"/>
        </w:rPr>
        <w:t xml:space="preserve"> liquidará los costos proporcionales que en dicho acto se demandase y otros gastos que a juicio de la </w:t>
      </w:r>
      <w:r w:rsidRPr="00D73B6A">
        <w:rPr>
          <w:rFonts w:ascii="Bookman Old Style" w:hAnsi="Bookman Old Style"/>
          <w:b/>
          <w:lang w:val="es-ES_tradnl"/>
        </w:rPr>
        <w:t>ENTIDAD</w:t>
      </w:r>
      <w:r w:rsidRPr="00D73B6A">
        <w:rPr>
          <w:rFonts w:ascii="Bookman Old Style" w:hAnsi="Bookman Old Style"/>
          <w:lang w:val="es-ES_tradnl"/>
        </w:rPr>
        <w:t xml:space="preserve"> fueran considerados sujetos a reembolso.</w:t>
      </w:r>
    </w:p>
    <w:p w:rsidR="002A6256" w:rsidRPr="00D73B6A" w:rsidRDefault="002A6256" w:rsidP="002A6256">
      <w:pPr>
        <w:ind w:left="1276"/>
        <w:jc w:val="both"/>
        <w:rPr>
          <w:rFonts w:ascii="Bookman Old Style" w:hAnsi="Bookman Old Style"/>
          <w:lang w:val="es-ES_tradnl"/>
        </w:rPr>
      </w:pPr>
    </w:p>
    <w:p w:rsidR="002A6256" w:rsidRPr="00D73B6A" w:rsidRDefault="002A6256" w:rsidP="002A6256">
      <w:pPr>
        <w:ind w:left="1276"/>
        <w:jc w:val="both"/>
        <w:rPr>
          <w:rFonts w:ascii="Bookman Old Style" w:hAnsi="Bookman Old Style"/>
          <w:lang w:val="es-ES_tradnl"/>
        </w:rPr>
      </w:pPr>
      <w:r w:rsidRPr="00D73B6A">
        <w:rPr>
          <w:rFonts w:ascii="Bookman Old Style" w:hAnsi="Bookman Old Style"/>
          <w:lang w:val="es-ES_tradnl"/>
        </w:rPr>
        <w:t xml:space="preserve">Con estos datos la </w:t>
      </w:r>
      <w:r w:rsidRPr="00D73B6A">
        <w:rPr>
          <w:rFonts w:ascii="Bookman Old Style" w:hAnsi="Bookman Old Style"/>
          <w:b/>
          <w:lang w:val="es-ES_tradnl"/>
        </w:rPr>
        <w:t>ENTIDAD</w:t>
      </w:r>
      <w:r w:rsidRPr="00D73B6A">
        <w:rPr>
          <w:rFonts w:ascii="Bookman Old Style" w:hAnsi="Bookman Old Style"/>
          <w:lang w:val="es-ES_tradnl"/>
        </w:rPr>
        <w:t xml:space="preserve"> elaborará el cierre de contrato y el trámite de pago será el previsto en la cláusula vigésima séptima del presente </w:t>
      </w:r>
      <w:r w:rsidRPr="00D73B6A">
        <w:rPr>
          <w:rFonts w:ascii="Bookman Old Style" w:hAnsi="Bookman Old Style"/>
          <w:b/>
          <w:bCs/>
          <w:lang w:val="es-ES_tradnl"/>
        </w:rPr>
        <w:t>CONTRATO</w:t>
      </w:r>
      <w:r w:rsidRPr="00D73B6A">
        <w:rPr>
          <w:rFonts w:ascii="Bookman Old Style" w:hAnsi="Bookman Old Style"/>
          <w:lang w:val="es-ES_tradnl"/>
        </w:rPr>
        <w:t>.</w:t>
      </w:r>
    </w:p>
    <w:p w:rsidR="002A6256" w:rsidRPr="00D73B6A" w:rsidRDefault="002A6256" w:rsidP="002A6256">
      <w:pPr>
        <w:autoSpaceDE w:val="0"/>
        <w:autoSpaceDN w:val="0"/>
        <w:adjustRightInd w:val="0"/>
        <w:jc w:val="both"/>
        <w:rPr>
          <w:rFonts w:ascii="Bookman Old Style" w:hAnsi="Bookman Old Style"/>
          <w:lang w:val="es-ES_tradnl"/>
        </w:rPr>
      </w:pPr>
    </w:p>
    <w:p w:rsidR="002A6256" w:rsidRPr="00D73B6A" w:rsidRDefault="002A6256" w:rsidP="002A6256">
      <w:pPr>
        <w:autoSpaceDE w:val="0"/>
        <w:autoSpaceDN w:val="0"/>
        <w:adjustRightInd w:val="0"/>
        <w:jc w:val="both"/>
        <w:rPr>
          <w:rFonts w:ascii="Bookman Old Style" w:hAnsi="Bookman Old Style" w:cs="Verdana-Bold"/>
          <w:b/>
          <w:bCs/>
        </w:rPr>
      </w:pPr>
      <w:r w:rsidRPr="00D73B6A">
        <w:rPr>
          <w:rFonts w:ascii="Bookman Old Style" w:hAnsi="Bookman Old Style" w:cs="Arial"/>
          <w:b/>
        </w:rPr>
        <w:t>VIGÉSIMA</w:t>
      </w:r>
      <w:r w:rsidRPr="00D73B6A">
        <w:rPr>
          <w:rFonts w:ascii="Bookman Old Style" w:hAnsi="Bookman Old Style" w:cs="Verdana-Bold"/>
          <w:b/>
          <w:bCs/>
        </w:rPr>
        <w:t>.- (SOLUCIÓN DE CONTROVERSIAS)</w:t>
      </w:r>
    </w:p>
    <w:p w:rsidR="002A6256" w:rsidRPr="00D73B6A" w:rsidRDefault="002A6256" w:rsidP="002A6256">
      <w:pPr>
        <w:autoSpaceDE w:val="0"/>
        <w:autoSpaceDN w:val="0"/>
        <w:adjustRightInd w:val="0"/>
        <w:jc w:val="both"/>
        <w:rPr>
          <w:rFonts w:ascii="Bookman Old Style" w:hAnsi="Bookman Old Style" w:cs="Verdana-Bold"/>
          <w:bCs/>
        </w:rPr>
      </w:pPr>
      <w:r w:rsidRPr="00D73B6A">
        <w:rPr>
          <w:rFonts w:ascii="Bookman Old Style" w:hAnsi="Bookman Old Style"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2A6256" w:rsidRPr="00D73B6A" w:rsidRDefault="002A6256" w:rsidP="002A6256">
      <w:pPr>
        <w:autoSpaceDE w:val="0"/>
        <w:autoSpaceDN w:val="0"/>
        <w:adjustRightInd w:val="0"/>
        <w:jc w:val="both"/>
        <w:rPr>
          <w:rFonts w:ascii="Bookman Old Style" w:hAnsi="Bookman Old Style" w:cs="Verdana-Bold"/>
          <w:b/>
          <w:bCs/>
        </w:rPr>
      </w:pPr>
    </w:p>
    <w:p w:rsidR="002A6256" w:rsidRPr="00D73B6A" w:rsidRDefault="002A6256" w:rsidP="002A6256">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VIGÉSIMA PRIMERA.- (ANTICORRUPCIÓN)</w:t>
      </w:r>
    </w:p>
    <w:p w:rsidR="002A6256" w:rsidRPr="00D73B6A" w:rsidRDefault="002A6256" w:rsidP="002A6256">
      <w:pPr>
        <w:autoSpaceDE w:val="0"/>
        <w:autoSpaceDN w:val="0"/>
        <w:adjustRightInd w:val="0"/>
        <w:jc w:val="both"/>
        <w:rPr>
          <w:rFonts w:ascii="Bookman Old Style" w:hAnsi="Bookman Old Style" w:cs="Verdana-Bold"/>
          <w:b/>
          <w:bCs/>
        </w:rPr>
      </w:pPr>
      <w:r w:rsidRPr="00D73B6A">
        <w:rPr>
          <w:rFonts w:ascii="Bookman Old Style" w:hAnsi="Bookman Old Style"/>
          <w:lang w:val="es-ES_tradnl"/>
        </w:rPr>
        <w:t xml:space="preserve">Cada una de las partes acuerda y declara que ni ella, ni sus representantes o afiliados, en conexión con este Contrato o el cumplimiento de las obligaciones de dichas Partes bajo este </w:t>
      </w:r>
      <w:r w:rsidRPr="00D73B6A">
        <w:rPr>
          <w:rFonts w:ascii="Bookman Old Style" w:hAnsi="Bookman Old Style"/>
          <w:lang w:val="es-ES_tradnl"/>
        </w:rPr>
        <w:lastRenderedPageBreak/>
        <w:t>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3B6A">
        <w:rPr>
          <w:rFonts w:ascii="Bookman Old Style" w:hAnsi="Bookman Old Style" w:cs="Verdana-Bold"/>
          <w:bCs/>
        </w:rPr>
        <w:t>, sin perjuicio de que el Contratante resuelva el presente Contrato y se ejecuten las Garantías que se encuentren vigentes al momento de la resolución.</w:t>
      </w:r>
    </w:p>
    <w:p w:rsidR="002A6256" w:rsidRPr="00D73B6A" w:rsidRDefault="002A6256" w:rsidP="002A6256">
      <w:pPr>
        <w:jc w:val="both"/>
        <w:rPr>
          <w:rFonts w:ascii="Bookman Old Style" w:hAnsi="Bookman Old Style" w:cs="Arial"/>
          <w:b/>
        </w:rPr>
      </w:pPr>
    </w:p>
    <w:p w:rsidR="002A6256" w:rsidRPr="00D73B6A" w:rsidRDefault="002A6256" w:rsidP="002A6256">
      <w:pPr>
        <w:jc w:val="both"/>
        <w:rPr>
          <w:rFonts w:ascii="Bookman Old Style" w:hAnsi="Bookman Old Style" w:cs="Arial"/>
          <w:b/>
        </w:rPr>
      </w:pPr>
      <w:r w:rsidRPr="00D73B6A">
        <w:rPr>
          <w:rFonts w:ascii="Bookman Old Style" w:hAnsi="Bookman Old Style" w:cs="Arial"/>
          <w:b/>
        </w:rPr>
        <w:t>VIGÉSIMA SEGUNDA.- (CONSENTIMIENTO)</w:t>
      </w:r>
    </w:p>
    <w:p w:rsidR="002A6256" w:rsidRPr="00D73B6A" w:rsidRDefault="002A6256" w:rsidP="002A6256">
      <w:pPr>
        <w:jc w:val="both"/>
        <w:rPr>
          <w:rFonts w:ascii="Bookman Old Style" w:hAnsi="Bookman Old Style" w:cs="Arial"/>
        </w:rPr>
      </w:pPr>
      <w:r w:rsidRPr="00D73B6A">
        <w:rPr>
          <w:rFonts w:ascii="Bookman Old Style" w:hAnsi="Bookman Old Style" w:cs="Arial"/>
        </w:rPr>
        <w:t>En señal de conformidad y para su fiel y estricto cumplimiento, suscribimos el presente Contrato en cuatro ejemplares de un mismo tenor y validez el/la _________ (</w:t>
      </w:r>
      <w:r w:rsidRPr="00D73B6A">
        <w:rPr>
          <w:rFonts w:ascii="Bookman Old Style" w:hAnsi="Bookman Old Style" w:cs="Arial"/>
          <w:b/>
          <w:i/>
        </w:rPr>
        <w:t xml:space="preserve">registrar el nombre de la MAE o del servidor público a quien se delega la competencia para la suscripción del Contrato, y la Resolución correspondiente), </w:t>
      </w:r>
      <w:r w:rsidRPr="00D73B6A">
        <w:rPr>
          <w:rFonts w:ascii="Bookman Old Style" w:hAnsi="Bookman Old Style" w:cs="Arial"/>
        </w:rPr>
        <w:t xml:space="preserve">en representación legal de la </w:t>
      </w:r>
      <w:r w:rsidRPr="00D73B6A">
        <w:rPr>
          <w:rFonts w:ascii="Bookman Old Style" w:hAnsi="Bookman Old Style" w:cs="Arial"/>
          <w:b/>
        </w:rPr>
        <w:t>ENTIDAD</w:t>
      </w:r>
      <w:r w:rsidRPr="00D73B6A">
        <w:rPr>
          <w:rFonts w:ascii="Bookman Old Style" w:hAnsi="Bookman Old Style" w:cs="Arial"/>
        </w:rPr>
        <w:t xml:space="preserve">, y el/la  _____________ </w:t>
      </w:r>
      <w:r w:rsidRPr="00D73B6A">
        <w:rPr>
          <w:rFonts w:ascii="Bookman Old Style" w:hAnsi="Bookman Old Style" w:cs="Arial"/>
          <w:b/>
          <w:i/>
        </w:rPr>
        <w:t xml:space="preserve">(registrar el nombre del representante legal del PROVEEDOR o persona natural adjudicada, habilitado para la suscripción del Contrato) </w:t>
      </w:r>
      <w:r w:rsidRPr="00D73B6A">
        <w:rPr>
          <w:rFonts w:ascii="Bookman Old Style" w:hAnsi="Bookman Old Style" w:cs="Arial"/>
        </w:rPr>
        <w:t xml:space="preserve">en representación del </w:t>
      </w:r>
      <w:r w:rsidRPr="00D73B6A">
        <w:rPr>
          <w:rFonts w:ascii="Bookman Old Style" w:hAnsi="Bookman Old Style" w:cs="Arial"/>
          <w:b/>
          <w:bCs/>
        </w:rPr>
        <w:t>PROVEEDOR</w:t>
      </w:r>
      <w:r w:rsidRPr="00D73B6A">
        <w:rPr>
          <w:rFonts w:ascii="Bookman Old Style" w:hAnsi="Bookman Old Style" w:cs="Arial"/>
        </w:rPr>
        <w:t>.</w:t>
      </w:r>
    </w:p>
    <w:p w:rsidR="002A6256" w:rsidRPr="00D73B6A" w:rsidRDefault="002A6256" w:rsidP="002A6256">
      <w:pPr>
        <w:jc w:val="both"/>
        <w:rPr>
          <w:rFonts w:ascii="Bookman Old Style" w:hAnsi="Bookman Old Style" w:cs="Arial"/>
        </w:rPr>
      </w:pPr>
    </w:p>
    <w:p w:rsidR="002A6256" w:rsidRPr="00D73B6A" w:rsidRDefault="002A6256" w:rsidP="002A6256">
      <w:pPr>
        <w:jc w:val="both"/>
        <w:rPr>
          <w:rFonts w:ascii="Bookman Old Style" w:hAnsi="Bookman Old Style" w:cs="Arial"/>
        </w:rPr>
      </w:pPr>
      <w:r w:rsidRPr="00D73B6A">
        <w:rPr>
          <w:rFonts w:ascii="Bookman Old Style" w:hAnsi="Bookman Old Style" w:cs="Arial"/>
        </w:rPr>
        <w:t>Este documento, conforme a disposiciones legales de control fiscal vigentes, será registrado ante la Contraloría General del Estado en idioma castellano.</w:t>
      </w:r>
    </w:p>
    <w:p w:rsidR="002A6256" w:rsidRPr="00D73B6A" w:rsidRDefault="002A6256" w:rsidP="002A6256">
      <w:pPr>
        <w:jc w:val="both"/>
        <w:rPr>
          <w:rFonts w:ascii="Bookman Old Style" w:hAnsi="Bookman Old Style" w:cs="Arial"/>
        </w:rPr>
      </w:pPr>
    </w:p>
    <w:p w:rsidR="002A6256" w:rsidRPr="00D73B6A" w:rsidRDefault="002A6256" w:rsidP="002A6256">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_________ (Registrar el lugar y la fecha en que se suscribe el Contrato).</w:t>
      </w:r>
    </w:p>
    <w:p w:rsidR="002A6256" w:rsidRPr="00D73B6A" w:rsidRDefault="002A6256" w:rsidP="002A6256">
      <w:pPr>
        <w:autoSpaceDE w:val="0"/>
        <w:autoSpaceDN w:val="0"/>
        <w:adjustRightInd w:val="0"/>
        <w:jc w:val="both"/>
        <w:rPr>
          <w:rFonts w:ascii="Bookman Old Style" w:hAnsi="Bookman Old Style" w:cs="Verdana-BoldItalic"/>
          <w:b/>
          <w:bCs/>
          <w:i/>
          <w:iCs/>
        </w:rPr>
      </w:pPr>
    </w:p>
    <w:p w:rsidR="002A6256" w:rsidRPr="00D73B6A" w:rsidRDefault="002A6256" w:rsidP="002A6256">
      <w:pPr>
        <w:autoSpaceDE w:val="0"/>
        <w:autoSpaceDN w:val="0"/>
        <w:adjustRightInd w:val="0"/>
        <w:jc w:val="both"/>
        <w:rPr>
          <w:rFonts w:ascii="Bookman Old Style" w:hAnsi="Bookman Old Style" w:cs="Verdana-BoldItalic"/>
          <w:b/>
          <w:bCs/>
          <w:i/>
          <w:iCs/>
        </w:rPr>
      </w:pPr>
    </w:p>
    <w:p w:rsidR="002A6256" w:rsidRPr="00D73B6A" w:rsidRDefault="002A6256" w:rsidP="002A6256">
      <w:pPr>
        <w:autoSpaceDE w:val="0"/>
        <w:autoSpaceDN w:val="0"/>
        <w:adjustRightInd w:val="0"/>
        <w:jc w:val="both"/>
        <w:rPr>
          <w:rFonts w:ascii="Bookman Old Style" w:hAnsi="Bookman Old Style" w:cs="Verdana"/>
        </w:rPr>
      </w:pPr>
      <w:r w:rsidRPr="00D73B6A">
        <w:rPr>
          <w:rFonts w:ascii="Bookman Old Style" w:hAnsi="Bookman Old Style" w:cs="Verdana"/>
        </w:rPr>
        <w:t xml:space="preserve">_________________________                                  ________________________________  </w:t>
      </w:r>
    </w:p>
    <w:p w:rsidR="002A6256" w:rsidRPr="00D73B6A" w:rsidRDefault="002A6256" w:rsidP="002A6256">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(Registrar el nombre y cargo                                   (Registrar el nombre del Proveedor)</w:t>
      </w:r>
    </w:p>
    <w:p w:rsidR="002A6256" w:rsidRPr="00D73B6A" w:rsidRDefault="002A6256" w:rsidP="002A6256">
      <w:pPr>
        <w:autoSpaceDE w:val="0"/>
        <w:autoSpaceDN w:val="0"/>
        <w:adjustRightInd w:val="0"/>
        <w:jc w:val="both"/>
        <w:rPr>
          <w:rFonts w:ascii="Bookman Old Style" w:hAnsi="Bookman Old Style" w:cs="Verdana-BoldItalic"/>
          <w:b/>
          <w:bCs/>
          <w:i/>
          <w:iCs/>
        </w:rPr>
      </w:pPr>
      <w:proofErr w:type="gramStart"/>
      <w:r w:rsidRPr="00D73B6A">
        <w:rPr>
          <w:rFonts w:ascii="Bookman Old Style" w:hAnsi="Bookman Old Style" w:cs="Verdana-BoldItalic"/>
          <w:b/>
          <w:bCs/>
          <w:i/>
          <w:iCs/>
        </w:rPr>
        <w:t>del</w:t>
      </w:r>
      <w:proofErr w:type="gramEnd"/>
      <w:r w:rsidRPr="00D73B6A">
        <w:rPr>
          <w:rFonts w:ascii="Bookman Old Style" w:hAnsi="Bookman Old Style" w:cs="Verdana-BoldItalic"/>
          <w:b/>
          <w:bCs/>
          <w:i/>
          <w:iCs/>
        </w:rPr>
        <w:t xml:space="preserve">  Servidor Público habilitado) </w:t>
      </w:r>
    </w:p>
    <w:p w:rsidR="002A6256" w:rsidRPr="00D73B6A" w:rsidRDefault="002A6256" w:rsidP="002A6256">
      <w:pPr>
        <w:autoSpaceDE w:val="0"/>
        <w:autoSpaceDN w:val="0"/>
        <w:adjustRightInd w:val="0"/>
        <w:jc w:val="both"/>
        <w:rPr>
          <w:rFonts w:ascii="Bookman Old Style" w:hAnsi="Bookman Old Style"/>
        </w:rPr>
      </w:pPr>
      <w:proofErr w:type="gramStart"/>
      <w:r w:rsidRPr="00D73B6A">
        <w:rPr>
          <w:rFonts w:ascii="Bookman Old Style" w:hAnsi="Bookman Old Style" w:cs="Verdana-BoldItalic"/>
          <w:b/>
          <w:bCs/>
          <w:i/>
          <w:iCs/>
        </w:rPr>
        <w:t>para</w:t>
      </w:r>
      <w:proofErr w:type="gramEnd"/>
      <w:r w:rsidRPr="00D73B6A">
        <w:rPr>
          <w:rFonts w:ascii="Bookman Old Style" w:hAnsi="Bookman Old Style" w:cs="Verdana-BoldItalic"/>
          <w:b/>
          <w:bCs/>
          <w:i/>
          <w:iCs/>
        </w:rPr>
        <w:t xml:space="preserve"> la firma del contrato) </w:t>
      </w:r>
    </w:p>
    <w:sectPr w:rsidR="002A6256" w:rsidRPr="00D73B6A" w:rsidSect="00132381">
      <w:headerReference w:type="default" r:id="rId50"/>
      <w:footerReference w:type="default" r:id="rId5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2D1" w:rsidRDefault="00A112D1">
      <w:r>
        <w:separator/>
      </w:r>
    </w:p>
  </w:endnote>
  <w:endnote w:type="continuationSeparator" w:id="0">
    <w:p w:rsidR="00A112D1" w:rsidRDefault="00A11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0D2" w:rsidRDefault="009470D2">
    <w:pPr>
      <w:pStyle w:val="Piedepgina"/>
      <w:jc w:val="right"/>
    </w:pPr>
    <w:r>
      <w:fldChar w:fldCharType="begin"/>
    </w:r>
    <w:r>
      <w:instrText xml:space="preserve"> PAGE   \* MERGEFORMAT </w:instrText>
    </w:r>
    <w:r>
      <w:fldChar w:fldCharType="separate"/>
    </w:r>
    <w:r w:rsidR="00610DC4">
      <w:rPr>
        <w:noProof/>
      </w:rPr>
      <w:t>41</w:t>
    </w:r>
    <w:r>
      <w:fldChar w:fldCharType="end"/>
    </w:r>
  </w:p>
  <w:p w:rsidR="009470D2" w:rsidRDefault="009470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2D1" w:rsidRDefault="00A112D1">
      <w:r>
        <w:separator/>
      </w:r>
    </w:p>
  </w:footnote>
  <w:footnote w:type="continuationSeparator" w:id="0">
    <w:p w:rsidR="00A112D1" w:rsidRDefault="00A11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0D2" w:rsidRPr="009F3620" w:rsidRDefault="009470D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11D4A85"/>
    <w:multiLevelType w:val="hybridMultilevel"/>
    <w:tmpl w:val="B5F4F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16E5FCA"/>
    <w:multiLevelType w:val="hybridMultilevel"/>
    <w:tmpl w:val="ED8245C2"/>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30E04121"/>
    <w:multiLevelType w:val="hybridMultilevel"/>
    <w:tmpl w:val="C3BA282C"/>
    <w:lvl w:ilvl="0" w:tplc="4FACE79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1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4E80348"/>
    <w:multiLevelType w:val="hybridMultilevel"/>
    <w:tmpl w:val="BE7C33CA"/>
    <w:lvl w:ilvl="0" w:tplc="0B60B6EA">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0">
    <w:nsid w:val="58D35061"/>
    <w:multiLevelType w:val="hybridMultilevel"/>
    <w:tmpl w:val="FB4AD8BE"/>
    <w:lvl w:ilvl="0" w:tplc="7468505A">
      <w:start w:val="1"/>
      <w:numFmt w:val="decimal"/>
      <w:lvlText w:val="%1."/>
      <w:lvlJc w:val="left"/>
      <w:pPr>
        <w:ind w:left="360" w:hanging="360"/>
      </w:pPr>
      <w:rPr>
        <w:rFonts w:ascii="Verdana" w:eastAsia="Times New Roman" w:hAnsi="Verdana" w:cs="Arial"/>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2">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BC84A24"/>
    <w:multiLevelType w:val="multilevel"/>
    <w:tmpl w:val="083C4504"/>
    <w:lvl w:ilvl="0">
      <w:start w:val="19"/>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0F9093B"/>
    <w:multiLevelType w:val="hybridMultilevel"/>
    <w:tmpl w:val="2DE64806"/>
    <w:lvl w:ilvl="0" w:tplc="400A000F">
      <w:start w:val="2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80D0D77"/>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2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3111F59"/>
    <w:multiLevelType w:val="multilevel"/>
    <w:tmpl w:val="70805A56"/>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9"/>
  </w:num>
  <w:num w:numId="3">
    <w:abstractNumId w:val="24"/>
  </w:num>
  <w:num w:numId="4">
    <w:abstractNumId w:val="5"/>
  </w:num>
  <w:num w:numId="5">
    <w:abstractNumId w:val="14"/>
  </w:num>
  <w:num w:numId="6">
    <w:abstractNumId w:val="13"/>
  </w:num>
  <w:num w:numId="7">
    <w:abstractNumId w:val="15"/>
  </w:num>
  <w:num w:numId="8">
    <w:abstractNumId w:val="0"/>
  </w:num>
  <w:num w:numId="9">
    <w:abstractNumId w:val="29"/>
  </w:num>
  <w:num w:numId="10">
    <w:abstractNumId w:val="10"/>
  </w:num>
  <w:num w:numId="11">
    <w:abstractNumId w:val="8"/>
  </w:num>
  <w:num w:numId="12">
    <w:abstractNumId w:val="32"/>
  </w:num>
  <w:num w:numId="13">
    <w:abstractNumId w:val="18"/>
  </w:num>
  <w:num w:numId="14">
    <w:abstractNumId w:val="34"/>
  </w:num>
  <w:num w:numId="15">
    <w:abstractNumId w:val="27"/>
  </w:num>
  <w:num w:numId="16">
    <w:abstractNumId w:val="20"/>
  </w:num>
  <w:num w:numId="17">
    <w:abstractNumId w:val="19"/>
  </w:num>
  <w:num w:numId="18">
    <w:abstractNumId w:val="3"/>
  </w:num>
  <w:num w:numId="19">
    <w:abstractNumId w:val="25"/>
  </w:num>
  <w:num w:numId="20">
    <w:abstractNumId w:val="4"/>
  </w:num>
  <w:num w:numId="21">
    <w:abstractNumId w:val="22"/>
  </w:num>
  <w:num w:numId="22">
    <w:abstractNumId w:val="12"/>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33"/>
  </w:num>
  <w:num w:numId="29">
    <w:abstractNumId w:val="17"/>
  </w:num>
  <w:num w:numId="30">
    <w:abstractNumId w:val="16"/>
  </w:num>
  <w:num w:numId="31">
    <w:abstractNumId w:val="1"/>
  </w:num>
  <w:num w:numId="32">
    <w:abstractNumId w:val="23"/>
  </w:num>
  <w:num w:numId="33">
    <w:abstractNumId w:val="30"/>
  </w:num>
  <w:num w:numId="34">
    <w:abstractNumId w:val="26"/>
  </w:num>
  <w:num w:numId="35">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17BB5"/>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130"/>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5E8F"/>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765"/>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17CE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C23"/>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648"/>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3A1"/>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21B"/>
    <w:rsid w:val="002009C3"/>
    <w:rsid w:val="00200A5A"/>
    <w:rsid w:val="00201CD9"/>
    <w:rsid w:val="00201E1C"/>
    <w:rsid w:val="002025E9"/>
    <w:rsid w:val="00203C86"/>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2DDA"/>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4BD"/>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6256"/>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9B1"/>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34F"/>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4CE"/>
    <w:rsid w:val="003075A4"/>
    <w:rsid w:val="003075D4"/>
    <w:rsid w:val="00307906"/>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380"/>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2F02"/>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A3E"/>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1DB"/>
    <w:rsid w:val="00417626"/>
    <w:rsid w:val="00417898"/>
    <w:rsid w:val="00417E97"/>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B0A"/>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17EDD"/>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06C8B"/>
    <w:rsid w:val="0061090A"/>
    <w:rsid w:val="00610BEB"/>
    <w:rsid w:val="00610DC4"/>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67A"/>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67F"/>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37C"/>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0D2"/>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D6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2D1"/>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BDC"/>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3D4E"/>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52"/>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6968"/>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E28"/>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276EE"/>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588"/>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3EF"/>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5FC"/>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D8"/>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0B1"/>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AC3"/>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2A6256"/>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2A6256"/>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hyperlink" Target="http://www.ypfb.gob.bo"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www.ypfb.gob.bo"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consultacontrataciones@ypfb.gob.bo"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8F896-72B5-4FF4-8678-7F418086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41</Pages>
  <Words>10782</Words>
  <Characters>59307</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69950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13</cp:revision>
  <cp:lastPrinted>2015-08-07T22:56:00Z</cp:lastPrinted>
  <dcterms:created xsi:type="dcterms:W3CDTF">2015-08-07T16:29:00Z</dcterms:created>
  <dcterms:modified xsi:type="dcterms:W3CDTF">2015-08-07T22:58:00Z</dcterms:modified>
</cp:coreProperties>
</file>