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216F" w:rsidRDefault="0013216F" w:rsidP="00BC21BB">
                            <w:pPr>
                              <w:pStyle w:val="Ttulo1"/>
                              <w:ind w:left="142"/>
                              <w:jc w:val="center"/>
                              <w:rPr>
                                <w:rFonts w:ascii="Century Gothic" w:hAnsi="Century Gothic"/>
                                <w:szCs w:val="28"/>
                              </w:rPr>
                            </w:pPr>
                          </w:p>
                          <w:p w:rsidR="0013216F" w:rsidRDefault="001321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16F" w:rsidRDefault="0013216F" w:rsidP="000E2A55"/>
                          <w:p w:rsidR="0013216F" w:rsidRPr="00196858" w:rsidRDefault="0013216F" w:rsidP="00196858"/>
                          <w:p w:rsidR="0013216F" w:rsidRDefault="0013216F" w:rsidP="00BC21BB">
                            <w:pPr>
                              <w:ind w:left="142"/>
                              <w:jc w:val="center"/>
                              <w:rPr>
                                <w:rFonts w:ascii="Verdana" w:hAnsi="Verdana"/>
                                <w:b/>
                              </w:rPr>
                            </w:pPr>
                          </w:p>
                          <w:p w:rsidR="0013216F" w:rsidRDefault="0013216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63725" cy="1236269"/>
                                  <wp:effectExtent l="0" t="0" r="381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3074" cy="1241375"/>
                                          </a:xfrm>
                                          <a:prstGeom prst="rect">
                                            <a:avLst/>
                                          </a:prstGeom>
                                          <a:noFill/>
                                          <a:ln>
                                            <a:noFill/>
                                          </a:ln>
                                        </pic:spPr>
                                      </pic:pic>
                                    </a:graphicData>
                                  </a:graphic>
                                </wp:inline>
                              </w:drawing>
                            </w:r>
                          </w:p>
                          <w:p w:rsidR="0013216F" w:rsidRDefault="0013216F" w:rsidP="00963B46">
                            <w:pPr>
                              <w:ind w:left="142"/>
                              <w:jc w:val="center"/>
                              <w:rPr>
                                <w:rFonts w:ascii="Century Gothic" w:hAnsi="Century Gothic" w:cs="Arial"/>
                                <w:b/>
                                <w:sz w:val="32"/>
                                <w:szCs w:val="32"/>
                                <w:lang w:val="es-MX"/>
                              </w:rPr>
                            </w:pPr>
                          </w:p>
                          <w:p w:rsidR="0013216F" w:rsidRDefault="0013216F"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16F" w:rsidRDefault="0013216F" w:rsidP="00963B46">
                            <w:pPr>
                              <w:ind w:left="142"/>
                              <w:jc w:val="center"/>
                              <w:rPr>
                                <w:rFonts w:ascii="Century Gothic" w:hAnsi="Century Gothic" w:cs="Arial"/>
                                <w:b/>
                                <w:sz w:val="32"/>
                                <w:szCs w:val="32"/>
                                <w:lang w:val="es-MX"/>
                              </w:rPr>
                            </w:pPr>
                            <w:r w:rsidRPr="0044758A">
                              <w:rPr>
                                <w:rFonts w:ascii="Century Gothic" w:hAnsi="Century Gothic" w:cs="Arial"/>
                                <w:b/>
                                <w:sz w:val="32"/>
                                <w:szCs w:val="32"/>
                                <w:lang w:val="es-MX"/>
                              </w:rPr>
                              <w:t xml:space="preserve">SERVICIOS </w:t>
                            </w:r>
                          </w:p>
                          <w:p w:rsidR="0013216F" w:rsidRPr="003F3DFD" w:rsidRDefault="0013216F" w:rsidP="002C0306">
                            <w:pPr>
                              <w:rPr>
                                <w:rFonts w:ascii="Century Gothic" w:hAnsi="Century Gothic" w:cs="Arial"/>
                                <w:b/>
                                <w:sz w:val="32"/>
                                <w:szCs w:val="32"/>
                              </w:rPr>
                            </w:pPr>
                          </w:p>
                          <w:p w:rsidR="0013216F" w:rsidRDefault="0013216F" w:rsidP="00C64893">
                            <w:pPr>
                              <w:jc w:val="center"/>
                              <w:rPr>
                                <w:rFonts w:ascii="Century Gothic" w:hAnsi="Century Gothic"/>
                                <w:b/>
                                <w:sz w:val="32"/>
                                <w:szCs w:val="32"/>
                              </w:rPr>
                            </w:pPr>
                            <w:r>
                              <w:rPr>
                                <w:rFonts w:ascii="Century Gothic" w:hAnsi="Century Gothic"/>
                                <w:b/>
                                <w:sz w:val="32"/>
                                <w:szCs w:val="32"/>
                              </w:rPr>
                              <w:t>REGLAMENTO DE CONTRATACIONES DIRECTAS</w:t>
                            </w:r>
                          </w:p>
                          <w:p w:rsidR="0013216F" w:rsidRDefault="0013216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3216F" w:rsidRPr="00C64893" w:rsidRDefault="0013216F" w:rsidP="00BC21BB">
                            <w:pPr>
                              <w:ind w:left="142"/>
                              <w:jc w:val="center"/>
                              <w:rPr>
                                <w:rFonts w:ascii="Century Gothic" w:hAnsi="Century Gothic" w:cs="Arial"/>
                                <w:b/>
                                <w:sz w:val="32"/>
                                <w:szCs w:val="32"/>
                              </w:rPr>
                            </w:pPr>
                          </w:p>
                          <w:p w:rsidR="0013216F" w:rsidRDefault="0013216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3216F" w:rsidRPr="000F16BE" w:rsidRDefault="0013216F" w:rsidP="00716D3A">
                            <w:pPr>
                              <w:ind w:left="142"/>
                              <w:jc w:val="center"/>
                              <w:rPr>
                                <w:rFonts w:ascii="Century Gothic" w:hAnsi="Century Gothic" w:cs="Arial"/>
                                <w:b/>
                                <w:sz w:val="32"/>
                                <w:szCs w:val="32"/>
                                <w:lang w:val="es-MX"/>
                              </w:rPr>
                            </w:pPr>
                          </w:p>
                          <w:p w:rsidR="0013216F" w:rsidRPr="00811D4C" w:rsidRDefault="0013216F" w:rsidP="00BC21BB">
                            <w:pPr>
                              <w:ind w:left="142"/>
                              <w:rPr>
                                <w:rFonts w:ascii="Century Gothic" w:hAnsi="Century Gothic"/>
                                <w:b/>
                              </w:rPr>
                            </w:pPr>
                          </w:p>
                          <w:p w:rsidR="0013216F" w:rsidRDefault="0013216F"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44758A">
                              <w:rPr>
                                <w:rFonts w:ascii="Century Gothic" w:hAnsi="Century Gothic" w:cs="Century Gothic"/>
                                <w:b/>
                                <w:bCs/>
                                <w:color w:val="000000"/>
                                <w:sz w:val="32"/>
                                <w:szCs w:val="32"/>
                              </w:rPr>
                              <w:t>“Servicio de reposición de cruces de calle y acera en la red secundaria de distribución”</w:t>
                            </w:r>
                          </w:p>
                          <w:p w:rsidR="0013216F" w:rsidRDefault="0013216F" w:rsidP="00010561">
                            <w:pPr>
                              <w:autoSpaceDE w:val="0"/>
                              <w:autoSpaceDN w:val="0"/>
                              <w:adjustRightInd w:val="0"/>
                              <w:ind w:left="142"/>
                              <w:jc w:val="center"/>
                              <w:rPr>
                                <w:rFonts w:ascii="Century Gothic" w:hAnsi="Century Gothic" w:cs="Century Gothic"/>
                                <w:b/>
                                <w:bCs/>
                                <w:color w:val="000000"/>
                                <w:sz w:val="32"/>
                                <w:szCs w:val="32"/>
                              </w:rPr>
                            </w:pPr>
                          </w:p>
                          <w:p w:rsidR="0013216F" w:rsidRPr="00536091" w:rsidRDefault="0013216F"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GNRGD-CDO-18-15</w:t>
                            </w:r>
                          </w:p>
                          <w:p w:rsidR="0013216F" w:rsidRDefault="0013216F"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3216F" w:rsidRPr="00574BFC" w:rsidRDefault="006F0A5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w:t>
                            </w:r>
                            <w:r w:rsidR="0013216F" w:rsidRPr="0044758A">
                              <w:rPr>
                                <w:rFonts w:ascii="Century Gothic" w:hAnsi="Century Gothic" w:cs="Arial"/>
                                <w:b/>
                                <w:sz w:val="28"/>
                                <w:lang w:val="es-ES"/>
                              </w:rPr>
                              <w:t xml:space="preserve"> CONVOCATORIA)</w:t>
                            </w:r>
                          </w:p>
                          <w:p w:rsidR="0013216F" w:rsidRDefault="0013216F" w:rsidP="00BC21BB">
                            <w:pPr>
                              <w:ind w:right="930"/>
                              <w:jc w:val="center"/>
                              <w:rPr>
                                <w:rFonts w:ascii="Century Gothic" w:hAnsi="Century Gothic"/>
                                <w:lang w:val="es-ES_tradnl"/>
                              </w:rPr>
                            </w:pPr>
                            <w:r>
                              <w:rPr>
                                <w:rFonts w:ascii="Century Gothic" w:hAnsi="Century Gothic"/>
                                <w:lang w:val="es-ES_tradnl"/>
                              </w:rPr>
                              <w:t xml:space="preserve">          </w:t>
                            </w: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Pr="009C5A35" w:rsidRDefault="0013216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13216F" w:rsidRDefault="0013216F" w:rsidP="00BC21BB">
                      <w:pPr>
                        <w:pStyle w:val="Ttulo1"/>
                        <w:ind w:left="142"/>
                        <w:jc w:val="center"/>
                        <w:rPr>
                          <w:rFonts w:ascii="Century Gothic" w:hAnsi="Century Gothic"/>
                          <w:szCs w:val="28"/>
                        </w:rPr>
                      </w:pPr>
                    </w:p>
                    <w:p w:rsidR="0013216F" w:rsidRDefault="001321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16F" w:rsidRDefault="0013216F" w:rsidP="000E2A55"/>
                    <w:p w:rsidR="0013216F" w:rsidRPr="00196858" w:rsidRDefault="0013216F" w:rsidP="00196858"/>
                    <w:p w:rsidR="0013216F" w:rsidRDefault="0013216F" w:rsidP="00BC21BB">
                      <w:pPr>
                        <w:ind w:left="142"/>
                        <w:jc w:val="center"/>
                        <w:rPr>
                          <w:rFonts w:ascii="Verdana" w:hAnsi="Verdana"/>
                          <w:b/>
                        </w:rPr>
                      </w:pPr>
                    </w:p>
                    <w:p w:rsidR="0013216F" w:rsidRDefault="0013216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63725" cy="1236269"/>
                            <wp:effectExtent l="0" t="0" r="381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3074" cy="1241375"/>
                                    </a:xfrm>
                                    <a:prstGeom prst="rect">
                                      <a:avLst/>
                                    </a:prstGeom>
                                    <a:noFill/>
                                    <a:ln>
                                      <a:noFill/>
                                    </a:ln>
                                  </pic:spPr>
                                </pic:pic>
                              </a:graphicData>
                            </a:graphic>
                          </wp:inline>
                        </w:drawing>
                      </w:r>
                    </w:p>
                    <w:p w:rsidR="0013216F" w:rsidRDefault="0013216F" w:rsidP="00963B46">
                      <w:pPr>
                        <w:ind w:left="142"/>
                        <w:jc w:val="center"/>
                        <w:rPr>
                          <w:rFonts w:ascii="Century Gothic" w:hAnsi="Century Gothic" w:cs="Arial"/>
                          <w:b/>
                          <w:sz w:val="32"/>
                          <w:szCs w:val="32"/>
                          <w:lang w:val="es-MX"/>
                        </w:rPr>
                      </w:pPr>
                    </w:p>
                    <w:p w:rsidR="0013216F" w:rsidRDefault="0013216F"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16F" w:rsidRDefault="0013216F" w:rsidP="00963B46">
                      <w:pPr>
                        <w:ind w:left="142"/>
                        <w:jc w:val="center"/>
                        <w:rPr>
                          <w:rFonts w:ascii="Century Gothic" w:hAnsi="Century Gothic" w:cs="Arial"/>
                          <w:b/>
                          <w:sz w:val="32"/>
                          <w:szCs w:val="32"/>
                          <w:lang w:val="es-MX"/>
                        </w:rPr>
                      </w:pPr>
                      <w:r w:rsidRPr="0044758A">
                        <w:rPr>
                          <w:rFonts w:ascii="Century Gothic" w:hAnsi="Century Gothic" w:cs="Arial"/>
                          <w:b/>
                          <w:sz w:val="32"/>
                          <w:szCs w:val="32"/>
                          <w:lang w:val="es-MX"/>
                        </w:rPr>
                        <w:t xml:space="preserve">SERVICIOS </w:t>
                      </w:r>
                    </w:p>
                    <w:p w:rsidR="0013216F" w:rsidRPr="003F3DFD" w:rsidRDefault="0013216F" w:rsidP="002C0306">
                      <w:pPr>
                        <w:rPr>
                          <w:rFonts w:ascii="Century Gothic" w:hAnsi="Century Gothic" w:cs="Arial"/>
                          <w:b/>
                          <w:sz w:val="32"/>
                          <w:szCs w:val="32"/>
                        </w:rPr>
                      </w:pPr>
                    </w:p>
                    <w:p w:rsidR="0013216F" w:rsidRDefault="0013216F" w:rsidP="00C64893">
                      <w:pPr>
                        <w:jc w:val="center"/>
                        <w:rPr>
                          <w:rFonts w:ascii="Century Gothic" w:hAnsi="Century Gothic"/>
                          <w:b/>
                          <w:sz w:val="32"/>
                          <w:szCs w:val="32"/>
                        </w:rPr>
                      </w:pPr>
                      <w:r>
                        <w:rPr>
                          <w:rFonts w:ascii="Century Gothic" w:hAnsi="Century Gothic"/>
                          <w:b/>
                          <w:sz w:val="32"/>
                          <w:szCs w:val="32"/>
                        </w:rPr>
                        <w:t>REGLAMENTO DE CONTRATACIONES DIRECTAS</w:t>
                      </w:r>
                    </w:p>
                    <w:p w:rsidR="0013216F" w:rsidRDefault="0013216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3216F" w:rsidRPr="00C64893" w:rsidRDefault="0013216F" w:rsidP="00BC21BB">
                      <w:pPr>
                        <w:ind w:left="142"/>
                        <w:jc w:val="center"/>
                        <w:rPr>
                          <w:rFonts w:ascii="Century Gothic" w:hAnsi="Century Gothic" w:cs="Arial"/>
                          <w:b/>
                          <w:sz w:val="32"/>
                          <w:szCs w:val="32"/>
                        </w:rPr>
                      </w:pPr>
                    </w:p>
                    <w:p w:rsidR="0013216F" w:rsidRDefault="0013216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3216F" w:rsidRPr="000F16BE" w:rsidRDefault="0013216F" w:rsidP="00716D3A">
                      <w:pPr>
                        <w:ind w:left="142"/>
                        <w:jc w:val="center"/>
                        <w:rPr>
                          <w:rFonts w:ascii="Century Gothic" w:hAnsi="Century Gothic" w:cs="Arial"/>
                          <w:b/>
                          <w:sz w:val="32"/>
                          <w:szCs w:val="32"/>
                          <w:lang w:val="es-MX"/>
                        </w:rPr>
                      </w:pPr>
                    </w:p>
                    <w:p w:rsidR="0013216F" w:rsidRPr="00811D4C" w:rsidRDefault="0013216F" w:rsidP="00BC21BB">
                      <w:pPr>
                        <w:ind w:left="142"/>
                        <w:rPr>
                          <w:rFonts w:ascii="Century Gothic" w:hAnsi="Century Gothic"/>
                          <w:b/>
                        </w:rPr>
                      </w:pPr>
                    </w:p>
                    <w:p w:rsidR="0013216F" w:rsidRDefault="0013216F"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44758A">
                        <w:rPr>
                          <w:rFonts w:ascii="Century Gothic" w:hAnsi="Century Gothic" w:cs="Century Gothic"/>
                          <w:b/>
                          <w:bCs/>
                          <w:color w:val="000000"/>
                          <w:sz w:val="32"/>
                          <w:szCs w:val="32"/>
                        </w:rPr>
                        <w:t>“Servicio de reposición de cruces de calle y acera en la red secundaria de distribución”</w:t>
                      </w:r>
                    </w:p>
                    <w:p w:rsidR="0013216F" w:rsidRDefault="0013216F" w:rsidP="00010561">
                      <w:pPr>
                        <w:autoSpaceDE w:val="0"/>
                        <w:autoSpaceDN w:val="0"/>
                        <w:adjustRightInd w:val="0"/>
                        <w:ind w:left="142"/>
                        <w:jc w:val="center"/>
                        <w:rPr>
                          <w:rFonts w:ascii="Century Gothic" w:hAnsi="Century Gothic" w:cs="Century Gothic"/>
                          <w:b/>
                          <w:bCs/>
                          <w:color w:val="000000"/>
                          <w:sz w:val="32"/>
                          <w:szCs w:val="32"/>
                        </w:rPr>
                      </w:pPr>
                    </w:p>
                    <w:p w:rsidR="0013216F" w:rsidRPr="00536091" w:rsidRDefault="0013216F"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GNRGD-CDO-18-15</w:t>
                      </w:r>
                    </w:p>
                    <w:p w:rsidR="0013216F" w:rsidRDefault="0013216F"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3216F" w:rsidRPr="00574BFC" w:rsidRDefault="006F0A5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w:t>
                      </w:r>
                      <w:r w:rsidR="0013216F" w:rsidRPr="0044758A">
                        <w:rPr>
                          <w:rFonts w:ascii="Century Gothic" w:hAnsi="Century Gothic" w:cs="Arial"/>
                          <w:b/>
                          <w:sz w:val="28"/>
                          <w:lang w:val="es-ES"/>
                        </w:rPr>
                        <w:t xml:space="preserve"> CONVOCATORIA)</w:t>
                      </w:r>
                    </w:p>
                    <w:p w:rsidR="0013216F" w:rsidRDefault="0013216F" w:rsidP="00BC21BB">
                      <w:pPr>
                        <w:ind w:right="930"/>
                        <w:jc w:val="center"/>
                        <w:rPr>
                          <w:rFonts w:ascii="Century Gothic" w:hAnsi="Century Gothic"/>
                          <w:lang w:val="es-ES_tradnl"/>
                        </w:rPr>
                      </w:pPr>
                      <w:r>
                        <w:rPr>
                          <w:rFonts w:ascii="Century Gothic" w:hAnsi="Century Gothic"/>
                          <w:lang w:val="es-ES_tradnl"/>
                        </w:rPr>
                        <w:t xml:space="preserve">          </w:t>
                      </w: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Pr="009C5A35" w:rsidRDefault="0013216F"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42668B" w:rsidRPr="00FF5C63" w:rsidRDefault="0042668B" w:rsidP="0042668B">
      <w:pPr>
        <w:jc w:val="center"/>
        <w:rPr>
          <w:rFonts w:asciiTheme="minorHAnsi" w:hAnsiTheme="minorHAnsi" w:cstheme="minorHAnsi"/>
          <w:b/>
          <w:u w:val="single"/>
        </w:rPr>
      </w:pPr>
      <w:r w:rsidRPr="00FF5C63">
        <w:rPr>
          <w:rFonts w:asciiTheme="minorHAnsi" w:hAnsiTheme="minorHAnsi" w:cstheme="minorHAnsi"/>
          <w:b/>
          <w:u w:val="single"/>
        </w:rPr>
        <w:t>ASPECTOS GENERALES DEL PROCESO DE CONTRATACIÓN</w:t>
      </w:r>
    </w:p>
    <w:p w:rsidR="0042668B" w:rsidRDefault="0042668B" w:rsidP="0042668B">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42668B" w:rsidRPr="00232824" w:rsidTr="0042668B">
        <w:trPr>
          <w:trHeight w:val="410"/>
        </w:trPr>
        <w:tc>
          <w:tcPr>
            <w:tcW w:w="9039" w:type="dxa"/>
            <w:gridSpan w:val="6"/>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42668B" w:rsidRPr="00232824" w:rsidTr="0042668B">
        <w:trPr>
          <w:trHeight w:val="410"/>
        </w:trPr>
        <w:tc>
          <w:tcPr>
            <w:tcW w:w="418" w:type="dxa"/>
            <w:shd w:val="clear" w:color="auto" w:fill="D9D9D9"/>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42668B" w:rsidRPr="00232824" w:rsidTr="0042668B">
        <w:trPr>
          <w:trHeight w:val="64"/>
        </w:trPr>
        <w:tc>
          <w:tcPr>
            <w:tcW w:w="418" w:type="dxa"/>
          </w:tcPr>
          <w:p w:rsidR="0042668B" w:rsidRPr="00232824" w:rsidRDefault="0042668B" w:rsidP="0042668B">
            <w:pPr>
              <w:rPr>
                <w:rFonts w:asciiTheme="minorHAnsi" w:hAnsiTheme="minorHAnsi" w:cstheme="minorHAnsi"/>
                <w:sz w:val="18"/>
                <w:szCs w:val="18"/>
              </w:rPr>
            </w:pPr>
          </w:p>
        </w:tc>
        <w:tc>
          <w:tcPr>
            <w:tcW w:w="3044" w:type="dxa"/>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rPr>
                <w:rFonts w:asciiTheme="minorHAnsi" w:hAnsiTheme="minorHAnsi" w:cstheme="minorHAnsi"/>
                <w:sz w:val="18"/>
                <w:szCs w:val="18"/>
                <w:highlight w:val="yellow"/>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30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42668B" w:rsidP="0042668B">
            <w:pPr>
              <w:rPr>
                <w:rFonts w:asciiTheme="minorHAnsi" w:hAnsiTheme="minorHAnsi" w:cstheme="minorHAnsi"/>
                <w:sz w:val="18"/>
                <w:szCs w:val="18"/>
              </w:rPr>
            </w:pP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42668B" w:rsidP="0042668B">
            <w:pPr>
              <w:jc w:val="center"/>
              <w:rPr>
                <w:rFonts w:asciiTheme="minorHAnsi" w:hAnsiTheme="minorHAnsi" w:cstheme="minorHAnsi"/>
                <w:color w:val="000000"/>
                <w:sz w:val="18"/>
                <w:szCs w:val="18"/>
              </w:rPr>
            </w:pPr>
          </w:p>
        </w:tc>
        <w:tc>
          <w:tcPr>
            <w:tcW w:w="3344" w:type="dxa"/>
            <w:vAlign w:val="center"/>
          </w:tcPr>
          <w:p w:rsidR="0042668B" w:rsidRPr="00232824" w:rsidRDefault="003806B7" w:rsidP="0042668B">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42668B" w:rsidRPr="00232824" w:rsidTr="0042668B">
        <w:trPr>
          <w:trHeight w:val="155"/>
        </w:trPr>
        <w:tc>
          <w:tcPr>
            <w:tcW w:w="418" w:type="dxa"/>
            <w:vAlign w:val="center"/>
          </w:tcPr>
          <w:p w:rsidR="0042668B" w:rsidRPr="00232824" w:rsidRDefault="0042668B" w:rsidP="0042668B">
            <w:pP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jc w:val="center"/>
              <w:rPr>
                <w:rFonts w:asciiTheme="minorHAnsi" w:hAnsiTheme="minorHAnsi" w:cstheme="minorHAnsi"/>
                <w:sz w:val="18"/>
                <w:szCs w:val="18"/>
              </w:rPr>
            </w:pPr>
          </w:p>
        </w:tc>
        <w:tc>
          <w:tcPr>
            <w:tcW w:w="3344" w:type="dxa"/>
          </w:tcPr>
          <w:p w:rsidR="0042668B" w:rsidRPr="00232824" w:rsidRDefault="0042668B" w:rsidP="0042668B">
            <w:pPr>
              <w:jc w:val="both"/>
              <w:rPr>
                <w:rFonts w:asciiTheme="minorHAnsi" w:hAnsiTheme="minorHAnsi" w:cstheme="minorHAnsi"/>
                <w:sz w:val="18"/>
                <w:szCs w:val="18"/>
              </w:rPr>
            </w:pPr>
          </w:p>
        </w:tc>
      </w:tr>
      <w:tr w:rsidR="0042668B" w:rsidRPr="00232824" w:rsidTr="0042668B">
        <w:trPr>
          <w:trHeight w:val="433"/>
        </w:trPr>
        <w:tc>
          <w:tcPr>
            <w:tcW w:w="418" w:type="dxa"/>
            <w:shd w:val="clear" w:color="auto" w:fill="auto"/>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13216F" w:rsidP="006F0A5B">
            <w:pPr>
              <w:rPr>
                <w:rFonts w:asciiTheme="minorHAnsi" w:hAnsiTheme="minorHAnsi" w:cstheme="minorHAnsi"/>
                <w:sz w:val="18"/>
                <w:szCs w:val="18"/>
              </w:rPr>
            </w:pPr>
            <w:r w:rsidRPr="0013216F">
              <w:rPr>
                <w:rFonts w:asciiTheme="minorHAnsi" w:hAnsiTheme="minorHAnsi" w:cstheme="minorHAnsi"/>
                <w:sz w:val="18"/>
                <w:szCs w:val="18"/>
              </w:rPr>
              <w:t>0</w:t>
            </w:r>
            <w:r>
              <w:rPr>
                <w:rFonts w:asciiTheme="minorHAnsi" w:hAnsiTheme="minorHAnsi" w:cstheme="minorHAnsi"/>
                <w:sz w:val="18"/>
                <w:szCs w:val="18"/>
              </w:rPr>
              <w:t>3</w:t>
            </w:r>
            <w:r w:rsidRPr="0013216F">
              <w:rPr>
                <w:rFonts w:asciiTheme="minorHAnsi" w:hAnsiTheme="minorHAnsi" w:cstheme="minorHAnsi"/>
                <w:sz w:val="18"/>
                <w:szCs w:val="18"/>
              </w:rPr>
              <w:t>/0</w:t>
            </w:r>
            <w:r w:rsidR="006F0A5B">
              <w:rPr>
                <w:rFonts w:asciiTheme="minorHAnsi" w:hAnsiTheme="minorHAnsi" w:cstheme="minorHAnsi"/>
                <w:sz w:val="18"/>
                <w:szCs w:val="18"/>
              </w:rPr>
              <w:t>9</w:t>
            </w:r>
            <w:r w:rsidRPr="0013216F">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2668B" w:rsidRPr="00232824" w:rsidRDefault="0013216F" w:rsidP="0013216F">
            <w:pPr>
              <w:rPr>
                <w:rFonts w:asciiTheme="minorHAnsi" w:hAnsiTheme="minorHAnsi" w:cstheme="minorHAnsi"/>
                <w:sz w:val="18"/>
                <w:szCs w:val="18"/>
              </w:rPr>
            </w:pPr>
            <w:r>
              <w:rPr>
                <w:rFonts w:asciiTheme="minorHAnsi" w:hAnsiTheme="minorHAnsi" w:cstheme="minorHAnsi"/>
                <w:sz w:val="18"/>
                <w:szCs w:val="18"/>
              </w:rPr>
              <w:t xml:space="preserve">     </w:t>
            </w:r>
            <w:r w:rsidRPr="0013216F">
              <w:rPr>
                <w:rFonts w:asciiTheme="minorHAnsi" w:hAnsiTheme="minorHAnsi" w:cstheme="minorHAnsi"/>
                <w:sz w:val="18"/>
                <w:szCs w:val="18"/>
              </w:rPr>
              <w:t>1</w:t>
            </w:r>
            <w:r>
              <w:rPr>
                <w:rFonts w:asciiTheme="minorHAnsi" w:hAnsiTheme="minorHAnsi" w:cstheme="minorHAnsi"/>
                <w:sz w:val="18"/>
                <w:szCs w:val="18"/>
              </w:rPr>
              <w:t>8</w:t>
            </w:r>
            <w:r w:rsidRPr="0013216F">
              <w:rPr>
                <w:rFonts w:asciiTheme="minorHAnsi" w:hAnsiTheme="minorHAnsi" w:cstheme="minorHAnsi"/>
                <w:sz w:val="18"/>
                <w:szCs w:val="18"/>
              </w:rPr>
              <w:t>:</w:t>
            </w:r>
            <w:r>
              <w:rPr>
                <w:rFonts w:asciiTheme="minorHAnsi" w:hAnsiTheme="minorHAnsi" w:cstheme="minorHAnsi"/>
                <w:sz w:val="18"/>
                <w:szCs w:val="18"/>
              </w:rPr>
              <w:t>3</w:t>
            </w:r>
            <w:r w:rsidRPr="0013216F">
              <w:rPr>
                <w:rFonts w:asciiTheme="minorHAnsi" w:hAnsiTheme="minorHAnsi" w:cstheme="minorHAnsi"/>
                <w:sz w:val="18"/>
                <w:szCs w:val="18"/>
              </w:rPr>
              <w:t>0</w:t>
            </w:r>
          </w:p>
        </w:tc>
        <w:tc>
          <w:tcPr>
            <w:tcW w:w="3344" w:type="dxa"/>
            <w:vAlign w:val="center"/>
          </w:tcPr>
          <w:p w:rsidR="0042668B" w:rsidRPr="00232824" w:rsidRDefault="00DE227E" w:rsidP="0042668B">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jherrera@ypfb.gob.bo</w:t>
            </w:r>
          </w:p>
        </w:tc>
      </w:tr>
      <w:tr w:rsidR="0042668B" w:rsidRPr="00232824" w:rsidTr="0042668B">
        <w:trPr>
          <w:trHeight w:val="65"/>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rPr>
                <w:rFonts w:asciiTheme="minorHAnsi" w:hAnsiTheme="minorHAnsi" w:cstheme="minorHAnsi"/>
                <w:sz w:val="18"/>
                <w:szCs w:val="18"/>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37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42668B" w:rsidRPr="00232824" w:rsidRDefault="0042668B" w:rsidP="0042668B">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DE227E" w:rsidP="006F0A5B">
            <w:pPr>
              <w:rPr>
                <w:rFonts w:asciiTheme="minorHAnsi" w:hAnsiTheme="minorHAnsi" w:cstheme="minorHAnsi"/>
                <w:sz w:val="18"/>
                <w:szCs w:val="18"/>
              </w:rPr>
            </w:pPr>
            <w:r>
              <w:rPr>
                <w:rFonts w:asciiTheme="minorHAnsi" w:hAnsiTheme="minorHAnsi" w:cstheme="minorHAnsi"/>
                <w:sz w:val="18"/>
                <w:szCs w:val="18"/>
              </w:rPr>
              <w:t>04/0</w:t>
            </w:r>
            <w:r w:rsidR="006F0A5B">
              <w:rPr>
                <w:rFonts w:asciiTheme="minorHAnsi" w:hAnsiTheme="minorHAnsi" w:cstheme="minorHAnsi"/>
                <w:sz w:val="18"/>
                <w:szCs w:val="18"/>
              </w:rPr>
              <w:t>9</w:t>
            </w:r>
            <w:r>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DE227E" w:rsidP="0042668B">
            <w:pPr>
              <w:rPr>
                <w:rFonts w:asciiTheme="minorHAnsi" w:hAnsiTheme="minorHAnsi" w:cstheme="minorHAnsi"/>
                <w:sz w:val="18"/>
                <w:szCs w:val="18"/>
              </w:rPr>
            </w:pPr>
            <w:r>
              <w:rPr>
                <w:rFonts w:asciiTheme="minorHAnsi" w:hAnsiTheme="minorHAnsi" w:cstheme="minorHAnsi"/>
                <w:sz w:val="18"/>
                <w:szCs w:val="18"/>
              </w:rPr>
              <w:t xml:space="preserve">     10:00</w:t>
            </w:r>
          </w:p>
        </w:tc>
        <w:tc>
          <w:tcPr>
            <w:tcW w:w="3344" w:type="dxa"/>
          </w:tcPr>
          <w:p w:rsidR="0042668B" w:rsidRPr="00232824" w:rsidRDefault="00DE227E" w:rsidP="0042668B">
            <w:pPr>
              <w:rPr>
                <w:rFonts w:asciiTheme="minorHAnsi" w:hAnsiTheme="minorHAnsi" w:cstheme="minorHAnsi"/>
                <w:sz w:val="18"/>
                <w:szCs w:val="18"/>
              </w:rPr>
            </w:pPr>
            <w:r>
              <w:rPr>
                <w:rFonts w:asciiTheme="minorHAnsi" w:hAnsiTheme="minorHAnsi" w:cstheme="minorHAnsi"/>
                <w:sz w:val="18"/>
                <w:szCs w:val="18"/>
              </w:rPr>
              <w:t>Oficinas de YPFB -  Distrito Redes de Gas Potosí Av. H. Players s/n Zona San Clemente</w:t>
            </w:r>
          </w:p>
        </w:tc>
      </w:tr>
      <w:tr w:rsidR="0042668B" w:rsidRPr="00232824" w:rsidTr="0042668B">
        <w:trPr>
          <w:trHeight w:val="64"/>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jc w:val="center"/>
              <w:rPr>
                <w:rFonts w:asciiTheme="minorHAnsi" w:hAnsiTheme="minorHAnsi" w:cstheme="minorHAnsi"/>
                <w:sz w:val="18"/>
                <w:szCs w:val="18"/>
              </w:rPr>
            </w:pPr>
          </w:p>
        </w:tc>
        <w:tc>
          <w:tcPr>
            <w:tcW w:w="2233" w:type="dxa"/>
            <w:gridSpan w:val="3"/>
            <w:vAlign w:val="center"/>
          </w:tcPr>
          <w:p w:rsidR="0042668B" w:rsidRPr="00232824" w:rsidRDefault="0042668B" w:rsidP="0042668B">
            <w:pPr>
              <w:jc w:val="center"/>
              <w:rPr>
                <w:rFonts w:asciiTheme="minorHAnsi" w:hAnsiTheme="minorHAnsi" w:cstheme="minorHAnsi"/>
                <w:sz w:val="18"/>
                <w:szCs w:val="18"/>
              </w:rPr>
            </w:pPr>
          </w:p>
        </w:tc>
        <w:tc>
          <w:tcPr>
            <w:tcW w:w="3344" w:type="dxa"/>
            <w:vAlign w:val="center"/>
          </w:tcPr>
          <w:p w:rsidR="0042668B" w:rsidRPr="00232824" w:rsidRDefault="0042668B" w:rsidP="0042668B">
            <w:pPr>
              <w:rPr>
                <w:rFonts w:asciiTheme="minorHAnsi" w:hAnsiTheme="minorHAnsi" w:cstheme="minorHAnsi"/>
                <w:sz w:val="18"/>
                <w:szCs w:val="18"/>
              </w:rPr>
            </w:pPr>
          </w:p>
        </w:tc>
      </w:tr>
      <w:tr w:rsidR="0042668B" w:rsidRPr="00232824" w:rsidTr="0042668B">
        <w:trPr>
          <w:trHeight w:val="37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6F0A5B" w:rsidP="006F0A5B">
            <w:pPr>
              <w:rPr>
                <w:rFonts w:asciiTheme="minorHAnsi" w:hAnsiTheme="minorHAnsi" w:cstheme="minorHAnsi"/>
                <w:sz w:val="18"/>
                <w:szCs w:val="18"/>
              </w:rPr>
            </w:pPr>
            <w:r>
              <w:rPr>
                <w:rFonts w:asciiTheme="minorHAnsi" w:hAnsiTheme="minorHAnsi" w:cstheme="minorHAnsi"/>
                <w:sz w:val="18"/>
                <w:szCs w:val="18"/>
              </w:rPr>
              <w:t>08</w:t>
            </w:r>
            <w:r w:rsidR="0013216F">
              <w:rPr>
                <w:rFonts w:asciiTheme="minorHAnsi" w:hAnsiTheme="minorHAnsi" w:cstheme="minorHAnsi"/>
                <w:sz w:val="18"/>
                <w:szCs w:val="18"/>
              </w:rPr>
              <w:t>/0</w:t>
            </w:r>
            <w:r>
              <w:rPr>
                <w:rFonts w:asciiTheme="minorHAnsi" w:hAnsiTheme="minorHAnsi" w:cstheme="minorHAnsi"/>
                <w:sz w:val="18"/>
                <w:szCs w:val="18"/>
              </w:rPr>
              <w:t>9</w:t>
            </w:r>
            <w:r w:rsidR="00DE227E">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2668B" w:rsidRPr="00232824" w:rsidRDefault="00DE227E" w:rsidP="006F0A5B">
            <w:pPr>
              <w:rPr>
                <w:rFonts w:asciiTheme="minorHAnsi" w:hAnsiTheme="minorHAnsi" w:cstheme="minorHAnsi"/>
                <w:sz w:val="18"/>
                <w:szCs w:val="18"/>
              </w:rPr>
            </w:pPr>
            <w:r>
              <w:rPr>
                <w:rFonts w:asciiTheme="minorHAnsi" w:hAnsiTheme="minorHAnsi" w:cstheme="minorHAnsi"/>
                <w:sz w:val="18"/>
                <w:szCs w:val="18"/>
              </w:rPr>
              <w:t xml:space="preserve">    1</w:t>
            </w:r>
            <w:r w:rsidR="006F0A5B">
              <w:rPr>
                <w:rFonts w:asciiTheme="minorHAnsi" w:hAnsiTheme="minorHAnsi" w:cstheme="minorHAnsi"/>
                <w:sz w:val="18"/>
                <w:szCs w:val="18"/>
              </w:rPr>
              <w:t>7</w:t>
            </w:r>
            <w:r>
              <w:rPr>
                <w:rFonts w:asciiTheme="minorHAnsi" w:hAnsiTheme="minorHAnsi" w:cstheme="minorHAnsi"/>
                <w:sz w:val="18"/>
                <w:szCs w:val="18"/>
              </w:rPr>
              <w:t>:</w:t>
            </w:r>
            <w:r w:rsidR="00A50327">
              <w:rPr>
                <w:rFonts w:asciiTheme="minorHAnsi" w:hAnsiTheme="minorHAnsi" w:cstheme="minorHAnsi"/>
                <w:sz w:val="18"/>
                <w:szCs w:val="18"/>
              </w:rPr>
              <w:t>15</w:t>
            </w:r>
          </w:p>
        </w:tc>
        <w:tc>
          <w:tcPr>
            <w:tcW w:w="3344" w:type="dxa"/>
          </w:tcPr>
          <w:p w:rsidR="0042668B" w:rsidRPr="00232824" w:rsidRDefault="00DE227E" w:rsidP="003806B7">
            <w:pPr>
              <w:rPr>
                <w:rFonts w:asciiTheme="minorHAnsi" w:hAnsiTheme="minorHAnsi" w:cstheme="minorHAnsi"/>
                <w:sz w:val="18"/>
                <w:szCs w:val="18"/>
              </w:rPr>
            </w:pPr>
            <w:r>
              <w:rPr>
                <w:rFonts w:asciiTheme="minorHAnsi" w:hAnsiTheme="minorHAnsi" w:cstheme="minorHAnsi"/>
                <w:sz w:val="18"/>
                <w:szCs w:val="18"/>
              </w:rPr>
              <w:t>Oficinas de YPFB -  Distrito Redes de Gas Potosí Av. H. Players s/n Zona San Clemente</w:t>
            </w:r>
          </w:p>
        </w:tc>
      </w:tr>
      <w:tr w:rsidR="0042668B" w:rsidRPr="00232824" w:rsidTr="0042668B">
        <w:trPr>
          <w:trHeight w:val="64"/>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vAlign w:val="center"/>
          </w:tcPr>
          <w:p w:rsidR="0042668B" w:rsidRPr="00232824" w:rsidRDefault="0042668B" w:rsidP="0042668B">
            <w:pPr>
              <w:jc w:val="center"/>
              <w:rPr>
                <w:rFonts w:asciiTheme="minorHAnsi" w:hAnsiTheme="minorHAnsi" w:cstheme="minorHAnsi"/>
                <w:sz w:val="18"/>
                <w:szCs w:val="18"/>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246"/>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6F0A5B" w:rsidP="006F0A5B">
            <w:pPr>
              <w:rPr>
                <w:rFonts w:asciiTheme="minorHAnsi" w:hAnsiTheme="minorHAnsi" w:cstheme="minorHAnsi"/>
                <w:sz w:val="18"/>
                <w:szCs w:val="18"/>
              </w:rPr>
            </w:pPr>
            <w:r>
              <w:rPr>
                <w:rFonts w:asciiTheme="minorHAnsi" w:hAnsiTheme="minorHAnsi" w:cstheme="minorHAnsi"/>
                <w:sz w:val="18"/>
                <w:szCs w:val="18"/>
              </w:rPr>
              <w:t>08</w:t>
            </w:r>
            <w:r w:rsidR="0013216F">
              <w:rPr>
                <w:rFonts w:asciiTheme="minorHAnsi" w:hAnsiTheme="minorHAnsi" w:cstheme="minorHAnsi"/>
                <w:sz w:val="18"/>
                <w:szCs w:val="18"/>
              </w:rPr>
              <w:t>/0</w:t>
            </w:r>
            <w:r>
              <w:rPr>
                <w:rFonts w:asciiTheme="minorHAnsi" w:hAnsiTheme="minorHAnsi" w:cstheme="minorHAnsi"/>
                <w:sz w:val="18"/>
                <w:szCs w:val="18"/>
              </w:rPr>
              <w:t>9</w:t>
            </w:r>
            <w:r w:rsidR="00DE227E">
              <w:rPr>
                <w:rFonts w:asciiTheme="minorHAnsi" w:hAnsiTheme="minorHAnsi" w:cstheme="minorHAnsi"/>
                <w:sz w:val="18"/>
                <w:szCs w:val="18"/>
              </w:rPr>
              <w:t>/2015</w:t>
            </w:r>
          </w:p>
        </w:tc>
        <w:tc>
          <w:tcPr>
            <w:tcW w:w="1139" w:type="dxa"/>
            <w:gridSpan w:val="2"/>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DE227E" w:rsidP="006F0A5B">
            <w:pPr>
              <w:rPr>
                <w:rFonts w:asciiTheme="minorHAnsi" w:hAnsiTheme="minorHAnsi" w:cstheme="minorHAnsi"/>
                <w:sz w:val="18"/>
                <w:szCs w:val="18"/>
              </w:rPr>
            </w:pPr>
            <w:r>
              <w:rPr>
                <w:rFonts w:asciiTheme="minorHAnsi" w:hAnsiTheme="minorHAnsi" w:cstheme="minorHAnsi"/>
                <w:sz w:val="18"/>
                <w:szCs w:val="18"/>
              </w:rPr>
              <w:t xml:space="preserve">     1</w:t>
            </w:r>
            <w:r w:rsidR="006F0A5B">
              <w:rPr>
                <w:rFonts w:asciiTheme="minorHAnsi" w:hAnsiTheme="minorHAnsi" w:cstheme="minorHAnsi"/>
                <w:sz w:val="18"/>
                <w:szCs w:val="18"/>
              </w:rPr>
              <w:t>7</w:t>
            </w:r>
            <w:r>
              <w:rPr>
                <w:rFonts w:asciiTheme="minorHAnsi" w:hAnsiTheme="minorHAnsi" w:cstheme="minorHAnsi"/>
                <w:sz w:val="18"/>
                <w:szCs w:val="18"/>
              </w:rPr>
              <w:t>:</w:t>
            </w:r>
            <w:r w:rsidR="006F0A5B">
              <w:rPr>
                <w:rFonts w:asciiTheme="minorHAnsi" w:hAnsiTheme="minorHAnsi" w:cstheme="minorHAnsi"/>
                <w:sz w:val="18"/>
                <w:szCs w:val="18"/>
              </w:rPr>
              <w:t>30</w:t>
            </w:r>
          </w:p>
        </w:tc>
        <w:tc>
          <w:tcPr>
            <w:tcW w:w="3344" w:type="dxa"/>
            <w:vAlign w:val="center"/>
          </w:tcPr>
          <w:p w:rsidR="0042668B" w:rsidRPr="00232824" w:rsidRDefault="00DE227E" w:rsidP="0042668B">
            <w:pPr>
              <w:rPr>
                <w:rFonts w:asciiTheme="minorHAnsi" w:hAnsiTheme="minorHAnsi" w:cstheme="minorHAnsi"/>
                <w:color w:val="000000"/>
                <w:sz w:val="18"/>
                <w:szCs w:val="18"/>
                <w:lang w:val="es-BO"/>
              </w:rPr>
            </w:pPr>
            <w:r>
              <w:rPr>
                <w:rFonts w:asciiTheme="minorHAnsi" w:hAnsiTheme="minorHAnsi" w:cstheme="minorHAnsi"/>
                <w:sz w:val="18"/>
                <w:szCs w:val="18"/>
              </w:rPr>
              <w:t>Oficinas de YPFB -  Distrito Redes de Gas Potosí Av. H. Players s/n Zona San Clemente</w:t>
            </w:r>
          </w:p>
        </w:tc>
      </w:tr>
    </w:tbl>
    <w:p w:rsidR="0042668B" w:rsidRDefault="0042668B" w:rsidP="0042668B">
      <w:pPr>
        <w:jc w:val="center"/>
        <w:rPr>
          <w:rFonts w:asciiTheme="minorHAnsi" w:hAnsiTheme="minorHAnsi" w:cstheme="minorHAnsi"/>
          <w:sz w:val="18"/>
          <w:szCs w:val="18"/>
        </w:rPr>
      </w:pPr>
    </w:p>
    <w:p w:rsidR="0042668B" w:rsidRDefault="0042668B" w:rsidP="0042668B">
      <w:pPr>
        <w:jc w:val="center"/>
        <w:rPr>
          <w:rFonts w:asciiTheme="minorHAnsi" w:hAnsiTheme="minorHAnsi" w:cstheme="minorHAnsi"/>
          <w:sz w:val="18"/>
          <w:szCs w:val="18"/>
        </w:rPr>
      </w:pPr>
    </w:p>
    <w:p w:rsidR="0042668B" w:rsidRPr="00C75BEC" w:rsidRDefault="0042668B" w:rsidP="0042668B">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2668B" w:rsidRPr="00C75BEC" w:rsidTr="0042668B">
        <w:trPr>
          <w:trHeight w:val="507"/>
          <w:jc w:val="center"/>
        </w:trPr>
        <w:tc>
          <w:tcPr>
            <w:tcW w:w="9084" w:type="dxa"/>
            <w:gridSpan w:val="3"/>
            <w:tcBorders>
              <w:bottom w:val="single" w:sz="4" w:space="0" w:color="000000"/>
            </w:tcBorders>
            <w:shd w:val="clear" w:color="auto" w:fill="D9D9D9"/>
            <w:vAlign w:val="center"/>
          </w:tcPr>
          <w:p w:rsidR="0042668B" w:rsidRPr="00C75BEC" w:rsidRDefault="0042668B" w:rsidP="0042668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A19BD">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 Precio Evaluado Más Bajo</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42668B" w:rsidRPr="00C75BEC" w:rsidTr="0042668B">
        <w:trPr>
          <w:trHeight w:val="426"/>
          <w:jc w:val="center"/>
        </w:trPr>
        <w:tc>
          <w:tcPr>
            <w:tcW w:w="4357" w:type="dxa"/>
            <w:tcBorders>
              <w:top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Días Calendario </w:t>
            </w:r>
          </w:p>
        </w:tc>
      </w:tr>
    </w:tbl>
    <w:p w:rsidR="0042668B" w:rsidRDefault="0042668B" w:rsidP="0042668B">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42668B" w:rsidRDefault="0042668B" w:rsidP="0042668B">
      <w:pPr>
        <w:tabs>
          <w:tab w:val="left" w:pos="7401"/>
        </w:tabs>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42668B" w:rsidRPr="00C75BEC" w:rsidTr="0042668B">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2668B" w:rsidRPr="00C75BEC" w:rsidRDefault="0042668B" w:rsidP="0042668B">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42668B" w:rsidRPr="00C75BEC" w:rsidTr="0042668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2668B" w:rsidRPr="00C75BEC" w:rsidRDefault="0042668B" w:rsidP="004A19B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4A19BD">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96776D"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42668B" w:rsidRPr="00C75BEC" w:rsidTr="0042668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2668B" w:rsidRPr="00C75BEC" w:rsidRDefault="0042668B" w:rsidP="0042668B">
            <w:pPr>
              <w:jc w:val="center"/>
              <w:rPr>
                <w:rFonts w:asciiTheme="minorHAnsi" w:hAnsiTheme="minorHAnsi" w:cstheme="minorHAnsi"/>
                <w:color w:val="000000"/>
                <w:sz w:val="18"/>
                <w:szCs w:val="18"/>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42668B" w:rsidRPr="00C75BEC" w:rsidRDefault="004A19BD" w:rsidP="0042668B">
            <w:pPr>
              <w:rPr>
                <w:rFonts w:asciiTheme="minorHAnsi" w:hAnsiTheme="minorHAnsi" w:cstheme="minorHAnsi"/>
                <w:color w:val="000000"/>
                <w:sz w:val="18"/>
                <w:szCs w:val="18"/>
                <w:lang w:val="es-BO" w:eastAsia="es-BO"/>
              </w:rPr>
            </w:pPr>
            <w:r w:rsidRPr="004A19BD">
              <w:rPr>
                <w:rFonts w:asciiTheme="minorHAnsi" w:hAnsiTheme="minorHAnsi" w:cstheme="minorHAnsi"/>
                <w:color w:val="000000"/>
                <w:sz w:val="18"/>
                <w:szCs w:val="18"/>
                <w:lang w:val="es-BO" w:eastAsia="es-BO"/>
              </w:rPr>
              <w:t>“Servicio de reposición de cruces de calle y acera en la red secundaria de distribución”</w:t>
            </w:r>
            <w:r w:rsidR="00544276">
              <w:rPr>
                <w:rFonts w:asciiTheme="minorHAnsi" w:hAnsiTheme="minorHAnsi" w:cstheme="minorHAnsi"/>
                <w:color w:val="000000"/>
                <w:sz w:val="18"/>
                <w:szCs w:val="18"/>
                <w:lang w:val="es-BO" w:eastAsia="es-BO"/>
              </w:rPr>
              <w:t xml:space="preserve"> Segunda Convocatoria</w:t>
            </w:r>
          </w:p>
        </w:tc>
        <w:tc>
          <w:tcPr>
            <w:tcW w:w="1361" w:type="dxa"/>
            <w:tcBorders>
              <w:top w:val="nil"/>
              <w:left w:val="nil"/>
              <w:bottom w:val="single" w:sz="8" w:space="0" w:color="auto"/>
              <w:right w:val="single" w:sz="8" w:space="0" w:color="auto"/>
            </w:tcBorders>
            <w:shd w:val="clear" w:color="auto" w:fill="auto"/>
            <w:noWrap/>
            <w:vAlign w:val="center"/>
          </w:tcPr>
          <w:p w:rsidR="0042668B" w:rsidRPr="00C75BEC" w:rsidRDefault="004A19BD" w:rsidP="004266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42668B" w:rsidRPr="00C75BEC" w:rsidRDefault="004A19BD" w:rsidP="004A19B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rsidR="0042668B" w:rsidRPr="00C75BEC" w:rsidRDefault="004A19BD" w:rsidP="004A19B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129.935.23</w:t>
            </w:r>
          </w:p>
        </w:tc>
      </w:tr>
      <w:tr w:rsidR="0042668B" w:rsidRPr="00C75BEC" w:rsidTr="0042668B">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2668B" w:rsidRPr="00C75BEC" w:rsidRDefault="0042668B" w:rsidP="0042668B">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42668B" w:rsidRPr="004A19BD" w:rsidRDefault="004A19BD" w:rsidP="004A19BD">
            <w:pPr>
              <w:jc w:val="center"/>
              <w:rPr>
                <w:rFonts w:asciiTheme="minorHAnsi" w:hAnsiTheme="minorHAnsi" w:cstheme="minorHAnsi"/>
                <w:b/>
                <w:color w:val="000000"/>
                <w:lang w:val="es-BO" w:eastAsia="es-BO"/>
              </w:rPr>
            </w:pPr>
            <w:r w:rsidRPr="004A19BD">
              <w:rPr>
                <w:rFonts w:asciiTheme="minorHAnsi" w:hAnsiTheme="minorHAnsi" w:cstheme="minorHAnsi"/>
                <w:b/>
                <w:color w:val="000000"/>
                <w:lang w:val="es-BO" w:eastAsia="es-BO"/>
              </w:rPr>
              <w:t>129.935.23</w:t>
            </w:r>
          </w:p>
        </w:tc>
      </w:tr>
    </w:tbl>
    <w:p w:rsidR="0042668B" w:rsidRPr="00C75BEC"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286B08" w:rsidRDefault="005C5A6C" w:rsidP="0062797D">
      <w:pPr>
        <w:jc w:val="center"/>
        <w:rPr>
          <w:rFonts w:asciiTheme="minorHAnsi" w:hAnsiTheme="minorHAnsi" w:cstheme="minorHAnsi"/>
          <w:b/>
        </w:rPr>
      </w:pPr>
      <w:r w:rsidRPr="00BB468D">
        <w:rPr>
          <w:rFonts w:asciiTheme="minorHAnsi" w:hAnsiTheme="minorHAnsi" w:cstheme="minorHAnsi"/>
          <w:b/>
        </w:rPr>
        <w:t>PARTE I</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INFORMACIÓN GENERAL A LOS PROPONENTES</w:t>
      </w:r>
    </w:p>
    <w:p w:rsidR="0062797D" w:rsidRPr="00286B08" w:rsidRDefault="0062797D" w:rsidP="0062797D">
      <w:pPr>
        <w:jc w:val="center"/>
        <w:rPr>
          <w:rFonts w:asciiTheme="minorHAnsi" w:hAnsiTheme="minorHAnsi" w:cstheme="minorHAnsi"/>
          <w:b/>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NORMATIVA APLICABLE AL PROCESO DE CONTRATACIÓN</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PROPONENTES ELEGIBLES</w:t>
      </w:r>
    </w:p>
    <w:p w:rsidR="00FF659D" w:rsidRPr="00286B08" w:rsidRDefault="00FF659D" w:rsidP="00FF659D">
      <w:pPr>
        <w:ind w:left="426"/>
        <w:jc w:val="both"/>
        <w:rPr>
          <w:rFonts w:asciiTheme="minorHAnsi" w:hAnsiTheme="minorHAnsi" w:cstheme="minorHAnsi"/>
          <w:b/>
        </w:rPr>
      </w:pPr>
    </w:p>
    <w:p w:rsidR="00FF659D" w:rsidRPr="00286B08" w:rsidRDefault="00FF659D" w:rsidP="00FF659D">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En la presente convocatoria podrán participar únicamente empresas legalmente constituidas en el Estado Plurinacional de Bolivia.</w:t>
      </w:r>
    </w:p>
    <w:p w:rsidR="00FF659D" w:rsidRPr="00286B08" w:rsidRDefault="00FF659D" w:rsidP="00FF659D">
      <w:pPr>
        <w:pStyle w:val="Prrafodelista"/>
        <w:ind w:left="426"/>
        <w:jc w:val="both"/>
        <w:rPr>
          <w:rFonts w:asciiTheme="minorHAnsi" w:hAnsiTheme="minorHAnsi" w:cstheme="minorHAnsi"/>
          <w:color w:val="000000"/>
        </w:rPr>
      </w:pPr>
    </w:p>
    <w:p w:rsidR="00FF659D" w:rsidRPr="00286B08" w:rsidRDefault="00FF659D" w:rsidP="00335F35">
      <w:pPr>
        <w:numPr>
          <w:ilvl w:val="0"/>
          <w:numId w:val="3"/>
        </w:numPr>
        <w:ind w:left="425" w:hanging="425"/>
        <w:jc w:val="both"/>
        <w:rPr>
          <w:rFonts w:asciiTheme="minorHAnsi" w:hAnsiTheme="minorHAnsi" w:cstheme="minorHAnsi"/>
          <w:b/>
        </w:rPr>
      </w:pPr>
      <w:r w:rsidRPr="00286B08">
        <w:rPr>
          <w:rFonts w:asciiTheme="minorHAnsi" w:hAnsiTheme="minorHAnsi" w:cstheme="minorHAnsi"/>
          <w:b/>
        </w:rPr>
        <w:t>IMPEDIDOS PARA PARTICIPAR EN LOS PROCESOS DE CONTRATACIÓN</w:t>
      </w:r>
    </w:p>
    <w:p w:rsidR="00FF659D" w:rsidRPr="00286B08" w:rsidRDefault="00FF659D" w:rsidP="00FF659D">
      <w:pPr>
        <w:ind w:left="425"/>
        <w:jc w:val="both"/>
        <w:rPr>
          <w:rFonts w:asciiTheme="minorHAnsi" w:hAnsiTheme="minorHAnsi" w:cstheme="minorHAnsi"/>
          <w:b/>
        </w:rPr>
      </w:pPr>
    </w:p>
    <w:p w:rsidR="00FF659D" w:rsidRPr="00286B0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86B08">
        <w:rPr>
          <w:rFonts w:asciiTheme="minorHAnsi" w:hAnsiTheme="minorHAnsi" w:cstheme="minorHAnsi"/>
          <w:b w:val="0"/>
          <w:sz w:val="20"/>
          <w:szCs w:val="20"/>
        </w:rPr>
        <w:tab/>
      </w:r>
      <w:r w:rsidRPr="00286B0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86B08" w:rsidRDefault="00FF659D" w:rsidP="00FF659D">
      <w:pPr>
        <w:tabs>
          <w:tab w:val="num" w:pos="1260"/>
        </w:tabs>
        <w:ind w:left="720"/>
        <w:jc w:val="both"/>
        <w:rPr>
          <w:rFonts w:asciiTheme="minorHAnsi" w:hAnsiTheme="minorHAnsi" w:cstheme="minorHAnsi"/>
          <w:color w:val="000000"/>
        </w:rPr>
      </w:pP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deudas pendientes con el Estado, establecidas mediante pliegos de cargo ejecutoriados y no pagados.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sentencia ejecutoriada, con impedimento para ejercer el comercio.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hubiesen declarado su disolución o quiebra.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servidores públicos que ejercen funciones en YPFB, así como las empresas controladas por éstos;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86B08" w:rsidRDefault="00FF659D" w:rsidP="00FF659D">
      <w:pPr>
        <w:tabs>
          <w:tab w:val="num" w:pos="720"/>
        </w:tabs>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86B08">
        <w:rPr>
          <w:rFonts w:asciiTheme="minorHAnsi" w:hAnsiTheme="minorHAnsi" w:cstheme="minorHAnsi"/>
        </w:rPr>
        <w:t>ente en el informe de habilitación.</w:t>
      </w:r>
    </w:p>
    <w:p w:rsidR="00FF659D" w:rsidRDefault="00FF659D" w:rsidP="00FF659D">
      <w:pPr>
        <w:pStyle w:val="Prrafodelista"/>
        <w:ind w:left="426"/>
        <w:jc w:val="both"/>
        <w:rPr>
          <w:rFonts w:asciiTheme="minorHAnsi" w:hAnsiTheme="minorHAnsi" w:cstheme="minorHAnsi"/>
          <w:color w:val="FFFFFF"/>
        </w:rPr>
      </w:pPr>
      <w:r w:rsidRPr="00286B08">
        <w:rPr>
          <w:rFonts w:asciiTheme="minorHAnsi" w:hAnsiTheme="minorHAnsi" w:cstheme="minorHAnsi"/>
          <w:color w:val="FFFFFF"/>
        </w:rPr>
        <w:lastRenderedPageBreak/>
        <w:t xml:space="preserve">  </w:t>
      </w:r>
    </w:p>
    <w:p w:rsidR="00C957F2" w:rsidRDefault="00C957F2" w:rsidP="00FF659D">
      <w:pPr>
        <w:pStyle w:val="Prrafodelista"/>
        <w:ind w:left="426"/>
        <w:jc w:val="both"/>
        <w:rPr>
          <w:rFonts w:asciiTheme="minorHAnsi" w:hAnsiTheme="minorHAnsi" w:cstheme="minorHAnsi"/>
          <w:color w:val="FFFFFF"/>
        </w:rPr>
      </w:pPr>
    </w:p>
    <w:p w:rsidR="00C957F2" w:rsidRDefault="00C957F2" w:rsidP="00FF659D">
      <w:pPr>
        <w:pStyle w:val="Prrafodelista"/>
        <w:ind w:left="426"/>
        <w:jc w:val="both"/>
        <w:rPr>
          <w:rFonts w:asciiTheme="minorHAnsi" w:hAnsiTheme="minorHAnsi" w:cstheme="minorHAnsi"/>
          <w:color w:val="FFFFFF"/>
        </w:rPr>
      </w:pPr>
    </w:p>
    <w:p w:rsidR="00C957F2" w:rsidRPr="00286B08" w:rsidRDefault="00C957F2" w:rsidP="00FF659D">
      <w:pPr>
        <w:pStyle w:val="Prrafodelista"/>
        <w:ind w:left="426"/>
        <w:jc w:val="both"/>
        <w:rPr>
          <w:rFonts w:asciiTheme="minorHAnsi" w:hAnsiTheme="minorHAnsi" w:cstheme="minorHAnsi"/>
          <w:color w:val="FFFFFF"/>
        </w:rPr>
      </w:pPr>
    </w:p>
    <w:p w:rsidR="0042668B" w:rsidRPr="00286B08" w:rsidRDefault="0042668B" w:rsidP="0042668B">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42668B" w:rsidRPr="006C2946" w:rsidRDefault="0042668B" w:rsidP="0042668B">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color w:val="000000"/>
        </w:rPr>
        <w:t>Si</w:t>
      </w:r>
      <w:r w:rsidRPr="00286B08">
        <w:rPr>
          <w:rFonts w:asciiTheme="minorHAnsi" w:hAnsiTheme="minorHAnsi" w:cstheme="minorHAnsi"/>
        </w:rPr>
        <w:t xml:space="preserve"> </w:t>
      </w:r>
      <w:r w:rsidRPr="00BB468D">
        <w:rPr>
          <w:rFonts w:asciiTheme="minorHAnsi" w:hAnsiTheme="minorHAnsi" w:cstheme="minorHAnsi"/>
        </w:rPr>
        <w:t>se determinase que el proponente se encuentra dentro los impedimentos que se prevén en el presente DBC.</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BB468D">
        <w:rPr>
          <w:rFonts w:asciiTheme="minorHAnsi" w:hAnsiTheme="minorHAnsi" w:cstheme="minorHAnsi"/>
        </w:rPr>
        <w:t>Cuando la propuesta técnica y/o económica no cumpla con las condiciones y requisitos establecidos en el presente DBC y las Especificaciones Técnicas.</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la propuesta económica exceda el Precio Referencial y este tuviera carácter público.</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presente propuestas alternativas en una misma propuesta.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Si la propuesta económica no cotiza la tota</w:t>
      </w:r>
      <w:r w:rsidR="007770FD" w:rsidRPr="00286B08">
        <w:rPr>
          <w:rFonts w:asciiTheme="minorHAnsi" w:hAnsiTheme="minorHAnsi" w:cstheme="minorHAnsi"/>
        </w:rPr>
        <w:t>lidad del requerimiento.</w:t>
      </w:r>
    </w:p>
    <w:p w:rsidR="00FF659D" w:rsidRPr="00286B08" w:rsidRDefault="00FF659D" w:rsidP="00335F35">
      <w:pPr>
        <w:pStyle w:val="Prrafodelista"/>
        <w:numPr>
          <w:ilvl w:val="0"/>
          <w:numId w:val="10"/>
        </w:numPr>
        <w:ind w:left="1134" w:hanging="425"/>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286B08" w:rsidRDefault="00932CF4"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de los documentos presentados para la elaboración y suscripción de contrato, no cumplan con las condiciones requeridas por YPFB.</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adjudicado desista de forma expresa o tácita de suscribir el contrato.</w:t>
      </w:r>
    </w:p>
    <w:p w:rsidR="0042668B" w:rsidRDefault="00FF659D" w:rsidP="009E72DF">
      <w:pPr>
        <w:pStyle w:val="Prrafodelista"/>
        <w:numPr>
          <w:ilvl w:val="0"/>
          <w:numId w:val="10"/>
        </w:numPr>
        <w:ind w:left="1134" w:hanging="425"/>
        <w:jc w:val="both"/>
        <w:rPr>
          <w:rFonts w:asciiTheme="minorHAnsi" w:hAnsiTheme="minorHAnsi" w:cstheme="minorHAnsi"/>
        </w:rPr>
      </w:pPr>
      <w:r w:rsidRPr="0042668B">
        <w:rPr>
          <w:rFonts w:asciiTheme="minorHAnsi" w:hAnsiTheme="minorHAnsi" w:cstheme="minorHAnsi"/>
        </w:rPr>
        <w:t xml:space="preserve">En caso de comprobarse falsedad en la información presentada por el proponente. </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E72DF" w:rsidRPr="0042668B" w:rsidRDefault="00FF659D" w:rsidP="009E72DF">
      <w:pPr>
        <w:pStyle w:val="Prrafodelista"/>
        <w:numPr>
          <w:ilvl w:val="0"/>
          <w:numId w:val="10"/>
        </w:numPr>
        <w:ind w:left="1134" w:hanging="425"/>
        <w:jc w:val="both"/>
        <w:rPr>
          <w:rFonts w:asciiTheme="minorHAnsi" w:hAnsiTheme="minorHAnsi" w:cstheme="minorHAnsi"/>
        </w:rPr>
      </w:pPr>
      <w:r w:rsidRPr="0042668B">
        <w:rPr>
          <w:rFonts w:asciiTheme="minorHAnsi" w:hAnsiTheme="minorHAnsi" w:cstheme="minorHAnsi"/>
        </w:rPr>
        <w:t>Cuando la empresa proponente no cumpla con los índices, indicadores o parámetros financieros establecidos por YPFB (Para procesos may</w:t>
      </w:r>
      <w:r w:rsidR="002902F6" w:rsidRPr="0042668B">
        <w:rPr>
          <w:rFonts w:asciiTheme="minorHAnsi" w:hAnsiTheme="minorHAnsi" w:cstheme="minorHAnsi"/>
        </w:rPr>
        <w:t>ores al millón de bolivianos y</w:t>
      </w:r>
      <w:r w:rsidRPr="0042668B">
        <w:rPr>
          <w:rFonts w:asciiTheme="minorHAnsi" w:hAnsiTheme="minorHAnsi" w:cstheme="minorHAnsi"/>
        </w:rPr>
        <w:t xml:space="preserve"> cuando este requisito hubiese sido solicitado por YPFB). </w:t>
      </w:r>
    </w:p>
    <w:p w:rsidR="009E72DF" w:rsidRPr="00286B08" w:rsidRDefault="009E72DF" w:rsidP="009E72DF">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Cuando </w:t>
      </w:r>
      <w:r w:rsidR="00AD2546" w:rsidRPr="00286B08">
        <w:rPr>
          <w:rFonts w:asciiTheme="minorHAnsi" w:hAnsiTheme="minorHAnsi" w:cstheme="minorHAnsi"/>
        </w:rPr>
        <w:t>el proponente</w:t>
      </w:r>
      <w:r w:rsidRPr="00286B08">
        <w:rPr>
          <w:rFonts w:asciiTheme="minorHAnsi" w:hAnsiTheme="minorHAnsi" w:cstheme="minorHAnsi"/>
        </w:rPr>
        <w:t xml:space="preserve"> rehúse </w:t>
      </w:r>
      <w:r w:rsidR="00AD2546" w:rsidRPr="00286B08">
        <w:rPr>
          <w:rFonts w:asciiTheme="minorHAnsi" w:hAnsiTheme="minorHAnsi" w:cstheme="minorHAnsi"/>
        </w:rPr>
        <w:t>ampliar</w:t>
      </w:r>
      <w:r w:rsidRPr="00286B08">
        <w:rPr>
          <w:rFonts w:asciiTheme="minorHAnsi" w:hAnsiTheme="minorHAnsi" w:cstheme="minorHAnsi"/>
        </w:rPr>
        <w:t xml:space="preserve"> la </w:t>
      </w:r>
      <w:r w:rsidR="00AD2546" w:rsidRPr="00286B08">
        <w:rPr>
          <w:rFonts w:asciiTheme="minorHAnsi" w:hAnsiTheme="minorHAnsi" w:cstheme="minorHAnsi"/>
        </w:rPr>
        <w:t>validez de su p</w:t>
      </w:r>
      <w:r w:rsidRPr="00286B08">
        <w:rPr>
          <w:rFonts w:asciiTheme="minorHAnsi" w:hAnsiTheme="minorHAnsi" w:cstheme="minorHAnsi"/>
        </w:rPr>
        <w:t xml:space="preserve">ropuesta. </w:t>
      </w:r>
    </w:p>
    <w:p w:rsidR="00FF659D" w:rsidRPr="00286B08" w:rsidRDefault="00FF659D"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613CD3">
      <w:pPr>
        <w:numPr>
          <w:ilvl w:val="0"/>
          <w:numId w:val="14"/>
        </w:numPr>
        <w:tabs>
          <w:tab w:val="clear" w:pos="1410"/>
          <w:tab w:val="left" w:pos="1560"/>
          <w:tab w:val="num" w:pos="1692"/>
        </w:tabs>
        <w:ind w:left="993"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Pr="00BB468D">
        <w:rPr>
          <w:rFonts w:asciiTheme="minorHAnsi" w:hAnsiTheme="minorHAnsi" w:cstheme="minorHAnsi"/>
          <w:lang w:val="es-BO"/>
        </w:rPr>
        <w:t>las Especificaciones Técnicas, siempre que estas condiciones no afecten el fin para el que fueron requeridas</w:t>
      </w:r>
      <w:r w:rsidRPr="00286B08">
        <w:rPr>
          <w:rFonts w:asciiTheme="minorHAnsi" w:hAnsiTheme="minorHAnsi" w:cstheme="minorHAnsi"/>
          <w:lang w:val="es-BO"/>
        </w:rPr>
        <w:t xml:space="preserve"> y/o se consideren beneficiosas para YPFB.</w:t>
      </w:r>
    </w:p>
    <w:p w:rsidR="00FF659D" w:rsidRPr="00286B08" w:rsidRDefault="00FF659D" w:rsidP="00FF659D">
      <w:pPr>
        <w:ind w:left="282"/>
        <w:jc w:val="both"/>
        <w:rPr>
          <w:rFonts w:asciiTheme="minorHAnsi" w:hAnsiTheme="minorHAnsi" w:cstheme="minorHAnsi"/>
          <w:color w:val="0F243E"/>
          <w:lang w:val="es-BO"/>
        </w:rPr>
      </w:pP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C3097F" w:rsidRPr="00286B08">
        <w:rPr>
          <w:rFonts w:asciiTheme="minorHAnsi" w:hAnsiTheme="minorHAnsi" w:cstheme="minorHAnsi"/>
        </w:rPr>
        <w:t xml:space="preserve"> (días calendario)</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4A19BD">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0E2A55" w:rsidRDefault="001C5370" w:rsidP="001C5370">
            <w:pPr>
              <w:tabs>
                <w:tab w:val="num" w:pos="567"/>
              </w:tabs>
              <w:ind w:left="567"/>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TIPO DE GARANTÍA REQUERIDO</w:t>
            </w:r>
          </w:p>
        </w:tc>
        <w:tc>
          <w:tcPr>
            <w:tcW w:w="3640" w:type="dxa"/>
            <w:shd w:val="clear" w:color="auto" w:fill="auto"/>
          </w:tcPr>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 xml:space="preserve">Boleta de Garantía </w:t>
            </w:r>
          </w:p>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Garantía a Primer Requerimiento</w:t>
            </w:r>
          </w:p>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 xml:space="preserve">Póliza de Seguro de Caución Primer Requerimiento </w:t>
            </w:r>
          </w:p>
          <w:p w:rsidR="001C5370" w:rsidRPr="000E2A55" w:rsidRDefault="000E2A55" w:rsidP="004A19BD">
            <w:pPr>
              <w:tabs>
                <w:tab w:val="num" w:pos="567"/>
              </w:tabs>
              <w:jc w:val="both"/>
              <w:rPr>
                <w:rFonts w:asciiTheme="minorHAnsi" w:hAnsiTheme="minorHAnsi" w:cstheme="minorHAnsi"/>
                <w:snapToGrid w:val="0"/>
                <w:sz w:val="16"/>
                <w:szCs w:val="16"/>
              </w:rPr>
            </w:pPr>
            <w:r w:rsidRPr="000E2A55">
              <w:rPr>
                <w:rFonts w:asciiTheme="minorHAnsi" w:hAnsiTheme="minorHAnsi" w:cstheme="minorHAnsi"/>
                <w:b/>
                <w:i/>
                <w:snapToGrid w:val="0"/>
                <w:sz w:val="16"/>
                <w:szCs w:val="16"/>
              </w:rPr>
              <w:t>(Elegir uno de los tipos de Garantía  Señalados)</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lastRenderedPageBreak/>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0E2A55">
        <w:rPr>
          <w:rFonts w:asciiTheme="minorHAnsi" w:hAnsiTheme="minorHAnsi" w:cstheme="minorHAnsi"/>
          <w:b/>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0E2A55" w:rsidRDefault="000E2A55" w:rsidP="00C75BEC">
      <w:pPr>
        <w:ind w:firstLine="426"/>
        <w:jc w:val="both"/>
        <w:rPr>
          <w:rFonts w:asciiTheme="minorHAnsi" w:hAnsiTheme="minorHAnsi" w:cstheme="minorHAnsi"/>
        </w:rPr>
      </w:pPr>
    </w:p>
    <w:p w:rsidR="000E2A55" w:rsidRDefault="000E2A55" w:rsidP="00C75BEC">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345EDF" w:rsidRDefault="00345EDF" w:rsidP="00345EDF">
                  <w:pPr>
                    <w:jc w:val="center"/>
                    <w:rPr>
                      <w:rFonts w:asciiTheme="minorHAnsi" w:eastAsia="Calibri" w:hAnsiTheme="minorHAnsi" w:cstheme="minorHAnsi"/>
                      <w:b/>
                      <w:sz w:val="24"/>
                      <w:szCs w:val="24"/>
                    </w:rPr>
                  </w:pPr>
                  <w:r w:rsidRPr="00345EDF">
                    <w:rPr>
                      <w:rFonts w:asciiTheme="minorHAnsi" w:eastAsia="Calibri" w:hAnsiTheme="minorHAnsi" w:cstheme="minorHAnsi"/>
                      <w:b/>
                      <w:sz w:val="24"/>
                      <w:szCs w:val="24"/>
                    </w:rPr>
                    <w:t>GNRGD-CDO-18-15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0E2A55" w:rsidRDefault="000E2A55" w:rsidP="000E2A55">
            <w:pPr>
              <w:pStyle w:val="Sinespaciado"/>
              <w:jc w:val="center"/>
              <w:rPr>
                <w:rFonts w:asciiTheme="minorHAnsi" w:eastAsia="Calibri" w:hAnsiTheme="minorHAnsi" w:cstheme="minorHAnsi"/>
                <w:b/>
                <w:sz w:val="20"/>
                <w:szCs w:val="20"/>
              </w:rPr>
            </w:pPr>
            <w:r w:rsidRPr="000E2A55">
              <w:rPr>
                <w:rFonts w:asciiTheme="minorHAnsi" w:eastAsia="Calibri" w:hAnsiTheme="minorHAnsi" w:cstheme="minorHAnsi"/>
                <w:b/>
                <w:sz w:val="20"/>
                <w:szCs w:val="20"/>
              </w:rPr>
              <w:t>“Servicio de reposición de cruces de calle y acera en la red secundaria de distribución”</w:t>
            </w:r>
            <w:r w:rsidR="00B01D85">
              <w:rPr>
                <w:rFonts w:asciiTheme="minorHAnsi" w:eastAsia="Calibri" w:hAnsiTheme="minorHAnsi" w:cstheme="minorHAnsi"/>
                <w:b/>
                <w:sz w:val="20"/>
                <w:szCs w:val="20"/>
              </w:rPr>
              <w:t xml:space="preserve"> Segunda Convocatoria</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286B08" w:rsidRDefault="00900663" w:rsidP="00900663">
      <w:pPr>
        <w:ind w:left="567"/>
        <w:jc w:val="both"/>
        <w:rPr>
          <w:rFonts w:asciiTheme="minorHAnsi" w:hAnsiTheme="minorHAnsi" w:cstheme="minorHAnsi"/>
          <w:color w:val="000000"/>
        </w:rPr>
      </w:pPr>
      <w:r w:rsidRPr="00143123">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143123">
        <w:rPr>
          <w:rFonts w:asciiTheme="minorHAnsi" w:hAnsiTheme="minorHAnsi" w:cstheme="minorHAnsi"/>
          <w:color w:val="000000"/>
        </w:rPr>
        <w:t>.</w:t>
      </w:r>
    </w:p>
    <w:p w:rsidR="008B3C8C" w:rsidRPr="00286B08"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el RCD solicite la complementación o sustentación de los informes generados en el proceso de contratación,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w:t>
      </w:r>
      <w:r w:rsidRPr="00286B08">
        <w:rPr>
          <w:rFonts w:asciiTheme="minorHAnsi" w:hAnsiTheme="minorHAnsi" w:cstheme="minorHAnsi"/>
          <w:color w:val="000000"/>
          <w:lang w:val="es-BO"/>
        </w:rPr>
        <w:lastRenderedPageBreak/>
        <w:t>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A34C5" w:rsidRPr="00286B08" w:rsidRDefault="00860301" w:rsidP="0062797D">
      <w:pPr>
        <w:jc w:val="center"/>
        <w:rPr>
          <w:rFonts w:asciiTheme="minorHAnsi" w:hAnsiTheme="minorHAnsi" w:cstheme="minorHAnsi"/>
          <w:b/>
        </w:rPr>
      </w:pPr>
      <w:r w:rsidRPr="00143123">
        <w:rPr>
          <w:rFonts w:asciiTheme="minorHAnsi" w:hAnsiTheme="minorHAnsi" w:cstheme="minorHAnsi"/>
          <w:b/>
        </w:rPr>
        <w:t>PARTE II</w:t>
      </w:r>
    </w:p>
    <w:p w:rsidR="00C75BEC" w:rsidRPr="00286B08" w:rsidRDefault="00C75BEC" w:rsidP="00C75BEC">
      <w:pPr>
        <w:pStyle w:val="Ttulo1"/>
        <w:ind w:left="357"/>
        <w:jc w:val="center"/>
        <w:rPr>
          <w:rFonts w:asciiTheme="minorHAnsi" w:eastAsia="Arial Unicode MS" w:hAnsiTheme="minorHAnsi" w:cstheme="minorHAnsi"/>
          <w:sz w:val="20"/>
          <w:szCs w:val="20"/>
        </w:rPr>
      </w:pPr>
      <w:bookmarkStart w:id="0" w:name="_Toc71629435"/>
      <w:bookmarkStart w:id="1" w:name="_Toc244083639"/>
      <w:bookmarkStart w:id="2" w:name="_Toc287523212"/>
      <w:bookmarkStart w:id="3" w:name="_Toc71629437"/>
      <w:bookmarkStart w:id="4" w:name="_Toc287523215"/>
      <w:bookmarkStart w:id="5" w:name="_Toc275355323"/>
      <w:r w:rsidRPr="00286B08">
        <w:rPr>
          <w:rFonts w:asciiTheme="minorHAnsi" w:eastAsia="Arial Unicode MS" w:hAnsiTheme="minorHAnsi" w:cstheme="minorHAnsi"/>
          <w:sz w:val="20"/>
          <w:szCs w:val="20"/>
        </w:rPr>
        <w:t>ESPECIFICACIONES TÉCNICAS</w:t>
      </w:r>
      <w:bookmarkEnd w:id="0"/>
      <w:bookmarkEnd w:id="1"/>
      <w:bookmarkEnd w:id="2"/>
    </w:p>
    <w:bookmarkEnd w:id="3"/>
    <w:bookmarkEnd w:id="4"/>
    <w:bookmarkEnd w:id="5"/>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345EDF">
      <w:pPr>
        <w:jc w:val="center"/>
        <w:rPr>
          <w:rFonts w:asciiTheme="minorHAnsi" w:hAnsiTheme="minorHAnsi" w:cstheme="minorHAnsi"/>
          <w:sz w:val="22"/>
          <w:szCs w:val="18"/>
        </w:rPr>
      </w:pPr>
      <w:r w:rsidRPr="00345EDF">
        <w:rPr>
          <w:rFonts w:asciiTheme="minorHAnsi" w:hAnsiTheme="minorHAnsi" w:cstheme="minorHAnsi"/>
          <w:snapToGrid w:val="0"/>
          <w:sz w:val="24"/>
          <w:szCs w:val="18"/>
        </w:rPr>
        <w:t xml:space="preserve">LAS ESPECIFICACIONES TÉNICAS SE ENCUENTRAN </w:t>
      </w:r>
      <w:r w:rsidR="00345EDF">
        <w:rPr>
          <w:rFonts w:asciiTheme="minorHAnsi" w:hAnsiTheme="minorHAnsi" w:cstheme="minorHAnsi"/>
          <w:snapToGrid w:val="0"/>
          <w:sz w:val="24"/>
          <w:szCs w:val="18"/>
        </w:rPr>
        <w:t xml:space="preserve">EN UN </w:t>
      </w:r>
      <w:r w:rsidR="00AA6664">
        <w:rPr>
          <w:rFonts w:asciiTheme="minorHAnsi" w:hAnsiTheme="minorHAnsi" w:cstheme="minorHAnsi"/>
          <w:snapToGrid w:val="0"/>
          <w:sz w:val="24"/>
          <w:szCs w:val="18"/>
        </w:rPr>
        <w:t xml:space="preserve">ARCHIVO </w:t>
      </w:r>
      <w:r w:rsidR="00345EDF">
        <w:rPr>
          <w:rFonts w:asciiTheme="minorHAnsi" w:hAnsiTheme="minorHAnsi" w:cstheme="minorHAnsi"/>
          <w:snapToGrid w:val="0"/>
          <w:sz w:val="24"/>
          <w:szCs w:val="18"/>
        </w:rPr>
        <w:t>ANEXO</w:t>
      </w:r>
      <w:r w:rsidR="00345EDF" w:rsidRPr="00345EDF">
        <w:rPr>
          <w:rFonts w:asciiTheme="minorHAnsi" w:hAnsiTheme="minorHAnsi" w:cstheme="minorHAnsi"/>
          <w:snapToGrid w:val="0"/>
          <w:sz w:val="24"/>
          <w:szCs w:val="18"/>
        </w:rPr>
        <w:t xml:space="preserve"> </w:t>
      </w:r>
      <w:r w:rsidRPr="00345EDF">
        <w:rPr>
          <w:rFonts w:asciiTheme="minorHAnsi" w:hAnsiTheme="minorHAnsi" w:cstheme="minorHAnsi"/>
          <w:snapToGrid w:val="0"/>
          <w:sz w:val="24"/>
          <w:szCs w:val="18"/>
        </w:rPr>
        <w:t>ADJUNTAS</w:t>
      </w:r>
      <w:r w:rsidR="00345EDF">
        <w:rPr>
          <w:rFonts w:asciiTheme="minorHAnsi" w:hAnsiTheme="minorHAnsi" w:cstheme="minorHAnsi"/>
          <w:snapToGrid w:val="0"/>
          <w:sz w:val="24"/>
          <w:szCs w:val="18"/>
        </w:rPr>
        <w:t xml:space="preserve"> </w:t>
      </w:r>
      <w:r w:rsidRPr="00345EDF">
        <w:rPr>
          <w:rFonts w:asciiTheme="minorHAnsi" w:hAnsiTheme="minorHAnsi" w:cstheme="minorHAnsi"/>
          <w:snapToGrid w:val="0"/>
          <w:sz w:val="24"/>
          <w:szCs w:val="18"/>
        </w:rPr>
        <w:t>AL PRESENTE DOCUMENTO, LOS MISMOS FORMAN PARTE INTEGRANTE DEL</w:t>
      </w:r>
      <w:r w:rsidR="00AA6664">
        <w:rPr>
          <w:rFonts w:asciiTheme="minorHAnsi" w:hAnsiTheme="minorHAnsi" w:cstheme="minorHAnsi"/>
          <w:snapToGrid w:val="0"/>
          <w:sz w:val="24"/>
          <w:szCs w:val="18"/>
        </w:rPr>
        <w:t xml:space="preserve"> DOCUMENTO BASE DE CONTRATACIÓN</w:t>
      </w:r>
      <w:r w:rsidRPr="00345EDF">
        <w:rPr>
          <w:rFonts w:asciiTheme="minorHAnsi" w:hAnsiTheme="minorHAnsi" w:cstheme="minorHAnsi"/>
          <w:snapToGrid w:val="0"/>
          <w:sz w:val="24"/>
          <w:szCs w:val="18"/>
        </w:rPr>
        <w:t>.</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345EDF" w:rsidP="00AC6656">
      <w:pPr>
        <w:ind w:left="426"/>
        <w:jc w:val="both"/>
        <w:rPr>
          <w:rFonts w:asciiTheme="minorHAnsi" w:hAnsiTheme="minorHAnsi" w:cstheme="minorHAnsi"/>
          <w:color w:val="000000"/>
        </w:rPr>
      </w:pPr>
      <w:r>
        <w:rPr>
          <w:rFonts w:asciiTheme="minorHAnsi" w:hAnsiTheme="minorHAnsi" w:cstheme="minorHAnsi"/>
          <w:color w:val="000000"/>
        </w:rPr>
        <w:t xml:space="preserve"> </w:t>
      </w: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lang w:val="es-BO"/>
        </w:rPr>
      </w:pPr>
    </w:p>
    <w:p w:rsidR="00E03F91" w:rsidRDefault="00E03F91" w:rsidP="00613CD3">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p w:rsidR="00E03F91" w:rsidRPr="00B43501" w:rsidRDefault="00E03F91" w:rsidP="00613CD3">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E03F91" w:rsidRPr="00286B08" w:rsidRDefault="00E03F91" w:rsidP="00613CD3">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w:t>
      </w:r>
    </w:p>
    <w:p w:rsidR="00E03F91" w:rsidRDefault="00E03F91" w:rsidP="00E03F91">
      <w:pPr>
        <w:ind w:left="720"/>
        <w:jc w:val="both"/>
        <w:rPr>
          <w:rFonts w:asciiTheme="minorHAnsi" w:hAnsiTheme="minorHAnsi" w:cstheme="minorHAnsi"/>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Documentos legales:</w:t>
      </w:r>
    </w:p>
    <w:p w:rsidR="00E03F91" w:rsidRPr="00286B08" w:rsidRDefault="00E03F91" w:rsidP="00E03F91">
      <w:pPr>
        <w:jc w:val="both"/>
        <w:rPr>
          <w:rFonts w:asciiTheme="minorHAnsi" w:hAnsiTheme="minorHAnsi" w:cstheme="minorHAnsi"/>
        </w:rPr>
      </w:pP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Certificado de Actualización de Inscripción en FUNDEMPRESA vigente.</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E03F91" w:rsidRPr="00CD3C31" w:rsidRDefault="00E03F91" w:rsidP="00E03F91">
      <w:pPr>
        <w:ind w:left="1276"/>
        <w:jc w:val="both"/>
        <w:rPr>
          <w:rFonts w:asciiTheme="minorHAnsi" w:hAnsiTheme="minorHAnsi" w:cstheme="minorHAnsi"/>
          <w:color w:val="000000"/>
        </w:rPr>
      </w:pP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Default="00E03F91" w:rsidP="00E03F91">
      <w:pPr>
        <w:jc w:val="both"/>
        <w:rPr>
          <w:rFonts w:asciiTheme="minorHAnsi" w:hAnsiTheme="minorHAnsi" w:cstheme="minorHAnsi"/>
        </w:rPr>
      </w:pPr>
    </w:p>
    <w:p w:rsidR="00E03F91" w:rsidRDefault="00E03F91" w:rsidP="00613CD3">
      <w:pPr>
        <w:pStyle w:val="Prrafodelista"/>
        <w:numPr>
          <w:ilvl w:val="0"/>
          <w:numId w:val="32"/>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E03F91" w:rsidRPr="00CD0945"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E03F91"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p w:rsidR="00E03F91"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rPr>
      </w:pPr>
      <w:r>
        <w:rPr>
          <w:rFonts w:asciiTheme="minorHAnsi" w:hAnsiTheme="minorHAnsi" w:cstheme="minorHAnsi"/>
          <w:b/>
          <w:sz w:val="20"/>
        </w:rPr>
        <w:tab/>
      </w:r>
      <w:r w:rsidRPr="00286B08">
        <w:rPr>
          <w:rFonts w:asciiTheme="minorHAnsi" w:hAnsiTheme="minorHAnsi" w:cstheme="minorHAnsi"/>
          <w:b/>
          <w:sz w:val="20"/>
        </w:rPr>
        <w:t xml:space="preserve">Documentos </w:t>
      </w:r>
      <w:r>
        <w:rPr>
          <w:rFonts w:asciiTheme="minorHAnsi" w:hAnsiTheme="minorHAnsi" w:cstheme="minorHAnsi"/>
          <w:b/>
          <w:sz w:val="20"/>
        </w:rPr>
        <w:t>legales: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03F91" w:rsidRDefault="00E03F91" w:rsidP="00E03F91">
      <w:pPr>
        <w:ind w:left="708"/>
        <w:jc w:val="both"/>
        <w:rPr>
          <w:rFonts w:asciiTheme="minorHAnsi" w:hAnsiTheme="minorHAnsi" w:cstheme="minorHAnsi"/>
          <w:b/>
          <w:lang w:eastAsia="es-ES"/>
        </w:rPr>
      </w:pPr>
    </w:p>
    <w:p w:rsidR="00E03F91" w:rsidRPr="00286B08" w:rsidRDefault="00E03F91" w:rsidP="00E03F91">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E03F91" w:rsidRDefault="00E03F91" w:rsidP="00E03F91">
      <w:pPr>
        <w:jc w:val="both"/>
        <w:rPr>
          <w:rFonts w:asciiTheme="minorHAnsi" w:hAnsiTheme="minorHAnsi" w:cstheme="minorHAnsi"/>
          <w:b/>
          <w:lang w:eastAsia="es-ES"/>
        </w:rPr>
      </w:pPr>
    </w:p>
    <w:p w:rsidR="00E03F91" w:rsidRDefault="00E03F91" w:rsidP="00E03F9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E03F91" w:rsidRDefault="00E03F91" w:rsidP="00E03F91">
      <w:pPr>
        <w:jc w:val="both"/>
        <w:rPr>
          <w:rFonts w:asciiTheme="minorHAnsi" w:hAnsiTheme="minorHAnsi" w:cstheme="minorHAnsi"/>
          <w:b/>
          <w:lang w:eastAsia="es-ES"/>
        </w:rPr>
      </w:pPr>
    </w:p>
    <w:p w:rsidR="00E03F91" w:rsidRPr="00286B08" w:rsidRDefault="00E03F91" w:rsidP="00613CD3">
      <w:pPr>
        <w:pStyle w:val="Prrafodelista"/>
        <w:numPr>
          <w:ilvl w:val="2"/>
          <w:numId w:val="31"/>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 de cada socio</w:t>
      </w:r>
    </w:p>
    <w:p w:rsidR="00E03F91" w:rsidRDefault="00E03F91" w:rsidP="00E03F91">
      <w:pPr>
        <w:ind w:left="927"/>
        <w:jc w:val="both"/>
        <w:rPr>
          <w:rFonts w:asciiTheme="minorHAnsi" w:hAnsiTheme="minorHAnsi" w:cstheme="minorHAnsi"/>
          <w:highlight w:val="yellow"/>
        </w:rPr>
      </w:pPr>
    </w:p>
    <w:p w:rsidR="00E03F91" w:rsidRPr="00DD0025" w:rsidRDefault="00E03F91" w:rsidP="00E03F91">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E03F91" w:rsidRDefault="00E03F91" w:rsidP="00E03F91">
      <w:pPr>
        <w:ind w:left="927"/>
        <w:jc w:val="both"/>
        <w:rPr>
          <w:rFonts w:asciiTheme="minorHAnsi" w:hAnsiTheme="minorHAnsi" w:cstheme="minorHAnsi"/>
          <w:highlight w:val="yellow"/>
        </w:rPr>
      </w:pPr>
    </w:p>
    <w:p w:rsidR="00E03F91" w:rsidRPr="004D429E"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E03F91" w:rsidRPr="004D429E" w:rsidRDefault="00E03F91" w:rsidP="00613CD3">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03F91" w:rsidRPr="00CD3C31"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957F2" w:rsidRPr="00CD3C31" w:rsidRDefault="00C957F2"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957F2" w:rsidRPr="00CD3C31" w:rsidRDefault="00C957F2" w:rsidP="00C957F2">
      <w:pPr>
        <w:ind w:left="1276"/>
        <w:jc w:val="both"/>
        <w:rPr>
          <w:rFonts w:asciiTheme="minorHAnsi" w:hAnsiTheme="minorHAnsi" w:cstheme="minorHAnsi"/>
          <w:color w:val="000000"/>
        </w:rPr>
      </w:pP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Pr="00850A9D" w:rsidRDefault="00E03F91" w:rsidP="00E03F91">
      <w:pPr>
        <w:pStyle w:val="Normal2"/>
        <w:ind w:left="0" w:firstLine="0"/>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E03F91">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286B08" w:rsidRDefault="0062797D" w:rsidP="0062797D">
      <w:pPr>
        <w:ind w:left="360"/>
        <w:jc w:val="both"/>
        <w:rPr>
          <w:rFonts w:asciiTheme="minorHAnsi" w:hAnsiTheme="minorHAnsi" w:cstheme="minorHAnsi"/>
        </w:rPr>
      </w:pP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F72824" w:rsidRPr="00286B08" w:rsidRDefault="00F72824" w:rsidP="00F72824">
      <w:pPr>
        <w:pStyle w:val="Prrafodelista"/>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ind w:left="360"/>
        <w:jc w:val="both"/>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62797D" w:rsidP="0062797D">
      <w:pPr>
        <w:pStyle w:val="Prrafodelista"/>
        <w:rPr>
          <w:rFonts w:asciiTheme="minorHAnsi" w:hAnsiTheme="minorHAnsi" w:cstheme="minorHAnsi"/>
          <w:b/>
        </w:rPr>
      </w:pP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62797D">
      <w:pPr>
        <w:ind w:left="360"/>
        <w:jc w:val="both"/>
        <w:rPr>
          <w:rFonts w:asciiTheme="minorHAnsi" w:hAnsiTheme="minorHAnsi" w:cstheme="minorHAnsi"/>
        </w:rPr>
      </w:pP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286B08" w:rsidRDefault="0062797D" w:rsidP="0062797D">
      <w:pPr>
        <w:jc w:val="both"/>
        <w:rPr>
          <w:rFonts w:asciiTheme="minorHAnsi" w:hAnsiTheme="minorHAnsi" w:cstheme="minorHAnsi"/>
        </w:rPr>
      </w:pP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501FF5" w:rsidRPr="00286B08" w:rsidRDefault="00501FF5" w:rsidP="00501FF5">
      <w:pPr>
        <w:pStyle w:val="Prrafodelista"/>
        <w:rPr>
          <w:rFonts w:asciiTheme="minorHAnsi" w:hAnsiTheme="minorHAnsi" w:cstheme="minorHAnsi"/>
        </w:rPr>
      </w:pP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62797D" w:rsidP="0062797D">
      <w:pPr>
        <w:ind w:left="360"/>
        <w:jc w:val="both"/>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62797D" w:rsidRPr="00286B08" w:rsidRDefault="0062797D" w:rsidP="0062797D">
      <w:pPr>
        <w:pStyle w:val="Prrafodelista"/>
        <w:rPr>
          <w:rFonts w:asciiTheme="minorHAnsi" w:hAnsiTheme="minorHAnsi" w:cstheme="minorHAnsi"/>
        </w:rPr>
      </w:pPr>
    </w:p>
    <w:p w:rsidR="00D353C5" w:rsidRPr="00286B08" w:rsidRDefault="001E3C9E"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Se adjuntan al presente formulario los documentos administrativos y legales solicitados en el presente DBC.</w:t>
      </w:r>
    </w:p>
    <w:p w:rsidR="00D353C5" w:rsidRPr="00286B08" w:rsidRDefault="00D353C5" w:rsidP="00D353C5">
      <w:pPr>
        <w:pStyle w:val="Prrafodelista1"/>
        <w:spacing w:line="276" w:lineRule="auto"/>
        <w:ind w:left="0"/>
        <w:jc w:val="both"/>
        <w:rPr>
          <w:rFonts w:asciiTheme="minorHAnsi" w:hAnsiTheme="minorHAnsi" w:cstheme="minorHAnsi"/>
          <w:b/>
        </w:rPr>
      </w:pPr>
    </w:p>
    <w:p w:rsidR="00D353C5" w:rsidRPr="00286B08" w:rsidRDefault="00D353C5"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Acepto a sola firma de este documento, que todos los Formularios presentados se tienen por suscritos.</w:t>
      </w:r>
    </w:p>
    <w:p w:rsidR="00304889" w:rsidRPr="00286B08" w:rsidRDefault="00304889"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C85C89" w:rsidRPr="00286B08" w:rsidRDefault="00C85C89" w:rsidP="00C85C89">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C85C89" w:rsidRPr="00106CDE" w:rsidRDefault="00C85C89" w:rsidP="00C85C89">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C85C89" w:rsidRPr="00106CDE" w:rsidRDefault="00C85C89" w:rsidP="00C85C89">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de la Solvencia Fiscal emitido por la Contraloría General del Estado. </w:t>
      </w:r>
      <w:r w:rsidRPr="00106CDE">
        <w:rPr>
          <w:rFonts w:asciiTheme="minorHAnsi" w:hAnsiTheme="minorHAnsi" w:cstheme="minorHAnsi"/>
          <w:color w:val="000000" w:themeColor="text1"/>
        </w:rPr>
        <w:t>Para montos menores a Bs. 1.000.000.- (Un Millón 00/100 Bolivianos)</w:t>
      </w:r>
      <w:r>
        <w:rPr>
          <w:rFonts w:asciiTheme="minorHAnsi" w:hAnsiTheme="minorHAnsi" w:cstheme="minorHAnsi"/>
          <w:color w:val="000000" w:themeColor="text1"/>
        </w:rPr>
        <w:t>,</w:t>
      </w:r>
      <w:r w:rsidRPr="00106CDE">
        <w:rPr>
          <w:rFonts w:asciiTheme="minorHAnsi" w:hAnsiTheme="minorHAnsi" w:cstheme="minorHAnsi"/>
          <w:color w:val="000000" w:themeColor="text1"/>
        </w:rPr>
        <w:t xml:space="preserv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C85C89" w:rsidRDefault="00C85C89" w:rsidP="00C85C89">
      <w:pPr>
        <w:numPr>
          <w:ilvl w:val="0"/>
          <w:numId w:val="13"/>
        </w:numPr>
        <w:jc w:val="both"/>
        <w:rPr>
          <w:rFonts w:asciiTheme="minorHAnsi" w:hAnsiTheme="minorHAnsi" w:cstheme="minorHAnsi"/>
          <w:bCs/>
          <w:lang w:eastAsia="es-BO"/>
        </w:rPr>
      </w:pPr>
      <w:r w:rsidRPr="00106CDE">
        <w:rPr>
          <w:rFonts w:asciiTheme="minorHAnsi" w:hAnsiTheme="minorHAnsi" w:cstheme="minorHAnsi"/>
          <w:bCs/>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arantía de Cumplimiento de Contrato: A nombre de Yacimientos Petrolíferos Fiscales Bolivianos, por el 7% del monto total adjudicado, con una vigencia que deberá exceder los 60 días calendario al plazo de vencimiento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C5415D" w:rsidRDefault="00C5415D" w:rsidP="000F72CE">
      <w:pPr>
        <w:jc w:val="center"/>
        <w:rPr>
          <w:rFonts w:asciiTheme="minorHAnsi" w:hAnsiTheme="minorHAnsi" w:cstheme="minorHAnsi"/>
          <w:b/>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bookmarkStart w:id="6" w:name="_GoBack"/>
      <w:bookmarkEnd w:id="6"/>
      <w:r w:rsidRPr="00286B08">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5A31A7" w:rsidP="005A31A7">
      <w:pPr>
        <w:jc w:val="center"/>
        <w:rPr>
          <w:rFonts w:asciiTheme="minorHAnsi" w:hAnsiTheme="minorHAnsi" w:cstheme="minorHAnsi"/>
          <w:b/>
        </w:rPr>
      </w:pPr>
      <w:r w:rsidRPr="00286B08">
        <w:rPr>
          <w:rFonts w:asciiTheme="minorHAnsi" w:hAnsiTheme="minorHAnsi" w:cstheme="minorHAnsi"/>
          <w:b/>
        </w:rPr>
        <w:lastRenderedPageBreak/>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Pr="00C75BEC" w:rsidRDefault="00C957F2" w:rsidP="00C957F2">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C957F2" w:rsidRPr="00C75BEC" w:rsidRDefault="00C957F2" w:rsidP="00C957F2">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C957F2" w:rsidRPr="00C75BEC" w:rsidRDefault="00C957F2" w:rsidP="00C957F2">
      <w:pPr>
        <w:spacing w:line="276" w:lineRule="auto"/>
        <w:jc w:val="center"/>
        <w:rPr>
          <w:rFonts w:asciiTheme="minorHAnsi" w:hAnsiTheme="minorHAnsi" w:cstheme="minorHAnsi"/>
          <w:b/>
          <w:sz w:val="18"/>
          <w:szCs w:val="18"/>
        </w:rPr>
      </w:pP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62797D" w:rsidRPr="00286B08" w:rsidRDefault="0062797D" w:rsidP="00286B08">
      <w:pPr>
        <w:jc w:val="both"/>
        <w:rPr>
          <w:rFonts w:asciiTheme="minorHAnsi" w:hAnsiTheme="minorHAnsi" w:cstheme="minorHAnsi"/>
          <w:b/>
        </w:rPr>
        <w:sectPr w:rsidR="0062797D" w:rsidRPr="00286B08" w:rsidSect="00963B46">
          <w:footerReference w:type="default" r:id="rId16"/>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A34C0A" w:rsidRPr="00C75BEC" w:rsidRDefault="00A34C0A" w:rsidP="00A34C0A">
      <w:pPr>
        <w:spacing w:line="276" w:lineRule="auto"/>
        <w:jc w:val="center"/>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C32B4" w:rsidRPr="00C75BEC" w:rsidRDefault="008C6E83" w:rsidP="008C6E83">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AC6656" w:rsidRDefault="00AC6656" w:rsidP="0062797D">
      <w:pPr>
        <w:spacing w:line="276" w:lineRule="auto"/>
        <w:jc w:val="center"/>
        <w:rPr>
          <w:rFonts w:asciiTheme="minorHAnsi" w:hAnsiTheme="minorHAnsi" w:cstheme="minorHAnsi"/>
          <w:b/>
          <w:sz w:val="18"/>
          <w:szCs w:val="18"/>
        </w:rPr>
      </w:pPr>
    </w:p>
    <w:p w:rsidR="008830BA" w:rsidRDefault="008830BA" w:rsidP="0062797D">
      <w:pPr>
        <w:spacing w:line="276" w:lineRule="auto"/>
        <w:jc w:val="center"/>
        <w:rPr>
          <w:rFonts w:asciiTheme="minorHAnsi" w:hAnsiTheme="minorHAnsi" w:cstheme="minorHAnsi"/>
          <w:b/>
          <w:sz w:val="18"/>
          <w:szCs w:val="18"/>
        </w:rPr>
      </w:pPr>
    </w:p>
    <w:p w:rsidR="008830BA" w:rsidRPr="00C75BEC" w:rsidRDefault="008830BA"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869"/>
        <w:gridCol w:w="2965"/>
        <w:gridCol w:w="1117"/>
        <w:gridCol w:w="1114"/>
        <w:gridCol w:w="1114"/>
      </w:tblGrid>
      <w:tr w:rsidR="009F3A9D" w:rsidRPr="00C75BEC" w:rsidTr="009F3A9D">
        <w:trPr>
          <w:tblHeader/>
          <w:jc w:val="center"/>
        </w:trPr>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i/>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Característica Solicitadas del </w:t>
            </w:r>
            <w:r>
              <w:rPr>
                <w:rFonts w:asciiTheme="minorHAnsi" w:hAnsiTheme="minorHAnsi" w:cstheme="minorHAnsi"/>
                <w:b/>
                <w:sz w:val="18"/>
                <w:szCs w:val="18"/>
              </w:rPr>
              <w:t>Servicio</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MOVILIZACIÓN DE PERSONAL Y EQUIPO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tcBorders>
              <w:top w:val="single" w:sz="2" w:space="0" w:color="000000"/>
            </w:tcBorders>
            <w:vAlign w:val="center"/>
          </w:tcPr>
          <w:p w:rsidR="008830BA" w:rsidRPr="00C75BEC" w:rsidRDefault="008830BA" w:rsidP="009F3A9D">
            <w:pPr>
              <w:rPr>
                <w:rFonts w:asciiTheme="minorHAnsi" w:hAnsiTheme="minorHAnsi" w:cstheme="minorHAnsi"/>
                <w:b/>
                <w:sz w:val="18"/>
                <w:szCs w:val="18"/>
              </w:rPr>
            </w:pPr>
          </w:p>
        </w:tc>
        <w:tc>
          <w:tcPr>
            <w:tcW w:w="0" w:type="auto"/>
            <w:tcBorders>
              <w:top w:val="single" w:sz="2" w:space="0" w:color="000000"/>
            </w:tcBorders>
            <w:vAlign w:val="center"/>
          </w:tcPr>
          <w:p w:rsidR="008830BA" w:rsidRPr="00C75BEC" w:rsidRDefault="008830BA" w:rsidP="009F3A9D">
            <w:pPr>
              <w:rPr>
                <w:rFonts w:asciiTheme="minorHAnsi" w:hAnsiTheme="minorHAnsi" w:cstheme="minorHAnsi"/>
                <w:b/>
                <w:sz w:val="18"/>
                <w:szCs w:val="18"/>
              </w:rPr>
            </w:pPr>
          </w:p>
        </w:tc>
        <w:tc>
          <w:tcPr>
            <w:tcW w:w="0" w:type="auto"/>
            <w:tcBorders>
              <w:top w:val="single" w:sz="2" w:space="0" w:color="000000"/>
            </w:tcBorders>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EXCAVACIÓN DE ZANJA TERRENO DURO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 xml:space="preserve">EXCAVACIÓN DE ZANJA TERRENO SEMIDURO </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RELLENO Y COMPACTADO DE ZANJA CON TIERRA COMÚN</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 xml:space="preserve">CORTE, ROTURA Y REMOCIÓN DE ACERA </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 xml:space="preserve">REPOSICIÓN Y AFINADO DE ACERAS </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CORTE, ROTURA Y REMOCIÓN DE PAVIMENTO RÍGIDO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REPOSICIÓN PAVIMENTO RÍGIDO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ELABORACIÓN DATA BOOK</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LIMPIEZA Y RETIRO DE ESCOMBROS</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C75BEC" w:rsidRDefault="008830BA" w:rsidP="009F3A9D">
            <w:pPr>
              <w:rPr>
                <w:rFonts w:asciiTheme="minorHAnsi" w:hAnsiTheme="minorHAnsi" w:cstheme="minorHAnsi"/>
                <w:bCs/>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6277D5" w:rsidRDefault="006277D5" w:rsidP="009F3A9D">
      <w:pPr>
        <w:jc w:val="center"/>
        <w:rPr>
          <w:rFonts w:asciiTheme="minorHAnsi" w:hAnsiTheme="minorHAnsi" w:cstheme="minorHAnsi"/>
          <w:b/>
          <w:sz w:val="18"/>
          <w:szCs w:val="18"/>
        </w:rPr>
      </w:pPr>
    </w:p>
    <w:p w:rsidR="006277D5" w:rsidRDefault="006277D5" w:rsidP="009F3A9D">
      <w:pPr>
        <w:jc w:val="center"/>
        <w:rPr>
          <w:rFonts w:asciiTheme="minorHAnsi" w:hAnsiTheme="minorHAnsi" w:cstheme="minorHAnsi"/>
          <w:b/>
          <w:sz w:val="18"/>
          <w:szCs w:val="18"/>
        </w:rPr>
      </w:pPr>
    </w:p>
    <w:p w:rsidR="006277D5" w:rsidRPr="00C75BEC" w:rsidRDefault="006277D5" w:rsidP="009F3A9D">
      <w:pPr>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3806B7">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3806B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3806B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9F3A9D" w:rsidRPr="00B071BA" w:rsidRDefault="009F3A9D" w:rsidP="009F3A9D">
            <w:pPr>
              <w:jc w:val="both"/>
              <w:rPr>
                <w:rFonts w:ascii="Arial" w:hAnsi="Arial" w:cs="Arial"/>
                <w:color w:val="000000"/>
                <w:sz w:val="16"/>
                <w:szCs w:val="16"/>
                <w:lang w:eastAsia="es-BO"/>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Pr="0059086B" w:rsidRDefault="00352224" w:rsidP="00352224">
      <w:pPr>
        <w:jc w:val="center"/>
        <w:rPr>
          <w:rFonts w:ascii="Verdana" w:hAnsi="Verdana" w:cs="Arial"/>
          <w:b/>
          <w:sz w:val="18"/>
          <w:szCs w:val="16"/>
        </w:rPr>
      </w:pPr>
      <w:bookmarkStart w:id="7" w:name="_Toc351628703"/>
      <w:r w:rsidRPr="0059086B">
        <w:rPr>
          <w:rFonts w:ascii="Verdana" w:hAnsi="Verdana" w:cs="Arial"/>
          <w:b/>
          <w:sz w:val="18"/>
          <w:szCs w:val="16"/>
        </w:rPr>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52224" w:rsidRPr="0090599A" w:rsidRDefault="00740037" w:rsidP="009F3A9D">
            <w:pPr>
              <w:jc w:val="both"/>
              <w:rPr>
                <w:rFonts w:ascii="Arial" w:hAnsi="Arial" w:cs="Arial"/>
                <w:sz w:val="16"/>
                <w:szCs w:val="16"/>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r>
              <w:rPr>
                <w:rFonts w:ascii="Arial" w:hAnsi="Arial" w:cs="Arial"/>
                <w:sz w:val="16"/>
                <w:szCs w:val="16"/>
                <w:lang w:eastAsia="es-BO"/>
              </w:rPr>
              <w:t>.</w:t>
            </w: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352224" w:rsidRPr="00C75BEC" w:rsidRDefault="00352224" w:rsidP="00352224">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bookmarkEnd w:id="7"/>
    <w:p w:rsidR="00352224" w:rsidRDefault="00352224" w:rsidP="00352224">
      <w:pPr>
        <w:rPr>
          <w:rFonts w:ascii="Verdana" w:hAnsi="Verdana" w:cs="Arial"/>
          <w:b/>
          <w:sz w:val="18"/>
          <w:szCs w:val="18"/>
        </w:rPr>
      </w:pPr>
    </w:p>
    <w:p w:rsidR="006277D5" w:rsidRDefault="006277D5" w:rsidP="00352224">
      <w:pPr>
        <w:rPr>
          <w:rFonts w:ascii="Verdana" w:hAnsi="Verdana" w:cs="Arial"/>
          <w:b/>
          <w:sz w:val="18"/>
          <w:szCs w:val="18"/>
        </w:rPr>
      </w:pPr>
    </w:p>
    <w:p w:rsidR="006277D5" w:rsidRDefault="006277D5" w:rsidP="00352224">
      <w:pPr>
        <w:rPr>
          <w:rFonts w:ascii="Verdana" w:hAnsi="Verdana" w:cs="Arial"/>
          <w:b/>
          <w:sz w:val="18"/>
          <w:szCs w:val="18"/>
        </w:rPr>
      </w:pPr>
    </w:p>
    <w:p w:rsidR="006277D5" w:rsidRDefault="006277D5"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 xml:space="preserve">EVALUACIÓN PARA LA CONTRATACIÓN </w:t>
      </w:r>
      <w:r w:rsidR="008C6E83" w:rsidRPr="008C6E83">
        <w:rPr>
          <w:rFonts w:asciiTheme="minorHAnsi" w:hAnsiTheme="minorHAnsi" w:cstheme="minorHAnsi"/>
          <w:i w:val="0"/>
          <w:color w:val="000000" w:themeColor="text1"/>
          <w:sz w:val="20"/>
          <w:szCs w:val="20"/>
          <w:u w:val="single"/>
        </w:rPr>
        <w:t>SERVICIOS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8A6316">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bCs/>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9C49F3"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w:lastRenderedPageBreak/>
          <m:t>n</m:t>
        </m:r>
      </m:oMath>
      <w:r w:rsidRPr="00286B08">
        <w:rPr>
          <w:rFonts w:asciiTheme="minorHAnsi" w:hAnsiTheme="minorHAnsi" w:cstheme="minorHAnsi"/>
          <w:sz w:val="20"/>
          <w:szCs w:val="20"/>
        </w:rPr>
        <w:tab/>
        <w:t>Número de Oferta admitidas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97024" w:rsidRDefault="00097024" w:rsidP="007470BA">
      <w:pPr>
        <w:rPr>
          <w:rFonts w:asciiTheme="minorHAnsi" w:hAnsiTheme="minorHAnsi" w:cstheme="minorHAnsi"/>
          <w:b/>
        </w:rPr>
      </w:pPr>
    </w:p>
    <w:p w:rsidR="00C64F37" w:rsidRPr="00286B08" w:rsidRDefault="00C64F37" w:rsidP="00DC3F9E">
      <w:pPr>
        <w:rPr>
          <w:rFonts w:asciiTheme="minorHAnsi" w:hAnsiTheme="minorHAnsi" w:cstheme="minorHAnsi"/>
          <w:b/>
        </w:rPr>
      </w:pPr>
    </w:p>
    <w:p w:rsidR="00113D25" w:rsidRPr="00286B08" w:rsidRDefault="00F16E26" w:rsidP="00113D25">
      <w:pPr>
        <w:jc w:val="center"/>
        <w:rPr>
          <w:rFonts w:asciiTheme="minorHAnsi" w:hAnsiTheme="minorHAnsi" w:cstheme="minorHAnsi"/>
          <w:b/>
          <w:bCs/>
        </w:rPr>
      </w:pPr>
      <w:r w:rsidRPr="00286B08">
        <w:rPr>
          <w:rFonts w:asciiTheme="minorHAnsi" w:hAnsiTheme="minorHAnsi" w:cstheme="minorHAnsi"/>
          <w:b/>
          <w:bCs/>
        </w:rPr>
        <w:lastRenderedPageBreak/>
        <w:t>PARTE V</w:t>
      </w:r>
    </w:p>
    <w:p w:rsidR="00F16E26" w:rsidRPr="00286B08" w:rsidRDefault="00F16E26" w:rsidP="00113D25">
      <w:pPr>
        <w:jc w:val="center"/>
        <w:rPr>
          <w:rFonts w:asciiTheme="minorHAnsi" w:hAnsiTheme="minorHAnsi" w:cstheme="minorHAnsi"/>
          <w:b/>
          <w:bCs/>
        </w:rPr>
      </w:pPr>
    </w:p>
    <w:p w:rsidR="00113D25" w:rsidRDefault="00113D25" w:rsidP="00113D25">
      <w:pPr>
        <w:jc w:val="center"/>
        <w:rPr>
          <w:rFonts w:asciiTheme="minorHAnsi" w:hAnsiTheme="minorHAnsi" w:cstheme="minorHAnsi"/>
          <w:b/>
          <w:bCs/>
          <w:sz w:val="18"/>
          <w:szCs w:val="18"/>
        </w:rPr>
      </w:pPr>
      <w:r w:rsidRPr="00286B08">
        <w:rPr>
          <w:rFonts w:asciiTheme="minorHAnsi" w:hAnsiTheme="minorHAnsi" w:cstheme="minorHAnsi"/>
          <w:b/>
          <w:bCs/>
        </w:rPr>
        <w:t>MODELO DE CON</w:t>
      </w:r>
      <w:r w:rsidRPr="00C75BEC">
        <w:rPr>
          <w:rFonts w:asciiTheme="minorHAnsi" w:hAnsiTheme="minorHAnsi" w:cstheme="minorHAnsi"/>
          <w:b/>
          <w:bCs/>
          <w:sz w:val="18"/>
          <w:szCs w:val="18"/>
        </w:rPr>
        <w:t>TRATO</w:t>
      </w:r>
    </w:p>
    <w:p w:rsidR="006277D5" w:rsidRDefault="006277D5" w:rsidP="00113D25">
      <w:pPr>
        <w:jc w:val="center"/>
        <w:rPr>
          <w:rFonts w:asciiTheme="minorHAnsi" w:hAnsiTheme="minorHAnsi" w:cstheme="minorHAnsi"/>
          <w:b/>
          <w:bCs/>
          <w:sz w:val="18"/>
          <w:szCs w:val="18"/>
        </w:rPr>
      </w:pPr>
    </w:p>
    <w:p w:rsidR="006277D5" w:rsidRDefault="006277D5" w:rsidP="00113D25">
      <w:pPr>
        <w:jc w:val="center"/>
        <w:rPr>
          <w:rFonts w:asciiTheme="minorHAnsi" w:hAnsiTheme="minorHAnsi" w:cstheme="minorHAnsi"/>
          <w:b/>
          <w:bCs/>
          <w:sz w:val="18"/>
          <w:szCs w:val="18"/>
        </w:rPr>
      </w:pPr>
    </w:p>
    <w:p w:rsidR="006277D5" w:rsidRPr="00866DA6" w:rsidRDefault="006277D5" w:rsidP="006277D5">
      <w:pPr>
        <w:tabs>
          <w:tab w:val="left" w:pos="7004"/>
        </w:tabs>
        <w:spacing w:line="0" w:lineRule="atLeast"/>
        <w:contextualSpacing/>
        <w:jc w:val="right"/>
        <w:rPr>
          <w:rFonts w:ascii="Calibri" w:hAnsi="Calibri" w:cs="Calibri"/>
          <w:b/>
          <w:position w:val="-6"/>
          <w:sz w:val="22"/>
          <w:szCs w:val="22"/>
        </w:rPr>
      </w:pPr>
      <w:proofErr w:type="gramStart"/>
      <w:r>
        <w:rPr>
          <w:rFonts w:ascii="Calibri" w:hAnsi="Calibri" w:cs="Calibri"/>
          <w:b/>
          <w:position w:val="-6"/>
          <w:sz w:val="22"/>
          <w:szCs w:val="22"/>
        </w:rPr>
        <w:t>Contrato …</w:t>
      </w:r>
      <w:proofErr w:type="gramEnd"/>
      <w:r>
        <w:rPr>
          <w:rFonts w:ascii="Calibri" w:hAnsi="Calibri" w:cs="Calibri"/>
          <w:b/>
          <w:position w:val="-6"/>
          <w:sz w:val="22"/>
          <w:szCs w:val="22"/>
        </w:rPr>
        <w:t>………….</w:t>
      </w:r>
    </w:p>
    <w:p w:rsidR="006277D5" w:rsidRPr="00866DA6" w:rsidRDefault="006277D5" w:rsidP="006277D5">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6277D5" w:rsidRPr="00866DA6" w:rsidRDefault="006277D5" w:rsidP="006277D5">
      <w:pPr>
        <w:ind w:left="708" w:hanging="708"/>
        <w:jc w:val="center"/>
        <w:rPr>
          <w:rFonts w:ascii="Calibri" w:hAnsi="Calibri" w:cs="Calibri"/>
          <w:b/>
          <w:sz w:val="22"/>
          <w:szCs w:val="22"/>
        </w:rPr>
      </w:pPr>
    </w:p>
    <w:p w:rsidR="006277D5" w:rsidRPr="00866DA6" w:rsidRDefault="006277D5" w:rsidP="006277D5">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6277D5" w:rsidRPr="00866DA6" w:rsidRDefault="006277D5" w:rsidP="006277D5">
      <w:pPr>
        <w:jc w:val="center"/>
        <w:rPr>
          <w:rFonts w:ascii="Calibri" w:hAnsi="Calibri" w:cs="Calibri"/>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6277D5" w:rsidRPr="00866DA6" w:rsidRDefault="006277D5" w:rsidP="006277D5">
      <w:pPr>
        <w:jc w:val="both"/>
        <w:rPr>
          <w:rFonts w:ascii="Calibri" w:hAnsi="Calibri" w:cs="Calibri"/>
          <w:i/>
          <w:sz w:val="22"/>
          <w:szCs w:val="22"/>
          <w:lang w:val="es-ES_tradnl"/>
        </w:rPr>
      </w:pPr>
    </w:p>
    <w:p w:rsidR="006277D5" w:rsidRPr="00866DA6" w:rsidRDefault="006277D5" w:rsidP="006277D5">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6277D5" w:rsidRPr="00866DA6" w:rsidRDefault="006277D5" w:rsidP="006277D5">
      <w:pPr>
        <w:rPr>
          <w:rFonts w:ascii="Calibri" w:hAnsi="Calibri" w:cs="Calibri"/>
          <w:sz w:val="22"/>
          <w:szCs w:val="22"/>
          <w:lang w:val="es-ES_tradnl"/>
        </w:rPr>
      </w:pPr>
    </w:p>
    <w:p w:rsidR="006277D5" w:rsidRPr="00866DA6" w:rsidRDefault="006277D5" w:rsidP="006277D5">
      <w:pPr>
        <w:pStyle w:val="Ttulo4"/>
        <w:numPr>
          <w:ilvl w:val="0"/>
          <w:numId w:val="35"/>
        </w:numPr>
        <w:spacing w:before="0" w:after="0"/>
        <w:jc w:val="center"/>
        <w:rPr>
          <w:rFonts w:cs="Calibri"/>
          <w:sz w:val="22"/>
          <w:szCs w:val="22"/>
        </w:rPr>
      </w:pPr>
      <w:r w:rsidRPr="00866DA6">
        <w:rPr>
          <w:rFonts w:cs="Calibri"/>
          <w:sz w:val="22"/>
          <w:szCs w:val="22"/>
        </w:rPr>
        <w:t>CONDICIONES GENERALES DEL CONTRATO</w:t>
      </w:r>
    </w:p>
    <w:p w:rsidR="006277D5" w:rsidRPr="00866DA6" w:rsidRDefault="006277D5" w:rsidP="006277D5">
      <w:pPr>
        <w:autoSpaceDE w:val="0"/>
        <w:autoSpaceDN w:val="0"/>
        <w:adjustRightInd w:val="0"/>
        <w:jc w:val="both"/>
        <w:rPr>
          <w:rFonts w:ascii="Calibri" w:hAnsi="Calibri" w:cs="Calibri"/>
          <w:b/>
          <w:sz w:val="22"/>
          <w:szCs w:val="22"/>
        </w:rPr>
      </w:pPr>
    </w:p>
    <w:p w:rsidR="006277D5" w:rsidRPr="00866DA6" w:rsidRDefault="006277D5" w:rsidP="006277D5">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6277D5" w:rsidRPr="00866DA6" w:rsidRDefault="006277D5" w:rsidP="006277D5">
      <w:pPr>
        <w:autoSpaceDE w:val="0"/>
        <w:autoSpaceDN w:val="0"/>
        <w:adjustRightInd w:val="0"/>
        <w:jc w:val="both"/>
        <w:rPr>
          <w:rFonts w:ascii="Calibri" w:eastAsia="Calibri" w:hAnsi="Calibri" w:cs="Calibri"/>
          <w:sz w:val="22"/>
          <w:szCs w:val="22"/>
        </w:rPr>
      </w:pPr>
    </w:p>
    <w:p w:rsidR="006277D5" w:rsidRPr="00866DA6" w:rsidRDefault="006277D5" w:rsidP="006277D5">
      <w:pPr>
        <w:numPr>
          <w:ilvl w:val="1"/>
          <w:numId w:val="44"/>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6277D5" w:rsidRPr="00866DA6" w:rsidRDefault="006277D5" w:rsidP="006277D5">
      <w:pPr>
        <w:ind w:left="709"/>
        <w:contextualSpacing/>
        <w:jc w:val="both"/>
        <w:rPr>
          <w:rFonts w:ascii="Calibri" w:hAnsi="Calibri" w:cs="Calibri"/>
          <w:sz w:val="22"/>
          <w:szCs w:val="22"/>
          <w:lang w:eastAsia="es-BO"/>
        </w:rPr>
      </w:pPr>
    </w:p>
    <w:p w:rsidR="006277D5" w:rsidRPr="00866DA6" w:rsidRDefault="006277D5" w:rsidP="006277D5">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6277D5" w:rsidRPr="00866DA6" w:rsidRDefault="006277D5" w:rsidP="006277D5">
      <w:pPr>
        <w:contextualSpacing/>
        <w:jc w:val="both"/>
        <w:rPr>
          <w:rFonts w:ascii="Calibri" w:hAnsi="Calibri" w:cs="Calibri"/>
          <w:sz w:val="22"/>
          <w:szCs w:val="22"/>
          <w:lang w:eastAsia="es-BO"/>
        </w:rPr>
      </w:pPr>
    </w:p>
    <w:p w:rsidR="006277D5" w:rsidRPr="00866DA6" w:rsidRDefault="006277D5" w:rsidP="006277D5">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SEGUNDA.- (ANTECEDENTES LEGALES DEL CONTRATO). </w:t>
      </w:r>
    </w:p>
    <w:p w:rsidR="006277D5" w:rsidRPr="00866DA6" w:rsidRDefault="006277D5" w:rsidP="006277D5">
      <w:pPr>
        <w:jc w:val="both"/>
        <w:rPr>
          <w:rFonts w:ascii="Calibri" w:eastAsiaTheme="minorHAnsi" w:hAnsi="Calibri" w:cs="Calibri"/>
          <w:sz w:val="22"/>
          <w:szCs w:val="22"/>
          <w:lang w:val="es-ES_tradnl"/>
        </w:rPr>
      </w:pPr>
    </w:p>
    <w:p w:rsidR="006277D5" w:rsidRPr="00866DA6" w:rsidRDefault="006277D5" w:rsidP="006277D5">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w:t>
      </w:r>
      <w:r w:rsidRPr="00866DA6">
        <w:rPr>
          <w:rFonts w:ascii="Calibri" w:eastAsiaTheme="minorHAnsi" w:hAnsi="Calibri" w:cs="Calibri"/>
          <w:sz w:val="22"/>
          <w:szCs w:val="22"/>
          <w:lang w:val="es-ES_tradnl"/>
        </w:rPr>
        <w:lastRenderedPageBreak/>
        <w:t xml:space="preserve">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6277D5" w:rsidRPr="00866DA6" w:rsidRDefault="006277D5" w:rsidP="006277D5">
      <w:pPr>
        <w:jc w:val="both"/>
        <w:rPr>
          <w:rFonts w:ascii="Calibri" w:hAnsi="Calibri" w:cs="Calibri"/>
          <w:sz w:val="22"/>
          <w:szCs w:val="22"/>
        </w:rPr>
      </w:pPr>
    </w:p>
    <w:p w:rsidR="006277D5" w:rsidRPr="00866DA6" w:rsidRDefault="006277D5" w:rsidP="006277D5">
      <w:pPr>
        <w:pStyle w:val="Prrafodelista"/>
        <w:numPr>
          <w:ilvl w:val="1"/>
          <w:numId w:val="37"/>
        </w:numPr>
        <w:contextualSpacing/>
        <w:jc w:val="both"/>
        <w:rPr>
          <w:rFonts w:ascii="Calibri" w:hAnsi="Calibri" w:cs="Calibri"/>
          <w:sz w:val="22"/>
          <w:szCs w:val="22"/>
        </w:rPr>
      </w:pPr>
      <w:r w:rsidRPr="00866DA6">
        <w:rPr>
          <w:rFonts w:ascii="Calibri" w:hAnsi="Calibri" w:cs="Calibri"/>
          <w:sz w:val="22"/>
          <w:szCs w:val="22"/>
        </w:rPr>
        <w:t>Legislación aplicable:</w:t>
      </w:r>
    </w:p>
    <w:p w:rsidR="006277D5" w:rsidRPr="00866DA6" w:rsidRDefault="006277D5" w:rsidP="006277D5">
      <w:pPr>
        <w:pStyle w:val="Prrafodelista"/>
        <w:ind w:left="360"/>
        <w:jc w:val="both"/>
        <w:rPr>
          <w:rFonts w:ascii="Calibri" w:hAnsi="Calibri" w:cs="Calibri"/>
          <w:sz w:val="22"/>
          <w:szCs w:val="22"/>
        </w:rPr>
      </w:pPr>
    </w:p>
    <w:p w:rsidR="006277D5" w:rsidRPr="00866DA6" w:rsidRDefault="006277D5" w:rsidP="006277D5">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6277D5" w:rsidRPr="00866DA6" w:rsidRDefault="006277D5" w:rsidP="006277D5">
      <w:pPr>
        <w:ind w:left="360"/>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4.2. Naturaleza del Contrato:</w:t>
      </w:r>
    </w:p>
    <w:p w:rsidR="006277D5" w:rsidRPr="00866DA6" w:rsidRDefault="006277D5" w:rsidP="006277D5">
      <w:pPr>
        <w:jc w:val="both"/>
        <w:rPr>
          <w:rFonts w:ascii="Calibri" w:hAnsi="Calibri" w:cs="Calibri"/>
          <w:sz w:val="22"/>
          <w:szCs w:val="22"/>
        </w:rPr>
      </w:pPr>
    </w:p>
    <w:p w:rsidR="006277D5" w:rsidRPr="00866DA6" w:rsidRDefault="006277D5" w:rsidP="006277D5">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7.1. Vigencia:</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6277D5" w:rsidRPr="00866DA6" w:rsidRDefault="006277D5" w:rsidP="006277D5">
      <w:pPr>
        <w:jc w:val="both"/>
        <w:rPr>
          <w:rFonts w:ascii="Calibri" w:hAnsi="Calibri" w:cs="Calibri"/>
          <w:b/>
          <w:i/>
          <w:iCs/>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6277D5" w:rsidRPr="00866DA6" w:rsidRDefault="006277D5" w:rsidP="006277D5">
      <w:pPr>
        <w:tabs>
          <w:tab w:val="num" w:pos="993"/>
        </w:tabs>
        <w:jc w:val="both"/>
        <w:rPr>
          <w:rFonts w:ascii="Calibri" w:hAnsi="Calibri" w:cs="Calibri"/>
          <w:sz w:val="22"/>
          <w:szCs w:val="22"/>
          <w:lang w:val="es-ES_tradnl"/>
        </w:rPr>
      </w:pPr>
    </w:p>
    <w:p w:rsidR="006277D5" w:rsidRPr="00866DA6" w:rsidRDefault="006277D5" w:rsidP="006277D5">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lastRenderedPageBreak/>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6277D5" w:rsidRPr="00866DA6" w:rsidRDefault="006277D5" w:rsidP="006277D5">
      <w:pPr>
        <w:jc w:val="both"/>
        <w:rPr>
          <w:rFonts w:ascii="Calibri" w:hAnsi="Calibri" w:cs="Calibri"/>
          <w:color w:val="FF0000"/>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6277D5" w:rsidRPr="00866DA6" w:rsidRDefault="006277D5" w:rsidP="006277D5">
      <w:pPr>
        <w:jc w:val="both"/>
        <w:rPr>
          <w:rFonts w:ascii="Calibri" w:hAnsi="Calibri" w:cs="Calibri"/>
          <w:sz w:val="22"/>
          <w:szCs w:val="22"/>
          <w:lang w:val="es-ES_tradnl"/>
        </w:rPr>
      </w:pP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6277D5" w:rsidRPr="00866DA6" w:rsidRDefault="006277D5" w:rsidP="006277D5">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277D5" w:rsidRPr="00866DA6" w:rsidRDefault="006277D5" w:rsidP="006277D5">
      <w:pPr>
        <w:pStyle w:val="prrafodelista0"/>
        <w:autoSpaceDE w:val="0"/>
        <w:autoSpaceDN w:val="0"/>
        <w:ind w:left="0" w:right="11"/>
        <w:jc w:val="both"/>
        <w:rPr>
          <w:rFonts w:ascii="Calibri" w:hAnsi="Calibri" w:cs="Calibri"/>
          <w:sz w:val="22"/>
          <w:szCs w:val="22"/>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r>
        <w:rPr>
          <w:rFonts w:ascii="Calibri" w:hAnsi="Calibri" w:cs="Calibri"/>
          <w:sz w:val="22"/>
          <w:szCs w:val="22"/>
          <w:lang w:val="es-ES_tradnl"/>
        </w:rPr>
        <w:t>.</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277D5" w:rsidRPr="00866DA6" w:rsidRDefault="006277D5" w:rsidP="006277D5">
      <w:pPr>
        <w:jc w:val="both"/>
        <w:rPr>
          <w:rFonts w:ascii="Calibri" w:hAnsi="Calibri" w:cs="Calibri"/>
          <w:b/>
          <w:i/>
          <w:sz w:val="22"/>
          <w:szCs w:val="22"/>
          <w:lang w:val="es-ES_tradnl"/>
        </w:rPr>
      </w:pPr>
    </w:p>
    <w:p w:rsidR="006277D5" w:rsidRPr="00866DA6" w:rsidRDefault="006277D5" w:rsidP="006277D5">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6277D5" w:rsidRPr="00866DA6" w:rsidRDefault="006277D5" w:rsidP="006277D5">
      <w:pPr>
        <w:pStyle w:val="prrafodelista0"/>
        <w:autoSpaceDE w:val="0"/>
        <w:autoSpaceDN w:val="0"/>
        <w:ind w:left="0" w:right="11"/>
        <w:jc w:val="both"/>
        <w:rPr>
          <w:rFonts w:ascii="Calibri" w:hAnsi="Calibri" w:cs="Calibri"/>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303E27"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lastRenderedPageBreak/>
        <w:tab/>
      </w:r>
    </w:p>
    <w:p w:rsidR="006277D5" w:rsidRPr="00866DA6" w:rsidRDefault="006277D5" w:rsidP="006277D5">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6277D5" w:rsidRPr="00866DA6" w:rsidRDefault="006277D5" w:rsidP="006277D5">
      <w:pPr>
        <w:autoSpaceDE w:val="0"/>
        <w:autoSpaceDN w:val="0"/>
        <w:ind w:right="11"/>
        <w:jc w:val="both"/>
        <w:rPr>
          <w:rFonts w:ascii="Calibri" w:eastAsia="Calibri" w:hAnsi="Calibri" w:cs="Calibri"/>
          <w:sz w:val="22"/>
          <w:szCs w:val="22"/>
        </w:rPr>
      </w:pPr>
    </w:p>
    <w:p w:rsidR="006277D5" w:rsidRPr="00866DA6" w:rsidRDefault="006277D5" w:rsidP="006277D5">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6277D5" w:rsidRPr="00866DA6" w:rsidRDefault="006277D5" w:rsidP="006277D5">
      <w:pPr>
        <w:autoSpaceDE w:val="0"/>
        <w:autoSpaceDN w:val="0"/>
        <w:ind w:right="11"/>
        <w:jc w:val="both"/>
        <w:rPr>
          <w:rFonts w:ascii="Calibri" w:eastAsia="Calibri" w:hAnsi="Calibri" w:cs="Calibri"/>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277D5" w:rsidRPr="00866DA6" w:rsidRDefault="006277D5" w:rsidP="006277D5">
      <w:pPr>
        <w:pStyle w:val="prrafodelista0"/>
        <w:autoSpaceDE w:val="0"/>
        <w:autoSpaceDN w:val="0"/>
        <w:ind w:left="0" w:right="11"/>
        <w:jc w:val="both"/>
        <w:rPr>
          <w:rFonts w:ascii="Calibri" w:hAnsi="Calibri" w:cs="Calibri"/>
          <w:bCs/>
          <w:sz w:val="22"/>
          <w:szCs w:val="22"/>
        </w:rPr>
      </w:pPr>
    </w:p>
    <w:p w:rsidR="006277D5" w:rsidRPr="00866DA6" w:rsidRDefault="006277D5" w:rsidP="006277D5">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6277D5" w:rsidRPr="00866DA6" w:rsidRDefault="006277D5" w:rsidP="006277D5">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6277D5" w:rsidRPr="00866DA6" w:rsidRDefault="006277D5" w:rsidP="006277D5">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6277D5" w:rsidRPr="00866DA6" w:rsidRDefault="006277D5" w:rsidP="006277D5">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6277D5" w:rsidRPr="00866DA6" w:rsidRDefault="006277D5" w:rsidP="006277D5">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6277D5" w:rsidRPr="00866DA6" w:rsidRDefault="006277D5" w:rsidP="006277D5">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6277D5" w:rsidRPr="00866DA6" w:rsidRDefault="006277D5" w:rsidP="006277D5">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6277D5" w:rsidRPr="00866DA6" w:rsidRDefault="006277D5" w:rsidP="006277D5">
      <w:pPr>
        <w:autoSpaceDE w:val="0"/>
        <w:autoSpaceDN w:val="0"/>
        <w:adjustRightInd w:val="0"/>
        <w:jc w:val="both"/>
        <w:rPr>
          <w:rFonts w:ascii="Calibri" w:eastAsia="Calibri" w:hAnsi="Calibri" w:cs="Calibri"/>
          <w:color w:val="000000"/>
          <w:sz w:val="22"/>
          <w:szCs w:val="22"/>
          <w:lang w:val="es-BO"/>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lang w:val="es-ES_tradnl"/>
        </w:rPr>
        <w:lastRenderedPageBreak/>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6277D5" w:rsidRPr="00866DA6" w:rsidRDefault="006277D5" w:rsidP="006277D5">
      <w:pPr>
        <w:jc w:val="both"/>
        <w:rPr>
          <w:rFonts w:ascii="Calibri" w:hAnsi="Calibri" w:cs="Calibri"/>
          <w:i/>
          <w:sz w:val="22"/>
          <w:szCs w:val="22"/>
        </w:rPr>
      </w:pPr>
    </w:p>
    <w:p w:rsidR="006277D5" w:rsidRPr="00866DA6" w:rsidRDefault="006277D5" w:rsidP="006277D5">
      <w:pPr>
        <w:numPr>
          <w:ilvl w:val="0"/>
          <w:numId w:val="38"/>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b/>
          <w:sz w:val="22"/>
          <w:szCs w:val="22"/>
        </w:rPr>
      </w:pPr>
      <w:r w:rsidRPr="00866DA6">
        <w:rPr>
          <w:rFonts w:ascii="Calibri" w:hAnsi="Calibri" w:cs="Calibri"/>
          <w:b/>
          <w:sz w:val="22"/>
          <w:szCs w:val="22"/>
        </w:rPr>
        <w:t>DECIMA CUARTA.- (LUGAR DE ENTREGA).</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señalar numeral y literal, este plazo debe estar consignado en las 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6277D5" w:rsidRPr="00866DA6" w:rsidRDefault="006277D5" w:rsidP="006277D5">
      <w:pPr>
        <w:jc w:val="both"/>
        <w:rPr>
          <w:rFonts w:ascii="Calibri" w:hAnsi="Calibri" w:cs="Calibri"/>
          <w:color w:val="FF0000"/>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Pr="00866DA6"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6277D5" w:rsidRPr="00866DA6" w:rsidTr="0013216F">
        <w:trPr>
          <w:trHeight w:val="237"/>
        </w:trPr>
        <w:tc>
          <w:tcPr>
            <w:tcW w:w="486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6277D5" w:rsidRPr="00866DA6" w:rsidTr="0013216F">
        <w:trPr>
          <w:trHeight w:val="1342"/>
        </w:trPr>
        <w:tc>
          <w:tcPr>
            <w:tcW w:w="486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6277D5" w:rsidRPr="00866DA6" w:rsidRDefault="006277D5" w:rsidP="0013216F">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277D5" w:rsidRPr="00866DA6" w:rsidRDefault="006277D5" w:rsidP="0013216F">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6277D5" w:rsidRPr="00866DA6" w:rsidRDefault="006277D5" w:rsidP="0013216F">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6277D5" w:rsidRPr="00866DA6" w:rsidRDefault="006277D5" w:rsidP="0013216F">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6277D5" w:rsidRPr="00866DA6" w:rsidRDefault="006277D5" w:rsidP="0013216F">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6277D5" w:rsidRPr="00866DA6" w:rsidRDefault="006277D5" w:rsidP="0013216F">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6277D5" w:rsidRPr="00866DA6" w:rsidRDefault="006277D5" w:rsidP="0013216F">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6277D5" w:rsidRPr="00866DA6" w:rsidRDefault="006277D5" w:rsidP="006277D5">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6277D5" w:rsidRPr="00866DA6" w:rsidRDefault="006277D5" w:rsidP="006277D5">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6277D5" w:rsidRPr="00866DA6" w:rsidRDefault="006277D5" w:rsidP="006277D5">
      <w:pPr>
        <w:rPr>
          <w:rFonts w:ascii="Calibri" w:hAnsi="Calibri" w:cs="Calibri"/>
          <w:sz w:val="22"/>
          <w:szCs w:val="22"/>
          <w:lang w:val="es-ES_tradnl"/>
        </w:rPr>
      </w:pP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(insertar la cantidad de días en los que se debe susti</w:t>
      </w:r>
      <w:r>
        <w:rPr>
          <w:rFonts w:ascii="Calibri" w:hAnsi="Calibri" w:cs="Calibri"/>
          <w:b/>
          <w:i/>
          <w:sz w:val="22"/>
          <w:szCs w:val="22"/>
          <w:lang w:val="es-ES_tradnl"/>
        </w:rPr>
        <w:t>t</w:t>
      </w:r>
      <w:r w:rsidRPr="00866DA6">
        <w:rPr>
          <w:rFonts w:ascii="Calibri" w:hAnsi="Calibri" w:cs="Calibri"/>
          <w:b/>
          <w:i/>
          <w:sz w:val="22"/>
          <w:szCs w:val="22"/>
          <w:lang w:val="es-ES_tradnl"/>
        </w:rPr>
        <w:t>uir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Cumplir con las obligaciones emergentes del pago de las cargas sociales y tributarias contempladas en su propuesta, en el marco de las leyes vigentes, y presentar a requerimiento de la ENTIDAD, el respaldo correspondiente. </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Por el cumplimiento de normas laborables respecto al pago de incremento salarial, bonos, aguinaldo, doble aguinaldo, primas y cualquier otra obligación laboral, las cuales deben ser asumidas exclusivamente a su cuenta y cargo.</w:t>
      </w:r>
    </w:p>
    <w:p w:rsidR="006277D5" w:rsidRPr="00137AC2"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6277D5"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6277D5" w:rsidRPr="00137AC2" w:rsidRDefault="006277D5" w:rsidP="006277D5">
      <w:pPr>
        <w:pStyle w:val="Prrafodelista"/>
        <w:jc w:val="both"/>
        <w:rPr>
          <w:rFonts w:ascii="Calibri" w:hAnsi="Calibri" w:cs="Calibri"/>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lastRenderedPageBreak/>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6277D5" w:rsidRPr="00866DA6" w:rsidRDefault="006277D5" w:rsidP="006277D5">
      <w:pPr>
        <w:jc w:val="both"/>
        <w:rPr>
          <w:rFonts w:ascii="Calibri" w:hAnsi="Calibri" w:cs="Calibri"/>
          <w:sz w:val="22"/>
          <w:szCs w:val="22"/>
          <w:lang w:val="es-BO"/>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6277D5" w:rsidRPr="00866DA6" w:rsidRDefault="006277D5" w:rsidP="006277D5">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lastRenderedPageBreak/>
        <w:t>VIGÉSIMA PRIMERA. (CAUSAS DE FUERZA MAYOR Y/O CASO FORTUITO).</w:t>
      </w:r>
      <w:r w:rsidRPr="00866DA6">
        <w:rPr>
          <w:rFonts w:ascii="Calibri" w:hAnsi="Calibri" w:cs="Calibri"/>
          <w:sz w:val="22"/>
          <w:szCs w:val="22"/>
          <w:lang w:val="es-ES_tradnl"/>
        </w:rPr>
        <w:t xml:space="preserve"> </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6277D5" w:rsidRPr="00866DA6" w:rsidRDefault="006277D5" w:rsidP="006277D5">
      <w:pPr>
        <w:numPr>
          <w:ilvl w:val="0"/>
          <w:numId w:val="39"/>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6277D5" w:rsidRPr="00866DA6" w:rsidRDefault="006277D5" w:rsidP="006277D5">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6277D5" w:rsidRPr="00866DA6" w:rsidRDefault="006277D5" w:rsidP="006277D5">
      <w:pPr>
        <w:spacing w:before="120" w:after="120"/>
        <w:ind w:left="1134" w:hanging="283"/>
        <w:contextualSpacing/>
        <w:jc w:val="both"/>
        <w:rPr>
          <w:rFonts w:ascii="Calibri" w:hAnsi="Calibri" w:cs="Calibri"/>
          <w:sz w:val="22"/>
          <w:szCs w:val="22"/>
          <w:lang w:val="es-ES_tradnl"/>
        </w:rPr>
      </w:pPr>
    </w:p>
    <w:p w:rsidR="006277D5" w:rsidRPr="00866DA6" w:rsidRDefault="006277D5" w:rsidP="006277D5">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6277D5" w:rsidRPr="00866DA6" w:rsidRDefault="006277D5" w:rsidP="006277D5">
      <w:pPr>
        <w:spacing w:before="120" w:after="120"/>
        <w:contextualSpacing/>
        <w:jc w:val="both"/>
        <w:rPr>
          <w:rFonts w:ascii="Calibri" w:hAnsi="Calibri" w:cs="Calibri"/>
          <w:sz w:val="22"/>
          <w:szCs w:val="22"/>
          <w:lang w:val="es-ES_tradnl"/>
        </w:rPr>
      </w:pP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lastRenderedPageBreak/>
        <w:t>21.3   Prórrogas: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6277D5" w:rsidRPr="00866DA6" w:rsidRDefault="006277D5" w:rsidP="006277D5">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6277D5" w:rsidRPr="00866DA6" w:rsidRDefault="006277D5" w:rsidP="006277D5">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adopte medidas necesarias y oportunas para recuperar su demora y asegurar la conclusión de la entrega dentro del plazo vigente.</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pStyle w:val="Prrafodelista"/>
        <w:numPr>
          <w:ilvl w:val="2"/>
          <w:numId w:val="45"/>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6277D5" w:rsidRPr="00866DA6" w:rsidRDefault="006277D5" w:rsidP="006277D5">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6277D5" w:rsidRPr="00866DA6" w:rsidRDefault="006277D5" w:rsidP="006277D5">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6277D5" w:rsidRPr="00866DA6" w:rsidRDefault="006277D5" w:rsidP="006277D5">
      <w:pPr>
        <w:ind w:left="1700"/>
        <w:jc w:val="both"/>
        <w:rPr>
          <w:rFonts w:ascii="Calibri" w:hAnsi="Calibri" w:cs="Calibri"/>
          <w:b/>
          <w:sz w:val="22"/>
          <w:szCs w:val="22"/>
          <w:lang w:val="es-ES_tradnl"/>
        </w:rPr>
      </w:pPr>
    </w:p>
    <w:p w:rsidR="006277D5" w:rsidRPr="00866DA6" w:rsidRDefault="006277D5" w:rsidP="006277D5">
      <w:pPr>
        <w:pStyle w:val="Prrafodelista"/>
        <w:numPr>
          <w:ilvl w:val="2"/>
          <w:numId w:val="45"/>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6277D5" w:rsidRPr="00866DA6" w:rsidRDefault="006277D5" w:rsidP="006277D5">
      <w:pPr>
        <w:pStyle w:val="Prrafodelista"/>
        <w:ind w:left="2060"/>
        <w:jc w:val="both"/>
        <w:rPr>
          <w:rFonts w:ascii="Calibri" w:hAnsi="Calibri" w:cs="Calibri"/>
          <w:sz w:val="22"/>
          <w:szCs w:val="22"/>
          <w:lang w:val="es-ES_tradnl"/>
        </w:rPr>
      </w:pPr>
    </w:p>
    <w:p w:rsidR="006277D5" w:rsidRPr="00866DA6" w:rsidRDefault="006277D5" w:rsidP="006277D5">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6277D5" w:rsidRPr="00866DA6" w:rsidRDefault="006277D5" w:rsidP="006277D5">
      <w:pPr>
        <w:tabs>
          <w:tab w:val="left" w:pos="851"/>
        </w:tabs>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6277D5" w:rsidRPr="00866DA6" w:rsidRDefault="006277D5" w:rsidP="006277D5">
      <w:pPr>
        <w:jc w:val="both"/>
        <w:rPr>
          <w:rFonts w:ascii="Calibri" w:hAnsi="Calibri" w:cs="Calibri"/>
          <w:b/>
          <w:sz w:val="22"/>
          <w:szCs w:val="22"/>
          <w:lang w:val="es-ES_tradnl"/>
        </w:rPr>
      </w:pPr>
    </w:p>
    <w:p w:rsidR="006277D5" w:rsidRPr="00137AC2" w:rsidRDefault="006277D5" w:rsidP="006277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6277D5" w:rsidRPr="00866DA6" w:rsidRDefault="006277D5" w:rsidP="006277D5">
      <w:pPr>
        <w:jc w:val="both"/>
        <w:rPr>
          <w:rFonts w:ascii="Calibri" w:hAnsi="Calibri" w:cs="Calibri"/>
          <w:sz w:val="22"/>
          <w:szCs w:val="22"/>
          <w:lang w:val="es-ES_tradnl"/>
        </w:rPr>
      </w:pPr>
    </w:p>
    <w:p w:rsidR="006277D5"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de proyectos de inversión, deberán además contemplar las disposiciones técnicas y legales del Sistema Nacional de Inversión Pública (SNIP).</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6277D5" w:rsidRPr="00866DA6" w:rsidRDefault="006277D5" w:rsidP="006277D5">
      <w:pPr>
        <w:jc w:val="both"/>
        <w:rPr>
          <w:rFonts w:ascii="Calibri" w:hAnsi="Calibri" w:cs="Calibri"/>
          <w:sz w:val="22"/>
          <w:szCs w:val="22"/>
        </w:rPr>
      </w:pPr>
    </w:p>
    <w:p w:rsidR="006277D5" w:rsidRPr="00866DA6" w:rsidRDefault="006277D5" w:rsidP="006277D5">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6277D5" w:rsidRPr="00866DA6" w:rsidRDefault="006277D5" w:rsidP="006277D5">
      <w:pPr>
        <w:rPr>
          <w:rFonts w:ascii="Calibri" w:hAnsi="Calibri" w:cs="Calibri"/>
          <w:sz w:val="22"/>
          <w:szCs w:val="22"/>
          <w:lang w:val="es-ES_tradnl"/>
        </w:rPr>
      </w:pPr>
    </w:p>
    <w:p w:rsidR="006277D5" w:rsidRPr="00866DA6" w:rsidRDefault="006277D5" w:rsidP="006277D5">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6277D5" w:rsidRPr="00866DA6" w:rsidRDefault="006277D5" w:rsidP="006277D5">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6277D5" w:rsidRPr="00866DA6" w:rsidRDefault="006277D5" w:rsidP="006277D5">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lastRenderedPageBreak/>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6277D5" w:rsidRPr="00866DA6" w:rsidRDefault="006277D5" w:rsidP="006277D5">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6277D5" w:rsidRPr="00866DA6" w:rsidRDefault="006277D5" w:rsidP="006277D5">
      <w:pPr>
        <w:ind w:left="705" w:hanging="705"/>
        <w:jc w:val="both"/>
        <w:rPr>
          <w:rFonts w:ascii="Calibri" w:hAnsi="Calibri" w:cs="Calibri"/>
          <w:b/>
          <w:sz w:val="22"/>
          <w:szCs w:val="22"/>
          <w:lang w:val="es-ES_tradnl"/>
        </w:rPr>
      </w:pPr>
    </w:p>
    <w:p w:rsidR="006277D5" w:rsidRPr="00866DA6" w:rsidRDefault="006277D5" w:rsidP="006277D5">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6277D5" w:rsidRPr="00866DA6" w:rsidRDefault="006277D5" w:rsidP="006277D5">
      <w:pPr>
        <w:ind w:left="709" w:hanging="1"/>
        <w:jc w:val="both"/>
        <w:rPr>
          <w:rFonts w:ascii="Calibri" w:hAnsi="Calibri" w:cs="Calibri"/>
          <w:sz w:val="22"/>
          <w:szCs w:val="22"/>
          <w:lang w:val="es-ES_tradnl"/>
        </w:rPr>
      </w:pPr>
    </w:p>
    <w:p w:rsidR="006277D5" w:rsidRPr="00866DA6" w:rsidRDefault="006277D5" w:rsidP="006277D5">
      <w:pPr>
        <w:pStyle w:val="Prrafodelista"/>
        <w:numPr>
          <w:ilvl w:val="1"/>
          <w:numId w:val="46"/>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6277D5" w:rsidRPr="00866DA6" w:rsidRDefault="006277D5" w:rsidP="006277D5">
      <w:pPr>
        <w:jc w:val="both"/>
        <w:rPr>
          <w:rFonts w:ascii="Calibri" w:hAnsi="Calibri" w:cs="Calibri"/>
          <w:b/>
          <w: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6277D5" w:rsidRPr="00866DA6" w:rsidRDefault="006277D5" w:rsidP="006277D5">
      <w:pPr>
        <w:jc w:val="both"/>
        <w:rPr>
          <w:rFonts w:ascii="Calibri" w:hAnsi="Calibri" w:cs="Calibri"/>
          <w:sz w:val="22"/>
          <w:szCs w:val="22"/>
          <w:highlight w:val="yellow"/>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6277D5" w:rsidRPr="00866DA6" w:rsidRDefault="006277D5" w:rsidP="006277D5">
      <w:pPr>
        <w:jc w:val="both"/>
        <w:rPr>
          <w:rFonts w:ascii="Calibri" w:hAnsi="Calibri" w:cs="Calibri"/>
          <w:sz w:val="22"/>
          <w:szCs w:val="22"/>
          <w:lang w:val="es-ES_tradnl"/>
        </w:rPr>
      </w:pPr>
    </w:p>
    <w:p w:rsidR="006277D5" w:rsidRPr="00137AC2" w:rsidRDefault="006277D5" w:rsidP="006277D5">
      <w:pPr>
        <w:numPr>
          <w:ilvl w:val="0"/>
          <w:numId w:val="40"/>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6277D5" w:rsidRPr="00E92B68" w:rsidRDefault="006277D5" w:rsidP="006277D5">
      <w:pPr>
        <w:spacing w:before="120" w:after="120"/>
        <w:jc w:val="both"/>
        <w:rPr>
          <w:rFonts w:ascii="Calibri" w:hAnsi="Calibri" w:cs="Calibri"/>
          <w:b/>
          <w:i/>
          <w:sz w:val="22"/>
          <w:szCs w:val="22"/>
          <w:lang w:val="es-BO"/>
        </w:rPr>
      </w:pPr>
      <w:r w:rsidRPr="00866DA6">
        <w:rPr>
          <w:rFonts w:ascii="Calibri" w:hAnsi="Calibri" w:cs="Calibri"/>
          <w:b/>
          <w:sz w:val="22"/>
          <w:szCs w:val="22"/>
          <w:lang w:val="es-BO"/>
        </w:rPr>
        <w:lastRenderedPageBreak/>
        <w:t xml:space="preserve">TRIGÉSIMA PRIMERA.- (PROTOCOLIZACIÓN DEL CONTRATO) </w:t>
      </w:r>
      <w:r w:rsidRPr="00866DA6">
        <w:rPr>
          <w:rFonts w:ascii="Calibri" w:hAnsi="Calibri" w:cs="Calibri"/>
          <w:b/>
          <w:i/>
          <w:sz w:val="22"/>
          <w:szCs w:val="22"/>
          <w:lang w:val="es-BO"/>
        </w:rPr>
        <w:t xml:space="preserve">(esta clausula </w:t>
      </w:r>
      <w:r w:rsidRPr="00E92B68">
        <w:rPr>
          <w:rFonts w:ascii="Calibri" w:hAnsi="Calibri" w:cs="Calibri"/>
          <w:b/>
          <w:i/>
          <w:sz w:val="22"/>
          <w:szCs w:val="22"/>
          <w:lang w:val="es-ES_tradnl"/>
        </w:rPr>
        <w:t>es aplicable cuando el contrato tenga un monto superior al Bs. 1.000.000,00.-</w:t>
      </w:r>
      <w:r w:rsidRPr="00E92B68">
        <w:rPr>
          <w:rFonts w:ascii="Calibri" w:hAnsi="Calibri" w:cs="Calibri"/>
          <w:b/>
          <w:i/>
          <w:sz w:val="22"/>
          <w:szCs w:val="22"/>
          <w:lang w:val="es-BO"/>
        </w:rPr>
        <w:t xml:space="preserve">). </w:t>
      </w:r>
    </w:p>
    <w:p w:rsidR="006277D5" w:rsidRPr="00866DA6" w:rsidRDefault="006277D5" w:rsidP="006277D5">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6277D5" w:rsidRPr="00866DA6" w:rsidRDefault="006277D5" w:rsidP="006277D5">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6277D5" w:rsidRPr="00866DA6" w:rsidRDefault="006277D5" w:rsidP="006277D5">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6277D5" w:rsidRPr="00866DA6" w:rsidRDefault="006277D5" w:rsidP="006277D5">
      <w:pPr>
        <w:spacing w:before="120" w:after="120"/>
        <w:jc w:val="both"/>
        <w:rPr>
          <w:rFonts w:ascii="Calibri" w:hAnsi="Calibri" w:cs="Calibri"/>
          <w:sz w:val="22"/>
          <w:szCs w:val="22"/>
        </w:rPr>
      </w:pPr>
      <w:r w:rsidRPr="00866DA6">
        <w:rPr>
          <w:rFonts w:ascii="Calibri" w:hAnsi="Calibri" w:cs="Calibri"/>
          <w:sz w:val="22"/>
          <w:szCs w:val="22"/>
        </w:rPr>
        <w:t>Fotocopias simples de:</w:t>
      </w:r>
    </w:p>
    <w:p w:rsidR="006277D5" w:rsidRPr="00866DA6" w:rsidRDefault="006277D5" w:rsidP="006277D5">
      <w:pPr>
        <w:pStyle w:val="Prrafodelista"/>
        <w:numPr>
          <w:ilvl w:val="0"/>
          <w:numId w:val="41"/>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6277D5" w:rsidRPr="00866DA6" w:rsidRDefault="006277D5" w:rsidP="006277D5">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6277D5" w:rsidRPr="00866DA6" w:rsidRDefault="006277D5" w:rsidP="006277D5">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6277D5" w:rsidRPr="00866DA6" w:rsidRDefault="006277D5" w:rsidP="006277D5">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Cs/>
          <w:sz w:val="22"/>
          <w:szCs w:val="22"/>
        </w:rPr>
      </w:pPr>
      <w:r w:rsidRPr="00866DA6">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6277D5" w:rsidRPr="00866DA6" w:rsidRDefault="006277D5" w:rsidP="006277D5">
      <w:pPr>
        <w:jc w:val="both"/>
        <w:rPr>
          <w:rFonts w:ascii="Calibri" w:hAnsi="Calibri" w:cs="Calibri"/>
          <w:b/>
          <w:sz w:val="22"/>
          <w:szCs w:val="22"/>
        </w:rPr>
      </w:pPr>
    </w:p>
    <w:p w:rsidR="006277D5" w:rsidRDefault="006277D5" w:rsidP="006277D5">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en</w:t>
      </w:r>
      <w:r>
        <w:rPr>
          <w:rFonts w:ascii="Calibri" w:hAnsi="Calibri" w:cs="Calibri"/>
          <w:sz w:val="22"/>
          <w:szCs w:val="22"/>
          <w:lang w:eastAsia="es-BO"/>
        </w:rPr>
        <w:t xml:space="preserve"> su calidad de Responsable de</w:t>
      </w:r>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6277D5" w:rsidRPr="00137AC2"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sectPr w:rsidR="006277D5" w:rsidRPr="00866DA6"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9F3" w:rsidRDefault="009C49F3">
      <w:r>
        <w:separator/>
      </w:r>
    </w:p>
  </w:endnote>
  <w:endnote w:type="continuationSeparator" w:id="0">
    <w:p w:rsidR="009C49F3" w:rsidRDefault="009C4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F" w:rsidRPr="0096776D" w:rsidRDefault="0013216F">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C5415D">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13216F" w:rsidRDefault="0013216F">
    <w:pPr>
      <w:pStyle w:val="Piedepgina"/>
    </w:pPr>
  </w:p>
  <w:p w:rsidR="0013216F" w:rsidRDefault="001321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F" w:rsidRDefault="0013216F">
    <w:pPr>
      <w:pStyle w:val="Piedepgina"/>
      <w:jc w:val="right"/>
    </w:pPr>
    <w:r>
      <w:fldChar w:fldCharType="begin"/>
    </w:r>
    <w:r>
      <w:instrText xml:space="preserve"> PAGE   \* MERGEFORMAT </w:instrText>
    </w:r>
    <w:r>
      <w:fldChar w:fldCharType="separate"/>
    </w:r>
    <w:r w:rsidR="00C5415D">
      <w:rPr>
        <w:noProof/>
      </w:rPr>
      <w:t>40</w:t>
    </w:r>
    <w:r>
      <w:fldChar w:fldCharType="end"/>
    </w:r>
  </w:p>
  <w:p w:rsidR="0013216F" w:rsidRDefault="001321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9F3" w:rsidRDefault="009C49F3">
      <w:r>
        <w:separator/>
      </w:r>
    </w:p>
  </w:footnote>
  <w:footnote w:type="continuationSeparator" w:id="0">
    <w:p w:rsidR="009C49F3" w:rsidRDefault="009C49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F" w:rsidRPr="009F3620" w:rsidRDefault="0013216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37"/>
  </w:num>
  <w:num w:numId="4">
    <w:abstractNumId w:val="10"/>
  </w:num>
  <w:num w:numId="5">
    <w:abstractNumId w:val="27"/>
  </w:num>
  <w:num w:numId="6">
    <w:abstractNumId w:val="26"/>
  </w:num>
  <w:num w:numId="7">
    <w:abstractNumId w:val="28"/>
  </w:num>
  <w:num w:numId="8">
    <w:abstractNumId w:val="42"/>
  </w:num>
  <w:num w:numId="9">
    <w:abstractNumId w:val="0"/>
  </w:num>
  <w:num w:numId="10">
    <w:abstractNumId w:val="40"/>
  </w:num>
  <w:num w:numId="11">
    <w:abstractNumId w:val="29"/>
  </w:num>
  <w:num w:numId="12">
    <w:abstractNumId w:val="23"/>
  </w:num>
  <w:num w:numId="13">
    <w:abstractNumId w:val="3"/>
  </w:num>
  <w:num w:numId="14">
    <w:abstractNumId w:val="20"/>
  </w:num>
  <w:num w:numId="15">
    <w:abstractNumId w:val="11"/>
  </w:num>
  <w:num w:numId="16">
    <w:abstractNumId w:val="30"/>
  </w:num>
  <w:num w:numId="17">
    <w:abstractNumId w:val="8"/>
  </w:num>
  <w:num w:numId="18">
    <w:abstractNumId w:val="18"/>
  </w:num>
  <w:num w:numId="19">
    <w:abstractNumId w:val="15"/>
  </w:num>
  <w:num w:numId="20">
    <w:abstractNumId w:val="43"/>
  </w:num>
  <w:num w:numId="21">
    <w:abstractNumId w:val="32"/>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5"/>
  </w:num>
  <w:num w:numId="29">
    <w:abstractNumId w:val="38"/>
  </w:num>
  <w:num w:numId="30">
    <w:abstractNumId w:val="14"/>
  </w:num>
  <w:num w:numId="31">
    <w:abstractNumId w:val="9"/>
  </w:num>
  <w:num w:numId="32">
    <w:abstractNumId w:val="6"/>
  </w:num>
  <w:num w:numId="33">
    <w:abstractNumId w:val="22"/>
  </w:num>
  <w:num w:numId="34">
    <w:abstractNumId w:val="31"/>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17"/>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34"/>
  </w:num>
  <w:num w:numId="42">
    <w:abstractNumId w:val="1"/>
    <w:lvlOverride w:ilvl="0">
      <w:startOverride w:val="1"/>
    </w:lvlOverride>
  </w:num>
  <w:num w:numId="43">
    <w:abstractNumId w:val="24"/>
    <w:lvlOverride w:ilvl="0">
      <w:startOverride w:val="1"/>
    </w:lvlOverride>
  </w:num>
  <w:num w:numId="44">
    <w:abstractNumId w:val="5"/>
  </w:num>
  <w:num w:numId="45">
    <w:abstractNumId w:val="44"/>
  </w:num>
  <w:num w:numId="46">
    <w:abstractNumId w:val="19"/>
  </w:num>
  <w:num w:numId="47">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A55"/>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16F"/>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6AA6"/>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5EDF"/>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6B7"/>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59C9"/>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58A"/>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19BD"/>
    <w:rsid w:val="004A2277"/>
    <w:rsid w:val="004A2996"/>
    <w:rsid w:val="004A2D91"/>
    <w:rsid w:val="004A3455"/>
    <w:rsid w:val="004A3CBE"/>
    <w:rsid w:val="004A46CC"/>
    <w:rsid w:val="004A4D66"/>
    <w:rsid w:val="004A4D74"/>
    <w:rsid w:val="004A5708"/>
    <w:rsid w:val="004A5FF7"/>
    <w:rsid w:val="004A6B16"/>
    <w:rsid w:val="004A79B2"/>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276"/>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F6F"/>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7D5"/>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014"/>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B6F"/>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A5B"/>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0BA"/>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1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246B"/>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9F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327"/>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6664"/>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38"/>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1D85"/>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1CA"/>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15D"/>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27E"/>
    <w:rsid w:val="00DE230A"/>
    <w:rsid w:val="00DE2F99"/>
    <w:rsid w:val="00DE2FEC"/>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3CF9"/>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5C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277D5"/>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277D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16759-8B45-42E6-9692-EC214A73F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40</Pages>
  <Words>14215</Words>
  <Characters>78184</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92215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28</cp:revision>
  <cp:lastPrinted>2015-07-29T18:00:00Z</cp:lastPrinted>
  <dcterms:created xsi:type="dcterms:W3CDTF">2015-07-28T20:13:00Z</dcterms:created>
  <dcterms:modified xsi:type="dcterms:W3CDTF">2015-08-28T21:12:00Z</dcterms:modified>
</cp:coreProperties>
</file>