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3E" w:rsidRDefault="00237D3E" w:rsidP="00B25C1A"/>
    <w:p w:rsidR="00A50695" w:rsidRDefault="00E95A76" w:rsidP="00A50695">
      <w:pPr>
        <w:jc w:val="both"/>
        <w:rPr>
          <w:rFonts w:ascii="Verdana" w:hAnsi="Verdana" w:cs="Arial"/>
          <w:b/>
          <w:sz w:val="18"/>
          <w:szCs w:val="18"/>
        </w:rPr>
      </w:pPr>
      <w:r>
        <w:rPr>
          <w:rFonts w:ascii="Verdana" w:hAnsi="Verdana" w:cs="Arial"/>
          <w:b/>
          <w:noProof/>
          <w:sz w:val="18"/>
          <w:szCs w:val="18"/>
          <w:lang w:val="es-MX" w:eastAsia="es-MX"/>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175895</wp:posOffset>
                </wp:positionV>
                <wp:extent cx="5486400" cy="7791450"/>
                <wp:effectExtent l="0" t="0" r="95250" b="952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79145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3835E3" w:rsidRDefault="003835E3" w:rsidP="00237D3E">
                            <w:pPr>
                              <w:pStyle w:val="Ttulo1"/>
                              <w:ind w:left="360"/>
                              <w:rPr>
                                <w:rFonts w:ascii="Century Gothic" w:hAnsi="Century Gothic"/>
                                <w:sz w:val="28"/>
                                <w:szCs w:val="28"/>
                              </w:rPr>
                            </w:pPr>
                            <w:r w:rsidRPr="00256270">
                              <w:rPr>
                                <w:rFonts w:ascii="Century Gothic" w:hAnsi="Century Gothic"/>
                                <w:sz w:val="28"/>
                                <w:szCs w:val="28"/>
                              </w:rPr>
                              <w:t>YACIMIENTOS PETROLIFEROS FISCALES</w:t>
                            </w:r>
                            <w:r>
                              <w:rPr>
                                <w:rFonts w:ascii="Century Gothic" w:hAnsi="Century Gothic"/>
                                <w:sz w:val="28"/>
                                <w:szCs w:val="28"/>
                              </w:rPr>
                              <w:t xml:space="preserve"> </w:t>
                            </w:r>
                            <w:r w:rsidRPr="00256270">
                              <w:rPr>
                                <w:rFonts w:ascii="Century Gothic" w:hAnsi="Century Gothic"/>
                                <w:sz w:val="28"/>
                                <w:szCs w:val="28"/>
                              </w:rPr>
                              <w:t>BOLIVIANOS</w:t>
                            </w:r>
                          </w:p>
                          <w:p w:rsidR="003835E3" w:rsidRPr="005C00D1" w:rsidRDefault="003835E3" w:rsidP="005C00D1"/>
                          <w:p w:rsidR="003835E3" w:rsidRPr="00147295" w:rsidRDefault="003835E3" w:rsidP="00237D3E">
                            <w:pPr>
                              <w:jc w:val="center"/>
                              <w:rPr>
                                <w:rFonts w:ascii="Century Gothic" w:hAnsi="Century Gothic"/>
                              </w:rPr>
                            </w:pPr>
                          </w:p>
                          <w:p w:rsidR="003835E3" w:rsidRDefault="003835E3" w:rsidP="00237D3E">
                            <w:pPr>
                              <w:jc w:val="center"/>
                              <w:rPr>
                                <w:rFonts w:ascii="Verdana" w:hAnsi="Verdana"/>
                                <w:b/>
                              </w:rPr>
                            </w:pPr>
                            <w:r>
                              <w:rPr>
                                <w:noProof/>
                                <w:sz w:val="28"/>
                                <w:szCs w:val="28"/>
                                <w:lang w:val="es-MX" w:eastAsia="es-MX"/>
                              </w:rPr>
                              <w:drawing>
                                <wp:inline distT="0" distB="0" distL="0" distR="0" wp14:anchorId="31707A56" wp14:editId="431212AE">
                                  <wp:extent cx="3016467" cy="1514246"/>
                                  <wp:effectExtent l="0" t="0" r="0" b="0"/>
                                  <wp:docPr id="7" name="Imagen 7" descr="cid:571427af-4a97-4775-8861-096333d6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571427af-4a97-4775-8861-096333d6d60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20404" cy="1516222"/>
                                          </a:xfrm>
                                          <a:prstGeom prst="rect">
                                            <a:avLst/>
                                          </a:prstGeom>
                                          <a:noFill/>
                                          <a:ln>
                                            <a:noFill/>
                                          </a:ln>
                                        </pic:spPr>
                                      </pic:pic>
                                    </a:graphicData>
                                  </a:graphic>
                                </wp:inline>
                              </w:drawing>
                            </w:r>
                          </w:p>
                          <w:p w:rsidR="003835E3" w:rsidRDefault="003835E3" w:rsidP="00237D3E">
                            <w:pPr>
                              <w:jc w:val="center"/>
                              <w:rPr>
                                <w:rFonts w:ascii="Verdana" w:hAnsi="Verdana"/>
                                <w:b/>
                              </w:rPr>
                            </w:pPr>
                          </w:p>
                          <w:p w:rsidR="003835E3" w:rsidRPr="00A32AC1" w:rsidRDefault="003835E3" w:rsidP="00A32AC1">
                            <w:pPr>
                              <w:jc w:val="center"/>
                              <w:rPr>
                                <w:rFonts w:ascii="Tahoma" w:hAnsi="Tahoma" w:cs="Tahoma"/>
                                <w:b/>
                                <w:sz w:val="32"/>
                                <w:szCs w:val="32"/>
                                <w:lang w:val="es-MX"/>
                              </w:rPr>
                            </w:pPr>
                            <w:r w:rsidRPr="00A32AC1">
                              <w:rPr>
                                <w:rFonts w:ascii="Tahoma" w:hAnsi="Tahoma" w:cs="Tahoma"/>
                                <w:b/>
                                <w:sz w:val="32"/>
                                <w:szCs w:val="32"/>
                                <w:lang w:val="es-MX"/>
                              </w:rPr>
                              <w:t>DOCUMENTO BASE DE CONTRATACION</w:t>
                            </w:r>
                          </w:p>
                          <w:p w:rsidR="003835E3" w:rsidRDefault="003835E3" w:rsidP="00A32AC1">
                            <w:pPr>
                              <w:jc w:val="center"/>
                              <w:rPr>
                                <w:rFonts w:ascii="Tahoma" w:hAnsi="Tahoma" w:cs="Tahoma"/>
                                <w:b/>
                                <w:sz w:val="32"/>
                                <w:szCs w:val="32"/>
                                <w:lang w:val="es-MX"/>
                              </w:rPr>
                            </w:pPr>
                            <w:r>
                              <w:rPr>
                                <w:rFonts w:ascii="Tahoma" w:hAnsi="Tahoma" w:cs="Tahoma"/>
                                <w:b/>
                                <w:sz w:val="32"/>
                                <w:szCs w:val="32"/>
                                <w:lang w:val="es-MX"/>
                              </w:rPr>
                              <w:t>(</w:t>
                            </w:r>
                            <w:r w:rsidRPr="00A32AC1">
                              <w:rPr>
                                <w:rFonts w:ascii="Tahoma" w:hAnsi="Tahoma" w:cs="Tahoma"/>
                                <w:b/>
                                <w:sz w:val="32"/>
                                <w:szCs w:val="32"/>
                                <w:lang w:val="es-MX"/>
                              </w:rPr>
                              <w:t>BIENES</w:t>
                            </w:r>
                            <w:r>
                              <w:rPr>
                                <w:rFonts w:ascii="Tahoma" w:hAnsi="Tahoma" w:cs="Tahoma"/>
                                <w:b/>
                                <w:sz w:val="32"/>
                                <w:szCs w:val="32"/>
                                <w:lang w:val="es-MX"/>
                              </w:rPr>
                              <w:t>)</w:t>
                            </w:r>
                          </w:p>
                          <w:p w:rsidR="003835E3" w:rsidRDefault="003835E3" w:rsidP="00A32AC1">
                            <w:pPr>
                              <w:jc w:val="center"/>
                              <w:rPr>
                                <w:rFonts w:ascii="Tahoma" w:hAnsi="Tahoma" w:cs="Tahoma"/>
                                <w:b/>
                                <w:sz w:val="32"/>
                                <w:szCs w:val="32"/>
                                <w:lang w:val="es-MX"/>
                              </w:rPr>
                            </w:pPr>
                          </w:p>
                          <w:p w:rsidR="003835E3" w:rsidRPr="00A32AC1" w:rsidRDefault="003835E3" w:rsidP="00A32AC1">
                            <w:pPr>
                              <w:jc w:val="center"/>
                              <w:rPr>
                                <w:rFonts w:ascii="Tahoma" w:hAnsi="Tahoma" w:cs="Tahoma"/>
                                <w:b/>
                                <w:sz w:val="32"/>
                                <w:szCs w:val="32"/>
                                <w:lang w:val="es-MX"/>
                              </w:rPr>
                            </w:pPr>
                            <w:r w:rsidRPr="003F3DFD">
                              <w:rPr>
                                <w:rFonts w:ascii="Century Gothic" w:hAnsi="Century Gothic" w:cs="Arial"/>
                                <w:b/>
                                <w:sz w:val="32"/>
                                <w:szCs w:val="32"/>
                              </w:rPr>
                              <w:t>FERIA YPFB COMPRA 2015</w:t>
                            </w:r>
                          </w:p>
                          <w:p w:rsidR="003835E3" w:rsidRPr="004F5465" w:rsidRDefault="003835E3" w:rsidP="001D36F8">
                            <w:pPr>
                              <w:jc w:val="center"/>
                              <w:rPr>
                                <w:rFonts w:ascii="Century Gothic" w:hAnsi="Century Gothic" w:cs="Arial"/>
                                <w:b/>
                                <w:sz w:val="32"/>
                                <w:szCs w:val="32"/>
                                <w:lang w:val="es-MX"/>
                              </w:rPr>
                            </w:pPr>
                          </w:p>
                          <w:p w:rsidR="003835E3" w:rsidRPr="00A32AC1" w:rsidRDefault="003835E3" w:rsidP="00A32AC1">
                            <w:pPr>
                              <w:jc w:val="center"/>
                              <w:rPr>
                                <w:rFonts w:ascii="Tahoma" w:hAnsi="Tahoma" w:cs="Tahoma"/>
                                <w:b/>
                                <w:sz w:val="28"/>
                                <w:szCs w:val="28"/>
                                <w:lang w:val="es-MX"/>
                              </w:rPr>
                            </w:pPr>
                            <w:r w:rsidRPr="00A32AC1">
                              <w:rPr>
                                <w:rFonts w:ascii="Tahoma" w:hAnsi="Tahoma" w:cs="Tahoma"/>
                                <w:b/>
                                <w:sz w:val="28"/>
                                <w:szCs w:val="28"/>
                                <w:lang w:val="es-MX"/>
                              </w:rPr>
                              <w:t>EN EL MARCO DEL D.S. 224</w:t>
                            </w:r>
                            <w:r>
                              <w:rPr>
                                <w:rFonts w:ascii="Tahoma" w:hAnsi="Tahoma" w:cs="Tahoma"/>
                                <w:b/>
                                <w:sz w:val="28"/>
                                <w:szCs w:val="28"/>
                                <w:lang w:val="es-MX"/>
                              </w:rPr>
                              <w:t xml:space="preserve"> DE 24 DE JULIO DE 2009</w:t>
                            </w:r>
                            <w:r w:rsidRPr="00A32AC1">
                              <w:rPr>
                                <w:rFonts w:ascii="Tahoma" w:hAnsi="Tahoma" w:cs="Tahoma"/>
                                <w:b/>
                                <w:sz w:val="28"/>
                                <w:szCs w:val="28"/>
                                <w:lang w:val="es-MX"/>
                              </w:rPr>
                              <w:t xml:space="preserve">  </w:t>
                            </w:r>
                          </w:p>
                          <w:p w:rsidR="003835E3" w:rsidRPr="00A32AC1" w:rsidRDefault="003835E3" w:rsidP="00A32AC1">
                            <w:pPr>
                              <w:jc w:val="center"/>
                              <w:rPr>
                                <w:rFonts w:ascii="Tahoma" w:hAnsi="Tahoma" w:cs="Tahoma"/>
                                <w:b/>
                                <w:sz w:val="28"/>
                                <w:szCs w:val="28"/>
                                <w:lang w:val="es-MX"/>
                              </w:rPr>
                            </w:pPr>
                            <w:r w:rsidRPr="00A32AC1">
                              <w:rPr>
                                <w:rFonts w:ascii="Tahoma" w:hAnsi="Tahoma" w:cs="Tahoma"/>
                                <w:b/>
                                <w:sz w:val="28"/>
                                <w:szCs w:val="28"/>
                                <w:lang w:val="es-MX"/>
                              </w:rPr>
                              <w:t>CONTRATACIONES EN EL EXTRANJERO</w:t>
                            </w:r>
                          </w:p>
                          <w:p w:rsidR="003835E3" w:rsidRDefault="003835E3" w:rsidP="001D36F8">
                            <w:pPr>
                              <w:jc w:val="center"/>
                              <w:rPr>
                                <w:rFonts w:ascii="Tahoma" w:hAnsi="Tahoma" w:cs="Tahoma"/>
                                <w:b/>
                                <w:sz w:val="40"/>
                                <w:szCs w:val="32"/>
                                <w:lang w:val="es-MX"/>
                              </w:rPr>
                            </w:pPr>
                          </w:p>
                          <w:p w:rsidR="003835E3" w:rsidRPr="008F5066" w:rsidRDefault="003835E3" w:rsidP="001D36F8">
                            <w:pPr>
                              <w:jc w:val="center"/>
                              <w:rPr>
                                <w:rFonts w:ascii="Tahoma" w:hAnsi="Tahoma" w:cs="Tahoma"/>
                                <w:b/>
                                <w:sz w:val="28"/>
                                <w:szCs w:val="28"/>
                                <w:lang w:val="es-MX"/>
                              </w:rPr>
                            </w:pPr>
                            <w:r w:rsidRPr="008F5066">
                              <w:rPr>
                                <w:rFonts w:ascii="Tahoma" w:hAnsi="Tahoma" w:cs="Tahoma"/>
                                <w:b/>
                                <w:sz w:val="28"/>
                                <w:szCs w:val="28"/>
                                <w:lang w:val="es-MX"/>
                              </w:rPr>
                              <w:t>MODALIDAD: POR COMPARACION DE OFERTAS</w:t>
                            </w:r>
                          </w:p>
                          <w:p w:rsidR="003835E3" w:rsidRDefault="003835E3" w:rsidP="001023F8">
                            <w:pPr>
                              <w:autoSpaceDE w:val="0"/>
                              <w:autoSpaceDN w:val="0"/>
                              <w:adjustRightInd w:val="0"/>
                              <w:jc w:val="center"/>
                              <w:rPr>
                                <w:rFonts w:ascii="Tahoma" w:hAnsi="Tahoma" w:cs="Tahoma"/>
                                <w:b/>
                                <w:bCs/>
                                <w:color w:val="000000"/>
                                <w:sz w:val="32"/>
                                <w:szCs w:val="24"/>
                              </w:rPr>
                            </w:pPr>
                          </w:p>
                          <w:p w:rsidR="003835E3" w:rsidRPr="009574B6" w:rsidRDefault="003835E3" w:rsidP="001023F8">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 xml:space="preserve">CODIGO: </w:t>
                            </w:r>
                            <w:r w:rsidRPr="008F5066">
                              <w:rPr>
                                <w:rFonts w:ascii="Tahoma" w:hAnsi="Tahoma" w:cs="Tahoma"/>
                                <w:b/>
                                <w:bCs/>
                                <w:color w:val="000000"/>
                                <w:sz w:val="32"/>
                                <w:szCs w:val="24"/>
                              </w:rPr>
                              <w:t>COX-01-GNRGD-04-2015</w:t>
                            </w:r>
                          </w:p>
                          <w:p w:rsidR="003835E3" w:rsidRPr="009574B6" w:rsidRDefault="003835E3" w:rsidP="001023F8">
                            <w:pPr>
                              <w:autoSpaceDE w:val="0"/>
                              <w:autoSpaceDN w:val="0"/>
                              <w:adjustRightInd w:val="0"/>
                              <w:jc w:val="center"/>
                              <w:rPr>
                                <w:rFonts w:ascii="Tahoma" w:hAnsi="Tahoma" w:cs="Tahoma"/>
                                <w:b/>
                                <w:bCs/>
                                <w:color w:val="000000"/>
                                <w:sz w:val="32"/>
                                <w:szCs w:val="24"/>
                              </w:rPr>
                            </w:pPr>
                          </w:p>
                          <w:p w:rsidR="003835E3" w:rsidRPr="009574B6" w:rsidRDefault="003835E3" w:rsidP="001023F8">
                            <w:pPr>
                              <w:autoSpaceDE w:val="0"/>
                              <w:autoSpaceDN w:val="0"/>
                              <w:adjustRightInd w:val="0"/>
                              <w:jc w:val="center"/>
                              <w:rPr>
                                <w:rFonts w:ascii="Tahoma" w:eastAsia="Arial Unicode MS" w:hAnsi="Tahoma" w:cs="Tahoma"/>
                                <w:b/>
                                <w:sz w:val="28"/>
                              </w:rPr>
                            </w:pPr>
                            <w:r>
                              <w:rPr>
                                <w:rFonts w:ascii="Tahoma" w:eastAsia="Arial Unicode MS" w:hAnsi="Tahoma" w:cs="Tahoma"/>
                                <w:b/>
                                <w:sz w:val="28"/>
                              </w:rPr>
                              <w:t xml:space="preserve">OBJETO: </w:t>
                            </w:r>
                            <w:r w:rsidRPr="008F5066">
                              <w:rPr>
                                <w:rFonts w:ascii="Tahoma" w:eastAsia="Arial Unicode MS" w:hAnsi="Tahoma" w:cs="Tahoma"/>
                                <w:b/>
                                <w:sz w:val="28"/>
                              </w:rPr>
                              <w:t>ADQUISICION DE ACCESORIOS ELECTROSOLDABLES DE POLIETILENO PE100 SDR11 DIFERENTES DIAMETROS PARA CONSTRUCCION DE RED</w:t>
                            </w:r>
                            <w:r>
                              <w:rPr>
                                <w:rFonts w:ascii="Tahoma" w:eastAsia="Arial Unicode MS" w:hAnsi="Tahoma" w:cs="Tahoma"/>
                                <w:b/>
                                <w:sz w:val="28"/>
                              </w:rPr>
                              <w:t>ES</w:t>
                            </w:r>
                            <w:r w:rsidRPr="008F5066">
                              <w:rPr>
                                <w:rFonts w:ascii="Tahoma" w:eastAsia="Arial Unicode MS" w:hAnsi="Tahoma" w:cs="Tahoma"/>
                                <w:b/>
                                <w:sz w:val="28"/>
                              </w:rPr>
                              <w:t xml:space="preserve"> SECUNDARIA</w:t>
                            </w:r>
                            <w:r>
                              <w:rPr>
                                <w:rFonts w:ascii="Tahoma" w:eastAsia="Arial Unicode MS" w:hAnsi="Tahoma" w:cs="Tahoma"/>
                                <w:b/>
                                <w:sz w:val="28"/>
                              </w:rPr>
                              <w:t>S</w:t>
                            </w:r>
                            <w:r w:rsidRPr="009574B6">
                              <w:rPr>
                                <w:rFonts w:ascii="Tahoma" w:eastAsia="Arial Unicode MS" w:hAnsi="Tahoma" w:cs="Tahoma"/>
                                <w:b/>
                                <w:sz w:val="28"/>
                              </w:rPr>
                              <w:tab/>
                            </w:r>
                          </w:p>
                          <w:p w:rsidR="003835E3" w:rsidRPr="000126E9" w:rsidRDefault="003835E3" w:rsidP="001D36F8">
                            <w:pPr>
                              <w:spacing w:line="360" w:lineRule="auto"/>
                              <w:jc w:val="center"/>
                              <w:rPr>
                                <w:rFonts w:ascii="Tahoma" w:eastAsia="Arial Unicode MS" w:hAnsi="Tahoma" w:cs="Tahoma"/>
                                <w:b/>
                                <w:sz w:val="28"/>
                              </w:rPr>
                            </w:pPr>
                            <w:r>
                              <w:rPr>
                                <w:rFonts w:ascii="Tahoma" w:eastAsia="Arial Unicode MS" w:hAnsi="Tahoma" w:cs="Tahoma"/>
                                <w:b/>
                                <w:sz w:val="28"/>
                              </w:rPr>
                              <w:t>(PRIMERA</w:t>
                            </w:r>
                            <w:r w:rsidRPr="009574B6">
                              <w:rPr>
                                <w:rFonts w:ascii="Tahoma" w:eastAsia="Arial Unicode MS" w:hAnsi="Tahoma" w:cs="Tahoma"/>
                                <w:b/>
                                <w:sz w:val="28"/>
                              </w:rPr>
                              <w:t xml:space="preserve"> CONVOCATORIA</w:t>
                            </w:r>
                            <w:r>
                              <w:rPr>
                                <w:rFonts w:ascii="Tahoma" w:eastAsia="Arial Unicode MS" w:hAnsi="Tahoma" w:cs="Tahoma"/>
                                <w:b/>
                                <w:sz w:val="28"/>
                              </w:rPr>
                              <w:t>)</w:t>
                            </w:r>
                          </w:p>
                          <w:p w:rsidR="003835E3" w:rsidRPr="004F5465" w:rsidRDefault="003835E3" w:rsidP="001D36F8">
                            <w:pPr>
                              <w:ind w:left="720" w:right="931"/>
                              <w:jc w:val="center"/>
                              <w:rPr>
                                <w:rFonts w:ascii="Tahoma" w:hAnsi="Tahoma" w:cs="Tahoma"/>
                                <w:lang w:val="es-ES_tradnl"/>
                              </w:rPr>
                            </w:pPr>
                          </w:p>
                          <w:p w:rsidR="003835E3" w:rsidRPr="004F5465" w:rsidRDefault="003835E3" w:rsidP="001D36F8">
                            <w:pPr>
                              <w:ind w:left="720" w:right="931"/>
                              <w:jc w:val="center"/>
                              <w:rPr>
                                <w:rFonts w:ascii="Tahoma" w:hAnsi="Tahoma" w:cs="Tahoma"/>
                                <w:lang w:val="es-ES_tradnl"/>
                              </w:rPr>
                            </w:pPr>
                          </w:p>
                          <w:p w:rsidR="003835E3" w:rsidRPr="004F5465" w:rsidRDefault="003835E3" w:rsidP="001D36F8">
                            <w:pPr>
                              <w:ind w:left="720" w:right="931"/>
                              <w:jc w:val="center"/>
                              <w:rPr>
                                <w:rFonts w:ascii="Tahoma" w:hAnsi="Tahoma" w:cs="Tahoma"/>
                                <w:lang w:val="es-ES_tradnl"/>
                              </w:rPr>
                            </w:pPr>
                            <w:r>
                              <w:rPr>
                                <w:rFonts w:ascii="Tahoma" w:hAnsi="Tahoma" w:cs="Tahoma"/>
                                <w:lang w:val="es-ES_tradnl"/>
                              </w:rPr>
                              <w:t xml:space="preserve">Bolivia, Marzo </w:t>
                            </w:r>
                            <w:r w:rsidRPr="004F5465">
                              <w:rPr>
                                <w:rFonts w:ascii="Tahoma" w:hAnsi="Tahoma" w:cs="Tahoma"/>
                                <w:lang w:val="es-ES_tradnl"/>
                              </w:rPr>
                              <w:t>de 201</w:t>
                            </w:r>
                            <w:r>
                              <w:rPr>
                                <w:rFonts w:ascii="Tahoma" w:hAnsi="Tahoma" w:cs="Tahoma"/>
                                <w:lang w:val="es-ES_tradnl"/>
                              </w:rPr>
                              <w:t>5</w:t>
                            </w:r>
                          </w:p>
                          <w:p w:rsidR="003835E3" w:rsidRPr="009C5A35" w:rsidRDefault="003835E3" w:rsidP="001D36F8">
                            <w:pPr>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0pt;margin-top:13.85pt;width:6in;height:6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">
                <v:shadow on="t" color="#333" offset="6pt,6pt"/>
                <v:textbox>
                  <w:txbxContent>
                    <w:p w:rsidR="003835E3" w:rsidRDefault="003835E3" w:rsidP="00237D3E">
                      <w:pPr>
                        <w:pStyle w:val="Ttulo1"/>
                        <w:ind w:left="360"/>
                        <w:rPr>
                          <w:rFonts w:ascii="Century Gothic" w:hAnsi="Century Gothic"/>
                          <w:sz w:val="28"/>
                          <w:szCs w:val="28"/>
                        </w:rPr>
                      </w:pPr>
                      <w:r w:rsidRPr="00256270">
                        <w:rPr>
                          <w:rFonts w:ascii="Century Gothic" w:hAnsi="Century Gothic"/>
                          <w:sz w:val="28"/>
                          <w:szCs w:val="28"/>
                        </w:rPr>
                        <w:t>YACIMIENTOS PETROLIFEROS FISCALES</w:t>
                      </w:r>
                      <w:r>
                        <w:rPr>
                          <w:rFonts w:ascii="Century Gothic" w:hAnsi="Century Gothic"/>
                          <w:sz w:val="28"/>
                          <w:szCs w:val="28"/>
                        </w:rPr>
                        <w:t xml:space="preserve"> </w:t>
                      </w:r>
                      <w:r w:rsidRPr="00256270">
                        <w:rPr>
                          <w:rFonts w:ascii="Century Gothic" w:hAnsi="Century Gothic"/>
                          <w:sz w:val="28"/>
                          <w:szCs w:val="28"/>
                        </w:rPr>
                        <w:t>BOLIVIANOS</w:t>
                      </w:r>
                    </w:p>
                    <w:p w:rsidR="003835E3" w:rsidRPr="005C00D1" w:rsidRDefault="003835E3" w:rsidP="005C00D1"/>
                    <w:p w:rsidR="003835E3" w:rsidRPr="00147295" w:rsidRDefault="003835E3" w:rsidP="00237D3E">
                      <w:pPr>
                        <w:jc w:val="center"/>
                        <w:rPr>
                          <w:rFonts w:ascii="Century Gothic" w:hAnsi="Century Gothic"/>
                        </w:rPr>
                      </w:pPr>
                    </w:p>
                    <w:p w:rsidR="003835E3" w:rsidRDefault="003835E3" w:rsidP="00237D3E">
                      <w:pPr>
                        <w:jc w:val="center"/>
                        <w:rPr>
                          <w:rFonts w:ascii="Verdana" w:hAnsi="Verdana"/>
                          <w:b/>
                        </w:rPr>
                      </w:pPr>
                      <w:r>
                        <w:rPr>
                          <w:noProof/>
                          <w:sz w:val="28"/>
                          <w:szCs w:val="28"/>
                          <w:lang w:val="es-MX" w:eastAsia="es-MX"/>
                        </w:rPr>
                        <w:drawing>
                          <wp:inline distT="0" distB="0" distL="0" distR="0" wp14:anchorId="31707A56" wp14:editId="431212AE">
                            <wp:extent cx="3016467" cy="1514246"/>
                            <wp:effectExtent l="0" t="0" r="0" b="0"/>
                            <wp:docPr id="7" name="Imagen 7" descr="cid:571427af-4a97-4775-8861-096333d6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571427af-4a97-4775-8861-096333d6d60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20404" cy="1516222"/>
                                    </a:xfrm>
                                    <a:prstGeom prst="rect">
                                      <a:avLst/>
                                    </a:prstGeom>
                                    <a:noFill/>
                                    <a:ln>
                                      <a:noFill/>
                                    </a:ln>
                                  </pic:spPr>
                                </pic:pic>
                              </a:graphicData>
                            </a:graphic>
                          </wp:inline>
                        </w:drawing>
                      </w:r>
                    </w:p>
                    <w:p w:rsidR="003835E3" w:rsidRDefault="003835E3" w:rsidP="00237D3E">
                      <w:pPr>
                        <w:jc w:val="center"/>
                        <w:rPr>
                          <w:rFonts w:ascii="Verdana" w:hAnsi="Verdana"/>
                          <w:b/>
                        </w:rPr>
                      </w:pPr>
                    </w:p>
                    <w:p w:rsidR="003835E3" w:rsidRPr="00A32AC1" w:rsidRDefault="003835E3" w:rsidP="00A32AC1">
                      <w:pPr>
                        <w:jc w:val="center"/>
                        <w:rPr>
                          <w:rFonts w:ascii="Tahoma" w:hAnsi="Tahoma" w:cs="Tahoma"/>
                          <w:b/>
                          <w:sz w:val="32"/>
                          <w:szCs w:val="32"/>
                          <w:lang w:val="es-MX"/>
                        </w:rPr>
                      </w:pPr>
                      <w:r w:rsidRPr="00A32AC1">
                        <w:rPr>
                          <w:rFonts w:ascii="Tahoma" w:hAnsi="Tahoma" w:cs="Tahoma"/>
                          <w:b/>
                          <w:sz w:val="32"/>
                          <w:szCs w:val="32"/>
                          <w:lang w:val="es-MX"/>
                        </w:rPr>
                        <w:t>DOCUMENTO BASE DE CONTRATACION</w:t>
                      </w:r>
                    </w:p>
                    <w:p w:rsidR="003835E3" w:rsidRDefault="003835E3" w:rsidP="00A32AC1">
                      <w:pPr>
                        <w:jc w:val="center"/>
                        <w:rPr>
                          <w:rFonts w:ascii="Tahoma" w:hAnsi="Tahoma" w:cs="Tahoma"/>
                          <w:b/>
                          <w:sz w:val="32"/>
                          <w:szCs w:val="32"/>
                          <w:lang w:val="es-MX"/>
                        </w:rPr>
                      </w:pPr>
                      <w:r>
                        <w:rPr>
                          <w:rFonts w:ascii="Tahoma" w:hAnsi="Tahoma" w:cs="Tahoma"/>
                          <w:b/>
                          <w:sz w:val="32"/>
                          <w:szCs w:val="32"/>
                          <w:lang w:val="es-MX"/>
                        </w:rPr>
                        <w:t>(</w:t>
                      </w:r>
                      <w:r w:rsidRPr="00A32AC1">
                        <w:rPr>
                          <w:rFonts w:ascii="Tahoma" w:hAnsi="Tahoma" w:cs="Tahoma"/>
                          <w:b/>
                          <w:sz w:val="32"/>
                          <w:szCs w:val="32"/>
                          <w:lang w:val="es-MX"/>
                        </w:rPr>
                        <w:t>BIENES</w:t>
                      </w:r>
                      <w:r>
                        <w:rPr>
                          <w:rFonts w:ascii="Tahoma" w:hAnsi="Tahoma" w:cs="Tahoma"/>
                          <w:b/>
                          <w:sz w:val="32"/>
                          <w:szCs w:val="32"/>
                          <w:lang w:val="es-MX"/>
                        </w:rPr>
                        <w:t>)</w:t>
                      </w:r>
                    </w:p>
                    <w:p w:rsidR="003835E3" w:rsidRDefault="003835E3" w:rsidP="00A32AC1">
                      <w:pPr>
                        <w:jc w:val="center"/>
                        <w:rPr>
                          <w:rFonts w:ascii="Tahoma" w:hAnsi="Tahoma" w:cs="Tahoma"/>
                          <w:b/>
                          <w:sz w:val="32"/>
                          <w:szCs w:val="32"/>
                          <w:lang w:val="es-MX"/>
                        </w:rPr>
                      </w:pPr>
                    </w:p>
                    <w:p w:rsidR="003835E3" w:rsidRPr="00A32AC1" w:rsidRDefault="003835E3" w:rsidP="00A32AC1">
                      <w:pPr>
                        <w:jc w:val="center"/>
                        <w:rPr>
                          <w:rFonts w:ascii="Tahoma" w:hAnsi="Tahoma" w:cs="Tahoma"/>
                          <w:b/>
                          <w:sz w:val="32"/>
                          <w:szCs w:val="32"/>
                          <w:lang w:val="es-MX"/>
                        </w:rPr>
                      </w:pPr>
                      <w:r w:rsidRPr="003F3DFD">
                        <w:rPr>
                          <w:rFonts w:ascii="Century Gothic" w:hAnsi="Century Gothic" w:cs="Arial"/>
                          <w:b/>
                          <w:sz w:val="32"/>
                          <w:szCs w:val="32"/>
                        </w:rPr>
                        <w:t>FERIA YPFB COMPRA 2015</w:t>
                      </w:r>
                    </w:p>
                    <w:p w:rsidR="003835E3" w:rsidRPr="004F5465" w:rsidRDefault="003835E3" w:rsidP="001D36F8">
                      <w:pPr>
                        <w:jc w:val="center"/>
                        <w:rPr>
                          <w:rFonts w:ascii="Century Gothic" w:hAnsi="Century Gothic" w:cs="Arial"/>
                          <w:b/>
                          <w:sz w:val="32"/>
                          <w:szCs w:val="32"/>
                          <w:lang w:val="es-MX"/>
                        </w:rPr>
                      </w:pPr>
                    </w:p>
                    <w:p w:rsidR="003835E3" w:rsidRPr="00A32AC1" w:rsidRDefault="003835E3" w:rsidP="00A32AC1">
                      <w:pPr>
                        <w:jc w:val="center"/>
                        <w:rPr>
                          <w:rFonts w:ascii="Tahoma" w:hAnsi="Tahoma" w:cs="Tahoma"/>
                          <w:b/>
                          <w:sz w:val="28"/>
                          <w:szCs w:val="28"/>
                          <w:lang w:val="es-MX"/>
                        </w:rPr>
                      </w:pPr>
                      <w:r w:rsidRPr="00A32AC1">
                        <w:rPr>
                          <w:rFonts w:ascii="Tahoma" w:hAnsi="Tahoma" w:cs="Tahoma"/>
                          <w:b/>
                          <w:sz w:val="28"/>
                          <w:szCs w:val="28"/>
                          <w:lang w:val="es-MX"/>
                        </w:rPr>
                        <w:t>EN EL MARCO DEL D.S. 224</w:t>
                      </w:r>
                      <w:r>
                        <w:rPr>
                          <w:rFonts w:ascii="Tahoma" w:hAnsi="Tahoma" w:cs="Tahoma"/>
                          <w:b/>
                          <w:sz w:val="28"/>
                          <w:szCs w:val="28"/>
                          <w:lang w:val="es-MX"/>
                        </w:rPr>
                        <w:t xml:space="preserve"> DE 24 DE JULIO DE 2009</w:t>
                      </w:r>
                      <w:r w:rsidRPr="00A32AC1">
                        <w:rPr>
                          <w:rFonts w:ascii="Tahoma" w:hAnsi="Tahoma" w:cs="Tahoma"/>
                          <w:b/>
                          <w:sz w:val="28"/>
                          <w:szCs w:val="28"/>
                          <w:lang w:val="es-MX"/>
                        </w:rPr>
                        <w:t xml:space="preserve">  </w:t>
                      </w:r>
                    </w:p>
                    <w:p w:rsidR="003835E3" w:rsidRPr="00A32AC1" w:rsidRDefault="003835E3" w:rsidP="00A32AC1">
                      <w:pPr>
                        <w:jc w:val="center"/>
                        <w:rPr>
                          <w:rFonts w:ascii="Tahoma" w:hAnsi="Tahoma" w:cs="Tahoma"/>
                          <w:b/>
                          <w:sz w:val="28"/>
                          <w:szCs w:val="28"/>
                          <w:lang w:val="es-MX"/>
                        </w:rPr>
                      </w:pPr>
                      <w:r w:rsidRPr="00A32AC1">
                        <w:rPr>
                          <w:rFonts w:ascii="Tahoma" w:hAnsi="Tahoma" w:cs="Tahoma"/>
                          <w:b/>
                          <w:sz w:val="28"/>
                          <w:szCs w:val="28"/>
                          <w:lang w:val="es-MX"/>
                        </w:rPr>
                        <w:t>CONTRATACIONES EN EL EXTRANJERO</w:t>
                      </w:r>
                    </w:p>
                    <w:p w:rsidR="003835E3" w:rsidRDefault="003835E3" w:rsidP="001D36F8">
                      <w:pPr>
                        <w:jc w:val="center"/>
                        <w:rPr>
                          <w:rFonts w:ascii="Tahoma" w:hAnsi="Tahoma" w:cs="Tahoma"/>
                          <w:b/>
                          <w:sz w:val="40"/>
                          <w:szCs w:val="32"/>
                          <w:lang w:val="es-MX"/>
                        </w:rPr>
                      </w:pPr>
                    </w:p>
                    <w:p w:rsidR="003835E3" w:rsidRPr="008F5066" w:rsidRDefault="003835E3" w:rsidP="001D36F8">
                      <w:pPr>
                        <w:jc w:val="center"/>
                        <w:rPr>
                          <w:rFonts w:ascii="Tahoma" w:hAnsi="Tahoma" w:cs="Tahoma"/>
                          <w:b/>
                          <w:sz w:val="28"/>
                          <w:szCs w:val="28"/>
                          <w:lang w:val="es-MX"/>
                        </w:rPr>
                      </w:pPr>
                      <w:r w:rsidRPr="008F5066">
                        <w:rPr>
                          <w:rFonts w:ascii="Tahoma" w:hAnsi="Tahoma" w:cs="Tahoma"/>
                          <w:b/>
                          <w:sz w:val="28"/>
                          <w:szCs w:val="28"/>
                          <w:lang w:val="es-MX"/>
                        </w:rPr>
                        <w:t>MODALIDAD: POR COMPARACION DE OFERTAS</w:t>
                      </w:r>
                    </w:p>
                    <w:p w:rsidR="003835E3" w:rsidRDefault="003835E3" w:rsidP="001023F8">
                      <w:pPr>
                        <w:autoSpaceDE w:val="0"/>
                        <w:autoSpaceDN w:val="0"/>
                        <w:adjustRightInd w:val="0"/>
                        <w:jc w:val="center"/>
                        <w:rPr>
                          <w:rFonts w:ascii="Tahoma" w:hAnsi="Tahoma" w:cs="Tahoma"/>
                          <w:b/>
                          <w:bCs/>
                          <w:color w:val="000000"/>
                          <w:sz w:val="32"/>
                          <w:szCs w:val="24"/>
                        </w:rPr>
                      </w:pPr>
                    </w:p>
                    <w:p w:rsidR="003835E3" w:rsidRPr="009574B6" w:rsidRDefault="003835E3" w:rsidP="001023F8">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 xml:space="preserve">CODIGO: </w:t>
                      </w:r>
                      <w:r w:rsidRPr="008F5066">
                        <w:rPr>
                          <w:rFonts w:ascii="Tahoma" w:hAnsi="Tahoma" w:cs="Tahoma"/>
                          <w:b/>
                          <w:bCs/>
                          <w:color w:val="000000"/>
                          <w:sz w:val="32"/>
                          <w:szCs w:val="24"/>
                        </w:rPr>
                        <w:t>COX-01-GNRGD-04-2015</w:t>
                      </w:r>
                    </w:p>
                    <w:p w:rsidR="003835E3" w:rsidRPr="009574B6" w:rsidRDefault="003835E3" w:rsidP="001023F8">
                      <w:pPr>
                        <w:autoSpaceDE w:val="0"/>
                        <w:autoSpaceDN w:val="0"/>
                        <w:adjustRightInd w:val="0"/>
                        <w:jc w:val="center"/>
                        <w:rPr>
                          <w:rFonts w:ascii="Tahoma" w:hAnsi="Tahoma" w:cs="Tahoma"/>
                          <w:b/>
                          <w:bCs/>
                          <w:color w:val="000000"/>
                          <w:sz w:val="32"/>
                          <w:szCs w:val="24"/>
                        </w:rPr>
                      </w:pPr>
                    </w:p>
                    <w:p w:rsidR="003835E3" w:rsidRPr="009574B6" w:rsidRDefault="003835E3" w:rsidP="001023F8">
                      <w:pPr>
                        <w:autoSpaceDE w:val="0"/>
                        <w:autoSpaceDN w:val="0"/>
                        <w:adjustRightInd w:val="0"/>
                        <w:jc w:val="center"/>
                        <w:rPr>
                          <w:rFonts w:ascii="Tahoma" w:eastAsia="Arial Unicode MS" w:hAnsi="Tahoma" w:cs="Tahoma"/>
                          <w:b/>
                          <w:sz w:val="28"/>
                        </w:rPr>
                      </w:pPr>
                      <w:r>
                        <w:rPr>
                          <w:rFonts w:ascii="Tahoma" w:eastAsia="Arial Unicode MS" w:hAnsi="Tahoma" w:cs="Tahoma"/>
                          <w:b/>
                          <w:sz w:val="28"/>
                        </w:rPr>
                        <w:t xml:space="preserve">OBJETO: </w:t>
                      </w:r>
                      <w:r w:rsidRPr="008F5066">
                        <w:rPr>
                          <w:rFonts w:ascii="Tahoma" w:eastAsia="Arial Unicode MS" w:hAnsi="Tahoma" w:cs="Tahoma"/>
                          <w:b/>
                          <w:sz w:val="28"/>
                        </w:rPr>
                        <w:t>ADQUISICION DE ACCESORIOS ELECTROSOLDABLES DE POLIETILENO PE100 SDR11 DIFERENTES DIAMETROS PARA CONSTRUCCION DE RED</w:t>
                      </w:r>
                      <w:r>
                        <w:rPr>
                          <w:rFonts w:ascii="Tahoma" w:eastAsia="Arial Unicode MS" w:hAnsi="Tahoma" w:cs="Tahoma"/>
                          <w:b/>
                          <w:sz w:val="28"/>
                        </w:rPr>
                        <w:t>ES</w:t>
                      </w:r>
                      <w:r w:rsidRPr="008F5066">
                        <w:rPr>
                          <w:rFonts w:ascii="Tahoma" w:eastAsia="Arial Unicode MS" w:hAnsi="Tahoma" w:cs="Tahoma"/>
                          <w:b/>
                          <w:sz w:val="28"/>
                        </w:rPr>
                        <w:t xml:space="preserve"> SECUNDARIA</w:t>
                      </w:r>
                      <w:r>
                        <w:rPr>
                          <w:rFonts w:ascii="Tahoma" w:eastAsia="Arial Unicode MS" w:hAnsi="Tahoma" w:cs="Tahoma"/>
                          <w:b/>
                          <w:sz w:val="28"/>
                        </w:rPr>
                        <w:t>S</w:t>
                      </w:r>
                      <w:r w:rsidRPr="009574B6">
                        <w:rPr>
                          <w:rFonts w:ascii="Tahoma" w:eastAsia="Arial Unicode MS" w:hAnsi="Tahoma" w:cs="Tahoma"/>
                          <w:b/>
                          <w:sz w:val="28"/>
                        </w:rPr>
                        <w:tab/>
                      </w:r>
                    </w:p>
                    <w:p w:rsidR="003835E3" w:rsidRPr="000126E9" w:rsidRDefault="003835E3" w:rsidP="001D36F8">
                      <w:pPr>
                        <w:spacing w:line="360" w:lineRule="auto"/>
                        <w:jc w:val="center"/>
                        <w:rPr>
                          <w:rFonts w:ascii="Tahoma" w:eastAsia="Arial Unicode MS" w:hAnsi="Tahoma" w:cs="Tahoma"/>
                          <w:b/>
                          <w:sz w:val="28"/>
                        </w:rPr>
                      </w:pPr>
                      <w:r>
                        <w:rPr>
                          <w:rFonts w:ascii="Tahoma" w:eastAsia="Arial Unicode MS" w:hAnsi="Tahoma" w:cs="Tahoma"/>
                          <w:b/>
                          <w:sz w:val="28"/>
                        </w:rPr>
                        <w:t>(PRIMERA</w:t>
                      </w:r>
                      <w:r w:rsidRPr="009574B6">
                        <w:rPr>
                          <w:rFonts w:ascii="Tahoma" w:eastAsia="Arial Unicode MS" w:hAnsi="Tahoma" w:cs="Tahoma"/>
                          <w:b/>
                          <w:sz w:val="28"/>
                        </w:rPr>
                        <w:t xml:space="preserve"> CONVOCATORIA</w:t>
                      </w:r>
                      <w:r>
                        <w:rPr>
                          <w:rFonts w:ascii="Tahoma" w:eastAsia="Arial Unicode MS" w:hAnsi="Tahoma" w:cs="Tahoma"/>
                          <w:b/>
                          <w:sz w:val="28"/>
                        </w:rPr>
                        <w:t>)</w:t>
                      </w:r>
                    </w:p>
                    <w:p w:rsidR="003835E3" w:rsidRPr="004F5465" w:rsidRDefault="003835E3" w:rsidP="001D36F8">
                      <w:pPr>
                        <w:ind w:left="720" w:right="931"/>
                        <w:jc w:val="center"/>
                        <w:rPr>
                          <w:rFonts w:ascii="Tahoma" w:hAnsi="Tahoma" w:cs="Tahoma"/>
                          <w:lang w:val="es-ES_tradnl"/>
                        </w:rPr>
                      </w:pPr>
                    </w:p>
                    <w:p w:rsidR="003835E3" w:rsidRPr="004F5465" w:rsidRDefault="003835E3" w:rsidP="001D36F8">
                      <w:pPr>
                        <w:ind w:left="720" w:right="931"/>
                        <w:jc w:val="center"/>
                        <w:rPr>
                          <w:rFonts w:ascii="Tahoma" w:hAnsi="Tahoma" w:cs="Tahoma"/>
                          <w:lang w:val="es-ES_tradnl"/>
                        </w:rPr>
                      </w:pPr>
                    </w:p>
                    <w:p w:rsidR="003835E3" w:rsidRPr="004F5465" w:rsidRDefault="003835E3" w:rsidP="001D36F8">
                      <w:pPr>
                        <w:ind w:left="720" w:right="931"/>
                        <w:jc w:val="center"/>
                        <w:rPr>
                          <w:rFonts w:ascii="Tahoma" w:hAnsi="Tahoma" w:cs="Tahoma"/>
                          <w:lang w:val="es-ES_tradnl"/>
                        </w:rPr>
                      </w:pPr>
                      <w:r>
                        <w:rPr>
                          <w:rFonts w:ascii="Tahoma" w:hAnsi="Tahoma" w:cs="Tahoma"/>
                          <w:lang w:val="es-ES_tradnl"/>
                        </w:rPr>
                        <w:t xml:space="preserve">Bolivia, Marzo </w:t>
                      </w:r>
                      <w:r w:rsidRPr="004F5465">
                        <w:rPr>
                          <w:rFonts w:ascii="Tahoma" w:hAnsi="Tahoma" w:cs="Tahoma"/>
                          <w:lang w:val="es-ES_tradnl"/>
                        </w:rPr>
                        <w:t>de 201</w:t>
                      </w:r>
                      <w:r>
                        <w:rPr>
                          <w:rFonts w:ascii="Tahoma" w:hAnsi="Tahoma" w:cs="Tahoma"/>
                          <w:lang w:val="es-ES_tradnl"/>
                        </w:rPr>
                        <w:t>5</w:t>
                      </w:r>
                    </w:p>
                    <w:p w:rsidR="003835E3" w:rsidRPr="009C5A35" w:rsidRDefault="003835E3" w:rsidP="001D36F8">
                      <w:pPr>
                        <w:jc w:val="center"/>
                        <w:rPr>
                          <w:rFonts w:ascii="Century Gothic" w:hAnsi="Century Gothic"/>
                          <w:lang w:val="es-ES_tradnl"/>
                        </w:rPr>
                      </w:pPr>
                    </w:p>
                  </w:txbxContent>
                </v:textbox>
              </v:roundrect>
            </w:pict>
          </mc:Fallback>
        </mc:AlternateContent>
      </w:r>
      <w:r w:rsidR="00237D3E" w:rsidRPr="0029746A">
        <w:rPr>
          <w:rFonts w:ascii="Verdana" w:hAnsi="Verdana" w:cs="Arial"/>
          <w:b/>
          <w:sz w:val="18"/>
          <w:szCs w:val="18"/>
        </w:rPr>
        <w:br w:type="page"/>
      </w:r>
    </w:p>
    <w:p w:rsidR="00A32AC1" w:rsidRPr="00B00916" w:rsidRDefault="00A32AC1" w:rsidP="00A32AC1">
      <w:pPr>
        <w:jc w:val="center"/>
        <w:rPr>
          <w:rFonts w:ascii="Verdana" w:hAnsi="Verdana" w:cs="Arial"/>
          <w:b/>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6247"/>
        <w:gridCol w:w="1998"/>
      </w:tblGrid>
      <w:tr w:rsidR="00A32AC1" w:rsidRPr="00282897" w:rsidTr="00A32AC1">
        <w:trPr>
          <w:trHeight w:val="785"/>
        </w:trPr>
        <w:tc>
          <w:tcPr>
            <w:tcW w:w="1961" w:type="dxa"/>
            <w:vAlign w:val="center"/>
          </w:tcPr>
          <w:p w:rsidR="00A32AC1" w:rsidRPr="00282897" w:rsidRDefault="00A32AC1" w:rsidP="00A32AC1">
            <w:pPr>
              <w:jc w:val="center"/>
              <w:rPr>
                <w:sz w:val="16"/>
                <w:szCs w:val="16"/>
              </w:rPr>
            </w:pPr>
            <w:r w:rsidRPr="00282897">
              <w:rPr>
                <w:noProof/>
                <w:sz w:val="16"/>
                <w:szCs w:val="16"/>
                <w:lang w:val="es-MX" w:eastAsia="es-MX"/>
              </w:rPr>
              <w:drawing>
                <wp:inline distT="0" distB="0" distL="0" distR="0" wp14:anchorId="1ACE3080" wp14:editId="73276DFF">
                  <wp:extent cx="948055" cy="576580"/>
                  <wp:effectExtent l="0" t="0" r="4445" b="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055" cy="576580"/>
                          </a:xfrm>
                          <a:prstGeom prst="rect">
                            <a:avLst/>
                          </a:prstGeom>
                          <a:noFill/>
                          <a:ln>
                            <a:noFill/>
                          </a:ln>
                        </pic:spPr>
                      </pic:pic>
                    </a:graphicData>
                  </a:graphic>
                </wp:inline>
              </w:drawing>
            </w:r>
          </w:p>
        </w:tc>
        <w:tc>
          <w:tcPr>
            <w:tcW w:w="6247" w:type="dxa"/>
            <w:tcBorders>
              <w:top w:val="nil"/>
              <w:bottom w:val="nil"/>
            </w:tcBorders>
            <w:vAlign w:val="center"/>
          </w:tcPr>
          <w:p w:rsidR="00A32AC1" w:rsidRPr="00282897" w:rsidRDefault="00A32AC1" w:rsidP="00A32AC1">
            <w:pPr>
              <w:jc w:val="center"/>
              <w:rPr>
                <w:b/>
                <w:i/>
                <w:sz w:val="28"/>
                <w:szCs w:val="28"/>
              </w:rPr>
            </w:pPr>
            <w:r w:rsidRPr="00282897">
              <w:rPr>
                <w:b/>
                <w:i/>
                <w:sz w:val="32"/>
                <w:szCs w:val="32"/>
              </w:rPr>
              <w:t>Yacimientos Petrolíferos Fiscales Bolivianos</w:t>
            </w:r>
            <w:r w:rsidRPr="00282897">
              <w:rPr>
                <w:b/>
                <w:i/>
                <w:sz w:val="28"/>
                <w:szCs w:val="28"/>
              </w:rPr>
              <w:t xml:space="preserve">                                                                                </w:t>
            </w:r>
          </w:p>
        </w:tc>
        <w:tc>
          <w:tcPr>
            <w:tcW w:w="1998" w:type="dxa"/>
            <w:vAlign w:val="center"/>
          </w:tcPr>
          <w:p w:rsidR="00A32AC1" w:rsidRPr="00282897" w:rsidRDefault="00682632" w:rsidP="00A32AC1">
            <w:pPr>
              <w:jc w:val="center"/>
              <w:rPr>
                <w:sz w:val="16"/>
                <w:szCs w:val="16"/>
              </w:rPr>
            </w:pPr>
            <w:r w:rsidRPr="00282897">
              <w:rPr>
                <w:noProof/>
                <w:sz w:val="28"/>
                <w:szCs w:val="28"/>
                <w:lang w:val="es-MX" w:eastAsia="es-MX"/>
              </w:rPr>
              <w:drawing>
                <wp:inline distT="0" distB="0" distL="0" distR="0" wp14:anchorId="4AB3C520" wp14:editId="6D9E2F45">
                  <wp:extent cx="723900" cy="495300"/>
                  <wp:effectExtent l="0" t="0" r="0" b="0"/>
                  <wp:docPr id="3" name="Imagen 2" descr="cid:571427af-4a97-4775-8861-096333d6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571427af-4a97-4775-8861-096333d6d606"/>
                          <pic:cNvPicPr>
                            <a:picLocks noChangeAspect="1" noChangeArrowheads="1"/>
                          </pic:cNvPicPr>
                        </pic:nvPicPr>
                        <pic:blipFill>
                          <a:blip r:embed="rId12" r:link="rId10" cstate="print">
                            <a:extLst>
                              <a:ext uri="{28A0092B-C50C-407E-A947-70E740481C1C}">
                                <a14:useLocalDpi xmlns:a14="http://schemas.microsoft.com/office/drawing/2010/main" val="0"/>
                              </a:ext>
                            </a:extLst>
                          </a:blip>
                          <a:srcRect/>
                          <a:stretch>
                            <a:fillRect/>
                          </a:stretch>
                        </pic:blipFill>
                        <pic:spPr bwMode="auto">
                          <a:xfrm>
                            <a:off x="0" y="0"/>
                            <a:ext cx="723900" cy="495300"/>
                          </a:xfrm>
                          <a:prstGeom prst="rect">
                            <a:avLst/>
                          </a:prstGeom>
                          <a:noFill/>
                          <a:ln>
                            <a:noFill/>
                          </a:ln>
                        </pic:spPr>
                      </pic:pic>
                    </a:graphicData>
                  </a:graphic>
                </wp:inline>
              </w:drawing>
            </w:r>
          </w:p>
        </w:tc>
      </w:tr>
    </w:tbl>
    <w:p w:rsidR="00A32AC1" w:rsidRPr="00282897" w:rsidRDefault="00A32AC1" w:rsidP="00A32AC1">
      <w:pPr>
        <w:rPr>
          <w:rFonts w:ascii="Verdana" w:hAnsi="Verdana" w:cs="Arial"/>
          <w:b/>
          <w:sz w:val="16"/>
          <w:szCs w:val="16"/>
        </w:rPr>
      </w:pPr>
    </w:p>
    <w:p w:rsidR="00A32AC1" w:rsidRPr="00282897" w:rsidRDefault="00A32AC1" w:rsidP="00A32AC1">
      <w:pPr>
        <w:ind w:left="705"/>
        <w:jc w:val="center"/>
        <w:rPr>
          <w:rFonts w:ascii="Verdana" w:hAnsi="Verdana" w:cs="Arial"/>
          <w:b/>
          <w:sz w:val="22"/>
          <w:szCs w:val="22"/>
        </w:rPr>
      </w:pPr>
    </w:p>
    <w:p w:rsidR="00A32AC1" w:rsidRPr="00282897" w:rsidRDefault="00A32AC1" w:rsidP="00A32AC1">
      <w:pPr>
        <w:ind w:left="705"/>
        <w:jc w:val="center"/>
        <w:rPr>
          <w:rFonts w:ascii="Verdana" w:hAnsi="Verdana" w:cs="Arial"/>
          <w:sz w:val="28"/>
          <w:szCs w:val="28"/>
        </w:rPr>
      </w:pPr>
      <w:r w:rsidRPr="00282897">
        <w:rPr>
          <w:rFonts w:ascii="Verdana" w:hAnsi="Verdana" w:cs="Arial"/>
          <w:b/>
          <w:sz w:val="28"/>
          <w:szCs w:val="28"/>
        </w:rPr>
        <w:t>PRECIO REFERENCIAL</w:t>
      </w:r>
    </w:p>
    <w:p w:rsidR="00A32AC1" w:rsidRPr="00282897" w:rsidRDefault="00A32AC1" w:rsidP="00A32AC1">
      <w:pPr>
        <w:ind w:left="705"/>
        <w:rPr>
          <w:rFonts w:ascii="Verdana" w:hAnsi="Verdana" w:cs="Arial"/>
          <w:sz w:val="18"/>
          <w:szCs w:val="18"/>
        </w:rPr>
      </w:pPr>
    </w:p>
    <w:p w:rsidR="00A32AC1" w:rsidRPr="00282897" w:rsidRDefault="00A32AC1" w:rsidP="005450A2">
      <w:pPr>
        <w:ind w:right="-376"/>
        <w:jc w:val="both"/>
        <w:rPr>
          <w:rFonts w:ascii="Verdana" w:hAnsi="Verdana" w:cs="Arial"/>
          <w:sz w:val="18"/>
          <w:szCs w:val="18"/>
        </w:rPr>
      </w:pPr>
      <w:r w:rsidRPr="00282897">
        <w:rPr>
          <w:rFonts w:ascii="Verdana" w:hAnsi="Verdana" w:cs="Arial"/>
          <w:sz w:val="18"/>
          <w:szCs w:val="18"/>
        </w:rPr>
        <w:t>El precio referencial establecido por YPFB para el presente proceso de contratación es</w:t>
      </w:r>
      <w:r w:rsidR="005450A2">
        <w:rPr>
          <w:rFonts w:ascii="Verdana" w:hAnsi="Verdana" w:cs="Arial"/>
          <w:sz w:val="18"/>
          <w:szCs w:val="18"/>
        </w:rPr>
        <w:t xml:space="preserve"> de $us.1.489.449</w:t>
      </w:r>
      <w:proofErr w:type="gramStart"/>
      <w:r w:rsidR="005450A2">
        <w:rPr>
          <w:rFonts w:ascii="Verdana" w:hAnsi="Verdana" w:cs="Arial"/>
          <w:sz w:val="18"/>
          <w:szCs w:val="18"/>
        </w:rPr>
        <w:t>,00</w:t>
      </w:r>
      <w:proofErr w:type="gramEnd"/>
      <w:r w:rsidR="005450A2">
        <w:rPr>
          <w:rFonts w:ascii="Verdana" w:hAnsi="Verdana" w:cs="Arial"/>
          <w:sz w:val="18"/>
          <w:szCs w:val="18"/>
        </w:rPr>
        <w:t xml:space="preserve"> y Bs. </w:t>
      </w:r>
      <w:r w:rsidR="00900977">
        <w:rPr>
          <w:rFonts w:ascii="Verdana" w:hAnsi="Verdana" w:cs="Arial"/>
          <w:sz w:val="18"/>
          <w:szCs w:val="18"/>
        </w:rPr>
        <w:t xml:space="preserve">10.366.565.03 </w:t>
      </w:r>
      <w:r w:rsidR="005450A2">
        <w:rPr>
          <w:rFonts w:ascii="Verdana" w:hAnsi="Verdana" w:cs="Arial"/>
          <w:sz w:val="18"/>
          <w:szCs w:val="18"/>
        </w:rPr>
        <w:t>de acuerdo al siguiente cuadro:</w:t>
      </w:r>
    </w:p>
    <w:p w:rsidR="00A32AC1" w:rsidRPr="00282897" w:rsidRDefault="00A32AC1" w:rsidP="00A32AC1">
      <w:pPr>
        <w:rPr>
          <w:rFonts w:ascii="Verdana" w:hAnsi="Verdana" w:cs="Arial"/>
          <w:b/>
          <w:sz w:val="16"/>
          <w:szCs w:val="16"/>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1417"/>
        <w:gridCol w:w="4536"/>
        <w:gridCol w:w="1843"/>
        <w:gridCol w:w="1417"/>
      </w:tblGrid>
      <w:tr w:rsidR="003835E3" w:rsidRPr="00597A43" w:rsidTr="00C50C86">
        <w:trPr>
          <w:trHeight w:val="696"/>
        </w:trPr>
        <w:tc>
          <w:tcPr>
            <w:tcW w:w="1277" w:type="dxa"/>
            <w:shd w:val="clear" w:color="000000" w:fill="B8CCE4"/>
            <w:vAlign w:val="center"/>
          </w:tcPr>
          <w:p w:rsidR="003835E3" w:rsidRDefault="003835E3" w:rsidP="00282897">
            <w:pPr>
              <w:jc w:val="center"/>
              <w:rPr>
                <w:rFonts w:ascii="Arial" w:hAnsi="Arial" w:cs="Arial"/>
                <w:b/>
                <w:bCs/>
                <w:sz w:val="18"/>
                <w:szCs w:val="18"/>
              </w:rPr>
            </w:pPr>
            <w:r w:rsidRPr="0082748B">
              <w:rPr>
                <w:rFonts w:ascii="Arial" w:hAnsi="Arial" w:cs="Arial"/>
                <w:b/>
                <w:bCs/>
                <w:sz w:val="18"/>
                <w:szCs w:val="18"/>
              </w:rPr>
              <w:t>Lote</w:t>
            </w:r>
          </w:p>
          <w:p w:rsidR="003835E3" w:rsidRPr="0082748B" w:rsidRDefault="003835E3" w:rsidP="00282897">
            <w:pPr>
              <w:jc w:val="center"/>
              <w:rPr>
                <w:rFonts w:ascii="Arial" w:hAnsi="Arial" w:cs="Arial"/>
                <w:b/>
                <w:bCs/>
                <w:sz w:val="18"/>
                <w:szCs w:val="18"/>
              </w:rPr>
            </w:pPr>
            <w:r>
              <w:rPr>
                <w:rFonts w:ascii="Arial" w:hAnsi="Arial" w:cs="Arial"/>
                <w:b/>
                <w:bCs/>
                <w:sz w:val="18"/>
                <w:szCs w:val="18"/>
              </w:rPr>
              <w:t>N°</w:t>
            </w:r>
          </w:p>
        </w:tc>
        <w:tc>
          <w:tcPr>
            <w:tcW w:w="1417" w:type="dxa"/>
            <w:shd w:val="clear" w:color="000000" w:fill="B8CCE4"/>
            <w:vAlign w:val="center"/>
            <w:hideMark/>
          </w:tcPr>
          <w:p w:rsidR="003835E3" w:rsidRDefault="003835E3" w:rsidP="00282897">
            <w:pPr>
              <w:jc w:val="center"/>
              <w:rPr>
                <w:rFonts w:ascii="Arial" w:hAnsi="Arial" w:cs="Arial"/>
                <w:b/>
                <w:bCs/>
                <w:sz w:val="18"/>
                <w:szCs w:val="18"/>
              </w:rPr>
            </w:pPr>
            <w:r>
              <w:rPr>
                <w:rFonts w:ascii="Arial" w:hAnsi="Arial" w:cs="Arial"/>
                <w:b/>
                <w:bCs/>
                <w:sz w:val="18"/>
                <w:szCs w:val="18"/>
              </w:rPr>
              <w:t>ITEM</w:t>
            </w:r>
          </w:p>
          <w:p w:rsidR="003835E3" w:rsidRPr="008E5115" w:rsidRDefault="003835E3" w:rsidP="00282897">
            <w:pPr>
              <w:jc w:val="center"/>
              <w:rPr>
                <w:rFonts w:ascii="Arial" w:hAnsi="Arial" w:cs="Arial"/>
                <w:b/>
                <w:bCs/>
                <w:sz w:val="18"/>
                <w:szCs w:val="18"/>
              </w:rPr>
            </w:pPr>
            <w:r>
              <w:rPr>
                <w:rFonts w:ascii="Arial" w:hAnsi="Arial" w:cs="Arial"/>
                <w:b/>
                <w:bCs/>
                <w:sz w:val="18"/>
                <w:szCs w:val="18"/>
              </w:rPr>
              <w:t>N°</w:t>
            </w:r>
          </w:p>
        </w:tc>
        <w:tc>
          <w:tcPr>
            <w:tcW w:w="4536" w:type="dxa"/>
            <w:shd w:val="clear" w:color="000000" w:fill="B8CCE4"/>
            <w:vAlign w:val="center"/>
            <w:hideMark/>
          </w:tcPr>
          <w:p w:rsidR="003835E3" w:rsidRPr="008E5115" w:rsidRDefault="003835E3" w:rsidP="00282897">
            <w:pPr>
              <w:jc w:val="center"/>
              <w:rPr>
                <w:rFonts w:ascii="Arial" w:hAnsi="Arial" w:cs="Arial"/>
                <w:b/>
                <w:bCs/>
                <w:sz w:val="18"/>
                <w:szCs w:val="18"/>
              </w:rPr>
            </w:pPr>
            <w:r w:rsidRPr="008E5115">
              <w:rPr>
                <w:rFonts w:ascii="Arial" w:hAnsi="Arial" w:cs="Arial"/>
                <w:b/>
                <w:bCs/>
                <w:sz w:val="18"/>
                <w:szCs w:val="18"/>
              </w:rPr>
              <w:t>Detalle del bien o servicio en general</w:t>
            </w:r>
            <w:r>
              <w:rPr>
                <w:rFonts w:ascii="Arial" w:hAnsi="Arial" w:cs="Arial"/>
                <w:b/>
                <w:bCs/>
                <w:sz w:val="18"/>
                <w:szCs w:val="18"/>
              </w:rPr>
              <w:t xml:space="preserve"> (Ítems)</w:t>
            </w:r>
          </w:p>
        </w:tc>
        <w:tc>
          <w:tcPr>
            <w:tcW w:w="1843" w:type="dxa"/>
            <w:shd w:val="clear" w:color="000000" w:fill="B8CCE4"/>
            <w:vAlign w:val="center"/>
            <w:hideMark/>
          </w:tcPr>
          <w:p w:rsidR="00C50C86" w:rsidRDefault="003835E3" w:rsidP="00282897">
            <w:pPr>
              <w:jc w:val="center"/>
              <w:rPr>
                <w:rFonts w:ascii="Arial" w:hAnsi="Arial" w:cs="Arial"/>
                <w:b/>
                <w:bCs/>
                <w:sz w:val="16"/>
                <w:szCs w:val="16"/>
              </w:rPr>
            </w:pPr>
            <w:r>
              <w:rPr>
                <w:rFonts w:ascii="Arial" w:hAnsi="Arial" w:cs="Arial"/>
                <w:b/>
                <w:bCs/>
                <w:sz w:val="16"/>
                <w:szCs w:val="16"/>
              </w:rPr>
              <w:t>PRECIO REFERENCIA</w:t>
            </w:r>
            <w:r w:rsidR="00900977">
              <w:rPr>
                <w:rFonts w:ascii="Arial" w:hAnsi="Arial" w:cs="Arial"/>
                <w:b/>
                <w:bCs/>
                <w:sz w:val="16"/>
                <w:szCs w:val="16"/>
              </w:rPr>
              <w:t>L</w:t>
            </w:r>
            <w:r>
              <w:rPr>
                <w:rFonts w:ascii="Arial" w:hAnsi="Arial" w:cs="Arial"/>
                <w:b/>
                <w:bCs/>
                <w:sz w:val="16"/>
                <w:szCs w:val="16"/>
              </w:rPr>
              <w:t xml:space="preserve"> </w:t>
            </w:r>
          </w:p>
          <w:p w:rsidR="003835E3" w:rsidRDefault="003835E3" w:rsidP="00282897">
            <w:pPr>
              <w:jc w:val="center"/>
              <w:rPr>
                <w:rFonts w:ascii="Arial" w:hAnsi="Arial" w:cs="Arial"/>
                <w:b/>
                <w:bCs/>
                <w:sz w:val="16"/>
                <w:szCs w:val="16"/>
              </w:rPr>
            </w:pPr>
            <w:bookmarkStart w:id="0" w:name="_GoBack"/>
            <w:bookmarkEnd w:id="0"/>
            <w:r>
              <w:rPr>
                <w:rFonts w:ascii="Arial" w:hAnsi="Arial" w:cs="Arial"/>
                <w:b/>
                <w:bCs/>
                <w:sz w:val="16"/>
                <w:szCs w:val="16"/>
              </w:rPr>
              <w:t>POR ITEMS</w:t>
            </w:r>
          </w:p>
          <w:p w:rsidR="003835E3" w:rsidRPr="00597A43" w:rsidRDefault="003835E3" w:rsidP="00282897">
            <w:pPr>
              <w:jc w:val="center"/>
              <w:rPr>
                <w:rFonts w:ascii="Arial" w:hAnsi="Arial" w:cs="Arial"/>
                <w:b/>
                <w:bCs/>
                <w:sz w:val="16"/>
                <w:szCs w:val="16"/>
              </w:rPr>
            </w:pPr>
            <w:r>
              <w:rPr>
                <w:rFonts w:ascii="Arial" w:hAnsi="Arial" w:cs="Arial"/>
                <w:b/>
                <w:bCs/>
                <w:sz w:val="16"/>
                <w:szCs w:val="16"/>
              </w:rPr>
              <w:t>(Bs.)</w:t>
            </w:r>
          </w:p>
        </w:tc>
        <w:tc>
          <w:tcPr>
            <w:tcW w:w="1417" w:type="dxa"/>
            <w:shd w:val="clear" w:color="000000" w:fill="B8CCE4"/>
          </w:tcPr>
          <w:p w:rsidR="003835E3" w:rsidRDefault="003835E3" w:rsidP="003835E3">
            <w:pPr>
              <w:jc w:val="center"/>
              <w:rPr>
                <w:rFonts w:ascii="Arial" w:hAnsi="Arial" w:cs="Arial"/>
                <w:b/>
                <w:bCs/>
                <w:sz w:val="16"/>
                <w:szCs w:val="16"/>
              </w:rPr>
            </w:pPr>
            <w:r>
              <w:rPr>
                <w:rFonts w:ascii="Arial" w:hAnsi="Arial" w:cs="Arial"/>
                <w:b/>
                <w:bCs/>
                <w:sz w:val="16"/>
                <w:szCs w:val="16"/>
              </w:rPr>
              <w:t>PRECIO REFERENCIA</w:t>
            </w:r>
            <w:r w:rsidR="00900977">
              <w:rPr>
                <w:rFonts w:ascii="Arial" w:hAnsi="Arial" w:cs="Arial"/>
                <w:b/>
                <w:bCs/>
                <w:sz w:val="16"/>
                <w:szCs w:val="16"/>
              </w:rPr>
              <w:t>L</w:t>
            </w:r>
            <w:r>
              <w:rPr>
                <w:rFonts w:ascii="Arial" w:hAnsi="Arial" w:cs="Arial"/>
                <w:b/>
                <w:bCs/>
                <w:sz w:val="16"/>
                <w:szCs w:val="16"/>
              </w:rPr>
              <w:t xml:space="preserve"> POR ITEMS</w:t>
            </w:r>
          </w:p>
          <w:p w:rsidR="003835E3" w:rsidRDefault="003835E3" w:rsidP="003835E3">
            <w:pPr>
              <w:jc w:val="center"/>
              <w:rPr>
                <w:rFonts w:ascii="Arial" w:hAnsi="Arial" w:cs="Arial"/>
                <w:b/>
                <w:bCs/>
                <w:sz w:val="16"/>
                <w:szCs w:val="16"/>
              </w:rPr>
            </w:pPr>
            <w:r>
              <w:rPr>
                <w:rFonts w:ascii="Arial" w:hAnsi="Arial" w:cs="Arial"/>
                <w:b/>
                <w:bCs/>
                <w:sz w:val="16"/>
                <w:szCs w:val="16"/>
              </w:rPr>
              <w:t>($</w:t>
            </w:r>
            <w:proofErr w:type="spellStart"/>
            <w:r>
              <w:rPr>
                <w:rFonts w:ascii="Arial" w:hAnsi="Arial" w:cs="Arial"/>
                <w:b/>
                <w:bCs/>
                <w:sz w:val="16"/>
                <w:szCs w:val="16"/>
              </w:rPr>
              <w:t>us</w:t>
            </w:r>
            <w:proofErr w:type="spellEnd"/>
            <w:r>
              <w:rPr>
                <w:rFonts w:ascii="Arial" w:hAnsi="Arial" w:cs="Arial"/>
                <w:b/>
                <w:bCs/>
                <w:sz w:val="16"/>
                <w:szCs w:val="16"/>
              </w:rPr>
              <w:t>.)</w:t>
            </w:r>
          </w:p>
        </w:tc>
      </w:tr>
      <w:tr w:rsidR="003835E3" w:rsidRPr="003835E3" w:rsidTr="00C50C86">
        <w:trPr>
          <w:trHeight w:val="302"/>
        </w:trPr>
        <w:tc>
          <w:tcPr>
            <w:tcW w:w="1277" w:type="dxa"/>
            <w:vMerge w:val="restart"/>
            <w:vAlign w:val="center"/>
          </w:tcPr>
          <w:p w:rsidR="003835E3" w:rsidRDefault="003835E3" w:rsidP="00282897">
            <w:pPr>
              <w:jc w:val="center"/>
              <w:rPr>
                <w:rFonts w:ascii="Arial" w:hAnsi="Arial" w:cs="Arial"/>
                <w:color w:val="000000"/>
                <w:sz w:val="18"/>
                <w:szCs w:val="18"/>
              </w:rPr>
            </w:pPr>
            <w:r>
              <w:rPr>
                <w:rFonts w:ascii="Arial" w:hAnsi="Arial" w:cs="Arial"/>
                <w:color w:val="000000"/>
                <w:sz w:val="18"/>
                <w:szCs w:val="18"/>
              </w:rPr>
              <w:t>1</w:t>
            </w:r>
          </w:p>
          <w:p w:rsidR="003835E3" w:rsidRDefault="003835E3" w:rsidP="00282897">
            <w:pPr>
              <w:jc w:val="center"/>
              <w:rPr>
                <w:rFonts w:ascii="Arial" w:hAnsi="Arial" w:cs="Arial"/>
                <w:color w:val="000000"/>
                <w:sz w:val="18"/>
                <w:szCs w:val="18"/>
              </w:rPr>
            </w:pPr>
            <w:r w:rsidRPr="008E5115">
              <w:rPr>
                <w:rFonts w:ascii="Arial" w:hAnsi="Arial" w:cs="Arial"/>
                <w:color w:val="000000"/>
                <w:sz w:val="18"/>
                <w:szCs w:val="18"/>
              </w:rPr>
              <w:t>MANGUITO</w:t>
            </w:r>
          </w:p>
        </w:tc>
        <w:tc>
          <w:tcPr>
            <w:tcW w:w="1417" w:type="dxa"/>
            <w:shd w:val="clear" w:color="auto" w:fill="auto"/>
            <w:noWrap/>
            <w:vAlign w:val="center"/>
            <w:hideMark/>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E560BB">
            <w:pPr>
              <w:jc w:val="right"/>
              <w:rPr>
                <w:rFonts w:ascii="Calibri" w:hAnsi="Calibri"/>
                <w:color w:val="000000"/>
                <w:sz w:val="18"/>
                <w:szCs w:val="18"/>
              </w:rPr>
            </w:pPr>
            <w:r>
              <w:rPr>
                <w:rFonts w:ascii="Calibri" w:hAnsi="Calibri"/>
                <w:color w:val="000000"/>
                <w:sz w:val="18"/>
                <w:szCs w:val="18"/>
              </w:rPr>
              <w:t>712.008,00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102,300.00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hideMark/>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2</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632.664,00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90,900.00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hideMark/>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3</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442.377,60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63,560.00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hideMark/>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4</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285.012,00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40,950.00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hideMark/>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5</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344.520,00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49,500.00</w:t>
            </w:r>
          </w:p>
        </w:tc>
      </w:tr>
      <w:tr w:rsidR="003835E3" w:rsidRPr="003835E3" w:rsidTr="00C50C86">
        <w:trPr>
          <w:trHeight w:val="302"/>
        </w:trPr>
        <w:tc>
          <w:tcPr>
            <w:tcW w:w="1277" w:type="dxa"/>
            <w:vMerge w:val="restart"/>
            <w:vAlign w:val="center"/>
          </w:tcPr>
          <w:p w:rsidR="003835E3" w:rsidRDefault="003835E3" w:rsidP="00282897">
            <w:pPr>
              <w:jc w:val="center"/>
              <w:rPr>
                <w:rFonts w:ascii="Arial" w:hAnsi="Arial" w:cs="Arial"/>
                <w:color w:val="000000"/>
                <w:sz w:val="18"/>
                <w:szCs w:val="18"/>
              </w:rPr>
            </w:pPr>
            <w:r>
              <w:rPr>
                <w:rFonts w:ascii="Arial" w:hAnsi="Arial" w:cs="Arial"/>
                <w:color w:val="000000"/>
                <w:sz w:val="18"/>
                <w:szCs w:val="18"/>
              </w:rPr>
              <w:t>2</w:t>
            </w:r>
          </w:p>
          <w:p w:rsidR="003835E3" w:rsidRPr="008E5115" w:rsidRDefault="003835E3" w:rsidP="00282897">
            <w:pPr>
              <w:jc w:val="center"/>
              <w:rPr>
                <w:rFonts w:ascii="Arial" w:hAnsi="Arial" w:cs="Arial"/>
                <w:color w:val="000000"/>
                <w:sz w:val="18"/>
                <w:szCs w:val="18"/>
              </w:rPr>
            </w:pPr>
            <w:r w:rsidRPr="008E5115">
              <w:rPr>
                <w:rFonts w:ascii="Arial" w:hAnsi="Arial" w:cs="Arial"/>
                <w:color w:val="000000"/>
                <w:sz w:val="18"/>
                <w:szCs w:val="18"/>
              </w:rPr>
              <w:t>TEE</w:t>
            </w:r>
          </w:p>
        </w:tc>
        <w:tc>
          <w:tcPr>
            <w:tcW w:w="1417" w:type="dxa"/>
            <w:shd w:val="clear" w:color="auto" w:fill="auto"/>
            <w:noWrap/>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E560BB">
            <w:pPr>
              <w:jc w:val="right"/>
              <w:rPr>
                <w:rFonts w:ascii="Calibri" w:hAnsi="Calibri"/>
                <w:color w:val="000000"/>
                <w:sz w:val="18"/>
                <w:szCs w:val="18"/>
              </w:rPr>
            </w:pPr>
            <w:r>
              <w:rPr>
                <w:rFonts w:ascii="Calibri" w:hAnsi="Calibri"/>
                <w:color w:val="000000"/>
                <w:sz w:val="18"/>
                <w:szCs w:val="18"/>
              </w:rPr>
              <w:t>10.015,44</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1,439.00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2</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7.381,08</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1,060.50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3</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68.625,60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9,860.00</w:t>
            </w:r>
          </w:p>
        </w:tc>
      </w:tr>
      <w:tr w:rsidR="003835E3" w:rsidRPr="003835E3" w:rsidTr="00C50C86">
        <w:trPr>
          <w:trHeight w:val="302"/>
        </w:trPr>
        <w:tc>
          <w:tcPr>
            <w:tcW w:w="1277" w:type="dxa"/>
            <w:vMerge w:val="restart"/>
            <w:vAlign w:val="center"/>
          </w:tcPr>
          <w:p w:rsidR="003835E3" w:rsidRDefault="003835E3" w:rsidP="00282897">
            <w:pPr>
              <w:jc w:val="center"/>
              <w:rPr>
                <w:rFonts w:ascii="Arial" w:hAnsi="Arial" w:cs="Arial"/>
                <w:color w:val="000000"/>
                <w:sz w:val="18"/>
                <w:szCs w:val="18"/>
              </w:rPr>
            </w:pPr>
            <w:r>
              <w:rPr>
                <w:rFonts w:ascii="Arial" w:hAnsi="Arial" w:cs="Arial"/>
                <w:color w:val="000000"/>
                <w:sz w:val="18"/>
                <w:szCs w:val="18"/>
              </w:rPr>
              <w:t>3</w:t>
            </w:r>
          </w:p>
          <w:p w:rsidR="003835E3" w:rsidRPr="008E5115" w:rsidRDefault="003835E3" w:rsidP="00282897">
            <w:pPr>
              <w:jc w:val="center"/>
              <w:rPr>
                <w:rFonts w:ascii="Arial" w:hAnsi="Arial" w:cs="Arial"/>
                <w:color w:val="000000"/>
                <w:sz w:val="18"/>
                <w:szCs w:val="18"/>
              </w:rPr>
            </w:pPr>
            <w:r w:rsidRPr="008E5115">
              <w:rPr>
                <w:rFonts w:ascii="Arial" w:hAnsi="Arial" w:cs="Arial"/>
                <w:color w:val="000000"/>
                <w:sz w:val="18"/>
                <w:szCs w:val="18"/>
              </w:rPr>
              <w:t>TAPONES</w:t>
            </w:r>
          </w:p>
        </w:tc>
        <w:tc>
          <w:tcPr>
            <w:tcW w:w="1417" w:type="dxa"/>
            <w:shd w:val="clear" w:color="auto" w:fill="auto"/>
            <w:noWrap/>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11.804,16</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1,696.00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2</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418.435,20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60,120.00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3</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505.296,00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72,600.00</w:t>
            </w:r>
          </w:p>
        </w:tc>
      </w:tr>
      <w:tr w:rsidR="003835E3" w:rsidRPr="003835E3" w:rsidTr="00C50C86">
        <w:trPr>
          <w:trHeight w:val="302"/>
        </w:trPr>
        <w:tc>
          <w:tcPr>
            <w:tcW w:w="1277" w:type="dxa"/>
            <w:vMerge w:val="restart"/>
            <w:vAlign w:val="center"/>
          </w:tcPr>
          <w:p w:rsidR="003835E3" w:rsidRDefault="003835E3" w:rsidP="00282897">
            <w:pPr>
              <w:jc w:val="center"/>
              <w:rPr>
                <w:rFonts w:ascii="Arial" w:hAnsi="Arial" w:cs="Arial"/>
                <w:color w:val="000000"/>
                <w:sz w:val="18"/>
                <w:szCs w:val="18"/>
              </w:rPr>
            </w:pPr>
          </w:p>
          <w:p w:rsidR="003835E3" w:rsidRDefault="003835E3" w:rsidP="00282897">
            <w:pPr>
              <w:jc w:val="center"/>
              <w:rPr>
                <w:rFonts w:ascii="Arial" w:hAnsi="Arial" w:cs="Arial"/>
                <w:color w:val="000000"/>
                <w:sz w:val="18"/>
                <w:szCs w:val="18"/>
              </w:rPr>
            </w:pPr>
            <w:r>
              <w:rPr>
                <w:rFonts w:ascii="Arial" w:hAnsi="Arial" w:cs="Arial"/>
                <w:color w:val="000000"/>
                <w:sz w:val="18"/>
                <w:szCs w:val="18"/>
              </w:rPr>
              <w:t>4</w:t>
            </w:r>
          </w:p>
          <w:p w:rsidR="003835E3" w:rsidRPr="008E5115" w:rsidRDefault="003835E3" w:rsidP="00282897">
            <w:pPr>
              <w:jc w:val="center"/>
              <w:rPr>
                <w:rFonts w:ascii="Arial" w:hAnsi="Arial" w:cs="Arial"/>
                <w:color w:val="000000"/>
                <w:sz w:val="18"/>
                <w:szCs w:val="18"/>
              </w:rPr>
            </w:pPr>
            <w:r w:rsidRPr="008E5115">
              <w:rPr>
                <w:rFonts w:ascii="Arial" w:hAnsi="Arial" w:cs="Arial"/>
                <w:color w:val="000000"/>
                <w:sz w:val="18"/>
                <w:szCs w:val="18"/>
              </w:rPr>
              <w:t>MONTURAS</w:t>
            </w:r>
          </w:p>
        </w:tc>
        <w:tc>
          <w:tcPr>
            <w:tcW w:w="1417" w:type="dxa"/>
            <w:shd w:val="clear" w:color="auto" w:fill="auto"/>
            <w:noWrap/>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125/20</w:t>
            </w:r>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168.710,40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24,240.00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2</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110/20</w:t>
            </w:r>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251.186,40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36,090.00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3</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90/20</w:t>
            </w:r>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406.116,00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58,350.00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4</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63/20</w:t>
            </w:r>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2.472.540,00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355,250.00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5</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40/20</w:t>
            </w:r>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3.372.120,00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484,500.00</w:t>
            </w:r>
          </w:p>
        </w:tc>
      </w:tr>
      <w:tr w:rsidR="003835E3" w:rsidRPr="003835E3" w:rsidTr="00C50C86">
        <w:trPr>
          <w:trHeight w:val="302"/>
        </w:trPr>
        <w:tc>
          <w:tcPr>
            <w:tcW w:w="1277" w:type="dxa"/>
            <w:vMerge w:val="restart"/>
            <w:vAlign w:val="center"/>
          </w:tcPr>
          <w:p w:rsidR="003835E3" w:rsidRDefault="003835E3" w:rsidP="00282897">
            <w:pPr>
              <w:jc w:val="center"/>
              <w:rPr>
                <w:rFonts w:ascii="Arial" w:hAnsi="Arial" w:cs="Arial"/>
                <w:color w:val="000000"/>
                <w:sz w:val="18"/>
                <w:szCs w:val="18"/>
              </w:rPr>
            </w:pPr>
            <w:r>
              <w:rPr>
                <w:rFonts w:ascii="Arial" w:hAnsi="Arial" w:cs="Arial"/>
                <w:color w:val="000000"/>
                <w:sz w:val="18"/>
                <w:szCs w:val="18"/>
              </w:rPr>
              <w:t>5</w:t>
            </w:r>
          </w:p>
          <w:p w:rsidR="003835E3" w:rsidRPr="008E5115" w:rsidRDefault="003835E3" w:rsidP="00282897">
            <w:pPr>
              <w:jc w:val="center"/>
              <w:rPr>
                <w:rFonts w:ascii="Arial" w:hAnsi="Arial" w:cs="Arial"/>
                <w:color w:val="000000"/>
                <w:sz w:val="18"/>
                <w:szCs w:val="18"/>
              </w:rPr>
            </w:pPr>
            <w:r w:rsidRPr="008E5115">
              <w:rPr>
                <w:rFonts w:ascii="Arial" w:hAnsi="Arial" w:cs="Arial"/>
                <w:color w:val="000000"/>
                <w:sz w:val="18"/>
                <w:szCs w:val="18"/>
              </w:rPr>
              <w:t>VALVULA</w:t>
            </w:r>
          </w:p>
        </w:tc>
        <w:tc>
          <w:tcPr>
            <w:tcW w:w="1417" w:type="dxa"/>
            <w:shd w:val="clear" w:color="auto" w:fill="auto"/>
            <w:noWrap/>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125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23.720,72</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3,408.15</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2</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110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20.557.40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2,953.65</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3</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90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26.883.00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3,862.50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4</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63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90.660.96</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13,026.00</w:t>
            </w:r>
          </w:p>
        </w:tc>
      </w:tr>
      <w:tr w:rsidR="003835E3" w:rsidRPr="003835E3" w:rsidTr="00C50C86">
        <w:trPr>
          <w:trHeight w:val="302"/>
        </w:trPr>
        <w:tc>
          <w:tcPr>
            <w:tcW w:w="1277" w:type="dxa"/>
            <w:vMerge/>
            <w:vAlign w:val="center"/>
          </w:tcPr>
          <w:p w:rsidR="003835E3" w:rsidRPr="008E5115" w:rsidRDefault="003835E3" w:rsidP="00282897">
            <w:pPr>
              <w:jc w:val="center"/>
              <w:rPr>
                <w:rFonts w:ascii="Arial" w:hAnsi="Arial" w:cs="Arial"/>
                <w:color w:val="000000"/>
                <w:sz w:val="18"/>
                <w:szCs w:val="18"/>
              </w:rPr>
            </w:pPr>
          </w:p>
        </w:tc>
        <w:tc>
          <w:tcPr>
            <w:tcW w:w="1417" w:type="dxa"/>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5</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40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86.443.20</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12,420.00</w:t>
            </w:r>
          </w:p>
        </w:tc>
      </w:tr>
      <w:tr w:rsidR="003835E3" w:rsidRPr="003835E3" w:rsidTr="00C50C86">
        <w:trPr>
          <w:trHeight w:val="317"/>
        </w:trPr>
        <w:tc>
          <w:tcPr>
            <w:tcW w:w="1277" w:type="dxa"/>
            <w:vAlign w:val="center"/>
          </w:tcPr>
          <w:p w:rsidR="003835E3" w:rsidRDefault="003835E3" w:rsidP="00282897">
            <w:pPr>
              <w:jc w:val="center"/>
              <w:rPr>
                <w:rFonts w:ascii="Arial" w:hAnsi="Arial" w:cs="Arial"/>
                <w:color w:val="000000"/>
                <w:sz w:val="18"/>
                <w:szCs w:val="18"/>
              </w:rPr>
            </w:pPr>
            <w:r>
              <w:rPr>
                <w:rFonts w:ascii="Arial" w:hAnsi="Arial" w:cs="Arial"/>
                <w:color w:val="000000"/>
                <w:sz w:val="18"/>
                <w:szCs w:val="18"/>
              </w:rPr>
              <w:t>6</w:t>
            </w:r>
          </w:p>
          <w:p w:rsidR="003835E3" w:rsidRPr="008E5115" w:rsidRDefault="003835E3" w:rsidP="00282897">
            <w:pPr>
              <w:jc w:val="center"/>
              <w:rPr>
                <w:rFonts w:ascii="Arial" w:hAnsi="Arial" w:cs="Arial"/>
                <w:color w:val="000000"/>
                <w:sz w:val="18"/>
                <w:szCs w:val="18"/>
              </w:rPr>
            </w:pPr>
            <w:r w:rsidRPr="008E5115">
              <w:rPr>
                <w:rFonts w:ascii="Arial" w:hAnsi="Arial" w:cs="Arial"/>
                <w:color w:val="000000"/>
                <w:sz w:val="18"/>
                <w:szCs w:val="18"/>
              </w:rPr>
              <w:t>TRANSICION</w:t>
            </w:r>
          </w:p>
        </w:tc>
        <w:tc>
          <w:tcPr>
            <w:tcW w:w="1417" w:type="dxa"/>
            <w:shd w:val="clear" w:color="auto" w:fill="auto"/>
            <w:noWrap/>
            <w:vAlign w:val="center"/>
          </w:tcPr>
          <w:p w:rsidR="003835E3" w:rsidRPr="008E5115" w:rsidRDefault="003835E3" w:rsidP="00282897">
            <w:pPr>
              <w:jc w:val="center"/>
              <w:rPr>
                <w:rFonts w:ascii="Arial" w:hAnsi="Arial" w:cs="Arial"/>
                <w:color w:val="000000"/>
                <w:sz w:val="18"/>
                <w:szCs w:val="18"/>
              </w:rPr>
            </w:pPr>
            <w:r>
              <w:rPr>
                <w:rFonts w:ascii="Arial" w:hAnsi="Arial" w:cs="Arial"/>
                <w:color w:val="000000"/>
                <w:sz w:val="18"/>
                <w:szCs w:val="18"/>
              </w:rPr>
              <w:t>1</w:t>
            </w:r>
          </w:p>
        </w:tc>
        <w:tc>
          <w:tcPr>
            <w:tcW w:w="4536" w:type="dxa"/>
            <w:shd w:val="clear" w:color="auto" w:fill="auto"/>
            <w:noWrap/>
            <w:vAlign w:val="center"/>
            <w:hideMark/>
          </w:tcPr>
          <w:p w:rsidR="003835E3" w:rsidRPr="008E5115" w:rsidRDefault="003835E3" w:rsidP="00282897">
            <w:pPr>
              <w:jc w:val="both"/>
              <w:rPr>
                <w:rFonts w:ascii="Calibri" w:hAnsi="Calibri"/>
                <w:color w:val="000000"/>
                <w:sz w:val="18"/>
                <w:szCs w:val="18"/>
              </w:rPr>
            </w:pPr>
            <w:r w:rsidRPr="008E5115">
              <w:rPr>
                <w:rFonts w:ascii="Calibri" w:hAnsi="Calibri"/>
                <w:color w:val="000000"/>
                <w:sz w:val="18"/>
                <w:szCs w:val="18"/>
              </w:rPr>
              <w:t xml:space="preserve">Transición Acero - Polietileno  6" x   125 </w:t>
            </w:r>
            <w:proofErr w:type="spellStart"/>
            <w:r w:rsidRPr="008E5115">
              <w:rPr>
                <w:rFonts w:ascii="Calibri" w:hAnsi="Calibri"/>
                <w:color w:val="000000"/>
                <w:sz w:val="18"/>
                <w:szCs w:val="18"/>
              </w:rPr>
              <w:t>mm.</w:t>
            </w:r>
            <w:proofErr w:type="spellEnd"/>
          </w:p>
        </w:tc>
        <w:tc>
          <w:tcPr>
            <w:tcW w:w="1843" w:type="dxa"/>
            <w:shd w:val="clear" w:color="auto" w:fill="auto"/>
            <w:noWrap/>
            <w:vAlign w:val="center"/>
          </w:tcPr>
          <w:p w:rsidR="003835E3" w:rsidRPr="008E5115" w:rsidRDefault="003835E3" w:rsidP="00282897">
            <w:pPr>
              <w:jc w:val="right"/>
              <w:rPr>
                <w:rFonts w:ascii="Calibri" w:hAnsi="Calibri"/>
                <w:color w:val="000000"/>
                <w:sz w:val="18"/>
                <w:szCs w:val="18"/>
              </w:rPr>
            </w:pPr>
            <w:r>
              <w:rPr>
                <w:rFonts w:ascii="Calibri" w:hAnsi="Calibri"/>
                <w:color w:val="000000"/>
                <w:sz w:val="18"/>
                <w:szCs w:val="18"/>
              </w:rPr>
              <w:t>9.487.87</w:t>
            </w:r>
          </w:p>
        </w:tc>
        <w:tc>
          <w:tcPr>
            <w:tcW w:w="1417" w:type="dxa"/>
            <w:vAlign w:val="center"/>
          </w:tcPr>
          <w:p w:rsidR="003835E3" w:rsidRPr="003835E3" w:rsidRDefault="003835E3" w:rsidP="003835E3">
            <w:pPr>
              <w:jc w:val="right"/>
              <w:rPr>
                <w:rFonts w:ascii="Calibri" w:hAnsi="Calibri" w:cs="Arial"/>
                <w:sz w:val="18"/>
                <w:szCs w:val="18"/>
                <w:lang w:val="es-MX" w:eastAsia="es-MX"/>
              </w:rPr>
            </w:pPr>
            <w:r w:rsidRPr="003835E3">
              <w:rPr>
                <w:rFonts w:ascii="Calibri" w:hAnsi="Calibri" w:cs="Arial"/>
                <w:sz w:val="18"/>
                <w:szCs w:val="18"/>
                <w:lang w:val="es-MX" w:eastAsia="es-MX"/>
              </w:rPr>
              <w:t>1,363.20</w:t>
            </w:r>
          </w:p>
        </w:tc>
      </w:tr>
      <w:tr w:rsidR="003835E3" w:rsidRPr="008E5115" w:rsidTr="00C50C86">
        <w:trPr>
          <w:trHeight w:val="317"/>
        </w:trPr>
        <w:tc>
          <w:tcPr>
            <w:tcW w:w="7230" w:type="dxa"/>
            <w:gridSpan w:val="3"/>
            <w:vAlign w:val="center"/>
          </w:tcPr>
          <w:p w:rsidR="003835E3" w:rsidRPr="001B185A" w:rsidRDefault="003835E3" w:rsidP="00900977">
            <w:pPr>
              <w:jc w:val="center"/>
              <w:rPr>
                <w:rFonts w:ascii="Calibri" w:hAnsi="Calibri"/>
                <w:b/>
                <w:color w:val="000000"/>
              </w:rPr>
            </w:pPr>
            <w:r w:rsidRPr="001B185A">
              <w:rPr>
                <w:rFonts w:ascii="Calibri" w:hAnsi="Calibri"/>
                <w:b/>
                <w:color w:val="000000"/>
              </w:rPr>
              <w:t>TOTAL PRECIO REFERENCIAL</w:t>
            </w:r>
          </w:p>
        </w:tc>
        <w:tc>
          <w:tcPr>
            <w:tcW w:w="1843" w:type="dxa"/>
            <w:shd w:val="clear" w:color="auto" w:fill="auto"/>
            <w:noWrap/>
            <w:vAlign w:val="center"/>
          </w:tcPr>
          <w:p w:rsidR="003835E3" w:rsidRPr="001B185A" w:rsidRDefault="003835E3" w:rsidP="00900977">
            <w:pPr>
              <w:jc w:val="center"/>
              <w:rPr>
                <w:rFonts w:ascii="Calibri" w:hAnsi="Calibri"/>
                <w:b/>
                <w:color w:val="000000"/>
              </w:rPr>
            </w:pPr>
            <w:r w:rsidRPr="001B185A">
              <w:rPr>
                <w:rFonts w:ascii="Calibri" w:hAnsi="Calibri"/>
                <w:b/>
                <w:color w:val="000000"/>
              </w:rPr>
              <w:t>10.366.565,03</w:t>
            </w:r>
          </w:p>
        </w:tc>
        <w:tc>
          <w:tcPr>
            <w:tcW w:w="1417" w:type="dxa"/>
            <w:vAlign w:val="center"/>
          </w:tcPr>
          <w:p w:rsidR="003835E3" w:rsidRPr="001B185A" w:rsidRDefault="003835E3" w:rsidP="00900977">
            <w:pPr>
              <w:jc w:val="center"/>
              <w:rPr>
                <w:rFonts w:ascii="Calibri" w:hAnsi="Calibri"/>
                <w:b/>
                <w:color w:val="000000"/>
              </w:rPr>
            </w:pPr>
            <w:r>
              <w:rPr>
                <w:rFonts w:ascii="Calibri" w:hAnsi="Calibri"/>
                <w:b/>
                <w:color w:val="000000"/>
              </w:rPr>
              <w:t>1.489.449,00</w:t>
            </w:r>
          </w:p>
        </w:tc>
      </w:tr>
    </w:tbl>
    <w:p w:rsidR="00A32AC1" w:rsidRDefault="00A32AC1" w:rsidP="00A50695">
      <w:pPr>
        <w:jc w:val="both"/>
        <w:rPr>
          <w:rFonts w:ascii="Verdana" w:hAnsi="Verdana" w:cs="Arial"/>
          <w:b/>
          <w:sz w:val="18"/>
          <w:szCs w:val="18"/>
        </w:rPr>
      </w:pPr>
    </w:p>
    <w:tbl>
      <w:tblPr>
        <w:tblW w:w="9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5694"/>
        <w:gridCol w:w="2316"/>
      </w:tblGrid>
      <w:tr w:rsidR="00A50695" w:rsidRPr="004F101C" w:rsidTr="00A32AC1">
        <w:trPr>
          <w:trHeight w:val="578"/>
        </w:trPr>
        <w:tc>
          <w:tcPr>
            <w:tcW w:w="1956" w:type="dxa"/>
            <w:vAlign w:val="center"/>
          </w:tcPr>
          <w:p w:rsidR="00A50695" w:rsidRPr="004F101C" w:rsidRDefault="00E95A76" w:rsidP="004F101C">
            <w:pPr>
              <w:pStyle w:val="Sinespaciado"/>
              <w:jc w:val="center"/>
            </w:pPr>
            <w:r>
              <w:rPr>
                <w:noProof/>
                <w:lang w:val="es-MX" w:eastAsia="es-MX"/>
              </w:rPr>
              <w:lastRenderedPageBreak/>
              <w:drawing>
                <wp:inline distT="0" distB="0" distL="0" distR="0" wp14:anchorId="66D0378A" wp14:editId="5CEFA9C9">
                  <wp:extent cx="1104900" cy="790575"/>
                  <wp:effectExtent l="0" t="0" r="0" b="9525"/>
                  <wp:docPr id="2"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790575"/>
                          </a:xfrm>
                          <a:prstGeom prst="rect">
                            <a:avLst/>
                          </a:prstGeom>
                          <a:noFill/>
                          <a:ln>
                            <a:noFill/>
                          </a:ln>
                        </pic:spPr>
                      </pic:pic>
                    </a:graphicData>
                  </a:graphic>
                </wp:inline>
              </w:drawing>
            </w:r>
          </w:p>
        </w:tc>
        <w:tc>
          <w:tcPr>
            <w:tcW w:w="5694" w:type="dxa"/>
            <w:tcBorders>
              <w:top w:val="nil"/>
              <w:bottom w:val="nil"/>
            </w:tcBorders>
            <w:vAlign w:val="center"/>
          </w:tcPr>
          <w:p w:rsidR="00A50695" w:rsidRPr="00A51241" w:rsidRDefault="00A50695" w:rsidP="004F101C">
            <w:pPr>
              <w:pStyle w:val="Sinespaciado"/>
              <w:jc w:val="center"/>
              <w:rPr>
                <w:b/>
                <w:sz w:val="28"/>
                <w:szCs w:val="28"/>
              </w:rPr>
            </w:pPr>
            <w:r w:rsidRPr="00A51241">
              <w:rPr>
                <w:b/>
                <w:sz w:val="28"/>
                <w:szCs w:val="32"/>
              </w:rPr>
              <w:t>Yacimientos Petrolíferos Fiscales Bolivianos</w:t>
            </w:r>
          </w:p>
        </w:tc>
        <w:tc>
          <w:tcPr>
            <w:tcW w:w="2316" w:type="dxa"/>
            <w:vAlign w:val="center"/>
          </w:tcPr>
          <w:p w:rsidR="00A50695" w:rsidRPr="004F101C" w:rsidRDefault="00BA3120" w:rsidP="004F101C">
            <w:pPr>
              <w:pStyle w:val="Sinespaciado"/>
              <w:jc w:val="center"/>
            </w:pPr>
            <w:r>
              <w:rPr>
                <w:noProof/>
                <w:sz w:val="28"/>
                <w:szCs w:val="28"/>
                <w:lang w:val="es-MX" w:eastAsia="es-MX"/>
              </w:rPr>
              <w:drawing>
                <wp:inline distT="0" distB="0" distL="0" distR="0" wp14:anchorId="71515923" wp14:editId="58D57ABD">
                  <wp:extent cx="1329070" cy="902471"/>
                  <wp:effectExtent l="0" t="0" r="4445" b="0"/>
                  <wp:docPr id="6" name="Imagen 6" descr="cid:571427af-4a97-4775-8861-096333d6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571427af-4a97-4775-8861-096333d6d606"/>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29201" cy="902560"/>
                          </a:xfrm>
                          <a:prstGeom prst="rect">
                            <a:avLst/>
                          </a:prstGeom>
                          <a:noFill/>
                          <a:ln>
                            <a:noFill/>
                          </a:ln>
                        </pic:spPr>
                      </pic:pic>
                    </a:graphicData>
                  </a:graphic>
                </wp:inline>
              </w:drawing>
            </w:r>
          </w:p>
        </w:tc>
      </w:tr>
    </w:tbl>
    <w:p w:rsidR="00C81CED" w:rsidRDefault="00C81CED" w:rsidP="005F3A72">
      <w:pPr>
        <w:jc w:val="both"/>
        <w:rPr>
          <w:rFonts w:ascii="Verdana" w:hAnsi="Verdana" w:cs="Arial"/>
          <w:sz w:val="16"/>
          <w:szCs w:val="16"/>
        </w:rPr>
      </w:pPr>
    </w:p>
    <w:p w:rsidR="00861B5F" w:rsidRDefault="00861B5F" w:rsidP="00861B5F">
      <w:pPr>
        <w:jc w:val="center"/>
        <w:rPr>
          <w:rFonts w:ascii="Verdana" w:hAnsi="Verdana" w:cs="Arial"/>
          <w:b/>
          <w:sz w:val="18"/>
          <w:szCs w:val="16"/>
        </w:rPr>
      </w:pPr>
      <w:r w:rsidRPr="00DF2EE2">
        <w:rPr>
          <w:rFonts w:ascii="Verdana" w:hAnsi="Verdana" w:cs="Arial"/>
          <w:b/>
          <w:sz w:val="18"/>
          <w:szCs w:val="16"/>
        </w:rPr>
        <w:t>CRONOGRAMA DE PLAZOS</w:t>
      </w:r>
    </w:p>
    <w:p w:rsidR="00861B5F" w:rsidRDefault="00861B5F" w:rsidP="00861B5F">
      <w:pPr>
        <w:jc w:val="center"/>
        <w:rPr>
          <w:rFonts w:ascii="Verdana" w:hAnsi="Verdana" w:cs="Arial"/>
          <w:b/>
          <w:sz w:val="18"/>
          <w:szCs w:val="16"/>
        </w:rPr>
      </w:pPr>
    </w:p>
    <w:p w:rsidR="00861B5F" w:rsidRPr="005F639C" w:rsidRDefault="00861B5F" w:rsidP="00861B5F">
      <w:pPr>
        <w:jc w:val="center"/>
        <w:rPr>
          <w:rFonts w:ascii="Verdana" w:hAnsi="Verdana" w:cs="Arial"/>
          <w:b/>
          <w:bCs/>
          <w:sz w:val="18"/>
          <w:szCs w:val="16"/>
        </w:rPr>
      </w:pPr>
      <w:r w:rsidRPr="005F639C">
        <w:rPr>
          <w:rFonts w:ascii="Verdana" w:hAnsi="Verdana" w:cs="Arial"/>
          <w:b/>
          <w:bCs/>
          <w:sz w:val="18"/>
          <w:szCs w:val="16"/>
        </w:rPr>
        <w:t xml:space="preserve">OBJETO: </w:t>
      </w:r>
      <w:r w:rsidRPr="00861B5F">
        <w:rPr>
          <w:rFonts w:ascii="Verdana" w:hAnsi="Verdana" w:cs="Arial"/>
          <w:b/>
          <w:bCs/>
          <w:sz w:val="18"/>
          <w:szCs w:val="16"/>
        </w:rPr>
        <w:t>ADQUISICION DE ACCESORIOS ELECTROSOLDABLES DE POLIETILENO PE100 SDR11 DIFERENTES DIAMETROS PARA CONSTRUCCION DE RED SECUNDARIA</w:t>
      </w:r>
      <w:r w:rsidRPr="00861B5F">
        <w:rPr>
          <w:rFonts w:ascii="Verdana" w:hAnsi="Verdana" w:cs="Arial"/>
          <w:b/>
          <w:bCs/>
          <w:sz w:val="18"/>
          <w:szCs w:val="16"/>
        </w:rPr>
        <w:tab/>
      </w:r>
    </w:p>
    <w:p w:rsidR="00861B5F" w:rsidRDefault="00861B5F" w:rsidP="00861B5F">
      <w:pPr>
        <w:jc w:val="center"/>
        <w:rPr>
          <w:rFonts w:ascii="Verdana" w:hAnsi="Verdana" w:cs="Arial"/>
          <w:b/>
          <w:bCs/>
          <w:sz w:val="18"/>
          <w:szCs w:val="16"/>
        </w:rPr>
      </w:pPr>
      <w:r w:rsidRPr="005F639C">
        <w:rPr>
          <w:rFonts w:ascii="Verdana" w:hAnsi="Verdana" w:cs="Arial"/>
          <w:b/>
          <w:bCs/>
          <w:sz w:val="18"/>
          <w:szCs w:val="16"/>
        </w:rPr>
        <w:t xml:space="preserve">CÓDIGO: </w:t>
      </w:r>
      <w:r w:rsidRPr="00861B5F">
        <w:rPr>
          <w:rFonts w:ascii="Verdana" w:hAnsi="Verdana" w:cs="Arial"/>
          <w:b/>
          <w:bCs/>
          <w:sz w:val="18"/>
          <w:szCs w:val="16"/>
        </w:rPr>
        <w:t>COX-01-GNRGD-04-2015</w:t>
      </w:r>
    </w:p>
    <w:p w:rsidR="00861B5F" w:rsidRPr="005F639C" w:rsidRDefault="00861B5F" w:rsidP="00861B5F">
      <w:pPr>
        <w:jc w:val="center"/>
        <w:rPr>
          <w:rFonts w:ascii="Verdana" w:hAnsi="Verdana" w:cs="Arial"/>
          <w:b/>
          <w:bCs/>
          <w:sz w:val="18"/>
          <w:szCs w:val="16"/>
        </w:rPr>
      </w:pPr>
      <w:r>
        <w:rPr>
          <w:rFonts w:ascii="Verdana" w:hAnsi="Verdana" w:cs="Arial"/>
          <w:b/>
          <w:bCs/>
          <w:sz w:val="18"/>
          <w:szCs w:val="16"/>
        </w:rPr>
        <w:t>(Primera Convocatoria)</w:t>
      </w:r>
    </w:p>
    <w:p w:rsidR="00861B5F" w:rsidRPr="00FA640B" w:rsidRDefault="00861B5F" w:rsidP="00861B5F">
      <w:pPr>
        <w:pStyle w:val="NormalWeb"/>
        <w:spacing w:before="0" w:after="0"/>
        <w:jc w:val="center"/>
        <w:rPr>
          <w:rFonts w:ascii="Verdana" w:hAnsi="Verdana" w:cs="Arial"/>
          <w:b/>
          <w:sz w:val="14"/>
          <w:szCs w:val="16"/>
          <w:lang w:val="es-BO"/>
        </w:rPr>
      </w:pPr>
    </w:p>
    <w:p w:rsidR="00861B5F" w:rsidRPr="00935285" w:rsidRDefault="00861B5F" w:rsidP="00861B5F">
      <w:pPr>
        <w:pStyle w:val="NormalWeb"/>
        <w:spacing w:before="0" w:after="0"/>
        <w:jc w:val="center"/>
        <w:rPr>
          <w:rFonts w:ascii="Verdana" w:hAnsi="Verdana" w:cs="Calibri"/>
          <w:b/>
          <w:sz w:val="20"/>
          <w:szCs w:val="22"/>
          <w:lang w:val="es-BO"/>
        </w:rPr>
      </w:pPr>
    </w:p>
    <w:tbl>
      <w:tblPr>
        <w:tblpPr w:leftFromText="141" w:rightFromText="141" w:vertAnchor="text" w:horzAnchor="margin" w:tblpXSpec="center" w:tblpYSpec="top"/>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183"/>
        <w:gridCol w:w="1457"/>
        <w:gridCol w:w="1456"/>
        <w:gridCol w:w="4044"/>
      </w:tblGrid>
      <w:tr w:rsidR="00861B5F" w:rsidTr="003835E3">
        <w:trPr>
          <w:trHeight w:val="692"/>
        </w:trPr>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861B5F" w:rsidRDefault="00861B5F" w:rsidP="003835E3">
            <w:pPr>
              <w:jc w:val="center"/>
              <w:rPr>
                <w:rFonts w:ascii="Arial" w:hAnsi="Arial" w:cs="Arial"/>
              </w:rPr>
            </w:pPr>
            <w:r>
              <w:rPr>
                <w:rFonts w:ascii="Arial" w:hAnsi="Arial" w:cs="Arial"/>
              </w:rPr>
              <w:t>#</w:t>
            </w:r>
          </w:p>
        </w:tc>
        <w:tc>
          <w:tcPr>
            <w:tcW w:w="3183" w:type="dxa"/>
            <w:tcBorders>
              <w:top w:val="single" w:sz="4" w:space="0" w:color="auto"/>
              <w:left w:val="single" w:sz="4" w:space="0" w:color="auto"/>
              <w:bottom w:val="single" w:sz="4" w:space="0" w:color="auto"/>
              <w:right w:val="single" w:sz="4" w:space="0" w:color="auto"/>
            </w:tcBorders>
            <w:shd w:val="clear" w:color="auto" w:fill="D9D9D9"/>
            <w:vAlign w:val="center"/>
          </w:tcPr>
          <w:p w:rsidR="00861B5F" w:rsidRDefault="00861B5F" w:rsidP="003835E3">
            <w:pPr>
              <w:jc w:val="center"/>
              <w:rPr>
                <w:rFonts w:ascii="Arial" w:hAnsi="Arial" w:cs="Arial"/>
                <w:b/>
              </w:rPr>
            </w:pPr>
            <w:r>
              <w:rPr>
                <w:rFonts w:ascii="Arial" w:hAnsi="Arial" w:cs="Arial"/>
                <w:b/>
              </w:rPr>
              <w:t>ACTIVIDAD</w:t>
            </w:r>
          </w:p>
        </w:tc>
        <w:tc>
          <w:tcPr>
            <w:tcW w:w="29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61B5F" w:rsidRDefault="00861B5F" w:rsidP="003835E3">
            <w:pPr>
              <w:jc w:val="center"/>
              <w:rPr>
                <w:rFonts w:ascii="Arial" w:hAnsi="Arial" w:cs="Arial"/>
                <w:b/>
              </w:rPr>
            </w:pPr>
            <w:r>
              <w:rPr>
                <w:rFonts w:ascii="Arial" w:hAnsi="Arial" w:cs="Arial"/>
                <w:b/>
              </w:rPr>
              <w:t>FECHA / HORA</w:t>
            </w:r>
          </w:p>
        </w:tc>
        <w:tc>
          <w:tcPr>
            <w:tcW w:w="4044" w:type="dxa"/>
            <w:tcBorders>
              <w:top w:val="single" w:sz="4" w:space="0" w:color="auto"/>
              <w:left w:val="single" w:sz="4" w:space="0" w:color="auto"/>
              <w:bottom w:val="single" w:sz="4" w:space="0" w:color="auto"/>
              <w:right w:val="single" w:sz="4" w:space="0" w:color="auto"/>
            </w:tcBorders>
            <w:shd w:val="clear" w:color="auto" w:fill="D9D9D9"/>
            <w:vAlign w:val="center"/>
          </w:tcPr>
          <w:p w:rsidR="00861B5F" w:rsidRDefault="00861B5F" w:rsidP="003835E3">
            <w:pPr>
              <w:jc w:val="center"/>
              <w:rPr>
                <w:rFonts w:ascii="Arial" w:hAnsi="Arial" w:cs="Arial"/>
                <w:b/>
              </w:rPr>
            </w:pPr>
            <w:r>
              <w:rPr>
                <w:rFonts w:ascii="Arial" w:hAnsi="Arial" w:cs="Arial"/>
                <w:b/>
              </w:rPr>
              <w:t>LUGAR</w:t>
            </w:r>
          </w:p>
        </w:tc>
      </w:tr>
      <w:tr w:rsidR="00861B5F" w:rsidTr="003835E3">
        <w:trPr>
          <w:trHeight w:val="122"/>
        </w:trPr>
        <w:tc>
          <w:tcPr>
            <w:tcW w:w="501" w:type="dxa"/>
            <w:tcBorders>
              <w:top w:val="single" w:sz="4" w:space="0" w:color="auto"/>
              <w:left w:val="single" w:sz="4" w:space="0" w:color="auto"/>
              <w:bottom w:val="single" w:sz="4" w:space="0" w:color="auto"/>
              <w:right w:val="single" w:sz="4" w:space="0" w:color="auto"/>
            </w:tcBorders>
          </w:tcPr>
          <w:p w:rsidR="00861B5F" w:rsidRDefault="00861B5F" w:rsidP="003835E3">
            <w:pPr>
              <w:rPr>
                <w:rFonts w:ascii="Arial" w:hAnsi="Arial" w:cs="Arial"/>
                <w:sz w:val="4"/>
                <w:szCs w:val="4"/>
              </w:rPr>
            </w:pPr>
          </w:p>
        </w:tc>
        <w:tc>
          <w:tcPr>
            <w:tcW w:w="3183" w:type="dxa"/>
            <w:tcBorders>
              <w:top w:val="single" w:sz="4" w:space="0" w:color="auto"/>
              <w:left w:val="single" w:sz="4" w:space="0" w:color="auto"/>
              <w:bottom w:val="single" w:sz="4" w:space="0" w:color="auto"/>
              <w:right w:val="single" w:sz="4" w:space="0" w:color="auto"/>
            </w:tcBorders>
            <w:vAlign w:val="center"/>
          </w:tcPr>
          <w:p w:rsidR="00861B5F" w:rsidRDefault="00861B5F" w:rsidP="003835E3">
            <w:pPr>
              <w:jc w:val="center"/>
              <w:rPr>
                <w:rFonts w:ascii="Arial" w:hAnsi="Arial" w:cs="Arial"/>
                <w:sz w:val="4"/>
                <w:szCs w:val="4"/>
              </w:rPr>
            </w:pP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861B5F" w:rsidRDefault="00861B5F" w:rsidP="003835E3">
            <w:pPr>
              <w:jc w:val="center"/>
              <w:rPr>
                <w:rFonts w:ascii="Arial" w:hAnsi="Arial" w:cs="Arial"/>
                <w:sz w:val="4"/>
                <w:szCs w:val="4"/>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Default="00861B5F" w:rsidP="003835E3">
            <w:pPr>
              <w:jc w:val="center"/>
              <w:rPr>
                <w:rFonts w:ascii="Arial" w:hAnsi="Arial" w:cs="Arial"/>
                <w:sz w:val="4"/>
                <w:szCs w:val="4"/>
              </w:rPr>
            </w:pPr>
          </w:p>
        </w:tc>
      </w:tr>
      <w:tr w:rsidR="00861B5F" w:rsidTr="003835E3">
        <w:trPr>
          <w:trHeight w:val="692"/>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center"/>
              <w:rPr>
                <w:rFonts w:ascii="Arial" w:hAnsi="Arial" w:cs="Arial"/>
                <w:sz w:val="18"/>
                <w:szCs w:val="18"/>
              </w:rPr>
            </w:pPr>
            <w:r>
              <w:rPr>
                <w:rFonts w:ascii="Arial" w:hAnsi="Arial" w:cs="Arial"/>
                <w:sz w:val="18"/>
                <w:szCs w:val="18"/>
              </w:rPr>
              <w:t>1</w:t>
            </w:r>
          </w:p>
        </w:tc>
        <w:tc>
          <w:tcPr>
            <w:tcW w:w="3183" w:type="dxa"/>
            <w:tcBorders>
              <w:top w:val="single" w:sz="4" w:space="0" w:color="auto"/>
              <w:left w:val="single" w:sz="4" w:space="0" w:color="auto"/>
              <w:bottom w:val="single" w:sz="4" w:space="0" w:color="auto"/>
              <w:right w:val="single" w:sz="4" w:space="0" w:color="auto"/>
            </w:tcBorders>
            <w:vAlign w:val="center"/>
            <w:hideMark/>
          </w:tcPr>
          <w:p w:rsidR="00861B5F" w:rsidRPr="002146DA" w:rsidRDefault="00861B5F" w:rsidP="003835E3">
            <w:pPr>
              <w:rPr>
                <w:rFonts w:ascii="Calibri" w:hAnsi="Calibri" w:cs="Arial"/>
                <w:sz w:val="16"/>
                <w:szCs w:val="16"/>
              </w:rPr>
            </w:pPr>
            <w:r w:rsidRPr="002146DA">
              <w:rPr>
                <w:rFonts w:ascii="Calibri" w:hAnsi="Calibri" w:cs="Calibri"/>
                <w:sz w:val="16"/>
                <w:szCs w:val="16"/>
              </w:rPr>
              <w:t xml:space="preserve">Publicación DBC </w:t>
            </w:r>
            <w:r>
              <w:rPr>
                <w:rFonts w:ascii="Calibri" w:hAnsi="Calibri" w:cs="Calibri"/>
                <w:sz w:val="16"/>
                <w:szCs w:val="16"/>
              </w:rPr>
              <w:t>/ I</w:t>
            </w:r>
            <w:r w:rsidRPr="002146DA">
              <w:rPr>
                <w:rFonts w:ascii="Calibri" w:hAnsi="Calibri" w:cs="Calibri"/>
                <w:sz w:val="16"/>
                <w:szCs w:val="16"/>
              </w:rPr>
              <w:t xml:space="preserve">nvitación </w:t>
            </w:r>
          </w:p>
        </w:tc>
        <w:tc>
          <w:tcPr>
            <w:tcW w:w="2913" w:type="dxa"/>
            <w:gridSpan w:val="2"/>
            <w:tcBorders>
              <w:top w:val="single" w:sz="4" w:space="0" w:color="auto"/>
              <w:left w:val="single" w:sz="4" w:space="0" w:color="auto"/>
              <w:bottom w:val="single" w:sz="4" w:space="0" w:color="auto"/>
              <w:right w:val="single" w:sz="4" w:space="0" w:color="auto"/>
            </w:tcBorders>
            <w:vAlign w:val="center"/>
            <w:hideMark/>
          </w:tcPr>
          <w:p w:rsidR="00861B5F" w:rsidRPr="002146DA" w:rsidRDefault="00861B5F" w:rsidP="00861B5F">
            <w:pPr>
              <w:jc w:val="center"/>
              <w:rPr>
                <w:rFonts w:ascii="Calibri" w:hAnsi="Calibri" w:cs="Arial"/>
                <w:sz w:val="16"/>
                <w:szCs w:val="16"/>
              </w:rPr>
            </w:pPr>
            <w:r w:rsidRPr="002146DA">
              <w:rPr>
                <w:rFonts w:ascii="Calibri" w:hAnsi="Calibri" w:cs="Arial"/>
                <w:sz w:val="16"/>
                <w:szCs w:val="16"/>
              </w:rPr>
              <w:t>Fecha:</w:t>
            </w:r>
            <w:r>
              <w:rPr>
                <w:rFonts w:ascii="Calibri" w:hAnsi="Calibri" w:cs="Arial"/>
                <w:sz w:val="16"/>
                <w:szCs w:val="16"/>
              </w:rPr>
              <w:t xml:space="preserve"> 02/03/2015</w:t>
            </w:r>
          </w:p>
        </w:tc>
        <w:tc>
          <w:tcPr>
            <w:tcW w:w="4044" w:type="dxa"/>
            <w:tcBorders>
              <w:top w:val="single" w:sz="4" w:space="0" w:color="auto"/>
              <w:left w:val="single" w:sz="4" w:space="0" w:color="auto"/>
              <w:bottom w:val="single" w:sz="4" w:space="0" w:color="auto"/>
              <w:right w:val="single" w:sz="4" w:space="0" w:color="auto"/>
            </w:tcBorders>
            <w:vAlign w:val="center"/>
            <w:hideMark/>
          </w:tcPr>
          <w:p w:rsidR="00861B5F" w:rsidRPr="002146DA" w:rsidRDefault="00861B5F" w:rsidP="003835E3">
            <w:pPr>
              <w:jc w:val="both"/>
              <w:rPr>
                <w:rFonts w:ascii="Calibri" w:hAnsi="Calibri"/>
                <w:sz w:val="16"/>
                <w:szCs w:val="16"/>
              </w:rPr>
            </w:pPr>
            <w:r w:rsidRPr="00884F53">
              <w:rPr>
                <w:rFonts w:ascii="Calibri" w:hAnsi="Calibri" w:cs="Calibri"/>
                <w:color w:val="000000"/>
                <w:sz w:val="18"/>
                <w:szCs w:val="18"/>
                <w:lang w:val="es-BO"/>
              </w:rPr>
              <w:t>Sitio web de YPFB</w:t>
            </w:r>
            <w:r>
              <w:rPr>
                <w:rFonts w:ascii="Calibri" w:hAnsi="Calibri" w:cs="Calibri"/>
                <w:color w:val="000000"/>
                <w:sz w:val="18"/>
                <w:szCs w:val="18"/>
                <w:lang w:val="es-BO"/>
              </w:rPr>
              <w:t>:</w:t>
            </w:r>
            <w:r w:rsidRPr="00884F53">
              <w:rPr>
                <w:rFonts w:ascii="Calibri" w:hAnsi="Calibri" w:cs="Calibri"/>
                <w:color w:val="000000"/>
                <w:sz w:val="18"/>
                <w:szCs w:val="18"/>
                <w:lang w:val="es-BO"/>
              </w:rPr>
              <w:t xml:space="preserve"> </w:t>
            </w:r>
            <w:hyperlink r:id="rId14" w:history="1">
              <w:r w:rsidRPr="00884F53">
                <w:rPr>
                  <w:rStyle w:val="Hipervnculo"/>
                  <w:rFonts w:ascii="Calibri" w:hAnsi="Calibri" w:cs="Calibri"/>
                  <w:sz w:val="18"/>
                  <w:szCs w:val="18"/>
                  <w:lang w:val="es-BO"/>
                </w:rPr>
                <w:t>www.ypfb.gob.bo</w:t>
              </w:r>
            </w:hyperlink>
            <w:r w:rsidRPr="00AC3C42">
              <w:rPr>
                <w:rFonts w:ascii="Calibri" w:hAnsi="Calibri" w:cs="Calibri"/>
                <w:color w:val="000000"/>
                <w:sz w:val="18"/>
                <w:szCs w:val="18"/>
                <w:lang w:val="es-MX"/>
              </w:rPr>
              <w:t xml:space="preserve"> </w:t>
            </w:r>
            <w:r>
              <w:rPr>
                <w:rFonts w:ascii="Calibri" w:hAnsi="Calibri" w:cs="Calibri"/>
                <w:color w:val="000000"/>
                <w:sz w:val="18"/>
                <w:szCs w:val="18"/>
                <w:lang w:val="es-MX"/>
              </w:rPr>
              <w:t>y</w:t>
            </w:r>
            <w:r w:rsidRPr="00AC3C42">
              <w:rPr>
                <w:rFonts w:ascii="Calibri" w:hAnsi="Calibri" w:cs="Calibri"/>
                <w:color w:val="000000"/>
                <w:sz w:val="18"/>
                <w:szCs w:val="18"/>
                <w:lang w:val="es-MX"/>
              </w:rPr>
              <w:t xml:space="preserve"> </w:t>
            </w:r>
            <w:hyperlink r:id="rId15" w:history="1">
              <w:r w:rsidRPr="0063252A">
                <w:rPr>
                  <w:rStyle w:val="Hipervnculo"/>
                  <w:rFonts w:ascii="Calibri" w:hAnsi="Calibri"/>
                  <w:sz w:val="16"/>
                  <w:szCs w:val="16"/>
                </w:rPr>
                <w:t>www.ypfbcompra.gob.bo</w:t>
              </w:r>
            </w:hyperlink>
          </w:p>
        </w:tc>
      </w:tr>
      <w:tr w:rsidR="00861B5F" w:rsidTr="003835E3">
        <w:trPr>
          <w:trHeight w:val="70"/>
        </w:trPr>
        <w:tc>
          <w:tcPr>
            <w:tcW w:w="501" w:type="dxa"/>
            <w:tcBorders>
              <w:top w:val="single" w:sz="4" w:space="0" w:color="auto"/>
              <w:left w:val="single" w:sz="4" w:space="0" w:color="auto"/>
              <w:bottom w:val="single" w:sz="4" w:space="0" w:color="auto"/>
              <w:right w:val="single" w:sz="4" w:space="0" w:color="auto"/>
            </w:tcBorders>
            <w:vAlign w:val="center"/>
          </w:tcPr>
          <w:p w:rsidR="00861B5F" w:rsidRPr="00025300" w:rsidRDefault="00861B5F" w:rsidP="003835E3">
            <w:pPr>
              <w:jc w:val="center"/>
              <w:rPr>
                <w:rFonts w:ascii="Arial" w:hAnsi="Arial" w:cs="Arial"/>
                <w:sz w:val="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rsidR="00861B5F" w:rsidRPr="002146DA" w:rsidRDefault="00861B5F" w:rsidP="003835E3">
            <w:pPr>
              <w:rPr>
                <w:rFonts w:ascii="Calibri" w:hAnsi="Calibri" w:cs="Arial"/>
                <w:sz w:val="8"/>
                <w:szCs w:val="16"/>
              </w:rPr>
            </w:pP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861B5F" w:rsidRPr="002146DA" w:rsidRDefault="00861B5F" w:rsidP="003835E3">
            <w:pPr>
              <w:jc w:val="center"/>
              <w:rPr>
                <w:rFonts w:ascii="Calibri" w:hAnsi="Calibri" w:cs="Arial"/>
                <w:sz w:val="8"/>
                <w:szCs w:val="16"/>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2146DA" w:rsidRDefault="00861B5F" w:rsidP="003835E3">
            <w:pPr>
              <w:jc w:val="both"/>
              <w:rPr>
                <w:rFonts w:ascii="Calibri" w:hAnsi="Calibri" w:cs="Arial"/>
                <w:sz w:val="8"/>
                <w:szCs w:val="16"/>
              </w:rPr>
            </w:pPr>
          </w:p>
        </w:tc>
      </w:tr>
      <w:tr w:rsidR="00861B5F" w:rsidRPr="006E3FF6" w:rsidTr="003835E3">
        <w:trPr>
          <w:trHeight w:val="323"/>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entury Gothic" w:hAnsi="Century Gothic" w:cs="Arial"/>
                <w:sz w:val="18"/>
                <w:szCs w:val="18"/>
              </w:rPr>
            </w:pPr>
            <w:r w:rsidRPr="006E3FF6">
              <w:rPr>
                <w:rFonts w:ascii="Arial" w:hAnsi="Arial" w:cs="Arial"/>
                <w:sz w:val="18"/>
                <w:szCs w:val="18"/>
              </w:rPr>
              <w:t>2</w:t>
            </w:r>
          </w:p>
        </w:tc>
        <w:tc>
          <w:tcPr>
            <w:tcW w:w="3183" w:type="dxa"/>
            <w:tcBorders>
              <w:top w:val="single" w:sz="4" w:space="0" w:color="auto"/>
              <w:left w:val="single" w:sz="4" w:space="0" w:color="auto"/>
              <w:bottom w:val="single" w:sz="4" w:space="0" w:color="auto"/>
              <w:right w:val="single" w:sz="4" w:space="0" w:color="auto"/>
            </w:tcBorders>
          </w:tcPr>
          <w:p w:rsidR="00861B5F" w:rsidRPr="006E3FF6" w:rsidRDefault="00861B5F" w:rsidP="003835E3">
            <w:pPr>
              <w:rPr>
                <w:rFonts w:ascii="Calibri" w:hAnsi="Calibri" w:cs="Calibri"/>
                <w:sz w:val="16"/>
                <w:szCs w:val="16"/>
              </w:rPr>
            </w:pPr>
          </w:p>
          <w:p w:rsidR="00861B5F" w:rsidRPr="006E3FF6" w:rsidRDefault="00861B5F" w:rsidP="003835E3">
            <w:pPr>
              <w:rPr>
                <w:rFonts w:ascii="Calibri" w:hAnsi="Calibri" w:cs="Calibri"/>
                <w:sz w:val="16"/>
                <w:szCs w:val="16"/>
              </w:rPr>
            </w:pPr>
            <w:r w:rsidRPr="006E3FF6">
              <w:rPr>
                <w:rFonts w:ascii="Calibri" w:hAnsi="Calibri" w:cs="Calibri"/>
                <w:sz w:val="16"/>
                <w:szCs w:val="16"/>
              </w:rPr>
              <w:t>Inspección Previa</w:t>
            </w:r>
            <w:r>
              <w:rPr>
                <w:rFonts w:ascii="Calibri" w:hAnsi="Calibri" w:cs="Calibri"/>
                <w:sz w:val="16"/>
                <w:szCs w:val="16"/>
              </w:rPr>
              <w:t xml:space="preserve">. </w:t>
            </w:r>
          </w:p>
          <w:p w:rsidR="00861B5F" w:rsidRPr="006E3FF6" w:rsidRDefault="00861B5F" w:rsidP="003835E3">
            <w:pPr>
              <w:rPr>
                <w:rFonts w:ascii="Calibri" w:hAnsi="Calibri"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sidRPr="006E3FF6">
              <w:rPr>
                <w:rFonts w:ascii="Calibri" w:hAnsi="Calibri" w:cs="Arial"/>
                <w:sz w:val="16"/>
                <w:szCs w:val="16"/>
              </w:rPr>
              <w:t>Fecha:</w:t>
            </w:r>
          </w:p>
        </w:tc>
        <w:tc>
          <w:tcPr>
            <w:tcW w:w="1456"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Pr>
                <w:rFonts w:ascii="Calibri" w:hAnsi="Calibri" w:cs="Arial"/>
                <w:sz w:val="16"/>
                <w:szCs w:val="16"/>
              </w:rPr>
              <w:t>H</w:t>
            </w:r>
            <w:r w:rsidRPr="006E3FF6">
              <w:rPr>
                <w:rFonts w:ascii="Calibri" w:hAnsi="Calibri" w:cs="Arial"/>
                <w:sz w:val="16"/>
                <w:szCs w:val="16"/>
              </w:rPr>
              <w:t>ora:</w:t>
            </w:r>
          </w:p>
        </w:tc>
        <w:tc>
          <w:tcPr>
            <w:tcW w:w="4044"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sz w:val="16"/>
                <w:szCs w:val="16"/>
              </w:rPr>
            </w:pPr>
            <w:r w:rsidRPr="006E3FF6">
              <w:rPr>
                <w:rFonts w:ascii="Calibri" w:hAnsi="Calibri" w:cs="Arial"/>
                <w:sz w:val="16"/>
                <w:szCs w:val="16"/>
              </w:rPr>
              <w:t xml:space="preserve">NO </w:t>
            </w:r>
            <w:r>
              <w:rPr>
                <w:rFonts w:ascii="Calibri" w:hAnsi="Calibri" w:cs="Arial"/>
                <w:sz w:val="16"/>
                <w:szCs w:val="16"/>
              </w:rPr>
              <w:t>SE REQUIERE</w:t>
            </w:r>
          </w:p>
        </w:tc>
      </w:tr>
      <w:tr w:rsidR="00861B5F" w:rsidRPr="006E3FF6" w:rsidTr="003835E3">
        <w:trPr>
          <w:trHeight w:val="70"/>
        </w:trPr>
        <w:tc>
          <w:tcPr>
            <w:tcW w:w="501"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entury Gothic" w:hAnsi="Century Gothic" w:cs="Arial"/>
                <w:sz w:val="10"/>
                <w:szCs w:val="18"/>
              </w:rPr>
            </w:pPr>
          </w:p>
        </w:tc>
        <w:tc>
          <w:tcPr>
            <w:tcW w:w="3183" w:type="dxa"/>
            <w:tcBorders>
              <w:top w:val="single" w:sz="4" w:space="0" w:color="auto"/>
              <w:left w:val="single" w:sz="4" w:space="0" w:color="auto"/>
              <w:bottom w:val="single" w:sz="4" w:space="0" w:color="auto"/>
              <w:right w:val="single" w:sz="4" w:space="0" w:color="auto"/>
            </w:tcBorders>
          </w:tcPr>
          <w:p w:rsidR="00861B5F" w:rsidRPr="006E3FF6" w:rsidRDefault="00861B5F" w:rsidP="003835E3">
            <w:pPr>
              <w:rPr>
                <w:rFonts w:ascii="Calibri" w:hAnsi="Calibri" w:cs="Arial"/>
                <w:sz w:val="10"/>
                <w:szCs w:val="16"/>
              </w:rPr>
            </w:pPr>
          </w:p>
        </w:tc>
        <w:tc>
          <w:tcPr>
            <w:tcW w:w="1457" w:type="dxa"/>
            <w:tcBorders>
              <w:top w:val="single" w:sz="4" w:space="0" w:color="auto"/>
              <w:left w:val="single" w:sz="4" w:space="0" w:color="auto"/>
              <w:bottom w:val="single" w:sz="4" w:space="0" w:color="auto"/>
              <w:right w:val="single" w:sz="4" w:space="0" w:color="auto"/>
            </w:tcBorders>
          </w:tcPr>
          <w:p w:rsidR="00861B5F" w:rsidRPr="006E3FF6" w:rsidRDefault="00861B5F" w:rsidP="003835E3">
            <w:pPr>
              <w:jc w:val="center"/>
              <w:rPr>
                <w:rFonts w:ascii="Calibri" w:hAnsi="Calibri" w:cs="Arial"/>
                <w:sz w:val="10"/>
                <w:szCs w:val="16"/>
              </w:rPr>
            </w:pPr>
          </w:p>
        </w:tc>
        <w:tc>
          <w:tcPr>
            <w:tcW w:w="1456"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b/>
                <w:sz w:val="10"/>
                <w:szCs w:val="16"/>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both"/>
              <w:rPr>
                <w:rFonts w:ascii="Calibri" w:hAnsi="Calibri" w:cs="Arial"/>
                <w:sz w:val="10"/>
                <w:szCs w:val="16"/>
              </w:rPr>
            </w:pPr>
          </w:p>
        </w:tc>
      </w:tr>
      <w:tr w:rsidR="00861B5F" w:rsidRPr="006E3FF6" w:rsidTr="003835E3">
        <w:trPr>
          <w:trHeight w:val="144"/>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entury Gothic" w:hAnsi="Century Gothic" w:cs="Arial"/>
                <w:sz w:val="18"/>
                <w:szCs w:val="18"/>
              </w:rPr>
            </w:pPr>
            <w:r w:rsidRPr="006E3FF6">
              <w:rPr>
                <w:rFonts w:ascii="Arial" w:hAnsi="Arial" w:cs="Arial"/>
                <w:sz w:val="18"/>
                <w:szCs w:val="18"/>
              </w:rPr>
              <w:t>3</w:t>
            </w:r>
          </w:p>
        </w:tc>
        <w:tc>
          <w:tcPr>
            <w:tcW w:w="3183"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both"/>
              <w:rPr>
                <w:rFonts w:ascii="Calibri" w:hAnsi="Calibri" w:cs="Arial"/>
                <w:sz w:val="16"/>
                <w:szCs w:val="16"/>
              </w:rPr>
            </w:pPr>
            <w:r>
              <w:rPr>
                <w:rFonts w:ascii="Calibri" w:hAnsi="Calibri" w:cs="Calibri"/>
                <w:sz w:val="16"/>
                <w:szCs w:val="16"/>
              </w:rPr>
              <w:t>Consultas Escritas.</w:t>
            </w:r>
          </w:p>
        </w:tc>
        <w:tc>
          <w:tcPr>
            <w:tcW w:w="1457"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center"/>
              <w:rPr>
                <w:rFonts w:ascii="Calibri" w:hAnsi="Calibri" w:cs="Arial"/>
                <w:sz w:val="16"/>
                <w:szCs w:val="16"/>
              </w:rPr>
            </w:pPr>
            <w:r w:rsidRPr="006E3FF6">
              <w:rPr>
                <w:rFonts w:ascii="Calibri" w:hAnsi="Calibri" w:cs="Arial"/>
                <w:sz w:val="16"/>
                <w:szCs w:val="16"/>
              </w:rPr>
              <w:t>Fecha:</w:t>
            </w:r>
          </w:p>
          <w:p w:rsidR="00861B5F" w:rsidRPr="006E3FF6" w:rsidRDefault="00861B5F" w:rsidP="003835E3">
            <w:pPr>
              <w:jc w:val="center"/>
              <w:rPr>
                <w:rFonts w:ascii="Calibri" w:hAnsi="Calibri" w:cs="Arial"/>
                <w:sz w:val="16"/>
                <w:szCs w:val="16"/>
              </w:rPr>
            </w:pPr>
            <w:r>
              <w:rPr>
                <w:rFonts w:ascii="Calibri" w:hAnsi="Calibri" w:cs="Arial"/>
                <w:sz w:val="16"/>
                <w:szCs w:val="16"/>
              </w:rPr>
              <w:t>10/03/2015</w:t>
            </w:r>
          </w:p>
        </w:tc>
        <w:tc>
          <w:tcPr>
            <w:tcW w:w="1456"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center"/>
              <w:rPr>
                <w:rFonts w:ascii="Calibri" w:hAnsi="Calibri" w:cs="Arial"/>
                <w:sz w:val="16"/>
                <w:szCs w:val="16"/>
              </w:rPr>
            </w:pPr>
            <w:r w:rsidRPr="006E3FF6">
              <w:rPr>
                <w:rFonts w:ascii="Calibri" w:hAnsi="Calibri" w:cs="Arial"/>
                <w:sz w:val="16"/>
                <w:szCs w:val="16"/>
              </w:rPr>
              <w:t>Hasta hora:</w:t>
            </w:r>
          </w:p>
          <w:p w:rsidR="00861B5F" w:rsidRPr="006E3FF6" w:rsidRDefault="00861B5F" w:rsidP="003835E3">
            <w:pPr>
              <w:jc w:val="center"/>
              <w:rPr>
                <w:rFonts w:ascii="Calibri" w:hAnsi="Calibri" w:cs="Arial"/>
                <w:sz w:val="16"/>
                <w:szCs w:val="16"/>
              </w:rPr>
            </w:pPr>
            <w:r>
              <w:rPr>
                <w:rFonts w:ascii="Calibri" w:hAnsi="Calibri" w:cs="Arial"/>
                <w:sz w:val="16"/>
                <w:szCs w:val="16"/>
              </w:rPr>
              <w:t>18:00</w:t>
            </w:r>
          </w:p>
        </w:tc>
        <w:tc>
          <w:tcPr>
            <w:tcW w:w="4044"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both"/>
              <w:rPr>
                <w:rFonts w:ascii="Calibri" w:hAnsi="Calibri" w:cs="Calibri"/>
                <w:sz w:val="18"/>
                <w:szCs w:val="18"/>
              </w:rPr>
            </w:pPr>
            <w:r w:rsidRPr="00884F53">
              <w:rPr>
                <w:rFonts w:ascii="Calibri" w:hAnsi="Calibri" w:cs="Calibri"/>
                <w:sz w:val="18"/>
                <w:szCs w:val="18"/>
              </w:rPr>
              <w:t>Gerencia Nacional de Contrataciones – GNCO</w:t>
            </w:r>
            <w:r>
              <w:rPr>
                <w:rFonts w:ascii="Calibri" w:hAnsi="Calibri" w:cs="Calibri"/>
                <w:sz w:val="18"/>
                <w:szCs w:val="18"/>
              </w:rPr>
              <w:t xml:space="preserve">, </w:t>
            </w:r>
            <w:r w:rsidRPr="00884F53">
              <w:rPr>
                <w:rFonts w:ascii="Calibri" w:hAnsi="Calibri" w:cs="Calibri"/>
                <w:sz w:val="18"/>
                <w:szCs w:val="18"/>
              </w:rPr>
              <w:t>Piso 1, Edificio YPFB Casa Matriz. Calle Bueno N° 185.</w:t>
            </w:r>
            <w:r>
              <w:rPr>
                <w:rFonts w:ascii="Calibri" w:hAnsi="Calibri" w:cs="Calibri"/>
                <w:sz w:val="18"/>
                <w:szCs w:val="18"/>
              </w:rPr>
              <w:t xml:space="preserve"> </w:t>
            </w:r>
            <w:r w:rsidRPr="00884F53">
              <w:rPr>
                <w:rFonts w:ascii="Calibri" w:hAnsi="Calibri" w:cs="Calibri"/>
                <w:sz w:val="18"/>
                <w:szCs w:val="18"/>
              </w:rPr>
              <w:t xml:space="preserve">La Paz </w:t>
            </w:r>
            <w:r>
              <w:rPr>
                <w:rFonts w:ascii="Calibri" w:hAnsi="Calibri" w:cs="Calibri"/>
                <w:sz w:val="18"/>
                <w:szCs w:val="18"/>
              </w:rPr>
              <w:t>–</w:t>
            </w:r>
            <w:r w:rsidRPr="00884F53">
              <w:rPr>
                <w:rFonts w:ascii="Calibri" w:hAnsi="Calibri" w:cs="Calibri"/>
                <w:sz w:val="18"/>
                <w:szCs w:val="18"/>
              </w:rPr>
              <w:t xml:space="preserve"> Bolivia</w:t>
            </w:r>
            <w:r>
              <w:rPr>
                <w:rFonts w:ascii="Calibri" w:hAnsi="Calibri" w:cs="Calibri"/>
                <w:sz w:val="18"/>
                <w:szCs w:val="18"/>
              </w:rPr>
              <w:t xml:space="preserve"> - </w:t>
            </w:r>
            <w:r w:rsidRPr="00884F53">
              <w:rPr>
                <w:rFonts w:ascii="Calibri" w:hAnsi="Calibri" w:cs="Calibri"/>
                <w:sz w:val="18"/>
                <w:szCs w:val="18"/>
              </w:rPr>
              <w:t>Correo electrónico institucional:</w:t>
            </w:r>
          </w:p>
          <w:p w:rsidR="00861B5F" w:rsidRPr="006E3FF6" w:rsidRDefault="003835E3" w:rsidP="003835E3">
            <w:pPr>
              <w:jc w:val="both"/>
              <w:rPr>
                <w:rFonts w:ascii="Calibri" w:hAnsi="Calibri"/>
                <w:sz w:val="16"/>
                <w:szCs w:val="16"/>
              </w:rPr>
            </w:pPr>
            <w:hyperlink r:id="rId16" w:history="1">
              <w:r w:rsidR="00861B5F" w:rsidRPr="00884F53">
                <w:rPr>
                  <w:rStyle w:val="Hipervnculo"/>
                  <w:rFonts w:ascii="Calibri" w:hAnsi="Calibri" w:cs="Calibri"/>
                  <w:sz w:val="18"/>
                  <w:szCs w:val="18"/>
                </w:rPr>
                <w:t>consultacontrataciones@ypfb.gob.bo</w:t>
              </w:r>
            </w:hyperlink>
          </w:p>
        </w:tc>
      </w:tr>
      <w:tr w:rsidR="00861B5F" w:rsidRPr="006E3FF6" w:rsidTr="003835E3">
        <w:trPr>
          <w:trHeight w:val="70"/>
        </w:trPr>
        <w:tc>
          <w:tcPr>
            <w:tcW w:w="501"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Arial" w:hAnsi="Arial" w:cs="Arial"/>
                <w:sz w:val="8"/>
                <w:szCs w:val="18"/>
              </w:rPr>
            </w:pPr>
          </w:p>
        </w:tc>
        <w:tc>
          <w:tcPr>
            <w:tcW w:w="3183" w:type="dxa"/>
            <w:tcBorders>
              <w:top w:val="single" w:sz="4" w:space="0" w:color="auto"/>
              <w:left w:val="single" w:sz="4" w:space="0" w:color="auto"/>
              <w:bottom w:val="single" w:sz="4" w:space="0" w:color="auto"/>
              <w:right w:val="single" w:sz="4" w:space="0" w:color="auto"/>
            </w:tcBorders>
          </w:tcPr>
          <w:p w:rsidR="00861B5F" w:rsidRPr="006E3FF6" w:rsidRDefault="00861B5F" w:rsidP="003835E3">
            <w:pPr>
              <w:rPr>
                <w:rFonts w:ascii="Calibri" w:hAnsi="Calibri" w:cs="Arial"/>
                <w:sz w:val="10"/>
                <w:szCs w:val="16"/>
              </w:rPr>
            </w:pPr>
          </w:p>
        </w:tc>
        <w:tc>
          <w:tcPr>
            <w:tcW w:w="1457" w:type="dxa"/>
            <w:tcBorders>
              <w:top w:val="single" w:sz="4" w:space="0" w:color="auto"/>
              <w:left w:val="single" w:sz="4" w:space="0" w:color="auto"/>
              <w:bottom w:val="single" w:sz="4" w:space="0" w:color="auto"/>
              <w:right w:val="single" w:sz="4" w:space="0" w:color="auto"/>
            </w:tcBorders>
          </w:tcPr>
          <w:p w:rsidR="00861B5F" w:rsidRPr="006E3FF6" w:rsidRDefault="00861B5F" w:rsidP="003835E3">
            <w:pPr>
              <w:jc w:val="center"/>
              <w:rPr>
                <w:rFonts w:ascii="Calibri" w:hAnsi="Calibri" w:cs="Arial"/>
                <w:sz w:val="10"/>
                <w:szCs w:val="16"/>
              </w:rPr>
            </w:pPr>
          </w:p>
        </w:tc>
        <w:tc>
          <w:tcPr>
            <w:tcW w:w="1456"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b/>
                <w:sz w:val="10"/>
                <w:szCs w:val="16"/>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both"/>
              <w:rPr>
                <w:rFonts w:ascii="Calibri" w:hAnsi="Calibri" w:cs="Arial"/>
                <w:sz w:val="10"/>
                <w:szCs w:val="16"/>
              </w:rPr>
            </w:pPr>
          </w:p>
        </w:tc>
      </w:tr>
      <w:tr w:rsidR="00861B5F" w:rsidRPr="006E3FF6" w:rsidTr="003835E3">
        <w:trPr>
          <w:trHeight w:val="558"/>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Arial" w:hAnsi="Arial" w:cs="Arial"/>
                <w:sz w:val="18"/>
                <w:szCs w:val="18"/>
              </w:rPr>
            </w:pPr>
            <w:r w:rsidRPr="006E3FF6">
              <w:rPr>
                <w:rFonts w:ascii="Arial" w:hAnsi="Arial" w:cs="Arial"/>
                <w:sz w:val="18"/>
                <w:szCs w:val="18"/>
              </w:rPr>
              <w:t>4</w:t>
            </w:r>
          </w:p>
        </w:tc>
        <w:tc>
          <w:tcPr>
            <w:tcW w:w="3183"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rPr>
                <w:rFonts w:ascii="Calibri" w:hAnsi="Calibri" w:cs="Arial"/>
                <w:sz w:val="16"/>
                <w:szCs w:val="16"/>
              </w:rPr>
            </w:pPr>
            <w:r w:rsidRPr="006E3FF6">
              <w:rPr>
                <w:rFonts w:ascii="Calibri" w:hAnsi="Calibri" w:cs="Calibri"/>
                <w:sz w:val="16"/>
                <w:szCs w:val="16"/>
              </w:rPr>
              <w:t xml:space="preserve">Reunión de Aclaración. </w:t>
            </w:r>
          </w:p>
        </w:tc>
        <w:tc>
          <w:tcPr>
            <w:tcW w:w="1457"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center"/>
              <w:rPr>
                <w:rFonts w:ascii="Calibri" w:hAnsi="Calibri" w:cs="Arial"/>
                <w:sz w:val="16"/>
                <w:szCs w:val="16"/>
              </w:rPr>
            </w:pPr>
            <w:r w:rsidRPr="006E3FF6">
              <w:rPr>
                <w:rFonts w:ascii="Calibri" w:hAnsi="Calibri" w:cs="Arial"/>
                <w:sz w:val="16"/>
                <w:szCs w:val="16"/>
              </w:rPr>
              <w:t>Fecha:</w:t>
            </w:r>
          </w:p>
          <w:p w:rsidR="00861B5F" w:rsidRPr="006E3FF6" w:rsidRDefault="00861B5F" w:rsidP="003835E3">
            <w:pPr>
              <w:jc w:val="center"/>
              <w:rPr>
                <w:rFonts w:ascii="Calibri" w:hAnsi="Calibri" w:cs="Arial"/>
                <w:sz w:val="16"/>
                <w:szCs w:val="16"/>
              </w:rPr>
            </w:pPr>
            <w:r>
              <w:rPr>
                <w:rFonts w:ascii="Calibri" w:hAnsi="Calibri" w:cs="Arial"/>
                <w:sz w:val="16"/>
                <w:szCs w:val="16"/>
              </w:rPr>
              <w:t>12/03/2015</w:t>
            </w:r>
          </w:p>
        </w:tc>
        <w:tc>
          <w:tcPr>
            <w:tcW w:w="1456" w:type="dxa"/>
            <w:tcBorders>
              <w:top w:val="single" w:sz="4" w:space="0" w:color="auto"/>
              <w:left w:val="single" w:sz="4" w:space="0" w:color="auto"/>
              <w:bottom w:val="single" w:sz="4" w:space="0" w:color="auto"/>
              <w:right w:val="single" w:sz="4" w:space="0" w:color="auto"/>
            </w:tcBorders>
            <w:vAlign w:val="center"/>
            <w:hideMark/>
          </w:tcPr>
          <w:p w:rsidR="00861B5F" w:rsidRDefault="00861B5F" w:rsidP="003835E3">
            <w:pPr>
              <w:jc w:val="center"/>
              <w:rPr>
                <w:rFonts w:ascii="Calibri" w:hAnsi="Calibri" w:cs="Arial"/>
                <w:sz w:val="16"/>
                <w:szCs w:val="16"/>
              </w:rPr>
            </w:pPr>
            <w:r>
              <w:rPr>
                <w:rFonts w:ascii="Calibri" w:hAnsi="Calibri" w:cs="Arial"/>
                <w:sz w:val="16"/>
                <w:szCs w:val="16"/>
              </w:rPr>
              <w:t>H</w:t>
            </w:r>
            <w:r w:rsidRPr="006E3FF6">
              <w:rPr>
                <w:rFonts w:ascii="Calibri" w:hAnsi="Calibri" w:cs="Arial"/>
                <w:sz w:val="16"/>
                <w:szCs w:val="16"/>
              </w:rPr>
              <w:t>ora:</w:t>
            </w:r>
          </w:p>
          <w:p w:rsidR="00861B5F" w:rsidRPr="006E3FF6" w:rsidRDefault="00861B5F" w:rsidP="00861B5F">
            <w:pPr>
              <w:jc w:val="center"/>
              <w:rPr>
                <w:rFonts w:ascii="Calibri" w:hAnsi="Calibri" w:cs="Arial"/>
                <w:sz w:val="16"/>
                <w:szCs w:val="16"/>
              </w:rPr>
            </w:pPr>
            <w:r>
              <w:rPr>
                <w:rFonts w:ascii="Calibri" w:hAnsi="Calibri" w:cs="Arial"/>
                <w:sz w:val="16"/>
                <w:szCs w:val="16"/>
              </w:rPr>
              <w:t>10:00</w:t>
            </w:r>
          </w:p>
        </w:tc>
        <w:tc>
          <w:tcPr>
            <w:tcW w:w="4044" w:type="dxa"/>
            <w:tcBorders>
              <w:top w:val="single" w:sz="4" w:space="0" w:color="auto"/>
              <w:left w:val="single" w:sz="4" w:space="0" w:color="auto"/>
              <w:bottom w:val="single" w:sz="4" w:space="0" w:color="auto"/>
              <w:right w:val="single" w:sz="4" w:space="0" w:color="auto"/>
            </w:tcBorders>
            <w:vAlign w:val="center"/>
            <w:hideMark/>
          </w:tcPr>
          <w:p w:rsidR="00861B5F" w:rsidRPr="00AC3C42" w:rsidRDefault="00861B5F" w:rsidP="003835E3">
            <w:pPr>
              <w:jc w:val="both"/>
              <w:rPr>
                <w:rFonts w:ascii="Calibri" w:hAnsi="Calibri" w:cs="Calibri"/>
                <w:sz w:val="18"/>
                <w:szCs w:val="18"/>
              </w:rPr>
            </w:pPr>
            <w:r w:rsidRPr="00AC3C42">
              <w:rPr>
                <w:rFonts w:ascii="Calibri" w:hAnsi="Calibri" w:cs="Calibri"/>
                <w:sz w:val="18"/>
                <w:szCs w:val="18"/>
              </w:rPr>
              <w:t xml:space="preserve">Campo Ferial FEXPOCRUZ, Pabellón </w:t>
            </w:r>
            <w:proofErr w:type="spellStart"/>
            <w:r w:rsidRPr="00AC3C42">
              <w:rPr>
                <w:rFonts w:ascii="Calibri" w:hAnsi="Calibri" w:cs="Calibri"/>
                <w:sz w:val="18"/>
                <w:szCs w:val="18"/>
              </w:rPr>
              <w:t>Guarayos</w:t>
            </w:r>
            <w:proofErr w:type="spellEnd"/>
            <w:r w:rsidRPr="00AC3C42">
              <w:rPr>
                <w:rFonts w:ascii="Calibri" w:hAnsi="Calibri" w:cs="Calibri"/>
                <w:sz w:val="18"/>
                <w:szCs w:val="18"/>
              </w:rPr>
              <w:t>, STAND YPFB CASA MATRIZ, Av. Roca y Coronado s/n, Santa Cruz – Bolivia.</w:t>
            </w:r>
          </w:p>
          <w:p w:rsidR="00861B5F" w:rsidRPr="00AC3C42" w:rsidRDefault="00861B5F" w:rsidP="003835E3">
            <w:pPr>
              <w:jc w:val="center"/>
              <w:rPr>
                <w:rFonts w:ascii="Calibri" w:hAnsi="Calibri" w:cs="Arial"/>
                <w:sz w:val="2"/>
                <w:szCs w:val="2"/>
              </w:rPr>
            </w:pPr>
          </w:p>
        </w:tc>
      </w:tr>
      <w:tr w:rsidR="00861B5F" w:rsidRPr="006E3FF6" w:rsidTr="003835E3">
        <w:trPr>
          <w:trHeight w:val="79"/>
        </w:trPr>
        <w:tc>
          <w:tcPr>
            <w:tcW w:w="501"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Arial" w:hAnsi="Arial" w:cs="Arial"/>
                <w:sz w:val="4"/>
                <w:szCs w:val="4"/>
              </w:rPr>
            </w:pPr>
          </w:p>
        </w:tc>
        <w:tc>
          <w:tcPr>
            <w:tcW w:w="3183"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rPr>
                <w:rFonts w:ascii="Calibri" w:hAnsi="Calibri" w:cs="Arial"/>
                <w:sz w:val="8"/>
                <w:szCs w:val="16"/>
              </w:rPr>
            </w:pP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sz w:val="8"/>
                <w:szCs w:val="16"/>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sz w:val="8"/>
                <w:szCs w:val="16"/>
              </w:rPr>
            </w:pPr>
          </w:p>
        </w:tc>
      </w:tr>
      <w:tr w:rsidR="00861B5F" w:rsidRPr="006E3FF6" w:rsidTr="003835E3">
        <w:trPr>
          <w:trHeight w:val="217"/>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Arial" w:hAnsi="Arial" w:cs="Arial"/>
                <w:sz w:val="18"/>
                <w:szCs w:val="18"/>
              </w:rPr>
            </w:pPr>
            <w:r w:rsidRPr="006E3FF6">
              <w:rPr>
                <w:rFonts w:ascii="Arial" w:hAnsi="Arial" w:cs="Arial"/>
                <w:sz w:val="18"/>
                <w:szCs w:val="18"/>
              </w:rPr>
              <w:t>5</w:t>
            </w:r>
          </w:p>
        </w:tc>
        <w:tc>
          <w:tcPr>
            <w:tcW w:w="3183"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rPr>
                <w:rFonts w:ascii="Calibri" w:hAnsi="Calibri" w:cs="Arial"/>
                <w:sz w:val="16"/>
                <w:szCs w:val="16"/>
              </w:rPr>
            </w:pPr>
            <w:r w:rsidRPr="006E3FF6">
              <w:rPr>
                <w:rFonts w:ascii="Calibri" w:hAnsi="Calibri" w:cs="Calibri"/>
                <w:sz w:val="16"/>
                <w:szCs w:val="16"/>
              </w:rPr>
              <w:t xml:space="preserve">Presentación de Propuestas. </w:t>
            </w:r>
          </w:p>
        </w:tc>
        <w:tc>
          <w:tcPr>
            <w:tcW w:w="1457"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sidRPr="006E3FF6">
              <w:rPr>
                <w:rFonts w:ascii="Calibri" w:hAnsi="Calibri" w:cs="Arial"/>
                <w:sz w:val="16"/>
                <w:szCs w:val="16"/>
              </w:rPr>
              <w:t>Fecha:</w:t>
            </w:r>
          </w:p>
          <w:p w:rsidR="00861B5F" w:rsidRPr="006E3FF6" w:rsidRDefault="00861B5F" w:rsidP="003835E3">
            <w:pPr>
              <w:jc w:val="center"/>
              <w:rPr>
                <w:rFonts w:ascii="Calibri" w:hAnsi="Calibri" w:cs="Arial"/>
                <w:sz w:val="16"/>
                <w:szCs w:val="16"/>
              </w:rPr>
            </w:pPr>
            <w:r>
              <w:rPr>
                <w:rFonts w:ascii="Calibri" w:hAnsi="Calibri" w:cs="Arial"/>
                <w:sz w:val="16"/>
                <w:szCs w:val="16"/>
              </w:rPr>
              <w:t>16/</w:t>
            </w:r>
            <w:r w:rsidRPr="006E3FF6">
              <w:rPr>
                <w:rFonts w:ascii="Calibri" w:hAnsi="Calibri" w:cs="Arial"/>
                <w:sz w:val="16"/>
                <w:szCs w:val="16"/>
              </w:rPr>
              <w:t>03/2015</w:t>
            </w:r>
          </w:p>
        </w:tc>
        <w:tc>
          <w:tcPr>
            <w:tcW w:w="1456"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sidRPr="006E3FF6">
              <w:rPr>
                <w:rFonts w:ascii="Calibri" w:hAnsi="Calibri" w:cs="Arial"/>
                <w:sz w:val="16"/>
                <w:szCs w:val="16"/>
              </w:rPr>
              <w:t>Hasta hora:</w:t>
            </w:r>
          </w:p>
          <w:p w:rsidR="00861B5F" w:rsidRPr="006E3FF6" w:rsidRDefault="00861B5F" w:rsidP="00861B5F">
            <w:pPr>
              <w:jc w:val="center"/>
              <w:rPr>
                <w:rFonts w:ascii="Calibri" w:hAnsi="Calibri" w:cs="Arial"/>
                <w:sz w:val="16"/>
                <w:szCs w:val="16"/>
              </w:rPr>
            </w:pPr>
            <w:r>
              <w:rPr>
                <w:rFonts w:ascii="Calibri" w:hAnsi="Calibri" w:cs="Arial"/>
                <w:sz w:val="16"/>
                <w:szCs w:val="16"/>
              </w:rPr>
              <w:t>16:00</w:t>
            </w:r>
          </w:p>
        </w:tc>
        <w:tc>
          <w:tcPr>
            <w:tcW w:w="4044" w:type="dxa"/>
            <w:tcBorders>
              <w:top w:val="single" w:sz="4" w:space="0" w:color="auto"/>
              <w:left w:val="single" w:sz="4" w:space="0" w:color="auto"/>
              <w:bottom w:val="single" w:sz="4" w:space="0" w:color="auto"/>
              <w:right w:val="single" w:sz="4" w:space="0" w:color="auto"/>
            </w:tcBorders>
            <w:vAlign w:val="center"/>
            <w:hideMark/>
          </w:tcPr>
          <w:p w:rsidR="00861B5F" w:rsidRPr="00AC3C42" w:rsidRDefault="00861B5F" w:rsidP="003835E3">
            <w:pPr>
              <w:jc w:val="both"/>
              <w:rPr>
                <w:rFonts w:ascii="Calibri" w:hAnsi="Calibri" w:cs="Calibri"/>
                <w:sz w:val="18"/>
                <w:szCs w:val="18"/>
              </w:rPr>
            </w:pPr>
            <w:r w:rsidRPr="00AC3C42">
              <w:rPr>
                <w:rFonts w:ascii="Calibri" w:hAnsi="Calibri" w:cs="Calibri"/>
                <w:sz w:val="18"/>
                <w:szCs w:val="18"/>
              </w:rPr>
              <w:t xml:space="preserve">Campo Ferial FEXPOCRUZ, Pabellón </w:t>
            </w:r>
            <w:proofErr w:type="spellStart"/>
            <w:r w:rsidRPr="00AC3C42">
              <w:rPr>
                <w:rFonts w:ascii="Calibri" w:hAnsi="Calibri" w:cs="Calibri"/>
                <w:sz w:val="18"/>
                <w:szCs w:val="18"/>
              </w:rPr>
              <w:t>Guarayos</w:t>
            </w:r>
            <w:proofErr w:type="spellEnd"/>
            <w:r w:rsidRPr="00AC3C42">
              <w:rPr>
                <w:rFonts w:ascii="Calibri" w:hAnsi="Calibri" w:cs="Calibri"/>
                <w:sz w:val="18"/>
                <w:szCs w:val="18"/>
              </w:rPr>
              <w:t>, STAND YPFB CASA MATRIZ, Av. Roca y Coronado s/n, Santa Cruz – Bolivia.</w:t>
            </w:r>
          </w:p>
          <w:p w:rsidR="00861B5F" w:rsidRPr="00410B54" w:rsidRDefault="00861B5F" w:rsidP="003835E3">
            <w:pPr>
              <w:jc w:val="center"/>
              <w:rPr>
                <w:rFonts w:ascii="Calibri" w:hAnsi="Calibri" w:cs="Calibri"/>
                <w:sz w:val="2"/>
                <w:szCs w:val="2"/>
              </w:rPr>
            </w:pPr>
          </w:p>
        </w:tc>
      </w:tr>
      <w:tr w:rsidR="00861B5F" w:rsidRPr="006E3FF6" w:rsidTr="003835E3">
        <w:trPr>
          <w:trHeight w:val="79"/>
        </w:trPr>
        <w:tc>
          <w:tcPr>
            <w:tcW w:w="501"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Arial" w:hAnsi="Arial" w:cs="Arial"/>
                <w:sz w:val="4"/>
                <w:szCs w:val="4"/>
              </w:rPr>
            </w:pPr>
          </w:p>
        </w:tc>
        <w:tc>
          <w:tcPr>
            <w:tcW w:w="3183"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rPr>
                <w:rFonts w:ascii="Calibri" w:hAnsi="Calibri" w:cs="Arial"/>
                <w:sz w:val="4"/>
                <w:szCs w:val="4"/>
              </w:rPr>
            </w:pP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sz w:val="4"/>
                <w:szCs w:val="4"/>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both"/>
              <w:rPr>
                <w:rFonts w:ascii="Calibri" w:hAnsi="Calibri" w:cs="Arial"/>
                <w:sz w:val="4"/>
                <w:szCs w:val="4"/>
              </w:rPr>
            </w:pPr>
          </w:p>
        </w:tc>
      </w:tr>
      <w:tr w:rsidR="00861B5F" w:rsidRPr="006E3FF6" w:rsidTr="003835E3">
        <w:trPr>
          <w:trHeight w:val="217"/>
        </w:trPr>
        <w:tc>
          <w:tcPr>
            <w:tcW w:w="501"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Arial" w:hAnsi="Arial" w:cs="Arial"/>
                <w:sz w:val="18"/>
                <w:szCs w:val="18"/>
              </w:rPr>
            </w:pPr>
            <w:r w:rsidRPr="006E3FF6">
              <w:rPr>
                <w:rFonts w:ascii="Arial" w:hAnsi="Arial" w:cs="Arial"/>
                <w:sz w:val="18"/>
                <w:szCs w:val="18"/>
              </w:rPr>
              <w:t>6</w:t>
            </w:r>
          </w:p>
        </w:tc>
        <w:tc>
          <w:tcPr>
            <w:tcW w:w="3183"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both"/>
              <w:rPr>
                <w:rFonts w:ascii="Calibri" w:hAnsi="Calibri" w:cs="Arial"/>
                <w:sz w:val="16"/>
                <w:szCs w:val="16"/>
              </w:rPr>
            </w:pPr>
            <w:r w:rsidRPr="006E3FF6">
              <w:rPr>
                <w:rFonts w:ascii="Calibri" w:hAnsi="Calibri" w:cs="Calibri"/>
                <w:sz w:val="16"/>
                <w:szCs w:val="16"/>
              </w:rPr>
              <w:t>Apertura de Propuestas.</w:t>
            </w:r>
          </w:p>
        </w:tc>
        <w:tc>
          <w:tcPr>
            <w:tcW w:w="1457"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sidRPr="006E3FF6">
              <w:rPr>
                <w:rFonts w:ascii="Calibri" w:hAnsi="Calibri" w:cs="Arial"/>
                <w:sz w:val="16"/>
                <w:szCs w:val="16"/>
              </w:rPr>
              <w:t>Fecha:</w:t>
            </w:r>
          </w:p>
          <w:p w:rsidR="00861B5F" w:rsidRPr="006E3FF6" w:rsidRDefault="00861B5F" w:rsidP="003835E3">
            <w:pPr>
              <w:jc w:val="center"/>
              <w:rPr>
                <w:rFonts w:ascii="Calibri" w:hAnsi="Calibri" w:cs="Arial"/>
                <w:sz w:val="16"/>
                <w:szCs w:val="16"/>
              </w:rPr>
            </w:pPr>
            <w:r>
              <w:rPr>
                <w:rFonts w:ascii="Calibri" w:hAnsi="Calibri" w:cs="Arial"/>
                <w:sz w:val="16"/>
                <w:szCs w:val="16"/>
              </w:rPr>
              <w:t>16</w:t>
            </w:r>
            <w:r w:rsidRPr="006E3FF6">
              <w:rPr>
                <w:rFonts w:ascii="Calibri" w:hAnsi="Calibri" w:cs="Arial"/>
                <w:sz w:val="16"/>
                <w:szCs w:val="16"/>
              </w:rPr>
              <w:t>/03/2015</w:t>
            </w:r>
          </w:p>
        </w:tc>
        <w:tc>
          <w:tcPr>
            <w:tcW w:w="1456" w:type="dxa"/>
            <w:tcBorders>
              <w:top w:val="single" w:sz="4" w:space="0" w:color="auto"/>
              <w:left w:val="single" w:sz="4" w:space="0" w:color="auto"/>
              <w:bottom w:val="single" w:sz="4" w:space="0" w:color="auto"/>
              <w:right w:val="single" w:sz="4" w:space="0" w:color="auto"/>
            </w:tcBorders>
            <w:vAlign w:val="center"/>
            <w:hideMark/>
          </w:tcPr>
          <w:p w:rsidR="00861B5F" w:rsidRPr="006E3FF6" w:rsidRDefault="00861B5F" w:rsidP="003835E3">
            <w:pPr>
              <w:jc w:val="center"/>
              <w:rPr>
                <w:rFonts w:ascii="Calibri" w:hAnsi="Calibri" w:cs="Arial"/>
                <w:sz w:val="16"/>
                <w:szCs w:val="16"/>
              </w:rPr>
            </w:pPr>
            <w:r w:rsidRPr="006E3FF6">
              <w:rPr>
                <w:rFonts w:ascii="Calibri" w:hAnsi="Calibri" w:cs="Arial"/>
                <w:sz w:val="16"/>
                <w:szCs w:val="16"/>
              </w:rPr>
              <w:t>Horas:</w:t>
            </w:r>
          </w:p>
          <w:p w:rsidR="00861B5F" w:rsidRPr="006E3FF6" w:rsidRDefault="00861B5F" w:rsidP="005450A2">
            <w:pPr>
              <w:jc w:val="center"/>
              <w:rPr>
                <w:rFonts w:ascii="Calibri" w:hAnsi="Calibri" w:cs="Arial"/>
                <w:sz w:val="16"/>
                <w:szCs w:val="16"/>
              </w:rPr>
            </w:pPr>
            <w:r>
              <w:rPr>
                <w:rFonts w:ascii="Calibri" w:hAnsi="Calibri" w:cs="Arial"/>
                <w:sz w:val="16"/>
                <w:szCs w:val="16"/>
              </w:rPr>
              <w:t>1</w:t>
            </w:r>
            <w:r w:rsidR="005450A2">
              <w:rPr>
                <w:rFonts w:ascii="Calibri" w:hAnsi="Calibri" w:cs="Arial"/>
                <w:sz w:val="16"/>
                <w:szCs w:val="16"/>
              </w:rPr>
              <w:t>6</w:t>
            </w:r>
            <w:r w:rsidRPr="006E3FF6">
              <w:rPr>
                <w:rFonts w:ascii="Calibri" w:hAnsi="Calibri" w:cs="Arial"/>
                <w:sz w:val="16"/>
                <w:szCs w:val="16"/>
              </w:rPr>
              <w:t>:</w:t>
            </w:r>
            <w:r>
              <w:rPr>
                <w:rFonts w:ascii="Calibri" w:hAnsi="Calibri" w:cs="Arial"/>
                <w:sz w:val="16"/>
                <w:szCs w:val="16"/>
              </w:rPr>
              <w:t>3</w:t>
            </w:r>
            <w:r w:rsidRPr="006E3FF6">
              <w:rPr>
                <w:rFonts w:ascii="Calibri" w:hAnsi="Calibri" w:cs="Arial"/>
                <w:sz w:val="16"/>
                <w:szCs w:val="16"/>
              </w:rPr>
              <w:t>0</w:t>
            </w:r>
          </w:p>
        </w:tc>
        <w:tc>
          <w:tcPr>
            <w:tcW w:w="4044" w:type="dxa"/>
            <w:tcBorders>
              <w:top w:val="single" w:sz="4" w:space="0" w:color="auto"/>
              <w:left w:val="single" w:sz="4" w:space="0" w:color="auto"/>
              <w:bottom w:val="single" w:sz="4" w:space="0" w:color="auto"/>
              <w:right w:val="single" w:sz="4" w:space="0" w:color="auto"/>
            </w:tcBorders>
            <w:hideMark/>
          </w:tcPr>
          <w:p w:rsidR="00861B5F" w:rsidRPr="006E3FF6" w:rsidRDefault="00861B5F" w:rsidP="003835E3">
            <w:pPr>
              <w:jc w:val="both"/>
              <w:rPr>
                <w:rFonts w:ascii="Calibri" w:hAnsi="Calibri" w:cs="Arial"/>
                <w:sz w:val="16"/>
                <w:szCs w:val="16"/>
              </w:rPr>
            </w:pPr>
            <w:r w:rsidRPr="00AC3C42">
              <w:rPr>
                <w:rFonts w:ascii="Calibri" w:hAnsi="Calibri" w:cs="Calibri"/>
                <w:sz w:val="18"/>
                <w:szCs w:val="18"/>
              </w:rPr>
              <w:t xml:space="preserve">Campo Ferial FEXPOCRUZ, Pabellón </w:t>
            </w:r>
            <w:proofErr w:type="spellStart"/>
            <w:r w:rsidRPr="00AC3C42">
              <w:rPr>
                <w:rFonts w:ascii="Calibri" w:hAnsi="Calibri" w:cs="Calibri"/>
                <w:sz w:val="18"/>
                <w:szCs w:val="18"/>
              </w:rPr>
              <w:t>Guarayos</w:t>
            </w:r>
            <w:proofErr w:type="spellEnd"/>
            <w:r w:rsidRPr="00AC3C42">
              <w:rPr>
                <w:rFonts w:ascii="Calibri" w:hAnsi="Calibri" w:cs="Calibri"/>
                <w:sz w:val="18"/>
                <w:szCs w:val="18"/>
              </w:rPr>
              <w:t>, STAND YPFB CASA MATRIZ, Av. Roca y Coronado s/n, Santa Cruz – Bolivia.</w:t>
            </w:r>
          </w:p>
        </w:tc>
      </w:tr>
      <w:tr w:rsidR="00861B5F" w:rsidRPr="006E3FF6" w:rsidTr="003835E3">
        <w:trPr>
          <w:trHeight w:val="90"/>
        </w:trPr>
        <w:tc>
          <w:tcPr>
            <w:tcW w:w="501"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Arial" w:hAnsi="Arial" w:cs="Arial"/>
                <w:sz w:val="4"/>
                <w:szCs w:val="4"/>
              </w:rPr>
            </w:pPr>
          </w:p>
        </w:tc>
        <w:tc>
          <w:tcPr>
            <w:tcW w:w="3183"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rPr>
                <w:rFonts w:ascii="Calibri" w:hAnsi="Calibri" w:cs="Arial"/>
                <w:sz w:val="4"/>
                <w:szCs w:val="4"/>
              </w:rPr>
            </w:pP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center"/>
              <w:rPr>
                <w:rFonts w:ascii="Calibri" w:hAnsi="Calibri" w:cs="Arial"/>
                <w:sz w:val="4"/>
                <w:szCs w:val="4"/>
              </w:rPr>
            </w:pPr>
          </w:p>
        </w:tc>
        <w:tc>
          <w:tcPr>
            <w:tcW w:w="4044" w:type="dxa"/>
            <w:tcBorders>
              <w:top w:val="single" w:sz="4" w:space="0" w:color="auto"/>
              <w:left w:val="single" w:sz="4" w:space="0" w:color="auto"/>
              <w:bottom w:val="single" w:sz="4" w:space="0" w:color="auto"/>
              <w:right w:val="single" w:sz="4" w:space="0" w:color="auto"/>
            </w:tcBorders>
            <w:vAlign w:val="center"/>
          </w:tcPr>
          <w:p w:rsidR="00861B5F" w:rsidRPr="006E3FF6" w:rsidRDefault="00861B5F" w:rsidP="003835E3">
            <w:pPr>
              <w:jc w:val="both"/>
              <w:rPr>
                <w:rFonts w:ascii="Calibri" w:hAnsi="Calibri" w:cs="Arial"/>
                <w:sz w:val="4"/>
                <w:szCs w:val="4"/>
              </w:rPr>
            </w:pPr>
          </w:p>
        </w:tc>
      </w:tr>
    </w:tbl>
    <w:p w:rsidR="00861B5F" w:rsidRPr="006E3FF6" w:rsidRDefault="00861B5F" w:rsidP="00861B5F">
      <w:pPr>
        <w:ind w:hanging="709"/>
        <w:rPr>
          <w:rFonts w:ascii="Calibri" w:hAnsi="Calibri" w:cs="Calibri"/>
          <w:b/>
          <w:sz w:val="16"/>
          <w:szCs w:val="16"/>
        </w:rPr>
      </w:pPr>
      <w:r>
        <w:rPr>
          <w:rFonts w:ascii="Calibri" w:hAnsi="Calibri" w:cs="Calibri"/>
          <w:b/>
          <w:sz w:val="16"/>
          <w:szCs w:val="16"/>
        </w:rPr>
        <w:t>Las fechas establecidas en el presente cronograma son fijas.</w:t>
      </w:r>
    </w:p>
    <w:p w:rsidR="00861B5F" w:rsidRDefault="00861B5F" w:rsidP="00861B5F">
      <w:pPr>
        <w:ind w:hanging="709"/>
        <w:rPr>
          <w:rFonts w:ascii="Verdana" w:hAnsi="Verdana" w:cs="Calibri"/>
          <w:b/>
          <w:sz w:val="16"/>
          <w:szCs w:val="16"/>
        </w:rPr>
      </w:pPr>
    </w:p>
    <w:p w:rsidR="00861B5F" w:rsidRDefault="00861B5F" w:rsidP="00861B5F">
      <w:pPr>
        <w:jc w:val="both"/>
        <w:rPr>
          <w:rFonts w:ascii="Verdana" w:hAnsi="Verdana" w:cs="Arial"/>
          <w:sz w:val="16"/>
          <w:szCs w:val="16"/>
        </w:rPr>
      </w:pPr>
      <w:r>
        <w:rPr>
          <w:rFonts w:ascii="Verdana" w:hAnsi="Verdana" w:cs="Calibri"/>
          <w:b/>
          <w:sz w:val="16"/>
          <w:szCs w:val="16"/>
        </w:rPr>
        <w:br w:type="page"/>
      </w:r>
    </w:p>
    <w:p w:rsidR="00A544DB" w:rsidRPr="0029746A" w:rsidRDefault="00A544DB" w:rsidP="00A544DB">
      <w:pPr>
        <w:jc w:val="center"/>
        <w:rPr>
          <w:rFonts w:ascii="Verdana" w:hAnsi="Verdana" w:cs="Arial"/>
          <w:b/>
          <w:sz w:val="18"/>
          <w:szCs w:val="18"/>
        </w:rPr>
      </w:pPr>
      <w:r w:rsidRPr="0029746A">
        <w:rPr>
          <w:rFonts w:ascii="Verdana" w:hAnsi="Verdana" w:cs="Arial"/>
          <w:b/>
          <w:sz w:val="18"/>
          <w:szCs w:val="18"/>
        </w:rPr>
        <w:lastRenderedPageBreak/>
        <w:t>PARTE I</w:t>
      </w:r>
    </w:p>
    <w:p w:rsidR="00A544DB" w:rsidRPr="00FB0138" w:rsidRDefault="00A544DB" w:rsidP="00A544DB">
      <w:pPr>
        <w:jc w:val="center"/>
        <w:rPr>
          <w:rFonts w:ascii="Verdana" w:hAnsi="Verdana" w:cs="Arial"/>
          <w:b/>
          <w:sz w:val="18"/>
          <w:szCs w:val="18"/>
        </w:rPr>
      </w:pPr>
      <w:r w:rsidRPr="0029746A">
        <w:rPr>
          <w:rFonts w:ascii="Verdana" w:hAnsi="Verdana" w:cs="Arial"/>
          <w:b/>
          <w:sz w:val="18"/>
          <w:szCs w:val="18"/>
        </w:rPr>
        <w:t xml:space="preserve">INFORMACIÓN </w:t>
      </w:r>
      <w:r w:rsidRPr="00FB0138">
        <w:rPr>
          <w:rFonts w:ascii="Verdana" w:hAnsi="Verdana" w:cs="Arial"/>
          <w:b/>
          <w:sz w:val="18"/>
          <w:szCs w:val="18"/>
        </w:rPr>
        <w:t>GENERAL A LOS PROPONENTES</w:t>
      </w:r>
    </w:p>
    <w:p w:rsidR="00A544DB" w:rsidRPr="00FB0138" w:rsidRDefault="00A544DB" w:rsidP="00A544DB">
      <w:pPr>
        <w:jc w:val="center"/>
        <w:rPr>
          <w:rFonts w:ascii="Verdana" w:hAnsi="Verdana" w:cs="Arial"/>
          <w:b/>
          <w:sz w:val="18"/>
          <w:szCs w:val="18"/>
        </w:rPr>
      </w:pPr>
    </w:p>
    <w:p w:rsidR="00A544DB" w:rsidRPr="00FB0138" w:rsidRDefault="00A544DB" w:rsidP="00D45E93">
      <w:pPr>
        <w:spacing w:line="276" w:lineRule="auto"/>
        <w:jc w:val="center"/>
        <w:rPr>
          <w:rFonts w:ascii="Verdana" w:hAnsi="Verdana" w:cs="Arial"/>
          <w:b/>
          <w:sz w:val="18"/>
          <w:szCs w:val="18"/>
        </w:rPr>
      </w:pPr>
      <w:r w:rsidRPr="00FB0138">
        <w:rPr>
          <w:rFonts w:ascii="Verdana" w:hAnsi="Verdana" w:cs="Arial"/>
          <w:b/>
          <w:sz w:val="18"/>
          <w:szCs w:val="18"/>
        </w:rPr>
        <w:t>SECCIÓN I</w:t>
      </w:r>
    </w:p>
    <w:p w:rsidR="00A544DB" w:rsidRPr="00FB0138" w:rsidRDefault="00A544DB" w:rsidP="00D45E93">
      <w:pPr>
        <w:spacing w:line="276" w:lineRule="auto"/>
        <w:jc w:val="center"/>
        <w:rPr>
          <w:rFonts w:ascii="Verdana" w:hAnsi="Verdana" w:cs="Arial"/>
          <w:b/>
          <w:sz w:val="18"/>
          <w:szCs w:val="18"/>
        </w:rPr>
      </w:pPr>
      <w:r w:rsidRPr="00FB0138">
        <w:rPr>
          <w:rFonts w:ascii="Verdana" w:hAnsi="Verdana" w:cs="Arial"/>
          <w:b/>
          <w:sz w:val="18"/>
          <w:szCs w:val="18"/>
        </w:rPr>
        <w:t>GENERALIDADES</w:t>
      </w:r>
    </w:p>
    <w:p w:rsidR="00A544DB" w:rsidRPr="00FB0138" w:rsidRDefault="00A544DB" w:rsidP="00D45E93">
      <w:pPr>
        <w:spacing w:line="276" w:lineRule="auto"/>
        <w:ind w:left="705" w:hanging="705"/>
        <w:jc w:val="both"/>
        <w:rPr>
          <w:rFonts w:ascii="Verdana" w:hAnsi="Verdana" w:cs="Arial"/>
          <w:sz w:val="18"/>
          <w:szCs w:val="18"/>
        </w:rPr>
      </w:pPr>
    </w:p>
    <w:p w:rsidR="00A544DB" w:rsidRPr="00FB0138" w:rsidRDefault="00A544DB" w:rsidP="00B7362E">
      <w:pPr>
        <w:numPr>
          <w:ilvl w:val="0"/>
          <w:numId w:val="4"/>
        </w:numPr>
        <w:spacing w:line="276" w:lineRule="auto"/>
        <w:ind w:left="567" w:hanging="283"/>
        <w:jc w:val="both"/>
        <w:rPr>
          <w:rFonts w:ascii="Verdana" w:hAnsi="Verdana" w:cs="Arial"/>
          <w:b/>
          <w:sz w:val="18"/>
          <w:szCs w:val="18"/>
        </w:rPr>
      </w:pPr>
      <w:r w:rsidRPr="00FB0138">
        <w:rPr>
          <w:rFonts w:ascii="Verdana" w:hAnsi="Verdana" w:cs="Arial"/>
          <w:b/>
          <w:sz w:val="18"/>
          <w:szCs w:val="18"/>
        </w:rPr>
        <w:t>NORMATIVA APLICABLE AL PROCESO DE CONTRATACIÓN</w:t>
      </w:r>
    </w:p>
    <w:p w:rsidR="00A544DB" w:rsidRPr="00FB0138" w:rsidRDefault="00A544DB" w:rsidP="00D45E93">
      <w:pPr>
        <w:spacing w:line="276" w:lineRule="auto"/>
        <w:ind w:left="720" w:hanging="720"/>
        <w:jc w:val="both"/>
        <w:rPr>
          <w:rFonts w:ascii="Verdana" w:hAnsi="Verdana" w:cs="Arial"/>
          <w:b/>
          <w:sz w:val="18"/>
          <w:szCs w:val="18"/>
        </w:rPr>
      </w:pPr>
    </w:p>
    <w:p w:rsidR="00CE4A71" w:rsidRPr="00FB0138" w:rsidRDefault="00CE4A71" w:rsidP="008925BD">
      <w:pPr>
        <w:spacing w:line="276" w:lineRule="auto"/>
        <w:ind w:left="567"/>
        <w:jc w:val="both"/>
        <w:rPr>
          <w:rFonts w:ascii="Verdana" w:hAnsi="Verdana"/>
          <w:color w:val="000000"/>
          <w:sz w:val="18"/>
          <w:szCs w:val="18"/>
        </w:rPr>
      </w:pPr>
      <w:r w:rsidRPr="00FB0138">
        <w:rPr>
          <w:rFonts w:ascii="Verdana" w:hAnsi="Verdana"/>
          <w:color w:val="000000"/>
          <w:sz w:val="18"/>
          <w:szCs w:val="18"/>
        </w:rPr>
        <w:t xml:space="preserve">El proceso de contratación se rige por el presente Documento Base de Contratación (DBC), en aplicación a lo establecido en el Decreto Supremo No 26688 de 05 de julio de 2002 y Decreto Supremo No 224 de 24 de julio de 2009 y su Reglamento aprobado mediante Resolución de Directorio Nº </w:t>
      </w:r>
      <w:r w:rsidR="00A32AC1">
        <w:rPr>
          <w:rFonts w:ascii="Verdana" w:hAnsi="Verdana"/>
          <w:color w:val="000000"/>
          <w:sz w:val="18"/>
          <w:szCs w:val="18"/>
        </w:rPr>
        <w:t>91</w:t>
      </w:r>
      <w:r w:rsidR="0002420D" w:rsidRPr="00FB0138">
        <w:rPr>
          <w:rFonts w:ascii="Verdana" w:hAnsi="Verdana"/>
          <w:color w:val="000000"/>
          <w:sz w:val="18"/>
          <w:szCs w:val="18"/>
        </w:rPr>
        <w:t>/201</w:t>
      </w:r>
      <w:r w:rsidR="00A32AC1">
        <w:rPr>
          <w:rFonts w:ascii="Verdana" w:hAnsi="Verdana"/>
          <w:color w:val="000000"/>
          <w:sz w:val="18"/>
          <w:szCs w:val="18"/>
        </w:rPr>
        <w:t>3</w:t>
      </w:r>
      <w:r w:rsidRPr="00FB0138">
        <w:rPr>
          <w:rFonts w:ascii="Verdana" w:hAnsi="Verdana"/>
          <w:color w:val="000000"/>
          <w:sz w:val="18"/>
          <w:szCs w:val="18"/>
        </w:rPr>
        <w:t xml:space="preserve"> de </w:t>
      </w:r>
      <w:r w:rsidR="0002420D" w:rsidRPr="00FB0138">
        <w:rPr>
          <w:rFonts w:ascii="Verdana" w:hAnsi="Verdana"/>
          <w:color w:val="000000"/>
          <w:sz w:val="18"/>
          <w:szCs w:val="18"/>
        </w:rPr>
        <w:t xml:space="preserve">fecha </w:t>
      </w:r>
      <w:r w:rsidR="00A32AC1">
        <w:rPr>
          <w:rFonts w:ascii="Verdana" w:hAnsi="Verdana"/>
          <w:color w:val="000000"/>
          <w:sz w:val="18"/>
          <w:szCs w:val="18"/>
        </w:rPr>
        <w:t>20</w:t>
      </w:r>
      <w:r w:rsidR="0002420D" w:rsidRPr="00FB0138">
        <w:rPr>
          <w:rFonts w:ascii="Verdana" w:hAnsi="Verdana"/>
          <w:color w:val="000000"/>
          <w:sz w:val="18"/>
          <w:szCs w:val="18"/>
        </w:rPr>
        <w:t xml:space="preserve"> de </w:t>
      </w:r>
      <w:r w:rsidR="00A32AC1">
        <w:rPr>
          <w:rFonts w:ascii="Verdana" w:hAnsi="Verdana"/>
          <w:color w:val="000000"/>
          <w:sz w:val="18"/>
          <w:szCs w:val="18"/>
        </w:rPr>
        <w:t>Noviembre</w:t>
      </w:r>
      <w:r w:rsidRPr="00FB0138">
        <w:rPr>
          <w:rFonts w:ascii="Verdana" w:hAnsi="Verdana"/>
          <w:color w:val="000000"/>
          <w:sz w:val="18"/>
          <w:szCs w:val="18"/>
        </w:rPr>
        <w:t xml:space="preserve"> de 20</w:t>
      </w:r>
      <w:r w:rsidR="0002420D" w:rsidRPr="00FB0138">
        <w:rPr>
          <w:rFonts w:ascii="Verdana" w:hAnsi="Verdana"/>
          <w:color w:val="000000"/>
          <w:sz w:val="18"/>
          <w:szCs w:val="18"/>
        </w:rPr>
        <w:t>1</w:t>
      </w:r>
      <w:r w:rsidR="00A32AC1">
        <w:rPr>
          <w:rFonts w:ascii="Verdana" w:hAnsi="Verdana"/>
          <w:color w:val="000000"/>
          <w:sz w:val="18"/>
          <w:szCs w:val="18"/>
        </w:rPr>
        <w:t>3</w:t>
      </w:r>
      <w:r w:rsidRPr="00FB0138">
        <w:rPr>
          <w:rFonts w:ascii="Verdana" w:hAnsi="Verdana"/>
          <w:color w:val="000000"/>
          <w:sz w:val="18"/>
          <w:szCs w:val="18"/>
        </w:rPr>
        <w:t>.</w:t>
      </w:r>
    </w:p>
    <w:p w:rsidR="00F604AF" w:rsidRPr="00FB0138" w:rsidRDefault="00F604AF" w:rsidP="00D45E93">
      <w:pPr>
        <w:spacing w:line="276" w:lineRule="auto"/>
        <w:ind w:left="426"/>
        <w:jc w:val="both"/>
        <w:rPr>
          <w:rFonts w:ascii="Verdana" w:hAnsi="Verdana"/>
          <w:sz w:val="18"/>
          <w:szCs w:val="18"/>
        </w:rPr>
      </w:pPr>
    </w:p>
    <w:p w:rsidR="00EE7A73" w:rsidRPr="00FB0138" w:rsidRDefault="00EE7A73" w:rsidP="00B7362E">
      <w:pPr>
        <w:numPr>
          <w:ilvl w:val="0"/>
          <w:numId w:val="4"/>
        </w:numPr>
        <w:tabs>
          <w:tab w:val="num" w:pos="567"/>
        </w:tabs>
        <w:spacing w:line="276" w:lineRule="auto"/>
        <w:ind w:left="567" w:hanging="283"/>
        <w:jc w:val="both"/>
        <w:rPr>
          <w:rFonts w:ascii="Verdana" w:hAnsi="Verdana" w:cs="Arial"/>
          <w:b/>
          <w:sz w:val="18"/>
          <w:szCs w:val="18"/>
        </w:rPr>
      </w:pPr>
      <w:r w:rsidRPr="00FB0138">
        <w:rPr>
          <w:rFonts w:ascii="Verdana" w:hAnsi="Verdana" w:cs="Arial"/>
          <w:b/>
          <w:sz w:val="18"/>
          <w:szCs w:val="18"/>
        </w:rPr>
        <w:t>PROPONENTES ELEGIBLES</w:t>
      </w:r>
    </w:p>
    <w:p w:rsidR="00C44D2C" w:rsidRPr="001D2CFF" w:rsidRDefault="002B364C" w:rsidP="002B364C">
      <w:pPr>
        <w:spacing w:line="276" w:lineRule="auto"/>
        <w:ind w:left="567"/>
        <w:jc w:val="both"/>
        <w:rPr>
          <w:rFonts w:ascii="Verdana" w:hAnsi="Verdana" w:cs="Arial"/>
          <w:color w:val="FFFFFF"/>
          <w:sz w:val="18"/>
          <w:szCs w:val="18"/>
        </w:rPr>
      </w:pPr>
      <w:r w:rsidRPr="001D2CFF">
        <w:rPr>
          <w:rFonts w:ascii="Verdana" w:hAnsi="Verdana" w:cs="Arial"/>
          <w:color w:val="FFFFFF"/>
          <w:sz w:val="18"/>
          <w:szCs w:val="18"/>
        </w:rPr>
        <w:t>As</w:t>
      </w:r>
    </w:p>
    <w:p w:rsidR="001D2CFF" w:rsidRPr="001D2CFF" w:rsidRDefault="00257DAF" w:rsidP="00257DAF">
      <w:pPr>
        <w:pStyle w:val="Prrafodelista"/>
        <w:spacing w:line="276" w:lineRule="auto"/>
        <w:ind w:left="567"/>
        <w:jc w:val="both"/>
        <w:rPr>
          <w:rFonts w:ascii="Verdana" w:hAnsi="Verdana" w:cs="Calibri"/>
          <w:color w:val="000000"/>
          <w:sz w:val="18"/>
          <w:szCs w:val="18"/>
        </w:rPr>
      </w:pPr>
      <w:r w:rsidRPr="001D2CFF">
        <w:rPr>
          <w:rFonts w:ascii="Verdana" w:hAnsi="Verdana" w:cs="Calibri"/>
          <w:color w:val="000000"/>
          <w:sz w:val="18"/>
          <w:szCs w:val="18"/>
        </w:rPr>
        <w:t xml:space="preserve">En esta convocatoria </w:t>
      </w:r>
      <w:r w:rsidR="00302F3F" w:rsidRPr="001D2CFF">
        <w:rPr>
          <w:rFonts w:ascii="Verdana" w:hAnsi="Verdana" w:cs="Calibri"/>
          <w:color w:val="000000"/>
          <w:sz w:val="18"/>
          <w:szCs w:val="18"/>
        </w:rPr>
        <w:t xml:space="preserve">únicamente </w:t>
      </w:r>
      <w:r w:rsidRPr="001D2CFF">
        <w:rPr>
          <w:rFonts w:ascii="Verdana" w:hAnsi="Verdana" w:cs="Calibri"/>
          <w:color w:val="000000"/>
          <w:sz w:val="18"/>
          <w:szCs w:val="18"/>
        </w:rPr>
        <w:t xml:space="preserve">podrán participar Empresas extranjeras legalmente constituidas en </w:t>
      </w:r>
      <w:r w:rsidR="00813F7E" w:rsidRPr="001D2CFF">
        <w:rPr>
          <w:rFonts w:ascii="Verdana" w:hAnsi="Verdana" w:cs="Calibri"/>
          <w:color w:val="000000"/>
          <w:sz w:val="18"/>
          <w:szCs w:val="18"/>
        </w:rPr>
        <w:t>su</w:t>
      </w:r>
      <w:r w:rsidRPr="001D2CFF">
        <w:rPr>
          <w:rFonts w:ascii="Verdana" w:hAnsi="Verdana" w:cs="Calibri"/>
          <w:color w:val="000000"/>
          <w:sz w:val="18"/>
          <w:szCs w:val="18"/>
        </w:rPr>
        <w:t xml:space="preserve"> país de origen, o en asociaciones o consorcios </w:t>
      </w:r>
      <w:r w:rsidR="002A1554" w:rsidRPr="001D2CFF">
        <w:rPr>
          <w:rFonts w:ascii="Verdana" w:hAnsi="Verdana" w:cs="Calibri"/>
          <w:color w:val="000000"/>
          <w:sz w:val="18"/>
          <w:szCs w:val="18"/>
        </w:rPr>
        <w:t xml:space="preserve">extranjeros, </w:t>
      </w:r>
      <w:r w:rsidRPr="001D2CFF">
        <w:rPr>
          <w:rFonts w:ascii="Verdana" w:hAnsi="Verdana" w:cs="Calibri"/>
          <w:color w:val="000000"/>
          <w:sz w:val="18"/>
          <w:szCs w:val="18"/>
        </w:rPr>
        <w:t>conformados previamente a la presentación de propuestas</w:t>
      </w:r>
      <w:r w:rsidR="001C2401">
        <w:rPr>
          <w:rFonts w:ascii="Verdana" w:hAnsi="Verdana" w:cs="Calibri"/>
          <w:color w:val="000000"/>
          <w:sz w:val="18"/>
          <w:szCs w:val="18"/>
        </w:rPr>
        <w:t>.</w:t>
      </w:r>
    </w:p>
    <w:p w:rsidR="00ED7FE6" w:rsidRPr="00FB0138" w:rsidRDefault="00ED7FE6" w:rsidP="00D35FB7">
      <w:pPr>
        <w:spacing w:line="276" w:lineRule="auto"/>
        <w:ind w:left="426"/>
        <w:jc w:val="both"/>
        <w:rPr>
          <w:rFonts w:ascii="Verdana" w:hAnsi="Verdana" w:cs="Arial"/>
          <w:sz w:val="18"/>
          <w:szCs w:val="18"/>
        </w:rPr>
      </w:pPr>
    </w:p>
    <w:p w:rsidR="00ED7FE6" w:rsidRPr="00FB0138" w:rsidRDefault="00ED7FE6" w:rsidP="00B7362E">
      <w:pPr>
        <w:numPr>
          <w:ilvl w:val="0"/>
          <w:numId w:val="4"/>
        </w:numPr>
        <w:spacing w:line="276" w:lineRule="auto"/>
        <w:ind w:left="567" w:hanging="283"/>
        <w:jc w:val="both"/>
        <w:rPr>
          <w:rFonts w:ascii="Verdana" w:hAnsi="Verdana" w:cs="Arial"/>
          <w:b/>
          <w:sz w:val="18"/>
          <w:szCs w:val="18"/>
        </w:rPr>
      </w:pPr>
      <w:r w:rsidRPr="00FB0138">
        <w:rPr>
          <w:rFonts w:ascii="Verdana" w:hAnsi="Verdana"/>
          <w:b/>
          <w:sz w:val="18"/>
          <w:szCs w:val="18"/>
        </w:rPr>
        <w:t xml:space="preserve">IMPEDIDOS PARA PARTICIPAR EN </w:t>
      </w:r>
      <w:r w:rsidR="00567AD3" w:rsidRPr="00FB0138">
        <w:rPr>
          <w:rFonts w:ascii="Verdana" w:hAnsi="Verdana"/>
          <w:b/>
          <w:sz w:val="18"/>
          <w:szCs w:val="18"/>
        </w:rPr>
        <w:t>EL</w:t>
      </w:r>
      <w:r w:rsidRPr="00FB0138">
        <w:rPr>
          <w:rFonts w:ascii="Verdana" w:hAnsi="Verdana"/>
          <w:b/>
          <w:sz w:val="18"/>
          <w:szCs w:val="18"/>
        </w:rPr>
        <w:t xml:space="preserve"> PROCESOS DE CONTRATACIÓN</w:t>
      </w:r>
    </w:p>
    <w:p w:rsidR="00ED7FE6" w:rsidRPr="00FB0138" w:rsidRDefault="00567AD3" w:rsidP="0056797F">
      <w:pPr>
        <w:pStyle w:val="Ttulo1"/>
        <w:tabs>
          <w:tab w:val="num" w:pos="360"/>
        </w:tabs>
        <w:spacing w:line="276" w:lineRule="auto"/>
        <w:ind w:left="567"/>
        <w:jc w:val="both"/>
        <w:rPr>
          <w:rFonts w:ascii="Verdana" w:hAnsi="Verdana"/>
          <w:b w:val="0"/>
          <w:sz w:val="18"/>
          <w:szCs w:val="18"/>
          <w:lang w:val="es-BO"/>
        </w:rPr>
      </w:pPr>
      <w:r w:rsidRPr="00FB0138">
        <w:rPr>
          <w:rFonts w:ascii="Verdana" w:hAnsi="Verdana"/>
          <w:b w:val="0"/>
          <w:sz w:val="18"/>
          <w:szCs w:val="18"/>
          <w:lang w:val="es-BO"/>
        </w:rPr>
        <w:t>Para efectos de información a los proponentes</w:t>
      </w:r>
      <w:r w:rsidR="001D2CFF">
        <w:rPr>
          <w:rFonts w:ascii="Verdana" w:hAnsi="Verdana"/>
          <w:b w:val="0"/>
          <w:sz w:val="18"/>
          <w:szCs w:val="18"/>
          <w:lang w:val="es-BO"/>
        </w:rPr>
        <w:t xml:space="preserve"> y en cumplimiento al Artículo 18 del Reglamento del D.S. 224</w:t>
      </w:r>
      <w:r w:rsidRPr="00FB0138">
        <w:rPr>
          <w:rFonts w:ascii="Verdana" w:hAnsi="Verdana"/>
          <w:b w:val="0"/>
          <w:sz w:val="18"/>
          <w:szCs w:val="18"/>
          <w:lang w:val="es-BO"/>
        </w:rPr>
        <w:t xml:space="preserve">, </w:t>
      </w:r>
      <w:r w:rsidR="001D2CFF">
        <w:rPr>
          <w:rFonts w:ascii="Verdana" w:hAnsi="Verdana"/>
          <w:b w:val="0"/>
          <w:sz w:val="18"/>
          <w:szCs w:val="18"/>
          <w:lang w:val="es-BO"/>
        </w:rPr>
        <w:t xml:space="preserve">están </w:t>
      </w:r>
      <w:r w:rsidR="00ED7FE6" w:rsidRPr="00FB0138">
        <w:rPr>
          <w:rFonts w:ascii="Verdana" w:hAnsi="Verdana"/>
          <w:b w:val="0"/>
          <w:sz w:val="18"/>
          <w:szCs w:val="18"/>
        </w:rPr>
        <w:t xml:space="preserve">impedidos </w:t>
      </w:r>
      <w:r w:rsidRPr="00FB0138">
        <w:rPr>
          <w:rFonts w:ascii="Verdana" w:hAnsi="Verdana"/>
          <w:b w:val="0"/>
          <w:sz w:val="18"/>
          <w:szCs w:val="18"/>
          <w:lang w:val="es-BO"/>
        </w:rPr>
        <w:t>de</w:t>
      </w:r>
      <w:r w:rsidR="00ED7FE6" w:rsidRPr="00FB0138">
        <w:rPr>
          <w:rFonts w:ascii="Verdana" w:hAnsi="Verdana"/>
          <w:b w:val="0"/>
          <w:sz w:val="18"/>
          <w:szCs w:val="18"/>
        </w:rPr>
        <w:t xml:space="preserve"> participar</w:t>
      </w:r>
      <w:r w:rsidRPr="00FB0138">
        <w:rPr>
          <w:rFonts w:ascii="Verdana" w:hAnsi="Verdana"/>
          <w:b w:val="0"/>
          <w:sz w:val="18"/>
          <w:szCs w:val="18"/>
          <w:lang w:val="es-BO"/>
        </w:rPr>
        <w:t xml:space="preserve"> en la presente convocatoria,</w:t>
      </w:r>
      <w:r w:rsidR="00ED7FE6" w:rsidRPr="00FB0138">
        <w:rPr>
          <w:rFonts w:ascii="Verdana" w:hAnsi="Verdana"/>
          <w:b w:val="0"/>
          <w:sz w:val="18"/>
          <w:szCs w:val="18"/>
        </w:rPr>
        <w:t xml:space="preserve"> las personas jurídicas </w:t>
      </w:r>
      <w:r w:rsidR="001D2CFF">
        <w:rPr>
          <w:rFonts w:ascii="Verdana" w:hAnsi="Verdana"/>
          <w:b w:val="0"/>
          <w:sz w:val="18"/>
          <w:szCs w:val="18"/>
        </w:rPr>
        <w:t xml:space="preserve">que: </w:t>
      </w:r>
    </w:p>
    <w:p w:rsidR="00ED7FE6" w:rsidRPr="00FB0138" w:rsidRDefault="00ED7FE6" w:rsidP="0056797F">
      <w:pPr>
        <w:tabs>
          <w:tab w:val="num" w:pos="1260"/>
        </w:tabs>
        <w:spacing w:line="276" w:lineRule="auto"/>
        <w:ind w:left="567"/>
        <w:jc w:val="both"/>
        <w:rPr>
          <w:rFonts w:ascii="Verdana" w:hAnsi="Verdana"/>
          <w:sz w:val="18"/>
          <w:szCs w:val="18"/>
        </w:rPr>
      </w:pP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sidRPr="00FB0138">
        <w:rPr>
          <w:rFonts w:ascii="Verdana" w:hAnsi="Verdana"/>
          <w:sz w:val="18"/>
          <w:szCs w:val="18"/>
        </w:rPr>
        <w:t xml:space="preserve">Que se encuentren asociados con consultores que </w:t>
      </w:r>
      <w:r>
        <w:rPr>
          <w:rFonts w:ascii="Verdana" w:hAnsi="Verdana"/>
          <w:sz w:val="18"/>
          <w:szCs w:val="18"/>
        </w:rPr>
        <w:t xml:space="preserve">hubieran asesorado en la elaboración de las Especificaciones Técnicas, Términos de Referencia o Documento Base de Contratación, exceptuando lo enunciado en el </w:t>
      </w:r>
      <w:proofErr w:type="gramStart"/>
      <w:r>
        <w:rPr>
          <w:rFonts w:ascii="Verdana" w:hAnsi="Verdana"/>
          <w:sz w:val="18"/>
          <w:szCs w:val="18"/>
        </w:rPr>
        <w:t>Articulo</w:t>
      </w:r>
      <w:proofErr w:type="gramEnd"/>
      <w:r>
        <w:rPr>
          <w:rFonts w:ascii="Verdana" w:hAnsi="Verdana"/>
          <w:sz w:val="18"/>
          <w:szCs w:val="18"/>
        </w:rPr>
        <w:t xml:space="preserve"> 21 del presente reglamento.</w:t>
      </w: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Pr>
          <w:rFonts w:ascii="Verdana" w:hAnsi="Verdana"/>
          <w:sz w:val="18"/>
          <w:szCs w:val="18"/>
        </w:rPr>
        <w:t>Que este reportado en el sistema de proveedores corporativo.</w:t>
      </w: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sidRPr="00FB0138">
        <w:rPr>
          <w:rFonts w:ascii="Verdana" w:hAnsi="Verdana"/>
          <w:sz w:val="18"/>
          <w:szCs w:val="18"/>
        </w:rPr>
        <w:t>Que hubiesen declarado su disolución o quiebra.</w:t>
      </w: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Pr>
          <w:rFonts w:ascii="Verdana" w:hAnsi="Verdana"/>
          <w:sz w:val="18"/>
          <w:szCs w:val="18"/>
        </w:rPr>
        <w:t>Cuyos Representante Legales, Accionistas o Socios controladores, tengan vinculación matrimonial o de parentesco con la MAE y/o con la ARPC, hasta el tercer grado de consanguinidad y segundo de afinidad, conforme lo establecido en el Código de Familia del Estado Plurinacional de Bolivia.</w:t>
      </w:r>
    </w:p>
    <w:p w:rsidR="00CD7987" w:rsidRDefault="00CD7987" w:rsidP="00CD7987">
      <w:pPr>
        <w:spacing w:line="276" w:lineRule="auto"/>
        <w:ind w:left="993"/>
        <w:jc w:val="both"/>
        <w:rPr>
          <w:rFonts w:ascii="Verdana" w:hAnsi="Verdana"/>
          <w:sz w:val="18"/>
          <w:szCs w:val="18"/>
        </w:rPr>
      </w:pPr>
      <w:r>
        <w:rPr>
          <w:rFonts w:ascii="Verdana" w:hAnsi="Verdana"/>
          <w:sz w:val="18"/>
          <w:szCs w:val="18"/>
        </w:rPr>
        <w:t>En el caso de la ARPC, deberá presentar su excusa ante la Presidencia Ejecutiva de Y.P.F.B., quien determinara si continua o designa un reemplazante. Para el resto del personal que corresponda, la excusa será elevada a consideración de la ARPC, el que definirá la continuidad o sustitución.</w:t>
      </w:r>
    </w:p>
    <w:p w:rsidR="00CD7987" w:rsidRDefault="00CD7987" w:rsidP="00CD7987">
      <w:pPr>
        <w:spacing w:line="276" w:lineRule="auto"/>
        <w:ind w:left="993"/>
        <w:jc w:val="both"/>
        <w:rPr>
          <w:rFonts w:ascii="Verdana" w:hAnsi="Verdana"/>
          <w:sz w:val="18"/>
          <w:szCs w:val="18"/>
        </w:rPr>
      </w:pP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Pr>
          <w:rFonts w:ascii="Verdana" w:hAnsi="Verdana"/>
          <w:sz w:val="18"/>
          <w:szCs w:val="18"/>
        </w:rPr>
        <w:t xml:space="preserve">Los ex funcionarios o trabajadores de Y.P.F.B. hasta un (1) año antes del inicio del proceso de contratación, </w:t>
      </w:r>
      <w:r w:rsidR="00EB0AC4">
        <w:rPr>
          <w:rFonts w:ascii="Verdana" w:hAnsi="Verdana"/>
          <w:sz w:val="18"/>
          <w:szCs w:val="18"/>
        </w:rPr>
        <w:t>así</w:t>
      </w:r>
      <w:r>
        <w:rPr>
          <w:rFonts w:ascii="Verdana" w:hAnsi="Verdana"/>
          <w:sz w:val="18"/>
          <w:szCs w:val="18"/>
        </w:rPr>
        <w:t xml:space="preserve"> como de las empresas controladas por estos.</w:t>
      </w:r>
    </w:p>
    <w:p w:rsidR="00CD7987" w:rsidRDefault="00CD7987" w:rsidP="00A362F7">
      <w:pPr>
        <w:numPr>
          <w:ilvl w:val="0"/>
          <w:numId w:val="6"/>
        </w:numPr>
        <w:tabs>
          <w:tab w:val="num" w:pos="993"/>
        </w:tabs>
        <w:spacing w:line="276" w:lineRule="auto"/>
        <w:ind w:left="993" w:hanging="426"/>
        <w:jc w:val="both"/>
        <w:rPr>
          <w:rFonts w:ascii="Verdana" w:hAnsi="Verdana"/>
          <w:sz w:val="18"/>
          <w:szCs w:val="18"/>
        </w:rPr>
      </w:pPr>
      <w:r>
        <w:rPr>
          <w:rFonts w:ascii="Verdana" w:hAnsi="Verdana"/>
          <w:sz w:val="18"/>
          <w:szCs w:val="18"/>
        </w:rPr>
        <w:t xml:space="preserve">El personal que ejerce funciones en Y.P.F.B., </w:t>
      </w:r>
      <w:r w:rsidR="00EB0AC4">
        <w:rPr>
          <w:rFonts w:ascii="Verdana" w:hAnsi="Verdana"/>
          <w:sz w:val="18"/>
          <w:szCs w:val="18"/>
        </w:rPr>
        <w:t>así</w:t>
      </w:r>
      <w:r>
        <w:rPr>
          <w:rFonts w:ascii="Verdana" w:hAnsi="Verdana"/>
          <w:sz w:val="18"/>
          <w:szCs w:val="18"/>
        </w:rPr>
        <w:t xml:space="preserve"> como en las Empresas Subsidiarias del Empresa Estatal Petrolera.</w:t>
      </w:r>
    </w:p>
    <w:p w:rsidR="00ED7FE6" w:rsidRPr="00FB0138" w:rsidRDefault="00ED7FE6" w:rsidP="00A73917">
      <w:pPr>
        <w:pStyle w:val="Prrafodelista"/>
        <w:ind w:left="993" w:hanging="426"/>
        <w:rPr>
          <w:rFonts w:ascii="Verdana" w:hAnsi="Verdana"/>
          <w:sz w:val="18"/>
          <w:szCs w:val="18"/>
        </w:rPr>
      </w:pPr>
    </w:p>
    <w:p w:rsidR="00ED7FE6" w:rsidRPr="00FB0138" w:rsidRDefault="00ED7FE6" w:rsidP="00A362F7">
      <w:pPr>
        <w:numPr>
          <w:ilvl w:val="0"/>
          <w:numId w:val="6"/>
        </w:numPr>
        <w:tabs>
          <w:tab w:val="num" w:pos="993"/>
        </w:tabs>
        <w:spacing w:line="276" w:lineRule="auto"/>
        <w:ind w:left="993" w:hanging="426"/>
        <w:jc w:val="both"/>
        <w:rPr>
          <w:rFonts w:ascii="Verdana" w:hAnsi="Verdana"/>
          <w:sz w:val="18"/>
          <w:szCs w:val="18"/>
        </w:rPr>
      </w:pPr>
      <w:r w:rsidRPr="00FB0138">
        <w:rPr>
          <w:rFonts w:ascii="Verdana" w:hAnsi="Verdana"/>
          <w:sz w:val="18"/>
          <w:szCs w:val="18"/>
        </w:rPr>
        <w:t>Los proponentes adjudicados que hayan desistido de suscribir el contrato, hasta un (1) año después de la fecha de desistimiento</w:t>
      </w:r>
      <w:r w:rsidR="00EB0AC4">
        <w:rPr>
          <w:rFonts w:ascii="Verdana" w:hAnsi="Verdana"/>
          <w:sz w:val="18"/>
          <w:szCs w:val="18"/>
        </w:rPr>
        <w:t xml:space="preserve"> expreso o tácito</w:t>
      </w:r>
      <w:r w:rsidRPr="00FB0138">
        <w:rPr>
          <w:rFonts w:ascii="Verdana" w:hAnsi="Verdana"/>
          <w:sz w:val="18"/>
          <w:szCs w:val="18"/>
        </w:rPr>
        <w:t>, salvo causas de fuerza mayor o caso fortuito</w:t>
      </w:r>
      <w:r w:rsidR="00EB0AC4">
        <w:rPr>
          <w:rFonts w:ascii="Verdana" w:hAnsi="Verdana"/>
          <w:sz w:val="18"/>
          <w:szCs w:val="18"/>
        </w:rPr>
        <w:t xml:space="preserve"> u otros motivos</w:t>
      </w:r>
      <w:r w:rsidRPr="00FB0138">
        <w:rPr>
          <w:rFonts w:ascii="Verdana" w:hAnsi="Verdana"/>
          <w:sz w:val="18"/>
          <w:szCs w:val="18"/>
        </w:rPr>
        <w:t xml:space="preserve"> debidamente justificadas y aceptadas por</w:t>
      </w:r>
      <w:r w:rsidR="00EB0AC4">
        <w:rPr>
          <w:rFonts w:ascii="Verdana" w:hAnsi="Verdana"/>
          <w:sz w:val="18"/>
          <w:szCs w:val="18"/>
        </w:rPr>
        <w:t xml:space="preserve"> la Autoridad Responsable del Proceso de Contratación</w:t>
      </w:r>
      <w:r w:rsidRPr="00FB0138">
        <w:rPr>
          <w:rFonts w:ascii="Verdana" w:hAnsi="Verdana"/>
          <w:sz w:val="18"/>
          <w:szCs w:val="18"/>
        </w:rPr>
        <w:t>.</w:t>
      </w:r>
    </w:p>
    <w:p w:rsidR="00ED7FE6" w:rsidRPr="00FB0138" w:rsidRDefault="00ED7FE6" w:rsidP="00A73917">
      <w:pPr>
        <w:pStyle w:val="Prrafodelista"/>
        <w:ind w:left="993" w:hanging="426"/>
        <w:rPr>
          <w:rFonts w:ascii="Verdana" w:hAnsi="Verdana"/>
          <w:sz w:val="18"/>
          <w:szCs w:val="18"/>
        </w:rPr>
      </w:pPr>
    </w:p>
    <w:p w:rsidR="00EB0AC4" w:rsidRDefault="00ED7FE6" w:rsidP="00A362F7">
      <w:pPr>
        <w:numPr>
          <w:ilvl w:val="0"/>
          <w:numId w:val="6"/>
        </w:numPr>
        <w:tabs>
          <w:tab w:val="num" w:pos="993"/>
        </w:tabs>
        <w:spacing w:line="276" w:lineRule="auto"/>
        <w:ind w:left="993" w:hanging="426"/>
        <w:jc w:val="both"/>
        <w:rPr>
          <w:rFonts w:ascii="Verdana" w:hAnsi="Verdana" w:cs="Arial"/>
          <w:color w:val="FF0000"/>
          <w:sz w:val="18"/>
          <w:szCs w:val="18"/>
        </w:rPr>
      </w:pPr>
      <w:r w:rsidRPr="00A73917">
        <w:rPr>
          <w:rFonts w:ascii="Verdana" w:hAnsi="Verdana"/>
          <w:sz w:val="18"/>
          <w:szCs w:val="18"/>
        </w:rPr>
        <w:t>Los proveedores, contratista</w:t>
      </w:r>
      <w:r w:rsidR="002A1554" w:rsidRPr="00A73917">
        <w:rPr>
          <w:rFonts w:ascii="Verdana" w:hAnsi="Verdana"/>
          <w:sz w:val="18"/>
          <w:szCs w:val="18"/>
        </w:rPr>
        <w:t>s</w:t>
      </w:r>
      <w:r w:rsidRPr="00A73917">
        <w:rPr>
          <w:rFonts w:ascii="Verdana" w:hAnsi="Verdana"/>
          <w:sz w:val="18"/>
          <w:szCs w:val="18"/>
        </w:rPr>
        <w:t xml:space="preserve"> y consultores con los que se hubiese resuelto el contrato por causales atribuibles a éstos, no podrán participar</w:t>
      </w:r>
      <w:r w:rsidR="00EB0AC4">
        <w:rPr>
          <w:rFonts w:ascii="Verdana" w:hAnsi="Verdana"/>
          <w:sz w:val="18"/>
          <w:szCs w:val="18"/>
        </w:rPr>
        <w:t xml:space="preserve"> en procesos de contratación</w:t>
      </w:r>
      <w:r w:rsidRPr="00A73917">
        <w:rPr>
          <w:rFonts w:ascii="Verdana" w:hAnsi="Verdana"/>
          <w:sz w:val="18"/>
          <w:szCs w:val="18"/>
        </w:rPr>
        <w:t xml:space="preserve"> hasta tres (3) años después de la fecha de la resolución.</w:t>
      </w:r>
      <w:r w:rsidR="002B364C" w:rsidRPr="00A73917">
        <w:rPr>
          <w:rFonts w:ascii="Verdana" w:hAnsi="Verdana" w:cs="Arial"/>
          <w:color w:val="FF0000"/>
          <w:sz w:val="18"/>
          <w:szCs w:val="18"/>
        </w:rPr>
        <w:t xml:space="preserve"> </w:t>
      </w:r>
    </w:p>
    <w:p w:rsidR="00EB0AC4" w:rsidRDefault="00EB0AC4" w:rsidP="00EB0AC4">
      <w:pPr>
        <w:pStyle w:val="Prrafodelista"/>
        <w:rPr>
          <w:rFonts w:ascii="Verdana" w:hAnsi="Verdana" w:cs="Arial"/>
          <w:color w:val="FF0000"/>
          <w:sz w:val="18"/>
          <w:szCs w:val="18"/>
        </w:rPr>
      </w:pPr>
    </w:p>
    <w:p w:rsidR="005972D8" w:rsidRPr="00FB0138" w:rsidRDefault="002B364C" w:rsidP="009574B6">
      <w:pPr>
        <w:spacing w:line="276" w:lineRule="auto"/>
        <w:jc w:val="both"/>
        <w:rPr>
          <w:rFonts w:ascii="Verdana" w:hAnsi="Verdana" w:cs="Arial"/>
          <w:b/>
          <w:sz w:val="18"/>
          <w:szCs w:val="18"/>
        </w:rPr>
      </w:pPr>
      <w:r w:rsidRPr="00A73917">
        <w:rPr>
          <w:rFonts w:ascii="Verdana" w:hAnsi="Verdana" w:cs="Arial"/>
          <w:color w:val="FF0000"/>
          <w:sz w:val="18"/>
          <w:szCs w:val="18"/>
        </w:rPr>
        <w:t xml:space="preserve">  </w:t>
      </w:r>
      <w:r w:rsidR="0056797F" w:rsidRPr="00FB0138">
        <w:rPr>
          <w:rFonts w:ascii="Verdana" w:hAnsi="Verdana" w:cs="Arial"/>
          <w:b/>
          <w:sz w:val="18"/>
          <w:szCs w:val="18"/>
        </w:rPr>
        <w:t xml:space="preserve"> </w:t>
      </w:r>
      <w:r w:rsidR="00991D12" w:rsidRPr="00FB0138">
        <w:rPr>
          <w:rFonts w:ascii="Verdana" w:hAnsi="Verdana" w:cs="Arial"/>
          <w:b/>
          <w:sz w:val="18"/>
          <w:szCs w:val="18"/>
        </w:rPr>
        <w:t xml:space="preserve"> </w:t>
      </w:r>
      <w:r w:rsidR="00152BB9" w:rsidRPr="00FB0138">
        <w:rPr>
          <w:rFonts w:ascii="Verdana" w:hAnsi="Verdana" w:cs="Arial"/>
          <w:b/>
          <w:sz w:val="18"/>
          <w:szCs w:val="18"/>
        </w:rPr>
        <w:t>TÉRMINOS</w:t>
      </w:r>
      <w:r w:rsidR="005972D8" w:rsidRPr="00FB0138">
        <w:rPr>
          <w:rFonts w:ascii="Verdana" w:hAnsi="Verdana" w:cs="Arial"/>
          <w:b/>
          <w:sz w:val="18"/>
          <w:szCs w:val="18"/>
        </w:rPr>
        <w:t>, PLAZOS Y HORARIOS</w:t>
      </w:r>
    </w:p>
    <w:p w:rsidR="00E5165A" w:rsidRPr="00FB0138" w:rsidRDefault="00E5165A" w:rsidP="0056797F">
      <w:pPr>
        <w:spacing w:line="276" w:lineRule="auto"/>
        <w:ind w:left="567"/>
        <w:jc w:val="both"/>
        <w:rPr>
          <w:rFonts w:ascii="Verdana" w:hAnsi="Verdana" w:cs="Arial"/>
          <w:b/>
          <w:sz w:val="18"/>
          <w:szCs w:val="18"/>
        </w:rPr>
      </w:pPr>
    </w:p>
    <w:p w:rsidR="00CE690D" w:rsidRPr="00FB0138" w:rsidRDefault="00CE690D" w:rsidP="00A362F7">
      <w:pPr>
        <w:pStyle w:val="Prrafodelista"/>
        <w:numPr>
          <w:ilvl w:val="0"/>
          <w:numId w:val="7"/>
        </w:numPr>
        <w:spacing w:line="276" w:lineRule="auto"/>
        <w:ind w:left="993" w:hanging="426"/>
        <w:jc w:val="both"/>
        <w:rPr>
          <w:rFonts w:ascii="Verdana" w:hAnsi="Verdana" w:cs="Arial"/>
          <w:sz w:val="18"/>
          <w:szCs w:val="18"/>
        </w:rPr>
      </w:pPr>
      <w:r w:rsidRPr="00FB0138">
        <w:rPr>
          <w:rFonts w:ascii="Verdana" w:hAnsi="Verdana" w:cs="Arial"/>
          <w:sz w:val="18"/>
          <w:szCs w:val="18"/>
        </w:rPr>
        <w:t>Los plazos del proceso están considerados en el cronograma del presente proceso de contratación.</w:t>
      </w:r>
    </w:p>
    <w:p w:rsidR="00CE690D" w:rsidRPr="00FB0138" w:rsidRDefault="00CE690D" w:rsidP="00CE690D">
      <w:pPr>
        <w:pStyle w:val="Prrafodelista"/>
        <w:spacing w:line="276" w:lineRule="auto"/>
        <w:ind w:left="993"/>
        <w:jc w:val="both"/>
        <w:rPr>
          <w:rFonts w:ascii="Verdana" w:hAnsi="Verdana" w:cs="Arial"/>
          <w:sz w:val="18"/>
          <w:szCs w:val="18"/>
        </w:rPr>
      </w:pPr>
    </w:p>
    <w:p w:rsidR="00E5165A" w:rsidRPr="00FB0138" w:rsidRDefault="00E5165A" w:rsidP="00A362F7">
      <w:pPr>
        <w:pStyle w:val="Prrafodelista"/>
        <w:numPr>
          <w:ilvl w:val="0"/>
          <w:numId w:val="7"/>
        </w:numPr>
        <w:spacing w:line="276" w:lineRule="auto"/>
        <w:ind w:left="993" w:hanging="426"/>
        <w:jc w:val="both"/>
        <w:rPr>
          <w:rFonts w:ascii="Verdana" w:hAnsi="Verdana" w:cs="Arial"/>
          <w:sz w:val="18"/>
          <w:szCs w:val="18"/>
        </w:rPr>
      </w:pPr>
      <w:r w:rsidRPr="00FB0138">
        <w:rPr>
          <w:rFonts w:ascii="Verdana" w:hAnsi="Verdana" w:cs="Arial"/>
          <w:sz w:val="18"/>
          <w:szCs w:val="18"/>
        </w:rPr>
        <w:t>Son considerados días hábiles administrativos los comprendidos de lunes a viernes, no se consideran días hábiles administrativos l</w:t>
      </w:r>
      <w:r w:rsidR="008925BD" w:rsidRPr="00FB0138">
        <w:rPr>
          <w:rFonts w:ascii="Verdana" w:hAnsi="Verdana" w:cs="Arial"/>
          <w:sz w:val="18"/>
          <w:szCs w:val="18"/>
        </w:rPr>
        <w:t>o</w:t>
      </w:r>
      <w:r w:rsidR="00567AD3" w:rsidRPr="00FB0138">
        <w:rPr>
          <w:rFonts w:ascii="Verdana" w:hAnsi="Verdana" w:cs="Arial"/>
          <w:sz w:val="18"/>
          <w:szCs w:val="18"/>
        </w:rPr>
        <w:t>s sábados, domingos y feriados.</w:t>
      </w:r>
    </w:p>
    <w:p w:rsidR="00E5165A" w:rsidRPr="00FB0138" w:rsidRDefault="00E5165A" w:rsidP="0056797F">
      <w:pPr>
        <w:pStyle w:val="Prrafodelista"/>
        <w:spacing w:line="276" w:lineRule="auto"/>
        <w:ind w:left="567"/>
        <w:jc w:val="both"/>
        <w:rPr>
          <w:rFonts w:ascii="Verdana" w:hAnsi="Verdana" w:cs="Arial"/>
          <w:sz w:val="18"/>
          <w:szCs w:val="18"/>
        </w:rPr>
      </w:pPr>
    </w:p>
    <w:p w:rsidR="002B364C" w:rsidRPr="00FB0138" w:rsidRDefault="00E5165A" w:rsidP="00A362F7">
      <w:pPr>
        <w:pStyle w:val="Prrafodelista"/>
        <w:numPr>
          <w:ilvl w:val="0"/>
          <w:numId w:val="7"/>
        </w:numPr>
        <w:spacing w:line="276" w:lineRule="auto"/>
        <w:ind w:left="993" w:hanging="426"/>
        <w:jc w:val="both"/>
        <w:rPr>
          <w:rFonts w:ascii="Verdana" w:hAnsi="Verdana" w:cs="Arial"/>
          <w:sz w:val="18"/>
          <w:szCs w:val="18"/>
        </w:rPr>
      </w:pPr>
      <w:r w:rsidRPr="00FB0138">
        <w:rPr>
          <w:rFonts w:ascii="Verdana" w:hAnsi="Verdana" w:cs="Arial"/>
          <w:sz w:val="18"/>
          <w:szCs w:val="18"/>
        </w:rPr>
        <w:t>Son consideradas horas hábiles administrativas, las que rigen en la entidad convocante com</w:t>
      </w:r>
      <w:r w:rsidR="00567AD3" w:rsidRPr="00FB0138">
        <w:rPr>
          <w:rFonts w:ascii="Verdana" w:hAnsi="Verdana" w:cs="Arial"/>
          <w:sz w:val="18"/>
          <w:szCs w:val="18"/>
        </w:rPr>
        <w:t>o horario de trabajo, que son la</w:t>
      </w:r>
      <w:r w:rsidRPr="00FB0138">
        <w:rPr>
          <w:rFonts w:ascii="Verdana" w:hAnsi="Verdana" w:cs="Arial"/>
          <w:sz w:val="18"/>
          <w:szCs w:val="18"/>
        </w:rPr>
        <w:t>s siguientes</w:t>
      </w:r>
      <w:r w:rsidR="00567AD3" w:rsidRPr="00FB0138">
        <w:rPr>
          <w:rFonts w:ascii="Verdana" w:hAnsi="Verdana" w:cs="Arial"/>
          <w:sz w:val="18"/>
          <w:szCs w:val="18"/>
        </w:rPr>
        <w:t>:</w:t>
      </w:r>
      <w:r w:rsidRPr="00FB0138">
        <w:rPr>
          <w:rFonts w:ascii="Verdana" w:hAnsi="Verdana" w:cs="Arial"/>
          <w:sz w:val="18"/>
          <w:szCs w:val="18"/>
        </w:rPr>
        <w:t xml:space="preserve"> mañanas de 08:30 a 12:30 y tardes de 14:30 a 18:30.</w:t>
      </w:r>
      <w:r w:rsidR="002B364C" w:rsidRPr="00FB0138">
        <w:rPr>
          <w:rFonts w:ascii="Verdana" w:hAnsi="Verdana" w:cs="Arial"/>
          <w:sz w:val="18"/>
          <w:szCs w:val="18"/>
        </w:rPr>
        <w:t xml:space="preserve"> en concordancia con </w:t>
      </w:r>
      <w:r w:rsidR="00CE690D" w:rsidRPr="00FB0138">
        <w:rPr>
          <w:rFonts w:ascii="Verdana" w:hAnsi="Verdana" w:cs="Arial"/>
          <w:b/>
          <w:sz w:val="18"/>
          <w:szCs w:val="18"/>
        </w:rPr>
        <w:t>h</w:t>
      </w:r>
      <w:r w:rsidR="002B364C" w:rsidRPr="00FB0138">
        <w:rPr>
          <w:rFonts w:ascii="Verdana" w:hAnsi="Verdana" w:cs="Arial"/>
          <w:b/>
          <w:sz w:val="18"/>
          <w:szCs w:val="18"/>
        </w:rPr>
        <w:t>uso horario del Estado Plurinacional de Bolivia</w:t>
      </w:r>
      <w:r w:rsidR="00AD3B3B" w:rsidRPr="00FB0138">
        <w:rPr>
          <w:rFonts w:ascii="Verdana" w:hAnsi="Verdana" w:cs="Arial"/>
          <w:b/>
          <w:sz w:val="18"/>
          <w:szCs w:val="18"/>
        </w:rPr>
        <w:t>.</w:t>
      </w:r>
    </w:p>
    <w:p w:rsidR="00ED7FE6" w:rsidRPr="00FB0138" w:rsidRDefault="00ED7FE6" w:rsidP="00ED7FE6">
      <w:pPr>
        <w:pStyle w:val="Prrafodelista"/>
        <w:spacing w:line="276" w:lineRule="auto"/>
        <w:rPr>
          <w:rFonts w:ascii="Verdana" w:hAnsi="Verdana"/>
          <w:sz w:val="18"/>
          <w:szCs w:val="18"/>
        </w:rPr>
      </w:pPr>
    </w:p>
    <w:p w:rsidR="00ED7FE6" w:rsidRPr="00FB0138" w:rsidRDefault="00ED7FE6" w:rsidP="000423F8">
      <w:pPr>
        <w:pStyle w:val="Prrafodelista"/>
        <w:numPr>
          <w:ilvl w:val="0"/>
          <w:numId w:val="4"/>
        </w:numPr>
        <w:spacing w:line="276" w:lineRule="auto"/>
        <w:jc w:val="both"/>
        <w:rPr>
          <w:rFonts w:ascii="Verdana" w:hAnsi="Verdana" w:cs="Arial"/>
          <w:b/>
          <w:sz w:val="18"/>
          <w:szCs w:val="18"/>
        </w:rPr>
      </w:pPr>
      <w:r w:rsidRPr="00FB0138">
        <w:rPr>
          <w:rFonts w:ascii="Verdana" w:hAnsi="Verdana" w:cs="Arial"/>
          <w:b/>
          <w:sz w:val="18"/>
          <w:szCs w:val="18"/>
        </w:rPr>
        <w:t>ACTIVIDADES ADMINISTRATIVAS PREVIAS A LA PRESENTACIÓN DE PROPUESTAS</w:t>
      </w:r>
    </w:p>
    <w:p w:rsidR="00ED7FE6" w:rsidRPr="00FB0138" w:rsidRDefault="00ED7FE6" w:rsidP="00ED7FE6">
      <w:pPr>
        <w:spacing w:line="276" w:lineRule="auto"/>
        <w:ind w:left="705" w:hanging="705"/>
        <w:jc w:val="both"/>
        <w:rPr>
          <w:rFonts w:ascii="Verdana" w:hAnsi="Verdana" w:cs="Arial"/>
          <w:b/>
          <w:sz w:val="18"/>
          <w:szCs w:val="18"/>
        </w:rPr>
      </w:pPr>
    </w:p>
    <w:p w:rsidR="00ED7FE6" w:rsidRPr="00FB0138" w:rsidRDefault="00ED7FE6" w:rsidP="00ED7FE6">
      <w:pPr>
        <w:spacing w:line="276" w:lineRule="auto"/>
        <w:ind w:left="708"/>
        <w:jc w:val="both"/>
        <w:rPr>
          <w:rFonts w:ascii="Verdana" w:hAnsi="Verdana" w:cs="Arial"/>
          <w:sz w:val="18"/>
          <w:szCs w:val="18"/>
        </w:rPr>
      </w:pPr>
      <w:r w:rsidRPr="00FB0138">
        <w:rPr>
          <w:rFonts w:ascii="Verdana" w:hAnsi="Verdana" w:cs="Arial"/>
          <w:sz w:val="18"/>
          <w:szCs w:val="18"/>
        </w:rPr>
        <w:t>Se contemplan las siguientes actividades previas a la presentación de propuestas:</w:t>
      </w:r>
    </w:p>
    <w:p w:rsidR="00425901" w:rsidRPr="00FB0138" w:rsidRDefault="00425901" w:rsidP="00425901">
      <w:pPr>
        <w:pStyle w:val="Prrafodelista"/>
        <w:rPr>
          <w:rFonts w:ascii="Verdana" w:hAnsi="Verdana" w:cs="Arial"/>
          <w:sz w:val="18"/>
          <w:szCs w:val="18"/>
        </w:rPr>
      </w:pPr>
    </w:p>
    <w:p w:rsidR="00813F7E" w:rsidRPr="006B0A34" w:rsidRDefault="00813F7E" w:rsidP="00813F7E">
      <w:pPr>
        <w:ind w:firstLine="705"/>
        <w:jc w:val="both"/>
        <w:rPr>
          <w:rFonts w:ascii="Verdana" w:hAnsi="Verdana" w:cs="Arial"/>
          <w:sz w:val="18"/>
          <w:szCs w:val="18"/>
        </w:rPr>
      </w:pPr>
      <w:r w:rsidRPr="006B0A34">
        <w:rPr>
          <w:rFonts w:ascii="Verdana" w:hAnsi="Verdana" w:cs="Arial"/>
          <w:sz w:val="18"/>
          <w:szCs w:val="18"/>
        </w:rPr>
        <w:t>Se contemplan las siguientes actividades previas a la presentación de propuestas:</w:t>
      </w:r>
    </w:p>
    <w:p w:rsidR="00813F7E" w:rsidRPr="00C9412C" w:rsidRDefault="00813F7E" w:rsidP="00813F7E">
      <w:pPr>
        <w:ind w:left="360"/>
        <w:jc w:val="both"/>
        <w:rPr>
          <w:rFonts w:ascii="Verdana" w:hAnsi="Verdana" w:cs="Arial"/>
          <w:sz w:val="18"/>
          <w:szCs w:val="18"/>
        </w:rPr>
      </w:pPr>
    </w:p>
    <w:p w:rsidR="00813F7E" w:rsidRPr="0093503F" w:rsidRDefault="00813F7E" w:rsidP="00801D98">
      <w:pPr>
        <w:pStyle w:val="Prrafodelista"/>
        <w:numPr>
          <w:ilvl w:val="1"/>
          <w:numId w:val="35"/>
        </w:numPr>
        <w:jc w:val="both"/>
        <w:rPr>
          <w:rFonts w:ascii="Verdana" w:hAnsi="Verdana" w:cs="Arial"/>
          <w:i/>
          <w:sz w:val="18"/>
          <w:szCs w:val="18"/>
        </w:rPr>
      </w:pPr>
      <w:r w:rsidRPr="0093503F">
        <w:rPr>
          <w:rFonts w:ascii="Verdana" w:hAnsi="Verdana" w:cs="Arial"/>
          <w:sz w:val="18"/>
          <w:szCs w:val="18"/>
        </w:rPr>
        <w:t xml:space="preserve">Inspección Previa </w:t>
      </w:r>
    </w:p>
    <w:p w:rsidR="00813F7E" w:rsidRPr="00C9412C" w:rsidRDefault="00813F7E" w:rsidP="00813F7E">
      <w:pPr>
        <w:ind w:left="360"/>
        <w:jc w:val="both"/>
        <w:rPr>
          <w:rFonts w:ascii="Verdana" w:hAnsi="Verdana" w:cs="Arial"/>
          <w:sz w:val="18"/>
          <w:szCs w:val="18"/>
        </w:rPr>
      </w:pPr>
    </w:p>
    <w:p w:rsidR="00813F7E" w:rsidRDefault="00813F7E" w:rsidP="00813F7E">
      <w:pPr>
        <w:ind w:left="1416"/>
        <w:jc w:val="both"/>
        <w:rPr>
          <w:rFonts w:ascii="Verdana" w:hAnsi="Verdana" w:cs="Arial"/>
          <w:sz w:val="18"/>
          <w:szCs w:val="18"/>
        </w:rPr>
      </w:pPr>
      <w:r>
        <w:rPr>
          <w:rFonts w:ascii="Verdana" w:hAnsi="Verdana" w:cs="Arial"/>
          <w:sz w:val="18"/>
          <w:szCs w:val="18"/>
        </w:rPr>
        <w:t>NO CORRESPONDE</w:t>
      </w:r>
    </w:p>
    <w:p w:rsidR="00813F7E" w:rsidRPr="00F93A1D" w:rsidRDefault="00813F7E" w:rsidP="00813F7E">
      <w:pPr>
        <w:jc w:val="both"/>
        <w:rPr>
          <w:rFonts w:ascii="Verdana" w:hAnsi="Verdana" w:cs="Arial"/>
          <w:sz w:val="18"/>
          <w:szCs w:val="18"/>
        </w:rPr>
      </w:pPr>
      <w:r w:rsidRPr="00C9412C">
        <w:rPr>
          <w:rFonts w:ascii="Verdana" w:hAnsi="Verdana" w:cs="Arial"/>
          <w:sz w:val="18"/>
          <w:szCs w:val="18"/>
        </w:rPr>
        <w:tab/>
      </w:r>
    </w:p>
    <w:p w:rsidR="00813F7E" w:rsidRPr="0093503F" w:rsidRDefault="00813F7E" w:rsidP="00801D98">
      <w:pPr>
        <w:pStyle w:val="Prrafodelista"/>
        <w:numPr>
          <w:ilvl w:val="1"/>
          <w:numId w:val="35"/>
        </w:numPr>
        <w:ind w:left="1985" w:hanging="567"/>
        <w:jc w:val="both"/>
        <w:rPr>
          <w:rFonts w:ascii="Verdana" w:hAnsi="Verdana" w:cs="Arial"/>
          <w:i/>
          <w:sz w:val="18"/>
          <w:szCs w:val="18"/>
        </w:rPr>
      </w:pPr>
      <w:r w:rsidRPr="0093503F">
        <w:rPr>
          <w:rFonts w:ascii="Verdana" w:hAnsi="Verdana" w:cs="Arial"/>
          <w:sz w:val="18"/>
          <w:szCs w:val="18"/>
        </w:rPr>
        <w:t>Consultas Escritas sobre el DBC</w:t>
      </w:r>
      <w:r w:rsidRPr="0093503F">
        <w:rPr>
          <w:rFonts w:ascii="Verdana" w:hAnsi="Verdana" w:cs="Arial"/>
          <w:i/>
          <w:sz w:val="18"/>
          <w:szCs w:val="18"/>
        </w:rPr>
        <w:t xml:space="preserve"> </w:t>
      </w:r>
    </w:p>
    <w:p w:rsidR="00813F7E" w:rsidRDefault="00813F7E" w:rsidP="00813F7E">
      <w:pPr>
        <w:pStyle w:val="Prrafodelista"/>
        <w:ind w:left="1418"/>
        <w:jc w:val="both"/>
        <w:rPr>
          <w:rFonts w:ascii="Verdana" w:hAnsi="Verdana" w:cs="Arial"/>
          <w:i/>
          <w:sz w:val="18"/>
          <w:szCs w:val="18"/>
        </w:rPr>
      </w:pPr>
    </w:p>
    <w:p w:rsidR="00813F7E" w:rsidRPr="00135B6F" w:rsidRDefault="00813F7E" w:rsidP="00813F7E">
      <w:pPr>
        <w:pStyle w:val="Prrafodelista"/>
        <w:ind w:left="1418"/>
        <w:jc w:val="both"/>
        <w:rPr>
          <w:rFonts w:ascii="Verdana" w:hAnsi="Verdana" w:cs="Arial"/>
          <w:sz w:val="18"/>
          <w:szCs w:val="18"/>
        </w:rPr>
      </w:pPr>
      <w:r w:rsidRPr="00135B6F">
        <w:rPr>
          <w:rFonts w:ascii="Verdana" w:hAnsi="Verdana" w:cs="Arial"/>
          <w:sz w:val="18"/>
          <w:szCs w:val="18"/>
        </w:rPr>
        <w:t>Cualquier potencial proponente podrá fo</w:t>
      </w:r>
      <w:r>
        <w:rPr>
          <w:rFonts w:ascii="Verdana" w:hAnsi="Verdana" w:cs="Arial"/>
          <w:sz w:val="18"/>
          <w:szCs w:val="18"/>
        </w:rPr>
        <w:t>rmular consultas escritas</w:t>
      </w:r>
      <w:r w:rsidRPr="00135B6F">
        <w:rPr>
          <w:rFonts w:ascii="Verdana" w:hAnsi="Verdana" w:cs="Arial"/>
          <w:sz w:val="18"/>
          <w:szCs w:val="18"/>
        </w:rPr>
        <w:t>, hasta la fecha límite establecida en el DBC.</w:t>
      </w:r>
    </w:p>
    <w:p w:rsidR="00813F7E" w:rsidRPr="00F93A1D" w:rsidRDefault="00813F7E" w:rsidP="00813F7E">
      <w:pPr>
        <w:pStyle w:val="Prrafodelista"/>
        <w:ind w:left="1778"/>
        <w:jc w:val="both"/>
        <w:rPr>
          <w:rFonts w:ascii="Verdana" w:hAnsi="Verdana" w:cs="Arial"/>
          <w:i/>
          <w:sz w:val="18"/>
          <w:szCs w:val="18"/>
        </w:rPr>
      </w:pPr>
    </w:p>
    <w:p w:rsidR="00813F7E" w:rsidRDefault="00813F7E" w:rsidP="00801D98">
      <w:pPr>
        <w:pStyle w:val="Prrafodelista"/>
        <w:numPr>
          <w:ilvl w:val="1"/>
          <w:numId w:val="35"/>
        </w:numPr>
        <w:ind w:left="1985" w:hanging="567"/>
        <w:jc w:val="both"/>
        <w:rPr>
          <w:rFonts w:ascii="Verdana" w:hAnsi="Verdana" w:cs="Arial"/>
          <w:sz w:val="18"/>
          <w:szCs w:val="18"/>
        </w:rPr>
      </w:pPr>
      <w:r w:rsidRPr="006323C5">
        <w:rPr>
          <w:rFonts w:ascii="Verdana" w:hAnsi="Verdana" w:cs="Arial"/>
          <w:sz w:val="18"/>
          <w:szCs w:val="18"/>
        </w:rPr>
        <w:t xml:space="preserve">Reunión de Aclaración  </w:t>
      </w:r>
    </w:p>
    <w:p w:rsidR="00813F7E" w:rsidRPr="006323C5" w:rsidRDefault="00813F7E" w:rsidP="00813F7E">
      <w:pPr>
        <w:pStyle w:val="Prrafodelista"/>
        <w:jc w:val="both"/>
        <w:rPr>
          <w:rFonts w:ascii="Verdana" w:hAnsi="Verdana" w:cs="Arial"/>
          <w:sz w:val="18"/>
          <w:szCs w:val="18"/>
        </w:rPr>
      </w:pPr>
    </w:p>
    <w:p w:rsidR="00813F7E" w:rsidRPr="00C9412C" w:rsidRDefault="00813F7E" w:rsidP="00813F7E">
      <w:pPr>
        <w:ind w:left="1416"/>
        <w:jc w:val="both"/>
        <w:rPr>
          <w:rFonts w:ascii="Verdana" w:hAnsi="Verdana" w:cs="Arial"/>
          <w:sz w:val="18"/>
          <w:szCs w:val="18"/>
        </w:rPr>
      </w:pPr>
      <w:r w:rsidRPr="00C9412C">
        <w:rPr>
          <w:rFonts w:ascii="Verdana" w:hAnsi="Verdana" w:cs="Arial"/>
          <w:sz w:val="18"/>
          <w:szCs w:val="18"/>
        </w:rPr>
        <w:t>Se realizará una Reunión de Aclaración, en la fecha, hora y lugar señalados en el presente DBC, en la que los potenciales proponentes podrán expresar sus consultas sobre el proceso de contratación.</w:t>
      </w:r>
    </w:p>
    <w:p w:rsidR="00813F7E" w:rsidRPr="00C9412C" w:rsidRDefault="00813F7E" w:rsidP="00813F7E">
      <w:pPr>
        <w:ind w:left="1416"/>
        <w:jc w:val="both"/>
        <w:rPr>
          <w:rFonts w:ascii="Verdana" w:hAnsi="Verdana" w:cs="Arial"/>
          <w:sz w:val="18"/>
          <w:szCs w:val="18"/>
        </w:rPr>
      </w:pPr>
    </w:p>
    <w:p w:rsidR="00813F7E" w:rsidRDefault="00813F7E" w:rsidP="00813F7E">
      <w:pPr>
        <w:ind w:left="1416"/>
        <w:jc w:val="both"/>
        <w:rPr>
          <w:rFonts w:ascii="Verdana" w:hAnsi="Verdana" w:cs="Arial"/>
          <w:sz w:val="18"/>
          <w:szCs w:val="18"/>
        </w:rPr>
      </w:pPr>
      <w:r w:rsidRPr="00C9412C">
        <w:rPr>
          <w:rFonts w:ascii="Verdana" w:hAnsi="Verdana" w:cs="Arial"/>
          <w:sz w:val="18"/>
          <w:szCs w:val="18"/>
        </w:rPr>
        <w:t xml:space="preserve">Las solicitudes de aclaración, las consultas escritas y sus respuestas, deberán ser </w:t>
      </w:r>
      <w:r w:rsidRPr="00D04C83">
        <w:rPr>
          <w:rFonts w:ascii="Verdana" w:hAnsi="Verdana" w:cs="Arial"/>
          <w:sz w:val="18"/>
          <w:szCs w:val="18"/>
        </w:rPr>
        <w:t xml:space="preserve">tratadas en </w:t>
      </w:r>
      <w:smartTag w:uri="urn:schemas-microsoft-com:office:smarttags" w:element="PersonName">
        <w:smartTagPr>
          <w:attr w:name="ProductID" w:val="la Reuni￳n"/>
        </w:smartTagPr>
        <w:r w:rsidRPr="00D04C83">
          <w:rPr>
            <w:rFonts w:ascii="Verdana" w:hAnsi="Verdana" w:cs="Arial"/>
            <w:sz w:val="18"/>
            <w:szCs w:val="18"/>
          </w:rPr>
          <w:t>la Reunión</w:t>
        </w:r>
      </w:smartTag>
      <w:r w:rsidRPr="00D04C83">
        <w:rPr>
          <w:rFonts w:ascii="Verdana" w:hAnsi="Verdana" w:cs="Arial"/>
          <w:sz w:val="18"/>
          <w:szCs w:val="18"/>
        </w:rPr>
        <w:t xml:space="preserve"> de Aclaración.</w:t>
      </w:r>
    </w:p>
    <w:p w:rsidR="00813F7E" w:rsidRDefault="00813F7E" w:rsidP="00813F7E">
      <w:pPr>
        <w:ind w:left="1416"/>
        <w:jc w:val="both"/>
        <w:rPr>
          <w:rFonts w:ascii="Verdana" w:hAnsi="Verdana" w:cs="Arial"/>
          <w:sz w:val="18"/>
          <w:szCs w:val="18"/>
        </w:rPr>
      </w:pPr>
    </w:p>
    <w:p w:rsidR="00813F7E" w:rsidRPr="00D04C83" w:rsidRDefault="00813F7E" w:rsidP="00813F7E">
      <w:pPr>
        <w:ind w:left="1416"/>
        <w:jc w:val="both"/>
        <w:rPr>
          <w:rFonts w:ascii="Verdana" w:hAnsi="Verdana" w:cs="Arial"/>
          <w:sz w:val="18"/>
          <w:szCs w:val="18"/>
        </w:rPr>
      </w:pPr>
      <w:r>
        <w:rPr>
          <w:rFonts w:ascii="Verdana" w:hAnsi="Verdana" w:cs="Arial"/>
          <w:sz w:val="18"/>
          <w:szCs w:val="18"/>
        </w:rPr>
        <w:t>El acta de la Reunión de Aclaración será publicada en la página del sitio web de YPFB.</w:t>
      </w:r>
    </w:p>
    <w:p w:rsidR="00FB0138" w:rsidRPr="00FB0138" w:rsidRDefault="00FB0138" w:rsidP="00ED7FE6">
      <w:pPr>
        <w:spacing w:line="276" w:lineRule="auto"/>
        <w:ind w:left="2127"/>
        <w:jc w:val="both"/>
        <w:rPr>
          <w:rFonts w:ascii="Verdana" w:hAnsi="Verdana" w:cs="Arial"/>
          <w:sz w:val="18"/>
          <w:szCs w:val="18"/>
        </w:rPr>
      </w:pPr>
    </w:p>
    <w:p w:rsidR="004A1627" w:rsidRPr="00FB0138" w:rsidRDefault="00991D12" w:rsidP="00A362F7">
      <w:pPr>
        <w:pStyle w:val="Prrafodelista"/>
        <w:numPr>
          <w:ilvl w:val="0"/>
          <w:numId w:val="15"/>
        </w:numPr>
        <w:spacing w:line="276" w:lineRule="auto"/>
        <w:jc w:val="both"/>
        <w:rPr>
          <w:rFonts w:ascii="Verdana" w:hAnsi="Verdana" w:cs="Arial"/>
          <w:b/>
          <w:sz w:val="18"/>
          <w:szCs w:val="18"/>
        </w:rPr>
      </w:pPr>
      <w:r w:rsidRPr="00FB0138">
        <w:rPr>
          <w:rFonts w:ascii="Verdana" w:hAnsi="Verdana" w:cs="Arial"/>
          <w:b/>
          <w:sz w:val="18"/>
          <w:szCs w:val="18"/>
        </w:rPr>
        <w:t xml:space="preserve"> </w:t>
      </w:r>
      <w:r w:rsidR="004A1627" w:rsidRPr="00FB0138">
        <w:rPr>
          <w:rFonts w:ascii="Verdana" w:hAnsi="Verdana" w:cs="Arial"/>
          <w:b/>
          <w:sz w:val="18"/>
          <w:szCs w:val="18"/>
        </w:rPr>
        <w:t xml:space="preserve">ENMIENDAS </w:t>
      </w:r>
      <w:r w:rsidR="004B5F2A" w:rsidRPr="00FB0138">
        <w:rPr>
          <w:rFonts w:ascii="Verdana" w:hAnsi="Verdana" w:cs="Arial"/>
          <w:b/>
          <w:sz w:val="18"/>
          <w:szCs w:val="18"/>
        </w:rPr>
        <w:t xml:space="preserve">AL </w:t>
      </w:r>
      <w:r w:rsidR="004A1627" w:rsidRPr="00FB0138">
        <w:rPr>
          <w:rFonts w:ascii="Verdana" w:hAnsi="Verdana" w:cs="Arial"/>
          <w:b/>
          <w:sz w:val="18"/>
          <w:szCs w:val="18"/>
        </w:rPr>
        <w:t>DOCUMENTO BASE DE CONTRATACION (DBC)</w:t>
      </w:r>
    </w:p>
    <w:p w:rsidR="004A1627" w:rsidRPr="00FB0138" w:rsidRDefault="004A1627" w:rsidP="004A1627">
      <w:pPr>
        <w:pStyle w:val="Prrafodelista"/>
        <w:spacing w:line="276" w:lineRule="auto"/>
        <w:ind w:left="1416"/>
        <w:jc w:val="both"/>
        <w:rPr>
          <w:rFonts w:ascii="Verdana" w:hAnsi="Verdana" w:cs="Arial"/>
          <w:b/>
          <w:sz w:val="18"/>
          <w:szCs w:val="18"/>
        </w:rPr>
      </w:pPr>
    </w:p>
    <w:p w:rsidR="004A1627" w:rsidRPr="00FB0138" w:rsidRDefault="004A1627" w:rsidP="00861B5F">
      <w:pPr>
        <w:pStyle w:val="Prrafodelista"/>
        <w:spacing w:line="276" w:lineRule="auto"/>
        <w:ind w:left="426"/>
        <w:jc w:val="both"/>
        <w:rPr>
          <w:rFonts w:ascii="Verdana" w:hAnsi="Verdana"/>
          <w:b/>
          <w:sz w:val="18"/>
          <w:szCs w:val="18"/>
        </w:rPr>
      </w:pPr>
      <w:r w:rsidRPr="00FB0138">
        <w:rPr>
          <w:rFonts w:ascii="Verdana" w:hAnsi="Verdana" w:cs="Arial"/>
          <w:sz w:val="18"/>
          <w:szCs w:val="18"/>
        </w:rPr>
        <w:t xml:space="preserve">De acuerdo a </w:t>
      </w:r>
      <w:r w:rsidRPr="00FB0138">
        <w:rPr>
          <w:rFonts w:ascii="Verdana" w:hAnsi="Verdana"/>
          <w:sz w:val="18"/>
          <w:szCs w:val="18"/>
        </w:rPr>
        <w:t>los resultados de la Reunión de Aclaración, consultas escritas o por iniciativa</w:t>
      </w:r>
      <w:r w:rsidRPr="00FB0138">
        <w:rPr>
          <w:rFonts w:ascii="Verdana" w:hAnsi="Verdana" w:cs="Arial"/>
          <w:sz w:val="18"/>
          <w:szCs w:val="18"/>
        </w:rPr>
        <w:t xml:space="preserve"> de YPFB</w:t>
      </w:r>
      <w:r w:rsidRPr="00FB0138">
        <w:rPr>
          <w:rFonts w:ascii="Verdana" w:hAnsi="Verdana"/>
          <w:sz w:val="18"/>
          <w:szCs w:val="18"/>
        </w:rPr>
        <w:t xml:space="preserve"> se podrán realizar enmiendas al DBC </w:t>
      </w:r>
      <w:r w:rsidR="00257DAF" w:rsidRPr="00FB0138">
        <w:rPr>
          <w:rFonts w:ascii="Verdana" w:hAnsi="Verdana"/>
          <w:sz w:val="18"/>
          <w:szCs w:val="18"/>
        </w:rPr>
        <w:t xml:space="preserve">antes de </w:t>
      </w:r>
      <w:r w:rsidRPr="00FB0138">
        <w:rPr>
          <w:rFonts w:ascii="Verdana" w:hAnsi="Verdana"/>
          <w:sz w:val="18"/>
          <w:szCs w:val="18"/>
        </w:rPr>
        <w:t xml:space="preserve">la fecha establecida para la presentación de propuestas, las mismas que serán comunicadas a los proponentes </w:t>
      </w:r>
      <w:r w:rsidR="004B5F2A" w:rsidRPr="00FB0138">
        <w:rPr>
          <w:rFonts w:ascii="Verdana" w:hAnsi="Verdana"/>
          <w:sz w:val="18"/>
          <w:szCs w:val="18"/>
        </w:rPr>
        <w:t>participantes</w:t>
      </w:r>
      <w:r w:rsidR="00EB0AC4">
        <w:rPr>
          <w:rFonts w:ascii="Verdana" w:hAnsi="Verdana"/>
          <w:sz w:val="18"/>
          <w:szCs w:val="18"/>
        </w:rPr>
        <w:t>.</w:t>
      </w:r>
    </w:p>
    <w:p w:rsidR="004A1627" w:rsidRPr="00FB0138" w:rsidRDefault="004A1627" w:rsidP="004A1627">
      <w:pPr>
        <w:pStyle w:val="Prrafodelista"/>
        <w:spacing w:line="276" w:lineRule="auto"/>
        <w:ind w:left="709"/>
        <w:jc w:val="both"/>
        <w:rPr>
          <w:rFonts w:ascii="Verdana" w:hAnsi="Verdana"/>
          <w:b/>
          <w:sz w:val="18"/>
          <w:szCs w:val="18"/>
        </w:rPr>
      </w:pPr>
    </w:p>
    <w:p w:rsidR="004A1627" w:rsidRPr="00FB0138" w:rsidRDefault="004A1627" w:rsidP="00A362F7">
      <w:pPr>
        <w:numPr>
          <w:ilvl w:val="0"/>
          <w:numId w:val="15"/>
        </w:numPr>
        <w:spacing w:line="276" w:lineRule="auto"/>
        <w:jc w:val="both"/>
        <w:rPr>
          <w:rFonts w:ascii="Verdana" w:hAnsi="Verdana" w:cs="Arial"/>
          <w:b/>
          <w:sz w:val="18"/>
          <w:szCs w:val="18"/>
        </w:rPr>
      </w:pPr>
      <w:r w:rsidRPr="00FB0138">
        <w:rPr>
          <w:rFonts w:ascii="Verdana" w:hAnsi="Verdana" w:cs="Arial"/>
          <w:b/>
          <w:sz w:val="18"/>
          <w:szCs w:val="18"/>
        </w:rPr>
        <w:t>AMPLIACIÓN DE PLAZO PARA LA PRESENTACIÓN DE PROPUESTAS</w:t>
      </w:r>
    </w:p>
    <w:p w:rsidR="004A1627" w:rsidRPr="00FB0138" w:rsidRDefault="004A1627" w:rsidP="004A1627">
      <w:pPr>
        <w:spacing w:line="276" w:lineRule="auto"/>
        <w:ind w:left="720"/>
        <w:jc w:val="both"/>
        <w:rPr>
          <w:rFonts w:ascii="Verdana" w:hAnsi="Verdana" w:cs="Arial"/>
          <w:b/>
          <w:sz w:val="18"/>
          <w:szCs w:val="18"/>
        </w:rPr>
      </w:pPr>
    </w:p>
    <w:p w:rsidR="004A1627" w:rsidRPr="00FB0138" w:rsidRDefault="004A1627" w:rsidP="00861B5F">
      <w:pPr>
        <w:pStyle w:val="Prrafodelista"/>
        <w:spacing w:line="276" w:lineRule="auto"/>
        <w:ind w:left="426"/>
        <w:jc w:val="both"/>
        <w:rPr>
          <w:rFonts w:ascii="Verdana" w:hAnsi="Verdana" w:cs="Arial"/>
          <w:sz w:val="18"/>
          <w:szCs w:val="18"/>
        </w:rPr>
      </w:pPr>
      <w:r w:rsidRPr="00FB0138">
        <w:rPr>
          <w:rFonts w:ascii="Verdana" w:hAnsi="Verdana" w:cs="Arial"/>
          <w:sz w:val="18"/>
          <w:szCs w:val="18"/>
        </w:rPr>
        <w:t xml:space="preserve">Se </w:t>
      </w:r>
      <w:r w:rsidRPr="00861B5F">
        <w:rPr>
          <w:rFonts w:ascii="Verdana" w:hAnsi="Verdana"/>
          <w:sz w:val="18"/>
          <w:szCs w:val="18"/>
        </w:rPr>
        <w:t>ampliará</w:t>
      </w:r>
      <w:r w:rsidRPr="00FB0138">
        <w:rPr>
          <w:rFonts w:ascii="Verdana" w:hAnsi="Verdana" w:cs="Arial"/>
          <w:sz w:val="18"/>
          <w:szCs w:val="18"/>
        </w:rPr>
        <w:t xml:space="preserve"> el plazo de presentación de propuestas mediante nota expresa, en los siguientes casos debidamente justificados:</w:t>
      </w:r>
    </w:p>
    <w:p w:rsidR="004A1627" w:rsidRPr="00FB0138" w:rsidRDefault="004A1627" w:rsidP="004A1627">
      <w:pPr>
        <w:pStyle w:val="Prrafodelista"/>
        <w:spacing w:line="276" w:lineRule="auto"/>
        <w:ind w:left="709"/>
        <w:jc w:val="both"/>
        <w:rPr>
          <w:rFonts w:ascii="Verdana" w:hAnsi="Verdana" w:cs="Arial"/>
          <w:sz w:val="18"/>
          <w:szCs w:val="18"/>
        </w:rPr>
      </w:pPr>
    </w:p>
    <w:p w:rsidR="004A1627" w:rsidRPr="00FB0138" w:rsidRDefault="004A1627" w:rsidP="00A362F7">
      <w:pPr>
        <w:pStyle w:val="Prrafodelista"/>
        <w:numPr>
          <w:ilvl w:val="0"/>
          <w:numId w:val="12"/>
        </w:numPr>
        <w:spacing w:line="276" w:lineRule="auto"/>
        <w:jc w:val="both"/>
        <w:rPr>
          <w:rFonts w:ascii="Verdana" w:hAnsi="Verdana" w:cs="Arial"/>
          <w:sz w:val="18"/>
          <w:szCs w:val="18"/>
        </w:rPr>
      </w:pPr>
      <w:r w:rsidRPr="00FB0138">
        <w:rPr>
          <w:rFonts w:ascii="Verdana" w:hAnsi="Verdana" w:cs="Arial"/>
          <w:sz w:val="18"/>
          <w:szCs w:val="18"/>
        </w:rPr>
        <w:t>Enmiendas al DBC</w:t>
      </w:r>
    </w:p>
    <w:p w:rsidR="004A1627" w:rsidRPr="00FB0138" w:rsidRDefault="004A1627" w:rsidP="00A362F7">
      <w:pPr>
        <w:pStyle w:val="Prrafodelista"/>
        <w:numPr>
          <w:ilvl w:val="0"/>
          <w:numId w:val="12"/>
        </w:numPr>
        <w:spacing w:line="276" w:lineRule="auto"/>
        <w:jc w:val="both"/>
        <w:rPr>
          <w:rFonts w:ascii="Verdana" w:hAnsi="Verdana" w:cs="Arial"/>
          <w:sz w:val="18"/>
          <w:szCs w:val="18"/>
        </w:rPr>
      </w:pPr>
      <w:r w:rsidRPr="00FB0138">
        <w:rPr>
          <w:rFonts w:ascii="Verdana" w:hAnsi="Verdana" w:cs="Arial"/>
          <w:sz w:val="18"/>
          <w:szCs w:val="18"/>
        </w:rPr>
        <w:t>Causas de fuerza mayor</w:t>
      </w:r>
    </w:p>
    <w:p w:rsidR="004A1627" w:rsidRPr="00FB0138" w:rsidRDefault="004A1627" w:rsidP="00A362F7">
      <w:pPr>
        <w:pStyle w:val="Prrafodelista"/>
        <w:numPr>
          <w:ilvl w:val="0"/>
          <w:numId w:val="12"/>
        </w:numPr>
        <w:spacing w:line="276" w:lineRule="auto"/>
        <w:jc w:val="both"/>
        <w:rPr>
          <w:rFonts w:ascii="Verdana" w:hAnsi="Verdana" w:cs="Arial"/>
          <w:sz w:val="18"/>
          <w:szCs w:val="18"/>
        </w:rPr>
      </w:pPr>
      <w:r w:rsidRPr="00FB0138">
        <w:rPr>
          <w:rFonts w:ascii="Verdana" w:hAnsi="Verdana" w:cs="Arial"/>
          <w:sz w:val="18"/>
          <w:szCs w:val="18"/>
        </w:rPr>
        <w:t>Caso fortuito</w:t>
      </w:r>
    </w:p>
    <w:p w:rsidR="004A1627" w:rsidRPr="00FB0138" w:rsidRDefault="004A1627" w:rsidP="00A362F7">
      <w:pPr>
        <w:pStyle w:val="Prrafodelista"/>
        <w:numPr>
          <w:ilvl w:val="0"/>
          <w:numId w:val="12"/>
        </w:numPr>
        <w:spacing w:line="276" w:lineRule="auto"/>
        <w:jc w:val="both"/>
        <w:rPr>
          <w:rFonts w:ascii="Verdana" w:hAnsi="Verdana" w:cs="Arial"/>
          <w:sz w:val="18"/>
          <w:szCs w:val="18"/>
        </w:rPr>
      </w:pPr>
      <w:r w:rsidRPr="00FB0138">
        <w:rPr>
          <w:rFonts w:ascii="Verdana" w:hAnsi="Verdana" w:cs="Arial"/>
          <w:sz w:val="18"/>
          <w:szCs w:val="18"/>
        </w:rPr>
        <w:lastRenderedPageBreak/>
        <w:t>A iniciativa de YPFB</w:t>
      </w:r>
    </w:p>
    <w:p w:rsidR="004A1627" w:rsidRPr="00FB0138" w:rsidRDefault="004A1627" w:rsidP="004A1627">
      <w:pPr>
        <w:pStyle w:val="Prrafodelista"/>
        <w:spacing w:line="276" w:lineRule="auto"/>
        <w:ind w:left="1069"/>
        <w:jc w:val="both"/>
        <w:rPr>
          <w:rFonts w:ascii="Verdana" w:hAnsi="Verdana" w:cs="Arial"/>
          <w:sz w:val="18"/>
          <w:szCs w:val="18"/>
        </w:rPr>
      </w:pPr>
    </w:p>
    <w:p w:rsidR="004A1627" w:rsidRPr="00FB0138" w:rsidRDefault="004A1627" w:rsidP="00A362F7">
      <w:pPr>
        <w:numPr>
          <w:ilvl w:val="0"/>
          <w:numId w:val="15"/>
        </w:numPr>
        <w:spacing w:line="276" w:lineRule="auto"/>
        <w:jc w:val="both"/>
        <w:rPr>
          <w:rFonts w:ascii="Verdana" w:hAnsi="Verdana" w:cs="Arial"/>
          <w:b/>
          <w:sz w:val="18"/>
          <w:szCs w:val="18"/>
        </w:rPr>
      </w:pPr>
      <w:r w:rsidRPr="00FB0138">
        <w:rPr>
          <w:rFonts w:ascii="Verdana" w:hAnsi="Verdana" w:cs="Arial"/>
          <w:b/>
          <w:sz w:val="18"/>
          <w:szCs w:val="18"/>
        </w:rPr>
        <w:t>RECHAZO DE PROPUESTAS</w:t>
      </w:r>
    </w:p>
    <w:p w:rsidR="004A1627" w:rsidRPr="00FB0138" w:rsidRDefault="004A1627" w:rsidP="004A1627">
      <w:pPr>
        <w:spacing w:line="276" w:lineRule="auto"/>
        <w:jc w:val="both"/>
        <w:rPr>
          <w:rFonts w:ascii="Verdana" w:hAnsi="Verdana" w:cs="Arial"/>
          <w:b/>
          <w:sz w:val="18"/>
          <w:szCs w:val="18"/>
        </w:rPr>
      </w:pPr>
    </w:p>
    <w:p w:rsidR="004A1627" w:rsidRPr="00FB0138" w:rsidRDefault="004A1627" w:rsidP="00312DEC">
      <w:pPr>
        <w:spacing w:line="276" w:lineRule="auto"/>
        <w:ind w:left="567"/>
        <w:jc w:val="both"/>
        <w:rPr>
          <w:rFonts w:ascii="Verdana" w:hAnsi="Verdana" w:cs="Arial"/>
          <w:sz w:val="18"/>
          <w:szCs w:val="18"/>
        </w:rPr>
      </w:pPr>
      <w:r w:rsidRPr="00FB0138">
        <w:rPr>
          <w:rFonts w:ascii="Verdana" w:hAnsi="Verdana" w:cs="Arial"/>
          <w:sz w:val="18"/>
          <w:szCs w:val="18"/>
        </w:rPr>
        <w:t>Causal de rechazo de propuestas:</w:t>
      </w:r>
    </w:p>
    <w:p w:rsidR="00813F7E" w:rsidRDefault="00813F7E" w:rsidP="00312DEC">
      <w:pPr>
        <w:spacing w:line="276" w:lineRule="auto"/>
        <w:ind w:left="567"/>
        <w:jc w:val="both"/>
        <w:rPr>
          <w:rFonts w:ascii="Verdana" w:hAnsi="Verdana" w:cs="Arial"/>
          <w:sz w:val="18"/>
          <w:szCs w:val="18"/>
        </w:rPr>
      </w:pPr>
    </w:p>
    <w:p w:rsidR="00813F7E" w:rsidRDefault="00813F7E" w:rsidP="00801D98">
      <w:pPr>
        <w:numPr>
          <w:ilvl w:val="0"/>
          <w:numId w:val="27"/>
        </w:numPr>
        <w:tabs>
          <w:tab w:val="clear" w:pos="2130"/>
          <w:tab w:val="left" w:pos="1134"/>
        </w:tabs>
        <w:ind w:left="1134" w:hanging="425"/>
        <w:jc w:val="both"/>
        <w:rPr>
          <w:rFonts w:ascii="Verdana" w:hAnsi="Verdana" w:cs="Verdana"/>
          <w:sz w:val="18"/>
          <w:szCs w:val="18"/>
        </w:rPr>
      </w:pPr>
      <w:r>
        <w:rPr>
          <w:rFonts w:ascii="Verdana" w:hAnsi="Verdana" w:cs="Verdana"/>
          <w:sz w:val="18"/>
          <w:szCs w:val="18"/>
        </w:rPr>
        <w:t>Procederá el rechazo de la propuesta cuando este fuese presentada fuera  del plazo (fecha y hora) y/o en lugar diferente al establecido en el</w:t>
      </w:r>
      <w:r w:rsidRPr="00B00916">
        <w:rPr>
          <w:rFonts w:ascii="Verdana" w:hAnsi="Verdana" w:cs="Verdana"/>
          <w:sz w:val="18"/>
          <w:szCs w:val="18"/>
        </w:rPr>
        <w:t xml:space="preserve"> presente DBC. </w:t>
      </w:r>
    </w:p>
    <w:p w:rsidR="00F151EC" w:rsidRDefault="00F151EC" w:rsidP="00F151EC">
      <w:pPr>
        <w:tabs>
          <w:tab w:val="left" w:pos="1134"/>
        </w:tabs>
        <w:ind w:left="1134"/>
        <w:jc w:val="both"/>
        <w:rPr>
          <w:rFonts w:ascii="Verdana" w:hAnsi="Verdana" w:cs="Verdana"/>
          <w:sz w:val="18"/>
          <w:szCs w:val="18"/>
        </w:rPr>
      </w:pPr>
    </w:p>
    <w:p w:rsidR="00813F7E" w:rsidRDefault="00813F7E" w:rsidP="00813F7E">
      <w:pPr>
        <w:tabs>
          <w:tab w:val="left" w:pos="1134"/>
          <w:tab w:val="num" w:pos="1985"/>
        </w:tabs>
        <w:ind w:left="993" w:hanging="284"/>
        <w:jc w:val="both"/>
        <w:rPr>
          <w:rFonts w:ascii="Verdana" w:hAnsi="Verdana" w:cs="Verdana"/>
          <w:sz w:val="18"/>
          <w:szCs w:val="18"/>
        </w:rPr>
      </w:pPr>
    </w:p>
    <w:p w:rsidR="00813F7E" w:rsidRPr="00EB0AC4" w:rsidRDefault="00813F7E" w:rsidP="00801D98">
      <w:pPr>
        <w:numPr>
          <w:ilvl w:val="0"/>
          <w:numId w:val="27"/>
        </w:numPr>
        <w:tabs>
          <w:tab w:val="clear" w:pos="2130"/>
          <w:tab w:val="left" w:pos="1134"/>
          <w:tab w:val="num" w:pos="1985"/>
        </w:tabs>
        <w:ind w:left="1134" w:hanging="425"/>
        <w:jc w:val="both"/>
        <w:rPr>
          <w:rFonts w:ascii="Verdana" w:hAnsi="Verdana" w:cs="Verdana"/>
          <w:sz w:val="18"/>
          <w:szCs w:val="18"/>
        </w:rPr>
      </w:pPr>
      <w:r w:rsidRPr="00EB0AC4">
        <w:rPr>
          <w:rFonts w:ascii="Verdana" w:hAnsi="Verdana" w:cs="Vani"/>
          <w:sz w:val="18"/>
          <w:szCs w:val="18"/>
        </w:rPr>
        <w:t>Si se determinase que el proponente se encuentra dentro los impedimentos que establece el Reglamento de Contrataciones Directas del D.S. 2</w:t>
      </w:r>
      <w:r w:rsidR="00EB0AC4" w:rsidRPr="00EB0AC4">
        <w:rPr>
          <w:rFonts w:ascii="Verdana" w:hAnsi="Verdana" w:cs="Vani"/>
          <w:sz w:val="18"/>
          <w:szCs w:val="18"/>
        </w:rPr>
        <w:t>24</w:t>
      </w:r>
      <w:r w:rsidRPr="00EB0AC4">
        <w:rPr>
          <w:rFonts w:ascii="Verdana" w:hAnsi="Verdana" w:cs="Vani"/>
          <w:sz w:val="18"/>
          <w:szCs w:val="18"/>
        </w:rPr>
        <w:t xml:space="preserve"> y las establecidas en las Normas Básicas del Sistema de Administración de Bienes y Servicios – NB SABS, a la fecha de la apertura de propuestas.</w:t>
      </w:r>
    </w:p>
    <w:p w:rsidR="00813F7E" w:rsidRDefault="00813F7E" w:rsidP="00813F7E">
      <w:pPr>
        <w:tabs>
          <w:tab w:val="left" w:pos="1134"/>
        </w:tabs>
        <w:jc w:val="both"/>
        <w:rPr>
          <w:rFonts w:ascii="Verdana" w:hAnsi="Verdana"/>
          <w:sz w:val="18"/>
          <w:szCs w:val="18"/>
        </w:rPr>
      </w:pPr>
    </w:p>
    <w:p w:rsidR="00813F7E" w:rsidRPr="006A0CE7" w:rsidRDefault="00813F7E" w:rsidP="00801D98">
      <w:pPr>
        <w:numPr>
          <w:ilvl w:val="0"/>
          <w:numId w:val="27"/>
        </w:numPr>
        <w:tabs>
          <w:tab w:val="left" w:pos="1134"/>
        </w:tabs>
        <w:ind w:hanging="2489"/>
        <w:jc w:val="both"/>
        <w:rPr>
          <w:rFonts w:ascii="Verdana" w:hAnsi="Verdana" w:cs="Arial"/>
          <w:sz w:val="18"/>
          <w:szCs w:val="18"/>
        </w:rPr>
      </w:pPr>
      <w:r w:rsidRPr="006A0CE7">
        <w:rPr>
          <w:rFonts w:ascii="Verdana" w:hAnsi="Verdana"/>
          <w:sz w:val="18"/>
          <w:szCs w:val="18"/>
        </w:rPr>
        <w:t>Si el proponente hubiese omitido la presentación de la propuesta técnica</w:t>
      </w:r>
      <w:r w:rsidRPr="006A0CE7">
        <w:rPr>
          <w:rFonts w:ascii="Verdana" w:hAnsi="Verdana" w:cs="Arial"/>
          <w:sz w:val="18"/>
          <w:szCs w:val="18"/>
        </w:rPr>
        <w:t>.</w:t>
      </w:r>
    </w:p>
    <w:p w:rsidR="00813F7E" w:rsidRPr="006A0CE7" w:rsidRDefault="00813F7E" w:rsidP="00813F7E">
      <w:pPr>
        <w:tabs>
          <w:tab w:val="left" w:pos="1134"/>
        </w:tabs>
        <w:ind w:left="3198" w:hanging="2489"/>
        <w:jc w:val="both"/>
        <w:rPr>
          <w:rFonts w:ascii="Verdana" w:hAnsi="Verdana" w:cs="Arial"/>
          <w:sz w:val="18"/>
          <w:szCs w:val="18"/>
        </w:rPr>
      </w:pPr>
    </w:p>
    <w:p w:rsidR="00813F7E" w:rsidRPr="006A0CE7" w:rsidRDefault="00813F7E" w:rsidP="00801D98">
      <w:pPr>
        <w:numPr>
          <w:ilvl w:val="0"/>
          <w:numId w:val="27"/>
        </w:numPr>
        <w:tabs>
          <w:tab w:val="left" w:pos="1134"/>
        </w:tabs>
        <w:ind w:hanging="2489"/>
        <w:contextualSpacing/>
        <w:jc w:val="both"/>
        <w:rPr>
          <w:rFonts w:ascii="Verdana" w:hAnsi="Verdana"/>
          <w:sz w:val="18"/>
          <w:szCs w:val="18"/>
        </w:rPr>
      </w:pPr>
      <w:r w:rsidRPr="006A0CE7">
        <w:rPr>
          <w:rFonts w:ascii="Verdana" w:hAnsi="Verdana"/>
          <w:sz w:val="18"/>
          <w:szCs w:val="18"/>
        </w:rPr>
        <w:t>Si el proponente hubiese omitido la presentación de la propuesta económica.</w:t>
      </w:r>
    </w:p>
    <w:p w:rsidR="00813F7E" w:rsidRPr="006A0CE7" w:rsidRDefault="00813F7E" w:rsidP="00813F7E">
      <w:pPr>
        <w:tabs>
          <w:tab w:val="left" w:pos="1134"/>
        </w:tabs>
        <w:ind w:left="3198"/>
        <w:contextualSpacing/>
        <w:jc w:val="both"/>
        <w:rPr>
          <w:rFonts w:ascii="Verdana" w:hAnsi="Verdana"/>
          <w:sz w:val="18"/>
          <w:szCs w:val="18"/>
        </w:rPr>
      </w:pPr>
    </w:p>
    <w:p w:rsidR="00813F7E" w:rsidRPr="006A0CE7" w:rsidRDefault="00813F7E" w:rsidP="00801D98">
      <w:pPr>
        <w:numPr>
          <w:ilvl w:val="0"/>
          <w:numId w:val="27"/>
        </w:numPr>
        <w:tabs>
          <w:tab w:val="left" w:pos="1134"/>
        </w:tabs>
        <w:ind w:hanging="2489"/>
        <w:jc w:val="both"/>
        <w:rPr>
          <w:rFonts w:ascii="Verdana" w:hAnsi="Verdana" w:cs="Verdana"/>
          <w:sz w:val="18"/>
          <w:szCs w:val="18"/>
        </w:rPr>
      </w:pPr>
      <w:r w:rsidRPr="006A0CE7">
        <w:rPr>
          <w:rFonts w:ascii="Verdana" w:hAnsi="Verdana" w:cs="Verdana"/>
          <w:sz w:val="18"/>
          <w:szCs w:val="18"/>
        </w:rPr>
        <w:t>Cuando la propuesta económica exceda el precio referencial.</w:t>
      </w:r>
    </w:p>
    <w:p w:rsidR="00813F7E" w:rsidRDefault="00813F7E" w:rsidP="00813F7E">
      <w:pPr>
        <w:tabs>
          <w:tab w:val="left" w:pos="1134"/>
        </w:tabs>
        <w:ind w:left="709"/>
        <w:jc w:val="both"/>
        <w:rPr>
          <w:rFonts w:ascii="Verdana" w:hAnsi="Verdana" w:cs="Arial"/>
          <w:sz w:val="18"/>
          <w:szCs w:val="18"/>
        </w:rPr>
      </w:pPr>
    </w:p>
    <w:p w:rsidR="00813F7E" w:rsidRPr="006A0CE7" w:rsidRDefault="00813F7E" w:rsidP="00801D98">
      <w:pPr>
        <w:numPr>
          <w:ilvl w:val="0"/>
          <w:numId w:val="27"/>
        </w:numPr>
        <w:tabs>
          <w:tab w:val="left" w:pos="1134"/>
        </w:tabs>
        <w:ind w:left="1134" w:hanging="425"/>
        <w:jc w:val="both"/>
        <w:rPr>
          <w:rFonts w:ascii="Verdana" w:hAnsi="Verdana" w:cs="Arial"/>
          <w:sz w:val="18"/>
          <w:szCs w:val="18"/>
        </w:rPr>
      </w:pPr>
      <w:r w:rsidRPr="006A0CE7">
        <w:rPr>
          <w:rFonts w:ascii="Verdana" w:hAnsi="Verdana" w:cs="Arial"/>
          <w:sz w:val="18"/>
          <w:szCs w:val="18"/>
        </w:rPr>
        <w:t>Omisión en la presentación de cualquier documento requerido en el DBC.</w:t>
      </w:r>
    </w:p>
    <w:p w:rsidR="00813F7E" w:rsidRPr="006A0CE7" w:rsidRDefault="00813F7E" w:rsidP="00813F7E">
      <w:pPr>
        <w:tabs>
          <w:tab w:val="left" w:pos="1134"/>
        </w:tabs>
        <w:ind w:left="709"/>
        <w:jc w:val="both"/>
        <w:rPr>
          <w:rFonts w:ascii="Verdana" w:hAnsi="Verdana" w:cs="Arial"/>
          <w:sz w:val="18"/>
          <w:szCs w:val="18"/>
        </w:rPr>
      </w:pPr>
    </w:p>
    <w:p w:rsidR="00813F7E" w:rsidRPr="006A0CE7" w:rsidRDefault="00813F7E" w:rsidP="00801D98">
      <w:pPr>
        <w:numPr>
          <w:ilvl w:val="0"/>
          <w:numId w:val="27"/>
        </w:numPr>
        <w:tabs>
          <w:tab w:val="left" w:pos="1134"/>
        </w:tabs>
        <w:ind w:left="1134" w:hanging="425"/>
        <w:jc w:val="both"/>
        <w:rPr>
          <w:rFonts w:ascii="Verdana" w:hAnsi="Verdana" w:cs="Arial"/>
          <w:sz w:val="18"/>
          <w:szCs w:val="18"/>
        </w:rPr>
      </w:pPr>
      <w:r w:rsidRPr="006A0CE7">
        <w:rPr>
          <w:rFonts w:ascii="Verdana" w:hAnsi="Verdana" w:cs="Arial"/>
          <w:sz w:val="18"/>
          <w:szCs w:val="18"/>
        </w:rPr>
        <w:t>Omisión en la presentación de las muestras, cuando estos hubiesen sido solicitadas por YPFB.</w:t>
      </w:r>
    </w:p>
    <w:p w:rsidR="004A1627" w:rsidRPr="00813F7E" w:rsidRDefault="001E1C8F" w:rsidP="00801D98">
      <w:pPr>
        <w:numPr>
          <w:ilvl w:val="0"/>
          <w:numId w:val="27"/>
        </w:numPr>
        <w:tabs>
          <w:tab w:val="left" w:pos="1134"/>
        </w:tabs>
        <w:ind w:left="1134" w:hanging="425"/>
        <w:jc w:val="both"/>
        <w:rPr>
          <w:rFonts w:ascii="Verdana" w:hAnsi="Verdana" w:cs="Arial"/>
          <w:sz w:val="18"/>
          <w:szCs w:val="18"/>
        </w:rPr>
      </w:pPr>
      <w:r w:rsidRPr="00FB0138">
        <w:rPr>
          <w:rFonts w:ascii="Verdana" w:hAnsi="Verdana" w:cs="Arial"/>
          <w:sz w:val="18"/>
          <w:szCs w:val="18"/>
        </w:rPr>
        <w:t>S</w:t>
      </w:r>
      <w:r w:rsidR="00274F5A" w:rsidRPr="00FB0138">
        <w:rPr>
          <w:rFonts w:ascii="Verdana" w:hAnsi="Verdana" w:cs="Arial"/>
          <w:sz w:val="18"/>
          <w:szCs w:val="18"/>
        </w:rPr>
        <w:t xml:space="preserve">e encuentre impedida de acuerdo a lo establecido en el numeral </w:t>
      </w:r>
      <w:r w:rsidR="00EB0AC4">
        <w:rPr>
          <w:rFonts w:ascii="Verdana" w:hAnsi="Verdana" w:cs="Arial"/>
          <w:sz w:val="18"/>
          <w:szCs w:val="18"/>
        </w:rPr>
        <w:t>2</w:t>
      </w:r>
      <w:r w:rsidR="00274F5A" w:rsidRPr="00FB0138">
        <w:rPr>
          <w:rFonts w:ascii="Verdana" w:hAnsi="Verdana" w:cs="Arial"/>
          <w:sz w:val="18"/>
          <w:szCs w:val="18"/>
        </w:rPr>
        <w:t>.- del presente DBC.</w:t>
      </w:r>
    </w:p>
    <w:p w:rsidR="005205C1" w:rsidRDefault="005205C1" w:rsidP="00312DEC">
      <w:pPr>
        <w:spacing w:line="276" w:lineRule="auto"/>
        <w:ind w:left="567"/>
        <w:jc w:val="both"/>
        <w:rPr>
          <w:rFonts w:ascii="Verdana" w:hAnsi="Verdana" w:cs="Arial"/>
          <w:b/>
          <w:sz w:val="18"/>
          <w:szCs w:val="18"/>
        </w:rPr>
      </w:pPr>
    </w:p>
    <w:p w:rsidR="00813F7E" w:rsidRPr="00B60A22" w:rsidRDefault="00813F7E" w:rsidP="00813F7E">
      <w:pPr>
        <w:ind w:firstLine="708"/>
        <w:jc w:val="both"/>
        <w:rPr>
          <w:rFonts w:ascii="Verdana" w:hAnsi="Verdana" w:cs="Arial"/>
          <w:b/>
          <w:sz w:val="18"/>
          <w:szCs w:val="18"/>
        </w:rPr>
      </w:pPr>
      <w:r w:rsidRPr="00B60A22">
        <w:rPr>
          <w:rFonts w:ascii="Verdana" w:hAnsi="Verdana" w:cs="Arial"/>
          <w:b/>
          <w:sz w:val="18"/>
          <w:szCs w:val="18"/>
        </w:rPr>
        <w:t>Las causales de descalificación, son las siguientes:</w:t>
      </w:r>
    </w:p>
    <w:p w:rsidR="00813F7E" w:rsidRPr="00B00916" w:rsidRDefault="00813F7E" w:rsidP="00813F7E">
      <w:pPr>
        <w:jc w:val="both"/>
        <w:rPr>
          <w:rFonts w:ascii="Verdana" w:hAnsi="Verdana" w:cs="Arial"/>
          <w:sz w:val="18"/>
          <w:szCs w:val="18"/>
        </w:rPr>
      </w:pPr>
    </w:p>
    <w:p w:rsidR="00813F7E" w:rsidRDefault="00813F7E" w:rsidP="00801D98">
      <w:pPr>
        <w:pStyle w:val="Prrafodelista"/>
        <w:numPr>
          <w:ilvl w:val="0"/>
          <w:numId w:val="34"/>
        </w:numPr>
        <w:tabs>
          <w:tab w:val="left" w:pos="1134"/>
        </w:tabs>
        <w:jc w:val="both"/>
        <w:rPr>
          <w:rFonts w:ascii="Verdana" w:hAnsi="Verdana" w:cs="Verdana"/>
          <w:sz w:val="18"/>
          <w:szCs w:val="18"/>
        </w:rPr>
      </w:pPr>
      <w:r w:rsidRPr="00F151EC">
        <w:rPr>
          <w:rFonts w:ascii="Verdana" w:hAnsi="Verdana" w:cs="Verdana"/>
          <w:sz w:val="18"/>
          <w:szCs w:val="18"/>
        </w:rPr>
        <w:t>Cuando la propuesta técnica no cumpla con los requisitos solicitados.</w:t>
      </w:r>
    </w:p>
    <w:p w:rsidR="00F151EC" w:rsidRPr="00F151EC" w:rsidRDefault="00F151EC" w:rsidP="00F151EC">
      <w:pPr>
        <w:pStyle w:val="Prrafodelista"/>
        <w:tabs>
          <w:tab w:val="left" w:pos="1134"/>
        </w:tabs>
        <w:ind w:left="1144"/>
        <w:jc w:val="both"/>
        <w:rPr>
          <w:rFonts w:ascii="Verdana" w:hAnsi="Verdana" w:cs="Verdana"/>
          <w:sz w:val="18"/>
          <w:szCs w:val="18"/>
        </w:rPr>
      </w:pPr>
    </w:p>
    <w:p w:rsidR="00F151EC" w:rsidRPr="00F151EC" w:rsidRDefault="00F151EC" w:rsidP="00801D98">
      <w:pPr>
        <w:pStyle w:val="Prrafodelista"/>
        <w:numPr>
          <w:ilvl w:val="0"/>
          <w:numId w:val="34"/>
        </w:numPr>
        <w:jc w:val="both"/>
        <w:rPr>
          <w:rFonts w:ascii="Verdana" w:hAnsi="Verdana" w:cs="Verdana"/>
          <w:sz w:val="18"/>
          <w:szCs w:val="18"/>
        </w:rPr>
      </w:pPr>
      <w:r w:rsidRPr="00F151EC">
        <w:rPr>
          <w:rFonts w:ascii="Verdana" w:hAnsi="Verdana" w:cs="Verdana"/>
          <w:sz w:val="18"/>
          <w:szCs w:val="18"/>
        </w:rPr>
        <w:t>Si la propuesta económica no cotiza la totalidad de los bienes descr</w:t>
      </w:r>
      <w:r>
        <w:rPr>
          <w:rFonts w:ascii="Verdana" w:hAnsi="Verdana" w:cs="Verdana"/>
          <w:sz w:val="18"/>
          <w:szCs w:val="18"/>
        </w:rPr>
        <w:t>itos en el o los formularios B-1</w:t>
      </w:r>
    </w:p>
    <w:p w:rsidR="00F151EC" w:rsidRPr="00F151EC" w:rsidRDefault="00F151EC" w:rsidP="00861B5F">
      <w:pPr>
        <w:pStyle w:val="Prrafodelista"/>
        <w:tabs>
          <w:tab w:val="left" w:pos="1134"/>
        </w:tabs>
        <w:ind w:left="1144"/>
        <w:jc w:val="both"/>
        <w:rPr>
          <w:rFonts w:ascii="Verdana" w:hAnsi="Verdana" w:cs="Verdana"/>
          <w:sz w:val="18"/>
          <w:szCs w:val="18"/>
        </w:rPr>
      </w:pPr>
    </w:p>
    <w:p w:rsidR="00813F7E" w:rsidRPr="00B00916" w:rsidRDefault="00F151EC" w:rsidP="00813F7E">
      <w:pPr>
        <w:tabs>
          <w:tab w:val="left" w:pos="1134"/>
        </w:tabs>
        <w:ind w:left="1134" w:hanging="425"/>
        <w:jc w:val="both"/>
        <w:rPr>
          <w:rFonts w:ascii="Verdana" w:hAnsi="Verdana" w:cs="Arial"/>
          <w:sz w:val="18"/>
          <w:szCs w:val="18"/>
        </w:rPr>
      </w:pPr>
      <w:r>
        <w:rPr>
          <w:rFonts w:ascii="Verdana" w:hAnsi="Verdana" w:cs="Arial"/>
          <w:sz w:val="18"/>
          <w:szCs w:val="18"/>
        </w:rPr>
        <w:t>c</w:t>
      </w:r>
      <w:r w:rsidR="00813F7E" w:rsidRPr="00B00916">
        <w:rPr>
          <w:rFonts w:ascii="Verdana" w:hAnsi="Verdana" w:cs="Arial"/>
          <w:sz w:val="18"/>
          <w:szCs w:val="18"/>
        </w:rPr>
        <w:t>)</w:t>
      </w:r>
      <w:r w:rsidR="00813F7E" w:rsidRPr="00B00916">
        <w:rPr>
          <w:rFonts w:ascii="Verdana" w:hAnsi="Verdana" w:cs="Arial"/>
          <w:sz w:val="18"/>
          <w:szCs w:val="18"/>
        </w:rPr>
        <w:tab/>
        <w:t>Incumplimiento en la presentación de cualquier documento requerido en el DBC.</w:t>
      </w:r>
    </w:p>
    <w:p w:rsidR="00813F7E" w:rsidRPr="00B00916" w:rsidRDefault="00813F7E" w:rsidP="00813F7E">
      <w:pPr>
        <w:tabs>
          <w:tab w:val="left" w:pos="1134"/>
        </w:tabs>
        <w:ind w:left="1134" w:hanging="425"/>
        <w:jc w:val="both"/>
        <w:rPr>
          <w:rFonts w:ascii="Verdana" w:hAnsi="Verdana" w:cs="Arial"/>
          <w:sz w:val="18"/>
          <w:szCs w:val="18"/>
        </w:rPr>
      </w:pPr>
    </w:p>
    <w:p w:rsidR="00813F7E" w:rsidRPr="00B00916" w:rsidRDefault="00813F7E" w:rsidP="00813F7E">
      <w:pPr>
        <w:tabs>
          <w:tab w:val="left" w:pos="1134"/>
        </w:tabs>
        <w:ind w:left="1134"/>
        <w:jc w:val="both"/>
        <w:rPr>
          <w:rFonts w:ascii="Verdana" w:hAnsi="Verdana" w:cs="Arial"/>
          <w:sz w:val="18"/>
          <w:szCs w:val="18"/>
        </w:rPr>
      </w:pPr>
      <w:r>
        <w:rPr>
          <w:rFonts w:ascii="Verdana" w:hAnsi="Verdana" w:cs="Arial"/>
          <w:sz w:val="18"/>
          <w:szCs w:val="18"/>
        </w:rPr>
        <w:t>El incumplimiento se r</w:t>
      </w:r>
      <w:r w:rsidRPr="00B00916">
        <w:rPr>
          <w:rFonts w:ascii="Verdana" w:hAnsi="Verdana" w:cs="Arial"/>
          <w:sz w:val="18"/>
          <w:szCs w:val="18"/>
        </w:rPr>
        <w:t>efi</w:t>
      </w:r>
      <w:r>
        <w:rPr>
          <w:rFonts w:ascii="Verdana" w:hAnsi="Verdana" w:cs="Arial"/>
          <w:sz w:val="18"/>
          <w:szCs w:val="18"/>
        </w:rPr>
        <w:t>ere</w:t>
      </w:r>
      <w:r w:rsidRPr="00B00916">
        <w:rPr>
          <w:rFonts w:ascii="Verdana" w:hAnsi="Verdana" w:cs="Arial"/>
          <w:sz w:val="18"/>
          <w:szCs w:val="18"/>
        </w:rPr>
        <w:t xml:space="preserve"> a que cualquier documento presentado no cumpla con las condiciones de validez requeridas</w:t>
      </w:r>
      <w:r>
        <w:rPr>
          <w:rFonts w:ascii="Verdana" w:hAnsi="Verdana" w:cs="Arial"/>
          <w:sz w:val="18"/>
          <w:szCs w:val="18"/>
        </w:rPr>
        <w:t xml:space="preserve"> en el presente DBC</w:t>
      </w:r>
      <w:r w:rsidRPr="00B00916">
        <w:rPr>
          <w:rFonts w:ascii="Verdana" w:hAnsi="Verdana" w:cs="Arial"/>
          <w:sz w:val="18"/>
          <w:szCs w:val="18"/>
        </w:rPr>
        <w:t>.</w:t>
      </w:r>
    </w:p>
    <w:p w:rsidR="00813F7E" w:rsidRPr="00B00916" w:rsidRDefault="00813F7E" w:rsidP="00813F7E">
      <w:pPr>
        <w:tabs>
          <w:tab w:val="left" w:pos="1134"/>
        </w:tabs>
        <w:ind w:left="709"/>
        <w:jc w:val="both"/>
        <w:rPr>
          <w:rFonts w:ascii="Verdana" w:hAnsi="Verdana" w:cs="Arial"/>
          <w:sz w:val="18"/>
          <w:szCs w:val="18"/>
        </w:rPr>
      </w:pPr>
    </w:p>
    <w:p w:rsidR="00813F7E" w:rsidRDefault="00F151EC" w:rsidP="00813F7E">
      <w:pPr>
        <w:tabs>
          <w:tab w:val="left" w:pos="1134"/>
        </w:tabs>
        <w:ind w:left="1134" w:hanging="425"/>
        <w:jc w:val="both"/>
        <w:rPr>
          <w:rFonts w:ascii="Verdana" w:hAnsi="Verdana" w:cs="Arial"/>
          <w:sz w:val="18"/>
          <w:szCs w:val="18"/>
        </w:rPr>
      </w:pPr>
      <w:r>
        <w:rPr>
          <w:rFonts w:ascii="Verdana" w:hAnsi="Verdana" w:cs="Arial"/>
          <w:sz w:val="18"/>
          <w:szCs w:val="18"/>
        </w:rPr>
        <w:t>d</w:t>
      </w:r>
      <w:r w:rsidR="00813F7E" w:rsidRPr="00B00916">
        <w:rPr>
          <w:rFonts w:ascii="Verdana" w:hAnsi="Verdana" w:cs="Arial"/>
          <w:sz w:val="18"/>
          <w:szCs w:val="18"/>
        </w:rPr>
        <w:t>)</w:t>
      </w:r>
      <w:r w:rsidR="00813F7E" w:rsidRPr="00B00916">
        <w:rPr>
          <w:rFonts w:ascii="Verdana" w:hAnsi="Verdana" w:cs="Arial"/>
          <w:sz w:val="18"/>
          <w:szCs w:val="18"/>
        </w:rPr>
        <w:tab/>
        <w:t xml:space="preserve">Si </w:t>
      </w:r>
      <w:r w:rsidR="00813F7E">
        <w:rPr>
          <w:rFonts w:ascii="Verdana" w:hAnsi="Verdana" w:cs="Arial"/>
          <w:sz w:val="18"/>
          <w:szCs w:val="18"/>
        </w:rPr>
        <w:t xml:space="preserve">el proponente adjudicado no cumple con la presentación de los documentos </w:t>
      </w:r>
      <w:r w:rsidR="00813F7E" w:rsidRPr="00B00916">
        <w:rPr>
          <w:rFonts w:ascii="Verdana" w:hAnsi="Verdana" w:cs="Arial"/>
          <w:sz w:val="18"/>
          <w:szCs w:val="18"/>
        </w:rPr>
        <w:t>para la firma del contrato</w:t>
      </w:r>
      <w:r w:rsidR="00813F7E">
        <w:rPr>
          <w:rFonts w:ascii="Verdana" w:hAnsi="Verdana" w:cs="Arial"/>
          <w:sz w:val="18"/>
          <w:szCs w:val="18"/>
        </w:rPr>
        <w:t>.</w:t>
      </w:r>
    </w:p>
    <w:p w:rsidR="00813F7E" w:rsidRDefault="00813F7E" w:rsidP="00813F7E">
      <w:pPr>
        <w:tabs>
          <w:tab w:val="left" w:pos="1134"/>
        </w:tabs>
        <w:ind w:left="1134" w:hanging="425"/>
        <w:jc w:val="both"/>
        <w:rPr>
          <w:rFonts w:ascii="Verdana" w:hAnsi="Verdana" w:cs="Arial"/>
          <w:sz w:val="18"/>
          <w:szCs w:val="18"/>
        </w:rPr>
      </w:pPr>
    </w:p>
    <w:p w:rsidR="00813F7E" w:rsidRDefault="00813F7E" w:rsidP="00A362F7">
      <w:pPr>
        <w:pStyle w:val="Prrafodelista"/>
        <w:numPr>
          <w:ilvl w:val="0"/>
          <w:numId w:val="12"/>
        </w:numPr>
        <w:tabs>
          <w:tab w:val="left" w:pos="1134"/>
        </w:tabs>
        <w:jc w:val="both"/>
        <w:rPr>
          <w:rFonts w:ascii="Verdana" w:hAnsi="Verdana" w:cs="Arial"/>
          <w:sz w:val="18"/>
          <w:szCs w:val="18"/>
        </w:rPr>
      </w:pPr>
      <w:r w:rsidRPr="00EB0AC4">
        <w:rPr>
          <w:rFonts w:ascii="Verdana" w:hAnsi="Verdana" w:cs="Arial"/>
          <w:sz w:val="18"/>
          <w:szCs w:val="18"/>
        </w:rPr>
        <w:t xml:space="preserve">Si el proponente adjudicado no subsane </w:t>
      </w:r>
      <w:r w:rsidR="00EB0AC4">
        <w:rPr>
          <w:rFonts w:ascii="Verdana" w:hAnsi="Verdana" w:cs="Arial"/>
          <w:sz w:val="18"/>
          <w:szCs w:val="18"/>
        </w:rPr>
        <w:t>en el plazo establecido las observaciones efectuada por YPFB.</w:t>
      </w:r>
    </w:p>
    <w:p w:rsidR="00EB0AC4" w:rsidRPr="00EB0AC4" w:rsidRDefault="00EB0AC4" w:rsidP="00EB0AC4">
      <w:pPr>
        <w:tabs>
          <w:tab w:val="left" w:pos="1134"/>
        </w:tabs>
        <w:ind w:left="709"/>
        <w:jc w:val="both"/>
        <w:rPr>
          <w:rFonts w:ascii="Verdana" w:hAnsi="Verdana" w:cs="Arial"/>
          <w:sz w:val="18"/>
          <w:szCs w:val="18"/>
        </w:rPr>
      </w:pPr>
    </w:p>
    <w:p w:rsidR="00EB0AC4" w:rsidRPr="00EB0AC4" w:rsidRDefault="00EB0AC4" w:rsidP="00A362F7">
      <w:pPr>
        <w:pStyle w:val="Prrafodelista"/>
        <w:numPr>
          <w:ilvl w:val="0"/>
          <w:numId w:val="12"/>
        </w:numPr>
        <w:tabs>
          <w:tab w:val="left" w:pos="1134"/>
        </w:tabs>
        <w:jc w:val="both"/>
        <w:rPr>
          <w:rFonts w:ascii="Verdana" w:hAnsi="Verdana" w:cs="Arial"/>
          <w:sz w:val="18"/>
          <w:szCs w:val="18"/>
        </w:rPr>
      </w:pPr>
      <w:r w:rsidRPr="00EB0AC4">
        <w:rPr>
          <w:rFonts w:ascii="Verdana" w:hAnsi="Verdana" w:cs="Arial"/>
          <w:sz w:val="18"/>
          <w:szCs w:val="18"/>
        </w:rPr>
        <w:t>Si el proponente adjudicado no subsane la documentación presentada para la firma del contrato dentro del plazo establecido por YPFB.</w:t>
      </w:r>
    </w:p>
    <w:p w:rsidR="00813F7E" w:rsidRDefault="00813F7E" w:rsidP="00813F7E">
      <w:pPr>
        <w:tabs>
          <w:tab w:val="left" w:pos="1134"/>
        </w:tabs>
        <w:ind w:left="1134" w:hanging="425"/>
        <w:jc w:val="both"/>
        <w:rPr>
          <w:rFonts w:ascii="Verdana" w:hAnsi="Verdana" w:cs="Arial"/>
          <w:sz w:val="18"/>
          <w:szCs w:val="18"/>
        </w:rPr>
      </w:pPr>
    </w:p>
    <w:p w:rsidR="00813F7E" w:rsidRDefault="00813F7E" w:rsidP="00813F7E">
      <w:pPr>
        <w:tabs>
          <w:tab w:val="left" w:pos="1134"/>
        </w:tabs>
        <w:ind w:left="1134" w:hanging="425"/>
        <w:jc w:val="both"/>
        <w:rPr>
          <w:rFonts w:ascii="Verdana" w:hAnsi="Verdana" w:cs="Verdana"/>
          <w:sz w:val="18"/>
          <w:szCs w:val="18"/>
        </w:rPr>
      </w:pPr>
      <w:r>
        <w:rPr>
          <w:rFonts w:ascii="Verdana" w:hAnsi="Verdana" w:cs="Arial"/>
          <w:sz w:val="18"/>
          <w:szCs w:val="18"/>
        </w:rPr>
        <w:t>e)</w:t>
      </w:r>
      <w:r>
        <w:rPr>
          <w:rFonts w:ascii="Verdana" w:hAnsi="Verdana" w:cs="Arial"/>
          <w:sz w:val="18"/>
          <w:szCs w:val="18"/>
        </w:rPr>
        <w:tab/>
      </w:r>
      <w:r>
        <w:rPr>
          <w:rFonts w:ascii="Verdana" w:hAnsi="Verdana" w:cs="Verdana"/>
          <w:sz w:val="18"/>
          <w:szCs w:val="18"/>
        </w:rPr>
        <w:t xml:space="preserve">Si producto de la revisión aritmética se establece una diferencia superior al 2% </w:t>
      </w:r>
      <w:r w:rsidRPr="00865073">
        <w:rPr>
          <w:rFonts w:ascii="Verdana" w:hAnsi="Verdana" w:cs="Arial"/>
          <w:sz w:val="18"/>
          <w:szCs w:val="18"/>
        </w:rPr>
        <w:t>entre el monto total de la propuesta y el monto revisado por la Comisión de Calificación</w:t>
      </w:r>
      <w:r>
        <w:rPr>
          <w:rFonts w:ascii="Verdana" w:hAnsi="Verdana" w:cs="Verdana"/>
          <w:sz w:val="18"/>
          <w:szCs w:val="18"/>
        </w:rPr>
        <w:t xml:space="preserve"> sea esta diferencia positiva o negativa.</w:t>
      </w:r>
    </w:p>
    <w:p w:rsidR="00813F7E" w:rsidRDefault="00813F7E" w:rsidP="00813F7E">
      <w:pPr>
        <w:tabs>
          <w:tab w:val="left" w:pos="1134"/>
        </w:tabs>
        <w:ind w:left="1134" w:hanging="425"/>
        <w:jc w:val="both"/>
        <w:rPr>
          <w:rFonts w:ascii="Verdana" w:hAnsi="Verdana" w:cs="Verdana"/>
          <w:sz w:val="18"/>
          <w:szCs w:val="18"/>
        </w:rPr>
      </w:pPr>
    </w:p>
    <w:p w:rsidR="00813F7E" w:rsidRDefault="00813F7E" w:rsidP="00813F7E">
      <w:pPr>
        <w:tabs>
          <w:tab w:val="left" w:pos="1134"/>
        </w:tabs>
        <w:ind w:left="1134" w:hanging="425"/>
        <w:jc w:val="both"/>
        <w:rPr>
          <w:rFonts w:ascii="Verdana" w:hAnsi="Verdana" w:cs="Verdana"/>
          <w:sz w:val="18"/>
          <w:szCs w:val="18"/>
        </w:rPr>
      </w:pPr>
      <w:r>
        <w:rPr>
          <w:rFonts w:ascii="Verdana" w:hAnsi="Verdana" w:cs="Verdana"/>
          <w:sz w:val="18"/>
          <w:szCs w:val="18"/>
        </w:rPr>
        <w:t>f</w:t>
      </w:r>
      <w:r w:rsidRPr="006A0CE7">
        <w:rPr>
          <w:rFonts w:ascii="Verdana" w:hAnsi="Verdana" w:cs="Verdana"/>
          <w:sz w:val="18"/>
          <w:szCs w:val="18"/>
        </w:rPr>
        <w:t>)</w:t>
      </w:r>
      <w:r w:rsidRPr="006A0CE7">
        <w:rPr>
          <w:rFonts w:ascii="Verdana" w:hAnsi="Verdana" w:cs="Verdana"/>
          <w:sz w:val="18"/>
          <w:szCs w:val="18"/>
        </w:rPr>
        <w:tab/>
        <w:t>La inasistencia a la Reunión de Concertación.</w:t>
      </w:r>
      <w:r>
        <w:rPr>
          <w:rFonts w:ascii="Verdana" w:hAnsi="Verdana" w:cs="Verdana"/>
          <w:sz w:val="18"/>
          <w:szCs w:val="18"/>
        </w:rPr>
        <w:t xml:space="preserve"> </w:t>
      </w:r>
    </w:p>
    <w:p w:rsidR="00813F7E" w:rsidRDefault="00813F7E" w:rsidP="00312DEC">
      <w:pPr>
        <w:spacing w:line="276" w:lineRule="auto"/>
        <w:ind w:left="567"/>
        <w:jc w:val="both"/>
        <w:rPr>
          <w:rFonts w:ascii="Verdana" w:hAnsi="Verdana" w:cs="Arial"/>
          <w:b/>
          <w:sz w:val="18"/>
          <w:szCs w:val="18"/>
        </w:rPr>
      </w:pPr>
    </w:p>
    <w:p w:rsidR="00813F7E" w:rsidRDefault="00813F7E" w:rsidP="00A362F7">
      <w:pPr>
        <w:numPr>
          <w:ilvl w:val="0"/>
          <w:numId w:val="15"/>
        </w:numPr>
        <w:spacing w:line="276" w:lineRule="auto"/>
        <w:jc w:val="both"/>
        <w:rPr>
          <w:rFonts w:ascii="Verdana" w:hAnsi="Verdana" w:cs="Arial"/>
          <w:b/>
          <w:sz w:val="18"/>
          <w:szCs w:val="18"/>
        </w:rPr>
      </w:pPr>
      <w:r w:rsidRPr="00FB0138">
        <w:rPr>
          <w:rFonts w:ascii="Verdana" w:hAnsi="Verdana" w:cs="Arial"/>
          <w:b/>
          <w:sz w:val="18"/>
          <w:szCs w:val="18"/>
        </w:rPr>
        <w:t xml:space="preserve">ASPECTOS SUBSANABLES Y ACLARACIONES </w:t>
      </w:r>
    </w:p>
    <w:p w:rsidR="00861B5F" w:rsidRDefault="00861B5F" w:rsidP="00861B5F">
      <w:pPr>
        <w:spacing w:line="276" w:lineRule="auto"/>
        <w:jc w:val="both"/>
        <w:rPr>
          <w:rFonts w:ascii="Verdana" w:hAnsi="Verdana" w:cs="Arial"/>
          <w:b/>
          <w:sz w:val="18"/>
          <w:szCs w:val="18"/>
        </w:rPr>
      </w:pPr>
    </w:p>
    <w:p w:rsidR="00861B5F" w:rsidRPr="00FB0138" w:rsidRDefault="00861B5F" w:rsidP="00861B5F">
      <w:pPr>
        <w:spacing w:line="276" w:lineRule="auto"/>
        <w:jc w:val="both"/>
        <w:rPr>
          <w:rFonts w:ascii="Verdana" w:hAnsi="Verdana" w:cs="Arial"/>
          <w:b/>
          <w:sz w:val="18"/>
          <w:szCs w:val="18"/>
        </w:rPr>
      </w:pPr>
    </w:p>
    <w:p w:rsidR="00813F7E" w:rsidRPr="00FB0138" w:rsidRDefault="00813F7E" w:rsidP="00813F7E">
      <w:pPr>
        <w:spacing w:line="276" w:lineRule="auto"/>
        <w:ind w:left="1410" w:hanging="705"/>
        <w:jc w:val="both"/>
        <w:rPr>
          <w:rFonts w:ascii="Verdana" w:hAnsi="Verdana"/>
          <w:b/>
          <w:sz w:val="18"/>
          <w:szCs w:val="18"/>
        </w:rPr>
      </w:pPr>
    </w:p>
    <w:p w:rsidR="00813F7E" w:rsidRPr="00FB0138" w:rsidRDefault="0093503F" w:rsidP="00813F7E">
      <w:pPr>
        <w:spacing w:line="276" w:lineRule="auto"/>
        <w:ind w:left="1410" w:hanging="705"/>
        <w:jc w:val="both"/>
        <w:rPr>
          <w:rFonts w:ascii="Verdana" w:hAnsi="Verdana"/>
          <w:b/>
          <w:sz w:val="18"/>
          <w:szCs w:val="18"/>
        </w:rPr>
      </w:pPr>
      <w:r>
        <w:rPr>
          <w:rFonts w:ascii="Verdana" w:hAnsi="Verdana"/>
          <w:b/>
          <w:sz w:val="18"/>
          <w:szCs w:val="18"/>
        </w:rPr>
        <w:lastRenderedPageBreak/>
        <w:t>8.1</w:t>
      </w:r>
      <w:r w:rsidR="00813F7E" w:rsidRPr="00FB0138">
        <w:rPr>
          <w:rFonts w:ascii="Verdana" w:hAnsi="Verdana"/>
          <w:b/>
          <w:sz w:val="18"/>
          <w:szCs w:val="18"/>
        </w:rPr>
        <w:tab/>
        <w:t>ASPECTOS SUBSANABLES</w:t>
      </w:r>
    </w:p>
    <w:p w:rsidR="00813F7E" w:rsidRPr="00FB0138" w:rsidRDefault="00813F7E" w:rsidP="00813F7E">
      <w:pPr>
        <w:spacing w:line="276" w:lineRule="auto"/>
        <w:ind w:left="1410" w:hanging="705"/>
        <w:jc w:val="both"/>
        <w:rPr>
          <w:rFonts w:ascii="Verdana" w:hAnsi="Verdana"/>
          <w:b/>
          <w:sz w:val="18"/>
          <w:szCs w:val="18"/>
        </w:rPr>
      </w:pPr>
    </w:p>
    <w:p w:rsidR="001023F8" w:rsidRDefault="001023F8" w:rsidP="001023F8">
      <w:pPr>
        <w:spacing w:line="276" w:lineRule="auto"/>
        <w:ind w:left="1410"/>
        <w:jc w:val="both"/>
        <w:rPr>
          <w:rFonts w:ascii="Verdana" w:hAnsi="Verdana" w:cs="Arial"/>
          <w:sz w:val="18"/>
          <w:szCs w:val="18"/>
        </w:rPr>
      </w:pPr>
      <w:r w:rsidRPr="00FB0138">
        <w:rPr>
          <w:rFonts w:ascii="Verdana" w:hAnsi="Verdana" w:cs="Arial"/>
          <w:sz w:val="18"/>
          <w:szCs w:val="18"/>
        </w:rPr>
        <w:t>Los aspectos subsanables son aquellos</w:t>
      </w:r>
      <w:r>
        <w:rPr>
          <w:rFonts w:ascii="Verdana" w:hAnsi="Verdana" w:cs="Arial"/>
          <w:sz w:val="18"/>
          <w:szCs w:val="18"/>
        </w:rPr>
        <w:t xml:space="preserve"> aspectos</w:t>
      </w:r>
      <w:r w:rsidRPr="00FB0138">
        <w:rPr>
          <w:rFonts w:ascii="Verdana" w:hAnsi="Verdana" w:cs="Arial"/>
          <w:sz w:val="18"/>
          <w:szCs w:val="18"/>
        </w:rPr>
        <w:t xml:space="preserve"> que</w:t>
      </w:r>
      <w:r>
        <w:rPr>
          <w:rFonts w:ascii="Verdana" w:hAnsi="Verdana" w:cs="Arial"/>
          <w:sz w:val="18"/>
          <w:szCs w:val="18"/>
        </w:rPr>
        <w:t xml:space="preserve"> no </w:t>
      </w:r>
      <w:r w:rsidRPr="00FB0138">
        <w:rPr>
          <w:rFonts w:ascii="Verdana" w:hAnsi="Verdana" w:cs="Arial"/>
          <w:sz w:val="18"/>
          <w:szCs w:val="18"/>
        </w:rPr>
        <w:t>conceda ventajas indebidas en detrimento de los otros proponentes</w:t>
      </w:r>
      <w:r>
        <w:rPr>
          <w:rFonts w:ascii="Verdana" w:hAnsi="Verdana" w:cs="Arial"/>
          <w:sz w:val="18"/>
          <w:szCs w:val="18"/>
        </w:rPr>
        <w:t xml:space="preserve">, </w:t>
      </w:r>
      <w:r w:rsidRPr="00FB0138">
        <w:rPr>
          <w:rFonts w:ascii="Verdana" w:hAnsi="Verdana" w:cs="Arial"/>
          <w:sz w:val="18"/>
          <w:szCs w:val="18"/>
        </w:rPr>
        <w:t>siendo susceptibles de ser rectificados</w:t>
      </w:r>
      <w:r>
        <w:rPr>
          <w:rFonts w:ascii="Verdana" w:hAnsi="Verdana" w:cs="Arial"/>
          <w:sz w:val="18"/>
          <w:szCs w:val="18"/>
        </w:rPr>
        <w:t xml:space="preserve">. Los aspectos subsanables no deben incidir en la legalidad ni el monto de la propuesta económica, estos aspectos pueden ser: accidentales, accesorios o de forma y complementarios en lo que respecta a la documentación de respaldo de la propuesta. </w:t>
      </w:r>
    </w:p>
    <w:p w:rsidR="001023F8" w:rsidRPr="00FB0138" w:rsidRDefault="001023F8" w:rsidP="00813F7E">
      <w:pPr>
        <w:spacing w:line="276" w:lineRule="auto"/>
        <w:ind w:left="1410" w:hanging="705"/>
        <w:jc w:val="both"/>
        <w:rPr>
          <w:rFonts w:ascii="Verdana" w:hAnsi="Verdana" w:cs="Arial"/>
          <w:sz w:val="18"/>
          <w:szCs w:val="18"/>
        </w:rPr>
      </w:pPr>
    </w:p>
    <w:p w:rsidR="00813F7E" w:rsidRPr="00FB0138" w:rsidRDefault="00813F7E" w:rsidP="00813F7E">
      <w:pPr>
        <w:spacing w:line="276" w:lineRule="auto"/>
        <w:ind w:left="1410"/>
        <w:jc w:val="both"/>
        <w:rPr>
          <w:rFonts w:ascii="Verdana" w:hAnsi="Verdana" w:cs="Arial"/>
          <w:sz w:val="18"/>
          <w:szCs w:val="18"/>
        </w:rPr>
      </w:pPr>
      <w:r w:rsidRPr="00FB0138">
        <w:rPr>
          <w:rFonts w:ascii="Verdana" w:hAnsi="Verdana" w:cs="Arial"/>
          <w:sz w:val="18"/>
          <w:szCs w:val="18"/>
        </w:rPr>
        <w:t>Todo error considerado subsanable, será consignado en el Informe de Calificación y Recomendación, con la documentación respectiva.</w:t>
      </w:r>
    </w:p>
    <w:p w:rsidR="00813F7E" w:rsidRPr="00FB0138" w:rsidRDefault="00813F7E" w:rsidP="00813F7E">
      <w:pPr>
        <w:spacing w:line="276" w:lineRule="auto"/>
        <w:ind w:left="1410"/>
        <w:jc w:val="both"/>
        <w:rPr>
          <w:rFonts w:ascii="Verdana" w:hAnsi="Verdana" w:cs="Arial"/>
          <w:sz w:val="18"/>
          <w:szCs w:val="18"/>
        </w:rPr>
      </w:pPr>
    </w:p>
    <w:p w:rsidR="00813F7E" w:rsidRPr="00FB0138" w:rsidRDefault="0093503F" w:rsidP="00813F7E">
      <w:pPr>
        <w:spacing w:line="276" w:lineRule="auto"/>
        <w:ind w:left="1410" w:hanging="705"/>
        <w:jc w:val="both"/>
        <w:rPr>
          <w:rFonts w:ascii="Verdana" w:hAnsi="Verdana"/>
          <w:b/>
          <w:sz w:val="18"/>
          <w:szCs w:val="18"/>
        </w:rPr>
      </w:pPr>
      <w:r>
        <w:rPr>
          <w:rFonts w:ascii="Verdana" w:hAnsi="Verdana"/>
          <w:b/>
          <w:sz w:val="18"/>
          <w:szCs w:val="18"/>
        </w:rPr>
        <w:t>8</w:t>
      </w:r>
      <w:r w:rsidR="00813F7E" w:rsidRPr="00FB0138">
        <w:rPr>
          <w:rFonts w:ascii="Verdana" w:hAnsi="Verdana"/>
          <w:b/>
          <w:sz w:val="18"/>
          <w:szCs w:val="18"/>
        </w:rPr>
        <w:t xml:space="preserve">.2 </w:t>
      </w:r>
      <w:r w:rsidR="00813F7E">
        <w:rPr>
          <w:rFonts w:ascii="Verdana" w:hAnsi="Verdana"/>
          <w:b/>
          <w:sz w:val="18"/>
          <w:szCs w:val="18"/>
        </w:rPr>
        <w:t xml:space="preserve">  </w:t>
      </w:r>
      <w:r w:rsidR="00813F7E" w:rsidRPr="00FB0138">
        <w:rPr>
          <w:rFonts w:ascii="Verdana" w:hAnsi="Verdana"/>
          <w:b/>
          <w:sz w:val="18"/>
          <w:szCs w:val="18"/>
        </w:rPr>
        <w:t>ASPECTOS NO SUBSANABLES</w:t>
      </w:r>
    </w:p>
    <w:p w:rsidR="00813F7E" w:rsidRPr="00FB0138" w:rsidRDefault="00813F7E" w:rsidP="00813F7E">
      <w:pPr>
        <w:spacing w:line="276" w:lineRule="auto"/>
        <w:ind w:left="1410"/>
        <w:jc w:val="both"/>
        <w:rPr>
          <w:rFonts w:ascii="Verdana" w:hAnsi="Verdana" w:cs="Arial"/>
          <w:sz w:val="18"/>
          <w:szCs w:val="18"/>
        </w:rPr>
      </w:pPr>
    </w:p>
    <w:p w:rsidR="00813F7E" w:rsidRPr="00FB0138" w:rsidRDefault="00813F7E" w:rsidP="00801D98">
      <w:pPr>
        <w:pStyle w:val="Prrafodelista"/>
        <w:numPr>
          <w:ilvl w:val="0"/>
          <w:numId w:val="23"/>
        </w:numPr>
        <w:spacing w:line="276" w:lineRule="auto"/>
        <w:jc w:val="both"/>
        <w:rPr>
          <w:rFonts w:ascii="Verdana" w:hAnsi="Verdana" w:cs="Arial"/>
          <w:sz w:val="18"/>
          <w:szCs w:val="18"/>
        </w:rPr>
      </w:pPr>
      <w:r w:rsidRPr="00FB0138">
        <w:rPr>
          <w:rFonts w:ascii="Verdana" w:hAnsi="Verdana" w:cs="Arial"/>
          <w:sz w:val="18"/>
          <w:szCs w:val="18"/>
        </w:rPr>
        <w:t xml:space="preserve">La no presentación de la propuesta técnica </w:t>
      </w:r>
    </w:p>
    <w:p w:rsidR="00813F7E" w:rsidRPr="00FB0138" w:rsidRDefault="00813F7E" w:rsidP="00801D98">
      <w:pPr>
        <w:pStyle w:val="Prrafodelista"/>
        <w:numPr>
          <w:ilvl w:val="0"/>
          <w:numId w:val="23"/>
        </w:numPr>
        <w:spacing w:line="276" w:lineRule="auto"/>
        <w:jc w:val="both"/>
        <w:rPr>
          <w:rFonts w:ascii="Verdana" w:hAnsi="Verdana" w:cs="Arial"/>
          <w:sz w:val="18"/>
          <w:szCs w:val="18"/>
        </w:rPr>
      </w:pPr>
      <w:r w:rsidRPr="00FB0138">
        <w:rPr>
          <w:rFonts w:ascii="Verdana" w:hAnsi="Verdana" w:cs="Arial"/>
          <w:sz w:val="18"/>
          <w:szCs w:val="18"/>
        </w:rPr>
        <w:t>La no presentación de la propuesta económica</w:t>
      </w:r>
    </w:p>
    <w:p w:rsidR="00813F7E" w:rsidRPr="00FB0138" w:rsidRDefault="00813F7E" w:rsidP="00801D98">
      <w:pPr>
        <w:pStyle w:val="Prrafodelista"/>
        <w:numPr>
          <w:ilvl w:val="0"/>
          <w:numId w:val="23"/>
        </w:numPr>
        <w:spacing w:line="276" w:lineRule="auto"/>
        <w:jc w:val="both"/>
        <w:rPr>
          <w:rFonts w:ascii="Verdana" w:hAnsi="Verdana" w:cs="Arial"/>
          <w:sz w:val="18"/>
          <w:szCs w:val="18"/>
        </w:rPr>
      </w:pPr>
      <w:r w:rsidRPr="00FB0138">
        <w:rPr>
          <w:rFonts w:ascii="Verdana" w:hAnsi="Verdana" w:cs="Arial"/>
          <w:sz w:val="18"/>
          <w:szCs w:val="18"/>
        </w:rPr>
        <w:t>La no presentación de la Garantía de Seriedad de Propuesta.</w:t>
      </w:r>
    </w:p>
    <w:p w:rsidR="00813F7E" w:rsidRPr="00FB0138" w:rsidRDefault="00813F7E" w:rsidP="00813F7E">
      <w:pPr>
        <w:spacing w:line="276" w:lineRule="auto"/>
        <w:ind w:left="1410" w:hanging="705"/>
        <w:jc w:val="both"/>
        <w:rPr>
          <w:rFonts w:ascii="Verdana" w:hAnsi="Verdana" w:cs="Arial"/>
          <w:sz w:val="18"/>
          <w:szCs w:val="18"/>
        </w:rPr>
      </w:pPr>
    </w:p>
    <w:p w:rsidR="00813F7E" w:rsidRPr="00FB0138" w:rsidRDefault="0093503F" w:rsidP="00813F7E">
      <w:pPr>
        <w:pStyle w:val="Ttulo4"/>
        <w:spacing w:before="0" w:after="0" w:line="276" w:lineRule="auto"/>
        <w:ind w:left="1410" w:hanging="705"/>
        <w:jc w:val="both"/>
        <w:rPr>
          <w:rFonts w:ascii="Verdana" w:hAnsi="Verdana"/>
          <w:sz w:val="18"/>
          <w:szCs w:val="18"/>
          <w:lang w:val="es-BO"/>
        </w:rPr>
      </w:pPr>
      <w:r>
        <w:rPr>
          <w:rFonts w:ascii="Verdana" w:hAnsi="Verdana"/>
          <w:sz w:val="18"/>
          <w:szCs w:val="18"/>
        </w:rPr>
        <w:t>8</w:t>
      </w:r>
      <w:r w:rsidR="00813F7E" w:rsidRPr="00FB0138">
        <w:rPr>
          <w:rFonts w:ascii="Verdana" w:hAnsi="Verdana"/>
          <w:sz w:val="18"/>
          <w:szCs w:val="18"/>
        </w:rPr>
        <w:t>.</w:t>
      </w:r>
      <w:r w:rsidR="00813F7E" w:rsidRPr="00FB0138">
        <w:rPr>
          <w:rFonts w:ascii="Verdana" w:hAnsi="Verdana"/>
          <w:sz w:val="18"/>
          <w:szCs w:val="18"/>
          <w:lang w:val="es-BO"/>
        </w:rPr>
        <w:t>3</w:t>
      </w:r>
      <w:r w:rsidR="00813F7E" w:rsidRPr="00FB0138">
        <w:rPr>
          <w:rFonts w:ascii="Verdana" w:hAnsi="Verdana"/>
          <w:sz w:val="18"/>
          <w:szCs w:val="18"/>
        </w:rPr>
        <w:tab/>
      </w:r>
      <w:r w:rsidR="00813F7E" w:rsidRPr="00FB0138">
        <w:rPr>
          <w:rFonts w:ascii="Verdana" w:hAnsi="Verdana"/>
          <w:sz w:val="18"/>
          <w:szCs w:val="18"/>
          <w:lang w:val="es-BO"/>
        </w:rPr>
        <w:t>ACLARACIONES</w:t>
      </w:r>
    </w:p>
    <w:p w:rsidR="00813F7E" w:rsidRPr="00FB0138" w:rsidRDefault="00813F7E" w:rsidP="00813F7E">
      <w:pPr>
        <w:rPr>
          <w:rFonts w:ascii="Verdana" w:hAnsi="Verdana"/>
          <w:sz w:val="18"/>
          <w:szCs w:val="18"/>
          <w:lang w:val="es-BO"/>
        </w:rPr>
      </w:pPr>
    </w:p>
    <w:p w:rsidR="00813F7E" w:rsidRPr="002F6A02" w:rsidRDefault="00B3448B" w:rsidP="00813F7E">
      <w:pPr>
        <w:pStyle w:val="Ttulo4"/>
        <w:spacing w:before="0" w:after="0" w:line="276" w:lineRule="auto"/>
        <w:ind w:left="1410"/>
        <w:jc w:val="both"/>
        <w:rPr>
          <w:rFonts w:ascii="Verdana" w:hAnsi="Verdana"/>
          <w:b w:val="0"/>
          <w:sz w:val="18"/>
          <w:szCs w:val="18"/>
          <w:lang w:val="es-ES_tradnl"/>
        </w:rPr>
      </w:pPr>
      <w:r>
        <w:rPr>
          <w:rFonts w:ascii="Verdana" w:hAnsi="Verdana"/>
          <w:b w:val="0"/>
          <w:sz w:val="18"/>
          <w:szCs w:val="18"/>
          <w:lang w:val="es-BO"/>
        </w:rPr>
        <w:t xml:space="preserve">Los Comités de Habilitación y Evaluación  </w:t>
      </w:r>
      <w:r w:rsidR="00813F7E" w:rsidRPr="00FB0138">
        <w:rPr>
          <w:rFonts w:ascii="Verdana" w:hAnsi="Verdana"/>
          <w:b w:val="0"/>
          <w:sz w:val="18"/>
          <w:szCs w:val="18"/>
        </w:rPr>
        <w:t xml:space="preserve"> podrá</w:t>
      </w:r>
      <w:r>
        <w:rPr>
          <w:rFonts w:ascii="Verdana" w:hAnsi="Verdana"/>
          <w:b w:val="0"/>
          <w:sz w:val="18"/>
          <w:szCs w:val="18"/>
        </w:rPr>
        <w:t>n</w:t>
      </w:r>
      <w:r w:rsidR="00813F7E" w:rsidRPr="00FB0138">
        <w:rPr>
          <w:rFonts w:ascii="Verdana" w:hAnsi="Verdana"/>
          <w:b w:val="0"/>
          <w:sz w:val="18"/>
          <w:szCs w:val="18"/>
        </w:rPr>
        <w:t xml:space="preserve"> solicitar aclaraciones a través del correo electrónico institucional definido para el proceso, respecto del contenido de las propuestas presentadas</w:t>
      </w:r>
      <w:r w:rsidR="00813F7E" w:rsidRPr="00FB0138">
        <w:rPr>
          <w:rFonts w:ascii="Verdana" w:hAnsi="Verdana"/>
          <w:b w:val="0"/>
          <w:sz w:val="18"/>
          <w:szCs w:val="18"/>
          <w:lang w:val="es-BO"/>
        </w:rPr>
        <w:t xml:space="preserve"> en el proceso de evaluación</w:t>
      </w:r>
      <w:r w:rsidR="00813F7E">
        <w:rPr>
          <w:rFonts w:ascii="Verdana" w:hAnsi="Verdana"/>
          <w:b w:val="0"/>
          <w:sz w:val="18"/>
          <w:szCs w:val="18"/>
          <w:lang w:val="es-ES_tradnl"/>
        </w:rPr>
        <w:t>, mismas que serán evaluadas por la</w:t>
      </w:r>
      <w:r>
        <w:rPr>
          <w:rFonts w:ascii="Verdana" w:hAnsi="Verdana"/>
          <w:b w:val="0"/>
          <w:sz w:val="18"/>
          <w:szCs w:val="18"/>
          <w:lang w:val="es-ES_tradnl"/>
        </w:rPr>
        <w:t xml:space="preserve">s instancias que corresponda </w:t>
      </w:r>
      <w:r w:rsidR="00813F7E">
        <w:rPr>
          <w:rFonts w:ascii="Verdana" w:hAnsi="Verdana"/>
          <w:b w:val="0"/>
          <w:sz w:val="18"/>
          <w:szCs w:val="18"/>
          <w:lang w:val="es-ES_tradnl"/>
        </w:rPr>
        <w:t>una vez presentadas las aclaraciones de los proponentes.</w:t>
      </w:r>
    </w:p>
    <w:p w:rsidR="00813F7E" w:rsidRPr="00FB0138" w:rsidRDefault="00813F7E" w:rsidP="00813F7E">
      <w:pPr>
        <w:ind w:left="1418" w:hanging="1418"/>
        <w:jc w:val="both"/>
        <w:rPr>
          <w:rFonts w:ascii="Verdana" w:hAnsi="Verdana"/>
          <w:sz w:val="18"/>
          <w:szCs w:val="18"/>
          <w:lang w:val="es-BO"/>
        </w:rPr>
      </w:pPr>
      <w:r w:rsidRPr="00FB0138">
        <w:rPr>
          <w:rFonts w:ascii="Verdana" w:hAnsi="Verdana"/>
          <w:sz w:val="18"/>
          <w:szCs w:val="18"/>
        </w:rPr>
        <w:tab/>
      </w:r>
      <w:r w:rsidRPr="00FB0138">
        <w:rPr>
          <w:rFonts w:ascii="Verdana" w:hAnsi="Verdana"/>
          <w:bCs/>
          <w:sz w:val="18"/>
          <w:szCs w:val="18"/>
          <w:lang w:val="es-BO"/>
        </w:rPr>
        <w:t xml:space="preserve">Las respuestas a las aclaraciones solicitadas deberán ser remitidas en el plazo establecido por YPFB, mediante correo electrónico. </w:t>
      </w:r>
    </w:p>
    <w:p w:rsidR="00813F7E" w:rsidRPr="00FB0138" w:rsidRDefault="00813F7E" w:rsidP="00813F7E">
      <w:pPr>
        <w:ind w:left="1418" w:hanging="1418"/>
        <w:jc w:val="both"/>
        <w:rPr>
          <w:rFonts w:ascii="Verdana" w:hAnsi="Verdana"/>
          <w:sz w:val="18"/>
          <w:szCs w:val="18"/>
          <w:lang w:val="es-BO"/>
        </w:rPr>
      </w:pPr>
    </w:p>
    <w:p w:rsidR="00813F7E" w:rsidRPr="00FB0138" w:rsidRDefault="00813F7E" w:rsidP="00813F7E">
      <w:pPr>
        <w:ind w:left="1418" w:hanging="1418"/>
        <w:jc w:val="both"/>
        <w:rPr>
          <w:rFonts w:ascii="Verdana" w:hAnsi="Verdana" w:cs="Arial"/>
          <w:b/>
          <w:sz w:val="18"/>
          <w:szCs w:val="18"/>
        </w:rPr>
      </w:pPr>
      <w:r w:rsidRPr="00FB0138">
        <w:rPr>
          <w:rFonts w:ascii="Verdana" w:hAnsi="Verdana"/>
          <w:bCs/>
          <w:sz w:val="18"/>
          <w:szCs w:val="18"/>
          <w:lang w:val="es-BO"/>
        </w:rPr>
        <w:tab/>
        <w:t xml:space="preserve">La documentación de respaldo a la consulta realizada  </w:t>
      </w:r>
      <w:r w:rsidRPr="00FB0138">
        <w:rPr>
          <w:rFonts w:ascii="Verdana" w:hAnsi="Verdana" w:cs="Arial"/>
          <w:b/>
          <w:sz w:val="18"/>
          <w:szCs w:val="18"/>
        </w:rPr>
        <w:t>deberá haber sido preparados o tramitados con anterioridad a la fecha límite de presentación de propuestas, salvo la garantía de seriedad de propuesta, por lo que se verificará la fecha de emisión de cada uno de ellos</w:t>
      </w:r>
      <w:r>
        <w:rPr>
          <w:rFonts w:ascii="Verdana" w:hAnsi="Verdana" w:cs="Arial"/>
          <w:b/>
          <w:sz w:val="18"/>
          <w:szCs w:val="18"/>
        </w:rPr>
        <w:t>.</w:t>
      </w:r>
    </w:p>
    <w:p w:rsidR="00813F7E" w:rsidRDefault="00813F7E" w:rsidP="00312DEC">
      <w:pPr>
        <w:spacing w:line="276" w:lineRule="auto"/>
        <w:ind w:left="567"/>
        <w:jc w:val="both"/>
        <w:rPr>
          <w:rFonts w:ascii="Verdana" w:hAnsi="Verdana" w:cs="Arial"/>
          <w:b/>
          <w:sz w:val="18"/>
          <w:szCs w:val="18"/>
        </w:rPr>
      </w:pPr>
    </w:p>
    <w:p w:rsidR="00813F7E" w:rsidRPr="00FB0138" w:rsidRDefault="00813F7E" w:rsidP="00A362F7">
      <w:pPr>
        <w:numPr>
          <w:ilvl w:val="0"/>
          <w:numId w:val="15"/>
        </w:numPr>
        <w:spacing w:line="276" w:lineRule="auto"/>
        <w:jc w:val="both"/>
        <w:rPr>
          <w:rFonts w:ascii="Verdana" w:hAnsi="Verdana"/>
          <w:b/>
          <w:color w:val="000000"/>
          <w:sz w:val="18"/>
          <w:szCs w:val="18"/>
          <w:lang w:val="es-VE"/>
        </w:rPr>
      </w:pPr>
      <w:r w:rsidRPr="00FB0138">
        <w:rPr>
          <w:rFonts w:ascii="Verdana" w:hAnsi="Verdana" w:cs="Arial"/>
          <w:b/>
          <w:sz w:val="18"/>
          <w:szCs w:val="18"/>
        </w:rPr>
        <w:t>GARANTÍAS</w:t>
      </w:r>
    </w:p>
    <w:p w:rsidR="00813F7E" w:rsidRPr="00FB0138" w:rsidRDefault="00813F7E" w:rsidP="00813F7E">
      <w:pPr>
        <w:spacing w:line="276" w:lineRule="auto"/>
        <w:ind w:left="360"/>
        <w:jc w:val="both"/>
        <w:rPr>
          <w:rFonts w:ascii="Verdana" w:hAnsi="Verdana"/>
          <w:b/>
          <w:color w:val="000000"/>
          <w:sz w:val="18"/>
          <w:szCs w:val="18"/>
          <w:lang w:val="es-VE"/>
        </w:rPr>
      </w:pPr>
    </w:p>
    <w:p w:rsidR="00813F7E" w:rsidRPr="00FB0138" w:rsidRDefault="00813F7E" w:rsidP="00A362F7">
      <w:pPr>
        <w:pStyle w:val="Ttulo5"/>
        <w:widowControl/>
        <w:numPr>
          <w:ilvl w:val="1"/>
          <w:numId w:val="15"/>
        </w:numPr>
        <w:tabs>
          <w:tab w:val="num" w:pos="1080"/>
        </w:tabs>
        <w:snapToGrid w:val="0"/>
        <w:spacing w:before="0" w:after="0" w:line="276" w:lineRule="auto"/>
        <w:jc w:val="both"/>
        <w:rPr>
          <w:rFonts w:ascii="Verdana" w:hAnsi="Verdana"/>
          <w:sz w:val="18"/>
          <w:szCs w:val="18"/>
          <w:lang w:val="es-ES"/>
        </w:rPr>
      </w:pPr>
      <w:r w:rsidRPr="00FB0138">
        <w:rPr>
          <w:rFonts w:ascii="Verdana" w:hAnsi="Verdana"/>
          <w:sz w:val="18"/>
          <w:szCs w:val="18"/>
          <w:lang w:val="es-ES"/>
        </w:rPr>
        <w:t>Garantía de Seriedad de propuesta</w:t>
      </w:r>
    </w:p>
    <w:p w:rsidR="00813F7E" w:rsidRPr="00FB0138" w:rsidRDefault="00813F7E" w:rsidP="00813F7E">
      <w:pPr>
        <w:pStyle w:val="Ttulo5"/>
        <w:widowControl/>
        <w:numPr>
          <w:ilvl w:val="0"/>
          <w:numId w:val="0"/>
        </w:numPr>
        <w:tabs>
          <w:tab w:val="num" w:pos="1080"/>
        </w:tabs>
        <w:spacing w:before="0" w:after="0" w:line="276" w:lineRule="auto"/>
        <w:ind w:left="1080"/>
        <w:jc w:val="both"/>
        <w:rPr>
          <w:rFonts w:ascii="Verdana" w:hAnsi="Verdana"/>
          <w:b w:val="0"/>
          <w:sz w:val="18"/>
          <w:szCs w:val="18"/>
          <w:lang w:val="es-ES"/>
        </w:rPr>
      </w:pPr>
    </w:p>
    <w:p w:rsidR="00813F7E" w:rsidRPr="00FB0138" w:rsidRDefault="00813F7E" w:rsidP="00801D98">
      <w:pPr>
        <w:pStyle w:val="Ttulo5"/>
        <w:widowControl/>
        <w:numPr>
          <w:ilvl w:val="0"/>
          <w:numId w:val="24"/>
        </w:numPr>
        <w:spacing w:before="0" w:after="0" w:line="276" w:lineRule="auto"/>
        <w:jc w:val="both"/>
        <w:rPr>
          <w:rFonts w:ascii="Verdana" w:hAnsi="Verdana"/>
          <w:b w:val="0"/>
          <w:sz w:val="18"/>
          <w:szCs w:val="18"/>
          <w:lang w:val="es-ES"/>
        </w:rPr>
      </w:pPr>
      <w:r w:rsidRPr="00FB0138">
        <w:rPr>
          <w:rFonts w:ascii="Verdana" w:hAnsi="Verdana"/>
          <w:sz w:val="18"/>
          <w:szCs w:val="18"/>
          <w:u w:val="single"/>
          <w:lang w:val="es-ES"/>
        </w:rPr>
        <w:t>Objeto:</w:t>
      </w:r>
      <w:r w:rsidRPr="00FB0138">
        <w:rPr>
          <w:rFonts w:ascii="Verdana" w:hAnsi="Verdana"/>
          <w:b w:val="0"/>
          <w:sz w:val="18"/>
          <w:szCs w:val="18"/>
          <w:lang w:val="es-ES"/>
        </w:rPr>
        <w:t xml:space="preserve"> Tiene por objeto garantizar que los proponentes participen de buena fe y con la intención de culminar el proceso y deberá presentarse conjuntamente con la propuesta.</w:t>
      </w:r>
    </w:p>
    <w:p w:rsidR="00813F7E" w:rsidRPr="00FB0138" w:rsidRDefault="00813F7E" w:rsidP="00813F7E">
      <w:pPr>
        <w:spacing w:line="276" w:lineRule="auto"/>
        <w:jc w:val="both"/>
        <w:rPr>
          <w:rFonts w:ascii="Verdana" w:hAnsi="Verdana"/>
          <w:sz w:val="18"/>
          <w:szCs w:val="18"/>
        </w:rPr>
      </w:pPr>
    </w:p>
    <w:p w:rsidR="00813F7E" w:rsidRPr="00337A6C" w:rsidRDefault="00813F7E" w:rsidP="00801D98">
      <w:pPr>
        <w:pStyle w:val="Prrafodelista"/>
        <w:numPr>
          <w:ilvl w:val="0"/>
          <w:numId w:val="24"/>
        </w:numPr>
        <w:spacing w:line="276" w:lineRule="auto"/>
        <w:jc w:val="both"/>
        <w:rPr>
          <w:rFonts w:ascii="Verdana" w:hAnsi="Verdana"/>
          <w:b/>
          <w:snapToGrid w:val="0"/>
          <w:sz w:val="18"/>
          <w:szCs w:val="18"/>
        </w:rPr>
      </w:pPr>
      <w:r w:rsidRPr="00337A6C">
        <w:rPr>
          <w:rFonts w:ascii="Verdana" w:hAnsi="Verdana"/>
          <w:b/>
          <w:snapToGrid w:val="0"/>
          <w:sz w:val="18"/>
          <w:szCs w:val="18"/>
          <w:u w:val="single"/>
        </w:rPr>
        <w:t>Cuantía</w:t>
      </w:r>
      <w:r w:rsidRPr="00337A6C">
        <w:rPr>
          <w:rFonts w:ascii="Verdana" w:hAnsi="Verdana"/>
          <w:snapToGrid w:val="0"/>
          <w:sz w:val="18"/>
          <w:szCs w:val="18"/>
        </w:rPr>
        <w:t>: La Garantía de Seriedad de Propuesta deberá ser presentada por todos los proponentes que participen del proceso de contratación por un valor mínimo</w:t>
      </w:r>
      <w:r w:rsidRPr="00337A6C">
        <w:rPr>
          <w:rFonts w:ascii="Verdana" w:hAnsi="Verdana"/>
          <w:snapToGrid w:val="0"/>
          <w:color w:val="FF0000"/>
          <w:sz w:val="18"/>
          <w:szCs w:val="18"/>
        </w:rPr>
        <w:t xml:space="preserve"> </w:t>
      </w:r>
      <w:r w:rsidRPr="00337A6C">
        <w:rPr>
          <w:rFonts w:ascii="Verdana" w:hAnsi="Verdana"/>
          <w:snapToGrid w:val="0"/>
          <w:sz w:val="18"/>
          <w:szCs w:val="18"/>
        </w:rPr>
        <w:t xml:space="preserve">equivalente al </w:t>
      </w:r>
      <w:r w:rsidRPr="00337A6C">
        <w:rPr>
          <w:rFonts w:ascii="Verdana" w:hAnsi="Verdana"/>
          <w:b/>
          <w:snapToGrid w:val="0"/>
          <w:sz w:val="18"/>
          <w:szCs w:val="18"/>
        </w:rPr>
        <w:t>uno por ciento</w:t>
      </w:r>
      <w:r w:rsidRPr="00337A6C">
        <w:rPr>
          <w:rFonts w:ascii="Verdana" w:hAnsi="Verdana"/>
          <w:snapToGrid w:val="0"/>
          <w:sz w:val="18"/>
          <w:szCs w:val="18"/>
        </w:rPr>
        <w:t xml:space="preserve"> </w:t>
      </w:r>
      <w:r w:rsidRPr="00337A6C">
        <w:rPr>
          <w:rFonts w:ascii="Verdana" w:hAnsi="Verdana"/>
          <w:b/>
          <w:snapToGrid w:val="0"/>
          <w:sz w:val="18"/>
          <w:szCs w:val="18"/>
        </w:rPr>
        <w:t>(1%) del valor total de su propuesta económica</w:t>
      </w:r>
      <w:r w:rsidRPr="00337A6C">
        <w:rPr>
          <w:rFonts w:ascii="Verdana" w:hAnsi="Verdana"/>
          <w:snapToGrid w:val="0"/>
          <w:sz w:val="18"/>
          <w:szCs w:val="18"/>
        </w:rPr>
        <w:t xml:space="preserve"> y </w:t>
      </w:r>
      <w:r w:rsidRPr="00337A6C">
        <w:rPr>
          <w:rFonts w:ascii="Verdana" w:hAnsi="Verdana"/>
          <w:b/>
          <w:snapToGrid w:val="0"/>
          <w:sz w:val="18"/>
          <w:szCs w:val="18"/>
        </w:rPr>
        <w:t>expresada en Dólares Estadounidenses.</w:t>
      </w:r>
    </w:p>
    <w:p w:rsidR="00813F7E" w:rsidRPr="00FB0138" w:rsidRDefault="00813F7E" w:rsidP="00813F7E">
      <w:pPr>
        <w:spacing w:line="276" w:lineRule="auto"/>
        <w:ind w:left="1080"/>
        <w:jc w:val="both"/>
        <w:rPr>
          <w:rFonts w:ascii="Verdana" w:hAnsi="Verdana"/>
          <w:b/>
          <w:snapToGrid w:val="0"/>
          <w:sz w:val="18"/>
          <w:szCs w:val="18"/>
        </w:rPr>
      </w:pPr>
    </w:p>
    <w:p w:rsidR="00813F7E" w:rsidRPr="00337A6C" w:rsidRDefault="00813F7E" w:rsidP="00801D98">
      <w:pPr>
        <w:pStyle w:val="Prrafodelista"/>
        <w:numPr>
          <w:ilvl w:val="0"/>
          <w:numId w:val="24"/>
        </w:numPr>
        <w:spacing w:line="276" w:lineRule="auto"/>
        <w:jc w:val="both"/>
        <w:rPr>
          <w:rFonts w:ascii="Verdana" w:hAnsi="Verdana"/>
          <w:snapToGrid w:val="0"/>
          <w:sz w:val="18"/>
          <w:szCs w:val="18"/>
        </w:rPr>
      </w:pPr>
      <w:r w:rsidRPr="00337A6C">
        <w:rPr>
          <w:rFonts w:ascii="Verdana" w:hAnsi="Verdana"/>
          <w:b/>
          <w:snapToGrid w:val="0"/>
          <w:sz w:val="18"/>
          <w:szCs w:val="18"/>
          <w:u w:val="single"/>
        </w:rPr>
        <w:t>Tipos de garantía aceptables por YPFB:</w:t>
      </w:r>
      <w:r w:rsidRPr="00337A6C">
        <w:rPr>
          <w:rFonts w:ascii="Verdana" w:hAnsi="Verdana"/>
          <w:b/>
          <w:snapToGrid w:val="0"/>
          <w:sz w:val="18"/>
          <w:szCs w:val="18"/>
        </w:rPr>
        <w:t xml:space="preserve"> </w:t>
      </w:r>
      <w:r w:rsidRPr="00337A6C">
        <w:rPr>
          <w:rFonts w:ascii="Verdana" w:hAnsi="Verdana"/>
          <w:snapToGrid w:val="0"/>
          <w:sz w:val="18"/>
          <w:szCs w:val="18"/>
        </w:rPr>
        <w:t xml:space="preserve">A elección del proponente podrá presentar los siguientes: </w:t>
      </w:r>
    </w:p>
    <w:p w:rsidR="00813F7E" w:rsidRPr="00FB0138" w:rsidRDefault="00813F7E" w:rsidP="00813F7E">
      <w:pPr>
        <w:spacing w:line="276" w:lineRule="auto"/>
        <w:ind w:left="1080"/>
        <w:jc w:val="both"/>
        <w:rPr>
          <w:rFonts w:ascii="Verdana" w:hAnsi="Verdana"/>
          <w:b/>
          <w:snapToGrid w:val="0"/>
          <w:sz w:val="18"/>
          <w:szCs w:val="18"/>
        </w:rPr>
      </w:pPr>
    </w:p>
    <w:p w:rsidR="00B3448B" w:rsidRPr="00B3448B" w:rsidRDefault="00B3448B" w:rsidP="00801D98">
      <w:pPr>
        <w:pStyle w:val="Prrafodelista"/>
        <w:numPr>
          <w:ilvl w:val="3"/>
          <w:numId w:val="27"/>
        </w:numPr>
        <w:tabs>
          <w:tab w:val="clear" w:pos="5010"/>
          <w:tab w:val="num" w:pos="1843"/>
        </w:tabs>
        <w:spacing w:line="276" w:lineRule="auto"/>
        <w:ind w:left="1843" w:hanging="425"/>
        <w:jc w:val="both"/>
        <w:rPr>
          <w:rFonts w:ascii="Verdana" w:hAnsi="Verdana"/>
          <w:snapToGrid w:val="0"/>
          <w:sz w:val="18"/>
          <w:szCs w:val="18"/>
        </w:rPr>
      </w:pPr>
      <w:r w:rsidRPr="00B3448B">
        <w:rPr>
          <w:rFonts w:ascii="Verdana" w:hAnsi="Verdana"/>
          <w:snapToGrid w:val="0"/>
          <w:sz w:val="18"/>
          <w:szCs w:val="18"/>
        </w:rPr>
        <w:t xml:space="preserve">Mediante la apertura de Carta de Crédito Stand </w:t>
      </w:r>
      <w:proofErr w:type="spellStart"/>
      <w:r w:rsidRPr="00B3448B">
        <w:rPr>
          <w:rFonts w:ascii="Verdana" w:hAnsi="Verdana"/>
          <w:snapToGrid w:val="0"/>
          <w:sz w:val="18"/>
          <w:szCs w:val="18"/>
        </w:rPr>
        <w:t>By</w:t>
      </w:r>
      <w:proofErr w:type="spellEnd"/>
      <w:r w:rsidRPr="00B3448B">
        <w:rPr>
          <w:rFonts w:ascii="Verdana" w:hAnsi="Verdana"/>
          <w:snapToGrid w:val="0"/>
          <w:sz w:val="18"/>
          <w:szCs w:val="18"/>
        </w:rPr>
        <w:t xml:space="preserve"> emitida por un banco del exterior a favor de YPFB,  a ser contra - garantizada por un Banco corresponsal en el Estado Plurinacional de Bolivia, bajo control de la Autoridad de Supervisión del Sistema Financiero (ASFI).</w:t>
      </w:r>
    </w:p>
    <w:p w:rsidR="00B3448B" w:rsidRPr="00B3448B" w:rsidRDefault="00B3448B" w:rsidP="00801D98">
      <w:pPr>
        <w:pStyle w:val="Prrafodelista"/>
        <w:numPr>
          <w:ilvl w:val="3"/>
          <w:numId w:val="27"/>
        </w:numPr>
        <w:tabs>
          <w:tab w:val="clear" w:pos="5010"/>
          <w:tab w:val="num" w:pos="1843"/>
        </w:tabs>
        <w:spacing w:line="276" w:lineRule="auto"/>
        <w:ind w:left="1843" w:hanging="425"/>
        <w:jc w:val="both"/>
        <w:rPr>
          <w:rFonts w:ascii="Verdana" w:hAnsi="Verdana"/>
          <w:snapToGrid w:val="0"/>
          <w:sz w:val="18"/>
          <w:szCs w:val="18"/>
        </w:rPr>
      </w:pPr>
      <w:r w:rsidRPr="00B3448B">
        <w:rPr>
          <w:rFonts w:ascii="Verdana" w:hAnsi="Verdana"/>
          <w:snapToGrid w:val="0"/>
          <w:sz w:val="18"/>
          <w:szCs w:val="18"/>
        </w:rPr>
        <w:lastRenderedPageBreak/>
        <w:t xml:space="preserve">Alternativamente el proponente podrá presentar la Boleta de  Garantía (Fianza Bancaria) emitida por un banco o Institución Financiera regulada y autorizada por la Autoridad de Supervisión del Sistema Financiero de Bolivia – ASFI, a nombre de YPFB . </w:t>
      </w:r>
    </w:p>
    <w:p w:rsidR="00813F7E" w:rsidRPr="00FB0138" w:rsidRDefault="00813F7E" w:rsidP="00813F7E">
      <w:pPr>
        <w:pStyle w:val="Prrafodelista"/>
        <w:spacing w:line="276" w:lineRule="auto"/>
        <w:ind w:left="1440"/>
        <w:jc w:val="both"/>
        <w:rPr>
          <w:rFonts w:ascii="Verdana" w:hAnsi="Verdana"/>
          <w:b/>
          <w:snapToGrid w:val="0"/>
          <w:sz w:val="18"/>
          <w:szCs w:val="18"/>
          <w:u w:val="single"/>
        </w:rPr>
      </w:pPr>
    </w:p>
    <w:p w:rsidR="00813F7E" w:rsidRPr="006B3A90" w:rsidRDefault="00813F7E" w:rsidP="00813F7E">
      <w:pPr>
        <w:spacing w:line="276" w:lineRule="auto"/>
        <w:ind w:left="1134"/>
        <w:jc w:val="center"/>
        <w:rPr>
          <w:rFonts w:ascii="Verdana" w:hAnsi="Verdana"/>
          <w:b/>
          <w:snapToGrid w:val="0"/>
          <w:sz w:val="18"/>
          <w:szCs w:val="18"/>
        </w:rPr>
      </w:pPr>
      <w:r w:rsidRPr="006B3A90">
        <w:rPr>
          <w:rFonts w:ascii="Verdana" w:hAnsi="Verdana"/>
          <w:b/>
          <w:snapToGrid w:val="0"/>
          <w:sz w:val="18"/>
          <w:szCs w:val="18"/>
        </w:rPr>
        <w:t xml:space="preserve">CUADRO </w:t>
      </w:r>
      <w:r>
        <w:rPr>
          <w:rFonts w:ascii="Verdana" w:hAnsi="Verdana"/>
          <w:b/>
          <w:snapToGrid w:val="0"/>
          <w:sz w:val="18"/>
          <w:szCs w:val="18"/>
        </w:rPr>
        <w:t xml:space="preserve">No. </w:t>
      </w:r>
      <w:r w:rsidRPr="006B3A90">
        <w:rPr>
          <w:rFonts w:ascii="Verdana" w:hAnsi="Verdana"/>
          <w:b/>
          <w:snapToGrid w:val="0"/>
          <w:sz w:val="18"/>
          <w:szCs w:val="18"/>
        </w:rPr>
        <w:t>1</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3640"/>
      </w:tblGrid>
      <w:tr w:rsidR="00813F7E" w:rsidRPr="008C0CB2" w:rsidTr="001023F8">
        <w:trPr>
          <w:trHeight w:val="113"/>
        </w:trPr>
        <w:tc>
          <w:tcPr>
            <w:tcW w:w="3707" w:type="dxa"/>
            <w:shd w:val="clear" w:color="auto" w:fill="auto"/>
          </w:tcPr>
          <w:p w:rsidR="00813F7E" w:rsidRPr="00372DB7" w:rsidRDefault="00813F7E" w:rsidP="001023F8">
            <w:pPr>
              <w:spacing w:line="276" w:lineRule="auto"/>
              <w:jc w:val="both"/>
              <w:rPr>
                <w:rFonts w:ascii="Verdana" w:hAnsi="Verdana"/>
                <w:snapToGrid w:val="0"/>
                <w:sz w:val="16"/>
                <w:szCs w:val="16"/>
              </w:rPr>
            </w:pPr>
            <w:r w:rsidRPr="00372DB7">
              <w:rPr>
                <w:rFonts w:ascii="Verdana" w:hAnsi="Verdana"/>
                <w:snapToGrid w:val="0"/>
                <w:sz w:val="16"/>
                <w:szCs w:val="16"/>
              </w:rPr>
              <w:t>GIRADA A NOMBRE DE</w:t>
            </w:r>
          </w:p>
        </w:tc>
        <w:tc>
          <w:tcPr>
            <w:tcW w:w="3640" w:type="dxa"/>
            <w:shd w:val="clear" w:color="auto" w:fill="auto"/>
          </w:tcPr>
          <w:p w:rsidR="00813F7E" w:rsidRPr="00372DB7" w:rsidRDefault="00813F7E" w:rsidP="001023F8">
            <w:pPr>
              <w:spacing w:line="276" w:lineRule="auto"/>
              <w:jc w:val="both"/>
              <w:rPr>
                <w:rFonts w:ascii="Verdana" w:hAnsi="Verdana"/>
                <w:snapToGrid w:val="0"/>
                <w:sz w:val="16"/>
                <w:szCs w:val="16"/>
              </w:rPr>
            </w:pPr>
            <w:r w:rsidRPr="00372DB7">
              <w:rPr>
                <w:rFonts w:ascii="Verdana" w:hAnsi="Verdana"/>
                <w:snapToGrid w:val="0"/>
                <w:sz w:val="16"/>
                <w:szCs w:val="16"/>
              </w:rPr>
              <w:t>YACIMIENTOS PETROLIFEROS  FISCALES BOLIVIANOS</w:t>
            </w:r>
          </w:p>
        </w:tc>
      </w:tr>
      <w:tr w:rsidR="00813F7E" w:rsidRPr="008C0CB2" w:rsidTr="001023F8">
        <w:trPr>
          <w:trHeight w:val="53"/>
        </w:trPr>
        <w:tc>
          <w:tcPr>
            <w:tcW w:w="3707" w:type="dxa"/>
            <w:shd w:val="clear" w:color="auto" w:fill="auto"/>
          </w:tcPr>
          <w:p w:rsidR="00813F7E" w:rsidRPr="00295987" w:rsidRDefault="00813F7E" w:rsidP="001023F8">
            <w:pPr>
              <w:spacing w:line="276" w:lineRule="auto"/>
              <w:jc w:val="both"/>
              <w:rPr>
                <w:rFonts w:ascii="Verdana" w:hAnsi="Verdana"/>
                <w:snapToGrid w:val="0"/>
                <w:sz w:val="16"/>
                <w:szCs w:val="16"/>
              </w:rPr>
            </w:pPr>
            <w:r w:rsidRPr="00295987">
              <w:rPr>
                <w:rFonts w:ascii="Verdana" w:hAnsi="Verdana"/>
                <w:snapToGrid w:val="0"/>
                <w:sz w:val="16"/>
                <w:szCs w:val="16"/>
              </w:rPr>
              <w:t>VIGENTE MINIMO HASTA</w:t>
            </w:r>
          </w:p>
        </w:tc>
        <w:tc>
          <w:tcPr>
            <w:tcW w:w="3640" w:type="dxa"/>
            <w:shd w:val="clear" w:color="auto" w:fill="auto"/>
          </w:tcPr>
          <w:p w:rsidR="00813F7E" w:rsidRPr="000B52D6" w:rsidRDefault="00DA3F3A" w:rsidP="00DA3F3A">
            <w:pPr>
              <w:spacing w:line="276" w:lineRule="auto"/>
              <w:jc w:val="both"/>
              <w:rPr>
                <w:rFonts w:ascii="Verdana" w:hAnsi="Verdana"/>
                <w:b/>
                <w:snapToGrid w:val="0"/>
                <w:sz w:val="16"/>
                <w:szCs w:val="16"/>
              </w:rPr>
            </w:pPr>
            <w:r w:rsidRPr="00DA3F3A">
              <w:rPr>
                <w:rFonts w:ascii="Verdana" w:hAnsi="Verdana"/>
                <w:b/>
                <w:snapToGrid w:val="0"/>
                <w:sz w:val="16"/>
                <w:szCs w:val="16"/>
              </w:rPr>
              <w:t>16</w:t>
            </w:r>
            <w:r w:rsidR="00813F7E" w:rsidRPr="00DA3F3A">
              <w:rPr>
                <w:rFonts w:ascii="Verdana" w:hAnsi="Verdana"/>
                <w:b/>
                <w:snapToGrid w:val="0"/>
                <w:sz w:val="16"/>
                <w:szCs w:val="16"/>
              </w:rPr>
              <w:t xml:space="preserve"> </w:t>
            </w:r>
            <w:r w:rsidRPr="00DA3F3A">
              <w:rPr>
                <w:rFonts w:ascii="Verdana" w:hAnsi="Verdana"/>
                <w:b/>
                <w:snapToGrid w:val="0"/>
                <w:sz w:val="16"/>
                <w:szCs w:val="16"/>
              </w:rPr>
              <w:t xml:space="preserve">JUNIO DE </w:t>
            </w:r>
            <w:r w:rsidR="00813F7E" w:rsidRPr="00DA3F3A">
              <w:rPr>
                <w:rFonts w:ascii="Verdana" w:hAnsi="Verdana"/>
                <w:b/>
                <w:snapToGrid w:val="0"/>
                <w:sz w:val="16"/>
                <w:szCs w:val="16"/>
              </w:rPr>
              <w:t>201</w:t>
            </w:r>
            <w:r w:rsidRPr="00DA3F3A">
              <w:rPr>
                <w:rFonts w:ascii="Verdana" w:hAnsi="Verdana"/>
                <w:b/>
                <w:snapToGrid w:val="0"/>
                <w:sz w:val="16"/>
                <w:szCs w:val="16"/>
              </w:rPr>
              <w:t>5</w:t>
            </w:r>
          </w:p>
        </w:tc>
      </w:tr>
      <w:tr w:rsidR="00813F7E" w:rsidRPr="008C0CB2" w:rsidTr="001023F8">
        <w:trPr>
          <w:trHeight w:val="109"/>
        </w:trPr>
        <w:tc>
          <w:tcPr>
            <w:tcW w:w="3707" w:type="dxa"/>
            <w:shd w:val="clear" w:color="auto" w:fill="auto"/>
          </w:tcPr>
          <w:p w:rsidR="00813F7E" w:rsidRPr="00372DB7" w:rsidRDefault="00813F7E" w:rsidP="001023F8">
            <w:pPr>
              <w:spacing w:line="276" w:lineRule="auto"/>
              <w:jc w:val="both"/>
              <w:rPr>
                <w:rFonts w:ascii="Verdana" w:hAnsi="Verdana"/>
                <w:snapToGrid w:val="0"/>
                <w:sz w:val="16"/>
                <w:szCs w:val="16"/>
                <w:highlight w:val="yellow"/>
              </w:rPr>
            </w:pPr>
            <w:r w:rsidRPr="00372DB7">
              <w:rPr>
                <w:rFonts w:ascii="Verdana" w:hAnsi="Verdana"/>
                <w:snapToGrid w:val="0"/>
                <w:sz w:val="16"/>
                <w:szCs w:val="16"/>
              </w:rPr>
              <w:t xml:space="preserve">PORCENTAJE </w:t>
            </w:r>
          </w:p>
        </w:tc>
        <w:tc>
          <w:tcPr>
            <w:tcW w:w="3640" w:type="dxa"/>
            <w:shd w:val="clear" w:color="auto" w:fill="auto"/>
          </w:tcPr>
          <w:p w:rsidR="00813F7E" w:rsidRPr="00372DB7" w:rsidRDefault="00813F7E" w:rsidP="001023F8">
            <w:pPr>
              <w:spacing w:line="276" w:lineRule="auto"/>
              <w:jc w:val="both"/>
              <w:rPr>
                <w:rFonts w:ascii="Verdana" w:hAnsi="Verdana"/>
                <w:snapToGrid w:val="0"/>
                <w:sz w:val="16"/>
                <w:szCs w:val="16"/>
                <w:highlight w:val="yellow"/>
              </w:rPr>
            </w:pPr>
            <w:r w:rsidRPr="00372DB7">
              <w:rPr>
                <w:rFonts w:ascii="Verdana" w:hAnsi="Verdana"/>
                <w:snapToGrid w:val="0"/>
                <w:sz w:val="16"/>
                <w:szCs w:val="16"/>
              </w:rPr>
              <w:t>MINIMO 1% DEL VALOR TOTAL DE SU PROPUESTA</w:t>
            </w:r>
          </w:p>
        </w:tc>
      </w:tr>
      <w:tr w:rsidR="00813F7E" w:rsidRPr="008C0CB2" w:rsidTr="001023F8">
        <w:trPr>
          <w:trHeight w:val="113"/>
        </w:trPr>
        <w:tc>
          <w:tcPr>
            <w:tcW w:w="3707" w:type="dxa"/>
            <w:shd w:val="clear" w:color="auto" w:fill="auto"/>
          </w:tcPr>
          <w:p w:rsidR="00813F7E" w:rsidRPr="00372DB7" w:rsidRDefault="00813F7E" w:rsidP="001023F8">
            <w:pPr>
              <w:spacing w:line="276" w:lineRule="auto"/>
              <w:jc w:val="both"/>
              <w:rPr>
                <w:rFonts w:ascii="Verdana" w:hAnsi="Verdana"/>
                <w:snapToGrid w:val="0"/>
                <w:sz w:val="16"/>
                <w:szCs w:val="16"/>
              </w:rPr>
            </w:pPr>
            <w:r w:rsidRPr="00372DB7">
              <w:rPr>
                <w:rFonts w:ascii="Verdana" w:hAnsi="Verdana"/>
                <w:snapToGrid w:val="0"/>
                <w:sz w:val="16"/>
                <w:szCs w:val="16"/>
              </w:rPr>
              <w:t>CARACTERISTICAS</w:t>
            </w:r>
          </w:p>
        </w:tc>
        <w:tc>
          <w:tcPr>
            <w:tcW w:w="3640" w:type="dxa"/>
            <w:shd w:val="clear" w:color="auto" w:fill="auto"/>
          </w:tcPr>
          <w:p w:rsidR="00813F7E" w:rsidRPr="00372DB7" w:rsidRDefault="00813F7E" w:rsidP="001023F8">
            <w:pPr>
              <w:spacing w:line="276" w:lineRule="auto"/>
              <w:jc w:val="both"/>
              <w:rPr>
                <w:rFonts w:ascii="Verdana" w:hAnsi="Verdana"/>
                <w:snapToGrid w:val="0"/>
                <w:sz w:val="16"/>
                <w:szCs w:val="16"/>
              </w:rPr>
            </w:pPr>
            <w:r w:rsidRPr="00372DB7">
              <w:rPr>
                <w:rFonts w:ascii="Verdana" w:hAnsi="Verdana"/>
                <w:snapToGrid w:val="0"/>
                <w:sz w:val="16"/>
                <w:szCs w:val="16"/>
              </w:rPr>
              <w:t>RENOVABLE, IRREVOCABLE Y DE EJECUCION INMEDIATA</w:t>
            </w:r>
          </w:p>
        </w:tc>
      </w:tr>
    </w:tbl>
    <w:p w:rsidR="00813F7E" w:rsidRDefault="00813F7E" w:rsidP="00813F7E">
      <w:pPr>
        <w:jc w:val="both"/>
        <w:rPr>
          <w:rFonts w:ascii="Verdana" w:hAnsi="Verdana"/>
          <w:b/>
          <w:snapToGrid w:val="0"/>
          <w:sz w:val="18"/>
          <w:szCs w:val="18"/>
        </w:rPr>
      </w:pPr>
    </w:p>
    <w:p w:rsidR="00813F7E" w:rsidRDefault="00813F7E" w:rsidP="00813F7E">
      <w:pPr>
        <w:jc w:val="both"/>
        <w:rPr>
          <w:rFonts w:ascii="Verdana" w:hAnsi="Verdana"/>
          <w:b/>
          <w:snapToGrid w:val="0"/>
          <w:sz w:val="18"/>
          <w:szCs w:val="18"/>
        </w:rPr>
      </w:pPr>
    </w:p>
    <w:p w:rsidR="00813F7E" w:rsidRPr="00FB0138" w:rsidRDefault="00813F7E" w:rsidP="00A362F7">
      <w:pPr>
        <w:pStyle w:val="Ttulo5"/>
        <w:widowControl/>
        <w:numPr>
          <w:ilvl w:val="1"/>
          <w:numId w:val="15"/>
        </w:numPr>
        <w:snapToGrid w:val="0"/>
        <w:spacing w:before="0" w:after="0" w:line="276" w:lineRule="auto"/>
        <w:jc w:val="both"/>
        <w:rPr>
          <w:rFonts w:ascii="Verdana" w:hAnsi="Verdana"/>
          <w:bCs/>
          <w:sz w:val="18"/>
          <w:szCs w:val="18"/>
        </w:rPr>
      </w:pPr>
      <w:r w:rsidRPr="00FB0138">
        <w:rPr>
          <w:rFonts w:ascii="Verdana" w:hAnsi="Verdana"/>
          <w:sz w:val="18"/>
          <w:szCs w:val="18"/>
        </w:rPr>
        <w:t xml:space="preserve">La Garantía de Seriedad de Propuesta será ejecutada cuando:  </w:t>
      </w:r>
    </w:p>
    <w:p w:rsidR="00813F7E" w:rsidRPr="00337A6C" w:rsidRDefault="00813F7E" w:rsidP="00813F7E">
      <w:pPr>
        <w:jc w:val="both"/>
        <w:rPr>
          <w:rFonts w:ascii="Verdana" w:hAnsi="Verdana"/>
          <w:sz w:val="18"/>
          <w:szCs w:val="18"/>
          <w:lang w:val="es-ES_tradnl"/>
        </w:rPr>
      </w:pPr>
    </w:p>
    <w:p w:rsidR="00813F7E" w:rsidRPr="00FB0138" w:rsidRDefault="00813F7E" w:rsidP="00A362F7">
      <w:pPr>
        <w:numPr>
          <w:ilvl w:val="0"/>
          <w:numId w:val="13"/>
        </w:numPr>
        <w:jc w:val="both"/>
        <w:rPr>
          <w:rFonts w:ascii="Verdana" w:hAnsi="Verdana"/>
          <w:sz w:val="18"/>
          <w:szCs w:val="18"/>
        </w:rPr>
      </w:pPr>
      <w:r w:rsidRPr="00FB0138">
        <w:rPr>
          <w:rFonts w:ascii="Verdana" w:hAnsi="Verdana"/>
          <w:sz w:val="18"/>
          <w:szCs w:val="18"/>
        </w:rPr>
        <w:t>El proponente decida retirar su propuesta con posterioridad al plazo límite o cierre de recepción de las propuestas.</w:t>
      </w:r>
    </w:p>
    <w:p w:rsidR="00813F7E" w:rsidRPr="00FB0138" w:rsidRDefault="00813F7E" w:rsidP="00813F7E">
      <w:pPr>
        <w:ind w:left="1080" w:hanging="300"/>
        <w:jc w:val="both"/>
        <w:rPr>
          <w:rFonts w:ascii="Verdana" w:hAnsi="Verdana"/>
          <w:sz w:val="18"/>
          <w:szCs w:val="18"/>
        </w:rPr>
      </w:pPr>
    </w:p>
    <w:p w:rsidR="00813F7E" w:rsidRPr="00FB0138" w:rsidRDefault="00813F7E" w:rsidP="00A362F7">
      <w:pPr>
        <w:numPr>
          <w:ilvl w:val="0"/>
          <w:numId w:val="13"/>
        </w:numPr>
        <w:jc w:val="both"/>
        <w:rPr>
          <w:rFonts w:ascii="Verdana" w:hAnsi="Verdana"/>
          <w:sz w:val="18"/>
          <w:szCs w:val="18"/>
        </w:rPr>
      </w:pPr>
      <w:r w:rsidRPr="00FB0138">
        <w:rPr>
          <w:rFonts w:ascii="Verdana" w:hAnsi="Verdana"/>
          <w:sz w:val="18"/>
          <w:szCs w:val="18"/>
        </w:rPr>
        <w:t>El proponente adjudicado no presente, para la firma del contrato, la documentación requerida por  YPFB, salvo impedimento debidamente justificado, presentado oportunamente.</w:t>
      </w:r>
    </w:p>
    <w:p w:rsidR="00813F7E" w:rsidRPr="00FB0138" w:rsidRDefault="00813F7E" w:rsidP="00813F7E">
      <w:pPr>
        <w:ind w:left="1080" w:hanging="360"/>
        <w:jc w:val="both"/>
        <w:rPr>
          <w:rFonts w:ascii="Verdana" w:hAnsi="Verdana"/>
          <w:sz w:val="18"/>
          <w:szCs w:val="18"/>
        </w:rPr>
      </w:pPr>
    </w:p>
    <w:p w:rsidR="00813F7E" w:rsidRDefault="00813F7E" w:rsidP="00A362F7">
      <w:pPr>
        <w:numPr>
          <w:ilvl w:val="0"/>
          <w:numId w:val="13"/>
        </w:numPr>
        <w:jc w:val="both"/>
        <w:rPr>
          <w:rFonts w:ascii="Verdana" w:hAnsi="Verdana"/>
          <w:sz w:val="18"/>
          <w:szCs w:val="18"/>
        </w:rPr>
      </w:pPr>
      <w:r w:rsidRPr="00FB0138">
        <w:rPr>
          <w:rFonts w:ascii="Verdana" w:hAnsi="Verdana"/>
          <w:sz w:val="18"/>
          <w:szCs w:val="18"/>
        </w:rPr>
        <w:t>El proponente adjudicado no suscriba el contrato.</w:t>
      </w:r>
    </w:p>
    <w:p w:rsidR="00813F7E" w:rsidRPr="00FB0138" w:rsidRDefault="00813F7E" w:rsidP="00813F7E">
      <w:pPr>
        <w:jc w:val="both"/>
        <w:rPr>
          <w:rFonts w:ascii="Verdana" w:hAnsi="Verdana"/>
          <w:sz w:val="18"/>
          <w:szCs w:val="18"/>
        </w:rPr>
      </w:pPr>
    </w:p>
    <w:p w:rsidR="00813F7E" w:rsidRPr="00BE7889" w:rsidRDefault="00813F7E" w:rsidP="00A362F7">
      <w:pPr>
        <w:pStyle w:val="Prrafodelista"/>
        <w:numPr>
          <w:ilvl w:val="1"/>
          <w:numId w:val="15"/>
        </w:numPr>
        <w:jc w:val="both"/>
        <w:rPr>
          <w:rFonts w:ascii="Verdana" w:hAnsi="Verdana"/>
          <w:b/>
          <w:sz w:val="18"/>
          <w:szCs w:val="18"/>
        </w:rPr>
      </w:pPr>
      <w:r w:rsidRPr="00BE7889">
        <w:rPr>
          <w:rFonts w:ascii="Verdana" w:hAnsi="Verdana"/>
          <w:b/>
          <w:sz w:val="18"/>
          <w:szCs w:val="18"/>
        </w:rPr>
        <w:t>Devolución de la Garantía de Seriedad de Propuesta</w:t>
      </w:r>
    </w:p>
    <w:p w:rsidR="00813F7E" w:rsidRPr="00FB0138" w:rsidRDefault="00813F7E" w:rsidP="00813F7E">
      <w:pPr>
        <w:ind w:left="720"/>
        <w:jc w:val="both"/>
        <w:rPr>
          <w:rFonts w:ascii="Verdana" w:hAnsi="Verdana"/>
          <w:sz w:val="18"/>
          <w:szCs w:val="18"/>
        </w:rPr>
      </w:pPr>
    </w:p>
    <w:p w:rsidR="00813F7E" w:rsidRPr="00FB0138" w:rsidRDefault="00813F7E" w:rsidP="00813F7E">
      <w:pPr>
        <w:ind w:left="1440"/>
        <w:jc w:val="both"/>
        <w:rPr>
          <w:rFonts w:ascii="Verdana" w:hAnsi="Verdana"/>
          <w:sz w:val="18"/>
          <w:szCs w:val="18"/>
        </w:rPr>
      </w:pPr>
      <w:r w:rsidRPr="00FB0138">
        <w:rPr>
          <w:rFonts w:ascii="Verdana" w:hAnsi="Verdana"/>
          <w:sz w:val="18"/>
          <w:szCs w:val="18"/>
        </w:rPr>
        <w:t xml:space="preserve">La Garantía de Seriedad de Propuesta será devuelta por YPFB en los siguientes casos: </w:t>
      </w:r>
    </w:p>
    <w:p w:rsidR="00813F7E" w:rsidRPr="00FB0138" w:rsidRDefault="00813F7E" w:rsidP="00813F7E">
      <w:pPr>
        <w:ind w:left="720"/>
        <w:jc w:val="both"/>
        <w:rPr>
          <w:rFonts w:ascii="Verdana" w:hAnsi="Verdana"/>
          <w:sz w:val="18"/>
          <w:szCs w:val="18"/>
        </w:rPr>
      </w:pPr>
    </w:p>
    <w:p w:rsidR="00813F7E" w:rsidRPr="00FB0138" w:rsidRDefault="00813F7E" w:rsidP="00813F7E">
      <w:pPr>
        <w:ind w:left="1800" w:hanging="360"/>
        <w:jc w:val="both"/>
        <w:rPr>
          <w:rFonts w:ascii="Verdana" w:hAnsi="Verdana"/>
          <w:sz w:val="18"/>
          <w:szCs w:val="18"/>
        </w:rPr>
      </w:pPr>
      <w:r w:rsidRPr="00FB0138">
        <w:rPr>
          <w:rFonts w:ascii="Verdana" w:hAnsi="Verdana"/>
          <w:sz w:val="18"/>
          <w:szCs w:val="18"/>
        </w:rPr>
        <w:t>a)</w:t>
      </w:r>
      <w:r w:rsidRPr="00FB0138">
        <w:rPr>
          <w:rFonts w:ascii="Verdana" w:hAnsi="Verdana"/>
          <w:sz w:val="18"/>
          <w:szCs w:val="18"/>
        </w:rPr>
        <w:tab/>
        <w:t>A los proponentes no adjudicados, después de suscrito el contrato con el proponente adjudicado.</w:t>
      </w:r>
    </w:p>
    <w:p w:rsidR="00813F7E" w:rsidRPr="00FB0138" w:rsidRDefault="00813F7E" w:rsidP="00813F7E">
      <w:pPr>
        <w:ind w:left="1800" w:hanging="360"/>
        <w:jc w:val="both"/>
        <w:rPr>
          <w:rFonts w:ascii="Verdana" w:hAnsi="Verdana"/>
          <w:sz w:val="18"/>
          <w:szCs w:val="18"/>
        </w:rPr>
      </w:pPr>
    </w:p>
    <w:p w:rsidR="00813F7E" w:rsidRPr="00FB0138" w:rsidRDefault="00813F7E" w:rsidP="00813F7E">
      <w:pPr>
        <w:ind w:left="1800" w:hanging="360"/>
        <w:jc w:val="both"/>
        <w:rPr>
          <w:rFonts w:ascii="Verdana" w:hAnsi="Verdana"/>
          <w:sz w:val="18"/>
          <w:szCs w:val="18"/>
        </w:rPr>
      </w:pPr>
      <w:r w:rsidRPr="00FB0138">
        <w:rPr>
          <w:rFonts w:ascii="Verdana" w:hAnsi="Verdana"/>
          <w:sz w:val="18"/>
          <w:szCs w:val="18"/>
        </w:rPr>
        <w:t>b)</w:t>
      </w:r>
      <w:r w:rsidRPr="00FB0138">
        <w:rPr>
          <w:rFonts w:ascii="Verdana" w:hAnsi="Verdana"/>
          <w:sz w:val="18"/>
          <w:szCs w:val="18"/>
        </w:rPr>
        <w:tab/>
        <w:t>Al proponente adjudicado, después de la suscripción del  Contrato.</w:t>
      </w:r>
    </w:p>
    <w:p w:rsidR="00813F7E" w:rsidRPr="00FB0138" w:rsidRDefault="00813F7E" w:rsidP="00813F7E">
      <w:pPr>
        <w:ind w:left="2844" w:hanging="708"/>
        <w:jc w:val="both"/>
        <w:rPr>
          <w:rFonts w:ascii="Verdana" w:hAnsi="Verdana"/>
          <w:sz w:val="18"/>
          <w:szCs w:val="18"/>
        </w:rPr>
      </w:pPr>
    </w:p>
    <w:p w:rsidR="00813F7E" w:rsidRPr="00E3193B" w:rsidRDefault="00813F7E" w:rsidP="00801D98">
      <w:pPr>
        <w:pStyle w:val="Prrafodelista"/>
        <w:numPr>
          <w:ilvl w:val="0"/>
          <w:numId w:val="26"/>
        </w:numPr>
        <w:tabs>
          <w:tab w:val="left" w:pos="1843"/>
        </w:tabs>
        <w:ind w:left="1843" w:hanging="425"/>
        <w:jc w:val="both"/>
        <w:rPr>
          <w:rFonts w:ascii="Verdana" w:hAnsi="Verdana"/>
          <w:sz w:val="18"/>
          <w:szCs w:val="18"/>
        </w:rPr>
      </w:pPr>
      <w:r w:rsidRPr="00E3193B">
        <w:rPr>
          <w:rFonts w:ascii="Verdana" w:hAnsi="Verdana"/>
          <w:sz w:val="18"/>
          <w:szCs w:val="18"/>
        </w:rPr>
        <w:t xml:space="preserve">En caso de declararse desierta o cancelarse el proceso de contratación, a todos </w:t>
      </w:r>
      <w:r>
        <w:rPr>
          <w:rFonts w:ascii="Verdana" w:hAnsi="Verdana"/>
          <w:sz w:val="18"/>
          <w:szCs w:val="18"/>
        </w:rPr>
        <w:t xml:space="preserve">  </w:t>
      </w:r>
      <w:r w:rsidRPr="00E3193B">
        <w:rPr>
          <w:rFonts w:ascii="Verdana" w:hAnsi="Verdana"/>
          <w:sz w:val="18"/>
          <w:szCs w:val="18"/>
        </w:rPr>
        <w:t>los proponentes.</w:t>
      </w:r>
    </w:p>
    <w:p w:rsidR="00813F7E" w:rsidRPr="00FB0138" w:rsidRDefault="00813F7E" w:rsidP="00813F7E">
      <w:pPr>
        <w:ind w:left="927"/>
        <w:jc w:val="both"/>
        <w:rPr>
          <w:rFonts w:ascii="Verdana" w:hAnsi="Verdana"/>
          <w:sz w:val="18"/>
          <w:szCs w:val="18"/>
        </w:rPr>
      </w:pPr>
    </w:p>
    <w:p w:rsidR="00813F7E" w:rsidRPr="00FB0138" w:rsidRDefault="00813F7E" w:rsidP="00801D98">
      <w:pPr>
        <w:numPr>
          <w:ilvl w:val="0"/>
          <w:numId w:val="26"/>
        </w:numPr>
        <w:ind w:left="1843" w:hanging="425"/>
        <w:jc w:val="both"/>
        <w:rPr>
          <w:rFonts w:ascii="Verdana" w:hAnsi="Verdana"/>
          <w:sz w:val="18"/>
          <w:szCs w:val="18"/>
        </w:rPr>
      </w:pPr>
      <w:r w:rsidRPr="00FB0138">
        <w:rPr>
          <w:rFonts w:ascii="Verdana" w:hAnsi="Verdana"/>
          <w:sz w:val="18"/>
          <w:szCs w:val="18"/>
        </w:rPr>
        <w:t>Cuando YPFB solicite la extensión del periodo de validez de propuestas y el proponente rehúse aceptar la solicitud.</w:t>
      </w:r>
    </w:p>
    <w:p w:rsidR="00813F7E" w:rsidRPr="00FB0138" w:rsidRDefault="00813F7E" w:rsidP="00813F7E">
      <w:pPr>
        <w:pStyle w:val="Ttulo5"/>
        <w:widowControl/>
        <w:numPr>
          <w:ilvl w:val="0"/>
          <w:numId w:val="0"/>
        </w:numPr>
        <w:snapToGrid w:val="0"/>
        <w:spacing w:before="0" w:after="0" w:line="276" w:lineRule="auto"/>
        <w:ind w:left="1800"/>
        <w:jc w:val="both"/>
        <w:rPr>
          <w:rFonts w:ascii="Verdana" w:hAnsi="Verdana"/>
          <w:sz w:val="18"/>
          <w:szCs w:val="18"/>
          <w:lang w:val="es-ES"/>
        </w:rPr>
      </w:pPr>
    </w:p>
    <w:p w:rsidR="00813F7E" w:rsidRPr="00FB0138" w:rsidRDefault="00341F03" w:rsidP="00813F7E">
      <w:pPr>
        <w:pStyle w:val="Ttulo5"/>
        <w:widowControl/>
        <w:numPr>
          <w:ilvl w:val="0"/>
          <w:numId w:val="0"/>
        </w:numPr>
        <w:snapToGrid w:val="0"/>
        <w:spacing w:before="0" w:after="0" w:line="276" w:lineRule="auto"/>
        <w:ind w:left="372" w:firstLine="708"/>
        <w:jc w:val="both"/>
        <w:rPr>
          <w:rFonts w:ascii="Verdana" w:hAnsi="Verdana"/>
          <w:sz w:val="18"/>
          <w:szCs w:val="18"/>
          <w:lang w:val="es-ES"/>
        </w:rPr>
      </w:pPr>
      <w:r>
        <w:rPr>
          <w:rFonts w:ascii="Verdana" w:hAnsi="Verdana"/>
          <w:sz w:val="18"/>
          <w:szCs w:val="18"/>
          <w:lang w:val="es-ES"/>
        </w:rPr>
        <w:t>9</w:t>
      </w:r>
      <w:r w:rsidR="00813F7E">
        <w:rPr>
          <w:rFonts w:ascii="Verdana" w:hAnsi="Verdana"/>
          <w:sz w:val="18"/>
          <w:szCs w:val="18"/>
          <w:lang w:val="es-ES"/>
        </w:rPr>
        <w:t>.4</w:t>
      </w:r>
      <w:r w:rsidR="00813F7E" w:rsidRPr="00FB0138">
        <w:rPr>
          <w:rFonts w:ascii="Verdana" w:hAnsi="Verdana"/>
          <w:sz w:val="18"/>
          <w:szCs w:val="18"/>
          <w:lang w:val="es-ES"/>
        </w:rPr>
        <w:t xml:space="preserve"> </w:t>
      </w:r>
      <w:r w:rsidR="00813F7E">
        <w:rPr>
          <w:rFonts w:ascii="Verdana" w:hAnsi="Verdana"/>
          <w:sz w:val="18"/>
          <w:szCs w:val="18"/>
          <w:lang w:val="es-ES"/>
        </w:rPr>
        <w:t xml:space="preserve">   </w:t>
      </w:r>
      <w:r w:rsidR="00813F7E" w:rsidRPr="00FB0138">
        <w:rPr>
          <w:rFonts w:ascii="Verdana" w:hAnsi="Verdana"/>
          <w:sz w:val="18"/>
          <w:szCs w:val="18"/>
          <w:lang w:val="es-ES"/>
        </w:rPr>
        <w:t>Garantía de Cumplimiento de contrato</w:t>
      </w:r>
    </w:p>
    <w:p w:rsidR="00813F7E" w:rsidRPr="00FB0138" w:rsidRDefault="00813F7E" w:rsidP="00813F7E">
      <w:pPr>
        <w:jc w:val="both"/>
        <w:rPr>
          <w:rFonts w:ascii="Verdana" w:hAnsi="Verdana"/>
          <w:sz w:val="18"/>
          <w:szCs w:val="18"/>
        </w:rPr>
      </w:pPr>
    </w:p>
    <w:p w:rsidR="00813F7E" w:rsidRPr="00FB0138" w:rsidRDefault="00813F7E" w:rsidP="00801D98">
      <w:pPr>
        <w:pStyle w:val="Ttulo5"/>
        <w:widowControl/>
        <w:numPr>
          <w:ilvl w:val="0"/>
          <w:numId w:val="25"/>
        </w:numPr>
        <w:spacing w:before="0" w:after="0" w:line="276" w:lineRule="auto"/>
        <w:jc w:val="both"/>
        <w:rPr>
          <w:rFonts w:ascii="Verdana" w:hAnsi="Verdana"/>
          <w:b w:val="0"/>
          <w:sz w:val="18"/>
          <w:szCs w:val="18"/>
          <w:lang w:val="es-ES"/>
        </w:rPr>
      </w:pPr>
      <w:r w:rsidRPr="00FB0138">
        <w:rPr>
          <w:rFonts w:ascii="Verdana" w:hAnsi="Verdana"/>
          <w:sz w:val="18"/>
          <w:szCs w:val="18"/>
          <w:u w:val="single"/>
          <w:lang w:val="es-ES"/>
        </w:rPr>
        <w:t>Objeto:</w:t>
      </w:r>
      <w:r w:rsidRPr="00FB0138">
        <w:rPr>
          <w:rFonts w:ascii="Verdana" w:hAnsi="Verdana"/>
          <w:b w:val="0"/>
          <w:sz w:val="18"/>
          <w:szCs w:val="18"/>
          <w:lang w:val="es-ES"/>
        </w:rPr>
        <w:t xml:space="preserve"> Tiene por objeto garantizar que la empresa adjudicada actúe de  buena fe y  cumpla con las condiciones y plazos establecidos contractualmente. </w:t>
      </w:r>
    </w:p>
    <w:p w:rsidR="00813F7E" w:rsidRPr="00FB0138" w:rsidRDefault="00813F7E" w:rsidP="00813F7E">
      <w:pPr>
        <w:spacing w:line="276" w:lineRule="auto"/>
        <w:jc w:val="both"/>
        <w:rPr>
          <w:rFonts w:ascii="Verdana" w:hAnsi="Verdana"/>
          <w:sz w:val="18"/>
          <w:szCs w:val="18"/>
        </w:rPr>
      </w:pPr>
    </w:p>
    <w:p w:rsidR="00813F7E" w:rsidRPr="00AD042D" w:rsidRDefault="00813F7E" w:rsidP="00801D98">
      <w:pPr>
        <w:pStyle w:val="Prrafodelista"/>
        <w:numPr>
          <w:ilvl w:val="0"/>
          <w:numId w:val="25"/>
        </w:numPr>
        <w:spacing w:line="276" w:lineRule="auto"/>
        <w:jc w:val="both"/>
        <w:rPr>
          <w:rFonts w:ascii="Verdana" w:hAnsi="Verdana"/>
          <w:snapToGrid w:val="0"/>
          <w:sz w:val="18"/>
          <w:szCs w:val="18"/>
        </w:rPr>
      </w:pPr>
      <w:r w:rsidRPr="00AD042D">
        <w:rPr>
          <w:rFonts w:ascii="Verdana" w:hAnsi="Verdana"/>
          <w:b/>
          <w:snapToGrid w:val="0"/>
          <w:sz w:val="18"/>
          <w:szCs w:val="18"/>
          <w:u w:val="single"/>
        </w:rPr>
        <w:t>Cuantía</w:t>
      </w:r>
      <w:r w:rsidRPr="00AD042D">
        <w:rPr>
          <w:rFonts w:ascii="Verdana" w:hAnsi="Verdana"/>
          <w:snapToGrid w:val="0"/>
          <w:sz w:val="18"/>
          <w:szCs w:val="18"/>
          <w:u w:val="single"/>
        </w:rPr>
        <w:t>:</w:t>
      </w:r>
      <w:r w:rsidRPr="00AD042D">
        <w:rPr>
          <w:rFonts w:ascii="Verdana" w:hAnsi="Verdana"/>
          <w:snapToGrid w:val="0"/>
          <w:sz w:val="18"/>
          <w:szCs w:val="18"/>
        </w:rPr>
        <w:t xml:space="preserve"> La Garantía de Cumplimiento de Contrato deberá ser entregada antes de la suscripción del contrato, por un valor mínimo</w:t>
      </w:r>
      <w:r w:rsidRPr="00AD042D">
        <w:rPr>
          <w:rFonts w:ascii="Verdana" w:hAnsi="Verdana"/>
          <w:snapToGrid w:val="0"/>
          <w:color w:val="FF0000"/>
          <w:sz w:val="18"/>
          <w:szCs w:val="18"/>
        </w:rPr>
        <w:t xml:space="preserve"> </w:t>
      </w:r>
      <w:r w:rsidRPr="00AD042D">
        <w:rPr>
          <w:rFonts w:ascii="Verdana" w:hAnsi="Verdana"/>
          <w:snapToGrid w:val="0"/>
          <w:sz w:val="18"/>
          <w:szCs w:val="18"/>
        </w:rPr>
        <w:t xml:space="preserve">equivalente al siete por ciento (7%) del monto total adjudicado y expresada en Dólares Estadounidenses. </w:t>
      </w:r>
    </w:p>
    <w:p w:rsidR="00104E68" w:rsidRPr="00422B63" w:rsidRDefault="00813F7E" w:rsidP="00104E68">
      <w:pPr>
        <w:spacing w:before="240" w:after="240"/>
        <w:ind w:left="567"/>
        <w:jc w:val="both"/>
        <w:rPr>
          <w:rFonts w:ascii="Calibri" w:hAnsi="Calibri" w:cs="Arial"/>
          <w:b/>
          <w:lang w:val="es-BO"/>
        </w:rPr>
      </w:pPr>
      <w:r w:rsidRPr="00AD042D">
        <w:rPr>
          <w:rFonts w:ascii="Verdana" w:hAnsi="Verdana"/>
          <w:b/>
          <w:snapToGrid w:val="0"/>
          <w:sz w:val="18"/>
          <w:szCs w:val="18"/>
          <w:u w:val="single"/>
        </w:rPr>
        <w:t>Tipos de garantía aceptables por YPFB:</w:t>
      </w:r>
      <w:r w:rsidRPr="00AD042D">
        <w:rPr>
          <w:rFonts w:ascii="Verdana" w:hAnsi="Verdana"/>
          <w:b/>
          <w:snapToGrid w:val="0"/>
          <w:sz w:val="18"/>
          <w:szCs w:val="18"/>
        </w:rPr>
        <w:t xml:space="preserve"> </w:t>
      </w:r>
    </w:p>
    <w:p w:rsidR="00104E68" w:rsidRPr="00104E68" w:rsidRDefault="00104E68" w:rsidP="00801D98">
      <w:pPr>
        <w:pStyle w:val="Prrafodelista"/>
        <w:numPr>
          <w:ilvl w:val="0"/>
          <w:numId w:val="38"/>
        </w:numPr>
        <w:tabs>
          <w:tab w:val="clear" w:pos="5010"/>
          <w:tab w:val="num" w:pos="1560"/>
        </w:tabs>
        <w:spacing w:line="276" w:lineRule="auto"/>
        <w:ind w:left="1560" w:hanging="284"/>
        <w:jc w:val="both"/>
        <w:rPr>
          <w:rFonts w:ascii="Verdana" w:hAnsi="Verdana"/>
          <w:snapToGrid w:val="0"/>
          <w:sz w:val="18"/>
          <w:szCs w:val="18"/>
        </w:rPr>
      </w:pPr>
      <w:r w:rsidRPr="00104E68">
        <w:rPr>
          <w:rFonts w:ascii="Verdana" w:hAnsi="Verdana"/>
          <w:snapToGrid w:val="0"/>
          <w:sz w:val="18"/>
          <w:szCs w:val="18"/>
        </w:rPr>
        <w:t xml:space="preserve">Mediante Carta de Crédito Stand </w:t>
      </w:r>
      <w:proofErr w:type="spellStart"/>
      <w:r w:rsidRPr="00104E68">
        <w:rPr>
          <w:rFonts w:ascii="Verdana" w:hAnsi="Verdana"/>
          <w:snapToGrid w:val="0"/>
          <w:sz w:val="18"/>
          <w:szCs w:val="18"/>
        </w:rPr>
        <w:t>By</w:t>
      </w:r>
      <w:proofErr w:type="spellEnd"/>
      <w:r w:rsidRPr="00104E68">
        <w:rPr>
          <w:rFonts w:ascii="Verdana" w:hAnsi="Verdana"/>
          <w:snapToGrid w:val="0"/>
          <w:sz w:val="18"/>
          <w:szCs w:val="18"/>
        </w:rPr>
        <w:t xml:space="preserve"> emitida a favor de YPFB, notificada por banco corresponsal en el Estado Plurinacional de Bolivia, bajo control de la Autoridad de Supervisión del Sistema Financiero (ASFI).</w:t>
      </w:r>
    </w:p>
    <w:p w:rsidR="00104E68" w:rsidRPr="00422B63" w:rsidRDefault="00104E68" w:rsidP="00104E68">
      <w:pPr>
        <w:ind w:left="360"/>
        <w:jc w:val="both"/>
        <w:rPr>
          <w:rFonts w:ascii="Calibri" w:hAnsi="Calibri" w:cs="Arial"/>
        </w:rPr>
      </w:pPr>
    </w:p>
    <w:p w:rsidR="00104E68" w:rsidRPr="00104E68" w:rsidRDefault="00104E68" w:rsidP="00801D98">
      <w:pPr>
        <w:pStyle w:val="Prrafodelista"/>
        <w:numPr>
          <w:ilvl w:val="0"/>
          <w:numId w:val="38"/>
        </w:numPr>
        <w:tabs>
          <w:tab w:val="clear" w:pos="5010"/>
          <w:tab w:val="num" w:pos="1560"/>
        </w:tabs>
        <w:spacing w:line="276" w:lineRule="auto"/>
        <w:ind w:left="1560" w:hanging="284"/>
        <w:jc w:val="both"/>
        <w:rPr>
          <w:rFonts w:ascii="Verdana" w:hAnsi="Verdana"/>
          <w:snapToGrid w:val="0"/>
          <w:sz w:val="18"/>
          <w:szCs w:val="18"/>
        </w:rPr>
      </w:pPr>
      <w:r w:rsidRPr="00104E68">
        <w:rPr>
          <w:rFonts w:ascii="Verdana" w:hAnsi="Verdana"/>
          <w:snapToGrid w:val="0"/>
          <w:sz w:val="18"/>
          <w:szCs w:val="18"/>
        </w:rPr>
        <w:t>Boleta de  Garantía (Fianza Bancaria) o Garantía a primer requerimiento a favor de YPFB emitida por un banco sujeto al control de la Autoridad de Supervisión del Sistema Financiero (ASFI).</w:t>
      </w:r>
    </w:p>
    <w:p w:rsidR="00104E68" w:rsidRDefault="00104E68" w:rsidP="00104E68">
      <w:pPr>
        <w:pStyle w:val="Prrafodelista"/>
        <w:rPr>
          <w:rFonts w:ascii="Calibri" w:hAnsi="Calibri" w:cs="Arial"/>
        </w:rPr>
      </w:pPr>
    </w:p>
    <w:p w:rsidR="00104E68" w:rsidRDefault="00104E68" w:rsidP="00104E68">
      <w:pPr>
        <w:spacing w:line="260" w:lineRule="exact"/>
        <w:ind w:left="1418" w:right="255"/>
        <w:jc w:val="both"/>
        <w:rPr>
          <w:rFonts w:ascii="Calibri" w:hAnsi="Calibri" w:cs="Arial"/>
        </w:rPr>
      </w:pPr>
    </w:p>
    <w:p w:rsidR="00DA3F3A" w:rsidRPr="00DA3F3A" w:rsidRDefault="00DA3F3A" w:rsidP="00DA3F3A">
      <w:pPr>
        <w:ind w:left="360"/>
        <w:jc w:val="both"/>
        <w:rPr>
          <w:rFonts w:ascii="Verdana" w:hAnsi="Verdana" w:cs="Arial"/>
          <w:b/>
          <w:sz w:val="18"/>
          <w:szCs w:val="18"/>
        </w:rPr>
      </w:pPr>
      <w:r w:rsidRPr="00DA3F3A">
        <w:rPr>
          <w:rFonts w:ascii="Verdana" w:hAnsi="Verdana" w:cs="Arial"/>
          <w:b/>
          <w:sz w:val="18"/>
          <w:szCs w:val="18"/>
          <w:u w:val="single"/>
        </w:rPr>
        <w:t>Características de las garantías</w:t>
      </w:r>
      <w:r w:rsidRPr="00DA3F3A">
        <w:rPr>
          <w:rFonts w:ascii="Verdana" w:hAnsi="Verdana" w:cs="Arial"/>
          <w:sz w:val="18"/>
          <w:szCs w:val="18"/>
        </w:rPr>
        <w:t>: a nombre de YPFB expresando claramente su carácter de irrevocable, renovable, y de ejecución inmediata de acuerdo con el siguiente cuadro:</w:t>
      </w:r>
    </w:p>
    <w:p w:rsidR="00813F7E" w:rsidRPr="00DA3F3A" w:rsidRDefault="00813F7E" w:rsidP="00DA3F3A">
      <w:pPr>
        <w:spacing w:line="276" w:lineRule="auto"/>
        <w:ind w:left="709" w:hanging="4"/>
        <w:jc w:val="both"/>
        <w:rPr>
          <w:rFonts w:ascii="Verdana" w:hAnsi="Verdana" w:cs="Arial"/>
          <w:b/>
          <w:sz w:val="18"/>
          <w:szCs w:val="18"/>
        </w:rPr>
      </w:pPr>
    </w:p>
    <w:p w:rsidR="00DA3F3A" w:rsidRPr="00422B63" w:rsidRDefault="00DA3F3A" w:rsidP="00DA3F3A">
      <w:pPr>
        <w:spacing w:line="360" w:lineRule="auto"/>
        <w:ind w:left="360"/>
        <w:jc w:val="center"/>
        <w:rPr>
          <w:rFonts w:ascii="Calibri" w:hAnsi="Calibri" w:cs="Arial"/>
          <w:b/>
        </w:rPr>
      </w:pPr>
      <w:r w:rsidRPr="00422B63">
        <w:rPr>
          <w:rFonts w:ascii="Calibri" w:hAnsi="Calibri" w:cs="Arial"/>
          <w:b/>
        </w:rPr>
        <w:t>CUADRO No. 6</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791"/>
        <w:gridCol w:w="29"/>
      </w:tblGrid>
      <w:tr w:rsidR="00DA3F3A" w:rsidRPr="00422B63" w:rsidTr="003835E3">
        <w:trPr>
          <w:trHeight w:val="113"/>
        </w:trPr>
        <w:tc>
          <w:tcPr>
            <w:tcW w:w="2972" w:type="dxa"/>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GIRADA A NOMBRE DE</w:t>
            </w:r>
          </w:p>
        </w:tc>
        <w:tc>
          <w:tcPr>
            <w:tcW w:w="4820" w:type="dxa"/>
            <w:gridSpan w:val="2"/>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YACIMIENTOS PETROLIFEROS  FISCALES BOLIVIANOS</w:t>
            </w:r>
          </w:p>
        </w:tc>
      </w:tr>
      <w:tr w:rsidR="00DA3F3A" w:rsidRPr="00422B63" w:rsidTr="003835E3">
        <w:trPr>
          <w:gridAfter w:val="1"/>
          <w:wAfter w:w="29" w:type="dxa"/>
          <w:trHeight w:val="53"/>
        </w:trPr>
        <w:tc>
          <w:tcPr>
            <w:tcW w:w="2972" w:type="dxa"/>
            <w:shd w:val="clear" w:color="auto" w:fill="auto"/>
          </w:tcPr>
          <w:p w:rsidR="00DA3F3A" w:rsidRPr="00422B63" w:rsidRDefault="00DA3F3A" w:rsidP="003835E3">
            <w:pPr>
              <w:ind w:left="360"/>
              <w:jc w:val="both"/>
              <w:rPr>
                <w:rFonts w:ascii="Calibri" w:hAnsi="Calibri" w:cs="Arial"/>
                <w:highlight w:val="yellow"/>
              </w:rPr>
            </w:pPr>
            <w:r w:rsidRPr="00422B63">
              <w:rPr>
                <w:rFonts w:ascii="Calibri" w:hAnsi="Calibri" w:cs="Arial"/>
              </w:rPr>
              <w:t>VIGENTE MINIMO HASTA</w:t>
            </w:r>
          </w:p>
        </w:tc>
        <w:tc>
          <w:tcPr>
            <w:tcW w:w="4791" w:type="dxa"/>
            <w:shd w:val="clear" w:color="auto" w:fill="auto"/>
          </w:tcPr>
          <w:p w:rsidR="00DA3F3A" w:rsidRPr="00422B63" w:rsidRDefault="00DA3F3A" w:rsidP="003835E3">
            <w:pPr>
              <w:ind w:left="360"/>
              <w:jc w:val="both"/>
              <w:rPr>
                <w:rFonts w:ascii="Calibri" w:hAnsi="Calibri" w:cs="Arial"/>
                <w:highlight w:val="yellow"/>
              </w:rPr>
            </w:pPr>
            <w:r w:rsidRPr="00422B63">
              <w:rPr>
                <w:rFonts w:ascii="Calibri" w:hAnsi="Calibri" w:cs="Arial"/>
              </w:rPr>
              <w:t>XX de XXXX de 2015 (incluyendo un adicional de 3 meses a la fecha de conclusión del contrato)</w:t>
            </w:r>
          </w:p>
        </w:tc>
      </w:tr>
      <w:tr w:rsidR="00DA3F3A" w:rsidRPr="00422B63" w:rsidTr="003835E3">
        <w:trPr>
          <w:gridAfter w:val="1"/>
          <w:wAfter w:w="29" w:type="dxa"/>
          <w:trHeight w:val="109"/>
        </w:trPr>
        <w:tc>
          <w:tcPr>
            <w:tcW w:w="2972" w:type="dxa"/>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 xml:space="preserve">PORCENTAJE </w:t>
            </w:r>
          </w:p>
        </w:tc>
        <w:tc>
          <w:tcPr>
            <w:tcW w:w="4791" w:type="dxa"/>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MINIMO 7% DEL VALOR TOTAL DE SU PROPUESTA</w:t>
            </w:r>
          </w:p>
        </w:tc>
      </w:tr>
      <w:tr w:rsidR="00DA3F3A" w:rsidRPr="00422B63" w:rsidTr="003835E3">
        <w:trPr>
          <w:gridAfter w:val="1"/>
          <w:wAfter w:w="29" w:type="dxa"/>
          <w:trHeight w:val="113"/>
        </w:trPr>
        <w:tc>
          <w:tcPr>
            <w:tcW w:w="2972" w:type="dxa"/>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CARACTERISTICAS</w:t>
            </w:r>
          </w:p>
        </w:tc>
        <w:tc>
          <w:tcPr>
            <w:tcW w:w="4791" w:type="dxa"/>
            <w:shd w:val="clear" w:color="auto" w:fill="auto"/>
          </w:tcPr>
          <w:p w:rsidR="00DA3F3A" w:rsidRPr="00422B63" w:rsidRDefault="00DA3F3A" w:rsidP="003835E3">
            <w:pPr>
              <w:ind w:left="360"/>
              <w:jc w:val="both"/>
              <w:rPr>
                <w:rFonts w:ascii="Calibri" w:hAnsi="Calibri" w:cs="Arial"/>
              </w:rPr>
            </w:pPr>
            <w:r w:rsidRPr="00422B63">
              <w:rPr>
                <w:rFonts w:ascii="Calibri" w:hAnsi="Calibri" w:cs="Arial"/>
              </w:rPr>
              <w:t>RENOVABLE, IRREVOCABLE Y DE EJECUCION INMEDIATA</w:t>
            </w:r>
          </w:p>
        </w:tc>
      </w:tr>
    </w:tbl>
    <w:p w:rsidR="00813F7E" w:rsidRDefault="00813F7E" w:rsidP="00DA3F3A">
      <w:pPr>
        <w:spacing w:line="276" w:lineRule="auto"/>
        <w:ind w:left="709" w:hanging="4"/>
        <w:jc w:val="both"/>
        <w:rPr>
          <w:rFonts w:ascii="Verdana" w:hAnsi="Verdana" w:cs="Arial"/>
          <w:b/>
          <w:sz w:val="18"/>
          <w:szCs w:val="18"/>
        </w:rPr>
      </w:pPr>
    </w:p>
    <w:p w:rsidR="002F141C" w:rsidRPr="006A0CE7" w:rsidRDefault="00341F03" w:rsidP="002F141C">
      <w:pPr>
        <w:tabs>
          <w:tab w:val="num" w:pos="567"/>
        </w:tabs>
        <w:ind w:left="705" w:hanging="705"/>
        <w:jc w:val="both"/>
        <w:rPr>
          <w:rFonts w:ascii="Verdana" w:hAnsi="Verdana"/>
          <w:b/>
          <w:sz w:val="18"/>
          <w:szCs w:val="18"/>
        </w:rPr>
      </w:pPr>
      <w:r>
        <w:rPr>
          <w:rFonts w:ascii="Verdana" w:hAnsi="Verdana"/>
          <w:b/>
          <w:sz w:val="18"/>
          <w:szCs w:val="18"/>
        </w:rPr>
        <w:t>10</w:t>
      </w:r>
      <w:r w:rsidR="002F141C" w:rsidRPr="00FE4627">
        <w:rPr>
          <w:rFonts w:ascii="Verdana" w:hAnsi="Verdana"/>
          <w:b/>
          <w:sz w:val="18"/>
          <w:szCs w:val="18"/>
        </w:rPr>
        <w:tab/>
      </w:r>
      <w:r w:rsidR="002F141C">
        <w:rPr>
          <w:rFonts w:ascii="Verdana" w:hAnsi="Verdana"/>
          <w:b/>
          <w:sz w:val="18"/>
          <w:szCs w:val="18"/>
        </w:rPr>
        <w:t xml:space="preserve"> </w:t>
      </w:r>
      <w:r w:rsidR="002F141C">
        <w:rPr>
          <w:rFonts w:ascii="Verdana" w:hAnsi="Verdana"/>
          <w:b/>
          <w:sz w:val="18"/>
          <w:szCs w:val="18"/>
        </w:rPr>
        <w:tab/>
      </w:r>
      <w:r w:rsidR="002F141C" w:rsidRPr="006A0CE7">
        <w:rPr>
          <w:rFonts w:ascii="Verdana" w:hAnsi="Verdana"/>
          <w:b/>
          <w:sz w:val="18"/>
          <w:szCs w:val="18"/>
        </w:rPr>
        <w:t xml:space="preserve">DEVOLUCION DE DOCUMENTOS PRESENTADOS EN EL PROCESO DE CONTRATACION </w:t>
      </w:r>
    </w:p>
    <w:p w:rsidR="002F141C" w:rsidRPr="006A0CE7" w:rsidRDefault="002F141C" w:rsidP="002F141C">
      <w:pPr>
        <w:tabs>
          <w:tab w:val="num" w:pos="567"/>
        </w:tabs>
        <w:ind w:left="705" w:hanging="705"/>
        <w:jc w:val="both"/>
        <w:rPr>
          <w:rFonts w:ascii="Verdana" w:hAnsi="Verdana"/>
          <w:b/>
          <w:sz w:val="18"/>
          <w:szCs w:val="18"/>
        </w:rPr>
      </w:pPr>
    </w:p>
    <w:p w:rsidR="002F141C" w:rsidRPr="006A0CE7" w:rsidRDefault="002F141C" w:rsidP="002F141C">
      <w:pPr>
        <w:tabs>
          <w:tab w:val="num" w:pos="567"/>
        </w:tabs>
        <w:ind w:left="705"/>
        <w:jc w:val="both"/>
        <w:rPr>
          <w:rFonts w:ascii="Verdana" w:hAnsi="Verdana"/>
          <w:sz w:val="18"/>
          <w:szCs w:val="18"/>
        </w:rPr>
      </w:pPr>
      <w:r w:rsidRPr="006A0CE7">
        <w:rPr>
          <w:rFonts w:ascii="Verdana" w:hAnsi="Verdana"/>
          <w:b/>
          <w:sz w:val="18"/>
          <w:szCs w:val="18"/>
        </w:rPr>
        <w:tab/>
      </w:r>
      <w:r w:rsidRPr="006A0CE7">
        <w:rPr>
          <w:rFonts w:ascii="Verdana" w:hAnsi="Verdana"/>
          <w:sz w:val="18"/>
          <w:szCs w:val="18"/>
        </w:rPr>
        <w:t>Independientemente del resultado del proceso de contratación, YPFB procederá únicamente a la devolución de:</w:t>
      </w:r>
    </w:p>
    <w:p w:rsidR="002F141C" w:rsidRPr="006A0CE7" w:rsidRDefault="002F141C" w:rsidP="002F141C">
      <w:pPr>
        <w:tabs>
          <w:tab w:val="num" w:pos="567"/>
        </w:tabs>
        <w:ind w:left="705"/>
        <w:jc w:val="both"/>
        <w:rPr>
          <w:rFonts w:ascii="Verdana" w:hAnsi="Verdana"/>
          <w:sz w:val="18"/>
          <w:szCs w:val="18"/>
        </w:rPr>
      </w:pPr>
    </w:p>
    <w:p w:rsidR="002F141C" w:rsidRPr="006A0CE7" w:rsidRDefault="002F141C" w:rsidP="00801D98">
      <w:pPr>
        <w:numPr>
          <w:ilvl w:val="0"/>
          <w:numId w:val="28"/>
        </w:numPr>
        <w:jc w:val="both"/>
        <w:rPr>
          <w:rFonts w:ascii="Verdana" w:hAnsi="Verdana" w:cs="Arial"/>
          <w:sz w:val="18"/>
          <w:szCs w:val="18"/>
        </w:rPr>
      </w:pPr>
      <w:r w:rsidRPr="006A0CE7">
        <w:rPr>
          <w:rFonts w:ascii="Verdana" w:hAnsi="Verdana"/>
          <w:sz w:val="18"/>
          <w:szCs w:val="18"/>
        </w:rPr>
        <w:t>Garantía de Seriedad de Propuesta</w:t>
      </w:r>
      <w:r>
        <w:rPr>
          <w:rFonts w:ascii="Verdana" w:hAnsi="Verdana"/>
          <w:sz w:val="18"/>
          <w:szCs w:val="18"/>
        </w:rPr>
        <w:t xml:space="preserve"> en caso de haber sido solicitada.</w:t>
      </w:r>
    </w:p>
    <w:p w:rsidR="002F141C" w:rsidRPr="006A0CE7" w:rsidRDefault="002F141C" w:rsidP="00801D98">
      <w:pPr>
        <w:numPr>
          <w:ilvl w:val="0"/>
          <w:numId w:val="28"/>
        </w:numPr>
        <w:jc w:val="both"/>
        <w:rPr>
          <w:rFonts w:ascii="Verdana" w:hAnsi="Verdana" w:cs="Arial"/>
          <w:sz w:val="18"/>
          <w:szCs w:val="18"/>
        </w:rPr>
      </w:pPr>
      <w:r w:rsidRPr="006A0CE7">
        <w:rPr>
          <w:rFonts w:ascii="Verdana" w:hAnsi="Verdana"/>
          <w:sz w:val="18"/>
          <w:szCs w:val="18"/>
        </w:rPr>
        <w:t xml:space="preserve">Muestras en el caso de haber sido solicitadas. </w:t>
      </w:r>
    </w:p>
    <w:p w:rsidR="002F141C" w:rsidRPr="006A0CE7" w:rsidRDefault="002F141C" w:rsidP="002F141C">
      <w:pPr>
        <w:ind w:left="705"/>
        <w:jc w:val="both"/>
        <w:rPr>
          <w:rFonts w:ascii="Verdana" w:hAnsi="Verdana"/>
          <w:sz w:val="18"/>
          <w:szCs w:val="18"/>
        </w:rPr>
      </w:pPr>
    </w:p>
    <w:p w:rsidR="002F141C" w:rsidRDefault="002F141C" w:rsidP="002F141C">
      <w:pPr>
        <w:ind w:left="705"/>
        <w:jc w:val="both"/>
        <w:rPr>
          <w:rFonts w:ascii="Verdana" w:hAnsi="Verdana"/>
          <w:sz w:val="18"/>
          <w:szCs w:val="18"/>
        </w:rPr>
      </w:pPr>
      <w:r>
        <w:rPr>
          <w:rFonts w:ascii="Verdana" w:hAnsi="Verdana" w:cs="Arial"/>
          <w:sz w:val="18"/>
          <w:szCs w:val="18"/>
        </w:rPr>
        <w:t>El resto de la documentación presentada en las propuestas quedara en custodia de YPFB para fines de control gubernamental</w:t>
      </w:r>
      <w:r w:rsidRPr="006A0CE7">
        <w:rPr>
          <w:rFonts w:ascii="Verdana" w:hAnsi="Verdana"/>
          <w:sz w:val="18"/>
          <w:szCs w:val="18"/>
        </w:rPr>
        <w:t xml:space="preserve">.  </w:t>
      </w:r>
    </w:p>
    <w:p w:rsidR="00813F7E" w:rsidRDefault="00813F7E" w:rsidP="00312DEC">
      <w:pPr>
        <w:spacing w:line="276" w:lineRule="auto"/>
        <w:ind w:left="567"/>
        <w:jc w:val="both"/>
        <w:rPr>
          <w:rFonts w:ascii="Verdana" w:hAnsi="Verdana" w:cs="Arial"/>
          <w:b/>
          <w:sz w:val="18"/>
          <w:szCs w:val="18"/>
        </w:rPr>
      </w:pPr>
    </w:p>
    <w:p w:rsidR="00037DD9" w:rsidRPr="00341F03" w:rsidRDefault="00341F03" w:rsidP="00341F03">
      <w:pPr>
        <w:tabs>
          <w:tab w:val="num" w:pos="567"/>
        </w:tabs>
        <w:jc w:val="both"/>
        <w:rPr>
          <w:rFonts w:ascii="Verdana" w:hAnsi="Verdana"/>
          <w:b/>
          <w:sz w:val="18"/>
          <w:szCs w:val="18"/>
        </w:rPr>
      </w:pPr>
      <w:r>
        <w:rPr>
          <w:rFonts w:ascii="Verdana" w:hAnsi="Verdana"/>
          <w:b/>
          <w:sz w:val="18"/>
          <w:szCs w:val="18"/>
        </w:rPr>
        <w:t>11</w:t>
      </w:r>
      <w:r w:rsidR="00037DD9" w:rsidRPr="00341F03">
        <w:rPr>
          <w:rFonts w:ascii="Verdana" w:hAnsi="Verdana"/>
          <w:b/>
          <w:sz w:val="18"/>
          <w:szCs w:val="18"/>
        </w:rPr>
        <w:tab/>
        <w:t xml:space="preserve"> </w:t>
      </w:r>
      <w:r w:rsidR="00037DD9" w:rsidRPr="00341F03">
        <w:rPr>
          <w:rFonts w:ascii="Verdana" w:hAnsi="Verdana"/>
          <w:b/>
          <w:sz w:val="18"/>
          <w:szCs w:val="18"/>
        </w:rPr>
        <w:tab/>
        <w:t xml:space="preserve">METODO DE EVALUACION </w:t>
      </w:r>
    </w:p>
    <w:p w:rsidR="00037DD9" w:rsidRPr="004E4CD0" w:rsidRDefault="00037DD9" w:rsidP="004E4CD0">
      <w:pPr>
        <w:spacing w:line="276" w:lineRule="auto"/>
        <w:ind w:left="1080"/>
        <w:jc w:val="both"/>
        <w:rPr>
          <w:rFonts w:ascii="Verdana" w:hAnsi="Verdana" w:cs="Arial"/>
          <w:b/>
          <w:sz w:val="18"/>
          <w:szCs w:val="18"/>
        </w:rPr>
      </w:pPr>
    </w:p>
    <w:p w:rsidR="00037DD9" w:rsidRPr="00FB0138" w:rsidRDefault="00037DD9" w:rsidP="00037DD9">
      <w:pPr>
        <w:spacing w:line="276" w:lineRule="auto"/>
        <w:ind w:left="709"/>
        <w:jc w:val="both"/>
        <w:rPr>
          <w:rFonts w:ascii="Verdana" w:hAnsi="Verdana" w:cs="Arial"/>
          <w:sz w:val="18"/>
          <w:szCs w:val="18"/>
        </w:rPr>
      </w:pPr>
      <w:r w:rsidRPr="00FB0138">
        <w:rPr>
          <w:rFonts w:ascii="Verdana" w:hAnsi="Verdana" w:cs="Arial"/>
          <w:sz w:val="18"/>
          <w:szCs w:val="18"/>
        </w:rPr>
        <w:t>YPFB, para la evaluación de propuestas aplicará el Método de: Precio Evaluado Más Bajo</w:t>
      </w:r>
    </w:p>
    <w:p w:rsidR="00813F7E" w:rsidRDefault="00813F7E" w:rsidP="00312DEC">
      <w:pPr>
        <w:spacing w:line="276" w:lineRule="auto"/>
        <w:ind w:left="567"/>
        <w:jc w:val="both"/>
        <w:rPr>
          <w:rFonts w:ascii="Verdana" w:hAnsi="Verdana" w:cs="Arial"/>
          <w:b/>
          <w:sz w:val="18"/>
          <w:szCs w:val="18"/>
        </w:rPr>
      </w:pPr>
    </w:p>
    <w:p w:rsidR="00372DB7" w:rsidRDefault="00372DB7" w:rsidP="00D45E93">
      <w:pPr>
        <w:spacing w:line="276" w:lineRule="auto"/>
        <w:jc w:val="center"/>
        <w:rPr>
          <w:rFonts w:ascii="Verdana" w:hAnsi="Verdana" w:cs="Arial"/>
          <w:b/>
          <w:sz w:val="18"/>
          <w:szCs w:val="18"/>
        </w:rPr>
      </w:pPr>
    </w:p>
    <w:p w:rsidR="008715A5" w:rsidRPr="00FB0138" w:rsidRDefault="008715A5" w:rsidP="00D45E93">
      <w:pPr>
        <w:spacing w:line="276" w:lineRule="auto"/>
        <w:jc w:val="center"/>
        <w:rPr>
          <w:rFonts w:ascii="Verdana" w:hAnsi="Verdana" w:cs="Arial"/>
          <w:b/>
          <w:sz w:val="18"/>
          <w:szCs w:val="18"/>
        </w:rPr>
      </w:pPr>
      <w:r w:rsidRPr="00FB0138">
        <w:rPr>
          <w:rFonts w:ascii="Verdana" w:hAnsi="Verdana" w:cs="Arial"/>
          <w:b/>
          <w:sz w:val="18"/>
          <w:szCs w:val="18"/>
        </w:rPr>
        <w:t>SECCIÓN II</w:t>
      </w:r>
    </w:p>
    <w:p w:rsidR="008715A5" w:rsidRPr="00FB0138" w:rsidRDefault="008715A5" w:rsidP="00D45E93">
      <w:pPr>
        <w:spacing w:line="276" w:lineRule="auto"/>
        <w:jc w:val="center"/>
        <w:rPr>
          <w:rFonts w:ascii="Verdana" w:hAnsi="Verdana" w:cs="Arial"/>
          <w:b/>
          <w:sz w:val="18"/>
          <w:szCs w:val="18"/>
        </w:rPr>
      </w:pPr>
      <w:r w:rsidRPr="00FB0138">
        <w:rPr>
          <w:rFonts w:ascii="Verdana" w:hAnsi="Verdana" w:cs="Arial"/>
          <w:b/>
          <w:sz w:val="18"/>
          <w:szCs w:val="18"/>
        </w:rPr>
        <w:t>PREPARACIÓN DE</w:t>
      </w:r>
      <w:r w:rsidR="00567AD3" w:rsidRPr="00FB0138">
        <w:rPr>
          <w:rFonts w:ascii="Verdana" w:hAnsi="Verdana" w:cs="Arial"/>
          <w:b/>
          <w:sz w:val="18"/>
          <w:szCs w:val="18"/>
        </w:rPr>
        <w:t xml:space="preserve"> </w:t>
      </w:r>
      <w:r w:rsidRPr="00FB0138">
        <w:rPr>
          <w:rFonts w:ascii="Verdana" w:hAnsi="Verdana" w:cs="Arial"/>
          <w:b/>
          <w:sz w:val="18"/>
          <w:szCs w:val="18"/>
        </w:rPr>
        <w:t>LAS PROPUESTAS</w:t>
      </w:r>
    </w:p>
    <w:p w:rsidR="008715A5" w:rsidRPr="00FB0138" w:rsidRDefault="008715A5" w:rsidP="00D45E93">
      <w:pPr>
        <w:spacing w:line="276" w:lineRule="auto"/>
        <w:ind w:left="720"/>
        <w:jc w:val="both"/>
        <w:rPr>
          <w:rFonts w:ascii="Verdana" w:hAnsi="Verdana" w:cs="Arial"/>
          <w:b/>
          <w:sz w:val="18"/>
          <w:szCs w:val="18"/>
        </w:rPr>
      </w:pPr>
    </w:p>
    <w:p w:rsidR="00A544DB" w:rsidRPr="00FB0138" w:rsidRDefault="00341F03" w:rsidP="00341F03">
      <w:pPr>
        <w:jc w:val="both"/>
        <w:rPr>
          <w:rFonts w:ascii="Verdana" w:hAnsi="Verdana" w:cs="Arial"/>
          <w:b/>
          <w:sz w:val="18"/>
          <w:szCs w:val="18"/>
        </w:rPr>
      </w:pPr>
      <w:r>
        <w:rPr>
          <w:rFonts w:ascii="Verdana" w:hAnsi="Verdana" w:cs="Arial"/>
          <w:b/>
          <w:sz w:val="18"/>
          <w:szCs w:val="18"/>
        </w:rPr>
        <w:t>12</w:t>
      </w:r>
      <w:r>
        <w:rPr>
          <w:rFonts w:ascii="Verdana" w:hAnsi="Verdana" w:cs="Arial"/>
          <w:b/>
          <w:sz w:val="18"/>
          <w:szCs w:val="18"/>
        </w:rPr>
        <w:tab/>
      </w:r>
      <w:r w:rsidR="00A544DB" w:rsidRPr="00FB0138">
        <w:rPr>
          <w:rFonts w:ascii="Verdana" w:hAnsi="Verdana" w:cs="Arial"/>
          <w:b/>
          <w:sz w:val="18"/>
          <w:szCs w:val="18"/>
        </w:rPr>
        <w:t>PREPARACIÓN DE PROPUESTAS</w:t>
      </w:r>
      <w:r w:rsidR="00C262AC" w:rsidRPr="00FB0138">
        <w:rPr>
          <w:rFonts w:ascii="Verdana" w:hAnsi="Verdana" w:cs="Arial"/>
          <w:b/>
          <w:sz w:val="18"/>
          <w:szCs w:val="18"/>
        </w:rPr>
        <w:t xml:space="preserve"> </w:t>
      </w:r>
    </w:p>
    <w:p w:rsidR="000B4366" w:rsidRPr="00FB0138" w:rsidRDefault="000B4366" w:rsidP="000B4366">
      <w:pPr>
        <w:spacing w:line="276" w:lineRule="auto"/>
        <w:ind w:left="360"/>
        <w:jc w:val="both"/>
        <w:rPr>
          <w:rFonts w:ascii="Verdana" w:hAnsi="Verdana" w:cs="Arial"/>
          <w:b/>
          <w:sz w:val="18"/>
          <w:szCs w:val="18"/>
        </w:rPr>
      </w:pPr>
    </w:p>
    <w:p w:rsidR="00C44D2C" w:rsidRPr="00FB0138" w:rsidRDefault="00C44D2C" w:rsidP="00341F03">
      <w:pPr>
        <w:spacing w:line="276" w:lineRule="auto"/>
        <w:ind w:left="708"/>
        <w:jc w:val="both"/>
        <w:rPr>
          <w:rFonts w:ascii="Verdana" w:hAnsi="Verdana" w:cs="Arial"/>
          <w:sz w:val="18"/>
          <w:szCs w:val="18"/>
        </w:rPr>
      </w:pPr>
      <w:r w:rsidRPr="00FB0138">
        <w:rPr>
          <w:rFonts w:ascii="Verdana" w:hAnsi="Verdana" w:cs="Arial"/>
          <w:sz w:val="18"/>
          <w:szCs w:val="18"/>
        </w:rPr>
        <w:t>Las propuestas deben ser elaboradas</w:t>
      </w:r>
      <w:r w:rsidR="001C0111" w:rsidRPr="00FB0138">
        <w:rPr>
          <w:rFonts w:ascii="Verdana" w:hAnsi="Verdana" w:cs="Arial"/>
          <w:sz w:val="18"/>
          <w:szCs w:val="18"/>
        </w:rPr>
        <w:t xml:space="preserve"> utilizando la información incluida en los formularios y </w:t>
      </w:r>
      <w:r w:rsidRPr="00FB0138">
        <w:rPr>
          <w:rFonts w:ascii="Verdana" w:hAnsi="Verdana" w:cs="Arial"/>
          <w:sz w:val="18"/>
          <w:szCs w:val="18"/>
        </w:rPr>
        <w:t xml:space="preserve">conforme a los requisitos y condiciones establecidos en el presente DBC. </w:t>
      </w:r>
    </w:p>
    <w:p w:rsidR="00E96BB7" w:rsidRPr="00FB0138" w:rsidRDefault="00E96BB7" w:rsidP="00E96BB7">
      <w:pPr>
        <w:spacing w:line="276" w:lineRule="auto"/>
        <w:ind w:left="360"/>
        <w:jc w:val="both"/>
        <w:rPr>
          <w:rFonts w:ascii="Verdana" w:hAnsi="Verdana" w:cs="Arial"/>
          <w:sz w:val="18"/>
          <w:szCs w:val="18"/>
        </w:rPr>
      </w:pPr>
    </w:p>
    <w:p w:rsidR="00A544DB" w:rsidRPr="00FB0138" w:rsidRDefault="00341F03" w:rsidP="00341F03">
      <w:pPr>
        <w:jc w:val="both"/>
        <w:rPr>
          <w:rFonts w:ascii="Verdana" w:hAnsi="Verdana" w:cs="Arial"/>
          <w:b/>
          <w:sz w:val="18"/>
          <w:szCs w:val="18"/>
        </w:rPr>
      </w:pPr>
      <w:r>
        <w:rPr>
          <w:rFonts w:ascii="Verdana" w:hAnsi="Verdana" w:cs="Arial"/>
          <w:b/>
          <w:sz w:val="18"/>
          <w:szCs w:val="18"/>
        </w:rPr>
        <w:t>13</w:t>
      </w:r>
      <w:r>
        <w:rPr>
          <w:rFonts w:ascii="Verdana" w:hAnsi="Verdana" w:cs="Arial"/>
          <w:b/>
          <w:sz w:val="18"/>
          <w:szCs w:val="18"/>
        </w:rPr>
        <w:tab/>
      </w:r>
      <w:r w:rsidR="00A544DB" w:rsidRPr="00FB0138">
        <w:rPr>
          <w:rFonts w:ascii="Verdana" w:hAnsi="Verdana" w:cs="Arial"/>
          <w:b/>
          <w:sz w:val="18"/>
          <w:szCs w:val="18"/>
        </w:rPr>
        <w:t xml:space="preserve">MONEDA </w:t>
      </w:r>
      <w:r w:rsidR="00B52B7F" w:rsidRPr="00FB0138">
        <w:rPr>
          <w:rFonts w:ascii="Verdana" w:hAnsi="Verdana" w:cs="Arial"/>
          <w:b/>
          <w:sz w:val="18"/>
          <w:szCs w:val="18"/>
        </w:rPr>
        <w:t xml:space="preserve">EN LA </w:t>
      </w:r>
      <w:r w:rsidR="00DC6062" w:rsidRPr="00FB0138">
        <w:rPr>
          <w:rFonts w:ascii="Verdana" w:hAnsi="Verdana" w:cs="Arial"/>
          <w:b/>
          <w:sz w:val="18"/>
          <w:szCs w:val="18"/>
        </w:rPr>
        <w:t>QUE DEBE EXPRESARSE LA PROPUESTA ECONOMICA</w:t>
      </w:r>
    </w:p>
    <w:p w:rsidR="00A544DB" w:rsidRPr="00FB0138" w:rsidRDefault="00A544DB" w:rsidP="00D45E93">
      <w:pPr>
        <w:spacing w:line="276" w:lineRule="auto"/>
        <w:rPr>
          <w:rFonts w:ascii="Verdana" w:hAnsi="Verdana" w:cs="Arial"/>
          <w:b/>
          <w:sz w:val="18"/>
          <w:szCs w:val="18"/>
        </w:rPr>
      </w:pPr>
    </w:p>
    <w:p w:rsidR="00C01069" w:rsidRPr="00FB0138" w:rsidRDefault="0015554E" w:rsidP="00341F03">
      <w:pPr>
        <w:spacing w:line="276" w:lineRule="auto"/>
        <w:ind w:left="708"/>
        <w:jc w:val="both"/>
        <w:rPr>
          <w:rFonts w:ascii="Verdana" w:hAnsi="Verdana" w:cs="Arial"/>
          <w:sz w:val="18"/>
          <w:szCs w:val="18"/>
        </w:rPr>
      </w:pPr>
      <w:r w:rsidRPr="00FB0138">
        <w:rPr>
          <w:rFonts w:ascii="Verdana" w:hAnsi="Verdana" w:cs="Arial"/>
          <w:sz w:val="18"/>
          <w:szCs w:val="18"/>
        </w:rPr>
        <w:t>E</w:t>
      </w:r>
      <w:r w:rsidR="00C01069" w:rsidRPr="00FB0138">
        <w:rPr>
          <w:rFonts w:ascii="Verdana" w:hAnsi="Verdana" w:cs="Arial"/>
          <w:sz w:val="18"/>
          <w:szCs w:val="18"/>
        </w:rPr>
        <w:t xml:space="preserve">l proceso de contratación </w:t>
      </w:r>
      <w:r w:rsidRPr="00FB0138">
        <w:rPr>
          <w:rFonts w:ascii="Verdana" w:hAnsi="Verdana" w:cs="Arial"/>
          <w:sz w:val="18"/>
          <w:szCs w:val="18"/>
        </w:rPr>
        <w:t>y la propuesta económica deberán</w:t>
      </w:r>
      <w:r w:rsidR="00C01069" w:rsidRPr="00FB0138">
        <w:rPr>
          <w:rFonts w:ascii="Verdana" w:hAnsi="Verdana" w:cs="Arial"/>
          <w:sz w:val="18"/>
          <w:szCs w:val="18"/>
        </w:rPr>
        <w:t xml:space="preserve"> expresarse en Dólares Estadounidenses</w:t>
      </w:r>
      <w:r w:rsidR="001F4F94" w:rsidRPr="00FB0138">
        <w:rPr>
          <w:rFonts w:ascii="Verdana" w:hAnsi="Verdana" w:cs="Arial"/>
          <w:sz w:val="18"/>
          <w:szCs w:val="18"/>
        </w:rPr>
        <w:t>.</w:t>
      </w:r>
      <w:r w:rsidR="00C01069" w:rsidRPr="00FB0138">
        <w:rPr>
          <w:rFonts w:ascii="Verdana" w:hAnsi="Verdana" w:cs="Arial"/>
          <w:sz w:val="18"/>
          <w:szCs w:val="18"/>
        </w:rPr>
        <w:t xml:space="preserve"> </w:t>
      </w:r>
    </w:p>
    <w:p w:rsidR="003D52ED" w:rsidRPr="00FB0138" w:rsidRDefault="003D52ED" w:rsidP="00C01069">
      <w:pPr>
        <w:spacing w:line="276" w:lineRule="auto"/>
        <w:ind w:left="708"/>
        <w:jc w:val="both"/>
        <w:rPr>
          <w:rFonts w:ascii="Verdana" w:hAnsi="Verdana" w:cs="Arial"/>
          <w:sz w:val="18"/>
          <w:szCs w:val="18"/>
        </w:rPr>
      </w:pPr>
    </w:p>
    <w:p w:rsidR="00A544DB" w:rsidRPr="00FB0138" w:rsidRDefault="00341F03" w:rsidP="00341F03">
      <w:pPr>
        <w:jc w:val="both"/>
        <w:rPr>
          <w:rFonts w:ascii="Verdana" w:hAnsi="Verdana" w:cs="Arial"/>
          <w:b/>
          <w:sz w:val="18"/>
          <w:szCs w:val="18"/>
        </w:rPr>
      </w:pPr>
      <w:r>
        <w:rPr>
          <w:rFonts w:ascii="Verdana" w:hAnsi="Verdana" w:cs="Arial"/>
          <w:b/>
          <w:sz w:val="18"/>
          <w:szCs w:val="18"/>
        </w:rPr>
        <w:t>14</w:t>
      </w:r>
      <w:r>
        <w:rPr>
          <w:rFonts w:ascii="Verdana" w:hAnsi="Verdana" w:cs="Arial"/>
          <w:b/>
          <w:sz w:val="18"/>
          <w:szCs w:val="18"/>
        </w:rPr>
        <w:tab/>
      </w:r>
      <w:r w:rsidR="00A544DB" w:rsidRPr="00FB0138">
        <w:rPr>
          <w:rFonts w:ascii="Verdana" w:hAnsi="Verdana" w:cs="Arial"/>
          <w:b/>
          <w:sz w:val="18"/>
          <w:szCs w:val="18"/>
        </w:rPr>
        <w:t>COSTOS DE PARTICIPACIÓN EN EL PROCESO DE CONTRATACIÓN</w:t>
      </w:r>
    </w:p>
    <w:p w:rsidR="003322F6" w:rsidRPr="00FB0138" w:rsidRDefault="003322F6" w:rsidP="00D45E93">
      <w:pPr>
        <w:spacing w:line="276" w:lineRule="auto"/>
        <w:ind w:left="708"/>
        <w:jc w:val="both"/>
        <w:rPr>
          <w:rFonts w:ascii="Verdana" w:hAnsi="Verdana" w:cs="Arial"/>
          <w:sz w:val="18"/>
          <w:szCs w:val="18"/>
        </w:rPr>
      </w:pPr>
    </w:p>
    <w:p w:rsidR="00A544DB" w:rsidRPr="00FB0138" w:rsidRDefault="00A544DB" w:rsidP="00341F03">
      <w:pPr>
        <w:spacing w:line="276" w:lineRule="auto"/>
        <w:ind w:left="708"/>
        <w:jc w:val="both"/>
        <w:rPr>
          <w:rFonts w:ascii="Verdana" w:hAnsi="Verdana" w:cs="Arial"/>
          <w:sz w:val="18"/>
          <w:szCs w:val="18"/>
        </w:rPr>
      </w:pPr>
      <w:r w:rsidRPr="00FB0138">
        <w:rPr>
          <w:rFonts w:ascii="Verdana" w:hAnsi="Verdana" w:cs="Arial"/>
          <w:sz w:val="18"/>
          <w:szCs w:val="18"/>
        </w:rPr>
        <w:t>Los costos de la elaboración y presentación de propuestas y de cualquier otro costo que demande la participación de un proponente en el proceso de contratación, cualquiera fuese su resultado, son  propios de cada proponente</w:t>
      </w:r>
      <w:r w:rsidR="001C0111" w:rsidRPr="00FB0138">
        <w:rPr>
          <w:rFonts w:ascii="Verdana" w:hAnsi="Verdana" w:cs="Arial"/>
          <w:sz w:val="18"/>
          <w:szCs w:val="18"/>
        </w:rPr>
        <w:t xml:space="preserve"> y </w:t>
      </w:r>
      <w:r w:rsidRPr="00FB0138">
        <w:rPr>
          <w:rFonts w:ascii="Verdana" w:hAnsi="Verdana" w:cs="Arial"/>
          <w:sz w:val="18"/>
          <w:szCs w:val="18"/>
        </w:rPr>
        <w:t xml:space="preserve">bajo </w:t>
      </w:r>
      <w:r w:rsidR="00240310" w:rsidRPr="00FB0138">
        <w:rPr>
          <w:rFonts w:ascii="Verdana" w:hAnsi="Verdana" w:cs="Arial"/>
          <w:sz w:val="18"/>
          <w:szCs w:val="18"/>
        </w:rPr>
        <w:t>su</w:t>
      </w:r>
      <w:r w:rsidR="001C0111" w:rsidRPr="00FB0138">
        <w:rPr>
          <w:rFonts w:ascii="Verdana" w:hAnsi="Verdana" w:cs="Arial"/>
          <w:sz w:val="18"/>
          <w:szCs w:val="18"/>
        </w:rPr>
        <w:t xml:space="preserve"> entera</w:t>
      </w:r>
      <w:r w:rsidR="00240310" w:rsidRPr="00FB0138">
        <w:rPr>
          <w:rFonts w:ascii="Verdana" w:hAnsi="Verdana" w:cs="Arial"/>
          <w:sz w:val="18"/>
          <w:szCs w:val="18"/>
        </w:rPr>
        <w:t xml:space="preserve"> responsabilidad</w:t>
      </w:r>
      <w:r w:rsidRPr="00FB0138">
        <w:rPr>
          <w:rFonts w:ascii="Verdana" w:hAnsi="Verdana" w:cs="Arial"/>
          <w:sz w:val="18"/>
          <w:szCs w:val="18"/>
        </w:rPr>
        <w:t>.</w:t>
      </w:r>
    </w:p>
    <w:p w:rsidR="0007538C" w:rsidRPr="00FB0138" w:rsidRDefault="0007538C" w:rsidP="00D45E93">
      <w:pPr>
        <w:spacing w:line="276" w:lineRule="auto"/>
        <w:ind w:left="708"/>
        <w:jc w:val="both"/>
        <w:rPr>
          <w:rFonts w:ascii="Verdana" w:hAnsi="Verdana" w:cs="Arial"/>
          <w:sz w:val="18"/>
          <w:szCs w:val="18"/>
        </w:rPr>
      </w:pPr>
    </w:p>
    <w:p w:rsidR="00A544DB" w:rsidRPr="00341F03" w:rsidRDefault="00A544DB" w:rsidP="00801D98">
      <w:pPr>
        <w:pStyle w:val="Prrafodelista"/>
        <w:numPr>
          <w:ilvl w:val="0"/>
          <w:numId w:val="36"/>
        </w:numPr>
        <w:ind w:hanging="720"/>
        <w:jc w:val="both"/>
        <w:rPr>
          <w:rFonts w:ascii="Verdana" w:hAnsi="Verdana" w:cs="Arial"/>
          <w:b/>
          <w:sz w:val="18"/>
          <w:szCs w:val="18"/>
        </w:rPr>
      </w:pPr>
      <w:r w:rsidRPr="00341F03">
        <w:rPr>
          <w:rFonts w:ascii="Verdana" w:hAnsi="Verdana" w:cs="Arial"/>
          <w:b/>
          <w:sz w:val="18"/>
          <w:szCs w:val="18"/>
        </w:rPr>
        <w:lastRenderedPageBreak/>
        <w:t>IDIOMA</w:t>
      </w:r>
    </w:p>
    <w:p w:rsidR="00A544DB" w:rsidRPr="00FB0138" w:rsidRDefault="00A544DB" w:rsidP="00D45E93">
      <w:pPr>
        <w:spacing w:line="276" w:lineRule="auto"/>
        <w:ind w:left="708"/>
        <w:jc w:val="both"/>
        <w:rPr>
          <w:rFonts w:ascii="Verdana" w:hAnsi="Verdana" w:cs="Arial"/>
          <w:sz w:val="18"/>
          <w:szCs w:val="18"/>
        </w:rPr>
      </w:pPr>
    </w:p>
    <w:p w:rsidR="00C66BC3" w:rsidRPr="00FB0138" w:rsidRDefault="00E23BE0" w:rsidP="00341F03">
      <w:pPr>
        <w:spacing w:line="276" w:lineRule="auto"/>
        <w:ind w:left="708"/>
        <w:jc w:val="both"/>
        <w:rPr>
          <w:rFonts w:ascii="Verdana" w:hAnsi="Verdana" w:cs="Arial"/>
          <w:sz w:val="18"/>
          <w:szCs w:val="18"/>
        </w:rPr>
      </w:pPr>
      <w:r w:rsidRPr="00FB0138">
        <w:rPr>
          <w:rFonts w:ascii="Verdana" w:hAnsi="Verdana" w:cs="Arial"/>
          <w:sz w:val="18"/>
          <w:szCs w:val="18"/>
        </w:rPr>
        <w:t xml:space="preserve">Los </w:t>
      </w:r>
      <w:r w:rsidR="00C66BC3" w:rsidRPr="00FB0138">
        <w:rPr>
          <w:rFonts w:ascii="Verdana" w:hAnsi="Verdana" w:cs="Arial"/>
          <w:sz w:val="18"/>
          <w:szCs w:val="18"/>
        </w:rPr>
        <w:t>formularios</w:t>
      </w:r>
      <w:r w:rsidRPr="00FB0138">
        <w:rPr>
          <w:rFonts w:ascii="Verdana" w:hAnsi="Verdana" w:cs="Arial"/>
          <w:sz w:val="18"/>
          <w:szCs w:val="18"/>
        </w:rPr>
        <w:t xml:space="preserve">, propuesta técnica y económica </w:t>
      </w:r>
      <w:r w:rsidR="00C66BC3" w:rsidRPr="00FB0138">
        <w:rPr>
          <w:rFonts w:ascii="Verdana" w:hAnsi="Verdana" w:cs="Arial"/>
          <w:sz w:val="18"/>
          <w:szCs w:val="18"/>
        </w:rPr>
        <w:t xml:space="preserve">del presente DBC, deberán presentarse en idioma </w:t>
      </w:r>
      <w:r w:rsidR="00FE0442" w:rsidRPr="00FB0138">
        <w:rPr>
          <w:rFonts w:ascii="Verdana" w:hAnsi="Verdana" w:cs="Arial"/>
          <w:sz w:val="18"/>
          <w:szCs w:val="18"/>
        </w:rPr>
        <w:t>español</w:t>
      </w:r>
      <w:r w:rsidR="00C66BC3" w:rsidRPr="00FB0138">
        <w:rPr>
          <w:rFonts w:ascii="Verdana" w:hAnsi="Verdana" w:cs="Arial"/>
          <w:sz w:val="18"/>
          <w:szCs w:val="18"/>
        </w:rPr>
        <w:t>.</w:t>
      </w:r>
    </w:p>
    <w:p w:rsidR="00C66BC3" w:rsidRPr="00FB0138" w:rsidRDefault="00C66BC3" w:rsidP="00C66BC3">
      <w:pPr>
        <w:spacing w:line="276" w:lineRule="auto"/>
        <w:ind w:left="426"/>
        <w:jc w:val="both"/>
        <w:rPr>
          <w:rFonts w:ascii="Verdana" w:hAnsi="Verdana" w:cs="Arial"/>
          <w:sz w:val="18"/>
          <w:szCs w:val="18"/>
        </w:rPr>
      </w:pPr>
    </w:p>
    <w:p w:rsidR="00C66BC3" w:rsidRPr="00FB0138" w:rsidRDefault="00C66BC3" w:rsidP="00341F03">
      <w:pPr>
        <w:spacing w:line="276" w:lineRule="auto"/>
        <w:ind w:left="708"/>
        <w:jc w:val="both"/>
        <w:rPr>
          <w:rFonts w:ascii="Verdana" w:hAnsi="Verdana" w:cs="Arial"/>
          <w:sz w:val="18"/>
          <w:szCs w:val="18"/>
        </w:rPr>
      </w:pPr>
      <w:r w:rsidRPr="00FB0138">
        <w:rPr>
          <w:rFonts w:ascii="Verdana" w:hAnsi="Verdana" w:cs="Arial"/>
          <w:sz w:val="18"/>
          <w:szCs w:val="18"/>
        </w:rPr>
        <w:t xml:space="preserve">Los Documentos legales deberán presentarse en idioma </w:t>
      </w:r>
      <w:r w:rsidR="00FE0442" w:rsidRPr="00FB0138">
        <w:rPr>
          <w:rFonts w:ascii="Verdana" w:hAnsi="Verdana" w:cs="Arial"/>
          <w:sz w:val="18"/>
          <w:szCs w:val="18"/>
        </w:rPr>
        <w:t>español</w:t>
      </w:r>
      <w:r w:rsidR="002F7238">
        <w:rPr>
          <w:rFonts w:ascii="Verdana" w:hAnsi="Verdana" w:cs="Arial"/>
          <w:sz w:val="18"/>
          <w:szCs w:val="18"/>
        </w:rPr>
        <w:t>.</w:t>
      </w:r>
      <w:r w:rsidRPr="00FB0138">
        <w:rPr>
          <w:rFonts w:ascii="Verdana" w:hAnsi="Verdana" w:cs="Arial"/>
          <w:sz w:val="18"/>
          <w:szCs w:val="18"/>
        </w:rPr>
        <w:t xml:space="preserve"> </w:t>
      </w:r>
      <w:r w:rsidR="002F7238">
        <w:rPr>
          <w:rFonts w:ascii="Verdana" w:hAnsi="Verdana" w:cs="Arial"/>
          <w:sz w:val="18"/>
          <w:szCs w:val="18"/>
        </w:rPr>
        <w:t>E</w:t>
      </w:r>
      <w:r w:rsidRPr="00FB0138">
        <w:rPr>
          <w:rFonts w:ascii="Verdana" w:hAnsi="Verdana" w:cs="Arial"/>
          <w:sz w:val="18"/>
          <w:szCs w:val="18"/>
        </w:rPr>
        <w:t xml:space="preserve">n caso de que estos documentos sean emitidos en el idioma de origen de la empresa proponente, estos deberán estar acompañados </w:t>
      </w:r>
      <w:r w:rsidR="009C2651" w:rsidRPr="00FB0138">
        <w:rPr>
          <w:rFonts w:ascii="Verdana" w:hAnsi="Verdana" w:cs="Arial"/>
          <w:sz w:val="18"/>
          <w:szCs w:val="18"/>
        </w:rPr>
        <w:t xml:space="preserve">con </w:t>
      </w:r>
      <w:r w:rsidRPr="00FB0138">
        <w:rPr>
          <w:rFonts w:ascii="Verdana" w:hAnsi="Verdana" w:cs="Arial"/>
          <w:sz w:val="18"/>
          <w:szCs w:val="18"/>
        </w:rPr>
        <w:t xml:space="preserve"> una traducción </w:t>
      </w:r>
      <w:r w:rsidR="00A1023B" w:rsidRPr="00FB0138">
        <w:rPr>
          <w:rFonts w:ascii="Verdana" w:hAnsi="Verdana" w:cs="Arial"/>
          <w:sz w:val="18"/>
          <w:szCs w:val="18"/>
        </w:rPr>
        <w:t xml:space="preserve">simple </w:t>
      </w:r>
      <w:r w:rsidRPr="00FB0138">
        <w:rPr>
          <w:rFonts w:ascii="Verdana" w:hAnsi="Verdana" w:cs="Arial"/>
          <w:sz w:val="18"/>
          <w:szCs w:val="18"/>
        </w:rPr>
        <w:t xml:space="preserve">al </w:t>
      </w:r>
      <w:r w:rsidR="00E23BE0" w:rsidRPr="00FB0138">
        <w:rPr>
          <w:rFonts w:ascii="Verdana" w:hAnsi="Verdana" w:cs="Arial"/>
          <w:sz w:val="18"/>
          <w:szCs w:val="18"/>
        </w:rPr>
        <w:t xml:space="preserve">idioma </w:t>
      </w:r>
      <w:r w:rsidR="00FE0442" w:rsidRPr="00FB0138">
        <w:rPr>
          <w:rFonts w:ascii="Verdana" w:hAnsi="Verdana" w:cs="Arial"/>
          <w:sz w:val="18"/>
          <w:szCs w:val="18"/>
        </w:rPr>
        <w:t>español</w:t>
      </w:r>
      <w:r w:rsidRPr="00FB0138">
        <w:rPr>
          <w:rFonts w:ascii="Verdana" w:hAnsi="Verdana" w:cs="Arial"/>
          <w:sz w:val="18"/>
          <w:szCs w:val="18"/>
        </w:rPr>
        <w:t xml:space="preserve"> </w:t>
      </w:r>
      <w:r w:rsidR="009C2651" w:rsidRPr="00FB0138">
        <w:rPr>
          <w:rFonts w:ascii="Verdana" w:hAnsi="Verdana" w:cs="Arial"/>
          <w:sz w:val="18"/>
          <w:szCs w:val="18"/>
        </w:rPr>
        <w:t>firmada por el proponente.</w:t>
      </w:r>
    </w:p>
    <w:p w:rsidR="00C66BC3" w:rsidRPr="00FB0138" w:rsidRDefault="00C66BC3" w:rsidP="00C66BC3">
      <w:pPr>
        <w:spacing w:line="276" w:lineRule="auto"/>
        <w:ind w:left="426"/>
        <w:jc w:val="both"/>
        <w:rPr>
          <w:rFonts w:ascii="Verdana" w:hAnsi="Verdana" w:cs="Arial"/>
          <w:sz w:val="18"/>
          <w:szCs w:val="18"/>
        </w:rPr>
      </w:pPr>
    </w:p>
    <w:p w:rsidR="00C66BC3" w:rsidRPr="00FB0138" w:rsidRDefault="00FE00F0" w:rsidP="00341F03">
      <w:pPr>
        <w:spacing w:line="276" w:lineRule="auto"/>
        <w:ind w:left="708"/>
        <w:jc w:val="both"/>
        <w:rPr>
          <w:rFonts w:ascii="Verdana" w:hAnsi="Verdana" w:cs="Arial"/>
          <w:sz w:val="18"/>
          <w:szCs w:val="18"/>
        </w:rPr>
      </w:pPr>
      <w:r w:rsidRPr="00FB0138">
        <w:rPr>
          <w:rFonts w:ascii="Verdana" w:hAnsi="Verdana" w:cs="Arial"/>
          <w:sz w:val="18"/>
          <w:szCs w:val="18"/>
        </w:rPr>
        <w:t>T</w:t>
      </w:r>
      <w:r w:rsidR="00C66BC3" w:rsidRPr="00FB0138">
        <w:rPr>
          <w:rFonts w:ascii="Verdana" w:hAnsi="Verdana" w:cs="Arial"/>
          <w:sz w:val="18"/>
          <w:szCs w:val="18"/>
        </w:rPr>
        <w:t xml:space="preserve">oda la correspondencia que intercambien entre el proponente y YPFB será en idioma </w:t>
      </w:r>
      <w:r w:rsidR="00FE0442" w:rsidRPr="00FB0138">
        <w:rPr>
          <w:rFonts w:ascii="Verdana" w:hAnsi="Verdana" w:cs="Arial"/>
          <w:sz w:val="18"/>
          <w:szCs w:val="18"/>
        </w:rPr>
        <w:t>español</w:t>
      </w:r>
      <w:r w:rsidR="00C66BC3" w:rsidRPr="00FB0138">
        <w:rPr>
          <w:rFonts w:ascii="Verdana" w:hAnsi="Verdana" w:cs="Arial"/>
          <w:sz w:val="18"/>
          <w:szCs w:val="18"/>
        </w:rPr>
        <w:t>.</w:t>
      </w:r>
    </w:p>
    <w:p w:rsidR="00C66BC3" w:rsidRPr="00FB0138" w:rsidRDefault="00C66BC3" w:rsidP="00D45E93">
      <w:pPr>
        <w:spacing w:line="276" w:lineRule="auto"/>
        <w:ind w:left="708"/>
        <w:jc w:val="both"/>
        <w:rPr>
          <w:rFonts w:ascii="Verdana" w:hAnsi="Verdana" w:cs="Arial"/>
          <w:sz w:val="18"/>
          <w:szCs w:val="18"/>
        </w:rPr>
      </w:pPr>
    </w:p>
    <w:p w:rsidR="00A544DB" w:rsidRPr="00341F03" w:rsidRDefault="00A544DB" w:rsidP="00801D98">
      <w:pPr>
        <w:pStyle w:val="Prrafodelista"/>
        <w:numPr>
          <w:ilvl w:val="0"/>
          <w:numId w:val="36"/>
        </w:numPr>
        <w:ind w:hanging="720"/>
        <w:jc w:val="both"/>
        <w:rPr>
          <w:rFonts w:ascii="Verdana" w:hAnsi="Verdana" w:cs="Arial"/>
          <w:b/>
          <w:sz w:val="18"/>
          <w:szCs w:val="18"/>
        </w:rPr>
      </w:pPr>
      <w:r w:rsidRPr="00341F03">
        <w:rPr>
          <w:rFonts w:ascii="Verdana" w:hAnsi="Verdana" w:cs="Arial"/>
          <w:b/>
          <w:sz w:val="18"/>
          <w:szCs w:val="18"/>
        </w:rPr>
        <w:t>VALIDEZ DE LA PROPUESTA</w:t>
      </w:r>
    </w:p>
    <w:p w:rsidR="00A544DB" w:rsidRPr="000B52D6" w:rsidRDefault="00A544DB" w:rsidP="00D45E93">
      <w:pPr>
        <w:spacing w:line="276" w:lineRule="auto"/>
        <w:ind w:left="360"/>
        <w:jc w:val="both"/>
        <w:rPr>
          <w:rFonts w:ascii="Verdana" w:hAnsi="Verdana" w:cs="Arial"/>
          <w:b/>
          <w:sz w:val="18"/>
          <w:szCs w:val="18"/>
        </w:rPr>
      </w:pPr>
    </w:p>
    <w:p w:rsidR="00A544DB" w:rsidRPr="002A09E8" w:rsidRDefault="002A09E8" w:rsidP="002A09E8">
      <w:pPr>
        <w:spacing w:line="276" w:lineRule="auto"/>
        <w:jc w:val="both"/>
        <w:rPr>
          <w:rFonts w:ascii="Verdana" w:hAnsi="Verdana" w:cs="Arial"/>
          <w:sz w:val="18"/>
          <w:szCs w:val="18"/>
        </w:rPr>
      </w:pPr>
      <w:r w:rsidRPr="000B52D6">
        <w:rPr>
          <w:rFonts w:ascii="Verdana" w:hAnsi="Verdana" w:cs="Arial"/>
          <w:sz w:val="18"/>
          <w:szCs w:val="18"/>
        </w:rPr>
        <w:t xml:space="preserve">     </w:t>
      </w:r>
      <w:r w:rsidR="00341F03">
        <w:rPr>
          <w:rFonts w:ascii="Verdana" w:hAnsi="Verdana" w:cs="Arial"/>
          <w:sz w:val="18"/>
          <w:szCs w:val="18"/>
        </w:rPr>
        <w:tab/>
      </w:r>
      <w:r w:rsidR="00A544DB" w:rsidRPr="000B52D6">
        <w:rPr>
          <w:rFonts w:ascii="Verdana" w:hAnsi="Verdana" w:cs="Arial"/>
          <w:sz w:val="18"/>
          <w:szCs w:val="18"/>
        </w:rPr>
        <w:t xml:space="preserve">La propuesta deberá tener una validez </w:t>
      </w:r>
      <w:r w:rsidR="006F2471" w:rsidRPr="000B52D6">
        <w:rPr>
          <w:rFonts w:ascii="Verdana" w:hAnsi="Verdana" w:cs="Arial"/>
          <w:sz w:val="18"/>
          <w:szCs w:val="18"/>
        </w:rPr>
        <w:t>mínima hasta</w:t>
      </w:r>
      <w:r w:rsidR="00F3270C" w:rsidRPr="000B52D6">
        <w:rPr>
          <w:rFonts w:ascii="Verdana" w:hAnsi="Verdana" w:cs="Arial"/>
          <w:sz w:val="18"/>
          <w:szCs w:val="18"/>
        </w:rPr>
        <w:t xml:space="preserve"> el</w:t>
      </w:r>
      <w:r w:rsidR="006F2471" w:rsidRPr="000B52D6">
        <w:rPr>
          <w:rFonts w:ascii="Verdana" w:hAnsi="Verdana" w:cs="Arial"/>
          <w:sz w:val="18"/>
          <w:szCs w:val="18"/>
        </w:rPr>
        <w:t xml:space="preserve"> </w:t>
      </w:r>
      <w:r w:rsidR="00DA3F3A" w:rsidRPr="00DA3F3A">
        <w:rPr>
          <w:rFonts w:ascii="Verdana" w:hAnsi="Verdana" w:cs="Arial"/>
          <w:b/>
          <w:sz w:val="18"/>
          <w:szCs w:val="18"/>
        </w:rPr>
        <w:t xml:space="preserve">16 </w:t>
      </w:r>
      <w:r w:rsidR="006E593E" w:rsidRPr="00DA3F3A">
        <w:rPr>
          <w:rFonts w:ascii="Verdana" w:hAnsi="Verdana" w:cs="Arial"/>
          <w:b/>
          <w:sz w:val="18"/>
          <w:szCs w:val="18"/>
        </w:rPr>
        <w:t xml:space="preserve">de </w:t>
      </w:r>
      <w:r w:rsidR="00DA3F3A" w:rsidRPr="00DA3F3A">
        <w:rPr>
          <w:rFonts w:ascii="Verdana" w:hAnsi="Verdana" w:cs="Arial"/>
          <w:b/>
          <w:sz w:val="18"/>
          <w:szCs w:val="18"/>
        </w:rPr>
        <w:t>JUNIO</w:t>
      </w:r>
      <w:r w:rsidR="00DA3F3A">
        <w:rPr>
          <w:rFonts w:ascii="Verdana" w:hAnsi="Verdana" w:cs="Arial"/>
          <w:b/>
          <w:sz w:val="18"/>
          <w:szCs w:val="18"/>
        </w:rPr>
        <w:t xml:space="preserve"> </w:t>
      </w:r>
      <w:r w:rsidR="006E593E" w:rsidRPr="00341F03">
        <w:rPr>
          <w:rFonts w:ascii="Verdana" w:hAnsi="Verdana" w:cs="Arial"/>
          <w:b/>
          <w:sz w:val="18"/>
          <w:szCs w:val="18"/>
        </w:rPr>
        <w:t>de 201</w:t>
      </w:r>
      <w:r w:rsidR="00DA3F3A">
        <w:rPr>
          <w:rFonts w:ascii="Verdana" w:hAnsi="Verdana" w:cs="Arial"/>
          <w:b/>
          <w:sz w:val="18"/>
          <w:szCs w:val="18"/>
        </w:rPr>
        <w:t>5</w:t>
      </w:r>
    </w:p>
    <w:p w:rsidR="0006279A" w:rsidRPr="00FB0138" w:rsidRDefault="0006279A" w:rsidP="00D45E93">
      <w:pPr>
        <w:spacing w:line="276" w:lineRule="auto"/>
        <w:jc w:val="both"/>
        <w:rPr>
          <w:rFonts w:ascii="Verdana" w:hAnsi="Verdana" w:cs="Arial"/>
          <w:sz w:val="18"/>
          <w:szCs w:val="18"/>
        </w:rPr>
      </w:pPr>
    </w:p>
    <w:p w:rsidR="00A544DB" w:rsidRPr="00FB0138" w:rsidRDefault="00A544DB" w:rsidP="00801D98">
      <w:pPr>
        <w:numPr>
          <w:ilvl w:val="0"/>
          <w:numId w:val="36"/>
        </w:numPr>
        <w:ind w:hanging="720"/>
        <w:jc w:val="both"/>
        <w:rPr>
          <w:rFonts w:ascii="Verdana" w:hAnsi="Verdana" w:cs="Arial"/>
          <w:b/>
          <w:sz w:val="18"/>
          <w:szCs w:val="18"/>
        </w:rPr>
      </w:pPr>
      <w:r w:rsidRPr="00FB0138">
        <w:rPr>
          <w:rFonts w:ascii="Verdana" w:hAnsi="Verdana" w:cs="Arial"/>
          <w:b/>
          <w:sz w:val="18"/>
          <w:szCs w:val="18"/>
        </w:rPr>
        <w:t xml:space="preserve">DOCUMENTOS </w:t>
      </w:r>
      <w:r w:rsidR="00295A71" w:rsidRPr="00FB0138">
        <w:rPr>
          <w:rFonts w:ascii="Verdana" w:hAnsi="Verdana" w:cs="Arial"/>
          <w:b/>
          <w:sz w:val="18"/>
          <w:szCs w:val="18"/>
        </w:rPr>
        <w:t>ADMINISTRATIVOS</w:t>
      </w:r>
      <w:r w:rsidR="00682632">
        <w:rPr>
          <w:rFonts w:ascii="Verdana" w:hAnsi="Verdana" w:cs="Arial"/>
          <w:b/>
          <w:sz w:val="18"/>
          <w:szCs w:val="18"/>
        </w:rPr>
        <w:t xml:space="preserve"> Y</w:t>
      </w:r>
      <w:r w:rsidR="00295A71" w:rsidRPr="00FB0138">
        <w:rPr>
          <w:rFonts w:ascii="Verdana" w:hAnsi="Verdana" w:cs="Arial"/>
          <w:b/>
          <w:sz w:val="18"/>
          <w:szCs w:val="18"/>
        </w:rPr>
        <w:t xml:space="preserve"> LEGALES</w:t>
      </w:r>
      <w:r w:rsidR="00682632">
        <w:rPr>
          <w:rFonts w:ascii="Verdana" w:hAnsi="Verdana" w:cs="Arial"/>
          <w:b/>
          <w:sz w:val="18"/>
          <w:szCs w:val="18"/>
        </w:rPr>
        <w:t xml:space="preserve">, PROPUESTA ECONOMICA, PROPUESTA TECNICA EMPRESAS INDEPEDIENTES. </w:t>
      </w:r>
    </w:p>
    <w:p w:rsidR="00C452AF" w:rsidRPr="00FB0138" w:rsidRDefault="00C452AF" w:rsidP="00D45E93">
      <w:pPr>
        <w:pStyle w:val="Prrafodelista"/>
        <w:spacing w:line="276" w:lineRule="auto"/>
        <w:jc w:val="both"/>
        <w:rPr>
          <w:rFonts w:ascii="Verdana" w:hAnsi="Verdana" w:cs="Arial"/>
          <w:b/>
          <w:sz w:val="18"/>
          <w:szCs w:val="18"/>
        </w:rPr>
      </w:pPr>
    </w:p>
    <w:p w:rsidR="00FB1D12" w:rsidRDefault="006C4365" w:rsidP="002F141C">
      <w:pPr>
        <w:jc w:val="both"/>
        <w:rPr>
          <w:rFonts w:ascii="Verdana" w:hAnsi="Verdana" w:cs="Arial"/>
          <w:b/>
          <w:sz w:val="18"/>
          <w:szCs w:val="18"/>
        </w:rPr>
      </w:pPr>
      <w:r>
        <w:rPr>
          <w:rFonts w:ascii="Verdana" w:hAnsi="Verdana" w:cs="Arial"/>
          <w:b/>
          <w:sz w:val="18"/>
          <w:szCs w:val="18"/>
        </w:rPr>
        <w:t xml:space="preserve">     </w:t>
      </w:r>
      <w:r w:rsidR="000C3FB4">
        <w:rPr>
          <w:rFonts w:ascii="Verdana" w:hAnsi="Verdana" w:cs="Arial"/>
          <w:b/>
          <w:sz w:val="18"/>
          <w:szCs w:val="18"/>
        </w:rPr>
        <w:t>1</w:t>
      </w:r>
      <w:r w:rsidR="00341F03">
        <w:rPr>
          <w:rFonts w:ascii="Verdana" w:hAnsi="Verdana" w:cs="Arial"/>
          <w:b/>
          <w:sz w:val="18"/>
          <w:szCs w:val="18"/>
        </w:rPr>
        <w:t>7</w:t>
      </w:r>
      <w:r w:rsidR="007C15BE" w:rsidRPr="00FB0138">
        <w:rPr>
          <w:rFonts w:ascii="Verdana" w:hAnsi="Verdana" w:cs="Arial"/>
          <w:b/>
          <w:sz w:val="18"/>
          <w:szCs w:val="18"/>
        </w:rPr>
        <w:t>.</w:t>
      </w:r>
      <w:r>
        <w:rPr>
          <w:rFonts w:ascii="Verdana" w:hAnsi="Verdana" w:cs="Arial"/>
          <w:b/>
          <w:sz w:val="18"/>
          <w:szCs w:val="18"/>
        </w:rPr>
        <w:t xml:space="preserve">1 </w:t>
      </w:r>
      <w:r w:rsidR="007C15BE" w:rsidRPr="00FB0138">
        <w:rPr>
          <w:rFonts w:ascii="Verdana" w:hAnsi="Verdana" w:cs="Arial"/>
          <w:b/>
          <w:sz w:val="18"/>
          <w:szCs w:val="18"/>
        </w:rPr>
        <w:t xml:space="preserve"> </w:t>
      </w:r>
      <w:r w:rsidR="002F141C">
        <w:rPr>
          <w:rFonts w:ascii="Verdana" w:hAnsi="Verdana" w:cs="Arial"/>
          <w:b/>
          <w:sz w:val="18"/>
          <w:szCs w:val="18"/>
        </w:rPr>
        <w:t xml:space="preserve">DOCUMENTOS LEGALES Y ADMINISTRATIVOS </w:t>
      </w:r>
    </w:p>
    <w:p w:rsidR="002F141C" w:rsidRPr="00FB0138" w:rsidRDefault="002F141C" w:rsidP="002F141C">
      <w:pPr>
        <w:jc w:val="both"/>
        <w:rPr>
          <w:rFonts w:ascii="Verdana" w:hAnsi="Verdana" w:cs="Arial"/>
          <w:b/>
          <w:sz w:val="18"/>
          <w:szCs w:val="18"/>
        </w:rPr>
      </w:pPr>
    </w:p>
    <w:p w:rsidR="002F141C" w:rsidRPr="005B64FD" w:rsidRDefault="002F141C" w:rsidP="00A362F7">
      <w:pPr>
        <w:numPr>
          <w:ilvl w:val="0"/>
          <w:numId w:val="16"/>
        </w:numPr>
        <w:spacing w:before="120"/>
        <w:jc w:val="both"/>
        <w:rPr>
          <w:rFonts w:ascii="Verdana" w:hAnsi="Verdana" w:cs="Arial"/>
          <w:sz w:val="18"/>
          <w:szCs w:val="18"/>
        </w:rPr>
      </w:pPr>
      <w:r w:rsidRPr="005B64FD">
        <w:rPr>
          <w:rFonts w:ascii="Verdana" w:hAnsi="Verdana" w:cs="Arial"/>
          <w:sz w:val="18"/>
          <w:szCs w:val="18"/>
        </w:rPr>
        <w:t>Carta de presentación de la propuesta y declaración jurada para proponentes (Formulario A-1).</w:t>
      </w:r>
    </w:p>
    <w:p w:rsidR="002F141C" w:rsidRDefault="002F141C" w:rsidP="00A362F7">
      <w:pPr>
        <w:numPr>
          <w:ilvl w:val="0"/>
          <w:numId w:val="16"/>
        </w:numPr>
        <w:spacing w:before="120"/>
        <w:jc w:val="both"/>
        <w:rPr>
          <w:rFonts w:ascii="Verdana" w:hAnsi="Verdana" w:cs="Arial"/>
          <w:sz w:val="18"/>
          <w:szCs w:val="18"/>
        </w:rPr>
      </w:pPr>
      <w:r w:rsidRPr="005B64FD">
        <w:rPr>
          <w:rFonts w:ascii="Verdana" w:hAnsi="Verdana" w:cs="Arial"/>
          <w:sz w:val="18"/>
          <w:szCs w:val="18"/>
        </w:rPr>
        <w:t>Identificación del proponente (Formulario A-2).</w:t>
      </w:r>
    </w:p>
    <w:p w:rsidR="000B52D6" w:rsidRPr="00372DB7" w:rsidRDefault="000B52D6"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Resumen de Información Financiera</w:t>
      </w:r>
      <w:r>
        <w:rPr>
          <w:rFonts w:ascii="Verdana" w:hAnsi="Verdana" w:cs="Arial"/>
          <w:sz w:val="18"/>
          <w:szCs w:val="18"/>
        </w:rPr>
        <w:t xml:space="preserve"> </w:t>
      </w:r>
      <w:r w:rsidRPr="005B64FD">
        <w:rPr>
          <w:rFonts w:ascii="Verdana" w:hAnsi="Verdana" w:cs="Arial"/>
          <w:sz w:val="18"/>
          <w:szCs w:val="18"/>
        </w:rPr>
        <w:t>(Formulario A-</w:t>
      </w:r>
      <w:r>
        <w:rPr>
          <w:rFonts w:ascii="Verdana" w:hAnsi="Verdana" w:cs="Arial"/>
          <w:sz w:val="18"/>
          <w:szCs w:val="18"/>
        </w:rPr>
        <w:t>3</w:t>
      </w:r>
      <w:r w:rsidRPr="005B64FD">
        <w:rPr>
          <w:rFonts w:ascii="Verdana" w:hAnsi="Verdana" w:cs="Arial"/>
          <w:sz w:val="18"/>
          <w:szCs w:val="18"/>
        </w:rPr>
        <w:t>)</w:t>
      </w:r>
    </w:p>
    <w:p w:rsidR="002F141C" w:rsidRDefault="002F141C"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 Documento de Constitución o su equivalente en el país de origen</w:t>
      </w:r>
      <w:r>
        <w:rPr>
          <w:rFonts w:ascii="Verdana" w:hAnsi="Verdana" w:cs="Arial"/>
          <w:sz w:val="18"/>
          <w:szCs w:val="18"/>
        </w:rPr>
        <w:t xml:space="preserve"> (adjuntar una traducción simple al idioma español)</w:t>
      </w:r>
      <w:r w:rsidRPr="00FB0138">
        <w:rPr>
          <w:rFonts w:ascii="Verdana" w:hAnsi="Verdana" w:cs="Arial"/>
          <w:sz w:val="18"/>
          <w:szCs w:val="18"/>
        </w:rPr>
        <w:t>.</w:t>
      </w:r>
    </w:p>
    <w:p w:rsidR="002F141C" w:rsidRDefault="002F141C"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del documento que acredite el Poder del Representante Legal o documento que acredite la representación legal</w:t>
      </w:r>
      <w:r>
        <w:rPr>
          <w:rFonts w:ascii="Verdana" w:hAnsi="Verdana" w:cs="Arial"/>
          <w:sz w:val="18"/>
          <w:szCs w:val="18"/>
        </w:rPr>
        <w:t xml:space="preserve"> (adjuntar una traducción simple al idioma español)</w:t>
      </w:r>
      <w:r w:rsidRPr="00FB0138">
        <w:rPr>
          <w:rFonts w:ascii="Verdana" w:hAnsi="Verdana" w:cs="Arial"/>
          <w:sz w:val="18"/>
          <w:szCs w:val="18"/>
        </w:rPr>
        <w:t>.</w:t>
      </w:r>
    </w:p>
    <w:p w:rsidR="002F141C" w:rsidRPr="00FB0138" w:rsidRDefault="002F141C"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del documento de identificación personal y/o del Pasaporte del Representante Legal o de los representantes legales</w:t>
      </w:r>
    </w:p>
    <w:p w:rsidR="002F141C" w:rsidRDefault="002F141C"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Original de</w:t>
      </w:r>
      <w:r w:rsidRPr="00372DB7">
        <w:rPr>
          <w:rFonts w:ascii="Verdana" w:hAnsi="Verdana" w:cs="Arial"/>
          <w:sz w:val="18"/>
          <w:szCs w:val="18"/>
        </w:rPr>
        <w:t xml:space="preserve"> Garantía de Seriedad de Propuesta.</w:t>
      </w:r>
    </w:p>
    <w:p w:rsidR="002F141C" w:rsidRDefault="002F141C" w:rsidP="002F141C">
      <w:pPr>
        <w:spacing w:line="276" w:lineRule="auto"/>
        <w:jc w:val="both"/>
        <w:rPr>
          <w:rFonts w:ascii="Verdana" w:hAnsi="Verdana" w:cs="Arial"/>
          <w:sz w:val="18"/>
          <w:szCs w:val="18"/>
        </w:rPr>
      </w:pPr>
    </w:p>
    <w:p w:rsidR="002F141C" w:rsidRDefault="002F141C" w:rsidP="002F141C">
      <w:pPr>
        <w:jc w:val="both"/>
        <w:rPr>
          <w:rFonts w:ascii="Verdana" w:hAnsi="Verdana" w:cs="Arial"/>
          <w:b/>
          <w:sz w:val="18"/>
          <w:szCs w:val="18"/>
        </w:rPr>
      </w:pPr>
      <w:r>
        <w:rPr>
          <w:rFonts w:ascii="Verdana" w:hAnsi="Verdana" w:cs="Arial"/>
          <w:b/>
          <w:sz w:val="18"/>
          <w:szCs w:val="18"/>
        </w:rPr>
        <w:t xml:space="preserve">     1</w:t>
      </w:r>
      <w:r w:rsidR="00341F03">
        <w:rPr>
          <w:rFonts w:ascii="Verdana" w:hAnsi="Verdana" w:cs="Arial"/>
          <w:b/>
          <w:sz w:val="18"/>
          <w:szCs w:val="18"/>
        </w:rPr>
        <w:t>7</w:t>
      </w:r>
      <w:r w:rsidRPr="00FB0138">
        <w:rPr>
          <w:rFonts w:ascii="Verdana" w:hAnsi="Verdana" w:cs="Arial"/>
          <w:b/>
          <w:sz w:val="18"/>
          <w:szCs w:val="18"/>
        </w:rPr>
        <w:t>.</w:t>
      </w:r>
      <w:r>
        <w:rPr>
          <w:rFonts w:ascii="Verdana" w:hAnsi="Verdana" w:cs="Arial"/>
          <w:b/>
          <w:sz w:val="18"/>
          <w:szCs w:val="18"/>
        </w:rPr>
        <w:t xml:space="preserve">2 </w:t>
      </w:r>
      <w:r w:rsidRPr="00FB0138">
        <w:rPr>
          <w:rFonts w:ascii="Verdana" w:hAnsi="Verdana" w:cs="Arial"/>
          <w:b/>
          <w:sz w:val="18"/>
          <w:szCs w:val="18"/>
        </w:rPr>
        <w:t xml:space="preserve"> </w:t>
      </w:r>
      <w:r>
        <w:rPr>
          <w:rFonts w:ascii="Verdana" w:hAnsi="Verdana" w:cs="Arial"/>
          <w:b/>
          <w:sz w:val="18"/>
          <w:szCs w:val="18"/>
        </w:rPr>
        <w:t>DOCUMENTOS DE LA PROPUESTA ECONOMICA</w:t>
      </w:r>
    </w:p>
    <w:p w:rsidR="002F141C" w:rsidRPr="002F141C" w:rsidRDefault="002F141C" w:rsidP="002F141C">
      <w:pPr>
        <w:spacing w:line="276" w:lineRule="auto"/>
        <w:jc w:val="both"/>
        <w:rPr>
          <w:rFonts w:ascii="Verdana" w:hAnsi="Verdana" w:cs="Arial"/>
          <w:sz w:val="18"/>
          <w:szCs w:val="18"/>
        </w:rPr>
      </w:pPr>
    </w:p>
    <w:p w:rsidR="00372DB7" w:rsidRDefault="00974B9F"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Formulario B-1; Propuesta económic</w:t>
      </w:r>
      <w:r w:rsidR="006E593E" w:rsidRPr="00FB0138">
        <w:rPr>
          <w:rFonts w:ascii="Verdana" w:hAnsi="Verdana" w:cs="Arial"/>
          <w:sz w:val="18"/>
          <w:szCs w:val="18"/>
        </w:rPr>
        <w:t>a</w:t>
      </w:r>
      <w:r w:rsidR="00372DB7">
        <w:rPr>
          <w:rFonts w:ascii="Verdana" w:hAnsi="Verdana" w:cs="Arial"/>
          <w:sz w:val="18"/>
          <w:szCs w:val="18"/>
        </w:rPr>
        <w:t xml:space="preserve">, </w:t>
      </w:r>
      <w:r w:rsidR="006E593E" w:rsidRPr="00FB0138">
        <w:rPr>
          <w:rFonts w:ascii="Verdana" w:hAnsi="Verdana" w:cs="Arial"/>
          <w:sz w:val="18"/>
          <w:szCs w:val="18"/>
        </w:rPr>
        <w:t xml:space="preserve"> incluyendo lista de precios y plazos de entrega de los Bienes en dólares de los Estados Unidos de América.</w:t>
      </w:r>
    </w:p>
    <w:p w:rsidR="00682632" w:rsidRPr="00682632" w:rsidRDefault="00682632" w:rsidP="00682632">
      <w:pPr>
        <w:spacing w:line="276" w:lineRule="auto"/>
        <w:ind w:left="720"/>
        <w:jc w:val="both"/>
        <w:rPr>
          <w:rFonts w:ascii="Verdana" w:hAnsi="Verdana" w:cs="Arial"/>
          <w:sz w:val="18"/>
          <w:szCs w:val="18"/>
        </w:rPr>
      </w:pPr>
    </w:p>
    <w:p w:rsidR="002F141C" w:rsidRDefault="002F141C" w:rsidP="00682632">
      <w:pPr>
        <w:spacing w:line="276" w:lineRule="auto"/>
        <w:ind w:left="284"/>
        <w:jc w:val="both"/>
        <w:rPr>
          <w:rFonts w:ascii="Verdana" w:hAnsi="Verdana" w:cs="Arial"/>
          <w:sz w:val="18"/>
          <w:szCs w:val="18"/>
        </w:rPr>
      </w:pPr>
      <w:r>
        <w:rPr>
          <w:rFonts w:ascii="Verdana" w:hAnsi="Verdana" w:cs="Arial"/>
          <w:b/>
          <w:sz w:val="18"/>
          <w:szCs w:val="18"/>
        </w:rPr>
        <w:t>1</w:t>
      </w:r>
      <w:r w:rsidR="00341F03">
        <w:rPr>
          <w:rFonts w:ascii="Verdana" w:hAnsi="Verdana" w:cs="Arial"/>
          <w:b/>
          <w:sz w:val="18"/>
          <w:szCs w:val="18"/>
        </w:rPr>
        <w:t>7</w:t>
      </w:r>
      <w:r w:rsidRPr="00FB0138">
        <w:rPr>
          <w:rFonts w:ascii="Verdana" w:hAnsi="Verdana" w:cs="Arial"/>
          <w:b/>
          <w:sz w:val="18"/>
          <w:szCs w:val="18"/>
        </w:rPr>
        <w:t>.</w:t>
      </w:r>
      <w:r w:rsidR="00682632">
        <w:rPr>
          <w:rFonts w:ascii="Verdana" w:hAnsi="Verdana" w:cs="Arial"/>
          <w:b/>
          <w:sz w:val="18"/>
          <w:szCs w:val="18"/>
        </w:rPr>
        <w:t>3</w:t>
      </w:r>
      <w:r>
        <w:rPr>
          <w:rFonts w:ascii="Verdana" w:hAnsi="Verdana" w:cs="Arial"/>
          <w:b/>
          <w:sz w:val="18"/>
          <w:szCs w:val="18"/>
        </w:rPr>
        <w:t xml:space="preserve"> </w:t>
      </w:r>
      <w:r w:rsidRPr="00FB0138">
        <w:rPr>
          <w:rFonts w:ascii="Verdana" w:hAnsi="Verdana" w:cs="Arial"/>
          <w:b/>
          <w:sz w:val="18"/>
          <w:szCs w:val="18"/>
        </w:rPr>
        <w:t xml:space="preserve"> </w:t>
      </w:r>
      <w:r>
        <w:rPr>
          <w:rFonts w:ascii="Verdana" w:hAnsi="Verdana" w:cs="Arial"/>
          <w:b/>
          <w:sz w:val="18"/>
          <w:szCs w:val="18"/>
        </w:rPr>
        <w:t xml:space="preserve">DOCUMENTOS DE LA PROPUESTA </w:t>
      </w:r>
      <w:r w:rsidR="00682632">
        <w:rPr>
          <w:rFonts w:ascii="Verdana" w:hAnsi="Verdana" w:cs="Arial"/>
          <w:b/>
          <w:sz w:val="18"/>
          <w:szCs w:val="18"/>
        </w:rPr>
        <w:t>TECNICA</w:t>
      </w:r>
    </w:p>
    <w:p w:rsidR="002F141C" w:rsidRPr="002F141C" w:rsidRDefault="002F141C" w:rsidP="002F141C">
      <w:pPr>
        <w:spacing w:line="276" w:lineRule="auto"/>
        <w:jc w:val="both"/>
        <w:rPr>
          <w:rFonts w:ascii="Verdana" w:hAnsi="Verdana" w:cs="Arial"/>
          <w:sz w:val="18"/>
          <w:szCs w:val="18"/>
        </w:rPr>
      </w:pPr>
    </w:p>
    <w:p w:rsidR="006E593E" w:rsidRDefault="00295A71" w:rsidP="00A362F7">
      <w:pPr>
        <w:pStyle w:val="Prrafodelista"/>
        <w:numPr>
          <w:ilvl w:val="0"/>
          <w:numId w:val="16"/>
        </w:numPr>
        <w:spacing w:line="276" w:lineRule="auto"/>
        <w:jc w:val="both"/>
        <w:rPr>
          <w:rFonts w:ascii="Verdana" w:hAnsi="Verdana" w:cs="Arial"/>
          <w:sz w:val="18"/>
          <w:szCs w:val="18"/>
        </w:rPr>
      </w:pPr>
      <w:r w:rsidRPr="00372DB7">
        <w:rPr>
          <w:rFonts w:ascii="Verdana" w:hAnsi="Verdana" w:cs="Arial"/>
          <w:sz w:val="18"/>
          <w:szCs w:val="18"/>
        </w:rPr>
        <w:t xml:space="preserve">Formulario C-1; </w:t>
      </w:r>
      <w:r w:rsidR="006E593E" w:rsidRPr="00372DB7">
        <w:rPr>
          <w:rFonts w:ascii="Verdana" w:hAnsi="Verdana" w:cs="Arial"/>
          <w:sz w:val="18"/>
          <w:szCs w:val="18"/>
        </w:rPr>
        <w:t>de Especificaciones Técnicas; conforme a los bienes requeridos, así como toda la documentación necesaria que demuestre que los bienes que ofrece, cumplen con lo requerido.</w:t>
      </w:r>
    </w:p>
    <w:p w:rsidR="00682632" w:rsidRPr="00900977" w:rsidRDefault="00682632" w:rsidP="00A362F7">
      <w:pPr>
        <w:pStyle w:val="Prrafodelista"/>
        <w:numPr>
          <w:ilvl w:val="0"/>
          <w:numId w:val="16"/>
        </w:numPr>
        <w:spacing w:line="276" w:lineRule="auto"/>
        <w:jc w:val="both"/>
        <w:rPr>
          <w:rFonts w:ascii="Verdana" w:hAnsi="Verdana" w:cs="Arial"/>
          <w:b/>
          <w:sz w:val="18"/>
          <w:szCs w:val="18"/>
        </w:rPr>
      </w:pPr>
      <w:r w:rsidRPr="00900977">
        <w:rPr>
          <w:rFonts w:ascii="Verdana" w:hAnsi="Verdana" w:cs="Arial"/>
          <w:sz w:val="18"/>
          <w:szCs w:val="18"/>
        </w:rPr>
        <w:t>Formulario C-2; Experiencia de la Empresa</w:t>
      </w:r>
    </w:p>
    <w:p w:rsidR="00372DB7" w:rsidRDefault="00372DB7" w:rsidP="00372DB7">
      <w:pPr>
        <w:pStyle w:val="Prrafodelista"/>
        <w:spacing w:line="276" w:lineRule="auto"/>
        <w:ind w:left="1080"/>
        <w:jc w:val="both"/>
        <w:rPr>
          <w:rFonts w:ascii="Verdana" w:hAnsi="Verdana" w:cs="Arial"/>
          <w:sz w:val="18"/>
          <w:szCs w:val="18"/>
        </w:rPr>
      </w:pPr>
    </w:p>
    <w:p w:rsidR="00682632" w:rsidRDefault="00682632" w:rsidP="00372DB7">
      <w:pPr>
        <w:pStyle w:val="Prrafodelista"/>
        <w:spacing w:line="276" w:lineRule="auto"/>
        <w:ind w:left="1080"/>
        <w:jc w:val="both"/>
        <w:rPr>
          <w:rFonts w:ascii="Verdana" w:hAnsi="Verdana" w:cs="Arial"/>
          <w:sz w:val="18"/>
          <w:szCs w:val="18"/>
        </w:rPr>
      </w:pPr>
    </w:p>
    <w:p w:rsidR="00682632" w:rsidRPr="00FB0138" w:rsidRDefault="00682632" w:rsidP="00801D98">
      <w:pPr>
        <w:numPr>
          <w:ilvl w:val="0"/>
          <w:numId w:val="36"/>
        </w:numPr>
        <w:ind w:hanging="720"/>
        <w:jc w:val="both"/>
        <w:rPr>
          <w:rFonts w:ascii="Verdana" w:hAnsi="Verdana" w:cs="Arial"/>
          <w:b/>
          <w:sz w:val="18"/>
          <w:szCs w:val="18"/>
        </w:rPr>
      </w:pPr>
      <w:r w:rsidRPr="00FB0138">
        <w:rPr>
          <w:rFonts w:ascii="Verdana" w:hAnsi="Verdana" w:cs="Arial"/>
          <w:b/>
          <w:sz w:val="18"/>
          <w:szCs w:val="18"/>
        </w:rPr>
        <w:t>DOCUMENTOS ADMINISTRATIVOS</w:t>
      </w:r>
      <w:r>
        <w:rPr>
          <w:rFonts w:ascii="Verdana" w:hAnsi="Verdana" w:cs="Arial"/>
          <w:b/>
          <w:sz w:val="18"/>
          <w:szCs w:val="18"/>
        </w:rPr>
        <w:t xml:space="preserve"> Y</w:t>
      </w:r>
      <w:r w:rsidRPr="00FB0138">
        <w:rPr>
          <w:rFonts w:ascii="Verdana" w:hAnsi="Verdana" w:cs="Arial"/>
          <w:b/>
          <w:sz w:val="18"/>
          <w:szCs w:val="18"/>
        </w:rPr>
        <w:t xml:space="preserve"> LEGALES</w:t>
      </w:r>
      <w:r>
        <w:rPr>
          <w:rFonts w:ascii="Verdana" w:hAnsi="Verdana" w:cs="Arial"/>
          <w:b/>
          <w:sz w:val="18"/>
          <w:szCs w:val="18"/>
        </w:rPr>
        <w:t xml:space="preserve">, PROPUESTA ECONOMICA, PROPUESTA TECNICA </w:t>
      </w:r>
      <w:r w:rsidRPr="00FB0138">
        <w:rPr>
          <w:rFonts w:ascii="Verdana" w:hAnsi="Verdana" w:cs="Arial"/>
          <w:b/>
          <w:sz w:val="18"/>
          <w:szCs w:val="18"/>
        </w:rPr>
        <w:t>CONSORCIOS, ASOCIACIONES ACCIDENTALES U OTRO TIPO DE ASOCIACIONES</w:t>
      </w:r>
      <w:r>
        <w:rPr>
          <w:rFonts w:ascii="Verdana" w:hAnsi="Verdana" w:cs="Arial"/>
          <w:b/>
          <w:sz w:val="18"/>
          <w:szCs w:val="18"/>
        </w:rPr>
        <w:t xml:space="preserve">. </w:t>
      </w:r>
    </w:p>
    <w:p w:rsidR="00682632" w:rsidRPr="00FB0138" w:rsidRDefault="00682632" w:rsidP="00682632">
      <w:pPr>
        <w:pStyle w:val="Prrafodelista"/>
        <w:spacing w:line="276" w:lineRule="auto"/>
        <w:jc w:val="both"/>
        <w:rPr>
          <w:rFonts w:ascii="Verdana" w:hAnsi="Verdana" w:cs="Arial"/>
          <w:b/>
          <w:sz w:val="18"/>
          <w:szCs w:val="18"/>
        </w:rPr>
      </w:pPr>
    </w:p>
    <w:p w:rsidR="00682632" w:rsidRDefault="00682632" w:rsidP="00682632">
      <w:pPr>
        <w:jc w:val="both"/>
        <w:rPr>
          <w:rFonts w:ascii="Verdana" w:hAnsi="Verdana" w:cs="Arial"/>
          <w:b/>
          <w:sz w:val="18"/>
          <w:szCs w:val="18"/>
        </w:rPr>
      </w:pPr>
      <w:r>
        <w:rPr>
          <w:rFonts w:ascii="Verdana" w:hAnsi="Verdana" w:cs="Arial"/>
          <w:b/>
          <w:sz w:val="18"/>
          <w:szCs w:val="18"/>
        </w:rPr>
        <w:t xml:space="preserve">     1</w:t>
      </w:r>
      <w:r w:rsidR="00341F03">
        <w:rPr>
          <w:rFonts w:ascii="Verdana" w:hAnsi="Verdana" w:cs="Arial"/>
          <w:b/>
          <w:sz w:val="18"/>
          <w:szCs w:val="18"/>
        </w:rPr>
        <w:t>8</w:t>
      </w:r>
      <w:r w:rsidRPr="00FB0138">
        <w:rPr>
          <w:rFonts w:ascii="Verdana" w:hAnsi="Verdana" w:cs="Arial"/>
          <w:b/>
          <w:sz w:val="18"/>
          <w:szCs w:val="18"/>
        </w:rPr>
        <w:t>.</w:t>
      </w:r>
      <w:r>
        <w:rPr>
          <w:rFonts w:ascii="Verdana" w:hAnsi="Verdana" w:cs="Arial"/>
          <w:b/>
          <w:sz w:val="18"/>
          <w:szCs w:val="18"/>
        </w:rPr>
        <w:t xml:space="preserve">1 </w:t>
      </w:r>
      <w:r w:rsidRPr="00FB0138">
        <w:rPr>
          <w:rFonts w:ascii="Verdana" w:hAnsi="Verdana" w:cs="Arial"/>
          <w:b/>
          <w:sz w:val="18"/>
          <w:szCs w:val="18"/>
        </w:rPr>
        <w:t xml:space="preserve"> </w:t>
      </w:r>
      <w:r>
        <w:rPr>
          <w:rFonts w:ascii="Verdana" w:hAnsi="Verdana" w:cs="Arial"/>
          <w:b/>
          <w:sz w:val="18"/>
          <w:szCs w:val="18"/>
        </w:rPr>
        <w:t xml:space="preserve">DOCUMENTOS LEGALES Y ADMINISTRATIVOS </w:t>
      </w:r>
    </w:p>
    <w:p w:rsidR="00682632" w:rsidRPr="00FB0138" w:rsidRDefault="00682632" w:rsidP="00682632">
      <w:pPr>
        <w:jc w:val="both"/>
        <w:rPr>
          <w:rFonts w:ascii="Verdana" w:hAnsi="Verdana" w:cs="Arial"/>
          <w:b/>
          <w:sz w:val="18"/>
          <w:szCs w:val="18"/>
        </w:rPr>
      </w:pPr>
    </w:p>
    <w:p w:rsidR="00682632" w:rsidRPr="005B64FD" w:rsidRDefault="00682632" w:rsidP="00A362F7">
      <w:pPr>
        <w:numPr>
          <w:ilvl w:val="0"/>
          <w:numId w:val="16"/>
        </w:numPr>
        <w:spacing w:before="120"/>
        <w:jc w:val="both"/>
        <w:rPr>
          <w:rFonts w:ascii="Verdana" w:hAnsi="Verdana" w:cs="Arial"/>
          <w:sz w:val="18"/>
          <w:szCs w:val="18"/>
        </w:rPr>
      </w:pPr>
      <w:r w:rsidRPr="005B64FD">
        <w:rPr>
          <w:rFonts w:ascii="Verdana" w:hAnsi="Verdana" w:cs="Arial"/>
          <w:sz w:val="18"/>
          <w:szCs w:val="18"/>
        </w:rPr>
        <w:lastRenderedPageBreak/>
        <w:t>Carta de presentación de la propuesta y declaración jurada para proponentes (Formulario A-1).</w:t>
      </w:r>
    </w:p>
    <w:p w:rsidR="00682632" w:rsidRPr="005B64FD" w:rsidRDefault="00682632" w:rsidP="00A362F7">
      <w:pPr>
        <w:numPr>
          <w:ilvl w:val="0"/>
          <w:numId w:val="16"/>
        </w:numPr>
        <w:spacing w:before="120"/>
        <w:jc w:val="both"/>
        <w:rPr>
          <w:rFonts w:ascii="Verdana" w:hAnsi="Verdana" w:cs="Arial"/>
          <w:sz w:val="18"/>
          <w:szCs w:val="18"/>
        </w:rPr>
      </w:pPr>
      <w:r w:rsidRPr="005B64FD">
        <w:rPr>
          <w:rFonts w:ascii="Verdana" w:hAnsi="Verdana" w:cs="Arial"/>
          <w:sz w:val="18"/>
          <w:szCs w:val="18"/>
        </w:rPr>
        <w:t>Identificación del proponente (Formulario A-2).</w:t>
      </w:r>
    </w:p>
    <w:p w:rsidR="00682632" w:rsidRDefault="00682632"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 Documento de Constitución o su equivalente en el país de origen</w:t>
      </w:r>
      <w:r>
        <w:rPr>
          <w:rFonts w:ascii="Verdana" w:hAnsi="Verdana" w:cs="Arial"/>
          <w:sz w:val="18"/>
          <w:szCs w:val="18"/>
        </w:rPr>
        <w:t xml:space="preserve"> (adjuntar una traducción simple al idioma español)</w:t>
      </w:r>
      <w:r w:rsidRPr="00FB0138">
        <w:rPr>
          <w:rFonts w:ascii="Verdana" w:hAnsi="Verdana" w:cs="Arial"/>
          <w:sz w:val="18"/>
          <w:szCs w:val="18"/>
        </w:rPr>
        <w:t>.</w:t>
      </w:r>
    </w:p>
    <w:p w:rsidR="00682632" w:rsidRDefault="00682632"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del documento que acredite el Poder del Representante Legal o documento que acredite la representación legal</w:t>
      </w:r>
      <w:r>
        <w:rPr>
          <w:rFonts w:ascii="Verdana" w:hAnsi="Verdana" w:cs="Arial"/>
          <w:sz w:val="18"/>
          <w:szCs w:val="18"/>
        </w:rPr>
        <w:t xml:space="preserve"> (adjuntar una traducción simple al idioma español)</w:t>
      </w:r>
      <w:r w:rsidRPr="00FB0138">
        <w:rPr>
          <w:rFonts w:ascii="Verdana" w:hAnsi="Verdana" w:cs="Arial"/>
          <w:sz w:val="18"/>
          <w:szCs w:val="18"/>
        </w:rPr>
        <w:t>.</w:t>
      </w:r>
    </w:p>
    <w:p w:rsidR="00682632" w:rsidRPr="00FB0138" w:rsidRDefault="00682632"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Fotocopia simple del documento de identificación personal y/o del Pasaporte del Representante Legal o de los representantes legales</w:t>
      </w:r>
    </w:p>
    <w:p w:rsidR="00682632" w:rsidRDefault="00682632"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Original de</w:t>
      </w:r>
      <w:r w:rsidRPr="00372DB7">
        <w:rPr>
          <w:rFonts w:ascii="Verdana" w:hAnsi="Verdana" w:cs="Arial"/>
          <w:sz w:val="18"/>
          <w:szCs w:val="18"/>
        </w:rPr>
        <w:t xml:space="preserve"> Garantía de Seriedad de Propuesta.</w:t>
      </w:r>
    </w:p>
    <w:p w:rsidR="00682632" w:rsidRDefault="00682632" w:rsidP="00682632">
      <w:pPr>
        <w:spacing w:line="276" w:lineRule="auto"/>
        <w:jc w:val="both"/>
        <w:rPr>
          <w:rFonts w:ascii="Verdana" w:hAnsi="Verdana" w:cs="Arial"/>
          <w:sz w:val="18"/>
          <w:szCs w:val="18"/>
        </w:rPr>
      </w:pPr>
    </w:p>
    <w:p w:rsidR="00682632" w:rsidRDefault="00682632" w:rsidP="00682632">
      <w:pPr>
        <w:jc w:val="both"/>
        <w:rPr>
          <w:rFonts w:ascii="Verdana" w:hAnsi="Verdana" w:cs="Arial"/>
          <w:b/>
          <w:sz w:val="18"/>
          <w:szCs w:val="18"/>
        </w:rPr>
      </w:pPr>
      <w:r>
        <w:rPr>
          <w:rFonts w:ascii="Verdana" w:hAnsi="Verdana" w:cs="Arial"/>
          <w:b/>
          <w:sz w:val="18"/>
          <w:szCs w:val="18"/>
        </w:rPr>
        <w:t xml:space="preserve">     1</w:t>
      </w:r>
      <w:r w:rsidR="00341F03">
        <w:rPr>
          <w:rFonts w:ascii="Verdana" w:hAnsi="Verdana" w:cs="Arial"/>
          <w:b/>
          <w:sz w:val="18"/>
          <w:szCs w:val="18"/>
        </w:rPr>
        <w:t>8</w:t>
      </w:r>
      <w:r w:rsidRPr="00FB0138">
        <w:rPr>
          <w:rFonts w:ascii="Verdana" w:hAnsi="Verdana" w:cs="Arial"/>
          <w:b/>
          <w:sz w:val="18"/>
          <w:szCs w:val="18"/>
        </w:rPr>
        <w:t>.</w:t>
      </w:r>
      <w:r>
        <w:rPr>
          <w:rFonts w:ascii="Verdana" w:hAnsi="Verdana" w:cs="Arial"/>
          <w:b/>
          <w:sz w:val="18"/>
          <w:szCs w:val="18"/>
        </w:rPr>
        <w:t xml:space="preserve">2 </w:t>
      </w:r>
      <w:r w:rsidRPr="00FB0138">
        <w:rPr>
          <w:rFonts w:ascii="Verdana" w:hAnsi="Verdana" w:cs="Arial"/>
          <w:b/>
          <w:sz w:val="18"/>
          <w:szCs w:val="18"/>
        </w:rPr>
        <w:t xml:space="preserve"> </w:t>
      </w:r>
      <w:r>
        <w:rPr>
          <w:rFonts w:ascii="Verdana" w:hAnsi="Verdana" w:cs="Arial"/>
          <w:b/>
          <w:sz w:val="18"/>
          <w:szCs w:val="18"/>
        </w:rPr>
        <w:t>DOCUMENTOS DE LA PROPUESTA ECONOMICA</w:t>
      </w:r>
    </w:p>
    <w:p w:rsidR="00682632" w:rsidRPr="002F141C" w:rsidRDefault="00682632" w:rsidP="00682632">
      <w:pPr>
        <w:spacing w:line="276" w:lineRule="auto"/>
        <w:jc w:val="both"/>
        <w:rPr>
          <w:rFonts w:ascii="Verdana" w:hAnsi="Verdana" w:cs="Arial"/>
          <w:sz w:val="18"/>
          <w:szCs w:val="18"/>
        </w:rPr>
      </w:pPr>
    </w:p>
    <w:p w:rsidR="00682632" w:rsidRDefault="00682632" w:rsidP="00A362F7">
      <w:pPr>
        <w:pStyle w:val="Prrafodelista"/>
        <w:numPr>
          <w:ilvl w:val="0"/>
          <w:numId w:val="16"/>
        </w:numPr>
        <w:spacing w:line="276" w:lineRule="auto"/>
        <w:jc w:val="both"/>
        <w:rPr>
          <w:rFonts w:ascii="Verdana" w:hAnsi="Verdana" w:cs="Arial"/>
          <w:sz w:val="18"/>
          <w:szCs w:val="18"/>
        </w:rPr>
      </w:pPr>
      <w:r w:rsidRPr="00FB0138">
        <w:rPr>
          <w:rFonts w:ascii="Verdana" w:hAnsi="Verdana" w:cs="Arial"/>
          <w:sz w:val="18"/>
          <w:szCs w:val="18"/>
        </w:rPr>
        <w:t>Formulario B-1; Propuesta económica</w:t>
      </w:r>
      <w:r>
        <w:rPr>
          <w:rFonts w:ascii="Verdana" w:hAnsi="Verdana" w:cs="Arial"/>
          <w:sz w:val="18"/>
          <w:szCs w:val="18"/>
        </w:rPr>
        <w:t xml:space="preserve">, </w:t>
      </w:r>
      <w:r w:rsidRPr="00FB0138">
        <w:rPr>
          <w:rFonts w:ascii="Verdana" w:hAnsi="Verdana" w:cs="Arial"/>
          <w:sz w:val="18"/>
          <w:szCs w:val="18"/>
        </w:rPr>
        <w:t xml:space="preserve"> incluyendo lista de precios y plazos de entrega de los Bienes en dólares de los Estados Unidos de América.</w:t>
      </w:r>
    </w:p>
    <w:p w:rsidR="00682632" w:rsidRPr="00682632" w:rsidRDefault="00682632" w:rsidP="00682632">
      <w:pPr>
        <w:spacing w:line="276" w:lineRule="auto"/>
        <w:ind w:left="720"/>
        <w:jc w:val="both"/>
        <w:rPr>
          <w:rFonts w:ascii="Verdana" w:hAnsi="Verdana" w:cs="Arial"/>
          <w:sz w:val="18"/>
          <w:szCs w:val="18"/>
        </w:rPr>
      </w:pPr>
    </w:p>
    <w:p w:rsidR="00682632" w:rsidRDefault="00682632" w:rsidP="00682632">
      <w:pPr>
        <w:spacing w:line="276" w:lineRule="auto"/>
        <w:ind w:left="284"/>
        <w:jc w:val="both"/>
        <w:rPr>
          <w:rFonts w:ascii="Verdana" w:hAnsi="Verdana" w:cs="Arial"/>
          <w:sz w:val="18"/>
          <w:szCs w:val="18"/>
        </w:rPr>
      </w:pPr>
      <w:r>
        <w:rPr>
          <w:rFonts w:ascii="Verdana" w:hAnsi="Verdana" w:cs="Arial"/>
          <w:b/>
          <w:sz w:val="18"/>
          <w:szCs w:val="18"/>
        </w:rPr>
        <w:t>1</w:t>
      </w:r>
      <w:r w:rsidR="00341F03">
        <w:rPr>
          <w:rFonts w:ascii="Verdana" w:hAnsi="Verdana" w:cs="Arial"/>
          <w:b/>
          <w:sz w:val="18"/>
          <w:szCs w:val="18"/>
        </w:rPr>
        <w:t>8</w:t>
      </w:r>
      <w:r w:rsidRPr="00FB0138">
        <w:rPr>
          <w:rFonts w:ascii="Verdana" w:hAnsi="Verdana" w:cs="Arial"/>
          <w:b/>
          <w:sz w:val="18"/>
          <w:szCs w:val="18"/>
        </w:rPr>
        <w:t>.</w:t>
      </w:r>
      <w:r>
        <w:rPr>
          <w:rFonts w:ascii="Verdana" w:hAnsi="Verdana" w:cs="Arial"/>
          <w:b/>
          <w:sz w:val="18"/>
          <w:szCs w:val="18"/>
        </w:rPr>
        <w:t xml:space="preserve">3 </w:t>
      </w:r>
      <w:r w:rsidRPr="00FB0138">
        <w:rPr>
          <w:rFonts w:ascii="Verdana" w:hAnsi="Verdana" w:cs="Arial"/>
          <w:b/>
          <w:sz w:val="18"/>
          <w:szCs w:val="18"/>
        </w:rPr>
        <w:t xml:space="preserve"> </w:t>
      </w:r>
      <w:r>
        <w:rPr>
          <w:rFonts w:ascii="Verdana" w:hAnsi="Verdana" w:cs="Arial"/>
          <w:b/>
          <w:sz w:val="18"/>
          <w:szCs w:val="18"/>
        </w:rPr>
        <w:t>DOCUMENTOS DE LA PROPUESTA TECNICA</w:t>
      </w:r>
    </w:p>
    <w:p w:rsidR="00682632" w:rsidRPr="002F141C" w:rsidRDefault="00682632" w:rsidP="00682632">
      <w:pPr>
        <w:spacing w:line="276" w:lineRule="auto"/>
        <w:jc w:val="both"/>
        <w:rPr>
          <w:rFonts w:ascii="Verdana" w:hAnsi="Verdana" w:cs="Arial"/>
          <w:sz w:val="18"/>
          <w:szCs w:val="18"/>
        </w:rPr>
      </w:pPr>
    </w:p>
    <w:p w:rsidR="00682632" w:rsidRDefault="00682632" w:rsidP="00A362F7">
      <w:pPr>
        <w:pStyle w:val="Prrafodelista"/>
        <w:numPr>
          <w:ilvl w:val="0"/>
          <w:numId w:val="16"/>
        </w:numPr>
        <w:spacing w:line="276" w:lineRule="auto"/>
        <w:jc w:val="both"/>
        <w:rPr>
          <w:rFonts w:ascii="Verdana" w:hAnsi="Verdana" w:cs="Arial"/>
          <w:sz w:val="18"/>
          <w:szCs w:val="18"/>
        </w:rPr>
      </w:pPr>
      <w:r w:rsidRPr="00372DB7">
        <w:rPr>
          <w:rFonts w:ascii="Verdana" w:hAnsi="Verdana" w:cs="Arial"/>
          <w:sz w:val="18"/>
          <w:szCs w:val="18"/>
        </w:rPr>
        <w:t>Formulario C-1; de Especificaciones Técnicas; conforme a los bienes requeridos, así como toda la documentación necesaria que demuestre que los bienes que ofrece, cumplen con lo requerido.</w:t>
      </w:r>
    </w:p>
    <w:p w:rsidR="00682632" w:rsidRDefault="00682632" w:rsidP="00372DB7">
      <w:pPr>
        <w:pStyle w:val="Prrafodelista"/>
        <w:spacing w:line="276" w:lineRule="auto"/>
        <w:ind w:left="1080"/>
        <w:jc w:val="both"/>
        <w:rPr>
          <w:rFonts w:ascii="Verdana" w:hAnsi="Verdana" w:cs="Arial"/>
          <w:sz w:val="18"/>
          <w:szCs w:val="18"/>
        </w:rPr>
      </w:pPr>
    </w:p>
    <w:p w:rsidR="00974B9F" w:rsidRDefault="00076B17" w:rsidP="00755770">
      <w:pPr>
        <w:spacing w:line="276" w:lineRule="auto"/>
        <w:ind w:left="720" w:hanging="436"/>
        <w:jc w:val="both"/>
        <w:rPr>
          <w:rFonts w:ascii="Verdana" w:hAnsi="Verdana" w:cs="Arial"/>
          <w:b/>
          <w:sz w:val="18"/>
          <w:szCs w:val="18"/>
        </w:rPr>
      </w:pPr>
      <w:r w:rsidRPr="00FB0138">
        <w:rPr>
          <w:rFonts w:ascii="Verdana" w:hAnsi="Verdana" w:cs="Arial"/>
          <w:b/>
          <w:sz w:val="18"/>
          <w:szCs w:val="18"/>
        </w:rPr>
        <w:t>1</w:t>
      </w:r>
      <w:r w:rsidR="00341F03">
        <w:rPr>
          <w:rFonts w:ascii="Verdana" w:hAnsi="Verdana" w:cs="Arial"/>
          <w:b/>
          <w:sz w:val="18"/>
          <w:szCs w:val="18"/>
        </w:rPr>
        <w:t>8</w:t>
      </w:r>
      <w:r w:rsidR="00974B9F" w:rsidRPr="00FB0138">
        <w:rPr>
          <w:rFonts w:ascii="Verdana" w:hAnsi="Verdana" w:cs="Arial"/>
          <w:b/>
          <w:sz w:val="18"/>
          <w:szCs w:val="18"/>
        </w:rPr>
        <w:t>.</w:t>
      </w:r>
      <w:r w:rsidR="00037DD9">
        <w:rPr>
          <w:rFonts w:ascii="Verdana" w:hAnsi="Verdana" w:cs="Arial"/>
          <w:b/>
          <w:sz w:val="18"/>
          <w:szCs w:val="18"/>
        </w:rPr>
        <w:t>4</w:t>
      </w:r>
      <w:r w:rsidR="00974B9F" w:rsidRPr="00FB0138">
        <w:rPr>
          <w:rFonts w:ascii="Verdana" w:hAnsi="Verdana" w:cs="Arial"/>
          <w:b/>
          <w:sz w:val="18"/>
          <w:szCs w:val="18"/>
        </w:rPr>
        <w:t xml:space="preserve"> REQUISITOS ADICIONALES PARA CONSORCIOS, ASOCIACIONES ACCIDENTALES U OTRO TIPO DE ASOCIACIONES</w:t>
      </w:r>
    </w:p>
    <w:p w:rsidR="00372DB7" w:rsidRPr="00FB0138" w:rsidRDefault="00372DB7" w:rsidP="00600C1F">
      <w:pPr>
        <w:spacing w:line="276" w:lineRule="auto"/>
        <w:ind w:left="720"/>
        <w:jc w:val="both"/>
        <w:rPr>
          <w:rFonts w:ascii="Verdana" w:hAnsi="Verdana" w:cs="Arial"/>
          <w:b/>
          <w:sz w:val="18"/>
          <w:szCs w:val="18"/>
        </w:rPr>
      </w:pPr>
    </w:p>
    <w:p w:rsidR="000B52D6" w:rsidRPr="000B52D6" w:rsidRDefault="000B52D6" w:rsidP="00801D98">
      <w:pPr>
        <w:pStyle w:val="Prrafodelista"/>
        <w:numPr>
          <w:ilvl w:val="0"/>
          <w:numId w:val="33"/>
        </w:numPr>
        <w:spacing w:line="276" w:lineRule="auto"/>
        <w:jc w:val="both"/>
        <w:rPr>
          <w:rFonts w:ascii="Verdana" w:hAnsi="Verdana" w:cs="Arial"/>
          <w:sz w:val="18"/>
          <w:szCs w:val="18"/>
        </w:rPr>
      </w:pPr>
      <w:r w:rsidRPr="000B52D6">
        <w:rPr>
          <w:rFonts w:ascii="Verdana" w:hAnsi="Verdana" w:cs="Arial"/>
          <w:sz w:val="18"/>
          <w:szCs w:val="18"/>
        </w:rPr>
        <w:t>Resumen de Información Financiera (Formulario A-3)</w:t>
      </w:r>
      <w:r>
        <w:rPr>
          <w:rFonts w:ascii="Verdana" w:hAnsi="Verdana" w:cs="Arial"/>
          <w:sz w:val="18"/>
          <w:szCs w:val="18"/>
        </w:rPr>
        <w:t xml:space="preserve"> </w:t>
      </w:r>
      <w:r w:rsidRPr="00FB0138">
        <w:rPr>
          <w:rFonts w:ascii="Verdana" w:hAnsi="Verdana" w:cs="Arial"/>
          <w:sz w:val="18"/>
          <w:szCs w:val="18"/>
        </w:rPr>
        <w:t>(</w:t>
      </w:r>
      <w:r>
        <w:rPr>
          <w:rFonts w:ascii="Verdana" w:hAnsi="Verdana" w:cs="Arial"/>
          <w:sz w:val="18"/>
          <w:szCs w:val="18"/>
        </w:rPr>
        <w:t>D</w:t>
      </w:r>
      <w:r w:rsidRPr="00FB0138">
        <w:rPr>
          <w:rFonts w:ascii="Verdana" w:hAnsi="Verdana" w:cs="Arial"/>
          <w:sz w:val="18"/>
          <w:szCs w:val="18"/>
        </w:rPr>
        <w:t>e cada uno de los integrantes de la sociedad por separado)</w:t>
      </w:r>
      <w:r>
        <w:rPr>
          <w:rFonts w:ascii="Verdana" w:hAnsi="Verdana" w:cs="Arial"/>
          <w:sz w:val="18"/>
          <w:szCs w:val="18"/>
        </w:rPr>
        <w:t>.</w:t>
      </w:r>
    </w:p>
    <w:p w:rsidR="00974B9F" w:rsidRPr="00FB0138" w:rsidRDefault="00974B9F" w:rsidP="00801D98">
      <w:pPr>
        <w:pStyle w:val="Prrafodelista"/>
        <w:numPr>
          <w:ilvl w:val="0"/>
          <w:numId w:val="33"/>
        </w:numPr>
        <w:spacing w:line="276" w:lineRule="auto"/>
        <w:jc w:val="both"/>
        <w:rPr>
          <w:rFonts w:ascii="Verdana" w:hAnsi="Verdana" w:cs="Arial"/>
          <w:sz w:val="18"/>
          <w:szCs w:val="18"/>
        </w:rPr>
      </w:pPr>
      <w:r w:rsidRPr="00FB0138">
        <w:rPr>
          <w:rFonts w:ascii="Verdana" w:hAnsi="Verdana" w:cs="Arial"/>
          <w:sz w:val="18"/>
          <w:szCs w:val="18"/>
        </w:rPr>
        <w:t xml:space="preserve">Formulario </w:t>
      </w:r>
      <w:r w:rsidR="00037DD9">
        <w:rPr>
          <w:rFonts w:ascii="Verdana" w:hAnsi="Verdana" w:cs="Arial"/>
          <w:sz w:val="18"/>
          <w:szCs w:val="18"/>
        </w:rPr>
        <w:t>C</w:t>
      </w:r>
      <w:r w:rsidRPr="00FB0138">
        <w:rPr>
          <w:rFonts w:ascii="Verdana" w:hAnsi="Verdana" w:cs="Arial"/>
          <w:sz w:val="18"/>
          <w:szCs w:val="18"/>
        </w:rPr>
        <w:t>-2; Experiencia de la Empresa (</w:t>
      </w:r>
      <w:r w:rsidR="000B52D6">
        <w:rPr>
          <w:rFonts w:ascii="Verdana" w:hAnsi="Verdana" w:cs="Arial"/>
          <w:sz w:val="18"/>
          <w:szCs w:val="18"/>
        </w:rPr>
        <w:t>D</w:t>
      </w:r>
      <w:r w:rsidRPr="00FB0138">
        <w:rPr>
          <w:rFonts w:ascii="Verdana" w:hAnsi="Verdana" w:cs="Arial"/>
          <w:sz w:val="18"/>
          <w:szCs w:val="18"/>
        </w:rPr>
        <w:t>e cada uno de los integrantes de la sociedad por separado)</w:t>
      </w:r>
    </w:p>
    <w:p w:rsidR="00D92BBA" w:rsidRDefault="00974B9F" w:rsidP="00801D98">
      <w:pPr>
        <w:pStyle w:val="Prrafodelista"/>
        <w:numPr>
          <w:ilvl w:val="0"/>
          <w:numId w:val="33"/>
        </w:numPr>
        <w:spacing w:line="276" w:lineRule="auto"/>
        <w:jc w:val="both"/>
        <w:rPr>
          <w:rFonts w:ascii="Verdana" w:hAnsi="Verdana" w:cs="Arial"/>
          <w:sz w:val="18"/>
          <w:szCs w:val="18"/>
        </w:rPr>
      </w:pPr>
      <w:r w:rsidRPr="00FB0138">
        <w:rPr>
          <w:rFonts w:ascii="Verdana" w:hAnsi="Verdana" w:cs="Arial"/>
          <w:sz w:val="18"/>
          <w:szCs w:val="18"/>
        </w:rPr>
        <w:t xml:space="preserve">Fotocopia Simple de Documento de Constitución o su equivalente en el país de origen. </w:t>
      </w:r>
      <w:r w:rsidR="00372DB7">
        <w:rPr>
          <w:rFonts w:ascii="Verdana" w:hAnsi="Verdana" w:cs="Arial"/>
          <w:sz w:val="18"/>
          <w:szCs w:val="18"/>
        </w:rPr>
        <w:t xml:space="preserve"> </w:t>
      </w:r>
      <w:r w:rsidRPr="00FB0138">
        <w:rPr>
          <w:rFonts w:ascii="Verdana" w:hAnsi="Verdana" w:cs="Arial"/>
          <w:sz w:val="18"/>
          <w:szCs w:val="18"/>
        </w:rPr>
        <w:t>(</w:t>
      </w:r>
      <w:r w:rsidR="000B52D6">
        <w:rPr>
          <w:rFonts w:ascii="Verdana" w:hAnsi="Verdana" w:cs="Arial"/>
          <w:sz w:val="18"/>
          <w:szCs w:val="18"/>
        </w:rPr>
        <w:t>D</w:t>
      </w:r>
      <w:r w:rsidRPr="00FB0138">
        <w:rPr>
          <w:rFonts w:ascii="Verdana" w:hAnsi="Verdana" w:cs="Arial"/>
          <w:sz w:val="18"/>
          <w:szCs w:val="18"/>
        </w:rPr>
        <w:t>e cada uno de los integrantes de la sociedad por separado</w:t>
      </w:r>
      <w:r w:rsidR="000B52D6">
        <w:rPr>
          <w:rFonts w:ascii="Verdana" w:hAnsi="Verdana" w:cs="Arial"/>
          <w:sz w:val="18"/>
          <w:szCs w:val="18"/>
        </w:rPr>
        <w:t>)</w:t>
      </w:r>
      <w:r w:rsidR="00AD192F">
        <w:rPr>
          <w:rFonts w:ascii="Verdana" w:hAnsi="Verdana" w:cs="Arial"/>
          <w:sz w:val="18"/>
          <w:szCs w:val="18"/>
        </w:rPr>
        <w:t xml:space="preserve"> </w:t>
      </w:r>
      <w:r w:rsidR="00D92BBA">
        <w:rPr>
          <w:rFonts w:ascii="Verdana" w:hAnsi="Verdana" w:cs="Arial"/>
          <w:sz w:val="18"/>
          <w:szCs w:val="18"/>
        </w:rPr>
        <w:t>(</w:t>
      </w:r>
      <w:r w:rsidR="000B52D6">
        <w:rPr>
          <w:rFonts w:ascii="Verdana" w:hAnsi="Verdana" w:cs="Arial"/>
          <w:sz w:val="18"/>
          <w:szCs w:val="18"/>
        </w:rPr>
        <w:t>A</w:t>
      </w:r>
      <w:r w:rsidR="00D92BBA">
        <w:rPr>
          <w:rFonts w:ascii="Verdana" w:hAnsi="Verdana" w:cs="Arial"/>
          <w:sz w:val="18"/>
          <w:szCs w:val="18"/>
        </w:rPr>
        <w:t>djuntar una traducción simple al idioma español)</w:t>
      </w:r>
      <w:r w:rsidR="00D92BBA" w:rsidRPr="00FB0138">
        <w:rPr>
          <w:rFonts w:ascii="Verdana" w:hAnsi="Verdana" w:cs="Arial"/>
          <w:sz w:val="18"/>
          <w:szCs w:val="18"/>
        </w:rPr>
        <w:t>.</w:t>
      </w:r>
    </w:p>
    <w:p w:rsidR="000B52D6" w:rsidRDefault="000B52D6" w:rsidP="00801D98">
      <w:pPr>
        <w:pStyle w:val="Prrafodelista"/>
        <w:numPr>
          <w:ilvl w:val="0"/>
          <w:numId w:val="33"/>
        </w:numPr>
        <w:spacing w:line="276" w:lineRule="auto"/>
        <w:jc w:val="both"/>
        <w:rPr>
          <w:rFonts w:ascii="Verdana" w:hAnsi="Verdana" w:cs="Arial"/>
          <w:sz w:val="18"/>
          <w:szCs w:val="18"/>
        </w:rPr>
      </w:pPr>
      <w:r w:rsidRPr="00FB0138">
        <w:rPr>
          <w:rFonts w:ascii="Verdana" w:hAnsi="Verdana" w:cs="Arial"/>
          <w:sz w:val="18"/>
          <w:szCs w:val="18"/>
        </w:rPr>
        <w:t>Fotocopia Simple del documento que acredite el Poder del Representante Legal o documento que acredite la representación legal</w:t>
      </w:r>
      <w:r>
        <w:rPr>
          <w:rFonts w:ascii="Verdana" w:hAnsi="Verdana" w:cs="Arial"/>
          <w:sz w:val="18"/>
          <w:szCs w:val="18"/>
        </w:rPr>
        <w:t xml:space="preserve"> </w:t>
      </w:r>
      <w:r w:rsidRPr="00FB0138">
        <w:rPr>
          <w:rFonts w:ascii="Verdana" w:hAnsi="Verdana" w:cs="Arial"/>
          <w:sz w:val="18"/>
          <w:szCs w:val="18"/>
        </w:rPr>
        <w:t>(</w:t>
      </w:r>
      <w:r>
        <w:rPr>
          <w:rFonts w:ascii="Verdana" w:hAnsi="Verdana" w:cs="Arial"/>
          <w:sz w:val="18"/>
          <w:szCs w:val="18"/>
        </w:rPr>
        <w:t>D</w:t>
      </w:r>
      <w:r w:rsidRPr="00FB0138">
        <w:rPr>
          <w:rFonts w:ascii="Verdana" w:hAnsi="Verdana" w:cs="Arial"/>
          <w:sz w:val="18"/>
          <w:szCs w:val="18"/>
        </w:rPr>
        <w:t>e cada uno de los integrantes de la sociedad por separado</w:t>
      </w:r>
      <w:r>
        <w:rPr>
          <w:rFonts w:ascii="Verdana" w:hAnsi="Verdana" w:cs="Arial"/>
          <w:sz w:val="18"/>
          <w:szCs w:val="18"/>
        </w:rPr>
        <w:t>) (Adjuntar una traducción simple al idioma español)</w:t>
      </w:r>
      <w:r w:rsidRPr="00FB0138">
        <w:rPr>
          <w:rFonts w:ascii="Verdana" w:hAnsi="Verdana" w:cs="Arial"/>
          <w:sz w:val="18"/>
          <w:szCs w:val="18"/>
        </w:rPr>
        <w:t>.</w:t>
      </w:r>
    </w:p>
    <w:p w:rsidR="00E045C7" w:rsidRPr="00FB0138" w:rsidRDefault="00E045C7" w:rsidP="004D372F">
      <w:pPr>
        <w:spacing w:line="276" w:lineRule="auto"/>
        <w:jc w:val="both"/>
        <w:rPr>
          <w:rFonts w:ascii="Verdana" w:hAnsi="Verdana" w:cs="Arial"/>
          <w:sz w:val="18"/>
          <w:szCs w:val="18"/>
        </w:rPr>
      </w:pPr>
    </w:p>
    <w:p w:rsidR="00F170A6" w:rsidRPr="00FB0138" w:rsidRDefault="00F170A6" w:rsidP="00801D98">
      <w:pPr>
        <w:pStyle w:val="Prrafodelista"/>
        <w:numPr>
          <w:ilvl w:val="0"/>
          <w:numId w:val="36"/>
        </w:numPr>
        <w:spacing w:line="276" w:lineRule="auto"/>
        <w:ind w:hanging="720"/>
        <w:jc w:val="both"/>
        <w:rPr>
          <w:rFonts w:ascii="Verdana" w:hAnsi="Verdana" w:cs="Arial"/>
          <w:b/>
          <w:sz w:val="18"/>
          <w:szCs w:val="18"/>
        </w:rPr>
      </w:pPr>
      <w:r w:rsidRPr="00FB0138">
        <w:rPr>
          <w:rFonts w:ascii="Verdana" w:hAnsi="Verdana" w:cs="Arial"/>
          <w:b/>
          <w:sz w:val="18"/>
          <w:szCs w:val="18"/>
        </w:rPr>
        <w:t>FORMA DE PRESENTACION DE LAS PROPUESTAS</w:t>
      </w:r>
    </w:p>
    <w:p w:rsidR="00F170A6" w:rsidRPr="00FB0138" w:rsidRDefault="00F170A6" w:rsidP="00F170A6">
      <w:pPr>
        <w:pStyle w:val="Prrafodelista"/>
        <w:spacing w:line="276" w:lineRule="auto"/>
        <w:ind w:left="644"/>
        <w:jc w:val="both"/>
        <w:rPr>
          <w:rFonts w:ascii="Verdana" w:hAnsi="Verdana" w:cs="Arial"/>
          <w:b/>
          <w:sz w:val="18"/>
          <w:szCs w:val="18"/>
        </w:rPr>
      </w:pPr>
    </w:p>
    <w:p w:rsidR="00F170A6" w:rsidRPr="00FB0138" w:rsidRDefault="00F170A6" w:rsidP="00F170A6">
      <w:pPr>
        <w:spacing w:line="276" w:lineRule="auto"/>
        <w:ind w:left="709" w:hanging="1"/>
        <w:jc w:val="both"/>
        <w:rPr>
          <w:rFonts w:ascii="Verdana" w:hAnsi="Verdana" w:cs="Arial"/>
          <w:sz w:val="18"/>
          <w:szCs w:val="18"/>
        </w:rPr>
      </w:pPr>
      <w:r w:rsidRPr="00FB0138">
        <w:rPr>
          <w:rFonts w:ascii="Verdana" w:hAnsi="Verdana" w:cs="Arial"/>
          <w:sz w:val="18"/>
          <w:szCs w:val="18"/>
        </w:rPr>
        <w:t xml:space="preserve">La propuesta </w:t>
      </w:r>
      <w:r w:rsidR="00DA3F3A">
        <w:rPr>
          <w:rFonts w:ascii="Verdana" w:hAnsi="Verdana" w:cs="Arial"/>
          <w:sz w:val="18"/>
          <w:szCs w:val="18"/>
        </w:rPr>
        <w:t xml:space="preserve">podrá </w:t>
      </w:r>
      <w:r w:rsidRPr="00FB0138">
        <w:rPr>
          <w:rFonts w:ascii="Verdana" w:hAnsi="Verdana" w:cs="Arial"/>
          <w:sz w:val="18"/>
          <w:szCs w:val="18"/>
        </w:rPr>
        <w:t xml:space="preserve">ser presentada en sobre </w:t>
      </w:r>
      <w:r w:rsidR="00875DEF" w:rsidRPr="00FB0138">
        <w:rPr>
          <w:rFonts w:ascii="Verdana" w:hAnsi="Verdana" w:cs="Arial"/>
          <w:sz w:val="18"/>
          <w:szCs w:val="18"/>
        </w:rPr>
        <w:t>cerrado</w:t>
      </w:r>
      <w:r w:rsidRPr="00FB0138">
        <w:rPr>
          <w:rFonts w:ascii="Verdana" w:hAnsi="Verdana" w:cs="Arial"/>
          <w:sz w:val="18"/>
          <w:szCs w:val="18"/>
        </w:rPr>
        <w:t xml:space="preserve"> dirigido a Yacimientos Petrolíferos Fiscales Bolivianos, señalando claramente el número de contratación y referencia. </w:t>
      </w:r>
    </w:p>
    <w:p w:rsidR="00F170A6" w:rsidRPr="00FB0138" w:rsidRDefault="00F170A6" w:rsidP="00F170A6">
      <w:pPr>
        <w:tabs>
          <w:tab w:val="left" w:pos="851"/>
        </w:tabs>
        <w:spacing w:line="276" w:lineRule="auto"/>
        <w:ind w:left="720" w:hanging="720"/>
        <w:jc w:val="both"/>
        <w:rPr>
          <w:rFonts w:ascii="Verdana" w:hAnsi="Verdana" w:cs="Arial"/>
          <w:sz w:val="18"/>
          <w:szCs w:val="18"/>
        </w:rPr>
      </w:pPr>
    </w:p>
    <w:p w:rsidR="00B1684F" w:rsidRPr="00FB0138" w:rsidRDefault="00F170A6" w:rsidP="00AF6BDF">
      <w:pPr>
        <w:tabs>
          <w:tab w:val="left" w:pos="851"/>
        </w:tabs>
        <w:spacing w:line="276" w:lineRule="auto"/>
        <w:ind w:left="1404" w:hanging="695"/>
        <w:jc w:val="both"/>
        <w:rPr>
          <w:rFonts w:ascii="Verdana" w:hAnsi="Verdana" w:cs="Arial"/>
          <w:sz w:val="18"/>
          <w:szCs w:val="18"/>
        </w:rPr>
      </w:pPr>
      <w:r w:rsidRPr="00FB0138">
        <w:rPr>
          <w:rFonts w:ascii="Verdana" w:hAnsi="Verdana" w:cs="Arial"/>
          <w:sz w:val="18"/>
          <w:szCs w:val="18"/>
        </w:rPr>
        <w:t xml:space="preserve">El Sobre </w:t>
      </w:r>
      <w:r w:rsidR="00432D90" w:rsidRPr="00FB0138">
        <w:rPr>
          <w:rFonts w:ascii="Verdana" w:hAnsi="Verdana" w:cs="Arial"/>
          <w:sz w:val="18"/>
          <w:szCs w:val="18"/>
        </w:rPr>
        <w:t>podrá</w:t>
      </w:r>
      <w:r w:rsidRPr="00FB0138">
        <w:rPr>
          <w:rFonts w:ascii="Verdana" w:hAnsi="Verdana" w:cs="Arial"/>
          <w:sz w:val="18"/>
          <w:szCs w:val="18"/>
        </w:rPr>
        <w:t xml:space="preserve"> ser rotulado de la siguiente manera:</w:t>
      </w:r>
    </w:p>
    <w:p w:rsidR="00F170A6" w:rsidRPr="00FB0138" w:rsidRDefault="00F170A6" w:rsidP="00A362F7">
      <w:pPr>
        <w:numPr>
          <w:ilvl w:val="0"/>
          <w:numId w:val="8"/>
        </w:numPr>
        <w:pBdr>
          <w:top w:val="single" w:sz="4" w:space="1" w:color="auto"/>
          <w:left w:val="single" w:sz="4" w:space="31" w:color="auto"/>
          <w:bottom w:val="single" w:sz="4" w:space="1" w:color="auto"/>
          <w:right w:val="single" w:sz="4" w:space="4" w:color="auto"/>
        </w:pBdr>
        <w:tabs>
          <w:tab w:val="clear" w:pos="1353"/>
          <w:tab w:val="left" w:pos="851"/>
          <w:tab w:val="num" w:pos="1880"/>
        </w:tabs>
        <w:spacing w:line="276" w:lineRule="auto"/>
        <w:ind w:left="1480" w:firstLine="0"/>
        <w:jc w:val="both"/>
        <w:rPr>
          <w:rFonts w:ascii="Verdana" w:hAnsi="Verdana"/>
          <w:sz w:val="18"/>
          <w:szCs w:val="18"/>
        </w:rPr>
      </w:pPr>
      <w:r w:rsidRPr="00FB0138">
        <w:rPr>
          <w:rFonts w:ascii="Verdana" w:hAnsi="Verdana"/>
          <w:sz w:val="18"/>
          <w:szCs w:val="18"/>
        </w:rPr>
        <w:t>Yacimientos Petrolíferos Fiscales Bolivianos</w:t>
      </w:r>
    </w:p>
    <w:p w:rsidR="00E045C7" w:rsidRPr="009574B6" w:rsidRDefault="00E045C7" w:rsidP="00A362F7">
      <w:pPr>
        <w:numPr>
          <w:ilvl w:val="0"/>
          <w:numId w:val="8"/>
        </w:numPr>
        <w:pBdr>
          <w:top w:val="single" w:sz="4" w:space="1" w:color="auto"/>
          <w:left w:val="single" w:sz="4" w:space="31" w:color="auto"/>
          <w:bottom w:val="single" w:sz="4" w:space="1" w:color="auto"/>
          <w:right w:val="single" w:sz="4" w:space="4" w:color="auto"/>
        </w:pBdr>
        <w:tabs>
          <w:tab w:val="clear" w:pos="1353"/>
          <w:tab w:val="left" w:pos="851"/>
          <w:tab w:val="num" w:pos="1880"/>
        </w:tabs>
        <w:spacing w:line="276" w:lineRule="auto"/>
        <w:ind w:left="1974" w:hanging="494"/>
        <w:jc w:val="both"/>
        <w:rPr>
          <w:rFonts w:ascii="Verdana" w:hAnsi="Verdana"/>
          <w:sz w:val="18"/>
          <w:szCs w:val="18"/>
        </w:rPr>
      </w:pPr>
      <w:r w:rsidRPr="009574B6">
        <w:rPr>
          <w:rFonts w:ascii="Verdana" w:hAnsi="Verdana"/>
          <w:sz w:val="18"/>
          <w:szCs w:val="18"/>
        </w:rPr>
        <w:t xml:space="preserve">Objeto de la Contratación: </w:t>
      </w:r>
      <w:r w:rsidRPr="009574B6">
        <w:rPr>
          <w:rFonts w:ascii="Verdana" w:hAnsi="Verdana" w:cs="Arial"/>
          <w:b/>
          <w:bCs/>
          <w:sz w:val="18"/>
          <w:szCs w:val="18"/>
        </w:rPr>
        <w:t>ADQUISICION</w:t>
      </w:r>
      <w:r w:rsidR="00BB16D2">
        <w:rPr>
          <w:rFonts w:ascii="Verdana" w:hAnsi="Verdana" w:cs="Arial"/>
          <w:b/>
          <w:bCs/>
          <w:sz w:val="18"/>
          <w:szCs w:val="18"/>
        </w:rPr>
        <w:t xml:space="preserve"> DE </w:t>
      </w:r>
      <w:r w:rsidR="00922384">
        <w:rPr>
          <w:rFonts w:ascii="Verdana" w:hAnsi="Verdana" w:cs="Arial"/>
          <w:b/>
          <w:bCs/>
          <w:sz w:val="18"/>
          <w:szCs w:val="18"/>
        </w:rPr>
        <w:t>ACCESORIOS ELECTROSOLDABLES DE POLIETILENO PE 100 SDR 11 DIFERENTES DIAMETROS PARA CONSTRUCCION DE RED</w:t>
      </w:r>
      <w:r w:rsidR="005450A2">
        <w:rPr>
          <w:rFonts w:ascii="Verdana" w:hAnsi="Verdana" w:cs="Arial"/>
          <w:b/>
          <w:bCs/>
          <w:sz w:val="18"/>
          <w:szCs w:val="18"/>
        </w:rPr>
        <w:t>ES</w:t>
      </w:r>
      <w:r w:rsidR="00922384">
        <w:rPr>
          <w:rFonts w:ascii="Verdana" w:hAnsi="Verdana" w:cs="Arial"/>
          <w:b/>
          <w:bCs/>
          <w:sz w:val="18"/>
          <w:szCs w:val="18"/>
        </w:rPr>
        <w:t xml:space="preserve"> SECUNDARIA</w:t>
      </w:r>
      <w:r w:rsidR="005450A2">
        <w:rPr>
          <w:rFonts w:ascii="Verdana" w:hAnsi="Verdana" w:cs="Arial"/>
          <w:b/>
          <w:bCs/>
          <w:sz w:val="18"/>
          <w:szCs w:val="18"/>
        </w:rPr>
        <w:t>S</w:t>
      </w:r>
    </w:p>
    <w:p w:rsidR="00F170A6" w:rsidRPr="009574B6" w:rsidRDefault="005450A2" w:rsidP="00A362F7">
      <w:pPr>
        <w:numPr>
          <w:ilvl w:val="0"/>
          <w:numId w:val="8"/>
        </w:numPr>
        <w:pBdr>
          <w:top w:val="single" w:sz="4" w:space="1" w:color="auto"/>
          <w:left w:val="single" w:sz="4" w:space="31" w:color="auto"/>
          <w:bottom w:val="single" w:sz="4" w:space="1" w:color="auto"/>
          <w:right w:val="single" w:sz="4" w:space="4" w:color="auto"/>
        </w:pBdr>
        <w:tabs>
          <w:tab w:val="clear" w:pos="1353"/>
          <w:tab w:val="left" w:pos="851"/>
          <w:tab w:val="num" w:pos="1880"/>
        </w:tabs>
        <w:spacing w:line="276" w:lineRule="auto"/>
        <w:ind w:left="1974" w:hanging="494"/>
        <w:jc w:val="both"/>
        <w:rPr>
          <w:rFonts w:ascii="Verdana" w:hAnsi="Verdana"/>
          <w:sz w:val="18"/>
          <w:szCs w:val="18"/>
        </w:rPr>
      </w:pPr>
      <w:r w:rsidRPr="005450A2">
        <w:rPr>
          <w:rFonts w:ascii="Verdana" w:hAnsi="Verdana"/>
          <w:b/>
          <w:sz w:val="18"/>
          <w:szCs w:val="18"/>
        </w:rPr>
        <w:t>COX-01-GNRGD-04-2015</w:t>
      </w:r>
      <w:r w:rsidRPr="009574B6">
        <w:rPr>
          <w:rFonts w:ascii="Verdana" w:hAnsi="Verdana"/>
          <w:b/>
          <w:sz w:val="18"/>
          <w:szCs w:val="18"/>
        </w:rPr>
        <w:t xml:space="preserve"> </w:t>
      </w:r>
      <w:r w:rsidR="00B07975" w:rsidRPr="009574B6">
        <w:rPr>
          <w:rFonts w:ascii="Verdana" w:hAnsi="Verdana"/>
          <w:b/>
          <w:sz w:val="18"/>
          <w:szCs w:val="18"/>
        </w:rPr>
        <w:t>(</w:t>
      </w:r>
      <w:r>
        <w:rPr>
          <w:rFonts w:ascii="Verdana" w:hAnsi="Verdana"/>
          <w:b/>
          <w:sz w:val="18"/>
          <w:szCs w:val="18"/>
        </w:rPr>
        <w:t xml:space="preserve">PRIMERA </w:t>
      </w:r>
      <w:r w:rsidR="00B07975" w:rsidRPr="009574B6">
        <w:rPr>
          <w:rFonts w:ascii="Verdana" w:hAnsi="Verdana"/>
          <w:b/>
          <w:sz w:val="18"/>
          <w:szCs w:val="18"/>
        </w:rPr>
        <w:t>CONVOCATORIA)</w:t>
      </w:r>
    </w:p>
    <w:p w:rsidR="00F170A6" w:rsidRPr="009574B6" w:rsidRDefault="00F170A6" w:rsidP="00A362F7">
      <w:pPr>
        <w:numPr>
          <w:ilvl w:val="0"/>
          <w:numId w:val="8"/>
        </w:numPr>
        <w:pBdr>
          <w:top w:val="single" w:sz="4" w:space="1" w:color="auto"/>
          <w:left w:val="single" w:sz="4" w:space="31" w:color="auto"/>
          <w:bottom w:val="single" w:sz="4" w:space="1" w:color="auto"/>
          <w:right w:val="single" w:sz="4" w:space="4" w:color="auto"/>
        </w:pBdr>
        <w:tabs>
          <w:tab w:val="clear" w:pos="1353"/>
          <w:tab w:val="left" w:pos="1276"/>
          <w:tab w:val="num" w:pos="1779"/>
          <w:tab w:val="num" w:pos="1880"/>
        </w:tabs>
        <w:spacing w:line="276" w:lineRule="auto"/>
        <w:ind w:left="1480" w:firstLine="0"/>
        <w:jc w:val="both"/>
        <w:rPr>
          <w:rFonts w:ascii="Verdana" w:hAnsi="Verdana"/>
          <w:b/>
          <w:bCs/>
          <w:iCs/>
          <w:sz w:val="18"/>
          <w:szCs w:val="18"/>
        </w:rPr>
      </w:pPr>
      <w:r w:rsidRPr="009574B6">
        <w:rPr>
          <w:rFonts w:ascii="Verdana" w:hAnsi="Verdana"/>
          <w:sz w:val="18"/>
          <w:szCs w:val="18"/>
        </w:rPr>
        <w:t xml:space="preserve">  Nombre del Proponente: </w:t>
      </w:r>
      <w:r w:rsidR="00E045C7" w:rsidRPr="009574B6">
        <w:rPr>
          <w:rFonts w:ascii="Verdana" w:hAnsi="Verdana"/>
          <w:sz w:val="18"/>
          <w:szCs w:val="18"/>
        </w:rPr>
        <w:t>___________________________________</w:t>
      </w:r>
      <w:r w:rsidRPr="009574B6">
        <w:rPr>
          <w:rFonts w:ascii="Verdana" w:hAnsi="Verdana"/>
          <w:sz w:val="18"/>
          <w:szCs w:val="18"/>
        </w:rPr>
        <w:t xml:space="preserve">_______ </w:t>
      </w:r>
    </w:p>
    <w:p w:rsidR="00F170A6" w:rsidRPr="009574B6" w:rsidRDefault="00F170A6" w:rsidP="00A362F7">
      <w:pPr>
        <w:numPr>
          <w:ilvl w:val="0"/>
          <w:numId w:val="8"/>
        </w:numPr>
        <w:pBdr>
          <w:top w:val="single" w:sz="4" w:space="1" w:color="auto"/>
          <w:left w:val="single" w:sz="4" w:space="31" w:color="auto"/>
          <w:bottom w:val="single" w:sz="4" w:space="1" w:color="auto"/>
          <w:right w:val="single" w:sz="4" w:space="4" w:color="auto"/>
        </w:pBdr>
        <w:tabs>
          <w:tab w:val="clear" w:pos="1353"/>
          <w:tab w:val="left" w:pos="851"/>
          <w:tab w:val="num" w:pos="1880"/>
        </w:tabs>
        <w:spacing w:line="276" w:lineRule="auto"/>
        <w:ind w:left="1480" w:firstLine="0"/>
        <w:jc w:val="both"/>
        <w:rPr>
          <w:rFonts w:ascii="Verdana" w:hAnsi="Verdana"/>
          <w:b/>
          <w:bCs/>
          <w:iCs/>
          <w:sz w:val="18"/>
          <w:szCs w:val="18"/>
        </w:rPr>
      </w:pPr>
      <w:r w:rsidRPr="009574B6">
        <w:rPr>
          <w:rFonts w:ascii="Verdana" w:hAnsi="Verdana"/>
          <w:sz w:val="18"/>
          <w:szCs w:val="18"/>
        </w:rPr>
        <w:t xml:space="preserve">NO ABRIR ANTES DEL: </w:t>
      </w:r>
      <w:r w:rsidR="005450A2" w:rsidRPr="005450A2">
        <w:rPr>
          <w:rFonts w:ascii="Verdana" w:hAnsi="Verdana"/>
          <w:b/>
          <w:sz w:val="18"/>
          <w:szCs w:val="18"/>
        </w:rPr>
        <w:t xml:space="preserve">16 </w:t>
      </w:r>
      <w:r w:rsidR="009574B6" w:rsidRPr="005450A2">
        <w:rPr>
          <w:rFonts w:ascii="Verdana" w:hAnsi="Verdana"/>
          <w:b/>
          <w:sz w:val="18"/>
          <w:szCs w:val="18"/>
        </w:rPr>
        <w:t>DE</w:t>
      </w:r>
      <w:r w:rsidR="009574B6" w:rsidRPr="009574B6">
        <w:rPr>
          <w:rFonts w:ascii="Verdana" w:hAnsi="Verdana"/>
          <w:b/>
          <w:sz w:val="18"/>
          <w:szCs w:val="18"/>
        </w:rPr>
        <w:t xml:space="preserve"> </w:t>
      </w:r>
      <w:r w:rsidR="00C46D94">
        <w:rPr>
          <w:rFonts w:ascii="Verdana" w:hAnsi="Verdana"/>
          <w:b/>
          <w:sz w:val="18"/>
          <w:szCs w:val="18"/>
        </w:rPr>
        <w:t>M</w:t>
      </w:r>
      <w:r w:rsidR="005450A2">
        <w:rPr>
          <w:rFonts w:ascii="Verdana" w:hAnsi="Verdana"/>
          <w:b/>
          <w:sz w:val="18"/>
          <w:szCs w:val="18"/>
        </w:rPr>
        <w:t xml:space="preserve">arzo de </w:t>
      </w:r>
      <w:r w:rsidRPr="009574B6">
        <w:rPr>
          <w:rFonts w:ascii="Verdana" w:hAnsi="Verdana"/>
          <w:b/>
          <w:sz w:val="18"/>
          <w:szCs w:val="18"/>
        </w:rPr>
        <w:t>201</w:t>
      </w:r>
      <w:r w:rsidR="005450A2">
        <w:rPr>
          <w:rFonts w:ascii="Verdana" w:hAnsi="Verdana"/>
          <w:b/>
          <w:sz w:val="18"/>
          <w:szCs w:val="18"/>
        </w:rPr>
        <w:t>5</w:t>
      </w:r>
      <w:r w:rsidRPr="009574B6">
        <w:rPr>
          <w:rFonts w:ascii="Verdana" w:hAnsi="Verdana"/>
          <w:b/>
          <w:sz w:val="18"/>
          <w:szCs w:val="18"/>
        </w:rPr>
        <w:t xml:space="preserve"> </w:t>
      </w:r>
      <w:r w:rsidRPr="009574B6">
        <w:rPr>
          <w:rFonts w:ascii="Verdana" w:hAnsi="Verdana"/>
          <w:sz w:val="18"/>
          <w:szCs w:val="18"/>
        </w:rPr>
        <w:t xml:space="preserve">A HRS. </w:t>
      </w:r>
      <w:r w:rsidR="009574B6" w:rsidRPr="009574B6">
        <w:rPr>
          <w:rFonts w:ascii="Verdana" w:hAnsi="Verdana"/>
          <w:sz w:val="18"/>
          <w:szCs w:val="18"/>
        </w:rPr>
        <w:t>1</w:t>
      </w:r>
      <w:r w:rsidR="005450A2">
        <w:rPr>
          <w:rFonts w:ascii="Verdana" w:hAnsi="Verdana"/>
          <w:sz w:val="18"/>
          <w:szCs w:val="18"/>
        </w:rPr>
        <w:t>6</w:t>
      </w:r>
      <w:r w:rsidR="009574B6" w:rsidRPr="009574B6">
        <w:rPr>
          <w:rFonts w:ascii="Verdana" w:hAnsi="Verdana"/>
          <w:sz w:val="18"/>
          <w:szCs w:val="18"/>
        </w:rPr>
        <w:t>:00</w:t>
      </w:r>
    </w:p>
    <w:p w:rsidR="00F170A6" w:rsidRPr="00FB0138" w:rsidRDefault="00F170A6" w:rsidP="00F170A6">
      <w:pPr>
        <w:spacing w:line="276" w:lineRule="auto"/>
        <w:ind w:left="2124" w:firstLine="6"/>
        <w:jc w:val="both"/>
        <w:rPr>
          <w:rFonts w:ascii="Verdana" w:hAnsi="Verdana" w:cs="Arial"/>
          <w:sz w:val="18"/>
          <w:szCs w:val="18"/>
        </w:rPr>
      </w:pPr>
    </w:p>
    <w:p w:rsidR="00F170A6" w:rsidRPr="00FB0138" w:rsidRDefault="00F170A6" w:rsidP="00F170A6">
      <w:pPr>
        <w:spacing w:line="276" w:lineRule="auto"/>
        <w:ind w:left="713" w:hanging="5"/>
        <w:jc w:val="both"/>
        <w:rPr>
          <w:rFonts w:ascii="Verdana" w:hAnsi="Verdana" w:cs="Arial"/>
          <w:sz w:val="18"/>
          <w:szCs w:val="18"/>
        </w:rPr>
      </w:pPr>
      <w:r w:rsidRPr="00FB0138">
        <w:rPr>
          <w:rFonts w:ascii="Verdana" w:hAnsi="Verdana" w:cs="Arial"/>
          <w:sz w:val="18"/>
          <w:szCs w:val="18"/>
        </w:rPr>
        <w:t xml:space="preserve">La propuesta debe ser presentada en un </w:t>
      </w:r>
      <w:r w:rsidRPr="00FB0138">
        <w:rPr>
          <w:rFonts w:ascii="Verdana" w:hAnsi="Verdana" w:cs="Arial"/>
          <w:b/>
          <w:sz w:val="18"/>
          <w:szCs w:val="18"/>
        </w:rPr>
        <w:t>original</w:t>
      </w:r>
      <w:r w:rsidR="00181AAC" w:rsidRPr="00FB0138">
        <w:rPr>
          <w:rFonts w:ascii="Verdana" w:hAnsi="Verdana" w:cs="Arial"/>
          <w:b/>
          <w:sz w:val="18"/>
          <w:szCs w:val="18"/>
        </w:rPr>
        <w:t>.</w:t>
      </w:r>
    </w:p>
    <w:p w:rsidR="00F170A6" w:rsidRPr="00FB0138" w:rsidRDefault="00F170A6" w:rsidP="00F170A6">
      <w:pPr>
        <w:spacing w:line="276" w:lineRule="auto"/>
        <w:ind w:left="1419" w:hanging="711"/>
        <w:jc w:val="both"/>
        <w:rPr>
          <w:rFonts w:ascii="Verdana" w:hAnsi="Verdana" w:cs="Arial"/>
          <w:sz w:val="18"/>
          <w:szCs w:val="18"/>
        </w:rPr>
      </w:pPr>
    </w:p>
    <w:p w:rsidR="00F170A6" w:rsidRPr="00FB0138" w:rsidRDefault="00181AAC" w:rsidP="00F170A6">
      <w:pPr>
        <w:spacing w:line="276" w:lineRule="auto"/>
        <w:ind w:left="708"/>
        <w:jc w:val="both"/>
        <w:rPr>
          <w:rFonts w:ascii="Verdana" w:hAnsi="Verdana" w:cs="Arial"/>
          <w:sz w:val="18"/>
          <w:szCs w:val="18"/>
        </w:rPr>
      </w:pPr>
      <w:r w:rsidRPr="00FB0138">
        <w:rPr>
          <w:rFonts w:ascii="Verdana" w:hAnsi="Verdana" w:cs="Arial"/>
          <w:sz w:val="18"/>
          <w:szCs w:val="18"/>
        </w:rPr>
        <w:t>La</w:t>
      </w:r>
      <w:r w:rsidR="00F170A6" w:rsidRPr="00FB0138">
        <w:rPr>
          <w:rFonts w:ascii="Verdana" w:hAnsi="Verdana" w:cs="Arial"/>
          <w:sz w:val="18"/>
          <w:szCs w:val="18"/>
        </w:rPr>
        <w:t xml:space="preserve"> propuesta </w:t>
      </w:r>
      <w:r w:rsidRPr="00FB0138">
        <w:rPr>
          <w:rFonts w:ascii="Verdana" w:hAnsi="Verdana" w:cs="Arial"/>
          <w:sz w:val="18"/>
          <w:szCs w:val="18"/>
        </w:rPr>
        <w:t>podrá</w:t>
      </w:r>
      <w:r w:rsidR="00F170A6" w:rsidRPr="00FB0138">
        <w:rPr>
          <w:rFonts w:ascii="Verdana" w:hAnsi="Verdana" w:cs="Arial"/>
          <w:sz w:val="18"/>
          <w:szCs w:val="18"/>
        </w:rPr>
        <w:t xml:space="preserve"> </w:t>
      </w:r>
      <w:r w:rsidRPr="00FB0138">
        <w:rPr>
          <w:rFonts w:ascii="Verdana" w:hAnsi="Verdana" w:cs="Arial"/>
          <w:sz w:val="18"/>
          <w:szCs w:val="18"/>
        </w:rPr>
        <w:t xml:space="preserve">estar </w:t>
      </w:r>
      <w:r w:rsidR="00F170A6" w:rsidRPr="00FB0138">
        <w:rPr>
          <w:rFonts w:ascii="Verdana" w:hAnsi="Verdana" w:cs="Arial"/>
          <w:sz w:val="18"/>
          <w:szCs w:val="18"/>
        </w:rPr>
        <w:t xml:space="preserve"> escrit</w:t>
      </w:r>
      <w:r w:rsidRPr="00FB0138">
        <w:rPr>
          <w:rFonts w:ascii="Verdana" w:hAnsi="Verdana" w:cs="Arial"/>
          <w:sz w:val="18"/>
          <w:szCs w:val="18"/>
        </w:rPr>
        <w:t>a con tinta indeleble,</w:t>
      </w:r>
      <w:r w:rsidR="00F170A6" w:rsidRPr="00FB0138">
        <w:rPr>
          <w:rFonts w:ascii="Verdana" w:hAnsi="Verdana" w:cs="Arial"/>
          <w:sz w:val="18"/>
          <w:szCs w:val="18"/>
        </w:rPr>
        <w:t xml:space="preserve"> páginas numeradas, </w:t>
      </w:r>
      <w:r w:rsidR="00D462CC" w:rsidRPr="00FB0138">
        <w:rPr>
          <w:rFonts w:ascii="Verdana" w:hAnsi="Verdana" w:cs="Arial"/>
          <w:sz w:val="18"/>
          <w:szCs w:val="18"/>
        </w:rPr>
        <w:t xml:space="preserve">selladas, </w:t>
      </w:r>
      <w:r w:rsidR="00F170A6" w:rsidRPr="00FB0138">
        <w:rPr>
          <w:rFonts w:ascii="Verdana" w:hAnsi="Verdana" w:cs="Arial"/>
          <w:sz w:val="18"/>
          <w:szCs w:val="18"/>
        </w:rPr>
        <w:t>con excepción de la Ga</w:t>
      </w:r>
      <w:r w:rsidR="000B1DC6" w:rsidRPr="00FB0138">
        <w:rPr>
          <w:rFonts w:ascii="Verdana" w:hAnsi="Verdana" w:cs="Arial"/>
          <w:sz w:val="18"/>
          <w:szCs w:val="18"/>
        </w:rPr>
        <w:t xml:space="preserve">rantía de Seriedad de Propuesta, e </w:t>
      </w:r>
      <w:r w:rsidR="00F170A6" w:rsidRPr="00FB0138">
        <w:rPr>
          <w:rFonts w:ascii="Verdana" w:hAnsi="Verdana" w:cs="Arial"/>
          <w:sz w:val="18"/>
          <w:szCs w:val="18"/>
        </w:rPr>
        <w:t xml:space="preserve">incluir un índice </w:t>
      </w:r>
      <w:r w:rsidRPr="00FB0138">
        <w:rPr>
          <w:rFonts w:ascii="Verdana" w:hAnsi="Verdana" w:cs="Arial"/>
          <w:sz w:val="18"/>
          <w:szCs w:val="18"/>
        </w:rPr>
        <w:t>alfabético</w:t>
      </w:r>
      <w:r w:rsidR="00F170A6" w:rsidRPr="00FB0138">
        <w:rPr>
          <w:rFonts w:ascii="Verdana" w:hAnsi="Verdana" w:cs="Arial"/>
          <w:sz w:val="18"/>
          <w:szCs w:val="18"/>
        </w:rPr>
        <w:t xml:space="preserve">, que permita la rápida ubicación de los documentos presentados. </w:t>
      </w:r>
    </w:p>
    <w:p w:rsidR="00372DB7" w:rsidRPr="00FB0138" w:rsidRDefault="00372DB7" w:rsidP="00DB0E13">
      <w:pPr>
        <w:spacing w:line="276" w:lineRule="auto"/>
        <w:jc w:val="center"/>
        <w:rPr>
          <w:rFonts w:ascii="Verdana" w:hAnsi="Verdana" w:cs="Arial"/>
          <w:b/>
          <w:sz w:val="18"/>
          <w:szCs w:val="18"/>
        </w:rPr>
      </w:pPr>
    </w:p>
    <w:p w:rsidR="00DB0E13" w:rsidRPr="00FB0138" w:rsidRDefault="00DB0E13" w:rsidP="00DB0E13">
      <w:pPr>
        <w:spacing w:line="276" w:lineRule="auto"/>
        <w:jc w:val="center"/>
        <w:rPr>
          <w:rFonts w:ascii="Verdana" w:hAnsi="Verdana" w:cs="Arial"/>
          <w:b/>
          <w:sz w:val="18"/>
          <w:szCs w:val="18"/>
        </w:rPr>
      </w:pPr>
      <w:r w:rsidRPr="00FB0138">
        <w:rPr>
          <w:rFonts w:ascii="Verdana" w:hAnsi="Verdana" w:cs="Arial"/>
          <w:b/>
          <w:sz w:val="18"/>
          <w:szCs w:val="18"/>
        </w:rPr>
        <w:t>SECCIÓN III</w:t>
      </w:r>
    </w:p>
    <w:p w:rsidR="00DB0E13" w:rsidRPr="00FB0138" w:rsidRDefault="00DB0E13" w:rsidP="00DB0E13">
      <w:pPr>
        <w:spacing w:line="276" w:lineRule="auto"/>
        <w:jc w:val="center"/>
        <w:rPr>
          <w:rFonts w:ascii="Verdana" w:hAnsi="Verdana" w:cs="Arial"/>
          <w:sz w:val="18"/>
          <w:szCs w:val="18"/>
        </w:rPr>
      </w:pPr>
      <w:r w:rsidRPr="00FB0138">
        <w:rPr>
          <w:rFonts w:ascii="Verdana" w:hAnsi="Verdana" w:cs="Arial"/>
          <w:b/>
          <w:sz w:val="18"/>
          <w:szCs w:val="18"/>
        </w:rPr>
        <w:t>PRESENTACIÓN DE PROPUESTAS</w:t>
      </w:r>
    </w:p>
    <w:p w:rsidR="00DB0E13" w:rsidRPr="00FB0138" w:rsidRDefault="00DB0E13" w:rsidP="00DB0E13">
      <w:pPr>
        <w:spacing w:line="276" w:lineRule="auto"/>
        <w:rPr>
          <w:rFonts w:ascii="Verdana" w:hAnsi="Verdana" w:cs="Arial"/>
          <w:sz w:val="18"/>
          <w:szCs w:val="18"/>
        </w:rPr>
      </w:pPr>
    </w:p>
    <w:p w:rsidR="00DB0E13" w:rsidRPr="00FB0138" w:rsidRDefault="00DB0E13" w:rsidP="00801D98">
      <w:pPr>
        <w:numPr>
          <w:ilvl w:val="0"/>
          <w:numId w:val="36"/>
        </w:numPr>
        <w:spacing w:line="276" w:lineRule="auto"/>
        <w:ind w:hanging="720"/>
        <w:jc w:val="both"/>
        <w:rPr>
          <w:rFonts w:ascii="Verdana" w:hAnsi="Verdana" w:cs="Arial"/>
          <w:b/>
          <w:sz w:val="18"/>
          <w:szCs w:val="18"/>
        </w:rPr>
      </w:pPr>
      <w:r w:rsidRPr="00FB0138">
        <w:rPr>
          <w:rFonts w:ascii="Verdana" w:hAnsi="Verdana" w:cs="Arial"/>
          <w:b/>
          <w:sz w:val="18"/>
          <w:szCs w:val="18"/>
        </w:rPr>
        <w:t xml:space="preserve"> PRESENTACIÓN DE PROPUESTAS</w:t>
      </w:r>
    </w:p>
    <w:p w:rsidR="00DB0E13" w:rsidRPr="00FB0138" w:rsidRDefault="00DB0E13" w:rsidP="00DB0E13">
      <w:pPr>
        <w:spacing w:line="276" w:lineRule="auto"/>
        <w:ind w:left="2492"/>
        <w:jc w:val="both"/>
        <w:rPr>
          <w:rFonts w:ascii="Verdana" w:hAnsi="Verdana" w:cs="Arial"/>
          <w:sz w:val="18"/>
          <w:szCs w:val="18"/>
        </w:rPr>
      </w:pPr>
    </w:p>
    <w:p w:rsidR="00DB0E13" w:rsidRPr="00FB0138" w:rsidRDefault="00AA1BF6" w:rsidP="00DB0E13">
      <w:pPr>
        <w:spacing w:line="276" w:lineRule="auto"/>
        <w:ind w:left="1413" w:hanging="705"/>
        <w:jc w:val="both"/>
        <w:rPr>
          <w:rFonts w:ascii="Verdana" w:hAnsi="Verdana" w:cs="Arial"/>
          <w:b/>
          <w:sz w:val="18"/>
          <w:szCs w:val="18"/>
        </w:rPr>
      </w:pPr>
      <w:r w:rsidRPr="00FB0138">
        <w:rPr>
          <w:rFonts w:ascii="Verdana" w:hAnsi="Verdana" w:cs="Arial"/>
          <w:b/>
          <w:sz w:val="18"/>
          <w:szCs w:val="18"/>
        </w:rPr>
        <w:t>2</w:t>
      </w:r>
      <w:r w:rsidR="003011CC">
        <w:rPr>
          <w:rFonts w:ascii="Verdana" w:hAnsi="Verdana" w:cs="Arial"/>
          <w:b/>
          <w:sz w:val="18"/>
          <w:szCs w:val="18"/>
        </w:rPr>
        <w:t>0</w:t>
      </w:r>
      <w:r w:rsidRPr="00FB0138">
        <w:rPr>
          <w:rFonts w:ascii="Verdana" w:hAnsi="Verdana" w:cs="Arial"/>
          <w:b/>
          <w:sz w:val="18"/>
          <w:szCs w:val="18"/>
        </w:rPr>
        <w:t xml:space="preserve">.1 </w:t>
      </w:r>
      <w:r w:rsidR="00DB0E13" w:rsidRPr="00FB0138">
        <w:rPr>
          <w:rFonts w:ascii="Verdana" w:hAnsi="Verdana" w:cs="Arial"/>
          <w:b/>
          <w:sz w:val="18"/>
          <w:szCs w:val="18"/>
        </w:rPr>
        <w:t>Plazo y lugar de presentación</w:t>
      </w:r>
    </w:p>
    <w:p w:rsidR="00DB0E13" w:rsidRPr="00FB0138" w:rsidRDefault="00DB0E13" w:rsidP="00DB0E13">
      <w:pPr>
        <w:spacing w:line="276" w:lineRule="auto"/>
        <w:ind w:left="1413" w:hanging="705"/>
        <w:jc w:val="both"/>
        <w:rPr>
          <w:rFonts w:ascii="Verdana" w:hAnsi="Verdana" w:cs="Arial"/>
          <w:sz w:val="18"/>
          <w:szCs w:val="18"/>
        </w:rPr>
      </w:pPr>
    </w:p>
    <w:p w:rsidR="00F3270C" w:rsidRPr="00FB0138" w:rsidRDefault="00DB0E13" w:rsidP="00F3270C">
      <w:pPr>
        <w:spacing w:line="276" w:lineRule="auto"/>
        <w:ind w:left="644"/>
        <w:jc w:val="both"/>
        <w:rPr>
          <w:rFonts w:ascii="Verdana" w:hAnsi="Verdana" w:cs="Arial"/>
          <w:sz w:val="18"/>
          <w:szCs w:val="18"/>
        </w:rPr>
      </w:pPr>
      <w:r w:rsidRPr="00810B42">
        <w:rPr>
          <w:rFonts w:ascii="Verdana" w:hAnsi="Verdana" w:cs="Arial"/>
          <w:sz w:val="18"/>
          <w:szCs w:val="18"/>
        </w:rPr>
        <w:t>Las propuestas deberán ser presentadas en</w:t>
      </w:r>
      <w:r w:rsidR="005450A2">
        <w:rPr>
          <w:rFonts w:ascii="Verdana" w:hAnsi="Verdana" w:cs="Arial"/>
          <w:sz w:val="18"/>
          <w:szCs w:val="18"/>
        </w:rPr>
        <w:t xml:space="preserve"> lugar, fecha y hora establecida el cronograma de la convocatoria (</w:t>
      </w:r>
      <w:r w:rsidR="005450A2" w:rsidRPr="005450A2">
        <w:rPr>
          <w:rFonts w:ascii="Verdana" w:hAnsi="Verdana" w:cs="Arial"/>
          <w:sz w:val="18"/>
          <w:szCs w:val="18"/>
        </w:rPr>
        <w:t xml:space="preserve">Campo Ferial FEXPOCRUZ, Pabellón </w:t>
      </w:r>
      <w:proofErr w:type="spellStart"/>
      <w:r w:rsidR="005450A2" w:rsidRPr="005450A2">
        <w:rPr>
          <w:rFonts w:ascii="Verdana" w:hAnsi="Verdana" w:cs="Arial"/>
          <w:sz w:val="18"/>
          <w:szCs w:val="18"/>
        </w:rPr>
        <w:t>Guarayos</w:t>
      </w:r>
      <w:proofErr w:type="spellEnd"/>
      <w:r w:rsidR="005450A2" w:rsidRPr="005450A2">
        <w:rPr>
          <w:rFonts w:ascii="Verdana" w:hAnsi="Verdana" w:cs="Arial"/>
          <w:sz w:val="18"/>
          <w:szCs w:val="18"/>
        </w:rPr>
        <w:t>, STAND YPFB CASA MATRIZ, Av. Roca y Coronado s/n, Santa Cruz – Bolivia.)</w:t>
      </w:r>
    </w:p>
    <w:p w:rsidR="00DB0E13" w:rsidRPr="00FB0138" w:rsidRDefault="00DB0E13" w:rsidP="00DB0E13">
      <w:pPr>
        <w:spacing w:line="276" w:lineRule="auto"/>
        <w:ind w:left="708"/>
        <w:jc w:val="both"/>
        <w:rPr>
          <w:rFonts w:ascii="Verdana" w:hAnsi="Verdana" w:cs="Arial"/>
          <w:sz w:val="18"/>
          <w:szCs w:val="18"/>
        </w:rPr>
      </w:pPr>
    </w:p>
    <w:p w:rsidR="00DB0E13" w:rsidRDefault="00DB0E13" w:rsidP="00DB0E13">
      <w:pPr>
        <w:pStyle w:val="Prrafodelista"/>
        <w:spacing w:line="276" w:lineRule="auto"/>
        <w:ind w:left="708" w:firstLine="3"/>
        <w:jc w:val="both"/>
        <w:rPr>
          <w:rFonts w:ascii="Verdana" w:hAnsi="Verdana" w:cs="Arial"/>
          <w:sz w:val="18"/>
          <w:szCs w:val="18"/>
        </w:rPr>
      </w:pPr>
      <w:r w:rsidRPr="00FB0138">
        <w:rPr>
          <w:rFonts w:ascii="Verdana" w:hAnsi="Verdana" w:cs="Arial"/>
          <w:sz w:val="18"/>
          <w:szCs w:val="18"/>
        </w:rPr>
        <w:t>Las propuestas podrán ser entregadas en persona o por correo certificado (Courier),  en todos los casos el PROPONENTE es el responsable de que su propuesta sea presentada hasta la hora, fecha y lugar determinados en el cronograma del DBC.</w:t>
      </w:r>
    </w:p>
    <w:p w:rsidR="009F7501" w:rsidRDefault="009F7501" w:rsidP="00DB0E13">
      <w:pPr>
        <w:pStyle w:val="Prrafodelista"/>
        <w:spacing w:line="276" w:lineRule="auto"/>
        <w:ind w:left="708" w:firstLine="3"/>
        <w:jc w:val="both"/>
        <w:rPr>
          <w:rFonts w:ascii="Verdana" w:hAnsi="Verdana" w:cs="Arial"/>
          <w:sz w:val="18"/>
          <w:szCs w:val="18"/>
        </w:rPr>
      </w:pPr>
    </w:p>
    <w:p w:rsidR="00DB0E13" w:rsidRPr="00FB0138" w:rsidRDefault="00DB0E13" w:rsidP="00DB0E13">
      <w:pPr>
        <w:spacing w:line="276" w:lineRule="auto"/>
        <w:jc w:val="both"/>
        <w:rPr>
          <w:rFonts w:ascii="Verdana" w:hAnsi="Verdana" w:cs="Arial"/>
          <w:b/>
          <w:sz w:val="18"/>
          <w:szCs w:val="18"/>
        </w:rPr>
      </w:pPr>
      <w:r w:rsidRPr="00FB0138">
        <w:rPr>
          <w:rFonts w:ascii="Verdana" w:hAnsi="Verdana" w:cs="Arial"/>
          <w:sz w:val="18"/>
          <w:szCs w:val="18"/>
        </w:rPr>
        <w:tab/>
      </w:r>
      <w:r w:rsidR="00AA1BF6" w:rsidRPr="00FB0138">
        <w:rPr>
          <w:rFonts w:ascii="Verdana" w:hAnsi="Verdana" w:cs="Arial"/>
          <w:b/>
          <w:sz w:val="18"/>
          <w:szCs w:val="18"/>
        </w:rPr>
        <w:t>2</w:t>
      </w:r>
      <w:r w:rsidR="003011CC">
        <w:rPr>
          <w:rFonts w:ascii="Verdana" w:hAnsi="Verdana" w:cs="Arial"/>
          <w:b/>
          <w:sz w:val="18"/>
          <w:szCs w:val="18"/>
        </w:rPr>
        <w:t>0</w:t>
      </w:r>
      <w:r w:rsidR="00AA1BF6" w:rsidRPr="00FB0138">
        <w:rPr>
          <w:rFonts w:ascii="Verdana" w:hAnsi="Verdana" w:cs="Arial"/>
          <w:b/>
          <w:sz w:val="18"/>
          <w:szCs w:val="18"/>
        </w:rPr>
        <w:t xml:space="preserve">.2. </w:t>
      </w:r>
      <w:r w:rsidR="00437B7C" w:rsidRPr="00FB0138">
        <w:rPr>
          <w:rFonts w:ascii="Verdana" w:hAnsi="Verdana" w:cs="Arial"/>
          <w:b/>
          <w:sz w:val="18"/>
          <w:szCs w:val="18"/>
        </w:rPr>
        <w:t>Retiro</w:t>
      </w:r>
      <w:r w:rsidRPr="00FB0138">
        <w:rPr>
          <w:rFonts w:ascii="Verdana" w:hAnsi="Verdana" w:cs="Arial"/>
          <w:b/>
          <w:sz w:val="18"/>
          <w:szCs w:val="18"/>
        </w:rPr>
        <w:t xml:space="preserve"> de propuestas</w:t>
      </w:r>
    </w:p>
    <w:p w:rsidR="00DB0E13" w:rsidRPr="00FB0138" w:rsidRDefault="00DB0E13" w:rsidP="00DB0E13">
      <w:pPr>
        <w:spacing w:line="276" w:lineRule="auto"/>
        <w:jc w:val="both"/>
        <w:rPr>
          <w:rFonts w:ascii="Verdana" w:hAnsi="Verdana" w:cs="Arial"/>
          <w:sz w:val="18"/>
          <w:szCs w:val="18"/>
        </w:rPr>
      </w:pPr>
    </w:p>
    <w:p w:rsidR="00DB0E13" w:rsidRPr="00FB0138" w:rsidRDefault="00DB0E13" w:rsidP="00DB0E13">
      <w:pPr>
        <w:spacing w:line="276" w:lineRule="auto"/>
        <w:ind w:left="708"/>
        <w:jc w:val="both"/>
        <w:rPr>
          <w:rFonts w:ascii="Verdana" w:hAnsi="Verdana" w:cs="Arial"/>
          <w:sz w:val="18"/>
          <w:szCs w:val="18"/>
        </w:rPr>
      </w:pPr>
      <w:r w:rsidRPr="00FB0138">
        <w:rPr>
          <w:rFonts w:ascii="Verdana" w:hAnsi="Verdana" w:cs="Arial"/>
          <w:sz w:val="18"/>
          <w:szCs w:val="18"/>
        </w:rPr>
        <w:t xml:space="preserve">Las propuestas presentadas podrán  </w:t>
      </w:r>
      <w:r w:rsidR="00437B7C" w:rsidRPr="00FB0138">
        <w:rPr>
          <w:rFonts w:ascii="Verdana" w:hAnsi="Verdana" w:cs="Arial"/>
          <w:sz w:val="18"/>
          <w:szCs w:val="18"/>
        </w:rPr>
        <w:t xml:space="preserve">retirarse </w:t>
      </w:r>
      <w:r w:rsidRPr="00FB0138">
        <w:rPr>
          <w:rFonts w:ascii="Verdana" w:hAnsi="Verdana" w:cs="Arial"/>
          <w:sz w:val="18"/>
          <w:szCs w:val="18"/>
        </w:rPr>
        <w:t>antes del plazo límite establecido para el cierre de presentación de propuestas.</w:t>
      </w:r>
    </w:p>
    <w:p w:rsidR="00DB0E13" w:rsidRPr="00FB0138" w:rsidRDefault="00DB0E13" w:rsidP="00DB0E13">
      <w:pPr>
        <w:spacing w:line="276" w:lineRule="auto"/>
        <w:ind w:firstLine="708"/>
        <w:jc w:val="both"/>
        <w:rPr>
          <w:rFonts w:ascii="Verdana" w:hAnsi="Verdana" w:cs="Arial"/>
          <w:sz w:val="18"/>
          <w:szCs w:val="18"/>
        </w:rPr>
      </w:pPr>
    </w:p>
    <w:p w:rsidR="00DB0E13" w:rsidRPr="00FB0138" w:rsidRDefault="00DB0E13" w:rsidP="00DB0E13">
      <w:pPr>
        <w:spacing w:line="276" w:lineRule="auto"/>
        <w:ind w:left="708"/>
        <w:jc w:val="both"/>
        <w:rPr>
          <w:rFonts w:ascii="Verdana" w:hAnsi="Verdana" w:cs="Arial"/>
          <w:sz w:val="18"/>
          <w:szCs w:val="18"/>
        </w:rPr>
      </w:pPr>
      <w:r w:rsidRPr="00FB0138">
        <w:rPr>
          <w:rFonts w:ascii="Verdana" w:hAnsi="Verdana" w:cs="Arial"/>
          <w:sz w:val="18"/>
          <w:szCs w:val="18"/>
        </w:rPr>
        <w:t>Para este propósito el proponente</w:t>
      </w:r>
      <w:r w:rsidR="00B07975" w:rsidRPr="00FB0138">
        <w:rPr>
          <w:rFonts w:ascii="Verdana" w:hAnsi="Verdana" w:cs="Arial"/>
          <w:sz w:val="18"/>
          <w:szCs w:val="18"/>
        </w:rPr>
        <w:t xml:space="preserve"> que haya entregado su propuesta</w:t>
      </w:r>
      <w:r w:rsidRPr="00FB0138">
        <w:rPr>
          <w:rFonts w:ascii="Verdana" w:hAnsi="Verdana" w:cs="Arial"/>
          <w:sz w:val="18"/>
          <w:szCs w:val="18"/>
        </w:rPr>
        <w:t>, a través de su Representante Legal, deberá solicitar por escrito la devolución total de su propuesta, que será efectuada bajo constancia escrita y liberando de cualquier responsabilidad a Yacimientos Petrolíferos Fiscales Bolivianos.</w:t>
      </w:r>
    </w:p>
    <w:p w:rsidR="00DF4973" w:rsidRPr="00FB0138" w:rsidRDefault="00DB0E13" w:rsidP="009F7501">
      <w:pPr>
        <w:spacing w:line="276" w:lineRule="auto"/>
        <w:ind w:left="708"/>
        <w:jc w:val="both"/>
        <w:rPr>
          <w:rFonts w:ascii="Verdana" w:hAnsi="Verdana" w:cs="Arial"/>
          <w:b/>
          <w:sz w:val="18"/>
          <w:szCs w:val="18"/>
        </w:rPr>
      </w:pPr>
      <w:r w:rsidRPr="00FB0138">
        <w:rPr>
          <w:rFonts w:ascii="Verdana" w:hAnsi="Verdana" w:cs="Arial"/>
          <w:sz w:val="18"/>
          <w:szCs w:val="18"/>
        </w:rPr>
        <w:t xml:space="preserve"> </w:t>
      </w:r>
    </w:p>
    <w:p w:rsidR="00FB706D" w:rsidRPr="00FB0138" w:rsidRDefault="00FB706D" w:rsidP="00FB706D">
      <w:pPr>
        <w:jc w:val="center"/>
        <w:rPr>
          <w:rFonts w:ascii="Verdana" w:hAnsi="Verdana" w:cs="Arial"/>
          <w:b/>
          <w:sz w:val="18"/>
          <w:szCs w:val="18"/>
        </w:rPr>
      </w:pPr>
      <w:r w:rsidRPr="00FB0138">
        <w:rPr>
          <w:rFonts w:ascii="Verdana" w:hAnsi="Verdana" w:cs="Arial"/>
          <w:b/>
          <w:sz w:val="18"/>
          <w:szCs w:val="18"/>
        </w:rPr>
        <w:t>SECCIÓN IV</w:t>
      </w:r>
    </w:p>
    <w:p w:rsidR="00FB706D" w:rsidRPr="00FB0138" w:rsidRDefault="00037DD9" w:rsidP="00FB706D">
      <w:pPr>
        <w:spacing w:line="276" w:lineRule="auto"/>
        <w:jc w:val="center"/>
        <w:rPr>
          <w:rFonts w:ascii="Verdana" w:hAnsi="Verdana" w:cs="Arial"/>
          <w:sz w:val="18"/>
          <w:szCs w:val="18"/>
        </w:rPr>
      </w:pPr>
      <w:r>
        <w:rPr>
          <w:rFonts w:ascii="Verdana" w:hAnsi="Verdana" w:cs="Arial"/>
          <w:b/>
          <w:sz w:val="18"/>
          <w:szCs w:val="18"/>
        </w:rPr>
        <w:t xml:space="preserve">APERTURA, </w:t>
      </w:r>
      <w:r w:rsidR="00FB706D" w:rsidRPr="00FB0138">
        <w:rPr>
          <w:rFonts w:ascii="Verdana" w:hAnsi="Verdana" w:cs="Arial"/>
          <w:b/>
          <w:sz w:val="18"/>
          <w:szCs w:val="18"/>
        </w:rPr>
        <w:t>EVALUACIÓN, CONCERTACION Y ADJUDICACIÓN</w:t>
      </w:r>
    </w:p>
    <w:p w:rsidR="002F141C" w:rsidRDefault="00FB706D" w:rsidP="00F5785C">
      <w:pPr>
        <w:tabs>
          <w:tab w:val="left" w:pos="567"/>
        </w:tabs>
        <w:ind w:left="567"/>
        <w:jc w:val="both"/>
        <w:rPr>
          <w:rFonts w:ascii="Verdana" w:hAnsi="Verdana" w:cs="Arial"/>
          <w:b/>
          <w:sz w:val="18"/>
          <w:szCs w:val="18"/>
        </w:rPr>
      </w:pPr>
      <w:r w:rsidRPr="00FB0138">
        <w:rPr>
          <w:rFonts w:ascii="Verdana" w:hAnsi="Verdana" w:cs="Arial"/>
          <w:b/>
          <w:sz w:val="18"/>
          <w:szCs w:val="18"/>
        </w:rPr>
        <w:tab/>
        <w:t xml:space="preserve"> </w:t>
      </w:r>
    </w:p>
    <w:p w:rsidR="002F141C" w:rsidRPr="00FB0138" w:rsidRDefault="002F141C" w:rsidP="00801D98">
      <w:pPr>
        <w:numPr>
          <w:ilvl w:val="0"/>
          <w:numId w:val="36"/>
        </w:numPr>
        <w:spacing w:line="276" w:lineRule="auto"/>
        <w:ind w:hanging="720"/>
        <w:jc w:val="both"/>
        <w:rPr>
          <w:rFonts w:ascii="Verdana" w:hAnsi="Verdana" w:cs="Arial"/>
          <w:b/>
          <w:sz w:val="18"/>
          <w:szCs w:val="18"/>
        </w:rPr>
      </w:pPr>
      <w:r w:rsidRPr="00FB0138">
        <w:rPr>
          <w:rFonts w:ascii="Verdana" w:hAnsi="Verdana" w:cs="Arial"/>
          <w:b/>
          <w:sz w:val="18"/>
          <w:szCs w:val="18"/>
        </w:rPr>
        <w:t>APERTURA  DE PROPUESTAS</w:t>
      </w:r>
    </w:p>
    <w:p w:rsidR="002F141C" w:rsidRPr="00FB0138" w:rsidRDefault="002F141C" w:rsidP="002F141C">
      <w:pPr>
        <w:spacing w:line="276" w:lineRule="auto"/>
        <w:ind w:left="708"/>
        <w:rPr>
          <w:rFonts w:ascii="Verdana" w:hAnsi="Verdana" w:cs="Arial"/>
          <w:sz w:val="18"/>
          <w:szCs w:val="18"/>
        </w:rPr>
      </w:pPr>
    </w:p>
    <w:p w:rsidR="00037DD9" w:rsidRPr="00D04C83" w:rsidRDefault="00037DD9" w:rsidP="00037DD9">
      <w:pPr>
        <w:pStyle w:val="Prrafodelista"/>
        <w:ind w:left="709"/>
        <w:jc w:val="both"/>
        <w:rPr>
          <w:rFonts w:ascii="Verdana" w:hAnsi="Verdana" w:cs="Arial"/>
          <w:sz w:val="18"/>
          <w:szCs w:val="18"/>
        </w:rPr>
      </w:pPr>
      <w:r w:rsidRPr="00D04C83">
        <w:rPr>
          <w:rFonts w:ascii="Verdana" w:hAnsi="Verdana" w:cs="Arial"/>
          <w:sz w:val="18"/>
          <w:szCs w:val="18"/>
        </w:rPr>
        <w:t>La apertura de las propuestas será efectuada</w:t>
      </w:r>
      <w:r>
        <w:rPr>
          <w:rFonts w:ascii="Verdana" w:hAnsi="Verdana" w:cs="Arial"/>
          <w:sz w:val="18"/>
          <w:szCs w:val="18"/>
        </w:rPr>
        <w:t xml:space="preserve"> por el Comité de Habilitación</w:t>
      </w:r>
      <w:r w:rsidRPr="00D04C83">
        <w:rPr>
          <w:rFonts w:ascii="Verdana" w:hAnsi="Verdana" w:cs="Arial"/>
          <w:sz w:val="18"/>
          <w:szCs w:val="18"/>
        </w:rPr>
        <w:t xml:space="preserve">, inmediatamente después del cierre del plazo de presentación de propuestas, en la fecha, hora y lugar señalados en el presente DBC. </w:t>
      </w:r>
    </w:p>
    <w:p w:rsidR="00037DD9" w:rsidRPr="00D04C83" w:rsidRDefault="00037DD9" w:rsidP="00037DD9">
      <w:pPr>
        <w:ind w:left="709"/>
        <w:jc w:val="both"/>
        <w:rPr>
          <w:rFonts w:ascii="Verdana" w:hAnsi="Verdana" w:cs="Arial"/>
          <w:sz w:val="18"/>
          <w:szCs w:val="18"/>
        </w:rPr>
      </w:pPr>
      <w:r w:rsidRPr="00D04C83">
        <w:rPr>
          <w:rFonts w:ascii="Verdana" w:hAnsi="Verdana" w:cs="Arial"/>
          <w:sz w:val="18"/>
          <w:szCs w:val="18"/>
        </w:rPr>
        <w:tab/>
      </w:r>
    </w:p>
    <w:p w:rsidR="00037DD9" w:rsidRDefault="00037DD9" w:rsidP="00037DD9">
      <w:pPr>
        <w:ind w:left="709" w:firstLine="11"/>
        <w:jc w:val="both"/>
        <w:rPr>
          <w:rFonts w:ascii="Verdana" w:hAnsi="Verdana" w:cs="Arial"/>
          <w:sz w:val="18"/>
          <w:szCs w:val="18"/>
        </w:rPr>
      </w:pPr>
      <w:r w:rsidRPr="00D04C83">
        <w:rPr>
          <w:rFonts w:ascii="Verdana" w:hAnsi="Verdana" w:cs="Arial"/>
          <w:sz w:val="18"/>
          <w:szCs w:val="18"/>
        </w:rPr>
        <w:t>El acto se efectuará así se hubiese recibido una sola propuesta.</w:t>
      </w:r>
    </w:p>
    <w:p w:rsidR="00037DD9" w:rsidRDefault="00037DD9" w:rsidP="00037DD9">
      <w:pPr>
        <w:ind w:left="709" w:firstLine="11"/>
        <w:jc w:val="both"/>
        <w:rPr>
          <w:rFonts w:ascii="Verdana" w:hAnsi="Verdana" w:cs="Arial"/>
          <w:sz w:val="18"/>
          <w:szCs w:val="18"/>
        </w:rPr>
      </w:pPr>
    </w:p>
    <w:p w:rsidR="00037DD9" w:rsidRPr="00D04C83" w:rsidRDefault="00037DD9" w:rsidP="00037DD9">
      <w:pPr>
        <w:ind w:left="709" w:firstLine="11"/>
        <w:jc w:val="both"/>
        <w:rPr>
          <w:rFonts w:ascii="Verdana" w:hAnsi="Verdana" w:cs="Arial"/>
          <w:sz w:val="18"/>
          <w:szCs w:val="18"/>
        </w:rPr>
      </w:pPr>
      <w:r>
        <w:rPr>
          <w:rFonts w:ascii="Verdana" w:hAnsi="Verdana" w:cs="Arial"/>
          <w:sz w:val="18"/>
          <w:szCs w:val="18"/>
        </w:rPr>
        <w:t>En el Acto de Apertura se</w:t>
      </w:r>
      <w:r w:rsidRPr="00865073">
        <w:rPr>
          <w:rFonts w:ascii="Verdana" w:hAnsi="Verdana" w:cs="Arial"/>
          <w:sz w:val="18"/>
          <w:szCs w:val="18"/>
        </w:rPr>
        <w:t xml:space="preserve"> verifica</w:t>
      </w:r>
      <w:r>
        <w:rPr>
          <w:rFonts w:ascii="Verdana" w:hAnsi="Verdana" w:cs="Arial"/>
          <w:sz w:val="18"/>
          <w:szCs w:val="18"/>
        </w:rPr>
        <w:t>ra</w:t>
      </w:r>
      <w:r w:rsidRPr="00865073">
        <w:rPr>
          <w:rFonts w:ascii="Verdana" w:hAnsi="Verdana" w:cs="Arial"/>
          <w:sz w:val="18"/>
          <w:szCs w:val="18"/>
        </w:rPr>
        <w:t xml:space="preserve"> de presentación de documentos </w:t>
      </w:r>
      <w:r>
        <w:rPr>
          <w:rFonts w:ascii="Verdana" w:hAnsi="Verdana" w:cs="Arial"/>
          <w:sz w:val="18"/>
          <w:szCs w:val="18"/>
        </w:rPr>
        <w:t>solicitados en el presente DBC aplicando la metodología PRESENTE/NO PRESENTO.</w:t>
      </w:r>
    </w:p>
    <w:p w:rsidR="00037DD9" w:rsidRPr="00D04C83" w:rsidRDefault="00037DD9" w:rsidP="00037DD9">
      <w:pPr>
        <w:ind w:left="709" w:firstLine="11"/>
        <w:jc w:val="both"/>
        <w:rPr>
          <w:rFonts w:ascii="Verdana" w:hAnsi="Verdana" w:cs="Arial"/>
          <w:sz w:val="18"/>
          <w:szCs w:val="18"/>
        </w:rPr>
      </w:pPr>
    </w:p>
    <w:p w:rsidR="00037DD9" w:rsidRDefault="00037DD9" w:rsidP="00037DD9">
      <w:pPr>
        <w:ind w:left="709" w:firstLine="11"/>
        <w:jc w:val="both"/>
        <w:rPr>
          <w:rFonts w:ascii="Verdana" w:hAnsi="Verdana" w:cs="Arial"/>
          <w:sz w:val="18"/>
          <w:szCs w:val="18"/>
        </w:rPr>
      </w:pPr>
      <w:r w:rsidRPr="00D04C83">
        <w:rPr>
          <w:rFonts w:ascii="Verdana" w:hAnsi="Verdana" w:cs="Arial"/>
          <w:sz w:val="18"/>
          <w:szCs w:val="18"/>
        </w:rPr>
        <w:t>En caso de no existir propuestas se suspenderá este acto, con la recomendación de la declaratoria desierta de la contratación.</w:t>
      </w:r>
    </w:p>
    <w:p w:rsidR="00037DD9" w:rsidRDefault="00037DD9" w:rsidP="00037DD9">
      <w:pPr>
        <w:ind w:left="709" w:firstLine="11"/>
        <w:jc w:val="both"/>
        <w:rPr>
          <w:rFonts w:ascii="Verdana" w:hAnsi="Verdana" w:cs="Arial"/>
          <w:sz w:val="18"/>
          <w:szCs w:val="18"/>
        </w:rPr>
      </w:pPr>
    </w:p>
    <w:p w:rsidR="004E4CD0" w:rsidRDefault="003011CC" w:rsidP="004E4CD0">
      <w:pPr>
        <w:jc w:val="both"/>
        <w:rPr>
          <w:rFonts w:ascii="Verdana" w:hAnsi="Verdana" w:cs="Arial"/>
          <w:b/>
          <w:sz w:val="18"/>
          <w:szCs w:val="18"/>
        </w:rPr>
      </w:pPr>
      <w:r>
        <w:rPr>
          <w:rFonts w:ascii="Verdana" w:hAnsi="Verdana" w:cs="Arial"/>
          <w:b/>
          <w:sz w:val="18"/>
          <w:szCs w:val="18"/>
        </w:rPr>
        <w:t>22</w:t>
      </w:r>
      <w:r w:rsidR="004E4CD0" w:rsidRPr="00D04C83">
        <w:rPr>
          <w:rFonts w:ascii="Verdana" w:hAnsi="Verdana" w:cs="Arial"/>
          <w:b/>
          <w:sz w:val="18"/>
          <w:szCs w:val="18"/>
        </w:rPr>
        <w:t xml:space="preserve"> </w:t>
      </w:r>
      <w:r w:rsidR="004E4CD0" w:rsidRPr="00D04C83">
        <w:rPr>
          <w:rFonts w:ascii="Verdana" w:hAnsi="Verdana" w:cs="Arial"/>
          <w:b/>
          <w:sz w:val="18"/>
          <w:szCs w:val="18"/>
        </w:rPr>
        <w:tab/>
      </w:r>
      <w:r w:rsidR="004E4CD0">
        <w:rPr>
          <w:rFonts w:ascii="Verdana" w:hAnsi="Verdana" w:cs="Arial"/>
          <w:b/>
          <w:sz w:val="18"/>
          <w:szCs w:val="18"/>
        </w:rPr>
        <w:t>EVALUACION PRELIMINAR</w:t>
      </w:r>
    </w:p>
    <w:p w:rsidR="004E4CD0" w:rsidRDefault="004E4CD0" w:rsidP="004E4CD0">
      <w:pPr>
        <w:jc w:val="both"/>
        <w:rPr>
          <w:rFonts w:ascii="Verdana" w:hAnsi="Verdana" w:cs="Arial"/>
          <w:b/>
          <w:sz w:val="18"/>
          <w:szCs w:val="18"/>
        </w:rPr>
      </w:pPr>
    </w:p>
    <w:p w:rsidR="004E4CD0" w:rsidRDefault="004E4CD0" w:rsidP="004E4CD0">
      <w:pPr>
        <w:ind w:left="709"/>
        <w:jc w:val="both"/>
        <w:rPr>
          <w:rFonts w:ascii="Verdana" w:hAnsi="Verdana" w:cs="Arial"/>
          <w:sz w:val="18"/>
          <w:szCs w:val="18"/>
        </w:rPr>
      </w:pPr>
      <w:r>
        <w:rPr>
          <w:rFonts w:ascii="Verdana" w:hAnsi="Verdana" w:cs="Arial"/>
          <w:sz w:val="18"/>
          <w:szCs w:val="18"/>
        </w:rPr>
        <w:t>E</w:t>
      </w:r>
      <w:r w:rsidRPr="00865073">
        <w:rPr>
          <w:rFonts w:ascii="Verdana" w:hAnsi="Verdana" w:cs="Arial"/>
          <w:sz w:val="18"/>
          <w:szCs w:val="18"/>
        </w:rPr>
        <w:t>L Comi</w:t>
      </w:r>
      <w:r>
        <w:rPr>
          <w:rFonts w:ascii="Verdana" w:hAnsi="Verdana" w:cs="Arial"/>
          <w:sz w:val="18"/>
          <w:szCs w:val="18"/>
        </w:rPr>
        <w:t>té</w:t>
      </w:r>
      <w:r w:rsidRPr="00865073">
        <w:rPr>
          <w:rFonts w:ascii="Verdana" w:hAnsi="Verdana" w:cs="Arial"/>
          <w:sz w:val="18"/>
          <w:szCs w:val="18"/>
        </w:rPr>
        <w:t xml:space="preserve"> de </w:t>
      </w:r>
      <w:r>
        <w:rPr>
          <w:rFonts w:ascii="Verdana" w:hAnsi="Verdana" w:cs="Arial"/>
          <w:sz w:val="18"/>
          <w:szCs w:val="18"/>
        </w:rPr>
        <w:t>Habilitación</w:t>
      </w:r>
      <w:r w:rsidRPr="00865073">
        <w:rPr>
          <w:rFonts w:ascii="Verdana" w:hAnsi="Verdana" w:cs="Arial"/>
          <w:sz w:val="18"/>
          <w:szCs w:val="18"/>
        </w:rPr>
        <w:t xml:space="preserve">, en sesión reservada y según la verificación de presentación de documentos del Acto de Apertura, determinará si las propuestas continúan o se </w:t>
      </w:r>
      <w:r>
        <w:rPr>
          <w:rFonts w:ascii="Verdana" w:hAnsi="Verdana" w:cs="Arial"/>
          <w:sz w:val="18"/>
          <w:szCs w:val="18"/>
        </w:rPr>
        <w:t>rechazan.</w:t>
      </w:r>
    </w:p>
    <w:p w:rsidR="003835E3" w:rsidRDefault="003835E3" w:rsidP="004E4CD0">
      <w:pPr>
        <w:ind w:left="709"/>
        <w:jc w:val="both"/>
        <w:rPr>
          <w:rFonts w:ascii="Verdana" w:hAnsi="Verdana" w:cs="Arial"/>
          <w:sz w:val="18"/>
          <w:szCs w:val="18"/>
        </w:rPr>
      </w:pPr>
    </w:p>
    <w:p w:rsidR="003835E3" w:rsidRDefault="003835E3" w:rsidP="004E4CD0">
      <w:pPr>
        <w:ind w:left="709"/>
        <w:jc w:val="both"/>
        <w:rPr>
          <w:rFonts w:ascii="Verdana" w:hAnsi="Verdana" w:cs="Arial"/>
          <w:b/>
          <w:sz w:val="18"/>
          <w:szCs w:val="18"/>
        </w:rPr>
      </w:pPr>
    </w:p>
    <w:p w:rsidR="004E4CD0" w:rsidRDefault="004E4CD0" w:rsidP="00F5785C">
      <w:pPr>
        <w:tabs>
          <w:tab w:val="left" w:pos="567"/>
        </w:tabs>
        <w:ind w:left="567"/>
        <w:jc w:val="both"/>
        <w:rPr>
          <w:rFonts w:ascii="Verdana" w:hAnsi="Verdana" w:cs="Arial"/>
          <w:b/>
          <w:sz w:val="18"/>
          <w:szCs w:val="18"/>
        </w:rPr>
      </w:pPr>
    </w:p>
    <w:p w:rsidR="004E4CD0" w:rsidRDefault="003011CC" w:rsidP="004E4CD0">
      <w:pPr>
        <w:jc w:val="both"/>
        <w:rPr>
          <w:rFonts w:ascii="Verdana" w:hAnsi="Verdana" w:cs="Arial"/>
          <w:b/>
          <w:sz w:val="18"/>
          <w:szCs w:val="18"/>
        </w:rPr>
      </w:pPr>
      <w:r>
        <w:rPr>
          <w:rFonts w:ascii="Verdana" w:hAnsi="Verdana" w:cs="Arial"/>
          <w:b/>
          <w:sz w:val="18"/>
          <w:szCs w:val="18"/>
        </w:rPr>
        <w:lastRenderedPageBreak/>
        <w:t>23</w:t>
      </w:r>
      <w:r w:rsidR="004E4CD0">
        <w:rPr>
          <w:rFonts w:ascii="Verdana" w:hAnsi="Verdana" w:cs="Arial"/>
          <w:b/>
          <w:sz w:val="18"/>
          <w:szCs w:val="18"/>
        </w:rPr>
        <w:t xml:space="preserve"> </w:t>
      </w:r>
      <w:r w:rsidR="004E4CD0">
        <w:rPr>
          <w:rFonts w:ascii="Verdana" w:hAnsi="Verdana" w:cs="Arial"/>
          <w:b/>
          <w:sz w:val="18"/>
          <w:szCs w:val="18"/>
        </w:rPr>
        <w:tab/>
        <w:t>EVALUACION</w:t>
      </w:r>
      <w:r w:rsidR="004E4CD0" w:rsidRPr="00B00916">
        <w:rPr>
          <w:rFonts w:ascii="Verdana" w:hAnsi="Verdana" w:cs="Arial"/>
          <w:b/>
          <w:sz w:val="18"/>
          <w:szCs w:val="18"/>
        </w:rPr>
        <w:t xml:space="preserve"> </w:t>
      </w:r>
      <w:r w:rsidR="004E4CD0">
        <w:rPr>
          <w:rFonts w:ascii="Verdana" w:hAnsi="Verdana" w:cs="Arial"/>
          <w:b/>
          <w:sz w:val="18"/>
          <w:szCs w:val="18"/>
        </w:rPr>
        <w:t>ADMINISTRATIVA Y LEGAL</w:t>
      </w:r>
    </w:p>
    <w:p w:rsidR="004E4CD0" w:rsidRDefault="004E4CD0" w:rsidP="004E4CD0">
      <w:pPr>
        <w:jc w:val="both"/>
        <w:rPr>
          <w:rFonts w:ascii="Verdana" w:hAnsi="Verdana" w:cs="Arial"/>
          <w:b/>
          <w:sz w:val="18"/>
          <w:szCs w:val="18"/>
        </w:rPr>
      </w:pPr>
    </w:p>
    <w:p w:rsidR="004E4CD0" w:rsidRPr="006A0CE7" w:rsidRDefault="004E4CD0" w:rsidP="004E4CD0">
      <w:pPr>
        <w:ind w:left="709"/>
        <w:jc w:val="both"/>
        <w:rPr>
          <w:rFonts w:ascii="Verdana" w:hAnsi="Verdana"/>
          <w:b/>
          <w:sz w:val="18"/>
          <w:szCs w:val="18"/>
        </w:rPr>
      </w:pPr>
      <w:r w:rsidRPr="006A0CE7">
        <w:rPr>
          <w:rFonts w:ascii="Verdana" w:hAnsi="Verdana"/>
          <w:b/>
          <w:sz w:val="18"/>
          <w:szCs w:val="18"/>
        </w:rPr>
        <w:t>PRIMERA ETAPA DE EVALUACION</w:t>
      </w:r>
    </w:p>
    <w:p w:rsidR="004E4CD0" w:rsidRPr="006A0CE7" w:rsidRDefault="004E4CD0" w:rsidP="004E4CD0">
      <w:pPr>
        <w:ind w:left="709"/>
        <w:jc w:val="both"/>
        <w:rPr>
          <w:rFonts w:ascii="Verdana" w:hAnsi="Verdana"/>
          <w:b/>
          <w:sz w:val="18"/>
          <w:szCs w:val="18"/>
        </w:rPr>
      </w:pPr>
    </w:p>
    <w:p w:rsidR="004E4CD0" w:rsidRDefault="004E4CD0" w:rsidP="004E4CD0">
      <w:pPr>
        <w:ind w:left="709"/>
        <w:jc w:val="both"/>
        <w:rPr>
          <w:rFonts w:ascii="Verdana" w:hAnsi="Verdana" w:cs="Arial"/>
          <w:sz w:val="18"/>
          <w:szCs w:val="18"/>
        </w:rPr>
      </w:pPr>
      <w:r>
        <w:rPr>
          <w:rFonts w:ascii="Verdana" w:hAnsi="Verdana" w:cs="Arial"/>
          <w:sz w:val="18"/>
          <w:szCs w:val="18"/>
        </w:rPr>
        <w:t xml:space="preserve">El Comité de Habilitación </w:t>
      </w:r>
      <w:r w:rsidRPr="00D04C83">
        <w:rPr>
          <w:rFonts w:ascii="Verdana" w:hAnsi="Verdana" w:cs="Arial"/>
          <w:sz w:val="18"/>
          <w:szCs w:val="18"/>
        </w:rPr>
        <w:t xml:space="preserve">verificará que las propuestas contengan la documentación requerida y que los Formularios presentados estén debidamente llenados y firmados consignando los términos CUMPLE/NO CUMPLE, para su </w:t>
      </w:r>
      <w:r>
        <w:rPr>
          <w:rFonts w:ascii="Verdana" w:hAnsi="Verdana" w:cs="Arial"/>
          <w:sz w:val="18"/>
          <w:szCs w:val="18"/>
        </w:rPr>
        <w:t xml:space="preserve">habilitación o </w:t>
      </w:r>
      <w:r w:rsidRPr="00D04C83">
        <w:rPr>
          <w:rFonts w:ascii="Verdana" w:hAnsi="Verdana" w:cs="Arial"/>
          <w:sz w:val="18"/>
          <w:szCs w:val="18"/>
        </w:rPr>
        <w:t>descalificación.</w:t>
      </w:r>
    </w:p>
    <w:p w:rsidR="004E4CD0" w:rsidRDefault="004E4CD0" w:rsidP="004E4CD0">
      <w:pPr>
        <w:ind w:left="708"/>
        <w:jc w:val="both"/>
        <w:rPr>
          <w:rFonts w:ascii="Verdana" w:hAnsi="Verdana" w:cs="Arial"/>
          <w:sz w:val="18"/>
          <w:szCs w:val="18"/>
        </w:rPr>
      </w:pPr>
    </w:p>
    <w:p w:rsidR="004E4CD0" w:rsidRPr="00D04C83" w:rsidRDefault="003011CC" w:rsidP="004E4CD0">
      <w:pPr>
        <w:jc w:val="both"/>
        <w:rPr>
          <w:rFonts w:ascii="Verdana" w:hAnsi="Verdana" w:cs="Arial"/>
          <w:b/>
          <w:sz w:val="18"/>
          <w:szCs w:val="18"/>
        </w:rPr>
      </w:pPr>
      <w:r>
        <w:rPr>
          <w:rFonts w:ascii="Verdana" w:hAnsi="Verdana" w:cs="Arial"/>
          <w:b/>
          <w:sz w:val="18"/>
          <w:szCs w:val="18"/>
        </w:rPr>
        <w:t>24</w:t>
      </w:r>
      <w:r w:rsidR="004E4CD0" w:rsidRPr="00D04C83">
        <w:rPr>
          <w:rFonts w:ascii="Verdana" w:hAnsi="Verdana" w:cs="Arial"/>
          <w:b/>
          <w:sz w:val="18"/>
          <w:szCs w:val="18"/>
        </w:rPr>
        <w:t xml:space="preserve">   </w:t>
      </w:r>
      <w:r w:rsidR="004E4CD0" w:rsidRPr="00D04C83">
        <w:rPr>
          <w:rFonts w:ascii="Verdana" w:hAnsi="Verdana" w:cs="Arial"/>
          <w:b/>
          <w:sz w:val="18"/>
          <w:szCs w:val="18"/>
        </w:rPr>
        <w:tab/>
        <w:t xml:space="preserve">INFORME DE </w:t>
      </w:r>
      <w:r w:rsidR="004E4CD0">
        <w:rPr>
          <w:rFonts w:ascii="Verdana" w:hAnsi="Verdana" w:cs="Arial"/>
          <w:b/>
          <w:sz w:val="18"/>
          <w:szCs w:val="18"/>
        </w:rPr>
        <w:t>HABILITACION</w:t>
      </w:r>
    </w:p>
    <w:p w:rsidR="004E4CD0" w:rsidRPr="00D04C83" w:rsidRDefault="004E4CD0" w:rsidP="004E4CD0">
      <w:pPr>
        <w:ind w:left="708"/>
        <w:jc w:val="both"/>
        <w:rPr>
          <w:rFonts w:ascii="Verdana" w:hAnsi="Verdana" w:cs="Arial"/>
          <w:sz w:val="18"/>
          <w:szCs w:val="18"/>
        </w:rPr>
      </w:pPr>
    </w:p>
    <w:p w:rsidR="004E4CD0" w:rsidRPr="00D04C83" w:rsidRDefault="004E4CD0" w:rsidP="004E4CD0">
      <w:pPr>
        <w:ind w:left="709"/>
        <w:jc w:val="both"/>
        <w:rPr>
          <w:rFonts w:ascii="Verdana" w:hAnsi="Verdana" w:cs="Arial"/>
          <w:sz w:val="18"/>
          <w:szCs w:val="18"/>
        </w:rPr>
      </w:pPr>
      <w:r w:rsidRPr="00D04C83">
        <w:rPr>
          <w:rFonts w:ascii="Verdana" w:hAnsi="Verdana" w:cs="Arial"/>
          <w:sz w:val="18"/>
          <w:szCs w:val="18"/>
        </w:rPr>
        <w:t xml:space="preserve">De acuerdo al reglamento del D.S. </w:t>
      </w:r>
      <w:r w:rsidR="006619C9">
        <w:rPr>
          <w:rFonts w:ascii="Verdana" w:hAnsi="Verdana" w:cs="Arial"/>
          <w:sz w:val="18"/>
          <w:szCs w:val="18"/>
        </w:rPr>
        <w:t>224</w:t>
      </w:r>
      <w:r>
        <w:rPr>
          <w:rFonts w:ascii="Verdana" w:hAnsi="Verdana" w:cs="Arial"/>
          <w:sz w:val="18"/>
          <w:szCs w:val="18"/>
        </w:rPr>
        <w:t>, el Comité de Habilitación</w:t>
      </w:r>
      <w:r w:rsidRPr="00D04C83">
        <w:rPr>
          <w:rFonts w:ascii="Verdana" w:hAnsi="Verdana" w:cs="Arial"/>
          <w:sz w:val="18"/>
          <w:szCs w:val="18"/>
        </w:rPr>
        <w:t xml:space="preserve"> elevará un informe al </w:t>
      </w:r>
      <w:r w:rsidR="00DA0332">
        <w:rPr>
          <w:rFonts w:ascii="Verdana" w:hAnsi="Verdana" w:cs="Arial"/>
          <w:sz w:val="18"/>
          <w:szCs w:val="18"/>
        </w:rPr>
        <w:t>A</w:t>
      </w:r>
      <w:r w:rsidRPr="00D04C83">
        <w:rPr>
          <w:rFonts w:ascii="Verdana" w:hAnsi="Verdana" w:cs="Arial"/>
          <w:sz w:val="18"/>
          <w:szCs w:val="18"/>
        </w:rPr>
        <w:t>R</w:t>
      </w:r>
      <w:r w:rsidR="00DA0332">
        <w:rPr>
          <w:rFonts w:ascii="Verdana" w:hAnsi="Verdana" w:cs="Arial"/>
          <w:sz w:val="18"/>
          <w:szCs w:val="18"/>
        </w:rPr>
        <w:t>P</w:t>
      </w:r>
      <w:r w:rsidRPr="00D04C83">
        <w:rPr>
          <w:rFonts w:ascii="Verdana" w:hAnsi="Verdana" w:cs="Arial"/>
          <w:sz w:val="18"/>
          <w:szCs w:val="18"/>
        </w:rPr>
        <w:t>C recomendando:</w:t>
      </w:r>
    </w:p>
    <w:p w:rsidR="004E4CD0" w:rsidRPr="00D04C83" w:rsidRDefault="004E4CD0" w:rsidP="004E4CD0">
      <w:pPr>
        <w:ind w:left="708"/>
        <w:jc w:val="both"/>
        <w:rPr>
          <w:rFonts w:ascii="Verdana" w:hAnsi="Verdana" w:cs="Arial"/>
          <w:sz w:val="18"/>
          <w:szCs w:val="18"/>
        </w:rPr>
      </w:pPr>
    </w:p>
    <w:p w:rsidR="004E4CD0" w:rsidRPr="00D04C83" w:rsidRDefault="004E4CD0" w:rsidP="00801D98">
      <w:pPr>
        <w:numPr>
          <w:ilvl w:val="0"/>
          <w:numId w:val="29"/>
        </w:numPr>
        <w:jc w:val="both"/>
        <w:rPr>
          <w:rFonts w:ascii="Verdana" w:hAnsi="Verdana" w:cs="Arial"/>
          <w:sz w:val="18"/>
          <w:szCs w:val="18"/>
        </w:rPr>
      </w:pPr>
      <w:r>
        <w:rPr>
          <w:rFonts w:ascii="Verdana" w:hAnsi="Verdana" w:cs="Arial"/>
          <w:sz w:val="18"/>
          <w:szCs w:val="18"/>
        </w:rPr>
        <w:t>Habilitar a las empresas proponentes para la Etapa de Evaluación</w:t>
      </w:r>
    </w:p>
    <w:p w:rsidR="004E4CD0" w:rsidRPr="00D04C83" w:rsidRDefault="004E4CD0" w:rsidP="00801D98">
      <w:pPr>
        <w:numPr>
          <w:ilvl w:val="0"/>
          <w:numId w:val="29"/>
        </w:numPr>
        <w:jc w:val="both"/>
        <w:rPr>
          <w:rFonts w:ascii="Verdana" w:hAnsi="Verdana" w:cs="Arial"/>
          <w:sz w:val="18"/>
          <w:szCs w:val="18"/>
        </w:rPr>
      </w:pPr>
      <w:r w:rsidRPr="00D04C83">
        <w:rPr>
          <w:rFonts w:ascii="Verdana" w:hAnsi="Verdana" w:cs="Arial"/>
          <w:sz w:val="18"/>
          <w:szCs w:val="18"/>
        </w:rPr>
        <w:t>Declarar Desierto el proceso de contratación.</w:t>
      </w:r>
    </w:p>
    <w:p w:rsidR="004E4CD0" w:rsidRPr="00D04C83" w:rsidRDefault="004E4CD0" w:rsidP="004E4CD0">
      <w:pPr>
        <w:jc w:val="both"/>
        <w:rPr>
          <w:rFonts w:ascii="Verdana" w:hAnsi="Verdana" w:cs="Arial"/>
          <w:sz w:val="18"/>
          <w:szCs w:val="18"/>
        </w:rPr>
      </w:pPr>
    </w:p>
    <w:p w:rsidR="004E4CD0" w:rsidRDefault="004E4CD0" w:rsidP="004E4CD0">
      <w:pPr>
        <w:ind w:left="708"/>
        <w:jc w:val="both"/>
        <w:rPr>
          <w:rFonts w:ascii="Verdana" w:hAnsi="Verdana" w:cs="Arial"/>
          <w:sz w:val="18"/>
          <w:szCs w:val="18"/>
        </w:rPr>
      </w:pPr>
      <w:r w:rsidRPr="00D04C83">
        <w:rPr>
          <w:rFonts w:ascii="Verdana" w:hAnsi="Verdana" w:cs="Arial"/>
          <w:sz w:val="18"/>
          <w:szCs w:val="18"/>
        </w:rPr>
        <w:t xml:space="preserve">El </w:t>
      </w:r>
      <w:r w:rsidR="00DA0332">
        <w:rPr>
          <w:rFonts w:ascii="Verdana" w:hAnsi="Verdana" w:cs="Arial"/>
          <w:sz w:val="18"/>
          <w:szCs w:val="18"/>
        </w:rPr>
        <w:t>A</w:t>
      </w:r>
      <w:r w:rsidRPr="00D04C83">
        <w:rPr>
          <w:rFonts w:ascii="Verdana" w:hAnsi="Verdana" w:cs="Arial"/>
          <w:sz w:val="18"/>
          <w:szCs w:val="18"/>
        </w:rPr>
        <w:t>R</w:t>
      </w:r>
      <w:r w:rsidR="00DA0332">
        <w:rPr>
          <w:rFonts w:ascii="Verdana" w:hAnsi="Verdana" w:cs="Arial"/>
          <w:sz w:val="18"/>
          <w:szCs w:val="18"/>
        </w:rPr>
        <w:t>P</w:t>
      </w:r>
      <w:r w:rsidRPr="00D04C83">
        <w:rPr>
          <w:rFonts w:ascii="Verdana" w:hAnsi="Verdana" w:cs="Arial"/>
          <w:sz w:val="18"/>
          <w:szCs w:val="18"/>
        </w:rPr>
        <w:t xml:space="preserve">C, en base a la recomendación emitida en el informe de </w:t>
      </w:r>
      <w:r>
        <w:rPr>
          <w:rFonts w:ascii="Verdana" w:hAnsi="Verdana" w:cs="Arial"/>
          <w:sz w:val="18"/>
          <w:szCs w:val="18"/>
        </w:rPr>
        <w:t>habilitación</w:t>
      </w:r>
      <w:r w:rsidRPr="00D04C83">
        <w:rPr>
          <w:rFonts w:ascii="Verdana" w:hAnsi="Verdana" w:cs="Arial"/>
          <w:sz w:val="18"/>
          <w:szCs w:val="18"/>
        </w:rPr>
        <w:t xml:space="preserve">, decidirá: </w:t>
      </w:r>
      <w:r>
        <w:rPr>
          <w:rFonts w:ascii="Verdana" w:hAnsi="Verdana" w:cs="Arial"/>
          <w:sz w:val="18"/>
          <w:szCs w:val="18"/>
        </w:rPr>
        <w:t>continuar el proceso o</w:t>
      </w:r>
      <w:r w:rsidRPr="00D04C83">
        <w:rPr>
          <w:rFonts w:ascii="Verdana" w:hAnsi="Verdana" w:cs="Arial"/>
          <w:sz w:val="18"/>
          <w:szCs w:val="18"/>
        </w:rPr>
        <w:t xml:space="preserve"> Declarar Desierto el proceso</w:t>
      </w:r>
      <w:r>
        <w:rPr>
          <w:rFonts w:ascii="Verdana" w:hAnsi="Verdana" w:cs="Arial"/>
          <w:sz w:val="18"/>
          <w:szCs w:val="18"/>
        </w:rPr>
        <w:t xml:space="preserve"> de contratación</w:t>
      </w:r>
      <w:r w:rsidRPr="00D04C83">
        <w:rPr>
          <w:rFonts w:ascii="Verdana" w:hAnsi="Verdana" w:cs="Arial"/>
          <w:sz w:val="18"/>
          <w:szCs w:val="18"/>
        </w:rPr>
        <w:t>.</w:t>
      </w:r>
    </w:p>
    <w:p w:rsidR="004E4CD0" w:rsidRDefault="004E4CD0" w:rsidP="004E4CD0">
      <w:pPr>
        <w:ind w:left="708"/>
        <w:jc w:val="both"/>
        <w:rPr>
          <w:rFonts w:ascii="Verdana" w:hAnsi="Verdana" w:cs="Arial"/>
          <w:sz w:val="18"/>
          <w:szCs w:val="18"/>
        </w:rPr>
      </w:pPr>
    </w:p>
    <w:p w:rsidR="004E4CD0" w:rsidRDefault="004E4CD0" w:rsidP="004E4CD0">
      <w:pPr>
        <w:ind w:left="708"/>
        <w:jc w:val="both"/>
        <w:rPr>
          <w:rFonts w:ascii="Verdana" w:hAnsi="Verdana" w:cs="Arial"/>
          <w:sz w:val="18"/>
          <w:szCs w:val="18"/>
        </w:rPr>
      </w:pPr>
    </w:p>
    <w:p w:rsidR="004E4CD0" w:rsidRDefault="004E4CD0" w:rsidP="004E4CD0">
      <w:pPr>
        <w:jc w:val="both"/>
        <w:rPr>
          <w:rFonts w:ascii="Verdana" w:hAnsi="Verdana" w:cs="Arial"/>
          <w:sz w:val="18"/>
          <w:szCs w:val="18"/>
        </w:rPr>
      </w:pPr>
      <w:r>
        <w:rPr>
          <w:rFonts w:ascii="Verdana" w:hAnsi="Verdana" w:cs="Arial"/>
          <w:b/>
          <w:sz w:val="18"/>
          <w:szCs w:val="18"/>
        </w:rPr>
        <w:t>2</w:t>
      </w:r>
      <w:r w:rsidR="003011CC">
        <w:rPr>
          <w:rFonts w:ascii="Verdana" w:hAnsi="Verdana" w:cs="Arial"/>
          <w:b/>
          <w:sz w:val="18"/>
          <w:szCs w:val="18"/>
        </w:rPr>
        <w:t>5</w:t>
      </w:r>
      <w:r w:rsidRPr="00D04C83">
        <w:rPr>
          <w:rFonts w:ascii="Verdana" w:hAnsi="Verdana" w:cs="Arial"/>
          <w:b/>
          <w:sz w:val="18"/>
          <w:szCs w:val="18"/>
        </w:rPr>
        <w:t xml:space="preserve"> </w:t>
      </w:r>
      <w:r w:rsidRPr="00D04C83">
        <w:rPr>
          <w:rFonts w:ascii="Verdana" w:hAnsi="Verdana" w:cs="Arial"/>
          <w:b/>
          <w:sz w:val="18"/>
          <w:szCs w:val="18"/>
        </w:rPr>
        <w:tab/>
        <w:t xml:space="preserve">EVALUACION </w:t>
      </w:r>
      <w:r>
        <w:rPr>
          <w:rFonts w:ascii="Verdana" w:hAnsi="Verdana" w:cs="Arial"/>
          <w:b/>
          <w:sz w:val="18"/>
          <w:szCs w:val="18"/>
        </w:rPr>
        <w:t xml:space="preserve"> ECONOMICA Y TECNICA</w:t>
      </w:r>
    </w:p>
    <w:p w:rsidR="004E4CD0" w:rsidRDefault="004E4CD0" w:rsidP="004E4CD0">
      <w:pPr>
        <w:ind w:left="709"/>
        <w:jc w:val="both"/>
        <w:rPr>
          <w:rFonts w:ascii="Verdana" w:hAnsi="Verdana"/>
          <w:b/>
          <w:sz w:val="18"/>
          <w:szCs w:val="18"/>
        </w:rPr>
      </w:pPr>
    </w:p>
    <w:p w:rsidR="004E4CD0" w:rsidRPr="00462564" w:rsidRDefault="004E4CD0" w:rsidP="004E4CD0">
      <w:pPr>
        <w:ind w:left="709"/>
        <w:jc w:val="both"/>
        <w:rPr>
          <w:rFonts w:ascii="Verdana" w:hAnsi="Verdana"/>
          <w:b/>
          <w:sz w:val="18"/>
          <w:szCs w:val="18"/>
        </w:rPr>
      </w:pPr>
      <w:r w:rsidRPr="00462564">
        <w:rPr>
          <w:rFonts w:ascii="Verdana" w:hAnsi="Verdana"/>
          <w:b/>
          <w:sz w:val="18"/>
          <w:szCs w:val="18"/>
        </w:rPr>
        <w:t>SEGUNDA ETAPA DE EVALUACION</w:t>
      </w:r>
    </w:p>
    <w:p w:rsidR="004E4CD0" w:rsidRPr="00462564" w:rsidRDefault="004E4CD0" w:rsidP="004E4CD0">
      <w:pPr>
        <w:ind w:left="709"/>
        <w:jc w:val="both"/>
        <w:rPr>
          <w:rFonts w:ascii="Verdana" w:hAnsi="Verdana" w:cs="Arial"/>
          <w:sz w:val="18"/>
          <w:szCs w:val="18"/>
        </w:rPr>
      </w:pPr>
    </w:p>
    <w:p w:rsidR="004E4CD0" w:rsidRPr="00462564" w:rsidRDefault="004E4CD0" w:rsidP="004E4CD0">
      <w:pPr>
        <w:ind w:left="709"/>
        <w:jc w:val="both"/>
        <w:rPr>
          <w:rFonts w:ascii="Verdana" w:hAnsi="Verdana" w:cs="Arial"/>
          <w:sz w:val="18"/>
          <w:szCs w:val="18"/>
        </w:rPr>
      </w:pPr>
      <w:r>
        <w:rPr>
          <w:rFonts w:ascii="Verdana" w:hAnsi="Verdana"/>
          <w:sz w:val="18"/>
          <w:szCs w:val="18"/>
        </w:rPr>
        <w:t>El Comité de Evaluación</w:t>
      </w:r>
      <w:r w:rsidRPr="00D04C83">
        <w:rPr>
          <w:rFonts w:ascii="Verdana" w:hAnsi="Verdana"/>
          <w:sz w:val="18"/>
          <w:szCs w:val="18"/>
        </w:rPr>
        <w:t xml:space="preserve">  </w:t>
      </w:r>
      <w:r w:rsidRPr="00D04C83">
        <w:rPr>
          <w:rFonts w:ascii="Verdana" w:hAnsi="Verdana" w:cs="Arial"/>
          <w:sz w:val="18"/>
          <w:szCs w:val="18"/>
        </w:rPr>
        <w:t>procederá a la evaluación de todas las propuestas económicas presentadas con el precio igual o más bajo respecto al Precio Referencial, aplicando el método de Comparación de Propuestas Económicas.</w:t>
      </w:r>
    </w:p>
    <w:p w:rsidR="004E4CD0" w:rsidRPr="00F4471D" w:rsidRDefault="004E4CD0" w:rsidP="004E4CD0">
      <w:pPr>
        <w:ind w:left="708"/>
        <w:jc w:val="both"/>
        <w:rPr>
          <w:rFonts w:ascii="Verdana" w:hAnsi="Verdana" w:cs="Arial"/>
          <w:sz w:val="18"/>
          <w:szCs w:val="18"/>
          <w:highlight w:val="cyan"/>
        </w:rPr>
      </w:pPr>
    </w:p>
    <w:p w:rsidR="004E4CD0" w:rsidRPr="00462564" w:rsidRDefault="004E4CD0" w:rsidP="004E4CD0">
      <w:pPr>
        <w:tabs>
          <w:tab w:val="left" w:pos="1134"/>
        </w:tabs>
        <w:ind w:left="709"/>
        <w:jc w:val="both"/>
        <w:rPr>
          <w:rFonts w:ascii="Verdana" w:hAnsi="Verdana" w:cs="Arial"/>
          <w:sz w:val="18"/>
          <w:szCs w:val="18"/>
        </w:rPr>
      </w:pPr>
      <w:r w:rsidRPr="00462564">
        <w:rPr>
          <w:rFonts w:ascii="Verdana" w:hAnsi="Verdana" w:cs="Arial"/>
          <w:sz w:val="18"/>
          <w:szCs w:val="18"/>
        </w:rPr>
        <w:t xml:space="preserve">Las propuestas económicas que estén habilitadas se </w:t>
      </w:r>
      <w:r w:rsidR="00E636A1" w:rsidRPr="00462564">
        <w:rPr>
          <w:rFonts w:ascii="Verdana" w:hAnsi="Verdana" w:cs="Arial"/>
          <w:sz w:val="18"/>
          <w:szCs w:val="18"/>
        </w:rPr>
        <w:t>sujetarán</w:t>
      </w:r>
      <w:r w:rsidRPr="00462564">
        <w:rPr>
          <w:rFonts w:ascii="Verdana" w:hAnsi="Verdana" w:cs="Arial"/>
          <w:sz w:val="18"/>
          <w:szCs w:val="18"/>
        </w:rPr>
        <w:t xml:space="preserve"> a la revisión del Formulario B-1.</w:t>
      </w:r>
    </w:p>
    <w:p w:rsidR="004E4CD0" w:rsidRPr="00F4471D" w:rsidRDefault="004E4CD0" w:rsidP="004E4CD0">
      <w:pPr>
        <w:tabs>
          <w:tab w:val="left" w:pos="1134"/>
        </w:tabs>
        <w:ind w:left="709"/>
        <w:jc w:val="both"/>
        <w:rPr>
          <w:rFonts w:ascii="Verdana" w:hAnsi="Verdana" w:cs="Arial"/>
          <w:sz w:val="18"/>
          <w:szCs w:val="18"/>
          <w:highlight w:val="cyan"/>
        </w:rPr>
      </w:pPr>
    </w:p>
    <w:p w:rsidR="004E4CD0" w:rsidRPr="00462564" w:rsidRDefault="004E4CD0" w:rsidP="004E4CD0">
      <w:pPr>
        <w:tabs>
          <w:tab w:val="left" w:pos="1134"/>
        </w:tabs>
        <w:ind w:left="709"/>
        <w:jc w:val="both"/>
        <w:rPr>
          <w:rFonts w:ascii="Verdana" w:hAnsi="Verdana" w:cs="Arial"/>
          <w:sz w:val="18"/>
          <w:szCs w:val="18"/>
        </w:rPr>
      </w:pPr>
      <w:r w:rsidRPr="00462564">
        <w:rPr>
          <w:rFonts w:ascii="Verdana" w:hAnsi="Verdana" w:cs="Arial"/>
          <w:sz w:val="18"/>
          <w:szCs w:val="18"/>
        </w:rPr>
        <w:t>Se procederá a la revisión aritmética de los valores expresados en el Formulario B-1.</w:t>
      </w:r>
    </w:p>
    <w:p w:rsidR="004E4CD0" w:rsidRPr="00F4471D" w:rsidRDefault="004E4CD0" w:rsidP="004E4CD0">
      <w:pPr>
        <w:tabs>
          <w:tab w:val="left" w:pos="1134"/>
        </w:tabs>
        <w:ind w:left="709"/>
        <w:jc w:val="both"/>
        <w:rPr>
          <w:rFonts w:ascii="Verdana" w:hAnsi="Verdana" w:cs="Arial"/>
          <w:sz w:val="18"/>
          <w:szCs w:val="18"/>
          <w:highlight w:val="cyan"/>
        </w:rPr>
      </w:pPr>
    </w:p>
    <w:p w:rsidR="004E4CD0" w:rsidRPr="00462564" w:rsidRDefault="004E4CD0" w:rsidP="004E4CD0">
      <w:pPr>
        <w:tabs>
          <w:tab w:val="left" w:pos="1134"/>
        </w:tabs>
        <w:ind w:left="709"/>
        <w:jc w:val="both"/>
        <w:rPr>
          <w:rFonts w:ascii="Verdana" w:hAnsi="Verdana" w:cs="Arial"/>
          <w:b/>
          <w:sz w:val="18"/>
          <w:szCs w:val="18"/>
        </w:rPr>
      </w:pPr>
      <w:r w:rsidRPr="00462564">
        <w:rPr>
          <w:rFonts w:ascii="Verdana" w:hAnsi="Verdana" w:cs="Arial"/>
          <w:sz w:val="18"/>
          <w:szCs w:val="18"/>
        </w:rPr>
        <w:t xml:space="preserve">De no observarse errores aritméticos, </w:t>
      </w:r>
      <w:r w:rsidRPr="00462564">
        <w:rPr>
          <w:rFonts w:ascii="Verdana" w:hAnsi="Verdana" w:cs="Arial"/>
          <w:b/>
          <w:sz w:val="18"/>
          <w:szCs w:val="18"/>
        </w:rPr>
        <w:t>las propuestas se habilitaran para la siguiente etapa de evaluación.</w:t>
      </w:r>
    </w:p>
    <w:p w:rsidR="004E4CD0" w:rsidRPr="00462564" w:rsidRDefault="004E4CD0" w:rsidP="004E4CD0">
      <w:pPr>
        <w:tabs>
          <w:tab w:val="left" w:pos="1134"/>
        </w:tabs>
        <w:ind w:left="709"/>
        <w:jc w:val="both"/>
        <w:rPr>
          <w:rFonts w:ascii="Verdana" w:hAnsi="Verdana" w:cs="Arial"/>
          <w:sz w:val="18"/>
          <w:szCs w:val="18"/>
        </w:rPr>
      </w:pPr>
    </w:p>
    <w:p w:rsidR="004E4CD0" w:rsidRPr="00462564" w:rsidRDefault="004E4CD0" w:rsidP="004E4CD0">
      <w:pPr>
        <w:tabs>
          <w:tab w:val="left" w:pos="1134"/>
        </w:tabs>
        <w:ind w:left="709"/>
        <w:jc w:val="both"/>
        <w:rPr>
          <w:rFonts w:ascii="Verdana" w:hAnsi="Verdana" w:cs="Arial"/>
          <w:sz w:val="18"/>
          <w:szCs w:val="18"/>
        </w:rPr>
      </w:pPr>
      <w:r w:rsidRPr="00462564">
        <w:rPr>
          <w:rFonts w:ascii="Verdana" w:hAnsi="Verdana" w:cs="Arial"/>
          <w:sz w:val="18"/>
          <w:szCs w:val="18"/>
        </w:rPr>
        <w:t>En caso de evidenciarse errores aritméticos se corregirán de la siguiente manera:</w:t>
      </w:r>
    </w:p>
    <w:p w:rsidR="004E4CD0" w:rsidRPr="00462564" w:rsidRDefault="004E4CD0" w:rsidP="004E4CD0">
      <w:pPr>
        <w:tabs>
          <w:tab w:val="left" w:pos="1134"/>
        </w:tabs>
        <w:ind w:left="709"/>
        <w:jc w:val="both"/>
        <w:rPr>
          <w:rFonts w:ascii="Verdana" w:hAnsi="Verdana" w:cs="Arial"/>
          <w:sz w:val="18"/>
          <w:szCs w:val="18"/>
        </w:rPr>
      </w:pPr>
    </w:p>
    <w:p w:rsidR="004E4CD0" w:rsidRPr="00462564" w:rsidRDefault="004E4CD0" w:rsidP="004E4CD0">
      <w:pPr>
        <w:tabs>
          <w:tab w:val="left" w:pos="1134"/>
        </w:tabs>
        <w:ind w:left="1134" w:hanging="425"/>
        <w:jc w:val="both"/>
        <w:rPr>
          <w:rFonts w:ascii="Verdana" w:hAnsi="Verdana" w:cs="Arial"/>
          <w:sz w:val="18"/>
          <w:szCs w:val="18"/>
        </w:rPr>
      </w:pPr>
      <w:r w:rsidRPr="00462564">
        <w:rPr>
          <w:rFonts w:ascii="Verdana" w:hAnsi="Verdana" w:cs="Arial"/>
          <w:sz w:val="18"/>
          <w:szCs w:val="18"/>
        </w:rPr>
        <w:t>a)</w:t>
      </w:r>
      <w:r w:rsidRPr="00462564">
        <w:rPr>
          <w:rFonts w:ascii="Verdana" w:hAnsi="Verdana" w:cs="Arial"/>
          <w:sz w:val="18"/>
          <w:szCs w:val="18"/>
        </w:rPr>
        <w:tab/>
        <w:t>Cuando haya una discrepancia entre los montos indicados en numeral y literal, prevalecerá el literal.</w:t>
      </w:r>
    </w:p>
    <w:p w:rsidR="004E4CD0" w:rsidRPr="00F4471D" w:rsidRDefault="004E4CD0" w:rsidP="004E4CD0">
      <w:pPr>
        <w:tabs>
          <w:tab w:val="left" w:pos="1134"/>
        </w:tabs>
        <w:ind w:left="1134" w:hanging="425"/>
        <w:jc w:val="both"/>
        <w:rPr>
          <w:rFonts w:ascii="Verdana" w:hAnsi="Verdana" w:cs="Arial"/>
          <w:sz w:val="18"/>
          <w:szCs w:val="18"/>
          <w:highlight w:val="cyan"/>
        </w:rPr>
      </w:pPr>
    </w:p>
    <w:p w:rsidR="004E4CD0" w:rsidRPr="00462564" w:rsidRDefault="004E4CD0" w:rsidP="004E4CD0">
      <w:pPr>
        <w:tabs>
          <w:tab w:val="left" w:pos="1134"/>
        </w:tabs>
        <w:ind w:left="1134" w:hanging="425"/>
        <w:jc w:val="both"/>
        <w:rPr>
          <w:rFonts w:ascii="Verdana" w:hAnsi="Verdana" w:cs="Arial"/>
          <w:sz w:val="18"/>
          <w:szCs w:val="18"/>
        </w:rPr>
      </w:pPr>
      <w:r w:rsidRPr="00462564">
        <w:rPr>
          <w:rFonts w:ascii="Verdana" w:hAnsi="Verdana" w:cs="Arial"/>
          <w:sz w:val="18"/>
          <w:szCs w:val="18"/>
        </w:rPr>
        <w:t>b)</w:t>
      </w:r>
      <w:r w:rsidRPr="00462564">
        <w:rPr>
          <w:rFonts w:ascii="Verdana" w:hAnsi="Verdana" w:cs="Arial"/>
          <w:sz w:val="18"/>
          <w:szCs w:val="18"/>
        </w:rPr>
        <w:tab/>
        <w:t>Cuando haya diferencia entre el precio unitario señalado en el Formulario B-1  y el total de un ítem que se haya obtenido multiplicando el precio unitario por la cantidad de unidades, prevalecerá el precio unitario cotizado.</w:t>
      </w:r>
    </w:p>
    <w:p w:rsidR="004E4CD0" w:rsidRPr="00F4471D" w:rsidRDefault="004E4CD0" w:rsidP="004E4CD0">
      <w:pPr>
        <w:tabs>
          <w:tab w:val="left" w:pos="1134"/>
        </w:tabs>
        <w:ind w:left="1134" w:hanging="425"/>
        <w:jc w:val="both"/>
        <w:rPr>
          <w:rFonts w:ascii="Verdana" w:hAnsi="Verdana" w:cs="Arial"/>
          <w:sz w:val="18"/>
          <w:szCs w:val="18"/>
          <w:highlight w:val="cyan"/>
        </w:rPr>
      </w:pPr>
    </w:p>
    <w:p w:rsidR="004E4CD0" w:rsidRPr="00F4471D" w:rsidRDefault="004E4CD0" w:rsidP="004E4CD0">
      <w:pPr>
        <w:tabs>
          <w:tab w:val="left" w:pos="1134"/>
        </w:tabs>
        <w:ind w:left="1134" w:hanging="425"/>
        <w:jc w:val="both"/>
        <w:rPr>
          <w:rFonts w:ascii="Verdana" w:hAnsi="Verdana" w:cs="Arial"/>
          <w:b/>
          <w:sz w:val="18"/>
          <w:szCs w:val="18"/>
          <w:highlight w:val="cyan"/>
        </w:rPr>
      </w:pPr>
      <w:r w:rsidRPr="00462564">
        <w:rPr>
          <w:rFonts w:ascii="Verdana" w:hAnsi="Verdana" w:cs="Arial"/>
          <w:sz w:val="18"/>
          <w:szCs w:val="18"/>
        </w:rPr>
        <w:t>c)</w:t>
      </w:r>
      <w:r w:rsidRPr="00462564">
        <w:rPr>
          <w:rFonts w:ascii="Verdana" w:hAnsi="Verdana" w:cs="Arial"/>
          <w:sz w:val="18"/>
          <w:szCs w:val="18"/>
        </w:rPr>
        <w:tab/>
        <w:t xml:space="preserve">Si se establece una diferencia superior al dos por ciento (2 %) entre el monto leído de la propuesta y el monto obtenido de la revisión aritmética, la propuesta será </w:t>
      </w:r>
      <w:r w:rsidRPr="00462564">
        <w:rPr>
          <w:rFonts w:ascii="Verdana" w:hAnsi="Verdana" w:cs="Arial"/>
          <w:b/>
          <w:sz w:val="18"/>
          <w:szCs w:val="18"/>
        </w:rPr>
        <w:t xml:space="preserve">descalificada. </w:t>
      </w:r>
    </w:p>
    <w:p w:rsidR="004E4CD0" w:rsidRPr="00F4471D" w:rsidRDefault="004E4CD0" w:rsidP="004E4CD0">
      <w:pPr>
        <w:tabs>
          <w:tab w:val="left" w:pos="1134"/>
        </w:tabs>
        <w:ind w:left="1134" w:hanging="425"/>
        <w:jc w:val="both"/>
        <w:rPr>
          <w:rFonts w:ascii="Verdana" w:hAnsi="Verdana" w:cs="Arial"/>
          <w:sz w:val="18"/>
          <w:szCs w:val="18"/>
          <w:highlight w:val="cyan"/>
        </w:rPr>
      </w:pPr>
    </w:p>
    <w:p w:rsidR="004E4CD0" w:rsidRPr="00462564" w:rsidRDefault="004E4CD0" w:rsidP="004E4CD0">
      <w:pPr>
        <w:tabs>
          <w:tab w:val="left" w:pos="1134"/>
        </w:tabs>
        <w:ind w:left="1134" w:hanging="425"/>
        <w:jc w:val="both"/>
        <w:rPr>
          <w:rFonts w:ascii="Verdana" w:hAnsi="Verdana" w:cs="Arial"/>
          <w:sz w:val="18"/>
          <w:szCs w:val="18"/>
        </w:rPr>
      </w:pPr>
      <w:r w:rsidRPr="00462564">
        <w:rPr>
          <w:rFonts w:ascii="Verdana" w:hAnsi="Verdana" w:cs="Arial"/>
          <w:sz w:val="18"/>
          <w:szCs w:val="18"/>
        </w:rPr>
        <w:t>d)</w:t>
      </w:r>
      <w:r w:rsidRPr="00462564">
        <w:rPr>
          <w:rFonts w:ascii="Verdana" w:hAnsi="Verdana" w:cs="Arial"/>
          <w:sz w:val="18"/>
          <w:szCs w:val="18"/>
        </w:rPr>
        <w:tab/>
        <w:t xml:space="preserve">Cuando la diferencia sea menor al dos por ciento sea positiva o negativa (2%), se adoptará el monto real obtenido en la revisión aritmética del formulario B-1  como el </w:t>
      </w:r>
      <w:r w:rsidRPr="00462564">
        <w:rPr>
          <w:rFonts w:ascii="Verdana" w:hAnsi="Verdana" w:cs="Arial"/>
          <w:b/>
          <w:sz w:val="18"/>
          <w:szCs w:val="18"/>
        </w:rPr>
        <w:t>monto de la propuesta.</w:t>
      </w:r>
    </w:p>
    <w:p w:rsidR="004E4CD0" w:rsidRDefault="004E4CD0" w:rsidP="004E4CD0">
      <w:pPr>
        <w:ind w:left="709"/>
        <w:jc w:val="both"/>
        <w:rPr>
          <w:rFonts w:ascii="Verdana" w:hAnsi="Verdana"/>
          <w:sz w:val="18"/>
          <w:szCs w:val="18"/>
        </w:rPr>
      </w:pPr>
    </w:p>
    <w:p w:rsidR="004E4CD0" w:rsidRDefault="004E4CD0" w:rsidP="004E4CD0">
      <w:pPr>
        <w:pStyle w:val="Prrafodelista"/>
        <w:ind w:left="0" w:firstLine="708"/>
        <w:jc w:val="both"/>
        <w:rPr>
          <w:rFonts w:ascii="Verdana" w:hAnsi="Verdana" w:cs="Arial"/>
          <w:sz w:val="18"/>
          <w:szCs w:val="18"/>
        </w:rPr>
      </w:pPr>
      <w:r w:rsidRPr="00285876">
        <w:rPr>
          <w:rFonts w:ascii="Verdana" w:hAnsi="Verdana" w:cs="Arial"/>
          <w:b/>
          <w:sz w:val="18"/>
          <w:szCs w:val="18"/>
        </w:rPr>
        <w:t>TER</w:t>
      </w:r>
      <w:r>
        <w:rPr>
          <w:rFonts w:ascii="Verdana" w:hAnsi="Verdana" w:cs="Arial"/>
          <w:b/>
          <w:sz w:val="18"/>
          <w:szCs w:val="18"/>
        </w:rPr>
        <w:t>C</w:t>
      </w:r>
      <w:r w:rsidRPr="00285876">
        <w:rPr>
          <w:rFonts w:ascii="Verdana" w:hAnsi="Verdana" w:cs="Arial"/>
          <w:b/>
          <w:sz w:val="18"/>
          <w:szCs w:val="18"/>
        </w:rPr>
        <w:t>ERA ETAPA DE EVALUACION</w:t>
      </w:r>
    </w:p>
    <w:p w:rsidR="004E4CD0" w:rsidRDefault="004E4CD0" w:rsidP="004E4CD0">
      <w:pPr>
        <w:pStyle w:val="Prrafodelista"/>
        <w:ind w:left="0" w:firstLine="708"/>
        <w:jc w:val="both"/>
        <w:rPr>
          <w:rFonts w:ascii="Verdana" w:hAnsi="Verdana" w:cs="Arial"/>
          <w:sz w:val="18"/>
          <w:szCs w:val="18"/>
        </w:rPr>
      </w:pPr>
    </w:p>
    <w:p w:rsidR="004E4CD0" w:rsidRDefault="004E4CD0" w:rsidP="004E4CD0">
      <w:pPr>
        <w:pStyle w:val="Prrafodelista"/>
        <w:jc w:val="both"/>
        <w:rPr>
          <w:rFonts w:ascii="Verdana" w:hAnsi="Verdana" w:cs="Arial"/>
          <w:sz w:val="18"/>
          <w:szCs w:val="18"/>
        </w:rPr>
      </w:pPr>
      <w:r>
        <w:rPr>
          <w:rFonts w:ascii="Verdana" w:hAnsi="Verdana" w:cs="Arial"/>
          <w:sz w:val="18"/>
          <w:szCs w:val="18"/>
        </w:rPr>
        <w:t>El Comité de Evaluación</w:t>
      </w:r>
      <w:r w:rsidRPr="00D04C83">
        <w:rPr>
          <w:rFonts w:ascii="Verdana" w:hAnsi="Verdana" w:cs="Arial"/>
          <w:sz w:val="18"/>
          <w:szCs w:val="18"/>
        </w:rPr>
        <w:t xml:space="preserve"> realizará </w:t>
      </w:r>
      <w:smartTag w:uri="urn:schemas-microsoft-com:office:smarttags" w:element="PersonName">
        <w:smartTagPr>
          <w:attr w:name="ProductID" w:val="la Evaluación"/>
        </w:smartTagPr>
        <w:r w:rsidRPr="00D04C83">
          <w:rPr>
            <w:rFonts w:ascii="Verdana" w:hAnsi="Verdana" w:cs="Arial"/>
            <w:sz w:val="18"/>
            <w:szCs w:val="18"/>
          </w:rPr>
          <w:t>la Evaluación</w:t>
        </w:r>
      </w:smartTag>
      <w:r w:rsidRPr="00D04C83">
        <w:rPr>
          <w:rFonts w:ascii="Verdana" w:hAnsi="Verdana" w:cs="Arial"/>
          <w:sz w:val="18"/>
          <w:szCs w:val="18"/>
        </w:rPr>
        <w:t xml:space="preserve"> de la propuesta técnica</w:t>
      </w:r>
      <w:r>
        <w:rPr>
          <w:rFonts w:ascii="Verdana" w:hAnsi="Verdana" w:cs="Arial"/>
          <w:sz w:val="18"/>
          <w:szCs w:val="18"/>
        </w:rPr>
        <w:t xml:space="preserve"> de acuerdo a las condiciones y requisitos solicitados en las Especificaciones Técnicas, aplicando la metodología CUMPLE/NO CUMPLE.</w:t>
      </w:r>
    </w:p>
    <w:p w:rsidR="003835E3" w:rsidRDefault="003835E3" w:rsidP="004E4CD0">
      <w:pPr>
        <w:pStyle w:val="Prrafodelista"/>
        <w:jc w:val="both"/>
        <w:rPr>
          <w:rFonts w:ascii="Verdana" w:hAnsi="Verdana" w:cs="Arial"/>
          <w:sz w:val="18"/>
          <w:szCs w:val="18"/>
        </w:rPr>
      </w:pPr>
    </w:p>
    <w:p w:rsidR="004E4CD0" w:rsidRDefault="004E4CD0" w:rsidP="004E4CD0">
      <w:pPr>
        <w:ind w:firstLine="600"/>
        <w:jc w:val="both"/>
        <w:rPr>
          <w:rFonts w:ascii="Verdana" w:hAnsi="Verdana" w:cs="Arial"/>
          <w:sz w:val="18"/>
          <w:szCs w:val="18"/>
        </w:rPr>
      </w:pPr>
    </w:p>
    <w:p w:rsidR="004E4CD0" w:rsidRPr="00794069" w:rsidRDefault="003011CC" w:rsidP="004E4CD0">
      <w:pPr>
        <w:jc w:val="both"/>
        <w:rPr>
          <w:rFonts w:ascii="Verdana" w:hAnsi="Verdana" w:cs="Arial"/>
          <w:b/>
          <w:sz w:val="18"/>
          <w:szCs w:val="18"/>
        </w:rPr>
      </w:pPr>
      <w:r>
        <w:rPr>
          <w:rFonts w:ascii="Verdana" w:hAnsi="Verdana" w:cs="Arial"/>
          <w:b/>
          <w:sz w:val="18"/>
          <w:szCs w:val="18"/>
        </w:rPr>
        <w:t>26</w:t>
      </w:r>
      <w:r w:rsidR="004E4CD0">
        <w:rPr>
          <w:rFonts w:ascii="Verdana" w:hAnsi="Verdana" w:cs="Arial"/>
          <w:b/>
          <w:sz w:val="18"/>
          <w:szCs w:val="18"/>
        </w:rPr>
        <w:t xml:space="preserve">   </w:t>
      </w:r>
      <w:r w:rsidR="004E4CD0">
        <w:rPr>
          <w:rFonts w:ascii="Verdana" w:hAnsi="Verdana" w:cs="Arial"/>
          <w:b/>
          <w:sz w:val="18"/>
          <w:szCs w:val="18"/>
        </w:rPr>
        <w:tab/>
      </w:r>
      <w:r w:rsidR="004E4CD0" w:rsidRPr="00794069">
        <w:rPr>
          <w:rFonts w:ascii="Verdana" w:hAnsi="Verdana" w:cs="Arial"/>
          <w:b/>
          <w:sz w:val="18"/>
          <w:szCs w:val="18"/>
        </w:rPr>
        <w:t>INFORME DE RECOMENDACION</w:t>
      </w:r>
    </w:p>
    <w:p w:rsidR="004E4CD0" w:rsidRDefault="004E4CD0" w:rsidP="004E4CD0">
      <w:pPr>
        <w:ind w:left="708"/>
        <w:jc w:val="both"/>
        <w:rPr>
          <w:rFonts w:ascii="Verdana" w:hAnsi="Verdana" w:cs="Arial"/>
          <w:sz w:val="18"/>
          <w:szCs w:val="18"/>
        </w:rPr>
      </w:pPr>
    </w:p>
    <w:p w:rsidR="004E4CD0" w:rsidRPr="00D04C83" w:rsidRDefault="004E4CD0" w:rsidP="004E4CD0">
      <w:pPr>
        <w:ind w:left="709"/>
        <w:jc w:val="both"/>
        <w:rPr>
          <w:rFonts w:ascii="Verdana" w:hAnsi="Verdana" w:cs="Arial"/>
          <w:sz w:val="18"/>
          <w:szCs w:val="18"/>
        </w:rPr>
      </w:pPr>
      <w:r w:rsidRPr="00D04C83">
        <w:rPr>
          <w:rFonts w:ascii="Verdana" w:hAnsi="Verdana" w:cs="Arial"/>
          <w:sz w:val="18"/>
          <w:szCs w:val="18"/>
        </w:rPr>
        <w:t xml:space="preserve">De acuerdo al reglamento del D.S. </w:t>
      </w:r>
      <w:r w:rsidR="006619C9">
        <w:rPr>
          <w:rFonts w:ascii="Verdana" w:hAnsi="Verdana" w:cs="Arial"/>
          <w:sz w:val="18"/>
          <w:szCs w:val="18"/>
        </w:rPr>
        <w:t>224</w:t>
      </w:r>
      <w:r>
        <w:rPr>
          <w:rFonts w:ascii="Verdana" w:hAnsi="Verdana" w:cs="Arial"/>
          <w:sz w:val="18"/>
          <w:szCs w:val="18"/>
        </w:rPr>
        <w:t>, el Comité de Evaluación</w:t>
      </w:r>
      <w:r w:rsidRPr="00D04C83">
        <w:rPr>
          <w:rFonts w:ascii="Verdana" w:hAnsi="Verdana" w:cs="Arial"/>
          <w:sz w:val="18"/>
          <w:szCs w:val="18"/>
        </w:rPr>
        <w:t xml:space="preserve"> elevará un informe al </w:t>
      </w:r>
      <w:r w:rsidR="006619C9">
        <w:rPr>
          <w:rFonts w:ascii="Verdana" w:hAnsi="Verdana" w:cs="Arial"/>
          <w:sz w:val="18"/>
          <w:szCs w:val="18"/>
        </w:rPr>
        <w:t>A</w:t>
      </w:r>
      <w:r w:rsidRPr="00D04C83">
        <w:rPr>
          <w:rFonts w:ascii="Verdana" w:hAnsi="Verdana" w:cs="Arial"/>
          <w:sz w:val="18"/>
          <w:szCs w:val="18"/>
        </w:rPr>
        <w:t>R</w:t>
      </w:r>
      <w:r w:rsidR="006619C9">
        <w:rPr>
          <w:rFonts w:ascii="Verdana" w:hAnsi="Verdana" w:cs="Arial"/>
          <w:sz w:val="18"/>
          <w:szCs w:val="18"/>
        </w:rPr>
        <w:t>PC</w:t>
      </w:r>
      <w:r w:rsidRPr="00D04C83">
        <w:rPr>
          <w:rFonts w:ascii="Verdana" w:hAnsi="Verdana" w:cs="Arial"/>
          <w:sz w:val="18"/>
          <w:szCs w:val="18"/>
        </w:rPr>
        <w:t xml:space="preserve"> recomendando:</w:t>
      </w:r>
    </w:p>
    <w:p w:rsidR="004E4CD0" w:rsidRPr="00D04C83" w:rsidRDefault="004E4CD0" w:rsidP="004E4CD0">
      <w:pPr>
        <w:ind w:left="708"/>
        <w:jc w:val="both"/>
        <w:rPr>
          <w:rFonts w:ascii="Verdana" w:hAnsi="Verdana" w:cs="Arial"/>
          <w:sz w:val="18"/>
          <w:szCs w:val="18"/>
        </w:rPr>
      </w:pPr>
    </w:p>
    <w:p w:rsidR="004E4CD0" w:rsidRPr="00D04C83" w:rsidRDefault="004E4CD0" w:rsidP="00801D98">
      <w:pPr>
        <w:numPr>
          <w:ilvl w:val="0"/>
          <w:numId w:val="30"/>
        </w:numPr>
        <w:jc w:val="both"/>
        <w:rPr>
          <w:rFonts w:ascii="Verdana" w:hAnsi="Verdana" w:cs="Arial"/>
          <w:sz w:val="18"/>
          <w:szCs w:val="18"/>
        </w:rPr>
      </w:pPr>
      <w:r w:rsidRPr="00D04C83">
        <w:rPr>
          <w:rFonts w:ascii="Verdana" w:hAnsi="Verdana" w:cs="Arial"/>
          <w:sz w:val="18"/>
          <w:szCs w:val="18"/>
        </w:rPr>
        <w:t xml:space="preserve">Proceder con </w:t>
      </w:r>
      <w:smartTag w:uri="urn:schemas-microsoft-com:office:smarttags" w:element="PersonName">
        <w:smartTagPr>
          <w:attr w:name="ProductID" w:val="la Etapa"/>
        </w:smartTagPr>
        <w:r w:rsidRPr="00D04C83">
          <w:rPr>
            <w:rFonts w:ascii="Verdana" w:hAnsi="Verdana" w:cs="Arial"/>
            <w:sz w:val="18"/>
            <w:szCs w:val="18"/>
          </w:rPr>
          <w:t>la Etapa</w:t>
        </w:r>
      </w:smartTag>
      <w:r w:rsidRPr="00D04C83">
        <w:rPr>
          <w:rFonts w:ascii="Verdana" w:hAnsi="Verdana" w:cs="Arial"/>
          <w:sz w:val="18"/>
          <w:szCs w:val="18"/>
        </w:rPr>
        <w:t xml:space="preserve"> de Concertación con los proponentes habilitados.</w:t>
      </w:r>
    </w:p>
    <w:p w:rsidR="004E4CD0" w:rsidRPr="00D04C83" w:rsidRDefault="004E4CD0" w:rsidP="00801D98">
      <w:pPr>
        <w:numPr>
          <w:ilvl w:val="0"/>
          <w:numId w:val="30"/>
        </w:numPr>
        <w:jc w:val="both"/>
        <w:rPr>
          <w:rFonts w:ascii="Verdana" w:hAnsi="Verdana" w:cs="Arial"/>
          <w:sz w:val="18"/>
          <w:szCs w:val="18"/>
        </w:rPr>
      </w:pPr>
      <w:r w:rsidRPr="00D04C83">
        <w:rPr>
          <w:rFonts w:ascii="Verdana" w:hAnsi="Verdana" w:cs="Arial"/>
          <w:sz w:val="18"/>
          <w:szCs w:val="18"/>
        </w:rPr>
        <w:t>Declarar Desierto el proceso de contratación.</w:t>
      </w:r>
    </w:p>
    <w:p w:rsidR="004E4CD0" w:rsidRPr="00D04C83" w:rsidRDefault="004E4CD0" w:rsidP="004E4CD0">
      <w:pPr>
        <w:jc w:val="both"/>
        <w:rPr>
          <w:rFonts w:ascii="Verdana" w:hAnsi="Verdana" w:cs="Arial"/>
          <w:sz w:val="18"/>
          <w:szCs w:val="18"/>
        </w:rPr>
      </w:pPr>
    </w:p>
    <w:p w:rsidR="004E4CD0" w:rsidRPr="00F211B2" w:rsidRDefault="004E4CD0" w:rsidP="004E4CD0">
      <w:pPr>
        <w:ind w:left="709"/>
        <w:jc w:val="both"/>
        <w:rPr>
          <w:rFonts w:ascii="Verdana" w:hAnsi="Verdana" w:cs="Arial"/>
          <w:sz w:val="18"/>
          <w:szCs w:val="18"/>
        </w:rPr>
      </w:pPr>
      <w:r w:rsidRPr="00D04C83">
        <w:rPr>
          <w:rFonts w:ascii="Verdana" w:hAnsi="Verdana" w:cs="Arial"/>
          <w:sz w:val="18"/>
          <w:szCs w:val="18"/>
        </w:rPr>
        <w:t xml:space="preserve">El </w:t>
      </w:r>
      <w:r w:rsidR="006619C9">
        <w:rPr>
          <w:rFonts w:ascii="Verdana" w:hAnsi="Verdana" w:cs="Arial"/>
          <w:sz w:val="18"/>
          <w:szCs w:val="18"/>
        </w:rPr>
        <w:t>ARPC</w:t>
      </w:r>
      <w:r w:rsidRPr="00D04C83">
        <w:rPr>
          <w:rFonts w:ascii="Verdana" w:hAnsi="Verdana" w:cs="Arial"/>
          <w:sz w:val="18"/>
          <w:szCs w:val="18"/>
        </w:rPr>
        <w:t xml:space="preserve">, en base a la recomendación emitida en el informe de </w:t>
      </w:r>
      <w:r>
        <w:rPr>
          <w:rFonts w:ascii="Verdana" w:hAnsi="Verdana" w:cs="Arial"/>
          <w:sz w:val="18"/>
          <w:szCs w:val="18"/>
        </w:rPr>
        <w:t>evaluación</w:t>
      </w:r>
      <w:r w:rsidRPr="00D04C83">
        <w:rPr>
          <w:rFonts w:ascii="Verdana" w:hAnsi="Verdana" w:cs="Arial"/>
          <w:sz w:val="18"/>
          <w:szCs w:val="18"/>
        </w:rPr>
        <w:t>, decidirá:,</w:t>
      </w:r>
      <w:r>
        <w:rPr>
          <w:rFonts w:ascii="Verdana" w:hAnsi="Verdana" w:cs="Arial"/>
          <w:sz w:val="18"/>
          <w:szCs w:val="18"/>
        </w:rPr>
        <w:t xml:space="preserve"> Concertar o</w:t>
      </w:r>
      <w:r w:rsidRPr="00D04C83">
        <w:rPr>
          <w:rFonts w:ascii="Verdana" w:hAnsi="Verdana" w:cs="Arial"/>
          <w:sz w:val="18"/>
          <w:szCs w:val="18"/>
        </w:rPr>
        <w:t xml:space="preserve"> Declarar Desierto el proceso.</w:t>
      </w:r>
      <w:r w:rsidRPr="00F211B2">
        <w:rPr>
          <w:rFonts w:ascii="Verdana" w:hAnsi="Verdana" w:cs="Arial"/>
          <w:sz w:val="18"/>
          <w:szCs w:val="18"/>
        </w:rPr>
        <w:t xml:space="preserve">   </w:t>
      </w:r>
    </w:p>
    <w:p w:rsidR="004E4CD0" w:rsidRDefault="004E4CD0" w:rsidP="00F5785C">
      <w:pPr>
        <w:tabs>
          <w:tab w:val="left" w:pos="567"/>
        </w:tabs>
        <w:ind w:left="567"/>
        <w:jc w:val="both"/>
        <w:rPr>
          <w:rFonts w:ascii="Verdana" w:hAnsi="Verdana" w:cs="Arial"/>
          <w:b/>
          <w:sz w:val="18"/>
          <w:szCs w:val="18"/>
        </w:rPr>
      </w:pPr>
    </w:p>
    <w:p w:rsidR="005C5429" w:rsidRPr="00FB0138" w:rsidRDefault="005C5429" w:rsidP="004E4CD0">
      <w:pPr>
        <w:ind w:left="709"/>
        <w:jc w:val="both"/>
        <w:rPr>
          <w:rFonts w:ascii="Verdana" w:hAnsi="Verdana" w:cs="Arial"/>
          <w:sz w:val="18"/>
          <w:szCs w:val="18"/>
        </w:rPr>
      </w:pPr>
      <w:r w:rsidRPr="00FB0138">
        <w:rPr>
          <w:rFonts w:ascii="Verdana" w:hAnsi="Verdana" w:cs="Arial"/>
          <w:sz w:val="18"/>
          <w:szCs w:val="18"/>
        </w:rPr>
        <w:t xml:space="preserve">En caso de que la ARPC solicite al </w:t>
      </w:r>
      <w:r w:rsidR="004E4CD0" w:rsidRPr="00FB0138">
        <w:rPr>
          <w:rFonts w:ascii="Verdana" w:hAnsi="Verdana" w:cs="Arial"/>
          <w:sz w:val="18"/>
          <w:szCs w:val="18"/>
        </w:rPr>
        <w:t>Comi</w:t>
      </w:r>
      <w:r w:rsidR="004E4CD0">
        <w:rPr>
          <w:rFonts w:ascii="Verdana" w:hAnsi="Verdana" w:cs="Arial"/>
          <w:sz w:val="18"/>
          <w:szCs w:val="18"/>
        </w:rPr>
        <w:t>té</w:t>
      </w:r>
      <w:r w:rsidRPr="00FB0138">
        <w:rPr>
          <w:rFonts w:ascii="Verdana" w:hAnsi="Verdana" w:cs="Arial"/>
          <w:sz w:val="18"/>
          <w:szCs w:val="18"/>
        </w:rPr>
        <w:t xml:space="preserve"> de </w:t>
      </w:r>
      <w:r w:rsidR="004E4CD0">
        <w:rPr>
          <w:rFonts w:ascii="Verdana" w:hAnsi="Verdana" w:cs="Arial"/>
          <w:sz w:val="18"/>
          <w:szCs w:val="18"/>
        </w:rPr>
        <w:t>Evaluación</w:t>
      </w:r>
      <w:r w:rsidRPr="00FB0138">
        <w:rPr>
          <w:rFonts w:ascii="Verdana" w:hAnsi="Verdana" w:cs="Arial"/>
          <w:sz w:val="18"/>
          <w:szCs w:val="18"/>
        </w:rPr>
        <w:t xml:space="preserve"> la complementación o sustentación del Informe, </w:t>
      </w:r>
      <w:r w:rsidR="004E4CD0">
        <w:rPr>
          <w:rFonts w:ascii="Verdana" w:hAnsi="Verdana" w:cs="Arial"/>
          <w:sz w:val="18"/>
          <w:szCs w:val="18"/>
        </w:rPr>
        <w:t>e</w:t>
      </w:r>
      <w:r w:rsidRPr="00FB0138">
        <w:rPr>
          <w:rFonts w:ascii="Verdana" w:hAnsi="Verdana" w:cs="Arial"/>
          <w:sz w:val="18"/>
          <w:szCs w:val="18"/>
        </w:rPr>
        <w:t xml:space="preserve">l </w:t>
      </w:r>
      <w:r w:rsidR="004E4CD0" w:rsidRPr="00FB0138">
        <w:rPr>
          <w:rFonts w:ascii="Verdana" w:hAnsi="Verdana" w:cs="Arial"/>
          <w:sz w:val="18"/>
          <w:szCs w:val="18"/>
        </w:rPr>
        <w:t>Comi</w:t>
      </w:r>
      <w:r w:rsidR="004E4CD0">
        <w:rPr>
          <w:rFonts w:ascii="Verdana" w:hAnsi="Verdana" w:cs="Arial"/>
          <w:sz w:val="18"/>
          <w:szCs w:val="18"/>
        </w:rPr>
        <w:t>té</w:t>
      </w:r>
      <w:r w:rsidR="004E4CD0" w:rsidRPr="00FB0138">
        <w:rPr>
          <w:rFonts w:ascii="Verdana" w:hAnsi="Verdana" w:cs="Arial"/>
          <w:sz w:val="18"/>
          <w:szCs w:val="18"/>
        </w:rPr>
        <w:t xml:space="preserve"> de </w:t>
      </w:r>
      <w:r w:rsidR="004E4CD0">
        <w:rPr>
          <w:rFonts w:ascii="Verdana" w:hAnsi="Verdana" w:cs="Arial"/>
          <w:sz w:val="18"/>
          <w:szCs w:val="18"/>
        </w:rPr>
        <w:t>Evaluación</w:t>
      </w:r>
      <w:r w:rsidRPr="00FB0138">
        <w:rPr>
          <w:rFonts w:ascii="Verdana" w:hAnsi="Verdana" w:cs="Arial"/>
          <w:sz w:val="18"/>
          <w:szCs w:val="18"/>
        </w:rPr>
        <w:t xml:space="preserve"> deberá remitir el Informe </w:t>
      </w:r>
      <w:r w:rsidR="008849BA" w:rsidRPr="00FB0138">
        <w:rPr>
          <w:rFonts w:ascii="Verdana" w:hAnsi="Verdana" w:cs="Arial"/>
          <w:sz w:val="18"/>
          <w:szCs w:val="18"/>
        </w:rPr>
        <w:t>de</w:t>
      </w:r>
      <w:r w:rsidRPr="00FB0138">
        <w:rPr>
          <w:rFonts w:ascii="Verdana" w:hAnsi="Verdana" w:cs="Arial"/>
          <w:sz w:val="18"/>
          <w:szCs w:val="18"/>
        </w:rPr>
        <w:t xml:space="preserve"> complementación o sustentación. </w:t>
      </w:r>
    </w:p>
    <w:p w:rsidR="005C5429" w:rsidRPr="00FB0138" w:rsidRDefault="005C5429" w:rsidP="005C5429">
      <w:pPr>
        <w:pStyle w:val="Prrafodelista"/>
        <w:spacing w:line="276" w:lineRule="auto"/>
        <w:ind w:left="993" w:hanging="5"/>
        <w:jc w:val="both"/>
        <w:rPr>
          <w:rFonts w:ascii="Verdana" w:hAnsi="Verdana" w:cs="Arial"/>
          <w:sz w:val="18"/>
          <w:szCs w:val="18"/>
        </w:rPr>
      </w:pPr>
    </w:p>
    <w:p w:rsidR="005C5429" w:rsidRPr="00FB0138" w:rsidRDefault="005C5429" w:rsidP="004E4CD0">
      <w:pPr>
        <w:spacing w:line="276" w:lineRule="auto"/>
        <w:ind w:left="709"/>
        <w:jc w:val="both"/>
        <w:rPr>
          <w:rFonts w:ascii="Verdana" w:hAnsi="Verdana" w:cs="Arial"/>
          <w:sz w:val="18"/>
          <w:szCs w:val="18"/>
        </w:rPr>
      </w:pPr>
      <w:r w:rsidRPr="00FB0138">
        <w:rPr>
          <w:rFonts w:ascii="Verdana" w:hAnsi="Verdana" w:cs="Arial"/>
          <w:sz w:val="18"/>
          <w:szCs w:val="18"/>
        </w:rPr>
        <w:t xml:space="preserve">Si la ARPC, una vez recibida la complementación o sustentación del Informe de Evaluación y Recomendación, decidiera bajo su exclusiva responsabilidad, apartarse de la recomendación, deberá elaborar un Informe fundamentado dirigido al Directorio de YPFB para su aprobación o rechazo, posteriormente se deberá informar a la Contraloría General del Estado. </w:t>
      </w:r>
    </w:p>
    <w:p w:rsidR="005C5429" w:rsidRDefault="005C5429" w:rsidP="005C5429">
      <w:pPr>
        <w:pStyle w:val="Prrafodelista"/>
        <w:rPr>
          <w:rFonts w:ascii="Verdana" w:hAnsi="Verdana" w:cs="Arial"/>
          <w:sz w:val="18"/>
          <w:szCs w:val="18"/>
        </w:rPr>
      </w:pPr>
    </w:p>
    <w:p w:rsidR="004E4CD0" w:rsidRDefault="004E4CD0" w:rsidP="005C5429">
      <w:pPr>
        <w:pStyle w:val="Prrafodelista"/>
        <w:rPr>
          <w:rFonts w:ascii="Verdana" w:hAnsi="Verdana" w:cs="Arial"/>
          <w:sz w:val="18"/>
          <w:szCs w:val="18"/>
        </w:rPr>
      </w:pPr>
    </w:p>
    <w:p w:rsidR="004E4CD0" w:rsidRPr="00F211B2" w:rsidRDefault="003011CC" w:rsidP="004E4CD0">
      <w:pPr>
        <w:jc w:val="both"/>
        <w:rPr>
          <w:rFonts w:ascii="Verdana" w:hAnsi="Verdana"/>
          <w:b/>
          <w:sz w:val="18"/>
          <w:szCs w:val="18"/>
        </w:rPr>
      </w:pPr>
      <w:r>
        <w:rPr>
          <w:rFonts w:ascii="Verdana" w:hAnsi="Verdana"/>
          <w:b/>
          <w:sz w:val="18"/>
          <w:szCs w:val="18"/>
        </w:rPr>
        <w:t>27</w:t>
      </w:r>
      <w:r w:rsidR="004E4CD0">
        <w:rPr>
          <w:rFonts w:ascii="Verdana" w:hAnsi="Verdana"/>
          <w:b/>
          <w:sz w:val="18"/>
          <w:szCs w:val="18"/>
        </w:rPr>
        <w:tab/>
      </w:r>
      <w:r w:rsidR="004E4CD0" w:rsidRPr="00F211B2">
        <w:rPr>
          <w:rFonts w:ascii="Verdana" w:hAnsi="Verdana"/>
          <w:b/>
          <w:sz w:val="18"/>
          <w:szCs w:val="18"/>
        </w:rPr>
        <w:t xml:space="preserve">ETAPA DE CONCERTACION </w:t>
      </w:r>
    </w:p>
    <w:p w:rsidR="004E4CD0" w:rsidRPr="00F211B2" w:rsidRDefault="004E4CD0" w:rsidP="004E4CD0">
      <w:pPr>
        <w:jc w:val="both"/>
        <w:rPr>
          <w:b/>
        </w:rPr>
      </w:pPr>
    </w:p>
    <w:p w:rsidR="004E4CD0" w:rsidRDefault="004E4CD0" w:rsidP="004E4CD0">
      <w:pPr>
        <w:ind w:left="705"/>
        <w:jc w:val="both"/>
        <w:rPr>
          <w:rFonts w:ascii="Verdana" w:hAnsi="Verdana"/>
          <w:sz w:val="18"/>
          <w:szCs w:val="18"/>
        </w:rPr>
      </w:pPr>
      <w:r w:rsidRPr="00F211B2">
        <w:rPr>
          <w:rFonts w:ascii="Verdana" w:hAnsi="Verdana"/>
          <w:sz w:val="18"/>
          <w:szCs w:val="18"/>
        </w:rPr>
        <w:t xml:space="preserve">Si el </w:t>
      </w:r>
      <w:r w:rsidR="006619C9">
        <w:rPr>
          <w:rFonts w:ascii="Verdana" w:hAnsi="Verdana"/>
          <w:sz w:val="18"/>
          <w:szCs w:val="18"/>
        </w:rPr>
        <w:t xml:space="preserve">ARPC </w:t>
      </w:r>
      <w:r w:rsidRPr="00F211B2">
        <w:rPr>
          <w:rFonts w:ascii="Verdana" w:hAnsi="Verdana"/>
          <w:sz w:val="18"/>
          <w:szCs w:val="18"/>
        </w:rPr>
        <w:t>hubiera optado por la etapa de concertación esta se desarrollará en procura de mayor beneficio para YPFB, buscando las mejores condiciones económicas y</w:t>
      </w:r>
      <w:r w:rsidR="00845800">
        <w:rPr>
          <w:rFonts w:ascii="Verdana" w:hAnsi="Verdana"/>
          <w:sz w:val="18"/>
          <w:szCs w:val="18"/>
        </w:rPr>
        <w:t>/o</w:t>
      </w:r>
      <w:r w:rsidRPr="00F211B2">
        <w:rPr>
          <w:rFonts w:ascii="Verdana" w:hAnsi="Verdana"/>
          <w:sz w:val="18"/>
          <w:szCs w:val="18"/>
        </w:rPr>
        <w:t xml:space="preserve"> técnicas y estará sujeta a lo establecido en el Reglamento del D.S. 2</w:t>
      </w:r>
      <w:r w:rsidR="001729EA">
        <w:rPr>
          <w:rFonts w:ascii="Verdana" w:hAnsi="Verdana"/>
          <w:sz w:val="18"/>
          <w:szCs w:val="18"/>
        </w:rPr>
        <w:t>24</w:t>
      </w:r>
      <w:r w:rsidR="006619C9">
        <w:rPr>
          <w:rFonts w:ascii="Verdana" w:hAnsi="Verdana"/>
          <w:sz w:val="18"/>
          <w:szCs w:val="18"/>
        </w:rPr>
        <w:t>.</w:t>
      </w:r>
      <w:r w:rsidRPr="00B00916">
        <w:rPr>
          <w:rFonts w:ascii="Verdana" w:hAnsi="Verdana"/>
          <w:sz w:val="18"/>
          <w:szCs w:val="18"/>
        </w:rPr>
        <w:t xml:space="preserve"> </w:t>
      </w:r>
    </w:p>
    <w:p w:rsidR="004E4CD0" w:rsidRPr="006B0A34" w:rsidRDefault="004E4CD0" w:rsidP="004E4CD0">
      <w:pPr>
        <w:pStyle w:val="Ttulo4"/>
        <w:spacing w:before="0" w:after="0"/>
        <w:ind w:left="705"/>
        <w:jc w:val="both"/>
        <w:rPr>
          <w:rFonts w:ascii="Verdana" w:hAnsi="Verdana" w:cs="Arial"/>
          <w:b w:val="0"/>
          <w:bCs w:val="0"/>
          <w:sz w:val="18"/>
          <w:szCs w:val="18"/>
          <w:lang w:val="es-BO"/>
        </w:rPr>
      </w:pPr>
    </w:p>
    <w:p w:rsidR="004E4CD0" w:rsidRPr="00B00916" w:rsidRDefault="003011CC" w:rsidP="004E4CD0">
      <w:pPr>
        <w:pStyle w:val="Ttulo4"/>
        <w:spacing w:before="0" w:after="0"/>
        <w:jc w:val="both"/>
        <w:rPr>
          <w:rFonts w:ascii="Verdana" w:hAnsi="Verdana"/>
          <w:bCs w:val="0"/>
          <w:sz w:val="18"/>
          <w:szCs w:val="18"/>
          <w:lang w:val="es-BO"/>
        </w:rPr>
      </w:pPr>
      <w:r>
        <w:rPr>
          <w:rFonts w:ascii="Verdana" w:hAnsi="Verdana"/>
          <w:bCs w:val="0"/>
          <w:sz w:val="18"/>
          <w:szCs w:val="18"/>
          <w:lang w:val="es-BO"/>
        </w:rPr>
        <w:t>28</w:t>
      </w:r>
      <w:r w:rsidR="004E4CD0" w:rsidRPr="00B00916">
        <w:rPr>
          <w:rFonts w:ascii="Verdana" w:hAnsi="Verdana"/>
          <w:bCs w:val="0"/>
          <w:sz w:val="18"/>
          <w:szCs w:val="18"/>
          <w:lang w:val="es-BO"/>
        </w:rPr>
        <w:tab/>
        <w:t xml:space="preserve">ADJUDICACIÓN </w:t>
      </w:r>
    </w:p>
    <w:p w:rsidR="004E4CD0" w:rsidRPr="00B00916" w:rsidRDefault="004E4CD0" w:rsidP="004E4CD0">
      <w:pPr>
        <w:rPr>
          <w:b/>
        </w:rPr>
      </w:pPr>
    </w:p>
    <w:p w:rsidR="004E4CD0" w:rsidRDefault="004E4CD0" w:rsidP="004E4CD0">
      <w:pPr>
        <w:ind w:left="705" w:hanging="45"/>
        <w:jc w:val="both"/>
        <w:rPr>
          <w:rFonts w:ascii="Verdana" w:hAnsi="Verdana"/>
          <w:sz w:val="18"/>
          <w:szCs w:val="18"/>
        </w:rPr>
      </w:pPr>
      <w:r w:rsidRPr="00F211B2">
        <w:rPr>
          <w:rFonts w:ascii="Verdana" w:hAnsi="Verdana"/>
          <w:sz w:val="18"/>
          <w:szCs w:val="18"/>
        </w:rPr>
        <w:t>La adjudicación será efectuada al Proponente que hubiese resultado mejor calificada y haya cumplido todos los aspectos legales, administrativos, económicos y técnicos. La misma será efectuada mediante Nota Expresa y notificada al proponente ganador.</w:t>
      </w:r>
    </w:p>
    <w:p w:rsidR="004E4CD0" w:rsidRDefault="004E4CD0" w:rsidP="005C5429">
      <w:pPr>
        <w:pStyle w:val="Prrafodelista"/>
        <w:rPr>
          <w:rFonts w:ascii="Verdana" w:hAnsi="Verdana" w:cs="Arial"/>
          <w:sz w:val="18"/>
          <w:szCs w:val="18"/>
        </w:rPr>
      </w:pPr>
    </w:p>
    <w:p w:rsidR="00EB567F" w:rsidRPr="00FB0138" w:rsidRDefault="00EB567F" w:rsidP="00EB567F">
      <w:pPr>
        <w:pStyle w:val="Prrafodelista"/>
        <w:rPr>
          <w:rFonts w:ascii="Verdana" w:hAnsi="Verdana" w:cs="Arial"/>
          <w:sz w:val="18"/>
          <w:szCs w:val="18"/>
        </w:rPr>
      </w:pPr>
    </w:p>
    <w:p w:rsidR="009B0E85" w:rsidRPr="00FB0138" w:rsidRDefault="009B0E85" w:rsidP="00801D98">
      <w:pPr>
        <w:pStyle w:val="Ttulo2"/>
        <w:numPr>
          <w:ilvl w:val="0"/>
          <w:numId w:val="37"/>
        </w:numPr>
        <w:spacing w:before="0" w:after="0" w:line="276" w:lineRule="auto"/>
        <w:ind w:hanging="720"/>
        <w:rPr>
          <w:rFonts w:ascii="Verdana" w:hAnsi="Verdana"/>
          <w:i w:val="0"/>
          <w:sz w:val="18"/>
          <w:szCs w:val="18"/>
        </w:rPr>
      </w:pPr>
      <w:bookmarkStart w:id="1" w:name="_Toc323713735"/>
      <w:r w:rsidRPr="00FB0138">
        <w:rPr>
          <w:rFonts w:ascii="Verdana" w:hAnsi="Verdana"/>
          <w:i w:val="0"/>
          <w:sz w:val="18"/>
          <w:szCs w:val="18"/>
        </w:rPr>
        <w:t>CAUSALES DE DECLARATORIA DESIERTA</w:t>
      </w:r>
      <w:bookmarkEnd w:id="1"/>
    </w:p>
    <w:p w:rsidR="009B0E85" w:rsidRPr="00FB0138" w:rsidRDefault="009B0E85" w:rsidP="009B0E85">
      <w:pPr>
        <w:spacing w:line="276" w:lineRule="auto"/>
        <w:rPr>
          <w:rFonts w:ascii="Verdana" w:hAnsi="Verdana" w:cs="Arial"/>
          <w:b/>
          <w:sz w:val="18"/>
          <w:szCs w:val="18"/>
        </w:rPr>
      </w:pPr>
    </w:p>
    <w:p w:rsidR="009B0E85" w:rsidRPr="00FB0138" w:rsidRDefault="009B0E85" w:rsidP="003011CC">
      <w:pPr>
        <w:spacing w:line="276" w:lineRule="auto"/>
        <w:ind w:left="426" w:firstLine="282"/>
        <w:rPr>
          <w:rFonts w:ascii="Verdana" w:hAnsi="Verdana" w:cs="Arial"/>
          <w:sz w:val="18"/>
          <w:szCs w:val="18"/>
        </w:rPr>
      </w:pPr>
      <w:r w:rsidRPr="00FB0138">
        <w:rPr>
          <w:rFonts w:ascii="Verdana" w:hAnsi="Verdana" w:cs="Arial"/>
          <w:sz w:val="18"/>
          <w:szCs w:val="18"/>
        </w:rPr>
        <w:t xml:space="preserve">Las Causales de Declaratoria Desierta, podrán ser las siguientes: </w:t>
      </w:r>
    </w:p>
    <w:p w:rsidR="009B0E85" w:rsidRPr="00FB0138" w:rsidRDefault="009B0E85" w:rsidP="009B0E85">
      <w:pPr>
        <w:spacing w:line="276" w:lineRule="auto"/>
        <w:rPr>
          <w:rFonts w:ascii="Verdana" w:hAnsi="Verdana" w:cs="Arial"/>
          <w:b/>
          <w:sz w:val="18"/>
          <w:szCs w:val="18"/>
        </w:rPr>
      </w:pPr>
    </w:p>
    <w:p w:rsidR="006619C9" w:rsidRDefault="006619C9" w:rsidP="00A362F7">
      <w:pPr>
        <w:pStyle w:val="Prrafodelista"/>
        <w:numPr>
          <w:ilvl w:val="0"/>
          <w:numId w:val="14"/>
        </w:numPr>
        <w:spacing w:line="276" w:lineRule="auto"/>
        <w:ind w:left="1418" w:hanging="425"/>
        <w:jc w:val="both"/>
        <w:rPr>
          <w:rFonts w:ascii="Verdana" w:hAnsi="Verdana" w:cs="Arial"/>
          <w:sz w:val="18"/>
          <w:szCs w:val="18"/>
        </w:rPr>
      </w:pPr>
      <w:r>
        <w:rPr>
          <w:rFonts w:ascii="Verdana" w:hAnsi="Verdana" w:cs="Arial"/>
          <w:sz w:val="18"/>
          <w:szCs w:val="18"/>
        </w:rPr>
        <w:t>Cuando no se hubiera recibido propuesta alguna.</w:t>
      </w:r>
    </w:p>
    <w:p w:rsidR="009B0E85" w:rsidRPr="00671F6D" w:rsidRDefault="006619C9" w:rsidP="00A362F7">
      <w:pPr>
        <w:pStyle w:val="Prrafodelista"/>
        <w:numPr>
          <w:ilvl w:val="0"/>
          <w:numId w:val="14"/>
        </w:numPr>
        <w:spacing w:line="276" w:lineRule="auto"/>
        <w:ind w:left="1418" w:hanging="425"/>
        <w:jc w:val="both"/>
        <w:rPr>
          <w:rFonts w:ascii="Verdana" w:hAnsi="Verdana" w:cs="Arial"/>
          <w:sz w:val="18"/>
          <w:szCs w:val="18"/>
        </w:rPr>
      </w:pPr>
      <w:r>
        <w:rPr>
          <w:rFonts w:ascii="Verdana" w:hAnsi="Verdana" w:cs="Arial"/>
          <w:sz w:val="18"/>
          <w:szCs w:val="18"/>
        </w:rPr>
        <w:t xml:space="preserve">Si la o las propuestas no hubieran cumplido con los requisitos del Documento Base de Contratación (DBC). </w:t>
      </w:r>
    </w:p>
    <w:p w:rsidR="006619C9" w:rsidRDefault="006619C9" w:rsidP="00A362F7">
      <w:pPr>
        <w:pStyle w:val="Prrafodelista"/>
        <w:numPr>
          <w:ilvl w:val="0"/>
          <w:numId w:val="14"/>
        </w:numPr>
        <w:spacing w:line="276" w:lineRule="auto"/>
        <w:ind w:left="1418" w:hanging="425"/>
        <w:jc w:val="both"/>
        <w:rPr>
          <w:rFonts w:ascii="Verdana" w:hAnsi="Verdana" w:cs="Arial"/>
          <w:sz w:val="18"/>
          <w:szCs w:val="18"/>
        </w:rPr>
      </w:pPr>
      <w:r>
        <w:rPr>
          <w:rFonts w:ascii="Verdana" w:hAnsi="Verdana" w:cs="Arial"/>
          <w:sz w:val="18"/>
          <w:szCs w:val="18"/>
        </w:rPr>
        <w:t>Cuando la propuesta económica excede el precio referencial determinado por la Unidad Solicitante y este sea público.</w:t>
      </w:r>
    </w:p>
    <w:p w:rsidR="006619C9" w:rsidRDefault="006619C9" w:rsidP="00A362F7">
      <w:pPr>
        <w:pStyle w:val="Prrafodelista"/>
        <w:numPr>
          <w:ilvl w:val="0"/>
          <w:numId w:val="14"/>
        </w:numPr>
        <w:spacing w:line="276" w:lineRule="auto"/>
        <w:ind w:left="1418" w:hanging="425"/>
        <w:jc w:val="both"/>
        <w:rPr>
          <w:rFonts w:ascii="Verdana" w:hAnsi="Verdana" w:cs="Arial"/>
          <w:sz w:val="18"/>
          <w:szCs w:val="18"/>
        </w:rPr>
      </w:pPr>
      <w:r>
        <w:rPr>
          <w:rFonts w:ascii="Verdana" w:hAnsi="Verdana" w:cs="Arial"/>
          <w:sz w:val="18"/>
          <w:szCs w:val="18"/>
        </w:rPr>
        <w:t>Cuando la propuesta económica exceda el precio referencial determinado por la Unidad Solicitante y este no hubiese sido público y en la Etapa de Concertación no fuera posible adecuarlo al precio referencial.</w:t>
      </w:r>
    </w:p>
    <w:p w:rsidR="00AC36AE" w:rsidRDefault="00AC36AE" w:rsidP="00AC36AE">
      <w:pPr>
        <w:pStyle w:val="Prrafodelista"/>
        <w:rPr>
          <w:rFonts w:ascii="Verdana" w:hAnsi="Verdana" w:cs="Arial"/>
          <w:sz w:val="18"/>
          <w:szCs w:val="18"/>
        </w:rPr>
      </w:pPr>
    </w:p>
    <w:p w:rsidR="003011CC" w:rsidRDefault="003011CC" w:rsidP="00AC36AE">
      <w:pPr>
        <w:pStyle w:val="Prrafodelista"/>
        <w:rPr>
          <w:rFonts w:ascii="Verdana" w:hAnsi="Verdana" w:cs="Arial"/>
          <w:sz w:val="18"/>
          <w:szCs w:val="18"/>
        </w:rPr>
      </w:pPr>
    </w:p>
    <w:p w:rsidR="003835E3" w:rsidRDefault="003835E3" w:rsidP="00AC36AE">
      <w:pPr>
        <w:pStyle w:val="Prrafodelista"/>
        <w:rPr>
          <w:rFonts w:ascii="Verdana" w:hAnsi="Verdana" w:cs="Arial"/>
          <w:sz w:val="18"/>
          <w:szCs w:val="18"/>
        </w:rPr>
      </w:pPr>
    </w:p>
    <w:p w:rsidR="003835E3" w:rsidRDefault="003835E3" w:rsidP="00AC36AE">
      <w:pPr>
        <w:pStyle w:val="Prrafodelista"/>
        <w:rPr>
          <w:rFonts w:ascii="Verdana" w:hAnsi="Verdana" w:cs="Arial"/>
          <w:sz w:val="18"/>
          <w:szCs w:val="18"/>
        </w:rPr>
      </w:pPr>
    </w:p>
    <w:p w:rsidR="003835E3" w:rsidRDefault="003835E3" w:rsidP="00AC36AE">
      <w:pPr>
        <w:pStyle w:val="Prrafodelista"/>
        <w:rPr>
          <w:rFonts w:ascii="Verdana" w:hAnsi="Verdana" w:cs="Arial"/>
          <w:sz w:val="18"/>
          <w:szCs w:val="18"/>
        </w:rPr>
      </w:pPr>
    </w:p>
    <w:p w:rsidR="003835E3" w:rsidRDefault="003835E3" w:rsidP="00AC36AE">
      <w:pPr>
        <w:pStyle w:val="Prrafodelista"/>
        <w:rPr>
          <w:rFonts w:ascii="Verdana" w:hAnsi="Verdana" w:cs="Arial"/>
          <w:sz w:val="18"/>
          <w:szCs w:val="18"/>
        </w:rPr>
      </w:pPr>
    </w:p>
    <w:p w:rsidR="003835E3" w:rsidRPr="00FB0138" w:rsidRDefault="003835E3" w:rsidP="00AC36AE">
      <w:pPr>
        <w:pStyle w:val="Prrafodelista"/>
        <w:rPr>
          <w:rFonts w:ascii="Verdana" w:hAnsi="Verdana" w:cs="Arial"/>
          <w:sz w:val="18"/>
          <w:szCs w:val="18"/>
        </w:rPr>
      </w:pPr>
    </w:p>
    <w:p w:rsidR="000043C6" w:rsidRPr="00FB0138" w:rsidRDefault="000043C6" w:rsidP="00F07996">
      <w:pPr>
        <w:spacing w:line="276" w:lineRule="auto"/>
        <w:jc w:val="center"/>
        <w:rPr>
          <w:rFonts w:ascii="Verdana" w:hAnsi="Verdana" w:cs="Arial"/>
          <w:b/>
          <w:sz w:val="18"/>
          <w:szCs w:val="18"/>
        </w:rPr>
      </w:pPr>
    </w:p>
    <w:p w:rsidR="00F07996" w:rsidRPr="00FB0138" w:rsidRDefault="00F07996" w:rsidP="00F07996">
      <w:pPr>
        <w:spacing w:line="276" w:lineRule="auto"/>
        <w:jc w:val="center"/>
        <w:rPr>
          <w:rFonts w:ascii="Verdana" w:hAnsi="Verdana" w:cs="Arial"/>
          <w:b/>
          <w:sz w:val="18"/>
          <w:szCs w:val="18"/>
        </w:rPr>
      </w:pPr>
      <w:r w:rsidRPr="00FB0138">
        <w:rPr>
          <w:rFonts w:ascii="Verdana" w:hAnsi="Verdana" w:cs="Arial"/>
          <w:b/>
          <w:sz w:val="18"/>
          <w:szCs w:val="18"/>
        </w:rPr>
        <w:lastRenderedPageBreak/>
        <w:t>SECCIÓN V</w:t>
      </w:r>
    </w:p>
    <w:p w:rsidR="00F07996" w:rsidRPr="00FB0138" w:rsidRDefault="00F07996" w:rsidP="00F07996">
      <w:pPr>
        <w:spacing w:line="276" w:lineRule="auto"/>
        <w:jc w:val="center"/>
        <w:rPr>
          <w:rFonts w:ascii="Verdana" w:hAnsi="Verdana" w:cs="Arial"/>
          <w:sz w:val="18"/>
          <w:szCs w:val="18"/>
        </w:rPr>
      </w:pPr>
      <w:r w:rsidRPr="00FB0138">
        <w:rPr>
          <w:rFonts w:ascii="Verdana" w:hAnsi="Verdana" w:cs="Arial"/>
          <w:b/>
          <w:sz w:val="18"/>
          <w:szCs w:val="18"/>
        </w:rPr>
        <w:t>SUSCRIPCIÓN DE CONTRATO</w:t>
      </w:r>
    </w:p>
    <w:p w:rsidR="00F07996" w:rsidRPr="00FB0138" w:rsidRDefault="00F07996" w:rsidP="00F07996">
      <w:pPr>
        <w:spacing w:line="276" w:lineRule="auto"/>
        <w:jc w:val="both"/>
        <w:rPr>
          <w:rFonts w:ascii="Verdana" w:hAnsi="Verdana" w:cs="Arial"/>
          <w:sz w:val="18"/>
          <w:szCs w:val="18"/>
        </w:rPr>
      </w:pPr>
    </w:p>
    <w:p w:rsidR="00F07996" w:rsidRPr="003011CC" w:rsidRDefault="00A93E1E" w:rsidP="00801D98">
      <w:pPr>
        <w:pStyle w:val="Prrafodelista"/>
        <w:numPr>
          <w:ilvl w:val="0"/>
          <w:numId w:val="37"/>
        </w:numPr>
        <w:spacing w:line="276" w:lineRule="auto"/>
        <w:ind w:hanging="720"/>
        <w:jc w:val="both"/>
        <w:rPr>
          <w:rFonts w:ascii="Verdana" w:hAnsi="Verdana" w:cs="Arial"/>
          <w:b/>
          <w:sz w:val="18"/>
          <w:szCs w:val="18"/>
        </w:rPr>
      </w:pPr>
      <w:r w:rsidRPr="003011CC">
        <w:rPr>
          <w:rFonts w:ascii="Verdana" w:hAnsi="Verdana" w:cs="Arial"/>
          <w:b/>
          <w:sz w:val="18"/>
          <w:szCs w:val="18"/>
        </w:rPr>
        <w:t xml:space="preserve">REQUISITOS PARA LA </w:t>
      </w:r>
      <w:r w:rsidR="00F07996" w:rsidRPr="003011CC">
        <w:rPr>
          <w:rFonts w:ascii="Verdana" w:hAnsi="Verdana" w:cs="Arial"/>
          <w:b/>
          <w:sz w:val="18"/>
          <w:szCs w:val="18"/>
        </w:rPr>
        <w:t>SUSCRIPCIÓN DE CONTRATO</w:t>
      </w:r>
    </w:p>
    <w:p w:rsidR="00F07996" w:rsidRPr="00FB0138" w:rsidRDefault="00F07996" w:rsidP="00F07996">
      <w:pPr>
        <w:spacing w:line="276" w:lineRule="auto"/>
        <w:ind w:left="360"/>
        <w:jc w:val="both"/>
        <w:rPr>
          <w:rFonts w:ascii="Verdana" w:hAnsi="Verdana" w:cs="Arial"/>
          <w:b/>
          <w:sz w:val="18"/>
          <w:szCs w:val="18"/>
        </w:rPr>
      </w:pPr>
    </w:p>
    <w:p w:rsidR="00F07996" w:rsidRPr="00FB0138" w:rsidRDefault="00F07996" w:rsidP="003011CC">
      <w:pPr>
        <w:pStyle w:val="Prrafodelista"/>
        <w:spacing w:line="276" w:lineRule="auto"/>
        <w:ind w:left="708"/>
        <w:jc w:val="both"/>
        <w:rPr>
          <w:rFonts w:ascii="Verdana" w:hAnsi="Verdana" w:cs="Arial"/>
          <w:sz w:val="18"/>
          <w:szCs w:val="18"/>
        </w:rPr>
      </w:pPr>
      <w:r w:rsidRPr="00FB0138">
        <w:rPr>
          <w:rFonts w:ascii="Verdana" w:hAnsi="Verdana" w:cs="Arial"/>
          <w:sz w:val="18"/>
          <w:szCs w:val="18"/>
        </w:rPr>
        <w:t xml:space="preserve">El proponente adjudicado, deberá presentar, para la suscripción de contrato todos los documentos en  originales o fotocopias legalizadas </w:t>
      </w:r>
      <w:r w:rsidR="005E3807" w:rsidRPr="00FB0138">
        <w:rPr>
          <w:rFonts w:ascii="Verdana" w:hAnsi="Verdana" w:cs="Arial"/>
          <w:sz w:val="18"/>
          <w:szCs w:val="18"/>
        </w:rPr>
        <w:t xml:space="preserve">o fotocopias simples </w:t>
      </w:r>
      <w:r w:rsidRPr="00FB0138">
        <w:rPr>
          <w:rFonts w:ascii="Verdana" w:hAnsi="Verdana" w:cs="Arial"/>
          <w:sz w:val="18"/>
          <w:szCs w:val="18"/>
        </w:rPr>
        <w:t xml:space="preserve">de </w:t>
      </w:r>
      <w:r w:rsidR="005E3807" w:rsidRPr="00FB0138">
        <w:rPr>
          <w:rFonts w:ascii="Verdana" w:hAnsi="Verdana" w:cs="Arial"/>
          <w:sz w:val="18"/>
          <w:szCs w:val="18"/>
        </w:rPr>
        <w:t>acuerdo al requerimiento de YPFB</w:t>
      </w:r>
      <w:r w:rsidRPr="00FB0138">
        <w:rPr>
          <w:rFonts w:ascii="Verdana" w:hAnsi="Verdana" w:cs="Arial"/>
          <w:sz w:val="18"/>
          <w:szCs w:val="18"/>
        </w:rPr>
        <w:t>.</w:t>
      </w:r>
      <w:r w:rsidR="00A93E1E" w:rsidRPr="00FB0138">
        <w:rPr>
          <w:rFonts w:ascii="Verdana" w:hAnsi="Verdana" w:cs="Arial"/>
          <w:sz w:val="18"/>
          <w:szCs w:val="18"/>
        </w:rPr>
        <w:t xml:space="preserve"> La no presentación de los documentos puede ser causal de descalificación y ejecución de la Garantía de Seriedad de Propuesta.</w:t>
      </w:r>
      <w:r w:rsidRPr="00FB0138">
        <w:rPr>
          <w:rFonts w:ascii="Verdana" w:hAnsi="Verdana" w:cs="Arial"/>
          <w:sz w:val="18"/>
          <w:szCs w:val="18"/>
        </w:rPr>
        <w:tab/>
      </w:r>
    </w:p>
    <w:p w:rsidR="00F07996" w:rsidRPr="00FB0138" w:rsidRDefault="00F07996" w:rsidP="00F07996">
      <w:pPr>
        <w:spacing w:line="276" w:lineRule="auto"/>
        <w:ind w:left="709"/>
        <w:jc w:val="both"/>
        <w:rPr>
          <w:rFonts w:ascii="Verdana" w:hAnsi="Verdana" w:cs="Arial"/>
          <w:sz w:val="18"/>
          <w:szCs w:val="18"/>
        </w:rPr>
      </w:pPr>
    </w:p>
    <w:p w:rsidR="00A82543" w:rsidRDefault="00A82543" w:rsidP="003011CC">
      <w:pPr>
        <w:ind w:left="708"/>
        <w:jc w:val="both"/>
        <w:rPr>
          <w:rFonts w:ascii="Verdana" w:hAnsi="Verdana"/>
          <w:sz w:val="18"/>
          <w:szCs w:val="18"/>
        </w:rPr>
      </w:pPr>
      <w:r>
        <w:rPr>
          <w:rFonts w:ascii="Verdana" w:hAnsi="Verdana"/>
          <w:sz w:val="18"/>
          <w:szCs w:val="18"/>
        </w:rPr>
        <w:t xml:space="preserve">En caso de fuerza mayor, caso fortuito u otras razones debidamente justificadas, el proponente adjudicado, podrá solicitar por escrito al ARPC, ampliación de plazo para la presentación de documentos hasta antes de la fecha límite, pudiendo ser la misma autorizada o rechazada por el ARPC. </w:t>
      </w:r>
    </w:p>
    <w:p w:rsidR="001729EA" w:rsidRDefault="001729EA" w:rsidP="00A82543">
      <w:pPr>
        <w:ind w:left="426"/>
        <w:jc w:val="both"/>
        <w:rPr>
          <w:rFonts w:ascii="Verdana" w:hAnsi="Verdana"/>
          <w:sz w:val="18"/>
          <w:szCs w:val="18"/>
        </w:rPr>
      </w:pPr>
    </w:p>
    <w:p w:rsidR="001729EA" w:rsidRPr="001729EA" w:rsidRDefault="001729EA" w:rsidP="003011CC">
      <w:pPr>
        <w:ind w:left="708"/>
        <w:jc w:val="both"/>
        <w:rPr>
          <w:rFonts w:ascii="Verdana" w:hAnsi="Verdana"/>
          <w:sz w:val="18"/>
          <w:szCs w:val="18"/>
        </w:rPr>
      </w:pPr>
      <w:r w:rsidRPr="001729EA">
        <w:rPr>
          <w:rFonts w:ascii="Verdana" w:hAnsi="Verdana"/>
          <w:sz w:val="18"/>
          <w:szCs w:val="18"/>
        </w:rPr>
        <w:t xml:space="preserve">Si efectuada la revisión de los documentos presentados por el adjudicado para la elaboración y firma de contrato  se establecen aspectos a ser subsanados por este, el </w:t>
      </w:r>
      <w:r w:rsidR="006619C9">
        <w:rPr>
          <w:rFonts w:ascii="Verdana" w:hAnsi="Verdana"/>
          <w:sz w:val="18"/>
          <w:szCs w:val="18"/>
        </w:rPr>
        <w:t>ARP</w:t>
      </w:r>
      <w:r w:rsidRPr="001729EA">
        <w:rPr>
          <w:rFonts w:ascii="Verdana" w:hAnsi="Verdana"/>
          <w:sz w:val="18"/>
          <w:szCs w:val="18"/>
        </w:rPr>
        <w:t xml:space="preserve">C otorgara un plazo adicional para que se subsanen las observaciones efectuadas.  </w:t>
      </w:r>
    </w:p>
    <w:p w:rsidR="001729EA" w:rsidRPr="001729EA" w:rsidRDefault="001729EA" w:rsidP="001729EA">
      <w:pPr>
        <w:ind w:left="426"/>
        <w:jc w:val="both"/>
        <w:rPr>
          <w:rFonts w:ascii="Verdana" w:hAnsi="Verdana"/>
          <w:sz w:val="18"/>
          <w:szCs w:val="18"/>
        </w:rPr>
      </w:pPr>
    </w:p>
    <w:p w:rsidR="001729EA" w:rsidRPr="001729EA" w:rsidRDefault="001729EA" w:rsidP="003011CC">
      <w:pPr>
        <w:ind w:left="708"/>
        <w:jc w:val="both"/>
        <w:rPr>
          <w:rFonts w:ascii="Verdana" w:hAnsi="Verdana"/>
          <w:sz w:val="18"/>
          <w:szCs w:val="18"/>
        </w:rPr>
      </w:pPr>
      <w:r w:rsidRPr="001729EA">
        <w:rPr>
          <w:rFonts w:ascii="Verdana" w:hAnsi="Verdana"/>
          <w:sz w:val="18"/>
          <w:szCs w:val="18"/>
        </w:rPr>
        <w:t>Si el proponente adjudicado no cumpliese con la presentación de los documentos requeridos para la firma del contrato, o no subsane las observaciones efectuadas, se descalificara la propuesta presentada y se adjudicará a la siguiente propuesta mejor evaluada.</w:t>
      </w:r>
    </w:p>
    <w:p w:rsidR="001729EA" w:rsidRDefault="001729EA" w:rsidP="00A82543">
      <w:pPr>
        <w:ind w:left="426"/>
        <w:jc w:val="both"/>
        <w:rPr>
          <w:rFonts w:ascii="Verdana" w:hAnsi="Verdana"/>
          <w:sz w:val="18"/>
          <w:szCs w:val="18"/>
        </w:rPr>
      </w:pPr>
    </w:p>
    <w:p w:rsidR="001729EA" w:rsidRPr="00395024" w:rsidRDefault="003011CC" w:rsidP="001729EA">
      <w:pPr>
        <w:jc w:val="both"/>
        <w:rPr>
          <w:rFonts w:ascii="Verdana" w:hAnsi="Verdana" w:cs="Arial"/>
          <w:sz w:val="18"/>
          <w:szCs w:val="18"/>
        </w:rPr>
      </w:pPr>
      <w:bookmarkStart w:id="2" w:name="_Toc323713739"/>
      <w:r>
        <w:rPr>
          <w:rFonts w:ascii="Verdana" w:hAnsi="Verdana" w:cs="Arial"/>
          <w:b/>
          <w:sz w:val="18"/>
          <w:szCs w:val="18"/>
        </w:rPr>
        <w:t>31</w:t>
      </w:r>
      <w:r w:rsidR="001729EA" w:rsidRPr="00B00916">
        <w:rPr>
          <w:rFonts w:ascii="Verdana" w:hAnsi="Verdana" w:cs="Arial"/>
          <w:sz w:val="18"/>
          <w:szCs w:val="18"/>
        </w:rPr>
        <w:tab/>
      </w:r>
      <w:r w:rsidR="001729EA" w:rsidRPr="00395024">
        <w:rPr>
          <w:rFonts w:ascii="Verdana" w:hAnsi="Verdana" w:cs="Arial"/>
          <w:b/>
          <w:sz w:val="18"/>
          <w:szCs w:val="18"/>
        </w:rPr>
        <w:t>MODIFICACIONES AL CONTRATO</w:t>
      </w:r>
    </w:p>
    <w:p w:rsidR="001729EA" w:rsidRPr="0055794B" w:rsidRDefault="001729EA" w:rsidP="001729EA">
      <w:pPr>
        <w:jc w:val="both"/>
        <w:rPr>
          <w:rFonts w:ascii="Verdana" w:hAnsi="Verdana" w:cs="Arial"/>
          <w:b/>
          <w:sz w:val="18"/>
          <w:szCs w:val="18"/>
          <w:highlight w:val="yellow"/>
        </w:rPr>
      </w:pPr>
    </w:p>
    <w:p w:rsidR="001729EA" w:rsidRDefault="001729EA" w:rsidP="001729EA">
      <w:pPr>
        <w:ind w:left="708"/>
        <w:jc w:val="both"/>
        <w:rPr>
          <w:rFonts w:ascii="Verdana" w:hAnsi="Verdana"/>
          <w:sz w:val="18"/>
          <w:szCs w:val="18"/>
          <w:lang w:eastAsia="es-BO"/>
        </w:rPr>
      </w:pPr>
      <w:r w:rsidRPr="000941A6">
        <w:rPr>
          <w:rFonts w:ascii="Verdana" w:hAnsi="Verdana"/>
          <w:sz w:val="18"/>
          <w:szCs w:val="18"/>
          <w:lang w:eastAsia="es-BO"/>
        </w:rPr>
        <w:t xml:space="preserve">El contrato podrá ser modificado mediante Contrato Modificatorio, cuando la modificación a ser introducida afecte el alcance, monto y/o plazo del contrato, sin dar lugar al incremento de los precios unitarios. </w:t>
      </w:r>
    </w:p>
    <w:p w:rsidR="001729EA" w:rsidRDefault="001729EA" w:rsidP="001729EA">
      <w:pPr>
        <w:ind w:left="709"/>
        <w:jc w:val="both"/>
        <w:rPr>
          <w:rFonts w:ascii="Verdana" w:hAnsi="Verdana"/>
          <w:sz w:val="18"/>
          <w:szCs w:val="18"/>
          <w:lang w:eastAsia="es-BO"/>
        </w:rPr>
      </w:pPr>
    </w:p>
    <w:p w:rsidR="001729EA" w:rsidRDefault="001729EA" w:rsidP="001729EA">
      <w:pPr>
        <w:ind w:left="709"/>
        <w:jc w:val="both"/>
        <w:rPr>
          <w:rFonts w:ascii="Verdana" w:hAnsi="Verdana"/>
          <w:sz w:val="18"/>
          <w:szCs w:val="18"/>
          <w:lang w:eastAsia="es-BO"/>
        </w:rPr>
      </w:pPr>
      <w:r w:rsidRPr="005D0458">
        <w:rPr>
          <w:rFonts w:ascii="Verdana" w:hAnsi="Verdana"/>
          <w:sz w:val="18"/>
          <w:szCs w:val="18"/>
          <w:lang w:eastAsia="es-BO"/>
        </w:rPr>
        <w:t>Se podrán realizar uno o varios contratos modificatorios, que sumados no deberán exceder</w:t>
      </w:r>
      <w:r>
        <w:rPr>
          <w:rFonts w:ascii="Verdana" w:hAnsi="Verdana"/>
          <w:sz w:val="18"/>
          <w:szCs w:val="18"/>
          <w:lang w:eastAsia="es-BO"/>
        </w:rPr>
        <w:t>:</w:t>
      </w:r>
    </w:p>
    <w:p w:rsidR="001729EA" w:rsidRDefault="001729EA" w:rsidP="001729EA">
      <w:pPr>
        <w:ind w:left="709"/>
        <w:jc w:val="both"/>
        <w:rPr>
          <w:rFonts w:ascii="Verdana" w:hAnsi="Verdana"/>
          <w:sz w:val="18"/>
          <w:szCs w:val="18"/>
          <w:lang w:eastAsia="es-BO"/>
        </w:rPr>
      </w:pPr>
    </w:p>
    <w:p w:rsidR="001729EA" w:rsidRPr="005D0458" w:rsidRDefault="001729EA" w:rsidP="00801D98">
      <w:pPr>
        <w:numPr>
          <w:ilvl w:val="0"/>
          <w:numId w:val="31"/>
        </w:numPr>
        <w:jc w:val="both"/>
        <w:rPr>
          <w:rFonts w:ascii="Verdana" w:hAnsi="Verdana"/>
          <w:sz w:val="18"/>
          <w:szCs w:val="18"/>
          <w:lang w:eastAsia="es-BO"/>
        </w:rPr>
      </w:pPr>
      <w:r>
        <w:rPr>
          <w:rFonts w:ascii="Verdana" w:hAnsi="Verdana"/>
          <w:sz w:val="18"/>
          <w:szCs w:val="18"/>
          <w:lang w:eastAsia="es-BO"/>
        </w:rPr>
        <w:t>E</w:t>
      </w:r>
      <w:r w:rsidRPr="005D0458">
        <w:rPr>
          <w:rFonts w:ascii="Verdana" w:hAnsi="Verdana"/>
          <w:sz w:val="18"/>
          <w:szCs w:val="18"/>
          <w:lang w:eastAsia="es-BO"/>
        </w:rPr>
        <w:t>l diez por ciento (10%) del monto total del contrato principal.</w:t>
      </w:r>
    </w:p>
    <w:p w:rsidR="001729EA" w:rsidRPr="005D0458" w:rsidRDefault="001729EA" w:rsidP="001729EA">
      <w:pPr>
        <w:ind w:left="709"/>
        <w:jc w:val="both"/>
        <w:rPr>
          <w:rFonts w:ascii="Verdana" w:hAnsi="Verdana"/>
          <w:sz w:val="18"/>
          <w:szCs w:val="18"/>
          <w:lang w:eastAsia="es-BO"/>
        </w:rPr>
      </w:pPr>
    </w:p>
    <w:p w:rsidR="001729EA" w:rsidRDefault="001729EA" w:rsidP="00801D98">
      <w:pPr>
        <w:numPr>
          <w:ilvl w:val="0"/>
          <w:numId w:val="31"/>
        </w:numPr>
        <w:jc w:val="both"/>
        <w:rPr>
          <w:rFonts w:ascii="Verdana" w:hAnsi="Verdana"/>
          <w:sz w:val="18"/>
          <w:szCs w:val="18"/>
          <w:lang w:eastAsia="es-BO"/>
        </w:rPr>
      </w:pPr>
      <w:r>
        <w:rPr>
          <w:rFonts w:ascii="Verdana" w:hAnsi="Verdana"/>
          <w:sz w:val="18"/>
          <w:szCs w:val="18"/>
          <w:lang w:eastAsia="es-BO"/>
        </w:rPr>
        <w:t>E</w:t>
      </w:r>
      <w:r w:rsidRPr="005D0458">
        <w:rPr>
          <w:rFonts w:ascii="Verdana" w:hAnsi="Verdana"/>
          <w:sz w:val="18"/>
          <w:szCs w:val="18"/>
          <w:lang w:eastAsia="es-BO"/>
        </w:rPr>
        <w:t>l plazo inicial establecido en el contrato principal.</w:t>
      </w:r>
    </w:p>
    <w:p w:rsidR="001729EA" w:rsidRDefault="001729EA" w:rsidP="00F07996">
      <w:pPr>
        <w:pStyle w:val="Ttulo"/>
        <w:spacing w:before="0" w:line="276" w:lineRule="auto"/>
        <w:rPr>
          <w:rFonts w:ascii="Verdana" w:hAnsi="Verdana"/>
          <w:sz w:val="18"/>
          <w:szCs w:val="18"/>
        </w:rPr>
      </w:pPr>
    </w:p>
    <w:p w:rsidR="001729EA" w:rsidRDefault="001729EA" w:rsidP="00F07996">
      <w:pPr>
        <w:pStyle w:val="Ttulo"/>
        <w:spacing w:before="0" w:line="276" w:lineRule="auto"/>
        <w:rPr>
          <w:rFonts w:ascii="Verdana" w:hAnsi="Verdana"/>
          <w:sz w:val="18"/>
          <w:szCs w:val="18"/>
        </w:rPr>
      </w:pPr>
    </w:p>
    <w:p w:rsidR="001729EA" w:rsidRPr="009D35A8" w:rsidRDefault="001729EA" w:rsidP="001729EA">
      <w:pPr>
        <w:jc w:val="center"/>
        <w:rPr>
          <w:rFonts w:ascii="Verdana" w:hAnsi="Verdana" w:cs="Arial"/>
          <w:b/>
          <w:sz w:val="18"/>
          <w:szCs w:val="18"/>
        </w:rPr>
      </w:pPr>
      <w:r w:rsidRPr="009D35A8">
        <w:rPr>
          <w:rFonts w:ascii="Verdana" w:hAnsi="Verdana" w:cs="Arial"/>
          <w:b/>
          <w:sz w:val="18"/>
          <w:szCs w:val="18"/>
        </w:rPr>
        <w:t>SECCIÓN VI</w:t>
      </w:r>
    </w:p>
    <w:p w:rsidR="001729EA" w:rsidRPr="009D35A8" w:rsidRDefault="001729EA" w:rsidP="001729EA">
      <w:pPr>
        <w:jc w:val="center"/>
        <w:rPr>
          <w:rFonts w:ascii="Verdana" w:hAnsi="Verdana" w:cs="Arial"/>
          <w:sz w:val="18"/>
          <w:szCs w:val="18"/>
        </w:rPr>
      </w:pPr>
      <w:r w:rsidRPr="009D35A8">
        <w:rPr>
          <w:rFonts w:ascii="Verdana" w:hAnsi="Verdana" w:cs="Arial"/>
          <w:b/>
          <w:sz w:val="18"/>
          <w:szCs w:val="18"/>
        </w:rPr>
        <w:t>ENTREGA DE BIENES</w:t>
      </w:r>
    </w:p>
    <w:p w:rsidR="001729EA" w:rsidRPr="009D35A8" w:rsidRDefault="001729EA" w:rsidP="001729EA">
      <w:pPr>
        <w:jc w:val="center"/>
        <w:rPr>
          <w:rFonts w:ascii="Verdana" w:hAnsi="Verdana" w:cs="Arial"/>
          <w:b/>
          <w:sz w:val="18"/>
          <w:szCs w:val="18"/>
        </w:rPr>
      </w:pPr>
    </w:p>
    <w:p w:rsidR="001729EA" w:rsidRPr="009D35A8" w:rsidRDefault="001729EA" w:rsidP="001729EA">
      <w:pPr>
        <w:jc w:val="both"/>
        <w:rPr>
          <w:rFonts w:ascii="Verdana" w:hAnsi="Verdana" w:cs="Arial"/>
          <w:sz w:val="18"/>
          <w:szCs w:val="18"/>
        </w:rPr>
      </w:pPr>
      <w:r>
        <w:rPr>
          <w:rFonts w:ascii="Verdana" w:hAnsi="Verdana" w:cs="Arial"/>
          <w:b/>
          <w:sz w:val="18"/>
          <w:szCs w:val="18"/>
        </w:rPr>
        <w:t>3</w:t>
      </w:r>
      <w:r w:rsidR="003011CC">
        <w:rPr>
          <w:rFonts w:ascii="Verdana" w:hAnsi="Verdana" w:cs="Arial"/>
          <w:b/>
          <w:sz w:val="18"/>
          <w:szCs w:val="18"/>
        </w:rPr>
        <w:t>2</w:t>
      </w:r>
      <w:r w:rsidRPr="009D35A8">
        <w:rPr>
          <w:rFonts w:ascii="Verdana" w:hAnsi="Verdana" w:cs="Arial"/>
          <w:sz w:val="18"/>
          <w:szCs w:val="18"/>
        </w:rPr>
        <w:tab/>
      </w:r>
      <w:r w:rsidRPr="009D35A8">
        <w:rPr>
          <w:rFonts w:ascii="Verdana" w:hAnsi="Verdana" w:cs="Arial"/>
          <w:b/>
          <w:sz w:val="18"/>
          <w:szCs w:val="18"/>
        </w:rPr>
        <w:t xml:space="preserve">ENTREGA DE </w:t>
      </w:r>
      <w:r>
        <w:rPr>
          <w:rFonts w:ascii="Verdana" w:hAnsi="Verdana" w:cs="Arial"/>
          <w:b/>
          <w:sz w:val="18"/>
          <w:szCs w:val="18"/>
        </w:rPr>
        <w:t>BIENES</w:t>
      </w:r>
    </w:p>
    <w:p w:rsidR="001729EA" w:rsidRPr="009D35A8" w:rsidRDefault="001729EA" w:rsidP="001729EA">
      <w:pPr>
        <w:jc w:val="center"/>
        <w:rPr>
          <w:rFonts w:ascii="Verdana" w:hAnsi="Verdana" w:cs="Arial"/>
          <w:b/>
          <w:sz w:val="18"/>
          <w:szCs w:val="18"/>
        </w:rPr>
      </w:pPr>
    </w:p>
    <w:p w:rsidR="001729EA" w:rsidRDefault="001729EA" w:rsidP="001729EA">
      <w:pPr>
        <w:ind w:left="720"/>
        <w:jc w:val="both"/>
        <w:rPr>
          <w:rFonts w:ascii="Verdana" w:hAnsi="Verdana" w:cs="Arial"/>
          <w:sz w:val="18"/>
          <w:szCs w:val="18"/>
          <w:highlight w:val="yellow"/>
        </w:rPr>
      </w:pPr>
    </w:p>
    <w:p w:rsidR="001729EA" w:rsidRPr="000941A6" w:rsidRDefault="001729EA" w:rsidP="001729EA">
      <w:pPr>
        <w:ind w:left="708"/>
        <w:jc w:val="both"/>
        <w:rPr>
          <w:rFonts w:ascii="Verdana" w:hAnsi="Verdana" w:cs="Arial"/>
          <w:sz w:val="18"/>
          <w:szCs w:val="18"/>
        </w:rPr>
      </w:pPr>
      <w:r w:rsidRPr="000941A6">
        <w:rPr>
          <w:rFonts w:ascii="Verdana" w:hAnsi="Verdana" w:cs="Arial"/>
          <w:sz w:val="18"/>
          <w:szCs w:val="18"/>
        </w:rPr>
        <w:t>La entrega de bienes debe ser efectuada cumpliendo con las estipulaciones del contrato suscrito y las especificaciones técnicas contenidas en el presente DBC, sujetas a la conformidad por la comisión de recepción de la entidad contratante respecto a las condiciones de entrega y otros.</w:t>
      </w:r>
    </w:p>
    <w:p w:rsidR="001729EA" w:rsidRDefault="001729EA" w:rsidP="003011CC">
      <w:pPr>
        <w:pStyle w:val="Ttulo"/>
        <w:spacing w:before="0" w:line="276" w:lineRule="auto"/>
        <w:jc w:val="left"/>
        <w:rPr>
          <w:rFonts w:ascii="Verdana" w:hAnsi="Verdana"/>
          <w:sz w:val="18"/>
          <w:szCs w:val="18"/>
        </w:rPr>
      </w:pPr>
    </w:p>
    <w:p w:rsidR="001729EA" w:rsidRDefault="001729EA" w:rsidP="001729EA">
      <w:pPr>
        <w:pStyle w:val="Ttulo8"/>
        <w:rPr>
          <w:rFonts w:ascii="Verdana" w:hAnsi="Verdana" w:cs="Arial"/>
          <w:sz w:val="18"/>
          <w:szCs w:val="18"/>
          <w:u w:val="none"/>
          <w:lang w:val="es-BO"/>
        </w:rPr>
      </w:pPr>
      <w:r w:rsidRPr="00B00916">
        <w:rPr>
          <w:rFonts w:ascii="Verdana" w:hAnsi="Verdana" w:cs="Arial"/>
          <w:sz w:val="18"/>
          <w:szCs w:val="18"/>
          <w:u w:val="none"/>
          <w:lang w:val="es-BO"/>
        </w:rPr>
        <w:t>PARTE II</w:t>
      </w:r>
    </w:p>
    <w:p w:rsidR="001729EA" w:rsidRPr="00B00916" w:rsidRDefault="001729EA" w:rsidP="001729EA">
      <w:pPr>
        <w:rPr>
          <w:rFonts w:ascii="Verdana" w:hAnsi="Verdana" w:cs="Arial"/>
          <w:sz w:val="16"/>
          <w:szCs w:val="16"/>
        </w:rPr>
      </w:pPr>
    </w:p>
    <w:p w:rsidR="001729EA" w:rsidRPr="00B00916" w:rsidRDefault="003011CC" w:rsidP="001729EA">
      <w:pPr>
        <w:jc w:val="both"/>
        <w:rPr>
          <w:rFonts w:ascii="Verdana" w:hAnsi="Verdana" w:cs="Arial"/>
          <w:b/>
          <w:sz w:val="18"/>
          <w:szCs w:val="16"/>
        </w:rPr>
      </w:pPr>
      <w:r>
        <w:rPr>
          <w:rFonts w:ascii="Verdana" w:hAnsi="Verdana" w:cs="Arial"/>
          <w:b/>
          <w:sz w:val="18"/>
          <w:szCs w:val="16"/>
        </w:rPr>
        <w:t>33</w:t>
      </w:r>
      <w:r w:rsidR="001729EA" w:rsidRPr="00B00916">
        <w:rPr>
          <w:rFonts w:ascii="Verdana" w:hAnsi="Verdana" w:cs="Arial"/>
          <w:b/>
          <w:sz w:val="18"/>
          <w:szCs w:val="16"/>
        </w:rPr>
        <w:tab/>
        <w:t>ESPECIFICACIONES TECNICAS</w:t>
      </w:r>
    </w:p>
    <w:p w:rsidR="001729EA" w:rsidRPr="00B00916" w:rsidRDefault="001729EA" w:rsidP="001729EA">
      <w:pPr>
        <w:jc w:val="both"/>
        <w:rPr>
          <w:rFonts w:ascii="Verdana" w:hAnsi="Verdana" w:cs="Arial"/>
          <w:sz w:val="18"/>
          <w:szCs w:val="16"/>
        </w:rPr>
      </w:pPr>
    </w:p>
    <w:p w:rsidR="001729EA" w:rsidRPr="00B00916" w:rsidRDefault="001729EA" w:rsidP="001729EA">
      <w:pPr>
        <w:ind w:left="720"/>
        <w:jc w:val="both"/>
        <w:rPr>
          <w:rFonts w:ascii="Verdana" w:hAnsi="Verdana" w:cs="Arial"/>
          <w:sz w:val="18"/>
          <w:szCs w:val="16"/>
        </w:rPr>
      </w:pPr>
      <w:r w:rsidRPr="00B00916">
        <w:rPr>
          <w:rFonts w:ascii="Verdana" w:hAnsi="Verdana" w:cs="Arial"/>
          <w:sz w:val="18"/>
          <w:szCs w:val="16"/>
        </w:rPr>
        <w:t xml:space="preserve">Las Especificaciones Técnicas requeridas se encuentran </w:t>
      </w:r>
      <w:r w:rsidRPr="004E1644">
        <w:rPr>
          <w:rFonts w:ascii="Verdana" w:hAnsi="Verdana" w:cs="Arial"/>
          <w:sz w:val="18"/>
          <w:szCs w:val="16"/>
        </w:rPr>
        <w:t xml:space="preserve">detalladas en el </w:t>
      </w:r>
      <w:r>
        <w:rPr>
          <w:rFonts w:ascii="Verdana" w:hAnsi="Verdana" w:cs="Arial"/>
          <w:sz w:val="18"/>
          <w:szCs w:val="16"/>
        </w:rPr>
        <w:t>ANEXO 2.</w:t>
      </w:r>
    </w:p>
    <w:bookmarkEnd w:id="2"/>
    <w:p w:rsidR="001729EA" w:rsidRDefault="001729EA" w:rsidP="009C3F66">
      <w:pPr>
        <w:spacing w:line="276" w:lineRule="auto"/>
        <w:rPr>
          <w:rFonts w:ascii="Verdana" w:hAnsi="Verdana" w:cs="Arial"/>
          <w:b/>
          <w:sz w:val="18"/>
          <w:szCs w:val="18"/>
        </w:rPr>
      </w:pPr>
    </w:p>
    <w:p w:rsidR="009C3F66" w:rsidRDefault="009C3F66" w:rsidP="009C3F66">
      <w:pPr>
        <w:spacing w:line="276" w:lineRule="auto"/>
        <w:rPr>
          <w:rFonts w:ascii="Verdana" w:hAnsi="Verdana" w:cs="Arial"/>
          <w:b/>
          <w:sz w:val="18"/>
          <w:szCs w:val="18"/>
        </w:rPr>
      </w:pPr>
    </w:p>
    <w:p w:rsidR="003835E3" w:rsidRDefault="003835E3" w:rsidP="009C3F66">
      <w:pPr>
        <w:spacing w:line="276" w:lineRule="auto"/>
        <w:rPr>
          <w:rFonts w:ascii="Verdana" w:hAnsi="Verdana" w:cs="Arial"/>
          <w:b/>
          <w:sz w:val="18"/>
          <w:szCs w:val="18"/>
        </w:rPr>
      </w:pPr>
    </w:p>
    <w:p w:rsidR="00296CA4" w:rsidRDefault="00296CA4" w:rsidP="003011CC">
      <w:pPr>
        <w:spacing w:line="276" w:lineRule="auto"/>
        <w:rPr>
          <w:rFonts w:ascii="Verdana" w:hAnsi="Verdana" w:cs="Arial"/>
          <w:b/>
          <w:sz w:val="18"/>
          <w:szCs w:val="18"/>
        </w:rPr>
      </w:pPr>
    </w:p>
    <w:p w:rsidR="00A95F96" w:rsidRPr="00FB0138" w:rsidRDefault="00A95F96" w:rsidP="00A95F96">
      <w:pPr>
        <w:spacing w:line="276" w:lineRule="auto"/>
        <w:jc w:val="center"/>
        <w:rPr>
          <w:rFonts w:ascii="Verdana" w:hAnsi="Verdana" w:cs="Arial"/>
          <w:b/>
          <w:sz w:val="18"/>
          <w:szCs w:val="18"/>
        </w:rPr>
      </w:pPr>
      <w:r w:rsidRPr="00FB0138">
        <w:rPr>
          <w:rFonts w:ascii="Verdana" w:hAnsi="Verdana" w:cs="Arial"/>
          <w:b/>
          <w:sz w:val="18"/>
          <w:szCs w:val="18"/>
        </w:rPr>
        <w:lastRenderedPageBreak/>
        <w:t xml:space="preserve">ANEXO </w:t>
      </w:r>
      <w:r w:rsidR="00421190" w:rsidRPr="00FB0138">
        <w:rPr>
          <w:rFonts w:ascii="Verdana" w:hAnsi="Verdana" w:cs="Arial"/>
          <w:b/>
          <w:sz w:val="18"/>
          <w:szCs w:val="18"/>
        </w:rPr>
        <w:t>1</w:t>
      </w:r>
    </w:p>
    <w:p w:rsidR="00A95F96" w:rsidRPr="00FB0138" w:rsidRDefault="00A95F96" w:rsidP="00A95F96">
      <w:pPr>
        <w:spacing w:line="276" w:lineRule="auto"/>
        <w:jc w:val="center"/>
        <w:rPr>
          <w:rFonts w:ascii="Verdana" w:hAnsi="Verdana" w:cs="Arial"/>
          <w:b/>
          <w:sz w:val="18"/>
          <w:szCs w:val="18"/>
        </w:rPr>
      </w:pPr>
    </w:p>
    <w:p w:rsidR="00A95F96" w:rsidRPr="00FB0138" w:rsidRDefault="00A95F96" w:rsidP="00A95F96">
      <w:pPr>
        <w:spacing w:line="276" w:lineRule="auto"/>
        <w:jc w:val="center"/>
        <w:rPr>
          <w:rFonts w:ascii="Verdana" w:hAnsi="Verdana" w:cs="Arial"/>
          <w:sz w:val="18"/>
          <w:szCs w:val="18"/>
        </w:rPr>
      </w:pPr>
      <w:r w:rsidRPr="00FB0138">
        <w:rPr>
          <w:rFonts w:ascii="Verdana" w:hAnsi="Verdana" w:cs="Arial"/>
          <w:b/>
          <w:sz w:val="18"/>
          <w:szCs w:val="18"/>
        </w:rPr>
        <w:t>DOCUMENTOS DE PRESENTACIÓN OBLIGATORIA CON LA PROPUESTA</w:t>
      </w:r>
    </w:p>
    <w:p w:rsidR="00A95F96" w:rsidRPr="00FB0138" w:rsidRDefault="00A95F96" w:rsidP="00A95F96">
      <w:pPr>
        <w:spacing w:line="276" w:lineRule="auto"/>
        <w:rPr>
          <w:rFonts w:ascii="Verdana" w:hAnsi="Verdana" w:cs="Arial"/>
          <w:sz w:val="18"/>
          <w:szCs w:val="18"/>
        </w:rPr>
      </w:pPr>
    </w:p>
    <w:p w:rsidR="00A95F96" w:rsidRPr="00FB0138" w:rsidRDefault="00A95F96" w:rsidP="00A95F96">
      <w:pPr>
        <w:spacing w:line="276" w:lineRule="auto"/>
        <w:jc w:val="both"/>
        <w:rPr>
          <w:rFonts w:ascii="Verdana" w:hAnsi="Verdana" w:cs="Arial"/>
          <w:sz w:val="18"/>
          <w:szCs w:val="18"/>
        </w:rPr>
      </w:pPr>
      <w:r w:rsidRPr="00FB0138">
        <w:rPr>
          <w:rFonts w:ascii="Verdana" w:hAnsi="Verdana" w:cs="Arial"/>
          <w:sz w:val="18"/>
          <w:szCs w:val="18"/>
        </w:rPr>
        <w:t>Los siguientes documentos deberán ser presentados según corresponda de acuerdo a lo detallado en el DBC</w:t>
      </w:r>
      <w:r w:rsidR="00640C88">
        <w:rPr>
          <w:rFonts w:ascii="Verdana" w:hAnsi="Verdana" w:cs="Arial"/>
          <w:sz w:val="18"/>
          <w:szCs w:val="18"/>
        </w:rPr>
        <w:t>.</w:t>
      </w:r>
    </w:p>
    <w:p w:rsidR="00A95F96" w:rsidRPr="00FB0138" w:rsidRDefault="00A95F96" w:rsidP="00A95F96">
      <w:pPr>
        <w:pStyle w:val="Normal2"/>
        <w:spacing w:line="276" w:lineRule="auto"/>
        <w:ind w:left="0" w:firstLine="0"/>
        <w:rPr>
          <w:rFonts w:ascii="Verdana" w:hAnsi="Verdana" w:cs="Arial"/>
          <w:b/>
          <w:sz w:val="18"/>
          <w:szCs w:val="18"/>
          <w:lang w:val="es-BO"/>
        </w:rPr>
      </w:pPr>
    </w:p>
    <w:p w:rsidR="00A95F96" w:rsidRPr="00FB0138" w:rsidRDefault="00A95F96" w:rsidP="00A95F96">
      <w:pPr>
        <w:pStyle w:val="Normal2"/>
        <w:spacing w:line="276" w:lineRule="auto"/>
        <w:ind w:left="2124" w:hanging="2124"/>
        <w:rPr>
          <w:rFonts w:ascii="Verdana" w:hAnsi="Verdana" w:cs="Arial"/>
          <w:b/>
          <w:sz w:val="18"/>
          <w:szCs w:val="18"/>
          <w:lang w:val="es-BO"/>
        </w:rPr>
      </w:pPr>
      <w:r w:rsidRPr="00BA3120">
        <w:rPr>
          <w:rFonts w:ascii="Verdana" w:hAnsi="Verdana" w:cs="Arial"/>
          <w:b/>
          <w:sz w:val="18"/>
          <w:szCs w:val="18"/>
          <w:lang w:val="es-BO"/>
        </w:rPr>
        <w:t>Documentos Administrativos</w:t>
      </w:r>
    </w:p>
    <w:p w:rsidR="00A95F96" w:rsidRPr="00FB0138" w:rsidRDefault="00A95F96" w:rsidP="00A95F96">
      <w:pPr>
        <w:pStyle w:val="Normal2"/>
        <w:spacing w:line="276" w:lineRule="auto"/>
        <w:ind w:left="2124" w:hanging="2124"/>
        <w:rPr>
          <w:rFonts w:ascii="Verdana" w:hAnsi="Verdana" w:cs="Arial"/>
          <w:b/>
          <w:sz w:val="18"/>
          <w:szCs w:val="18"/>
          <w:lang w:val="es-BO"/>
        </w:rPr>
      </w:pPr>
    </w:p>
    <w:p w:rsidR="00A95F96" w:rsidRPr="00FB0138" w:rsidRDefault="00A95F96" w:rsidP="00422B41">
      <w:pPr>
        <w:pStyle w:val="Normal2"/>
        <w:spacing w:line="276" w:lineRule="auto"/>
        <w:ind w:left="2124" w:hanging="2124"/>
        <w:rPr>
          <w:rFonts w:ascii="Verdana" w:hAnsi="Verdana" w:cs="Arial"/>
          <w:sz w:val="18"/>
          <w:szCs w:val="18"/>
          <w:lang w:val="es-BO"/>
        </w:rPr>
      </w:pPr>
      <w:r w:rsidRPr="00FB0138">
        <w:rPr>
          <w:rFonts w:ascii="Verdana" w:hAnsi="Verdana" w:cs="Arial"/>
          <w:sz w:val="18"/>
          <w:szCs w:val="18"/>
          <w:lang w:val="es-BO"/>
        </w:rPr>
        <w:t>Formulario A-1</w:t>
      </w:r>
      <w:r w:rsidRPr="00FB0138">
        <w:rPr>
          <w:rFonts w:ascii="Verdana" w:hAnsi="Verdana" w:cs="Arial"/>
          <w:sz w:val="18"/>
          <w:szCs w:val="18"/>
          <w:lang w:val="es-BO"/>
        </w:rPr>
        <w:tab/>
        <w:t>Carta de presentación de la propuesta y declaración jurada para proponentes o Asociaciones Accidentales.</w:t>
      </w:r>
      <w:r w:rsidR="004E2845" w:rsidRPr="00FB0138">
        <w:rPr>
          <w:rFonts w:ascii="Verdana" w:hAnsi="Verdana" w:cs="Arial"/>
          <w:sz w:val="18"/>
          <w:szCs w:val="18"/>
          <w:lang w:val="es-BO"/>
        </w:rPr>
        <w:t xml:space="preserve"> </w:t>
      </w:r>
    </w:p>
    <w:p w:rsidR="004E2845" w:rsidRPr="00FB0138" w:rsidRDefault="00A95F96" w:rsidP="00A95F96">
      <w:pPr>
        <w:pStyle w:val="Normal2"/>
        <w:spacing w:line="276" w:lineRule="auto"/>
        <w:ind w:left="2124" w:hanging="2124"/>
        <w:rPr>
          <w:rFonts w:ascii="Verdana" w:hAnsi="Verdana" w:cs="Arial"/>
          <w:sz w:val="18"/>
          <w:szCs w:val="18"/>
          <w:lang w:val="es-BO"/>
        </w:rPr>
      </w:pPr>
      <w:r w:rsidRPr="00FB0138">
        <w:rPr>
          <w:rFonts w:ascii="Verdana" w:hAnsi="Verdana" w:cs="Arial"/>
          <w:sz w:val="18"/>
          <w:szCs w:val="18"/>
          <w:lang w:val="es-BO"/>
        </w:rPr>
        <w:t>Formulario A-</w:t>
      </w:r>
      <w:r w:rsidR="00422B41" w:rsidRPr="00FB0138">
        <w:rPr>
          <w:rFonts w:ascii="Verdana" w:hAnsi="Verdana" w:cs="Arial"/>
          <w:sz w:val="18"/>
          <w:szCs w:val="18"/>
          <w:lang w:val="es-BO"/>
        </w:rPr>
        <w:t>2</w:t>
      </w:r>
      <w:r w:rsidRPr="00FB0138">
        <w:rPr>
          <w:rFonts w:ascii="Verdana" w:hAnsi="Verdana" w:cs="Arial"/>
          <w:sz w:val="18"/>
          <w:szCs w:val="18"/>
          <w:lang w:val="es-BO"/>
        </w:rPr>
        <w:tab/>
      </w:r>
      <w:r w:rsidR="00184FF2">
        <w:rPr>
          <w:rFonts w:ascii="Verdana" w:hAnsi="Verdana" w:cs="Arial"/>
          <w:sz w:val="18"/>
          <w:szCs w:val="18"/>
          <w:lang w:val="es-BO"/>
        </w:rPr>
        <w:t>Identificación del Proponente</w:t>
      </w:r>
      <w:r w:rsidR="004E2845" w:rsidRPr="00FB0138">
        <w:rPr>
          <w:rFonts w:ascii="Verdana" w:hAnsi="Verdana" w:cs="Arial"/>
          <w:sz w:val="18"/>
          <w:szCs w:val="18"/>
          <w:lang w:val="es-BO"/>
        </w:rPr>
        <w:t xml:space="preserve">. </w:t>
      </w:r>
    </w:p>
    <w:p w:rsidR="00C41CD0" w:rsidRPr="00FB0138" w:rsidRDefault="00A95F96" w:rsidP="00C41CD0">
      <w:pPr>
        <w:pStyle w:val="Normal2"/>
        <w:spacing w:line="276" w:lineRule="auto"/>
        <w:rPr>
          <w:rFonts w:ascii="Verdana" w:hAnsi="Verdana" w:cs="Arial"/>
          <w:sz w:val="18"/>
          <w:szCs w:val="18"/>
          <w:lang w:val="es-BO"/>
        </w:rPr>
      </w:pPr>
      <w:r w:rsidRPr="00FB0138">
        <w:rPr>
          <w:rFonts w:ascii="Verdana" w:hAnsi="Verdana" w:cs="Arial"/>
          <w:sz w:val="18"/>
          <w:szCs w:val="18"/>
          <w:lang w:val="es-BO"/>
        </w:rPr>
        <w:t>Formulario A-</w:t>
      </w:r>
      <w:r w:rsidR="00422B41" w:rsidRPr="00FB0138">
        <w:rPr>
          <w:rFonts w:ascii="Verdana" w:hAnsi="Verdana" w:cs="Arial"/>
          <w:sz w:val="18"/>
          <w:szCs w:val="18"/>
          <w:lang w:val="es-BO"/>
        </w:rPr>
        <w:t>3</w:t>
      </w:r>
      <w:r w:rsidRPr="00FB0138">
        <w:rPr>
          <w:rFonts w:ascii="Verdana" w:hAnsi="Verdana" w:cs="Arial"/>
          <w:sz w:val="18"/>
          <w:szCs w:val="18"/>
          <w:lang w:val="es-BO"/>
        </w:rPr>
        <w:tab/>
      </w:r>
      <w:r w:rsidR="00C41CD0" w:rsidRPr="00FB0138">
        <w:rPr>
          <w:rFonts w:ascii="Verdana" w:hAnsi="Verdana" w:cs="Arial"/>
          <w:sz w:val="18"/>
          <w:szCs w:val="18"/>
          <w:lang w:val="es-BO"/>
        </w:rPr>
        <w:tab/>
        <w:t>Resumen de Información Financiera</w:t>
      </w:r>
    </w:p>
    <w:p w:rsidR="001729EA" w:rsidRDefault="001729EA" w:rsidP="00351B24">
      <w:pPr>
        <w:pStyle w:val="Normal2"/>
        <w:spacing w:line="276" w:lineRule="auto"/>
        <w:ind w:left="2124" w:hanging="2124"/>
        <w:rPr>
          <w:rFonts w:ascii="Verdana" w:hAnsi="Verdana" w:cs="Arial"/>
          <w:b/>
          <w:sz w:val="18"/>
          <w:szCs w:val="18"/>
          <w:lang w:val="es-BO"/>
        </w:rPr>
      </w:pPr>
    </w:p>
    <w:p w:rsidR="00351B24" w:rsidRPr="00FB0138" w:rsidRDefault="00351B24" w:rsidP="00351B24">
      <w:pPr>
        <w:pStyle w:val="Normal2"/>
        <w:spacing w:line="276" w:lineRule="auto"/>
        <w:ind w:left="2124" w:hanging="2124"/>
        <w:rPr>
          <w:rFonts w:ascii="Verdana" w:hAnsi="Verdana" w:cs="Arial"/>
          <w:b/>
          <w:sz w:val="18"/>
          <w:szCs w:val="18"/>
          <w:lang w:val="es-BO"/>
        </w:rPr>
      </w:pPr>
      <w:r w:rsidRPr="00FB0138">
        <w:rPr>
          <w:rFonts w:ascii="Verdana" w:hAnsi="Verdana" w:cs="Arial"/>
          <w:b/>
          <w:sz w:val="18"/>
          <w:szCs w:val="18"/>
          <w:lang w:val="es-BO"/>
        </w:rPr>
        <w:t xml:space="preserve">Documentos </w:t>
      </w:r>
      <w:r>
        <w:rPr>
          <w:rFonts w:ascii="Verdana" w:hAnsi="Verdana" w:cs="Arial"/>
          <w:b/>
          <w:sz w:val="18"/>
          <w:szCs w:val="18"/>
          <w:lang w:val="es-BO"/>
        </w:rPr>
        <w:t xml:space="preserve">Legales </w:t>
      </w:r>
    </w:p>
    <w:p w:rsidR="00351B24" w:rsidRPr="00FB0138" w:rsidRDefault="00351B24" w:rsidP="00C41CD0">
      <w:pPr>
        <w:pStyle w:val="Normal2"/>
        <w:spacing w:line="276" w:lineRule="auto"/>
        <w:ind w:left="0" w:firstLine="0"/>
        <w:rPr>
          <w:rFonts w:ascii="Verdana" w:hAnsi="Verdana" w:cs="Arial"/>
          <w:sz w:val="18"/>
          <w:szCs w:val="18"/>
          <w:lang w:val="es-BO"/>
        </w:rPr>
      </w:pPr>
    </w:p>
    <w:p w:rsidR="00D83985" w:rsidRPr="00FB0138" w:rsidRDefault="00D83985" w:rsidP="00A362F7">
      <w:pPr>
        <w:pStyle w:val="Prrafodelista"/>
        <w:numPr>
          <w:ilvl w:val="0"/>
          <w:numId w:val="17"/>
        </w:numPr>
        <w:spacing w:line="276" w:lineRule="auto"/>
        <w:ind w:left="360"/>
        <w:jc w:val="both"/>
        <w:rPr>
          <w:rFonts w:ascii="Verdana" w:hAnsi="Verdana" w:cs="Arial"/>
          <w:sz w:val="18"/>
          <w:szCs w:val="18"/>
          <w:lang w:eastAsia="es-ES"/>
        </w:rPr>
      </w:pPr>
      <w:r w:rsidRPr="00FB0138">
        <w:rPr>
          <w:rFonts w:ascii="Verdana" w:hAnsi="Verdana" w:cs="Arial"/>
          <w:sz w:val="18"/>
          <w:szCs w:val="18"/>
        </w:rPr>
        <w:t xml:space="preserve">Fotocopia Simple de Documento de Constitución o </w:t>
      </w:r>
      <w:r w:rsidR="00B56927" w:rsidRPr="00FB0138">
        <w:rPr>
          <w:rFonts w:ascii="Verdana" w:hAnsi="Verdana" w:cs="Arial"/>
          <w:sz w:val="18"/>
          <w:szCs w:val="18"/>
        </w:rPr>
        <w:t xml:space="preserve">Documento </w:t>
      </w:r>
      <w:r w:rsidRPr="00FB0138">
        <w:rPr>
          <w:rFonts w:ascii="Verdana" w:hAnsi="Verdana" w:cs="Arial"/>
          <w:sz w:val="18"/>
          <w:szCs w:val="18"/>
        </w:rPr>
        <w:t>equivalente en el país de origen.</w:t>
      </w:r>
    </w:p>
    <w:p w:rsidR="00D83985" w:rsidRPr="00FB0138" w:rsidRDefault="00D83985" w:rsidP="00A362F7">
      <w:pPr>
        <w:numPr>
          <w:ilvl w:val="0"/>
          <w:numId w:val="17"/>
        </w:numPr>
        <w:spacing w:line="276" w:lineRule="auto"/>
        <w:ind w:left="360"/>
        <w:jc w:val="both"/>
        <w:rPr>
          <w:rFonts w:ascii="Verdana" w:hAnsi="Verdana" w:cs="Arial"/>
          <w:sz w:val="18"/>
          <w:szCs w:val="18"/>
        </w:rPr>
      </w:pPr>
      <w:r w:rsidRPr="00FB0138">
        <w:rPr>
          <w:rFonts w:ascii="Verdana" w:hAnsi="Verdana" w:cs="Arial"/>
          <w:sz w:val="18"/>
          <w:szCs w:val="18"/>
        </w:rPr>
        <w:t>Fotocopia Simple del documento que acredite el Poder del Representante Legal o documento que acredite la representación legal.</w:t>
      </w:r>
    </w:p>
    <w:p w:rsidR="00312609" w:rsidRPr="00FB0138" w:rsidRDefault="00312609" w:rsidP="00A362F7">
      <w:pPr>
        <w:numPr>
          <w:ilvl w:val="0"/>
          <w:numId w:val="17"/>
        </w:numPr>
        <w:spacing w:line="276" w:lineRule="auto"/>
        <w:ind w:left="360"/>
        <w:jc w:val="both"/>
        <w:rPr>
          <w:rFonts w:ascii="Verdana" w:hAnsi="Verdana" w:cs="Arial"/>
          <w:sz w:val="18"/>
          <w:szCs w:val="18"/>
        </w:rPr>
      </w:pPr>
      <w:r w:rsidRPr="00FB0138">
        <w:rPr>
          <w:rFonts w:ascii="Verdana" w:hAnsi="Verdana" w:cs="Arial"/>
          <w:sz w:val="18"/>
          <w:szCs w:val="18"/>
        </w:rPr>
        <w:t>Fotocopia simple del documento de identificación personal y/o del Representante Legal, o documento que acredite la representación legal.</w:t>
      </w:r>
    </w:p>
    <w:p w:rsidR="00D83985" w:rsidRPr="00FB0138" w:rsidRDefault="00845800" w:rsidP="00A362F7">
      <w:pPr>
        <w:numPr>
          <w:ilvl w:val="0"/>
          <w:numId w:val="17"/>
        </w:numPr>
        <w:spacing w:line="276" w:lineRule="auto"/>
        <w:ind w:left="360"/>
        <w:jc w:val="both"/>
        <w:rPr>
          <w:rFonts w:ascii="Verdana" w:hAnsi="Verdana" w:cs="Arial"/>
          <w:sz w:val="18"/>
          <w:szCs w:val="18"/>
        </w:rPr>
      </w:pPr>
      <w:r>
        <w:rPr>
          <w:rFonts w:ascii="Verdana" w:hAnsi="Verdana" w:cs="Arial"/>
          <w:sz w:val="18"/>
          <w:szCs w:val="18"/>
        </w:rPr>
        <w:t xml:space="preserve">Original </w:t>
      </w:r>
      <w:r w:rsidR="009341E0" w:rsidRPr="00FB0138">
        <w:rPr>
          <w:rFonts w:ascii="Verdana" w:hAnsi="Verdana" w:cs="Arial"/>
          <w:sz w:val="18"/>
          <w:szCs w:val="18"/>
        </w:rPr>
        <w:t>Garantía de Seriedad de Propuesta</w:t>
      </w:r>
      <w:r w:rsidR="009341E0" w:rsidRPr="00FB0138">
        <w:rPr>
          <w:rFonts w:ascii="Verdana" w:hAnsi="Verdana"/>
          <w:b/>
          <w:snapToGrid w:val="0"/>
          <w:sz w:val="18"/>
          <w:szCs w:val="18"/>
        </w:rPr>
        <w:t xml:space="preserve"> </w:t>
      </w:r>
    </w:p>
    <w:p w:rsidR="000043C6" w:rsidRPr="00FB0138" w:rsidRDefault="000043C6" w:rsidP="00A95F96">
      <w:pPr>
        <w:pStyle w:val="Normal2"/>
        <w:spacing w:line="276" w:lineRule="auto"/>
        <w:rPr>
          <w:rFonts w:ascii="Verdana" w:hAnsi="Verdana" w:cs="Arial"/>
          <w:b/>
          <w:sz w:val="18"/>
          <w:szCs w:val="18"/>
          <w:lang w:val="es-BO"/>
        </w:rPr>
      </w:pPr>
    </w:p>
    <w:p w:rsidR="00744BC3" w:rsidRPr="00FB0138" w:rsidRDefault="00744BC3" w:rsidP="00744BC3">
      <w:pPr>
        <w:pStyle w:val="Normal2"/>
        <w:spacing w:line="276" w:lineRule="auto"/>
        <w:rPr>
          <w:rFonts w:ascii="Verdana" w:hAnsi="Verdana" w:cs="Arial"/>
          <w:b/>
          <w:sz w:val="18"/>
          <w:szCs w:val="18"/>
          <w:lang w:val="es-BO"/>
        </w:rPr>
      </w:pPr>
      <w:r w:rsidRPr="00FB0138">
        <w:rPr>
          <w:rFonts w:ascii="Verdana" w:hAnsi="Verdana" w:cs="Arial"/>
          <w:b/>
          <w:sz w:val="18"/>
          <w:szCs w:val="18"/>
          <w:lang w:val="es-BO"/>
        </w:rPr>
        <w:t>Documentos de la Propuesta Económica</w:t>
      </w:r>
    </w:p>
    <w:p w:rsidR="00744BC3" w:rsidRPr="00FB0138" w:rsidRDefault="00744BC3" w:rsidP="00744BC3">
      <w:pPr>
        <w:pStyle w:val="Normal2"/>
        <w:spacing w:line="276" w:lineRule="auto"/>
        <w:rPr>
          <w:rFonts w:ascii="Verdana" w:hAnsi="Verdana" w:cs="Arial"/>
          <w:sz w:val="18"/>
          <w:szCs w:val="18"/>
          <w:lang w:val="es-BO"/>
        </w:rPr>
      </w:pPr>
    </w:p>
    <w:p w:rsidR="00744BC3" w:rsidRPr="00FB0138" w:rsidRDefault="00744BC3" w:rsidP="00744BC3">
      <w:pPr>
        <w:pStyle w:val="Normal2"/>
        <w:spacing w:line="276" w:lineRule="auto"/>
        <w:rPr>
          <w:rFonts w:ascii="Verdana" w:hAnsi="Verdana" w:cs="Arial"/>
          <w:sz w:val="18"/>
          <w:szCs w:val="18"/>
          <w:lang w:val="es-BO"/>
        </w:rPr>
      </w:pPr>
      <w:r w:rsidRPr="00FB0138">
        <w:rPr>
          <w:rFonts w:ascii="Verdana" w:hAnsi="Verdana" w:cs="Arial"/>
          <w:sz w:val="18"/>
          <w:szCs w:val="18"/>
          <w:lang w:val="es-BO"/>
        </w:rPr>
        <w:t>Formulario B-1</w:t>
      </w:r>
      <w:r w:rsidRPr="00FB0138">
        <w:rPr>
          <w:rFonts w:ascii="Verdana" w:hAnsi="Verdana" w:cs="Arial"/>
          <w:sz w:val="18"/>
          <w:szCs w:val="18"/>
          <w:lang w:val="es-BO"/>
        </w:rPr>
        <w:tab/>
      </w:r>
      <w:r w:rsidRPr="00FB0138">
        <w:rPr>
          <w:rFonts w:ascii="Verdana" w:hAnsi="Verdana" w:cs="Arial"/>
          <w:sz w:val="18"/>
          <w:szCs w:val="18"/>
          <w:lang w:val="es-BO"/>
        </w:rPr>
        <w:tab/>
        <w:t xml:space="preserve">Propuesta Económica </w:t>
      </w:r>
    </w:p>
    <w:p w:rsidR="00744BC3" w:rsidRDefault="00744BC3" w:rsidP="00A95F96">
      <w:pPr>
        <w:pStyle w:val="Normal2"/>
        <w:spacing w:line="276" w:lineRule="auto"/>
        <w:rPr>
          <w:rFonts w:ascii="Verdana" w:hAnsi="Verdana" w:cs="Arial"/>
          <w:b/>
          <w:sz w:val="18"/>
          <w:szCs w:val="18"/>
          <w:lang w:val="es-BO"/>
        </w:rPr>
      </w:pPr>
    </w:p>
    <w:p w:rsidR="00A95F96" w:rsidRPr="00FB0138" w:rsidRDefault="00A95F96" w:rsidP="00A95F96">
      <w:pPr>
        <w:pStyle w:val="Normal2"/>
        <w:spacing w:line="276" w:lineRule="auto"/>
        <w:rPr>
          <w:rFonts w:ascii="Verdana" w:hAnsi="Verdana" w:cs="Arial"/>
          <w:sz w:val="18"/>
          <w:szCs w:val="18"/>
          <w:lang w:val="es-BO"/>
        </w:rPr>
      </w:pPr>
      <w:r w:rsidRPr="00FB0138">
        <w:rPr>
          <w:rFonts w:ascii="Verdana" w:hAnsi="Verdana" w:cs="Arial"/>
          <w:b/>
          <w:sz w:val="18"/>
          <w:szCs w:val="18"/>
          <w:lang w:val="es-BO"/>
        </w:rPr>
        <w:t>Documentos de la Propuesta Técnica</w:t>
      </w:r>
    </w:p>
    <w:p w:rsidR="00A95F96" w:rsidRPr="00FB0138" w:rsidRDefault="00A95F96" w:rsidP="00A95F96">
      <w:pPr>
        <w:pStyle w:val="Normal2"/>
        <w:spacing w:line="276" w:lineRule="auto"/>
        <w:rPr>
          <w:rFonts w:ascii="Verdana" w:hAnsi="Verdana" w:cs="Arial"/>
          <w:sz w:val="18"/>
          <w:szCs w:val="18"/>
          <w:lang w:val="es-BO"/>
        </w:rPr>
      </w:pPr>
    </w:p>
    <w:p w:rsidR="00A95F96" w:rsidRPr="00FB0138" w:rsidRDefault="00C41CD0" w:rsidP="00C41CD0">
      <w:pPr>
        <w:spacing w:line="276" w:lineRule="auto"/>
        <w:ind w:left="2124" w:hanging="2124"/>
        <w:jc w:val="both"/>
        <w:rPr>
          <w:rFonts w:ascii="Verdana" w:hAnsi="Verdana" w:cs="Arial"/>
          <w:sz w:val="18"/>
          <w:szCs w:val="18"/>
        </w:rPr>
      </w:pPr>
      <w:r w:rsidRPr="00FB0138">
        <w:rPr>
          <w:rFonts w:ascii="Verdana" w:hAnsi="Verdana" w:cs="Arial"/>
          <w:sz w:val="18"/>
          <w:szCs w:val="18"/>
        </w:rPr>
        <w:t>Formulario C-1</w:t>
      </w:r>
      <w:r w:rsidRPr="00FB0138">
        <w:rPr>
          <w:rFonts w:ascii="Verdana" w:hAnsi="Verdana" w:cs="Arial"/>
          <w:sz w:val="18"/>
          <w:szCs w:val="18"/>
        </w:rPr>
        <w:tab/>
        <w:t xml:space="preserve">Propuesta técnica, incluyendo documentos </w:t>
      </w:r>
      <w:r w:rsidR="00B56927" w:rsidRPr="00FB0138">
        <w:rPr>
          <w:rFonts w:ascii="Verdana" w:hAnsi="Verdana" w:cs="Arial"/>
          <w:sz w:val="18"/>
          <w:szCs w:val="18"/>
        </w:rPr>
        <w:t>de respaldo</w:t>
      </w:r>
    </w:p>
    <w:p w:rsidR="00A95F96" w:rsidRPr="00FB0138" w:rsidRDefault="00A95F96" w:rsidP="00A95F96">
      <w:pPr>
        <w:pStyle w:val="Normal2"/>
        <w:spacing w:line="276" w:lineRule="auto"/>
        <w:rPr>
          <w:rFonts w:ascii="Verdana" w:hAnsi="Verdana" w:cs="Arial"/>
          <w:sz w:val="18"/>
          <w:szCs w:val="18"/>
        </w:rPr>
      </w:pPr>
    </w:p>
    <w:p w:rsidR="00744BC3" w:rsidRPr="00FB0138" w:rsidRDefault="00744BC3" w:rsidP="00744BC3">
      <w:pPr>
        <w:spacing w:line="276" w:lineRule="auto"/>
        <w:ind w:left="2124" w:hanging="2124"/>
        <w:jc w:val="both"/>
        <w:rPr>
          <w:rFonts w:ascii="Verdana" w:hAnsi="Verdana" w:cs="Arial"/>
          <w:sz w:val="18"/>
          <w:szCs w:val="18"/>
        </w:rPr>
      </w:pPr>
      <w:r w:rsidRPr="00FB0138">
        <w:rPr>
          <w:rFonts w:ascii="Verdana" w:hAnsi="Verdana" w:cs="Arial"/>
          <w:sz w:val="18"/>
          <w:szCs w:val="18"/>
        </w:rPr>
        <w:t>Formulario C-</w:t>
      </w:r>
      <w:r>
        <w:rPr>
          <w:rFonts w:ascii="Verdana" w:hAnsi="Verdana" w:cs="Arial"/>
          <w:sz w:val="18"/>
          <w:szCs w:val="18"/>
        </w:rPr>
        <w:t>2</w:t>
      </w:r>
      <w:r w:rsidRPr="00FB0138">
        <w:rPr>
          <w:rFonts w:ascii="Verdana" w:hAnsi="Verdana" w:cs="Arial"/>
          <w:sz w:val="18"/>
          <w:szCs w:val="18"/>
        </w:rPr>
        <w:tab/>
      </w:r>
      <w:r>
        <w:rPr>
          <w:rFonts w:ascii="Verdana" w:hAnsi="Verdana" w:cs="Arial"/>
          <w:sz w:val="18"/>
          <w:szCs w:val="18"/>
        </w:rPr>
        <w:t>Experiencia de la Empresa.</w:t>
      </w:r>
    </w:p>
    <w:p w:rsidR="00A95F96" w:rsidRPr="00FB0138" w:rsidRDefault="00706211" w:rsidP="00706211">
      <w:pPr>
        <w:pStyle w:val="Normal2"/>
        <w:tabs>
          <w:tab w:val="clear" w:pos="709"/>
          <w:tab w:val="left" w:pos="3383"/>
        </w:tabs>
        <w:spacing w:line="276" w:lineRule="auto"/>
        <w:rPr>
          <w:rFonts w:ascii="Verdana" w:hAnsi="Verdana"/>
          <w:bCs/>
          <w:color w:val="000000"/>
          <w:sz w:val="18"/>
          <w:szCs w:val="18"/>
        </w:rPr>
      </w:pPr>
      <w:r w:rsidRPr="00FB0138">
        <w:rPr>
          <w:rFonts w:ascii="Verdana" w:hAnsi="Verdana"/>
          <w:bCs/>
          <w:color w:val="000000"/>
          <w:sz w:val="18"/>
          <w:szCs w:val="18"/>
        </w:rPr>
        <w:tab/>
      </w:r>
      <w:r w:rsidRPr="00FB0138">
        <w:rPr>
          <w:rFonts w:ascii="Verdana" w:hAnsi="Verdana"/>
          <w:bCs/>
          <w:color w:val="000000"/>
          <w:sz w:val="18"/>
          <w:szCs w:val="18"/>
        </w:rPr>
        <w:tab/>
      </w:r>
    </w:p>
    <w:p w:rsidR="00A95F96" w:rsidRPr="00FB0138" w:rsidRDefault="00A95F96"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967B8" w:rsidRPr="00FB0138" w:rsidRDefault="00C967B8" w:rsidP="00A95F96">
      <w:pPr>
        <w:tabs>
          <w:tab w:val="left" w:pos="1860"/>
        </w:tabs>
        <w:spacing w:line="276" w:lineRule="auto"/>
        <w:jc w:val="center"/>
        <w:rPr>
          <w:rFonts w:ascii="Verdana" w:hAnsi="Verdana" w:cs="Arial"/>
          <w:sz w:val="18"/>
          <w:szCs w:val="18"/>
        </w:rPr>
      </w:pPr>
    </w:p>
    <w:p w:rsidR="00C967B8" w:rsidRPr="00FB0138" w:rsidRDefault="00C967B8" w:rsidP="00A95F96">
      <w:pPr>
        <w:tabs>
          <w:tab w:val="left" w:pos="1860"/>
        </w:tabs>
        <w:spacing w:line="276" w:lineRule="auto"/>
        <w:jc w:val="center"/>
        <w:rPr>
          <w:rFonts w:ascii="Verdana" w:hAnsi="Verdana" w:cs="Arial"/>
          <w:sz w:val="18"/>
          <w:szCs w:val="18"/>
        </w:rPr>
      </w:pPr>
    </w:p>
    <w:p w:rsidR="00C967B8" w:rsidRPr="00FB0138" w:rsidRDefault="00C967B8"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C41CD0" w:rsidRPr="00FB0138" w:rsidRDefault="00C41CD0" w:rsidP="00A95F96">
      <w:pPr>
        <w:tabs>
          <w:tab w:val="left" w:pos="1860"/>
        </w:tabs>
        <w:spacing w:line="276" w:lineRule="auto"/>
        <w:jc w:val="center"/>
        <w:rPr>
          <w:rFonts w:ascii="Verdana" w:hAnsi="Verdana" w:cs="Arial"/>
          <w:sz w:val="18"/>
          <w:szCs w:val="18"/>
        </w:rPr>
      </w:pPr>
    </w:p>
    <w:p w:rsidR="00BA79B7" w:rsidRDefault="00BA79B7" w:rsidP="00A95F96">
      <w:pPr>
        <w:tabs>
          <w:tab w:val="left" w:pos="1860"/>
        </w:tabs>
        <w:spacing w:line="276" w:lineRule="auto"/>
        <w:jc w:val="center"/>
        <w:rPr>
          <w:rFonts w:ascii="Verdana" w:hAnsi="Verdana" w:cs="Arial"/>
          <w:sz w:val="18"/>
          <w:szCs w:val="18"/>
        </w:rPr>
      </w:pPr>
    </w:p>
    <w:p w:rsidR="00BA3120" w:rsidRDefault="00BA3120" w:rsidP="00A95F96">
      <w:pPr>
        <w:tabs>
          <w:tab w:val="left" w:pos="1860"/>
        </w:tabs>
        <w:spacing w:line="276" w:lineRule="auto"/>
        <w:jc w:val="center"/>
        <w:rPr>
          <w:rFonts w:ascii="Verdana" w:hAnsi="Verdana" w:cs="Arial"/>
          <w:sz w:val="18"/>
          <w:szCs w:val="18"/>
        </w:rPr>
      </w:pPr>
    </w:p>
    <w:p w:rsidR="00AE6424" w:rsidRPr="00FB0138" w:rsidRDefault="00AE6424" w:rsidP="00663B3C">
      <w:pPr>
        <w:spacing w:line="276" w:lineRule="auto"/>
        <w:jc w:val="center"/>
        <w:rPr>
          <w:rFonts w:ascii="Verdana" w:hAnsi="Verdana" w:cs="Arial"/>
          <w:b/>
          <w:sz w:val="18"/>
          <w:szCs w:val="18"/>
        </w:rPr>
      </w:pPr>
      <w:r w:rsidRPr="00FB0138">
        <w:rPr>
          <w:rFonts w:ascii="Verdana" w:hAnsi="Verdana" w:cs="Arial"/>
          <w:b/>
          <w:sz w:val="18"/>
          <w:szCs w:val="18"/>
        </w:rPr>
        <w:t>FORMULARIO A-1</w:t>
      </w:r>
    </w:p>
    <w:p w:rsidR="00AE6424" w:rsidRPr="00FB0138" w:rsidRDefault="00AE6424" w:rsidP="00D45E93">
      <w:pPr>
        <w:spacing w:line="276" w:lineRule="auto"/>
        <w:jc w:val="center"/>
        <w:rPr>
          <w:rFonts w:ascii="Verdana" w:hAnsi="Verdana" w:cs="Arial"/>
          <w:b/>
          <w:sz w:val="18"/>
          <w:szCs w:val="18"/>
        </w:rPr>
      </w:pPr>
      <w:r w:rsidRPr="00FB0138">
        <w:rPr>
          <w:rFonts w:ascii="Verdana" w:hAnsi="Verdana" w:cs="Arial"/>
          <w:b/>
          <w:sz w:val="18"/>
          <w:szCs w:val="18"/>
        </w:rPr>
        <w:t xml:space="preserve">CARTA DE PRESENTACIÓN DE LA PROPUESTA </w:t>
      </w:r>
      <w:r w:rsidR="00845800">
        <w:rPr>
          <w:rFonts w:ascii="Verdana" w:hAnsi="Verdana" w:cs="Arial"/>
          <w:b/>
          <w:sz w:val="18"/>
          <w:szCs w:val="18"/>
        </w:rPr>
        <w:t>Y DECLARACION JURADA</w:t>
      </w:r>
    </w:p>
    <w:p w:rsidR="00AE6424" w:rsidRDefault="00AE6424" w:rsidP="00D45E93">
      <w:pPr>
        <w:spacing w:line="276" w:lineRule="auto"/>
        <w:rPr>
          <w:rFonts w:ascii="Verdana" w:hAnsi="Verdana"/>
          <w:sz w:val="18"/>
          <w:szCs w:val="18"/>
        </w:rPr>
      </w:pPr>
    </w:p>
    <w:p w:rsidR="00376DFB" w:rsidRDefault="00376DFB" w:rsidP="00D45E93">
      <w:pPr>
        <w:spacing w:line="276" w:lineRule="auto"/>
        <w:rPr>
          <w:rFonts w:ascii="Verdana" w:hAnsi="Verdana"/>
          <w:sz w:val="18"/>
          <w:szCs w:val="18"/>
        </w:rPr>
      </w:pPr>
    </w:p>
    <w:p w:rsidR="00376DFB" w:rsidRPr="00FB0138" w:rsidRDefault="00376DFB" w:rsidP="00D45E93">
      <w:pPr>
        <w:spacing w:line="276" w:lineRule="auto"/>
        <w:rPr>
          <w:rFonts w:ascii="Verdana" w:hAnsi="Verdana"/>
          <w:sz w:val="18"/>
          <w:szCs w:val="18"/>
        </w:rPr>
      </w:pPr>
    </w:p>
    <w:p w:rsidR="001D5D10" w:rsidRPr="00FB0138" w:rsidRDefault="001D5D10" w:rsidP="001D5D10">
      <w:pPr>
        <w:spacing w:line="276" w:lineRule="auto"/>
        <w:jc w:val="both"/>
        <w:rPr>
          <w:rFonts w:ascii="Verdana" w:hAnsi="Verdana" w:cs="Arial"/>
          <w:sz w:val="18"/>
          <w:szCs w:val="18"/>
        </w:rPr>
      </w:pPr>
      <w:r w:rsidRPr="00FB0138">
        <w:rPr>
          <w:rFonts w:ascii="Verdana" w:hAnsi="Verdana" w:cs="Arial"/>
          <w:sz w:val="18"/>
          <w:szCs w:val="18"/>
        </w:rPr>
        <w:t>De mi consideración:</w:t>
      </w:r>
    </w:p>
    <w:p w:rsidR="001D5D10" w:rsidRPr="00FB0138" w:rsidRDefault="001D5D10" w:rsidP="001D5D10">
      <w:pPr>
        <w:spacing w:line="276" w:lineRule="auto"/>
        <w:jc w:val="both"/>
        <w:rPr>
          <w:rFonts w:ascii="Verdana" w:hAnsi="Verdana" w:cs="Arial"/>
          <w:sz w:val="18"/>
          <w:szCs w:val="18"/>
        </w:rPr>
      </w:pPr>
    </w:p>
    <w:p w:rsidR="001D5D10" w:rsidRPr="00FB0138" w:rsidRDefault="001D5D10" w:rsidP="001D5D10">
      <w:pPr>
        <w:spacing w:line="276" w:lineRule="auto"/>
        <w:jc w:val="both"/>
        <w:rPr>
          <w:rFonts w:ascii="Verdana" w:hAnsi="Verdana" w:cs="Arial"/>
          <w:sz w:val="18"/>
          <w:szCs w:val="18"/>
          <w:lang w:val="es-ES_tradnl"/>
        </w:rPr>
      </w:pPr>
      <w:r w:rsidRPr="00FB0138">
        <w:rPr>
          <w:rFonts w:ascii="Verdana" w:hAnsi="Verdana" w:cs="Arial"/>
          <w:sz w:val="18"/>
          <w:szCs w:val="18"/>
        </w:rPr>
        <w:t xml:space="preserve">A nombre de </w:t>
      </w:r>
      <w:r w:rsidRPr="00FB0138">
        <w:rPr>
          <w:rFonts w:ascii="Verdana" w:hAnsi="Verdana" w:cs="Arial"/>
          <w:b/>
          <w:sz w:val="18"/>
          <w:szCs w:val="18"/>
        </w:rPr>
        <w:t>(</w:t>
      </w:r>
      <w:r w:rsidRPr="00FB0138">
        <w:rPr>
          <w:rFonts w:ascii="Verdana" w:hAnsi="Verdana" w:cs="Arial"/>
          <w:b/>
          <w:i/>
          <w:sz w:val="18"/>
          <w:szCs w:val="18"/>
        </w:rPr>
        <w:t xml:space="preserve">Nombre de la Empresa o Asociación o Consorcio) </w:t>
      </w:r>
      <w:r w:rsidRPr="00FB0138">
        <w:rPr>
          <w:rFonts w:ascii="Verdana" w:hAnsi="Verdana" w:cs="Arial"/>
          <w:sz w:val="18"/>
          <w:szCs w:val="18"/>
        </w:rPr>
        <w:t xml:space="preserve">a la cual represento, remito la presente propuesta, declarando </w:t>
      </w:r>
      <w:r w:rsidRPr="00FB0138">
        <w:rPr>
          <w:rFonts w:ascii="Verdana" w:hAnsi="Verdana" w:cs="Arial"/>
          <w:sz w:val="18"/>
          <w:szCs w:val="18"/>
          <w:lang w:val="es-ES_tradnl"/>
        </w:rPr>
        <w:t>expresamente mi conformidad y compromiso de cumplimiento, conforme con los siguientes puntos:</w:t>
      </w:r>
    </w:p>
    <w:p w:rsidR="001D5D10" w:rsidRPr="00FB0138" w:rsidRDefault="001D5D10" w:rsidP="001D5D10">
      <w:pPr>
        <w:spacing w:line="276" w:lineRule="auto"/>
        <w:jc w:val="both"/>
        <w:rPr>
          <w:rFonts w:ascii="Verdana" w:hAnsi="Verdana" w:cs="Arial"/>
          <w:sz w:val="18"/>
          <w:szCs w:val="18"/>
          <w:lang w:val="es-ES_tradnl"/>
        </w:rPr>
      </w:pPr>
    </w:p>
    <w:p w:rsidR="001D5D10" w:rsidRDefault="001D5D10" w:rsidP="001D5D10">
      <w:pPr>
        <w:suppressAutoHyphens/>
        <w:spacing w:line="276" w:lineRule="auto"/>
        <w:jc w:val="both"/>
        <w:rPr>
          <w:rFonts w:ascii="Verdana" w:hAnsi="Verdana" w:cs="Arial"/>
          <w:b/>
          <w:sz w:val="18"/>
          <w:szCs w:val="18"/>
        </w:rPr>
      </w:pPr>
      <w:r w:rsidRPr="00FB0138">
        <w:rPr>
          <w:rFonts w:ascii="Verdana" w:hAnsi="Verdana" w:cs="Arial"/>
          <w:b/>
          <w:sz w:val="18"/>
          <w:szCs w:val="18"/>
        </w:rPr>
        <w:t>I.- Declaración Jurada</w:t>
      </w:r>
    </w:p>
    <w:p w:rsidR="00376DFB" w:rsidRPr="00FB0138" w:rsidRDefault="00376DFB" w:rsidP="001D5D10">
      <w:pPr>
        <w:suppressAutoHyphens/>
        <w:spacing w:line="276" w:lineRule="auto"/>
        <w:jc w:val="both"/>
        <w:rPr>
          <w:rFonts w:ascii="Verdana" w:hAnsi="Verdana" w:cs="Arial"/>
          <w:b/>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y garantizo haber examinado el DBC (sus enmiendas, si existieran), así como los Formularios para la presentación de la propuesta, aceptando sin reservas todas las estipulaciones de dichos documentos y la adhesión al texto del modelo de contrato.</w:t>
      </w:r>
    </w:p>
    <w:p w:rsidR="001D5D10" w:rsidRPr="00FB0138" w:rsidRDefault="001D5D10" w:rsidP="001D5D10">
      <w:pPr>
        <w:spacing w:line="276" w:lineRule="auto"/>
        <w:ind w:left="360"/>
        <w:jc w:val="both"/>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cumplir estrictamente la normativa vigente en el Estado Plurinacional de Bolivia y lo establecido en el D.S. 0224 y su Reglamento.</w:t>
      </w:r>
    </w:p>
    <w:p w:rsidR="001D5D10" w:rsidRPr="00FB0138" w:rsidRDefault="001D5D10" w:rsidP="001D5D10">
      <w:pPr>
        <w:pStyle w:val="Prrafodelista"/>
        <w:spacing w:line="276" w:lineRule="auto"/>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lang w:val="es-BO"/>
        </w:rPr>
        <w:t>Que los documentos presentados en fotocopias simples, existen en originales.</w:t>
      </w:r>
    </w:p>
    <w:p w:rsidR="001D5D10" w:rsidRPr="00FB0138" w:rsidRDefault="001D5D10" w:rsidP="001D5D10">
      <w:pPr>
        <w:pStyle w:val="Prrafodelista"/>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lang w:val="es-BO"/>
        </w:rPr>
        <w:t xml:space="preserve">Que los documentos que sean requeridos por YPFB serán legalizados, traducidos al idioma </w:t>
      </w:r>
      <w:r w:rsidR="00840695" w:rsidRPr="00FB0138">
        <w:rPr>
          <w:rFonts w:ascii="Verdana" w:hAnsi="Verdana" w:cs="Arial"/>
          <w:sz w:val="18"/>
          <w:szCs w:val="18"/>
          <w:lang w:val="es-BO"/>
        </w:rPr>
        <w:t>español</w:t>
      </w:r>
      <w:r w:rsidRPr="00FB0138">
        <w:rPr>
          <w:rFonts w:ascii="Verdana" w:hAnsi="Verdana" w:cs="Arial"/>
          <w:sz w:val="18"/>
          <w:szCs w:val="18"/>
          <w:lang w:val="es-BO"/>
        </w:rPr>
        <w:t xml:space="preserve"> y presentados a YPFB hasta la fecha que así </w:t>
      </w:r>
      <w:r w:rsidR="009341E0" w:rsidRPr="00FB0138">
        <w:rPr>
          <w:rFonts w:ascii="Verdana" w:hAnsi="Verdana" w:cs="Arial"/>
          <w:sz w:val="18"/>
          <w:szCs w:val="18"/>
          <w:lang w:val="es-BO"/>
        </w:rPr>
        <w:t>lo</w:t>
      </w:r>
      <w:r w:rsidRPr="00FB0138">
        <w:rPr>
          <w:rFonts w:ascii="Verdana" w:hAnsi="Verdana" w:cs="Arial"/>
          <w:sz w:val="18"/>
          <w:szCs w:val="18"/>
          <w:lang w:val="es-BO"/>
        </w:rPr>
        <w:t xml:space="preserve"> señale</w:t>
      </w:r>
    </w:p>
    <w:p w:rsidR="001D5D10" w:rsidRPr="00FB0138" w:rsidRDefault="001D5D10" w:rsidP="001D5D10">
      <w:pPr>
        <w:pStyle w:val="Prrafodelista"/>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w:t>
      </w:r>
    </w:p>
    <w:p w:rsidR="001D5D10" w:rsidRPr="00FB0138" w:rsidRDefault="001D5D10" w:rsidP="001D5D10">
      <w:pPr>
        <w:spacing w:line="276" w:lineRule="auto"/>
        <w:ind w:left="360"/>
        <w:jc w:val="both"/>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que mi persona y/o la empresa a la que represent</w:t>
      </w:r>
      <w:r w:rsidR="009341E0" w:rsidRPr="00FB0138">
        <w:rPr>
          <w:rFonts w:ascii="Verdana" w:hAnsi="Verdana" w:cs="Arial"/>
          <w:sz w:val="18"/>
          <w:szCs w:val="18"/>
        </w:rPr>
        <w:t>ó</w:t>
      </w:r>
      <w:r w:rsidRPr="00FB0138">
        <w:rPr>
          <w:rFonts w:ascii="Verdana" w:hAnsi="Verdana" w:cs="Arial"/>
          <w:sz w:val="18"/>
          <w:szCs w:val="18"/>
        </w:rPr>
        <w:t xml:space="preserve"> no tiene ningún tipo de deuda ni proceso judicial con el Estado Plurinacional de Bolivia, tampoco ningún conflicto de interés con YPFB.</w:t>
      </w:r>
    </w:p>
    <w:p w:rsidR="001D5D10" w:rsidRPr="00FB0138" w:rsidRDefault="001D5D10" w:rsidP="001D5D10">
      <w:pPr>
        <w:spacing w:line="276" w:lineRule="auto"/>
        <w:rPr>
          <w:rFonts w:ascii="Verdana" w:hAnsi="Verdana" w:cs="Arial"/>
          <w:sz w:val="18"/>
          <w:szCs w:val="18"/>
          <w:lang w:val="es-ES_tradnl"/>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respetar el desempeño de los servidores públicos asignados por YPFB al proceso de contratación y no incurrir en relacionamiento que no sea a través de</w:t>
      </w:r>
      <w:r w:rsidR="009341E0" w:rsidRPr="00FB0138">
        <w:rPr>
          <w:rFonts w:ascii="Verdana" w:hAnsi="Verdana" w:cs="Arial"/>
          <w:sz w:val="18"/>
          <w:szCs w:val="18"/>
        </w:rPr>
        <w:t xml:space="preserve">l ARPC de manera </w:t>
      </w:r>
      <w:r w:rsidRPr="00FB0138">
        <w:rPr>
          <w:rFonts w:ascii="Verdana" w:hAnsi="Verdana" w:cs="Arial"/>
          <w:sz w:val="18"/>
          <w:szCs w:val="18"/>
        </w:rPr>
        <w:t>escrit</w:t>
      </w:r>
      <w:r w:rsidR="009341E0" w:rsidRPr="00FB0138">
        <w:rPr>
          <w:rFonts w:ascii="Verdana" w:hAnsi="Verdana" w:cs="Arial"/>
          <w:sz w:val="18"/>
          <w:szCs w:val="18"/>
        </w:rPr>
        <w:t>a</w:t>
      </w:r>
      <w:r w:rsidRPr="00FB0138">
        <w:rPr>
          <w:rFonts w:ascii="Verdana" w:hAnsi="Verdana" w:cs="Arial"/>
          <w:sz w:val="18"/>
          <w:szCs w:val="18"/>
        </w:rPr>
        <w:t>, salvo en los actos de carácter público y exceptuando las consultas efectuadas al encargado de atender consultas, de manera previa a la presentación de propuestas. El incumplimiento de esta declaración es causal de descalificación de la propuesta.</w:t>
      </w:r>
    </w:p>
    <w:p w:rsidR="001D5D10" w:rsidRPr="00FB0138" w:rsidRDefault="001D5D10" w:rsidP="001D5D10">
      <w:pPr>
        <w:spacing w:line="276" w:lineRule="auto"/>
        <w:ind w:left="360"/>
        <w:jc w:val="both"/>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28195C" w:rsidRPr="00FB0138" w:rsidRDefault="0028195C" w:rsidP="0028195C">
      <w:pPr>
        <w:pStyle w:val="Prrafodelista"/>
        <w:rPr>
          <w:rFonts w:ascii="Verdana" w:hAnsi="Verdana" w:cs="Arial"/>
          <w:sz w:val="18"/>
          <w:szCs w:val="18"/>
        </w:rPr>
      </w:pPr>
    </w:p>
    <w:p w:rsidR="001D5D10" w:rsidRPr="00FB0138" w:rsidRDefault="001D5D10" w:rsidP="0028195C">
      <w:pPr>
        <w:numPr>
          <w:ilvl w:val="0"/>
          <w:numId w:val="2"/>
        </w:numPr>
        <w:spacing w:line="276" w:lineRule="auto"/>
        <w:jc w:val="both"/>
        <w:rPr>
          <w:rFonts w:ascii="Verdana" w:hAnsi="Verdana" w:cs="Arial"/>
          <w:sz w:val="18"/>
          <w:szCs w:val="18"/>
        </w:rPr>
      </w:pPr>
      <w:r w:rsidRPr="00FB0138">
        <w:rPr>
          <w:rFonts w:ascii="Verdana" w:hAnsi="Verdana" w:cs="Arial"/>
          <w:sz w:val="18"/>
          <w:szCs w:val="18"/>
        </w:rPr>
        <w:t xml:space="preserve">Declaro no tener conflicto de intereses con YPFB para el presente proceso de contratación. </w:t>
      </w:r>
    </w:p>
    <w:p w:rsidR="001D5D10" w:rsidRPr="00FB0138" w:rsidRDefault="001D5D10" w:rsidP="00A362F7">
      <w:pPr>
        <w:numPr>
          <w:ilvl w:val="0"/>
          <w:numId w:val="11"/>
        </w:numPr>
        <w:spacing w:line="276" w:lineRule="auto"/>
        <w:jc w:val="both"/>
        <w:rPr>
          <w:rFonts w:ascii="Verdana" w:hAnsi="Verdana" w:cs="Arial"/>
          <w:sz w:val="18"/>
          <w:szCs w:val="18"/>
        </w:rPr>
      </w:pPr>
      <w:r w:rsidRPr="00FB0138">
        <w:rPr>
          <w:rFonts w:ascii="Verdana" w:hAnsi="Verdana" w:cs="Arial"/>
          <w:sz w:val="18"/>
          <w:szCs w:val="18"/>
        </w:rPr>
        <w:t>En caso de verificarse que mi persona y/o la empresa a la que represento tienen algún conflicto de interés con YPFB, autorizo mediante la presente la ejecución inmediata de mi garantía de seriedad de propuesta, asimismo acepto que mi propuesta sea eliminada del proceso, sin derecho a ningún reclamo.</w:t>
      </w:r>
    </w:p>
    <w:p w:rsidR="001D5D10" w:rsidRDefault="001D5D10" w:rsidP="001D5D10">
      <w:pPr>
        <w:spacing w:line="276" w:lineRule="auto"/>
        <w:ind w:left="360"/>
        <w:jc w:val="both"/>
        <w:rPr>
          <w:rFonts w:ascii="Verdana" w:hAnsi="Verdana" w:cs="Arial"/>
          <w:sz w:val="18"/>
          <w:szCs w:val="18"/>
        </w:rPr>
      </w:pPr>
    </w:p>
    <w:p w:rsidR="00376DFB" w:rsidRDefault="00376DFB" w:rsidP="001D5D10">
      <w:pPr>
        <w:spacing w:line="276" w:lineRule="auto"/>
        <w:ind w:left="360"/>
        <w:jc w:val="both"/>
        <w:rPr>
          <w:rFonts w:ascii="Verdana" w:hAnsi="Verdana" w:cs="Arial"/>
          <w:sz w:val="18"/>
          <w:szCs w:val="18"/>
        </w:rPr>
      </w:pPr>
    </w:p>
    <w:p w:rsidR="00376DFB" w:rsidRDefault="00376DFB" w:rsidP="001D5D10">
      <w:pPr>
        <w:spacing w:line="276" w:lineRule="auto"/>
        <w:ind w:left="360"/>
        <w:jc w:val="both"/>
        <w:rPr>
          <w:rFonts w:ascii="Verdana" w:hAnsi="Verdana" w:cs="Arial"/>
          <w:sz w:val="18"/>
          <w:szCs w:val="18"/>
        </w:rPr>
      </w:pPr>
    </w:p>
    <w:p w:rsidR="00376DFB" w:rsidRPr="00FB0138" w:rsidRDefault="00376DFB" w:rsidP="001D5D10">
      <w:pPr>
        <w:spacing w:line="276" w:lineRule="auto"/>
        <w:ind w:left="360"/>
        <w:jc w:val="both"/>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que como proponente, no me encuentro en las causales de impedimento, establecidas en el DBC.</w:t>
      </w:r>
    </w:p>
    <w:p w:rsidR="001D5D10" w:rsidRPr="00FB0138" w:rsidRDefault="001D5D10" w:rsidP="001D5D10">
      <w:pPr>
        <w:pStyle w:val="Prrafodelista"/>
        <w:spacing w:line="276" w:lineRule="auto"/>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que la empresa a la que represento No se encuentra en trámite ni se ha declarado la disolución o quiebra de la misma.</w:t>
      </w:r>
    </w:p>
    <w:p w:rsidR="001D5D10" w:rsidRPr="00FB0138" w:rsidRDefault="001D5D10" w:rsidP="001D5D10">
      <w:pPr>
        <w:pStyle w:val="Prrafodelista"/>
        <w:spacing w:line="276" w:lineRule="auto"/>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 xml:space="preserve">Declaro que la capacidad financiera de la empresa que represento está acorde con lo </w:t>
      </w:r>
      <w:r w:rsidR="00840695" w:rsidRPr="00FB0138">
        <w:rPr>
          <w:rFonts w:ascii="Verdana" w:hAnsi="Verdana" w:cs="Arial"/>
          <w:sz w:val="18"/>
          <w:szCs w:val="18"/>
        </w:rPr>
        <w:t xml:space="preserve">presentado en </w:t>
      </w:r>
      <w:r w:rsidR="00DB2081" w:rsidRPr="00FB0138">
        <w:rPr>
          <w:rFonts w:ascii="Verdana" w:hAnsi="Verdana" w:cs="Arial"/>
          <w:sz w:val="18"/>
          <w:szCs w:val="18"/>
        </w:rPr>
        <w:t>el Resumen de Información Financiera</w:t>
      </w:r>
      <w:r w:rsidRPr="00FB0138">
        <w:rPr>
          <w:rFonts w:ascii="Verdana" w:hAnsi="Verdana" w:cs="Arial"/>
          <w:sz w:val="18"/>
          <w:szCs w:val="18"/>
        </w:rPr>
        <w:t>.</w:t>
      </w:r>
    </w:p>
    <w:p w:rsidR="001D5D10" w:rsidRPr="00FB0138" w:rsidRDefault="001D5D10" w:rsidP="001D5D10">
      <w:pPr>
        <w:pStyle w:val="Prrafodelista"/>
        <w:rPr>
          <w:rFonts w:ascii="Verdana" w:hAnsi="Verdana" w:cs="Arial"/>
          <w:sz w:val="18"/>
          <w:szCs w:val="18"/>
        </w:rPr>
      </w:pPr>
    </w:p>
    <w:p w:rsidR="001D5D10" w:rsidRPr="00FB0138" w:rsidRDefault="001D5D10" w:rsidP="001D5D10">
      <w:pPr>
        <w:numPr>
          <w:ilvl w:val="0"/>
          <w:numId w:val="2"/>
        </w:numPr>
        <w:spacing w:line="276" w:lineRule="auto"/>
        <w:jc w:val="both"/>
        <w:rPr>
          <w:rFonts w:ascii="Verdana" w:hAnsi="Verdana" w:cs="Arial"/>
          <w:sz w:val="18"/>
          <w:szCs w:val="18"/>
        </w:rPr>
      </w:pPr>
      <w:r w:rsidRPr="00FB0138">
        <w:rPr>
          <w:rFonts w:ascii="Verdana" w:hAnsi="Verdana" w:cs="Arial"/>
          <w:sz w:val="18"/>
          <w:szCs w:val="18"/>
        </w:rPr>
        <w:t>Declaro que la información contenid</w:t>
      </w:r>
      <w:r w:rsidR="00085198" w:rsidRPr="00FB0138">
        <w:rPr>
          <w:rFonts w:ascii="Verdana" w:hAnsi="Verdana" w:cs="Arial"/>
          <w:sz w:val="18"/>
          <w:szCs w:val="18"/>
        </w:rPr>
        <w:t>a</w:t>
      </w:r>
      <w:r w:rsidRPr="00FB0138">
        <w:rPr>
          <w:rFonts w:ascii="Verdana" w:hAnsi="Verdana" w:cs="Arial"/>
          <w:sz w:val="18"/>
          <w:szCs w:val="18"/>
        </w:rPr>
        <w:t xml:space="preserve"> en los formularios presentados son fidedignos. </w:t>
      </w:r>
    </w:p>
    <w:p w:rsidR="001D5D10" w:rsidRPr="00FB0138" w:rsidRDefault="001D5D10" w:rsidP="001D5D10">
      <w:pPr>
        <w:pStyle w:val="Prrafodelista"/>
        <w:rPr>
          <w:rFonts w:ascii="Verdana" w:hAnsi="Verdana" w:cs="Arial"/>
          <w:sz w:val="18"/>
          <w:szCs w:val="18"/>
        </w:rPr>
      </w:pPr>
    </w:p>
    <w:p w:rsidR="001D5D10" w:rsidRPr="00FB0138" w:rsidRDefault="001D5D10" w:rsidP="001D5D10">
      <w:pPr>
        <w:spacing w:line="276" w:lineRule="auto"/>
        <w:jc w:val="both"/>
        <w:rPr>
          <w:rFonts w:ascii="Verdana" w:hAnsi="Verdana" w:cs="Arial"/>
          <w:sz w:val="18"/>
          <w:szCs w:val="18"/>
        </w:rPr>
      </w:pPr>
      <w:r w:rsidRPr="00FB0138">
        <w:rPr>
          <w:rFonts w:ascii="Verdana" w:hAnsi="Verdana" w:cs="Arial"/>
          <w:sz w:val="18"/>
          <w:szCs w:val="18"/>
        </w:rPr>
        <w:t xml:space="preserve">En caso de ser adjudicado, esta propuesta constituirá un compromiso obligatorio hasta que se </w:t>
      </w:r>
      <w:r w:rsidR="00CD6522" w:rsidRPr="00FB0138">
        <w:rPr>
          <w:rFonts w:ascii="Verdana" w:hAnsi="Verdana" w:cs="Arial"/>
          <w:sz w:val="18"/>
          <w:szCs w:val="18"/>
        </w:rPr>
        <w:t xml:space="preserve">elabore </w:t>
      </w:r>
      <w:r w:rsidRPr="00FB0138">
        <w:rPr>
          <w:rFonts w:ascii="Verdana" w:hAnsi="Verdana" w:cs="Arial"/>
          <w:sz w:val="18"/>
          <w:szCs w:val="18"/>
        </w:rPr>
        <w:t xml:space="preserve"> y suscriba el contrato, de acuerdo con el Modelo de Contrato del DBC.</w:t>
      </w:r>
    </w:p>
    <w:p w:rsidR="001D5D10" w:rsidRPr="00FB0138" w:rsidRDefault="001D5D10" w:rsidP="001D5D10">
      <w:pPr>
        <w:spacing w:line="276" w:lineRule="auto"/>
        <w:rPr>
          <w:rFonts w:ascii="Verdana" w:hAnsi="Verdana" w:cs="Arial"/>
          <w:sz w:val="18"/>
          <w:szCs w:val="18"/>
        </w:rPr>
      </w:pPr>
    </w:p>
    <w:p w:rsidR="001D5D10" w:rsidRDefault="001D5D10" w:rsidP="001D5D10">
      <w:pPr>
        <w:spacing w:line="276" w:lineRule="auto"/>
        <w:rPr>
          <w:rFonts w:ascii="Verdana" w:hAnsi="Verdana" w:cs="Arial"/>
          <w:b/>
          <w:sz w:val="18"/>
          <w:szCs w:val="18"/>
        </w:rPr>
      </w:pPr>
      <w:r w:rsidRPr="00FB0138">
        <w:rPr>
          <w:rFonts w:ascii="Verdana" w:hAnsi="Verdana" w:cs="Arial"/>
          <w:b/>
          <w:sz w:val="18"/>
          <w:szCs w:val="18"/>
        </w:rPr>
        <w:t>I</w:t>
      </w:r>
      <w:r w:rsidR="00DA0332">
        <w:rPr>
          <w:rFonts w:ascii="Verdana" w:hAnsi="Verdana" w:cs="Arial"/>
          <w:b/>
          <w:sz w:val="18"/>
          <w:szCs w:val="18"/>
        </w:rPr>
        <w:t>I</w:t>
      </w:r>
      <w:r w:rsidRPr="00FB0138">
        <w:rPr>
          <w:rFonts w:ascii="Verdana" w:hAnsi="Verdana" w:cs="Arial"/>
          <w:b/>
          <w:sz w:val="18"/>
          <w:szCs w:val="18"/>
        </w:rPr>
        <w:t xml:space="preserve">.- De la Presentación de Documentos  </w:t>
      </w:r>
    </w:p>
    <w:p w:rsidR="00376DFB" w:rsidRPr="00FB0138" w:rsidRDefault="00376DFB" w:rsidP="001D5D10">
      <w:pPr>
        <w:spacing w:line="276" w:lineRule="auto"/>
        <w:rPr>
          <w:rFonts w:ascii="Verdana" w:hAnsi="Verdana" w:cs="Arial"/>
          <w:color w:val="FF0000"/>
          <w:sz w:val="18"/>
          <w:szCs w:val="18"/>
        </w:rPr>
      </w:pPr>
    </w:p>
    <w:p w:rsidR="001D5D10" w:rsidRPr="00FB0138" w:rsidRDefault="001D5D10" w:rsidP="001D5D10">
      <w:pPr>
        <w:spacing w:line="276" w:lineRule="auto"/>
        <w:jc w:val="both"/>
        <w:rPr>
          <w:rFonts w:ascii="Verdana" w:hAnsi="Verdana" w:cs="Arial"/>
          <w:sz w:val="18"/>
          <w:szCs w:val="18"/>
        </w:rPr>
      </w:pPr>
      <w:r w:rsidRPr="00FB0138">
        <w:rPr>
          <w:rFonts w:ascii="Verdana" w:hAnsi="Verdana" w:cs="Arial"/>
          <w:sz w:val="18"/>
          <w:szCs w:val="18"/>
        </w:rPr>
        <w:t xml:space="preserve">En caso de que la empresa a la que represento sea adjudicada, me comprometo a presentar la siguiente documentación en </w:t>
      </w:r>
      <w:r w:rsidR="005E3807" w:rsidRPr="00FB0138">
        <w:rPr>
          <w:rFonts w:ascii="Verdana" w:hAnsi="Verdana" w:cs="Arial"/>
          <w:sz w:val="18"/>
          <w:szCs w:val="18"/>
        </w:rPr>
        <w:t>original o fotocopia legalizada o fotocopia simple</w:t>
      </w:r>
      <w:r w:rsidRPr="00FB0138">
        <w:rPr>
          <w:rFonts w:ascii="Verdana" w:hAnsi="Verdana" w:cs="Arial"/>
          <w:sz w:val="18"/>
          <w:szCs w:val="18"/>
        </w:rPr>
        <w:t xml:space="preserve"> aceptando que el incumplimiento es causal de ejecución de mi garantía de seriedad de propuesta. </w:t>
      </w:r>
    </w:p>
    <w:p w:rsidR="001D5D10" w:rsidRPr="00FB0138" w:rsidRDefault="001D5D10" w:rsidP="001D5D10">
      <w:pPr>
        <w:spacing w:line="276" w:lineRule="auto"/>
        <w:jc w:val="both"/>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Original o fotocopia legalizada de la Constitución de la empresa o consorcio.</w:t>
      </w:r>
    </w:p>
    <w:p w:rsidR="001D5D10" w:rsidRPr="00FB0138" w:rsidRDefault="001D5D10" w:rsidP="001D5D10">
      <w:pPr>
        <w:spacing w:line="276" w:lineRule="auto"/>
        <w:ind w:left="360"/>
        <w:jc w:val="both"/>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Original o fotocopia legalizada del Poder específico para el presente proceso de contratación del o los Representante (s) Legal (es) del proponente con la atribución para negociar y suscribir contratos y asumir todos los efectos de este.</w:t>
      </w:r>
    </w:p>
    <w:p w:rsidR="001D5D10" w:rsidRPr="00FB0138" w:rsidRDefault="001D5D10" w:rsidP="001D5D10">
      <w:pPr>
        <w:spacing w:line="276" w:lineRule="auto"/>
        <w:ind w:left="360"/>
        <w:jc w:val="both"/>
        <w:rPr>
          <w:rFonts w:ascii="Verdana" w:hAnsi="Verdana" w:cs="Arial"/>
          <w:sz w:val="18"/>
          <w:szCs w:val="18"/>
        </w:rPr>
      </w:pPr>
    </w:p>
    <w:p w:rsidR="001D5D10" w:rsidRPr="00FB0138" w:rsidRDefault="001D5D10" w:rsidP="001D5D10">
      <w:pPr>
        <w:numPr>
          <w:ilvl w:val="0"/>
          <w:numId w:val="3"/>
        </w:numPr>
        <w:spacing w:line="276" w:lineRule="auto"/>
        <w:jc w:val="both"/>
        <w:rPr>
          <w:rFonts w:ascii="Verdana" w:hAnsi="Verdana" w:cs="Arial"/>
          <w:sz w:val="18"/>
          <w:szCs w:val="18"/>
        </w:rPr>
      </w:pPr>
      <w:r w:rsidRPr="00FB0138">
        <w:rPr>
          <w:rFonts w:ascii="Verdana" w:hAnsi="Verdana" w:cs="Arial"/>
          <w:sz w:val="18"/>
          <w:szCs w:val="18"/>
        </w:rPr>
        <w:t xml:space="preserve">Original o fotocopia legalizada del </w:t>
      </w:r>
      <w:r w:rsidR="005E3807" w:rsidRPr="00FB0138">
        <w:rPr>
          <w:rFonts w:ascii="Verdana" w:hAnsi="Verdana" w:cs="Arial"/>
          <w:sz w:val="18"/>
          <w:szCs w:val="18"/>
        </w:rPr>
        <w:t xml:space="preserve">Certificado del Registro de Comercio o su equivalente en el país de origen </w:t>
      </w:r>
    </w:p>
    <w:p w:rsidR="005E3807" w:rsidRPr="00FB0138" w:rsidRDefault="005E3807" w:rsidP="005E3807">
      <w:pPr>
        <w:pStyle w:val="Prrafodelista"/>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Fotocopia simple de documento de identificación o pasaporte del representante legal.</w:t>
      </w:r>
    </w:p>
    <w:p w:rsidR="001D5D10" w:rsidRPr="00FB0138" w:rsidRDefault="001D5D10" w:rsidP="001D5D10">
      <w:pPr>
        <w:pStyle w:val="Prrafodelista"/>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 xml:space="preserve">Todo documento cuando así corresponda traducido al </w:t>
      </w:r>
      <w:r w:rsidR="00CD6522" w:rsidRPr="00FB0138">
        <w:rPr>
          <w:rFonts w:ascii="Verdana" w:hAnsi="Verdana" w:cs="Arial"/>
          <w:sz w:val="18"/>
          <w:szCs w:val="18"/>
        </w:rPr>
        <w:t>español</w:t>
      </w:r>
      <w:r w:rsidRPr="00FB0138">
        <w:rPr>
          <w:rFonts w:ascii="Verdana" w:hAnsi="Verdana" w:cs="Arial"/>
          <w:sz w:val="18"/>
          <w:szCs w:val="18"/>
        </w:rPr>
        <w:t xml:space="preserve"> con las validaciones y legalizaciones ante las instituciones que solicite YPFB.</w:t>
      </w:r>
    </w:p>
    <w:p w:rsidR="001D5D10" w:rsidRPr="00FB0138" w:rsidRDefault="001D5D10" w:rsidP="001D5D10">
      <w:pPr>
        <w:pStyle w:val="Prrafodelista"/>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 xml:space="preserve">Original o fotocopia legalizada de los </w:t>
      </w:r>
      <w:r w:rsidR="00CE2E61" w:rsidRPr="00FB0138">
        <w:rPr>
          <w:rFonts w:ascii="Verdana" w:hAnsi="Verdana" w:cs="Arial"/>
          <w:sz w:val="18"/>
          <w:szCs w:val="18"/>
        </w:rPr>
        <w:t>E</w:t>
      </w:r>
      <w:r w:rsidRPr="00FB0138">
        <w:rPr>
          <w:rFonts w:ascii="Verdana" w:hAnsi="Verdana" w:cs="Arial"/>
          <w:sz w:val="18"/>
          <w:szCs w:val="18"/>
        </w:rPr>
        <w:t xml:space="preserve">stados </w:t>
      </w:r>
      <w:r w:rsidR="00CE2E61" w:rsidRPr="00FB0138">
        <w:rPr>
          <w:rFonts w:ascii="Verdana" w:hAnsi="Verdana" w:cs="Arial"/>
          <w:sz w:val="18"/>
          <w:szCs w:val="18"/>
        </w:rPr>
        <w:t>F</w:t>
      </w:r>
      <w:r w:rsidRPr="00FB0138">
        <w:rPr>
          <w:rFonts w:ascii="Verdana" w:hAnsi="Verdana" w:cs="Arial"/>
          <w:sz w:val="18"/>
          <w:szCs w:val="18"/>
        </w:rPr>
        <w:t>inancieros de la</w:t>
      </w:r>
      <w:r w:rsidR="00CE2E61" w:rsidRPr="00FB0138">
        <w:rPr>
          <w:rFonts w:ascii="Verdana" w:hAnsi="Verdana" w:cs="Arial"/>
          <w:sz w:val="18"/>
          <w:szCs w:val="18"/>
        </w:rPr>
        <w:t xml:space="preserve"> última gestión</w:t>
      </w:r>
      <w:r w:rsidR="00A1023B" w:rsidRPr="00FB0138">
        <w:rPr>
          <w:rFonts w:ascii="Verdana" w:hAnsi="Verdana" w:cs="Arial"/>
          <w:sz w:val="18"/>
          <w:szCs w:val="18"/>
        </w:rPr>
        <w:t xml:space="preserve"> </w:t>
      </w:r>
      <w:r w:rsidRPr="00FB0138">
        <w:rPr>
          <w:rFonts w:ascii="Verdana" w:hAnsi="Verdana" w:cs="Arial"/>
          <w:sz w:val="18"/>
          <w:szCs w:val="18"/>
        </w:rPr>
        <w:t xml:space="preserve">con dictamen </w:t>
      </w:r>
      <w:r w:rsidR="00CE2E61" w:rsidRPr="00FB0138">
        <w:rPr>
          <w:rFonts w:ascii="Verdana" w:hAnsi="Verdana" w:cs="Arial"/>
          <w:sz w:val="18"/>
          <w:szCs w:val="18"/>
        </w:rPr>
        <w:t>de auditoria externa.</w:t>
      </w:r>
    </w:p>
    <w:p w:rsidR="001D5D10" w:rsidRPr="00FB0138" w:rsidRDefault="001D5D10" w:rsidP="001D5D10">
      <w:pPr>
        <w:pStyle w:val="Prrafodelista"/>
        <w:rPr>
          <w:rFonts w:ascii="Verdana" w:hAnsi="Verdana" w:cs="Arial"/>
          <w:sz w:val="18"/>
          <w:szCs w:val="18"/>
        </w:rPr>
      </w:pPr>
    </w:p>
    <w:p w:rsidR="001D5D10" w:rsidRPr="00FB0138" w:rsidRDefault="001D5D10" w:rsidP="000423F8">
      <w:pPr>
        <w:numPr>
          <w:ilvl w:val="0"/>
          <w:numId w:val="3"/>
        </w:numPr>
        <w:spacing w:line="276" w:lineRule="auto"/>
        <w:jc w:val="both"/>
        <w:rPr>
          <w:rFonts w:ascii="Verdana" w:hAnsi="Verdana" w:cs="Arial"/>
          <w:sz w:val="18"/>
          <w:szCs w:val="18"/>
        </w:rPr>
      </w:pPr>
      <w:r w:rsidRPr="00FB0138">
        <w:rPr>
          <w:rFonts w:ascii="Verdana" w:hAnsi="Verdana" w:cs="Arial"/>
          <w:sz w:val="18"/>
          <w:szCs w:val="18"/>
        </w:rPr>
        <w:t>Original de la garantía de cumplimiento de contrato y las requeridas en el DBC.</w:t>
      </w:r>
    </w:p>
    <w:p w:rsidR="001D5D10" w:rsidRDefault="001D5D10" w:rsidP="001D5D10">
      <w:pPr>
        <w:spacing w:line="276" w:lineRule="auto"/>
        <w:ind w:left="360"/>
        <w:jc w:val="both"/>
        <w:rPr>
          <w:rFonts w:ascii="Verdana" w:hAnsi="Verdana" w:cs="Arial"/>
          <w:sz w:val="18"/>
          <w:szCs w:val="18"/>
        </w:rPr>
      </w:pPr>
    </w:p>
    <w:p w:rsidR="00AF1CFD" w:rsidRDefault="00AF1CFD" w:rsidP="001D5D10">
      <w:pPr>
        <w:spacing w:line="276" w:lineRule="auto"/>
        <w:ind w:left="360"/>
        <w:jc w:val="both"/>
        <w:rPr>
          <w:rFonts w:ascii="Verdana" w:hAnsi="Verdana" w:cs="Arial"/>
          <w:sz w:val="18"/>
          <w:szCs w:val="18"/>
        </w:rPr>
      </w:pPr>
    </w:p>
    <w:p w:rsidR="00AF1CFD" w:rsidRDefault="00AF1CFD" w:rsidP="001D5D10">
      <w:pPr>
        <w:spacing w:line="276" w:lineRule="auto"/>
        <w:ind w:left="360"/>
        <w:jc w:val="both"/>
        <w:rPr>
          <w:rFonts w:ascii="Verdana" w:hAnsi="Verdana" w:cs="Arial"/>
          <w:sz w:val="18"/>
          <w:szCs w:val="18"/>
        </w:rPr>
      </w:pPr>
    </w:p>
    <w:p w:rsidR="00AF1CFD" w:rsidRPr="00FB0138" w:rsidRDefault="00AF1CFD" w:rsidP="001D5D10">
      <w:pPr>
        <w:spacing w:line="276" w:lineRule="auto"/>
        <w:ind w:left="360"/>
        <w:jc w:val="both"/>
        <w:rPr>
          <w:rFonts w:ascii="Verdana" w:hAnsi="Verdana" w:cs="Arial"/>
          <w:sz w:val="18"/>
          <w:szCs w:val="18"/>
        </w:rPr>
      </w:pPr>
    </w:p>
    <w:p w:rsidR="00AF1CFD" w:rsidRPr="00645D97" w:rsidRDefault="00AF1CFD" w:rsidP="00AF1CFD">
      <w:pPr>
        <w:jc w:val="center"/>
        <w:rPr>
          <w:rFonts w:ascii="Verdana" w:hAnsi="Verdana" w:cs="Arial"/>
          <w:b/>
          <w:sz w:val="18"/>
          <w:szCs w:val="16"/>
        </w:rPr>
      </w:pPr>
      <w:r w:rsidRPr="00645D97">
        <w:rPr>
          <w:rFonts w:ascii="Verdana" w:hAnsi="Verdana" w:cs="Arial"/>
          <w:b/>
          <w:sz w:val="18"/>
          <w:szCs w:val="16"/>
        </w:rPr>
        <w:t>---------------------------------------------------</w:t>
      </w:r>
    </w:p>
    <w:p w:rsidR="00AF1CFD" w:rsidRPr="00645D97" w:rsidRDefault="00AF1CFD" w:rsidP="00AF1CFD">
      <w:pPr>
        <w:jc w:val="center"/>
        <w:rPr>
          <w:rFonts w:ascii="Verdana" w:hAnsi="Verdana" w:cs="Arial"/>
          <w:b/>
          <w:sz w:val="16"/>
          <w:szCs w:val="16"/>
        </w:rPr>
      </w:pPr>
      <w:r w:rsidRPr="00645D97">
        <w:rPr>
          <w:rFonts w:ascii="Verdana" w:hAnsi="Verdana" w:cs="Arial"/>
          <w:b/>
          <w:sz w:val="16"/>
          <w:szCs w:val="16"/>
        </w:rPr>
        <w:t>Firma del Representante Legal del Proponente</w:t>
      </w:r>
    </w:p>
    <w:p w:rsidR="00AF1CFD" w:rsidRPr="004E1644" w:rsidRDefault="00AF1CFD" w:rsidP="00AF1CFD">
      <w:pPr>
        <w:jc w:val="center"/>
        <w:rPr>
          <w:rFonts w:ascii="Verdana" w:hAnsi="Verdana" w:cs="Arial"/>
          <w:b/>
          <w:sz w:val="16"/>
          <w:szCs w:val="16"/>
        </w:rPr>
      </w:pPr>
      <w:r w:rsidRPr="00645D97">
        <w:rPr>
          <w:rFonts w:ascii="Verdana" w:hAnsi="Verdana" w:cs="Arial"/>
          <w:b/>
          <w:sz w:val="16"/>
          <w:szCs w:val="16"/>
        </w:rPr>
        <w:t>Nombre  completo del Representante Legal</w:t>
      </w:r>
    </w:p>
    <w:p w:rsidR="006A79EA" w:rsidRPr="00FB0138" w:rsidRDefault="006A79EA" w:rsidP="001D5D10">
      <w:pPr>
        <w:tabs>
          <w:tab w:val="right" w:pos="6663"/>
        </w:tabs>
        <w:spacing w:line="276" w:lineRule="auto"/>
        <w:jc w:val="center"/>
        <w:rPr>
          <w:rFonts w:ascii="Verdana" w:hAnsi="Verdana" w:cs="Arial"/>
          <w:b/>
          <w:bCs/>
          <w:i/>
          <w:iCs/>
          <w:sz w:val="18"/>
          <w:szCs w:val="18"/>
        </w:rPr>
      </w:pPr>
    </w:p>
    <w:p w:rsidR="006A79EA" w:rsidRPr="00FB0138" w:rsidRDefault="006A79EA" w:rsidP="001D5D10">
      <w:pPr>
        <w:tabs>
          <w:tab w:val="right" w:pos="6663"/>
        </w:tabs>
        <w:spacing w:line="276" w:lineRule="auto"/>
        <w:jc w:val="center"/>
        <w:rPr>
          <w:rFonts w:ascii="Verdana" w:hAnsi="Verdana" w:cs="Arial"/>
          <w:b/>
          <w:bCs/>
          <w:i/>
          <w:iCs/>
          <w:sz w:val="18"/>
          <w:szCs w:val="18"/>
        </w:rPr>
      </w:pPr>
    </w:p>
    <w:p w:rsidR="00F617DE" w:rsidRPr="00FB0138" w:rsidRDefault="00AE6424" w:rsidP="00D45E93">
      <w:pPr>
        <w:spacing w:line="276" w:lineRule="auto"/>
        <w:jc w:val="center"/>
        <w:rPr>
          <w:rFonts w:ascii="Verdana" w:hAnsi="Verdana" w:cs="Arial"/>
          <w:b/>
          <w:bCs/>
          <w:i/>
          <w:iCs/>
          <w:sz w:val="18"/>
          <w:szCs w:val="18"/>
        </w:rPr>
      </w:pPr>
      <w:r w:rsidRPr="00FB0138">
        <w:rPr>
          <w:rFonts w:ascii="Verdana" w:hAnsi="Verdana" w:cs="Arial"/>
          <w:b/>
          <w:bCs/>
          <w:i/>
          <w:iCs/>
          <w:sz w:val="18"/>
          <w:szCs w:val="18"/>
        </w:rPr>
        <w:br w:type="page"/>
      </w:r>
    </w:p>
    <w:p w:rsidR="00AE6424" w:rsidRPr="00FB0138" w:rsidRDefault="00AE6424" w:rsidP="00D45E93">
      <w:pPr>
        <w:spacing w:line="276" w:lineRule="auto"/>
        <w:rPr>
          <w:rFonts w:ascii="Verdana" w:hAnsi="Verdana" w:cs="Arial"/>
          <w:b/>
          <w:sz w:val="18"/>
          <w:szCs w:val="18"/>
        </w:rPr>
      </w:pPr>
    </w:p>
    <w:p w:rsidR="001729EA" w:rsidRPr="00532BA6" w:rsidRDefault="001729EA" w:rsidP="001729EA">
      <w:pPr>
        <w:jc w:val="center"/>
        <w:rPr>
          <w:rFonts w:ascii="Verdana" w:hAnsi="Verdana" w:cs="Arial"/>
          <w:b/>
          <w:sz w:val="18"/>
          <w:szCs w:val="18"/>
        </w:rPr>
      </w:pPr>
      <w:r w:rsidRPr="00532BA6">
        <w:rPr>
          <w:rFonts w:ascii="Verdana" w:hAnsi="Verdana" w:cs="Arial"/>
          <w:b/>
          <w:sz w:val="18"/>
          <w:szCs w:val="18"/>
        </w:rPr>
        <w:t>FORMULARIO A-2</w:t>
      </w:r>
    </w:p>
    <w:p w:rsidR="001729EA" w:rsidRDefault="001729EA" w:rsidP="001729EA">
      <w:pPr>
        <w:jc w:val="center"/>
        <w:rPr>
          <w:rFonts w:ascii="Verdana" w:hAnsi="Verdana" w:cs="Arial"/>
          <w:b/>
          <w:sz w:val="18"/>
          <w:szCs w:val="18"/>
        </w:rPr>
      </w:pPr>
      <w:r w:rsidRPr="00532BA6">
        <w:rPr>
          <w:rFonts w:ascii="Verdana" w:hAnsi="Verdana" w:cs="Arial"/>
          <w:b/>
          <w:sz w:val="18"/>
          <w:szCs w:val="18"/>
        </w:rPr>
        <w:t>IDENTIFICACIÓN DEL PROPONENTE</w:t>
      </w:r>
    </w:p>
    <w:p w:rsidR="001729EA" w:rsidRDefault="001729EA" w:rsidP="001729EA">
      <w:pPr>
        <w:jc w:val="center"/>
        <w:rPr>
          <w:rFonts w:ascii="Verdana" w:hAnsi="Verdana" w:cs="Arial"/>
          <w:b/>
          <w:sz w:val="18"/>
          <w:szCs w:val="18"/>
        </w:rPr>
      </w:pPr>
    </w:p>
    <w:p w:rsidR="001729EA" w:rsidRDefault="001729EA" w:rsidP="001729EA">
      <w:pPr>
        <w:jc w:val="center"/>
        <w:rPr>
          <w:rFonts w:ascii="Verdana" w:hAnsi="Verdana" w:cs="Arial"/>
          <w:b/>
          <w:sz w:val="18"/>
          <w:szCs w:val="18"/>
        </w:rPr>
      </w:pPr>
    </w:p>
    <w:p w:rsidR="001729EA" w:rsidRDefault="001729EA" w:rsidP="001729EA">
      <w:pPr>
        <w:jc w:val="center"/>
        <w:rPr>
          <w:rFonts w:ascii="Verdana" w:hAnsi="Verdana" w:cs="Arial"/>
          <w:b/>
          <w:sz w:val="18"/>
          <w:szCs w:val="18"/>
        </w:rPr>
      </w:pPr>
    </w:p>
    <w:p w:rsidR="001729EA" w:rsidRPr="00645D97" w:rsidRDefault="001729EA" w:rsidP="00801D98">
      <w:pPr>
        <w:numPr>
          <w:ilvl w:val="0"/>
          <w:numId w:val="32"/>
        </w:numPr>
        <w:tabs>
          <w:tab w:val="right" w:pos="8364"/>
        </w:tabs>
        <w:spacing w:line="240" w:lineRule="exact"/>
        <w:rPr>
          <w:rFonts w:ascii="Verdana" w:hAnsi="Verdana"/>
          <w:sz w:val="18"/>
          <w:szCs w:val="18"/>
          <w:lang w:val="es-ES_tradnl"/>
        </w:rPr>
      </w:pPr>
      <w:r w:rsidRPr="00645D97">
        <w:rPr>
          <w:rFonts w:ascii="Verdana" w:hAnsi="Verdana"/>
          <w:sz w:val="18"/>
          <w:szCs w:val="18"/>
          <w:lang w:val="es-ES_tradnl"/>
        </w:rPr>
        <w:t>Nombre o razón social:__________________________________________</w:t>
      </w:r>
    </w:p>
    <w:p w:rsidR="001729EA" w:rsidRDefault="001729EA" w:rsidP="001729EA">
      <w:pPr>
        <w:jc w:val="center"/>
        <w:rPr>
          <w:rFonts w:ascii="Verdana" w:hAnsi="Verdana" w:cs="Arial"/>
          <w:b/>
          <w:sz w:val="18"/>
          <w:szCs w:val="18"/>
        </w:rPr>
      </w:pPr>
    </w:p>
    <w:p w:rsidR="001729EA" w:rsidRDefault="001729EA" w:rsidP="001729EA">
      <w:pPr>
        <w:jc w:val="center"/>
        <w:rPr>
          <w:rFonts w:ascii="Verdana" w:hAnsi="Verdana" w:cs="Arial"/>
          <w:b/>
          <w:sz w:val="18"/>
          <w:szCs w:val="18"/>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Dirección principal:</w:t>
      </w:r>
      <w:r w:rsidRPr="00645D97">
        <w:rPr>
          <w:rFonts w:ascii="Verdana" w:hAnsi="Verdana"/>
          <w:sz w:val="18"/>
          <w:szCs w:val="18"/>
          <w:lang w:val="es-ES_tradnl"/>
        </w:rPr>
        <w:tab/>
        <w:t>______________________________________________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Ciudad:</w:t>
      </w:r>
      <w:r w:rsidRPr="00645D97">
        <w:rPr>
          <w:rFonts w:ascii="Verdana" w:hAnsi="Verdana"/>
          <w:sz w:val="18"/>
          <w:szCs w:val="18"/>
          <w:lang w:val="es-ES_tradnl"/>
        </w:rPr>
        <w:tab/>
        <w:t>_______________________________________________________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País:</w:t>
      </w:r>
      <w:r w:rsidRPr="00645D97">
        <w:rPr>
          <w:rFonts w:ascii="Verdana" w:hAnsi="Verdana"/>
          <w:sz w:val="18"/>
          <w:szCs w:val="18"/>
          <w:lang w:val="es-ES_tradnl"/>
        </w:rPr>
        <w:tab/>
        <w:t>_________________________________________________________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Casilla:</w:t>
      </w:r>
      <w:r w:rsidRPr="00645D97">
        <w:rPr>
          <w:rFonts w:ascii="Verdana" w:hAnsi="Verdana"/>
          <w:sz w:val="18"/>
          <w:szCs w:val="18"/>
          <w:lang w:val="es-ES_tradnl"/>
        </w:rPr>
        <w:tab/>
        <w:t>______________________________________________________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Teléfonos: ______________________________________________________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Pr="00645D97"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Fax:</w:t>
      </w:r>
      <w:r w:rsidRPr="00645D97">
        <w:rPr>
          <w:rFonts w:ascii="Verdana" w:hAnsi="Verdana"/>
          <w:sz w:val="18"/>
          <w:szCs w:val="18"/>
          <w:lang w:val="es-ES_tradnl"/>
        </w:rPr>
        <w:tab/>
        <w:t>___________________________Dirección electrónica: ____________________</w:t>
      </w:r>
    </w:p>
    <w:p w:rsidR="001729EA" w:rsidRDefault="001729EA" w:rsidP="001729EA">
      <w:pPr>
        <w:tabs>
          <w:tab w:val="right" w:pos="6663"/>
        </w:tabs>
        <w:spacing w:line="240" w:lineRule="exact"/>
        <w:rPr>
          <w:rFonts w:ascii="Verdana" w:hAnsi="Verdana"/>
          <w:sz w:val="18"/>
          <w:szCs w:val="18"/>
          <w:lang w:val="es-ES_tradnl"/>
        </w:rPr>
      </w:pPr>
    </w:p>
    <w:p w:rsidR="001729EA" w:rsidRPr="00645D97" w:rsidRDefault="001729EA" w:rsidP="001729EA">
      <w:pPr>
        <w:tabs>
          <w:tab w:val="right" w:pos="6663"/>
        </w:tabs>
        <w:spacing w:line="240" w:lineRule="exact"/>
        <w:rPr>
          <w:rFonts w:ascii="Verdana" w:hAnsi="Verdana"/>
          <w:sz w:val="18"/>
          <w:szCs w:val="18"/>
          <w:lang w:val="es-ES_tradnl"/>
        </w:rPr>
      </w:pPr>
    </w:p>
    <w:p w:rsidR="001729EA" w:rsidRDefault="001729EA" w:rsidP="00801D98">
      <w:pPr>
        <w:numPr>
          <w:ilvl w:val="0"/>
          <w:numId w:val="32"/>
        </w:numPr>
        <w:tabs>
          <w:tab w:val="right" w:pos="6663"/>
          <w:tab w:val="right" w:pos="8364"/>
        </w:tabs>
        <w:spacing w:line="240" w:lineRule="exact"/>
        <w:rPr>
          <w:rFonts w:ascii="Verdana" w:hAnsi="Verdana"/>
          <w:sz w:val="18"/>
          <w:szCs w:val="18"/>
          <w:lang w:val="es-ES_tradnl"/>
        </w:rPr>
      </w:pPr>
      <w:r w:rsidRPr="00645D97">
        <w:rPr>
          <w:rFonts w:ascii="Verdana" w:hAnsi="Verdana"/>
          <w:sz w:val="18"/>
          <w:szCs w:val="18"/>
          <w:lang w:val="es-ES_tradnl"/>
        </w:rPr>
        <w:t xml:space="preserve">Nombre del Representante Legal acreditado para la presentación de la propuesta:  </w:t>
      </w:r>
      <w:r w:rsidRPr="00645D97">
        <w:rPr>
          <w:rFonts w:ascii="Verdana" w:hAnsi="Verdana"/>
          <w:sz w:val="18"/>
          <w:szCs w:val="18"/>
          <w:lang w:val="es-ES_tradnl"/>
        </w:rPr>
        <w:tab/>
      </w:r>
    </w:p>
    <w:p w:rsidR="001729EA" w:rsidRDefault="001729EA" w:rsidP="001729EA">
      <w:pPr>
        <w:tabs>
          <w:tab w:val="right" w:pos="6663"/>
          <w:tab w:val="right" w:pos="8364"/>
        </w:tabs>
        <w:spacing w:line="240" w:lineRule="exact"/>
        <w:rPr>
          <w:rFonts w:ascii="Verdana" w:hAnsi="Verdana"/>
          <w:sz w:val="18"/>
          <w:szCs w:val="18"/>
          <w:lang w:val="es-ES_tradnl"/>
        </w:rPr>
      </w:pPr>
    </w:p>
    <w:p w:rsidR="001729EA" w:rsidRPr="00B413C2" w:rsidRDefault="001729EA" w:rsidP="001729EA">
      <w:pPr>
        <w:tabs>
          <w:tab w:val="right" w:pos="6663"/>
          <w:tab w:val="right" w:pos="8364"/>
        </w:tabs>
        <w:spacing w:line="240" w:lineRule="exact"/>
        <w:rPr>
          <w:rFonts w:ascii="Verdana" w:hAnsi="Verdana"/>
          <w:sz w:val="18"/>
          <w:szCs w:val="18"/>
          <w:lang w:val="es-ES_tradnl"/>
        </w:rPr>
      </w:pPr>
      <w:r w:rsidRPr="00B413C2">
        <w:rPr>
          <w:rFonts w:ascii="Verdana" w:hAnsi="Verdana"/>
          <w:sz w:val="18"/>
          <w:szCs w:val="18"/>
          <w:lang w:val="es-ES_tradnl"/>
        </w:rPr>
        <w:t xml:space="preserve">______________________________________________________________  </w:t>
      </w:r>
    </w:p>
    <w:p w:rsidR="001729EA" w:rsidRDefault="001729EA" w:rsidP="001729EA">
      <w:pPr>
        <w:tabs>
          <w:tab w:val="right" w:pos="6663"/>
        </w:tabs>
        <w:spacing w:line="240" w:lineRule="exact"/>
        <w:rPr>
          <w:rFonts w:ascii="Verdana" w:hAnsi="Verdana"/>
          <w:sz w:val="18"/>
          <w:szCs w:val="18"/>
          <w:lang w:val="es-ES_tradnl"/>
        </w:rPr>
      </w:pPr>
    </w:p>
    <w:p w:rsidR="001729EA" w:rsidRPr="00B413C2" w:rsidRDefault="001729EA" w:rsidP="001729EA">
      <w:pPr>
        <w:tabs>
          <w:tab w:val="right" w:pos="6663"/>
        </w:tabs>
        <w:spacing w:line="240" w:lineRule="exact"/>
        <w:rPr>
          <w:rFonts w:ascii="Verdana" w:hAnsi="Verdana"/>
          <w:sz w:val="18"/>
          <w:szCs w:val="18"/>
          <w:lang w:val="es-ES_tradnl"/>
        </w:rPr>
      </w:pPr>
    </w:p>
    <w:p w:rsidR="001729EA" w:rsidRDefault="001729EA" w:rsidP="00801D98">
      <w:pPr>
        <w:numPr>
          <w:ilvl w:val="0"/>
          <w:numId w:val="32"/>
        </w:numPr>
        <w:tabs>
          <w:tab w:val="right" w:pos="6663"/>
        </w:tabs>
        <w:spacing w:line="240" w:lineRule="exact"/>
        <w:rPr>
          <w:rFonts w:ascii="Verdana" w:hAnsi="Verdana"/>
          <w:sz w:val="18"/>
          <w:szCs w:val="18"/>
          <w:lang w:val="es-ES_tradnl"/>
        </w:rPr>
      </w:pPr>
      <w:r w:rsidRPr="00B413C2">
        <w:rPr>
          <w:rFonts w:ascii="Verdana" w:hAnsi="Verdana"/>
          <w:sz w:val="18"/>
          <w:szCs w:val="18"/>
          <w:lang w:val="es-ES_tradnl"/>
        </w:rPr>
        <w:t>Nombre de la Persona de contacto en la empresa ______________________________</w:t>
      </w:r>
    </w:p>
    <w:p w:rsidR="001729EA" w:rsidRDefault="001729EA" w:rsidP="001729EA">
      <w:pPr>
        <w:tabs>
          <w:tab w:val="right" w:pos="6663"/>
        </w:tabs>
        <w:spacing w:line="240" w:lineRule="exact"/>
        <w:ind w:left="360"/>
        <w:rPr>
          <w:rFonts w:ascii="Verdana" w:hAnsi="Verdana"/>
          <w:sz w:val="18"/>
          <w:szCs w:val="18"/>
          <w:lang w:val="es-ES_tradnl"/>
        </w:rPr>
      </w:pPr>
    </w:p>
    <w:p w:rsidR="001729EA" w:rsidRDefault="001729EA" w:rsidP="001729EA">
      <w:pPr>
        <w:tabs>
          <w:tab w:val="right" w:pos="6663"/>
        </w:tabs>
        <w:spacing w:line="240" w:lineRule="exact"/>
        <w:ind w:left="360"/>
        <w:rPr>
          <w:rFonts w:ascii="Verdana" w:hAnsi="Verdana"/>
          <w:sz w:val="18"/>
          <w:szCs w:val="18"/>
          <w:lang w:val="es-ES_tradnl"/>
        </w:rPr>
      </w:pPr>
    </w:p>
    <w:p w:rsidR="001729EA" w:rsidRPr="003011CC" w:rsidRDefault="001729EA" w:rsidP="00801D98">
      <w:pPr>
        <w:numPr>
          <w:ilvl w:val="0"/>
          <w:numId w:val="32"/>
        </w:numPr>
        <w:tabs>
          <w:tab w:val="right" w:pos="6663"/>
        </w:tabs>
        <w:spacing w:line="240" w:lineRule="exact"/>
        <w:rPr>
          <w:rFonts w:ascii="Verdana" w:hAnsi="Verdana"/>
          <w:sz w:val="18"/>
          <w:szCs w:val="18"/>
          <w:lang w:val="es-ES_tradnl"/>
        </w:rPr>
      </w:pPr>
      <w:r w:rsidRPr="003011CC">
        <w:rPr>
          <w:rFonts w:ascii="Verdana" w:hAnsi="Verdana"/>
          <w:sz w:val="18"/>
          <w:szCs w:val="18"/>
          <w:lang w:val="es-ES_tradnl"/>
        </w:rPr>
        <w:t>Correo electrónico de la persona de contacto _________________________________</w:t>
      </w:r>
    </w:p>
    <w:p w:rsidR="001729EA" w:rsidRDefault="001729EA" w:rsidP="001729EA">
      <w:pPr>
        <w:pStyle w:val="Encabezado"/>
        <w:tabs>
          <w:tab w:val="left" w:pos="1800"/>
          <w:tab w:val="right" w:pos="2552"/>
          <w:tab w:val="left" w:pos="2977"/>
          <w:tab w:val="left" w:pos="3969"/>
          <w:tab w:val="right" w:pos="6663"/>
          <w:tab w:val="left" w:pos="7938"/>
        </w:tabs>
        <w:spacing w:line="240" w:lineRule="exact"/>
        <w:rPr>
          <w:rFonts w:ascii="Verdana" w:hAnsi="Verdana"/>
          <w:sz w:val="18"/>
          <w:szCs w:val="18"/>
          <w:lang w:val="es-ES_tradnl"/>
        </w:rPr>
      </w:pPr>
    </w:p>
    <w:p w:rsidR="001729EA" w:rsidRPr="00645D97" w:rsidRDefault="001729EA" w:rsidP="001729EA">
      <w:pPr>
        <w:jc w:val="center"/>
        <w:rPr>
          <w:rFonts w:ascii="Verdana" w:hAnsi="Verdana" w:cs="Arial"/>
          <w:b/>
          <w:sz w:val="18"/>
          <w:szCs w:val="18"/>
          <w:lang w:val="es-ES_tradnl"/>
        </w:rPr>
      </w:pPr>
    </w:p>
    <w:p w:rsidR="001729EA" w:rsidRDefault="001729EA" w:rsidP="001729EA">
      <w:pPr>
        <w:jc w:val="center"/>
        <w:rPr>
          <w:rFonts w:ascii="Verdana" w:hAnsi="Verdana" w:cs="Arial"/>
          <w:b/>
          <w:sz w:val="18"/>
          <w:szCs w:val="16"/>
          <w:highlight w:val="green"/>
          <w:lang w:val="es-ES_tradnl"/>
        </w:rPr>
      </w:pPr>
    </w:p>
    <w:p w:rsidR="001729EA" w:rsidRDefault="001729EA" w:rsidP="001729EA">
      <w:pPr>
        <w:jc w:val="center"/>
        <w:rPr>
          <w:rFonts w:ascii="Verdana" w:hAnsi="Verdana" w:cs="Arial"/>
          <w:b/>
          <w:sz w:val="18"/>
          <w:szCs w:val="16"/>
          <w:highlight w:val="green"/>
          <w:lang w:val="es-ES_tradnl"/>
        </w:rPr>
      </w:pPr>
    </w:p>
    <w:p w:rsidR="001729EA" w:rsidRPr="00AD1D64" w:rsidRDefault="001729EA" w:rsidP="001729EA">
      <w:pPr>
        <w:jc w:val="center"/>
        <w:rPr>
          <w:rFonts w:ascii="Verdana" w:hAnsi="Verdana" w:cs="Arial"/>
          <w:b/>
          <w:sz w:val="18"/>
          <w:szCs w:val="16"/>
          <w:highlight w:val="green"/>
          <w:lang w:val="es-ES_tradnl"/>
        </w:rPr>
      </w:pPr>
    </w:p>
    <w:p w:rsidR="001729EA" w:rsidRPr="00645D97" w:rsidRDefault="001729EA" w:rsidP="001729EA">
      <w:pPr>
        <w:jc w:val="center"/>
        <w:rPr>
          <w:rFonts w:ascii="Verdana" w:hAnsi="Verdana" w:cs="Arial"/>
          <w:b/>
          <w:sz w:val="18"/>
          <w:szCs w:val="16"/>
        </w:rPr>
      </w:pPr>
      <w:r w:rsidRPr="00645D97">
        <w:rPr>
          <w:rFonts w:ascii="Verdana" w:hAnsi="Verdana" w:cs="Arial"/>
          <w:b/>
          <w:sz w:val="18"/>
          <w:szCs w:val="16"/>
        </w:rPr>
        <w:t>---------------------------------------------------</w:t>
      </w:r>
    </w:p>
    <w:p w:rsidR="001729EA" w:rsidRPr="00645D97" w:rsidRDefault="001729EA" w:rsidP="001729EA">
      <w:pPr>
        <w:jc w:val="center"/>
        <w:rPr>
          <w:rFonts w:ascii="Verdana" w:hAnsi="Verdana" w:cs="Arial"/>
          <w:b/>
          <w:sz w:val="16"/>
          <w:szCs w:val="16"/>
        </w:rPr>
      </w:pPr>
      <w:r w:rsidRPr="00645D97">
        <w:rPr>
          <w:rFonts w:ascii="Verdana" w:hAnsi="Verdana" w:cs="Arial"/>
          <w:b/>
          <w:sz w:val="16"/>
          <w:szCs w:val="16"/>
        </w:rPr>
        <w:t>Firma del Representante Legal del Proponente</w:t>
      </w:r>
    </w:p>
    <w:p w:rsidR="001729EA" w:rsidRPr="004E1644" w:rsidRDefault="001729EA" w:rsidP="001729EA">
      <w:pPr>
        <w:jc w:val="center"/>
        <w:rPr>
          <w:rFonts w:ascii="Verdana" w:hAnsi="Verdana" w:cs="Arial"/>
          <w:b/>
          <w:sz w:val="16"/>
          <w:szCs w:val="16"/>
        </w:rPr>
      </w:pPr>
      <w:r w:rsidRPr="00645D97">
        <w:rPr>
          <w:rFonts w:ascii="Verdana" w:hAnsi="Verdana" w:cs="Arial"/>
          <w:b/>
          <w:sz w:val="16"/>
          <w:szCs w:val="16"/>
        </w:rPr>
        <w:t>Nombre  completo del Representante Legal</w:t>
      </w: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F04C76" w:rsidRPr="00FB0138" w:rsidRDefault="00F04C76" w:rsidP="00F04C76">
      <w:pPr>
        <w:jc w:val="center"/>
        <w:rPr>
          <w:rFonts w:ascii="Verdana" w:hAnsi="Verdana" w:cs="Arial"/>
          <w:b/>
          <w:sz w:val="18"/>
          <w:szCs w:val="18"/>
        </w:rPr>
      </w:pPr>
      <w:r w:rsidRPr="00FB0138">
        <w:rPr>
          <w:rFonts w:ascii="Verdana" w:hAnsi="Verdana" w:cs="Arial"/>
          <w:b/>
          <w:sz w:val="18"/>
          <w:szCs w:val="18"/>
        </w:rPr>
        <w:lastRenderedPageBreak/>
        <w:t>FORMULARIO A-3</w:t>
      </w:r>
    </w:p>
    <w:p w:rsidR="00F04C76" w:rsidRPr="00FB0138" w:rsidRDefault="00F04C76" w:rsidP="00F04C76">
      <w:pPr>
        <w:jc w:val="center"/>
        <w:rPr>
          <w:rFonts w:ascii="Verdana" w:hAnsi="Verdana" w:cs="Arial"/>
          <w:b/>
          <w:sz w:val="18"/>
          <w:szCs w:val="18"/>
        </w:rPr>
      </w:pPr>
      <w:r w:rsidRPr="00FB0138">
        <w:rPr>
          <w:rFonts w:ascii="Verdana" w:hAnsi="Verdana" w:cs="Arial"/>
          <w:b/>
          <w:sz w:val="18"/>
          <w:szCs w:val="18"/>
        </w:rPr>
        <w:t>RESUMEN DE INFORMACIÓN FINANCIERA</w:t>
      </w:r>
    </w:p>
    <w:p w:rsidR="00F04C76" w:rsidRPr="00FB0138" w:rsidRDefault="00F04C76" w:rsidP="00F04C76">
      <w:pPr>
        <w:jc w:val="center"/>
        <w:rPr>
          <w:rFonts w:ascii="Verdana" w:hAnsi="Verdana" w:cs="Arial"/>
          <w:sz w:val="18"/>
          <w:szCs w:val="18"/>
        </w:rPr>
      </w:pPr>
    </w:p>
    <w:p w:rsidR="00F04C76" w:rsidRPr="00FB0138" w:rsidRDefault="00F04C76" w:rsidP="00F04C76">
      <w:pPr>
        <w:jc w:val="both"/>
        <w:rPr>
          <w:rFonts w:ascii="Verdana" w:hAnsi="Verdana" w:cs="Arial"/>
          <w:sz w:val="18"/>
          <w:szCs w:val="18"/>
        </w:rPr>
      </w:pPr>
    </w:p>
    <w:p w:rsidR="00F04C76" w:rsidRPr="00FB0138" w:rsidRDefault="00F04C76" w:rsidP="00F04C76">
      <w:pPr>
        <w:jc w:val="both"/>
        <w:rPr>
          <w:rFonts w:ascii="Verdana" w:hAnsi="Verdana" w:cs="Arial"/>
          <w:sz w:val="18"/>
          <w:szCs w:val="18"/>
        </w:rPr>
      </w:pPr>
    </w:p>
    <w:p w:rsidR="00F04C76" w:rsidRPr="00FB0138" w:rsidRDefault="00F04C76" w:rsidP="00F04C76">
      <w:pPr>
        <w:jc w:val="both"/>
        <w:rPr>
          <w:rFonts w:ascii="Verdana" w:hAnsi="Verdana" w:cs="Arial"/>
          <w:sz w:val="18"/>
          <w:szCs w:val="18"/>
        </w:rPr>
      </w:pPr>
      <w:r w:rsidRPr="00FB0138">
        <w:rPr>
          <w:rFonts w:ascii="Verdana" w:hAnsi="Verdana" w:cs="Arial"/>
          <w:sz w:val="18"/>
          <w:szCs w:val="18"/>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2391"/>
      </w:tblGrid>
      <w:tr w:rsidR="00F04C76" w:rsidRPr="00FB0138" w:rsidTr="00E636A1">
        <w:trPr>
          <w:trHeight w:hRule="exact" w:val="972"/>
        </w:trPr>
        <w:tc>
          <w:tcPr>
            <w:tcW w:w="1819" w:type="dxa"/>
            <w:tcBorders>
              <w:top w:val="single" w:sz="4" w:space="0" w:color="auto"/>
              <w:left w:val="single" w:sz="4" w:space="0" w:color="auto"/>
              <w:bottom w:val="single" w:sz="4" w:space="0" w:color="auto"/>
              <w:right w:val="single" w:sz="4" w:space="0" w:color="auto"/>
            </w:tcBorders>
            <w:shd w:val="clear" w:color="auto" w:fill="F2F2F2"/>
          </w:tcPr>
          <w:p w:rsidR="00F04C76" w:rsidRPr="00FB0138" w:rsidRDefault="00F04C76" w:rsidP="001023F8">
            <w:pPr>
              <w:rPr>
                <w:rFonts w:ascii="Verdana" w:hAnsi="Verdana" w:cs="Arial"/>
                <w:b/>
                <w:sz w:val="18"/>
                <w:szCs w:val="18"/>
                <w:lang w:val="es-BO"/>
              </w:rPr>
            </w:pPr>
          </w:p>
        </w:tc>
        <w:tc>
          <w:tcPr>
            <w:tcW w:w="2391" w:type="dxa"/>
            <w:tcBorders>
              <w:top w:val="single" w:sz="4" w:space="0" w:color="auto"/>
              <w:left w:val="single" w:sz="4" w:space="0" w:color="auto"/>
              <w:bottom w:val="single" w:sz="4" w:space="0" w:color="auto"/>
              <w:right w:val="single" w:sz="4" w:space="0" w:color="auto"/>
            </w:tcBorders>
            <w:shd w:val="clear" w:color="auto" w:fill="F2F2F2"/>
          </w:tcPr>
          <w:p w:rsidR="00F04C76" w:rsidRPr="00FB0138" w:rsidRDefault="00F04C76" w:rsidP="001023F8">
            <w:pPr>
              <w:jc w:val="center"/>
              <w:rPr>
                <w:rFonts w:ascii="Verdana" w:hAnsi="Verdana" w:cs="Arial"/>
                <w:b/>
                <w:sz w:val="18"/>
                <w:szCs w:val="18"/>
              </w:rPr>
            </w:pPr>
          </w:p>
          <w:p w:rsidR="00F04C76" w:rsidRPr="00FB0138" w:rsidRDefault="00F04C76" w:rsidP="001023F8">
            <w:pPr>
              <w:jc w:val="center"/>
              <w:rPr>
                <w:rFonts w:ascii="Verdana" w:hAnsi="Verdana" w:cs="Arial"/>
                <w:b/>
                <w:sz w:val="18"/>
                <w:szCs w:val="18"/>
              </w:rPr>
            </w:pPr>
            <w:r w:rsidRPr="00FB0138">
              <w:rPr>
                <w:rFonts w:ascii="Verdana" w:hAnsi="Verdana" w:cs="Arial"/>
                <w:b/>
                <w:sz w:val="18"/>
                <w:szCs w:val="18"/>
              </w:rPr>
              <w:t>ULTIMA GESTION AUDITADA</w:t>
            </w:r>
          </w:p>
          <w:p w:rsidR="00F04C76" w:rsidRPr="00FB0138" w:rsidRDefault="00F04C76" w:rsidP="001023F8">
            <w:pPr>
              <w:jc w:val="center"/>
              <w:rPr>
                <w:rFonts w:ascii="Verdana" w:hAnsi="Verdana" w:cs="Arial"/>
                <w:b/>
                <w:sz w:val="18"/>
                <w:szCs w:val="18"/>
              </w:rPr>
            </w:pPr>
            <w:r w:rsidRPr="00FB0138">
              <w:rPr>
                <w:rFonts w:ascii="Verdana" w:hAnsi="Verdana" w:cs="Arial"/>
                <w:b/>
                <w:sz w:val="18"/>
                <w:szCs w:val="18"/>
              </w:rPr>
              <w:t>GESTIÓN  201</w:t>
            </w:r>
            <w:r w:rsidR="00E636A1">
              <w:rPr>
                <w:rFonts w:ascii="Verdana" w:hAnsi="Verdana" w:cs="Arial"/>
                <w:b/>
                <w:sz w:val="18"/>
                <w:szCs w:val="18"/>
              </w:rPr>
              <w:t>…..</w:t>
            </w:r>
          </w:p>
          <w:p w:rsidR="00F04C76" w:rsidRPr="00FB0138" w:rsidRDefault="00F04C76" w:rsidP="001023F8">
            <w:pPr>
              <w:jc w:val="center"/>
              <w:rPr>
                <w:rFonts w:ascii="Verdana" w:hAnsi="Verdana" w:cs="Arial"/>
                <w:b/>
                <w:sz w:val="18"/>
                <w:szCs w:val="18"/>
              </w:rPr>
            </w:pPr>
          </w:p>
        </w:tc>
      </w:tr>
      <w:tr w:rsidR="00F04C76" w:rsidRPr="00FB0138" w:rsidTr="00E636A1">
        <w:trPr>
          <w:trHeight w:hRule="exact" w:val="444"/>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ACTIVO TOTAL</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49"/>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ACTIVO CORRIENTE</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56"/>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INVENTARIOS</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48"/>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PASIVO TOTAL</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54"/>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PASIVO CORRIENTE</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45"/>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PATRIMONIO NETO</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52"/>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FACTURACIÓN ANUAL</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59"/>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rPr>
              <w:t>UTILIDAD NETA</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r w:rsidR="00F04C76" w:rsidRPr="00FB0138" w:rsidTr="00E636A1">
        <w:trPr>
          <w:trHeight w:hRule="exact" w:val="450"/>
        </w:trPr>
        <w:tc>
          <w:tcPr>
            <w:tcW w:w="1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04C76" w:rsidRPr="00FB0138" w:rsidRDefault="00F04C76" w:rsidP="001023F8">
            <w:pPr>
              <w:jc w:val="center"/>
              <w:rPr>
                <w:rFonts w:ascii="Verdana" w:hAnsi="Verdana" w:cs="Arial"/>
                <w:b/>
                <w:sz w:val="18"/>
                <w:szCs w:val="18"/>
                <w:lang w:val="es-BO"/>
              </w:rPr>
            </w:pPr>
            <w:r w:rsidRPr="00FB0138">
              <w:rPr>
                <w:rFonts w:ascii="Verdana" w:hAnsi="Verdana" w:cs="Arial"/>
                <w:b/>
                <w:sz w:val="18"/>
                <w:szCs w:val="18"/>
                <w:shd w:val="clear" w:color="auto" w:fill="E6E6E6"/>
              </w:rPr>
              <w:t>ÍNDICE DE LIQUIDEZ</w:t>
            </w:r>
          </w:p>
        </w:tc>
        <w:tc>
          <w:tcPr>
            <w:tcW w:w="2391" w:type="dxa"/>
            <w:tcBorders>
              <w:top w:val="single" w:sz="4" w:space="0" w:color="auto"/>
              <w:left w:val="single" w:sz="4" w:space="0" w:color="auto"/>
              <w:bottom w:val="single" w:sz="4" w:space="0" w:color="auto"/>
              <w:right w:val="single" w:sz="4" w:space="0" w:color="auto"/>
            </w:tcBorders>
          </w:tcPr>
          <w:p w:rsidR="00F04C76" w:rsidRPr="00FB0138" w:rsidRDefault="00F04C76" w:rsidP="001023F8">
            <w:pPr>
              <w:jc w:val="center"/>
              <w:rPr>
                <w:rFonts w:ascii="Verdana" w:hAnsi="Verdana" w:cs="Arial"/>
                <w:b/>
                <w:sz w:val="18"/>
                <w:szCs w:val="18"/>
                <w:lang w:val="es-BO"/>
              </w:rPr>
            </w:pPr>
          </w:p>
        </w:tc>
      </w:tr>
    </w:tbl>
    <w:p w:rsidR="00F04C76" w:rsidRPr="00FB0138" w:rsidRDefault="00F04C76" w:rsidP="00F04C76">
      <w:pPr>
        <w:jc w:val="both"/>
        <w:rPr>
          <w:rFonts w:ascii="Verdana" w:hAnsi="Verdana" w:cs="Arial"/>
          <w:sz w:val="18"/>
          <w:szCs w:val="18"/>
          <w:lang w:val="es-BO"/>
        </w:rPr>
      </w:pPr>
    </w:p>
    <w:p w:rsidR="00F04C76" w:rsidRPr="00FB0138" w:rsidRDefault="00F04C76" w:rsidP="00F04C76">
      <w:pPr>
        <w:jc w:val="both"/>
        <w:rPr>
          <w:rFonts w:ascii="Verdana" w:hAnsi="Verdana" w:cs="Arial"/>
          <w:sz w:val="18"/>
          <w:szCs w:val="18"/>
        </w:rPr>
      </w:pPr>
    </w:p>
    <w:p w:rsidR="00F04C76" w:rsidRPr="00FB0138" w:rsidRDefault="00F04C76" w:rsidP="00F04C76">
      <w:pPr>
        <w:tabs>
          <w:tab w:val="right" w:pos="6663"/>
        </w:tabs>
        <w:spacing w:line="276" w:lineRule="auto"/>
        <w:jc w:val="center"/>
        <w:rPr>
          <w:rFonts w:ascii="Verdana" w:hAnsi="Verdana" w:cs="Arial"/>
          <w:b/>
          <w:bCs/>
          <w:i/>
          <w:iCs/>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F04C76" w:rsidRPr="00645D97" w:rsidRDefault="00F04C76" w:rsidP="00F04C76">
      <w:pPr>
        <w:jc w:val="center"/>
        <w:rPr>
          <w:rFonts w:ascii="Verdana" w:hAnsi="Verdana" w:cs="Arial"/>
          <w:b/>
          <w:sz w:val="18"/>
          <w:szCs w:val="16"/>
        </w:rPr>
      </w:pPr>
      <w:r w:rsidRPr="00645D97">
        <w:rPr>
          <w:rFonts w:ascii="Verdana" w:hAnsi="Verdana" w:cs="Arial"/>
          <w:b/>
          <w:sz w:val="18"/>
          <w:szCs w:val="16"/>
        </w:rPr>
        <w:t>---------------------------------------------------</w:t>
      </w:r>
    </w:p>
    <w:p w:rsidR="00F04C76" w:rsidRPr="00645D97" w:rsidRDefault="00F04C76" w:rsidP="00F04C76">
      <w:pPr>
        <w:jc w:val="center"/>
        <w:rPr>
          <w:rFonts w:ascii="Verdana" w:hAnsi="Verdana" w:cs="Arial"/>
          <w:b/>
          <w:sz w:val="16"/>
          <w:szCs w:val="16"/>
        </w:rPr>
      </w:pPr>
      <w:r w:rsidRPr="00645D97">
        <w:rPr>
          <w:rFonts w:ascii="Verdana" w:hAnsi="Verdana" w:cs="Arial"/>
          <w:b/>
          <w:sz w:val="16"/>
          <w:szCs w:val="16"/>
        </w:rPr>
        <w:t>Firma del Representante Legal del Proponente</w:t>
      </w:r>
    </w:p>
    <w:p w:rsidR="00F04C76" w:rsidRPr="004E1644" w:rsidRDefault="00F04C76" w:rsidP="00F04C76">
      <w:pPr>
        <w:jc w:val="center"/>
        <w:rPr>
          <w:rFonts w:ascii="Verdana" w:hAnsi="Verdana" w:cs="Arial"/>
          <w:b/>
          <w:sz w:val="16"/>
          <w:szCs w:val="16"/>
        </w:rPr>
      </w:pPr>
      <w:r w:rsidRPr="00645D97">
        <w:rPr>
          <w:rFonts w:ascii="Verdana" w:hAnsi="Verdana" w:cs="Arial"/>
          <w:b/>
          <w:sz w:val="16"/>
          <w:szCs w:val="16"/>
        </w:rPr>
        <w:t>Nombre  completo del Representante Legal</w:t>
      </w: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1729EA" w:rsidRDefault="001729EA" w:rsidP="00C41CD0">
      <w:pPr>
        <w:spacing w:line="276" w:lineRule="auto"/>
        <w:jc w:val="center"/>
        <w:rPr>
          <w:rFonts w:ascii="Verdana" w:hAnsi="Verdana" w:cs="Arial"/>
          <w:b/>
          <w:sz w:val="18"/>
          <w:szCs w:val="18"/>
        </w:rPr>
      </w:pPr>
    </w:p>
    <w:p w:rsidR="00F04C76" w:rsidRDefault="00F04C76" w:rsidP="00C41CD0">
      <w:pPr>
        <w:spacing w:line="276" w:lineRule="auto"/>
        <w:jc w:val="center"/>
        <w:rPr>
          <w:rFonts w:ascii="Verdana" w:hAnsi="Verdana" w:cs="Arial"/>
          <w:b/>
          <w:sz w:val="18"/>
          <w:szCs w:val="18"/>
        </w:rPr>
        <w:sectPr w:rsidR="00F04C76" w:rsidSect="00AF1CFD">
          <w:footerReference w:type="default" r:id="rId17"/>
          <w:pgSz w:w="12242" w:h="15842" w:code="1"/>
          <w:pgMar w:top="1418" w:right="1418" w:bottom="1134" w:left="1701" w:header="624" w:footer="851" w:gutter="0"/>
          <w:cols w:space="708"/>
          <w:docGrid w:linePitch="360"/>
        </w:sectPr>
      </w:pPr>
    </w:p>
    <w:p w:rsidR="00F04C76" w:rsidRPr="00B97786" w:rsidRDefault="00F04C76" w:rsidP="00F04C76">
      <w:pPr>
        <w:jc w:val="center"/>
        <w:rPr>
          <w:rFonts w:ascii="Verdana" w:hAnsi="Verdana" w:cs="Arial"/>
          <w:b/>
          <w:sz w:val="18"/>
          <w:szCs w:val="18"/>
        </w:rPr>
      </w:pPr>
      <w:r w:rsidRPr="00B97786">
        <w:rPr>
          <w:rFonts w:ascii="Verdana" w:hAnsi="Verdana" w:cs="Arial"/>
          <w:b/>
          <w:sz w:val="18"/>
          <w:szCs w:val="18"/>
        </w:rPr>
        <w:lastRenderedPageBreak/>
        <w:t>FORMULARIO B-1</w:t>
      </w:r>
    </w:p>
    <w:p w:rsidR="00F04C76" w:rsidRDefault="00F04C76" w:rsidP="00F04C76">
      <w:pPr>
        <w:jc w:val="center"/>
        <w:rPr>
          <w:rFonts w:ascii="Verdana" w:hAnsi="Verdana" w:cs="Arial"/>
          <w:b/>
          <w:sz w:val="18"/>
          <w:szCs w:val="18"/>
        </w:rPr>
      </w:pPr>
      <w:r w:rsidRPr="00B97786">
        <w:rPr>
          <w:rFonts w:ascii="Verdana" w:hAnsi="Verdana" w:cs="Arial"/>
          <w:b/>
          <w:sz w:val="18"/>
          <w:szCs w:val="18"/>
        </w:rPr>
        <w:t>PROPUESTA ECONOMICA</w:t>
      </w:r>
    </w:p>
    <w:p w:rsidR="00A63A90" w:rsidRPr="00A63A90" w:rsidRDefault="00A63A90" w:rsidP="00F04C76">
      <w:pPr>
        <w:jc w:val="center"/>
        <w:rPr>
          <w:rFonts w:ascii="Verdana" w:hAnsi="Verdana" w:cs="Arial"/>
          <w:b/>
        </w:rPr>
      </w:pPr>
    </w:p>
    <w:p w:rsidR="00F04C76" w:rsidRDefault="00F04C76" w:rsidP="00F04C76">
      <w:pPr>
        <w:jc w:val="right"/>
        <w:rPr>
          <w:rFonts w:ascii="Verdana" w:hAnsi="Verdana"/>
          <w:sz w:val="18"/>
          <w:szCs w:val="18"/>
        </w:rPr>
      </w:pPr>
    </w:p>
    <w:tbl>
      <w:tblPr>
        <w:tblW w:w="13414" w:type="dxa"/>
        <w:jc w:val="center"/>
        <w:tblLayout w:type="fixed"/>
        <w:tblCellMar>
          <w:left w:w="70" w:type="dxa"/>
          <w:right w:w="70" w:type="dxa"/>
        </w:tblCellMar>
        <w:tblLook w:val="04A0" w:firstRow="1" w:lastRow="0" w:firstColumn="1" w:lastColumn="0" w:noHBand="0" w:noVBand="1"/>
      </w:tblPr>
      <w:tblGrid>
        <w:gridCol w:w="821"/>
        <w:gridCol w:w="665"/>
        <w:gridCol w:w="2687"/>
        <w:gridCol w:w="992"/>
        <w:gridCol w:w="993"/>
        <w:gridCol w:w="1028"/>
        <w:gridCol w:w="850"/>
        <w:gridCol w:w="1984"/>
        <w:gridCol w:w="993"/>
        <w:gridCol w:w="815"/>
        <w:gridCol w:w="1559"/>
        <w:gridCol w:w="27"/>
      </w:tblGrid>
      <w:tr w:rsidR="00E229CE" w:rsidRPr="00837F7B" w:rsidTr="00C977A5">
        <w:trPr>
          <w:gridAfter w:val="1"/>
          <w:wAfter w:w="27" w:type="dxa"/>
          <w:trHeight w:val="484"/>
          <w:jc w:val="center"/>
        </w:trPr>
        <w:tc>
          <w:tcPr>
            <w:tcW w:w="6158" w:type="dxa"/>
            <w:gridSpan w:val="5"/>
            <w:vMerge w:val="restart"/>
            <w:tcBorders>
              <w:top w:val="single" w:sz="12" w:space="0" w:color="auto"/>
              <w:left w:val="single" w:sz="12" w:space="0" w:color="auto"/>
              <w:right w:val="single" w:sz="12" w:space="0" w:color="000000"/>
            </w:tcBorders>
            <w:shd w:val="clear" w:color="000000" w:fill="F2F2F2"/>
            <w:vAlign w:val="center"/>
          </w:tcPr>
          <w:p w:rsidR="00E229CE" w:rsidRPr="00837F7B" w:rsidRDefault="00C977A5" w:rsidP="00C977A5">
            <w:pPr>
              <w:jc w:val="center"/>
              <w:rPr>
                <w:rFonts w:ascii="Arial" w:hAnsi="Arial" w:cs="Arial"/>
                <w:b/>
                <w:bCs/>
                <w:color w:val="000000"/>
                <w:sz w:val="16"/>
                <w:szCs w:val="16"/>
                <w:lang w:eastAsia="es-BO"/>
              </w:rPr>
            </w:pPr>
            <w:r>
              <w:rPr>
                <w:rFonts w:ascii="Arial" w:hAnsi="Arial" w:cs="Arial"/>
                <w:b/>
                <w:bCs/>
                <w:color w:val="000000"/>
                <w:sz w:val="16"/>
                <w:szCs w:val="16"/>
                <w:lang w:val="es-ES_tradnl" w:eastAsia="es-BO"/>
              </w:rPr>
              <w:t xml:space="preserve">CONDICIONES REQUERIDAS POR </w:t>
            </w:r>
            <w:r w:rsidR="00E229CE" w:rsidRPr="00837F7B">
              <w:rPr>
                <w:rFonts w:ascii="Arial" w:hAnsi="Arial" w:cs="Arial"/>
                <w:b/>
                <w:bCs/>
                <w:color w:val="000000"/>
                <w:sz w:val="16"/>
                <w:szCs w:val="16"/>
                <w:lang w:val="es-ES_tradnl" w:eastAsia="es-BO"/>
              </w:rPr>
              <w:t>YPFB</w:t>
            </w:r>
          </w:p>
        </w:tc>
        <w:tc>
          <w:tcPr>
            <w:tcW w:w="7229" w:type="dxa"/>
            <w:gridSpan w:val="6"/>
            <w:tcBorders>
              <w:top w:val="single" w:sz="12" w:space="0" w:color="auto"/>
              <w:left w:val="nil"/>
              <w:bottom w:val="nil"/>
              <w:right w:val="single" w:sz="12" w:space="0" w:color="000000"/>
            </w:tcBorders>
            <w:shd w:val="clear" w:color="000000" w:fill="F2F2F2"/>
          </w:tcPr>
          <w:p w:rsidR="00E229CE" w:rsidRPr="00837F7B" w:rsidRDefault="00E229CE" w:rsidP="001023F8">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PROPUESTA</w:t>
            </w:r>
          </w:p>
        </w:tc>
      </w:tr>
      <w:tr w:rsidR="00E229CE" w:rsidRPr="00837F7B" w:rsidTr="00E229CE">
        <w:trPr>
          <w:gridAfter w:val="1"/>
          <w:wAfter w:w="27" w:type="dxa"/>
          <w:trHeight w:val="315"/>
          <w:jc w:val="center"/>
        </w:trPr>
        <w:tc>
          <w:tcPr>
            <w:tcW w:w="6158" w:type="dxa"/>
            <w:gridSpan w:val="5"/>
            <w:vMerge/>
            <w:tcBorders>
              <w:left w:val="single" w:sz="12" w:space="0" w:color="auto"/>
              <w:bottom w:val="single" w:sz="8" w:space="0" w:color="000000"/>
              <w:right w:val="single" w:sz="12" w:space="0" w:color="000000"/>
            </w:tcBorders>
          </w:tcPr>
          <w:p w:rsidR="00E229CE" w:rsidRPr="00837F7B" w:rsidRDefault="00E229CE" w:rsidP="001023F8">
            <w:pPr>
              <w:rPr>
                <w:rFonts w:ascii="Arial" w:hAnsi="Arial" w:cs="Arial"/>
                <w:b/>
                <w:bCs/>
                <w:color w:val="000000"/>
                <w:sz w:val="16"/>
                <w:szCs w:val="16"/>
                <w:lang w:eastAsia="es-BO"/>
              </w:rPr>
            </w:pPr>
          </w:p>
        </w:tc>
        <w:tc>
          <w:tcPr>
            <w:tcW w:w="7229" w:type="dxa"/>
            <w:gridSpan w:val="6"/>
            <w:tcBorders>
              <w:top w:val="nil"/>
              <w:left w:val="nil"/>
              <w:bottom w:val="single" w:sz="8" w:space="0" w:color="auto"/>
              <w:right w:val="single" w:sz="12" w:space="0" w:color="000000"/>
            </w:tcBorders>
            <w:shd w:val="clear" w:color="000000" w:fill="F2F2F2"/>
          </w:tcPr>
          <w:p w:rsidR="00E229CE" w:rsidRPr="00837F7B" w:rsidRDefault="00E229CE" w:rsidP="001023F8">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(A SER COMPLETADO POR EL PROPONENTE)</w:t>
            </w:r>
          </w:p>
        </w:tc>
      </w:tr>
      <w:tr w:rsidR="00C977A5" w:rsidRPr="00837F7B" w:rsidTr="00C977A5">
        <w:trPr>
          <w:trHeight w:val="920"/>
          <w:jc w:val="center"/>
        </w:trPr>
        <w:tc>
          <w:tcPr>
            <w:tcW w:w="821" w:type="dxa"/>
            <w:tcBorders>
              <w:top w:val="nil"/>
              <w:left w:val="single" w:sz="12" w:space="0" w:color="auto"/>
              <w:bottom w:val="nil"/>
              <w:right w:val="single" w:sz="8" w:space="0" w:color="auto"/>
            </w:tcBorders>
            <w:shd w:val="clear" w:color="auto" w:fill="D9D9D9"/>
            <w:vAlign w:val="center"/>
          </w:tcPr>
          <w:p w:rsidR="00C977A5" w:rsidRDefault="00C977A5" w:rsidP="00FE68CC">
            <w:pPr>
              <w:jc w:val="center"/>
              <w:rPr>
                <w:rFonts w:ascii="Arial" w:hAnsi="Arial" w:cs="Arial"/>
                <w:b/>
                <w:bCs/>
                <w:color w:val="000000"/>
                <w:sz w:val="16"/>
                <w:szCs w:val="16"/>
                <w:lang w:val="es-ES_tradnl" w:eastAsia="es-BO"/>
              </w:rPr>
            </w:pPr>
            <w:r>
              <w:br w:type="page"/>
            </w:r>
            <w:r>
              <w:rPr>
                <w:rFonts w:ascii="Arial" w:hAnsi="Arial" w:cs="Arial"/>
                <w:b/>
                <w:bCs/>
                <w:color w:val="000000"/>
                <w:sz w:val="16"/>
                <w:szCs w:val="16"/>
                <w:lang w:val="es-ES_tradnl" w:eastAsia="es-BO"/>
              </w:rPr>
              <w:t>LOTE</w:t>
            </w:r>
          </w:p>
          <w:p w:rsidR="00C977A5" w:rsidRPr="00837F7B" w:rsidRDefault="00C977A5" w:rsidP="00FE68CC">
            <w:pPr>
              <w:jc w:val="center"/>
              <w:rPr>
                <w:rFonts w:ascii="Arial" w:hAnsi="Arial" w:cs="Arial"/>
                <w:b/>
                <w:bCs/>
                <w:color w:val="000000"/>
                <w:sz w:val="16"/>
                <w:szCs w:val="16"/>
                <w:lang w:eastAsia="es-BO"/>
              </w:rPr>
            </w:pPr>
            <w:r>
              <w:rPr>
                <w:rFonts w:ascii="Arial" w:hAnsi="Arial" w:cs="Arial"/>
                <w:b/>
                <w:bCs/>
                <w:color w:val="000000"/>
                <w:sz w:val="16"/>
                <w:szCs w:val="16"/>
                <w:lang w:val="es-ES_tradnl" w:eastAsia="es-BO"/>
              </w:rPr>
              <w:t>N°</w:t>
            </w:r>
          </w:p>
        </w:tc>
        <w:tc>
          <w:tcPr>
            <w:tcW w:w="665" w:type="dxa"/>
            <w:tcBorders>
              <w:top w:val="nil"/>
              <w:left w:val="single" w:sz="8" w:space="0" w:color="auto"/>
              <w:right w:val="single" w:sz="8" w:space="0" w:color="auto"/>
            </w:tcBorders>
            <w:shd w:val="clear" w:color="auto" w:fill="D9D9D9"/>
            <w:vAlign w:val="center"/>
          </w:tcPr>
          <w:p w:rsidR="00C977A5" w:rsidRDefault="00C977A5" w:rsidP="00FE68CC">
            <w:pPr>
              <w:jc w:val="center"/>
              <w:rPr>
                <w:rFonts w:ascii="Calibri" w:hAnsi="Calibri"/>
                <w:b/>
                <w:bCs/>
                <w:color w:val="000000"/>
                <w:lang w:val="es-BO" w:eastAsia="es-BO"/>
              </w:rPr>
            </w:pPr>
            <w:r>
              <w:rPr>
                <w:rFonts w:ascii="Calibri" w:hAnsi="Calibri"/>
                <w:b/>
                <w:bCs/>
                <w:color w:val="000000"/>
                <w:lang w:val="es-BO" w:eastAsia="es-BO"/>
              </w:rPr>
              <w:t>ITEM</w:t>
            </w:r>
          </w:p>
          <w:p w:rsidR="00C977A5" w:rsidRPr="00FE68CC" w:rsidRDefault="00C977A5" w:rsidP="00FE68CC">
            <w:pPr>
              <w:jc w:val="center"/>
              <w:rPr>
                <w:rFonts w:ascii="Calibri" w:hAnsi="Calibri"/>
                <w:b/>
                <w:bCs/>
                <w:color w:val="000000"/>
                <w:lang w:val="es-BO" w:eastAsia="es-BO"/>
              </w:rPr>
            </w:pPr>
            <w:r>
              <w:rPr>
                <w:rFonts w:ascii="Calibri" w:hAnsi="Calibri"/>
                <w:b/>
                <w:bCs/>
                <w:color w:val="000000"/>
                <w:lang w:val="es-BO" w:eastAsia="es-BO"/>
              </w:rPr>
              <w:t>N°</w:t>
            </w:r>
          </w:p>
        </w:tc>
        <w:tc>
          <w:tcPr>
            <w:tcW w:w="2687" w:type="dxa"/>
            <w:tcBorders>
              <w:top w:val="nil"/>
              <w:left w:val="single" w:sz="8" w:space="0" w:color="auto"/>
              <w:right w:val="single" w:sz="8" w:space="0" w:color="auto"/>
            </w:tcBorders>
            <w:shd w:val="clear" w:color="auto" w:fill="D9D9D9"/>
            <w:vAlign w:val="center"/>
          </w:tcPr>
          <w:p w:rsidR="00C977A5" w:rsidRPr="00FE68CC" w:rsidRDefault="00C977A5" w:rsidP="00E229CE">
            <w:pPr>
              <w:jc w:val="center"/>
              <w:rPr>
                <w:rFonts w:ascii="Calibri" w:hAnsi="Calibri"/>
                <w:b/>
                <w:bCs/>
                <w:color w:val="000000"/>
              </w:rPr>
            </w:pPr>
            <w:r w:rsidRPr="00FE68CC">
              <w:rPr>
                <w:rFonts w:ascii="Calibri" w:hAnsi="Calibri"/>
                <w:b/>
                <w:bCs/>
                <w:color w:val="000000"/>
              </w:rPr>
              <w:t xml:space="preserve">DESCRIPCION </w:t>
            </w:r>
          </w:p>
        </w:tc>
        <w:tc>
          <w:tcPr>
            <w:tcW w:w="992" w:type="dxa"/>
            <w:tcBorders>
              <w:top w:val="nil"/>
              <w:left w:val="single" w:sz="8" w:space="0" w:color="auto"/>
              <w:right w:val="single" w:sz="8" w:space="0" w:color="auto"/>
            </w:tcBorders>
            <w:shd w:val="clear" w:color="auto" w:fill="D9D9D9"/>
            <w:vAlign w:val="center"/>
          </w:tcPr>
          <w:p w:rsidR="00C977A5" w:rsidRDefault="00C977A5" w:rsidP="00C977A5">
            <w:pPr>
              <w:jc w:val="center"/>
              <w:rPr>
                <w:rFonts w:ascii="Arial" w:hAnsi="Arial" w:cs="Arial"/>
                <w:b/>
                <w:bCs/>
                <w:color w:val="000000"/>
                <w:sz w:val="16"/>
                <w:szCs w:val="16"/>
                <w:lang w:val="es-ES_tradnl" w:eastAsia="es-BO"/>
              </w:rPr>
            </w:pPr>
          </w:p>
          <w:p w:rsidR="00C977A5" w:rsidRDefault="00C977A5" w:rsidP="00C977A5">
            <w:pPr>
              <w:jc w:val="center"/>
              <w:rPr>
                <w:rFonts w:ascii="Arial" w:hAnsi="Arial" w:cs="Arial"/>
                <w:b/>
                <w:bCs/>
                <w:color w:val="000000"/>
                <w:sz w:val="16"/>
                <w:szCs w:val="16"/>
                <w:lang w:val="es-ES_tradnl" w:eastAsia="es-BO"/>
              </w:rPr>
            </w:pPr>
            <w:r w:rsidRPr="00F16965">
              <w:rPr>
                <w:rFonts w:ascii="Arial" w:hAnsi="Arial" w:cs="Arial"/>
                <w:b/>
                <w:bCs/>
                <w:color w:val="000000"/>
                <w:sz w:val="16"/>
                <w:szCs w:val="16"/>
                <w:lang w:val="es-ES_tradnl" w:eastAsia="es-BO"/>
              </w:rPr>
              <w:t>Cantidad solicitada</w:t>
            </w:r>
          </w:p>
        </w:tc>
        <w:tc>
          <w:tcPr>
            <w:tcW w:w="993" w:type="dxa"/>
            <w:tcBorders>
              <w:top w:val="nil"/>
              <w:left w:val="single" w:sz="8" w:space="0" w:color="auto"/>
              <w:right w:val="single" w:sz="12" w:space="0" w:color="auto"/>
            </w:tcBorders>
            <w:shd w:val="clear" w:color="auto" w:fill="D9D9D9"/>
          </w:tcPr>
          <w:p w:rsidR="00C977A5" w:rsidRDefault="00C977A5" w:rsidP="00FE68CC">
            <w:pPr>
              <w:jc w:val="center"/>
              <w:rPr>
                <w:rFonts w:ascii="Arial" w:hAnsi="Arial" w:cs="Arial"/>
                <w:b/>
                <w:bCs/>
                <w:color w:val="000000"/>
                <w:sz w:val="16"/>
                <w:szCs w:val="16"/>
                <w:lang w:val="es-ES_tradnl" w:eastAsia="es-BO"/>
              </w:rPr>
            </w:pPr>
          </w:p>
          <w:p w:rsidR="00C977A5" w:rsidRDefault="00C977A5" w:rsidP="00FE68CC">
            <w:pPr>
              <w:jc w:val="center"/>
              <w:rPr>
                <w:rFonts w:ascii="Arial" w:hAnsi="Arial" w:cs="Arial"/>
                <w:b/>
                <w:bCs/>
                <w:color w:val="000000"/>
                <w:sz w:val="16"/>
                <w:szCs w:val="16"/>
                <w:lang w:val="es-ES_tradnl" w:eastAsia="es-BO"/>
              </w:rPr>
            </w:pPr>
          </w:p>
          <w:p w:rsidR="00C977A5" w:rsidRPr="00837F7B" w:rsidRDefault="00C977A5" w:rsidP="00FE68CC">
            <w:pPr>
              <w:jc w:val="center"/>
              <w:rPr>
                <w:rFonts w:ascii="Arial" w:hAnsi="Arial" w:cs="Arial"/>
                <w:b/>
                <w:bCs/>
                <w:color w:val="000000"/>
                <w:sz w:val="16"/>
                <w:szCs w:val="16"/>
                <w:lang w:eastAsia="es-BO"/>
              </w:rPr>
            </w:pPr>
            <w:r>
              <w:rPr>
                <w:rFonts w:ascii="Arial" w:hAnsi="Arial" w:cs="Arial"/>
                <w:b/>
                <w:bCs/>
                <w:color w:val="000000"/>
                <w:sz w:val="16"/>
                <w:szCs w:val="16"/>
                <w:lang w:val="es-ES_tradnl" w:eastAsia="es-BO"/>
              </w:rPr>
              <w:t>Unidad de Medida</w:t>
            </w:r>
          </w:p>
        </w:tc>
        <w:tc>
          <w:tcPr>
            <w:tcW w:w="1028" w:type="dxa"/>
            <w:tcBorders>
              <w:top w:val="nil"/>
              <w:left w:val="single" w:sz="12" w:space="0" w:color="auto"/>
              <w:right w:val="single" w:sz="8" w:space="0" w:color="auto"/>
            </w:tcBorders>
            <w:shd w:val="clear" w:color="auto" w:fill="D9D9D9"/>
            <w:vAlign w:val="center"/>
          </w:tcPr>
          <w:p w:rsidR="00C977A5" w:rsidRPr="00FE5A18" w:rsidRDefault="00C977A5" w:rsidP="00FE68CC">
            <w:pPr>
              <w:jc w:val="center"/>
              <w:rPr>
                <w:rFonts w:ascii="Arial" w:hAnsi="Arial" w:cs="Arial"/>
                <w:sz w:val="16"/>
                <w:szCs w:val="16"/>
                <w:lang w:eastAsia="es-BO"/>
              </w:rPr>
            </w:pPr>
            <w:r>
              <w:rPr>
                <w:rFonts w:ascii="Arial" w:hAnsi="Arial" w:cs="Arial"/>
                <w:b/>
                <w:bCs/>
                <w:color w:val="000000"/>
                <w:sz w:val="16"/>
                <w:szCs w:val="16"/>
                <w:lang w:eastAsia="es-BO"/>
              </w:rPr>
              <w:t>Marca</w:t>
            </w:r>
          </w:p>
        </w:tc>
        <w:tc>
          <w:tcPr>
            <w:tcW w:w="850" w:type="dxa"/>
            <w:tcBorders>
              <w:top w:val="nil"/>
              <w:left w:val="nil"/>
              <w:right w:val="single" w:sz="8" w:space="0" w:color="auto"/>
            </w:tcBorders>
            <w:shd w:val="clear" w:color="auto" w:fill="D9D9D9"/>
            <w:vAlign w:val="center"/>
          </w:tcPr>
          <w:p w:rsidR="00C977A5" w:rsidRPr="00837F7B" w:rsidRDefault="00C977A5" w:rsidP="00FE68CC">
            <w:pPr>
              <w:jc w:val="center"/>
              <w:rPr>
                <w:rFonts w:ascii="Arial" w:hAnsi="Arial" w:cs="Arial"/>
                <w:b/>
                <w:bCs/>
                <w:color w:val="000000"/>
                <w:sz w:val="16"/>
                <w:szCs w:val="16"/>
                <w:lang w:eastAsia="es-BO"/>
              </w:rPr>
            </w:pPr>
            <w:r>
              <w:rPr>
                <w:rFonts w:ascii="Arial" w:hAnsi="Arial" w:cs="Arial"/>
                <w:b/>
                <w:bCs/>
                <w:color w:val="000000"/>
                <w:sz w:val="16"/>
                <w:szCs w:val="16"/>
                <w:lang w:eastAsia="es-BO"/>
              </w:rPr>
              <w:t>Modelo</w:t>
            </w:r>
          </w:p>
        </w:tc>
        <w:tc>
          <w:tcPr>
            <w:tcW w:w="1984" w:type="dxa"/>
            <w:tcBorders>
              <w:top w:val="nil"/>
              <w:left w:val="single" w:sz="8" w:space="0" w:color="auto"/>
              <w:right w:val="single" w:sz="8" w:space="0" w:color="auto"/>
            </w:tcBorders>
            <w:shd w:val="clear" w:color="auto" w:fill="D9D9D9"/>
            <w:vAlign w:val="center"/>
          </w:tcPr>
          <w:p w:rsidR="00C977A5" w:rsidRDefault="00C977A5" w:rsidP="00C977A5">
            <w:pPr>
              <w:jc w:val="center"/>
              <w:rPr>
                <w:rFonts w:ascii="Arial" w:hAnsi="Arial" w:cs="Arial"/>
                <w:b/>
                <w:bCs/>
                <w:color w:val="000000"/>
                <w:sz w:val="16"/>
                <w:szCs w:val="16"/>
                <w:lang w:val="es-ES_tradnl" w:eastAsia="es-BO"/>
              </w:rPr>
            </w:pPr>
            <w:r>
              <w:rPr>
                <w:rFonts w:ascii="Arial" w:hAnsi="Arial" w:cs="Arial"/>
                <w:b/>
                <w:bCs/>
                <w:color w:val="000000"/>
                <w:sz w:val="16"/>
                <w:szCs w:val="16"/>
                <w:lang w:eastAsia="es-BO"/>
              </w:rPr>
              <w:t>País de Origen</w:t>
            </w:r>
          </w:p>
        </w:tc>
        <w:tc>
          <w:tcPr>
            <w:tcW w:w="993" w:type="dxa"/>
            <w:tcBorders>
              <w:top w:val="nil"/>
              <w:left w:val="single" w:sz="8" w:space="0" w:color="auto"/>
              <w:bottom w:val="nil"/>
              <w:right w:val="single" w:sz="8" w:space="0" w:color="auto"/>
            </w:tcBorders>
            <w:shd w:val="clear" w:color="auto" w:fill="D9D9D9"/>
            <w:vAlign w:val="center"/>
          </w:tcPr>
          <w:p w:rsidR="00C977A5" w:rsidRDefault="00C977A5" w:rsidP="00C977A5">
            <w:pPr>
              <w:jc w:val="center"/>
              <w:rPr>
                <w:rFonts w:ascii="Arial" w:hAnsi="Arial" w:cs="Arial"/>
                <w:b/>
                <w:bCs/>
                <w:color w:val="000000"/>
                <w:sz w:val="16"/>
                <w:szCs w:val="16"/>
                <w:lang w:val="es-ES_tradnl" w:eastAsia="es-BO"/>
              </w:rPr>
            </w:pPr>
          </w:p>
          <w:p w:rsidR="00C977A5" w:rsidRDefault="00C977A5" w:rsidP="00C977A5">
            <w:pPr>
              <w:jc w:val="center"/>
              <w:rPr>
                <w:rFonts w:ascii="Arial" w:hAnsi="Arial" w:cs="Arial"/>
                <w:b/>
                <w:bCs/>
                <w:color w:val="000000"/>
                <w:sz w:val="16"/>
                <w:szCs w:val="16"/>
                <w:lang w:val="es-ES_tradnl" w:eastAsia="es-BO"/>
              </w:rPr>
            </w:pPr>
            <w:r w:rsidRPr="00837F7B">
              <w:rPr>
                <w:rFonts w:ascii="Arial" w:hAnsi="Arial" w:cs="Arial"/>
                <w:b/>
                <w:bCs/>
                <w:color w:val="000000"/>
                <w:sz w:val="16"/>
                <w:szCs w:val="16"/>
                <w:lang w:val="es-ES_tradnl" w:eastAsia="es-BO"/>
              </w:rPr>
              <w:t>Cantidad Ofertada</w:t>
            </w:r>
          </w:p>
          <w:p w:rsidR="00C977A5" w:rsidRPr="00837F7B" w:rsidRDefault="00C977A5" w:rsidP="00C977A5">
            <w:pPr>
              <w:jc w:val="center"/>
              <w:rPr>
                <w:rFonts w:ascii="Arial" w:hAnsi="Arial" w:cs="Arial"/>
                <w:b/>
                <w:bCs/>
                <w:color w:val="000000"/>
                <w:sz w:val="16"/>
                <w:szCs w:val="16"/>
                <w:lang w:eastAsia="es-BO"/>
              </w:rPr>
            </w:pPr>
          </w:p>
        </w:tc>
        <w:tc>
          <w:tcPr>
            <w:tcW w:w="815" w:type="dxa"/>
            <w:tcBorders>
              <w:top w:val="nil"/>
              <w:left w:val="nil"/>
              <w:right w:val="single" w:sz="12" w:space="0" w:color="auto"/>
            </w:tcBorders>
            <w:shd w:val="clear" w:color="auto" w:fill="D9D9D9"/>
            <w:vAlign w:val="center"/>
          </w:tcPr>
          <w:p w:rsidR="00C977A5" w:rsidRPr="00837F7B" w:rsidRDefault="00C977A5" w:rsidP="00C977A5">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Precio Unitario</w:t>
            </w:r>
          </w:p>
          <w:p w:rsidR="00C977A5" w:rsidRPr="00837F7B" w:rsidRDefault="00C977A5" w:rsidP="00C977A5">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w:t>
            </w:r>
            <w:r>
              <w:rPr>
                <w:rFonts w:ascii="Arial" w:hAnsi="Arial" w:cs="Arial"/>
                <w:b/>
                <w:bCs/>
                <w:color w:val="000000"/>
                <w:sz w:val="16"/>
                <w:szCs w:val="16"/>
                <w:lang w:val="es-ES_tradnl" w:eastAsia="es-BO"/>
              </w:rPr>
              <w:t>$</w:t>
            </w:r>
            <w:proofErr w:type="spellStart"/>
            <w:r>
              <w:rPr>
                <w:rFonts w:ascii="Arial" w:hAnsi="Arial" w:cs="Arial"/>
                <w:b/>
                <w:bCs/>
                <w:color w:val="000000"/>
                <w:sz w:val="16"/>
                <w:szCs w:val="16"/>
                <w:lang w:val="es-ES_tradnl" w:eastAsia="es-BO"/>
              </w:rPr>
              <w:t>us</w:t>
            </w:r>
            <w:proofErr w:type="spellEnd"/>
            <w:r w:rsidRPr="00837F7B">
              <w:rPr>
                <w:rFonts w:ascii="Arial" w:hAnsi="Arial" w:cs="Arial"/>
                <w:b/>
                <w:bCs/>
                <w:color w:val="000000"/>
                <w:sz w:val="16"/>
                <w:szCs w:val="16"/>
                <w:lang w:val="es-ES_tradnl" w:eastAsia="es-BO"/>
              </w:rPr>
              <w:t>.)</w:t>
            </w:r>
          </w:p>
        </w:tc>
        <w:tc>
          <w:tcPr>
            <w:tcW w:w="1586" w:type="dxa"/>
            <w:gridSpan w:val="2"/>
            <w:tcBorders>
              <w:top w:val="nil"/>
              <w:left w:val="nil"/>
              <w:right w:val="single" w:sz="12" w:space="0" w:color="auto"/>
            </w:tcBorders>
            <w:shd w:val="clear" w:color="auto" w:fill="D9D9D9"/>
            <w:vAlign w:val="center"/>
          </w:tcPr>
          <w:p w:rsidR="00C977A5" w:rsidRPr="00837F7B" w:rsidRDefault="00C977A5" w:rsidP="00C977A5">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Precio Total</w:t>
            </w:r>
          </w:p>
          <w:p w:rsidR="00C977A5" w:rsidRPr="00837F7B" w:rsidRDefault="00C977A5" w:rsidP="00C977A5">
            <w:pPr>
              <w:jc w:val="center"/>
              <w:rPr>
                <w:rFonts w:ascii="Arial" w:hAnsi="Arial" w:cs="Arial"/>
                <w:b/>
                <w:bCs/>
                <w:color w:val="000000"/>
                <w:sz w:val="16"/>
                <w:szCs w:val="16"/>
                <w:lang w:eastAsia="es-BO"/>
              </w:rPr>
            </w:pPr>
            <w:r w:rsidRPr="00837F7B">
              <w:rPr>
                <w:rFonts w:ascii="Arial" w:hAnsi="Arial" w:cs="Arial"/>
                <w:b/>
                <w:bCs/>
                <w:color w:val="000000"/>
                <w:sz w:val="16"/>
                <w:szCs w:val="16"/>
                <w:lang w:val="es-ES_tradnl" w:eastAsia="es-BO"/>
              </w:rPr>
              <w:t>(</w:t>
            </w:r>
            <w:r>
              <w:rPr>
                <w:rFonts w:ascii="Arial" w:hAnsi="Arial" w:cs="Arial"/>
                <w:b/>
                <w:bCs/>
                <w:color w:val="000000"/>
                <w:sz w:val="16"/>
                <w:szCs w:val="16"/>
                <w:lang w:val="es-ES_tradnl" w:eastAsia="es-BO"/>
              </w:rPr>
              <w:t>$</w:t>
            </w:r>
            <w:proofErr w:type="spellStart"/>
            <w:r>
              <w:rPr>
                <w:rFonts w:ascii="Arial" w:hAnsi="Arial" w:cs="Arial"/>
                <w:b/>
                <w:bCs/>
                <w:color w:val="000000"/>
                <w:sz w:val="16"/>
                <w:szCs w:val="16"/>
                <w:lang w:val="es-ES_tradnl" w:eastAsia="es-BO"/>
              </w:rPr>
              <w:t>us</w:t>
            </w:r>
            <w:proofErr w:type="spellEnd"/>
            <w:r w:rsidRPr="00837F7B">
              <w:rPr>
                <w:rFonts w:ascii="Arial" w:hAnsi="Arial" w:cs="Arial"/>
                <w:b/>
                <w:bCs/>
                <w:color w:val="000000"/>
                <w:sz w:val="16"/>
                <w:szCs w:val="16"/>
                <w:lang w:val="es-ES_tradnl" w:eastAsia="es-BO"/>
              </w:rPr>
              <w:t>.)</w:t>
            </w:r>
          </w:p>
        </w:tc>
      </w:tr>
      <w:tr w:rsidR="00E229CE" w:rsidRPr="00845800" w:rsidTr="00C977A5">
        <w:trPr>
          <w:trHeight w:val="46"/>
          <w:jc w:val="center"/>
        </w:trPr>
        <w:tc>
          <w:tcPr>
            <w:tcW w:w="821" w:type="dxa"/>
            <w:vMerge w:val="restart"/>
            <w:tcBorders>
              <w:top w:val="single" w:sz="4" w:space="0" w:color="auto"/>
              <w:left w:val="single" w:sz="6" w:space="0" w:color="auto"/>
              <w:right w:val="single" w:sz="6" w:space="0" w:color="auto"/>
            </w:tcBorders>
            <w:shd w:val="clear" w:color="auto" w:fill="auto"/>
            <w:vAlign w:val="center"/>
          </w:tcPr>
          <w:p w:rsidR="00E229CE" w:rsidRPr="00E229CE" w:rsidRDefault="00E229CE" w:rsidP="00234DFE">
            <w:pPr>
              <w:jc w:val="center"/>
              <w:rPr>
                <w:rFonts w:ascii="Arial" w:hAnsi="Arial" w:cs="Arial"/>
                <w:color w:val="000000"/>
                <w:sz w:val="16"/>
                <w:szCs w:val="16"/>
                <w:lang w:eastAsia="es-BO"/>
              </w:rPr>
            </w:pPr>
            <w:r w:rsidRPr="00E229CE">
              <w:rPr>
                <w:rFonts w:ascii="Arial" w:hAnsi="Arial" w:cs="Arial"/>
                <w:color w:val="000000"/>
                <w:sz w:val="16"/>
                <w:szCs w:val="16"/>
                <w:lang w:eastAsia="es-BO"/>
              </w:rPr>
              <w:t>1</w:t>
            </w: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E229CE" w:rsidRPr="008E5115" w:rsidRDefault="00E229CE"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E229CE" w:rsidRPr="008E5115" w:rsidRDefault="00E229CE" w:rsidP="003835E3">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E229CE" w:rsidRPr="00C977A5" w:rsidRDefault="00E229CE" w:rsidP="00E229CE">
            <w:pPr>
              <w:jc w:val="center"/>
              <w:rPr>
                <w:rFonts w:ascii="Calibri" w:hAnsi="Calibri"/>
                <w:color w:val="000000"/>
                <w:sz w:val="18"/>
                <w:szCs w:val="18"/>
              </w:rPr>
            </w:pPr>
            <w:r w:rsidRPr="00C977A5">
              <w:rPr>
                <w:rFonts w:ascii="Calibri" w:hAnsi="Calibri"/>
                <w:color w:val="000000"/>
                <w:sz w:val="18"/>
                <w:szCs w:val="18"/>
              </w:rPr>
              <w:t>15.000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E229CE" w:rsidRPr="00C977A5" w:rsidRDefault="00C977A5" w:rsidP="00FE68CC">
            <w:pPr>
              <w:jc w:val="center"/>
              <w:rPr>
                <w:rFonts w:ascii="Calibri" w:hAnsi="Calibri" w:cs="Arial"/>
                <w:sz w:val="18"/>
                <w:szCs w:val="18"/>
              </w:rPr>
            </w:pPr>
            <w:r w:rsidRPr="00C977A5">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C977A5" w:rsidRDefault="00E229CE" w:rsidP="00FE68CC">
            <w:pPr>
              <w:jc w:val="center"/>
              <w:rPr>
                <w:rFonts w:ascii="Arial" w:hAnsi="Arial" w:cs="Arial"/>
                <w:bCs/>
                <w:color w:val="000000"/>
                <w:sz w:val="16"/>
                <w:szCs w:val="16"/>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845800" w:rsidRDefault="00E229CE"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845800" w:rsidRDefault="00E229CE"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845800" w:rsidRDefault="00E229CE"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845800" w:rsidRDefault="00E229CE"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E229CE" w:rsidRPr="00845800" w:rsidRDefault="00E229CE"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2</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3</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14.000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4</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5</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Manguito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25.000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val="restart"/>
            <w:tcBorders>
              <w:top w:val="single" w:sz="4" w:space="0" w:color="auto"/>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r>
              <w:rPr>
                <w:rFonts w:ascii="Arial" w:hAnsi="Arial" w:cs="Arial"/>
                <w:color w:val="000000"/>
                <w:sz w:val="16"/>
                <w:szCs w:val="16"/>
                <w:lang w:eastAsia="es-BO"/>
              </w:rPr>
              <w:t>2</w:t>
            </w:r>
          </w:p>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50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2</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50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196"/>
          <w:jc w:val="center"/>
        </w:trPr>
        <w:tc>
          <w:tcPr>
            <w:tcW w:w="821" w:type="dxa"/>
            <w:vMerge/>
            <w:tcBorders>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3</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proofErr w:type="spellStart"/>
            <w:r w:rsidRPr="008E5115">
              <w:rPr>
                <w:rFonts w:ascii="Calibri" w:hAnsi="Calibri"/>
                <w:color w:val="000000"/>
                <w:sz w:val="18"/>
                <w:szCs w:val="18"/>
              </w:rPr>
              <w:t>Tee</w:t>
            </w:r>
            <w:proofErr w:type="spellEnd"/>
            <w:r w:rsidRPr="008E5115">
              <w:rPr>
                <w:rFonts w:ascii="Calibri" w:hAnsi="Calibri"/>
                <w:color w:val="000000"/>
                <w:sz w:val="18"/>
                <w:szCs w:val="18"/>
              </w:rPr>
              <w:t xml:space="preserve">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val="restart"/>
            <w:tcBorders>
              <w:top w:val="single" w:sz="4" w:space="0" w:color="auto"/>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r>
              <w:rPr>
                <w:rFonts w:ascii="Arial" w:hAnsi="Arial" w:cs="Arial"/>
                <w:color w:val="000000"/>
                <w:sz w:val="16"/>
                <w:szCs w:val="16"/>
                <w:lang w:eastAsia="es-BO"/>
              </w:rPr>
              <w:t>3</w:t>
            </w: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200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2</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12.000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3</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Tapones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20.000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val="restart"/>
            <w:tcBorders>
              <w:top w:val="single" w:sz="4" w:space="0" w:color="auto"/>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r>
              <w:rPr>
                <w:rFonts w:ascii="Arial" w:hAnsi="Arial" w:cs="Arial"/>
                <w:color w:val="000000"/>
                <w:sz w:val="16"/>
                <w:szCs w:val="16"/>
                <w:lang w:eastAsia="es-BO"/>
              </w:rPr>
              <w:t>4</w:t>
            </w: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125/20</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2.000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2</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110/20</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3.000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3</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90/20</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4</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63/20</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35.000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46"/>
          <w:jc w:val="center"/>
        </w:trPr>
        <w:tc>
          <w:tcPr>
            <w:tcW w:w="821" w:type="dxa"/>
            <w:vMerge/>
            <w:tcBorders>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5</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Montura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PE 100, SDR11 de 40/20</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50.000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5"/>
          <w:jc w:val="center"/>
        </w:trPr>
        <w:tc>
          <w:tcPr>
            <w:tcW w:w="821" w:type="dxa"/>
            <w:vMerge w:val="restart"/>
            <w:tcBorders>
              <w:top w:val="single" w:sz="4" w:space="0" w:color="auto"/>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r>
              <w:rPr>
                <w:rFonts w:ascii="Arial" w:hAnsi="Arial" w:cs="Arial"/>
                <w:color w:val="000000"/>
                <w:sz w:val="16"/>
                <w:szCs w:val="16"/>
                <w:lang w:eastAsia="es-BO"/>
              </w:rPr>
              <w:t>5</w:t>
            </w: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125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15</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1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2</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110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15</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1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3</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90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25</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16"/>
          <w:jc w:val="center"/>
        </w:trPr>
        <w:tc>
          <w:tcPr>
            <w:tcW w:w="821" w:type="dxa"/>
            <w:vMerge/>
            <w:tcBorders>
              <w:left w:val="single" w:sz="6"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4</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63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16"/>
          <w:jc w:val="center"/>
        </w:trPr>
        <w:tc>
          <w:tcPr>
            <w:tcW w:w="821" w:type="dxa"/>
            <w:vMerge/>
            <w:tcBorders>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5</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Válvula </w:t>
            </w:r>
            <w:proofErr w:type="spellStart"/>
            <w:r w:rsidRPr="008E5115">
              <w:rPr>
                <w:rFonts w:ascii="Calibri" w:hAnsi="Calibri"/>
                <w:color w:val="000000"/>
                <w:sz w:val="18"/>
                <w:szCs w:val="18"/>
              </w:rPr>
              <w:t>Electrosoldable</w:t>
            </w:r>
            <w:proofErr w:type="spellEnd"/>
            <w:r w:rsidRPr="008E5115">
              <w:rPr>
                <w:rFonts w:ascii="Calibri" w:hAnsi="Calibri"/>
                <w:color w:val="000000"/>
                <w:sz w:val="18"/>
                <w:szCs w:val="18"/>
              </w:rPr>
              <w:t xml:space="preserve"> c/manguitos, PE 100, SDR11, base, campana y tapa  40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100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C977A5" w:rsidRPr="00845800" w:rsidTr="00C977A5">
        <w:trPr>
          <w:trHeight w:val="516"/>
          <w:jc w:val="center"/>
        </w:trPr>
        <w:tc>
          <w:tcPr>
            <w:tcW w:w="821" w:type="dxa"/>
            <w:tcBorders>
              <w:top w:val="single" w:sz="4" w:space="0" w:color="auto"/>
              <w:left w:val="single" w:sz="6" w:space="0" w:color="auto"/>
              <w:bottom w:val="single" w:sz="4" w:space="0" w:color="auto"/>
              <w:right w:val="single" w:sz="6" w:space="0" w:color="auto"/>
            </w:tcBorders>
            <w:shd w:val="clear" w:color="auto" w:fill="auto"/>
            <w:vAlign w:val="center"/>
          </w:tcPr>
          <w:p w:rsidR="00C977A5" w:rsidRDefault="00C977A5" w:rsidP="00FE68CC">
            <w:pPr>
              <w:jc w:val="center"/>
              <w:rPr>
                <w:rFonts w:ascii="Arial" w:hAnsi="Arial" w:cs="Arial"/>
                <w:color w:val="000000"/>
                <w:sz w:val="16"/>
                <w:szCs w:val="16"/>
                <w:lang w:eastAsia="es-BO"/>
              </w:rPr>
            </w:pPr>
            <w:r>
              <w:rPr>
                <w:rFonts w:ascii="Arial" w:hAnsi="Arial" w:cs="Arial"/>
                <w:color w:val="000000"/>
                <w:sz w:val="16"/>
                <w:szCs w:val="16"/>
                <w:lang w:eastAsia="es-BO"/>
              </w:rPr>
              <w:t>6</w:t>
            </w:r>
          </w:p>
        </w:tc>
        <w:tc>
          <w:tcPr>
            <w:tcW w:w="665"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Pr>
                <w:rFonts w:ascii="Calibri" w:hAnsi="Calibri"/>
                <w:color w:val="000000"/>
                <w:sz w:val="18"/>
                <w:szCs w:val="18"/>
              </w:rPr>
              <w:t>1</w:t>
            </w:r>
          </w:p>
        </w:tc>
        <w:tc>
          <w:tcPr>
            <w:tcW w:w="2687" w:type="dxa"/>
            <w:tcBorders>
              <w:top w:val="single" w:sz="4"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3835E3">
            <w:pPr>
              <w:jc w:val="both"/>
              <w:rPr>
                <w:rFonts w:ascii="Calibri" w:hAnsi="Calibri"/>
                <w:color w:val="000000"/>
                <w:sz w:val="18"/>
                <w:szCs w:val="18"/>
              </w:rPr>
            </w:pPr>
            <w:r w:rsidRPr="008E5115">
              <w:rPr>
                <w:rFonts w:ascii="Calibri" w:hAnsi="Calibri"/>
                <w:color w:val="000000"/>
                <w:sz w:val="18"/>
                <w:szCs w:val="18"/>
              </w:rPr>
              <w:t xml:space="preserve">Transición Acero - Polietileno  6" x   125 </w:t>
            </w:r>
            <w:proofErr w:type="spellStart"/>
            <w:r w:rsidRPr="008E5115">
              <w:rPr>
                <w:rFonts w:ascii="Calibri" w:hAnsi="Calibri"/>
                <w:color w:val="000000"/>
                <w:sz w:val="18"/>
                <w:szCs w:val="18"/>
              </w:rPr>
              <w:t>mm.</w:t>
            </w:r>
            <w:proofErr w:type="spellEnd"/>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tcPr>
          <w:p w:rsidR="00C977A5" w:rsidRPr="008E5115" w:rsidRDefault="00C977A5" w:rsidP="00E229CE">
            <w:pPr>
              <w:jc w:val="center"/>
              <w:rPr>
                <w:rFonts w:ascii="Calibri" w:hAnsi="Calibri"/>
                <w:color w:val="000000"/>
                <w:sz w:val="18"/>
                <w:szCs w:val="18"/>
              </w:rPr>
            </w:pPr>
            <w:r w:rsidRPr="008E5115">
              <w:rPr>
                <w:rFonts w:ascii="Calibri" w:hAnsi="Calibri"/>
                <w:color w:val="000000"/>
                <w:sz w:val="18"/>
                <w:szCs w:val="18"/>
              </w:rPr>
              <w:t>10</w:t>
            </w:r>
          </w:p>
        </w:tc>
        <w:tc>
          <w:tcPr>
            <w:tcW w:w="993" w:type="dxa"/>
            <w:tcBorders>
              <w:top w:val="single" w:sz="6" w:space="0" w:color="auto"/>
              <w:left w:val="single" w:sz="6" w:space="0" w:color="auto"/>
              <w:bottom w:val="single" w:sz="6" w:space="0" w:color="auto"/>
              <w:right w:val="single" w:sz="8" w:space="0" w:color="auto"/>
            </w:tcBorders>
            <w:shd w:val="clear" w:color="000000" w:fill="FFFFFF"/>
            <w:vAlign w:val="center"/>
          </w:tcPr>
          <w:p w:rsidR="00C977A5" w:rsidRDefault="00C977A5" w:rsidP="00C977A5">
            <w:pPr>
              <w:jc w:val="center"/>
            </w:pPr>
            <w:r w:rsidRPr="001F01D7">
              <w:rPr>
                <w:rFonts w:ascii="Calibri" w:hAnsi="Calibri" w:cs="Arial"/>
                <w:sz w:val="18"/>
                <w:szCs w:val="18"/>
              </w:rPr>
              <w:t>PIEZAS</w:t>
            </w:r>
          </w:p>
        </w:tc>
        <w:tc>
          <w:tcPr>
            <w:tcW w:w="1028"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815" w:type="dxa"/>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c>
          <w:tcPr>
            <w:tcW w:w="1586"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C977A5" w:rsidRPr="00845800" w:rsidRDefault="00C977A5" w:rsidP="00FE68CC">
            <w:pPr>
              <w:jc w:val="center"/>
              <w:rPr>
                <w:rFonts w:ascii="Arial" w:hAnsi="Arial" w:cs="Arial"/>
                <w:bCs/>
                <w:color w:val="000000"/>
                <w:sz w:val="16"/>
                <w:szCs w:val="16"/>
                <w:highlight w:val="green"/>
                <w:lang w:eastAsia="es-BO"/>
              </w:rPr>
            </w:pPr>
          </w:p>
        </w:tc>
      </w:tr>
      <w:tr w:rsidR="00E229CE" w:rsidRPr="00837F7B" w:rsidTr="00C977A5">
        <w:trPr>
          <w:gridAfter w:val="1"/>
          <w:wAfter w:w="27" w:type="dxa"/>
          <w:trHeight w:val="315"/>
          <w:jc w:val="center"/>
        </w:trPr>
        <w:tc>
          <w:tcPr>
            <w:tcW w:w="11828" w:type="dxa"/>
            <w:gridSpan w:val="10"/>
            <w:tcBorders>
              <w:top w:val="single" w:sz="12" w:space="0" w:color="000000"/>
              <w:left w:val="single" w:sz="12" w:space="0" w:color="000000"/>
              <w:bottom w:val="single" w:sz="12" w:space="0" w:color="000000"/>
              <w:right w:val="single" w:sz="12" w:space="0" w:color="000000"/>
            </w:tcBorders>
            <w:shd w:val="clear" w:color="000000" w:fill="F2F2F2"/>
          </w:tcPr>
          <w:p w:rsidR="00E229CE" w:rsidRPr="00837F7B" w:rsidRDefault="00E229CE" w:rsidP="001023F8">
            <w:pPr>
              <w:jc w:val="right"/>
              <w:rPr>
                <w:rFonts w:ascii="Arial" w:hAnsi="Arial" w:cs="Arial"/>
                <w:b/>
                <w:bCs/>
                <w:color w:val="000000"/>
                <w:sz w:val="16"/>
                <w:szCs w:val="16"/>
                <w:lang w:eastAsia="es-BO"/>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Pr>
          <w:p w:rsidR="00E229CE" w:rsidRPr="00837F7B" w:rsidRDefault="00E229CE" w:rsidP="001023F8">
            <w:pPr>
              <w:rPr>
                <w:rFonts w:ascii="Arial" w:hAnsi="Arial" w:cs="Arial"/>
                <w:color w:val="000000"/>
                <w:sz w:val="16"/>
                <w:szCs w:val="16"/>
                <w:lang w:eastAsia="es-BO"/>
              </w:rPr>
            </w:pPr>
            <w:r w:rsidRPr="00837F7B">
              <w:rPr>
                <w:rFonts w:ascii="Arial" w:hAnsi="Arial" w:cs="Arial"/>
                <w:color w:val="000000"/>
                <w:sz w:val="16"/>
                <w:szCs w:val="16"/>
                <w:lang w:eastAsia="es-BO"/>
              </w:rPr>
              <w:t> </w:t>
            </w:r>
          </w:p>
        </w:tc>
      </w:tr>
      <w:tr w:rsidR="00E229CE" w:rsidRPr="00837F7B" w:rsidTr="00C977A5">
        <w:trPr>
          <w:gridAfter w:val="1"/>
          <w:wAfter w:w="27" w:type="dxa"/>
          <w:trHeight w:val="315"/>
          <w:jc w:val="center"/>
        </w:trPr>
        <w:tc>
          <w:tcPr>
            <w:tcW w:w="13387" w:type="dxa"/>
            <w:gridSpan w:val="11"/>
            <w:tcBorders>
              <w:top w:val="single" w:sz="12" w:space="0" w:color="000000"/>
              <w:left w:val="single" w:sz="12" w:space="0" w:color="000000"/>
              <w:bottom w:val="single" w:sz="12" w:space="0" w:color="000000"/>
              <w:right w:val="single" w:sz="12" w:space="0" w:color="000000"/>
            </w:tcBorders>
            <w:shd w:val="clear" w:color="000000" w:fill="F2F2F2"/>
          </w:tcPr>
          <w:p w:rsidR="00E229CE" w:rsidRPr="00837F7B" w:rsidRDefault="00E229CE" w:rsidP="001023F8">
            <w:pPr>
              <w:rPr>
                <w:rFonts w:ascii="Arial" w:hAnsi="Arial" w:cs="Arial"/>
                <w:color w:val="000000"/>
                <w:sz w:val="16"/>
                <w:szCs w:val="16"/>
                <w:lang w:eastAsia="es-BO"/>
              </w:rPr>
            </w:pPr>
          </w:p>
        </w:tc>
      </w:tr>
    </w:tbl>
    <w:p w:rsidR="00F04C76" w:rsidRDefault="00F04C76" w:rsidP="00F04C76">
      <w:pPr>
        <w:tabs>
          <w:tab w:val="right" w:pos="6663"/>
        </w:tabs>
        <w:jc w:val="center"/>
        <w:rPr>
          <w:rFonts w:ascii="Verdana" w:hAnsi="Verdana" w:cs="Arial"/>
          <w:b/>
          <w:bCs/>
          <w:i/>
          <w:iCs/>
          <w:sz w:val="18"/>
          <w:szCs w:val="18"/>
        </w:rPr>
      </w:pPr>
    </w:p>
    <w:p w:rsidR="00A63A90" w:rsidRDefault="00A63A90" w:rsidP="00A63A90">
      <w:pPr>
        <w:spacing w:line="276" w:lineRule="auto"/>
        <w:jc w:val="both"/>
        <w:rPr>
          <w:rFonts w:ascii="Verdana" w:hAnsi="Verdana" w:cs="Arial"/>
          <w:b/>
          <w:sz w:val="18"/>
          <w:szCs w:val="18"/>
        </w:rPr>
      </w:pPr>
      <w:r>
        <w:rPr>
          <w:rFonts w:ascii="Verdana" w:hAnsi="Verdana" w:cs="Arial"/>
          <w:b/>
          <w:sz w:val="18"/>
          <w:szCs w:val="18"/>
        </w:rPr>
        <w:t xml:space="preserve">NOTA 1: </w:t>
      </w:r>
      <w:r w:rsidRPr="00864B74">
        <w:rPr>
          <w:rFonts w:ascii="Verdana" w:hAnsi="Verdana" w:cs="Arial"/>
          <w:sz w:val="18"/>
          <w:szCs w:val="18"/>
        </w:rPr>
        <w:t xml:space="preserve">EL PROPONENTE DEBE COTIZAR LA </w:t>
      </w:r>
      <w:r w:rsidRPr="006A3A71">
        <w:rPr>
          <w:rFonts w:ascii="Verdana" w:hAnsi="Verdana" w:cs="Arial"/>
          <w:sz w:val="18"/>
          <w:szCs w:val="18"/>
        </w:rPr>
        <w:t xml:space="preserve">TOTALIDAD DE </w:t>
      </w:r>
      <w:r w:rsidR="006A3A71" w:rsidRPr="006A3A71">
        <w:rPr>
          <w:rFonts w:ascii="Verdana" w:hAnsi="Verdana" w:cs="Arial"/>
          <w:sz w:val="18"/>
          <w:szCs w:val="18"/>
        </w:rPr>
        <w:t xml:space="preserve">ACCESORIOS ELECTROSOLDABLES </w:t>
      </w:r>
      <w:r w:rsidRPr="006A3A71">
        <w:rPr>
          <w:rFonts w:ascii="Verdana" w:hAnsi="Verdana" w:cs="Arial"/>
          <w:sz w:val="18"/>
          <w:szCs w:val="18"/>
        </w:rPr>
        <w:t xml:space="preserve"> SOLICITADOS</w:t>
      </w:r>
      <w:r w:rsidR="00C977A5">
        <w:rPr>
          <w:rFonts w:ascii="Verdana" w:hAnsi="Verdana" w:cs="Arial"/>
          <w:sz w:val="18"/>
          <w:szCs w:val="18"/>
        </w:rPr>
        <w:t>,</w:t>
      </w:r>
      <w:r w:rsidRPr="006A3A71">
        <w:rPr>
          <w:rFonts w:ascii="Verdana" w:hAnsi="Verdana" w:cs="Arial"/>
          <w:sz w:val="18"/>
          <w:szCs w:val="18"/>
        </w:rPr>
        <w:t xml:space="preserve"> DE OMITIR ALGUNO LA PROPUESTA SERA DESCALIFICADA</w:t>
      </w:r>
    </w:p>
    <w:p w:rsidR="00A63A90" w:rsidRDefault="00A63A90" w:rsidP="00A63A90">
      <w:pPr>
        <w:spacing w:line="276" w:lineRule="auto"/>
        <w:jc w:val="both"/>
        <w:rPr>
          <w:rFonts w:ascii="Verdana" w:hAnsi="Verdana" w:cs="Arial"/>
          <w:b/>
          <w:sz w:val="18"/>
          <w:szCs w:val="18"/>
        </w:rPr>
      </w:pPr>
      <w:r>
        <w:rPr>
          <w:rFonts w:ascii="Verdana" w:hAnsi="Verdana" w:cs="Arial"/>
          <w:b/>
          <w:sz w:val="18"/>
          <w:szCs w:val="18"/>
        </w:rPr>
        <w:t xml:space="preserve">NOTA 2: </w:t>
      </w:r>
      <w:r w:rsidRPr="00864B74">
        <w:rPr>
          <w:rFonts w:ascii="Verdana" w:hAnsi="Verdana" w:cs="Arial"/>
          <w:sz w:val="18"/>
          <w:szCs w:val="18"/>
        </w:rPr>
        <w:t xml:space="preserve">LOS PRECIOS COTIZADOS (UNITARIO Y TOTAL) DEBEN SER </w:t>
      </w:r>
      <w:r w:rsidR="006A3A71">
        <w:rPr>
          <w:rFonts w:ascii="Verdana" w:hAnsi="Verdana" w:cs="Arial"/>
          <w:sz w:val="18"/>
          <w:szCs w:val="18"/>
        </w:rPr>
        <w:t>EXPRESADOS</w:t>
      </w:r>
      <w:r w:rsidRPr="00864B74">
        <w:rPr>
          <w:rFonts w:ascii="Verdana" w:hAnsi="Verdana" w:cs="Arial"/>
          <w:sz w:val="18"/>
          <w:szCs w:val="18"/>
        </w:rPr>
        <w:t xml:space="preserve"> MAXIMO CON DOS DECIMALES</w:t>
      </w:r>
      <w:r>
        <w:rPr>
          <w:rFonts w:ascii="Verdana" w:hAnsi="Verdana" w:cs="Arial"/>
          <w:b/>
          <w:sz w:val="18"/>
          <w:szCs w:val="18"/>
        </w:rPr>
        <w:t>.</w:t>
      </w:r>
    </w:p>
    <w:p w:rsidR="00F04C76" w:rsidRPr="00B97786" w:rsidRDefault="00F04C76" w:rsidP="00F04C76">
      <w:pPr>
        <w:tabs>
          <w:tab w:val="right" w:pos="6663"/>
        </w:tabs>
        <w:jc w:val="center"/>
        <w:rPr>
          <w:rFonts w:ascii="Verdana" w:hAnsi="Verdana" w:cs="Arial"/>
          <w:b/>
          <w:bCs/>
          <w:i/>
          <w:iCs/>
          <w:sz w:val="18"/>
          <w:szCs w:val="18"/>
        </w:rPr>
      </w:pPr>
    </w:p>
    <w:p w:rsidR="00F04C76" w:rsidRDefault="00F04C76" w:rsidP="00F04C76">
      <w:pPr>
        <w:spacing w:line="276" w:lineRule="auto"/>
        <w:jc w:val="center"/>
        <w:rPr>
          <w:rFonts w:ascii="Verdana" w:hAnsi="Verdana" w:cs="Arial"/>
          <w:b/>
          <w:sz w:val="18"/>
          <w:szCs w:val="18"/>
        </w:rPr>
      </w:pPr>
    </w:p>
    <w:p w:rsidR="00F04C76" w:rsidRPr="00645D97" w:rsidRDefault="00F04C76" w:rsidP="00F04C76">
      <w:pPr>
        <w:jc w:val="center"/>
        <w:rPr>
          <w:rFonts w:ascii="Verdana" w:hAnsi="Verdana" w:cs="Arial"/>
          <w:b/>
          <w:sz w:val="18"/>
          <w:szCs w:val="16"/>
        </w:rPr>
      </w:pPr>
      <w:r w:rsidRPr="00645D97">
        <w:rPr>
          <w:rFonts w:ascii="Verdana" w:hAnsi="Verdana" w:cs="Arial"/>
          <w:b/>
          <w:sz w:val="18"/>
          <w:szCs w:val="16"/>
        </w:rPr>
        <w:t>---------------------------------------------------</w:t>
      </w:r>
    </w:p>
    <w:p w:rsidR="00F04C76" w:rsidRPr="00645D97" w:rsidRDefault="00F04C76" w:rsidP="00F04C76">
      <w:pPr>
        <w:jc w:val="center"/>
        <w:rPr>
          <w:rFonts w:ascii="Verdana" w:hAnsi="Verdana" w:cs="Arial"/>
          <w:b/>
          <w:sz w:val="16"/>
          <w:szCs w:val="16"/>
        </w:rPr>
      </w:pPr>
      <w:r w:rsidRPr="00645D97">
        <w:rPr>
          <w:rFonts w:ascii="Verdana" w:hAnsi="Verdana" w:cs="Arial"/>
          <w:b/>
          <w:sz w:val="16"/>
          <w:szCs w:val="16"/>
        </w:rPr>
        <w:t>Firma del Representante Legal del Proponente</w:t>
      </w:r>
    </w:p>
    <w:p w:rsidR="00F04C76" w:rsidRPr="004E1644" w:rsidRDefault="00F04C76" w:rsidP="00F04C76">
      <w:pPr>
        <w:jc w:val="center"/>
        <w:rPr>
          <w:rFonts w:ascii="Verdana" w:hAnsi="Verdana" w:cs="Arial"/>
          <w:b/>
          <w:sz w:val="16"/>
          <w:szCs w:val="16"/>
        </w:rPr>
      </w:pPr>
      <w:r w:rsidRPr="00645D97">
        <w:rPr>
          <w:rFonts w:ascii="Verdana" w:hAnsi="Verdana" w:cs="Arial"/>
          <w:b/>
          <w:sz w:val="16"/>
          <w:szCs w:val="16"/>
        </w:rPr>
        <w:t>Nombre  completo del Representante Legal</w:t>
      </w:r>
    </w:p>
    <w:p w:rsidR="00F04C76" w:rsidRPr="00D45E93" w:rsidRDefault="00F04C76" w:rsidP="00F04C76">
      <w:pPr>
        <w:spacing w:line="276" w:lineRule="auto"/>
        <w:jc w:val="center"/>
        <w:rPr>
          <w:rFonts w:ascii="Verdana" w:hAnsi="Verdana" w:cs="Arial"/>
          <w:b/>
          <w:sz w:val="18"/>
          <w:szCs w:val="18"/>
        </w:rPr>
      </w:pPr>
    </w:p>
    <w:p w:rsidR="00F04C76" w:rsidRDefault="00F04C76" w:rsidP="00F04C76">
      <w:pPr>
        <w:spacing w:line="276" w:lineRule="auto"/>
        <w:jc w:val="center"/>
        <w:rPr>
          <w:rFonts w:ascii="Verdana" w:hAnsi="Verdana" w:cs="Arial"/>
          <w:b/>
          <w:bCs/>
          <w:i/>
          <w:iCs/>
          <w:sz w:val="18"/>
          <w:szCs w:val="18"/>
        </w:rPr>
      </w:pPr>
    </w:p>
    <w:p w:rsidR="00F04C76" w:rsidRDefault="00F04C76" w:rsidP="00C41CD0">
      <w:pPr>
        <w:spacing w:line="276" w:lineRule="auto"/>
        <w:jc w:val="center"/>
        <w:rPr>
          <w:rFonts w:ascii="Verdana" w:hAnsi="Verdana" w:cs="Arial"/>
          <w:b/>
          <w:sz w:val="18"/>
          <w:szCs w:val="18"/>
        </w:rPr>
      </w:pPr>
    </w:p>
    <w:p w:rsidR="00CB3565" w:rsidRDefault="00CB3565" w:rsidP="00C41CD0">
      <w:pPr>
        <w:spacing w:line="276" w:lineRule="auto"/>
        <w:jc w:val="center"/>
        <w:rPr>
          <w:rFonts w:ascii="Verdana" w:hAnsi="Verdana" w:cs="Arial"/>
          <w:b/>
          <w:sz w:val="18"/>
          <w:szCs w:val="18"/>
        </w:rPr>
        <w:sectPr w:rsidR="00CB3565" w:rsidSect="00661B04">
          <w:pgSz w:w="15842" w:h="12242" w:orient="landscape" w:code="1"/>
          <w:pgMar w:top="1701" w:right="2143" w:bottom="1418" w:left="1134" w:header="624" w:footer="851" w:gutter="0"/>
          <w:cols w:space="708"/>
          <w:docGrid w:linePitch="360"/>
        </w:sectPr>
      </w:pPr>
    </w:p>
    <w:p w:rsidR="005C744F" w:rsidRPr="00B97786" w:rsidRDefault="00C977A5" w:rsidP="005C744F">
      <w:pPr>
        <w:jc w:val="center"/>
        <w:rPr>
          <w:rFonts w:ascii="Verdana" w:hAnsi="Verdana" w:cs="Arial"/>
          <w:b/>
          <w:sz w:val="18"/>
          <w:szCs w:val="18"/>
        </w:rPr>
      </w:pPr>
      <w:r>
        <w:rPr>
          <w:rFonts w:ascii="Verdana" w:hAnsi="Verdana" w:cs="Arial"/>
          <w:b/>
          <w:sz w:val="18"/>
          <w:szCs w:val="18"/>
        </w:rPr>
        <w:lastRenderedPageBreak/>
        <w:t>F</w:t>
      </w:r>
      <w:r w:rsidR="005C744F" w:rsidRPr="00B97786">
        <w:rPr>
          <w:rFonts w:ascii="Verdana" w:hAnsi="Verdana" w:cs="Arial"/>
          <w:b/>
          <w:sz w:val="18"/>
          <w:szCs w:val="18"/>
        </w:rPr>
        <w:t>ORMULARIO C-1</w:t>
      </w:r>
    </w:p>
    <w:p w:rsidR="005C744F" w:rsidRPr="00B97786" w:rsidRDefault="005C744F" w:rsidP="005C744F">
      <w:pPr>
        <w:jc w:val="center"/>
        <w:rPr>
          <w:rFonts w:ascii="Verdana" w:hAnsi="Verdana" w:cs="Arial"/>
          <w:b/>
          <w:sz w:val="18"/>
          <w:szCs w:val="18"/>
        </w:rPr>
      </w:pPr>
      <w:r w:rsidRPr="00B97786">
        <w:rPr>
          <w:rFonts w:ascii="Verdana" w:hAnsi="Verdana" w:cs="Arial"/>
          <w:b/>
          <w:sz w:val="18"/>
          <w:szCs w:val="18"/>
        </w:rPr>
        <w:t>FORMULARIO DE ESPECIFICACIONES TÉCNICAS</w:t>
      </w:r>
    </w:p>
    <w:p w:rsidR="005C744F" w:rsidRDefault="005C744F" w:rsidP="005C744F">
      <w:pPr>
        <w:jc w:val="center"/>
        <w:rPr>
          <w:rFonts w:ascii="Verdana" w:hAnsi="Verdana" w:cs="Arial"/>
          <w:b/>
          <w:sz w:val="18"/>
          <w:szCs w:val="18"/>
        </w:rPr>
      </w:pPr>
      <w:r w:rsidRPr="00B97786">
        <w:rPr>
          <w:rFonts w:ascii="Verdana" w:hAnsi="Verdana" w:cs="Arial"/>
          <w:b/>
          <w:sz w:val="18"/>
          <w:szCs w:val="18"/>
        </w:rPr>
        <w:t>SOLICITADAS Y PROPUESTAS</w:t>
      </w:r>
    </w:p>
    <w:p w:rsidR="005C744F" w:rsidRDefault="005C744F" w:rsidP="005C744F">
      <w:pPr>
        <w:jc w:val="center"/>
        <w:rPr>
          <w:rFonts w:ascii="Verdana" w:hAnsi="Verdana" w:cs="Arial"/>
          <w:b/>
          <w:sz w:val="18"/>
          <w:szCs w:val="18"/>
        </w:rPr>
      </w:pPr>
    </w:p>
    <w:p w:rsidR="00CB3565" w:rsidRDefault="005C744F" w:rsidP="00CB3565">
      <w:pPr>
        <w:jc w:val="center"/>
        <w:rPr>
          <w:rFonts w:ascii="Verdana" w:hAnsi="Verdana" w:cs="Arial"/>
          <w:b/>
          <w:lang w:eastAsia="es-BO"/>
        </w:rPr>
      </w:pPr>
      <w:r w:rsidRPr="00A63A90">
        <w:rPr>
          <w:rFonts w:ascii="Verdana" w:hAnsi="Verdana" w:cs="Arial"/>
          <w:b/>
          <w:lang w:eastAsia="es-BO"/>
        </w:rPr>
        <w:t>ACCESORIOS ELECTROSOLDABLES DE POLIETILENO PE 100 SDR 11 DIFERENTES DÍAMETROS PARA</w:t>
      </w:r>
    </w:p>
    <w:p w:rsidR="005C744F" w:rsidRPr="00B97786" w:rsidRDefault="005C744F" w:rsidP="00CB3565">
      <w:pPr>
        <w:jc w:val="center"/>
        <w:rPr>
          <w:rFonts w:ascii="Verdana" w:hAnsi="Verdana" w:cs="Arial"/>
          <w:b/>
          <w:sz w:val="18"/>
          <w:szCs w:val="18"/>
        </w:rPr>
      </w:pPr>
      <w:r w:rsidRPr="00A63A90">
        <w:rPr>
          <w:rFonts w:ascii="Verdana" w:hAnsi="Verdana" w:cs="Arial"/>
          <w:b/>
          <w:lang w:eastAsia="es-BO"/>
        </w:rPr>
        <w:t xml:space="preserve"> CONSTRUCCIÓN DE REDES SECUNDARIAS</w:t>
      </w:r>
    </w:p>
    <w:p w:rsidR="005C744F" w:rsidRPr="00B97786" w:rsidRDefault="005C744F" w:rsidP="005C744F">
      <w:pPr>
        <w:jc w:val="both"/>
        <w:rPr>
          <w:rFonts w:ascii="Verdana" w:hAnsi="Verdana" w:cs="Arial"/>
          <w:sz w:val="18"/>
          <w:szCs w:val="18"/>
        </w:rPr>
      </w:pPr>
    </w:p>
    <w:tbl>
      <w:tblPr>
        <w:tblW w:w="13587" w:type="dxa"/>
        <w:tblInd w:w="-72" w:type="dxa"/>
        <w:tblCellMar>
          <w:left w:w="70" w:type="dxa"/>
          <w:right w:w="70" w:type="dxa"/>
        </w:tblCellMar>
        <w:tblLook w:val="04A0" w:firstRow="1" w:lastRow="0" w:firstColumn="1" w:lastColumn="0" w:noHBand="0" w:noVBand="1"/>
      </w:tblPr>
      <w:tblGrid>
        <w:gridCol w:w="8023"/>
        <w:gridCol w:w="2325"/>
        <w:gridCol w:w="1134"/>
        <w:gridCol w:w="992"/>
        <w:gridCol w:w="1113"/>
      </w:tblGrid>
      <w:tr w:rsidR="005B65FE" w:rsidRPr="004A2A8E" w:rsidTr="00CB3565">
        <w:trPr>
          <w:trHeight w:val="1125"/>
        </w:trPr>
        <w:tc>
          <w:tcPr>
            <w:tcW w:w="802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Para ser llenado por la Entidad convocante</w:t>
            </w:r>
          </w:p>
        </w:tc>
        <w:tc>
          <w:tcPr>
            <w:tcW w:w="2325" w:type="dxa"/>
            <w:tcBorders>
              <w:top w:val="single" w:sz="4" w:space="0" w:color="auto"/>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Para ser llenado por el proponente al momento de presentar la propuesta</w:t>
            </w:r>
          </w:p>
        </w:tc>
        <w:tc>
          <w:tcPr>
            <w:tcW w:w="3239" w:type="dxa"/>
            <w:gridSpan w:val="3"/>
            <w:tcBorders>
              <w:top w:val="single" w:sz="4" w:space="0" w:color="auto"/>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Para la calificación de la entidad</w:t>
            </w:r>
          </w:p>
        </w:tc>
      </w:tr>
      <w:tr w:rsidR="00CB3565" w:rsidRPr="004A2A8E" w:rsidTr="00CB3565">
        <w:trPr>
          <w:trHeight w:val="900"/>
        </w:trPr>
        <w:tc>
          <w:tcPr>
            <w:tcW w:w="802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Característica Solicitada</w:t>
            </w:r>
          </w:p>
        </w:tc>
        <w:tc>
          <w:tcPr>
            <w:tcW w:w="2325" w:type="dxa"/>
            <w:tcBorders>
              <w:top w:val="nil"/>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Característica Ofertada (*)</w:t>
            </w:r>
          </w:p>
        </w:tc>
        <w:tc>
          <w:tcPr>
            <w:tcW w:w="1134" w:type="dxa"/>
            <w:tcBorders>
              <w:top w:val="nil"/>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Cumple</w:t>
            </w:r>
          </w:p>
        </w:tc>
        <w:tc>
          <w:tcPr>
            <w:tcW w:w="992" w:type="dxa"/>
            <w:tcBorders>
              <w:top w:val="nil"/>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No Cumple</w:t>
            </w:r>
          </w:p>
        </w:tc>
        <w:tc>
          <w:tcPr>
            <w:tcW w:w="1113" w:type="dxa"/>
            <w:tcBorders>
              <w:top w:val="nil"/>
              <w:left w:val="nil"/>
              <w:bottom w:val="single" w:sz="4" w:space="0" w:color="auto"/>
              <w:right w:val="single" w:sz="4" w:space="0" w:color="auto"/>
            </w:tcBorders>
            <w:shd w:val="clear" w:color="000000" w:fill="F2F2F2"/>
            <w:vAlign w:val="center"/>
            <w:hideMark/>
          </w:tcPr>
          <w:p w:rsidR="005C744F" w:rsidRPr="004A2A8E" w:rsidRDefault="005C744F" w:rsidP="0053055B">
            <w:pPr>
              <w:jc w:val="center"/>
              <w:rPr>
                <w:rFonts w:ascii="Calibri" w:hAnsi="Calibri" w:cs="Calibri"/>
                <w:b/>
                <w:bCs/>
                <w:sz w:val="16"/>
                <w:szCs w:val="16"/>
                <w:lang w:eastAsia="es-ES"/>
              </w:rPr>
            </w:pPr>
            <w:r w:rsidRPr="004A2A8E">
              <w:rPr>
                <w:rFonts w:ascii="Calibri" w:hAnsi="Calibri" w:cs="Calibri"/>
                <w:b/>
                <w:bCs/>
                <w:sz w:val="16"/>
                <w:szCs w:val="16"/>
                <w:lang w:eastAsia="es-ES"/>
              </w:rPr>
              <w:t xml:space="preserve">Observaciones (Especificar </w:t>
            </w:r>
            <w:proofErr w:type="spellStart"/>
            <w:r w:rsidRPr="004A2A8E">
              <w:rPr>
                <w:rFonts w:ascii="Calibri" w:hAnsi="Calibri" w:cs="Calibri"/>
                <w:b/>
                <w:bCs/>
                <w:sz w:val="16"/>
                <w:szCs w:val="16"/>
                <w:lang w:eastAsia="es-ES"/>
              </w:rPr>
              <w:t>el porqué</w:t>
            </w:r>
            <w:proofErr w:type="spellEnd"/>
            <w:r w:rsidRPr="004A2A8E">
              <w:rPr>
                <w:rFonts w:ascii="Calibri" w:hAnsi="Calibri" w:cs="Calibri"/>
                <w:b/>
                <w:bCs/>
                <w:sz w:val="16"/>
                <w:szCs w:val="16"/>
                <w:lang w:eastAsia="es-ES"/>
              </w:rPr>
              <w:t xml:space="preserve"> No Cumple)</w:t>
            </w:r>
          </w:p>
        </w:tc>
      </w:tr>
      <w:tr w:rsidR="00CB3565" w:rsidRPr="004A2A8E" w:rsidTr="00CB3565">
        <w:trPr>
          <w:trHeight w:val="8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Default="0022486C" w:rsidP="0022486C">
            <w:pPr>
              <w:tabs>
                <w:tab w:val="left" w:pos="5457"/>
              </w:tabs>
              <w:ind w:left="77"/>
              <w:jc w:val="both"/>
              <w:rPr>
                <w:rFonts w:ascii="Calibri" w:hAnsi="Calibri" w:cs="Arial"/>
                <w:sz w:val="24"/>
                <w:szCs w:val="24"/>
                <w:lang w:eastAsia="es-ES"/>
              </w:rPr>
            </w:pPr>
            <w:r w:rsidRPr="003835E3">
              <w:rPr>
                <w:rFonts w:ascii="Calibri" w:hAnsi="Calibri" w:cs="Arial"/>
                <w:b/>
                <w:sz w:val="24"/>
                <w:szCs w:val="24"/>
                <w:lang w:eastAsia="es-ES"/>
              </w:rPr>
              <w:t xml:space="preserve">ACCESORIOS PE 100 SDR 11 </w:t>
            </w:r>
            <w:r w:rsidRPr="003835E3">
              <w:rPr>
                <w:rFonts w:ascii="Calibri" w:hAnsi="Calibri" w:cs="Arial"/>
                <w:sz w:val="24"/>
                <w:szCs w:val="24"/>
                <w:lang w:eastAsia="es-ES"/>
              </w:rPr>
              <w:t>con certificación de compatibilidad con tubería de</w:t>
            </w:r>
            <w:r w:rsidRPr="003835E3">
              <w:rPr>
                <w:rFonts w:ascii="Calibri" w:hAnsi="Calibri" w:cs="Arial"/>
                <w:b/>
                <w:sz w:val="24"/>
                <w:szCs w:val="24"/>
                <w:lang w:eastAsia="es-ES"/>
              </w:rPr>
              <w:t xml:space="preserve"> PE 80 DIFERENTES DIAMETROS, </w:t>
            </w:r>
            <w:r w:rsidRPr="003835E3">
              <w:rPr>
                <w:rFonts w:ascii="Calibri" w:hAnsi="Calibri" w:cs="Arial"/>
                <w:sz w:val="24"/>
                <w:szCs w:val="24"/>
                <w:lang w:eastAsia="es-ES"/>
              </w:rPr>
              <w:t>los Accesorios de Polietileno deben cumplir las siguientes especificaciones técnicas:</w:t>
            </w:r>
          </w:p>
          <w:p w:rsidR="0022486C" w:rsidRPr="00EC0592" w:rsidRDefault="0022486C" w:rsidP="0022486C">
            <w:pPr>
              <w:pStyle w:val="Default"/>
              <w:jc w:val="center"/>
              <w:rPr>
                <w:rFonts w:ascii="Calibri" w:hAnsi="Calibri"/>
                <w:sz w:val="20"/>
                <w:szCs w:val="20"/>
              </w:rPr>
            </w:pPr>
            <w:r w:rsidRPr="00EC0592">
              <w:rPr>
                <w:rFonts w:ascii="Calibri" w:hAnsi="Calibri"/>
                <w:b/>
                <w:bCs/>
                <w:sz w:val="20"/>
                <w:szCs w:val="20"/>
              </w:rPr>
              <w:t>Cuadro 1</w:t>
            </w:r>
          </w:p>
          <w:p w:rsidR="0022486C" w:rsidRDefault="0022486C" w:rsidP="0022486C">
            <w:pPr>
              <w:jc w:val="center"/>
              <w:rPr>
                <w:rFonts w:ascii="Calibri" w:hAnsi="Calibri" w:cs="Arial"/>
                <w:b/>
                <w:bCs/>
              </w:rPr>
            </w:pPr>
            <w:r w:rsidRPr="00EC0592">
              <w:rPr>
                <w:rFonts w:ascii="Calibri" w:hAnsi="Calibri" w:cs="Arial"/>
                <w:b/>
                <w:bCs/>
              </w:rPr>
              <w:t>ADQUISICIÓN DE ACCESORIOS PE DIFERENTES DIAMETROS</w:t>
            </w:r>
          </w:p>
          <w:p w:rsidR="0022486C" w:rsidRPr="00EC0592" w:rsidRDefault="0022486C" w:rsidP="0022486C">
            <w:pPr>
              <w:jc w:val="center"/>
              <w:rPr>
                <w:rFonts w:ascii="Calibri" w:hAnsi="Calibri" w:cs="Arial"/>
                <w:b/>
                <w:bCs/>
              </w:rPr>
            </w:pPr>
          </w:p>
          <w:tbl>
            <w:tblPr>
              <w:tblW w:w="5103"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623"/>
            </w:tblGrid>
            <w:tr w:rsidR="0022486C" w:rsidRPr="00A040B0" w:rsidTr="00CB3565">
              <w:trPr>
                <w:trHeight w:val="344"/>
              </w:trPr>
              <w:tc>
                <w:tcPr>
                  <w:tcW w:w="2480" w:type="dxa"/>
                  <w:tcBorders>
                    <w:bottom w:val="single" w:sz="4" w:space="0" w:color="FFFFFF"/>
                  </w:tcBorders>
                  <w:shd w:val="clear" w:color="auto" w:fill="403152"/>
                </w:tcPr>
                <w:p w:rsidR="0022486C" w:rsidRPr="00EC0592" w:rsidRDefault="0022486C" w:rsidP="00D95C8F">
                  <w:pPr>
                    <w:pStyle w:val="Default"/>
                    <w:jc w:val="center"/>
                    <w:rPr>
                      <w:rFonts w:ascii="Calibri" w:hAnsi="Calibri" w:cs="Arial"/>
                      <w:b/>
                      <w:color w:val="FFFFFF"/>
                    </w:rPr>
                  </w:pPr>
                  <w:r w:rsidRPr="00EC0592">
                    <w:rPr>
                      <w:rFonts w:ascii="Calibri" w:hAnsi="Calibri"/>
                      <w:b/>
                      <w:bCs/>
                      <w:color w:val="FFFFFF"/>
                    </w:rPr>
                    <w:t xml:space="preserve">PRODUCTO </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 xml:space="preserve">Accesorios </w:t>
                  </w:r>
                  <w:proofErr w:type="spellStart"/>
                  <w:r w:rsidRPr="00EC0592">
                    <w:rPr>
                      <w:rFonts w:ascii="Calibri" w:hAnsi="Calibri"/>
                      <w:color w:val="auto"/>
                      <w:lang w:val="es-BO"/>
                    </w:rPr>
                    <w:t>Electrosoldables</w:t>
                  </w:r>
                  <w:proofErr w:type="spellEnd"/>
                </w:p>
              </w:tc>
            </w:tr>
            <w:tr w:rsidR="0022486C" w:rsidRPr="00A040B0" w:rsidTr="00CB3565">
              <w:trPr>
                <w:trHeight w:val="436"/>
              </w:trPr>
              <w:tc>
                <w:tcPr>
                  <w:tcW w:w="2480" w:type="dxa"/>
                  <w:vMerge w:val="restart"/>
                  <w:tcBorders>
                    <w:top w:val="single" w:sz="4" w:space="0" w:color="FFFFFF"/>
                  </w:tcBorders>
                  <w:shd w:val="clear" w:color="auto" w:fill="403152"/>
                </w:tcPr>
                <w:p w:rsidR="0022486C" w:rsidRPr="00EC0592" w:rsidRDefault="0022486C" w:rsidP="00D95C8F">
                  <w:pPr>
                    <w:pStyle w:val="Default"/>
                    <w:jc w:val="center"/>
                    <w:rPr>
                      <w:rFonts w:ascii="Calibri" w:hAnsi="Calibri" w:cs="Arial"/>
                      <w:b/>
                      <w:color w:val="FFFFFF"/>
                    </w:rPr>
                  </w:pPr>
                  <w:r w:rsidRPr="00EC0592">
                    <w:rPr>
                      <w:rFonts w:ascii="Calibri" w:hAnsi="Calibri"/>
                      <w:b/>
                      <w:bCs/>
                      <w:color w:val="FFFFFF"/>
                    </w:rPr>
                    <w:t xml:space="preserve">MATERIAL </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Polietileno PE</w:t>
                  </w:r>
                  <w:r>
                    <w:rPr>
                      <w:rFonts w:ascii="Calibri" w:hAnsi="Calibri"/>
                      <w:color w:val="auto"/>
                      <w:lang w:val="es-BO"/>
                    </w:rPr>
                    <w:t xml:space="preserve"> </w:t>
                  </w:r>
                  <w:r w:rsidRPr="00EC0592">
                    <w:rPr>
                      <w:rFonts w:ascii="Calibri" w:hAnsi="Calibri"/>
                      <w:color w:val="auto"/>
                      <w:lang w:val="es-BO"/>
                    </w:rPr>
                    <w:t>100 con certificado de compatibilidad con Tubería PE80</w:t>
                  </w:r>
                </w:p>
              </w:tc>
            </w:tr>
            <w:tr w:rsidR="0022486C" w:rsidRPr="00A040B0" w:rsidTr="00CB3565">
              <w:trPr>
                <w:trHeight w:val="273"/>
              </w:trPr>
              <w:tc>
                <w:tcPr>
                  <w:tcW w:w="2480" w:type="dxa"/>
                  <w:vMerge/>
                  <w:tcBorders>
                    <w:bottom w:val="single" w:sz="4" w:space="0" w:color="FFFFFF"/>
                  </w:tcBorders>
                  <w:shd w:val="clear" w:color="auto" w:fill="403152"/>
                </w:tcPr>
                <w:p w:rsidR="0022486C" w:rsidRPr="00EC0592" w:rsidRDefault="0022486C" w:rsidP="00D95C8F">
                  <w:pPr>
                    <w:jc w:val="center"/>
                    <w:rPr>
                      <w:rFonts w:ascii="Calibri" w:hAnsi="Calibri" w:cs="Arial"/>
                      <w:b/>
                      <w:color w:val="FFFFFF"/>
                    </w:rPr>
                  </w:pP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Válvulas de Polietileno PE 100</w:t>
                  </w:r>
                </w:p>
              </w:tc>
            </w:tr>
            <w:tr w:rsidR="0022486C" w:rsidRPr="00A040B0" w:rsidTr="00CB3565">
              <w:trPr>
                <w:trHeight w:val="464"/>
              </w:trPr>
              <w:tc>
                <w:tcPr>
                  <w:tcW w:w="2480" w:type="dxa"/>
                  <w:tcBorders>
                    <w:top w:val="single" w:sz="4" w:space="0" w:color="FFFFFF"/>
                    <w:bottom w:val="single" w:sz="4" w:space="0" w:color="FFFFFF"/>
                  </w:tcBorders>
                  <w:shd w:val="clear" w:color="auto" w:fill="403152"/>
                </w:tcPr>
                <w:p w:rsidR="0022486C" w:rsidRPr="00EC0592" w:rsidRDefault="0022486C" w:rsidP="00D95C8F">
                  <w:pPr>
                    <w:pStyle w:val="Default"/>
                    <w:jc w:val="center"/>
                    <w:rPr>
                      <w:rFonts w:ascii="Calibri" w:hAnsi="Calibri" w:cs="Arial"/>
                      <w:b/>
                      <w:color w:val="FFFFFF"/>
                    </w:rPr>
                  </w:pPr>
                  <w:r w:rsidRPr="00EC0592">
                    <w:rPr>
                      <w:rFonts w:ascii="Calibri" w:hAnsi="Calibri"/>
                      <w:b/>
                      <w:bCs/>
                      <w:color w:val="FFFFFF"/>
                    </w:rPr>
                    <w:t xml:space="preserve">PRESIÓN DE TRABAJO </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4 bar</w:t>
                  </w:r>
                </w:p>
              </w:tc>
            </w:tr>
            <w:tr w:rsidR="0022486C" w:rsidRPr="00A040B0" w:rsidTr="00CB3565">
              <w:trPr>
                <w:trHeight w:val="464"/>
              </w:trPr>
              <w:tc>
                <w:tcPr>
                  <w:tcW w:w="2480" w:type="dxa"/>
                  <w:tcBorders>
                    <w:top w:val="single" w:sz="4" w:space="0" w:color="FFFFFF"/>
                    <w:bottom w:val="single" w:sz="4" w:space="0" w:color="FFFFFF"/>
                  </w:tcBorders>
                  <w:shd w:val="clear" w:color="auto" w:fill="403152"/>
                </w:tcPr>
                <w:p w:rsidR="0022486C" w:rsidRPr="00EC0592" w:rsidRDefault="0022486C" w:rsidP="00D95C8F">
                  <w:pPr>
                    <w:pStyle w:val="Default"/>
                    <w:jc w:val="center"/>
                    <w:rPr>
                      <w:rFonts w:ascii="Calibri" w:hAnsi="Calibri"/>
                      <w:b/>
                      <w:bCs/>
                      <w:color w:val="FFFFFF"/>
                    </w:rPr>
                  </w:pPr>
                  <w:r w:rsidRPr="00EC0592">
                    <w:rPr>
                      <w:rFonts w:ascii="Calibri" w:hAnsi="Calibri"/>
                      <w:b/>
                      <w:bCs/>
                      <w:color w:val="FFFFFF"/>
                    </w:rPr>
                    <w:lastRenderedPageBreak/>
                    <w:t>ESTADO</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Nuevo</w:t>
                  </w:r>
                </w:p>
              </w:tc>
            </w:tr>
            <w:tr w:rsidR="0022486C" w:rsidRPr="00A040B0" w:rsidTr="00CB3565">
              <w:trPr>
                <w:trHeight w:val="460"/>
              </w:trPr>
              <w:tc>
                <w:tcPr>
                  <w:tcW w:w="2480" w:type="dxa"/>
                  <w:tcBorders>
                    <w:top w:val="single" w:sz="4" w:space="0" w:color="FFFFFF"/>
                    <w:bottom w:val="single" w:sz="4" w:space="0" w:color="FFFFFF"/>
                  </w:tcBorders>
                  <w:shd w:val="clear" w:color="auto" w:fill="403152"/>
                </w:tcPr>
                <w:p w:rsidR="0022486C" w:rsidRPr="00EC0592" w:rsidRDefault="0022486C" w:rsidP="00D95C8F">
                  <w:pPr>
                    <w:pStyle w:val="Default"/>
                    <w:jc w:val="center"/>
                    <w:rPr>
                      <w:rFonts w:ascii="Calibri" w:hAnsi="Calibri" w:cs="Arial"/>
                      <w:b/>
                      <w:color w:val="FFFFFF"/>
                    </w:rPr>
                  </w:pPr>
                  <w:r w:rsidRPr="00EC0592">
                    <w:rPr>
                      <w:rFonts w:ascii="Calibri" w:hAnsi="Calibri"/>
                      <w:b/>
                      <w:bCs/>
                      <w:color w:val="FFFFFF"/>
                    </w:rPr>
                    <w:t xml:space="preserve">FLUIDO DE TRABAJO </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Gas Natural</w:t>
                  </w:r>
                </w:p>
              </w:tc>
            </w:tr>
            <w:tr w:rsidR="0022486C" w:rsidRPr="00A040B0" w:rsidTr="00CB3565">
              <w:trPr>
                <w:trHeight w:val="350"/>
              </w:trPr>
              <w:tc>
                <w:tcPr>
                  <w:tcW w:w="2480" w:type="dxa"/>
                  <w:tcBorders>
                    <w:top w:val="single" w:sz="4" w:space="0" w:color="FFFFFF"/>
                    <w:bottom w:val="single" w:sz="4" w:space="0" w:color="FFFFFF"/>
                  </w:tcBorders>
                  <w:shd w:val="clear" w:color="auto" w:fill="403152"/>
                </w:tcPr>
                <w:p w:rsidR="0022486C" w:rsidRPr="00EC0592" w:rsidRDefault="0022486C" w:rsidP="00D95C8F">
                  <w:pPr>
                    <w:pStyle w:val="Default"/>
                    <w:jc w:val="center"/>
                    <w:rPr>
                      <w:rFonts w:ascii="Calibri" w:hAnsi="Calibri"/>
                      <w:b/>
                      <w:color w:val="FFFFFF"/>
                    </w:rPr>
                  </w:pPr>
                  <w:r w:rsidRPr="00EC0592">
                    <w:rPr>
                      <w:rFonts w:ascii="Calibri" w:hAnsi="Calibri"/>
                      <w:b/>
                      <w:bCs/>
                      <w:color w:val="FFFFFF"/>
                    </w:rPr>
                    <w:t xml:space="preserve">COMPATIBILIDAD </w:t>
                  </w: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Para tubería de polietileno PE 80 SDR 11</w:t>
                  </w:r>
                </w:p>
              </w:tc>
            </w:tr>
            <w:tr w:rsidR="0022486C" w:rsidRPr="00A040B0" w:rsidTr="00CB3565">
              <w:trPr>
                <w:trHeight w:val="622"/>
              </w:trPr>
              <w:tc>
                <w:tcPr>
                  <w:tcW w:w="2480" w:type="dxa"/>
                  <w:vMerge w:val="restart"/>
                  <w:tcBorders>
                    <w:top w:val="single" w:sz="4" w:space="0" w:color="FFFFFF"/>
                  </w:tcBorders>
                  <w:shd w:val="clear" w:color="auto" w:fill="403152"/>
                </w:tcPr>
                <w:p w:rsidR="0022486C" w:rsidRPr="00EC0592" w:rsidRDefault="0022486C" w:rsidP="00D95C8F">
                  <w:pPr>
                    <w:pStyle w:val="Default"/>
                    <w:jc w:val="center"/>
                    <w:rPr>
                      <w:rFonts w:ascii="Calibri" w:hAnsi="Calibri"/>
                      <w:color w:val="FFFFFF"/>
                    </w:rPr>
                  </w:pPr>
                  <w:r w:rsidRPr="00EC0592">
                    <w:rPr>
                      <w:rFonts w:ascii="Calibri" w:hAnsi="Calibri"/>
                      <w:b/>
                      <w:bCs/>
                      <w:color w:val="FFFFFF"/>
                    </w:rPr>
                    <w:t xml:space="preserve">NORMAS A CUMPLIR </w:t>
                  </w:r>
                </w:p>
                <w:p w:rsidR="0022486C" w:rsidRPr="00EC0592" w:rsidRDefault="0022486C" w:rsidP="00D95C8F">
                  <w:pPr>
                    <w:jc w:val="center"/>
                    <w:rPr>
                      <w:rFonts w:ascii="Calibri" w:hAnsi="Calibri" w:cs="Arial"/>
                      <w:b/>
                      <w:color w:val="FFFFFF"/>
                    </w:rPr>
                  </w:pP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 xml:space="preserve">ACCESORIOS NORMAS UNE-EN 1555 Parte 3  </w:t>
                  </w:r>
                  <w:proofErr w:type="spellStart"/>
                  <w:r w:rsidRPr="00EC0592">
                    <w:rPr>
                      <w:rFonts w:ascii="Calibri" w:hAnsi="Calibri"/>
                      <w:color w:val="auto"/>
                      <w:lang w:val="es-BO"/>
                    </w:rPr>
                    <w:t>ó</w:t>
                  </w:r>
                  <w:proofErr w:type="spellEnd"/>
                  <w:r w:rsidRPr="00EC0592">
                    <w:rPr>
                      <w:rFonts w:ascii="Calibri" w:hAnsi="Calibri"/>
                      <w:color w:val="auto"/>
                      <w:lang w:val="es-BO"/>
                    </w:rPr>
                    <w:t xml:space="preserve"> NAG–131 (GE–N1–131) o </w:t>
                  </w:r>
                  <w:r w:rsidRPr="00DD5A05">
                    <w:rPr>
                      <w:rFonts w:ascii="Calibri" w:hAnsi="Calibri"/>
                      <w:lang w:val="es-BO"/>
                    </w:rPr>
                    <w:t>NFT 54 – 066, NFT 54 – 068, NFT 54 – 079.</w:t>
                  </w:r>
                </w:p>
              </w:tc>
            </w:tr>
            <w:tr w:rsidR="0022486C" w:rsidRPr="00A040B0" w:rsidTr="00CB3565">
              <w:trPr>
                <w:trHeight w:val="702"/>
              </w:trPr>
              <w:tc>
                <w:tcPr>
                  <w:tcW w:w="2480" w:type="dxa"/>
                  <w:vMerge/>
                  <w:shd w:val="clear" w:color="auto" w:fill="403152"/>
                </w:tcPr>
                <w:p w:rsidR="0022486C" w:rsidRPr="00EC0592" w:rsidRDefault="0022486C" w:rsidP="00D95C8F">
                  <w:pPr>
                    <w:jc w:val="center"/>
                    <w:rPr>
                      <w:rFonts w:ascii="Calibri" w:hAnsi="Calibri" w:cs="Arial"/>
                      <w:b/>
                    </w:rPr>
                  </w:pPr>
                </w:p>
              </w:tc>
              <w:tc>
                <w:tcPr>
                  <w:tcW w:w="2623" w:type="dxa"/>
                  <w:vAlign w:val="center"/>
                </w:tcPr>
                <w:p w:rsidR="0022486C" w:rsidRPr="00EC0592" w:rsidRDefault="0022486C" w:rsidP="00D95C8F">
                  <w:pPr>
                    <w:pStyle w:val="Default"/>
                    <w:rPr>
                      <w:rFonts w:ascii="Calibri" w:hAnsi="Calibri"/>
                      <w:color w:val="auto"/>
                      <w:lang w:val="es-BO"/>
                    </w:rPr>
                  </w:pPr>
                  <w:r w:rsidRPr="00EC0592">
                    <w:rPr>
                      <w:rFonts w:ascii="Calibri" w:hAnsi="Calibri"/>
                      <w:color w:val="auto"/>
                      <w:lang w:val="es-BO"/>
                    </w:rPr>
                    <w:t>VALVULAS DE POLIETILE</w:t>
                  </w:r>
                  <w:r>
                    <w:rPr>
                      <w:rFonts w:ascii="Calibri" w:hAnsi="Calibri"/>
                      <w:color w:val="auto"/>
                      <w:lang w:val="es-BO"/>
                    </w:rPr>
                    <w:t xml:space="preserve">NO NORMA UNE-EN 1555 Parte </w:t>
                  </w:r>
                  <w:r w:rsidRPr="00B86714">
                    <w:rPr>
                      <w:rFonts w:ascii="Calibri" w:hAnsi="Calibri"/>
                      <w:color w:val="auto"/>
                      <w:lang w:val="es-BO"/>
                    </w:rPr>
                    <w:t>4 o NAG-133 (GE–N1–133)</w:t>
                  </w:r>
                </w:p>
              </w:tc>
            </w:tr>
          </w:tbl>
          <w:p w:rsidR="005C744F" w:rsidRPr="004A2A8E" w:rsidRDefault="005C744F"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1113"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r>
      <w:tr w:rsidR="00CB3565" w:rsidRPr="004A2A8E" w:rsidTr="00CB3565">
        <w:trPr>
          <w:trHeight w:val="423"/>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22486C" w:rsidRDefault="0022486C" w:rsidP="0022486C">
            <w:pPr>
              <w:jc w:val="both"/>
              <w:rPr>
                <w:rFonts w:ascii="Calibri" w:hAnsi="Calibri" w:cs="Arial"/>
                <w:sz w:val="24"/>
                <w:szCs w:val="24"/>
                <w:lang w:eastAsia="es-ES"/>
              </w:rPr>
            </w:pPr>
            <w:r w:rsidRPr="0022486C">
              <w:rPr>
                <w:rFonts w:ascii="Calibri" w:hAnsi="Calibri" w:cs="Arial"/>
                <w:b/>
                <w:sz w:val="24"/>
                <w:szCs w:val="24"/>
                <w:lang w:eastAsia="es-ES"/>
              </w:rPr>
              <w:lastRenderedPageBreak/>
              <w:t xml:space="preserve">Nota 1.- </w:t>
            </w:r>
            <w:r w:rsidRPr="0022486C">
              <w:rPr>
                <w:rFonts w:ascii="Calibri" w:hAnsi="Calibri" w:cs="Arial"/>
                <w:sz w:val="24"/>
                <w:szCs w:val="24"/>
                <w:lang w:eastAsia="es-ES"/>
              </w:rPr>
              <w:t>Los accesorios de polietileno deberán cumplir con las normas antes mencionadas o cualquier otra norma internacional equivalente o superior a la especificada, siempre y cuando sea compatible y cumpla con las especificaciones técnicas citadas.</w:t>
            </w:r>
          </w:p>
          <w:p w:rsidR="0022486C" w:rsidRPr="0022486C" w:rsidRDefault="0022486C" w:rsidP="0022486C">
            <w:pPr>
              <w:jc w:val="both"/>
              <w:rPr>
                <w:rFonts w:ascii="Calibri" w:hAnsi="Calibri" w:cs="Arial"/>
                <w:sz w:val="24"/>
                <w:szCs w:val="24"/>
                <w:lang w:eastAsia="es-ES"/>
              </w:rPr>
            </w:pPr>
            <w:r w:rsidRPr="0022486C">
              <w:rPr>
                <w:rFonts w:ascii="Calibri" w:hAnsi="Calibri" w:cs="Arial"/>
                <w:sz w:val="24"/>
                <w:szCs w:val="24"/>
                <w:lang w:eastAsia="es-ES"/>
              </w:rPr>
              <w:t>La documentación para las propuestas puede ser en fotocopia simple, para la firma de contrato, se exige original o copia legalizada.</w:t>
            </w:r>
          </w:p>
          <w:p w:rsidR="0022486C" w:rsidRPr="0022486C" w:rsidRDefault="0022486C" w:rsidP="0022486C">
            <w:pPr>
              <w:jc w:val="both"/>
              <w:rPr>
                <w:rFonts w:ascii="Calibri" w:hAnsi="Calibri" w:cs="Arial"/>
                <w:sz w:val="24"/>
                <w:szCs w:val="24"/>
                <w:lang w:eastAsia="es-ES"/>
              </w:rPr>
            </w:pPr>
          </w:p>
          <w:p w:rsidR="0022486C" w:rsidRPr="0022486C" w:rsidRDefault="0022486C" w:rsidP="0022486C">
            <w:pPr>
              <w:jc w:val="both"/>
              <w:rPr>
                <w:rFonts w:ascii="Calibri" w:hAnsi="Calibri" w:cs="Arial"/>
                <w:sz w:val="24"/>
                <w:szCs w:val="24"/>
                <w:lang w:eastAsia="es-ES"/>
              </w:rPr>
            </w:pPr>
            <w:r w:rsidRPr="0022486C">
              <w:rPr>
                <w:rFonts w:ascii="Calibri" w:hAnsi="Calibri" w:cs="Arial"/>
                <w:b/>
                <w:sz w:val="24"/>
                <w:szCs w:val="24"/>
                <w:lang w:eastAsia="es-ES"/>
              </w:rPr>
              <w:t>Nota 2.-</w:t>
            </w:r>
            <w:r w:rsidRPr="0022486C">
              <w:rPr>
                <w:rFonts w:ascii="Calibri" w:hAnsi="Calibri" w:cs="Arial"/>
                <w:sz w:val="24"/>
                <w:szCs w:val="24"/>
                <w:lang w:eastAsia="es-ES"/>
              </w:rPr>
              <w:t xml:space="preserve"> Cada uno de los accesorios deberá contar con el código del proceso correspondiente a la gestión (ej. XXX – XXXX -XXX/15) impreso/grabado en un lugar visible. </w:t>
            </w:r>
          </w:p>
          <w:p w:rsidR="0022486C" w:rsidRPr="0022486C" w:rsidRDefault="0022486C" w:rsidP="0022486C">
            <w:pPr>
              <w:jc w:val="both"/>
              <w:rPr>
                <w:rFonts w:ascii="Calibri" w:hAnsi="Calibri" w:cs="Arial"/>
                <w:b/>
                <w:sz w:val="24"/>
                <w:szCs w:val="24"/>
                <w:lang w:eastAsia="es-ES"/>
              </w:rPr>
            </w:pPr>
          </w:p>
          <w:p w:rsidR="0022486C" w:rsidRPr="0022486C" w:rsidRDefault="0022486C" w:rsidP="0022486C">
            <w:pPr>
              <w:jc w:val="both"/>
              <w:rPr>
                <w:rFonts w:ascii="Calibri" w:hAnsi="Calibri" w:cs="Arial"/>
                <w:sz w:val="24"/>
                <w:szCs w:val="24"/>
                <w:highlight w:val="yellow"/>
                <w:lang w:eastAsia="es-ES"/>
              </w:rPr>
            </w:pPr>
            <w:r w:rsidRPr="0022486C">
              <w:rPr>
                <w:rFonts w:ascii="Calibri" w:hAnsi="Calibri" w:cs="Arial"/>
                <w:b/>
                <w:sz w:val="24"/>
                <w:szCs w:val="24"/>
                <w:lang w:eastAsia="es-ES"/>
              </w:rPr>
              <w:t xml:space="preserve">Nota 3.- </w:t>
            </w:r>
            <w:r w:rsidRPr="0022486C">
              <w:rPr>
                <w:rFonts w:ascii="Calibri" w:hAnsi="Calibri" w:cs="Arial"/>
                <w:sz w:val="24"/>
                <w:szCs w:val="24"/>
                <w:lang w:eastAsia="es-ES"/>
              </w:rPr>
              <w:t>La empresa adjudicada deberá entregar el ítem completo de cada accesorio contenida en una bolsa plástico (</w:t>
            </w:r>
            <w:proofErr w:type="spellStart"/>
            <w:r w:rsidRPr="0022486C">
              <w:rPr>
                <w:rFonts w:ascii="Calibri" w:hAnsi="Calibri" w:cs="Arial"/>
                <w:sz w:val="24"/>
                <w:szCs w:val="24"/>
                <w:lang w:eastAsia="es-ES"/>
              </w:rPr>
              <w:t>Ejm</w:t>
            </w:r>
            <w:proofErr w:type="spellEnd"/>
            <w:r w:rsidRPr="0022486C">
              <w:rPr>
                <w:rFonts w:ascii="Calibri" w:hAnsi="Calibri" w:cs="Arial"/>
                <w:sz w:val="24"/>
                <w:szCs w:val="24"/>
                <w:lang w:eastAsia="es-ES"/>
              </w:rPr>
              <w:t xml:space="preserve">: </w:t>
            </w:r>
            <w:proofErr w:type="spellStart"/>
            <w:r w:rsidRPr="0022486C">
              <w:rPr>
                <w:rFonts w:ascii="Calibri" w:hAnsi="Calibri" w:cs="Arial"/>
                <w:sz w:val="24"/>
                <w:szCs w:val="24"/>
                <w:lang w:eastAsia="es-ES"/>
              </w:rPr>
              <w:t>Tee</w:t>
            </w:r>
            <w:proofErr w:type="spellEnd"/>
            <w:r w:rsidRPr="0022486C">
              <w:rPr>
                <w:rFonts w:ascii="Calibri" w:hAnsi="Calibri" w:cs="Arial"/>
                <w:sz w:val="24"/>
                <w:szCs w:val="24"/>
                <w:lang w:eastAsia="es-ES"/>
              </w:rPr>
              <w:t xml:space="preserve"> con sus manguitos, válvula con sus manguitos y accesorios correspondientes según lo solicitado)</w:t>
            </w:r>
          </w:p>
          <w:p w:rsidR="0022486C" w:rsidRPr="0022486C" w:rsidRDefault="0022486C" w:rsidP="0022486C">
            <w:pPr>
              <w:jc w:val="both"/>
              <w:rPr>
                <w:rFonts w:ascii="Calibri" w:hAnsi="Calibri" w:cs="Arial"/>
                <w:sz w:val="24"/>
                <w:szCs w:val="24"/>
                <w:highlight w:val="yellow"/>
                <w:lang w:eastAsia="es-ES"/>
              </w:rPr>
            </w:pPr>
          </w:p>
          <w:p w:rsidR="0022486C" w:rsidRPr="0022486C" w:rsidRDefault="0022486C" w:rsidP="0022486C">
            <w:pPr>
              <w:jc w:val="both"/>
              <w:rPr>
                <w:rFonts w:ascii="Calibri" w:hAnsi="Calibri" w:cs="Arial"/>
                <w:sz w:val="24"/>
                <w:szCs w:val="24"/>
                <w:lang w:eastAsia="es-ES"/>
              </w:rPr>
            </w:pPr>
            <w:r w:rsidRPr="0022486C">
              <w:rPr>
                <w:rFonts w:ascii="Calibri" w:hAnsi="Calibri" w:cs="Arial"/>
                <w:b/>
                <w:sz w:val="24"/>
                <w:szCs w:val="24"/>
                <w:lang w:eastAsia="es-ES"/>
              </w:rPr>
              <w:t xml:space="preserve">Nota 4.- </w:t>
            </w:r>
            <w:r w:rsidRPr="0022486C">
              <w:rPr>
                <w:rFonts w:ascii="Calibri" w:hAnsi="Calibri" w:cs="Arial"/>
                <w:sz w:val="24"/>
                <w:szCs w:val="24"/>
                <w:lang w:eastAsia="es-ES"/>
              </w:rPr>
              <w:t xml:space="preserve"> Cada ítem deberá  incluir la ficha técnica respectiva (documento adicional), la misma que contemplará características físicas, químicas, mecánicas e instrucciones específicas de uso, según el lote de producción.</w:t>
            </w:r>
          </w:p>
          <w:p w:rsidR="0022486C" w:rsidRPr="0022486C" w:rsidRDefault="0022486C" w:rsidP="0022486C">
            <w:pPr>
              <w:jc w:val="both"/>
              <w:rPr>
                <w:rFonts w:ascii="Calibri" w:hAnsi="Calibri" w:cs="Arial"/>
                <w:b/>
                <w:sz w:val="24"/>
                <w:szCs w:val="24"/>
                <w:lang w:eastAsia="es-ES"/>
              </w:rPr>
            </w:pPr>
          </w:p>
          <w:p w:rsidR="0022486C" w:rsidRPr="0022486C" w:rsidRDefault="0022486C" w:rsidP="0022486C">
            <w:pPr>
              <w:jc w:val="both"/>
              <w:rPr>
                <w:rFonts w:ascii="Calibri" w:hAnsi="Calibri" w:cs="Arial"/>
                <w:sz w:val="24"/>
                <w:szCs w:val="24"/>
                <w:lang w:eastAsia="es-ES"/>
              </w:rPr>
            </w:pPr>
            <w:r w:rsidRPr="0022486C">
              <w:rPr>
                <w:rFonts w:ascii="Calibri" w:hAnsi="Calibri" w:cs="Arial"/>
                <w:b/>
                <w:sz w:val="24"/>
                <w:szCs w:val="24"/>
                <w:lang w:eastAsia="es-ES"/>
              </w:rPr>
              <w:t xml:space="preserve">Nota 5.- </w:t>
            </w:r>
            <w:r w:rsidRPr="0022486C">
              <w:rPr>
                <w:rFonts w:ascii="Calibri" w:hAnsi="Calibri" w:cs="Arial"/>
                <w:sz w:val="24"/>
                <w:szCs w:val="24"/>
                <w:lang w:eastAsia="es-ES"/>
              </w:rPr>
              <w:t>Además cada accesorio deberá tener impreso un código de barras para facilitar la trazabilidad del producto:</w:t>
            </w:r>
          </w:p>
          <w:p w:rsidR="0022486C" w:rsidRPr="0022486C" w:rsidRDefault="0022486C" w:rsidP="00801D98">
            <w:pPr>
              <w:numPr>
                <w:ilvl w:val="0"/>
                <w:numId w:val="47"/>
              </w:numPr>
              <w:jc w:val="both"/>
              <w:rPr>
                <w:rFonts w:ascii="Calibri" w:hAnsi="Calibri" w:cs="Arial"/>
                <w:sz w:val="24"/>
                <w:szCs w:val="24"/>
                <w:lang w:eastAsia="es-ES"/>
              </w:rPr>
            </w:pPr>
            <w:r w:rsidRPr="0022486C">
              <w:rPr>
                <w:rFonts w:ascii="Calibri" w:hAnsi="Calibri" w:cs="Arial"/>
                <w:sz w:val="24"/>
                <w:szCs w:val="24"/>
                <w:lang w:eastAsia="es-ES"/>
              </w:rPr>
              <w:t>El periodo de fabricación, año y mes en cifras o código.</w:t>
            </w:r>
          </w:p>
          <w:p w:rsidR="0022486C" w:rsidRPr="0022486C" w:rsidRDefault="0022486C" w:rsidP="00801D98">
            <w:pPr>
              <w:numPr>
                <w:ilvl w:val="0"/>
                <w:numId w:val="47"/>
              </w:numPr>
              <w:jc w:val="both"/>
              <w:rPr>
                <w:rFonts w:ascii="Calibri" w:hAnsi="Calibri" w:cs="Arial"/>
                <w:sz w:val="24"/>
                <w:szCs w:val="24"/>
                <w:lang w:eastAsia="es-ES"/>
              </w:rPr>
            </w:pPr>
            <w:r w:rsidRPr="0022486C">
              <w:rPr>
                <w:rFonts w:ascii="Calibri" w:hAnsi="Calibri" w:cs="Arial"/>
                <w:sz w:val="24"/>
                <w:szCs w:val="24"/>
                <w:lang w:eastAsia="es-ES"/>
              </w:rPr>
              <w:t>Nombre o código del lugar de fabricación, si el fabricante produce en distintos lugares.</w:t>
            </w:r>
          </w:p>
          <w:p w:rsidR="0022486C" w:rsidRPr="0022486C" w:rsidRDefault="0022486C" w:rsidP="0022486C">
            <w:pPr>
              <w:jc w:val="both"/>
              <w:rPr>
                <w:rFonts w:ascii="Calibri" w:hAnsi="Calibri" w:cs="Arial"/>
                <w:lang w:eastAsia="es-ES"/>
              </w:rPr>
            </w:pPr>
          </w:p>
          <w:p w:rsidR="0022486C" w:rsidRPr="0022486C" w:rsidRDefault="0022486C" w:rsidP="0022486C">
            <w:pPr>
              <w:jc w:val="center"/>
              <w:rPr>
                <w:rFonts w:ascii="Calibri" w:hAnsi="Calibri" w:cs="Arial"/>
                <w:color w:val="FF0000"/>
                <w:lang w:eastAsia="es-ES"/>
              </w:rPr>
            </w:pPr>
            <w:r>
              <w:rPr>
                <w:rFonts w:ascii="Calibri" w:hAnsi="Calibri" w:cs="Arial"/>
                <w:noProof/>
                <w:color w:val="FF0000"/>
                <w:lang w:val="es-MX" w:eastAsia="es-MX"/>
              </w:rPr>
              <w:drawing>
                <wp:inline distT="0" distB="0" distL="0" distR="0" wp14:anchorId="14AE57F7" wp14:editId="7F716935">
                  <wp:extent cx="3134995" cy="1128395"/>
                  <wp:effectExtent l="0" t="0" r="8255" b="0"/>
                  <wp:docPr id="5" name="Imagen 5" descr="DSC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613"/>
                          <pic:cNvPicPr>
                            <a:picLocks noChangeAspect="1" noChangeArrowheads="1"/>
                          </pic:cNvPicPr>
                        </pic:nvPicPr>
                        <pic:blipFill>
                          <a:blip r:embed="rId18" cstate="print">
                            <a:extLst>
                              <a:ext uri="{28A0092B-C50C-407E-A947-70E740481C1C}">
                                <a14:useLocalDpi xmlns:a14="http://schemas.microsoft.com/office/drawing/2010/main" val="0"/>
                              </a:ext>
                            </a:extLst>
                          </a:blip>
                          <a:srcRect t="31224" b="20705"/>
                          <a:stretch>
                            <a:fillRect/>
                          </a:stretch>
                        </pic:blipFill>
                        <pic:spPr bwMode="auto">
                          <a:xfrm>
                            <a:off x="0" y="0"/>
                            <a:ext cx="3134995" cy="1128395"/>
                          </a:xfrm>
                          <a:prstGeom prst="rect">
                            <a:avLst/>
                          </a:prstGeom>
                          <a:noFill/>
                          <a:ln>
                            <a:noFill/>
                          </a:ln>
                        </pic:spPr>
                      </pic:pic>
                    </a:graphicData>
                  </a:graphic>
                </wp:inline>
              </w:drawing>
            </w:r>
          </w:p>
          <w:p w:rsidR="005C744F" w:rsidRPr="004A2A8E" w:rsidRDefault="005C744F" w:rsidP="0022486C">
            <w:pPr>
              <w:tabs>
                <w:tab w:val="left" w:pos="5457"/>
              </w:tabs>
              <w:ind w:left="77"/>
              <w:jc w:val="both"/>
              <w:rPr>
                <w:rFonts w:ascii="Calibri" w:hAnsi="Calibri" w:cs="Calibri"/>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1113"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r>
      <w:tr w:rsidR="00CB3565" w:rsidRPr="004A2A8E" w:rsidTr="00CB3565">
        <w:trPr>
          <w:trHeight w:val="685"/>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22486C" w:rsidRDefault="0022486C" w:rsidP="0022486C">
            <w:pPr>
              <w:jc w:val="center"/>
              <w:rPr>
                <w:rFonts w:ascii="Calibri" w:hAnsi="Calibri" w:cs="Arial"/>
                <w:sz w:val="24"/>
                <w:szCs w:val="24"/>
                <w:lang w:eastAsia="es-ES"/>
              </w:rPr>
            </w:pPr>
            <w:r w:rsidRPr="0022486C">
              <w:rPr>
                <w:rFonts w:ascii="Calibri" w:hAnsi="Calibri" w:cs="Arial"/>
                <w:sz w:val="24"/>
                <w:szCs w:val="24"/>
                <w:lang w:eastAsia="es-ES"/>
              </w:rPr>
              <w:lastRenderedPageBreak/>
              <w:t>El siguiente cuadro muestra un detalle fotográfico de los accesorios:</w:t>
            </w:r>
          </w:p>
          <w:p w:rsidR="0022486C" w:rsidRPr="0022486C" w:rsidRDefault="0022486C" w:rsidP="0022486C">
            <w:pPr>
              <w:ind w:left="426"/>
              <w:jc w:val="both"/>
              <w:rPr>
                <w:rFonts w:ascii="Verdana" w:hAnsi="Verdana" w:cs="Arial"/>
                <w:i/>
                <w:sz w:val="24"/>
                <w:szCs w:val="24"/>
                <w:lang w:val="es-BO" w:eastAsia="es-ES"/>
              </w:rPr>
            </w:pPr>
          </w:p>
          <w:tbl>
            <w:tblPr>
              <w:tblW w:w="7296" w:type="dxa"/>
              <w:jc w:val="center"/>
              <w:tblCellMar>
                <w:left w:w="70" w:type="dxa"/>
                <w:right w:w="70" w:type="dxa"/>
              </w:tblCellMar>
              <w:tblLook w:val="04A0" w:firstRow="1" w:lastRow="0" w:firstColumn="1" w:lastColumn="0" w:noHBand="0" w:noVBand="1"/>
            </w:tblPr>
            <w:tblGrid>
              <w:gridCol w:w="795"/>
              <w:gridCol w:w="1418"/>
              <w:gridCol w:w="3524"/>
              <w:gridCol w:w="1803"/>
            </w:tblGrid>
            <w:tr w:rsidR="0022486C" w:rsidRPr="0022486C" w:rsidTr="0022486C">
              <w:trPr>
                <w:trHeight w:val="690"/>
                <w:jc w:val="center"/>
              </w:trPr>
              <w:tc>
                <w:tcPr>
                  <w:tcW w:w="795" w:type="dxa"/>
                  <w:tcBorders>
                    <w:top w:val="single" w:sz="8" w:space="0" w:color="auto"/>
                    <w:left w:val="single" w:sz="8" w:space="0" w:color="auto"/>
                    <w:bottom w:val="single" w:sz="8" w:space="0" w:color="auto"/>
                    <w:right w:val="single" w:sz="8" w:space="0" w:color="auto"/>
                  </w:tcBorders>
                  <w:shd w:val="clear" w:color="000000" w:fill="CCC0D9"/>
                  <w:vAlign w:val="center"/>
                  <w:hideMark/>
                </w:tcPr>
                <w:p w:rsidR="0022486C" w:rsidRPr="0022486C" w:rsidRDefault="0022486C" w:rsidP="0022486C">
                  <w:pPr>
                    <w:jc w:val="center"/>
                    <w:rPr>
                      <w:rFonts w:ascii="Calibri" w:hAnsi="Calibri" w:cs="Arial"/>
                      <w:b/>
                      <w:bCs/>
                      <w:color w:val="000000"/>
                      <w:sz w:val="24"/>
                      <w:szCs w:val="24"/>
                      <w:lang w:eastAsia="es-ES"/>
                    </w:rPr>
                  </w:pPr>
                  <w:r w:rsidRPr="0022486C">
                    <w:rPr>
                      <w:rFonts w:ascii="Calibri" w:hAnsi="Calibri" w:cs="Arial"/>
                      <w:b/>
                      <w:bCs/>
                      <w:color w:val="000000"/>
                      <w:sz w:val="24"/>
                      <w:szCs w:val="24"/>
                      <w:lang w:eastAsia="es-ES"/>
                    </w:rPr>
                    <w:t>Lote</w:t>
                  </w:r>
                  <w:r w:rsidRPr="0022486C">
                    <w:rPr>
                      <w:rFonts w:ascii="Calibri" w:hAnsi="Calibri" w:cs="Arial"/>
                      <w:b/>
                      <w:bCs/>
                      <w:color w:val="000000"/>
                      <w:sz w:val="24"/>
                      <w:szCs w:val="24"/>
                      <w:highlight w:val="yellow"/>
                      <w:lang w:eastAsia="es-ES"/>
                    </w:rPr>
                    <w:t xml:space="preserve"> </w:t>
                  </w:r>
                </w:p>
              </w:tc>
              <w:tc>
                <w:tcPr>
                  <w:tcW w:w="1418" w:type="dxa"/>
                  <w:tcBorders>
                    <w:top w:val="single" w:sz="8" w:space="0" w:color="auto"/>
                    <w:left w:val="nil"/>
                    <w:bottom w:val="single" w:sz="8" w:space="0" w:color="auto"/>
                    <w:right w:val="single" w:sz="8" w:space="0" w:color="auto"/>
                  </w:tcBorders>
                  <w:shd w:val="clear" w:color="000000" w:fill="CCC0D9"/>
                  <w:vAlign w:val="center"/>
                  <w:hideMark/>
                </w:tcPr>
                <w:p w:rsidR="0022486C" w:rsidRPr="0022486C" w:rsidRDefault="0022486C" w:rsidP="0022486C">
                  <w:pPr>
                    <w:jc w:val="center"/>
                    <w:rPr>
                      <w:rFonts w:ascii="Calibri" w:hAnsi="Calibri" w:cs="Arial"/>
                      <w:b/>
                      <w:bCs/>
                      <w:color w:val="000000"/>
                      <w:sz w:val="24"/>
                      <w:szCs w:val="24"/>
                      <w:lang w:eastAsia="es-ES"/>
                    </w:rPr>
                  </w:pPr>
                  <w:r w:rsidRPr="0022486C">
                    <w:rPr>
                      <w:rFonts w:ascii="Calibri" w:hAnsi="Calibri" w:cs="Arial"/>
                      <w:b/>
                      <w:bCs/>
                      <w:color w:val="000000"/>
                      <w:sz w:val="24"/>
                      <w:szCs w:val="24"/>
                      <w:lang w:eastAsia="es-ES"/>
                    </w:rPr>
                    <w:t> Ítem (Tamaños)</w:t>
                  </w:r>
                </w:p>
              </w:tc>
              <w:tc>
                <w:tcPr>
                  <w:tcW w:w="3524" w:type="dxa"/>
                  <w:tcBorders>
                    <w:top w:val="single" w:sz="8" w:space="0" w:color="auto"/>
                    <w:left w:val="nil"/>
                    <w:bottom w:val="single" w:sz="8" w:space="0" w:color="auto"/>
                    <w:right w:val="single" w:sz="4" w:space="0" w:color="auto"/>
                  </w:tcBorders>
                  <w:shd w:val="clear" w:color="000000" w:fill="CCC0D9"/>
                  <w:vAlign w:val="center"/>
                  <w:hideMark/>
                </w:tcPr>
                <w:p w:rsidR="0022486C" w:rsidRPr="0022486C" w:rsidRDefault="0022486C" w:rsidP="0022486C">
                  <w:pPr>
                    <w:jc w:val="center"/>
                    <w:rPr>
                      <w:rFonts w:ascii="Calibri" w:hAnsi="Calibri" w:cs="Arial"/>
                      <w:b/>
                      <w:bCs/>
                      <w:color w:val="000000"/>
                      <w:sz w:val="24"/>
                      <w:szCs w:val="24"/>
                      <w:lang w:eastAsia="es-ES"/>
                    </w:rPr>
                  </w:pPr>
                  <w:r w:rsidRPr="0022486C">
                    <w:rPr>
                      <w:rFonts w:ascii="Calibri" w:hAnsi="Calibri" w:cs="Arial"/>
                      <w:b/>
                      <w:bCs/>
                      <w:color w:val="000000"/>
                      <w:sz w:val="24"/>
                      <w:szCs w:val="24"/>
                      <w:lang w:eastAsia="es-ES"/>
                    </w:rPr>
                    <w:t>Descripción fotográfica</w:t>
                  </w:r>
                </w:p>
              </w:tc>
              <w:tc>
                <w:tcPr>
                  <w:tcW w:w="1559" w:type="dxa"/>
                  <w:tcBorders>
                    <w:top w:val="single" w:sz="8" w:space="0" w:color="auto"/>
                    <w:left w:val="single" w:sz="4" w:space="0" w:color="auto"/>
                    <w:bottom w:val="single" w:sz="8" w:space="0" w:color="auto"/>
                    <w:right w:val="single" w:sz="8" w:space="0" w:color="auto"/>
                  </w:tcBorders>
                  <w:shd w:val="clear" w:color="000000" w:fill="CCC0D9"/>
                  <w:vAlign w:val="center"/>
                </w:tcPr>
                <w:p w:rsidR="0022486C" w:rsidRPr="0022486C" w:rsidRDefault="0022486C" w:rsidP="0022486C">
                  <w:pPr>
                    <w:jc w:val="center"/>
                    <w:rPr>
                      <w:rFonts w:ascii="Calibri" w:hAnsi="Calibri" w:cs="Arial"/>
                      <w:b/>
                      <w:bCs/>
                      <w:color w:val="000000"/>
                      <w:sz w:val="24"/>
                      <w:szCs w:val="24"/>
                      <w:lang w:eastAsia="es-ES"/>
                    </w:rPr>
                  </w:pPr>
                  <w:r w:rsidRPr="0022486C">
                    <w:rPr>
                      <w:rFonts w:ascii="Calibri" w:hAnsi="Calibri" w:cs="Arial"/>
                      <w:b/>
                      <w:bCs/>
                      <w:color w:val="000000"/>
                      <w:sz w:val="24"/>
                      <w:szCs w:val="24"/>
                      <w:lang w:eastAsia="es-ES"/>
                    </w:rPr>
                    <w:t>Descripción</w:t>
                  </w:r>
                </w:p>
              </w:tc>
            </w:tr>
            <w:tr w:rsidR="0022486C" w:rsidRPr="0022486C" w:rsidTr="0022486C">
              <w:trPr>
                <w:trHeight w:val="216"/>
                <w:jc w:val="center"/>
              </w:trPr>
              <w:tc>
                <w:tcPr>
                  <w:tcW w:w="795" w:type="dxa"/>
                  <w:vMerge w:val="restart"/>
                  <w:tcBorders>
                    <w:top w:val="nil"/>
                    <w:left w:val="single" w:sz="8" w:space="0" w:color="auto"/>
                    <w:bottom w:val="nil"/>
                    <w:right w:val="single" w:sz="8" w:space="0" w:color="auto"/>
                  </w:tcBorders>
                  <w:shd w:val="clear" w:color="auto" w:fill="auto"/>
                  <w:noWrap/>
                  <w:textDirection w:val="btLr"/>
                  <w:vAlign w:val="center"/>
                  <w:hideMark/>
                </w:tcPr>
                <w:p w:rsidR="0022486C" w:rsidRPr="0022486C" w:rsidRDefault="0022486C" w:rsidP="0022486C">
                  <w:pPr>
                    <w:ind w:left="113"/>
                    <w:rPr>
                      <w:rFonts w:ascii="Calibri" w:hAnsi="Calibri" w:cs="Arial"/>
                      <w:color w:val="000000"/>
                      <w:lang w:eastAsia="es-ES"/>
                    </w:rPr>
                  </w:pPr>
                  <w:r w:rsidRPr="0022486C">
                    <w:rPr>
                      <w:rFonts w:ascii="Calibri" w:hAnsi="Calibri" w:cs="Arial"/>
                      <w:color w:val="000000"/>
                      <w:lang w:eastAsia="es-ES"/>
                    </w:rPr>
                    <w:t>1.- MANGUITO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1)  125mm</w:t>
                  </w:r>
                </w:p>
              </w:tc>
              <w:tc>
                <w:tcPr>
                  <w:tcW w:w="3524" w:type="dxa"/>
                  <w:vMerge w:val="restart"/>
                  <w:tcBorders>
                    <w:top w:val="nil"/>
                    <w:left w:val="single" w:sz="8" w:space="0" w:color="auto"/>
                    <w:bottom w:val="nil"/>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Pr>
                      <w:rFonts w:ascii="Calibri" w:eastAsia="Calibri" w:hAnsi="Calibri"/>
                      <w:noProof/>
                      <w:sz w:val="24"/>
                      <w:szCs w:val="24"/>
                      <w:lang w:val="es-MX" w:eastAsia="es-MX"/>
                    </w:rPr>
                    <w:drawing>
                      <wp:inline distT="0" distB="0" distL="0" distR="0" wp14:anchorId="54B300EB" wp14:editId="72370E23">
                        <wp:extent cx="772160" cy="735965"/>
                        <wp:effectExtent l="0" t="0" r="8890" b="6985"/>
                        <wp:docPr id="19" name="Imagen 19" descr="http://www.fusionespana.com/images/fotos_articulos/Accesorios%20electrosoldables/MANGUITO/8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fusionespana.com/images/fotos_articulos/Accesorios%20electrosoldables/MANGUITO/800_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2160" cy="735965"/>
                                </a:xfrm>
                                <a:prstGeom prst="rect">
                                  <a:avLst/>
                                </a:prstGeom>
                                <a:noFill/>
                                <a:ln>
                                  <a:noFill/>
                                </a:ln>
                              </pic:spPr>
                            </pic:pic>
                          </a:graphicData>
                        </a:graphic>
                      </wp:inline>
                    </w:drawing>
                  </w:r>
                  <w:r w:rsidRPr="0022486C">
                    <w:rPr>
                      <w:rFonts w:ascii="Calibri" w:hAnsi="Calibri" w:cs="Arial"/>
                      <w:color w:val="000000"/>
                      <w:sz w:val="24"/>
                      <w:szCs w:val="24"/>
                      <w:lang w:eastAsia="es-ES"/>
                    </w:rPr>
                    <w:t> </w:t>
                  </w:r>
                </w:p>
              </w:tc>
              <w:tc>
                <w:tcPr>
                  <w:tcW w:w="1559" w:type="dxa"/>
                  <w:vMerge w:val="restart"/>
                  <w:tcBorders>
                    <w:top w:val="nil"/>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Manguito </w:t>
                  </w:r>
                  <w:proofErr w:type="spellStart"/>
                  <w:r w:rsidRPr="0022486C">
                    <w:rPr>
                      <w:rFonts w:ascii="Calibri" w:hAnsi="Calibri" w:cs="Arial"/>
                      <w:color w:val="000000"/>
                      <w:sz w:val="24"/>
                      <w:szCs w:val="24"/>
                      <w:lang w:eastAsia="es-ES"/>
                    </w:rPr>
                    <w:t>Electrosoldable</w:t>
                  </w:r>
                  <w:proofErr w:type="spellEnd"/>
                  <w:r w:rsidRPr="0022486C">
                    <w:rPr>
                      <w:rFonts w:ascii="Calibri" w:hAnsi="Calibri" w:cs="Arial"/>
                      <w:color w:val="000000"/>
                      <w:sz w:val="24"/>
                      <w:szCs w:val="24"/>
                      <w:lang w:eastAsia="es-ES"/>
                    </w:rPr>
                    <w:t xml:space="preserve"> PE100, SDR11</w:t>
                  </w:r>
                </w:p>
              </w:tc>
            </w:tr>
            <w:tr w:rsidR="0022486C" w:rsidRPr="0022486C" w:rsidTr="0022486C">
              <w:trPr>
                <w:trHeight w:val="217"/>
                <w:jc w:val="center"/>
              </w:trPr>
              <w:tc>
                <w:tcPr>
                  <w:tcW w:w="795" w:type="dxa"/>
                  <w:vMerge/>
                  <w:tcBorders>
                    <w:top w:val="nil"/>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2)  110mm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220"/>
                <w:jc w:val="center"/>
              </w:trPr>
              <w:tc>
                <w:tcPr>
                  <w:tcW w:w="795" w:type="dxa"/>
                  <w:vMerge/>
                  <w:tcBorders>
                    <w:top w:val="nil"/>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3)  90mm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83"/>
                <w:jc w:val="center"/>
              </w:trPr>
              <w:tc>
                <w:tcPr>
                  <w:tcW w:w="795" w:type="dxa"/>
                  <w:vMerge/>
                  <w:tcBorders>
                    <w:top w:val="nil"/>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4)  63mm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86"/>
                <w:jc w:val="center"/>
              </w:trPr>
              <w:tc>
                <w:tcPr>
                  <w:tcW w:w="795" w:type="dxa"/>
                  <w:vMerge/>
                  <w:tcBorders>
                    <w:top w:val="nil"/>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5) 40mm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315"/>
                <w:jc w:val="center"/>
              </w:trPr>
              <w:tc>
                <w:tcPr>
                  <w:tcW w:w="795" w:type="dxa"/>
                  <w:vMerge w:val="restart"/>
                  <w:tcBorders>
                    <w:top w:val="single" w:sz="8" w:space="0" w:color="auto"/>
                    <w:left w:val="single" w:sz="8" w:space="0" w:color="auto"/>
                    <w:bottom w:val="nil"/>
                    <w:right w:val="single" w:sz="8" w:space="0" w:color="auto"/>
                  </w:tcBorders>
                  <w:shd w:val="clear" w:color="auto" w:fill="auto"/>
                  <w:noWrap/>
                  <w:textDirection w:val="btLr"/>
                  <w:vAlign w:val="center"/>
                </w:tcPr>
                <w:p w:rsidR="0022486C" w:rsidRPr="0022486C" w:rsidRDefault="0022486C" w:rsidP="0022486C">
                  <w:pPr>
                    <w:jc w:val="center"/>
                    <w:rPr>
                      <w:rFonts w:ascii="Calibri" w:hAnsi="Calibri" w:cs="Arial"/>
                      <w:color w:val="000000"/>
                      <w:lang w:eastAsia="es-ES"/>
                    </w:rPr>
                  </w:pPr>
                  <w:r w:rsidRPr="0022486C">
                    <w:rPr>
                      <w:rFonts w:ascii="Calibri" w:hAnsi="Calibri" w:cs="Arial"/>
                      <w:color w:val="000000"/>
                      <w:lang w:eastAsia="es-ES"/>
                    </w:rPr>
                    <w:t>2.- TEE CON MAGOS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1) 125mm</w:t>
                  </w:r>
                </w:p>
              </w:tc>
              <w:tc>
                <w:tcPr>
                  <w:tcW w:w="3524" w:type="dxa"/>
                  <w:vMerge w:val="restart"/>
                  <w:tcBorders>
                    <w:top w:val="single" w:sz="8" w:space="0" w:color="auto"/>
                    <w:left w:val="single" w:sz="8" w:space="0" w:color="auto"/>
                    <w:bottom w:val="nil"/>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Pr>
                      <w:rFonts w:ascii="Calibri" w:eastAsia="Calibri" w:hAnsi="Calibri"/>
                      <w:noProof/>
                      <w:sz w:val="24"/>
                      <w:szCs w:val="24"/>
                      <w:lang w:val="es-MX" w:eastAsia="es-MX"/>
                    </w:rPr>
                    <w:drawing>
                      <wp:inline distT="0" distB="0" distL="0" distR="0" wp14:anchorId="45263B97" wp14:editId="66C8F8D4">
                        <wp:extent cx="605790" cy="570230"/>
                        <wp:effectExtent l="0" t="0" r="3810" b="1270"/>
                        <wp:docPr id="18" name="Imagen 18" descr="http://www.fusionespana.com/images/fotos_articulos/Accesorios%20electrosoldables/MANGUITO/8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fusionespana.com/images/fotos_articulos/Accesorios%20electrosoldables/MANGUITO/800_3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790" cy="570230"/>
                                </a:xfrm>
                                <a:prstGeom prst="rect">
                                  <a:avLst/>
                                </a:prstGeom>
                                <a:noFill/>
                                <a:ln>
                                  <a:noFill/>
                                </a:ln>
                              </pic:spPr>
                            </pic:pic>
                          </a:graphicData>
                        </a:graphic>
                      </wp:inline>
                    </w:drawing>
                  </w:r>
                  <w:r>
                    <w:rPr>
                      <w:rFonts w:ascii="Calibri" w:hAnsi="Calibri" w:cs="Arial"/>
                      <w:noProof/>
                      <w:color w:val="000000"/>
                      <w:sz w:val="24"/>
                      <w:szCs w:val="24"/>
                      <w:lang w:val="es-MX" w:eastAsia="es-MX"/>
                    </w:rPr>
                    <w:drawing>
                      <wp:inline distT="0" distB="0" distL="0" distR="0" wp14:anchorId="46FEC936" wp14:editId="377A018C">
                        <wp:extent cx="843148" cy="878774"/>
                        <wp:effectExtent l="0" t="0" r="0" b="0"/>
                        <wp:docPr id="17" name="Imagen 17" descr="800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00_3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3211" cy="878840"/>
                                </a:xfrm>
                                <a:prstGeom prst="rect">
                                  <a:avLst/>
                                </a:prstGeom>
                                <a:noFill/>
                                <a:ln>
                                  <a:noFill/>
                                </a:ln>
                              </pic:spPr>
                            </pic:pic>
                          </a:graphicData>
                        </a:graphic>
                      </wp:inline>
                    </w:drawing>
                  </w:r>
                </w:p>
              </w:tc>
              <w:tc>
                <w:tcPr>
                  <w:tcW w:w="1559" w:type="dxa"/>
                  <w:vMerge w:val="restart"/>
                  <w:tcBorders>
                    <w:top w:val="single" w:sz="8" w:space="0" w:color="auto"/>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proofErr w:type="spellStart"/>
                  <w:r w:rsidRPr="0022486C">
                    <w:rPr>
                      <w:rFonts w:ascii="Calibri" w:hAnsi="Calibri" w:cs="Arial"/>
                      <w:color w:val="000000"/>
                      <w:sz w:val="24"/>
                      <w:szCs w:val="24"/>
                      <w:lang w:eastAsia="es-ES"/>
                    </w:rPr>
                    <w:t>Tee</w:t>
                  </w:r>
                  <w:proofErr w:type="spellEnd"/>
                  <w:r w:rsidRPr="0022486C">
                    <w:rPr>
                      <w:rFonts w:ascii="Calibri" w:hAnsi="Calibri" w:cs="Arial"/>
                      <w:color w:val="000000"/>
                      <w:sz w:val="24"/>
                      <w:szCs w:val="24"/>
                      <w:lang w:eastAsia="es-ES"/>
                    </w:rPr>
                    <w:t xml:space="preserve"> </w:t>
                  </w:r>
                  <w:proofErr w:type="spellStart"/>
                  <w:r w:rsidRPr="0022486C">
                    <w:rPr>
                      <w:rFonts w:ascii="Calibri" w:hAnsi="Calibri" w:cs="Arial"/>
                      <w:color w:val="000000"/>
                      <w:sz w:val="24"/>
                      <w:szCs w:val="24"/>
                      <w:lang w:eastAsia="es-ES"/>
                    </w:rPr>
                    <w:lastRenderedPageBreak/>
                    <w:t>electrosoldable</w:t>
                  </w:r>
                  <w:proofErr w:type="spellEnd"/>
                  <w:r w:rsidRPr="0022486C">
                    <w:rPr>
                      <w:rFonts w:ascii="Calibri" w:hAnsi="Calibri" w:cs="Arial"/>
                      <w:color w:val="000000"/>
                      <w:sz w:val="24"/>
                      <w:szCs w:val="24"/>
                      <w:lang w:eastAsia="es-ES"/>
                    </w:rPr>
                    <w:t xml:space="preserve"> PE100, SDR11 (Incluye Manguito(s) </w:t>
                  </w:r>
                  <w:proofErr w:type="spellStart"/>
                  <w:r w:rsidRPr="0022486C">
                    <w:rPr>
                      <w:rFonts w:ascii="Calibri" w:hAnsi="Calibri" w:cs="Arial"/>
                      <w:color w:val="000000"/>
                      <w:sz w:val="24"/>
                      <w:szCs w:val="24"/>
                      <w:lang w:eastAsia="es-ES"/>
                    </w:rPr>
                    <w:t>electrosoldable</w:t>
                  </w:r>
                  <w:proofErr w:type="spellEnd"/>
                  <w:r w:rsidRPr="0022486C">
                    <w:rPr>
                      <w:rFonts w:ascii="Calibri" w:hAnsi="Calibri" w:cs="Arial"/>
                      <w:color w:val="000000"/>
                      <w:sz w:val="24"/>
                      <w:szCs w:val="24"/>
                      <w:lang w:eastAsia="es-ES"/>
                    </w:rPr>
                    <w:t>)</w:t>
                  </w:r>
                </w:p>
              </w:tc>
            </w:tr>
            <w:tr w:rsidR="0022486C"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2) 110mm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98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2"/>
                      <w:szCs w:val="22"/>
                      <w:lang w:eastAsia="es-ES"/>
                    </w:rPr>
                  </w:pPr>
                  <w:r w:rsidRPr="0022486C">
                    <w:rPr>
                      <w:rFonts w:ascii="Calibri" w:hAnsi="Calibri" w:cs="Arial"/>
                      <w:color w:val="000000"/>
                      <w:sz w:val="22"/>
                      <w:szCs w:val="22"/>
                      <w:lang w:eastAsia="es-ES"/>
                    </w:rPr>
                    <w:t>3) 63mm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22486C" w:rsidRPr="0022486C" w:rsidTr="0022486C">
              <w:trPr>
                <w:trHeight w:val="80"/>
                <w:jc w:val="center"/>
              </w:trPr>
              <w:tc>
                <w:tcPr>
                  <w:tcW w:w="7296" w:type="dxa"/>
                  <w:gridSpan w:val="4"/>
                  <w:tcBorders>
                    <w:left w:val="single" w:sz="8" w:space="0" w:color="auto"/>
                    <w:bottom w:val="nil"/>
                    <w:right w:val="single" w:sz="8" w:space="0" w:color="auto"/>
                  </w:tcBorders>
                  <w:shd w:val="clear" w:color="auto" w:fill="auto"/>
                  <w:textDirection w:val="btLr"/>
                  <w:vAlign w:val="center"/>
                </w:tcPr>
                <w:p w:rsidR="0022486C" w:rsidRPr="0022486C" w:rsidRDefault="0022486C" w:rsidP="0022486C">
                  <w:pPr>
                    <w:jc w:val="center"/>
                    <w:rPr>
                      <w:rFonts w:ascii="Calibri" w:hAnsi="Calibri" w:cs="Arial"/>
                      <w:color w:val="000000"/>
                      <w:sz w:val="24"/>
                      <w:szCs w:val="24"/>
                      <w:lang w:eastAsia="es-ES"/>
                    </w:rPr>
                  </w:pPr>
                </w:p>
              </w:tc>
            </w:tr>
            <w:tr w:rsidR="00CB3565" w:rsidRPr="0022486C" w:rsidTr="0022486C">
              <w:trPr>
                <w:trHeight w:val="315"/>
                <w:jc w:val="center"/>
              </w:trPr>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 3.- TAPONES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1) 90mm</w:t>
                  </w:r>
                </w:p>
              </w:tc>
              <w:tc>
                <w:tcPr>
                  <w:tcW w:w="3524" w:type="dxa"/>
                  <w:vMerge w:val="restart"/>
                  <w:tcBorders>
                    <w:top w:val="single" w:sz="4" w:space="0" w:color="auto"/>
                    <w:left w:val="single" w:sz="8" w:space="0" w:color="auto"/>
                    <w:bottom w:val="nil"/>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Pr>
                      <w:rFonts w:ascii="Calibri" w:hAnsi="Calibri"/>
                      <w:noProof/>
                      <w:sz w:val="24"/>
                      <w:szCs w:val="24"/>
                      <w:lang w:val="es-MX" w:eastAsia="es-MX"/>
                    </w:rPr>
                    <w:drawing>
                      <wp:inline distT="0" distB="0" distL="0" distR="0" wp14:anchorId="5E9A2509" wp14:editId="5A8BA78E">
                        <wp:extent cx="843280" cy="795655"/>
                        <wp:effectExtent l="0" t="0" r="0" b="4445"/>
                        <wp:docPr id="16" name="Imagen 16" descr="800_ECBKHA125%20-%20125mm%20Black%20End%20Ca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00_ECBKHA125%20-%20125mm%20Black%20End%20Cap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3280" cy="795655"/>
                                </a:xfrm>
                                <a:prstGeom prst="rect">
                                  <a:avLst/>
                                </a:prstGeom>
                                <a:noFill/>
                                <a:ln>
                                  <a:noFill/>
                                </a:ln>
                              </pic:spPr>
                            </pic:pic>
                          </a:graphicData>
                        </a:graphic>
                      </wp:inline>
                    </w:drawing>
                  </w:r>
                  <w:r w:rsidRPr="0022486C">
                    <w:rPr>
                      <w:rFonts w:ascii="Calibri" w:hAnsi="Calibri" w:cs="Arial"/>
                      <w:color w:val="000000"/>
                      <w:sz w:val="24"/>
                      <w:szCs w:val="24"/>
                      <w:lang w:eastAsia="es-ES"/>
                    </w:rPr>
                    <w:t> </w:t>
                  </w:r>
                </w:p>
              </w:tc>
              <w:tc>
                <w:tcPr>
                  <w:tcW w:w="1559" w:type="dxa"/>
                  <w:vMerge w:val="restart"/>
                  <w:tcBorders>
                    <w:top w:val="single" w:sz="4" w:space="0" w:color="auto"/>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Tapones </w:t>
                  </w:r>
                  <w:proofErr w:type="spellStart"/>
                  <w:r w:rsidRPr="0022486C">
                    <w:rPr>
                      <w:rFonts w:ascii="Calibri" w:hAnsi="Calibri" w:cs="Arial"/>
                      <w:color w:val="000000"/>
                      <w:sz w:val="24"/>
                      <w:szCs w:val="24"/>
                      <w:lang w:eastAsia="es-ES"/>
                    </w:rPr>
                    <w:t>Electrosoldable</w:t>
                  </w:r>
                  <w:proofErr w:type="spellEnd"/>
                  <w:r w:rsidRPr="0022486C">
                    <w:rPr>
                      <w:rFonts w:ascii="Calibri" w:hAnsi="Calibri" w:cs="Arial"/>
                      <w:color w:val="000000"/>
                      <w:sz w:val="24"/>
                      <w:szCs w:val="24"/>
                      <w:lang w:eastAsia="es-ES"/>
                    </w:rPr>
                    <w:t xml:space="preserve"> PE100, SDR11</w:t>
                  </w: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2) 63mm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439"/>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3) 40mm</w:t>
                  </w:r>
                </w:p>
              </w:tc>
              <w:tc>
                <w:tcPr>
                  <w:tcW w:w="3524" w:type="dxa"/>
                  <w:vMerge/>
                  <w:tcBorders>
                    <w:top w:val="nil"/>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nil"/>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90"/>
                <w:jc w:val="center"/>
              </w:trPr>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4.- MONTURA ELECTROSOLDABLE CON MANGUITO</w:t>
                  </w:r>
                </w:p>
              </w:tc>
              <w:tc>
                <w:tcPr>
                  <w:tcW w:w="1418" w:type="dxa"/>
                  <w:tcBorders>
                    <w:top w:val="single" w:sz="4" w:space="0" w:color="auto"/>
                    <w:left w:val="nil"/>
                    <w:bottom w:val="single" w:sz="8" w:space="0" w:color="auto"/>
                    <w:right w:val="single" w:sz="8"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1) 125/20</w:t>
                  </w:r>
                </w:p>
              </w:tc>
              <w:tc>
                <w:tcPr>
                  <w:tcW w:w="3524"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Pr>
                      <w:rFonts w:ascii="Calibri" w:eastAsia="Calibri" w:hAnsi="Calibri"/>
                      <w:noProof/>
                      <w:sz w:val="24"/>
                      <w:szCs w:val="24"/>
                      <w:lang w:val="es-MX" w:eastAsia="es-MX"/>
                    </w:rPr>
                    <w:drawing>
                      <wp:inline distT="0" distB="0" distL="0" distR="0" wp14:anchorId="3AA7D1E5" wp14:editId="532C19D4">
                        <wp:extent cx="605790" cy="570230"/>
                        <wp:effectExtent l="0" t="0" r="3810" b="1270"/>
                        <wp:docPr id="15" name="Imagen 15" descr="http://www.fusionespana.com/images/fotos_articulos/Accesorios%20electrosoldables/MANGUITO/8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fusionespana.com/images/fotos_articulos/Accesorios%20electrosoldables/MANGUITO/800_3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790" cy="570230"/>
                                </a:xfrm>
                                <a:prstGeom prst="rect">
                                  <a:avLst/>
                                </a:prstGeom>
                                <a:noFill/>
                                <a:ln>
                                  <a:noFill/>
                                </a:ln>
                              </pic:spPr>
                            </pic:pic>
                          </a:graphicData>
                        </a:graphic>
                      </wp:inline>
                    </w:drawing>
                  </w:r>
                  <w:r>
                    <w:rPr>
                      <w:rFonts w:ascii="Calibri" w:hAnsi="Calibri" w:cs="Arial"/>
                      <w:noProof/>
                      <w:color w:val="000000"/>
                      <w:sz w:val="24"/>
                      <w:szCs w:val="24"/>
                      <w:lang w:val="es-MX" w:eastAsia="es-MX"/>
                    </w:rPr>
                    <w:drawing>
                      <wp:inline distT="0" distB="0" distL="0" distR="0" wp14:anchorId="5DE7B979" wp14:editId="1DC34089">
                        <wp:extent cx="890649" cy="1401289"/>
                        <wp:effectExtent l="0" t="0" r="5080" b="8890"/>
                        <wp:docPr id="14" name="Imagen 14" descr="mon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ntur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0748" cy="1401445"/>
                                </a:xfrm>
                                <a:prstGeom prst="rect">
                                  <a:avLst/>
                                </a:prstGeom>
                                <a:noFill/>
                                <a:ln>
                                  <a:noFill/>
                                </a:ln>
                              </pic:spPr>
                            </pic:pic>
                          </a:graphicData>
                        </a:graphic>
                      </wp:inline>
                    </w:drawing>
                  </w:r>
                  <w:r w:rsidRPr="0022486C">
                    <w:rPr>
                      <w:rFonts w:ascii="Calibri" w:hAnsi="Calibri" w:cs="Arial"/>
                      <w:color w:val="000000"/>
                      <w:sz w:val="24"/>
                      <w:szCs w:val="24"/>
                      <w:lang w:eastAsia="es-ES"/>
                    </w:rPr>
                    <w:t> </w:t>
                  </w:r>
                </w:p>
              </w:tc>
              <w:tc>
                <w:tcPr>
                  <w:tcW w:w="1559" w:type="dxa"/>
                  <w:vMerge w:val="restart"/>
                  <w:tcBorders>
                    <w:top w:val="single" w:sz="8" w:space="0" w:color="auto"/>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Monturas </w:t>
                  </w:r>
                  <w:proofErr w:type="spellStart"/>
                  <w:r w:rsidRPr="0022486C">
                    <w:rPr>
                      <w:rFonts w:ascii="Calibri" w:hAnsi="Calibri" w:cs="Arial"/>
                      <w:color w:val="000000"/>
                      <w:sz w:val="24"/>
                      <w:szCs w:val="24"/>
                      <w:lang w:eastAsia="es-ES"/>
                    </w:rPr>
                    <w:t>Elestrosoldable</w:t>
                  </w:r>
                  <w:proofErr w:type="spellEnd"/>
                  <w:r w:rsidRPr="0022486C">
                    <w:rPr>
                      <w:rFonts w:ascii="Calibri" w:hAnsi="Calibri" w:cs="Arial"/>
                      <w:color w:val="000000"/>
                      <w:sz w:val="24"/>
                      <w:szCs w:val="24"/>
                      <w:lang w:eastAsia="es-ES"/>
                    </w:rPr>
                    <w:t xml:space="preserve"> PE100, SDR11 (Incluye manguitos </w:t>
                  </w:r>
                  <w:proofErr w:type="spellStart"/>
                  <w:r w:rsidRPr="0022486C">
                    <w:rPr>
                      <w:rFonts w:ascii="Calibri" w:hAnsi="Calibri" w:cs="Arial"/>
                      <w:color w:val="000000"/>
                      <w:sz w:val="24"/>
                      <w:szCs w:val="24"/>
                      <w:lang w:eastAsia="es-ES"/>
                    </w:rPr>
                    <w:t>elestrosoldables</w:t>
                  </w:r>
                  <w:proofErr w:type="spellEnd"/>
                  <w:r w:rsidRPr="0022486C">
                    <w:rPr>
                      <w:rFonts w:ascii="Calibri" w:hAnsi="Calibri" w:cs="Arial"/>
                      <w:color w:val="000000"/>
                      <w:sz w:val="24"/>
                      <w:szCs w:val="24"/>
                      <w:lang w:eastAsia="es-ES"/>
                    </w:rPr>
                    <w:t>) con collarín incluido</w:t>
                  </w: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nil"/>
                    <w:bottom w:val="single" w:sz="8" w:space="0" w:color="auto"/>
                    <w:right w:val="single" w:sz="8"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2) 110/20</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nil"/>
                    <w:bottom w:val="single" w:sz="8" w:space="0" w:color="auto"/>
                    <w:right w:val="single" w:sz="8"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3) 90/20</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nil"/>
                    <w:bottom w:val="single" w:sz="8" w:space="0" w:color="auto"/>
                    <w:right w:val="single" w:sz="8"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4) 63/20</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498"/>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nil"/>
                    <w:right w:val="single" w:sz="8" w:space="0" w:color="auto"/>
                  </w:tcBorders>
                  <w:shd w:val="clear" w:color="auto" w:fill="auto"/>
                  <w:noWrap/>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5) 40/20</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270"/>
                <w:jc w:val="center"/>
              </w:trPr>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 5.- VALVULAS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1) 125mm</w:t>
                  </w:r>
                </w:p>
              </w:tc>
              <w:tc>
                <w:tcPr>
                  <w:tcW w:w="3524"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22486C" w:rsidRPr="0022486C" w:rsidRDefault="0022486C" w:rsidP="0022486C">
                  <w:pPr>
                    <w:jc w:val="center"/>
                    <w:rPr>
                      <w:rFonts w:ascii="Calibri" w:hAnsi="Calibri"/>
                      <w:sz w:val="24"/>
                      <w:szCs w:val="24"/>
                      <w:lang w:eastAsia="es-ES"/>
                    </w:rPr>
                  </w:pPr>
                  <w:r>
                    <w:rPr>
                      <w:rFonts w:ascii="Calibri" w:hAnsi="Calibri"/>
                      <w:noProof/>
                      <w:sz w:val="24"/>
                      <w:szCs w:val="24"/>
                      <w:lang w:val="es-MX" w:eastAsia="es-MX"/>
                    </w:rPr>
                    <w:drawing>
                      <wp:inline distT="0" distB="0" distL="0" distR="0" wp14:anchorId="668F789F" wp14:editId="29135616">
                        <wp:extent cx="760020" cy="1745629"/>
                        <wp:effectExtent l="0" t="0" r="2540" b="6985"/>
                        <wp:docPr id="13" name="Imagen 13" descr="IMG_20131216_16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0131216_1658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0014" cy="1745615"/>
                                </a:xfrm>
                                <a:prstGeom prst="rect">
                                  <a:avLst/>
                                </a:prstGeom>
                                <a:noFill/>
                                <a:ln>
                                  <a:noFill/>
                                </a:ln>
                              </pic:spPr>
                            </pic:pic>
                          </a:graphicData>
                        </a:graphic>
                      </wp:inline>
                    </w:drawing>
                  </w:r>
                  <w:r w:rsidRPr="0022486C">
                    <w:rPr>
                      <w:rFonts w:ascii="Calibri" w:hAnsi="Calibri" w:cs="Arial"/>
                      <w:color w:val="000000"/>
                      <w:sz w:val="24"/>
                      <w:szCs w:val="24"/>
                      <w:lang w:eastAsia="es-ES"/>
                    </w:rPr>
                    <w:t xml:space="preserve">  </w:t>
                  </w:r>
                  <w:r>
                    <w:rPr>
                      <w:rFonts w:ascii="Calibri" w:hAnsi="Calibri"/>
                      <w:noProof/>
                      <w:sz w:val="24"/>
                      <w:szCs w:val="24"/>
                      <w:lang w:val="es-MX" w:eastAsia="es-MX"/>
                    </w:rPr>
                    <w:drawing>
                      <wp:inline distT="0" distB="0" distL="0" distR="0" wp14:anchorId="65DA5A2A" wp14:editId="04C1E4BD">
                        <wp:extent cx="665018" cy="1246884"/>
                        <wp:effectExtent l="0" t="0" r="1905" b="0"/>
                        <wp:docPr id="12" name="Imagen 12" descr="IMG_20131216_16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20131216_1656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5154" cy="1247140"/>
                                </a:xfrm>
                                <a:prstGeom prst="rect">
                                  <a:avLst/>
                                </a:prstGeom>
                                <a:noFill/>
                                <a:ln>
                                  <a:noFill/>
                                </a:ln>
                              </pic:spPr>
                            </pic:pic>
                          </a:graphicData>
                        </a:graphic>
                      </wp:inline>
                    </w:drawing>
                  </w:r>
                  <w:r w:rsidRPr="0022486C">
                    <w:rPr>
                      <w:rFonts w:ascii="Calibri" w:hAnsi="Calibri"/>
                      <w:sz w:val="24"/>
                      <w:szCs w:val="24"/>
                      <w:lang w:eastAsia="es-ES"/>
                    </w:rPr>
                    <w:t xml:space="preserve"> </w:t>
                  </w:r>
                </w:p>
                <w:p w:rsidR="0022486C" w:rsidRPr="0022486C" w:rsidRDefault="0022486C" w:rsidP="0022486C">
                  <w:pPr>
                    <w:jc w:val="center"/>
                    <w:rPr>
                      <w:rFonts w:ascii="Calibri" w:hAnsi="Calibri" w:cs="Arial"/>
                      <w:color w:val="000000"/>
                      <w:sz w:val="24"/>
                      <w:szCs w:val="24"/>
                      <w:lang w:eastAsia="es-ES"/>
                    </w:rPr>
                  </w:pPr>
                  <w:r>
                    <w:rPr>
                      <w:rFonts w:ascii="Calibri" w:eastAsia="Calibri" w:hAnsi="Calibri"/>
                      <w:noProof/>
                      <w:sz w:val="24"/>
                      <w:szCs w:val="24"/>
                      <w:lang w:val="es-MX" w:eastAsia="es-MX"/>
                    </w:rPr>
                    <w:lastRenderedPageBreak/>
                    <w:drawing>
                      <wp:inline distT="0" distB="0" distL="0" distR="0" wp14:anchorId="1D70D438" wp14:editId="0C8A2C9B">
                        <wp:extent cx="475013" cy="570016"/>
                        <wp:effectExtent l="0" t="0" r="1270" b="1905"/>
                        <wp:docPr id="11" name="Imagen 11" descr="http://www.fusionespana.com/images/fotos_articulos/Accesorios%20electrosoldables/MANGUITO/8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fusionespana.com/images/fotos_articulos/Accesorios%20electrosoldables/MANGUITO/800_30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5191" cy="570230"/>
                                </a:xfrm>
                                <a:prstGeom prst="rect">
                                  <a:avLst/>
                                </a:prstGeom>
                                <a:noFill/>
                                <a:ln>
                                  <a:noFill/>
                                </a:ln>
                              </pic:spPr>
                            </pic:pic>
                          </a:graphicData>
                        </a:graphic>
                      </wp:inline>
                    </w:drawing>
                  </w:r>
                  <w:r>
                    <w:rPr>
                      <w:rFonts w:ascii="Calibri" w:hAnsi="Calibri"/>
                      <w:noProof/>
                      <w:sz w:val="24"/>
                      <w:szCs w:val="24"/>
                      <w:lang w:val="es-MX" w:eastAsia="es-MX"/>
                    </w:rPr>
                    <w:drawing>
                      <wp:inline distT="0" distB="0" distL="0" distR="0" wp14:anchorId="2BDDFBFE" wp14:editId="7E191643">
                        <wp:extent cx="451262" cy="1020655"/>
                        <wp:effectExtent l="0" t="0" r="6350" b="8255"/>
                        <wp:docPr id="10" name="Imagen 10" descr="20131216_16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31216_1655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50" cy="1021080"/>
                                </a:xfrm>
                                <a:prstGeom prst="rect">
                                  <a:avLst/>
                                </a:prstGeom>
                                <a:noFill/>
                                <a:ln>
                                  <a:noFill/>
                                </a:ln>
                              </pic:spPr>
                            </pic:pic>
                          </a:graphicData>
                        </a:graphic>
                      </wp:inline>
                    </w:drawing>
                  </w:r>
                  <w:r w:rsidRPr="0022486C">
                    <w:rPr>
                      <w:rFonts w:ascii="Calibri" w:hAnsi="Calibri"/>
                      <w:sz w:val="24"/>
                      <w:szCs w:val="24"/>
                      <w:lang w:eastAsia="es-ES"/>
                    </w:rPr>
                    <w:t xml:space="preserve">     </w:t>
                  </w:r>
                  <w:r>
                    <w:rPr>
                      <w:rFonts w:ascii="Calibri" w:eastAsia="Calibri" w:hAnsi="Calibri"/>
                      <w:noProof/>
                      <w:sz w:val="24"/>
                      <w:szCs w:val="24"/>
                      <w:lang w:val="es-MX" w:eastAsia="es-MX"/>
                    </w:rPr>
                    <w:drawing>
                      <wp:inline distT="0" distB="0" distL="0" distR="0" wp14:anchorId="23780420" wp14:editId="4E42F5CC">
                        <wp:extent cx="403761" cy="570016"/>
                        <wp:effectExtent l="0" t="0" r="0" b="1905"/>
                        <wp:docPr id="9" name="Imagen 9" descr="http://www.fusionespana.com/images/fotos_articulos/Accesorios%20electrosoldables/MANGUITO/8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fusionespana.com/images/fotos_articulos/Accesorios%20electrosoldables/MANGUITO/800_30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913" cy="570230"/>
                                </a:xfrm>
                                <a:prstGeom prst="rect">
                                  <a:avLst/>
                                </a:prstGeom>
                                <a:noFill/>
                                <a:ln>
                                  <a:noFill/>
                                </a:ln>
                              </pic:spPr>
                            </pic:pic>
                          </a:graphicData>
                        </a:graphic>
                      </wp:inline>
                    </w:drawing>
                  </w:r>
                </w:p>
              </w:tc>
              <w:tc>
                <w:tcPr>
                  <w:tcW w:w="1559" w:type="dxa"/>
                  <w:vMerge w:val="restart"/>
                  <w:tcBorders>
                    <w:top w:val="single" w:sz="8" w:space="0" w:color="auto"/>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lastRenderedPageBreak/>
                    <w:t xml:space="preserve">Válvula </w:t>
                  </w:r>
                  <w:proofErr w:type="spellStart"/>
                  <w:r w:rsidRPr="0022486C">
                    <w:rPr>
                      <w:rFonts w:ascii="Calibri" w:hAnsi="Calibri" w:cs="Arial"/>
                      <w:color w:val="000000"/>
                      <w:sz w:val="24"/>
                      <w:szCs w:val="24"/>
                      <w:lang w:eastAsia="es-ES"/>
                    </w:rPr>
                    <w:t>Electrosoldable</w:t>
                  </w:r>
                  <w:proofErr w:type="spellEnd"/>
                  <w:r w:rsidRPr="0022486C">
                    <w:rPr>
                      <w:rFonts w:ascii="Calibri" w:hAnsi="Calibri" w:cs="Arial"/>
                      <w:color w:val="000000"/>
                      <w:sz w:val="24"/>
                      <w:szCs w:val="24"/>
                      <w:lang w:eastAsia="es-ES"/>
                    </w:rPr>
                    <w:t xml:space="preserve"> c/manguitos, PE100, SDR11 Incluye base fija (sistema de sujeción), alargadera, sistema telescópico, tapa </w:t>
                  </w:r>
                  <w:r w:rsidRPr="0022486C">
                    <w:rPr>
                      <w:rFonts w:ascii="Calibri" w:hAnsi="Calibri" w:cs="Arial"/>
                      <w:color w:val="000000"/>
                      <w:sz w:val="24"/>
                      <w:szCs w:val="24"/>
                      <w:lang w:eastAsia="es-ES"/>
                    </w:rPr>
                    <w:lastRenderedPageBreak/>
                    <w:t>y campana.</w:t>
                  </w:r>
                </w:p>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 xml:space="preserve"> </w:t>
                  </w: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2) 110mm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3) 90mm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4) 63mm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315"/>
                <w:jc w:val="center"/>
              </w:trPr>
              <w:tc>
                <w:tcPr>
                  <w:tcW w:w="795" w:type="dxa"/>
                  <w:vMerge/>
                  <w:tcBorders>
                    <w:top w:val="single" w:sz="8" w:space="0" w:color="auto"/>
                    <w:left w:val="single" w:sz="8" w:space="0" w:color="auto"/>
                    <w:bottom w:val="nil"/>
                    <w:right w:val="single" w:sz="8"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5) 40mm</w:t>
                  </w:r>
                </w:p>
              </w:tc>
              <w:tc>
                <w:tcPr>
                  <w:tcW w:w="3524" w:type="dxa"/>
                  <w:vMerge/>
                  <w:tcBorders>
                    <w:top w:val="single" w:sz="8" w:space="0" w:color="auto"/>
                    <w:left w:val="single" w:sz="8" w:space="0" w:color="auto"/>
                    <w:bottom w:val="nil"/>
                    <w:right w:val="single" w:sz="4" w:space="0" w:color="auto"/>
                  </w:tcBorders>
                  <w:vAlign w:val="center"/>
                  <w:hideMark/>
                </w:tcPr>
                <w:p w:rsidR="0022486C" w:rsidRPr="0022486C" w:rsidRDefault="0022486C" w:rsidP="0022486C">
                  <w:pPr>
                    <w:rPr>
                      <w:rFonts w:ascii="Calibri" w:hAnsi="Calibri" w:cs="Arial"/>
                      <w:color w:val="000000"/>
                      <w:sz w:val="24"/>
                      <w:szCs w:val="24"/>
                      <w:lang w:eastAsia="es-ES"/>
                    </w:rPr>
                  </w:pPr>
                </w:p>
              </w:tc>
              <w:tc>
                <w:tcPr>
                  <w:tcW w:w="1559" w:type="dxa"/>
                  <w:vMerge/>
                  <w:tcBorders>
                    <w:top w:val="single" w:sz="8" w:space="0" w:color="auto"/>
                    <w:left w:val="single" w:sz="4" w:space="0" w:color="auto"/>
                    <w:bottom w:val="nil"/>
                    <w:right w:val="single" w:sz="8" w:space="0" w:color="auto"/>
                  </w:tcBorders>
                  <w:vAlign w:val="center"/>
                </w:tcPr>
                <w:p w:rsidR="0022486C" w:rsidRPr="0022486C" w:rsidRDefault="0022486C" w:rsidP="0022486C">
                  <w:pPr>
                    <w:rPr>
                      <w:rFonts w:ascii="Calibri" w:hAnsi="Calibri" w:cs="Arial"/>
                      <w:color w:val="000000"/>
                      <w:sz w:val="24"/>
                      <w:szCs w:val="24"/>
                      <w:lang w:eastAsia="es-ES"/>
                    </w:rPr>
                  </w:pPr>
                </w:p>
              </w:tc>
            </w:tr>
            <w:tr w:rsidR="00CB3565" w:rsidRPr="0022486C" w:rsidTr="0022486C">
              <w:trPr>
                <w:trHeight w:val="985"/>
                <w:jc w:val="center"/>
              </w:trPr>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lastRenderedPageBreak/>
                    <w:t xml:space="preserve">6.- TRANSICION </w:t>
                  </w:r>
                </w:p>
              </w:tc>
              <w:tc>
                <w:tcPr>
                  <w:tcW w:w="1418" w:type="dxa"/>
                  <w:tcBorders>
                    <w:top w:val="nil"/>
                    <w:left w:val="nil"/>
                    <w:right w:val="single" w:sz="8" w:space="0" w:color="auto"/>
                  </w:tcBorders>
                  <w:shd w:val="clear" w:color="auto" w:fill="auto"/>
                  <w:noWrap/>
                  <w:vAlign w:val="center"/>
                </w:tcPr>
                <w:p w:rsidR="0022486C" w:rsidRPr="0022486C" w:rsidRDefault="0022486C" w:rsidP="0022486C">
                  <w:pPr>
                    <w:rPr>
                      <w:rFonts w:ascii="Calibri" w:hAnsi="Calibri" w:cs="Arial"/>
                      <w:color w:val="000000"/>
                      <w:sz w:val="24"/>
                      <w:szCs w:val="24"/>
                      <w:lang w:eastAsia="es-ES"/>
                    </w:rPr>
                  </w:pPr>
                </w:p>
              </w:tc>
              <w:tc>
                <w:tcPr>
                  <w:tcW w:w="3524"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22486C" w:rsidRPr="0022486C" w:rsidRDefault="0022486C" w:rsidP="0022486C">
                  <w:pPr>
                    <w:jc w:val="center"/>
                    <w:rPr>
                      <w:rFonts w:ascii="Calibri" w:hAnsi="Calibri" w:cs="Arial"/>
                      <w:color w:val="000000"/>
                      <w:sz w:val="24"/>
                      <w:szCs w:val="24"/>
                      <w:lang w:eastAsia="es-ES"/>
                    </w:rPr>
                  </w:pPr>
                  <w:r>
                    <w:rPr>
                      <w:rFonts w:ascii="Calibri" w:hAnsi="Calibri" w:cs="Arial"/>
                      <w:noProof/>
                      <w:color w:val="000000"/>
                      <w:sz w:val="24"/>
                      <w:szCs w:val="24"/>
                      <w:lang w:val="es-MX" w:eastAsia="es-MX"/>
                    </w:rPr>
                    <w:drawing>
                      <wp:inline distT="0" distB="0" distL="0" distR="0" wp14:anchorId="79DC7975" wp14:editId="1A2C825B">
                        <wp:extent cx="1353787" cy="7836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cstate="print">
                                  <a:extLst>
                                    <a:ext uri="{28A0092B-C50C-407E-A947-70E740481C1C}">
                                      <a14:useLocalDpi xmlns:a14="http://schemas.microsoft.com/office/drawing/2010/main" val="0"/>
                                    </a:ext>
                                  </a:extLst>
                                </a:blip>
                                <a:srcRect t="47842" b="7884"/>
                                <a:stretch>
                                  <a:fillRect/>
                                </a:stretch>
                              </pic:blipFill>
                              <pic:spPr bwMode="auto">
                                <a:xfrm>
                                  <a:off x="0" y="0"/>
                                  <a:ext cx="1353693" cy="783590"/>
                                </a:xfrm>
                                <a:prstGeom prst="rect">
                                  <a:avLst/>
                                </a:prstGeom>
                                <a:noFill/>
                                <a:ln>
                                  <a:noFill/>
                                </a:ln>
                              </pic:spPr>
                            </pic:pic>
                          </a:graphicData>
                        </a:graphic>
                      </wp:inline>
                    </w:drawing>
                  </w:r>
                  <w:r w:rsidRPr="0022486C">
                    <w:rPr>
                      <w:rFonts w:ascii="Calibri" w:hAnsi="Calibri" w:cs="Arial"/>
                      <w:color w:val="000000"/>
                      <w:sz w:val="24"/>
                      <w:szCs w:val="24"/>
                      <w:lang w:eastAsia="es-ES"/>
                    </w:rPr>
                    <w:t> </w:t>
                  </w:r>
                </w:p>
              </w:tc>
              <w:tc>
                <w:tcPr>
                  <w:tcW w:w="1559" w:type="dxa"/>
                  <w:vMerge w:val="restart"/>
                  <w:tcBorders>
                    <w:top w:val="single" w:sz="8" w:space="0" w:color="auto"/>
                    <w:left w:val="single" w:sz="4" w:space="0" w:color="auto"/>
                    <w:bottom w:val="nil"/>
                    <w:right w:val="single" w:sz="8" w:space="0" w:color="auto"/>
                  </w:tcBorders>
                  <w:shd w:val="clear" w:color="auto" w:fill="auto"/>
                  <w:vAlign w:val="center"/>
                </w:tcPr>
                <w:p w:rsidR="0022486C" w:rsidRPr="0022486C" w:rsidRDefault="0022486C" w:rsidP="0022486C">
                  <w:pPr>
                    <w:jc w:val="center"/>
                    <w:rPr>
                      <w:rFonts w:ascii="Calibri" w:hAnsi="Calibri" w:cs="Arial"/>
                      <w:color w:val="000000"/>
                      <w:sz w:val="24"/>
                      <w:szCs w:val="24"/>
                      <w:lang w:eastAsia="es-ES"/>
                    </w:rPr>
                  </w:pPr>
                  <w:r w:rsidRPr="0022486C">
                    <w:rPr>
                      <w:rFonts w:ascii="Calibri" w:hAnsi="Calibri" w:cs="Arial"/>
                      <w:color w:val="000000"/>
                      <w:sz w:val="24"/>
                      <w:szCs w:val="24"/>
                      <w:lang w:eastAsia="es-ES"/>
                    </w:rPr>
                    <w:t>Transición Acero Polietileno</w:t>
                  </w:r>
                </w:p>
              </w:tc>
            </w:tr>
            <w:tr w:rsidR="00CB3565" w:rsidRPr="0022486C" w:rsidTr="0022486C">
              <w:trPr>
                <w:trHeight w:val="315"/>
                <w:jc w:val="center"/>
              </w:trPr>
              <w:tc>
                <w:tcPr>
                  <w:tcW w:w="795" w:type="dxa"/>
                  <w:vMerge/>
                  <w:tcBorders>
                    <w:top w:val="single" w:sz="8" w:space="0" w:color="auto"/>
                    <w:left w:val="single" w:sz="8" w:space="0" w:color="auto"/>
                    <w:bottom w:val="single" w:sz="4" w:space="0" w:color="auto"/>
                    <w:right w:val="single" w:sz="8" w:space="0" w:color="auto"/>
                  </w:tcBorders>
                  <w:vAlign w:val="center"/>
                  <w:hideMark/>
                </w:tcPr>
                <w:p w:rsidR="0022486C" w:rsidRPr="0022486C" w:rsidRDefault="0022486C" w:rsidP="0022486C">
                  <w:pPr>
                    <w:rPr>
                      <w:rFonts w:ascii="Verdana" w:hAnsi="Verdana" w:cs="Arial"/>
                      <w:color w:val="000000"/>
                      <w:sz w:val="24"/>
                      <w:szCs w:val="24"/>
                      <w:lang w:eastAsia="es-ES"/>
                    </w:rPr>
                  </w:pPr>
                </w:p>
              </w:tc>
              <w:tc>
                <w:tcPr>
                  <w:tcW w:w="1418" w:type="dxa"/>
                  <w:tcBorders>
                    <w:top w:val="nil"/>
                    <w:left w:val="nil"/>
                    <w:bottom w:val="single" w:sz="4" w:space="0" w:color="auto"/>
                    <w:right w:val="single" w:sz="8" w:space="0" w:color="auto"/>
                  </w:tcBorders>
                  <w:shd w:val="clear" w:color="auto" w:fill="auto"/>
                  <w:noWrap/>
                  <w:vAlign w:val="center"/>
                  <w:hideMark/>
                </w:tcPr>
                <w:p w:rsidR="0022486C" w:rsidRPr="0022486C" w:rsidRDefault="0022486C" w:rsidP="00801D98">
                  <w:pPr>
                    <w:numPr>
                      <w:ilvl w:val="0"/>
                      <w:numId w:val="48"/>
                    </w:numPr>
                    <w:rPr>
                      <w:rFonts w:ascii="Verdana" w:hAnsi="Verdana" w:cs="Arial"/>
                      <w:color w:val="000000"/>
                      <w:sz w:val="18"/>
                      <w:szCs w:val="18"/>
                      <w:lang w:eastAsia="es-ES"/>
                    </w:rPr>
                  </w:pPr>
                  <w:r w:rsidRPr="0022486C">
                    <w:rPr>
                      <w:rFonts w:ascii="Verdana" w:hAnsi="Verdana" w:cs="Arial"/>
                      <w:color w:val="000000"/>
                      <w:sz w:val="18"/>
                      <w:szCs w:val="18"/>
                      <w:lang w:eastAsia="es-ES"/>
                    </w:rPr>
                    <w:t xml:space="preserve">6" x  125 </w:t>
                  </w:r>
                  <w:proofErr w:type="spellStart"/>
                  <w:r w:rsidRPr="0022486C">
                    <w:rPr>
                      <w:rFonts w:ascii="Verdana" w:hAnsi="Verdana" w:cs="Arial"/>
                      <w:color w:val="000000"/>
                      <w:sz w:val="18"/>
                      <w:szCs w:val="18"/>
                      <w:lang w:eastAsia="es-ES"/>
                    </w:rPr>
                    <w:t>mm.</w:t>
                  </w:r>
                  <w:proofErr w:type="spellEnd"/>
                </w:p>
              </w:tc>
              <w:tc>
                <w:tcPr>
                  <w:tcW w:w="3524" w:type="dxa"/>
                  <w:vMerge/>
                  <w:tcBorders>
                    <w:top w:val="single" w:sz="8" w:space="0" w:color="auto"/>
                    <w:left w:val="single" w:sz="8" w:space="0" w:color="auto"/>
                    <w:bottom w:val="single" w:sz="4" w:space="0" w:color="auto"/>
                    <w:right w:val="single" w:sz="4" w:space="0" w:color="auto"/>
                  </w:tcBorders>
                  <w:vAlign w:val="center"/>
                  <w:hideMark/>
                </w:tcPr>
                <w:p w:rsidR="0022486C" w:rsidRPr="0022486C" w:rsidRDefault="0022486C" w:rsidP="0022486C">
                  <w:pPr>
                    <w:rPr>
                      <w:rFonts w:ascii="Verdana" w:hAnsi="Verdana" w:cs="Arial"/>
                      <w:color w:val="000000"/>
                      <w:sz w:val="24"/>
                      <w:szCs w:val="24"/>
                      <w:lang w:eastAsia="es-ES"/>
                    </w:rPr>
                  </w:pPr>
                </w:p>
              </w:tc>
              <w:tc>
                <w:tcPr>
                  <w:tcW w:w="1559" w:type="dxa"/>
                  <w:vMerge/>
                  <w:tcBorders>
                    <w:top w:val="single" w:sz="8" w:space="0" w:color="auto"/>
                    <w:left w:val="single" w:sz="4" w:space="0" w:color="auto"/>
                    <w:bottom w:val="single" w:sz="4" w:space="0" w:color="auto"/>
                    <w:right w:val="single" w:sz="8" w:space="0" w:color="auto"/>
                  </w:tcBorders>
                  <w:vAlign w:val="center"/>
                </w:tcPr>
                <w:p w:rsidR="0022486C" w:rsidRPr="0022486C" w:rsidRDefault="0022486C" w:rsidP="0022486C">
                  <w:pPr>
                    <w:rPr>
                      <w:rFonts w:ascii="Verdana" w:hAnsi="Verdana" w:cs="Arial"/>
                      <w:color w:val="000000"/>
                      <w:sz w:val="24"/>
                      <w:szCs w:val="24"/>
                      <w:lang w:eastAsia="es-ES"/>
                    </w:rPr>
                  </w:pPr>
                </w:p>
              </w:tc>
            </w:tr>
          </w:tbl>
          <w:p w:rsidR="005C744F" w:rsidRPr="004A2A8E" w:rsidRDefault="005C744F"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1113"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r>
      <w:tr w:rsidR="00CB3565"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22486C" w:rsidRDefault="0022486C" w:rsidP="0022486C">
            <w:pPr>
              <w:ind w:left="77"/>
              <w:jc w:val="both"/>
              <w:rPr>
                <w:rFonts w:ascii="Calibri" w:hAnsi="Calibri" w:cs="Arial"/>
                <w:sz w:val="24"/>
                <w:szCs w:val="24"/>
                <w:lang w:eastAsia="es-ES"/>
              </w:rPr>
            </w:pPr>
            <w:r w:rsidRPr="0022486C">
              <w:rPr>
                <w:rFonts w:ascii="Calibri" w:hAnsi="Calibri" w:cs="Arial"/>
                <w:sz w:val="24"/>
                <w:szCs w:val="24"/>
                <w:lang w:eastAsia="es-ES"/>
              </w:rPr>
              <w:lastRenderedPageBreak/>
              <w:t>(*) Se deberá tomar las siguientes consideraciones para el ítem Válvula.</w:t>
            </w:r>
          </w:p>
          <w:p w:rsidR="0022486C" w:rsidRPr="0022486C" w:rsidRDefault="0022486C" w:rsidP="0022486C">
            <w:pPr>
              <w:ind w:left="77"/>
              <w:jc w:val="both"/>
              <w:rPr>
                <w:rFonts w:ascii="Calibri" w:hAnsi="Calibri" w:cs="Arial"/>
                <w:sz w:val="24"/>
                <w:szCs w:val="24"/>
                <w:lang w:eastAsia="es-ES"/>
              </w:rPr>
            </w:pPr>
          </w:p>
          <w:p w:rsidR="0022486C" w:rsidRPr="0022486C" w:rsidRDefault="0022486C" w:rsidP="0022486C">
            <w:pPr>
              <w:ind w:left="77"/>
              <w:jc w:val="both"/>
              <w:rPr>
                <w:rFonts w:ascii="Calibri" w:hAnsi="Calibri" w:cs="Arial"/>
                <w:sz w:val="24"/>
                <w:szCs w:val="24"/>
                <w:lang w:eastAsia="es-ES"/>
              </w:rPr>
            </w:pPr>
            <w:r w:rsidRPr="0022486C">
              <w:rPr>
                <w:rFonts w:ascii="Calibri" w:hAnsi="Calibri" w:cs="Arial"/>
                <w:sz w:val="24"/>
                <w:szCs w:val="24"/>
                <w:lang w:eastAsia="es-ES"/>
              </w:rPr>
              <w:t>La base o sistema de sujeción debe ser de polietileno PE que deberá estar unida a la válvula.</w:t>
            </w:r>
          </w:p>
          <w:p w:rsidR="0022486C" w:rsidRPr="0022486C" w:rsidRDefault="0022486C" w:rsidP="0022486C">
            <w:pPr>
              <w:ind w:left="77"/>
              <w:jc w:val="both"/>
              <w:rPr>
                <w:rFonts w:ascii="Calibri" w:hAnsi="Calibri" w:cs="Arial"/>
                <w:sz w:val="24"/>
                <w:szCs w:val="24"/>
                <w:lang w:eastAsia="es-ES"/>
              </w:rPr>
            </w:pPr>
          </w:p>
          <w:p w:rsidR="0022486C" w:rsidRPr="0022486C" w:rsidRDefault="0022486C" w:rsidP="0022486C">
            <w:pPr>
              <w:ind w:left="77"/>
              <w:jc w:val="both"/>
              <w:rPr>
                <w:rFonts w:ascii="Calibri" w:hAnsi="Calibri" w:cs="Arial"/>
                <w:sz w:val="24"/>
                <w:szCs w:val="24"/>
                <w:lang w:eastAsia="es-ES"/>
              </w:rPr>
            </w:pPr>
            <w:r w:rsidRPr="0022486C">
              <w:rPr>
                <w:rFonts w:ascii="Calibri" w:hAnsi="Calibri" w:cs="Arial"/>
                <w:sz w:val="24"/>
                <w:szCs w:val="24"/>
                <w:lang w:eastAsia="es-ES"/>
              </w:rPr>
              <w:t>La alargadera deberá ser de un material resistente a las acciones mecánicas correspondientes (</w:t>
            </w:r>
            <w:proofErr w:type="spellStart"/>
            <w:r w:rsidRPr="0022486C">
              <w:rPr>
                <w:rFonts w:ascii="Calibri" w:hAnsi="Calibri" w:cs="Arial"/>
                <w:sz w:val="24"/>
                <w:szCs w:val="24"/>
                <w:lang w:eastAsia="es-ES"/>
              </w:rPr>
              <w:t>ejm</w:t>
            </w:r>
            <w:proofErr w:type="spellEnd"/>
            <w:r w:rsidRPr="0022486C">
              <w:rPr>
                <w:rFonts w:ascii="Calibri" w:hAnsi="Calibri" w:cs="Arial"/>
                <w:sz w:val="24"/>
                <w:szCs w:val="24"/>
                <w:lang w:eastAsia="es-ES"/>
              </w:rPr>
              <w:t>. PVC SCH 40 un espesor de pared de 6 a 7 mm).</w:t>
            </w:r>
          </w:p>
          <w:p w:rsidR="005C744F" w:rsidRPr="004A2A8E" w:rsidRDefault="005C744F"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c>
          <w:tcPr>
            <w:tcW w:w="1113" w:type="dxa"/>
            <w:tcBorders>
              <w:top w:val="nil"/>
              <w:left w:val="nil"/>
              <w:bottom w:val="single" w:sz="4" w:space="0" w:color="auto"/>
              <w:right w:val="single" w:sz="4" w:space="0" w:color="auto"/>
            </w:tcBorders>
            <w:shd w:val="clear" w:color="auto" w:fill="auto"/>
            <w:noWrap/>
            <w:vAlign w:val="bottom"/>
            <w:hideMark/>
          </w:tcPr>
          <w:p w:rsidR="005C744F" w:rsidRPr="004A2A8E" w:rsidRDefault="005C744F" w:rsidP="0053055B">
            <w:pPr>
              <w:rPr>
                <w:rFonts w:ascii="Calibri" w:hAnsi="Calibri" w:cs="Calibri"/>
                <w:sz w:val="16"/>
                <w:szCs w:val="16"/>
                <w:lang w:eastAsia="es-ES"/>
              </w:rPr>
            </w:pPr>
            <w:r w:rsidRPr="004A2A8E">
              <w:rPr>
                <w:rFonts w:ascii="Calibri" w:hAnsi="Calibri" w:cs="Calibri"/>
                <w:sz w:val="16"/>
                <w:szCs w:val="16"/>
                <w:lang w:eastAsia="es-ES"/>
              </w:rPr>
              <w:t> </w:t>
            </w: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22486C" w:rsidRDefault="0022486C" w:rsidP="0022486C">
            <w:pPr>
              <w:ind w:left="77"/>
              <w:jc w:val="both"/>
              <w:rPr>
                <w:rFonts w:ascii="Calibri" w:hAnsi="Calibri" w:cs="Arial"/>
                <w:sz w:val="24"/>
                <w:szCs w:val="24"/>
                <w:lang w:eastAsia="es-ES"/>
              </w:rPr>
            </w:pPr>
            <w:r w:rsidRPr="0022486C">
              <w:rPr>
                <w:rFonts w:ascii="Calibri" w:hAnsi="Calibri" w:cs="Arial"/>
                <w:sz w:val="24"/>
                <w:szCs w:val="24"/>
                <w:lang w:eastAsia="es-ES"/>
              </w:rPr>
              <w:t>El sistema telescópico (funda) deberá ser de material PVC, un espesor de pared de 2,7 mm como mínimo, asimismo la longitud de la misma será de 0.90 a 1.00 metro, los cuales deberán guardar relación con el diámetro de cada válvula solicitada.</w:t>
            </w: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4A2A8E" w:rsidRDefault="0022486C" w:rsidP="0022486C">
            <w:pPr>
              <w:ind w:left="77"/>
              <w:jc w:val="both"/>
              <w:rPr>
                <w:rFonts w:ascii="Calibri" w:hAnsi="Calibri" w:cs="Calibri"/>
                <w:b/>
                <w:bCs/>
                <w:sz w:val="16"/>
                <w:szCs w:val="16"/>
                <w:lang w:eastAsia="es-ES"/>
              </w:rPr>
            </w:pPr>
            <w:r w:rsidRPr="0022486C">
              <w:rPr>
                <w:rFonts w:ascii="Calibri" w:hAnsi="Calibri" w:cs="Arial"/>
                <w:sz w:val="24"/>
                <w:szCs w:val="24"/>
                <w:lang w:eastAsia="es-ES"/>
              </w:rPr>
              <w:t>La campana deberá ser de material de: plástico ABS (</w:t>
            </w:r>
            <w:proofErr w:type="spellStart"/>
            <w:r w:rsidRPr="0022486C">
              <w:rPr>
                <w:rFonts w:ascii="Calibri" w:hAnsi="Calibri" w:cs="Arial"/>
                <w:sz w:val="24"/>
                <w:szCs w:val="24"/>
                <w:lang w:eastAsia="es-ES"/>
              </w:rPr>
              <w:t>Acrilonitrilo</w:t>
            </w:r>
            <w:proofErr w:type="spellEnd"/>
            <w:r w:rsidRPr="0022486C">
              <w:rPr>
                <w:rFonts w:ascii="Calibri" w:hAnsi="Calibri" w:cs="Arial"/>
                <w:sz w:val="24"/>
                <w:szCs w:val="24"/>
                <w:lang w:eastAsia="es-ES"/>
              </w:rPr>
              <w:t xml:space="preserve"> butadieno estireno) muy resistente al impacto, plástico amorfo o Aluminio resistente a alto tráfico, el espesor mínimo de la tapa deberá ser de 10 para hierro fundido </w:t>
            </w:r>
            <w:proofErr w:type="spellStart"/>
            <w:r w:rsidRPr="0022486C">
              <w:rPr>
                <w:rFonts w:ascii="Calibri" w:hAnsi="Calibri" w:cs="Arial"/>
                <w:sz w:val="24"/>
                <w:szCs w:val="24"/>
                <w:lang w:eastAsia="es-ES"/>
              </w:rPr>
              <w:t>ó</w:t>
            </w:r>
            <w:proofErr w:type="spellEnd"/>
            <w:r w:rsidRPr="0022486C">
              <w:rPr>
                <w:rFonts w:ascii="Calibri" w:hAnsi="Calibri" w:cs="Arial"/>
                <w:sz w:val="24"/>
                <w:szCs w:val="24"/>
                <w:lang w:eastAsia="es-ES"/>
              </w:rPr>
              <w:t xml:space="preserve"> bien (15 – 20) mm para aluminio. El sistema de señalización del sistema enfundado deberá guardar relación con la posición abierto/cerrado del cuerpo </w:t>
            </w:r>
            <w:r w:rsidRPr="0022486C">
              <w:rPr>
                <w:rFonts w:ascii="Calibri" w:hAnsi="Calibri" w:cs="Arial"/>
                <w:sz w:val="24"/>
                <w:szCs w:val="24"/>
                <w:lang w:eastAsia="es-ES"/>
              </w:rPr>
              <w:lastRenderedPageBreak/>
              <w:t>de la válvula, asimismo deberá permitir visibilidad al operador del estado de la válvula.</w:t>
            </w: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22486C" w:rsidRPr="0022486C" w:rsidRDefault="0022486C" w:rsidP="0022486C">
            <w:pPr>
              <w:ind w:left="77"/>
              <w:jc w:val="both"/>
              <w:rPr>
                <w:rFonts w:ascii="Calibri" w:hAnsi="Calibri" w:cs="Calibri"/>
                <w:b/>
                <w:bCs/>
                <w:iCs/>
                <w:sz w:val="24"/>
                <w:szCs w:val="24"/>
                <w:lang w:val="es-MX" w:eastAsia="es-ES"/>
              </w:rPr>
            </w:pPr>
            <w:r w:rsidRPr="0022486C">
              <w:rPr>
                <w:rFonts w:ascii="Calibri" w:hAnsi="Calibri" w:cs="Calibri"/>
                <w:b/>
                <w:bCs/>
                <w:iCs/>
                <w:sz w:val="24"/>
                <w:szCs w:val="24"/>
                <w:lang w:val="es-MX" w:eastAsia="es-ES"/>
              </w:rPr>
              <w:lastRenderedPageBreak/>
              <w:t>DOCUMENTACION A ENTREGAR CON LA PROPUESTA</w:t>
            </w:r>
          </w:p>
          <w:p w:rsidR="0022486C" w:rsidRPr="0022486C" w:rsidRDefault="0022486C" w:rsidP="0022486C">
            <w:pPr>
              <w:ind w:left="77"/>
              <w:jc w:val="both"/>
              <w:rPr>
                <w:rFonts w:ascii="Calibri" w:hAnsi="Calibri" w:cs="Calibri"/>
                <w:b/>
                <w:bCs/>
                <w:iCs/>
                <w:sz w:val="24"/>
                <w:szCs w:val="24"/>
                <w:lang w:val="es-MX" w:eastAsia="es-ES"/>
              </w:rPr>
            </w:pPr>
          </w:p>
          <w:p w:rsidR="0022486C" w:rsidRPr="0022486C" w:rsidRDefault="0022486C" w:rsidP="0022486C">
            <w:pPr>
              <w:ind w:left="77"/>
              <w:jc w:val="both"/>
              <w:rPr>
                <w:rFonts w:ascii="Calibri" w:hAnsi="Calibri" w:cs="Arial"/>
                <w:sz w:val="24"/>
                <w:szCs w:val="24"/>
                <w:lang w:eastAsia="es-ES"/>
              </w:rPr>
            </w:pPr>
            <w:r w:rsidRPr="0022486C">
              <w:rPr>
                <w:rFonts w:ascii="Calibri" w:hAnsi="Calibri" w:cs="Arial"/>
                <w:sz w:val="24"/>
                <w:szCs w:val="24"/>
                <w:lang w:eastAsia="es-ES"/>
              </w:rPr>
              <w:t>Conjuntamente con la propuesta económica y técnica, el ofertante entregara la siguiente información:</w:t>
            </w:r>
          </w:p>
          <w:p w:rsidR="0022486C" w:rsidRPr="0022486C" w:rsidRDefault="0022486C" w:rsidP="0022486C">
            <w:pPr>
              <w:jc w:val="both"/>
              <w:rPr>
                <w:rFonts w:ascii="Calibri" w:hAnsi="Calibri" w:cs="Arial"/>
                <w:sz w:val="24"/>
                <w:szCs w:val="24"/>
                <w:lang w:eastAsia="es-ES"/>
              </w:rPr>
            </w:pPr>
          </w:p>
          <w:p w:rsidR="0022486C" w:rsidRPr="0022486C" w:rsidRDefault="0022486C" w:rsidP="00801D98">
            <w:pPr>
              <w:numPr>
                <w:ilvl w:val="0"/>
                <w:numId w:val="49"/>
              </w:numPr>
              <w:ind w:left="361" w:hanging="284"/>
              <w:contextualSpacing/>
              <w:jc w:val="both"/>
              <w:rPr>
                <w:rFonts w:ascii="Calibri" w:hAnsi="Calibri" w:cs="Arial"/>
                <w:sz w:val="24"/>
                <w:szCs w:val="24"/>
                <w:lang w:eastAsia="es-ES"/>
              </w:rPr>
            </w:pPr>
            <w:r w:rsidRPr="0022486C">
              <w:rPr>
                <w:rFonts w:ascii="Calibri" w:hAnsi="Calibri" w:cs="Arial"/>
                <w:sz w:val="24"/>
                <w:szCs w:val="24"/>
                <w:lang w:eastAsia="es-ES"/>
              </w:rPr>
              <w:t>Deberá acompañarse a la propuesta necesariamente un documento de cualquier institución acreditada internacionalmente (por ejemplo IQNET, ISO, IGA, BUREAU VERITAS u otros equivalentes) que certifique la norma aplicada en la fabricación del producto de acuerdo a las especificaciones técnicas indicadas. El certificado correspondiente debe estar a nombre de la fábrica que produce el bien solicitado y estar vigente a la fecha de presentación de la propuesta.</w:t>
            </w:r>
          </w:p>
          <w:p w:rsidR="0022486C" w:rsidRPr="0022486C" w:rsidRDefault="0022486C" w:rsidP="00801D98">
            <w:pPr>
              <w:numPr>
                <w:ilvl w:val="0"/>
                <w:numId w:val="49"/>
              </w:numPr>
              <w:ind w:left="361" w:hanging="284"/>
              <w:contextualSpacing/>
              <w:jc w:val="both"/>
              <w:rPr>
                <w:rFonts w:ascii="Calibri" w:hAnsi="Calibri" w:cs="Calibri"/>
                <w:sz w:val="24"/>
                <w:szCs w:val="24"/>
                <w:lang w:val="es-BO" w:eastAsia="es-ES"/>
              </w:rPr>
            </w:pPr>
            <w:r w:rsidRPr="0022486C">
              <w:rPr>
                <w:rFonts w:ascii="Calibri" w:hAnsi="Calibri" w:cs="Calibri"/>
                <w:sz w:val="24"/>
                <w:szCs w:val="24"/>
                <w:lang w:val="es-BO" w:eastAsia="es-ES"/>
              </w:rPr>
              <w:t>Certificado original emitido por su proveedor de resina, dirigida a YPFB, que establezca puntualmente que: La resina que provee es virgen y puede ser utilizada para la fabricación de accesorios para transporte de Gas Natural.</w:t>
            </w:r>
          </w:p>
          <w:p w:rsidR="0022486C" w:rsidRPr="0022486C" w:rsidRDefault="0022486C" w:rsidP="00801D98">
            <w:pPr>
              <w:numPr>
                <w:ilvl w:val="0"/>
                <w:numId w:val="49"/>
              </w:numPr>
              <w:ind w:left="361" w:hanging="284"/>
              <w:contextualSpacing/>
              <w:jc w:val="both"/>
              <w:rPr>
                <w:rFonts w:ascii="Calibri" w:hAnsi="Calibri" w:cs="Arial"/>
                <w:sz w:val="24"/>
                <w:szCs w:val="24"/>
                <w:lang w:eastAsia="es-ES"/>
              </w:rPr>
            </w:pPr>
            <w:r w:rsidRPr="0022486C">
              <w:rPr>
                <w:rFonts w:ascii="Calibri" w:hAnsi="Calibri" w:cs="Arial"/>
                <w:sz w:val="24"/>
                <w:szCs w:val="24"/>
                <w:lang w:eastAsia="es-ES"/>
              </w:rPr>
              <w:t xml:space="preserve">En </w:t>
            </w:r>
            <w:r w:rsidRPr="0022486C">
              <w:rPr>
                <w:rFonts w:ascii="Calibri" w:hAnsi="Calibri" w:cs="Calibri"/>
                <w:sz w:val="24"/>
                <w:szCs w:val="24"/>
                <w:lang w:val="es-BO" w:eastAsia="es-ES"/>
              </w:rPr>
              <w:t>caso</w:t>
            </w:r>
            <w:r w:rsidRPr="0022486C">
              <w:rPr>
                <w:rFonts w:ascii="Calibri" w:hAnsi="Calibri" w:cs="Arial"/>
                <w:sz w:val="24"/>
                <w:szCs w:val="24"/>
                <w:lang w:eastAsia="es-ES"/>
              </w:rPr>
              <w:t xml:space="preserve"> de ser representante del fabricante, deberá presentar un </w:t>
            </w:r>
            <w:r w:rsidRPr="0022486C">
              <w:rPr>
                <w:rFonts w:ascii="Calibri" w:hAnsi="Calibri" w:cs="Calibri"/>
                <w:sz w:val="24"/>
                <w:szCs w:val="24"/>
                <w:lang w:val="es-BO" w:eastAsia="es-ES"/>
              </w:rPr>
              <w:t>documento</w:t>
            </w:r>
            <w:r w:rsidRPr="0022486C">
              <w:rPr>
                <w:rFonts w:ascii="Calibri" w:hAnsi="Calibri" w:cs="Arial"/>
                <w:sz w:val="24"/>
                <w:szCs w:val="24"/>
                <w:lang w:eastAsia="es-ES"/>
              </w:rPr>
              <w:t xml:space="preserve"> que acredite ser representante para comercializar los bienes propuestos, extendido por el fabricante.                                                                           </w:t>
            </w:r>
          </w:p>
          <w:p w:rsidR="0022486C" w:rsidRPr="0022486C" w:rsidRDefault="0022486C" w:rsidP="00801D98">
            <w:pPr>
              <w:numPr>
                <w:ilvl w:val="0"/>
                <w:numId w:val="49"/>
              </w:numPr>
              <w:ind w:left="361" w:hanging="284"/>
              <w:contextualSpacing/>
              <w:jc w:val="both"/>
              <w:rPr>
                <w:rFonts w:ascii="Calibri" w:hAnsi="Calibri" w:cs="Arial"/>
                <w:sz w:val="24"/>
                <w:szCs w:val="24"/>
                <w:lang w:eastAsia="es-ES"/>
              </w:rPr>
            </w:pPr>
            <w:r w:rsidRPr="0022486C">
              <w:rPr>
                <w:rFonts w:ascii="Calibri" w:hAnsi="Calibri" w:cs="Arial"/>
                <w:sz w:val="24"/>
                <w:szCs w:val="24"/>
                <w:lang w:eastAsia="es-ES"/>
              </w:rPr>
              <w:t xml:space="preserve">Documentos (contratos o facturas) que avalen la experiencia de la </w:t>
            </w:r>
            <w:r w:rsidRPr="0022486C">
              <w:rPr>
                <w:rFonts w:ascii="Calibri" w:hAnsi="Calibri" w:cs="Calibri"/>
                <w:sz w:val="24"/>
                <w:szCs w:val="24"/>
                <w:lang w:val="es-BO" w:eastAsia="es-ES"/>
              </w:rPr>
              <w:t>empresa</w:t>
            </w:r>
            <w:r w:rsidRPr="0022486C">
              <w:rPr>
                <w:rFonts w:ascii="Calibri" w:hAnsi="Calibri" w:cs="Arial"/>
                <w:sz w:val="24"/>
                <w:szCs w:val="24"/>
                <w:lang w:eastAsia="es-ES"/>
              </w:rPr>
              <w:t xml:space="preserve"> y que sumados los montos adjudicados sean igual o superior al 50% del monto de su propuesta económica.</w:t>
            </w:r>
          </w:p>
          <w:p w:rsidR="0022486C" w:rsidRPr="0022486C" w:rsidRDefault="0022486C" w:rsidP="00801D98">
            <w:pPr>
              <w:numPr>
                <w:ilvl w:val="0"/>
                <w:numId w:val="49"/>
              </w:numPr>
              <w:ind w:left="361" w:hanging="284"/>
              <w:contextualSpacing/>
              <w:jc w:val="both"/>
              <w:rPr>
                <w:rFonts w:ascii="Calibri" w:hAnsi="Calibri" w:cs="Arial"/>
                <w:sz w:val="24"/>
                <w:szCs w:val="24"/>
                <w:lang w:eastAsia="es-ES"/>
              </w:rPr>
            </w:pPr>
            <w:r w:rsidRPr="0022486C">
              <w:rPr>
                <w:rFonts w:ascii="Calibri" w:hAnsi="Calibri" w:cs="Calibri"/>
                <w:sz w:val="24"/>
                <w:szCs w:val="24"/>
                <w:lang w:val="es-BO" w:eastAsia="es-ES"/>
              </w:rPr>
              <w:t>Fichas</w:t>
            </w:r>
            <w:r w:rsidRPr="0022486C">
              <w:rPr>
                <w:rFonts w:ascii="Calibri" w:hAnsi="Calibri" w:cs="Arial"/>
                <w:sz w:val="24"/>
                <w:szCs w:val="24"/>
                <w:lang w:eastAsia="es-ES"/>
              </w:rPr>
              <w:t xml:space="preserve"> técnicas del bien solicitado en idioma español y/o inglés (las fichas técnicas o los catálogos a presentar en la propuesta deberá guardar relación con el bien a proponer).  </w:t>
            </w:r>
          </w:p>
          <w:p w:rsidR="0022486C" w:rsidRPr="004A2A8E" w:rsidRDefault="0022486C" w:rsidP="00801D98">
            <w:pPr>
              <w:numPr>
                <w:ilvl w:val="0"/>
                <w:numId w:val="49"/>
              </w:numPr>
              <w:ind w:left="361" w:hanging="284"/>
              <w:contextualSpacing/>
              <w:jc w:val="both"/>
              <w:rPr>
                <w:rFonts w:ascii="Calibri" w:hAnsi="Calibri" w:cs="Calibri"/>
                <w:b/>
                <w:bCs/>
                <w:sz w:val="16"/>
                <w:szCs w:val="16"/>
                <w:lang w:eastAsia="es-ES"/>
              </w:rPr>
            </w:pPr>
            <w:r w:rsidRPr="0022486C">
              <w:rPr>
                <w:rFonts w:ascii="Calibri" w:hAnsi="Calibri" w:cs="Arial"/>
                <w:sz w:val="24"/>
                <w:szCs w:val="24"/>
                <w:lang w:eastAsia="es-ES"/>
              </w:rPr>
              <w:t xml:space="preserve">El </w:t>
            </w:r>
            <w:r w:rsidRPr="0022486C">
              <w:rPr>
                <w:rFonts w:ascii="Calibri" w:hAnsi="Calibri" w:cs="Calibri"/>
                <w:sz w:val="24"/>
                <w:szCs w:val="24"/>
                <w:lang w:val="es-BO" w:eastAsia="es-ES"/>
              </w:rPr>
              <w:t>proponente</w:t>
            </w:r>
            <w:r w:rsidRPr="0022486C">
              <w:rPr>
                <w:rFonts w:ascii="Calibri" w:hAnsi="Calibri" w:cs="Arial"/>
                <w:sz w:val="24"/>
                <w:szCs w:val="24"/>
                <w:lang w:eastAsia="es-ES"/>
              </w:rPr>
              <w:t xml:space="preserve"> deberá ofertar una sola marca para todos los bienes solicitados (accesorios y válvulas).</w:t>
            </w: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jc w:val="both"/>
              <w:rPr>
                <w:rFonts w:ascii="Calibri" w:hAnsi="Calibri" w:cs="Calibri"/>
                <w:b/>
                <w:bCs/>
                <w:iCs/>
                <w:sz w:val="24"/>
                <w:szCs w:val="24"/>
                <w:lang w:val="es-MX" w:eastAsia="es-ES"/>
              </w:rPr>
            </w:pPr>
            <w:r w:rsidRPr="006521AA">
              <w:rPr>
                <w:rFonts w:ascii="Calibri" w:hAnsi="Calibri" w:cs="Calibri"/>
                <w:b/>
                <w:bCs/>
                <w:iCs/>
                <w:sz w:val="24"/>
                <w:szCs w:val="24"/>
                <w:lang w:val="es-MX" w:eastAsia="es-ES"/>
              </w:rPr>
              <w:lastRenderedPageBreak/>
              <w:t>ACTIVIDADES PREVIAS A LA PRESENTACION DE PROPUESTAS</w:t>
            </w:r>
          </w:p>
          <w:p w:rsidR="006521AA" w:rsidRPr="006521AA" w:rsidRDefault="006521AA" w:rsidP="006521AA">
            <w:pPr>
              <w:ind w:left="720"/>
              <w:jc w:val="both"/>
              <w:rPr>
                <w:rFonts w:ascii="Calibri" w:hAnsi="Calibri" w:cs="Calibri"/>
                <w:b/>
                <w:bCs/>
                <w:iCs/>
                <w:sz w:val="24"/>
                <w:szCs w:val="24"/>
                <w:lang w:val="es-MX"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Se contemplan las siguientes actividades previas a la presentación de propuestas:</w:t>
            </w:r>
          </w:p>
          <w:p w:rsidR="006521AA" w:rsidRPr="006521AA" w:rsidRDefault="006521AA" w:rsidP="00801D98">
            <w:pPr>
              <w:numPr>
                <w:ilvl w:val="4"/>
                <w:numId w:val="49"/>
              </w:numPr>
              <w:ind w:left="361" w:hanging="284"/>
              <w:jc w:val="both"/>
              <w:rPr>
                <w:rFonts w:ascii="Calibri" w:hAnsi="Calibri" w:cs="Arial"/>
                <w:b/>
                <w:sz w:val="24"/>
                <w:szCs w:val="24"/>
                <w:lang w:eastAsia="es-ES"/>
              </w:rPr>
            </w:pPr>
            <w:r w:rsidRPr="006521AA">
              <w:rPr>
                <w:rFonts w:ascii="Calibri" w:hAnsi="Calibri" w:cs="Arial"/>
                <w:b/>
                <w:sz w:val="24"/>
                <w:szCs w:val="24"/>
                <w:lang w:eastAsia="es-ES"/>
              </w:rPr>
              <w:t>Consultas Escritas</w:t>
            </w: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Cualquier empresa proponente podrá realizar consultas escritas al Documento Base de Contratación (DBC) mismas que deberán ser enviadas en idioma español, al correo electrónico detallado en el cronograma de la convocatoria, indicando su dirección de correo electrónico para efectos de notificación.</w:t>
            </w:r>
          </w:p>
          <w:p w:rsidR="006521AA" w:rsidRPr="006521AA" w:rsidRDefault="006521AA" w:rsidP="006521AA">
            <w:pPr>
              <w:jc w:val="both"/>
              <w:rPr>
                <w:rFonts w:ascii="Calibri" w:hAnsi="Calibri" w:cs="Arial"/>
                <w:sz w:val="24"/>
                <w:szCs w:val="24"/>
                <w:lang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 xml:space="preserve">Las consultas escritas serán recibidas según cronograma establecido, hasta la fecha y hora límite establecida en el presente DBC, en concordancia con el huso horario del Estado Plurinacional de Bolivia, cualquier consulta posterior no será atendida. </w:t>
            </w:r>
          </w:p>
          <w:p w:rsidR="006521AA" w:rsidRPr="006521AA" w:rsidRDefault="006521AA" w:rsidP="006521AA">
            <w:pPr>
              <w:jc w:val="both"/>
              <w:rPr>
                <w:rFonts w:ascii="Calibri" w:hAnsi="Calibri" w:cs="Arial"/>
                <w:sz w:val="24"/>
                <w:szCs w:val="24"/>
                <w:lang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 xml:space="preserve">Las consultas escritas remitidas hasta la fecha y hora establecidas en el Cronograma del DBC serán contestadas en la Reunión de Aclaración y posteriormente publicadas en la página </w:t>
            </w:r>
            <w:hyperlink r:id="rId30" w:history="1">
              <w:r w:rsidRPr="006521AA">
                <w:rPr>
                  <w:rFonts w:ascii="Calibri" w:hAnsi="Calibri" w:cs="Arial"/>
                  <w:sz w:val="24"/>
                  <w:szCs w:val="24"/>
                  <w:lang w:eastAsia="es-ES"/>
                </w:rPr>
                <w:t>www.ypfb.gob.bo</w:t>
              </w:r>
            </w:hyperlink>
            <w:r w:rsidRPr="006521AA">
              <w:rPr>
                <w:rFonts w:ascii="Calibri" w:hAnsi="Calibri" w:cs="Arial"/>
                <w:sz w:val="24"/>
                <w:szCs w:val="24"/>
                <w:lang w:eastAsia="es-ES"/>
              </w:rPr>
              <w:t xml:space="preserve">. </w:t>
            </w:r>
          </w:p>
          <w:p w:rsidR="0022486C" w:rsidRPr="004A2A8E" w:rsidRDefault="0022486C"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801D98">
            <w:pPr>
              <w:numPr>
                <w:ilvl w:val="4"/>
                <w:numId w:val="49"/>
              </w:numPr>
              <w:ind w:left="361" w:hanging="284"/>
              <w:jc w:val="both"/>
              <w:rPr>
                <w:rFonts w:ascii="Calibri" w:hAnsi="Calibri" w:cs="Arial"/>
                <w:b/>
                <w:sz w:val="24"/>
                <w:szCs w:val="24"/>
                <w:lang w:eastAsia="es-ES"/>
              </w:rPr>
            </w:pPr>
            <w:r w:rsidRPr="006521AA">
              <w:rPr>
                <w:rFonts w:ascii="Calibri" w:hAnsi="Calibri" w:cs="Arial"/>
                <w:b/>
                <w:sz w:val="24"/>
                <w:szCs w:val="24"/>
                <w:lang w:eastAsia="es-ES"/>
              </w:rPr>
              <w:t>Reunión de Aclaración</w:t>
            </w: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 xml:space="preserve">Se realizará una Reunión de Aclaración, en la fecha, hora y lugar señalados en el presente DBC, en concordancia con huso horario del Estado Plurinacional de Bolivia, acto en el que se dará lectura a las consultas escritas y sus respuestas. </w:t>
            </w:r>
          </w:p>
          <w:p w:rsidR="006521AA" w:rsidRPr="006521AA" w:rsidRDefault="006521AA" w:rsidP="006521AA">
            <w:pPr>
              <w:jc w:val="both"/>
              <w:rPr>
                <w:rFonts w:ascii="Calibri" w:hAnsi="Calibri" w:cs="Arial"/>
                <w:sz w:val="24"/>
                <w:szCs w:val="24"/>
                <w:lang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Los asistentes podrán expresar consultas en sala sobre el Documento Base de Contratación.</w:t>
            </w:r>
          </w:p>
          <w:p w:rsidR="006521AA" w:rsidRPr="006521AA" w:rsidRDefault="006521AA" w:rsidP="006521AA">
            <w:pPr>
              <w:ind w:left="360"/>
              <w:jc w:val="both"/>
              <w:rPr>
                <w:rFonts w:ascii="Calibri" w:hAnsi="Calibri" w:cs="Arial"/>
                <w:sz w:val="24"/>
                <w:szCs w:val="24"/>
                <w:lang w:eastAsia="es-ES"/>
              </w:rPr>
            </w:pPr>
          </w:p>
          <w:p w:rsidR="0022486C" w:rsidRPr="004A2A8E" w:rsidRDefault="006521AA" w:rsidP="006521AA">
            <w:pPr>
              <w:jc w:val="both"/>
              <w:rPr>
                <w:rFonts w:ascii="Calibri" w:hAnsi="Calibri" w:cs="Calibri"/>
                <w:b/>
                <w:bCs/>
                <w:sz w:val="16"/>
                <w:szCs w:val="16"/>
                <w:lang w:eastAsia="es-ES"/>
              </w:rPr>
            </w:pPr>
            <w:r w:rsidRPr="006521AA">
              <w:rPr>
                <w:rFonts w:ascii="Calibri" w:hAnsi="Calibri" w:cs="Arial"/>
                <w:sz w:val="24"/>
                <w:szCs w:val="24"/>
                <w:lang w:eastAsia="es-ES"/>
              </w:rPr>
              <w:t xml:space="preserve">El Acta de Reunión de Aclaración se remitirá a todos los asistentes, así como a </w:t>
            </w:r>
            <w:r w:rsidRPr="006521AA">
              <w:rPr>
                <w:rFonts w:ascii="Calibri" w:hAnsi="Calibri" w:cs="Arial"/>
                <w:sz w:val="24"/>
                <w:szCs w:val="24"/>
                <w:lang w:eastAsia="es-ES"/>
              </w:rPr>
              <w:lastRenderedPageBreak/>
              <w:t>correos electrónicos de las empresas que hubiesen realizado consultas escritas.</w:t>
            </w: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22486C"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jc w:val="both"/>
              <w:rPr>
                <w:rFonts w:ascii="Calibri" w:hAnsi="Calibri" w:cs="Calibri"/>
                <w:b/>
                <w:bCs/>
                <w:iCs/>
                <w:sz w:val="24"/>
                <w:szCs w:val="24"/>
                <w:lang w:val="es-MX" w:eastAsia="es-ES"/>
              </w:rPr>
            </w:pPr>
            <w:r w:rsidRPr="006521AA">
              <w:rPr>
                <w:rFonts w:ascii="Calibri" w:hAnsi="Calibri" w:cs="Calibri"/>
                <w:b/>
                <w:bCs/>
                <w:iCs/>
                <w:sz w:val="24"/>
                <w:szCs w:val="24"/>
                <w:lang w:val="es-MX" w:eastAsia="es-ES"/>
              </w:rPr>
              <w:lastRenderedPageBreak/>
              <w:t>LISTADO DE MATERIALES Y CANTIDADES REQUERIDAS</w:t>
            </w:r>
          </w:p>
          <w:p w:rsidR="006521AA" w:rsidRPr="006521AA" w:rsidRDefault="006521AA" w:rsidP="006521AA">
            <w:pPr>
              <w:jc w:val="center"/>
              <w:rPr>
                <w:rFonts w:ascii="Calibri" w:hAnsi="Calibri" w:cs="Calibri"/>
                <w:b/>
                <w:bCs/>
                <w:iCs/>
                <w:sz w:val="24"/>
                <w:szCs w:val="24"/>
                <w:lang w:val="es-MX" w:eastAsia="es-ES"/>
              </w:rPr>
            </w:pPr>
            <w:r w:rsidRPr="006521AA">
              <w:rPr>
                <w:rFonts w:ascii="Calibri" w:hAnsi="Calibri" w:cs="Arial"/>
                <w:b/>
                <w:bCs/>
                <w:iCs/>
                <w:sz w:val="24"/>
                <w:szCs w:val="24"/>
                <w:lang w:val="es-MX" w:eastAsia="es-ES"/>
              </w:rPr>
              <w:t>Cuadro 1</w:t>
            </w:r>
          </w:p>
          <w:tbl>
            <w:tblPr>
              <w:tblW w:w="7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0"/>
              <w:gridCol w:w="4516"/>
              <w:gridCol w:w="1275"/>
            </w:tblGrid>
            <w:tr w:rsidR="006521AA" w:rsidRPr="006521AA" w:rsidTr="006521AA">
              <w:trPr>
                <w:trHeight w:val="302"/>
              </w:trPr>
              <w:tc>
                <w:tcPr>
                  <w:tcW w:w="7301" w:type="dxa"/>
                  <w:gridSpan w:val="3"/>
                  <w:vMerge w:val="restart"/>
                  <w:shd w:val="clear" w:color="auto" w:fill="auto"/>
                  <w:vAlign w:val="center"/>
                  <w:hideMark/>
                </w:tcPr>
                <w:p w:rsidR="006521AA" w:rsidRPr="006521AA" w:rsidRDefault="006521AA" w:rsidP="006521AA">
                  <w:pPr>
                    <w:jc w:val="center"/>
                    <w:rPr>
                      <w:rFonts w:ascii="Arial" w:hAnsi="Arial" w:cs="Arial"/>
                      <w:b/>
                      <w:bCs/>
                      <w:color w:val="000000"/>
                      <w:sz w:val="18"/>
                      <w:szCs w:val="18"/>
                      <w:lang w:val="es-BO" w:eastAsia="es-BO"/>
                    </w:rPr>
                  </w:pPr>
                  <w:r w:rsidRPr="006521AA">
                    <w:rPr>
                      <w:rFonts w:ascii="Arial" w:hAnsi="Arial" w:cs="Arial"/>
                      <w:b/>
                      <w:bCs/>
                      <w:color w:val="000000"/>
                      <w:sz w:val="18"/>
                      <w:szCs w:val="18"/>
                      <w:lang w:eastAsia="es-ES"/>
                    </w:rPr>
                    <w:t xml:space="preserve">REQUERIMIENTO DE ACCESORIOS ELECTROSOLDABLES DE POLIETILENO HD   PE-100  SRD 11 DIFERENTES DIAMETROS </w:t>
                  </w:r>
                </w:p>
              </w:tc>
            </w:tr>
            <w:tr w:rsidR="006521AA" w:rsidRPr="006521AA" w:rsidTr="006521AA">
              <w:trPr>
                <w:trHeight w:val="317"/>
              </w:trPr>
              <w:tc>
                <w:tcPr>
                  <w:tcW w:w="7301" w:type="dxa"/>
                  <w:gridSpan w:val="3"/>
                  <w:vMerge/>
                  <w:vAlign w:val="center"/>
                  <w:hideMark/>
                </w:tcPr>
                <w:p w:rsidR="006521AA" w:rsidRPr="006521AA" w:rsidRDefault="006521AA" w:rsidP="006521AA">
                  <w:pPr>
                    <w:rPr>
                      <w:rFonts w:ascii="Arial" w:hAnsi="Arial" w:cs="Arial"/>
                      <w:b/>
                      <w:bCs/>
                      <w:color w:val="000000"/>
                      <w:sz w:val="18"/>
                      <w:szCs w:val="18"/>
                      <w:lang w:eastAsia="es-ES"/>
                    </w:rPr>
                  </w:pPr>
                </w:p>
              </w:tc>
            </w:tr>
            <w:tr w:rsidR="006521AA" w:rsidRPr="006521AA" w:rsidTr="006521AA">
              <w:trPr>
                <w:trHeight w:val="696"/>
              </w:trPr>
              <w:tc>
                <w:tcPr>
                  <w:tcW w:w="1510" w:type="dxa"/>
                  <w:shd w:val="clear" w:color="000000" w:fill="B8CCE4"/>
                  <w:vAlign w:val="center"/>
                  <w:hideMark/>
                </w:tcPr>
                <w:p w:rsidR="006521AA" w:rsidRPr="006521AA" w:rsidRDefault="006521AA" w:rsidP="006521AA">
                  <w:pPr>
                    <w:jc w:val="center"/>
                    <w:rPr>
                      <w:rFonts w:ascii="Arial" w:hAnsi="Arial" w:cs="Arial"/>
                      <w:b/>
                      <w:bCs/>
                      <w:sz w:val="18"/>
                      <w:szCs w:val="18"/>
                      <w:lang w:eastAsia="es-ES"/>
                    </w:rPr>
                  </w:pPr>
                  <w:r w:rsidRPr="006521AA">
                    <w:rPr>
                      <w:rFonts w:ascii="Arial" w:hAnsi="Arial" w:cs="Arial"/>
                      <w:b/>
                      <w:bCs/>
                      <w:sz w:val="18"/>
                      <w:szCs w:val="18"/>
                      <w:lang w:eastAsia="es-ES"/>
                    </w:rPr>
                    <w:t>Lote</w:t>
                  </w:r>
                </w:p>
              </w:tc>
              <w:tc>
                <w:tcPr>
                  <w:tcW w:w="4516" w:type="dxa"/>
                  <w:shd w:val="clear" w:color="000000" w:fill="B8CCE4"/>
                  <w:vAlign w:val="center"/>
                  <w:hideMark/>
                </w:tcPr>
                <w:p w:rsidR="006521AA" w:rsidRPr="006521AA" w:rsidRDefault="006521AA" w:rsidP="006521AA">
                  <w:pPr>
                    <w:jc w:val="center"/>
                    <w:rPr>
                      <w:rFonts w:ascii="Arial" w:hAnsi="Arial" w:cs="Arial"/>
                      <w:b/>
                      <w:bCs/>
                      <w:sz w:val="18"/>
                      <w:szCs w:val="18"/>
                      <w:lang w:eastAsia="es-ES"/>
                    </w:rPr>
                  </w:pPr>
                  <w:r w:rsidRPr="006521AA">
                    <w:rPr>
                      <w:rFonts w:ascii="Arial" w:hAnsi="Arial" w:cs="Arial"/>
                      <w:b/>
                      <w:bCs/>
                      <w:sz w:val="18"/>
                      <w:szCs w:val="18"/>
                      <w:lang w:eastAsia="es-ES"/>
                    </w:rPr>
                    <w:t xml:space="preserve">Detalle del bien o servicio en general (Ítems) </w:t>
                  </w:r>
                </w:p>
              </w:tc>
              <w:tc>
                <w:tcPr>
                  <w:tcW w:w="1275" w:type="dxa"/>
                  <w:shd w:val="clear" w:color="000000" w:fill="B8CCE4"/>
                  <w:vAlign w:val="center"/>
                  <w:hideMark/>
                </w:tcPr>
                <w:p w:rsidR="006521AA" w:rsidRPr="006521AA" w:rsidRDefault="006521AA" w:rsidP="006521AA">
                  <w:pPr>
                    <w:jc w:val="center"/>
                    <w:rPr>
                      <w:rFonts w:ascii="Arial" w:hAnsi="Arial" w:cs="Arial"/>
                      <w:b/>
                      <w:bCs/>
                      <w:sz w:val="16"/>
                      <w:szCs w:val="16"/>
                      <w:lang w:eastAsia="es-ES"/>
                    </w:rPr>
                  </w:pPr>
                  <w:r w:rsidRPr="006521AA">
                    <w:rPr>
                      <w:rFonts w:ascii="Arial" w:hAnsi="Arial" w:cs="Arial"/>
                      <w:b/>
                      <w:bCs/>
                      <w:sz w:val="16"/>
                      <w:szCs w:val="16"/>
                      <w:lang w:eastAsia="es-ES"/>
                    </w:rPr>
                    <w:t>CANTIDAD (Unidades)</w:t>
                  </w:r>
                </w:p>
              </w:tc>
            </w:tr>
            <w:tr w:rsidR="006521AA" w:rsidRPr="006521AA" w:rsidTr="006521AA">
              <w:trPr>
                <w:trHeight w:val="302"/>
              </w:trPr>
              <w:tc>
                <w:tcPr>
                  <w:tcW w:w="1510" w:type="dxa"/>
                  <w:vMerge w:val="restart"/>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MANGUITO</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Manguito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125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15.000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Manguito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110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15.000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Manguito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90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14.000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Manguito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63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15.000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Manguito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40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25.000</w:t>
                  </w:r>
                </w:p>
              </w:tc>
            </w:tr>
            <w:tr w:rsidR="006521AA" w:rsidRPr="006521AA" w:rsidTr="006521AA">
              <w:trPr>
                <w:trHeight w:val="302"/>
              </w:trPr>
              <w:tc>
                <w:tcPr>
                  <w:tcW w:w="1510" w:type="dxa"/>
                  <w:vMerge w:val="restart"/>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TEE</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proofErr w:type="spellStart"/>
                  <w:r w:rsidRPr="006521AA">
                    <w:rPr>
                      <w:rFonts w:ascii="Calibri" w:hAnsi="Calibri"/>
                      <w:color w:val="000000"/>
                      <w:sz w:val="18"/>
                      <w:szCs w:val="18"/>
                      <w:lang w:eastAsia="es-ES"/>
                    </w:rPr>
                    <w:t>Tee</w:t>
                  </w:r>
                  <w:proofErr w:type="spellEnd"/>
                  <w:r w:rsidRPr="006521AA">
                    <w:rPr>
                      <w:rFonts w:ascii="Calibri" w:hAnsi="Calibri"/>
                      <w:color w:val="000000"/>
                      <w:sz w:val="18"/>
                      <w:szCs w:val="18"/>
                      <w:lang w:eastAsia="es-ES"/>
                    </w:rPr>
                    <w:t xml:space="preserve">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125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50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proofErr w:type="spellStart"/>
                  <w:r w:rsidRPr="006521AA">
                    <w:rPr>
                      <w:rFonts w:ascii="Calibri" w:hAnsi="Calibri"/>
                      <w:color w:val="000000"/>
                      <w:sz w:val="18"/>
                      <w:szCs w:val="18"/>
                      <w:lang w:eastAsia="es-ES"/>
                    </w:rPr>
                    <w:t>Tee</w:t>
                  </w:r>
                  <w:proofErr w:type="spellEnd"/>
                  <w:r w:rsidRPr="006521AA">
                    <w:rPr>
                      <w:rFonts w:ascii="Calibri" w:hAnsi="Calibri"/>
                      <w:color w:val="000000"/>
                      <w:sz w:val="18"/>
                      <w:szCs w:val="18"/>
                      <w:lang w:eastAsia="es-ES"/>
                    </w:rPr>
                    <w:t xml:space="preserve">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110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50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proofErr w:type="spellStart"/>
                  <w:r w:rsidRPr="006521AA">
                    <w:rPr>
                      <w:rFonts w:ascii="Calibri" w:hAnsi="Calibri"/>
                      <w:color w:val="000000"/>
                      <w:sz w:val="18"/>
                      <w:szCs w:val="18"/>
                      <w:lang w:eastAsia="es-ES"/>
                    </w:rPr>
                    <w:t>Tee</w:t>
                  </w:r>
                  <w:proofErr w:type="spellEnd"/>
                  <w:r w:rsidRPr="006521AA">
                    <w:rPr>
                      <w:rFonts w:ascii="Calibri" w:hAnsi="Calibri"/>
                      <w:color w:val="000000"/>
                      <w:sz w:val="18"/>
                      <w:szCs w:val="18"/>
                      <w:lang w:eastAsia="es-ES"/>
                    </w:rPr>
                    <w:t xml:space="preserve">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63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1.000</w:t>
                  </w:r>
                </w:p>
              </w:tc>
            </w:tr>
            <w:tr w:rsidR="006521AA" w:rsidRPr="006521AA" w:rsidTr="006521AA">
              <w:trPr>
                <w:trHeight w:val="302"/>
              </w:trPr>
              <w:tc>
                <w:tcPr>
                  <w:tcW w:w="1510" w:type="dxa"/>
                  <w:vMerge w:val="restart"/>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TAPONES</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Tapones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90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200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Tapones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63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12.000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Tapones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40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20.000</w:t>
                  </w:r>
                </w:p>
              </w:tc>
            </w:tr>
            <w:tr w:rsidR="006521AA" w:rsidRPr="006521AA" w:rsidTr="006521AA">
              <w:trPr>
                <w:trHeight w:val="302"/>
              </w:trPr>
              <w:tc>
                <w:tcPr>
                  <w:tcW w:w="1510" w:type="dxa"/>
                  <w:vMerge w:val="restart"/>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MONTURAS</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Montura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125/20</w:t>
                  </w:r>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2.000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Montura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110/20</w:t>
                  </w:r>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3.000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Montura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90/20</w:t>
                  </w:r>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5.000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Montura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63/20</w:t>
                  </w:r>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35.000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Montura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PE 100, SDR11 de 40/20</w:t>
                  </w:r>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50.000</w:t>
                  </w:r>
                </w:p>
              </w:tc>
            </w:tr>
            <w:tr w:rsidR="006521AA" w:rsidRPr="006521AA" w:rsidTr="006521AA">
              <w:trPr>
                <w:trHeight w:val="302"/>
              </w:trPr>
              <w:tc>
                <w:tcPr>
                  <w:tcW w:w="1510" w:type="dxa"/>
                  <w:vMerge w:val="restart"/>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VALVULA</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Válvula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c/manguitos,  PE 100, SDR11, base, campana y tapa  125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15</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Válvula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c/manguitos, PE 100, SDR11, base, campana y tapa  110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15</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Válvula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c/manguitos, PE 100, SDR11, base, campana y tapa  90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25</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Válvula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c/manguitos, PE 100, SDR11, base, campana y tapa  63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100</w:t>
                  </w:r>
                </w:p>
              </w:tc>
            </w:tr>
            <w:tr w:rsidR="006521AA" w:rsidRPr="006521AA" w:rsidTr="006521AA">
              <w:trPr>
                <w:trHeight w:val="302"/>
              </w:trPr>
              <w:tc>
                <w:tcPr>
                  <w:tcW w:w="1510" w:type="dxa"/>
                  <w:vMerge/>
                  <w:vAlign w:val="center"/>
                  <w:hideMark/>
                </w:tcPr>
                <w:p w:rsidR="006521AA" w:rsidRPr="006521AA" w:rsidRDefault="006521AA" w:rsidP="006521AA">
                  <w:pPr>
                    <w:rPr>
                      <w:rFonts w:ascii="Arial" w:hAnsi="Arial" w:cs="Arial"/>
                      <w:color w:val="000000"/>
                      <w:sz w:val="18"/>
                      <w:szCs w:val="18"/>
                      <w:lang w:eastAsia="es-ES"/>
                    </w:rPr>
                  </w:pP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 Válvula </w:t>
                  </w:r>
                  <w:proofErr w:type="spellStart"/>
                  <w:r w:rsidRPr="006521AA">
                    <w:rPr>
                      <w:rFonts w:ascii="Calibri" w:hAnsi="Calibri"/>
                      <w:color w:val="000000"/>
                      <w:sz w:val="18"/>
                      <w:szCs w:val="18"/>
                      <w:lang w:eastAsia="es-ES"/>
                    </w:rPr>
                    <w:t>Electrosoldable</w:t>
                  </w:r>
                  <w:proofErr w:type="spellEnd"/>
                  <w:r w:rsidRPr="006521AA">
                    <w:rPr>
                      <w:rFonts w:ascii="Calibri" w:hAnsi="Calibri"/>
                      <w:color w:val="000000"/>
                      <w:sz w:val="18"/>
                      <w:szCs w:val="18"/>
                      <w:lang w:eastAsia="es-ES"/>
                    </w:rPr>
                    <w:t xml:space="preserve"> c/manguitos, PE 100, SDR11, base, campana y tapa  40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100</w:t>
                  </w:r>
                </w:p>
              </w:tc>
            </w:tr>
            <w:tr w:rsidR="006521AA" w:rsidRPr="006521AA" w:rsidTr="006521AA">
              <w:trPr>
                <w:trHeight w:val="317"/>
              </w:trPr>
              <w:tc>
                <w:tcPr>
                  <w:tcW w:w="1510" w:type="dxa"/>
                  <w:shd w:val="clear" w:color="auto" w:fill="auto"/>
                  <w:noWrap/>
                  <w:vAlign w:val="center"/>
                  <w:hideMark/>
                </w:tcPr>
                <w:p w:rsidR="006521AA" w:rsidRPr="006521AA" w:rsidRDefault="006521AA" w:rsidP="006521AA">
                  <w:pPr>
                    <w:jc w:val="center"/>
                    <w:rPr>
                      <w:rFonts w:ascii="Arial" w:hAnsi="Arial" w:cs="Arial"/>
                      <w:color w:val="000000"/>
                      <w:sz w:val="18"/>
                      <w:szCs w:val="18"/>
                      <w:lang w:eastAsia="es-ES"/>
                    </w:rPr>
                  </w:pPr>
                  <w:r w:rsidRPr="006521AA">
                    <w:rPr>
                      <w:rFonts w:ascii="Arial" w:hAnsi="Arial" w:cs="Arial"/>
                      <w:color w:val="000000"/>
                      <w:sz w:val="18"/>
                      <w:szCs w:val="18"/>
                      <w:lang w:eastAsia="es-ES"/>
                    </w:rPr>
                    <w:t>TRANSICION</w:t>
                  </w:r>
                </w:p>
              </w:tc>
              <w:tc>
                <w:tcPr>
                  <w:tcW w:w="4516" w:type="dxa"/>
                  <w:shd w:val="clear" w:color="auto" w:fill="auto"/>
                  <w:noWrap/>
                  <w:vAlign w:val="bottom"/>
                  <w:hideMark/>
                </w:tcPr>
                <w:p w:rsidR="006521AA" w:rsidRPr="006521AA" w:rsidRDefault="006521AA" w:rsidP="006521AA">
                  <w:pPr>
                    <w:rPr>
                      <w:rFonts w:ascii="Calibri" w:hAnsi="Calibri"/>
                      <w:color w:val="000000"/>
                      <w:sz w:val="18"/>
                      <w:szCs w:val="18"/>
                      <w:lang w:eastAsia="es-ES"/>
                    </w:rPr>
                  </w:pPr>
                  <w:r w:rsidRPr="006521AA">
                    <w:rPr>
                      <w:rFonts w:ascii="Calibri" w:hAnsi="Calibri"/>
                      <w:color w:val="000000"/>
                      <w:sz w:val="18"/>
                      <w:szCs w:val="18"/>
                      <w:lang w:eastAsia="es-ES"/>
                    </w:rPr>
                    <w:t xml:space="preserve">Transición Acero - Polietileno  6" x   125 </w:t>
                  </w:r>
                  <w:proofErr w:type="spellStart"/>
                  <w:r w:rsidRPr="006521AA">
                    <w:rPr>
                      <w:rFonts w:ascii="Calibri" w:hAnsi="Calibri"/>
                      <w:color w:val="000000"/>
                      <w:sz w:val="18"/>
                      <w:szCs w:val="18"/>
                      <w:lang w:eastAsia="es-ES"/>
                    </w:rPr>
                    <w:t>mm.</w:t>
                  </w:r>
                  <w:proofErr w:type="spellEnd"/>
                </w:p>
              </w:tc>
              <w:tc>
                <w:tcPr>
                  <w:tcW w:w="1275" w:type="dxa"/>
                  <w:shd w:val="clear" w:color="auto" w:fill="auto"/>
                  <w:noWrap/>
                  <w:vAlign w:val="bottom"/>
                  <w:hideMark/>
                </w:tcPr>
                <w:p w:rsidR="006521AA" w:rsidRPr="006521AA" w:rsidRDefault="006521AA" w:rsidP="006521AA">
                  <w:pPr>
                    <w:jc w:val="center"/>
                    <w:rPr>
                      <w:rFonts w:ascii="Calibri" w:hAnsi="Calibri"/>
                      <w:color w:val="000000"/>
                      <w:sz w:val="18"/>
                      <w:szCs w:val="18"/>
                      <w:lang w:eastAsia="es-ES"/>
                    </w:rPr>
                  </w:pPr>
                  <w:r w:rsidRPr="006521AA">
                    <w:rPr>
                      <w:rFonts w:ascii="Calibri" w:hAnsi="Calibri"/>
                      <w:color w:val="000000"/>
                      <w:sz w:val="18"/>
                      <w:szCs w:val="18"/>
                      <w:lang w:eastAsia="es-ES"/>
                    </w:rPr>
                    <w:t>10</w:t>
                  </w:r>
                </w:p>
              </w:tc>
            </w:tr>
          </w:tbl>
          <w:p w:rsidR="0022486C" w:rsidRPr="004A2A8E" w:rsidRDefault="0022486C"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22486C" w:rsidRPr="004A2A8E" w:rsidRDefault="0022486C"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tabs>
                <w:tab w:val="num" w:pos="1620"/>
              </w:tabs>
              <w:spacing w:before="240" w:after="240"/>
              <w:jc w:val="both"/>
              <w:rPr>
                <w:rFonts w:ascii="Calibri" w:hAnsi="Calibri" w:cs="Calibri"/>
                <w:b/>
                <w:bCs/>
                <w:sz w:val="22"/>
                <w:szCs w:val="22"/>
                <w:lang w:eastAsia="es-ES"/>
              </w:rPr>
            </w:pPr>
            <w:r w:rsidRPr="006521AA">
              <w:rPr>
                <w:rFonts w:ascii="Calibri" w:eastAsia="Calibri" w:hAnsi="Calibri" w:cs="Arial"/>
                <w:b/>
                <w:color w:val="000000"/>
                <w:sz w:val="22"/>
                <w:szCs w:val="22"/>
                <w:lang w:eastAsia="es-ES"/>
              </w:rPr>
              <w:lastRenderedPageBreak/>
              <w:t>Nota:</w:t>
            </w:r>
            <w:r w:rsidRPr="006521AA">
              <w:rPr>
                <w:rFonts w:ascii="Calibri" w:eastAsia="Calibri" w:hAnsi="Calibri" w:cs="Arial"/>
                <w:color w:val="000000"/>
                <w:sz w:val="22"/>
                <w:szCs w:val="22"/>
                <w:lang w:eastAsia="es-ES"/>
              </w:rPr>
              <w:t xml:space="preserve"> Las cantidades requeridas en el Cuadro 1,  corresponden a entregas de accesorios realizados bajo el INCOTERM 2010 en DAT (</w:t>
            </w:r>
            <w:proofErr w:type="spellStart"/>
            <w:r w:rsidRPr="006521AA">
              <w:rPr>
                <w:rFonts w:ascii="Calibri" w:eastAsia="Calibri" w:hAnsi="Calibri" w:cs="Arial"/>
                <w:color w:val="000000"/>
                <w:sz w:val="22"/>
                <w:szCs w:val="22"/>
                <w:lang w:eastAsia="es-ES"/>
              </w:rPr>
              <w:t>Delivery</w:t>
            </w:r>
            <w:proofErr w:type="spellEnd"/>
            <w:r w:rsidRPr="006521AA">
              <w:rPr>
                <w:rFonts w:ascii="Calibri" w:eastAsia="Calibri" w:hAnsi="Calibri" w:cs="Arial"/>
                <w:color w:val="000000"/>
                <w:sz w:val="22"/>
                <w:szCs w:val="22"/>
                <w:lang w:eastAsia="es-ES"/>
              </w:rPr>
              <w:t xml:space="preserve"> At Terminal) Almacenes de YPFB del departamento de La Paz,  definiéndose como terminal los almacenes de YPFB.</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jc w:val="both"/>
              <w:rPr>
                <w:rFonts w:ascii="Calibri" w:hAnsi="Calibri" w:cs="Calibri"/>
                <w:b/>
                <w:bCs/>
                <w:iCs/>
                <w:sz w:val="24"/>
                <w:szCs w:val="24"/>
                <w:lang w:val="es-MX" w:eastAsia="es-ES"/>
              </w:rPr>
            </w:pPr>
            <w:r w:rsidRPr="006521AA">
              <w:rPr>
                <w:rFonts w:ascii="Calibri" w:hAnsi="Calibri" w:cs="Calibri"/>
                <w:b/>
                <w:bCs/>
                <w:iCs/>
                <w:sz w:val="24"/>
                <w:szCs w:val="24"/>
                <w:lang w:val="es-MX" w:eastAsia="es-ES"/>
              </w:rPr>
              <w:t>PLAZO DE ENTREGA DE LOS MATERIALES</w:t>
            </w:r>
          </w:p>
          <w:p w:rsidR="006521AA" w:rsidRPr="006521AA" w:rsidRDefault="006521AA" w:rsidP="006521AA">
            <w:pPr>
              <w:jc w:val="both"/>
              <w:rPr>
                <w:rFonts w:ascii="Calibri" w:hAnsi="Calibri" w:cs="Arial"/>
                <w:sz w:val="24"/>
                <w:szCs w:val="24"/>
                <w:lang w:val="es-MX" w:eastAsia="es-ES"/>
              </w:rPr>
            </w:pPr>
          </w:p>
          <w:p w:rsidR="006521AA" w:rsidRPr="006521AA" w:rsidRDefault="006521AA" w:rsidP="006521AA">
            <w:pPr>
              <w:jc w:val="both"/>
              <w:rPr>
                <w:rFonts w:ascii="Calibri" w:hAnsi="Calibri" w:cs="Arial"/>
                <w:b/>
                <w:sz w:val="24"/>
                <w:szCs w:val="24"/>
                <w:lang w:eastAsia="es-ES"/>
              </w:rPr>
            </w:pPr>
            <w:r w:rsidRPr="006521AA">
              <w:rPr>
                <w:rFonts w:ascii="Calibri" w:hAnsi="Calibri" w:cs="Arial"/>
                <w:sz w:val="24"/>
                <w:szCs w:val="24"/>
                <w:lang w:eastAsia="es-ES"/>
              </w:rPr>
              <w:t xml:space="preserve">El plazo de entrega de la totalidad de los bienes es de </w:t>
            </w:r>
            <w:r w:rsidRPr="006521AA">
              <w:rPr>
                <w:rFonts w:ascii="Calibri" w:hAnsi="Calibri" w:cs="Arial"/>
                <w:b/>
                <w:sz w:val="24"/>
                <w:szCs w:val="24"/>
                <w:lang w:eastAsia="es-ES"/>
              </w:rPr>
              <w:t>180</w:t>
            </w:r>
            <w:r w:rsidRPr="006521AA">
              <w:rPr>
                <w:rFonts w:ascii="Calibri" w:hAnsi="Calibri" w:cs="Arial"/>
                <w:sz w:val="24"/>
                <w:szCs w:val="24"/>
                <w:lang w:eastAsia="es-ES"/>
              </w:rPr>
              <w:t xml:space="preserve"> </w:t>
            </w:r>
            <w:r w:rsidRPr="006521AA">
              <w:rPr>
                <w:rFonts w:ascii="Calibri" w:hAnsi="Calibri" w:cs="Arial"/>
                <w:b/>
                <w:sz w:val="24"/>
                <w:szCs w:val="24"/>
                <w:lang w:eastAsia="es-ES"/>
              </w:rPr>
              <w:t>días Calendario.</w:t>
            </w: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Asimismo se requiere se efectúe una sola entrega de los bienes:</w:t>
            </w:r>
          </w:p>
          <w:p w:rsidR="006521AA" w:rsidRPr="006521AA" w:rsidRDefault="006521AA" w:rsidP="006521AA">
            <w:pPr>
              <w:ind w:left="785"/>
              <w:jc w:val="both"/>
              <w:rPr>
                <w:rFonts w:ascii="Calibri" w:hAnsi="Calibri" w:cs="Arial"/>
                <w:sz w:val="24"/>
                <w:szCs w:val="24"/>
                <w:lang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b/>
                <w:sz w:val="24"/>
                <w:szCs w:val="24"/>
                <w:lang w:eastAsia="es-ES"/>
              </w:rPr>
              <w:t>Única Entrega.-</w:t>
            </w:r>
            <w:r w:rsidRPr="006521AA">
              <w:rPr>
                <w:rFonts w:ascii="Calibri" w:hAnsi="Calibri" w:cs="Arial"/>
                <w:sz w:val="24"/>
                <w:szCs w:val="24"/>
                <w:lang w:eastAsia="es-ES"/>
              </w:rPr>
              <w:t xml:space="preserve">  Corresponde al 100 % del total de cada lote incluyendo los ítems, la entrega será máximo hasta los 180 (ciento ochenta) días a partir del día siguiente de la recepción de la orden de inicio de contrato.</w:t>
            </w:r>
          </w:p>
          <w:p w:rsidR="006521AA" w:rsidRPr="006521AA" w:rsidRDefault="006521AA" w:rsidP="006521AA">
            <w:pPr>
              <w:spacing w:before="240" w:line="360" w:lineRule="auto"/>
              <w:ind w:left="785"/>
              <w:jc w:val="center"/>
              <w:rPr>
                <w:rFonts w:ascii="Calibri" w:eastAsia="Arial Unicode MS" w:hAnsi="Calibri" w:cs="Arial"/>
                <w:b/>
                <w:bCs/>
                <w:sz w:val="24"/>
                <w:szCs w:val="24"/>
                <w:lang w:eastAsia="es-ES"/>
              </w:rPr>
            </w:pPr>
            <w:r w:rsidRPr="006521AA">
              <w:rPr>
                <w:rFonts w:ascii="Calibri" w:eastAsia="Arial Unicode MS" w:hAnsi="Calibri" w:cs="Arial"/>
                <w:b/>
                <w:bCs/>
                <w:sz w:val="24"/>
                <w:szCs w:val="24"/>
                <w:lang w:eastAsia="es-ES"/>
              </w:rPr>
              <w:t>Cuadro 2</w:t>
            </w: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8"/>
              <w:gridCol w:w="3423"/>
              <w:gridCol w:w="2268"/>
            </w:tblGrid>
            <w:tr w:rsidR="006521AA" w:rsidRPr="006521AA" w:rsidTr="006521AA">
              <w:trPr>
                <w:trHeight w:val="269"/>
              </w:trPr>
              <w:tc>
                <w:tcPr>
                  <w:tcW w:w="1108" w:type="dxa"/>
                  <w:shd w:val="clear" w:color="auto" w:fill="BDD6EE"/>
                  <w:noWrap/>
                  <w:vAlign w:val="center"/>
                </w:tcPr>
                <w:p w:rsidR="006521AA" w:rsidRPr="006521AA" w:rsidRDefault="006521AA" w:rsidP="006521AA">
                  <w:pPr>
                    <w:jc w:val="center"/>
                    <w:rPr>
                      <w:rFonts w:ascii="Calibri" w:hAnsi="Calibri" w:cs="Arial"/>
                      <w:b/>
                      <w:color w:val="000000"/>
                      <w:lang w:eastAsia="es-ES"/>
                    </w:rPr>
                  </w:pPr>
                  <w:r w:rsidRPr="006521AA">
                    <w:rPr>
                      <w:rFonts w:ascii="Calibri" w:hAnsi="Calibri" w:cs="Arial"/>
                      <w:b/>
                      <w:color w:val="000000"/>
                      <w:lang w:eastAsia="es-ES"/>
                    </w:rPr>
                    <w:t>Nº</w:t>
                  </w:r>
                </w:p>
              </w:tc>
              <w:tc>
                <w:tcPr>
                  <w:tcW w:w="3423" w:type="dxa"/>
                  <w:shd w:val="clear" w:color="auto" w:fill="BDD6EE"/>
                  <w:noWrap/>
                  <w:vAlign w:val="center"/>
                </w:tcPr>
                <w:p w:rsidR="006521AA" w:rsidRPr="006521AA" w:rsidRDefault="006521AA" w:rsidP="006521AA">
                  <w:pPr>
                    <w:jc w:val="center"/>
                    <w:rPr>
                      <w:rFonts w:ascii="Calibri" w:hAnsi="Calibri" w:cs="Arial"/>
                      <w:b/>
                      <w:color w:val="000000"/>
                      <w:lang w:eastAsia="es-ES"/>
                    </w:rPr>
                  </w:pPr>
                  <w:r w:rsidRPr="006521AA">
                    <w:rPr>
                      <w:rFonts w:ascii="Calibri" w:hAnsi="Calibri" w:cs="Arial"/>
                      <w:b/>
                      <w:color w:val="000000"/>
                      <w:lang w:eastAsia="es-ES"/>
                    </w:rPr>
                    <w:t>PLAZOS</w:t>
                  </w:r>
                </w:p>
              </w:tc>
              <w:tc>
                <w:tcPr>
                  <w:tcW w:w="2268" w:type="dxa"/>
                  <w:shd w:val="clear" w:color="auto" w:fill="BDD6EE"/>
                  <w:vAlign w:val="center"/>
                </w:tcPr>
                <w:p w:rsidR="006521AA" w:rsidRPr="006521AA" w:rsidRDefault="006521AA" w:rsidP="006521AA">
                  <w:pPr>
                    <w:jc w:val="center"/>
                    <w:rPr>
                      <w:rFonts w:ascii="Calibri" w:hAnsi="Calibri" w:cs="Arial"/>
                      <w:b/>
                      <w:color w:val="000000"/>
                      <w:lang w:eastAsia="es-ES"/>
                    </w:rPr>
                  </w:pPr>
                  <w:r w:rsidRPr="006521AA">
                    <w:rPr>
                      <w:rFonts w:ascii="Calibri" w:hAnsi="Calibri" w:cs="Arial"/>
                      <w:b/>
                      <w:color w:val="000000"/>
                      <w:lang w:eastAsia="es-ES"/>
                    </w:rPr>
                    <w:t>CANTIDAD</w:t>
                  </w:r>
                </w:p>
              </w:tc>
            </w:tr>
            <w:tr w:rsidR="006521AA" w:rsidRPr="006521AA" w:rsidTr="006521AA">
              <w:trPr>
                <w:trHeight w:val="702"/>
              </w:trPr>
              <w:tc>
                <w:tcPr>
                  <w:tcW w:w="1108" w:type="dxa"/>
                  <w:shd w:val="clear" w:color="auto" w:fill="auto"/>
                  <w:noWrap/>
                  <w:vAlign w:val="center"/>
                </w:tcPr>
                <w:p w:rsidR="006521AA" w:rsidRPr="006521AA" w:rsidRDefault="006521AA" w:rsidP="006521AA">
                  <w:pPr>
                    <w:jc w:val="center"/>
                    <w:rPr>
                      <w:rFonts w:ascii="Calibri" w:hAnsi="Calibri" w:cs="Arial"/>
                      <w:lang w:eastAsia="es-ES"/>
                    </w:rPr>
                  </w:pPr>
                  <w:r w:rsidRPr="006521AA">
                    <w:rPr>
                      <w:rFonts w:ascii="Calibri" w:hAnsi="Calibri" w:cs="Arial"/>
                      <w:lang w:eastAsia="es-ES"/>
                    </w:rPr>
                    <w:t>1</w:t>
                  </w:r>
                </w:p>
              </w:tc>
              <w:tc>
                <w:tcPr>
                  <w:tcW w:w="3423" w:type="dxa"/>
                  <w:shd w:val="clear" w:color="auto" w:fill="auto"/>
                  <w:noWrap/>
                  <w:vAlign w:val="center"/>
                </w:tcPr>
                <w:p w:rsidR="006521AA" w:rsidRPr="006521AA" w:rsidRDefault="006521AA" w:rsidP="006521AA">
                  <w:pPr>
                    <w:jc w:val="both"/>
                    <w:rPr>
                      <w:rFonts w:ascii="Calibri" w:hAnsi="Calibri" w:cs="Arial"/>
                      <w:lang w:eastAsia="es-ES"/>
                    </w:rPr>
                  </w:pPr>
                  <w:r w:rsidRPr="006521AA">
                    <w:rPr>
                      <w:rFonts w:ascii="Calibri" w:hAnsi="Calibri" w:cs="Arial"/>
                      <w:lang w:eastAsia="es-ES"/>
                    </w:rPr>
                    <w:t xml:space="preserve">A  los 180 días (Ciento ochenta) días calendario </w:t>
                  </w:r>
                  <w:r w:rsidRPr="006521AA">
                    <w:rPr>
                      <w:rFonts w:ascii="Calibri" w:hAnsi="Calibri" w:cs="Arial"/>
                      <w:b/>
                      <w:lang w:eastAsia="es-BO"/>
                    </w:rPr>
                    <w:t xml:space="preserve"> a partir del día siguiente de la recepción de la orden de inicio de contrato </w:t>
                  </w:r>
                </w:p>
              </w:tc>
              <w:tc>
                <w:tcPr>
                  <w:tcW w:w="2268" w:type="dxa"/>
                  <w:shd w:val="clear" w:color="auto" w:fill="auto"/>
                  <w:vAlign w:val="center"/>
                </w:tcPr>
                <w:p w:rsidR="006521AA" w:rsidRPr="006521AA" w:rsidRDefault="006521AA" w:rsidP="006521AA">
                  <w:pPr>
                    <w:jc w:val="center"/>
                    <w:rPr>
                      <w:rFonts w:ascii="Calibri" w:hAnsi="Calibri" w:cs="Arial"/>
                      <w:lang w:eastAsia="es-ES"/>
                    </w:rPr>
                  </w:pPr>
                  <w:r w:rsidRPr="006521AA">
                    <w:rPr>
                      <w:rFonts w:ascii="Calibri" w:hAnsi="Calibri" w:cs="Arial"/>
                      <w:lang w:eastAsia="es-BO"/>
                    </w:rPr>
                    <w:t>100% del total</w:t>
                  </w:r>
                </w:p>
              </w:tc>
            </w:tr>
          </w:tbl>
          <w:p w:rsidR="006521AA" w:rsidRPr="004A2A8E" w:rsidRDefault="006521AA"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jc w:val="both"/>
              <w:rPr>
                <w:rFonts w:ascii="Calibri" w:hAnsi="Calibri" w:cs="Calibri"/>
                <w:b/>
                <w:bCs/>
                <w:iCs/>
                <w:sz w:val="24"/>
                <w:szCs w:val="24"/>
                <w:lang w:val="es-MX" w:eastAsia="es-ES"/>
              </w:rPr>
            </w:pPr>
            <w:r w:rsidRPr="006521AA">
              <w:rPr>
                <w:rFonts w:ascii="Calibri" w:hAnsi="Calibri" w:cs="Calibri"/>
                <w:b/>
                <w:bCs/>
                <w:iCs/>
                <w:sz w:val="24"/>
                <w:szCs w:val="24"/>
                <w:lang w:val="es-MX" w:eastAsia="es-ES"/>
              </w:rPr>
              <w:lastRenderedPageBreak/>
              <w:t>CONDICIONES DE ENTREGA DE LOS MATERIALES</w:t>
            </w:r>
          </w:p>
          <w:p w:rsidR="006521AA" w:rsidRPr="006521AA" w:rsidRDefault="006521AA" w:rsidP="006521AA">
            <w:pPr>
              <w:ind w:left="720"/>
              <w:jc w:val="both"/>
              <w:rPr>
                <w:rFonts w:ascii="Calibri" w:hAnsi="Calibri" w:cs="Calibri"/>
                <w:b/>
                <w:bCs/>
                <w:iCs/>
                <w:sz w:val="24"/>
                <w:szCs w:val="24"/>
                <w:lang w:val="es-MX"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 xml:space="preserve">El proveedor deberá entregar los bienes nuevos puestos en los Almacenes de YPFB del Departamento de La Paz – Bolivia,  las cantidades se encuentran </w:t>
            </w:r>
            <w:proofErr w:type="gramStart"/>
            <w:r w:rsidRPr="006521AA">
              <w:rPr>
                <w:rFonts w:ascii="Calibri" w:hAnsi="Calibri" w:cs="Arial"/>
                <w:sz w:val="24"/>
                <w:szCs w:val="24"/>
                <w:lang w:eastAsia="es-ES"/>
              </w:rPr>
              <w:t>detallados</w:t>
            </w:r>
            <w:proofErr w:type="gramEnd"/>
            <w:r w:rsidRPr="006521AA">
              <w:rPr>
                <w:rFonts w:ascii="Calibri" w:hAnsi="Calibri" w:cs="Arial"/>
                <w:sz w:val="24"/>
                <w:szCs w:val="24"/>
                <w:lang w:eastAsia="es-ES"/>
              </w:rPr>
              <w:t xml:space="preserve"> en el cuadro Nº 3 del presente documento.</w:t>
            </w:r>
          </w:p>
          <w:p w:rsidR="006521AA" w:rsidRPr="006521AA" w:rsidRDefault="006521AA" w:rsidP="006521AA">
            <w:pPr>
              <w:ind w:left="785"/>
              <w:jc w:val="both"/>
              <w:rPr>
                <w:rFonts w:ascii="Calibri" w:hAnsi="Calibri" w:cs="Arial"/>
                <w:sz w:val="24"/>
                <w:szCs w:val="24"/>
                <w:lang w:eastAsia="es-ES"/>
              </w:rPr>
            </w:pPr>
          </w:p>
          <w:p w:rsidR="006521AA" w:rsidRPr="006521AA" w:rsidRDefault="006521AA" w:rsidP="006521AA">
            <w:pPr>
              <w:jc w:val="both"/>
              <w:rPr>
                <w:rFonts w:ascii="Calibri" w:hAnsi="Calibri" w:cs="Arial"/>
                <w:sz w:val="24"/>
                <w:szCs w:val="24"/>
                <w:lang w:eastAsia="es-ES"/>
              </w:rPr>
            </w:pPr>
            <w:r w:rsidRPr="006521AA">
              <w:rPr>
                <w:rFonts w:ascii="Calibri" w:hAnsi="Calibri" w:cs="Arial"/>
                <w:sz w:val="24"/>
                <w:szCs w:val="24"/>
                <w:lang w:eastAsia="es-ES"/>
              </w:rPr>
              <w:t>El proveedor deberá remitir un certificado de inspección que garantice la cantidad y calidad embarcada bajo detalle según lista de empaque, emitido por una empresa de verificación de comercio exterior de reconocido prestigio internacional (ej. BUREAU VERITAS, SGS, INSPECTORATE u otros equivalentes), bajo las condiciones establecidas en el contrato.</w:t>
            </w:r>
          </w:p>
          <w:p w:rsidR="006521AA" w:rsidRPr="006521AA" w:rsidRDefault="006521AA" w:rsidP="006521AA">
            <w:pPr>
              <w:ind w:left="785"/>
              <w:jc w:val="both"/>
              <w:rPr>
                <w:rFonts w:ascii="Calibri" w:hAnsi="Calibri" w:cs="Arial"/>
                <w:sz w:val="24"/>
                <w:szCs w:val="24"/>
                <w:lang w:eastAsia="es-ES"/>
              </w:rPr>
            </w:pPr>
          </w:p>
          <w:p w:rsidR="006521AA" w:rsidRDefault="006521AA" w:rsidP="006521AA">
            <w:pPr>
              <w:jc w:val="both"/>
              <w:rPr>
                <w:rFonts w:ascii="Calibri" w:hAnsi="Calibri" w:cs="Arial"/>
                <w:b/>
                <w:sz w:val="24"/>
                <w:szCs w:val="24"/>
                <w:lang w:eastAsia="es-ES"/>
              </w:rPr>
            </w:pPr>
            <w:r w:rsidRPr="006521AA">
              <w:rPr>
                <w:rFonts w:ascii="Calibri" w:hAnsi="Calibri" w:cs="Arial"/>
                <w:sz w:val="24"/>
                <w:szCs w:val="24"/>
                <w:lang w:eastAsia="es-ES"/>
              </w:rPr>
              <w:t>El proveedor deberá entregar los bienes (nuevos) en los siguientes puntos determinados:</w:t>
            </w:r>
            <w:r w:rsidRPr="006521AA">
              <w:rPr>
                <w:rFonts w:ascii="Calibri" w:hAnsi="Calibri" w:cs="Arial"/>
                <w:b/>
                <w:sz w:val="24"/>
                <w:szCs w:val="24"/>
                <w:lang w:eastAsia="es-ES"/>
              </w:rPr>
              <w:t xml:space="preserve">   </w:t>
            </w:r>
          </w:p>
          <w:p w:rsidR="006521AA" w:rsidRDefault="006521AA" w:rsidP="006521AA">
            <w:pPr>
              <w:jc w:val="center"/>
              <w:rPr>
                <w:rFonts w:ascii="Calibri" w:hAnsi="Calibri" w:cs="Arial"/>
                <w:b/>
                <w:sz w:val="24"/>
                <w:szCs w:val="24"/>
                <w:lang w:eastAsia="es-ES"/>
              </w:rPr>
            </w:pPr>
            <w:r w:rsidRPr="006521AA">
              <w:rPr>
                <w:rFonts w:ascii="Calibri" w:hAnsi="Calibri" w:cs="Arial"/>
                <w:b/>
                <w:sz w:val="24"/>
                <w:szCs w:val="24"/>
                <w:lang w:eastAsia="es-ES"/>
              </w:rPr>
              <w:t>Cuadro 3</w:t>
            </w:r>
          </w:p>
          <w:p w:rsidR="006521AA" w:rsidRDefault="006521AA" w:rsidP="006521AA">
            <w:pPr>
              <w:jc w:val="both"/>
              <w:rPr>
                <w:rFonts w:ascii="Calibri" w:hAnsi="Calibri" w:cs="Arial"/>
                <w:b/>
                <w:sz w:val="24"/>
                <w:szCs w:val="24"/>
                <w:lang w:eastAsia="es-ES"/>
              </w:rPr>
            </w:pPr>
            <w:r w:rsidRPr="006521AA">
              <w:rPr>
                <w:rFonts w:ascii="Calibri" w:hAnsi="Calibri" w:cs="Arial"/>
                <w:b/>
                <w:sz w:val="24"/>
                <w:szCs w:val="24"/>
                <w:lang w:eastAsia="es-ES"/>
              </w:rPr>
              <w:t xml:space="preserve">        </w:t>
            </w:r>
          </w:p>
          <w:p w:rsidR="006521AA" w:rsidRPr="006521AA" w:rsidRDefault="006521AA" w:rsidP="006521AA">
            <w:pPr>
              <w:jc w:val="both"/>
              <w:rPr>
                <w:rFonts w:ascii="Calibri" w:hAnsi="Calibri" w:cs="Arial"/>
                <w:b/>
                <w:sz w:val="24"/>
                <w:szCs w:val="24"/>
                <w:lang w:eastAsia="es-ES"/>
              </w:rPr>
            </w:pPr>
          </w:p>
          <w:tbl>
            <w:tblPr>
              <w:tblpPr w:leftFromText="141" w:rightFromText="141" w:vertAnchor="text" w:horzAnchor="page" w:tblpX="1208" w:tblpY="-341"/>
              <w:tblOverlap w:val="never"/>
              <w:tblW w:w="4677" w:type="dxa"/>
              <w:tblCellMar>
                <w:left w:w="70" w:type="dxa"/>
                <w:right w:w="70" w:type="dxa"/>
              </w:tblCellMar>
              <w:tblLook w:val="04A0" w:firstRow="1" w:lastRow="0" w:firstColumn="1" w:lastColumn="0" w:noHBand="0" w:noVBand="1"/>
            </w:tblPr>
            <w:tblGrid>
              <w:gridCol w:w="850"/>
              <w:gridCol w:w="3827"/>
            </w:tblGrid>
            <w:tr w:rsidR="006521AA" w:rsidRPr="006521AA" w:rsidTr="006521AA">
              <w:trPr>
                <w:trHeight w:val="432"/>
              </w:trPr>
              <w:tc>
                <w:tcPr>
                  <w:tcW w:w="85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6521AA" w:rsidRPr="006521AA" w:rsidRDefault="006521AA" w:rsidP="006521AA">
                  <w:pPr>
                    <w:jc w:val="center"/>
                    <w:rPr>
                      <w:rFonts w:ascii="Calibri" w:hAnsi="Calibri"/>
                      <w:b/>
                      <w:bCs/>
                      <w:color w:val="000000"/>
                      <w:sz w:val="24"/>
                      <w:szCs w:val="24"/>
                      <w:lang w:eastAsia="es-ES"/>
                    </w:rPr>
                  </w:pPr>
                  <w:r w:rsidRPr="006521AA">
                    <w:rPr>
                      <w:rFonts w:ascii="Calibri" w:hAnsi="Calibri"/>
                      <w:b/>
                      <w:bCs/>
                      <w:color w:val="000000"/>
                      <w:sz w:val="24"/>
                      <w:szCs w:val="24"/>
                      <w:lang w:eastAsia="es-ES"/>
                    </w:rPr>
                    <w:t>Nº</w:t>
                  </w:r>
                </w:p>
              </w:tc>
              <w:tc>
                <w:tcPr>
                  <w:tcW w:w="3827" w:type="dxa"/>
                  <w:tcBorders>
                    <w:top w:val="single" w:sz="4" w:space="0" w:color="auto"/>
                    <w:left w:val="nil"/>
                    <w:bottom w:val="single" w:sz="4" w:space="0" w:color="auto"/>
                    <w:right w:val="single" w:sz="4" w:space="0" w:color="000000"/>
                  </w:tcBorders>
                  <w:shd w:val="clear" w:color="auto" w:fill="BDD6EE"/>
                  <w:noWrap/>
                  <w:vAlign w:val="center"/>
                  <w:hideMark/>
                </w:tcPr>
                <w:p w:rsidR="006521AA" w:rsidRPr="006521AA" w:rsidRDefault="006521AA" w:rsidP="006521AA">
                  <w:pPr>
                    <w:jc w:val="center"/>
                    <w:rPr>
                      <w:rFonts w:ascii="Calibri" w:hAnsi="Calibri"/>
                      <w:b/>
                      <w:bCs/>
                      <w:color w:val="000000"/>
                      <w:sz w:val="24"/>
                      <w:szCs w:val="24"/>
                      <w:lang w:eastAsia="es-ES"/>
                    </w:rPr>
                  </w:pPr>
                  <w:r w:rsidRPr="006521AA">
                    <w:rPr>
                      <w:rFonts w:ascii="Calibri" w:hAnsi="Calibri"/>
                      <w:b/>
                      <w:bCs/>
                      <w:color w:val="000000"/>
                      <w:sz w:val="24"/>
                      <w:szCs w:val="24"/>
                      <w:lang w:eastAsia="es-ES"/>
                    </w:rPr>
                    <w:t>Almacén</w:t>
                  </w:r>
                </w:p>
              </w:tc>
            </w:tr>
            <w:tr w:rsidR="006521AA" w:rsidRPr="006521AA" w:rsidTr="006521AA">
              <w:trPr>
                <w:trHeight w:val="300"/>
              </w:trPr>
              <w:tc>
                <w:tcPr>
                  <w:tcW w:w="850" w:type="dxa"/>
                  <w:tcBorders>
                    <w:top w:val="nil"/>
                    <w:left w:val="single" w:sz="4" w:space="0" w:color="auto"/>
                    <w:bottom w:val="single" w:sz="4" w:space="0" w:color="000000"/>
                    <w:right w:val="single" w:sz="4" w:space="0" w:color="auto"/>
                  </w:tcBorders>
                  <w:shd w:val="clear" w:color="auto" w:fill="BDD6EE"/>
                  <w:noWrap/>
                  <w:vAlign w:val="center"/>
                  <w:hideMark/>
                </w:tcPr>
                <w:p w:rsidR="006521AA" w:rsidRPr="006521AA" w:rsidRDefault="006521AA" w:rsidP="006521AA">
                  <w:pPr>
                    <w:jc w:val="center"/>
                    <w:rPr>
                      <w:rFonts w:ascii="Calibri" w:hAnsi="Calibri"/>
                      <w:b/>
                      <w:bCs/>
                      <w:color w:val="000000"/>
                      <w:sz w:val="24"/>
                      <w:szCs w:val="24"/>
                      <w:lang w:eastAsia="es-ES"/>
                    </w:rPr>
                  </w:pPr>
                  <w:r w:rsidRPr="006521AA">
                    <w:rPr>
                      <w:rFonts w:ascii="Calibri" w:hAnsi="Calibri"/>
                      <w:b/>
                      <w:bCs/>
                      <w:color w:val="000000"/>
                      <w:sz w:val="24"/>
                      <w:szCs w:val="24"/>
                      <w:lang w:eastAsia="es-ES"/>
                    </w:rPr>
                    <w:t>1</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521AA" w:rsidRPr="006521AA" w:rsidRDefault="006521AA" w:rsidP="006521AA">
                  <w:pPr>
                    <w:jc w:val="center"/>
                    <w:rPr>
                      <w:rFonts w:ascii="Calibri" w:hAnsi="Calibri"/>
                      <w:color w:val="000000"/>
                      <w:sz w:val="24"/>
                      <w:szCs w:val="24"/>
                      <w:lang w:eastAsia="es-ES"/>
                    </w:rPr>
                  </w:pPr>
                  <w:r w:rsidRPr="006521AA">
                    <w:rPr>
                      <w:rFonts w:ascii="Calibri" w:hAnsi="Calibri" w:cs="Arial"/>
                      <w:sz w:val="24"/>
                      <w:szCs w:val="24"/>
                      <w:lang w:eastAsia="es-ES"/>
                    </w:rPr>
                    <w:t>Almacenes YPFB del departamento de La Paz - Bolivia</w:t>
                  </w:r>
                </w:p>
              </w:tc>
            </w:tr>
          </w:tbl>
          <w:p w:rsidR="006521AA" w:rsidRPr="004A2A8E" w:rsidRDefault="006521AA"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tbl>
            <w:tblPr>
              <w:tblW w:w="7863" w:type="dxa"/>
              <w:tblCellMar>
                <w:left w:w="70" w:type="dxa"/>
                <w:right w:w="70" w:type="dxa"/>
              </w:tblCellMar>
              <w:tblLook w:val="04A0" w:firstRow="1" w:lastRow="0" w:firstColumn="1" w:lastColumn="0" w:noHBand="0" w:noVBand="1"/>
            </w:tblPr>
            <w:tblGrid>
              <w:gridCol w:w="1526"/>
              <w:gridCol w:w="5062"/>
              <w:gridCol w:w="1275"/>
            </w:tblGrid>
            <w:tr w:rsidR="006521AA" w:rsidTr="006521AA">
              <w:trPr>
                <w:trHeight w:val="300"/>
              </w:trPr>
              <w:tc>
                <w:tcPr>
                  <w:tcW w:w="78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521AA" w:rsidRPr="00450C9C" w:rsidRDefault="006521AA" w:rsidP="00D95C8F">
                  <w:pPr>
                    <w:jc w:val="center"/>
                    <w:rPr>
                      <w:rFonts w:ascii="Arial" w:hAnsi="Arial" w:cs="Arial"/>
                      <w:b/>
                      <w:bCs/>
                      <w:color w:val="000000"/>
                      <w:lang w:val="es-BO" w:eastAsia="es-BO"/>
                    </w:rPr>
                  </w:pPr>
                  <w:r w:rsidRPr="00450C9C">
                    <w:rPr>
                      <w:rFonts w:ascii="Arial" w:hAnsi="Arial" w:cs="Arial"/>
                      <w:b/>
                      <w:bCs/>
                      <w:color w:val="000000"/>
                    </w:rPr>
                    <w:t xml:space="preserve">REQUERIMIENTO DE ACCESORIOS ELECTROSOLDABLES DE POLIETILENO HD   PE-100  SRD 11 DIFERENTES DIAMETROS </w:t>
                  </w:r>
                </w:p>
              </w:tc>
            </w:tr>
            <w:tr w:rsidR="006521AA" w:rsidTr="006521AA">
              <w:trPr>
                <w:trHeight w:val="299"/>
              </w:trPr>
              <w:tc>
                <w:tcPr>
                  <w:tcW w:w="7863" w:type="dxa"/>
                  <w:gridSpan w:val="3"/>
                  <w:vMerge/>
                  <w:tcBorders>
                    <w:top w:val="single" w:sz="8" w:space="0" w:color="auto"/>
                    <w:left w:val="single" w:sz="8" w:space="0" w:color="auto"/>
                    <w:bottom w:val="single" w:sz="8" w:space="0" w:color="000000"/>
                    <w:right w:val="single" w:sz="8" w:space="0" w:color="000000"/>
                  </w:tcBorders>
                  <w:vAlign w:val="center"/>
                  <w:hideMark/>
                </w:tcPr>
                <w:p w:rsidR="006521AA" w:rsidRDefault="006521AA" w:rsidP="00D95C8F">
                  <w:pPr>
                    <w:rPr>
                      <w:rFonts w:ascii="Arial" w:hAnsi="Arial" w:cs="Arial"/>
                      <w:b/>
                      <w:bCs/>
                      <w:color w:val="000000"/>
                      <w:sz w:val="26"/>
                      <w:szCs w:val="26"/>
                    </w:rPr>
                  </w:pPr>
                </w:p>
              </w:tc>
            </w:tr>
            <w:tr w:rsidR="006521AA" w:rsidTr="006521AA">
              <w:trPr>
                <w:trHeight w:val="674"/>
              </w:trPr>
              <w:tc>
                <w:tcPr>
                  <w:tcW w:w="1526" w:type="dxa"/>
                  <w:tcBorders>
                    <w:top w:val="nil"/>
                    <w:left w:val="single" w:sz="8" w:space="0" w:color="auto"/>
                    <w:bottom w:val="nil"/>
                    <w:right w:val="single" w:sz="4" w:space="0" w:color="auto"/>
                  </w:tcBorders>
                  <w:shd w:val="clear" w:color="000000" w:fill="B8CCE4"/>
                  <w:vAlign w:val="center"/>
                  <w:hideMark/>
                </w:tcPr>
                <w:p w:rsidR="006521AA" w:rsidRDefault="006521AA" w:rsidP="00D95C8F">
                  <w:pPr>
                    <w:jc w:val="center"/>
                    <w:rPr>
                      <w:rFonts w:ascii="Arial" w:hAnsi="Arial" w:cs="Arial"/>
                      <w:b/>
                      <w:bCs/>
                    </w:rPr>
                  </w:pPr>
                  <w:r>
                    <w:rPr>
                      <w:rFonts w:ascii="Arial" w:hAnsi="Arial" w:cs="Arial"/>
                      <w:b/>
                      <w:bCs/>
                    </w:rPr>
                    <w:t>Lote</w:t>
                  </w:r>
                </w:p>
              </w:tc>
              <w:tc>
                <w:tcPr>
                  <w:tcW w:w="5062" w:type="dxa"/>
                  <w:tcBorders>
                    <w:top w:val="nil"/>
                    <w:left w:val="nil"/>
                    <w:bottom w:val="nil"/>
                    <w:right w:val="nil"/>
                  </w:tcBorders>
                  <w:shd w:val="clear" w:color="000000" w:fill="B8CCE4"/>
                  <w:vAlign w:val="center"/>
                  <w:hideMark/>
                </w:tcPr>
                <w:p w:rsidR="006521AA" w:rsidRDefault="006521AA" w:rsidP="00D95C8F">
                  <w:pPr>
                    <w:jc w:val="center"/>
                    <w:rPr>
                      <w:rFonts w:ascii="Arial" w:hAnsi="Arial" w:cs="Arial"/>
                      <w:b/>
                      <w:bCs/>
                    </w:rPr>
                  </w:pPr>
                  <w:r>
                    <w:rPr>
                      <w:rFonts w:ascii="Arial" w:hAnsi="Arial" w:cs="Arial"/>
                      <w:b/>
                      <w:bCs/>
                    </w:rPr>
                    <w:t>Detalle del bien o servicio en general (Ítems)</w:t>
                  </w:r>
                </w:p>
              </w:tc>
              <w:tc>
                <w:tcPr>
                  <w:tcW w:w="1275" w:type="dxa"/>
                  <w:tcBorders>
                    <w:top w:val="nil"/>
                    <w:left w:val="single" w:sz="8" w:space="0" w:color="auto"/>
                    <w:bottom w:val="nil"/>
                    <w:right w:val="single" w:sz="8" w:space="0" w:color="auto"/>
                  </w:tcBorders>
                  <w:shd w:val="clear" w:color="000000" w:fill="B8CCE4"/>
                  <w:vAlign w:val="center"/>
                  <w:hideMark/>
                </w:tcPr>
                <w:p w:rsidR="006521AA" w:rsidRDefault="006521AA" w:rsidP="00D95C8F">
                  <w:pPr>
                    <w:jc w:val="center"/>
                    <w:rPr>
                      <w:rFonts w:ascii="Arial" w:hAnsi="Arial" w:cs="Arial"/>
                      <w:b/>
                      <w:bCs/>
                      <w:sz w:val="16"/>
                      <w:szCs w:val="16"/>
                    </w:rPr>
                  </w:pPr>
                  <w:r>
                    <w:rPr>
                      <w:rFonts w:ascii="Arial" w:hAnsi="Arial" w:cs="Arial"/>
                      <w:b/>
                      <w:bCs/>
                      <w:sz w:val="16"/>
                      <w:szCs w:val="16"/>
                    </w:rPr>
                    <w:t>CANTIDAD (Unidades)</w:t>
                  </w:r>
                </w:p>
              </w:tc>
            </w:tr>
            <w:tr w:rsidR="006521AA" w:rsidTr="006521AA">
              <w:trPr>
                <w:trHeight w:val="292"/>
              </w:trPr>
              <w:tc>
                <w:tcPr>
                  <w:tcW w:w="1526"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1. MANGUITO</w:t>
                  </w:r>
                </w:p>
              </w:tc>
              <w:tc>
                <w:tcPr>
                  <w:tcW w:w="5062" w:type="dxa"/>
                  <w:tcBorders>
                    <w:top w:val="single" w:sz="8" w:space="0" w:color="auto"/>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Manguito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125 </w:t>
                  </w:r>
                  <w:proofErr w:type="spellStart"/>
                  <w:r>
                    <w:rPr>
                      <w:rFonts w:ascii="Calibri" w:hAnsi="Calibri"/>
                      <w:color w:val="000000"/>
                      <w:sz w:val="22"/>
                      <w:szCs w:val="22"/>
                    </w:rPr>
                    <w:t>mm.</w:t>
                  </w:r>
                  <w:proofErr w:type="spellEnd"/>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15.000</w:t>
                  </w:r>
                </w:p>
              </w:tc>
            </w:tr>
            <w:tr w:rsidR="006521AA" w:rsidTr="006521AA">
              <w:trPr>
                <w:trHeight w:val="292"/>
              </w:trPr>
              <w:tc>
                <w:tcPr>
                  <w:tcW w:w="1526" w:type="dxa"/>
                  <w:vMerge/>
                  <w:tcBorders>
                    <w:top w:val="single" w:sz="8"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Manguito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110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15.000</w:t>
                  </w:r>
                </w:p>
              </w:tc>
            </w:tr>
            <w:tr w:rsidR="006521AA" w:rsidTr="006521AA">
              <w:trPr>
                <w:trHeight w:val="292"/>
              </w:trPr>
              <w:tc>
                <w:tcPr>
                  <w:tcW w:w="1526" w:type="dxa"/>
                  <w:vMerge/>
                  <w:tcBorders>
                    <w:top w:val="single" w:sz="8"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Manguito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90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14.000</w:t>
                  </w:r>
                </w:p>
              </w:tc>
            </w:tr>
            <w:tr w:rsidR="006521AA" w:rsidTr="006521AA">
              <w:trPr>
                <w:trHeight w:val="292"/>
              </w:trPr>
              <w:tc>
                <w:tcPr>
                  <w:tcW w:w="1526" w:type="dxa"/>
                  <w:vMerge/>
                  <w:tcBorders>
                    <w:top w:val="single" w:sz="8"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Manguito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63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15.000</w:t>
                  </w:r>
                </w:p>
              </w:tc>
            </w:tr>
            <w:tr w:rsidR="006521AA" w:rsidTr="006521AA">
              <w:trPr>
                <w:trHeight w:val="292"/>
              </w:trPr>
              <w:tc>
                <w:tcPr>
                  <w:tcW w:w="1526" w:type="dxa"/>
                  <w:vMerge/>
                  <w:tcBorders>
                    <w:top w:val="single" w:sz="8"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Manguito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40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25.000</w:t>
                  </w:r>
                </w:p>
              </w:tc>
            </w:tr>
            <w:tr w:rsidR="006521AA" w:rsidTr="006521AA">
              <w:trPr>
                <w:trHeight w:val="292"/>
              </w:trPr>
              <w:tc>
                <w:tcPr>
                  <w:tcW w:w="1526" w:type="dxa"/>
                  <w:vMerge w:val="restart"/>
                  <w:tcBorders>
                    <w:top w:val="single" w:sz="4" w:space="0" w:color="auto"/>
                    <w:left w:val="single" w:sz="8" w:space="0" w:color="auto"/>
                    <w:bottom w:val="nil"/>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2. TEE</w:t>
                  </w: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proofErr w:type="spellStart"/>
                  <w:r>
                    <w:rPr>
                      <w:rFonts w:ascii="Calibri" w:hAnsi="Calibri"/>
                      <w:color w:val="000000"/>
                      <w:sz w:val="22"/>
                      <w:szCs w:val="22"/>
                    </w:rPr>
                    <w:t>Tee</w:t>
                  </w:r>
                  <w:proofErr w:type="spellEnd"/>
                  <w:r>
                    <w:rPr>
                      <w:rFonts w:ascii="Calibri" w:hAnsi="Calibri"/>
                      <w:color w:val="000000"/>
                      <w:sz w:val="22"/>
                      <w:szCs w:val="22"/>
                    </w:rPr>
                    <w:t xml:space="preserve">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125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50</w:t>
                  </w:r>
                </w:p>
              </w:tc>
            </w:tr>
            <w:tr w:rsidR="006521AA" w:rsidTr="006521AA">
              <w:trPr>
                <w:trHeight w:val="292"/>
              </w:trPr>
              <w:tc>
                <w:tcPr>
                  <w:tcW w:w="1526" w:type="dxa"/>
                  <w:vMerge/>
                  <w:tcBorders>
                    <w:top w:val="single" w:sz="4"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proofErr w:type="spellStart"/>
                  <w:r>
                    <w:rPr>
                      <w:rFonts w:ascii="Calibri" w:hAnsi="Calibri"/>
                      <w:color w:val="000000"/>
                      <w:sz w:val="22"/>
                      <w:szCs w:val="22"/>
                    </w:rPr>
                    <w:t>Tee</w:t>
                  </w:r>
                  <w:proofErr w:type="spellEnd"/>
                  <w:r>
                    <w:rPr>
                      <w:rFonts w:ascii="Calibri" w:hAnsi="Calibri"/>
                      <w:color w:val="000000"/>
                      <w:sz w:val="22"/>
                      <w:szCs w:val="22"/>
                    </w:rPr>
                    <w:t xml:space="preserve">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110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50</w:t>
                  </w:r>
                </w:p>
              </w:tc>
            </w:tr>
            <w:tr w:rsidR="006521AA" w:rsidTr="006521AA">
              <w:trPr>
                <w:trHeight w:val="292"/>
              </w:trPr>
              <w:tc>
                <w:tcPr>
                  <w:tcW w:w="1526" w:type="dxa"/>
                  <w:vMerge/>
                  <w:tcBorders>
                    <w:top w:val="single" w:sz="4" w:space="0" w:color="auto"/>
                    <w:left w:val="single" w:sz="8" w:space="0" w:color="auto"/>
                    <w:bottom w:val="nil"/>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proofErr w:type="spellStart"/>
                  <w:r>
                    <w:rPr>
                      <w:rFonts w:ascii="Calibri" w:hAnsi="Calibri"/>
                      <w:color w:val="000000"/>
                      <w:sz w:val="22"/>
                      <w:szCs w:val="22"/>
                    </w:rPr>
                    <w:t>Tee</w:t>
                  </w:r>
                  <w:proofErr w:type="spellEnd"/>
                  <w:r>
                    <w:rPr>
                      <w:rFonts w:ascii="Calibri" w:hAnsi="Calibri"/>
                      <w:color w:val="000000"/>
                      <w:sz w:val="22"/>
                      <w:szCs w:val="22"/>
                    </w:rPr>
                    <w:t xml:space="preserve">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63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1.000</w:t>
                  </w:r>
                </w:p>
              </w:tc>
            </w:tr>
            <w:tr w:rsidR="006521AA" w:rsidTr="006521AA">
              <w:trPr>
                <w:trHeight w:val="29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3. TAPONES</w:t>
                  </w: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Tapones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90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200</w:t>
                  </w:r>
                </w:p>
              </w:tc>
            </w:tr>
            <w:tr w:rsidR="006521AA" w:rsidTr="006521AA">
              <w:trPr>
                <w:trHeight w:val="292"/>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Tapones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63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12.000</w:t>
                  </w:r>
                </w:p>
              </w:tc>
            </w:tr>
            <w:tr w:rsidR="006521AA" w:rsidTr="006521AA">
              <w:trPr>
                <w:trHeight w:val="292"/>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Tapones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40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20.000</w:t>
                  </w:r>
                </w:p>
              </w:tc>
            </w:tr>
            <w:tr w:rsidR="006521AA" w:rsidTr="006521AA">
              <w:trPr>
                <w:trHeight w:val="292"/>
              </w:trPr>
              <w:tc>
                <w:tcPr>
                  <w:tcW w:w="152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4. MONTURAS</w:t>
                  </w: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Montura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125/20</w:t>
                  </w:r>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2.000</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Montura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110/20</w:t>
                  </w:r>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3.000</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Montura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90/20</w:t>
                  </w:r>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5.000</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Montura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63/20</w:t>
                  </w:r>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35.000</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Montura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PE 100, SDR11 de 40/20</w:t>
                  </w:r>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50.000</w:t>
                  </w:r>
                </w:p>
              </w:tc>
            </w:tr>
            <w:tr w:rsidR="006521AA" w:rsidTr="006521AA">
              <w:trPr>
                <w:trHeight w:val="292"/>
              </w:trPr>
              <w:tc>
                <w:tcPr>
                  <w:tcW w:w="152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5. VALVULA</w:t>
                  </w: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Válvula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c/manguitos,  PE 100, SDR11, base, campana y tapa  125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15</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Válvula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c/manguitos, PE 100, SDR11, base, campana y tapa  110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15</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Válvula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c/manguitos, PE 100, SDR11, base, campana y tapa  90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25</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Válvula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c/manguitos, PE 100, SDR11, base, campana y tapa  63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100</w:t>
                  </w:r>
                </w:p>
              </w:tc>
            </w:tr>
            <w:tr w:rsidR="006521AA" w:rsidTr="006521AA">
              <w:trPr>
                <w:trHeight w:val="292"/>
              </w:trPr>
              <w:tc>
                <w:tcPr>
                  <w:tcW w:w="1526" w:type="dxa"/>
                  <w:vMerge/>
                  <w:tcBorders>
                    <w:top w:val="nil"/>
                    <w:left w:val="single" w:sz="8" w:space="0" w:color="auto"/>
                    <w:bottom w:val="single" w:sz="4" w:space="0" w:color="000000"/>
                    <w:right w:val="single" w:sz="4" w:space="0" w:color="auto"/>
                  </w:tcBorders>
                  <w:vAlign w:val="center"/>
                  <w:hideMark/>
                </w:tcPr>
                <w:p w:rsidR="006521AA" w:rsidRDefault="006521AA" w:rsidP="00D95C8F">
                  <w:pPr>
                    <w:rPr>
                      <w:rFonts w:ascii="Arial" w:hAnsi="Arial" w:cs="Arial"/>
                      <w:color w:val="000000"/>
                      <w:sz w:val="22"/>
                      <w:szCs w:val="22"/>
                    </w:rPr>
                  </w:pP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 Válvula </w:t>
                  </w:r>
                  <w:proofErr w:type="spellStart"/>
                  <w:r>
                    <w:rPr>
                      <w:rFonts w:ascii="Calibri" w:hAnsi="Calibri"/>
                      <w:color w:val="000000"/>
                      <w:sz w:val="22"/>
                      <w:szCs w:val="22"/>
                    </w:rPr>
                    <w:t>Electrosoldable</w:t>
                  </w:r>
                  <w:proofErr w:type="spellEnd"/>
                  <w:r>
                    <w:rPr>
                      <w:rFonts w:ascii="Calibri" w:hAnsi="Calibri"/>
                      <w:color w:val="000000"/>
                      <w:sz w:val="22"/>
                      <w:szCs w:val="22"/>
                    </w:rPr>
                    <w:t xml:space="preserve"> c/manguitos, PE 100, SDR11, base, campana y tapa  40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100</w:t>
                  </w:r>
                </w:p>
              </w:tc>
            </w:tr>
            <w:tr w:rsidR="006521AA" w:rsidTr="006521AA">
              <w:trPr>
                <w:trHeight w:val="306"/>
              </w:trPr>
              <w:tc>
                <w:tcPr>
                  <w:tcW w:w="1526" w:type="dxa"/>
                  <w:tcBorders>
                    <w:top w:val="nil"/>
                    <w:left w:val="single" w:sz="8" w:space="0" w:color="auto"/>
                    <w:bottom w:val="single" w:sz="8" w:space="0" w:color="auto"/>
                    <w:right w:val="single" w:sz="4" w:space="0" w:color="auto"/>
                  </w:tcBorders>
                  <w:shd w:val="clear" w:color="auto" w:fill="auto"/>
                  <w:noWrap/>
                  <w:vAlign w:val="center"/>
                  <w:hideMark/>
                </w:tcPr>
                <w:p w:rsidR="006521AA" w:rsidRDefault="006521AA" w:rsidP="00D95C8F">
                  <w:pPr>
                    <w:jc w:val="center"/>
                    <w:rPr>
                      <w:rFonts w:ascii="Arial" w:hAnsi="Arial" w:cs="Arial"/>
                      <w:color w:val="000000"/>
                      <w:sz w:val="22"/>
                      <w:szCs w:val="22"/>
                    </w:rPr>
                  </w:pPr>
                  <w:r>
                    <w:rPr>
                      <w:rFonts w:ascii="Arial" w:hAnsi="Arial" w:cs="Arial"/>
                      <w:color w:val="000000"/>
                      <w:sz w:val="22"/>
                      <w:szCs w:val="22"/>
                    </w:rPr>
                    <w:t>6. TRANSICION</w:t>
                  </w:r>
                </w:p>
              </w:tc>
              <w:tc>
                <w:tcPr>
                  <w:tcW w:w="5062"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rPr>
                      <w:rFonts w:ascii="Calibri" w:hAnsi="Calibri"/>
                      <w:color w:val="000000"/>
                      <w:sz w:val="22"/>
                      <w:szCs w:val="22"/>
                    </w:rPr>
                  </w:pPr>
                  <w:r>
                    <w:rPr>
                      <w:rFonts w:ascii="Calibri" w:hAnsi="Calibri"/>
                      <w:color w:val="000000"/>
                      <w:sz w:val="22"/>
                      <w:szCs w:val="22"/>
                    </w:rPr>
                    <w:t xml:space="preserve">Transición Acero - Polietileno  6" x   125 </w:t>
                  </w:r>
                  <w:proofErr w:type="spellStart"/>
                  <w:r>
                    <w:rPr>
                      <w:rFonts w:ascii="Calibri" w:hAnsi="Calibri"/>
                      <w:color w:val="000000"/>
                      <w:sz w:val="22"/>
                      <w:szCs w:val="22"/>
                    </w:rPr>
                    <w:t>mm.</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6521AA" w:rsidRDefault="006521AA" w:rsidP="00D95C8F">
                  <w:pPr>
                    <w:jc w:val="center"/>
                    <w:rPr>
                      <w:rFonts w:ascii="Calibri" w:hAnsi="Calibri"/>
                      <w:color w:val="000000"/>
                      <w:sz w:val="22"/>
                      <w:szCs w:val="22"/>
                    </w:rPr>
                  </w:pPr>
                  <w:r>
                    <w:rPr>
                      <w:rFonts w:ascii="Calibri" w:hAnsi="Calibri"/>
                      <w:color w:val="000000"/>
                      <w:sz w:val="22"/>
                      <w:szCs w:val="22"/>
                    </w:rPr>
                    <w:t>10</w:t>
                  </w:r>
                </w:p>
              </w:tc>
            </w:tr>
          </w:tbl>
          <w:p w:rsidR="006521AA" w:rsidRPr="004A2A8E" w:rsidRDefault="006521AA"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spacing w:before="240" w:after="240"/>
              <w:jc w:val="both"/>
              <w:rPr>
                <w:rFonts w:ascii="Calibri" w:hAnsi="Calibri" w:cs="Arial"/>
                <w:sz w:val="24"/>
                <w:szCs w:val="24"/>
                <w:lang w:eastAsia="es-ES"/>
              </w:rPr>
            </w:pPr>
            <w:r w:rsidRPr="006521AA">
              <w:rPr>
                <w:rFonts w:ascii="Calibri" w:hAnsi="Calibri" w:cs="Arial"/>
                <w:sz w:val="24"/>
                <w:szCs w:val="24"/>
                <w:lang w:eastAsia="es-ES"/>
              </w:rPr>
              <w:lastRenderedPageBreak/>
              <w:t>Los trámites de despacho aduanero de los bienes deberán ser realizados por funcionarios de YPFB - GNRGD.</w:t>
            </w:r>
          </w:p>
          <w:p w:rsidR="006521AA" w:rsidRPr="004A2A8E" w:rsidRDefault="006521AA" w:rsidP="006521AA">
            <w:pPr>
              <w:spacing w:before="240" w:after="240"/>
              <w:jc w:val="both"/>
              <w:rPr>
                <w:rFonts w:ascii="Calibri" w:hAnsi="Calibri" w:cs="Calibri"/>
                <w:b/>
                <w:bCs/>
                <w:sz w:val="16"/>
                <w:szCs w:val="16"/>
                <w:lang w:eastAsia="es-ES"/>
              </w:rPr>
            </w:pPr>
            <w:r w:rsidRPr="006521AA">
              <w:rPr>
                <w:rFonts w:ascii="Calibri" w:hAnsi="Calibri" w:cs="Arial"/>
                <w:b/>
                <w:sz w:val="24"/>
                <w:szCs w:val="24"/>
                <w:lang w:eastAsia="es-ES"/>
              </w:rPr>
              <w:t xml:space="preserve">Toda la logística, trabajos y materiales necesarios para el </w:t>
            </w:r>
            <w:proofErr w:type="spellStart"/>
            <w:r w:rsidRPr="006521AA">
              <w:rPr>
                <w:rFonts w:ascii="Calibri" w:hAnsi="Calibri" w:cs="Arial"/>
                <w:b/>
                <w:sz w:val="24"/>
                <w:szCs w:val="24"/>
                <w:lang w:eastAsia="es-ES"/>
              </w:rPr>
              <w:t>estibaje</w:t>
            </w:r>
            <w:proofErr w:type="spellEnd"/>
            <w:r w:rsidRPr="006521AA">
              <w:rPr>
                <w:rFonts w:ascii="Calibri" w:hAnsi="Calibri" w:cs="Arial"/>
                <w:b/>
                <w:sz w:val="24"/>
                <w:szCs w:val="24"/>
                <w:lang w:eastAsia="es-ES"/>
              </w:rPr>
              <w:t xml:space="preserve"> en el </w:t>
            </w:r>
            <w:proofErr w:type="spellStart"/>
            <w:r w:rsidRPr="006521AA">
              <w:rPr>
                <w:rFonts w:ascii="Calibri" w:hAnsi="Calibri" w:cs="Arial"/>
                <w:b/>
                <w:sz w:val="24"/>
                <w:szCs w:val="24"/>
                <w:lang w:eastAsia="es-ES"/>
              </w:rPr>
              <w:lastRenderedPageBreak/>
              <w:t>descarguío</w:t>
            </w:r>
            <w:proofErr w:type="spellEnd"/>
            <w:r w:rsidRPr="006521AA">
              <w:rPr>
                <w:rFonts w:ascii="Calibri" w:hAnsi="Calibri" w:cs="Arial"/>
                <w:b/>
                <w:sz w:val="24"/>
                <w:szCs w:val="24"/>
                <w:lang w:eastAsia="es-ES"/>
              </w:rPr>
              <w:t xml:space="preserve"> de los bienes al almacén de YPFB correrán  por cuenta y responsabilidad de la empresa contratada; en el caso de ocurrir algún daño en este procedimiento será responsabilidad única de la empresa contratada. </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4A2A8E" w:rsidRDefault="006521AA" w:rsidP="006521AA">
            <w:pPr>
              <w:spacing w:before="240" w:after="240"/>
              <w:jc w:val="both"/>
              <w:rPr>
                <w:rFonts w:ascii="Calibri" w:hAnsi="Calibri" w:cs="Calibri"/>
                <w:b/>
                <w:bCs/>
                <w:sz w:val="16"/>
                <w:szCs w:val="16"/>
                <w:lang w:eastAsia="es-ES"/>
              </w:rPr>
            </w:pPr>
            <w:r w:rsidRPr="006521AA">
              <w:rPr>
                <w:rFonts w:ascii="Calibri" w:hAnsi="Calibri" w:cs="Arial"/>
                <w:sz w:val="24"/>
                <w:szCs w:val="24"/>
                <w:lang w:eastAsia="es-ES"/>
              </w:rPr>
              <w:lastRenderedPageBreak/>
              <w:t xml:space="preserve">Para fines de la entrega los bienes en su totalidad deberán ser colocados dentro el almacén dispuesto para el efecto (Cuadro 3). </w:t>
            </w:r>
            <w:r w:rsidRPr="006521AA">
              <w:rPr>
                <w:rFonts w:ascii="Calibri" w:hAnsi="Calibri" w:cs="Arial"/>
                <w:b/>
                <w:sz w:val="24"/>
                <w:szCs w:val="24"/>
                <w:lang w:eastAsia="es-ES"/>
              </w:rPr>
              <w:t xml:space="preserve">Asimismo, es  de carácter obligatorio que la empresa a través de su representante acreditado realice la inspección conjunta con el personal responsable de almacenes a objeto de solicitar a YPFB el área requerida para el </w:t>
            </w:r>
            <w:proofErr w:type="spellStart"/>
            <w:r w:rsidRPr="006521AA">
              <w:rPr>
                <w:rFonts w:ascii="Calibri" w:hAnsi="Calibri" w:cs="Arial"/>
                <w:b/>
                <w:sz w:val="24"/>
                <w:szCs w:val="24"/>
                <w:lang w:eastAsia="es-ES"/>
              </w:rPr>
              <w:t>descarguío</w:t>
            </w:r>
            <w:proofErr w:type="spellEnd"/>
            <w:r w:rsidRPr="006521AA">
              <w:rPr>
                <w:rFonts w:ascii="Calibri" w:hAnsi="Calibri" w:cs="Arial"/>
                <w:b/>
                <w:sz w:val="24"/>
                <w:szCs w:val="24"/>
                <w:lang w:eastAsia="es-ES"/>
              </w:rPr>
              <w:t xml:space="preserve"> y almacenaje de los bienes en el almacén señalado por YPFB, con anticipación de 30 días calendario</w:t>
            </w:r>
            <w:r w:rsidRPr="006521AA">
              <w:rPr>
                <w:rFonts w:ascii="Calibri" w:hAnsi="Calibri" w:cs="Arial"/>
                <w:sz w:val="24"/>
                <w:szCs w:val="24"/>
                <w:lang w:eastAsia="es-ES"/>
              </w:rPr>
              <w:t xml:space="preserve"> antes del arribo del primer medio de transporte con material a los almacenes YPFB, de manera impostergable a la entrega (lo redactado en el presente párrafo no implica la ampliación del plazo de entrega a favor del contratista), asimismo el proveedor deberá presentar 30 días antes del arribo del primer medio de transporte su planificación de embarques con la fecha tentativa de embarque.</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6521AA">
            <w:pPr>
              <w:spacing w:before="240" w:after="240"/>
              <w:jc w:val="both"/>
              <w:rPr>
                <w:rFonts w:ascii="Calibri" w:hAnsi="Calibri" w:cs="Arial"/>
                <w:sz w:val="24"/>
                <w:szCs w:val="24"/>
                <w:lang w:eastAsia="es-ES"/>
              </w:rPr>
            </w:pPr>
            <w:r w:rsidRPr="006521AA">
              <w:rPr>
                <w:rFonts w:ascii="Calibri" w:hAnsi="Calibri" w:cs="Arial"/>
                <w:sz w:val="24"/>
                <w:szCs w:val="24"/>
                <w:lang w:eastAsia="es-ES"/>
              </w:rPr>
              <w:t>La omisión a la responsabilidad del párrafo anterior por parte de la contratista, no será causal de ampliación de plazos u otros requerimientos a favor de la empresa contratista.</w:t>
            </w:r>
          </w:p>
          <w:p w:rsidR="006521AA" w:rsidRPr="004A2A8E" w:rsidRDefault="006521AA" w:rsidP="006521AA">
            <w:pPr>
              <w:spacing w:before="240" w:after="240"/>
              <w:jc w:val="both"/>
              <w:rPr>
                <w:rFonts w:ascii="Calibri" w:hAnsi="Calibri" w:cs="Calibri"/>
                <w:b/>
                <w:bCs/>
                <w:sz w:val="16"/>
                <w:szCs w:val="16"/>
                <w:lang w:eastAsia="es-ES"/>
              </w:rPr>
            </w:pPr>
            <w:r w:rsidRPr="006521AA">
              <w:rPr>
                <w:rFonts w:ascii="Calibri" w:hAnsi="Calibri" w:cs="Arial"/>
                <w:sz w:val="24"/>
                <w:szCs w:val="24"/>
                <w:lang w:eastAsia="es-ES"/>
              </w:rPr>
              <w:t>La entrega de los bienes será en coordinación con funcionarios de la Gerencia Nacional de Redes de Gas y Ductos (GNRGD) la Comisión de Recepción, y representantes de la empresa proveedora.</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6521AA" w:rsidRDefault="006521AA" w:rsidP="00801D98">
            <w:pPr>
              <w:numPr>
                <w:ilvl w:val="0"/>
                <w:numId w:val="50"/>
              </w:numPr>
              <w:autoSpaceDE w:val="0"/>
              <w:autoSpaceDN w:val="0"/>
              <w:adjustRightInd w:val="0"/>
              <w:ind w:left="361" w:hanging="361"/>
              <w:jc w:val="both"/>
              <w:rPr>
                <w:rFonts w:ascii="Calibri" w:hAnsi="Calibri" w:cs="Calibri"/>
                <w:b/>
                <w:bCs/>
                <w:sz w:val="16"/>
                <w:szCs w:val="16"/>
                <w:lang w:val="es-BO" w:eastAsia="es-ES"/>
              </w:rPr>
            </w:pPr>
            <w:r w:rsidRPr="006521AA">
              <w:rPr>
                <w:rFonts w:ascii="Calibri" w:hAnsi="Calibri" w:cs="Verdana"/>
                <w:sz w:val="24"/>
                <w:szCs w:val="24"/>
                <w:lang w:val="es-BO" w:eastAsia="es-ES"/>
              </w:rPr>
              <w:t xml:space="preserve"> YPFB rechazará el material en mal estado por daños en el traslado, carguío o </w:t>
            </w:r>
            <w:proofErr w:type="spellStart"/>
            <w:r w:rsidRPr="006521AA">
              <w:rPr>
                <w:rFonts w:ascii="Calibri" w:hAnsi="Calibri" w:cs="Verdana"/>
                <w:sz w:val="24"/>
                <w:szCs w:val="24"/>
                <w:lang w:val="es-BO" w:eastAsia="es-ES"/>
              </w:rPr>
              <w:t>descarguío</w:t>
            </w:r>
            <w:proofErr w:type="spellEnd"/>
            <w:r w:rsidRPr="006521AA">
              <w:rPr>
                <w:rFonts w:ascii="Calibri" w:hAnsi="Calibri" w:cs="Verdana"/>
                <w:sz w:val="24"/>
                <w:szCs w:val="24"/>
                <w:lang w:val="es-BO" w:eastAsia="es-ES"/>
              </w:rPr>
              <w:t xml:space="preserve">, defectos de fabricación o cualquier otra situación que afecte la calidad del producto entregado, éstos, deberán ser reemplazados por otros </w:t>
            </w:r>
            <w:r w:rsidRPr="006521AA">
              <w:rPr>
                <w:rFonts w:ascii="Calibri" w:hAnsi="Calibri" w:cs="Verdana"/>
                <w:sz w:val="24"/>
                <w:szCs w:val="24"/>
                <w:lang w:val="es-BO" w:eastAsia="es-ES"/>
              </w:rPr>
              <w:lastRenderedPageBreak/>
              <w:t>en buenas condiciones a los 20 días calendario, previa a la notificación del producto defectuoso. Cabe aclarar que no se aceptará ningún producto que no sea nuevo. (Los plazos establecidos no son acumulables, ni incrementan el plazo de la entrega final).</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801D98">
            <w:pPr>
              <w:numPr>
                <w:ilvl w:val="0"/>
                <w:numId w:val="50"/>
              </w:numPr>
              <w:autoSpaceDE w:val="0"/>
              <w:autoSpaceDN w:val="0"/>
              <w:adjustRightInd w:val="0"/>
              <w:ind w:left="361" w:hanging="361"/>
              <w:jc w:val="both"/>
              <w:rPr>
                <w:rFonts w:ascii="Calibri" w:hAnsi="Calibri" w:cs="Verdana"/>
                <w:sz w:val="24"/>
                <w:szCs w:val="24"/>
                <w:lang w:val="es-BO" w:eastAsia="es-ES"/>
              </w:rPr>
            </w:pPr>
            <w:r w:rsidRPr="00A750DB">
              <w:rPr>
                <w:rFonts w:ascii="Calibri" w:hAnsi="Calibri" w:cs="Verdana"/>
                <w:sz w:val="24"/>
                <w:szCs w:val="24"/>
                <w:lang w:val="es-BO" w:eastAsia="es-ES"/>
              </w:rPr>
              <w:lastRenderedPageBreak/>
              <w:t xml:space="preserve">Para la entrega de los bienes adquiridos se conformará una comisión de recepción que conjuntamente con representantes de la empresa proveedora debidamente acreditados, tendrán la función de efectuar la cuantificación de los bienes entregados dentro los 30 días calendario siguientes a la fecha de entrega, elaborándose un acta de recepción preliminar en la cual se indique la cantidad </w:t>
            </w:r>
            <w:proofErr w:type="spellStart"/>
            <w:r w:rsidRPr="00A750DB">
              <w:rPr>
                <w:rFonts w:ascii="Calibri" w:hAnsi="Calibri" w:cs="Verdana"/>
                <w:sz w:val="24"/>
                <w:szCs w:val="24"/>
                <w:lang w:val="es-BO" w:eastAsia="es-ES"/>
              </w:rPr>
              <w:t>recepcionada</w:t>
            </w:r>
            <w:proofErr w:type="spellEnd"/>
            <w:r w:rsidRPr="00A750DB">
              <w:rPr>
                <w:rFonts w:ascii="Calibri" w:hAnsi="Calibri" w:cs="Verdana"/>
                <w:sz w:val="24"/>
                <w:szCs w:val="24"/>
                <w:lang w:val="es-BO" w:eastAsia="es-ES"/>
              </w:rPr>
              <w:t xml:space="preserve"> y las observaciones de los accesorios defectuosos o faltantes (los plazos establecidos no son acumulables, ni incrementan el plazo de la entrega final).</w:t>
            </w:r>
          </w:p>
          <w:p w:rsidR="006521AA" w:rsidRPr="00A750DB" w:rsidRDefault="006521AA" w:rsidP="0022486C">
            <w:pPr>
              <w:tabs>
                <w:tab w:val="left" w:pos="5457"/>
              </w:tabs>
              <w:ind w:left="77"/>
              <w:jc w:val="both"/>
              <w:rPr>
                <w:rFonts w:ascii="Calibri" w:hAnsi="Calibri" w:cs="Calibri"/>
                <w:b/>
                <w:bCs/>
                <w:sz w:val="16"/>
                <w:szCs w:val="16"/>
                <w:lang w:val="es-BO"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801D98">
            <w:pPr>
              <w:numPr>
                <w:ilvl w:val="0"/>
                <w:numId w:val="50"/>
              </w:numPr>
              <w:autoSpaceDE w:val="0"/>
              <w:autoSpaceDN w:val="0"/>
              <w:adjustRightInd w:val="0"/>
              <w:ind w:left="361" w:hanging="361"/>
              <w:jc w:val="both"/>
              <w:rPr>
                <w:rFonts w:ascii="Calibri" w:hAnsi="Calibri" w:cs="Verdana"/>
                <w:sz w:val="24"/>
                <w:szCs w:val="24"/>
                <w:lang w:val="es-BO" w:eastAsia="es-ES"/>
              </w:rPr>
            </w:pPr>
            <w:r w:rsidRPr="00A750DB">
              <w:rPr>
                <w:rFonts w:ascii="Calibri" w:hAnsi="Calibri" w:cs="Arial"/>
                <w:sz w:val="24"/>
                <w:szCs w:val="24"/>
                <w:lang w:eastAsia="es-ES"/>
              </w:rPr>
              <w:t xml:space="preserve"> </w:t>
            </w:r>
            <w:r w:rsidRPr="00A750DB">
              <w:rPr>
                <w:rFonts w:ascii="Calibri" w:hAnsi="Calibri" w:cs="Verdana"/>
                <w:sz w:val="24"/>
                <w:szCs w:val="24"/>
                <w:lang w:val="es-BO" w:eastAsia="es-ES"/>
              </w:rPr>
              <w:t>La comisión de recepción notificará a la empresa contratada la cantidad y tipo de bien encontrado en estado defectuoso para que en los siguientes 20 días calendario, contabilizados desde el día siguiente de la notificación se proceda al reemplazo de los mismos en el almacén determinado en el punto 7.</w:t>
            </w:r>
          </w:p>
          <w:p w:rsidR="006521AA" w:rsidRPr="00A750DB" w:rsidRDefault="006521AA" w:rsidP="0022486C">
            <w:pPr>
              <w:tabs>
                <w:tab w:val="left" w:pos="5457"/>
              </w:tabs>
              <w:ind w:left="77"/>
              <w:jc w:val="both"/>
              <w:rPr>
                <w:rFonts w:ascii="Calibri" w:hAnsi="Calibri" w:cs="Calibri"/>
                <w:b/>
                <w:bCs/>
                <w:sz w:val="16"/>
                <w:szCs w:val="16"/>
                <w:lang w:val="es-BO"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A750DB" w:rsidRDefault="00A750DB" w:rsidP="00801D98">
            <w:pPr>
              <w:numPr>
                <w:ilvl w:val="0"/>
                <w:numId w:val="50"/>
              </w:numPr>
              <w:autoSpaceDE w:val="0"/>
              <w:autoSpaceDN w:val="0"/>
              <w:adjustRightInd w:val="0"/>
              <w:ind w:left="361" w:hanging="361"/>
              <w:jc w:val="both"/>
              <w:rPr>
                <w:rFonts w:ascii="Calibri" w:hAnsi="Calibri" w:cs="Calibri"/>
                <w:b/>
                <w:bCs/>
                <w:sz w:val="16"/>
                <w:szCs w:val="16"/>
                <w:lang w:val="es-BO" w:eastAsia="es-ES"/>
              </w:rPr>
            </w:pPr>
            <w:r w:rsidRPr="00A750DB">
              <w:rPr>
                <w:rFonts w:ascii="Calibri" w:hAnsi="Calibri" w:cs="Verdana"/>
                <w:sz w:val="24"/>
                <w:szCs w:val="24"/>
                <w:lang w:val="es-BO" w:eastAsia="es-ES"/>
              </w:rPr>
              <w:t>Una vez subsanados las observaciones en el inciso a), b) y c) se procederá a la emisión del acta de recepción definitiva de la entrega total.</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801D98">
            <w:pPr>
              <w:numPr>
                <w:ilvl w:val="0"/>
                <w:numId w:val="50"/>
              </w:numPr>
              <w:autoSpaceDE w:val="0"/>
              <w:autoSpaceDN w:val="0"/>
              <w:adjustRightInd w:val="0"/>
              <w:ind w:left="361" w:hanging="361"/>
              <w:jc w:val="both"/>
              <w:rPr>
                <w:rFonts w:ascii="Calibri" w:hAnsi="Calibri" w:cs="Verdana"/>
                <w:sz w:val="24"/>
                <w:szCs w:val="24"/>
                <w:lang w:val="es-BO" w:eastAsia="es-ES"/>
              </w:rPr>
            </w:pPr>
            <w:r w:rsidRPr="00A750DB">
              <w:rPr>
                <w:rFonts w:ascii="Calibri" w:hAnsi="Calibri" w:cs="Verdana"/>
                <w:sz w:val="24"/>
                <w:szCs w:val="24"/>
                <w:lang w:val="es-BO" w:eastAsia="es-ES"/>
              </w:rPr>
              <w:t xml:space="preserve">El embalaje deberá ser adecuado para resistir su almacenamiento y manipulación brusca evitando el daño de los accesorios y sus componentes (ítem). </w:t>
            </w:r>
          </w:p>
          <w:p w:rsidR="006521AA" w:rsidRPr="00A750DB" w:rsidRDefault="006521AA" w:rsidP="0022486C">
            <w:pPr>
              <w:tabs>
                <w:tab w:val="left" w:pos="5457"/>
              </w:tabs>
              <w:ind w:left="77"/>
              <w:jc w:val="both"/>
              <w:rPr>
                <w:rFonts w:ascii="Calibri" w:hAnsi="Calibri" w:cs="Calibri"/>
                <w:b/>
                <w:bCs/>
                <w:sz w:val="16"/>
                <w:szCs w:val="16"/>
                <w:lang w:val="es-BO"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521AA" w:rsidRPr="004A2A8E" w:rsidRDefault="00A750DB" w:rsidP="00A750DB">
            <w:pPr>
              <w:jc w:val="both"/>
              <w:rPr>
                <w:rFonts w:ascii="Calibri" w:hAnsi="Calibri" w:cs="Calibri"/>
                <w:b/>
                <w:bCs/>
                <w:sz w:val="16"/>
                <w:szCs w:val="16"/>
                <w:lang w:eastAsia="es-ES"/>
              </w:rPr>
            </w:pPr>
            <w:r w:rsidRPr="00A750DB">
              <w:rPr>
                <w:rFonts w:ascii="Calibri" w:hAnsi="Calibri" w:cs="Arial"/>
                <w:sz w:val="24"/>
                <w:szCs w:val="24"/>
                <w:lang w:eastAsia="es-ES"/>
              </w:rPr>
              <w:t xml:space="preserve">A objeto de gestionar los trámites aduaneros, los documentos a ser enviados para iniciar el trámite de </w:t>
            </w:r>
            <w:proofErr w:type="spellStart"/>
            <w:r w:rsidRPr="00A750DB">
              <w:rPr>
                <w:rFonts w:ascii="Calibri" w:hAnsi="Calibri" w:cs="Arial"/>
                <w:sz w:val="24"/>
                <w:szCs w:val="24"/>
                <w:lang w:eastAsia="es-ES"/>
              </w:rPr>
              <w:t>desaduanizacion</w:t>
            </w:r>
            <w:proofErr w:type="spellEnd"/>
            <w:r w:rsidRPr="00A750DB">
              <w:rPr>
                <w:rFonts w:ascii="Calibri" w:hAnsi="Calibri" w:cs="Arial"/>
                <w:sz w:val="24"/>
                <w:szCs w:val="24"/>
                <w:lang w:eastAsia="es-ES"/>
              </w:rPr>
              <w:t>, deberán ser remitidos vía electrónica (original y escaneado) inmediatamente después del embarque en origen, de acuerdo al siguiente detalle:</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line="260" w:lineRule="exact"/>
              <w:jc w:val="both"/>
              <w:rPr>
                <w:rFonts w:ascii="Calibri" w:hAnsi="Calibri" w:cs="Arial"/>
                <w:b/>
                <w:sz w:val="24"/>
                <w:szCs w:val="24"/>
                <w:u w:val="single"/>
                <w:lang w:eastAsia="es-ES"/>
              </w:rPr>
            </w:pPr>
            <w:r w:rsidRPr="00A750DB">
              <w:rPr>
                <w:rFonts w:ascii="Calibri" w:hAnsi="Calibri" w:cs="Arial"/>
                <w:b/>
                <w:sz w:val="24"/>
                <w:szCs w:val="24"/>
                <w:u w:val="single"/>
                <w:lang w:eastAsia="es-ES"/>
              </w:rPr>
              <w:lastRenderedPageBreak/>
              <w:t>Bienes provenientes de Ultramar</w:t>
            </w:r>
          </w:p>
          <w:p w:rsidR="00A750DB" w:rsidRPr="00A750DB" w:rsidRDefault="00A750DB" w:rsidP="00A750DB">
            <w:pPr>
              <w:spacing w:line="260" w:lineRule="exact"/>
              <w:ind w:left="360"/>
              <w:jc w:val="both"/>
              <w:rPr>
                <w:rFonts w:ascii="Calibri" w:hAnsi="Calibri" w:cs="Arial"/>
                <w:b/>
                <w:sz w:val="24"/>
                <w:szCs w:val="24"/>
                <w:u w:val="single"/>
                <w:lang w:eastAsia="es-ES"/>
              </w:rPr>
            </w:pP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Factura comercial con partida arancelaria y desglose de seguro y flete, asimismo la factura comercial debe mencionar el INCOTERM 2010 DAT, según corresponda el almacén de YPFB de ingreso.</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Lista de empaque (</w:t>
            </w:r>
            <w:proofErr w:type="spellStart"/>
            <w:r w:rsidRPr="00A750DB">
              <w:rPr>
                <w:rFonts w:ascii="Calibri" w:hAnsi="Calibri" w:cs="Arial"/>
                <w:sz w:val="24"/>
                <w:szCs w:val="24"/>
                <w:lang w:eastAsia="es-ES"/>
              </w:rPr>
              <w:t>Packing</w:t>
            </w:r>
            <w:proofErr w:type="spellEnd"/>
            <w:r w:rsidRPr="00A750DB">
              <w:rPr>
                <w:rFonts w:ascii="Calibri" w:hAnsi="Calibri" w:cs="Arial"/>
                <w:sz w:val="24"/>
                <w:szCs w:val="24"/>
                <w:lang w:eastAsia="es-ES"/>
              </w:rPr>
              <w:t xml:space="preserve"> </w:t>
            </w:r>
            <w:proofErr w:type="spellStart"/>
            <w:r w:rsidRPr="00A750DB">
              <w:rPr>
                <w:rFonts w:ascii="Calibri" w:hAnsi="Calibri" w:cs="Arial"/>
                <w:sz w:val="24"/>
                <w:szCs w:val="24"/>
                <w:lang w:eastAsia="es-ES"/>
              </w:rPr>
              <w:t>list</w:t>
            </w:r>
            <w:proofErr w:type="spellEnd"/>
            <w:r w:rsidRPr="00A750DB">
              <w:rPr>
                <w:rFonts w:ascii="Calibri" w:hAnsi="Calibri" w:cs="Arial"/>
                <w:sz w:val="24"/>
                <w:szCs w:val="24"/>
                <w:lang w:eastAsia="es-ES"/>
              </w:rPr>
              <w: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Conocimiento de embarque combinado (Bill of </w:t>
            </w:r>
            <w:proofErr w:type="spellStart"/>
            <w:r w:rsidRPr="00A750DB">
              <w:rPr>
                <w:rFonts w:ascii="Calibri" w:hAnsi="Calibri" w:cs="Arial"/>
                <w:sz w:val="24"/>
                <w:szCs w:val="24"/>
                <w:lang w:eastAsia="es-ES"/>
              </w:rPr>
              <w:t>Lading</w:t>
            </w:r>
            <w:proofErr w:type="spellEnd"/>
            <w:r w:rsidRPr="00A750DB">
              <w:rPr>
                <w:rFonts w:ascii="Calibri" w:hAnsi="Calibri" w:cs="Arial"/>
                <w:sz w:val="24"/>
                <w:szCs w:val="24"/>
                <w:lang w:eastAsia="es-ES"/>
              </w:rPr>
              <w: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Certificado de Flete marítimo (si es que no se especifica en el B/L)</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Seguro multimodal con prima de seguro </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Certificado de origen.</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Certificado de verificación de calidad y cantidad emitida por una empresa de verificación de comercio exterior de prestigio internacional.</w:t>
            </w:r>
          </w:p>
          <w:p w:rsidR="006521AA" w:rsidRPr="004A2A8E" w:rsidRDefault="00A750DB" w:rsidP="00801D98">
            <w:pPr>
              <w:numPr>
                <w:ilvl w:val="0"/>
                <w:numId w:val="51"/>
              </w:numPr>
              <w:ind w:left="361" w:hanging="284"/>
              <w:jc w:val="both"/>
              <w:rPr>
                <w:rFonts w:ascii="Calibri" w:hAnsi="Calibri" w:cs="Calibri"/>
                <w:b/>
                <w:bCs/>
                <w:sz w:val="16"/>
                <w:szCs w:val="16"/>
                <w:lang w:eastAsia="es-ES"/>
              </w:rPr>
            </w:pPr>
            <w:r w:rsidRPr="00A750DB">
              <w:rPr>
                <w:rFonts w:ascii="Calibri" w:hAnsi="Calibri" w:cs="Arial"/>
                <w:sz w:val="24"/>
                <w:szCs w:val="24"/>
                <w:lang w:eastAsia="es-ES"/>
              </w:rPr>
              <w:t>Asimismo se aclara que para el cumplimiento de formalidades aduaneras correrá por cuenta del PROVEEDOR las formalidades referidas al Parte de Recepción, planilla y pago de factura por servicio de Almacenaje en Aduana, documento que también servirá para cumplir los trámites de extracción de Material.</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line="260" w:lineRule="exact"/>
              <w:jc w:val="both"/>
              <w:rPr>
                <w:rFonts w:ascii="Calibri" w:hAnsi="Calibri" w:cs="Arial"/>
                <w:b/>
                <w:sz w:val="24"/>
                <w:szCs w:val="24"/>
                <w:lang w:eastAsia="es-ES"/>
              </w:rPr>
            </w:pPr>
            <w:r w:rsidRPr="00A750DB">
              <w:rPr>
                <w:rFonts w:ascii="Calibri" w:hAnsi="Calibri" w:cs="Arial"/>
                <w:b/>
                <w:sz w:val="24"/>
                <w:szCs w:val="24"/>
                <w:lang w:eastAsia="es-ES"/>
              </w:rPr>
              <w:t>Adicionalmente para el embarque en puerto de tránsito deberá presentar:</w:t>
            </w:r>
          </w:p>
          <w:p w:rsidR="00A750DB" w:rsidRPr="00A750DB" w:rsidRDefault="00A750DB" w:rsidP="00A750DB">
            <w:pPr>
              <w:spacing w:line="260" w:lineRule="exact"/>
              <w:ind w:left="360"/>
              <w:jc w:val="both"/>
              <w:rPr>
                <w:rFonts w:ascii="Calibri" w:hAnsi="Calibri" w:cs="Arial"/>
                <w:b/>
                <w:sz w:val="24"/>
                <w:szCs w:val="24"/>
                <w:lang w:eastAsia="es-ES"/>
              </w:rPr>
            </w:pP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Gastos portuarios (en caso de provenir de Arica y/o </w:t>
            </w:r>
            <w:proofErr w:type="spellStart"/>
            <w:r w:rsidRPr="00A750DB">
              <w:rPr>
                <w:rFonts w:ascii="Calibri" w:hAnsi="Calibri" w:cs="Arial"/>
                <w:sz w:val="24"/>
                <w:szCs w:val="24"/>
                <w:lang w:eastAsia="es-ES"/>
              </w:rPr>
              <w:t>Ilo</w:t>
            </w:r>
            <w:proofErr w:type="spellEnd"/>
            <w:r w:rsidRPr="00A750DB">
              <w:rPr>
                <w:rFonts w:ascii="Calibri" w:hAnsi="Calibri" w:cs="Arial"/>
                <w:sz w:val="24"/>
                <w:szCs w:val="24"/>
                <w:lang w:eastAsia="es-ES"/>
              </w:rPr>
              <w: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Manifiesto internacional de carga (MIC) (anverso y reverso con cierre de tránsito en aduana boliviana)</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Carta porte con costo de transporte (CRT)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Certificado de flete de transporte terrestre o en su defecto Factura de pago por concepto de flete terrestre. </w:t>
            </w:r>
          </w:p>
          <w:p w:rsidR="006521AA" w:rsidRPr="004A2A8E" w:rsidRDefault="00A750DB" w:rsidP="00801D98">
            <w:pPr>
              <w:numPr>
                <w:ilvl w:val="0"/>
                <w:numId w:val="51"/>
              </w:numPr>
              <w:ind w:left="361" w:hanging="284"/>
              <w:jc w:val="both"/>
              <w:rPr>
                <w:rFonts w:ascii="Calibri" w:hAnsi="Calibri" w:cs="Calibri"/>
                <w:b/>
                <w:bCs/>
                <w:sz w:val="16"/>
                <w:szCs w:val="16"/>
                <w:lang w:eastAsia="es-ES"/>
              </w:rPr>
            </w:pPr>
            <w:r w:rsidRPr="00A750DB">
              <w:rPr>
                <w:rFonts w:ascii="Calibri" w:hAnsi="Calibri" w:cs="Arial"/>
                <w:sz w:val="24"/>
                <w:szCs w:val="24"/>
                <w:lang w:eastAsia="es-ES"/>
              </w:rPr>
              <w:t xml:space="preserve">Adicionalmente a requerimiento de la Aduana Nacional de Bolivia deberán remitir certificaciones o notas aclaratorias que se requieran, inicialmente enviadas por correo electrónico y posteriormente documentos originales por </w:t>
            </w:r>
            <w:proofErr w:type="spellStart"/>
            <w:r w:rsidRPr="00A750DB">
              <w:rPr>
                <w:rFonts w:ascii="Calibri" w:hAnsi="Calibri" w:cs="Arial"/>
                <w:sz w:val="24"/>
                <w:szCs w:val="24"/>
                <w:lang w:eastAsia="es-ES"/>
              </w:rPr>
              <w:t>Courrier</w:t>
            </w:r>
            <w:proofErr w:type="spellEnd"/>
            <w:r w:rsidRPr="00A750DB">
              <w:rPr>
                <w:rFonts w:ascii="Calibri" w:hAnsi="Calibri" w:cs="Arial"/>
                <w:sz w:val="24"/>
                <w:szCs w:val="24"/>
                <w:lang w:eastAsia="es-ES"/>
              </w:rPr>
              <w:t xml:space="preserve">. </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line="260" w:lineRule="exact"/>
              <w:jc w:val="both"/>
              <w:rPr>
                <w:rFonts w:ascii="Calibri" w:hAnsi="Calibri" w:cs="Arial"/>
                <w:b/>
                <w:sz w:val="24"/>
                <w:szCs w:val="24"/>
                <w:u w:val="single"/>
                <w:lang w:eastAsia="es-ES"/>
              </w:rPr>
            </w:pPr>
            <w:r w:rsidRPr="00A750DB">
              <w:rPr>
                <w:rFonts w:ascii="Calibri" w:hAnsi="Calibri" w:cs="Arial"/>
                <w:b/>
                <w:sz w:val="24"/>
                <w:szCs w:val="24"/>
                <w:u w:val="single"/>
                <w:lang w:eastAsia="es-ES"/>
              </w:rPr>
              <w:lastRenderedPageBreak/>
              <w:t>Bienes provenientes de países limítrofes</w:t>
            </w:r>
          </w:p>
          <w:p w:rsidR="00A750DB" w:rsidRPr="00A750DB" w:rsidRDefault="00A750DB" w:rsidP="00A750DB">
            <w:pPr>
              <w:spacing w:line="260" w:lineRule="exact"/>
              <w:ind w:left="360"/>
              <w:jc w:val="both"/>
              <w:rPr>
                <w:rFonts w:ascii="Calibri" w:hAnsi="Calibri" w:cs="Arial"/>
                <w:b/>
                <w:sz w:val="24"/>
                <w:szCs w:val="24"/>
                <w:u w:val="single"/>
                <w:lang w:eastAsia="es-ES"/>
              </w:rPr>
            </w:pP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Factura comercial con partida arancelaria y </w:t>
            </w:r>
            <w:proofErr w:type="spellStart"/>
            <w:r w:rsidRPr="00A750DB">
              <w:rPr>
                <w:rFonts w:ascii="Calibri" w:hAnsi="Calibri" w:cs="Arial"/>
                <w:sz w:val="24"/>
                <w:szCs w:val="24"/>
                <w:lang w:eastAsia="es-ES"/>
              </w:rPr>
              <w:t>desgloce</w:t>
            </w:r>
            <w:proofErr w:type="spellEnd"/>
            <w:r w:rsidRPr="00A750DB">
              <w:rPr>
                <w:rFonts w:ascii="Calibri" w:hAnsi="Calibri" w:cs="Arial"/>
                <w:sz w:val="24"/>
                <w:szCs w:val="24"/>
                <w:lang w:eastAsia="es-ES"/>
              </w:rPr>
              <w:t xml:space="preserve"> de seguro y flete</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Lista de empaque (</w:t>
            </w:r>
            <w:proofErr w:type="spellStart"/>
            <w:r w:rsidRPr="00A750DB">
              <w:rPr>
                <w:rFonts w:ascii="Calibri" w:hAnsi="Calibri" w:cs="Arial"/>
                <w:sz w:val="24"/>
                <w:szCs w:val="24"/>
                <w:lang w:eastAsia="es-ES"/>
              </w:rPr>
              <w:t>Packing</w:t>
            </w:r>
            <w:proofErr w:type="spellEnd"/>
            <w:r w:rsidRPr="00A750DB">
              <w:rPr>
                <w:rFonts w:ascii="Calibri" w:hAnsi="Calibri" w:cs="Arial"/>
                <w:sz w:val="24"/>
                <w:szCs w:val="24"/>
                <w:lang w:eastAsia="es-ES"/>
              </w:rPr>
              <w:t xml:space="preserve"> </w:t>
            </w:r>
            <w:proofErr w:type="spellStart"/>
            <w:r w:rsidRPr="00A750DB">
              <w:rPr>
                <w:rFonts w:ascii="Calibri" w:hAnsi="Calibri" w:cs="Arial"/>
                <w:sz w:val="24"/>
                <w:szCs w:val="24"/>
                <w:lang w:eastAsia="es-ES"/>
              </w:rPr>
              <w:t>list</w:t>
            </w:r>
            <w:proofErr w:type="spellEnd"/>
            <w:r w:rsidRPr="00A750DB">
              <w:rPr>
                <w:rFonts w:ascii="Calibri" w:hAnsi="Calibri" w:cs="Arial"/>
                <w:sz w:val="24"/>
                <w:szCs w:val="24"/>
                <w:lang w:eastAsia="es-ES"/>
              </w:rPr>
              <w: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Certificado de origen</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Certificado de verificación de calidad y cantidad emitida por una empresa de verificación de comercio exterior de prestigio internacional</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Manifiesto internacional de carga (MIC) (anverso y reverso con cierre de tránsito en aduana Boliviana)</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Carta porte con costo de transporte (CRT)</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Seguro terrestre con prima de seguro. </w:t>
            </w:r>
          </w:p>
          <w:p w:rsidR="00A750DB" w:rsidRPr="00A750DB" w:rsidRDefault="00A750DB" w:rsidP="00801D98">
            <w:pPr>
              <w:numPr>
                <w:ilvl w:val="0"/>
                <w:numId w:val="51"/>
              </w:numPr>
              <w:ind w:left="361" w:hanging="284"/>
              <w:jc w:val="both"/>
              <w:rPr>
                <w:rFonts w:ascii="Calibri" w:hAnsi="Calibri" w:cs="Arial"/>
                <w:sz w:val="24"/>
                <w:szCs w:val="24"/>
                <w:lang w:eastAsia="es-ES"/>
              </w:rPr>
            </w:pPr>
            <w:r w:rsidRPr="00A750DB">
              <w:rPr>
                <w:rFonts w:ascii="Calibri" w:hAnsi="Calibri" w:cs="Arial"/>
                <w:sz w:val="24"/>
                <w:szCs w:val="24"/>
                <w:lang w:eastAsia="es-ES"/>
              </w:rPr>
              <w:t xml:space="preserve">Adicionalmente a requerimiento de la Aduana Nacional de Bolivia deberán remitir certificaciones o notas aclaratorias que se requieran, inicialmente enviadas por correo electrónico y posteriormente documentos originales por </w:t>
            </w:r>
            <w:proofErr w:type="spellStart"/>
            <w:r w:rsidRPr="00A750DB">
              <w:rPr>
                <w:rFonts w:ascii="Calibri" w:hAnsi="Calibri" w:cs="Arial"/>
                <w:sz w:val="24"/>
                <w:szCs w:val="24"/>
                <w:lang w:eastAsia="es-ES"/>
              </w:rPr>
              <w:t>Courrier</w:t>
            </w:r>
            <w:proofErr w:type="spellEnd"/>
            <w:r w:rsidRPr="00A750DB">
              <w:rPr>
                <w:rFonts w:ascii="Calibri" w:hAnsi="Calibri" w:cs="Arial"/>
                <w:sz w:val="24"/>
                <w:szCs w:val="24"/>
                <w:lang w:eastAsia="es-ES"/>
              </w:rPr>
              <w:t>.</w:t>
            </w:r>
          </w:p>
          <w:p w:rsidR="006521AA" w:rsidRPr="004A2A8E" w:rsidRDefault="00A750DB" w:rsidP="00801D98">
            <w:pPr>
              <w:numPr>
                <w:ilvl w:val="0"/>
                <w:numId w:val="51"/>
              </w:numPr>
              <w:ind w:left="361" w:hanging="284"/>
              <w:jc w:val="both"/>
              <w:rPr>
                <w:rFonts w:ascii="Calibri" w:hAnsi="Calibri" w:cs="Calibri"/>
                <w:b/>
                <w:bCs/>
                <w:sz w:val="16"/>
                <w:szCs w:val="16"/>
                <w:lang w:eastAsia="es-ES"/>
              </w:rPr>
            </w:pPr>
            <w:r w:rsidRPr="00A750DB">
              <w:rPr>
                <w:rFonts w:ascii="Calibri" w:hAnsi="Calibri" w:cs="Arial"/>
                <w:sz w:val="24"/>
                <w:szCs w:val="24"/>
                <w:lang w:eastAsia="es-ES"/>
              </w:rPr>
              <w:t xml:space="preserve">Adicionalmente a requerimiento de la Aduana Nacional de Bolivia deberán remitir certificaciones o notas aclaratorias que se requieran, inicialmente enviadas por correo electrónico y posteriormente documentos originales por </w:t>
            </w:r>
            <w:proofErr w:type="spellStart"/>
            <w:r w:rsidRPr="00A750DB">
              <w:rPr>
                <w:rFonts w:ascii="Calibri" w:hAnsi="Calibri" w:cs="Arial"/>
                <w:sz w:val="24"/>
                <w:szCs w:val="24"/>
                <w:lang w:eastAsia="es-ES"/>
              </w:rPr>
              <w:t>Courrier</w:t>
            </w:r>
            <w:proofErr w:type="spellEnd"/>
            <w:r w:rsidRPr="00A750DB">
              <w:rPr>
                <w:rFonts w:ascii="Calibri" w:hAnsi="Calibri" w:cs="Arial"/>
                <w:sz w:val="24"/>
                <w:szCs w:val="24"/>
                <w:lang w:eastAsia="es-ES"/>
              </w:rPr>
              <w:t xml:space="preserve">. </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jc w:val="both"/>
              <w:rPr>
                <w:rFonts w:ascii="Calibri" w:hAnsi="Calibri" w:cs="Calibri"/>
                <w:b/>
                <w:bCs/>
                <w:iCs/>
                <w:sz w:val="24"/>
                <w:szCs w:val="24"/>
                <w:lang w:val="es-MX" w:eastAsia="es-ES"/>
              </w:rPr>
            </w:pPr>
            <w:r w:rsidRPr="00A750DB">
              <w:rPr>
                <w:rFonts w:ascii="Calibri" w:hAnsi="Calibri" w:cs="Calibri"/>
                <w:b/>
                <w:bCs/>
                <w:iCs/>
                <w:sz w:val="24"/>
                <w:szCs w:val="24"/>
                <w:lang w:val="es-MX" w:eastAsia="es-ES"/>
              </w:rPr>
              <w:t>GARANTIAS</w:t>
            </w:r>
          </w:p>
          <w:p w:rsidR="00A750DB" w:rsidRPr="00A750DB" w:rsidRDefault="00A750DB" w:rsidP="00801D98">
            <w:pPr>
              <w:numPr>
                <w:ilvl w:val="0"/>
                <w:numId w:val="52"/>
              </w:numPr>
              <w:spacing w:before="240" w:after="240"/>
              <w:ind w:left="502" w:hanging="425"/>
              <w:jc w:val="both"/>
              <w:rPr>
                <w:rFonts w:ascii="Calibri" w:hAnsi="Calibri" w:cs="Arial"/>
                <w:b/>
                <w:sz w:val="24"/>
                <w:szCs w:val="24"/>
                <w:u w:val="single"/>
                <w:lang w:val="es-BO" w:eastAsia="es-ES"/>
              </w:rPr>
            </w:pPr>
            <w:r w:rsidRPr="00A750DB">
              <w:rPr>
                <w:rFonts w:ascii="Calibri" w:hAnsi="Calibri" w:cs="Arial"/>
                <w:b/>
                <w:sz w:val="24"/>
                <w:szCs w:val="24"/>
                <w:u w:val="single"/>
                <w:lang w:val="es-BO" w:eastAsia="es-ES"/>
              </w:rPr>
              <w:t>Garantía de Seriedad de Propuesta</w:t>
            </w:r>
          </w:p>
          <w:p w:rsidR="00A750DB" w:rsidRPr="00A750DB" w:rsidRDefault="00A750DB" w:rsidP="00A750DB">
            <w:pPr>
              <w:jc w:val="both"/>
              <w:rPr>
                <w:rFonts w:ascii="Calibri" w:hAnsi="Calibri" w:cs="Arial"/>
                <w:sz w:val="24"/>
                <w:szCs w:val="24"/>
                <w:lang w:eastAsia="es-ES"/>
              </w:rPr>
            </w:pPr>
            <w:r w:rsidRPr="00A750DB">
              <w:rPr>
                <w:rFonts w:ascii="Calibri" w:hAnsi="Calibri" w:cs="Arial"/>
                <w:b/>
                <w:sz w:val="24"/>
                <w:szCs w:val="24"/>
                <w:lang w:val="es-BO" w:eastAsia="es-ES"/>
              </w:rPr>
              <w:t>Objeto</w:t>
            </w:r>
            <w:r w:rsidRPr="00A750DB">
              <w:rPr>
                <w:rFonts w:ascii="Calibri" w:hAnsi="Calibri" w:cs="Arial"/>
                <w:sz w:val="24"/>
                <w:szCs w:val="24"/>
                <w:lang w:val="es-BO" w:eastAsia="es-ES"/>
              </w:rPr>
              <w:t xml:space="preserve">: </w:t>
            </w:r>
            <w:r w:rsidRPr="00A750DB">
              <w:rPr>
                <w:rFonts w:ascii="Calibri" w:hAnsi="Calibri" w:cs="Arial"/>
                <w:sz w:val="24"/>
                <w:szCs w:val="24"/>
                <w:lang w:eastAsia="es-ES"/>
              </w:rPr>
              <w:t>Tiene por objeto garantizar que los proponentes participen de buena fe y con la intención de culminar el proceso y deberá presentarse conjuntamente con la propuesta.</w:t>
            </w:r>
          </w:p>
          <w:p w:rsidR="00A750DB" w:rsidRPr="00A750DB" w:rsidRDefault="00A750DB" w:rsidP="00A750DB">
            <w:pPr>
              <w:ind w:left="360"/>
              <w:jc w:val="both"/>
              <w:rPr>
                <w:rFonts w:ascii="Calibri" w:hAnsi="Calibri" w:cs="Arial"/>
                <w:b/>
                <w:sz w:val="24"/>
                <w:szCs w:val="24"/>
                <w:lang w:val="es-BO" w:eastAsia="es-ES"/>
              </w:rPr>
            </w:pPr>
          </w:p>
          <w:p w:rsidR="006521AA" w:rsidRPr="00A750DB" w:rsidRDefault="00A750DB" w:rsidP="00A750DB">
            <w:pPr>
              <w:jc w:val="both"/>
              <w:rPr>
                <w:rFonts w:ascii="Calibri" w:hAnsi="Calibri" w:cs="Calibri"/>
                <w:b/>
                <w:bCs/>
                <w:sz w:val="16"/>
                <w:szCs w:val="16"/>
                <w:lang w:val="es-BO" w:eastAsia="es-ES"/>
              </w:rPr>
            </w:pPr>
            <w:r w:rsidRPr="00A750DB">
              <w:rPr>
                <w:rFonts w:ascii="Calibri" w:hAnsi="Calibri" w:cs="Arial"/>
                <w:b/>
                <w:sz w:val="24"/>
                <w:szCs w:val="24"/>
                <w:lang w:val="es-BO" w:eastAsia="es-ES"/>
              </w:rPr>
              <w:t>Cuantía</w:t>
            </w:r>
            <w:r w:rsidRPr="00A750DB">
              <w:rPr>
                <w:rFonts w:ascii="Calibri" w:hAnsi="Calibri" w:cs="Arial"/>
                <w:sz w:val="24"/>
                <w:szCs w:val="24"/>
                <w:lang w:val="es-BO" w:eastAsia="es-ES"/>
              </w:rPr>
              <w:t xml:space="preserve">: La Garantía de Seriedad de Propuesta deberá ser presentada por todos los proponentes que participen del proceso de contratación por un valor mínimo </w:t>
            </w:r>
            <w:r w:rsidRPr="00A750DB">
              <w:rPr>
                <w:rFonts w:ascii="Calibri" w:hAnsi="Calibri" w:cs="Arial"/>
                <w:sz w:val="24"/>
                <w:szCs w:val="24"/>
                <w:lang w:val="es-BO" w:eastAsia="es-ES"/>
              </w:rPr>
              <w:lastRenderedPageBreak/>
              <w:t xml:space="preserve">equivalente al </w:t>
            </w:r>
            <w:r w:rsidRPr="00A750DB">
              <w:rPr>
                <w:rFonts w:ascii="Calibri" w:hAnsi="Calibri" w:cs="Arial"/>
                <w:b/>
                <w:sz w:val="24"/>
                <w:szCs w:val="24"/>
                <w:lang w:val="es-BO" w:eastAsia="es-ES"/>
              </w:rPr>
              <w:t>uno por ciento (1%) del valor total de su propuesta económica y expresada en Dólares Estadounidenses.</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jc w:val="both"/>
              <w:rPr>
                <w:rFonts w:ascii="Calibri" w:hAnsi="Calibri" w:cs="Arial"/>
                <w:b/>
                <w:sz w:val="24"/>
                <w:szCs w:val="24"/>
                <w:lang w:eastAsia="es-ES"/>
              </w:rPr>
            </w:pPr>
            <w:r w:rsidRPr="00A750DB">
              <w:rPr>
                <w:rFonts w:ascii="Calibri" w:hAnsi="Calibri" w:cs="Arial"/>
                <w:b/>
                <w:sz w:val="24"/>
                <w:szCs w:val="24"/>
                <w:u w:val="single"/>
                <w:lang w:eastAsia="es-ES"/>
              </w:rPr>
              <w:lastRenderedPageBreak/>
              <w:t>Tipos de garantía aceptables por YPFB:</w:t>
            </w:r>
            <w:r w:rsidRPr="00A750DB">
              <w:rPr>
                <w:rFonts w:ascii="Calibri" w:hAnsi="Calibri" w:cs="Arial"/>
                <w:b/>
                <w:sz w:val="24"/>
                <w:szCs w:val="24"/>
                <w:lang w:eastAsia="es-ES"/>
              </w:rPr>
              <w:t xml:space="preserve"> </w:t>
            </w:r>
          </w:p>
          <w:p w:rsidR="00A750DB" w:rsidRPr="00A750DB" w:rsidRDefault="00A750DB" w:rsidP="00A750DB">
            <w:pPr>
              <w:ind w:left="360"/>
              <w:jc w:val="both"/>
              <w:rPr>
                <w:rFonts w:ascii="Calibri" w:hAnsi="Calibri" w:cs="Arial"/>
                <w:b/>
                <w:sz w:val="24"/>
                <w:szCs w:val="24"/>
                <w:lang w:eastAsia="es-ES"/>
              </w:rPr>
            </w:pPr>
            <w:r w:rsidRPr="00A750DB">
              <w:rPr>
                <w:rFonts w:ascii="Calibri" w:hAnsi="Calibri" w:cs="Arial"/>
                <w:b/>
                <w:sz w:val="24"/>
                <w:szCs w:val="24"/>
                <w:lang w:eastAsia="es-ES"/>
              </w:rPr>
              <w:tab/>
            </w:r>
          </w:p>
          <w:p w:rsidR="00A750DB" w:rsidRPr="00A750DB" w:rsidRDefault="00A750DB" w:rsidP="00A750DB">
            <w:pPr>
              <w:jc w:val="both"/>
              <w:rPr>
                <w:rFonts w:ascii="Calibri" w:hAnsi="Calibri" w:cs="Arial"/>
                <w:sz w:val="24"/>
                <w:szCs w:val="24"/>
                <w:lang w:eastAsia="es-ES"/>
              </w:rPr>
            </w:pPr>
            <w:r w:rsidRPr="00A750DB">
              <w:rPr>
                <w:rFonts w:ascii="Calibri" w:hAnsi="Calibri" w:cs="Arial"/>
                <w:sz w:val="24"/>
                <w:szCs w:val="24"/>
                <w:lang w:eastAsia="es-ES"/>
              </w:rPr>
              <w:t>Para el caso de Garantía de Seriedad de Propuesta, a elección del proponente, podrá presentar:</w:t>
            </w:r>
          </w:p>
          <w:p w:rsidR="006521AA" w:rsidRPr="004A2A8E" w:rsidRDefault="006521AA"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801D98">
            <w:pPr>
              <w:numPr>
                <w:ilvl w:val="0"/>
                <w:numId w:val="53"/>
              </w:numPr>
              <w:ind w:left="361" w:hanging="361"/>
              <w:jc w:val="both"/>
              <w:rPr>
                <w:rFonts w:ascii="Calibri" w:hAnsi="Calibri" w:cs="Arial"/>
                <w:sz w:val="24"/>
                <w:szCs w:val="24"/>
                <w:lang w:eastAsia="es-ES"/>
              </w:rPr>
            </w:pPr>
            <w:r w:rsidRPr="00A750DB">
              <w:rPr>
                <w:rFonts w:ascii="Calibri" w:hAnsi="Calibri" w:cs="Arial"/>
                <w:sz w:val="24"/>
                <w:szCs w:val="24"/>
                <w:lang w:eastAsia="es-ES"/>
              </w:rPr>
              <w:t xml:space="preserve">Mediante la apertura de Carta de Crédito Stand </w:t>
            </w:r>
            <w:proofErr w:type="spellStart"/>
            <w:r w:rsidRPr="00A750DB">
              <w:rPr>
                <w:rFonts w:ascii="Calibri" w:hAnsi="Calibri" w:cs="Arial"/>
                <w:sz w:val="24"/>
                <w:szCs w:val="24"/>
                <w:lang w:eastAsia="es-ES"/>
              </w:rPr>
              <w:t>By</w:t>
            </w:r>
            <w:proofErr w:type="spellEnd"/>
            <w:r w:rsidRPr="00A750DB">
              <w:rPr>
                <w:rFonts w:ascii="Calibri" w:hAnsi="Calibri" w:cs="Arial"/>
                <w:sz w:val="24"/>
                <w:szCs w:val="24"/>
                <w:lang w:eastAsia="es-ES"/>
              </w:rPr>
              <w:t xml:space="preserve"> emitida por un banco del exterior a favor de YPFB,  a ser contra - garantizada por un Banco corresponsal en el Estado Plurinacional de Bolivia, bajo control de la Autoridad de Supervisión del Sistema Financiero (ASFI).</w:t>
            </w:r>
          </w:p>
          <w:p w:rsidR="006521AA" w:rsidRPr="00A750DB" w:rsidRDefault="00A750DB" w:rsidP="00801D98">
            <w:pPr>
              <w:numPr>
                <w:ilvl w:val="0"/>
                <w:numId w:val="53"/>
              </w:numPr>
              <w:ind w:left="361" w:hanging="361"/>
              <w:jc w:val="both"/>
              <w:rPr>
                <w:rFonts w:ascii="Calibri" w:hAnsi="Calibri" w:cs="Arial"/>
                <w:sz w:val="24"/>
                <w:szCs w:val="24"/>
                <w:lang w:eastAsia="es-ES"/>
              </w:rPr>
            </w:pPr>
            <w:r w:rsidRPr="00A750DB">
              <w:rPr>
                <w:rFonts w:ascii="Calibri" w:hAnsi="Calibri" w:cs="Arial"/>
                <w:sz w:val="24"/>
                <w:szCs w:val="24"/>
                <w:lang w:eastAsia="es-ES"/>
              </w:rPr>
              <w:t xml:space="preserve">Alternativamente el proponente podrá presentar la Boleta de  Garantía (Fianza Bancaria) emitida por un banco o Institución Financiera regulada y autorizada por la Autoridad de Supervisión del Sistema Financiero de Bolivia – ASFI, a nombre de YPFB . </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jc w:val="both"/>
              <w:rPr>
                <w:rFonts w:ascii="Calibri" w:hAnsi="Calibri" w:cs="Arial"/>
                <w:sz w:val="24"/>
                <w:szCs w:val="24"/>
                <w:lang w:eastAsia="es-ES"/>
              </w:rPr>
            </w:pPr>
            <w:r w:rsidRPr="00A750DB">
              <w:rPr>
                <w:rFonts w:ascii="Calibri" w:hAnsi="Calibri" w:cs="Arial"/>
                <w:b/>
                <w:sz w:val="24"/>
                <w:szCs w:val="24"/>
                <w:u w:val="single"/>
                <w:lang w:eastAsia="es-ES"/>
              </w:rPr>
              <w:t>Características de las garantías</w:t>
            </w:r>
            <w:r w:rsidRPr="00A750DB">
              <w:rPr>
                <w:rFonts w:ascii="Calibri" w:hAnsi="Calibri" w:cs="Arial"/>
                <w:sz w:val="24"/>
                <w:szCs w:val="24"/>
                <w:lang w:eastAsia="es-ES"/>
              </w:rPr>
              <w:t>: a nombre de YPFB expresando claramente su carácter de irrevocable, renovable, y de ejecución inmediata de acuerdo con el siguiente cuadro:</w:t>
            </w:r>
          </w:p>
          <w:p w:rsidR="00A750DB" w:rsidRPr="00A750DB" w:rsidRDefault="00A750DB" w:rsidP="00A750DB">
            <w:pPr>
              <w:ind w:left="360"/>
              <w:jc w:val="center"/>
              <w:rPr>
                <w:rFonts w:ascii="Calibri" w:hAnsi="Calibri" w:cs="Arial"/>
                <w:b/>
                <w:sz w:val="24"/>
                <w:szCs w:val="24"/>
                <w:lang w:eastAsia="es-ES"/>
              </w:rPr>
            </w:pPr>
            <w:r w:rsidRPr="00A750DB">
              <w:rPr>
                <w:rFonts w:ascii="Calibri" w:hAnsi="Calibri" w:cs="Arial"/>
                <w:b/>
                <w:sz w:val="24"/>
                <w:szCs w:val="24"/>
                <w:lang w:eastAsia="es-ES"/>
              </w:rPr>
              <w:t>CUADRO No. 5</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780"/>
            </w:tblGrid>
            <w:tr w:rsidR="00A750DB" w:rsidRPr="00A750DB" w:rsidTr="00D95C8F">
              <w:trPr>
                <w:trHeight w:val="113"/>
              </w:trPr>
              <w:tc>
                <w:tcPr>
                  <w:tcW w:w="3227"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GIRADA A NOMBRE DE</w:t>
                  </w:r>
                </w:p>
              </w:tc>
              <w:tc>
                <w:tcPr>
                  <w:tcW w:w="4536"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YACIMIENTOS PETROLIFEROS  FISCALES BOLIVIANOS</w:t>
                  </w:r>
                </w:p>
              </w:tc>
            </w:tr>
            <w:tr w:rsidR="00A750DB" w:rsidRPr="00A750DB" w:rsidTr="00D95C8F">
              <w:trPr>
                <w:trHeight w:val="53"/>
              </w:trPr>
              <w:tc>
                <w:tcPr>
                  <w:tcW w:w="3227" w:type="dxa"/>
                  <w:shd w:val="clear" w:color="auto" w:fill="auto"/>
                </w:tcPr>
                <w:p w:rsidR="00A750DB" w:rsidRPr="00A750DB" w:rsidRDefault="00A750DB" w:rsidP="00A750DB">
                  <w:pPr>
                    <w:ind w:left="360"/>
                    <w:jc w:val="both"/>
                    <w:rPr>
                      <w:rFonts w:ascii="Calibri" w:hAnsi="Calibri" w:cs="Arial"/>
                      <w:sz w:val="24"/>
                      <w:szCs w:val="24"/>
                      <w:highlight w:val="yellow"/>
                      <w:lang w:eastAsia="es-ES"/>
                    </w:rPr>
                  </w:pPr>
                  <w:r w:rsidRPr="00A750DB">
                    <w:rPr>
                      <w:rFonts w:ascii="Calibri" w:hAnsi="Calibri" w:cs="Arial"/>
                      <w:sz w:val="24"/>
                      <w:szCs w:val="24"/>
                      <w:lang w:eastAsia="es-ES"/>
                    </w:rPr>
                    <w:t>VIGENTE MINIMO HASTA</w:t>
                  </w:r>
                </w:p>
              </w:tc>
              <w:tc>
                <w:tcPr>
                  <w:tcW w:w="4536" w:type="dxa"/>
                  <w:shd w:val="clear" w:color="auto" w:fill="auto"/>
                </w:tcPr>
                <w:p w:rsidR="00A750DB" w:rsidRPr="00A750DB" w:rsidRDefault="00A750DB" w:rsidP="00A750DB">
                  <w:pPr>
                    <w:ind w:left="360"/>
                    <w:jc w:val="both"/>
                    <w:rPr>
                      <w:rFonts w:ascii="Calibri" w:hAnsi="Calibri" w:cs="Arial"/>
                      <w:sz w:val="24"/>
                      <w:szCs w:val="24"/>
                      <w:highlight w:val="yellow"/>
                      <w:lang w:eastAsia="es-ES"/>
                    </w:rPr>
                  </w:pPr>
                  <w:r w:rsidRPr="00A750DB">
                    <w:rPr>
                      <w:rFonts w:ascii="Calibri" w:hAnsi="Calibri" w:cs="Arial"/>
                      <w:sz w:val="24"/>
                      <w:szCs w:val="24"/>
                      <w:lang w:eastAsia="es-ES"/>
                    </w:rPr>
                    <w:t>XX de XXXX de 2015</w:t>
                  </w:r>
                </w:p>
              </w:tc>
            </w:tr>
            <w:tr w:rsidR="00A750DB" w:rsidRPr="00A750DB" w:rsidTr="00D95C8F">
              <w:trPr>
                <w:trHeight w:val="109"/>
              </w:trPr>
              <w:tc>
                <w:tcPr>
                  <w:tcW w:w="3227"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 xml:space="preserve">PORCENTAJE </w:t>
                  </w:r>
                </w:p>
              </w:tc>
              <w:tc>
                <w:tcPr>
                  <w:tcW w:w="4536"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MINIMO 1% DEL VALOR TOTAL DE SU PROPUESTA</w:t>
                  </w:r>
                </w:p>
              </w:tc>
            </w:tr>
            <w:tr w:rsidR="00A750DB" w:rsidRPr="00A750DB" w:rsidTr="00D95C8F">
              <w:trPr>
                <w:trHeight w:val="113"/>
              </w:trPr>
              <w:tc>
                <w:tcPr>
                  <w:tcW w:w="3227"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CARACTERISTICAS</w:t>
                  </w:r>
                </w:p>
              </w:tc>
              <w:tc>
                <w:tcPr>
                  <w:tcW w:w="4536" w:type="dxa"/>
                  <w:shd w:val="clear" w:color="auto" w:fill="auto"/>
                </w:tcPr>
                <w:p w:rsidR="00A750DB" w:rsidRPr="00A750DB" w:rsidRDefault="00A750DB" w:rsidP="00A750DB">
                  <w:pPr>
                    <w:ind w:left="360"/>
                    <w:jc w:val="both"/>
                    <w:rPr>
                      <w:rFonts w:ascii="Calibri" w:hAnsi="Calibri" w:cs="Arial"/>
                      <w:sz w:val="24"/>
                      <w:szCs w:val="24"/>
                      <w:lang w:eastAsia="es-ES"/>
                    </w:rPr>
                  </w:pPr>
                  <w:r w:rsidRPr="00A750DB">
                    <w:rPr>
                      <w:rFonts w:ascii="Calibri" w:hAnsi="Calibri" w:cs="Arial"/>
                      <w:sz w:val="24"/>
                      <w:szCs w:val="24"/>
                      <w:lang w:eastAsia="es-ES"/>
                    </w:rPr>
                    <w:t>RENOVABLE, IRREVOCABLE Y DE EJECUCION INMEDIATA</w:t>
                  </w:r>
                </w:p>
              </w:tc>
            </w:tr>
          </w:tbl>
          <w:p w:rsidR="006521AA" w:rsidRPr="004A2A8E" w:rsidRDefault="006521AA"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before="240" w:after="240"/>
              <w:jc w:val="both"/>
              <w:rPr>
                <w:rFonts w:ascii="Calibri" w:hAnsi="Calibri" w:cs="Arial"/>
                <w:b/>
                <w:sz w:val="24"/>
                <w:szCs w:val="24"/>
                <w:lang w:val="es-BO" w:eastAsia="es-ES"/>
              </w:rPr>
            </w:pPr>
            <w:r w:rsidRPr="00A750DB">
              <w:rPr>
                <w:rFonts w:ascii="Calibri" w:hAnsi="Calibri" w:cs="Arial"/>
                <w:b/>
                <w:sz w:val="24"/>
                <w:szCs w:val="24"/>
                <w:lang w:val="es-BO" w:eastAsia="es-ES"/>
              </w:rPr>
              <w:lastRenderedPageBreak/>
              <w:t xml:space="preserve">La Garantía de Seriedad de Propuesta será ejecutada cuando:  </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El proponente decida retirar su propuesta con posterioridad al plazo límite o cierre de recepción de las propuestas.</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El proponente adjudicado no presente, para la firma del contrato, la documentación requerida por  YPFB, salvo impedimento debidamente justificado, presentado oportunamente.</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El proponente adjudicado no suscriba el contrato en los plazos establecidos.</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Se determinara que el proponente se encuentra impedido para participar en los procesos de contratación.</w:t>
            </w:r>
          </w:p>
          <w:p w:rsidR="006521AA" w:rsidRPr="00A750DB" w:rsidRDefault="00A750DB" w:rsidP="00801D98">
            <w:pPr>
              <w:numPr>
                <w:ilvl w:val="0"/>
                <w:numId w:val="54"/>
              </w:numPr>
              <w:ind w:left="361" w:hanging="284"/>
              <w:jc w:val="both"/>
              <w:rPr>
                <w:rFonts w:ascii="Calibri" w:hAnsi="Calibri" w:cs="Calibri"/>
                <w:b/>
                <w:bCs/>
                <w:sz w:val="16"/>
                <w:szCs w:val="16"/>
                <w:lang w:val="es-BO" w:eastAsia="es-ES"/>
              </w:rPr>
            </w:pPr>
            <w:r w:rsidRPr="00A750DB">
              <w:rPr>
                <w:rFonts w:ascii="Calibri" w:hAnsi="Calibri" w:cs="Arial"/>
                <w:sz w:val="24"/>
                <w:szCs w:val="24"/>
                <w:lang w:val="es-BO" w:eastAsia="es-ES"/>
              </w:rPr>
              <w:t>El proponente adjudicado no presente la Garantía de Cumplimiento de Contrato.</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6521AA"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before="240" w:after="240"/>
              <w:jc w:val="both"/>
              <w:rPr>
                <w:rFonts w:ascii="Calibri" w:hAnsi="Calibri" w:cs="Arial"/>
                <w:b/>
                <w:sz w:val="24"/>
                <w:szCs w:val="24"/>
                <w:lang w:val="es-BO" w:eastAsia="es-ES"/>
              </w:rPr>
            </w:pPr>
            <w:r w:rsidRPr="00A750DB">
              <w:rPr>
                <w:rFonts w:ascii="Calibri" w:hAnsi="Calibri" w:cs="Arial"/>
                <w:b/>
                <w:sz w:val="24"/>
                <w:szCs w:val="24"/>
                <w:lang w:val="es-BO" w:eastAsia="es-ES"/>
              </w:rPr>
              <w:t>Devolución de la Garantía de Seriedad de Propuesta</w:t>
            </w:r>
          </w:p>
          <w:p w:rsidR="00A750DB" w:rsidRPr="00A750DB" w:rsidRDefault="00A750DB" w:rsidP="00A750DB">
            <w:pPr>
              <w:spacing w:before="240" w:after="240"/>
              <w:jc w:val="both"/>
              <w:rPr>
                <w:rFonts w:ascii="Calibri" w:hAnsi="Calibri" w:cs="Arial"/>
                <w:sz w:val="24"/>
                <w:szCs w:val="24"/>
                <w:lang w:val="es-BO" w:eastAsia="es-ES"/>
              </w:rPr>
            </w:pPr>
            <w:r w:rsidRPr="00A750DB">
              <w:rPr>
                <w:rFonts w:ascii="Calibri" w:hAnsi="Calibri" w:cs="Arial"/>
                <w:sz w:val="24"/>
                <w:szCs w:val="24"/>
                <w:lang w:val="es-BO" w:eastAsia="es-ES"/>
              </w:rPr>
              <w:t xml:space="preserve">La Garantía de Seriedad de Propuesta será devuelta por YPFB en los siguientes casos: </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A los proponentes no adjudicados, después de suscrito el contrato con el proponente adjudicado.</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Al proponente adjudicado, después de la entrega de la Garantía de Cumplimiento de Contrato.</w:t>
            </w:r>
          </w:p>
          <w:p w:rsidR="00A750DB" w:rsidRPr="00A750DB" w:rsidRDefault="00A750DB" w:rsidP="00801D98">
            <w:pPr>
              <w:numPr>
                <w:ilvl w:val="0"/>
                <w:numId w:val="54"/>
              </w:numPr>
              <w:ind w:left="361" w:hanging="284"/>
              <w:jc w:val="both"/>
              <w:rPr>
                <w:rFonts w:ascii="Calibri" w:hAnsi="Calibri" w:cs="Arial"/>
                <w:sz w:val="24"/>
                <w:szCs w:val="24"/>
                <w:lang w:val="es-BO" w:eastAsia="es-ES"/>
              </w:rPr>
            </w:pPr>
            <w:r w:rsidRPr="00A750DB">
              <w:rPr>
                <w:rFonts w:ascii="Calibri" w:hAnsi="Calibri" w:cs="Arial"/>
                <w:sz w:val="24"/>
                <w:szCs w:val="24"/>
                <w:lang w:val="es-BO" w:eastAsia="es-ES"/>
              </w:rPr>
              <w:t>En caso de declararse desierta o cancelarse el proceso de contratación, a todos los proponentes.</w:t>
            </w:r>
          </w:p>
          <w:p w:rsidR="006521AA" w:rsidRPr="004A2A8E" w:rsidRDefault="00A750DB" w:rsidP="00801D98">
            <w:pPr>
              <w:numPr>
                <w:ilvl w:val="0"/>
                <w:numId w:val="54"/>
              </w:numPr>
              <w:ind w:left="361" w:hanging="284"/>
              <w:jc w:val="both"/>
              <w:rPr>
                <w:rFonts w:ascii="Calibri" w:hAnsi="Calibri" w:cs="Calibri"/>
                <w:b/>
                <w:bCs/>
                <w:sz w:val="16"/>
                <w:szCs w:val="16"/>
                <w:lang w:eastAsia="es-ES"/>
              </w:rPr>
            </w:pPr>
            <w:r w:rsidRPr="00A750DB">
              <w:rPr>
                <w:rFonts w:ascii="Calibri" w:hAnsi="Calibri" w:cs="Arial"/>
                <w:sz w:val="24"/>
                <w:szCs w:val="24"/>
                <w:lang w:val="es-BO" w:eastAsia="es-ES"/>
              </w:rPr>
              <w:t>Cuando YPFB solicite la extensión del periodo de validez de propuestas y el proponente rehúse aceptar la solicitud.</w:t>
            </w:r>
          </w:p>
        </w:tc>
        <w:tc>
          <w:tcPr>
            <w:tcW w:w="2325"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6521AA" w:rsidRPr="004A2A8E" w:rsidRDefault="006521AA"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A750DB" w:rsidRDefault="00A750DB" w:rsidP="00A750DB">
            <w:pPr>
              <w:spacing w:before="240" w:after="240"/>
              <w:jc w:val="both"/>
              <w:rPr>
                <w:rFonts w:ascii="Calibri" w:hAnsi="Calibri" w:cs="Arial"/>
                <w:b/>
                <w:sz w:val="24"/>
                <w:szCs w:val="24"/>
                <w:u w:val="single"/>
                <w:lang w:val="es-BO" w:eastAsia="es-ES"/>
              </w:rPr>
            </w:pPr>
            <w:r w:rsidRPr="00A750DB">
              <w:rPr>
                <w:rFonts w:ascii="Calibri" w:hAnsi="Calibri" w:cs="Arial"/>
                <w:b/>
                <w:sz w:val="24"/>
                <w:szCs w:val="24"/>
                <w:u w:val="single"/>
                <w:lang w:val="es-BO" w:eastAsia="es-ES"/>
              </w:rPr>
              <w:lastRenderedPageBreak/>
              <w:t>Garantía de Cumplimiento de contrato</w:t>
            </w:r>
          </w:p>
          <w:p w:rsidR="00A750DB" w:rsidRPr="00A750DB" w:rsidRDefault="00A750DB" w:rsidP="00385BC4">
            <w:pPr>
              <w:spacing w:before="240" w:after="240"/>
              <w:jc w:val="both"/>
              <w:rPr>
                <w:rFonts w:ascii="Calibri" w:hAnsi="Calibri" w:cs="Arial"/>
                <w:b/>
                <w:bCs/>
                <w:iCs/>
                <w:sz w:val="24"/>
                <w:szCs w:val="24"/>
                <w:lang w:eastAsia="es-ES"/>
              </w:rPr>
            </w:pPr>
            <w:r w:rsidRPr="00A750DB">
              <w:rPr>
                <w:rFonts w:ascii="Calibri" w:hAnsi="Calibri" w:cs="Arial"/>
                <w:b/>
                <w:bCs/>
                <w:iCs/>
                <w:sz w:val="24"/>
                <w:szCs w:val="24"/>
                <w:u w:val="single"/>
                <w:lang w:eastAsia="es-ES"/>
              </w:rPr>
              <w:t>Objeto:</w:t>
            </w:r>
            <w:r w:rsidRPr="00A750DB">
              <w:rPr>
                <w:rFonts w:ascii="Calibri" w:hAnsi="Calibri" w:cs="Arial"/>
                <w:b/>
                <w:bCs/>
                <w:iCs/>
                <w:sz w:val="24"/>
                <w:szCs w:val="24"/>
                <w:lang w:eastAsia="es-ES"/>
              </w:rPr>
              <w:t xml:space="preserve"> </w:t>
            </w:r>
            <w:r w:rsidRPr="00A750DB">
              <w:rPr>
                <w:rFonts w:ascii="Calibri" w:hAnsi="Calibri" w:cs="Arial"/>
                <w:bCs/>
                <w:iCs/>
                <w:sz w:val="24"/>
                <w:szCs w:val="24"/>
                <w:lang w:eastAsia="es-ES"/>
              </w:rPr>
              <w:t>Tiene por objeto garantizar que la empresa adjudicada actúe de  buena fe y  cumpla con las condiciones y plazos establecidos contractualmente.</w:t>
            </w:r>
            <w:r w:rsidRPr="00A750DB">
              <w:rPr>
                <w:rFonts w:ascii="Calibri" w:hAnsi="Calibri" w:cs="Arial"/>
                <w:b/>
                <w:bCs/>
                <w:iCs/>
                <w:sz w:val="24"/>
                <w:szCs w:val="24"/>
                <w:lang w:eastAsia="es-ES"/>
              </w:rPr>
              <w:t xml:space="preserve"> </w:t>
            </w:r>
          </w:p>
          <w:p w:rsidR="00A750DB" w:rsidRPr="00A750DB" w:rsidRDefault="00A750DB" w:rsidP="00385BC4">
            <w:pPr>
              <w:spacing w:before="240" w:after="240"/>
              <w:jc w:val="both"/>
              <w:rPr>
                <w:rFonts w:ascii="Calibri" w:hAnsi="Calibri" w:cs="Calibri"/>
                <w:sz w:val="16"/>
                <w:szCs w:val="16"/>
                <w:lang w:val="es-BO" w:eastAsia="es-ES"/>
              </w:rPr>
            </w:pPr>
            <w:r w:rsidRPr="00A750DB">
              <w:rPr>
                <w:rFonts w:ascii="Calibri" w:hAnsi="Calibri" w:cs="Arial"/>
                <w:b/>
                <w:sz w:val="24"/>
                <w:szCs w:val="24"/>
                <w:u w:val="single"/>
                <w:lang w:val="es-BO" w:eastAsia="es-ES"/>
              </w:rPr>
              <w:t>Cuantía:</w:t>
            </w:r>
            <w:r w:rsidRPr="00A750DB">
              <w:rPr>
                <w:rFonts w:ascii="Calibri" w:hAnsi="Calibri" w:cs="Arial"/>
                <w:b/>
                <w:sz w:val="24"/>
                <w:szCs w:val="24"/>
                <w:lang w:val="es-BO" w:eastAsia="es-ES"/>
              </w:rPr>
              <w:t xml:space="preserve"> </w:t>
            </w:r>
            <w:r w:rsidRPr="00A750DB">
              <w:rPr>
                <w:rFonts w:ascii="Calibri" w:hAnsi="Calibri" w:cs="Arial"/>
                <w:sz w:val="24"/>
                <w:szCs w:val="24"/>
                <w:lang w:val="es-BO" w:eastAsia="es-ES"/>
              </w:rPr>
              <w:t>La Garantía de Cumplimiento de Contrato deberá ser entregada antes de la suscripción del contrato, por un valor mínimo equivalente al siete por ciento (7%) del monto total adjudicado y expresada en Dólares Estadounidenses.</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spacing w:before="240" w:after="240"/>
              <w:jc w:val="both"/>
              <w:rPr>
                <w:rFonts w:ascii="Calibri" w:hAnsi="Calibri" w:cs="Arial"/>
                <w:b/>
                <w:sz w:val="24"/>
                <w:szCs w:val="24"/>
                <w:lang w:val="es-BO" w:eastAsia="es-ES"/>
              </w:rPr>
            </w:pPr>
            <w:r w:rsidRPr="00385BC4">
              <w:rPr>
                <w:rFonts w:ascii="Calibri" w:hAnsi="Calibri" w:cs="Arial"/>
                <w:b/>
                <w:sz w:val="24"/>
                <w:szCs w:val="24"/>
                <w:lang w:val="es-BO" w:eastAsia="es-ES"/>
              </w:rPr>
              <w:t xml:space="preserve">Tipos de garantía aceptables por YPFB: </w:t>
            </w:r>
          </w:p>
          <w:p w:rsidR="00385BC4" w:rsidRPr="00385BC4" w:rsidRDefault="00385BC4" w:rsidP="00801D98">
            <w:pPr>
              <w:numPr>
                <w:ilvl w:val="0"/>
                <w:numId w:val="55"/>
              </w:numPr>
              <w:spacing w:line="260" w:lineRule="exact"/>
              <w:ind w:left="361" w:right="255" w:hanging="361"/>
              <w:jc w:val="both"/>
              <w:rPr>
                <w:rFonts w:ascii="Calibri" w:hAnsi="Calibri" w:cs="Arial"/>
                <w:sz w:val="24"/>
                <w:szCs w:val="24"/>
                <w:lang w:eastAsia="es-ES"/>
              </w:rPr>
            </w:pPr>
            <w:r w:rsidRPr="00385BC4">
              <w:rPr>
                <w:rFonts w:ascii="Calibri" w:hAnsi="Calibri" w:cs="Arial"/>
                <w:sz w:val="24"/>
                <w:szCs w:val="24"/>
                <w:lang w:eastAsia="es-ES"/>
              </w:rPr>
              <w:t xml:space="preserve">Mediante Carta de Crédito Stand </w:t>
            </w:r>
            <w:proofErr w:type="spellStart"/>
            <w:r w:rsidRPr="00385BC4">
              <w:rPr>
                <w:rFonts w:ascii="Calibri" w:hAnsi="Calibri" w:cs="Arial"/>
                <w:sz w:val="24"/>
                <w:szCs w:val="24"/>
                <w:lang w:eastAsia="es-ES"/>
              </w:rPr>
              <w:t>By</w:t>
            </w:r>
            <w:proofErr w:type="spellEnd"/>
            <w:r w:rsidRPr="00385BC4">
              <w:rPr>
                <w:rFonts w:ascii="Calibri" w:hAnsi="Calibri" w:cs="Arial"/>
                <w:sz w:val="24"/>
                <w:szCs w:val="24"/>
                <w:lang w:eastAsia="es-ES"/>
              </w:rPr>
              <w:t xml:space="preserve"> emitida a favor de YPFB, notificada por banco corresponsal en el Estado Plurinacional de Bolivia, bajo control de la Autoridad de Supervisión del Sistema Financiero (ASFI).</w:t>
            </w:r>
          </w:p>
          <w:p w:rsidR="00385BC4" w:rsidRPr="00385BC4" w:rsidRDefault="00385BC4" w:rsidP="00385BC4">
            <w:pPr>
              <w:ind w:left="360"/>
              <w:jc w:val="both"/>
              <w:rPr>
                <w:rFonts w:ascii="Calibri" w:hAnsi="Calibri" w:cs="Arial"/>
                <w:sz w:val="24"/>
                <w:szCs w:val="24"/>
                <w:lang w:eastAsia="es-ES"/>
              </w:rPr>
            </w:pPr>
          </w:p>
          <w:p w:rsidR="00A750DB" w:rsidRPr="004A2A8E" w:rsidRDefault="00385BC4" w:rsidP="00801D98">
            <w:pPr>
              <w:numPr>
                <w:ilvl w:val="0"/>
                <w:numId w:val="55"/>
              </w:numPr>
              <w:spacing w:line="260" w:lineRule="exact"/>
              <w:ind w:left="361" w:right="255" w:hanging="361"/>
              <w:jc w:val="both"/>
              <w:rPr>
                <w:rFonts w:ascii="Calibri" w:hAnsi="Calibri" w:cs="Calibri"/>
                <w:b/>
                <w:bCs/>
                <w:sz w:val="16"/>
                <w:szCs w:val="16"/>
                <w:lang w:eastAsia="es-ES"/>
              </w:rPr>
            </w:pPr>
            <w:r w:rsidRPr="00385BC4">
              <w:rPr>
                <w:rFonts w:ascii="Calibri" w:hAnsi="Calibri" w:cs="Arial"/>
                <w:sz w:val="24"/>
                <w:szCs w:val="24"/>
                <w:lang w:eastAsia="es-ES"/>
              </w:rPr>
              <w:t>Boleta de  Garantía (Fianza Bancaria) o Garantía a primer requerimiento a favor de YPFB emitida por un banco sujeto al control de la Autoridad de Supervisión del Sistema Financiero (ASFI).</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Arial"/>
                <w:b/>
                <w:sz w:val="24"/>
                <w:szCs w:val="24"/>
                <w:lang w:eastAsia="es-ES"/>
              </w:rPr>
            </w:pPr>
            <w:r w:rsidRPr="00385BC4">
              <w:rPr>
                <w:rFonts w:ascii="Calibri" w:hAnsi="Calibri" w:cs="Arial"/>
                <w:b/>
                <w:sz w:val="24"/>
                <w:szCs w:val="24"/>
                <w:u w:val="single"/>
                <w:lang w:eastAsia="es-ES"/>
              </w:rPr>
              <w:t>Características de las garantías</w:t>
            </w:r>
            <w:r w:rsidRPr="00385BC4">
              <w:rPr>
                <w:rFonts w:ascii="Calibri" w:hAnsi="Calibri" w:cs="Arial"/>
                <w:sz w:val="24"/>
                <w:szCs w:val="24"/>
                <w:lang w:eastAsia="es-ES"/>
              </w:rPr>
              <w:t>: a nombre de YPFB expresando claramente su carácter de irrevocable, renovable, y de ejecución inmediata de acuerdo con el siguiente cuadro:</w:t>
            </w:r>
          </w:p>
          <w:p w:rsidR="00385BC4" w:rsidRPr="00385BC4" w:rsidRDefault="00385BC4" w:rsidP="00385BC4">
            <w:pPr>
              <w:spacing w:line="360" w:lineRule="auto"/>
              <w:ind w:left="360"/>
              <w:jc w:val="center"/>
              <w:rPr>
                <w:rFonts w:ascii="Calibri" w:hAnsi="Calibri" w:cs="Arial"/>
                <w:b/>
                <w:sz w:val="24"/>
                <w:szCs w:val="24"/>
                <w:lang w:eastAsia="es-ES"/>
              </w:rPr>
            </w:pPr>
            <w:r w:rsidRPr="00385BC4">
              <w:rPr>
                <w:rFonts w:ascii="Calibri" w:hAnsi="Calibri" w:cs="Arial"/>
                <w:b/>
                <w:sz w:val="24"/>
                <w:szCs w:val="24"/>
                <w:lang w:eastAsia="es-ES"/>
              </w:rPr>
              <w:t>CUADRO No. 6</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69"/>
            </w:tblGrid>
            <w:tr w:rsidR="00385BC4" w:rsidRPr="00385BC4" w:rsidTr="00385BC4">
              <w:trPr>
                <w:trHeight w:val="113"/>
              </w:trPr>
              <w:tc>
                <w:tcPr>
                  <w:tcW w:w="2410"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t>GIRADA A NOMBRE DE</w:t>
                  </w:r>
                </w:p>
              </w:tc>
              <w:tc>
                <w:tcPr>
                  <w:tcW w:w="3969"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t>YACIMIENTOS PETROLIFEROS  FISCALES BOLIVIANOS</w:t>
                  </w:r>
                </w:p>
              </w:tc>
            </w:tr>
            <w:tr w:rsidR="00385BC4" w:rsidRPr="00385BC4" w:rsidTr="00385BC4">
              <w:trPr>
                <w:trHeight w:val="53"/>
              </w:trPr>
              <w:tc>
                <w:tcPr>
                  <w:tcW w:w="2410" w:type="dxa"/>
                  <w:shd w:val="clear" w:color="auto" w:fill="auto"/>
                </w:tcPr>
                <w:p w:rsidR="00385BC4" w:rsidRPr="00385BC4" w:rsidRDefault="00385BC4" w:rsidP="00385BC4">
                  <w:pPr>
                    <w:ind w:left="360"/>
                    <w:jc w:val="both"/>
                    <w:rPr>
                      <w:rFonts w:ascii="Calibri" w:hAnsi="Calibri" w:cs="Arial"/>
                      <w:sz w:val="24"/>
                      <w:szCs w:val="24"/>
                      <w:highlight w:val="yellow"/>
                      <w:lang w:eastAsia="es-ES"/>
                    </w:rPr>
                  </w:pPr>
                  <w:r w:rsidRPr="00385BC4">
                    <w:rPr>
                      <w:rFonts w:ascii="Calibri" w:hAnsi="Calibri" w:cs="Arial"/>
                      <w:sz w:val="24"/>
                      <w:szCs w:val="24"/>
                      <w:lang w:eastAsia="es-ES"/>
                    </w:rPr>
                    <w:t>VIGENTE MINIMO HASTA</w:t>
                  </w:r>
                </w:p>
              </w:tc>
              <w:tc>
                <w:tcPr>
                  <w:tcW w:w="3969" w:type="dxa"/>
                  <w:shd w:val="clear" w:color="auto" w:fill="auto"/>
                </w:tcPr>
                <w:p w:rsidR="00385BC4" w:rsidRPr="00385BC4" w:rsidRDefault="00385BC4" w:rsidP="00385BC4">
                  <w:pPr>
                    <w:ind w:left="360"/>
                    <w:jc w:val="both"/>
                    <w:rPr>
                      <w:rFonts w:ascii="Calibri" w:hAnsi="Calibri" w:cs="Arial"/>
                      <w:sz w:val="24"/>
                      <w:szCs w:val="24"/>
                      <w:highlight w:val="yellow"/>
                      <w:lang w:eastAsia="es-ES"/>
                    </w:rPr>
                  </w:pPr>
                  <w:r w:rsidRPr="00385BC4">
                    <w:rPr>
                      <w:rFonts w:ascii="Calibri" w:hAnsi="Calibri" w:cs="Arial"/>
                      <w:sz w:val="24"/>
                      <w:szCs w:val="24"/>
                      <w:lang w:eastAsia="es-ES"/>
                    </w:rPr>
                    <w:t>XX de XXXX de 2015 (incluyendo un adicional de 3 meses a la fecha de conclusión del contrato)</w:t>
                  </w:r>
                </w:p>
              </w:tc>
            </w:tr>
            <w:tr w:rsidR="00385BC4" w:rsidRPr="00385BC4" w:rsidTr="00385BC4">
              <w:trPr>
                <w:trHeight w:val="109"/>
              </w:trPr>
              <w:tc>
                <w:tcPr>
                  <w:tcW w:w="2410"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lastRenderedPageBreak/>
                    <w:t xml:space="preserve">PORCENTAJE </w:t>
                  </w:r>
                </w:p>
              </w:tc>
              <w:tc>
                <w:tcPr>
                  <w:tcW w:w="3969"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t>MINIMO 7% DEL VALOR TOTAL DE SU PROPUESTA</w:t>
                  </w:r>
                </w:p>
              </w:tc>
            </w:tr>
            <w:tr w:rsidR="00385BC4" w:rsidRPr="00385BC4" w:rsidTr="00385BC4">
              <w:trPr>
                <w:trHeight w:val="113"/>
              </w:trPr>
              <w:tc>
                <w:tcPr>
                  <w:tcW w:w="2410"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t>CARACTERISTICAS</w:t>
                  </w:r>
                </w:p>
              </w:tc>
              <w:tc>
                <w:tcPr>
                  <w:tcW w:w="3969" w:type="dxa"/>
                  <w:shd w:val="clear" w:color="auto" w:fill="auto"/>
                </w:tcPr>
                <w:p w:rsidR="00385BC4" w:rsidRPr="00385BC4" w:rsidRDefault="00385BC4" w:rsidP="00385BC4">
                  <w:pPr>
                    <w:ind w:left="360"/>
                    <w:jc w:val="both"/>
                    <w:rPr>
                      <w:rFonts w:ascii="Calibri" w:hAnsi="Calibri" w:cs="Arial"/>
                      <w:sz w:val="24"/>
                      <w:szCs w:val="24"/>
                      <w:lang w:eastAsia="es-ES"/>
                    </w:rPr>
                  </w:pPr>
                  <w:r w:rsidRPr="00385BC4">
                    <w:rPr>
                      <w:rFonts w:ascii="Calibri" w:hAnsi="Calibri" w:cs="Arial"/>
                      <w:sz w:val="24"/>
                      <w:szCs w:val="24"/>
                      <w:lang w:eastAsia="es-ES"/>
                    </w:rPr>
                    <w:t>RENOVABLE, IRREVOCABLE Y DE EJECUCION INMEDIATA</w:t>
                  </w:r>
                </w:p>
              </w:tc>
            </w:tr>
          </w:tbl>
          <w:p w:rsidR="00A750DB" w:rsidRPr="004A2A8E" w:rsidRDefault="00A750DB"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spacing w:before="240" w:after="240"/>
              <w:jc w:val="both"/>
              <w:rPr>
                <w:rFonts w:ascii="Calibri" w:hAnsi="Calibri" w:cs="Arial"/>
                <w:b/>
                <w:sz w:val="24"/>
                <w:szCs w:val="24"/>
                <w:lang w:val="es-BO" w:eastAsia="es-ES"/>
              </w:rPr>
            </w:pPr>
            <w:r w:rsidRPr="00385BC4">
              <w:rPr>
                <w:rFonts w:ascii="Calibri" w:hAnsi="Calibri" w:cs="Arial"/>
                <w:b/>
                <w:sz w:val="24"/>
                <w:szCs w:val="24"/>
                <w:lang w:val="es-BO" w:eastAsia="es-ES"/>
              </w:rPr>
              <w:lastRenderedPageBreak/>
              <w:t>Garantía de Reposición</w:t>
            </w:r>
          </w:p>
          <w:p w:rsidR="00385BC4" w:rsidRPr="00385BC4" w:rsidRDefault="00385BC4" w:rsidP="00385BC4">
            <w:pPr>
              <w:spacing w:before="240" w:after="240"/>
              <w:jc w:val="both"/>
              <w:rPr>
                <w:rFonts w:ascii="Calibri" w:hAnsi="Calibri" w:cs="Arial"/>
                <w:sz w:val="24"/>
                <w:szCs w:val="24"/>
                <w:lang w:val="es-BO" w:eastAsia="es-ES"/>
              </w:rPr>
            </w:pPr>
            <w:r w:rsidRPr="00385BC4">
              <w:rPr>
                <w:rFonts w:ascii="Calibri" w:hAnsi="Calibri" w:cs="Arial"/>
                <w:sz w:val="24"/>
                <w:szCs w:val="24"/>
                <w:lang w:val="es-BO" w:eastAsia="es-ES"/>
              </w:rPr>
              <w:t>Por las condiciones del producto adquirido se requiere que la empresa proveedora del mismo otorgue a YPFB la correspondiente garantía (certificado o documento) de reposición de los accesorios defectuosos o no operables por el lapso de 2 años como mínimo, desde la entrega de los bienes. En caso de incumplimiento, podrá ser elevado a instrumento público con fines legales.</w:t>
            </w:r>
          </w:p>
          <w:p w:rsidR="00385BC4" w:rsidRPr="00385BC4" w:rsidRDefault="00385BC4" w:rsidP="00385BC4">
            <w:pPr>
              <w:spacing w:before="240" w:after="240"/>
              <w:jc w:val="both"/>
              <w:rPr>
                <w:rFonts w:ascii="Calibri" w:hAnsi="Calibri" w:cs="Arial"/>
                <w:sz w:val="24"/>
                <w:szCs w:val="24"/>
                <w:lang w:val="es-BO" w:eastAsia="es-ES"/>
              </w:rPr>
            </w:pPr>
            <w:r w:rsidRPr="00385BC4">
              <w:rPr>
                <w:rFonts w:ascii="Calibri" w:hAnsi="Calibri" w:cs="Arial"/>
                <w:sz w:val="24"/>
                <w:szCs w:val="24"/>
                <w:lang w:val="es-BO" w:eastAsia="es-ES"/>
              </w:rPr>
              <w:t>El proveedor correrá con los gastos necesarios en que se incurra para el reemplazo y/o reposición correspondiente del bien adquirido, incluidos tributos aduaneros de importación y gastos de despacho, los cuales de ser importados, deben ser consignados a nombre del proveedor o su representante legal, en virtud a que YPFB no procederá con los trámites aduaneros y gestiones de extensiones para dichas piezas de reemplazo.</w:t>
            </w:r>
          </w:p>
          <w:p w:rsidR="00A750DB" w:rsidRPr="00385BC4" w:rsidRDefault="00385BC4" w:rsidP="00385BC4">
            <w:pPr>
              <w:spacing w:before="240" w:after="240"/>
              <w:jc w:val="both"/>
              <w:rPr>
                <w:rFonts w:ascii="Calibri" w:hAnsi="Calibri" w:cs="Calibri"/>
                <w:b/>
                <w:bCs/>
                <w:sz w:val="16"/>
                <w:szCs w:val="16"/>
                <w:lang w:val="es-BO" w:eastAsia="es-ES"/>
              </w:rPr>
            </w:pPr>
            <w:r w:rsidRPr="00385BC4">
              <w:rPr>
                <w:rFonts w:ascii="Calibri" w:hAnsi="Calibri" w:cs="Arial"/>
                <w:sz w:val="24"/>
                <w:szCs w:val="24"/>
                <w:lang w:val="es-BO" w:eastAsia="es-ES"/>
              </w:rPr>
              <w:t>El bien reemplazado tendrá la misma garantía de producto y de reemplazo.</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Calibri"/>
                <w:b/>
                <w:bCs/>
                <w:iCs/>
                <w:sz w:val="24"/>
                <w:szCs w:val="24"/>
                <w:lang w:val="es-MX" w:eastAsia="es-ES"/>
              </w:rPr>
            </w:pPr>
            <w:r w:rsidRPr="00385BC4">
              <w:rPr>
                <w:rFonts w:ascii="Calibri" w:hAnsi="Calibri" w:cs="Calibri"/>
                <w:b/>
                <w:bCs/>
                <w:iCs/>
                <w:sz w:val="24"/>
                <w:szCs w:val="24"/>
                <w:lang w:val="es-MX" w:eastAsia="es-ES"/>
              </w:rPr>
              <w:t>MODALIDAD DE PAGO</w:t>
            </w:r>
          </w:p>
          <w:p w:rsidR="00385BC4" w:rsidRPr="00385BC4" w:rsidRDefault="00385BC4" w:rsidP="00385BC4">
            <w:pPr>
              <w:ind w:left="1423"/>
              <w:jc w:val="both"/>
              <w:rPr>
                <w:rFonts w:ascii="Calibri" w:hAnsi="Calibri" w:cs="Calibri"/>
                <w:b/>
                <w:bCs/>
                <w:iCs/>
                <w:sz w:val="24"/>
                <w:szCs w:val="24"/>
                <w:lang w:val="es-MX" w:eastAsia="es-ES"/>
              </w:rPr>
            </w:pPr>
          </w:p>
          <w:p w:rsidR="00385BC4" w:rsidRPr="00385BC4" w:rsidRDefault="00385BC4" w:rsidP="00385BC4">
            <w:pPr>
              <w:spacing w:line="260" w:lineRule="exact"/>
              <w:jc w:val="both"/>
              <w:rPr>
                <w:rFonts w:ascii="Calibri" w:hAnsi="Calibri" w:cs="Arial"/>
                <w:sz w:val="24"/>
                <w:szCs w:val="24"/>
                <w:lang w:eastAsia="es-ES"/>
              </w:rPr>
            </w:pPr>
            <w:r w:rsidRPr="00385BC4">
              <w:rPr>
                <w:rFonts w:ascii="Calibri" w:hAnsi="Calibri" w:cs="Arial"/>
                <w:sz w:val="24"/>
                <w:szCs w:val="24"/>
                <w:lang w:val="es-BO" w:eastAsia="es-ES"/>
              </w:rPr>
              <w:t>La modalidad de pago será por el Total de los lotes incluyendo sus ítems, contra entrega  de los mismos, a objeto de la presente contratación (equivalente al 100 % de entrega). Para efectivizar el pago al proveedor, éste deberá presentar los siguientes documentos: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Factura Comercial emitida por el proveedor (Original y 2 copias)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lastRenderedPageBreak/>
              <w:t>Lista de empaque (</w:t>
            </w:r>
            <w:proofErr w:type="spellStart"/>
            <w:r w:rsidRPr="00385BC4">
              <w:rPr>
                <w:rFonts w:ascii="Calibri" w:hAnsi="Calibri" w:cs="Arial"/>
                <w:sz w:val="24"/>
                <w:szCs w:val="24"/>
                <w:lang w:val="es-BO" w:eastAsia="es-ES"/>
              </w:rPr>
              <w:t>Packing</w:t>
            </w:r>
            <w:proofErr w:type="spellEnd"/>
            <w:r w:rsidRPr="00385BC4">
              <w:rPr>
                <w:rFonts w:ascii="Calibri" w:hAnsi="Calibri" w:cs="Arial"/>
                <w:sz w:val="24"/>
                <w:szCs w:val="24"/>
                <w:lang w:val="es-BO" w:eastAsia="es-ES"/>
              </w:rPr>
              <w:t xml:space="preserve"> </w:t>
            </w:r>
            <w:proofErr w:type="spellStart"/>
            <w:r w:rsidRPr="00385BC4">
              <w:rPr>
                <w:rFonts w:ascii="Calibri" w:hAnsi="Calibri" w:cs="Arial"/>
                <w:sz w:val="24"/>
                <w:szCs w:val="24"/>
                <w:lang w:val="es-BO" w:eastAsia="es-ES"/>
              </w:rPr>
              <w:t>List</w:t>
            </w:r>
            <w:proofErr w:type="spellEnd"/>
            <w:r w:rsidRPr="00385BC4">
              <w:rPr>
                <w:rFonts w:ascii="Calibri" w:hAnsi="Calibri" w:cs="Arial"/>
                <w:sz w:val="24"/>
                <w:szCs w:val="24"/>
                <w:lang w:val="es-BO" w:eastAsia="es-ES"/>
              </w:rPr>
              <w:t>) (Original y 2 copias)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Documentos de Transporte (Original y 2 copias) cuando corresponda</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Certificado de Origen (Original y 2 copias)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Planilla de gastos portuarios (si corresponde) (Original y 2 copias)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Certificados de Calidad y cumplimiento de norma emitidos por una empresa de verificación de comercio exterior (Original y 2 copias)</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 xml:space="preserve">Póliza de seguro multimodal o terrestre (según corresponda a los medios de transporte). </w:t>
            </w:r>
          </w:p>
          <w:p w:rsidR="00385BC4" w:rsidRPr="00385BC4" w:rsidRDefault="00385BC4" w:rsidP="00801D98">
            <w:pPr>
              <w:numPr>
                <w:ilvl w:val="0"/>
                <w:numId w:val="56"/>
              </w:numPr>
              <w:ind w:left="361" w:hanging="361"/>
              <w:jc w:val="both"/>
              <w:rPr>
                <w:rFonts w:ascii="Calibri" w:hAnsi="Calibri" w:cs="Arial"/>
                <w:sz w:val="24"/>
                <w:szCs w:val="24"/>
                <w:lang w:val="es-BO" w:eastAsia="es-ES"/>
              </w:rPr>
            </w:pPr>
            <w:r w:rsidRPr="00385BC4">
              <w:rPr>
                <w:rFonts w:ascii="Calibri" w:hAnsi="Calibri" w:cs="Arial"/>
                <w:sz w:val="24"/>
                <w:szCs w:val="24"/>
                <w:lang w:val="es-BO" w:eastAsia="es-ES"/>
              </w:rPr>
              <w:t xml:space="preserve">Informe de conformidad emitido por la comisión de Recepción de YPFB. </w:t>
            </w:r>
          </w:p>
          <w:p w:rsidR="00A750DB" w:rsidRPr="00385BC4" w:rsidRDefault="00A750DB" w:rsidP="0022486C">
            <w:pPr>
              <w:tabs>
                <w:tab w:val="left" w:pos="5457"/>
              </w:tabs>
              <w:ind w:left="77"/>
              <w:jc w:val="both"/>
              <w:rPr>
                <w:rFonts w:ascii="Calibri" w:hAnsi="Calibri" w:cs="Calibri"/>
                <w:b/>
                <w:bCs/>
                <w:sz w:val="16"/>
                <w:szCs w:val="16"/>
                <w:lang w:val="es-BO" w:eastAsia="es-ES"/>
              </w:rPr>
            </w:pP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spacing w:before="240" w:after="240"/>
              <w:jc w:val="both"/>
              <w:rPr>
                <w:rFonts w:ascii="Calibri" w:hAnsi="Calibri" w:cs="Arial"/>
                <w:sz w:val="24"/>
                <w:szCs w:val="24"/>
                <w:lang w:val="es-BO" w:eastAsia="es-ES"/>
              </w:rPr>
            </w:pPr>
            <w:r w:rsidRPr="00385BC4">
              <w:rPr>
                <w:rFonts w:ascii="Calibri" w:hAnsi="Calibri" w:cs="Arial"/>
                <w:sz w:val="24"/>
                <w:szCs w:val="24"/>
                <w:lang w:val="es-BO" w:eastAsia="es-ES"/>
              </w:rPr>
              <w:lastRenderedPageBreak/>
              <w:t xml:space="preserve">Todos los gastos generados en el exterior y hasta que el material contratado ingrese a Almacenes YPFB del departamento de La Paz, emergentes del contrato y de la carta de crédito, son de exclusiva responsabilidad del proveedor. </w:t>
            </w:r>
          </w:p>
          <w:p w:rsidR="00385BC4" w:rsidRPr="00385BC4" w:rsidRDefault="00385BC4" w:rsidP="00385BC4">
            <w:pPr>
              <w:spacing w:before="240" w:after="240"/>
              <w:jc w:val="both"/>
              <w:rPr>
                <w:rFonts w:ascii="Calibri" w:hAnsi="Calibri" w:cs="Arial"/>
                <w:sz w:val="24"/>
                <w:szCs w:val="24"/>
                <w:lang w:val="es-BO" w:eastAsia="es-ES"/>
              </w:rPr>
            </w:pPr>
            <w:r w:rsidRPr="00385BC4">
              <w:rPr>
                <w:rFonts w:ascii="Calibri" w:hAnsi="Calibri" w:cs="Arial"/>
                <w:sz w:val="24"/>
                <w:szCs w:val="24"/>
                <w:lang w:val="es-BO" w:eastAsia="es-ES"/>
              </w:rPr>
              <w:t>La comisión de recepción emitirá el informe de conformidad una vez que haya efectuado la verificación física vs documental de los bienes adquiridos de acuerdo a las especificaciones técnicas establecidas y el contrato.</w:t>
            </w:r>
          </w:p>
          <w:p w:rsidR="00A750DB" w:rsidRPr="004A2A8E" w:rsidRDefault="00385BC4" w:rsidP="00801D98">
            <w:pPr>
              <w:numPr>
                <w:ilvl w:val="0"/>
                <w:numId w:val="57"/>
              </w:numPr>
              <w:spacing w:line="260" w:lineRule="exact"/>
              <w:ind w:left="219" w:right="255" w:hanging="219"/>
              <w:jc w:val="both"/>
              <w:rPr>
                <w:rFonts w:ascii="Calibri" w:hAnsi="Calibri" w:cs="Calibri"/>
                <w:b/>
                <w:bCs/>
                <w:sz w:val="16"/>
                <w:szCs w:val="16"/>
                <w:lang w:eastAsia="es-ES"/>
              </w:rPr>
            </w:pPr>
            <w:r w:rsidRPr="00385BC4">
              <w:rPr>
                <w:rFonts w:ascii="Calibri" w:hAnsi="Calibri" w:cs="Arial"/>
                <w:sz w:val="24"/>
                <w:szCs w:val="24"/>
                <w:lang w:eastAsia="es-ES"/>
              </w:rPr>
              <w:t>La modalidad de pago será mediante carta de crédito, misma que será tramitada ante el Banco Central de Bolivia, con las características de irrevocable, renovable y de ejecución inmediata emitida a favor del proveedor por el equivalente al monto total del contrato, y cuyo porcentaje de pago será del 100% contra entrega de los documentos antes señalados.</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Calibri"/>
                <w:b/>
                <w:bCs/>
                <w:iCs/>
                <w:sz w:val="24"/>
                <w:szCs w:val="24"/>
                <w:lang w:val="es-MX" w:eastAsia="es-ES"/>
              </w:rPr>
            </w:pPr>
            <w:r w:rsidRPr="00385BC4">
              <w:rPr>
                <w:rFonts w:ascii="Calibri" w:hAnsi="Calibri" w:cs="Calibri"/>
                <w:b/>
                <w:bCs/>
                <w:iCs/>
                <w:sz w:val="24"/>
                <w:szCs w:val="24"/>
                <w:lang w:val="es-MX" w:eastAsia="es-ES"/>
              </w:rPr>
              <w:t>METODO DE SELECCIÓN Y ADJUDICACION</w:t>
            </w:r>
          </w:p>
          <w:p w:rsidR="00A750DB" w:rsidRPr="00385BC4" w:rsidRDefault="00385BC4" w:rsidP="00385BC4">
            <w:pPr>
              <w:spacing w:before="240" w:after="240"/>
              <w:jc w:val="both"/>
              <w:rPr>
                <w:rFonts w:ascii="Calibri" w:hAnsi="Calibri" w:cs="Calibri"/>
                <w:b/>
                <w:bCs/>
                <w:sz w:val="16"/>
                <w:szCs w:val="16"/>
                <w:lang w:val="es-BO" w:eastAsia="es-ES"/>
              </w:rPr>
            </w:pPr>
            <w:r w:rsidRPr="00385BC4">
              <w:rPr>
                <w:rFonts w:ascii="Calibri" w:hAnsi="Calibri" w:cs="Arial"/>
                <w:sz w:val="24"/>
                <w:szCs w:val="24"/>
                <w:lang w:val="es-BO" w:eastAsia="es-ES"/>
              </w:rPr>
              <w:t xml:space="preserve">El presente proceso será adjudicado por el total de los lotes incluyendo sus </w:t>
            </w:r>
            <w:proofErr w:type="spellStart"/>
            <w:r w:rsidRPr="00385BC4">
              <w:rPr>
                <w:rFonts w:ascii="Calibri" w:hAnsi="Calibri" w:cs="Arial"/>
                <w:sz w:val="24"/>
                <w:szCs w:val="24"/>
                <w:lang w:val="es-BO" w:eastAsia="es-ES"/>
              </w:rPr>
              <w:t>items</w:t>
            </w:r>
            <w:proofErr w:type="spellEnd"/>
            <w:r w:rsidRPr="00385BC4">
              <w:rPr>
                <w:rFonts w:ascii="Calibri" w:hAnsi="Calibri" w:cs="Arial"/>
                <w:sz w:val="24"/>
                <w:szCs w:val="24"/>
                <w:lang w:val="es-BO" w:eastAsia="es-ES"/>
              </w:rPr>
              <w:t xml:space="preserve"> a una empresa que cumpla todos los aspectos técnicos, administrativos y legales de la presente contratación, adoptando el método de selección y </w:t>
            </w:r>
            <w:r w:rsidRPr="00385BC4">
              <w:rPr>
                <w:rFonts w:ascii="Calibri" w:hAnsi="Calibri" w:cs="Arial"/>
                <w:sz w:val="24"/>
                <w:szCs w:val="24"/>
                <w:lang w:val="es-BO" w:eastAsia="es-ES"/>
              </w:rPr>
              <w:lastRenderedPageBreak/>
              <w:t>adjudicación de precio evaluado más bajo.</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Arial"/>
                <w:sz w:val="22"/>
                <w:szCs w:val="22"/>
                <w:lang w:val="es-BO" w:eastAsia="es-ES"/>
              </w:rPr>
            </w:pPr>
            <w:r w:rsidRPr="00385BC4">
              <w:rPr>
                <w:rFonts w:ascii="Calibri" w:hAnsi="Calibri" w:cs="Calibri"/>
                <w:b/>
                <w:bCs/>
                <w:iCs/>
                <w:sz w:val="24"/>
                <w:szCs w:val="24"/>
                <w:lang w:val="es-MX" w:eastAsia="es-ES"/>
              </w:rPr>
              <w:lastRenderedPageBreak/>
              <w:t>PENALIDADES Y MOROSIDADES</w:t>
            </w:r>
          </w:p>
          <w:p w:rsidR="00385BC4" w:rsidRPr="00385BC4" w:rsidRDefault="00385BC4" w:rsidP="00385BC4">
            <w:pPr>
              <w:jc w:val="both"/>
              <w:rPr>
                <w:rFonts w:ascii="Calibri" w:hAnsi="Calibri" w:cs="Arial"/>
                <w:sz w:val="24"/>
                <w:szCs w:val="24"/>
                <w:lang w:eastAsia="es-ES"/>
              </w:rPr>
            </w:pPr>
            <w:r w:rsidRPr="00385BC4">
              <w:rPr>
                <w:rFonts w:ascii="Calibri" w:hAnsi="Calibri" w:cs="Arial"/>
                <w:sz w:val="24"/>
                <w:szCs w:val="24"/>
                <w:lang w:eastAsia="es-ES"/>
              </w:rPr>
              <w:t xml:space="preserve">A objeto de que la Empresa Contratista cumpla con la esencia del Contrato con relación a la calidad, cantidad, lugar y plazos de entregas establecidos en las especificaciones técnicas, si se presentase incumplimiento por parte del proveedor a la entrega de dichos bienes, se debe tomar en cuenta las siguientes penalidades y morosidades a aplicar por parte de YPFB a través del comité de recepción designado, bajo los siguientes argumentos: </w:t>
            </w:r>
          </w:p>
          <w:p w:rsidR="00385BC4" w:rsidRPr="00385BC4" w:rsidRDefault="00385BC4" w:rsidP="00385BC4">
            <w:pPr>
              <w:ind w:left="567"/>
              <w:jc w:val="both"/>
              <w:rPr>
                <w:rFonts w:ascii="Calibri" w:hAnsi="Calibri" w:cs="Arial"/>
                <w:sz w:val="24"/>
                <w:szCs w:val="24"/>
                <w:lang w:eastAsia="es-ES"/>
              </w:rPr>
            </w:pPr>
          </w:p>
          <w:p w:rsidR="00A750DB" w:rsidRPr="004A2A8E" w:rsidRDefault="00385BC4" w:rsidP="00385BC4">
            <w:pPr>
              <w:jc w:val="both"/>
              <w:rPr>
                <w:rFonts w:ascii="Calibri" w:hAnsi="Calibri" w:cs="Calibri"/>
                <w:b/>
                <w:bCs/>
                <w:sz w:val="16"/>
                <w:szCs w:val="16"/>
                <w:lang w:eastAsia="es-ES"/>
              </w:rPr>
            </w:pPr>
            <w:r w:rsidRPr="00385BC4">
              <w:rPr>
                <w:rFonts w:ascii="Calibri" w:hAnsi="Calibri" w:cs="Arial"/>
                <w:sz w:val="24"/>
                <w:szCs w:val="24"/>
                <w:lang w:eastAsia="es-ES"/>
              </w:rPr>
              <w:t>“Queda convenido entre las partes contratantes, que salvo caso de fuerza mayor o caso fortuito, debidamente comprobados por el COMPRADOR (YPFB), se aplicarán por cada periodo de retraso las siguientes multas:</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ind w:left="361" w:hanging="361"/>
              <w:jc w:val="both"/>
              <w:rPr>
                <w:rFonts w:ascii="Calibri" w:hAnsi="Calibri" w:cs="Arial"/>
                <w:sz w:val="24"/>
                <w:szCs w:val="24"/>
                <w:lang w:eastAsia="es-ES"/>
              </w:rPr>
            </w:pPr>
            <w:r w:rsidRPr="00385BC4">
              <w:rPr>
                <w:rFonts w:ascii="Calibri" w:hAnsi="Calibri" w:cs="Arial"/>
                <w:sz w:val="24"/>
                <w:szCs w:val="24"/>
                <w:lang w:eastAsia="es-ES"/>
              </w:rPr>
              <w:t>a)</w:t>
            </w:r>
            <w:r w:rsidRPr="00385BC4">
              <w:rPr>
                <w:rFonts w:ascii="Calibri" w:hAnsi="Calibri" w:cs="Arial"/>
                <w:sz w:val="24"/>
                <w:szCs w:val="24"/>
                <w:lang w:eastAsia="es-ES"/>
              </w:rPr>
              <w:tab/>
              <w:t>Equivalente al 2 por 1.000 por cada día de atraso desde el día 1 hasta el día 30 de atraso.</w:t>
            </w:r>
          </w:p>
          <w:p w:rsidR="00A750DB" w:rsidRPr="004A2A8E" w:rsidRDefault="00385BC4" w:rsidP="00385BC4">
            <w:pPr>
              <w:ind w:left="361" w:hanging="361"/>
              <w:jc w:val="both"/>
              <w:rPr>
                <w:rFonts w:ascii="Calibri" w:hAnsi="Calibri" w:cs="Calibri"/>
                <w:b/>
                <w:bCs/>
                <w:sz w:val="16"/>
                <w:szCs w:val="16"/>
                <w:lang w:eastAsia="es-ES"/>
              </w:rPr>
            </w:pPr>
            <w:r w:rsidRPr="00385BC4">
              <w:rPr>
                <w:rFonts w:ascii="Calibri" w:hAnsi="Calibri" w:cs="Arial"/>
                <w:sz w:val="24"/>
                <w:szCs w:val="24"/>
                <w:lang w:eastAsia="es-ES"/>
              </w:rPr>
              <w:t>b)</w:t>
            </w:r>
            <w:r w:rsidRPr="00385BC4">
              <w:rPr>
                <w:rFonts w:ascii="Calibri" w:hAnsi="Calibri" w:cs="Arial"/>
                <w:sz w:val="24"/>
                <w:szCs w:val="24"/>
                <w:lang w:eastAsia="es-ES"/>
              </w:rPr>
              <w:tab/>
              <w:t>Equivalente al 4 por 1.000 por cada día de atraso desde el día 31 en adelante.</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Arial"/>
                <w:sz w:val="24"/>
                <w:szCs w:val="24"/>
                <w:lang w:eastAsia="es-ES"/>
              </w:rPr>
            </w:pPr>
            <w:r w:rsidRPr="00385BC4">
              <w:rPr>
                <w:rFonts w:ascii="Calibri" w:hAnsi="Calibri" w:cs="Arial"/>
                <w:sz w:val="24"/>
                <w:szCs w:val="24"/>
                <w:lang w:eastAsia="es-ES"/>
              </w:rPr>
              <w:t xml:space="preserve">El monto de la multa será calculado respecto del monto correspondiente del saldo NO entregado, cuya entrega hubiese sufrido retraso. </w:t>
            </w:r>
          </w:p>
          <w:p w:rsidR="00385BC4" w:rsidRPr="00385BC4" w:rsidRDefault="00385BC4" w:rsidP="00385BC4">
            <w:pPr>
              <w:ind w:left="567"/>
              <w:jc w:val="both"/>
              <w:rPr>
                <w:rFonts w:ascii="Calibri" w:hAnsi="Calibri" w:cs="Arial"/>
                <w:sz w:val="24"/>
                <w:szCs w:val="24"/>
                <w:lang w:eastAsia="es-ES"/>
              </w:rPr>
            </w:pPr>
          </w:p>
          <w:p w:rsidR="00385BC4" w:rsidRPr="00385BC4" w:rsidRDefault="00385BC4" w:rsidP="00385BC4">
            <w:pPr>
              <w:jc w:val="both"/>
              <w:rPr>
                <w:rFonts w:ascii="Calibri" w:hAnsi="Calibri" w:cs="Arial"/>
                <w:sz w:val="24"/>
                <w:szCs w:val="24"/>
                <w:lang w:eastAsia="es-ES"/>
              </w:rPr>
            </w:pPr>
            <w:r w:rsidRPr="00385BC4">
              <w:rPr>
                <w:rFonts w:ascii="Calibri" w:hAnsi="Calibri" w:cs="Arial"/>
                <w:sz w:val="24"/>
                <w:szCs w:val="24"/>
                <w:lang w:eastAsia="es-ES"/>
              </w:rPr>
              <w:t xml:space="preserve">En el caso de que los bienes defectuosos a ser reemplazados sufriesen retraso, se aplicará la multa correspondiente del saldo NO entregado, cuya entrega hubiese sufrido retraso a partir de la conclusión del plazo de reposición.  </w:t>
            </w:r>
          </w:p>
          <w:p w:rsidR="00385BC4" w:rsidRPr="00385BC4" w:rsidRDefault="00385BC4" w:rsidP="00385BC4">
            <w:pPr>
              <w:ind w:left="567"/>
              <w:jc w:val="both"/>
              <w:rPr>
                <w:rFonts w:ascii="Calibri" w:hAnsi="Calibri" w:cs="Arial"/>
                <w:sz w:val="24"/>
                <w:szCs w:val="24"/>
                <w:lang w:eastAsia="es-ES"/>
              </w:rPr>
            </w:pPr>
          </w:p>
          <w:p w:rsidR="00A750DB" w:rsidRPr="004A2A8E" w:rsidRDefault="00385BC4" w:rsidP="00385BC4">
            <w:pPr>
              <w:jc w:val="both"/>
              <w:rPr>
                <w:rFonts w:ascii="Calibri" w:hAnsi="Calibri" w:cs="Calibri"/>
                <w:b/>
                <w:bCs/>
                <w:sz w:val="16"/>
                <w:szCs w:val="16"/>
                <w:lang w:eastAsia="es-ES"/>
              </w:rPr>
            </w:pPr>
            <w:r w:rsidRPr="00385BC4">
              <w:rPr>
                <w:rFonts w:ascii="Calibri" w:hAnsi="Calibri" w:cs="Arial"/>
                <w:sz w:val="24"/>
                <w:szCs w:val="24"/>
                <w:lang w:eastAsia="es-ES"/>
              </w:rPr>
              <w:t>En el entendido que de existir ambos tipos de multas, estas serán aditivas y aplicadas por el Comité de Recepción.</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Arial"/>
                <w:sz w:val="24"/>
                <w:szCs w:val="24"/>
                <w:lang w:eastAsia="es-ES"/>
              </w:rPr>
            </w:pPr>
            <w:r w:rsidRPr="00385BC4">
              <w:rPr>
                <w:rFonts w:ascii="Calibri" w:hAnsi="Calibri" w:cs="Arial"/>
                <w:sz w:val="24"/>
                <w:szCs w:val="24"/>
                <w:lang w:eastAsia="es-ES"/>
              </w:rPr>
              <w:lastRenderedPageBreak/>
              <w:t>De establecer el COMPRADOR (YPFB) que por la aplicación de moras se ha llegado al límite del 10% del monto del Contrato, podrá iniciar el proceso de resolución del contrato conforme lo estipulado al contrato entre YPFB y el proveedor.</w:t>
            </w:r>
          </w:p>
          <w:p w:rsidR="00385BC4" w:rsidRPr="00385BC4" w:rsidRDefault="00385BC4" w:rsidP="00385BC4">
            <w:pPr>
              <w:ind w:left="567"/>
              <w:jc w:val="both"/>
              <w:rPr>
                <w:rFonts w:ascii="Calibri" w:hAnsi="Calibri" w:cs="Arial"/>
                <w:sz w:val="24"/>
                <w:szCs w:val="24"/>
                <w:lang w:eastAsia="es-ES"/>
              </w:rPr>
            </w:pPr>
          </w:p>
          <w:p w:rsidR="00A750DB" w:rsidRPr="004A2A8E" w:rsidRDefault="00385BC4" w:rsidP="00385BC4">
            <w:pPr>
              <w:jc w:val="both"/>
              <w:rPr>
                <w:rFonts w:ascii="Calibri" w:hAnsi="Calibri" w:cs="Calibri"/>
                <w:b/>
                <w:bCs/>
                <w:sz w:val="16"/>
                <w:szCs w:val="16"/>
                <w:lang w:eastAsia="es-ES"/>
              </w:rPr>
            </w:pPr>
            <w:r w:rsidRPr="00385BC4">
              <w:rPr>
                <w:rFonts w:ascii="Calibri" w:hAnsi="Calibri" w:cs="Arial"/>
                <w:sz w:val="24"/>
                <w:szCs w:val="24"/>
                <w:lang w:eastAsia="es-ES"/>
              </w:rPr>
              <w:t>De establecer el COMPRADOR (YPFB) que por la aplicación de moras se ha llegado al límite del 20% del monto del Contrato, deberá iniciar el proceso de resolución del contrato conforme lo estipulado al contrato entre YPFB y el proveedor.</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385BC4" w:rsidRPr="00385BC4" w:rsidRDefault="00385BC4" w:rsidP="00385BC4">
            <w:pPr>
              <w:jc w:val="both"/>
              <w:rPr>
                <w:rFonts w:ascii="Calibri" w:hAnsi="Calibri" w:cs="Arial"/>
                <w:sz w:val="24"/>
                <w:szCs w:val="24"/>
                <w:lang w:eastAsia="es-ES"/>
              </w:rPr>
            </w:pPr>
            <w:r w:rsidRPr="00385BC4">
              <w:rPr>
                <w:rFonts w:ascii="Calibri" w:hAnsi="Calibri" w:cs="Arial"/>
                <w:sz w:val="24"/>
                <w:szCs w:val="24"/>
                <w:lang w:eastAsia="es-ES"/>
              </w:rPr>
              <w:t>Las multas establecidas, serán dadas a conocer por YPFB al proveedor, señalándoles el número de cuenta al que deberá efectuar el depósito correspondiente. Con base en el informe especifico y documentado, de los pagos parciales o liquidación final, sin perjuicio de que el Comprador (YPFB) ejecute la garantía de Cumplimiento de Contrato (Empresa Adjudicada)”.</w:t>
            </w:r>
          </w:p>
          <w:p w:rsidR="00A750DB" w:rsidRPr="004A2A8E" w:rsidRDefault="00A750DB" w:rsidP="0022486C">
            <w:pPr>
              <w:tabs>
                <w:tab w:val="left" w:pos="5457"/>
              </w:tabs>
              <w:ind w:left="77"/>
              <w:jc w:val="both"/>
              <w:rPr>
                <w:rFonts w:ascii="Calibri" w:hAnsi="Calibri" w:cs="Calibri"/>
                <w:b/>
                <w:bCs/>
                <w:sz w:val="16"/>
                <w:szCs w:val="16"/>
                <w:lang w:eastAsia="es-ES"/>
              </w:rPr>
            </w:pP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661B04" w:rsidRPr="00661B04" w:rsidRDefault="00661B04" w:rsidP="00661B04">
            <w:pPr>
              <w:jc w:val="both"/>
              <w:rPr>
                <w:rFonts w:ascii="Calibri" w:hAnsi="Calibri" w:cs="Calibri"/>
                <w:b/>
                <w:bCs/>
                <w:iCs/>
                <w:sz w:val="24"/>
                <w:szCs w:val="24"/>
                <w:lang w:val="es-MX" w:eastAsia="es-ES"/>
              </w:rPr>
            </w:pPr>
            <w:r w:rsidRPr="00661B04">
              <w:rPr>
                <w:rFonts w:ascii="Calibri" w:hAnsi="Calibri" w:cs="Calibri"/>
                <w:b/>
                <w:bCs/>
                <w:iCs/>
                <w:sz w:val="24"/>
                <w:szCs w:val="24"/>
                <w:lang w:val="es-MX" w:eastAsia="es-ES"/>
              </w:rPr>
              <w:t>CAPACITACION</w:t>
            </w:r>
          </w:p>
          <w:p w:rsidR="00A750DB" w:rsidRPr="004A2A8E" w:rsidRDefault="00661B04" w:rsidP="00661B04">
            <w:pPr>
              <w:jc w:val="both"/>
              <w:rPr>
                <w:rFonts w:ascii="Calibri" w:hAnsi="Calibri" w:cs="Calibri"/>
                <w:b/>
                <w:bCs/>
                <w:sz w:val="16"/>
                <w:szCs w:val="16"/>
                <w:lang w:eastAsia="es-ES"/>
              </w:rPr>
            </w:pPr>
            <w:r w:rsidRPr="00661B04">
              <w:rPr>
                <w:rFonts w:ascii="Calibri" w:hAnsi="Calibri" w:cs="Arial"/>
                <w:sz w:val="24"/>
                <w:szCs w:val="24"/>
                <w:lang w:eastAsia="es-ES"/>
              </w:rPr>
              <w:t>La empresa adjudicada deberá obligatoriamente realizar la capacitación al personal de YPFB con personal técnico especializado (funcionarios de la Empresa Fabricante del país de origen) con relación a la instalación, aplicación, cuidados y recomendaciones técnicas para los diferentes accesorios ofertados dentro de su propuesta. Asimismo, deberá entregar los procedimientos relacionados con la técnica de la instalación de los mismos, esto tanto en medio físico como en digital a la GNRGD – YPFB. Por otra parte, dicha capacitación se deberá realizar en la ciudad de La Paz, para lo cual la Empresa contratista deberá prever los costos comprendidos por movilización de su personal y traslado de equipos  y materiales o accesorios electro soldables (no rembolsables por YPFB). Dicha coordinación la deberá realizar con la Dirección de Redes de Gas dependiente de la GNRGD – YPFB.</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r w:rsidR="00A750DB" w:rsidRPr="004A2A8E" w:rsidTr="00CB3565">
        <w:trPr>
          <w:trHeight w:val="708"/>
        </w:trPr>
        <w:tc>
          <w:tcPr>
            <w:tcW w:w="8023" w:type="dxa"/>
            <w:tcBorders>
              <w:top w:val="single" w:sz="4" w:space="0" w:color="auto"/>
              <w:left w:val="single" w:sz="4" w:space="0" w:color="auto"/>
              <w:bottom w:val="single" w:sz="4" w:space="0" w:color="auto"/>
              <w:right w:val="single" w:sz="4" w:space="0" w:color="auto"/>
            </w:tcBorders>
            <w:shd w:val="clear" w:color="auto" w:fill="auto"/>
            <w:noWrap/>
          </w:tcPr>
          <w:p w:rsidR="00A750DB" w:rsidRPr="004A2A8E" w:rsidRDefault="00661B04" w:rsidP="00661B04">
            <w:pPr>
              <w:jc w:val="both"/>
              <w:rPr>
                <w:rFonts w:ascii="Calibri" w:hAnsi="Calibri" w:cs="Calibri"/>
                <w:b/>
                <w:bCs/>
                <w:sz w:val="16"/>
                <w:szCs w:val="16"/>
                <w:lang w:eastAsia="es-ES"/>
              </w:rPr>
            </w:pPr>
            <w:r w:rsidRPr="00661B04">
              <w:rPr>
                <w:rFonts w:ascii="Calibri" w:hAnsi="Calibri" w:cs="Arial"/>
                <w:sz w:val="24"/>
                <w:szCs w:val="24"/>
                <w:lang w:eastAsia="es-ES"/>
              </w:rPr>
              <w:lastRenderedPageBreak/>
              <w:t>Aclaramos que YPFB no cubrirá ningún costo adicional por la precitada capacitación referida en el presente documento.</w:t>
            </w:r>
          </w:p>
        </w:tc>
        <w:tc>
          <w:tcPr>
            <w:tcW w:w="2325"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c>
          <w:tcPr>
            <w:tcW w:w="1113" w:type="dxa"/>
            <w:tcBorders>
              <w:top w:val="nil"/>
              <w:left w:val="nil"/>
              <w:bottom w:val="single" w:sz="4" w:space="0" w:color="auto"/>
              <w:right w:val="single" w:sz="4" w:space="0" w:color="auto"/>
            </w:tcBorders>
            <w:shd w:val="clear" w:color="auto" w:fill="auto"/>
            <w:noWrap/>
            <w:vAlign w:val="bottom"/>
          </w:tcPr>
          <w:p w:rsidR="00A750DB" w:rsidRPr="004A2A8E" w:rsidRDefault="00A750DB" w:rsidP="0053055B">
            <w:pPr>
              <w:rPr>
                <w:rFonts w:ascii="Calibri" w:hAnsi="Calibri" w:cs="Calibri"/>
                <w:sz w:val="16"/>
                <w:szCs w:val="16"/>
                <w:lang w:eastAsia="es-ES"/>
              </w:rPr>
            </w:pPr>
          </w:p>
        </w:tc>
      </w:tr>
    </w:tbl>
    <w:p w:rsidR="005C744F" w:rsidRDefault="005C744F" w:rsidP="005C744F">
      <w:pPr>
        <w:jc w:val="both"/>
        <w:rPr>
          <w:rFonts w:ascii="Verdana" w:hAnsi="Verdana"/>
          <w:sz w:val="18"/>
          <w:szCs w:val="18"/>
        </w:rPr>
      </w:pPr>
    </w:p>
    <w:p w:rsidR="005C744F" w:rsidRDefault="005C744F" w:rsidP="005C744F">
      <w:pPr>
        <w:jc w:val="both"/>
        <w:rPr>
          <w:rFonts w:ascii="Verdana" w:hAnsi="Verdana"/>
          <w:sz w:val="18"/>
          <w:szCs w:val="18"/>
        </w:rPr>
      </w:pPr>
    </w:p>
    <w:p w:rsidR="005C744F" w:rsidRDefault="005C744F" w:rsidP="005C744F">
      <w:pPr>
        <w:jc w:val="both"/>
        <w:rPr>
          <w:rFonts w:ascii="Verdana" w:hAnsi="Verdana"/>
          <w:sz w:val="18"/>
          <w:szCs w:val="18"/>
        </w:rPr>
      </w:pPr>
    </w:p>
    <w:p w:rsidR="005C744F" w:rsidRPr="00B97786" w:rsidRDefault="005C744F" w:rsidP="005C744F">
      <w:pPr>
        <w:jc w:val="both"/>
        <w:rPr>
          <w:rFonts w:ascii="Verdana" w:hAnsi="Verdana"/>
          <w:sz w:val="18"/>
          <w:szCs w:val="18"/>
        </w:rPr>
      </w:pPr>
    </w:p>
    <w:p w:rsidR="005C744F" w:rsidRDefault="005C744F" w:rsidP="005C744F">
      <w:pPr>
        <w:spacing w:line="276" w:lineRule="auto"/>
        <w:jc w:val="center"/>
        <w:rPr>
          <w:rFonts w:ascii="Verdana" w:hAnsi="Verdana" w:cs="Arial"/>
          <w:b/>
          <w:sz w:val="18"/>
          <w:szCs w:val="18"/>
        </w:rPr>
      </w:pPr>
    </w:p>
    <w:p w:rsidR="005C744F" w:rsidRPr="00645D97" w:rsidRDefault="005C744F" w:rsidP="005C744F">
      <w:pPr>
        <w:jc w:val="center"/>
        <w:rPr>
          <w:rFonts w:ascii="Verdana" w:hAnsi="Verdana" w:cs="Arial"/>
          <w:b/>
          <w:sz w:val="18"/>
          <w:szCs w:val="16"/>
        </w:rPr>
      </w:pPr>
      <w:r w:rsidRPr="00645D97">
        <w:rPr>
          <w:rFonts w:ascii="Verdana" w:hAnsi="Verdana" w:cs="Arial"/>
          <w:b/>
          <w:sz w:val="18"/>
          <w:szCs w:val="16"/>
        </w:rPr>
        <w:t>---------------------------------------------------</w:t>
      </w:r>
    </w:p>
    <w:p w:rsidR="005C744F" w:rsidRPr="00645D97" w:rsidRDefault="005C744F" w:rsidP="005C744F">
      <w:pPr>
        <w:jc w:val="center"/>
        <w:rPr>
          <w:rFonts w:ascii="Verdana" w:hAnsi="Verdana" w:cs="Arial"/>
          <w:b/>
          <w:sz w:val="16"/>
          <w:szCs w:val="16"/>
        </w:rPr>
      </w:pPr>
      <w:r w:rsidRPr="00645D97">
        <w:rPr>
          <w:rFonts w:ascii="Verdana" w:hAnsi="Verdana" w:cs="Arial"/>
          <w:b/>
          <w:sz w:val="16"/>
          <w:szCs w:val="16"/>
        </w:rPr>
        <w:t>Firma del Representante Legal del Proponente</w:t>
      </w:r>
    </w:p>
    <w:p w:rsidR="005C744F" w:rsidRPr="008F3320" w:rsidRDefault="005C744F" w:rsidP="008F3320">
      <w:pPr>
        <w:jc w:val="center"/>
        <w:rPr>
          <w:rFonts w:ascii="Verdana" w:hAnsi="Verdana" w:cs="Arial"/>
          <w:b/>
          <w:sz w:val="16"/>
          <w:szCs w:val="16"/>
        </w:rPr>
      </w:pPr>
      <w:r w:rsidRPr="00645D97">
        <w:rPr>
          <w:rFonts w:ascii="Verdana" w:hAnsi="Verdana" w:cs="Arial"/>
          <w:b/>
          <w:sz w:val="16"/>
          <w:szCs w:val="16"/>
        </w:rPr>
        <w:t>Nombre  completo del Representante Legal</w:t>
      </w: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pPr>
    </w:p>
    <w:p w:rsidR="00CB3565" w:rsidRDefault="00CB3565" w:rsidP="005C744F">
      <w:pPr>
        <w:spacing w:line="276" w:lineRule="auto"/>
        <w:jc w:val="center"/>
        <w:rPr>
          <w:rFonts w:ascii="Verdana" w:hAnsi="Verdana" w:cs="Arial"/>
          <w:b/>
          <w:sz w:val="18"/>
          <w:szCs w:val="18"/>
        </w:rPr>
        <w:sectPr w:rsidR="00CB3565" w:rsidSect="00CB3565">
          <w:headerReference w:type="default" r:id="rId31"/>
          <w:footerReference w:type="default" r:id="rId32"/>
          <w:pgSz w:w="15842" w:h="12242" w:orient="landscape" w:code="1"/>
          <w:pgMar w:top="1701" w:right="1418" w:bottom="2143" w:left="1134" w:header="709" w:footer="709" w:gutter="0"/>
          <w:cols w:space="708"/>
          <w:docGrid w:linePitch="360"/>
        </w:sectPr>
      </w:pPr>
    </w:p>
    <w:p w:rsidR="005C744F" w:rsidRPr="00FB0138" w:rsidRDefault="005C744F" w:rsidP="005C744F">
      <w:pPr>
        <w:spacing w:line="276" w:lineRule="auto"/>
        <w:jc w:val="center"/>
        <w:rPr>
          <w:rFonts w:ascii="Verdana" w:hAnsi="Verdana" w:cs="Arial"/>
          <w:b/>
          <w:sz w:val="18"/>
          <w:szCs w:val="18"/>
        </w:rPr>
      </w:pPr>
      <w:r w:rsidRPr="00FB0138">
        <w:rPr>
          <w:rFonts w:ascii="Verdana" w:hAnsi="Verdana" w:cs="Arial"/>
          <w:b/>
          <w:sz w:val="18"/>
          <w:szCs w:val="18"/>
        </w:rPr>
        <w:lastRenderedPageBreak/>
        <w:t xml:space="preserve">FORMULARIO </w:t>
      </w:r>
      <w:r>
        <w:rPr>
          <w:rFonts w:ascii="Verdana" w:hAnsi="Verdana" w:cs="Arial"/>
          <w:b/>
          <w:sz w:val="18"/>
          <w:szCs w:val="18"/>
        </w:rPr>
        <w:t>C</w:t>
      </w:r>
      <w:r w:rsidRPr="00FB0138">
        <w:rPr>
          <w:rFonts w:ascii="Verdana" w:hAnsi="Verdana" w:cs="Arial"/>
          <w:b/>
          <w:sz w:val="18"/>
          <w:szCs w:val="18"/>
        </w:rPr>
        <w:t>-2</w:t>
      </w:r>
    </w:p>
    <w:p w:rsidR="005C744F" w:rsidRPr="00FB0138" w:rsidRDefault="005C744F" w:rsidP="005C744F">
      <w:pPr>
        <w:spacing w:line="276" w:lineRule="auto"/>
        <w:jc w:val="center"/>
        <w:rPr>
          <w:rFonts w:ascii="Verdana" w:hAnsi="Verdana" w:cs="Arial"/>
          <w:b/>
          <w:sz w:val="18"/>
          <w:szCs w:val="18"/>
        </w:rPr>
      </w:pPr>
      <w:r w:rsidRPr="00FB0138">
        <w:rPr>
          <w:rFonts w:ascii="Verdana" w:hAnsi="Verdana" w:cs="Arial"/>
          <w:b/>
          <w:sz w:val="18"/>
          <w:szCs w:val="18"/>
        </w:rPr>
        <w:t xml:space="preserve">EXPERIENCIA DE LA EMPRESA </w:t>
      </w:r>
    </w:p>
    <w:p w:rsidR="005C744F" w:rsidRPr="00FB0138" w:rsidRDefault="005C744F" w:rsidP="005C744F">
      <w:pPr>
        <w:spacing w:line="276" w:lineRule="auto"/>
        <w:rPr>
          <w:rFonts w:ascii="Verdana" w:hAnsi="Verdana" w:cs="Arial"/>
          <w:b/>
          <w:sz w:val="18"/>
          <w:szCs w:val="18"/>
        </w:rPr>
      </w:pPr>
    </w:p>
    <w:tbl>
      <w:tblPr>
        <w:tblW w:w="10349" w:type="dxa"/>
        <w:tblInd w:w="-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752"/>
        <w:gridCol w:w="1984"/>
        <w:gridCol w:w="1769"/>
        <w:gridCol w:w="1418"/>
      </w:tblGrid>
      <w:tr w:rsidR="005C744F" w:rsidRPr="00FB0138" w:rsidTr="0053055B">
        <w:tc>
          <w:tcPr>
            <w:tcW w:w="10349" w:type="dxa"/>
            <w:gridSpan w:val="5"/>
            <w:tcBorders>
              <w:top w:val="single" w:sz="12" w:space="0" w:color="auto"/>
              <w:bottom w:val="single" w:sz="12" w:space="0" w:color="auto"/>
            </w:tcBorders>
            <w:shd w:val="clear" w:color="auto" w:fill="B3B3B3"/>
            <w:vAlign w:val="center"/>
          </w:tcPr>
          <w:p w:rsidR="005C744F" w:rsidRPr="00FB0138" w:rsidRDefault="005C744F" w:rsidP="0053055B">
            <w:pPr>
              <w:spacing w:line="276" w:lineRule="auto"/>
              <w:jc w:val="center"/>
              <w:rPr>
                <w:rFonts w:ascii="Verdana" w:hAnsi="Verdana" w:cs="Arial"/>
                <w:b/>
                <w:i/>
                <w:sz w:val="18"/>
                <w:szCs w:val="18"/>
              </w:rPr>
            </w:pPr>
            <w:r w:rsidRPr="00FB0138">
              <w:rPr>
                <w:rFonts w:ascii="Verdana" w:hAnsi="Verdana" w:cs="Arial"/>
                <w:b/>
                <w:i/>
                <w:sz w:val="18"/>
                <w:szCs w:val="18"/>
              </w:rPr>
              <w:t>[NOMBRE DE LA EMPRESA]</w:t>
            </w:r>
          </w:p>
        </w:tc>
      </w:tr>
      <w:tr w:rsidR="005C744F" w:rsidRPr="00FB0138" w:rsidTr="0053055B">
        <w:trPr>
          <w:trHeight w:val="1094"/>
        </w:trPr>
        <w:tc>
          <w:tcPr>
            <w:tcW w:w="426" w:type="dxa"/>
            <w:tcBorders>
              <w:top w:val="single" w:sz="12" w:space="0" w:color="auto"/>
              <w:left w:val="single" w:sz="12" w:space="0" w:color="auto"/>
            </w:tcBorders>
            <w:shd w:val="clear" w:color="auto" w:fill="F2F2F2"/>
            <w:tcMar>
              <w:left w:w="0" w:type="dxa"/>
              <w:right w:w="0" w:type="dxa"/>
            </w:tcMar>
            <w:vAlign w:val="center"/>
          </w:tcPr>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N°</w:t>
            </w:r>
          </w:p>
        </w:tc>
        <w:tc>
          <w:tcPr>
            <w:tcW w:w="4752" w:type="dxa"/>
            <w:tcBorders>
              <w:top w:val="single" w:sz="12" w:space="0" w:color="auto"/>
              <w:left w:val="single" w:sz="12" w:space="0" w:color="auto"/>
            </w:tcBorders>
            <w:shd w:val="clear" w:color="auto" w:fill="F2F2F2"/>
            <w:vAlign w:val="center"/>
          </w:tcPr>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Objeto de la Contratación</w:t>
            </w:r>
          </w:p>
        </w:tc>
        <w:tc>
          <w:tcPr>
            <w:tcW w:w="1984" w:type="dxa"/>
            <w:tcBorders>
              <w:top w:val="single" w:sz="12" w:space="0" w:color="auto"/>
              <w:left w:val="single" w:sz="12" w:space="0" w:color="auto"/>
            </w:tcBorders>
            <w:shd w:val="clear" w:color="auto" w:fill="F2F2F2"/>
            <w:vAlign w:val="center"/>
          </w:tcPr>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Documento</w:t>
            </w:r>
          </w:p>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(contrato/ factura)</w:t>
            </w:r>
          </w:p>
        </w:tc>
        <w:tc>
          <w:tcPr>
            <w:tcW w:w="1769" w:type="dxa"/>
            <w:tcBorders>
              <w:top w:val="single" w:sz="12" w:space="0" w:color="auto"/>
              <w:left w:val="single" w:sz="12" w:space="0" w:color="auto"/>
            </w:tcBorders>
            <w:shd w:val="clear" w:color="auto" w:fill="F2F2F2"/>
            <w:vAlign w:val="center"/>
          </w:tcPr>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 xml:space="preserve">Importe </w:t>
            </w:r>
          </w:p>
          <w:p w:rsidR="005C744F" w:rsidRPr="00FB0138" w:rsidRDefault="005C744F" w:rsidP="0053055B">
            <w:pPr>
              <w:spacing w:line="276" w:lineRule="auto"/>
              <w:jc w:val="center"/>
              <w:rPr>
                <w:rFonts w:ascii="Verdana" w:hAnsi="Verdana" w:cs="Calibri"/>
                <w:b/>
                <w:sz w:val="18"/>
                <w:szCs w:val="18"/>
                <w:highlight w:val="yellow"/>
              </w:rPr>
            </w:pPr>
            <w:r w:rsidRPr="00FB0138">
              <w:rPr>
                <w:rFonts w:ascii="Verdana" w:hAnsi="Verdana" w:cs="Calibri"/>
                <w:b/>
                <w:sz w:val="18"/>
                <w:szCs w:val="18"/>
              </w:rPr>
              <w:t>$</w:t>
            </w:r>
            <w:proofErr w:type="spellStart"/>
            <w:r w:rsidRPr="00FB0138">
              <w:rPr>
                <w:rFonts w:ascii="Verdana" w:hAnsi="Verdana" w:cs="Calibri"/>
                <w:b/>
                <w:sz w:val="18"/>
                <w:szCs w:val="18"/>
              </w:rPr>
              <w:t>us</w:t>
            </w:r>
            <w:proofErr w:type="spellEnd"/>
            <w:r w:rsidRPr="00FB0138">
              <w:rPr>
                <w:rFonts w:ascii="Verdana" w:hAnsi="Verdana" w:cs="Calibri"/>
                <w:b/>
                <w:sz w:val="18"/>
                <w:szCs w:val="18"/>
              </w:rPr>
              <w:t>.</w:t>
            </w:r>
          </w:p>
        </w:tc>
        <w:tc>
          <w:tcPr>
            <w:tcW w:w="1418" w:type="dxa"/>
            <w:tcBorders>
              <w:top w:val="single" w:sz="12" w:space="0" w:color="auto"/>
              <w:left w:val="single" w:sz="12" w:space="0" w:color="auto"/>
            </w:tcBorders>
            <w:shd w:val="clear" w:color="auto" w:fill="F2F2F2"/>
            <w:vAlign w:val="center"/>
          </w:tcPr>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 xml:space="preserve">Forma de Participación </w:t>
            </w:r>
          </w:p>
          <w:p w:rsidR="005C744F" w:rsidRPr="00FB0138" w:rsidRDefault="005C744F" w:rsidP="0053055B">
            <w:pPr>
              <w:spacing w:line="276" w:lineRule="auto"/>
              <w:jc w:val="center"/>
              <w:rPr>
                <w:rFonts w:ascii="Verdana" w:hAnsi="Verdana" w:cs="Calibri"/>
                <w:b/>
                <w:sz w:val="18"/>
                <w:szCs w:val="18"/>
              </w:rPr>
            </w:pPr>
            <w:r w:rsidRPr="00FB0138">
              <w:rPr>
                <w:rFonts w:ascii="Verdana" w:hAnsi="Verdana" w:cs="Calibri"/>
                <w:b/>
                <w:sz w:val="18"/>
                <w:szCs w:val="18"/>
              </w:rPr>
              <w:t>(Asociado/ no Asociado)</w:t>
            </w:r>
          </w:p>
        </w:tc>
      </w:tr>
      <w:tr w:rsidR="005C744F" w:rsidRPr="00FB0138" w:rsidTr="0053055B">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744F" w:rsidRPr="00FB0138" w:rsidRDefault="005C744F" w:rsidP="0053055B">
            <w:pPr>
              <w:spacing w:line="276" w:lineRule="auto"/>
              <w:jc w:val="center"/>
              <w:rPr>
                <w:rFonts w:ascii="Verdana" w:hAnsi="Verdana" w:cs="Arial"/>
                <w:sz w:val="18"/>
                <w:szCs w:val="18"/>
              </w:rPr>
            </w:pPr>
            <w:r w:rsidRPr="00FB0138">
              <w:rPr>
                <w:rFonts w:ascii="Verdana" w:hAnsi="Verdana" w:cs="Arial"/>
                <w:sz w:val="18"/>
                <w:szCs w:val="18"/>
              </w:rPr>
              <w:t>1</w:t>
            </w:r>
          </w:p>
        </w:tc>
        <w:tc>
          <w:tcPr>
            <w:tcW w:w="4752" w:type="dxa"/>
            <w:tcBorders>
              <w:top w:val="single" w:sz="12"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769" w:type="dxa"/>
            <w:tcBorders>
              <w:top w:val="single" w:sz="12" w:space="0" w:color="auto"/>
              <w:left w:val="single" w:sz="4" w:space="0" w:color="auto"/>
              <w:bottom w:val="single" w:sz="4" w:space="0" w:color="auto"/>
              <w:right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highlight w:val="yellow"/>
              </w:rPr>
            </w:pPr>
          </w:p>
        </w:tc>
        <w:tc>
          <w:tcPr>
            <w:tcW w:w="1418" w:type="dxa"/>
            <w:tcBorders>
              <w:left w:val="single" w:sz="12" w:space="0" w:color="auto"/>
              <w:bottom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r>
      <w:tr w:rsidR="005C744F" w:rsidRPr="00FB0138" w:rsidTr="0053055B">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744F" w:rsidRPr="00FB0138" w:rsidRDefault="005C744F" w:rsidP="0053055B">
            <w:pPr>
              <w:spacing w:line="276" w:lineRule="auto"/>
              <w:jc w:val="center"/>
              <w:rPr>
                <w:rFonts w:ascii="Verdana" w:hAnsi="Verdana" w:cs="Arial"/>
                <w:sz w:val="18"/>
                <w:szCs w:val="18"/>
              </w:rPr>
            </w:pPr>
            <w:r w:rsidRPr="00FB0138">
              <w:rPr>
                <w:rFonts w:ascii="Verdana" w:hAnsi="Verdana" w:cs="Arial"/>
                <w:sz w:val="18"/>
                <w:szCs w:val="18"/>
              </w:rPr>
              <w:t>2</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769" w:type="dxa"/>
            <w:tcBorders>
              <w:top w:val="single" w:sz="4" w:space="0" w:color="auto"/>
              <w:left w:val="single" w:sz="4" w:space="0" w:color="auto"/>
              <w:bottom w:val="single" w:sz="4" w:space="0" w:color="auto"/>
              <w:right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highlight w:val="yellow"/>
              </w:rPr>
            </w:pPr>
          </w:p>
        </w:tc>
        <w:tc>
          <w:tcPr>
            <w:tcW w:w="1418" w:type="dxa"/>
            <w:tcBorders>
              <w:top w:val="single" w:sz="4" w:space="0" w:color="auto"/>
              <w:left w:val="single" w:sz="12" w:space="0" w:color="auto"/>
              <w:bottom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r>
      <w:tr w:rsidR="005C744F" w:rsidRPr="00FB0138" w:rsidTr="0053055B">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744F" w:rsidRPr="00FB0138" w:rsidRDefault="005C744F" w:rsidP="0053055B">
            <w:pPr>
              <w:spacing w:line="276" w:lineRule="auto"/>
              <w:jc w:val="center"/>
              <w:rPr>
                <w:rFonts w:ascii="Verdana" w:hAnsi="Verdana" w:cs="Arial"/>
                <w:sz w:val="18"/>
                <w:szCs w:val="18"/>
              </w:rPr>
            </w:pPr>
            <w:r w:rsidRPr="00FB0138">
              <w:rPr>
                <w:rFonts w:ascii="Verdana" w:hAnsi="Verdana" w:cs="Arial"/>
                <w:sz w:val="18"/>
                <w:szCs w:val="18"/>
              </w:rPr>
              <w:t>3</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769" w:type="dxa"/>
            <w:tcBorders>
              <w:top w:val="single" w:sz="4" w:space="0" w:color="auto"/>
              <w:left w:val="single" w:sz="4" w:space="0" w:color="auto"/>
              <w:bottom w:val="single" w:sz="4" w:space="0" w:color="auto"/>
              <w:right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highlight w:val="yellow"/>
              </w:rPr>
            </w:pPr>
          </w:p>
        </w:tc>
        <w:tc>
          <w:tcPr>
            <w:tcW w:w="1418" w:type="dxa"/>
            <w:tcBorders>
              <w:top w:val="single" w:sz="4" w:space="0" w:color="auto"/>
              <w:left w:val="single" w:sz="12" w:space="0" w:color="auto"/>
              <w:bottom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r>
      <w:tr w:rsidR="005C744F" w:rsidRPr="00FB0138" w:rsidTr="0053055B">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C744F" w:rsidRPr="00FB0138" w:rsidRDefault="005C744F" w:rsidP="0053055B">
            <w:pPr>
              <w:spacing w:line="276" w:lineRule="auto"/>
              <w:jc w:val="center"/>
              <w:rPr>
                <w:rFonts w:ascii="Verdana" w:hAnsi="Verdana" w:cs="Arial"/>
                <w:sz w:val="18"/>
                <w:szCs w:val="18"/>
              </w:rPr>
            </w:pPr>
            <w:r w:rsidRPr="00FB0138">
              <w:rPr>
                <w:rFonts w:ascii="Verdana" w:hAnsi="Verdana" w:cs="Arial"/>
                <w:sz w:val="18"/>
                <w:szCs w:val="18"/>
              </w:rPr>
              <w:t>…</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769" w:type="dxa"/>
            <w:tcBorders>
              <w:top w:val="single" w:sz="4" w:space="0" w:color="auto"/>
              <w:left w:val="single" w:sz="4" w:space="0" w:color="auto"/>
              <w:bottom w:val="single" w:sz="4" w:space="0" w:color="auto"/>
              <w:right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highlight w:val="yellow"/>
              </w:rPr>
            </w:pPr>
          </w:p>
        </w:tc>
        <w:tc>
          <w:tcPr>
            <w:tcW w:w="1418" w:type="dxa"/>
            <w:tcBorders>
              <w:top w:val="single" w:sz="4" w:space="0" w:color="auto"/>
              <w:left w:val="single" w:sz="12" w:space="0" w:color="auto"/>
              <w:bottom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r>
      <w:tr w:rsidR="005C744F" w:rsidRPr="00FB0138" w:rsidTr="0053055B">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C744F" w:rsidRPr="00FB0138" w:rsidRDefault="005C744F" w:rsidP="0053055B">
            <w:pPr>
              <w:spacing w:line="276" w:lineRule="auto"/>
              <w:jc w:val="center"/>
              <w:rPr>
                <w:rFonts w:ascii="Verdana" w:hAnsi="Verdana" w:cs="Arial"/>
                <w:sz w:val="18"/>
                <w:szCs w:val="18"/>
              </w:rPr>
            </w:pPr>
            <w:r w:rsidRPr="00FB0138">
              <w:rPr>
                <w:rFonts w:ascii="Verdana" w:hAnsi="Verdana" w:cs="Arial"/>
                <w:sz w:val="18"/>
                <w:szCs w:val="18"/>
              </w:rPr>
              <w:t>N</w:t>
            </w:r>
          </w:p>
        </w:tc>
        <w:tc>
          <w:tcPr>
            <w:tcW w:w="4752" w:type="dxa"/>
            <w:tcBorders>
              <w:top w:val="single" w:sz="4" w:space="0" w:color="auto"/>
              <w:left w:val="single" w:sz="4" w:space="0" w:color="auto"/>
              <w:bottom w:val="single" w:sz="12"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c>
          <w:tcPr>
            <w:tcW w:w="1769" w:type="dxa"/>
            <w:tcBorders>
              <w:top w:val="single" w:sz="4" w:space="0" w:color="auto"/>
              <w:left w:val="single" w:sz="4" w:space="0" w:color="auto"/>
              <w:bottom w:val="single" w:sz="12" w:space="0" w:color="auto"/>
              <w:right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highlight w:val="yellow"/>
              </w:rPr>
            </w:pPr>
          </w:p>
        </w:tc>
        <w:tc>
          <w:tcPr>
            <w:tcW w:w="1418" w:type="dxa"/>
            <w:tcBorders>
              <w:top w:val="single" w:sz="4" w:space="0" w:color="auto"/>
              <w:left w:val="single" w:sz="12" w:space="0" w:color="auto"/>
              <w:bottom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sz w:val="18"/>
                <w:szCs w:val="18"/>
              </w:rPr>
            </w:pPr>
          </w:p>
        </w:tc>
      </w:tr>
      <w:tr w:rsidR="005C744F" w:rsidRPr="00FB0138" w:rsidTr="0053055B">
        <w:trPr>
          <w:trHeight w:val="384"/>
        </w:trPr>
        <w:tc>
          <w:tcPr>
            <w:tcW w:w="7162" w:type="dxa"/>
            <w:gridSpan w:val="3"/>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C744F" w:rsidRPr="00FB0138" w:rsidRDefault="005C744F" w:rsidP="0053055B">
            <w:pPr>
              <w:spacing w:line="276" w:lineRule="auto"/>
              <w:jc w:val="right"/>
              <w:rPr>
                <w:rFonts w:ascii="Verdana" w:hAnsi="Verdana" w:cs="Arial"/>
                <w:b/>
                <w:sz w:val="18"/>
                <w:szCs w:val="18"/>
              </w:rPr>
            </w:pPr>
            <w:r w:rsidRPr="00FB0138">
              <w:rPr>
                <w:rFonts w:ascii="Verdana" w:hAnsi="Verdana" w:cs="Arial"/>
                <w:b/>
                <w:sz w:val="18"/>
                <w:szCs w:val="18"/>
              </w:rPr>
              <w:t>TOTAL PERCIBIDO</w:t>
            </w:r>
          </w:p>
        </w:tc>
        <w:tc>
          <w:tcPr>
            <w:tcW w:w="3187" w:type="dxa"/>
            <w:gridSpan w:val="2"/>
            <w:tcBorders>
              <w:top w:val="single" w:sz="12" w:space="0" w:color="auto"/>
              <w:left w:val="single" w:sz="12" w:space="0" w:color="auto"/>
              <w:bottom w:val="single" w:sz="12" w:space="0" w:color="auto"/>
            </w:tcBorders>
            <w:shd w:val="clear" w:color="auto" w:fill="FFFFFF"/>
            <w:vAlign w:val="center"/>
          </w:tcPr>
          <w:p w:rsidR="005C744F" w:rsidRPr="00FB0138" w:rsidRDefault="005C744F" w:rsidP="0053055B">
            <w:pPr>
              <w:spacing w:line="276" w:lineRule="auto"/>
              <w:jc w:val="center"/>
              <w:rPr>
                <w:rFonts w:ascii="Verdana" w:hAnsi="Verdana" w:cs="Arial"/>
                <w:b/>
                <w:sz w:val="18"/>
                <w:szCs w:val="18"/>
              </w:rPr>
            </w:pPr>
          </w:p>
        </w:tc>
      </w:tr>
      <w:tr w:rsidR="005C744F" w:rsidRPr="00FB0138" w:rsidTr="0053055B">
        <w:trPr>
          <w:trHeight w:val="396"/>
        </w:trPr>
        <w:tc>
          <w:tcPr>
            <w:tcW w:w="10349" w:type="dxa"/>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rsidR="005C744F" w:rsidRPr="00FB0138" w:rsidRDefault="005C744F" w:rsidP="0053055B">
            <w:pPr>
              <w:spacing w:line="276" w:lineRule="auto"/>
              <w:jc w:val="both"/>
              <w:rPr>
                <w:rFonts w:ascii="Verdana" w:hAnsi="Verdana" w:cs="Arial"/>
                <w:bCs/>
                <w:sz w:val="18"/>
                <w:szCs w:val="18"/>
              </w:rPr>
            </w:pPr>
            <w:r w:rsidRPr="00FB0138">
              <w:rPr>
                <w:rFonts w:ascii="Verdana" w:hAnsi="Verdana" w:cs="Arial"/>
                <w:b/>
                <w:sz w:val="18"/>
                <w:szCs w:val="18"/>
              </w:rPr>
              <w:t xml:space="preserve">NOTA.- </w:t>
            </w:r>
            <w:r w:rsidRPr="00FB0138">
              <w:rPr>
                <w:rFonts w:ascii="Verdana" w:hAnsi="Verdana" w:cs="Arial"/>
                <w:sz w:val="18"/>
                <w:szCs w:val="18"/>
              </w:rPr>
              <w:t>Toda la información contenida en este formulario es una declaración jurada. En la propuesta deberá incluir documentos de respaldo, de acuerdo a lo señalado en el DBC y las Especificaciones Técnicas.</w:t>
            </w:r>
          </w:p>
        </w:tc>
      </w:tr>
    </w:tbl>
    <w:p w:rsidR="005C744F" w:rsidRPr="00FB0138" w:rsidRDefault="005C744F" w:rsidP="005C744F">
      <w:pPr>
        <w:spacing w:line="276" w:lineRule="auto"/>
        <w:rPr>
          <w:rFonts w:ascii="Verdana" w:hAnsi="Verdana" w:cs="Arial"/>
          <w:b/>
          <w:sz w:val="18"/>
          <w:szCs w:val="18"/>
        </w:rPr>
      </w:pPr>
    </w:p>
    <w:p w:rsidR="005C744F" w:rsidRPr="00FB0138" w:rsidRDefault="005C744F" w:rsidP="005C744F">
      <w:pPr>
        <w:spacing w:line="276" w:lineRule="auto"/>
        <w:rPr>
          <w:rFonts w:ascii="Verdana" w:hAnsi="Verdana" w:cs="Arial"/>
          <w:b/>
          <w:sz w:val="18"/>
          <w:szCs w:val="18"/>
        </w:rPr>
      </w:pPr>
    </w:p>
    <w:p w:rsidR="005C744F" w:rsidRPr="00FB0138" w:rsidRDefault="005C744F" w:rsidP="005C744F">
      <w:pPr>
        <w:spacing w:line="276" w:lineRule="auto"/>
        <w:rPr>
          <w:rFonts w:ascii="Verdana" w:hAnsi="Verdana" w:cs="Arial"/>
          <w:b/>
          <w:sz w:val="18"/>
          <w:szCs w:val="18"/>
        </w:rPr>
      </w:pPr>
      <w:r w:rsidRPr="00FB0138">
        <w:rPr>
          <w:rFonts w:ascii="Verdana" w:hAnsi="Verdana" w:cs="Arial"/>
          <w:b/>
          <w:sz w:val="18"/>
          <w:szCs w:val="18"/>
        </w:rPr>
        <w:t xml:space="preserve"> </w:t>
      </w:r>
    </w:p>
    <w:p w:rsidR="005C744F" w:rsidRPr="00645D97" w:rsidRDefault="005C744F" w:rsidP="005C744F">
      <w:pPr>
        <w:jc w:val="center"/>
        <w:rPr>
          <w:rFonts w:ascii="Verdana" w:hAnsi="Verdana" w:cs="Arial"/>
          <w:b/>
          <w:sz w:val="18"/>
          <w:szCs w:val="16"/>
        </w:rPr>
      </w:pPr>
      <w:r w:rsidRPr="00645D97">
        <w:rPr>
          <w:rFonts w:ascii="Verdana" w:hAnsi="Verdana" w:cs="Arial"/>
          <w:b/>
          <w:sz w:val="18"/>
          <w:szCs w:val="16"/>
        </w:rPr>
        <w:t>---------------------------------------------------</w:t>
      </w:r>
    </w:p>
    <w:p w:rsidR="005C744F" w:rsidRPr="00645D97" w:rsidRDefault="005C744F" w:rsidP="005C744F">
      <w:pPr>
        <w:jc w:val="center"/>
        <w:rPr>
          <w:rFonts w:ascii="Verdana" w:hAnsi="Verdana" w:cs="Arial"/>
          <w:b/>
          <w:sz w:val="16"/>
          <w:szCs w:val="16"/>
        </w:rPr>
      </w:pPr>
      <w:r w:rsidRPr="00645D97">
        <w:rPr>
          <w:rFonts w:ascii="Verdana" w:hAnsi="Verdana" w:cs="Arial"/>
          <w:b/>
          <w:sz w:val="16"/>
          <w:szCs w:val="16"/>
        </w:rPr>
        <w:t>Firma del Representante Legal del Proponente</w:t>
      </w:r>
    </w:p>
    <w:p w:rsidR="005C744F" w:rsidRPr="004E1644" w:rsidRDefault="005C744F" w:rsidP="005C744F">
      <w:pPr>
        <w:jc w:val="center"/>
        <w:rPr>
          <w:rFonts w:ascii="Verdana" w:hAnsi="Verdana" w:cs="Arial"/>
          <w:b/>
          <w:sz w:val="16"/>
          <w:szCs w:val="16"/>
        </w:rPr>
      </w:pPr>
      <w:r w:rsidRPr="00645D97">
        <w:rPr>
          <w:rFonts w:ascii="Verdana" w:hAnsi="Verdana" w:cs="Arial"/>
          <w:b/>
          <w:sz w:val="16"/>
          <w:szCs w:val="16"/>
        </w:rPr>
        <w:t>Nombre  completo del Representante Legal</w:t>
      </w: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spacing w:line="276" w:lineRule="auto"/>
        <w:jc w:val="center"/>
        <w:rPr>
          <w:rFonts w:ascii="Verdana" w:hAnsi="Verdana" w:cs="Arial"/>
          <w:b/>
          <w:sz w:val="18"/>
          <w:szCs w:val="18"/>
        </w:rPr>
      </w:pPr>
    </w:p>
    <w:p w:rsidR="005C744F" w:rsidRPr="00FB0138" w:rsidRDefault="005C744F" w:rsidP="005C744F">
      <w:pPr>
        <w:jc w:val="center"/>
        <w:rPr>
          <w:rFonts w:ascii="Verdana" w:hAnsi="Verdana" w:cs="Calibri"/>
          <w:b/>
          <w:sz w:val="18"/>
          <w:szCs w:val="18"/>
        </w:rPr>
      </w:pPr>
    </w:p>
    <w:p w:rsidR="005C744F" w:rsidRPr="00FB0138" w:rsidRDefault="005C744F" w:rsidP="005C744F">
      <w:pPr>
        <w:jc w:val="center"/>
        <w:rPr>
          <w:rFonts w:ascii="Verdana" w:hAnsi="Verdana" w:cs="Calibri"/>
          <w:b/>
          <w:sz w:val="18"/>
          <w:szCs w:val="18"/>
        </w:rPr>
      </w:pPr>
    </w:p>
    <w:p w:rsidR="005C744F" w:rsidRDefault="005C744F" w:rsidP="005C744F">
      <w:pPr>
        <w:jc w:val="center"/>
        <w:rPr>
          <w:rFonts w:ascii="Verdana" w:hAnsi="Verdana" w:cs="Arial"/>
          <w:b/>
          <w:sz w:val="18"/>
          <w:szCs w:val="18"/>
        </w:rPr>
      </w:pPr>
    </w:p>
    <w:p w:rsidR="005C744F" w:rsidRDefault="005C744F" w:rsidP="005C744F">
      <w:pPr>
        <w:jc w:val="center"/>
        <w:rPr>
          <w:rFonts w:ascii="Verdana" w:hAnsi="Verdana" w:cs="Arial"/>
          <w:b/>
          <w:sz w:val="18"/>
          <w:szCs w:val="18"/>
        </w:rPr>
      </w:pPr>
      <w:r w:rsidRPr="0029746A">
        <w:rPr>
          <w:rFonts w:ascii="Verdana" w:hAnsi="Verdana" w:cs="Arial"/>
          <w:b/>
          <w:bCs/>
          <w:i/>
          <w:iCs/>
          <w:sz w:val="18"/>
          <w:szCs w:val="18"/>
        </w:rPr>
        <w:br w:type="page"/>
      </w:r>
    </w:p>
    <w:p w:rsidR="005C744F" w:rsidRPr="00435AA5" w:rsidRDefault="005C744F" w:rsidP="005C744F">
      <w:pPr>
        <w:tabs>
          <w:tab w:val="left" w:pos="6602"/>
        </w:tabs>
        <w:jc w:val="center"/>
        <w:rPr>
          <w:rFonts w:ascii="Verdana" w:hAnsi="Verdana" w:cs="Arial"/>
          <w:b/>
          <w:lang w:val="es-ES_tradnl"/>
        </w:rPr>
      </w:pPr>
      <w:r w:rsidRPr="00435AA5">
        <w:rPr>
          <w:rFonts w:ascii="Verdana" w:hAnsi="Verdana" w:cs="Arial"/>
          <w:b/>
          <w:lang w:val="es-ES_tradnl"/>
        </w:rPr>
        <w:lastRenderedPageBreak/>
        <w:t>ANEXO 3</w:t>
      </w:r>
    </w:p>
    <w:p w:rsidR="005C744F" w:rsidRPr="00AF6BDF" w:rsidRDefault="005C744F" w:rsidP="005C744F">
      <w:pPr>
        <w:tabs>
          <w:tab w:val="left" w:pos="7004"/>
        </w:tabs>
        <w:spacing w:line="0" w:lineRule="atLeast"/>
        <w:contextualSpacing/>
        <w:jc w:val="center"/>
        <w:rPr>
          <w:rFonts w:ascii="Verdana" w:hAnsi="Verdana" w:cs="Arial"/>
          <w:b/>
          <w:sz w:val="28"/>
          <w:szCs w:val="28"/>
        </w:rPr>
      </w:pPr>
      <w:r w:rsidRPr="00AF6BDF">
        <w:rPr>
          <w:rFonts w:ascii="Verdana" w:hAnsi="Verdana" w:cs="Arial"/>
          <w:b/>
          <w:sz w:val="28"/>
          <w:szCs w:val="28"/>
        </w:rPr>
        <w:t>CONTRATO PRELIMINAR</w:t>
      </w:r>
    </w:p>
    <w:p w:rsidR="001544A4" w:rsidRDefault="001544A4" w:rsidP="001544A4">
      <w:pPr>
        <w:tabs>
          <w:tab w:val="left" w:pos="7004"/>
        </w:tabs>
        <w:spacing w:line="0" w:lineRule="atLeast"/>
        <w:contextualSpacing/>
        <w:jc w:val="right"/>
        <w:rPr>
          <w:rFonts w:asciiTheme="minorHAnsi" w:hAnsiTheme="minorHAnsi" w:cstheme="minorHAnsi"/>
          <w:b/>
          <w:position w:val="-6"/>
        </w:rPr>
      </w:pPr>
      <w:r>
        <w:rPr>
          <w:rFonts w:asciiTheme="minorHAnsi" w:hAnsiTheme="minorHAnsi" w:cstheme="minorHAnsi"/>
          <w:b/>
          <w:position w:val="-6"/>
        </w:rPr>
        <w:t xml:space="preserve">       </w:t>
      </w:r>
    </w:p>
    <w:p w:rsidR="001544A4" w:rsidRPr="006D140F" w:rsidRDefault="00661B04" w:rsidP="001544A4">
      <w:pPr>
        <w:tabs>
          <w:tab w:val="left" w:pos="7004"/>
        </w:tabs>
        <w:spacing w:line="0" w:lineRule="atLeast"/>
        <w:contextualSpacing/>
        <w:jc w:val="right"/>
        <w:rPr>
          <w:rFonts w:asciiTheme="minorHAnsi" w:hAnsiTheme="minorHAnsi" w:cstheme="minorHAnsi"/>
          <w:b/>
          <w:position w:val="-6"/>
        </w:rPr>
      </w:pPr>
      <w:r>
        <w:rPr>
          <w:rFonts w:asciiTheme="minorHAnsi" w:hAnsiTheme="minorHAnsi" w:cstheme="minorHAnsi"/>
          <w:b/>
          <w:position w:val="-6"/>
        </w:rPr>
        <w:t>Contrato GNRGD – ALG/XXX/2015</w:t>
      </w:r>
    </w:p>
    <w:p w:rsidR="001544A4" w:rsidRPr="006D140F" w:rsidRDefault="001544A4" w:rsidP="001544A4">
      <w:pPr>
        <w:tabs>
          <w:tab w:val="left" w:pos="7004"/>
        </w:tabs>
        <w:spacing w:line="0" w:lineRule="atLeast"/>
        <w:contextualSpacing/>
        <w:jc w:val="right"/>
        <w:rPr>
          <w:rFonts w:asciiTheme="minorHAnsi" w:hAnsiTheme="minorHAnsi" w:cstheme="minorHAnsi"/>
          <w:b/>
          <w:position w:val="-6"/>
        </w:rPr>
      </w:pPr>
      <w:r w:rsidRPr="006D140F">
        <w:rPr>
          <w:rFonts w:asciiTheme="minorHAnsi" w:hAnsiTheme="minorHAnsi" w:cstheme="minorHAnsi"/>
          <w:b/>
          <w:position w:val="-6"/>
        </w:rPr>
        <w:t xml:space="preserve">De fecha </w:t>
      </w:r>
      <w:r>
        <w:rPr>
          <w:rFonts w:asciiTheme="minorHAnsi" w:hAnsiTheme="minorHAnsi" w:cstheme="minorHAnsi"/>
          <w:b/>
          <w:position w:val="-6"/>
        </w:rPr>
        <w:t xml:space="preserve">XXXXXXXX </w:t>
      </w:r>
    </w:p>
    <w:p w:rsidR="001544A4" w:rsidRPr="006F3DBC" w:rsidRDefault="001544A4" w:rsidP="001544A4">
      <w:pPr>
        <w:autoSpaceDE w:val="0"/>
        <w:autoSpaceDN w:val="0"/>
        <w:adjustRightInd w:val="0"/>
        <w:jc w:val="center"/>
        <w:rPr>
          <w:rFonts w:asciiTheme="minorHAnsi" w:hAnsiTheme="minorHAnsi" w:cstheme="minorHAnsi"/>
          <w:b/>
          <w:position w:val="-6"/>
          <w:u w:val="single"/>
        </w:rPr>
      </w:pPr>
    </w:p>
    <w:p w:rsidR="001544A4" w:rsidRPr="00D035AF" w:rsidRDefault="001544A4" w:rsidP="001544A4">
      <w:pPr>
        <w:jc w:val="both"/>
        <w:rPr>
          <w:rFonts w:asciiTheme="minorHAnsi" w:hAnsiTheme="minorHAnsi" w:cstheme="minorHAnsi"/>
          <w:b/>
          <w:lang w:val="es-ES_tradnl"/>
        </w:rPr>
      </w:pPr>
      <w:r w:rsidRPr="00D035AF">
        <w:rPr>
          <w:rFonts w:asciiTheme="minorHAnsi" w:hAnsiTheme="minorHAnsi" w:cstheme="minorHAnsi"/>
          <w:b/>
          <w:lang w:val="es-ES_tradnl"/>
        </w:rPr>
        <w:t>SEÑOR NOTARIO DE GOBIERNO DEL DISTRITO ADMINISTRATIVO DE LA PAZ</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En el registro de Escrituras Públicas a su cargo se servirá usted insertar el presente contrato de </w:t>
      </w:r>
      <w:r w:rsidRPr="00D035AF">
        <w:rPr>
          <w:rFonts w:asciiTheme="minorHAnsi" w:hAnsiTheme="minorHAnsi" w:cstheme="minorHAnsi"/>
          <w:b/>
          <w:lang w:val="es-ES_tradnl"/>
        </w:rPr>
        <w:t xml:space="preserve">“ADQUISICION DE </w:t>
      </w:r>
      <w:r>
        <w:rPr>
          <w:rFonts w:asciiTheme="minorHAnsi" w:hAnsiTheme="minorHAnsi" w:cstheme="minorHAnsi"/>
          <w:b/>
          <w:lang w:val="es-ES_tradnl"/>
        </w:rPr>
        <w:t>XXXXXXXXXXXXXX</w:t>
      </w:r>
      <w:r w:rsidRPr="00D035AF">
        <w:rPr>
          <w:rFonts w:asciiTheme="minorHAnsi" w:hAnsiTheme="minorHAnsi" w:cstheme="minorHAnsi"/>
          <w:lang w:val="es-ES_tradnl"/>
        </w:rPr>
        <w:t>”, suj</w:t>
      </w:r>
      <w:r>
        <w:rPr>
          <w:rFonts w:asciiTheme="minorHAnsi" w:hAnsiTheme="minorHAnsi" w:cstheme="minorHAnsi"/>
          <w:lang w:val="es-ES_tradnl"/>
        </w:rPr>
        <w:t>eto a las siguientes cláusulas:</w:t>
      </w:r>
    </w:p>
    <w:p w:rsidR="001544A4" w:rsidRPr="00D035AF" w:rsidRDefault="001544A4" w:rsidP="00801D98">
      <w:pPr>
        <w:numPr>
          <w:ilvl w:val="0"/>
          <w:numId w:val="39"/>
        </w:numPr>
        <w:ind w:left="426" w:hanging="426"/>
        <w:jc w:val="center"/>
        <w:rPr>
          <w:rFonts w:asciiTheme="minorHAnsi" w:hAnsiTheme="minorHAnsi" w:cstheme="minorHAnsi"/>
          <w:b/>
          <w:lang w:val="es-ES_tradnl"/>
        </w:rPr>
      </w:pPr>
      <w:r w:rsidRPr="00D035AF">
        <w:rPr>
          <w:rFonts w:asciiTheme="minorHAnsi" w:hAnsiTheme="minorHAnsi" w:cstheme="minorHAnsi"/>
          <w:b/>
          <w:lang w:val="es-ES_tradnl"/>
        </w:rPr>
        <w:t>CONDICIONES GENERALES DEL CONTRATO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PRIMERA.- (PARTES CONTRATANTES) </w:t>
      </w:r>
      <w:r w:rsidRPr="00D035AF">
        <w:rPr>
          <w:rFonts w:asciiTheme="minorHAnsi" w:hAnsiTheme="minorHAnsi" w:cstheme="minorHAnsi"/>
          <w:lang w:val="es-ES_tradnl"/>
        </w:rPr>
        <w:t xml:space="preserve">Dirá usted que las partes </w:t>
      </w:r>
      <w:r w:rsidRPr="00D035AF">
        <w:rPr>
          <w:rFonts w:asciiTheme="minorHAnsi" w:hAnsiTheme="minorHAnsi" w:cstheme="minorHAnsi"/>
          <w:b/>
          <w:bCs/>
          <w:lang w:val="es-ES_tradnl"/>
        </w:rPr>
        <w:t>CONTRATANTES</w:t>
      </w:r>
      <w:r w:rsidRPr="00D035AF">
        <w:rPr>
          <w:rFonts w:asciiTheme="minorHAnsi" w:hAnsiTheme="minorHAnsi" w:cstheme="minorHAnsi"/>
          <w:lang w:val="es-ES_tradnl"/>
        </w:rPr>
        <w:t xml:space="preserve"> son: </w:t>
      </w:r>
    </w:p>
    <w:p w:rsidR="001544A4" w:rsidRPr="00D035AF" w:rsidRDefault="001544A4" w:rsidP="001544A4">
      <w:pPr>
        <w:jc w:val="both"/>
        <w:rPr>
          <w:rFonts w:asciiTheme="minorHAnsi" w:hAnsiTheme="minorHAnsi" w:cstheme="minorHAnsi"/>
          <w:lang w:val="es-ES_tradnl"/>
        </w:rPr>
      </w:pPr>
    </w:p>
    <w:p w:rsidR="001544A4" w:rsidRPr="00D035AF" w:rsidRDefault="001544A4" w:rsidP="00801D98">
      <w:pPr>
        <w:pStyle w:val="Prrafodelista"/>
        <w:numPr>
          <w:ilvl w:val="0"/>
          <w:numId w:val="40"/>
        </w:numPr>
        <w:contextualSpacing/>
        <w:jc w:val="both"/>
        <w:rPr>
          <w:rFonts w:asciiTheme="minorHAnsi" w:hAnsiTheme="minorHAnsi" w:cstheme="minorHAnsi"/>
          <w:lang w:val="es-ES_tradnl"/>
        </w:rPr>
      </w:pPr>
      <w:r w:rsidRPr="00D035AF">
        <w:rPr>
          <w:rFonts w:asciiTheme="minorHAnsi" w:hAnsiTheme="minorHAnsi" w:cstheme="minorHAnsi"/>
          <w:b/>
          <w:lang w:val="es-ES_tradnl"/>
        </w:rPr>
        <w:t>YACIMIENTOS PETROLÍFEROS FISCALES BOLIVIANOS</w:t>
      </w:r>
      <w:r w:rsidRPr="00D035AF">
        <w:rPr>
          <w:rFonts w:asciiTheme="minorHAnsi" w:hAnsiTheme="minorHAnsi" w:cstheme="minorHAnsi"/>
          <w:bCs/>
          <w:lang w:val="es-ES_tradnl"/>
        </w:rPr>
        <w:t xml:space="preserve"> empresa pública </w:t>
      </w:r>
      <w:r w:rsidRPr="00D035AF">
        <w:rPr>
          <w:rFonts w:asciiTheme="minorHAnsi" w:hAnsiTheme="minorHAnsi" w:cstheme="minorHAnsi"/>
          <w:lang w:val="es-ES_tradnl"/>
        </w:rPr>
        <w:t xml:space="preserve">autárquica creada mediante Decreto Ley de 21 de diciembre de 1936, </w:t>
      </w:r>
      <w:r>
        <w:rPr>
          <w:rFonts w:asciiTheme="minorHAnsi" w:hAnsiTheme="minorHAnsi" w:cstheme="minorHAnsi"/>
          <w:lang w:val="es-ES_tradnl"/>
        </w:rPr>
        <w:t xml:space="preserve">con Numero de </w:t>
      </w:r>
      <w:proofErr w:type="spellStart"/>
      <w:r>
        <w:rPr>
          <w:rFonts w:asciiTheme="minorHAnsi" w:hAnsiTheme="minorHAnsi" w:cstheme="minorHAnsi"/>
          <w:lang w:val="es-ES_tradnl"/>
        </w:rPr>
        <w:t>Identificacion</w:t>
      </w:r>
      <w:proofErr w:type="spellEnd"/>
      <w:r>
        <w:rPr>
          <w:rFonts w:asciiTheme="minorHAnsi" w:hAnsiTheme="minorHAnsi" w:cstheme="minorHAnsi"/>
          <w:lang w:val="es-ES_tradnl"/>
        </w:rPr>
        <w:t xml:space="preserve"> Tributaria 1020269020, </w:t>
      </w:r>
      <w:r w:rsidRPr="00D035AF">
        <w:rPr>
          <w:rFonts w:asciiTheme="minorHAnsi" w:hAnsiTheme="minorHAnsi" w:cstheme="minorHAnsi"/>
          <w:lang w:val="es-ES_tradnl"/>
        </w:rPr>
        <w:t xml:space="preserve">con domicilio en la calle Bueno No. 185, zona Central de la ciudad de La Paz, Bolivia, legalmente representada </w:t>
      </w:r>
      <w:r>
        <w:rPr>
          <w:rFonts w:asciiTheme="minorHAnsi" w:hAnsiTheme="minorHAnsi" w:cstheme="minorHAnsi"/>
          <w:lang w:val="es-ES_tradnl"/>
        </w:rPr>
        <w:t>XXXXXXXXX</w:t>
      </w:r>
      <w:r w:rsidRPr="00FA23AC">
        <w:rPr>
          <w:rFonts w:asciiTheme="minorHAnsi" w:hAnsiTheme="minorHAnsi" w:cstheme="minorHAnsi"/>
        </w:rPr>
        <w:t>, con C. I. N°</w:t>
      </w:r>
      <w:r w:rsidRPr="00FA23AC">
        <w:rPr>
          <w:rFonts w:asciiTheme="minorHAnsi" w:hAnsiTheme="minorHAnsi" w:cstheme="minorHAnsi"/>
          <w:b/>
        </w:rPr>
        <w:t xml:space="preserve"> </w:t>
      </w:r>
      <w:proofErr w:type="spellStart"/>
      <w:r w:rsidRPr="00FA23AC">
        <w:rPr>
          <w:rFonts w:asciiTheme="minorHAnsi" w:hAnsiTheme="minorHAnsi" w:cstheme="minorHAnsi"/>
        </w:rPr>
        <w:t>XXXXXXXx</w:t>
      </w:r>
      <w:proofErr w:type="spellEnd"/>
      <w:r w:rsidRPr="00FA23AC">
        <w:rPr>
          <w:rFonts w:asciiTheme="minorHAnsi" w:hAnsiTheme="minorHAnsi" w:cstheme="minorHAnsi"/>
        </w:rPr>
        <w:t xml:space="preserve"> </w:t>
      </w:r>
      <w:proofErr w:type="gramStart"/>
      <w:r w:rsidRPr="00FA23AC">
        <w:rPr>
          <w:rFonts w:asciiTheme="minorHAnsi" w:hAnsiTheme="minorHAnsi" w:cstheme="minorHAnsi"/>
        </w:rPr>
        <w:t>.,</w:t>
      </w:r>
      <w:proofErr w:type="gramEnd"/>
      <w:r w:rsidRPr="00D035AF">
        <w:rPr>
          <w:rFonts w:asciiTheme="minorHAnsi" w:hAnsiTheme="minorHAnsi" w:cstheme="minorHAnsi"/>
        </w:rPr>
        <w:t xml:space="preserve"> designado mediante</w:t>
      </w:r>
      <w:r w:rsidRPr="00D035AF">
        <w:rPr>
          <w:rFonts w:asciiTheme="minorHAnsi" w:hAnsiTheme="minorHAnsi" w:cstheme="minorHAnsi"/>
          <w:b/>
        </w:rPr>
        <w:t xml:space="preserve"> </w:t>
      </w:r>
      <w:r w:rsidRPr="00D035AF">
        <w:rPr>
          <w:rFonts w:asciiTheme="minorHAnsi" w:hAnsiTheme="minorHAnsi" w:cstheme="minorHAnsi"/>
        </w:rPr>
        <w:t xml:space="preserve">Resolución N° </w:t>
      </w:r>
      <w:r>
        <w:rPr>
          <w:rFonts w:asciiTheme="minorHAnsi" w:hAnsiTheme="minorHAnsi" w:cstheme="minorHAnsi"/>
        </w:rPr>
        <w:t>XXXX</w:t>
      </w:r>
      <w:r w:rsidRPr="00D035AF">
        <w:rPr>
          <w:rFonts w:asciiTheme="minorHAnsi" w:hAnsiTheme="minorHAnsi" w:cstheme="minorHAnsi"/>
        </w:rPr>
        <w:t xml:space="preserve"> de </w:t>
      </w:r>
      <w:r>
        <w:rPr>
          <w:rFonts w:asciiTheme="minorHAnsi" w:hAnsiTheme="minorHAnsi" w:cstheme="minorHAnsi"/>
        </w:rPr>
        <w:t>XX</w:t>
      </w:r>
      <w:r w:rsidRPr="00D035AF">
        <w:rPr>
          <w:rFonts w:asciiTheme="minorHAnsi" w:hAnsiTheme="minorHAnsi" w:cstheme="minorHAnsi"/>
        </w:rPr>
        <w:t xml:space="preserve"> de </w:t>
      </w:r>
      <w:r>
        <w:rPr>
          <w:rFonts w:asciiTheme="minorHAnsi" w:hAnsiTheme="minorHAnsi" w:cstheme="minorHAnsi"/>
        </w:rPr>
        <w:t>XXX</w:t>
      </w:r>
      <w:r w:rsidRPr="00D035AF">
        <w:rPr>
          <w:rFonts w:asciiTheme="minorHAnsi" w:hAnsiTheme="minorHAnsi" w:cstheme="minorHAnsi"/>
        </w:rPr>
        <w:t xml:space="preserve"> de 201</w:t>
      </w:r>
      <w:r>
        <w:rPr>
          <w:rFonts w:asciiTheme="minorHAnsi" w:hAnsiTheme="minorHAnsi" w:cstheme="minorHAnsi"/>
        </w:rPr>
        <w:t>5</w:t>
      </w:r>
      <w:r w:rsidRPr="00D035AF">
        <w:rPr>
          <w:rFonts w:asciiTheme="minorHAnsi" w:hAnsiTheme="minorHAnsi" w:cstheme="minorHAnsi"/>
        </w:rPr>
        <w:t xml:space="preserve">, a denominarse en adelante </w:t>
      </w:r>
      <w:r w:rsidRPr="00D035AF">
        <w:rPr>
          <w:rFonts w:asciiTheme="minorHAnsi" w:hAnsiTheme="minorHAnsi" w:cstheme="minorHAnsi"/>
          <w:b/>
        </w:rPr>
        <w:t>COMPRADOR</w:t>
      </w:r>
      <w:r w:rsidRPr="00D035AF">
        <w:rPr>
          <w:rFonts w:asciiTheme="minorHAnsi" w:hAnsiTheme="minorHAnsi" w:cstheme="minorHAnsi"/>
        </w:rPr>
        <w:t>.</w:t>
      </w:r>
    </w:p>
    <w:p w:rsidR="001544A4" w:rsidRPr="00D035AF" w:rsidRDefault="001544A4" w:rsidP="001544A4">
      <w:pPr>
        <w:pStyle w:val="Prrafodelista"/>
        <w:ind w:left="360"/>
        <w:jc w:val="both"/>
        <w:rPr>
          <w:rFonts w:asciiTheme="minorHAnsi" w:hAnsiTheme="minorHAnsi" w:cstheme="minorHAnsi"/>
          <w:lang w:val="es-ES_tradnl"/>
        </w:rPr>
      </w:pPr>
    </w:p>
    <w:p w:rsidR="001544A4" w:rsidRPr="00D035AF" w:rsidRDefault="001544A4" w:rsidP="00801D98">
      <w:pPr>
        <w:pStyle w:val="Prrafodelista"/>
        <w:numPr>
          <w:ilvl w:val="0"/>
          <w:numId w:val="40"/>
        </w:numPr>
        <w:contextualSpacing/>
        <w:jc w:val="both"/>
        <w:rPr>
          <w:rFonts w:asciiTheme="minorHAnsi" w:hAnsiTheme="minorHAnsi" w:cstheme="minorHAnsi"/>
          <w:lang w:val="es-ES_tradnl"/>
        </w:rPr>
      </w:pPr>
      <w:r w:rsidRPr="00D035AF">
        <w:rPr>
          <w:rFonts w:asciiTheme="minorHAnsi" w:hAnsiTheme="minorHAnsi" w:cstheme="minorHAnsi"/>
          <w:lang w:val="es-ES_tradnl"/>
        </w:rPr>
        <w:t xml:space="preserve">La empresa </w:t>
      </w:r>
      <w:r w:rsidRPr="00FA23AC">
        <w:rPr>
          <w:rFonts w:asciiTheme="minorHAnsi" w:hAnsiTheme="minorHAnsi" w:cstheme="minorHAnsi"/>
          <w:lang w:val="es-ES_tradnl"/>
        </w:rPr>
        <w:t>XXXXXXXXXX (Datos específicos de la empresa adjudicada)</w:t>
      </w:r>
      <w:r>
        <w:rPr>
          <w:rFonts w:asciiTheme="minorHAnsi" w:hAnsiTheme="minorHAnsi" w:cstheme="minorHAnsi"/>
          <w:lang w:val="es-ES_tradnl"/>
        </w:rPr>
        <w:t xml:space="preserve"> </w:t>
      </w:r>
      <w:r w:rsidRPr="00D035AF">
        <w:rPr>
          <w:rFonts w:asciiTheme="minorHAnsi" w:hAnsiTheme="minorHAnsi" w:cstheme="minorHAnsi"/>
          <w:lang w:val="es-ES_tradnl"/>
        </w:rPr>
        <w:t xml:space="preserve">que en adelante se denominará el </w:t>
      </w:r>
      <w:r w:rsidRPr="00D035AF">
        <w:rPr>
          <w:rFonts w:asciiTheme="minorHAnsi" w:hAnsiTheme="minorHAnsi" w:cstheme="minorHAnsi"/>
          <w:b/>
          <w:bCs/>
          <w:lang w:val="es-ES_tradnl"/>
        </w:rPr>
        <w:t>PROVEEDOR.</w:t>
      </w:r>
    </w:p>
    <w:p w:rsidR="001544A4" w:rsidRPr="00D035AF" w:rsidRDefault="001544A4" w:rsidP="001544A4">
      <w:pPr>
        <w:pStyle w:val="Prrafodelista"/>
        <w:ind w:left="0"/>
        <w:jc w:val="both"/>
        <w:rPr>
          <w:rFonts w:asciiTheme="minorHAnsi" w:hAnsiTheme="minorHAnsi" w:cstheme="minorHAnsi"/>
          <w:lang w:val="es-ES_tradnl"/>
        </w:rPr>
      </w:pPr>
    </w:p>
    <w:p w:rsidR="001544A4" w:rsidRPr="00F461A0"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SEGUNDA.- (ANTECEDENTES LEGALES DEL CONTRATO)</w:t>
      </w:r>
      <w:r w:rsidRPr="00D035AF">
        <w:rPr>
          <w:rFonts w:asciiTheme="minorHAnsi" w:hAnsiTheme="minorHAnsi" w:cstheme="minorHAnsi"/>
          <w:lang w:val="es-ES_tradnl"/>
        </w:rPr>
        <w:t xml:space="preserve"> Dirá usted que </w:t>
      </w:r>
      <w:r>
        <w:rPr>
          <w:rFonts w:asciiTheme="minorHAnsi" w:hAnsiTheme="minorHAnsi" w:cstheme="minorHAnsi"/>
          <w:lang w:val="es-ES_tradnl"/>
        </w:rPr>
        <w:t xml:space="preserve">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w:t>
      </w:r>
      <w:r w:rsidRPr="009D34CC">
        <w:rPr>
          <w:rFonts w:asciiTheme="minorHAnsi" w:hAnsiTheme="minorHAnsi" w:cstheme="minorHAnsi"/>
          <w:lang w:val="es-ES_tradnl"/>
        </w:rPr>
        <w:t xml:space="preserve">invitó a empresas a participar en el </w:t>
      </w:r>
      <w:r>
        <w:rPr>
          <w:rFonts w:asciiTheme="minorHAnsi" w:hAnsiTheme="minorHAnsi" w:cstheme="minorHAnsi"/>
          <w:lang w:val="es-ES_tradnl"/>
        </w:rPr>
        <w:t xml:space="preserve">proceso XXXXXXX referido a la </w:t>
      </w:r>
      <w:r w:rsidRPr="009D34CC">
        <w:rPr>
          <w:rFonts w:asciiTheme="minorHAnsi" w:hAnsiTheme="minorHAnsi" w:cstheme="minorHAnsi"/>
          <w:lang w:val="es-ES_tradnl"/>
        </w:rPr>
        <w:t>“</w:t>
      </w:r>
      <w:r w:rsidRPr="00D035AF">
        <w:rPr>
          <w:rFonts w:asciiTheme="minorHAnsi" w:hAnsiTheme="minorHAnsi" w:cstheme="minorHAnsi"/>
          <w:b/>
          <w:lang w:val="es-ES_tradnl"/>
        </w:rPr>
        <w:t xml:space="preserve">ADQUISICION DE </w:t>
      </w:r>
      <w:r>
        <w:rPr>
          <w:rFonts w:asciiTheme="minorHAnsi" w:hAnsiTheme="minorHAnsi" w:cstheme="minorHAnsi"/>
          <w:b/>
          <w:lang w:val="es-ES_tradnl"/>
        </w:rPr>
        <w:t>XXXXXXXXXXXXXX</w:t>
      </w:r>
      <w:r w:rsidRPr="009D34CC">
        <w:rPr>
          <w:rFonts w:asciiTheme="minorHAnsi" w:hAnsiTheme="minorHAnsi" w:cstheme="minorHAnsi"/>
          <w:lang w:val="es-ES_tradnl"/>
        </w:rPr>
        <w:t>”, a que presente</w:t>
      </w:r>
      <w:r>
        <w:rPr>
          <w:rFonts w:asciiTheme="minorHAnsi" w:hAnsiTheme="minorHAnsi" w:cstheme="minorHAnsi"/>
          <w:lang w:val="es-ES_tradnl"/>
        </w:rPr>
        <w:t xml:space="preserve">n documentos, </w:t>
      </w:r>
      <w:r w:rsidRPr="009D34CC">
        <w:rPr>
          <w:rFonts w:asciiTheme="minorHAnsi" w:hAnsiTheme="minorHAnsi" w:cstheme="minorHAnsi"/>
          <w:lang w:val="es-ES_tradnl"/>
        </w:rPr>
        <w:t xml:space="preserve">propuestas técnicas y económicas de acuerdo a las especificaciones técnicas, proceso realizado bajo las normas y regulaciones de contratación establecidas en el Decreto Supremo Nº 0224 de fecha 24 de julio de 2009 y el “Reglamento para la contratación de bienes, obras y servicios especializados en el extranjero de YPFB” </w:t>
      </w:r>
      <w:r>
        <w:rPr>
          <w:rFonts w:asciiTheme="minorHAnsi" w:hAnsiTheme="minorHAnsi" w:cstheme="minorHAnsi"/>
          <w:lang w:val="es-ES_tradnl"/>
        </w:rPr>
        <w:t xml:space="preserve">aprobado </w:t>
      </w:r>
      <w:r w:rsidRPr="009D34CC">
        <w:rPr>
          <w:rFonts w:asciiTheme="minorHAnsi" w:hAnsiTheme="minorHAnsi" w:cstheme="minorHAnsi"/>
          <w:lang w:val="es-ES_tradnl"/>
        </w:rPr>
        <w:t>median</w:t>
      </w:r>
      <w:r>
        <w:rPr>
          <w:rFonts w:asciiTheme="minorHAnsi" w:hAnsiTheme="minorHAnsi" w:cstheme="minorHAnsi"/>
          <w:lang w:val="es-ES_tradnl"/>
        </w:rPr>
        <w:t>te Resolución de Directorio N° 91</w:t>
      </w:r>
      <w:r w:rsidRPr="009D34CC">
        <w:rPr>
          <w:rFonts w:asciiTheme="minorHAnsi" w:hAnsiTheme="minorHAnsi" w:cstheme="minorHAnsi"/>
          <w:lang w:val="es-ES_tradnl"/>
        </w:rPr>
        <w:t>/201</w:t>
      </w:r>
      <w:r>
        <w:rPr>
          <w:rFonts w:asciiTheme="minorHAnsi" w:hAnsiTheme="minorHAnsi" w:cstheme="minorHAnsi"/>
          <w:lang w:val="es-ES_tradnl"/>
        </w:rPr>
        <w:t>3</w:t>
      </w:r>
      <w:r w:rsidRPr="009D34CC">
        <w:rPr>
          <w:rFonts w:asciiTheme="minorHAnsi" w:hAnsiTheme="minorHAnsi" w:cstheme="minorHAnsi"/>
          <w:lang w:val="es-ES_tradnl"/>
        </w:rPr>
        <w:t xml:space="preserve"> de fecha </w:t>
      </w:r>
      <w:r>
        <w:rPr>
          <w:rFonts w:asciiTheme="minorHAnsi" w:hAnsiTheme="minorHAnsi" w:cstheme="minorHAnsi"/>
          <w:lang w:val="es-ES_tradnl"/>
        </w:rPr>
        <w:t xml:space="preserve">20 </w:t>
      </w:r>
      <w:r w:rsidRPr="009D34CC">
        <w:rPr>
          <w:rFonts w:asciiTheme="minorHAnsi" w:hAnsiTheme="minorHAnsi" w:cstheme="minorHAnsi"/>
          <w:lang w:val="es-ES_tradnl"/>
        </w:rPr>
        <w:t xml:space="preserve">de </w:t>
      </w:r>
      <w:r>
        <w:rPr>
          <w:rFonts w:asciiTheme="minorHAnsi" w:hAnsiTheme="minorHAnsi" w:cstheme="minorHAnsi"/>
          <w:lang w:val="es-ES_tradnl"/>
        </w:rPr>
        <w:t>Noviembre</w:t>
      </w:r>
      <w:r w:rsidRPr="009D34CC">
        <w:rPr>
          <w:rFonts w:asciiTheme="minorHAnsi" w:hAnsiTheme="minorHAnsi" w:cstheme="minorHAnsi"/>
          <w:lang w:val="es-ES_tradnl"/>
        </w:rPr>
        <w:t xml:space="preserve"> de 201</w:t>
      </w:r>
      <w:r>
        <w:rPr>
          <w:rFonts w:asciiTheme="minorHAnsi" w:hAnsiTheme="minorHAnsi" w:cstheme="minorHAnsi"/>
          <w:lang w:val="es-ES_tradnl"/>
        </w:rPr>
        <w:t>3</w:t>
      </w:r>
      <w:r w:rsidRPr="009D34CC">
        <w:rPr>
          <w:rFonts w:asciiTheme="minorHAnsi" w:hAnsiTheme="minorHAnsi" w:cstheme="minorHAnsi"/>
          <w:lang w:val="es-ES_tradnl"/>
        </w:rPr>
        <w:t>, en la modalidad de Contratación por Comparación de Ofertas.</w:t>
      </w:r>
    </w:p>
    <w:p w:rsidR="001544A4" w:rsidRPr="00D035AF" w:rsidRDefault="001544A4" w:rsidP="001544A4">
      <w:pPr>
        <w:jc w:val="both"/>
        <w:rPr>
          <w:rFonts w:ascii="Calibri" w:hAnsi="Calibri" w:cs="Arial"/>
        </w:rPr>
      </w:pPr>
      <w:r w:rsidRPr="00CE6E22">
        <w:rPr>
          <w:rFonts w:ascii="Calibri" w:hAnsi="Calibri" w:cs="Arial"/>
        </w:rPr>
        <w:t> </w:t>
      </w: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Que, la Comisión de </w:t>
      </w:r>
      <w:r>
        <w:rPr>
          <w:rFonts w:asciiTheme="minorHAnsi" w:hAnsiTheme="minorHAnsi" w:cstheme="minorHAnsi"/>
          <w:lang w:val="es-ES_tradnl"/>
        </w:rPr>
        <w:t>Evaluación</w:t>
      </w:r>
      <w:r w:rsidRPr="00D035AF">
        <w:rPr>
          <w:rFonts w:asciiTheme="minorHAnsi" w:hAnsiTheme="minorHAnsi" w:cstheme="minorHAnsi"/>
          <w:lang w:val="es-ES_tradnl"/>
        </w:rPr>
        <w:t xml:space="preserve"> del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w:t>
      </w:r>
      <w:r w:rsidRPr="006D140F">
        <w:rPr>
          <w:rFonts w:ascii="Calibri" w:hAnsi="Calibri" w:cs="Arial"/>
        </w:rPr>
        <w:t>luego de efectuada la recepción de propuestas presentadas realizó el análisis y evaluación de las mismas</w:t>
      </w:r>
      <w:r w:rsidRPr="00D035AF">
        <w:rPr>
          <w:rFonts w:asciiTheme="minorHAnsi" w:hAnsiTheme="minorHAnsi" w:cstheme="minorHAnsi"/>
          <w:lang w:val="es-ES_tradnl"/>
        </w:rPr>
        <w:t xml:space="preserve">, </w:t>
      </w:r>
      <w:r w:rsidRPr="006D140F">
        <w:rPr>
          <w:rFonts w:ascii="Calibri" w:hAnsi="Calibri" w:cs="Arial"/>
        </w:rPr>
        <w:t>emiti</w:t>
      </w:r>
      <w:r>
        <w:rPr>
          <w:rFonts w:ascii="Calibri" w:hAnsi="Calibri" w:cs="Arial"/>
        </w:rPr>
        <w:t xml:space="preserve">endo para el efecto el </w:t>
      </w:r>
      <w:r w:rsidRPr="006D140F">
        <w:rPr>
          <w:rFonts w:ascii="Calibri" w:hAnsi="Calibri" w:cs="Arial"/>
          <w:bCs/>
        </w:rPr>
        <w:t xml:space="preserve">Informe </w:t>
      </w:r>
      <w:r w:rsidRPr="006D140F">
        <w:rPr>
          <w:rFonts w:ascii="Calibri" w:hAnsi="Calibri" w:cs="Arial"/>
        </w:rPr>
        <w:t xml:space="preserve">de </w:t>
      </w:r>
      <w:r>
        <w:rPr>
          <w:rFonts w:ascii="Calibri" w:hAnsi="Calibri" w:cs="Arial"/>
        </w:rPr>
        <w:t>evaluación</w:t>
      </w:r>
      <w:r w:rsidRPr="006D140F">
        <w:rPr>
          <w:rFonts w:ascii="Calibri" w:hAnsi="Calibri" w:cs="Arial"/>
        </w:rPr>
        <w:t xml:space="preserve"> </w:t>
      </w:r>
      <w:r>
        <w:rPr>
          <w:rFonts w:ascii="Calibri" w:hAnsi="Calibri" w:cs="Arial"/>
        </w:rPr>
        <w:t>y Recomendación N</w:t>
      </w:r>
      <w:r w:rsidRPr="009D34CC">
        <w:rPr>
          <w:rFonts w:asciiTheme="minorHAnsi" w:hAnsiTheme="minorHAnsi" w:cstheme="minorHAnsi"/>
          <w:lang w:val="es-ES_tradnl"/>
        </w:rPr>
        <w:t xml:space="preserve">° </w:t>
      </w:r>
      <w:r>
        <w:rPr>
          <w:rFonts w:asciiTheme="minorHAnsi" w:hAnsiTheme="minorHAnsi" w:cstheme="minorHAnsi"/>
          <w:lang w:val="es-ES_tradnl"/>
        </w:rPr>
        <w:t>XXXXXXXXXXXXX</w:t>
      </w:r>
      <w:r>
        <w:rPr>
          <w:rFonts w:ascii="Calibri" w:hAnsi="Calibri" w:cs="Arial"/>
        </w:rPr>
        <w:t>,</w:t>
      </w:r>
      <w:r w:rsidRPr="001E0200">
        <w:rPr>
          <w:rFonts w:ascii="Calibri" w:hAnsi="Calibri" w:cs="Arial"/>
        </w:rPr>
        <w:t xml:space="preserve"> por</w:t>
      </w:r>
      <w:r w:rsidRPr="006D140F">
        <w:rPr>
          <w:rFonts w:ascii="Calibri" w:hAnsi="Calibri" w:cs="Arial"/>
        </w:rPr>
        <w:t xml:space="preserve"> el cual recomienda </w:t>
      </w:r>
      <w:r>
        <w:rPr>
          <w:rFonts w:ascii="Calibri" w:hAnsi="Calibri" w:cs="Arial"/>
        </w:rPr>
        <w:t>a la Autoridad Responsable del Proceso de Contratación (ARPC) concertar con XXXXXXXXXXXXXXX</w:t>
      </w:r>
      <w:r w:rsidRPr="00D035AF">
        <w:rPr>
          <w:rFonts w:asciiTheme="minorHAnsi" w:hAnsiTheme="minorHAnsi" w:cstheme="minorHAnsi"/>
          <w:b/>
          <w:lang w:val="es-ES_tradnl"/>
        </w:rPr>
        <w:t xml:space="preserve"> </w:t>
      </w:r>
      <w:r>
        <w:rPr>
          <w:rFonts w:ascii="Calibri" w:hAnsi="Calibri" w:cs="Arial"/>
        </w:rPr>
        <w:t xml:space="preserve">al cumplir su propuesta </w:t>
      </w:r>
      <w:r w:rsidRPr="00D035AF">
        <w:rPr>
          <w:rFonts w:asciiTheme="minorHAnsi" w:hAnsiTheme="minorHAnsi" w:cstheme="minorHAnsi"/>
          <w:lang w:val="es-ES_tradnl"/>
        </w:rPr>
        <w:t xml:space="preserve">con las condiciones requeridas </w:t>
      </w:r>
      <w:r>
        <w:rPr>
          <w:rFonts w:asciiTheme="minorHAnsi" w:hAnsiTheme="minorHAnsi" w:cstheme="minorHAnsi"/>
          <w:lang w:val="es-ES_tradnl"/>
        </w:rPr>
        <w:t>en el DBC.</w:t>
      </w:r>
    </w:p>
    <w:p w:rsidR="001544A4" w:rsidRDefault="001544A4" w:rsidP="001544A4">
      <w:pPr>
        <w:jc w:val="both"/>
        <w:rPr>
          <w:rFonts w:asciiTheme="minorHAnsi" w:hAnsiTheme="minorHAnsi" w:cstheme="minorHAnsi"/>
          <w:lang w:val="es-ES_tradnl"/>
        </w:rPr>
      </w:pPr>
    </w:p>
    <w:p w:rsidR="001544A4" w:rsidRPr="006D140F" w:rsidRDefault="001544A4" w:rsidP="001544A4">
      <w:pPr>
        <w:jc w:val="both"/>
        <w:rPr>
          <w:rFonts w:ascii="Calibri" w:hAnsi="Calibri" w:cs="Arial"/>
          <w:b/>
        </w:rPr>
      </w:pPr>
      <w:r w:rsidRPr="006D140F">
        <w:rPr>
          <w:rFonts w:ascii="Calibri" w:hAnsi="Calibri" w:cs="Arial"/>
        </w:rPr>
        <w:t xml:space="preserve">Que luego de haberse llevado a cabo la reunión concertación, en fecha </w:t>
      </w:r>
      <w:r>
        <w:rPr>
          <w:rFonts w:ascii="Calibri" w:hAnsi="Calibri" w:cs="Arial"/>
        </w:rPr>
        <w:t>XXXXXXXXX</w:t>
      </w:r>
      <w:r w:rsidRPr="006D140F">
        <w:rPr>
          <w:rFonts w:ascii="Calibri" w:hAnsi="Calibri" w:cs="Arial"/>
        </w:rPr>
        <w:t xml:space="preserve"> se suscribió el Acta de Reunión de Conc</w:t>
      </w:r>
      <w:r>
        <w:rPr>
          <w:rFonts w:ascii="Calibri" w:hAnsi="Calibri" w:cs="Arial"/>
        </w:rPr>
        <w:t>ertación que fue aprobada por la Autoridad Responsable del proceso de Contratación</w:t>
      </w:r>
      <w:r w:rsidRPr="006D140F">
        <w:rPr>
          <w:rFonts w:ascii="Calibri" w:hAnsi="Calibri" w:cs="Arial"/>
        </w:rPr>
        <w:t xml:space="preserve">, emitiendo para tal efecto, la </w:t>
      </w:r>
      <w:r>
        <w:rPr>
          <w:rFonts w:ascii="Calibri" w:hAnsi="Calibri" w:cs="Arial"/>
        </w:rPr>
        <w:t>Resolución Administrativa de Adjudicación Nº XXXXXXXXXXXXXXX</w:t>
      </w:r>
      <w:r w:rsidRPr="006D140F">
        <w:rPr>
          <w:rFonts w:ascii="Calibri" w:hAnsi="Calibri" w:cs="Arial"/>
        </w:rPr>
        <w:t>, por la cual se resuelve adjudicar el proceso</w:t>
      </w:r>
      <w:r>
        <w:rPr>
          <w:rFonts w:ascii="Calibri" w:hAnsi="Calibri" w:cs="Arial"/>
        </w:rPr>
        <w:t xml:space="preserve"> de</w:t>
      </w:r>
      <w:r w:rsidRPr="006D140F">
        <w:rPr>
          <w:rFonts w:ascii="Calibri" w:hAnsi="Calibri" w:cs="Arial"/>
        </w:rPr>
        <w:t xml:space="preserve"> </w:t>
      </w:r>
      <w:r w:rsidRPr="006D140F">
        <w:rPr>
          <w:rFonts w:ascii="Calibri" w:hAnsi="Calibri" w:cs="Arial"/>
          <w:b/>
          <w:lang w:val="es-ES_tradnl"/>
        </w:rPr>
        <w:t>“</w:t>
      </w:r>
      <w:r w:rsidRPr="00D035AF">
        <w:rPr>
          <w:rFonts w:asciiTheme="minorHAnsi" w:hAnsiTheme="minorHAnsi" w:cstheme="minorHAnsi"/>
          <w:b/>
          <w:lang w:val="es-ES_tradnl"/>
        </w:rPr>
        <w:t xml:space="preserve">ADQUISICION DE </w:t>
      </w:r>
      <w:r>
        <w:rPr>
          <w:rFonts w:asciiTheme="minorHAnsi" w:hAnsiTheme="minorHAnsi" w:cstheme="minorHAnsi"/>
          <w:b/>
          <w:lang w:val="es-ES_tradnl"/>
        </w:rPr>
        <w:t>XXXXXXXXXXXXX</w:t>
      </w:r>
      <w:r w:rsidRPr="006D140F">
        <w:rPr>
          <w:rFonts w:ascii="Calibri" w:hAnsi="Calibri" w:cs="Arial"/>
          <w:b/>
          <w:lang w:val="es-ES_tradnl"/>
        </w:rPr>
        <w:t xml:space="preserve">” </w:t>
      </w:r>
      <w:r w:rsidRPr="006D140F">
        <w:rPr>
          <w:rFonts w:ascii="Calibri" w:hAnsi="Calibri" w:cs="Arial"/>
          <w:lang w:val="es-ES_tradnl"/>
        </w:rPr>
        <w:t xml:space="preserve">a la empresa </w:t>
      </w:r>
      <w:r>
        <w:rPr>
          <w:rFonts w:ascii="Calibri" w:hAnsi="Calibri" w:cs="Arial"/>
          <w:b/>
        </w:rPr>
        <w:t>XXXXXXXXXXXXXXX</w:t>
      </w:r>
      <w:r w:rsidRPr="006D140F">
        <w:rPr>
          <w:rFonts w:ascii="Calibri" w:hAnsi="Calibri" w:cs="Arial"/>
          <w:b/>
        </w:rPr>
        <w:t xml:space="preserve">, </w:t>
      </w:r>
      <w:r w:rsidRPr="006D140F">
        <w:rPr>
          <w:rFonts w:ascii="Calibri" w:hAnsi="Calibri" w:cs="Arial"/>
        </w:rPr>
        <w:t>por haber sido calificada en primer lugar, al cumplir su propuesta con todos los requisitos establecidos en la Convocatoria</w:t>
      </w:r>
      <w:r>
        <w:rPr>
          <w:rFonts w:ascii="Calibri" w:hAnsi="Calibri" w:cs="Arial"/>
        </w:rPr>
        <w:t xml:space="preserve"> </w:t>
      </w:r>
      <w:r w:rsidRPr="00D035AF">
        <w:rPr>
          <w:rFonts w:asciiTheme="minorHAnsi" w:hAnsiTheme="minorHAnsi" w:cstheme="minorHAnsi"/>
          <w:lang w:val="es-ES_tradnl"/>
        </w:rPr>
        <w:t xml:space="preserve">y ser la más aceptable y conveniente a los intereses del </w:t>
      </w:r>
      <w:r w:rsidRPr="00D035AF">
        <w:rPr>
          <w:rFonts w:asciiTheme="minorHAnsi" w:hAnsiTheme="minorHAnsi" w:cstheme="minorHAnsi"/>
          <w:b/>
          <w:lang w:val="es-ES_tradnl"/>
        </w:rPr>
        <w:t>COMPRADOR</w:t>
      </w:r>
      <w:r w:rsidRPr="00D035AF">
        <w:rPr>
          <w:rFonts w:asciiTheme="minorHAnsi" w:hAnsiTheme="minorHAnsi" w:cstheme="minorHAnsi"/>
          <w:lang w:val="es-ES_tradnl"/>
        </w:rPr>
        <w:t>.</w:t>
      </w:r>
      <w:r w:rsidRPr="006D140F">
        <w:rPr>
          <w:rFonts w:ascii="Calibri" w:hAnsi="Calibri" w:cs="Arial"/>
          <w:b/>
        </w:rPr>
        <w:t xml:space="preserve"> </w:t>
      </w:r>
    </w:p>
    <w:p w:rsidR="001544A4" w:rsidRPr="00144E02"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TERCERA.- (OBJETO DEL CONTRATO).</w:t>
      </w:r>
      <w:r w:rsidRPr="00D035AF">
        <w:rPr>
          <w:rFonts w:asciiTheme="minorHAnsi" w:hAnsiTheme="minorHAnsi" w:cstheme="minorHAnsi"/>
          <w:lang w:val="es-ES_tradnl"/>
        </w:rPr>
        <w:t xml:space="preserve"> El </w:t>
      </w:r>
      <w:r w:rsidRPr="00D035AF">
        <w:rPr>
          <w:rFonts w:asciiTheme="minorHAnsi" w:hAnsiTheme="minorHAnsi" w:cstheme="minorHAnsi"/>
          <w:b/>
          <w:bCs/>
          <w:lang w:val="es-ES_tradnl"/>
        </w:rPr>
        <w:t xml:space="preserve">PROVEEDOR </w:t>
      </w:r>
      <w:r w:rsidRPr="00D035AF">
        <w:rPr>
          <w:rFonts w:asciiTheme="minorHAnsi" w:hAnsiTheme="minorHAnsi" w:cstheme="minorHAnsi"/>
          <w:lang w:val="es-ES_tradnl"/>
        </w:rPr>
        <w:t xml:space="preserve">se compromete y obliga por el presente Contrato, a proveer </w:t>
      </w:r>
      <w:r>
        <w:rPr>
          <w:rFonts w:asciiTheme="minorHAnsi" w:hAnsiTheme="minorHAnsi" w:cstheme="minorHAnsi"/>
          <w:b/>
          <w:lang w:val="es-ES_tradnl"/>
        </w:rPr>
        <w:t>XXXXXXXXXXXXXXXXXXXXXX</w:t>
      </w:r>
      <w:r>
        <w:rPr>
          <w:rFonts w:asciiTheme="minorHAnsi" w:hAnsiTheme="minorHAnsi" w:cstheme="minorHAnsi"/>
          <w:lang w:val="es-ES_tradnl"/>
        </w:rPr>
        <w:t xml:space="preserve"> de acuerdo al siguiente detalle:</w:t>
      </w:r>
    </w:p>
    <w:p w:rsidR="001544A4"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Pr>
          <w:rFonts w:asciiTheme="minorHAnsi" w:hAnsiTheme="minorHAnsi" w:cstheme="minorHAnsi"/>
          <w:lang w:val="es-ES_tradnl"/>
        </w:rPr>
        <w:t>XXXXXXXXXXXXXXXXXX</w:t>
      </w:r>
    </w:p>
    <w:p w:rsidR="001544A4"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Pr>
          <w:rFonts w:asciiTheme="minorHAnsi" w:hAnsiTheme="minorHAnsi" w:cstheme="minorHAnsi"/>
          <w:lang w:val="es-ES_tradnl"/>
        </w:rPr>
        <w:lastRenderedPageBreak/>
        <w:t xml:space="preserve">Que en adelante se denominará la </w:t>
      </w:r>
      <w:r w:rsidRPr="00E76FC8">
        <w:rPr>
          <w:rFonts w:asciiTheme="minorHAnsi" w:hAnsiTheme="minorHAnsi" w:cstheme="minorHAnsi"/>
          <w:b/>
          <w:lang w:val="es-ES_tradnl"/>
        </w:rPr>
        <w:t>MAQUINARIA</w:t>
      </w:r>
      <w:r w:rsidRPr="00D035AF">
        <w:rPr>
          <w:rFonts w:asciiTheme="minorHAnsi" w:hAnsiTheme="minorHAnsi" w:cstheme="minorHAnsi"/>
          <w:lang w:val="es-ES_tradnl"/>
        </w:rPr>
        <w:t xml:space="preserve">, con estricta y absoluta sujeción a este Contrato, a los documentos que forman parte de él y dando cumplimiento a las normas, condiciones, precio, dimensiones, regulaciones, obligaciones, especificaciones técnicas, tiempo de entrega y características técnicas establecidas en </w:t>
      </w:r>
      <w:r>
        <w:rPr>
          <w:rFonts w:asciiTheme="minorHAnsi" w:hAnsiTheme="minorHAnsi" w:cstheme="minorHAnsi"/>
          <w:lang w:val="es-ES_tradnl"/>
        </w:rPr>
        <w:t xml:space="preserve">el ANEXO A, </w:t>
      </w:r>
      <w:r w:rsidRPr="00D035AF">
        <w:rPr>
          <w:rFonts w:asciiTheme="minorHAnsi" w:hAnsiTheme="minorHAnsi" w:cstheme="minorHAnsi"/>
          <w:lang w:val="es-ES_tradnl"/>
        </w:rPr>
        <w:t xml:space="preserve">documentos </w:t>
      </w:r>
      <w:proofErr w:type="spellStart"/>
      <w:r w:rsidRPr="00D035AF">
        <w:rPr>
          <w:rFonts w:asciiTheme="minorHAnsi" w:hAnsiTheme="minorHAnsi" w:cstheme="minorHAnsi"/>
          <w:lang w:val="es-ES_tradnl"/>
        </w:rPr>
        <w:t>respaldatorios</w:t>
      </w:r>
      <w:proofErr w:type="spellEnd"/>
      <w:r w:rsidRPr="00D035AF">
        <w:rPr>
          <w:rFonts w:asciiTheme="minorHAnsi" w:hAnsiTheme="minorHAnsi" w:cstheme="minorHAnsi"/>
          <w:lang w:val="es-ES_tradnl"/>
        </w:rPr>
        <w:t xml:space="preserve"> del proceso de contratación y a las cláusulas contractuales contenidas en el presente instrumento legal.</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Para la provisión de </w:t>
      </w:r>
      <w:r>
        <w:rPr>
          <w:rFonts w:asciiTheme="minorHAnsi" w:hAnsiTheme="minorHAnsi" w:cstheme="minorHAnsi"/>
          <w:lang w:val="es-ES_tradnl"/>
        </w:rPr>
        <w:t xml:space="preserve">la </w:t>
      </w:r>
      <w:r w:rsidRPr="00E76FC8">
        <w:rPr>
          <w:rFonts w:asciiTheme="minorHAnsi" w:hAnsiTheme="minorHAnsi" w:cstheme="minorHAnsi"/>
          <w:b/>
          <w:lang w:val="es-ES_tradnl"/>
        </w:rPr>
        <w:t>MAQUINARIA</w:t>
      </w:r>
      <w:r>
        <w:rPr>
          <w:rFonts w:asciiTheme="minorHAnsi" w:hAnsiTheme="minorHAnsi" w:cstheme="minorHAnsi"/>
          <w:lang w:val="es-ES_tradnl"/>
        </w:rPr>
        <w:t xml:space="preserve"> </w:t>
      </w:r>
      <w:r w:rsidRPr="00D035AF">
        <w:rPr>
          <w:rFonts w:asciiTheme="minorHAnsi" w:hAnsiTheme="minorHAnsi" w:cstheme="minorHAnsi"/>
          <w:lang w:val="es-ES_tradnl"/>
        </w:rPr>
        <w:t xml:space="preserve">dentro de las especificaciones técnicas que forman parte del presente Contrato, así como para garantizar la calidad de la misma, el </w:t>
      </w:r>
      <w:r w:rsidRPr="00D035AF">
        <w:rPr>
          <w:rFonts w:asciiTheme="minorHAnsi" w:hAnsiTheme="minorHAnsi" w:cstheme="minorHAnsi"/>
          <w:b/>
          <w:bCs/>
          <w:lang w:val="es-ES_tradnl"/>
        </w:rPr>
        <w:t xml:space="preserve">PROVEEDOR </w:t>
      </w:r>
      <w:r w:rsidRPr="00D035AF">
        <w:rPr>
          <w:rFonts w:asciiTheme="minorHAnsi" w:hAnsiTheme="minorHAnsi" w:cstheme="minorHAnsi"/>
          <w:lang w:val="es-ES_tradnl"/>
        </w:rPr>
        <w:t>se obliga a efectuar la provisión de acuerdo a los documentos de contratación y propuesta.</w:t>
      </w:r>
    </w:p>
    <w:p w:rsidR="001544A4" w:rsidRPr="00D035AF"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rPr>
      </w:pPr>
      <w:r w:rsidRPr="00FA23AC">
        <w:rPr>
          <w:rFonts w:asciiTheme="minorHAnsi" w:hAnsiTheme="minorHAnsi" w:cstheme="minorHAnsi"/>
          <w:b/>
        </w:rPr>
        <w:t>CUARTA.- (PLAZO Y LUGAR DE ENTREGA</w:t>
      </w:r>
      <w:r w:rsidRPr="00D035AF">
        <w:rPr>
          <w:rFonts w:asciiTheme="minorHAnsi" w:hAnsiTheme="minorHAnsi" w:cstheme="minorHAnsi"/>
          <w:b/>
        </w:rPr>
        <w:t>).</w:t>
      </w:r>
      <w:r w:rsidRPr="00D035AF">
        <w:rPr>
          <w:rFonts w:asciiTheme="minorHAnsi" w:hAnsiTheme="minorHAnsi" w:cstheme="minorHAnsi"/>
        </w:rPr>
        <w:t xml:space="preserve">  El </w:t>
      </w:r>
      <w:r w:rsidRPr="00D035AF">
        <w:rPr>
          <w:rFonts w:asciiTheme="minorHAnsi" w:hAnsiTheme="minorHAnsi" w:cstheme="minorHAnsi"/>
          <w:b/>
        </w:rPr>
        <w:t>PROVEEDOR</w:t>
      </w:r>
      <w:r w:rsidRPr="00D035AF">
        <w:rPr>
          <w:rFonts w:asciiTheme="minorHAnsi" w:hAnsiTheme="minorHAnsi" w:cstheme="minorHAnsi"/>
        </w:rPr>
        <w:t xml:space="preserve"> entregará l</w:t>
      </w:r>
      <w:r>
        <w:rPr>
          <w:rFonts w:asciiTheme="minorHAnsi" w:hAnsiTheme="minorHAnsi" w:cstheme="minorHAnsi"/>
        </w:rPr>
        <w:t xml:space="preserve">a </w:t>
      </w:r>
      <w:r w:rsidRPr="00E76FC8">
        <w:rPr>
          <w:rFonts w:asciiTheme="minorHAnsi" w:hAnsiTheme="minorHAnsi" w:cstheme="minorHAnsi"/>
          <w:b/>
          <w:lang w:val="es-ES_tradnl"/>
        </w:rPr>
        <w:t>MAQUINARIA</w:t>
      </w:r>
      <w:r w:rsidRPr="00D035AF">
        <w:rPr>
          <w:rFonts w:asciiTheme="minorHAnsi" w:hAnsiTheme="minorHAnsi" w:cstheme="minorHAnsi"/>
        </w:rPr>
        <w:t xml:space="preserve"> </w:t>
      </w:r>
      <w:r>
        <w:rPr>
          <w:rFonts w:asciiTheme="minorHAnsi" w:hAnsiTheme="minorHAnsi" w:cstheme="minorHAnsi"/>
        </w:rPr>
        <w:t xml:space="preserve">en un plazo total de </w:t>
      </w:r>
      <w:proofErr w:type="spellStart"/>
      <w:r>
        <w:rPr>
          <w:rFonts w:asciiTheme="minorHAnsi" w:hAnsiTheme="minorHAnsi" w:cstheme="minorHAnsi"/>
        </w:rPr>
        <w:t>XXXXXXXXXXXXXXXXx</w:t>
      </w:r>
      <w:proofErr w:type="spellEnd"/>
      <w:r>
        <w:rPr>
          <w:rFonts w:asciiTheme="minorHAnsi" w:hAnsiTheme="minorHAnsi" w:cstheme="minorHAnsi"/>
        </w:rPr>
        <w:t xml:space="preserve"> días calendario, </w:t>
      </w:r>
      <w:r w:rsidRPr="00D035AF">
        <w:rPr>
          <w:rFonts w:asciiTheme="minorHAnsi" w:hAnsiTheme="minorHAnsi" w:cstheme="minorHAnsi"/>
        </w:rPr>
        <w:t xml:space="preserve">en estricto acuerdo al </w:t>
      </w:r>
      <w:r>
        <w:rPr>
          <w:rFonts w:asciiTheme="minorHAnsi" w:hAnsiTheme="minorHAnsi" w:cstheme="minorHAnsi"/>
        </w:rPr>
        <w:t>cronograma   y lugar establecido a continuación:</w:t>
      </w:r>
    </w:p>
    <w:p w:rsidR="001544A4" w:rsidRDefault="001544A4" w:rsidP="001544A4">
      <w:pPr>
        <w:jc w:val="both"/>
        <w:rPr>
          <w:rFonts w:asciiTheme="minorHAnsi" w:hAnsiTheme="minorHAnsi" w:cstheme="minorHAnsi"/>
        </w:rPr>
      </w:pPr>
    </w:p>
    <w:p w:rsidR="001544A4" w:rsidRDefault="001544A4" w:rsidP="001544A4">
      <w:pPr>
        <w:jc w:val="both"/>
        <w:rPr>
          <w:rFonts w:asciiTheme="minorHAnsi" w:hAnsiTheme="minorHAnsi" w:cstheme="minorHAnsi"/>
          <w:lang w:val="es-ES_tradnl"/>
        </w:rPr>
      </w:pPr>
      <w:proofErr w:type="spellStart"/>
      <w:r>
        <w:rPr>
          <w:rFonts w:asciiTheme="minorHAnsi" w:hAnsiTheme="minorHAnsi" w:cstheme="minorHAnsi"/>
          <w:lang w:val="es-ES_tradnl"/>
        </w:rPr>
        <w:t>XXXXXXXXXXx</w:t>
      </w:r>
      <w:proofErr w:type="spellEnd"/>
    </w:p>
    <w:p w:rsidR="001544A4" w:rsidRDefault="001544A4" w:rsidP="001544A4">
      <w:pPr>
        <w:jc w:val="both"/>
        <w:rPr>
          <w:rFonts w:asciiTheme="minorHAnsi" w:hAnsiTheme="minorHAnsi" w:cstheme="minorHAnsi"/>
          <w:lang w:val="es-ES_tradnl"/>
        </w:rPr>
      </w:pPr>
    </w:p>
    <w:p w:rsidR="001544A4" w:rsidRPr="002978A0" w:rsidRDefault="001544A4" w:rsidP="001544A4">
      <w:pPr>
        <w:jc w:val="both"/>
        <w:rPr>
          <w:rFonts w:asciiTheme="minorHAnsi" w:hAnsiTheme="minorHAnsi" w:cstheme="minorHAnsi"/>
          <w:lang w:val="es-ES_tradnl"/>
        </w:rPr>
      </w:pPr>
      <w:r w:rsidRPr="002978A0">
        <w:rPr>
          <w:rFonts w:asciiTheme="minorHAnsi" w:hAnsiTheme="minorHAnsi" w:cstheme="minorHAnsi"/>
          <w:lang w:val="es-ES_tradnl"/>
        </w:rPr>
        <w:t xml:space="preserve">El cómputo del plazo de ejecución de la entrega de la </w:t>
      </w:r>
      <w:r w:rsidRPr="002978A0">
        <w:rPr>
          <w:rFonts w:asciiTheme="minorHAnsi" w:hAnsiTheme="minorHAnsi" w:cstheme="minorHAnsi"/>
          <w:b/>
          <w:lang w:val="es-ES_tradnl"/>
        </w:rPr>
        <w:t xml:space="preserve">MAQUINARIA </w:t>
      </w:r>
      <w:r w:rsidRPr="002978A0">
        <w:rPr>
          <w:rFonts w:asciiTheme="minorHAnsi" w:hAnsiTheme="minorHAnsi" w:cstheme="minorHAnsi"/>
          <w:lang w:val="es-ES_tradnl"/>
        </w:rPr>
        <w:t>descrito precedentemente</w:t>
      </w:r>
      <w:r w:rsidRPr="002978A0">
        <w:rPr>
          <w:rFonts w:asciiTheme="minorHAnsi" w:hAnsiTheme="minorHAnsi" w:cstheme="minorHAnsi"/>
          <w:b/>
          <w:lang w:val="es-ES_tradnl"/>
        </w:rPr>
        <w:t xml:space="preserve">, </w:t>
      </w:r>
      <w:r w:rsidRPr="002978A0">
        <w:rPr>
          <w:rFonts w:asciiTheme="minorHAnsi" w:hAnsiTheme="minorHAnsi" w:cstheme="minorHAnsi"/>
          <w:lang w:val="es-ES_tradnl"/>
        </w:rPr>
        <w:t xml:space="preserve">correrá </w:t>
      </w:r>
      <w:r>
        <w:rPr>
          <w:rFonts w:asciiTheme="minorHAnsi" w:hAnsiTheme="minorHAnsi" w:cstheme="minorHAnsi"/>
          <w:lang w:val="es-ES_tradnl"/>
        </w:rPr>
        <w:t>a partir del día siguiente de la recepción de l</w:t>
      </w:r>
      <w:r w:rsidRPr="002978A0">
        <w:rPr>
          <w:rFonts w:asciiTheme="minorHAnsi" w:hAnsiTheme="minorHAnsi" w:cstheme="minorHAnsi"/>
          <w:lang w:val="es-ES_tradnl"/>
        </w:rPr>
        <w:t xml:space="preserve">a </w:t>
      </w:r>
      <w:r w:rsidRPr="002978A0">
        <w:rPr>
          <w:rFonts w:asciiTheme="minorHAnsi" w:hAnsiTheme="minorHAnsi" w:cstheme="minorHAnsi"/>
          <w:b/>
          <w:lang w:val="es-ES_tradnl"/>
        </w:rPr>
        <w:t>ORDEN DE INICIO</w:t>
      </w:r>
      <w:r w:rsidRPr="002978A0">
        <w:rPr>
          <w:rFonts w:asciiTheme="minorHAnsi" w:hAnsiTheme="minorHAnsi" w:cstheme="minorHAnsi"/>
          <w:lang w:val="es-ES_tradnl"/>
        </w:rPr>
        <w:t xml:space="preserve"> del contrato, que será comunicada por la Autoridad Responsable del Proceso de Contratación.</w:t>
      </w:r>
    </w:p>
    <w:p w:rsidR="001544A4" w:rsidRPr="002978A0" w:rsidRDefault="001544A4" w:rsidP="001544A4">
      <w:pPr>
        <w:spacing w:line="260" w:lineRule="exact"/>
        <w:jc w:val="both"/>
        <w:rPr>
          <w:rFonts w:asciiTheme="minorHAnsi" w:hAnsiTheme="minorHAnsi" w:cstheme="minorHAnsi"/>
          <w:lang w:val="es-ES_tradnl"/>
        </w:rPr>
      </w:pPr>
    </w:p>
    <w:p w:rsidR="001544A4" w:rsidRPr="000D4041" w:rsidRDefault="001544A4" w:rsidP="001544A4">
      <w:pPr>
        <w:spacing w:line="260" w:lineRule="exact"/>
        <w:jc w:val="both"/>
        <w:rPr>
          <w:rFonts w:asciiTheme="minorHAnsi" w:hAnsiTheme="minorHAnsi" w:cstheme="minorHAnsi"/>
          <w:lang w:val="es-ES_tradnl"/>
        </w:rPr>
      </w:pPr>
      <w:r w:rsidRPr="002978A0">
        <w:rPr>
          <w:rFonts w:asciiTheme="minorHAnsi" w:hAnsiTheme="minorHAnsi" w:cstheme="minorHAnsi"/>
          <w:lang w:val="es-ES_tradnl"/>
        </w:rPr>
        <w:t>El plazo de entrega para cada embarque quedara interrumpido una vez que los bienes hayan ingresado a recinto aduanero de destino, reanudándose al momento de la liberación de los mismos en aduana para ser trasladados a almacenes de YPFB descritos anteriormente.</w:t>
      </w:r>
    </w:p>
    <w:p w:rsidR="001544A4" w:rsidRDefault="001544A4" w:rsidP="001544A4">
      <w:pPr>
        <w:jc w:val="both"/>
        <w:rPr>
          <w:rFonts w:asciiTheme="minorHAnsi" w:hAnsiTheme="minorHAnsi" w:cstheme="minorHAnsi"/>
          <w:b/>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QUINTA.- (PRECIO O MONTO DEL CONTRATO).</w:t>
      </w:r>
      <w:r w:rsidRPr="00D035AF">
        <w:rPr>
          <w:rFonts w:asciiTheme="minorHAnsi" w:hAnsiTheme="minorHAnsi" w:cstheme="minorHAnsi"/>
          <w:lang w:val="es-ES_tradnl"/>
        </w:rPr>
        <w:t xml:space="preserve"> El monto total propuesto y aceptado por ambas partes para la ejecución del objeto del presente contrato es de: </w:t>
      </w:r>
      <w:proofErr w:type="spellStart"/>
      <w:r>
        <w:rPr>
          <w:rFonts w:asciiTheme="minorHAnsi" w:hAnsiTheme="minorHAnsi" w:cstheme="minorHAnsi"/>
          <w:lang w:val="es-ES_tradnl"/>
        </w:rPr>
        <w:t>XXXXXXXXXXXXXXXx</w:t>
      </w:r>
      <w:proofErr w:type="spellEnd"/>
      <w:r w:rsidRPr="00D035AF">
        <w:rPr>
          <w:rFonts w:asciiTheme="minorHAnsi" w:hAnsiTheme="minorHAnsi" w:cstheme="minorHAnsi"/>
          <w:lang w:val="es-ES_tradnl"/>
        </w:rPr>
        <w:t xml:space="preserve">, </w:t>
      </w:r>
      <w:r>
        <w:rPr>
          <w:rFonts w:asciiTheme="minorHAnsi" w:hAnsiTheme="minorHAnsi" w:cstheme="minorHAnsi"/>
          <w:lang w:val="es-ES_tradnl"/>
        </w:rPr>
        <w:t>desglosado de la siguiente manera:</w:t>
      </w:r>
    </w:p>
    <w:p w:rsidR="001544A4"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Pr>
          <w:rFonts w:asciiTheme="minorHAnsi" w:hAnsiTheme="minorHAnsi" w:cstheme="minorHAnsi"/>
          <w:lang w:val="es-ES_tradnl"/>
        </w:rPr>
        <w:t>XXXXXXXXXXXXXXX</w:t>
      </w:r>
    </w:p>
    <w:p w:rsidR="001544A4" w:rsidRPr="00D035AF"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Pr>
          <w:rFonts w:asciiTheme="minorHAnsi" w:hAnsiTheme="minorHAnsi" w:cstheme="minorHAnsi"/>
          <w:lang w:val="es-ES_tradnl"/>
        </w:rPr>
        <w:t>Monto que será pagado mediante carta de crédito irrevocable emitida por el Banco Central de Bolivia a favor del proveedor.</w:t>
      </w:r>
    </w:p>
    <w:p w:rsidR="001544A4"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Queda establecido que los precios unitarios consignados en la propuesta adjudicada obligan a la provisión de </w:t>
      </w:r>
      <w:r w:rsidRPr="00BF724D">
        <w:rPr>
          <w:rFonts w:asciiTheme="minorHAnsi" w:hAnsiTheme="minorHAnsi" w:cstheme="minorHAnsi"/>
          <w:lang w:val="es-ES_tradnl"/>
        </w:rPr>
        <w:t xml:space="preserve">la </w:t>
      </w:r>
      <w:r w:rsidRPr="00E12D2B">
        <w:rPr>
          <w:rFonts w:asciiTheme="minorHAnsi" w:hAnsiTheme="minorHAnsi" w:cstheme="minorHAnsi"/>
          <w:b/>
          <w:lang w:val="es-ES_tradnl"/>
        </w:rPr>
        <w:t>MAQUINARIA</w:t>
      </w:r>
      <w:r w:rsidRPr="00BF724D">
        <w:rPr>
          <w:rFonts w:asciiTheme="minorHAnsi" w:hAnsiTheme="minorHAnsi" w:cstheme="minorHAnsi"/>
          <w:b/>
          <w:lang w:val="es-ES_tradnl"/>
        </w:rPr>
        <w:t xml:space="preserve"> </w:t>
      </w:r>
      <w:r w:rsidRPr="00BF724D">
        <w:rPr>
          <w:rFonts w:asciiTheme="minorHAnsi" w:hAnsiTheme="minorHAnsi" w:cstheme="minorHAnsi"/>
          <w:lang w:val="es-ES_tradnl"/>
        </w:rPr>
        <w:t>con</w:t>
      </w:r>
      <w:r w:rsidRPr="00D035AF">
        <w:rPr>
          <w:rFonts w:asciiTheme="minorHAnsi" w:hAnsiTheme="minorHAnsi" w:cstheme="minorHAnsi"/>
          <w:lang w:val="es-ES_tradnl"/>
        </w:rPr>
        <w:t xml:space="preserve"> equipos y materiales nuevos sin excepción, acordes a la propuesta realizada. </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Este precio también comprende todos los costos de transporte, seguro y todos los gastos en los que incurra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para hacer llegar la MAQUINARIA, a los </w:t>
      </w:r>
      <w:r>
        <w:rPr>
          <w:rFonts w:asciiTheme="minorHAnsi" w:hAnsiTheme="minorHAnsi" w:cstheme="minorHAnsi"/>
          <w:lang w:val="es-ES_tradnl"/>
        </w:rPr>
        <w:t xml:space="preserve">almacenes del </w:t>
      </w:r>
      <w:r w:rsidRPr="00981835">
        <w:rPr>
          <w:rFonts w:asciiTheme="minorHAnsi" w:hAnsiTheme="minorHAnsi" w:cstheme="minorHAnsi"/>
          <w:b/>
          <w:lang w:val="es-ES_tradnl"/>
        </w:rPr>
        <w:t>COMPRADOR</w:t>
      </w:r>
      <w:r w:rsidRPr="00D035AF">
        <w:rPr>
          <w:rFonts w:asciiTheme="minorHAnsi" w:hAnsiTheme="minorHAnsi" w:cstheme="minorHAnsi"/>
          <w:lang w:val="es-ES_tradnl"/>
        </w:rPr>
        <w:t>, establecido en el DBC y hacer la entrega correspondiente de la documentación y material, es decir, todo otro costo que pueda tener incidencia en el precio hasta su entrega definitiva de forma satisfactoria.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Es de exclusiva responsabilidad del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entregar </w:t>
      </w:r>
      <w:r w:rsidRPr="00BF724D">
        <w:rPr>
          <w:rFonts w:asciiTheme="minorHAnsi" w:hAnsiTheme="minorHAnsi" w:cstheme="minorHAnsi"/>
          <w:lang w:val="es-ES_tradnl"/>
        </w:rPr>
        <w:t>la MAQUINARIA</w:t>
      </w:r>
      <w:r w:rsidRPr="00D035AF">
        <w:rPr>
          <w:rFonts w:asciiTheme="minorHAnsi" w:hAnsiTheme="minorHAnsi" w:cstheme="minorHAnsi"/>
          <w:lang w:val="es-ES_tradnl"/>
        </w:rPr>
        <w:t xml:space="preserve">, de acuerdo al monto establecido, ya que no se reconocerán ni procederán pagos por gastos adicionales que hagan exceder dicho monto,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deberá asumir los gastos y cargos derivados por pago de tributos de importación y nacionalización de la </w:t>
      </w:r>
      <w:r w:rsidRPr="00E12D2B">
        <w:rPr>
          <w:rFonts w:asciiTheme="minorHAnsi" w:hAnsiTheme="minorHAnsi" w:cstheme="minorHAnsi"/>
          <w:b/>
          <w:lang w:val="es-ES_tradnl"/>
        </w:rPr>
        <w:t>MAQUINARIA</w:t>
      </w:r>
      <w:r w:rsidRPr="00D035AF">
        <w:rPr>
          <w:rFonts w:asciiTheme="minorHAnsi" w:hAnsiTheme="minorHAnsi" w:cstheme="minorHAnsi"/>
          <w:lang w:val="es-ES_tradnl"/>
        </w:rPr>
        <w:t>.</w:t>
      </w:r>
    </w:p>
    <w:p w:rsidR="001544A4" w:rsidRPr="00D035AF" w:rsidRDefault="001544A4" w:rsidP="001544A4">
      <w:pPr>
        <w:rPr>
          <w:rFonts w:asciiTheme="minorHAnsi" w:hAnsiTheme="minorHAnsi" w:cstheme="minorHAnsi"/>
          <w:lang w:val="es-ES_tradnl"/>
        </w:rPr>
      </w:pPr>
    </w:p>
    <w:p w:rsidR="001544A4" w:rsidRDefault="001544A4" w:rsidP="001544A4">
      <w:pPr>
        <w:spacing w:line="0" w:lineRule="atLeast"/>
        <w:contextualSpacing/>
        <w:jc w:val="both"/>
        <w:rPr>
          <w:rFonts w:asciiTheme="minorHAnsi" w:hAnsiTheme="minorHAnsi" w:cstheme="minorHAnsi"/>
          <w:b/>
          <w:position w:val="-6"/>
          <w:lang w:val="es-ES_tradnl"/>
        </w:rPr>
      </w:pPr>
      <w:r w:rsidRPr="00FC1304">
        <w:rPr>
          <w:rFonts w:asciiTheme="minorHAnsi" w:hAnsiTheme="minorHAnsi" w:cstheme="minorHAnsi"/>
          <w:b/>
          <w:position w:val="-6"/>
          <w:lang w:val="es-ES_tradnl"/>
        </w:rPr>
        <w:t>SEXTA.- (GARANTÍA).</w:t>
      </w:r>
      <w:r w:rsidRPr="00D035AF">
        <w:rPr>
          <w:rFonts w:asciiTheme="minorHAnsi" w:hAnsiTheme="minorHAnsi" w:cstheme="minorHAnsi"/>
          <w:lang w:val="es-ES_tradnl"/>
        </w:rPr>
        <w:t xml:space="preserve"> </w:t>
      </w:r>
      <w:r>
        <w:rPr>
          <w:rFonts w:asciiTheme="minorHAnsi" w:hAnsiTheme="minorHAnsi" w:cstheme="minorHAnsi"/>
          <w:b/>
          <w:position w:val="-6"/>
          <w:lang w:val="es-ES_tradnl"/>
        </w:rPr>
        <w:t>Garantía de Cumplimiento de Contrato.-</w:t>
      </w:r>
    </w:p>
    <w:p w:rsidR="001544A4" w:rsidRPr="00CC1C32" w:rsidRDefault="001544A4" w:rsidP="001544A4">
      <w:pPr>
        <w:spacing w:line="0" w:lineRule="atLeast"/>
        <w:contextualSpacing/>
        <w:jc w:val="both"/>
        <w:rPr>
          <w:rFonts w:asciiTheme="minorHAnsi" w:hAnsiTheme="minorHAnsi" w:cstheme="minorHAnsi"/>
          <w:b/>
          <w:position w:val="-6"/>
          <w:lang w:val="es-ES_tradnl"/>
        </w:rPr>
      </w:pPr>
      <w:bookmarkStart w:id="3" w:name="OLE_LINK1"/>
      <w:bookmarkStart w:id="4" w:name="OLE_LINK2"/>
      <w:r w:rsidRPr="007A15AC">
        <w:rPr>
          <w:rFonts w:asciiTheme="minorHAnsi" w:hAnsiTheme="minorHAnsi" w:cstheme="minorHAnsi"/>
          <w:position w:val="-6"/>
          <w:lang w:val="es-ES_tradnl"/>
        </w:rPr>
        <w:t xml:space="preserve">El </w:t>
      </w:r>
      <w:r w:rsidRPr="007A15AC">
        <w:rPr>
          <w:rFonts w:asciiTheme="minorHAnsi" w:hAnsiTheme="minorHAnsi" w:cstheme="minorHAnsi"/>
          <w:b/>
          <w:bCs/>
          <w:position w:val="-6"/>
          <w:lang w:val="es-ES_tradnl"/>
        </w:rPr>
        <w:t>PROVEEDOR</w:t>
      </w:r>
      <w:r w:rsidRPr="007A15AC">
        <w:rPr>
          <w:rFonts w:asciiTheme="minorHAnsi" w:hAnsiTheme="minorHAnsi" w:cstheme="minorHAnsi"/>
          <w:position w:val="-6"/>
          <w:lang w:val="es-ES_tradnl"/>
        </w:rPr>
        <w:t xml:space="preserve"> garantiza la correcta y fiel ejecución del presente </w:t>
      </w:r>
      <w:r w:rsidRPr="007A15AC">
        <w:rPr>
          <w:rFonts w:asciiTheme="minorHAnsi" w:hAnsiTheme="minorHAnsi" w:cstheme="minorHAnsi"/>
          <w:b/>
          <w:bCs/>
          <w:position w:val="-6"/>
          <w:lang w:val="es-ES_tradnl"/>
        </w:rPr>
        <w:t xml:space="preserve">CONTRATO </w:t>
      </w:r>
      <w:r w:rsidRPr="007A15AC">
        <w:rPr>
          <w:rFonts w:asciiTheme="minorHAnsi" w:hAnsiTheme="minorHAnsi" w:cstheme="minorHAnsi"/>
          <w:position w:val="-6"/>
          <w:lang w:val="es-ES_tradnl"/>
        </w:rPr>
        <w:t xml:space="preserve">en todas sus partes con la </w:t>
      </w:r>
      <w:r>
        <w:rPr>
          <w:rFonts w:asciiTheme="minorHAnsi" w:hAnsiTheme="minorHAnsi" w:cstheme="minorHAnsi"/>
          <w:position w:val="-6"/>
          <w:lang w:val="es-ES_tradnl"/>
        </w:rPr>
        <w:t xml:space="preserve">carta de crédito Stand </w:t>
      </w:r>
      <w:proofErr w:type="spellStart"/>
      <w:r>
        <w:rPr>
          <w:rFonts w:asciiTheme="minorHAnsi" w:hAnsiTheme="minorHAnsi" w:cstheme="minorHAnsi"/>
          <w:position w:val="-6"/>
          <w:lang w:val="es-ES_tradnl"/>
        </w:rPr>
        <w:t>By</w:t>
      </w:r>
      <w:proofErr w:type="spellEnd"/>
      <w:r>
        <w:rPr>
          <w:rFonts w:asciiTheme="minorHAnsi" w:hAnsiTheme="minorHAnsi" w:cstheme="minorHAnsi"/>
          <w:position w:val="-6"/>
          <w:lang w:val="es-ES_tradnl"/>
        </w:rPr>
        <w:t xml:space="preserve"> de cumplimiento de contrato de adquisición, N° </w:t>
      </w:r>
      <w:proofErr w:type="spellStart"/>
      <w:r>
        <w:rPr>
          <w:rFonts w:asciiTheme="minorHAnsi" w:hAnsiTheme="minorHAnsi" w:cstheme="minorHAnsi"/>
          <w:position w:val="-6"/>
          <w:lang w:val="es-ES_tradnl"/>
        </w:rPr>
        <w:t>XXXXXXXXXXXXXXXXXXXXXx</w:t>
      </w:r>
      <w:proofErr w:type="spellEnd"/>
      <w:r w:rsidRPr="007A15AC">
        <w:rPr>
          <w:rFonts w:asciiTheme="minorHAnsi" w:hAnsiTheme="minorHAnsi" w:cstheme="minorHAnsi"/>
          <w:position w:val="-6"/>
          <w:lang w:val="es-ES_tradnl"/>
        </w:rPr>
        <w:t>,</w:t>
      </w:r>
      <w:r>
        <w:rPr>
          <w:rFonts w:asciiTheme="minorHAnsi" w:hAnsiTheme="minorHAnsi" w:cstheme="minorHAnsi"/>
          <w:position w:val="-6"/>
          <w:lang w:val="es-ES_tradnl"/>
        </w:rPr>
        <w:t xml:space="preserve"> emitida por el Banco XXXXXX con vigencia </w:t>
      </w:r>
      <w:r w:rsidRPr="007A15AC">
        <w:rPr>
          <w:rFonts w:asciiTheme="minorHAnsi" w:hAnsiTheme="minorHAnsi" w:cstheme="minorHAnsi"/>
          <w:position w:val="-6"/>
          <w:lang w:val="es-ES_tradnl"/>
        </w:rPr>
        <w:t xml:space="preserve"> </w:t>
      </w:r>
      <w:r>
        <w:rPr>
          <w:rFonts w:asciiTheme="minorHAnsi" w:hAnsiTheme="minorHAnsi" w:cstheme="minorHAnsi"/>
          <w:position w:val="-6"/>
          <w:lang w:val="es-ES_tradnl"/>
        </w:rPr>
        <w:t xml:space="preserve">hasta el XXXXX </w:t>
      </w:r>
      <w:r w:rsidRPr="007A15AC">
        <w:rPr>
          <w:rFonts w:asciiTheme="minorHAnsi" w:hAnsiTheme="minorHAnsi" w:cstheme="minorHAnsi"/>
          <w:position w:val="-6"/>
          <w:lang w:val="es-ES_tradnl"/>
        </w:rPr>
        <w:t>a la orden de Yacimientos Petrolíferos Fiscales Bolivianos</w:t>
      </w:r>
      <w:r w:rsidRPr="007A15AC">
        <w:rPr>
          <w:rFonts w:asciiTheme="minorHAnsi" w:hAnsiTheme="minorHAnsi" w:cstheme="minorHAnsi"/>
          <w:b/>
          <w:i/>
          <w:position w:val="-6"/>
          <w:lang w:val="es-ES_tradnl"/>
        </w:rPr>
        <w:t xml:space="preserve"> </w:t>
      </w:r>
      <w:r w:rsidRPr="007A15AC">
        <w:rPr>
          <w:rFonts w:asciiTheme="minorHAnsi" w:hAnsiTheme="minorHAnsi" w:cstheme="minorHAnsi"/>
          <w:position w:val="-6"/>
          <w:lang w:val="es-ES_tradnl"/>
        </w:rPr>
        <w:t xml:space="preserve">por el siete por ciento (7%) del valor del </w:t>
      </w:r>
      <w:r w:rsidRPr="00CC1C32">
        <w:rPr>
          <w:rFonts w:asciiTheme="minorHAnsi" w:hAnsiTheme="minorHAnsi" w:cstheme="minorHAnsi"/>
          <w:b/>
          <w:position w:val="-6"/>
          <w:lang w:val="es-ES_tradnl"/>
        </w:rPr>
        <w:t>CONTRATO</w:t>
      </w:r>
      <w:r w:rsidRPr="007A15AC">
        <w:rPr>
          <w:rFonts w:asciiTheme="minorHAnsi" w:hAnsiTheme="minorHAnsi" w:cstheme="minorHAnsi"/>
          <w:position w:val="-6"/>
          <w:lang w:val="es-ES_tradnl"/>
        </w:rPr>
        <w:t xml:space="preserve">, que corresponde a </w:t>
      </w:r>
      <w:r w:rsidRPr="00CC1C32">
        <w:rPr>
          <w:rFonts w:asciiTheme="minorHAnsi" w:hAnsiTheme="minorHAnsi" w:cstheme="minorHAnsi"/>
          <w:b/>
          <w:position w:val="-6"/>
          <w:lang w:val="es-ES_tradnl"/>
        </w:rPr>
        <w:t>$</w:t>
      </w:r>
      <w:proofErr w:type="spellStart"/>
      <w:r w:rsidRPr="00CC1C32">
        <w:rPr>
          <w:rFonts w:asciiTheme="minorHAnsi" w:hAnsiTheme="minorHAnsi" w:cstheme="minorHAnsi"/>
          <w:b/>
          <w:position w:val="-6"/>
          <w:lang w:val="es-ES_tradnl"/>
        </w:rPr>
        <w:t>us</w:t>
      </w:r>
      <w:proofErr w:type="spellEnd"/>
      <w:r w:rsidRPr="00CC1C32">
        <w:rPr>
          <w:rFonts w:asciiTheme="minorHAnsi" w:hAnsiTheme="minorHAnsi" w:cstheme="minorHAnsi"/>
          <w:b/>
          <w:position w:val="-6"/>
          <w:lang w:val="es-ES_tradnl"/>
        </w:rPr>
        <w:t xml:space="preserve"> </w:t>
      </w:r>
      <w:bookmarkEnd w:id="3"/>
      <w:bookmarkEnd w:id="4"/>
      <w:proofErr w:type="spellStart"/>
      <w:r>
        <w:rPr>
          <w:rFonts w:asciiTheme="minorHAnsi" w:hAnsiTheme="minorHAnsi" w:cstheme="minorHAnsi"/>
          <w:b/>
          <w:position w:val="-6"/>
          <w:lang w:val="es-ES_tradnl"/>
        </w:rPr>
        <w:t>XXXXXXXXXXXXXXXx</w:t>
      </w:r>
      <w:proofErr w:type="spellEnd"/>
      <w:r w:rsidRPr="00CC1C32">
        <w:rPr>
          <w:rFonts w:asciiTheme="minorHAnsi" w:hAnsiTheme="minorHAnsi" w:cstheme="minorHAnsi"/>
          <w:b/>
          <w:position w:val="-6"/>
          <w:lang w:val="es-ES_tradnl"/>
        </w:rPr>
        <w:t>.</w:t>
      </w:r>
    </w:p>
    <w:p w:rsidR="001544A4" w:rsidRPr="007A15AC" w:rsidRDefault="001544A4" w:rsidP="001544A4">
      <w:pPr>
        <w:spacing w:line="0" w:lineRule="atLeast"/>
        <w:contextualSpacing/>
        <w:jc w:val="both"/>
        <w:rPr>
          <w:rFonts w:asciiTheme="minorHAnsi" w:hAnsiTheme="minorHAnsi" w:cstheme="minorHAnsi"/>
          <w:position w:val="-6"/>
          <w:lang w:val="es-ES_tradnl"/>
        </w:rPr>
      </w:pPr>
      <w:r w:rsidRPr="007A15AC">
        <w:rPr>
          <w:rFonts w:asciiTheme="minorHAnsi" w:hAnsiTheme="minorHAnsi" w:cstheme="minorHAnsi"/>
          <w:position w:val="-6"/>
          <w:lang w:val="es-ES_tradnl"/>
        </w:rPr>
        <w:lastRenderedPageBreak/>
        <w:t xml:space="preserve"> </w:t>
      </w:r>
    </w:p>
    <w:p w:rsidR="001544A4" w:rsidRPr="007A15AC" w:rsidRDefault="001544A4" w:rsidP="001544A4">
      <w:pPr>
        <w:spacing w:line="0" w:lineRule="atLeast"/>
        <w:contextualSpacing/>
        <w:jc w:val="both"/>
        <w:rPr>
          <w:rFonts w:asciiTheme="minorHAnsi" w:hAnsiTheme="minorHAnsi" w:cstheme="minorHAnsi"/>
          <w:position w:val="-6"/>
          <w:lang w:val="es-ES_tradnl"/>
        </w:rPr>
      </w:pPr>
      <w:r w:rsidRPr="007A15AC">
        <w:rPr>
          <w:rFonts w:asciiTheme="minorHAnsi" w:hAnsiTheme="minorHAnsi" w:cstheme="minorHAnsi"/>
          <w:position w:val="-6"/>
          <w:lang w:val="es-ES_tradnl"/>
        </w:rPr>
        <w:t xml:space="preserve">El importe de dicha garantía en caso de cualquier incumplimiento contractual incurrido por el </w:t>
      </w:r>
      <w:r w:rsidRPr="007A15AC">
        <w:rPr>
          <w:rFonts w:asciiTheme="minorHAnsi" w:hAnsiTheme="minorHAnsi" w:cstheme="minorHAnsi"/>
          <w:b/>
          <w:position w:val="-6"/>
          <w:lang w:val="es-ES_tradnl"/>
        </w:rPr>
        <w:t>PROVEEDOR</w:t>
      </w:r>
      <w:r w:rsidRPr="007A15AC">
        <w:rPr>
          <w:rFonts w:asciiTheme="minorHAnsi" w:hAnsiTheme="minorHAnsi" w:cstheme="minorHAnsi"/>
          <w:position w:val="-6"/>
          <w:lang w:val="es-ES_tradnl"/>
        </w:rPr>
        <w:t xml:space="preserve">, será pagado en favor del </w:t>
      </w:r>
      <w:r w:rsidRPr="007A15AC">
        <w:rPr>
          <w:rFonts w:asciiTheme="minorHAnsi" w:hAnsiTheme="minorHAnsi" w:cstheme="minorHAnsi"/>
          <w:b/>
          <w:position w:val="-6"/>
          <w:lang w:val="es-ES_tradnl"/>
        </w:rPr>
        <w:t>COMPRADOR</w:t>
      </w:r>
      <w:r w:rsidRPr="007A15AC">
        <w:rPr>
          <w:rFonts w:asciiTheme="minorHAnsi" w:hAnsiTheme="minorHAnsi" w:cstheme="minorHAnsi"/>
          <w:position w:val="-6"/>
          <w:lang w:val="es-ES_tradnl"/>
        </w:rPr>
        <w:t>, sin necesidad de ningún trámite o acción judicial, a su solo requerimiento.</w:t>
      </w:r>
    </w:p>
    <w:p w:rsidR="001544A4" w:rsidRPr="007A15AC" w:rsidRDefault="001544A4" w:rsidP="001544A4">
      <w:pPr>
        <w:spacing w:line="0" w:lineRule="atLeast"/>
        <w:contextualSpacing/>
        <w:jc w:val="both"/>
        <w:rPr>
          <w:rFonts w:asciiTheme="minorHAnsi" w:hAnsiTheme="minorHAnsi" w:cstheme="minorHAnsi"/>
          <w:position w:val="-6"/>
          <w:lang w:val="es-ES_tradnl"/>
        </w:rPr>
      </w:pPr>
    </w:p>
    <w:p w:rsidR="001544A4" w:rsidRPr="007A15AC" w:rsidRDefault="001544A4" w:rsidP="001544A4">
      <w:pPr>
        <w:spacing w:line="0" w:lineRule="atLeast"/>
        <w:contextualSpacing/>
        <w:jc w:val="both"/>
        <w:rPr>
          <w:rFonts w:asciiTheme="minorHAnsi" w:hAnsiTheme="minorHAnsi" w:cstheme="minorHAnsi"/>
          <w:position w:val="-6"/>
          <w:lang w:val="es-ES_tradnl"/>
        </w:rPr>
      </w:pPr>
      <w:r w:rsidRPr="007A15AC">
        <w:rPr>
          <w:rFonts w:asciiTheme="minorHAnsi" w:hAnsiTheme="minorHAnsi" w:cstheme="minorHAnsi"/>
          <w:position w:val="-6"/>
          <w:lang w:val="es-ES_tradnl"/>
        </w:rPr>
        <w:t xml:space="preserve">El </w:t>
      </w:r>
      <w:r w:rsidRPr="007A15AC">
        <w:rPr>
          <w:rFonts w:asciiTheme="minorHAnsi" w:hAnsiTheme="minorHAnsi" w:cstheme="minorHAnsi"/>
          <w:b/>
          <w:position w:val="-6"/>
          <w:lang w:val="es-ES_tradnl"/>
        </w:rPr>
        <w:t>PROVEEDOR</w:t>
      </w:r>
      <w:r w:rsidRPr="007A15AC">
        <w:rPr>
          <w:rFonts w:asciiTheme="minorHAnsi" w:hAnsiTheme="minorHAnsi" w:cstheme="minorHAnsi"/>
          <w:position w:val="-6"/>
          <w:lang w:val="es-ES_tradnl"/>
        </w:rPr>
        <w:t xml:space="preserve">, tiene la obligación de mantener actualizada la garantía de cumplimiento de contrato, cuantas veces lo requiera por razones justificadas </w:t>
      </w:r>
      <w:r>
        <w:rPr>
          <w:rFonts w:asciiTheme="minorHAnsi" w:hAnsiTheme="minorHAnsi" w:cstheme="minorHAnsi"/>
          <w:position w:val="-6"/>
          <w:lang w:val="es-ES_tradnl"/>
        </w:rPr>
        <w:t>d</w:t>
      </w:r>
      <w:r w:rsidRPr="007A15AC">
        <w:rPr>
          <w:rFonts w:asciiTheme="minorHAnsi" w:hAnsiTheme="minorHAnsi" w:cstheme="minorHAnsi"/>
          <w:position w:val="-6"/>
          <w:lang w:val="es-ES_tradnl"/>
        </w:rPr>
        <w:t xml:space="preserve">el </w:t>
      </w:r>
      <w:r w:rsidRPr="007A15AC">
        <w:rPr>
          <w:rFonts w:asciiTheme="minorHAnsi" w:hAnsiTheme="minorHAnsi" w:cstheme="minorHAnsi"/>
          <w:b/>
          <w:position w:val="-6"/>
          <w:lang w:val="es-ES_tradnl"/>
        </w:rPr>
        <w:t>COMPRADOR</w:t>
      </w:r>
      <w:r w:rsidRPr="007A15AC">
        <w:rPr>
          <w:rFonts w:asciiTheme="minorHAnsi" w:hAnsiTheme="minorHAnsi" w:cstheme="minorHAnsi"/>
          <w:position w:val="-6"/>
          <w:lang w:val="es-ES_tradnl"/>
        </w:rPr>
        <w:t>, quien llevará el control directo de vigencia de la misma bajo su responsabilidad.</w:t>
      </w:r>
    </w:p>
    <w:p w:rsidR="001544A4" w:rsidRPr="00D035AF" w:rsidRDefault="001544A4" w:rsidP="001544A4">
      <w:pPr>
        <w:pStyle w:val="Listaconvietas"/>
        <w:numPr>
          <w:ilvl w:val="0"/>
          <w:numId w:val="0"/>
        </w:numPr>
        <w:jc w:val="both"/>
        <w:rPr>
          <w:rFonts w:asciiTheme="minorHAnsi" w:hAnsiTheme="minorHAnsi" w:cstheme="minorHAnsi"/>
          <w:sz w:val="20"/>
          <w:szCs w:val="20"/>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SÉPTIMA.- (DOMICILIO A EFECTOS DE NOTIFICACIÓN).</w:t>
      </w:r>
      <w:r w:rsidRPr="00D035AF">
        <w:rPr>
          <w:rFonts w:asciiTheme="minorHAnsi" w:hAnsiTheme="minorHAnsi" w:cstheme="minorHAnsi"/>
          <w:lang w:val="es-ES_tradnl"/>
        </w:rPr>
        <w:t xml:space="preserve"> Cualquier aviso o notificación que tengan que darse las partes bajo este Contrato será enviada: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ind w:firstLine="567"/>
        <w:jc w:val="both"/>
        <w:rPr>
          <w:rFonts w:asciiTheme="minorHAnsi" w:hAnsiTheme="minorHAnsi" w:cstheme="minorHAnsi"/>
        </w:rPr>
      </w:pPr>
      <w:r w:rsidRPr="00A03452">
        <w:rPr>
          <w:rFonts w:asciiTheme="minorHAnsi" w:hAnsiTheme="minorHAnsi" w:cstheme="minorHAnsi"/>
          <w:b/>
        </w:rPr>
        <w:t>Al</w:t>
      </w:r>
      <w:r w:rsidRPr="00A03452">
        <w:rPr>
          <w:rFonts w:asciiTheme="minorHAnsi" w:hAnsiTheme="minorHAnsi" w:cstheme="minorHAnsi"/>
        </w:rPr>
        <w:t xml:space="preserve"> </w:t>
      </w:r>
      <w:r w:rsidRPr="00A03452">
        <w:rPr>
          <w:rFonts w:asciiTheme="minorHAnsi" w:hAnsiTheme="minorHAnsi" w:cstheme="minorHAnsi"/>
          <w:b/>
          <w:bCs/>
        </w:rPr>
        <w:t>PROVEEDOR</w:t>
      </w:r>
      <w:r w:rsidRPr="00A03452">
        <w:rPr>
          <w:rFonts w:asciiTheme="minorHAnsi" w:hAnsiTheme="minorHAnsi" w:cstheme="minorHAnsi"/>
        </w:rPr>
        <w:t xml:space="preserve">: </w:t>
      </w:r>
      <w:r w:rsidRPr="00A03452">
        <w:rPr>
          <w:rFonts w:asciiTheme="minorHAnsi" w:hAnsiTheme="minorHAnsi" w:cstheme="minorHAnsi"/>
        </w:rPr>
        <w:tab/>
      </w:r>
      <w:proofErr w:type="spellStart"/>
      <w:r>
        <w:rPr>
          <w:rFonts w:asciiTheme="minorHAnsi" w:hAnsiTheme="minorHAnsi" w:cstheme="minorHAnsi"/>
          <w:b/>
        </w:rPr>
        <w:t>XXXXXXXXXXXXXXXXXx</w:t>
      </w:r>
      <w:proofErr w:type="spellEnd"/>
    </w:p>
    <w:p w:rsidR="001544A4" w:rsidRPr="00D035AF" w:rsidRDefault="001544A4" w:rsidP="001544A4">
      <w:pPr>
        <w:ind w:firstLine="567"/>
        <w:jc w:val="both"/>
        <w:rPr>
          <w:rFonts w:asciiTheme="minorHAnsi" w:hAnsiTheme="minorHAnsi" w:cstheme="minorHAnsi"/>
        </w:rPr>
      </w:pPr>
    </w:p>
    <w:p w:rsidR="001544A4" w:rsidRPr="00D035AF" w:rsidRDefault="001544A4" w:rsidP="001544A4">
      <w:pPr>
        <w:ind w:left="567"/>
        <w:jc w:val="both"/>
        <w:rPr>
          <w:rFonts w:asciiTheme="minorHAnsi" w:hAnsiTheme="minorHAnsi" w:cstheme="minorHAnsi"/>
        </w:rPr>
      </w:pPr>
      <w:r w:rsidRPr="00D035AF">
        <w:rPr>
          <w:rFonts w:asciiTheme="minorHAnsi" w:hAnsiTheme="minorHAnsi" w:cstheme="minorHAnsi"/>
          <w:b/>
        </w:rPr>
        <w:t>Al COMPRADOR</w:t>
      </w:r>
      <w:r w:rsidRPr="00D035AF">
        <w:rPr>
          <w:rFonts w:asciiTheme="minorHAnsi" w:hAnsiTheme="minorHAnsi" w:cstheme="minorHAnsi"/>
        </w:rPr>
        <w:t>:</w:t>
      </w:r>
      <w:r w:rsidRPr="00D035AF">
        <w:rPr>
          <w:rFonts w:asciiTheme="minorHAnsi" w:hAnsiTheme="minorHAnsi" w:cstheme="minorHAnsi"/>
        </w:rPr>
        <w:tab/>
      </w:r>
      <w:r>
        <w:rPr>
          <w:rFonts w:asciiTheme="minorHAnsi" w:hAnsiTheme="minorHAnsi" w:cstheme="minorHAnsi"/>
        </w:rPr>
        <w:tab/>
      </w:r>
      <w:r w:rsidRPr="00D035AF">
        <w:rPr>
          <w:rFonts w:asciiTheme="minorHAnsi" w:hAnsiTheme="minorHAnsi" w:cstheme="minorHAnsi"/>
        </w:rPr>
        <w:t xml:space="preserve">Presidencia Ejecutiva de YPFB </w:t>
      </w:r>
    </w:p>
    <w:p w:rsidR="001544A4" w:rsidRPr="00D035AF" w:rsidRDefault="001544A4" w:rsidP="001544A4">
      <w:pPr>
        <w:ind w:left="567"/>
        <w:jc w:val="both"/>
        <w:rPr>
          <w:rFonts w:asciiTheme="minorHAnsi" w:hAnsiTheme="minorHAnsi" w:cstheme="minorHAnsi"/>
        </w:rPr>
      </w:pP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t>YACIMIENTOS PETROLIFEROS FISCALES BOLIVIANOS</w:t>
      </w:r>
    </w:p>
    <w:p w:rsidR="001544A4" w:rsidRPr="00D035AF" w:rsidRDefault="001544A4" w:rsidP="001544A4">
      <w:pPr>
        <w:ind w:left="567"/>
        <w:jc w:val="both"/>
        <w:rPr>
          <w:rFonts w:asciiTheme="minorHAnsi" w:hAnsiTheme="minorHAnsi" w:cstheme="minorHAnsi"/>
        </w:rPr>
      </w:pP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t>Calle Bueno Nº185, Piso 6</w:t>
      </w:r>
    </w:p>
    <w:p w:rsidR="001544A4" w:rsidRPr="00D035AF" w:rsidRDefault="001544A4" w:rsidP="001544A4">
      <w:pPr>
        <w:ind w:left="567"/>
        <w:jc w:val="both"/>
        <w:rPr>
          <w:rFonts w:asciiTheme="minorHAnsi" w:hAnsiTheme="minorHAnsi" w:cstheme="minorHAnsi"/>
        </w:rPr>
      </w:pP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t xml:space="preserve">La Paz – Bolivia </w:t>
      </w:r>
    </w:p>
    <w:p w:rsidR="001544A4" w:rsidRPr="00D035AF" w:rsidRDefault="001544A4" w:rsidP="001544A4">
      <w:pPr>
        <w:ind w:left="567"/>
        <w:jc w:val="both"/>
        <w:rPr>
          <w:rFonts w:asciiTheme="minorHAnsi" w:hAnsiTheme="minorHAnsi" w:cstheme="minorHAnsi"/>
        </w:rPr>
      </w:pP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r>
      <w:r w:rsidRPr="00D035AF">
        <w:rPr>
          <w:rFonts w:asciiTheme="minorHAnsi" w:hAnsiTheme="minorHAnsi" w:cstheme="minorHAnsi"/>
        </w:rPr>
        <w:tab/>
        <w:t xml:space="preserve">Correo Electrónico: </w:t>
      </w:r>
      <w:r w:rsidRPr="00FA23AC">
        <w:rPr>
          <w:rFonts w:asciiTheme="minorHAnsi" w:hAnsiTheme="minorHAnsi" w:cstheme="minorHAnsi"/>
        </w:rPr>
        <w:t>XXXX@ypfb.gob.bo</w:t>
      </w:r>
      <w:r w:rsidRPr="00D035AF">
        <w:rPr>
          <w:rFonts w:asciiTheme="minorHAnsi" w:hAnsiTheme="minorHAnsi" w:cstheme="minorHAnsi"/>
        </w:rPr>
        <w:t xml:space="preserve"> </w:t>
      </w:r>
    </w:p>
    <w:p w:rsidR="001544A4" w:rsidRPr="00D035AF" w:rsidRDefault="001544A4" w:rsidP="001544A4">
      <w:pPr>
        <w:jc w:val="both"/>
        <w:rPr>
          <w:rFonts w:asciiTheme="minorHAnsi" w:hAnsiTheme="minorHAnsi" w:cstheme="minorHAnsi"/>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OCTAVA.- (VIGENCIA DEL CONTRATO).</w:t>
      </w:r>
      <w:r w:rsidRPr="00D035AF">
        <w:rPr>
          <w:rFonts w:asciiTheme="minorHAnsi" w:hAnsiTheme="minorHAnsi" w:cstheme="minorHAnsi"/>
          <w:lang w:val="es-ES_tradnl"/>
        </w:rPr>
        <w:t xml:space="preserve"> El presente Contrato entrará en vigencia desde la fecha en que ha sido suscrito por ambas partes, debiendo luego cumplirse con los siguientes trámites:</w:t>
      </w:r>
    </w:p>
    <w:p w:rsidR="001544A4" w:rsidRPr="00D035AF" w:rsidRDefault="001544A4" w:rsidP="001544A4">
      <w:pPr>
        <w:jc w:val="both"/>
        <w:rPr>
          <w:rFonts w:asciiTheme="minorHAnsi" w:hAnsiTheme="minorHAnsi" w:cstheme="minorHAnsi"/>
          <w:lang w:val="es-ES_tradnl"/>
        </w:rPr>
      </w:pPr>
    </w:p>
    <w:p w:rsidR="001544A4" w:rsidRPr="00D035AF" w:rsidRDefault="001544A4" w:rsidP="00801D98">
      <w:pPr>
        <w:numPr>
          <w:ilvl w:val="0"/>
          <w:numId w:val="41"/>
        </w:numPr>
        <w:jc w:val="both"/>
        <w:rPr>
          <w:rFonts w:asciiTheme="minorHAnsi" w:hAnsiTheme="minorHAnsi" w:cstheme="minorHAnsi"/>
          <w:lang w:val="es-ES_tradnl"/>
        </w:rPr>
      </w:pPr>
      <w:r w:rsidRPr="00D035AF">
        <w:rPr>
          <w:rFonts w:asciiTheme="minorHAnsi" w:hAnsiTheme="minorHAnsi" w:cstheme="minorHAnsi"/>
          <w:lang w:val="es-ES_tradnl"/>
        </w:rPr>
        <w:t>Ser remitido a la Contraloría General del Estado Plurinacional de Bolivia.</w:t>
      </w:r>
    </w:p>
    <w:p w:rsidR="001544A4" w:rsidRPr="00D035AF" w:rsidRDefault="001544A4" w:rsidP="00801D98">
      <w:pPr>
        <w:numPr>
          <w:ilvl w:val="0"/>
          <w:numId w:val="41"/>
        </w:numPr>
        <w:jc w:val="both"/>
        <w:rPr>
          <w:rFonts w:asciiTheme="minorHAnsi" w:hAnsiTheme="minorHAnsi" w:cstheme="minorHAnsi"/>
          <w:lang w:val="es-ES_tradnl"/>
        </w:rPr>
      </w:pPr>
      <w:r w:rsidRPr="00D035AF">
        <w:rPr>
          <w:rFonts w:asciiTheme="minorHAnsi" w:hAnsiTheme="minorHAnsi" w:cstheme="minorHAnsi"/>
          <w:lang w:val="es-ES_tradnl"/>
        </w:rPr>
        <w:t>Ser protocolizado ante Notaría de Gobierno.</w:t>
      </w:r>
    </w:p>
    <w:p w:rsidR="001544A4" w:rsidRPr="00D035AF" w:rsidRDefault="001544A4" w:rsidP="001544A4">
      <w:pPr>
        <w:ind w:left="360"/>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En caso de que por cualquier circunstancia, el presente documento no fuese protocolizado, servirá a los efectos de Ley y de su cumplimiento, como documento suficiente a las partes.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NOVENA.- (DOCUMENTOS DE CONTRATO).</w:t>
      </w:r>
      <w:r w:rsidRPr="00D035AF">
        <w:rPr>
          <w:rFonts w:asciiTheme="minorHAnsi" w:hAnsiTheme="minorHAnsi" w:cstheme="minorHAnsi"/>
          <w:lang w:val="es-ES_tradnl"/>
        </w:rPr>
        <w:t xml:space="preserve"> Para cumplimiento de lo preceptuado en el presente contrato, forman parte del mismo los siguientes documentos: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b/>
          <w:lang w:val="es-ES_tradnl"/>
        </w:rPr>
        <w:t xml:space="preserve">9.1 </w:t>
      </w:r>
      <w:r w:rsidRPr="00D035AF">
        <w:rPr>
          <w:rFonts w:asciiTheme="minorHAnsi" w:hAnsiTheme="minorHAnsi" w:cstheme="minorHAnsi"/>
          <w:lang w:val="es-ES_tradnl"/>
        </w:rPr>
        <w:t>Informe Técnico de Justificación.</w:t>
      </w:r>
    </w:p>
    <w:p w:rsidR="001544A4" w:rsidRPr="00D035AF"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b/>
          <w:lang w:val="es-ES_tradnl"/>
        </w:rPr>
        <w:t xml:space="preserve">9.2 </w:t>
      </w:r>
      <w:r w:rsidRPr="00D035AF">
        <w:rPr>
          <w:rFonts w:asciiTheme="minorHAnsi" w:hAnsiTheme="minorHAnsi" w:cstheme="minorHAnsi"/>
          <w:lang w:val="es-ES_tradnl"/>
        </w:rPr>
        <w:t xml:space="preserve">Especificaciones Técnicas </w:t>
      </w:r>
    </w:p>
    <w:p w:rsidR="001544A4" w:rsidRPr="00D035AF"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b/>
          <w:lang w:val="es-ES_tradnl"/>
        </w:rPr>
        <w:t>9.3</w:t>
      </w:r>
      <w:r w:rsidRPr="00D035AF">
        <w:rPr>
          <w:rFonts w:asciiTheme="minorHAnsi" w:hAnsiTheme="minorHAnsi" w:cstheme="minorHAnsi"/>
          <w:lang w:val="es-ES_tradnl"/>
        </w:rPr>
        <w:t xml:space="preserve"> Documento Base de Contratación – DBC</w:t>
      </w:r>
    </w:p>
    <w:p w:rsidR="001544A4"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b/>
          <w:lang w:val="es-ES_tradnl"/>
        </w:rPr>
        <w:t>9.4</w:t>
      </w:r>
      <w:r w:rsidRPr="00D035AF">
        <w:rPr>
          <w:rFonts w:asciiTheme="minorHAnsi" w:hAnsiTheme="minorHAnsi" w:cstheme="minorHAnsi"/>
          <w:lang w:val="es-ES_tradnl"/>
        </w:rPr>
        <w:t xml:space="preserve"> Informe de Evaluación y Recomendación de Adjudicación de la Comisión de Calificación </w:t>
      </w:r>
    </w:p>
    <w:p w:rsidR="001544A4" w:rsidRPr="00A03452" w:rsidRDefault="001544A4" w:rsidP="001544A4">
      <w:pPr>
        <w:tabs>
          <w:tab w:val="num" w:pos="1559"/>
        </w:tabs>
        <w:jc w:val="both"/>
        <w:rPr>
          <w:rFonts w:asciiTheme="minorHAnsi" w:hAnsiTheme="minorHAnsi" w:cstheme="minorHAnsi"/>
          <w:b/>
          <w:lang w:val="es-ES_tradnl"/>
        </w:rPr>
      </w:pPr>
      <w:r w:rsidRPr="00A03452">
        <w:rPr>
          <w:rFonts w:asciiTheme="minorHAnsi" w:hAnsiTheme="minorHAnsi" w:cstheme="minorHAnsi"/>
          <w:b/>
          <w:lang w:val="es-ES_tradnl"/>
        </w:rPr>
        <w:t>9.5</w:t>
      </w:r>
      <w:r>
        <w:rPr>
          <w:rFonts w:asciiTheme="minorHAnsi" w:hAnsiTheme="minorHAnsi" w:cstheme="minorHAnsi"/>
          <w:b/>
          <w:lang w:val="es-ES_tradnl"/>
        </w:rPr>
        <w:t xml:space="preserve"> </w:t>
      </w:r>
      <w:r w:rsidRPr="00A03452">
        <w:rPr>
          <w:rFonts w:asciiTheme="minorHAnsi" w:hAnsiTheme="minorHAnsi" w:cstheme="minorHAnsi"/>
          <w:lang w:val="es-ES_tradnl"/>
        </w:rPr>
        <w:t>Acta de concertación</w:t>
      </w:r>
      <w:r w:rsidRPr="00A03452">
        <w:rPr>
          <w:rFonts w:asciiTheme="minorHAnsi" w:hAnsiTheme="minorHAnsi" w:cstheme="minorHAnsi"/>
          <w:b/>
          <w:lang w:val="es-ES_tradnl"/>
        </w:rPr>
        <w:t xml:space="preserve"> </w:t>
      </w:r>
    </w:p>
    <w:p w:rsidR="001544A4" w:rsidRPr="00D035AF" w:rsidRDefault="001544A4" w:rsidP="001544A4">
      <w:pPr>
        <w:tabs>
          <w:tab w:val="num" w:pos="426"/>
        </w:tabs>
        <w:jc w:val="both"/>
        <w:rPr>
          <w:rFonts w:asciiTheme="minorHAnsi" w:hAnsiTheme="minorHAnsi" w:cstheme="minorHAnsi"/>
          <w:lang w:val="es-ES_tradnl"/>
        </w:rPr>
      </w:pPr>
      <w:r>
        <w:rPr>
          <w:rFonts w:asciiTheme="minorHAnsi" w:hAnsiTheme="minorHAnsi" w:cstheme="minorHAnsi"/>
          <w:b/>
          <w:lang w:val="es-ES_tradnl"/>
        </w:rPr>
        <w:t>9.6</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Documentos completos de propuesta del PROVEEDOR, incluyendo propuesta económica, técnica y programa de entrega.</w:t>
      </w:r>
    </w:p>
    <w:p w:rsidR="001544A4" w:rsidRDefault="001544A4" w:rsidP="001544A4">
      <w:pPr>
        <w:tabs>
          <w:tab w:val="num" w:pos="1559"/>
        </w:tabs>
        <w:jc w:val="both"/>
        <w:rPr>
          <w:rFonts w:asciiTheme="minorHAnsi" w:hAnsiTheme="minorHAnsi" w:cstheme="minorHAnsi"/>
          <w:lang w:val="es-ES_tradnl"/>
        </w:rPr>
      </w:pPr>
      <w:r>
        <w:rPr>
          <w:rFonts w:asciiTheme="minorHAnsi" w:hAnsiTheme="minorHAnsi" w:cstheme="minorHAnsi"/>
          <w:b/>
          <w:lang w:val="es-ES_tradnl"/>
        </w:rPr>
        <w:t>9.7</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Resolución Administrativa </w:t>
      </w:r>
    </w:p>
    <w:p w:rsidR="001544A4" w:rsidRDefault="001544A4" w:rsidP="001544A4">
      <w:pPr>
        <w:tabs>
          <w:tab w:val="num" w:pos="1559"/>
        </w:tabs>
        <w:jc w:val="both"/>
        <w:rPr>
          <w:rFonts w:asciiTheme="minorHAnsi" w:hAnsiTheme="minorHAnsi" w:cstheme="minorHAnsi"/>
          <w:lang w:val="es-ES_tradnl"/>
        </w:rPr>
      </w:pPr>
      <w:r>
        <w:rPr>
          <w:rFonts w:asciiTheme="minorHAnsi" w:hAnsiTheme="minorHAnsi" w:cstheme="minorHAnsi"/>
          <w:b/>
          <w:lang w:val="es-ES_tradnl"/>
        </w:rPr>
        <w:t xml:space="preserve">9.8 </w:t>
      </w:r>
      <w:r w:rsidRPr="00A03452">
        <w:rPr>
          <w:rFonts w:asciiTheme="minorHAnsi" w:hAnsiTheme="minorHAnsi" w:cstheme="minorHAnsi"/>
          <w:lang w:val="es-ES_tradnl"/>
        </w:rPr>
        <w:t xml:space="preserve">Carta de Crédito </w:t>
      </w:r>
    </w:p>
    <w:p w:rsidR="001544A4" w:rsidRPr="00266CCD" w:rsidRDefault="001544A4" w:rsidP="001544A4">
      <w:pPr>
        <w:tabs>
          <w:tab w:val="num" w:pos="1559"/>
        </w:tabs>
        <w:jc w:val="both"/>
        <w:rPr>
          <w:rFonts w:asciiTheme="minorHAnsi" w:hAnsiTheme="minorHAnsi" w:cstheme="minorHAnsi"/>
          <w:b/>
          <w:lang w:val="es-ES_tradnl"/>
        </w:rPr>
      </w:pPr>
      <w:r w:rsidRPr="00266CCD">
        <w:rPr>
          <w:rFonts w:asciiTheme="minorHAnsi" w:hAnsiTheme="minorHAnsi" w:cstheme="minorHAnsi"/>
          <w:b/>
          <w:lang w:val="es-ES_tradnl"/>
        </w:rPr>
        <w:t>9.9</w:t>
      </w:r>
      <w:r>
        <w:rPr>
          <w:rFonts w:asciiTheme="minorHAnsi" w:hAnsiTheme="minorHAnsi" w:cstheme="minorHAnsi"/>
          <w:b/>
          <w:lang w:val="es-ES_tradnl"/>
        </w:rPr>
        <w:t xml:space="preserve">. </w:t>
      </w:r>
      <w:r w:rsidRPr="00266CCD">
        <w:rPr>
          <w:rFonts w:asciiTheme="minorHAnsi" w:hAnsiTheme="minorHAnsi" w:cstheme="minorHAnsi"/>
          <w:lang w:val="es-ES_tradnl"/>
        </w:rPr>
        <w:t>ANEXO A</w:t>
      </w:r>
    </w:p>
    <w:p w:rsidR="001544A4" w:rsidRPr="00D035AF" w:rsidRDefault="001544A4" w:rsidP="001544A4">
      <w:pPr>
        <w:tabs>
          <w:tab w:val="num" w:pos="1559"/>
        </w:tabs>
        <w:jc w:val="both"/>
        <w:rPr>
          <w:rFonts w:asciiTheme="minorHAnsi" w:hAnsiTheme="minorHAnsi" w:cstheme="minorHAnsi"/>
          <w:lang w:val="es-ES_tradnl"/>
        </w:rPr>
      </w:pPr>
    </w:p>
    <w:p w:rsidR="001544A4" w:rsidRPr="00D035AF"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lang w:val="es-ES_tradnl"/>
        </w:rPr>
        <w:t xml:space="preserve">Fotocopias </w:t>
      </w:r>
      <w:r>
        <w:rPr>
          <w:rFonts w:asciiTheme="minorHAnsi" w:hAnsiTheme="minorHAnsi" w:cstheme="minorHAnsi"/>
          <w:lang w:val="es-ES_tradnl"/>
        </w:rPr>
        <w:t xml:space="preserve">legalizadas </w:t>
      </w:r>
      <w:r w:rsidRPr="00D035AF">
        <w:rPr>
          <w:rFonts w:asciiTheme="minorHAnsi" w:hAnsiTheme="minorHAnsi" w:cstheme="minorHAnsi"/>
          <w:lang w:val="es-ES_tradnl"/>
        </w:rPr>
        <w:t>de:</w:t>
      </w:r>
    </w:p>
    <w:p w:rsidR="001544A4" w:rsidRPr="00D035AF" w:rsidRDefault="001544A4" w:rsidP="001544A4">
      <w:pPr>
        <w:tabs>
          <w:tab w:val="num" w:pos="1559"/>
        </w:tabs>
        <w:jc w:val="both"/>
        <w:rPr>
          <w:rFonts w:asciiTheme="minorHAnsi" w:hAnsiTheme="minorHAnsi" w:cstheme="minorHAnsi"/>
          <w:b/>
          <w:lang w:val="es-ES_tradnl"/>
        </w:rPr>
      </w:pPr>
      <w:r>
        <w:rPr>
          <w:rFonts w:asciiTheme="minorHAnsi" w:hAnsiTheme="minorHAnsi" w:cstheme="minorHAnsi"/>
          <w:b/>
          <w:lang w:val="es-ES_tradnl"/>
        </w:rPr>
        <w:t>9.9</w:t>
      </w:r>
      <w:r w:rsidRPr="00D035AF">
        <w:rPr>
          <w:rFonts w:asciiTheme="minorHAnsi" w:hAnsiTheme="minorHAnsi" w:cstheme="minorHAnsi"/>
          <w:b/>
          <w:lang w:val="es-ES_tradnl"/>
        </w:rPr>
        <w:t xml:space="preserve">   </w:t>
      </w:r>
      <w:r>
        <w:rPr>
          <w:rFonts w:asciiTheme="minorHAnsi" w:hAnsiTheme="minorHAnsi" w:cstheme="minorHAnsi"/>
          <w:lang w:val="es-ES_tradnl"/>
        </w:rPr>
        <w:t xml:space="preserve">Constitución del </w:t>
      </w:r>
      <w:r w:rsidRPr="00F81D99">
        <w:rPr>
          <w:rFonts w:asciiTheme="minorHAnsi" w:hAnsiTheme="minorHAnsi" w:cstheme="minorHAnsi"/>
          <w:b/>
          <w:lang w:val="es-ES_tradnl"/>
        </w:rPr>
        <w:t>PROVEEDOR</w:t>
      </w:r>
      <w:r w:rsidRPr="00D035AF">
        <w:rPr>
          <w:rFonts w:asciiTheme="minorHAnsi" w:hAnsiTheme="minorHAnsi" w:cstheme="minorHAnsi"/>
          <w:lang w:val="es-ES_tradnl"/>
        </w:rPr>
        <w:t xml:space="preserve">. </w:t>
      </w:r>
    </w:p>
    <w:p w:rsidR="001544A4" w:rsidRPr="00D035AF" w:rsidRDefault="001544A4" w:rsidP="001544A4">
      <w:pPr>
        <w:tabs>
          <w:tab w:val="num" w:pos="1559"/>
        </w:tabs>
        <w:jc w:val="both"/>
        <w:rPr>
          <w:rFonts w:asciiTheme="minorHAnsi" w:hAnsiTheme="minorHAnsi" w:cstheme="minorHAnsi"/>
          <w:lang w:val="es-ES_tradnl"/>
        </w:rPr>
      </w:pPr>
      <w:r>
        <w:rPr>
          <w:rFonts w:asciiTheme="minorHAnsi" w:hAnsiTheme="minorHAnsi" w:cstheme="minorHAnsi"/>
          <w:b/>
          <w:lang w:val="es-ES_tradnl"/>
        </w:rPr>
        <w:t>9.10</w:t>
      </w:r>
      <w:r w:rsidRPr="00D035AF">
        <w:rPr>
          <w:rFonts w:asciiTheme="minorHAnsi" w:hAnsiTheme="minorHAnsi" w:cstheme="minorHAnsi"/>
          <w:b/>
          <w:lang w:val="es-ES_tradnl"/>
        </w:rPr>
        <w:t xml:space="preserve">   </w:t>
      </w:r>
      <w:r w:rsidRPr="00F81D99">
        <w:rPr>
          <w:rFonts w:asciiTheme="minorHAnsi" w:hAnsiTheme="minorHAnsi" w:cstheme="minorHAnsi"/>
          <w:lang w:val="es-ES_tradnl"/>
        </w:rPr>
        <w:t xml:space="preserve">Poder de </w:t>
      </w:r>
      <w:r>
        <w:rPr>
          <w:rFonts w:asciiTheme="minorHAnsi" w:hAnsiTheme="minorHAnsi" w:cstheme="minorHAnsi"/>
          <w:lang w:val="es-ES_tradnl"/>
        </w:rPr>
        <w:t>R</w:t>
      </w:r>
      <w:r w:rsidRPr="00F81D99">
        <w:rPr>
          <w:rFonts w:asciiTheme="minorHAnsi" w:hAnsiTheme="minorHAnsi" w:cstheme="minorHAnsi"/>
          <w:lang w:val="es-ES_tradnl"/>
        </w:rPr>
        <w:t>epresentació</w:t>
      </w:r>
      <w:r>
        <w:rPr>
          <w:rFonts w:asciiTheme="minorHAnsi" w:hAnsiTheme="minorHAnsi" w:cstheme="minorHAnsi"/>
          <w:lang w:val="es-ES_tradnl"/>
        </w:rPr>
        <w:t>n</w:t>
      </w:r>
      <w:r w:rsidRPr="00D035AF">
        <w:rPr>
          <w:rFonts w:asciiTheme="minorHAnsi" w:hAnsiTheme="minorHAnsi" w:cstheme="minorHAnsi"/>
          <w:lang w:val="es-ES_tradnl"/>
        </w:rPr>
        <w:t>.</w:t>
      </w:r>
    </w:p>
    <w:p w:rsidR="001544A4" w:rsidRPr="00D035AF" w:rsidRDefault="001544A4" w:rsidP="001544A4">
      <w:pPr>
        <w:tabs>
          <w:tab w:val="num" w:pos="1559"/>
        </w:tabs>
        <w:jc w:val="both"/>
        <w:rPr>
          <w:rFonts w:asciiTheme="minorHAnsi" w:hAnsiTheme="minorHAnsi" w:cstheme="minorHAnsi"/>
          <w:lang w:val="es-ES_tradnl"/>
        </w:rPr>
      </w:pPr>
      <w:r>
        <w:rPr>
          <w:rFonts w:asciiTheme="minorHAnsi" w:hAnsiTheme="minorHAnsi" w:cstheme="minorHAnsi"/>
          <w:b/>
          <w:lang w:val="es-ES_tradnl"/>
        </w:rPr>
        <w:t>9.11</w:t>
      </w:r>
      <w:r w:rsidRPr="00D035AF">
        <w:rPr>
          <w:rFonts w:asciiTheme="minorHAnsi" w:hAnsiTheme="minorHAnsi" w:cstheme="minorHAnsi"/>
          <w:b/>
          <w:lang w:val="es-ES_tradnl"/>
        </w:rPr>
        <w:t xml:space="preserve"> </w:t>
      </w:r>
      <w:r w:rsidRPr="00F81D99">
        <w:rPr>
          <w:rFonts w:asciiTheme="minorHAnsi" w:hAnsiTheme="minorHAnsi" w:cstheme="minorHAnsi"/>
          <w:lang w:val="es-ES_tradnl"/>
        </w:rPr>
        <w:t>Cédula de identidad</w:t>
      </w:r>
      <w:r>
        <w:rPr>
          <w:rFonts w:asciiTheme="minorHAnsi" w:hAnsiTheme="minorHAnsi" w:cstheme="minorHAnsi"/>
          <w:b/>
          <w:lang w:val="es-ES_tradnl"/>
        </w:rPr>
        <w:t xml:space="preserve"> </w:t>
      </w:r>
      <w:r w:rsidRPr="00D035AF">
        <w:rPr>
          <w:rFonts w:asciiTheme="minorHAnsi" w:hAnsiTheme="minorHAnsi" w:cstheme="minorHAnsi"/>
          <w:lang w:val="es-ES_tradnl"/>
        </w:rPr>
        <w:t>del Representante Legal</w:t>
      </w:r>
    </w:p>
    <w:p w:rsidR="001544A4" w:rsidRPr="00D035AF" w:rsidRDefault="001544A4" w:rsidP="001544A4">
      <w:pPr>
        <w:tabs>
          <w:tab w:val="num" w:pos="1559"/>
        </w:tabs>
        <w:jc w:val="both"/>
        <w:rPr>
          <w:rFonts w:asciiTheme="minorHAnsi" w:hAnsiTheme="minorHAnsi" w:cstheme="minorHAnsi"/>
          <w:lang w:val="es-ES_tradnl"/>
        </w:rPr>
      </w:pPr>
      <w:r w:rsidRPr="00D035AF">
        <w:rPr>
          <w:rFonts w:asciiTheme="minorHAnsi" w:hAnsiTheme="minorHAnsi" w:cstheme="minorHAnsi"/>
          <w:b/>
          <w:lang w:val="es-ES_tradnl"/>
        </w:rPr>
        <w:t>9.1</w:t>
      </w:r>
      <w:r>
        <w:rPr>
          <w:rFonts w:asciiTheme="minorHAnsi" w:hAnsiTheme="minorHAnsi" w:cstheme="minorHAnsi"/>
          <w:b/>
          <w:lang w:val="es-ES_tradnl"/>
        </w:rPr>
        <w:t>2</w:t>
      </w:r>
      <w:r>
        <w:rPr>
          <w:rFonts w:asciiTheme="minorHAnsi" w:hAnsiTheme="minorHAnsi" w:cstheme="minorHAnsi"/>
          <w:lang w:val="es-ES_tradnl"/>
        </w:rPr>
        <w:t xml:space="preserve"> Estados Financieros.</w:t>
      </w:r>
    </w:p>
    <w:p w:rsidR="001544A4" w:rsidRPr="00D035AF" w:rsidRDefault="001544A4" w:rsidP="001544A4">
      <w:pPr>
        <w:tabs>
          <w:tab w:val="num" w:pos="1559"/>
        </w:tabs>
        <w:jc w:val="both"/>
        <w:rPr>
          <w:rFonts w:asciiTheme="minorHAnsi" w:hAnsiTheme="minorHAnsi" w:cstheme="minorHAnsi"/>
          <w:b/>
          <w:lang w:val="es-ES_tradnl"/>
        </w:rPr>
      </w:pPr>
    </w:p>
    <w:p w:rsidR="001544A4" w:rsidRPr="00A01D50"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(IDIOMA).</w:t>
      </w:r>
      <w:r w:rsidRPr="00D035AF">
        <w:rPr>
          <w:rFonts w:asciiTheme="minorHAnsi" w:hAnsiTheme="minorHAnsi" w:cstheme="minorHAnsi"/>
          <w:lang w:val="es-ES_tradnl"/>
        </w:rPr>
        <w:t xml:space="preserve"> El presente Contrato, toda la documentación aplicable al mismo y la que emerja de la adquisición, debe ser elaborada en idioma castellano, exceptuando los seña</w:t>
      </w:r>
      <w:r>
        <w:rPr>
          <w:rFonts w:asciiTheme="minorHAnsi" w:hAnsiTheme="minorHAnsi" w:cstheme="minorHAnsi"/>
          <w:lang w:val="es-ES_tradnl"/>
        </w:rPr>
        <w:t xml:space="preserve">lados que podrán ser en inglés. </w:t>
      </w:r>
      <w:r w:rsidRPr="00D035AF">
        <w:rPr>
          <w:rFonts w:asciiTheme="minorHAnsi" w:hAnsiTheme="minorHAnsi" w:cstheme="minorHAnsi"/>
          <w:lang w:val="es-ES_tradnl"/>
        </w:rPr>
        <w:t xml:space="preserve">En el caso de fichas técnicas </w:t>
      </w:r>
      <w:r>
        <w:rPr>
          <w:rFonts w:asciiTheme="minorHAnsi" w:hAnsiTheme="minorHAnsi" w:cstheme="minorHAnsi"/>
          <w:lang w:val="es-ES_tradnl"/>
        </w:rPr>
        <w:t xml:space="preserve">o </w:t>
      </w:r>
      <w:proofErr w:type="spellStart"/>
      <w:r>
        <w:rPr>
          <w:rFonts w:asciiTheme="minorHAnsi" w:hAnsiTheme="minorHAnsi" w:cstheme="minorHAnsi"/>
          <w:lang w:val="es-ES_tradnl"/>
        </w:rPr>
        <w:t>catalogos</w:t>
      </w:r>
      <w:proofErr w:type="spellEnd"/>
      <w:r>
        <w:rPr>
          <w:rFonts w:asciiTheme="minorHAnsi" w:hAnsiTheme="minorHAnsi" w:cstheme="minorHAnsi"/>
          <w:lang w:val="es-ES_tradnl"/>
        </w:rPr>
        <w:t xml:space="preserve"> </w:t>
      </w:r>
      <w:r w:rsidRPr="00D035AF">
        <w:rPr>
          <w:rFonts w:asciiTheme="minorHAnsi" w:hAnsiTheme="minorHAnsi" w:cstheme="minorHAnsi"/>
          <w:lang w:val="es-ES_tradnl"/>
        </w:rPr>
        <w:t xml:space="preserve">de uso o manipulación de la </w:t>
      </w:r>
      <w:r w:rsidRPr="00BF724D">
        <w:rPr>
          <w:rFonts w:asciiTheme="minorHAnsi" w:hAnsiTheme="minorHAnsi" w:cstheme="minorHAnsi"/>
          <w:lang w:val="es-ES_tradnl"/>
        </w:rPr>
        <w:t>MAQUINARIA,</w:t>
      </w:r>
      <w:r w:rsidRPr="00D035AF">
        <w:rPr>
          <w:rFonts w:asciiTheme="minorHAnsi" w:hAnsiTheme="minorHAnsi" w:cstheme="minorHAnsi"/>
          <w:b/>
          <w:lang w:val="es-ES_tradnl"/>
        </w:rPr>
        <w:t xml:space="preserve"> </w:t>
      </w:r>
      <w:r w:rsidRPr="00FA23AC">
        <w:rPr>
          <w:rFonts w:asciiTheme="minorHAnsi" w:hAnsiTheme="minorHAnsi" w:cstheme="minorHAnsi"/>
          <w:lang w:val="es-ES_tradnl"/>
        </w:rPr>
        <w:t>deberán ser en idioma inglés</w:t>
      </w:r>
      <w:r>
        <w:rPr>
          <w:rFonts w:asciiTheme="minorHAnsi" w:hAnsiTheme="minorHAnsi" w:cstheme="minorHAnsi"/>
          <w:lang w:val="es-ES_tradnl"/>
        </w:rPr>
        <w:t xml:space="preserve"> y/o español</w:t>
      </w:r>
      <w:r w:rsidRPr="00D035AF">
        <w:rPr>
          <w:rFonts w:asciiTheme="minorHAnsi" w:hAnsiTheme="minorHAnsi" w:cstheme="minorHAnsi"/>
          <w:lang w:val="es-ES_tradnl"/>
        </w:rPr>
        <w:t>.</w:t>
      </w:r>
    </w:p>
    <w:p w:rsidR="001544A4" w:rsidRPr="00D035AF"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lastRenderedPageBreak/>
        <w:t>DECIMA PRIMERA.- (LEGISLACIÓN APLICABLE AL CONTRATO).</w:t>
      </w:r>
      <w:r w:rsidRPr="00D035AF">
        <w:rPr>
          <w:rFonts w:asciiTheme="minorHAnsi" w:hAnsiTheme="minorHAnsi" w:cstheme="minorHAnsi"/>
          <w:lang w:val="es-ES_tradnl"/>
        </w:rPr>
        <w:t xml:space="preserve"> El presente contrato es un Contrato Administrativo, por lo que está sujeto a la normativa prevista en la Ley Nº 1178 de Administración y Control Gubernamentales y demás normativa aplicable del Estado Plurinacional de Bolivia, en los aspectos de su ejecución y resultados.</w:t>
      </w:r>
    </w:p>
    <w:p w:rsidR="001544A4" w:rsidRPr="00D035AF"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SEGUNDA.- (DERECHOS DEL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tiene derecho a plantear los reclamos que considere correctos, por cualquier omisión del </w:t>
      </w:r>
      <w:r w:rsidRPr="00D035AF">
        <w:rPr>
          <w:rFonts w:asciiTheme="minorHAnsi" w:hAnsiTheme="minorHAnsi" w:cstheme="minorHAnsi"/>
          <w:b/>
          <w:lang w:val="es-ES_tradnl"/>
        </w:rPr>
        <w:t>COMPRADOR</w:t>
      </w:r>
      <w:r w:rsidRPr="00D035AF">
        <w:rPr>
          <w:rFonts w:asciiTheme="minorHAnsi" w:hAnsiTheme="minorHAnsi" w:cstheme="minorHAnsi"/>
          <w:lang w:val="es-ES_tradnl"/>
        </w:rPr>
        <w:t>, por falta de pago de la adquisición efectuada, o por cualquier otro aspecto consignado en el presente Contrato.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Tales reclamos deberán ser planteados por escrito y de forma documentada, al </w:t>
      </w:r>
      <w:r w:rsidRPr="00D035AF">
        <w:rPr>
          <w:rFonts w:asciiTheme="minorHAnsi" w:hAnsiTheme="minorHAnsi" w:cstheme="minorHAnsi"/>
          <w:b/>
          <w:lang w:val="es-ES_tradnl"/>
        </w:rPr>
        <w:t>COMPRADOR</w:t>
      </w:r>
      <w:r w:rsidRPr="00D035AF">
        <w:rPr>
          <w:rFonts w:asciiTheme="minorHAnsi" w:hAnsiTheme="minorHAnsi" w:cstheme="minorHAnsi"/>
          <w:lang w:val="es-ES_tradnl"/>
        </w:rPr>
        <w:t>, hasta treinta (30) días hábiles posteriores al suceso.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dentro del lapso impostergable de diez (10) días hábiles siguientes, tomará conocimiento y analizará el reclamo, debiendo emitir su respuesta de forma sustentada al </w:t>
      </w:r>
      <w:r w:rsidRPr="00D035AF">
        <w:rPr>
          <w:rFonts w:asciiTheme="minorHAnsi" w:hAnsiTheme="minorHAnsi" w:cstheme="minorHAnsi"/>
          <w:b/>
          <w:lang w:val="es-ES_tradnl"/>
        </w:rPr>
        <w:t>PROVEEDOR</w:t>
      </w:r>
      <w:r w:rsidRPr="00D035AF">
        <w:rPr>
          <w:rFonts w:asciiTheme="minorHAnsi" w:hAnsiTheme="minorHAnsi" w:cstheme="minorHAnsi"/>
          <w:lang w:val="es-ES_tradnl"/>
        </w:rPr>
        <w:t>, para que tome conocimiento y analice la respuesta a objeto de aceptar la misma, o en su caso asumir la acción legal respectiva.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Todo proceso de respuesta a reclamos, no deberá exceder los veinte (20) días hábiles, computables desde la recepción del reclamo documentado por el </w:t>
      </w:r>
      <w:r w:rsidRPr="00D035AF">
        <w:rPr>
          <w:rFonts w:asciiTheme="minorHAnsi" w:hAnsiTheme="minorHAnsi" w:cstheme="minorHAnsi"/>
          <w:b/>
          <w:lang w:val="es-ES_tradnl"/>
        </w:rPr>
        <w:t>COMPRADOR.</w:t>
      </w:r>
    </w:p>
    <w:p w:rsidR="001544A4"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no atenderá reclamos presentados fuera del plazo establecido en esta cláusula.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rPr>
      </w:pPr>
      <w:r w:rsidRPr="00D035AF">
        <w:rPr>
          <w:rFonts w:asciiTheme="minorHAnsi" w:hAnsiTheme="minorHAnsi" w:cstheme="minorHAnsi"/>
          <w:b/>
          <w:lang w:val="es-ES_tradnl"/>
        </w:rPr>
        <w:t>DECIMA TERCERA.- (ESTIPULACIONES SOBRE IMPUESTOS EN ORIGEN Y TRIBUTOS ADUANEROS EN DESTINO).</w:t>
      </w:r>
      <w:r w:rsidRPr="00D035AF">
        <w:rPr>
          <w:rFonts w:asciiTheme="minorHAnsi" w:hAnsiTheme="minorHAnsi" w:cstheme="minorHAnsi"/>
          <w:lang w:val="es-ES_tradnl"/>
        </w:rPr>
        <w:t xml:space="preserve"> </w:t>
      </w:r>
      <w:r w:rsidRPr="00D035AF">
        <w:rPr>
          <w:rFonts w:asciiTheme="minorHAnsi" w:hAnsiTheme="minorHAnsi" w:cstheme="minorHAnsi"/>
        </w:rPr>
        <w:t xml:space="preserve">Correrá por cuenta del </w:t>
      </w:r>
      <w:r w:rsidRPr="00D035AF">
        <w:rPr>
          <w:rFonts w:asciiTheme="minorHAnsi" w:hAnsiTheme="minorHAnsi" w:cstheme="minorHAnsi"/>
          <w:b/>
        </w:rPr>
        <w:t>PROVEEDOR</w:t>
      </w:r>
      <w:r w:rsidRPr="00D035AF">
        <w:rPr>
          <w:rFonts w:asciiTheme="minorHAnsi" w:hAnsiTheme="minorHAnsi" w:cstheme="minorHAnsi"/>
        </w:rPr>
        <w:t xml:space="preserve"> el pago de todos los gastos de transporte hasta la entrega final </w:t>
      </w:r>
      <w:r w:rsidRPr="00FA23AC">
        <w:rPr>
          <w:rFonts w:asciiTheme="minorHAnsi" w:hAnsiTheme="minorHAnsi" w:cstheme="minorHAnsi"/>
        </w:rPr>
        <w:t xml:space="preserve">en Almacenes de YPFB en La Paz, a la fecha de presentación de la propuesta, exceptuando los tributos aduaneros en los almacenes de </w:t>
      </w:r>
      <w:r w:rsidRPr="00FA23AC">
        <w:rPr>
          <w:rFonts w:asciiTheme="minorHAnsi" w:hAnsiTheme="minorHAnsi" w:cstheme="minorHAnsi"/>
          <w:lang w:val="es-ES_tradnl"/>
        </w:rPr>
        <w:t>Aduana Interior La Paz</w:t>
      </w:r>
      <w:r w:rsidRPr="00FA23AC">
        <w:rPr>
          <w:rFonts w:asciiTheme="minorHAnsi" w:hAnsiTheme="minorHAnsi" w:cstheme="minorHAnsi"/>
        </w:rPr>
        <w:t>, emergentes de la importación de la MAQUINARIA.</w:t>
      </w:r>
    </w:p>
    <w:p w:rsidR="001544A4" w:rsidRPr="00D035AF" w:rsidRDefault="001544A4" w:rsidP="001544A4">
      <w:pPr>
        <w:jc w:val="both"/>
        <w:rPr>
          <w:rFonts w:asciiTheme="minorHAnsi" w:hAnsiTheme="minorHAnsi" w:cstheme="minorHAnsi"/>
        </w:rPr>
      </w:pPr>
    </w:p>
    <w:p w:rsidR="001544A4" w:rsidRDefault="001544A4" w:rsidP="001544A4">
      <w:pPr>
        <w:jc w:val="both"/>
        <w:rPr>
          <w:rFonts w:asciiTheme="minorHAnsi" w:hAnsiTheme="minorHAnsi" w:cstheme="minorHAnsi"/>
        </w:rPr>
      </w:pPr>
      <w:r w:rsidRPr="00D035AF">
        <w:rPr>
          <w:rFonts w:asciiTheme="minorHAnsi" w:hAnsiTheme="minorHAnsi" w:cstheme="minorHAnsi"/>
        </w:rPr>
        <w:t xml:space="preserve">El </w:t>
      </w:r>
      <w:r w:rsidRPr="00D035AF">
        <w:rPr>
          <w:rFonts w:asciiTheme="minorHAnsi" w:hAnsiTheme="minorHAnsi" w:cstheme="minorHAnsi"/>
          <w:b/>
        </w:rPr>
        <w:t>PROVEEDOR</w:t>
      </w:r>
      <w:r w:rsidRPr="00D035AF">
        <w:rPr>
          <w:rFonts w:asciiTheme="minorHAnsi" w:hAnsiTheme="minorHAnsi" w:cstheme="minorHAnsi"/>
        </w:rPr>
        <w:t xml:space="preserve"> de acuerdo al detalle establecido en el </w:t>
      </w:r>
      <w:r w:rsidRPr="00D035AF">
        <w:rPr>
          <w:rFonts w:asciiTheme="minorHAnsi" w:hAnsiTheme="minorHAnsi" w:cstheme="minorHAnsi"/>
          <w:b/>
        </w:rPr>
        <w:t>ANEXO A</w:t>
      </w:r>
      <w:r w:rsidRPr="00D035AF">
        <w:rPr>
          <w:rFonts w:asciiTheme="minorHAnsi" w:hAnsiTheme="minorHAnsi" w:cstheme="minorHAnsi"/>
        </w:rPr>
        <w:t xml:space="preserve"> del presente Contrato, deberá emitir factura comercial de origen que incluye el costo de la maquinaria más costos de transporte y seguro de acuerdo al </w:t>
      </w:r>
      <w:proofErr w:type="spellStart"/>
      <w:r w:rsidRPr="00D035AF">
        <w:rPr>
          <w:rFonts w:asciiTheme="minorHAnsi" w:hAnsiTheme="minorHAnsi" w:cstheme="minorHAnsi"/>
        </w:rPr>
        <w:t>Incoterm</w:t>
      </w:r>
      <w:proofErr w:type="spellEnd"/>
      <w:r w:rsidRPr="00D035AF">
        <w:rPr>
          <w:rFonts w:asciiTheme="minorHAnsi" w:hAnsiTheme="minorHAnsi" w:cstheme="minorHAnsi"/>
        </w:rPr>
        <w:t xml:space="preserve"> </w:t>
      </w:r>
      <w:r w:rsidRPr="002818A4">
        <w:rPr>
          <w:rFonts w:asciiTheme="minorHAnsi" w:hAnsiTheme="minorHAnsi" w:cstheme="minorHAnsi"/>
        </w:rPr>
        <w:t xml:space="preserve">de venta </w:t>
      </w:r>
      <w:r w:rsidRPr="00FA23AC">
        <w:rPr>
          <w:rFonts w:asciiTheme="minorHAnsi" w:hAnsiTheme="minorHAnsi" w:cstheme="minorHAnsi"/>
        </w:rPr>
        <w:t xml:space="preserve">DAT 2010 </w:t>
      </w:r>
      <w:r w:rsidRPr="00FA23AC">
        <w:rPr>
          <w:rFonts w:asciiTheme="minorHAnsi" w:hAnsiTheme="minorHAnsi" w:cstheme="minorHAnsi"/>
          <w:lang w:val="es-ES_tradnl"/>
        </w:rPr>
        <w:t>Almacenes YPFB La Paz</w:t>
      </w:r>
      <w:r>
        <w:rPr>
          <w:rFonts w:asciiTheme="minorHAnsi" w:hAnsiTheme="minorHAnsi" w:cstheme="minorHAnsi"/>
          <w:lang w:val="es-ES_tradnl"/>
        </w:rPr>
        <w:t xml:space="preserve">, </w:t>
      </w:r>
      <w:r w:rsidRPr="00D035AF">
        <w:rPr>
          <w:rFonts w:asciiTheme="minorHAnsi" w:hAnsiTheme="minorHAnsi" w:cstheme="minorHAnsi"/>
        </w:rPr>
        <w:t xml:space="preserve"> del total de</w:t>
      </w:r>
      <w:r>
        <w:rPr>
          <w:rFonts w:asciiTheme="minorHAnsi" w:hAnsiTheme="minorHAnsi" w:cstheme="minorHAnsi"/>
        </w:rPr>
        <w:t xml:space="preserve"> </w:t>
      </w:r>
      <w:r w:rsidRPr="00D035AF">
        <w:rPr>
          <w:rFonts w:asciiTheme="minorHAnsi" w:hAnsiTheme="minorHAnsi" w:cstheme="minorHAnsi"/>
        </w:rPr>
        <w:t>l</w:t>
      </w:r>
      <w:r>
        <w:rPr>
          <w:rFonts w:asciiTheme="minorHAnsi" w:hAnsiTheme="minorHAnsi" w:cstheme="minorHAnsi"/>
        </w:rPr>
        <w:t>a MAQUINARIA</w:t>
      </w:r>
      <w:r w:rsidRPr="00D035AF">
        <w:rPr>
          <w:rFonts w:asciiTheme="minorHAnsi" w:hAnsiTheme="minorHAnsi" w:cstheme="minorHAnsi"/>
        </w:rPr>
        <w:t xml:space="preserve"> a ser entregado, bajo el respaldo de los documentos de importación respectivos, detallados en el </w:t>
      </w:r>
      <w:r w:rsidRPr="00D035AF">
        <w:rPr>
          <w:rFonts w:asciiTheme="minorHAnsi" w:hAnsiTheme="minorHAnsi" w:cstheme="minorHAnsi"/>
          <w:b/>
        </w:rPr>
        <w:t>ANEXO A</w:t>
      </w:r>
      <w:r w:rsidRPr="00D035AF">
        <w:rPr>
          <w:rFonts w:asciiTheme="minorHAnsi" w:hAnsiTheme="minorHAnsi" w:cstheme="minorHAnsi"/>
        </w:rPr>
        <w:t>.</w:t>
      </w:r>
    </w:p>
    <w:p w:rsidR="001544A4" w:rsidRPr="00D035AF" w:rsidRDefault="001544A4" w:rsidP="001544A4">
      <w:pPr>
        <w:jc w:val="both"/>
        <w:rPr>
          <w:rFonts w:asciiTheme="minorHAnsi" w:hAnsiTheme="minorHAnsi" w:cstheme="minorHAnsi"/>
        </w:rPr>
      </w:pPr>
    </w:p>
    <w:p w:rsidR="001544A4" w:rsidRPr="00D035AF" w:rsidRDefault="001544A4" w:rsidP="001544A4">
      <w:pPr>
        <w:jc w:val="both"/>
        <w:rPr>
          <w:rFonts w:asciiTheme="minorHAnsi" w:hAnsiTheme="minorHAnsi" w:cstheme="minorHAnsi"/>
        </w:rPr>
      </w:pPr>
      <w:r w:rsidRPr="00D035AF">
        <w:rPr>
          <w:rFonts w:asciiTheme="minorHAnsi" w:hAnsiTheme="minorHAnsi" w:cstheme="minorHAnsi"/>
        </w:rPr>
        <w:t xml:space="preserve">La documentación referida deberá establecer la partida arancelaria, para que </w:t>
      </w:r>
      <w:r w:rsidRPr="00D035AF">
        <w:rPr>
          <w:rFonts w:asciiTheme="minorHAnsi" w:hAnsiTheme="minorHAnsi" w:cstheme="minorHAnsi"/>
          <w:b/>
        </w:rPr>
        <w:t>EL COMPRADOR</w:t>
      </w:r>
      <w:r w:rsidRPr="00D035AF">
        <w:rPr>
          <w:rFonts w:asciiTheme="minorHAnsi" w:hAnsiTheme="minorHAnsi" w:cstheme="minorHAnsi"/>
        </w:rPr>
        <w:t xml:space="preserve"> pueda realizar sus gestiones ante la Aduana Nacional de Bolivia </w:t>
      </w:r>
      <w:r>
        <w:rPr>
          <w:rFonts w:asciiTheme="minorHAnsi" w:hAnsiTheme="minorHAnsi" w:cstheme="minorHAnsi"/>
        </w:rPr>
        <w:t xml:space="preserve">(ANB) </w:t>
      </w:r>
      <w:r w:rsidRPr="00D035AF">
        <w:rPr>
          <w:rFonts w:asciiTheme="minorHAnsi" w:hAnsiTheme="minorHAnsi" w:cstheme="minorHAnsi"/>
        </w:rPr>
        <w:t>a objeto de cumplir las formalidades aduaneras, en la importación de dicho material, solicitar el despacho inmediato y posterior trámite de exención de tributos en aplicación a la normativa vigente.</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rPr>
      </w:pPr>
      <w:r w:rsidRPr="00D035AF">
        <w:rPr>
          <w:rFonts w:asciiTheme="minorHAnsi" w:hAnsiTheme="minorHAnsi" w:cstheme="minorHAnsi"/>
        </w:rPr>
        <w:t xml:space="preserve">De igual manera para cumplimiento de las formalidades aduaneras, correrá por cuenta de </w:t>
      </w:r>
      <w:r w:rsidRPr="00D035AF">
        <w:rPr>
          <w:rFonts w:asciiTheme="minorHAnsi" w:hAnsiTheme="minorHAnsi" w:cstheme="minorHAnsi"/>
          <w:b/>
        </w:rPr>
        <w:t>EL PROVEEDOR</w:t>
      </w:r>
      <w:r w:rsidRPr="00D035AF">
        <w:rPr>
          <w:rFonts w:asciiTheme="minorHAnsi" w:hAnsiTheme="minorHAnsi" w:cstheme="minorHAnsi"/>
        </w:rPr>
        <w:t xml:space="preserve"> las formalidades referidas al “Parte de recepción”, planilla y pago de </w:t>
      </w:r>
      <w:r w:rsidRPr="005A309C">
        <w:rPr>
          <w:rFonts w:asciiTheme="minorHAnsi" w:hAnsiTheme="minorHAnsi" w:cstheme="minorHAnsi"/>
        </w:rPr>
        <w:t>factura por servicio de almacenes</w:t>
      </w:r>
      <w:r w:rsidRPr="00D035AF">
        <w:rPr>
          <w:rFonts w:asciiTheme="minorHAnsi" w:hAnsiTheme="minorHAnsi" w:cstheme="minorHAnsi"/>
        </w:rPr>
        <w:t xml:space="preserve"> en </w:t>
      </w:r>
      <w:r w:rsidRPr="00FA23AC">
        <w:rPr>
          <w:rFonts w:asciiTheme="minorHAnsi" w:hAnsiTheme="minorHAnsi" w:cstheme="minorHAnsi"/>
          <w:lang w:val="es-ES_tradnl"/>
        </w:rPr>
        <w:t>Aduana Interior La Paz</w:t>
      </w:r>
      <w:r w:rsidRPr="00FA23AC">
        <w:rPr>
          <w:rFonts w:asciiTheme="minorHAnsi" w:hAnsiTheme="minorHAnsi" w:cstheme="minorHAnsi"/>
        </w:rPr>
        <w:t>, documento que también servirá para cumplir los trámites de extracción del Material.</w:t>
      </w:r>
    </w:p>
    <w:p w:rsidR="001544A4" w:rsidRPr="00D035AF" w:rsidRDefault="001544A4" w:rsidP="001544A4">
      <w:pPr>
        <w:jc w:val="both"/>
        <w:rPr>
          <w:rFonts w:asciiTheme="minorHAnsi" w:hAnsiTheme="minorHAnsi" w:cstheme="minorHAnsi"/>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CUARTA.- (PROTOCOLIZACIÓN DEL CONTRATO).</w:t>
      </w:r>
      <w:r w:rsidRPr="00D035AF">
        <w:rPr>
          <w:rFonts w:asciiTheme="minorHAnsi" w:hAnsiTheme="minorHAnsi" w:cstheme="minorHAnsi"/>
          <w:lang w:val="es-ES_tradnl"/>
        </w:rPr>
        <w:t xml:space="preserve"> El presente contrato, será protocolizado con todas las formalidades de Ley por el</w:t>
      </w:r>
      <w:r w:rsidRPr="00D035AF">
        <w:rPr>
          <w:rFonts w:asciiTheme="minorHAnsi" w:hAnsiTheme="minorHAnsi" w:cstheme="minorHAnsi"/>
          <w:b/>
          <w:lang w:val="es-ES_tradnl"/>
        </w:rPr>
        <w:t xml:space="preserve"> COMPRADOR</w:t>
      </w:r>
      <w:r w:rsidRPr="00D035AF">
        <w:rPr>
          <w:rFonts w:asciiTheme="minorHAnsi" w:hAnsiTheme="minorHAnsi" w:cstheme="minorHAnsi"/>
          <w:lang w:val="es-ES_tradnl"/>
        </w:rPr>
        <w:t xml:space="preserve">, el importe por concepto de Protocolización debe ser pagado directamente por el </w:t>
      </w:r>
      <w:r w:rsidRPr="00D035AF">
        <w:rPr>
          <w:rFonts w:asciiTheme="minorHAnsi" w:hAnsiTheme="minorHAnsi" w:cstheme="minorHAnsi"/>
          <w:b/>
          <w:lang w:val="es-ES_tradnl"/>
        </w:rPr>
        <w:t>PROVEEDOR</w:t>
      </w:r>
      <w:r w:rsidRPr="00D035AF">
        <w:rPr>
          <w:rFonts w:asciiTheme="minorHAnsi" w:hAnsiTheme="minorHAnsi" w:cstheme="minorHAnsi"/>
          <w:bCs/>
          <w:lang w:val="es-ES_tradnl"/>
        </w:rPr>
        <w:t xml:space="preserve">, en caso que este monto no sea cancelado por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podrá ser descontado por </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el</w:t>
      </w:r>
      <w:r w:rsidRPr="00D035AF">
        <w:rPr>
          <w:rFonts w:asciiTheme="minorHAnsi" w:hAnsiTheme="minorHAnsi" w:cstheme="minorHAnsi"/>
          <w:b/>
          <w:lang w:val="es-ES_tradnl"/>
        </w:rPr>
        <w:t xml:space="preserve"> COMPRADOR</w:t>
      </w:r>
      <w:r w:rsidRPr="00D035AF">
        <w:rPr>
          <w:rFonts w:asciiTheme="minorHAnsi" w:hAnsiTheme="minorHAnsi" w:cstheme="minorHAnsi"/>
          <w:lang w:val="es-ES_tradnl"/>
        </w:rPr>
        <w:t>.</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Esta protocolización conte</w:t>
      </w:r>
      <w:r>
        <w:rPr>
          <w:rFonts w:asciiTheme="minorHAnsi" w:hAnsiTheme="minorHAnsi" w:cstheme="minorHAnsi"/>
          <w:lang w:val="es-ES_tradnl"/>
        </w:rPr>
        <w:t>ndrá los siguientes documentos:</w:t>
      </w:r>
    </w:p>
    <w:p w:rsidR="001544A4" w:rsidRPr="00D035AF" w:rsidRDefault="001544A4" w:rsidP="00801D98">
      <w:pPr>
        <w:numPr>
          <w:ilvl w:val="0"/>
          <w:numId w:val="22"/>
        </w:numPr>
        <w:jc w:val="both"/>
        <w:rPr>
          <w:rFonts w:asciiTheme="minorHAnsi" w:hAnsiTheme="minorHAnsi" w:cstheme="minorHAnsi"/>
          <w:lang w:val="es-ES_tradnl"/>
        </w:rPr>
      </w:pPr>
      <w:r w:rsidRPr="00D035AF">
        <w:rPr>
          <w:rFonts w:asciiTheme="minorHAnsi" w:hAnsiTheme="minorHAnsi" w:cstheme="minorHAnsi"/>
          <w:lang w:val="es-ES_tradnl"/>
        </w:rPr>
        <w:t>Minuta del contrato (original).</w:t>
      </w:r>
    </w:p>
    <w:p w:rsidR="001544A4" w:rsidRPr="00D035AF" w:rsidRDefault="001544A4" w:rsidP="00801D98">
      <w:pPr>
        <w:numPr>
          <w:ilvl w:val="0"/>
          <w:numId w:val="22"/>
        </w:numPr>
        <w:jc w:val="both"/>
        <w:rPr>
          <w:rFonts w:asciiTheme="minorHAnsi" w:hAnsiTheme="minorHAnsi" w:cstheme="minorHAnsi"/>
          <w:lang w:val="es-ES_tradnl"/>
        </w:rPr>
      </w:pPr>
      <w:r w:rsidRPr="00D035AF">
        <w:rPr>
          <w:rFonts w:asciiTheme="minorHAnsi" w:hAnsiTheme="minorHAnsi" w:cstheme="minorHAnsi"/>
          <w:lang w:val="es-ES_tradnl"/>
        </w:rPr>
        <w:t xml:space="preserve">Documento legal de representación del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y poder de representación legal del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w:t>
      </w:r>
    </w:p>
    <w:p w:rsidR="001544A4" w:rsidRPr="00D035AF" w:rsidRDefault="001544A4" w:rsidP="001544A4">
      <w:pPr>
        <w:ind w:left="720"/>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lastRenderedPageBreak/>
        <w:t>En caso de que por cualquier circunstancia, el presente documento no fuese protocolizado, servirá a los efectos de Ley y de su cumplimiento, como documento suficiente a las partes.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QUINTA.- (SUBCONTRATOS).</w:t>
      </w:r>
      <w:r w:rsidRPr="00D035AF">
        <w:rPr>
          <w:rFonts w:asciiTheme="minorHAnsi" w:hAnsiTheme="minorHAnsi" w:cstheme="minorHAnsi"/>
          <w:lang w:val="es-ES_tradnl"/>
        </w:rPr>
        <w:t xml:space="preserve">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podrá realizar la subcontratación de algunos servicios, que le permita la entrega de la </w:t>
      </w:r>
      <w:r w:rsidRPr="00D035AF">
        <w:rPr>
          <w:rFonts w:asciiTheme="minorHAnsi" w:hAnsiTheme="minorHAnsi" w:cstheme="minorHAnsi"/>
          <w:b/>
          <w:lang w:val="es-ES_tradnl"/>
        </w:rPr>
        <w:t xml:space="preserve"> MAQUINARIA  </w:t>
      </w:r>
      <w:r w:rsidRPr="00D035AF">
        <w:rPr>
          <w:rFonts w:asciiTheme="minorHAnsi" w:hAnsiTheme="minorHAnsi" w:cstheme="minorHAnsi"/>
          <w:lang w:val="es-ES_tradnl"/>
        </w:rPr>
        <w:t xml:space="preserve">bajo su absoluta responsabilidad y riesgo, siendo directa y exclusivamente responsable por los servicios contratados, así como también por los actos y omisiones de los subcontratistas.  Ningún subcontrato de servicios o intervención de terceras personas relevará al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del cumplimiento de todas sus obligaciones y responsabilidades emergentes del presente Contrato.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Las subcontrataciones que realice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de ninguna manera incidirán en el precio ofertado y dispuesto en el monto del Contrato. Ninguna subcontratación efectuada por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para el cumplimiento del contrato, gen</w:t>
      </w:r>
      <w:r>
        <w:rPr>
          <w:rFonts w:asciiTheme="minorHAnsi" w:hAnsiTheme="minorHAnsi" w:cstheme="minorHAnsi"/>
          <w:lang w:val="es-ES_tradnl"/>
        </w:rPr>
        <w:t>erará</w:t>
      </w:r>
      <w:r w:rsidRPr="00D035AF">
        <w:rPr>
          <w:rFonts w:asciiTheme="minorHAnsi" w:hAnsiTheme="minorHAnsi" w:cstheme="minorHAnsi"/>
          <w:lang w:val="es-ES_tradnl"/>
        </w:rPr>
        <w:t xml:space="preserve"> responsabilidad alguna al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con respecto a terceros, ni relacionará a YPFB directa o indirectamente con las Leyes laborales y cargas sociales vigentes en el Estado Plurinacional de Bolivia. </w:t>
      </w:r>
    </w:p>
    <w:p w:rsidR="001544A4" w:rsidRPr="00D035AF"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SEXTA.- (INTRANSFERIBILIDAD DEL CONTRATO).</w:t>
      </w:r>
      <w:r w:rsidRPr="00D035AF">
        <w:rPr>
          <w:rFonts w:asciiTheme="minorHAnsi" w:hAnsiTheme="minorHAnsi" w:cstheme="minorHAnsi"/>
          <w:lang w:val="es-ES_tradnl"/>
        </w:rPr>
        <w:t xml:space="preserve">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bajo ningún título podrá, ceder, transferir, subrogar, total o parcialmente este Contrato.</w:t>
      </w:r>
    </w:p>
    <w:p w:rsidR="001544A4" w:rsidRPr="00D035AF" w:rsidRDefault="001544A4" w:rsidP="001544A4">
      <w:pPr>
        <w:jc w:val="both"/>
        <w:rPr>
          <w:rFonts w:asciiTheme="minorHAnsi" w:hAnsiTheme="minorHAnsi" w:cstheme="minorHAnsi"/>
          <w:lang w:val="es-ES_tradnl"/>
        </w:rPr>
      </w:pPr>
    </w:p>
    <w:p w:rsidR="001544A4" w:rsidRPr="0043165D"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DECIMA SÉPTIMA.- (CAUSAS DE FUERZA MAYOR Y/O CASO FORTUITO).</w:t>
      </w:r>
      <w:r w:rsidRPr="00D035AF">
        <w:rPr>
          <w:rFonts w:asciiTheme="minorHAnsi" w:hAnsiTheme="minorHAnsi" w:cstheme="minorHAnsi"/>
          <w:lang w:val="es-ES_tradnl"/>
        </w:rPr>
        <w:t xml:space="preserve"> </w:t>
      </w:r>
      <w:r w:rsidRPr="0043165D">
        <w:rPr>
          <w:rFonts w:asciiTheme="minorHAnsi" w:hAnsiTheme="minorHAnsi" w:cstheme="minorHAnsi"/>
          <w:lang w:val="es-ES_tradnl"/>
        </w:rPr>
        <w:t xml:space="preserve">Con el fin de exceptuar al </w:t>
      </w:r>
      <w:r w:rsidRPr="0043165D">
        <w:rPr>
          <w:rFonts w:asciiTheme="minorHAnsi" w:hAnsiTheme="minorHAnsi" w:cstheme="minorHAnsi"/>
          <w:b/>
          <w:lang w:val="es-ES_tradnl"/>
        </w:rPr>
        <w:t>PROVEEDOR</w:t>
      </w:r>
      <w:r w:rsidRPr="0043165D">
        <w:rPr>
          <w:rFonts w:asciiTheme="minorHAnsi" w:hAnsiTheme="minorHAnsi" w:cstheme="minorHAnsi"/>
          <w:lang w:val="es-ES_tradnl"/>
        </w:rPr>
        <w:t xml:space="preserve"> de determinadas responsabilidades por mora durante la vigencia del presente contrato, </w:t>
      </w:r>
      <w:r>
        <w:rPr>
          <w:rFonts w:asciiTheme="minorHAnsi" w:hAnsiTheme="minorHAnsi" w:cstheme="minorHAnsi"/>
          <w:lang w:val="es-ES_tradnl"/>
        </w:rPr>
        <w:t xml:space="preserve">el </w:t>
      </w:r>
      <w:r w:rsidRPr="0043165D">
        <w:rPr>
          <w:rFonts w:asciiTheme="minorHAnsi" w:hAnsiTheme="minorHAnsi" w:cstheme="minorHAnsi"/>
          <w:b/>
          <w:lang w:val="es-ES_tradnl"/>
        </w:rPr>
        <w:t>COMPRADOR</w:t>
      </w:r>
      <w:r>
        <w:rPr>
          <w:rFonts w:asciiTheme="minorHAnsi" w:hAnsiTheme="minorHAnsi" w:cstheme="minorHAnsi"/>
          <w:lang w:val="es-ES_tradnl"/>
        </w:rPr>
        <w:t xml:space="preserve"> </w:t>
      </w:r>
      <w:r w:rsidRPr="0043165D">
        <w:rPr>
          <w:rFonts w:asciiTheme="minorHAnsi" w:hAnsiTheme="minorHAnsi" w:cstheme="minorHAnsi"/>
          <w:lang w:val="es-ES_tradnl"/>
        </w:rPr>
        <w:t>tendrá la facultad de calificar las causas de fuerza mayor y/o caso fortuito, que pudieran tener efectiva consecuencia sobre el cumplimiento del presente Contrato.</w:t>
      </w:r>
    </w:p>
    <w:p w:rsidR="001544A4" w:rsidRPr="0043165D" w:rsidRDefault="001544A4" w:rsidP="001544A4">
      <w:pPr>
        <w:jc w:val="both"/>
        <w:rPr>
          <w:rFonts w:asciiTheme="minorHAnsi" w:hAnsiTheme="minorHAnsi" w:cstheme="minorHAnsi"/>
          <w:lang w:val="es-ES_tradnl"/>
        </w:rPr>
      </w:pPr>
    </w:p>
    <w:p w:rsidR="001544A4" w:rsidRPr="0043165D" w:rsidRDefault="001544A4" w:rsidP="001544A4">
      <w:pPr>
        <w:jc w:val="both"/>
        <w:rPr>
          <w:rFonts w:asciiTheme="minorHAnsi" w:hAnsiTheme="minorHAnsi" w:cstheme="minorHAnsi"/>
          <w:lang w:val="es-ES_tradnl"/>
        </w:rPr>
      </w:pPr>
      <w:r w:rsidRPr="0043165D">
        <w:rPr>
          <w:rFonts w:asciiTheme="minorHAnsi" w:hAnsiTheme="minorHAnsi" w:cstheme="minorHAnsi"/>
          <w:lang w:val="es-ES_tradnl"/>
        </w:rPr>
        <w:t>Se entiende por fuerza mayor al obstáculo externo, imprevisto o inevitable que origina una fuerza extraña al hombre y que impide el cumplimiento de la obligación (ejemplo: incendios, inundaciones y otros desastres naturales).</w:t>
      </w:r>
    </w:p>
    <w:p w:rsidR="001544A4" w:rsidRPr="0043165D" w:rsidRDefault="001544A4" w:rsidP="001544A4">
      <w:pPr>
        <w:jc w:val="both"/>
        <w:rPr>
          <w:rFonts w:asciiTheme="minorHAnsi" w:hAnsiTheme="minorHAnsi" w:cstheme="minorHAnsi"/>
          <w:lang w:val="es-ES_tradnl"/>
        </w:rPr>
      </w:pPr>
    </w:p>
    <w:p w:rsidR="001544A4" w:rsidRPr="0043165D" w:rsidRDefault="001544A4" w:rsidP="001544A4">
      <w:pPr>
        <w:jc w:val="both"/>
        <w:rPr>
          <w:rFonts w:asciiTheme="minorHAnsi" w:hAnsiTheme="minorHAnsi" w:cstheme="minorHAnsi"/>
          <w:lang w:val="es-ES_tradnl"/>
        </w:rPr>
      </w:pPr>
      <w:r w:rsidRPr="0043165D">
        <w:rPr>
          <w:rFonts w:asciiTheme="minorHAnsi" w:hAnsiTheme="minorHAnsi" w:cstheme="minorHAnsi"/>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1544A4" w:rsidRPr="0043165D" w:rsidRDefault="001544A4" w:rsidP="001544A4">
      <w:pPr>
        <w:jc w:val="both"/>
        <w:rPr>
          <w:rFonts w:asciiTheme="minorHAnsi" w:hAnsiTheme="minorHAnsi" w:cstheme="minorHAnsi"/>
          <w:lang w:val="es-ES_tradnl"/>
        </w:rPr>
      </w:pPr>
    </w:p>
    <w:p w:rsidR="001544A4" w:rsidRPr="0043165D" w:rsidRDefault="001544A4" w:rsidP="001544A4">
      <w:pPr>
        <w:jc w:val="both"/>
        <w:rPr>
          <w:rFonts w:asciiTheme="minorHAnsi" w:hAnsiTheme="minorHAnsi" w:cstheme="minorHAnsi"/>
          <w:lang w:val="es-ES_tradnl"/>
        </w:rPr>
      </w:pPr>
      <w:r w:rsidRPr="0043165D">
        <w:rPr>
          <w:rFonts w:asciiTheme="minorHAnsi" w:hAnsiTheme="minorHAnsi" w:cstheme="minorHAnsi"/>
          <w:lang w:val="es-ES_tradnl"/>
        </w:rPr>
        <w:t>Para que cualquiera de estos hechos puedan constituir justificación de impedimento en la provisión de</w:t>
      </w:r>
      <w:r>
        <w:rPr>
          <w:rFonts w:asciiTheme="minorHAnsi" w:hAnsiTheme="minorHAnsi" w:cstheme="minorHAnsi"/>
          <w:lang w:val="es-ES_tradnl"/>
        </w:rPr>
        <w:t xml:space="preserve"> la </w:t>
      </w:r>
      <w:r w:rsidRPr="0043165D">
        <w:rPr>
          <w:rFonts w:asciiTheme="minorHAnsi" w:hAnsiTheme="minorHAnsi" w:cstheme="minorHAnsi"/>
          <w:b/>
          <w:lang w:val="es-ES_tradnl"/>
        </w:rPr>
        <w:t>MAQUINARIA</w:t>
      </w:r>
      <w:r>
        <w:rPr>
          <w:rFonts w:asciiTheme="minorHAnsi" w:hAnsiTheme="minorHAnsi" w:cstheme="minorHAnsi"/>
          <w:lang w:val="es-ES_tradnl"/>
        </w:rPr>
        <w:t xml:space="preserve"> </w:t>
      </w:r>
      <w:r w:rsidRPr="0043165D">
        <w:rPr>
          <w:rFonts w:asciiTheme="minorHAnsi" w:hAnsiTheme="minorHAnsi" w:cstheme="minorHAnsi"/>
          <w:lang w:val="es-ES_tradnl"/>
        </w:rPr>
        <w:t xml:space="preserve">o demora en el cumplimiento de lo previsto en el plazo de entrega y en el cronograma de entregas, dando lugar a retrasos en la entrega, de modo inexcusable e imprescindible en cada caso, el </w:t>
      </w:r>
      <w:r w:rsidRPr="0043165D">
        <w:rPr>
          <w:rFonts w:asciiTheme="minorHAnsi" w:hAnsiTheme="minorHAnsi" w:cstheme="minorHAnsi"/>
          <w:b/>
          <w:lang w:val="es-ES_tradnl"/>
        </w:rPr>
        <w:t>PROVEEDOR</w:t>
      </w:r>
      <w:r w:rsidRPr="0043165D">
        <w:rPr>
          <w:rFonts w:asciiTheme="minorHAnsi" w:hAnsiTheme="minorHAnsi" w:cstheme="minorHAnsi"/>
          <w:lang w:val="es-ES_tradnl"/>
        </w:rPr>
        <w:t xml:space="preserve"> deberá presentar por escrito a</w:t>
      </w:r>
      <w:r>
        <w:rPr>
          <w:rFonts w:asciiTheme="minorHAnsi" w:hAnsiTheme="minorHAnsi" w:cstheme="minorHAnsi"/>
          <w:lang w:val="es-ES_tradnl"/>
        </w:rPr>
        <w:t xml:space="preserve">l </w:t>
      </w:r>
      <w:r w:rsidRPr="0043165D">
        <w:rPr>
          <w:rFonts w:asciiTheme="minorHAnsi" w:hAnsiTheme="minorHAnsi" w:cstheme="minorHAnsi"/>
          <w:b/>
          <w:lang w:val="es-ES_tradnl"/>
        </w:rPr>
        <w:t>COMPRADOR</w:t>
      </w:r>
      <w:r>
        <w:rPr>
          <w:rFonts w:asciiTheme="minorHAnsi" w:hAnsiTheme="minorHAnsi" w:cstheme="minorHAnsi"/>
          <w:lang w:val="es-ES_tradnl"/>
        </w:rPr>
        <w:t xml:space="preserve"> </w:t>
      </w:r>
      <w:r w:rsidRPr="0043165D">
        <w:rPr>
          <w:rFonts w:asciiTheme="minorHAnsi" w:hAnsiTheme="minorHAnsi" w:cstheme="minorHAnsi"/>
          <w:lang w:val="es-ES_tradnl"/>
        </w:rPr>
        <w:t>la documentación que acredite la existencia del impedimento, dentro de los cinco (5) días hábiles de ocurrido el hecho, a fin de ampliar el plazo del Contrato a través de un Contrato Modificatorio, la exención del pago de penalidades o la intensión de la resolución del contrato.</w:t>
      </w:r>
    </w:p>
    <w:p w:rsidR="001544A4" w:rsidRPr="00D035AF"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DECIMA OCTAVA.- (TERMINACIÓN DEL CONTRATO). </w:t>
      </w:r>
      <w:r w:rsidRPr="00D035AF">
        <w:rPr>
          <w:rFonts w:asciiTheme="minorHAnsi" w:hAnsiTheme="minorHAnsi" w:cstheme="minorHAnsi"/>
          <w:lang w:val="es-ES_tradnl"/>
        </w:rPr>
        <w:t>El presente contrato concluirá por una de las siguientes causas: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ind w:left="709" w:hanging="709"/>
        <w:jc w:val="both"/>
        <w:rPr>
          <w:rFonts w:asciiTheme="minorHAnsi" w:hAnsiTheme="minorHAnsi" w:cstheme="minorHAnsi"/>
          <w:lang w:val="es-ES_tradnl"/>
        </w:rPr>
      </w:pPr>
      <w:r w:rsidRPr="00D035AF">
        <w:rPr>
          <w:rFonts w:asciiTheme="minorHAnsi" w:hAnsiTheme="minorHAnsi" w:cstheme="minorHAnsi"/>
          <w:b/>
          <w:lang w:val="es-ES_tradnl"/>
        </w:rPr>
        <w:t xml:space="preserve">18.1  </w:t>
      </w:r>
      <w:r w:rsidRPr="00D035AF">
        <w:rPr>
          <w:rFonts w:asciiTheme="minorHAnsi" w:hAnsiTheme="minorHAnsi" w:cstheme="minorHAnsi"/>
          <w:b/>
          <w:lang w:val="es-ES_tradnl"/>
        </w:rPr>
        <w:tab/>
        <w:t xml:space="preserve">Por Cumplimiento de Contrato: </w:t>
      </w:r>
      <w:r w:rsidRPr="00D035AF">
        <w:rPr>
          <w:rFonts w:asciiTheme="minorHAnsi" w:hAnsiTheme="minorHAnsi" w:cstheme="minorHAnsi"/>
          <w:lang w:val="es-ES_tradnl"/>
        </w:rPr>
        <w:t xml:space="preserve">De forma normal, tanto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como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darán por terminado el presente Contrato, una vez que ambas partes hayan dado cumplimiento a todas las condiciones y estipulaciones contenidas en él, lo cual se hará constar por escrito.</w:t>
      </w:r>
    </w:p>
    <w:p w:rsidR="001544A4" w:rsidRPr="00D035AF" w:rsidRDefault="001544A4" w:rsidP="001544A4">
      <w:pPr>
        <w:ind w:left="709" w:hanging="709"/>
        <w:jc w:val="both"/>
        <w:rPr>
          <w:rFonts w:asciiTheme="minorHAnsi" w:hAnsiTheme="minorHAnsi" w:cstheme="minorHAnsi"/>
          <w:lang w:val="es-ES_tradnl"/>
        </w:rPr>
      </w:pPr>
    </w:p>
    <w:p w:rsidR="001544A4" w:rsidRPr="00D035AF" w:rsidRDefault="001544A4" w:rsidP="001544A4">
      <w:pPr>
        <w:ind w:left="709" w:hanging="709"/>
        <w:jc w:val="both"/>
        <w:rPr>
          <w:rFonts w:asciiTheme="minorHAnsi" w:hAnsiTheme="minorHAnsi" w:cstheme="minorHAnsi"/>
          <w:lang w:val="es-ES_tradnl"/>
        </w:rPr>
      </w:pPr>
      <w:r w:rsidRPr="00D035AF">
        <w:rPr>
          <w:rFonts w:asciiTheme="minorHAnsi" w:hAnsiTheme="minorHAnsi" w:cstheme="minorHAnsi"/>
          <w:b/>
          <w:lang w:val="es-ES_tradnl"/>
        </w:rPr>
        <w:t xml:space="preserve">18.2  </w:t>
      </w:r>
      <w:r w:rsidRPr="00D035AF">
        <w:rPr>
          <w:rFonts w:asciiTheme="minorHAnsi" w:hAnsiTheme="minorHAnsi" w:cstheme="minorHAnsi"/>
          <w:b/>
          <w:lang w:val="es-ES_tradnl"/>
        </w:rPr>
        <w:tab/>
        <w:t xml:space="preserve">Por Resolución del Contrato: </w:t>
      </w:r>
      <w:r w:rsidRPr="00D035AF">
        <w:rPr>
          <w:rFonts w:asciiTheme="minorHAnsi" w:hAnsiTheme="minorHAnsi" w:cstheme="minorHAnsi"/>
          <w:lang w:val="es-ES_tradnl"/>
        </w:rPr>
        <w:t>Si</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se diera el caso y como una forma excepcional de terminar el Contrato, a los efectos legales correspondientes,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y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acuerdan voluntariamente las siguientes causales para procesar la resolución del Contrato: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ind w:left="1276" w:hanging="991"/>
        <w:rPr>
          <w:rFonts w:asciiTheme="minorHAnsi" w:hAnsiTheme="minorHAnsi" w:cstheme="minorHAnsi"/>
          <w:b/>
          <w:lang w:val="es-ES_tradnl"/>
        </w:rPr>
      </w:pPr>
      <w:r w:rsidRPr="00D035AF">
        <w:rPr>
          <w:rFonts w:asciiTheme="minorHAnsi" w:hAnsiTheme="minorHAnsi" w:cstheme="minorHAnsi"/>
          <w:b/>
          <w:lang w:val="es-ES_tradnl"/>
        </w:rPr>
        <w:t>18.2.1</w:t>
      </w:r>
      <w:r w:rsidRPr="00D035AF">
        <w:rPr>
          <w:rFonts w:asciiTheme="minorHAnsi" w:hAnsiTheme="minorHAnsi" w:cstheme="minorHAnsi"/>
          <w:b/>
          <w:lang w:val="es-ES_tradnl"/>
        </w:rPr>
        <w:tab/>
        <w:t xml:space="preserve"> Resolución a requerimiento del COMPRADOR, por causales atribuibles al PROVEEDOR.</w:t>
      </w:r>
    </w:p>
    <w:p w:rsidR="001544A4" w:rsidRPr="00D035AF" w:rsidRDefault="001544A4" w:rsidP="001544A4">
      <w:pPr>
        <w:ind w:left="1276"/>
        <w:rPr>
          <w:rFonts w:asciiTheme="minorHAnsi" w:hAnsiTheme="minorHAnsi" w:cstheme="minorHAnsi"/>
          <w:lang w:val="es-ES_tradnl"/>
        </w:rPr>
      </w:pPr>
      <w:r w:rsidRPr="00D035AF">
        <w:rPr>
          <w:rFonts w:asciiTheme="minorHAnsi" w:hAnsiTheme="minorHAnsi" w:cstheme="minorHAnsi"/>
          <w:lang w:val="es-ES_tradnl"/>
        </w:rPr>
        <w:lastRenderedPageBreak/>
        <w:t xml:space="preserve">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podrá proceder al trámite de resolución del Contrato, en los siguientes casos:</w:t>
      </w:r>
    </w:p>
    <w:p w:rsidR="001544A4" w:rsidRPr="00D035AF" w:rsidRDefault="001544A4" w:rsidP="001544A4">
      <w:pPr>
        <w:ind w:left="1276"/>
        <w:rPr>
          <w:rFonts w:asciiTheme="minorHAnsi" w:hAnsiTheme="minorHAnsi" w:cstheme="minorHAnsi"/>
          <w:lang w:val="es-ES_tradnl"/>
        </w:rPr>
      </w:pPr>
    </w:p>
    <w:p w:rsidR="001544A4" w:rsidRPr="00D035AF" w:rsidRDefault="001544A4" w:rsidP="00801D98">
      <w:pPr>
        <w:numPr>
          <w:ilvl w:val="0"/>
          <w:numId w:val="18"/>
        </w:numPr>
        <w:ind w:left="1276" w:hanging="303"/>
        <w:jc w:val="both"/>
        <w:rPr>
          <w:rFonts w:asciiTheme="minorHAnsi" w:hAnsiTheme="minorHAnsi" w:cstheme="minorHAnsi"/>
          <w:lang w:val="es-ES_tradnl"/>
        </w:rPr>
      </w:pPr>
      <w:r w:rsidRPr="00D035AF">
        <w:rPr>
          <w:rFonts w:asciiTheme="minorHAnsi" w:hAnsiTheme="minorHAnsi" w:cstheme="minorHAnsi"/>
          <w:lang w:val="es-ES_tradnl"/>
        </w:rPr>
        <w:t xml:space="preserve">Por disolución o resolución del </w:t>
      </w:r>
      <w:r w:rsidRPr="00D035AF">
        <w:rPr>
          <w:rFonts w:asciiTheme="minorHAnsi" w:hAnsiTheme="minorHAnsi" w:cstheme="minorHAnsi"/>
          <w:b/>
          <w:lang w:val="es-ES_tradnl"/>
        </w:rPr>
        <w:t>PROVEEDOR.</w:t>
      </w:r>
    </w:p>
    <w:p w:rsidR="001544A4" w:rsidRPr="00D035AF" w:rsidRDefault="001544A4" w:rsidP="00801D98">
      <w:pPr>
        <w:numPr>
          <w:ilvl w:val="0"/>
          <w:numId w:val="18"/>
        </w:numPr>
        <w:ind w:left="1276" w:hanging="303"/>
        <w:jc w:val="both"/>
        <w:rPr>
          <w:rFonts w:asciiTheme="minorHAnsi" w:hAnsiTheme="minorHAnsi" w:cstheme="minorHAnsi"/>
          <w:lang w:val="es-ES_tradnl"/>
        </w:rPr>
      </w:pPr>
      <w:r w:rsidRPr="00D035AF">
        <w:rPr>
          <w:rFonts w:asciiTheme="minorHAnsi" w:hAnsiTheme="minorHAnsi" w:cstheme="minorHAnsi"/>
          <w:lang w:val="es-ES_tradnl"/>
        </w:rPr>
        <w:t xml:space="preserve">Por quiebra declarada del </w:t>
      </w:r>
      <w:r w:rsidRPr="00D035AF">
        <w:rPr>
          <w:rFonts w:asciiTheme="minorHAnsi" w:hAnsiTheme="minorHAnsi" w:cstheme="minorHAnsi"/>
          <w:b/>
          <w:lang w:val="es-ES_tradnl"/>
        </w:rPr>
        <w:t>PROVEEDOR.</w:t>
      </w:r>
    </w:p>
    <w:p w:rsidR="001544A4" w:rsidRPr="00D035AF" w:rsidRDefault="001544A4" w:rsidP="00801D98">
      <w:pPr>
        <w:numPr>
          <w:ilvl w:val="0"/>
          <w:numId w:val="18"/>
        </w:numPr>
        <w:ind w:left="1276" w:hanging="303"/>
        <w:jc w:val="both"/>
        <w:rPr>
          <w:rFonts w:asciiTheme="minorHAnsi" w:hAnsiTheme="minorHAnsi" w:cstheme="minorHAnsi"/>
          <w:lang w:val="es-ES_tradnl"/>
        </w:rPr>
      </w:pPr>
      <w:r w:rsidRPr="00D035AF">
        <w:rPr>
          <w:rFonts w:asciiTheme="minorHAnsi" w:hAnsiTheme="minorHAnsi" w:cstheme="minorHAnsi"/>
          <w:lang w:val="es-ES_tradnl"/>
        </w:rPr>
        <w:t xml:space="preserve">Por suspensión de la provisión sin justificación, por el lapso de 10 (diez) días calendario continuos, sin autorización escrita del </w:t>
      </w:r>
      <w:r w:rsidRPr="00D035AF">
        <w:rPr>
          <w:rFonts w:asciiTheme="minorHAnsi" w:hAnsiTheme="minorHAnsi" w:cstheme="minorHAnsi"/>
          <w:b/>
          <w:lang w:val="es-ES_tradnl"/>
        </w:rPr>
        <w:t>COMPRADOR.</w:t>
      </w:r>
    </w:p>
    <w:p w:rsidR="001544A4" w:rsidRPr="00D035AF" w:rsidRDefault="001544A4" w:rsidP="00801D98">
      <w:pPr>
        <w:numPr>
          <w:ilvl w:val="0"/>
          <w:numId w:val="18"/>
        </w:numPr>
        <w:ind w:left="1276" w:hanging="303"/>
        <w:jc w:val="both"/>
        <w:rPr>
          <w:rFonts w:asciiTheme="minorHAnsi" w:hAnsiTheme="minorHAnsi" w:cstheme="minorHAnsi"/>
          <w:lang w:val="es-ES_tradnl"/>
        </w:rPr>
      </w:pPr>
      <w:r w:rsidRPr="00D035AF">
        <w:rPr>
          <w:rFonts w:asciiTheme="minorHAnsi" w:hAnsiTheme="minorHAnsi" w:cstheme="minorHAnsi"/>
          <w:lang w:val="es-ES_tradnl"/>
        </w:rPr>
        <w:t xml:space="preserve">Por incumplimiento injustificado del plazo de entrega o el cronograma de entregas de provisión sin que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adopte medidas necesarias y oportunas para recuperar su demora y asegurar la conclusión de la entrega dentro del plazo vigente.</w:t>
      </w:r>
    </w:p>
    <w:p w:rsidR="001544A4" w:rsidRDefault="001544A4" w:rsidP="00801D98">
      <w:pPr>
        <w:numPr>
          <w:ilvl w:val="0"/>
          <w:numId w:val="18"/>
        </w:numPr>
        <w:ind w:left="1276" w:hanging="303"/>
        <w:jc w:val="both"/>
        <w:rPr>
          <w:rFonts w:asciiTheme="minorHAnsi" w:hAnsiTheme="minorHAnsi" w:cstheme="minorHAnsi"/>
          <w:lang w:val="es-ES_tradnl"/>
        </w:rPr>
      </w:pPr>
      <w:r w:rsidRPr="00D035AF">
        <w:rPr>
          <w:rFonts w:asciiTheme="minorHAnsi" w:hAnsiTheme="minorHAnsi" w:cstheme="minorHAnsi"/>
          <w:lang w:val="es-ES_tradnl"/>
        </w:rPr>
        <w:t xml:space="preserve">Cuando el monto de la multa por atraso en la entrega definitiva, </w:t>
      </w:r>
      <w:r w:rsidRPr="008856C5">
        <w:rPr>
          <w:rFonts w:asciiTheme="minorHAnsi" w:hAnsiTheme="minorHAnsi" w:cstheme="minorHAnsi"/>
          <w:lang w:val="es-ES_tradnl"/>
        </w:rPr>
        <w:t>alcance el diez por ciento (10%)</w:t>
      </w:r>
      <w:r w:rsidRPr="00D035AF">
        <w:rPr>
          <w:rFonts w:asciiTheme="minorHAnsi" w:hAnsiTheme="minorHAnsi" w:cstheme="minorHAnsi"/>
          <w:lang w:val="es-ES_tradnl"/>
        </w:rPr>
        <w:t xml:space="preserve"> del monto total del contrato</w:t>
      </w:r>
      <w:r>
        <w:rPr>
          <w:rFonts w:asciiTheme="minorHAnsi" w:hAnsiTheme="minorHAnsi" w:cstheme="minorHAnsi"/>
          <w:lang w:val="es-ES_tradnl"/>
        </w:rPr>
        <w:t xml:space="preserve"> (decisión optativa), o el veinte (20%) de forma obligatoria</w:t>
      </w:r>
      <w:r w:rsidRPr="00D035AF">
        <w:rPr>
          <w:rFonts w:asciiTheme="minorHAnsi" w:hAnsiTheme="minorHAnsi" w:cstheme="minorHAnsi"/>
          <w:lang w:val="es-ES_tradnl"/>
        </w:rPr>
        <w:t>.</w:t>
      </w:r>
    </w:p>
    <w:p w:rsidR="001544A4" w:rsidRPr="00D035AF" w:rsidRDefault="001544A4" w:rsidP="00801D98">
      <w:pPr>
        <w:numPr>
          <w:ilvl w:val="0"/>
          <w:numId w:val="18"/>
        </w:numPr>
        <w:ind w:left="1276" w:hanging="303"/>
        <w:jc w:val="both"/>
        <w:rPr>
          <w:rFonts w:asciiTheme="minorHAnsi" w:hAnsiTheme="minorHAnsi" w:cstheme="minorHAnsi"/>
          <w:lang w:val="es-ES_tradnl"/>
        </w:rPr>
      </w:pPr>
      <w:r>
        <w:rPr>
          <w:rFonts w:asciiTheme="minorHAnsi" w:hAnsiTheme="minorHAnsi" w:cstheme="minorHAnsi"/>
          <w:lang w:val="es-ES_tradnl"/>
        </w:rPr>
        <w:t xml:space="preserve">Por </w:t>
      </w:r>
      <w:proofErr w:type="spellStart"/>
      <w:r>
        <w:rPr>
          <w:rFonts w:asciiTheme="minorHAnsi" w:hAnsiTheme="minorHAnsi" w:cstheme="minorHAnsi"/>
          <w:lang w:val="es-ES_tradnl"/>
        </w:rPr>
        <w:t>contravension</w:t>
      </w:r>
      <w:proofErr w:type="spellEnd"/>
      <w:r>
        <w:rPr>
          <w:rFonts w:asciiTheme="minorHAnsi" w:hAnsiTheme="minorHAnsi" w:cstheme="minorHAnsi"/>
          <w:lang w:val="es-ES_tradnl"/>
        </w:rPr>
        <w:t xml:space="preserve"> establecido en la Cláusula </w:t>
      </w:r>
      <w:proofErr w:type="spellStart"/>
      <w:r>
        <w:rPr>
          <w:rFonts w:asciiTheme="minorHAnsi" w:hAnsiTheme="minorHAnsi" w:cstheme="minorHAnsi"/>
          <w:lang w:val="es-ES_tradnl"/>
        </w:rPr>
        <w:t>Trigesima</w:t>
      </w:r>
      <w:proofErr w:type="spellEnd"/>
      <w:r>
        <w:rPr>
          <w:rFonts w:asciiTheme="minorHAnsi" w:hAnsiTheme="minorHAnsi" w:cstheme="minorHAnsi"/>
          <w:lang w:val="es-ES_tradnl"/>
        </w:rPr>
        <w:t xml:space="preserve"> Cuarta.</w:t>
      </w:r>
    </w:p>
    <w:p w:rsidR="001544A4" w:rsidRPr="00D035AF" w:rsidRDefault="001544A4" w:rsidP="001544A4">
      <w:pPr>
        <w:ind w:left="1276" w:hanging="991"/>
        <w:rPr>
          <w:rFonts w:asciiTheme="minorHAnsi" w:hAnsiTheme="minorHAnsi" w:cstheme="minorHAnsi"/>
          <w:b/>
          <w:lang w:val="es-ES_tradnl"/>
        </w:rPr>
      </w:pPr>
      <w:r w:rsidRPr="00D035AF">
        <w:rPr>
          <w:rFonts w:asciiTheme="minorHAnsi" w:hAnsiTheme="minorHAnsi" w:cstheme="minorHAnsi"/>
          <w:b/>
          <w:lang w:val="es-ES_tradnl"/>
        </w:rPr>
        <w:t xml:space="preserve">18.2.2 </w:t>
      </w:r>
      <w:r w:rsidRPr="00D035AF">
        <w:rPr>
          <w:rFonts w:asciiTheme="minorHAnsi" w:hAnsiTheme="minorHAnsi" w:cstheme="minorHAnsi"/>
          <w:b/>
          <w:lang w:val="es-ES_tradnl"/>
        </w:rPr>
        <w:tab/>
        <w:t>Resolución a requerimiento del PROVEEDOR por causales atribuibles al COMPRADOR.</w:t>
      </w:r>
    </w:p>
    <w:p w:rsidR="001544A4" w:rsidRPr="00D035AF" w:rsidRDefault="001544A4" w:rsidP="001544A4">
      <w:pPr>
        <w:ind w:left="1276"/>
        <w:jc w:val="both"/>
        <w:rPr>
          <w:rFonts w:asciiTheme="minorHAnsi" w:hAnsiTheme="minorHAnsi" w:cstheme="minorHAnsi"/>
          <w:lang w:val="es-ES_tradnl"/>
        </w:rPr>
      </w:pP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podrá proceder al trámite de resolución del Contrato, en los siguientes casos:</w:t>
      </w:r>
    </w:p>
    <w:p w:rsidR="001544A4" w:rsidRPr="00D035AF" w:rsidRDefault="001544A4" w:rsidP="001544A4">
      <w:pPr>
        <w:ind w:left="1276"/>
        <w:jc w:val="both"/>
        <w:rPr>
          <w:rFonts w:asciiTheme="minorHAnsi" w:hAnsiTheme="minorHAnsi" w:cstheme="minorHAnsi"/>
          <w:lang w:val="es-ES_tradnl"/>
        </w:rPr>
      </w:pPr>
    </w:p>
    <w:p w:rsidR="001544A4" w:rsidRPr="00D035AF" w:rsidRDefault="001544A4" w:rsidP="00801D98">
      <w:pPr>
        <w:numPr>
          <w:ilvl w:val="0"/>
          <w:numId w:val="19"/>
        </w:numPr>
        <w:ind w:left="1276"/>
        <w:jc w:val="both"/>
        <w:rPr>
          <w:rFonts w:asciiTheme="minorHAnsi" w:hAnsiTheme="minorHAnsi" w:cstheme="minorHAnsi"/>
          <w:lang w:val="es-ES_tradnl"/>
        </w:rPr>
      </w:pPr>
      <w:r w:rsidRPr="00D035AF">
        <w:rPr>
          <w:rFonts w:asciiTheme="minorHAnsi" w:hAnsiTheme="minorHAnsi" w:cstheme="minorHAnsi"/>
          <w:lang w:val="es-ES_tradnl"/>
        </w:rPr>
        <w:t xml:space="preserve">Por instrucciones injustificadas emanadas del </w:t>
      </w:r>
      <w:r w:rsidRPr="00D035AF">
        <w:rPr>
          <w:rFonts w:asciiTheme="minorHAnsi" w:hAnsiTheme="minorHAnsi" w:cstheme="minorHAnsi"/>
          <w:b/>
          <w:lang w:val="es-ES_tradnl"/>
        </w:rPr>
        <w:t xml:space="preserve">COMPRADOR </w:t>
      </w:r>
      <w:r>
        <w:rPr>
          <w:rFonts w:asciiTheme="minorHAnsi" w:hAnsiTheme="minorHAnsi" w:cstheme="minorHAnsi"/>
          <w:lang w:val="es-ES_tradnl"/>
        </w:rPr>
        <w:t>para la suspensión de la</w:t>
      </w:r>
      <w:r w:rsidRPr="00D035AF">
        <w:rPr>
          <w:rFonts w:asciiTheme="minorHAnsi" w:hAnsiTheme="minorHAnsi" w:cstheme="minorHAnsi"/>
          <w:lang w:val="es-ES_tradnl"/>
        </w:rPr>
        <w:t xml:space="preserve">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 por más de treinta (30) días calendario.</w:t>
      </w:r>
    </w:p>
    <w:p w:rsidR="001544A4" w:rsidRPr="00D035AF" w:rsidRDefault="001544A4" w:rsidP="00801D98">
      <w:pPr>
        <w:numPr>
          <w:ilvl w:val="0"/>
          <w:numId w:val="19"/>
        </w:numPr>
        <w:ind w:left="1276"/>
        <w:jc w:val="both"/>
        <w:rPr>
          <w:rFonts w:asciiTheme="minorHAnsi" w:hAnsiTheme="minorHAnsi" w:cstheme="minorHAnsi"/>
          <w:lang w:val="es-ES_tradnl"/>
        </w:rPr>
      </w:pPr>
      <w:r w:rsidRPr="00D035AF">
        <w:rPr>
          <w:rFonts w:asciiTheme="minorHAnsi" w:hAnsiTheme="minorHAnsi" w:cstheme="minorHAnsi"/>
          <w:lang w:val="es-ES_tradnl"/>
        </w:rPr>
        <w:t xml:space="preserve">Si apartándose de los términos del contrato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pretende efectuar aumento o disminución en las cantidades de la adquisición. </w:t>
      </w:r>
    </w:p>
    <w:p w:rsidR="001544A4" w:rsidRPr="00D035AF" w:rsidRDefault="001544A4" w:rsidP="00801D98">
      <w:pPr>
        <w:numPr>
          <w:ilvl w:val="0"/>
          <w:numId w:val="19"/>
        </w:numPr>
        <w:tabs>
          <w:tab w:val="num" w:pos="1210"/>
        </w:tabs>
        <w:ind w:left="1276"/>
        <w:jc w:val="both"/>
        <w:rPr>
          <w:rFonts w:asciiTheme="minorHAnsi" w:hAnsiTheme="minorHAnsi" w:cstheme="minorHAnsi"/>
          <w:b/>
          <w:lang w:val="es-ES_tradnl"/>
        </w:rPr>
      </w:pPr>
      <w:r w:rsidRPr="00D035AF">
        <w:rPr>
          <w:rFonts w:asciiTheme="minorHAnsi" w:hAnsiTheme="minorHAnsi" w:cstheme="minorHAnsi"/>
          <w:lang w:val="es-ES_tradnl"/>
        </w:rPr>
        <w:t xml:space="preserve">Por incumplimiento injustificado en el pago parcial o total, por más de </w:t>
      </w:r>
      <w:r>
        <w:rPr>
          <w:rFonts w:asciiTheme="minorHAnsi" w:hAnsiTheme="minorHAnsi" w:cstheme="minorHAnsi"/>
          <w:lang w:val="es-ES_tradnl"/>
        </w:rPr>
        <w:t>cuarenta y cinco (45</w:t>
      </w:r>
      <w:r w:rsidRPr="00D035AF">
        <w:rPr>
          <w:rFonts w:asciiTheme="minorHAnsi" w:hAnsiTheme="minorHAnsi" w:cstheme="minorHAnsi"/>
          <w:lang w:val="es-ES_tradnl"/>
        </w:rPr>
        <w:t>) días calendario computados a partir de la f</w:t>
      </w:r>
      <w:r>
        <w:rPr>
          <w:rFonts w:asciiTheme="minorHAnsi" w:hAnsiTheme="minorHAnsi" w:cstheme="minorHAnsi"/>
          <w:lang w:val="es-ES_tradnl"/>
        </w:rPr>
        <w:t>echa de entrega definitiva de la</w:t>
      </w:r>
      <w:r w:rsidRPr="00D035AF">
        <w:rPr>
          <w:rFonts w:asciiTheme="minorHAnsi" w:hAnsiTheme="minorHAnsi" w:cstheme="minorHAnsi"/>
          <w:lang w:val="es-ES_tradnl"/>
        </w:rPr>
        <w:t xml:space="preserve">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en los lugares establecidos.</w:t>
      </w:r>
    </w:p>
    <w:p w:rsidR="001544A4" w:rsidRPr="00D035AF" w:rsidRDefault="001544A4" w:rsidP="001544A4">
      <w:pPr>
        <w:ind w:left="2055"/>
        <w:jc w:val="both"/>
        <w:rPr>
          <w:rFonts w:asciiTheme="minorHAnsi" w:hAnsiTheme="minorHAnsi" w:cstheme="minorHAnsi"/>
          <w:b/>
          <w:lang w:val="es-ES_tradnl"/>
        </w:rPr>
      </w:pPr>
    </w:p>
    <w:p w:rsidR="001544A4" w:rsidRPr="00D035AF" w:rsidRDefault="001544A4" w:rsidP="001544A4">
      <w:pPr>
        <w:ind w:left="1276" w:hanging="991"/>
        <w:rPr>
          <w:rFonts w:asciiTheme="minorHAnsi" w:hAnsiTheme="minorHAnsi" w:cstheme="minorHAnsi"/>
          <w:b/>
          <w:lang w:val="es-ES_tradnl"/>
        </w:rPr>
      </w:pPr>
      <w:r w:rsidRPr="00D035AF">
        <w:rPr>
          <w:rFonts w:asciiTheme="minorHAnsi" w:hAnsiTheme="minorHAnsi" w:cstheme="minorHAnsi"/>
          <w:b/>
          <w:lang w:val="es-ES_tradnl"/>
        </w:rPr>
        <w:t xml:space="preserve">18.2.3 </w:t>
      </w:r>
      <w:r w:rsidRPr="00D035AF">
        <w:rPr>
          <w:rFonts w:asciiTheme="minorHAnsi" w:hAnsiTheme="minorHAnsi" w:cstheme="minorHAnsi"/>
          <w:b/>
          <w:lang w:val="es-ES_tradnl"/>
        </w:rPr>
        <w:tab/>
        <w:t>Resolución por causas de fuerza mayor o caso fortuito que afecten al COMPRADOR o al PROVEEDOR.</w:t>
      </w:r>
    </w:p>
    <w:p w:rsidR="001544A4" w:rsidRPr="00D035AF" w:rsidRDefault="001544A4" w:rsidP="001544A4">
      <w:pPr>
        <w:ind w:left="1276"/>
        <w:jc w:val="both"/>
        <w:rPr>
          <w:rFonts w:asciiTheme="minorHAnsi" w:hAnsiTheme="minorHAnsi" w:cstheme="minorHAnsi"/>
          <w:lang w:val="es-ES_tradnl"/>
        </w:rPr>
      </w:pPr>
      <w:r w:rsidRPr="00D035AF">
        <w:rPr>
          <w:rFonts w:asciiTheme="minorHAnsi" w:hAnsiTheme="minorHAnsi" w:cstheme="minorHAnsi"/>
          <w:lang w:val="es-ES_tradnl"/>
        </w:rPr>
        <w:t xml:space="preserve">Si en cualquier momento antes de la terminación de la adquisición objeto del Contrato,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se encontrase con situaciones fuera de control de las partes que imposibil</w:t>
      </w:r>
      <w:r>
        <w:rPr>
          <w:rFonts w:asciiTheme="minorHAnsi" w:hAnsiTheme="minorHAnsi" w:cstheme="minorHAnsi"/>
          <w:lang w:val="es-ES_tradnl"/>
        </w:rPr>
        <w:t>iten la entrega de la</w:t>
      </w:r>
      <w:r w:rsidRPr="00D035AF">
        <w:rPr>
          <w:rFonts w:asciiTheme="minorHAnsi" w:hAnsiTheme="minorHAnsi" w:cstheme="minorHAnsi"/>
          <w:lang w:val="es-ES_tradnl"/>
        </w:rPr>
        <w:t xml:space="preserve"> MAQUINARIA, o vayan contra los intereses del Estado Plurinacional de Bolivia,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en cualquier momento, mediante carta dirigida al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suspenderá la adquisición y resolverá el Contrato total o parcialmente.  A la entrega de dicha comunicación oficial de resolución, el </w:t>
      </w:r>
      <w:r w:rsidRPr="00D035AF">
        <w:rPr>
          <w:rFonts w:asciiTheme="minorHAnsi" w:hAnsiTheme="minorHAnsi" w:cstheme="minorHAnsi"/>
          <w:b/>
          <w:lang w:val="es-ES_tradnl"/>
        </w:rPr>
        <w:t xml:space="preserve">PROVEEDOR </w:t>
      </w:r>
      <w:r>
        <w:rPr>
          <w:rFonts w:asciiTheme="minorHAnsi" w:hAnsiTheme="minorHAnsi" w:cstheme="minorHAnsi"/>
          <w:lang w:val="es-ES_tradnl"/>
        </w:rPr>
        <w:t>suspenderá la entrega de la</w:t>
      </w:r>
      <w:r w:rsidRPr="00D035AF">
        <w:rPr>
          <w:rFonts w:asciiTheme="minorHAnsi" w:hAnsiTheme="minorHAnsi" w:cstheme="minorHAnsi"/>
          <w:lang w:val="es-ES_tradnl"/>
        </w:rPr>
        <w:t xml:space="preserve">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de acuerdo a las instrucciones escritas que al efecto emita el </w:t>
      </w:r>
      <w:r w:rsidRPr="00D035AF">
        <w:rPr>
          <w:rFonts w:asciiTheme="minorHAnsi" w:hAnsiTheme="minorHAnsi" w:cstheme="minorHAnsi"/>
          <w:b/>
          <w:lang w:val="es-ES_tradnl"/>
        </w:rPr>
        <w:t>COMPRADOR.</w:t>
      </w:r>
    </w:p>
    <w:p w:rsidR="001544A4" w:rsidRPr="00D035AF" w:rsidRDefault="001544A4" w:rsidP="001544A4">
      <w:pPr>
        <w:ind w:left="1276"/>
        <w:jc w:val="both"/>
        <w:rPr>
          <w:rFonts w:asciiTheme="minorHAnsi" w:hAnsiTheme="minorHAnsi" w:cstheme="minorHAnsi"/>
          <w:lang w:val="es-ES_tradnl"/>
        </w:rPr>
      </w:pPr>
      <w:r w:rsidRPr="00D035AF">
        <w:rPr>
          <w:rFonts w:asciiTheme="minorHAnsi" w:hAnsiTheme="minorHAnsi" w:cstheme="minorHAnsi"/>
          <w:lang w:val="es-ES_tradnl"/>
        </w:rPr>
        <w:t xml:space="preserve">Se conciliarán los costos proporcionales que demandase el incumplimiento en la entrega de la </w:t>
      </w:r>
      <w:r w:rsidRPr="00D035AF">
        <w:rPr>
          <w:rFonts w:asciiTheme="minorHAnsi" w:hAnsiTheme="minorHAnsi" w:cstheme="minorHAnsi"/>
          <w:b/>
          <w:lang w:val="es-ES_tradnl"/>
        </w:rPr>
        <w:t xml:space="preserve">MAQUINARIA </w:t>
      </w:r>
      <w:r w:rsidRPr="00D035AF">
        <w:rPr>
          <w:rFonts w:asciiTheme="minorHAnsi" w:hAnsiTheme="minorHAnsi" w:cstheme="minorHAnsi"/>
          <w:lang w:val="es-ES_tradnl"/>
        </w:rPr>
        <w:t xml:space="preserve">y algunos otros gastos que a juicio del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fueran considerados sujetos a reembolso.</w:t>
      </w:r>
    </w:p>
    <w:p w:rsidR="001544A4" w:rsidRPr="00D035AF" w:rsidRDefault="001544A4" w:rsidP="001544A4">
      <w:pPr>
        <w:ind w:left="1276"/>
        <w:jc w:val="both"/>
        <w:rPr>
          <w:rFonts w:asciiTheme="minorHAnsi" w:hAnsiTheme="minorHAnsi" w:cstheme="minorHAnsi"/>
          <w:b/>
          <w:lang w:val="es-ES_tradnl"/>
        </w:rPr>
      </w:pPr>
    </w:p>
    <w:p w:rsidR="001544A4" w:rsidRPr="00E00A39" w:rsidRDefault="001544A4" w:rsidP="001544A4">
      <w:pPr>
        <w:ind w:left="1276" w:hanging="991"/>
        <w:jc w:val="both"/>
        <w:rPr>
          <w:rFonts w:asciiTheme="minorHAnsi" w:hAnsiTheme="minorHAnsi" w:cstheme="minorHAnsi"/>
          <w:lang w:val="es-ES_tradnl"/>
        </w:rPr>
      </w:pPr>
      <w:r w:rsidRPr="00D035AF">
        <w:rPr>
          <w:rFonts w:asciiTheme="minorHAnsi" w:hAnsiTheme="minorHAnsi" w:cstheme="minorHAnsi"/>
          <w:b/>
          <w:lang w:val="es-ES_tradnl"/>
        </w:rPr>
        <w:t xml:space="preserve">18.2.4 </w:t>
      </w:r>
      <w:r w:rsidRPr="00D035AF">
        <w:rPr>
          <w:rFonts w:asciiTheme="minorHAnsi" w:hAnsiTheme="minorHAnsi" w:cstheme="minorHAnsi"/>
          <w:b/>
          <w:lang w:val="es-ES_tradnl"/>
        </w:rPr>
        <w:tab/>
        <w:t xml:space="preserve">Reglas aplicables a la Resolución: </w:t>
      </w:r>
      <w:r w:rsidRPr="00E00A39">
        <w:rPr>
          <w:rFonts w:asciiTheme="minorHAnsi" w:hAnsiTheme="minorHAnsi" w:cstheme="minorHAnsi"/>
          <w:lang w:val="es-ES_tradnl"/>
        </w:rPr>
        <w:t xml:space="preserve">Para procesar la resolución del Contrato por cualquiera de las causales señaladas, </w:t>
      </w:r>
      <w:r>
        <w:rPr>
          <w:rFonts w:asciiTheme="minorHAnsi" w:hAnsiTheme="minorHAnsi" w:cstheme="minorHAnsi"/>
          <w:lang w:val="es-ES_tradnl"/>
        </w:rPr>
        <w:t xml:space="preserve">el </w:t>
      </w:r>
      <w:r w:rsidRPr="00E00A39">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 xml:space="preserve">o el </w:t>
      </w:r>
      <w:r w:rsidRPr="00E00A39">
        <w:rPr>
          <w:rFonts w:asciiTheme="minorHAnsi" w:hAnsiTheme="minorHAnsi" w:cstheme="minorHAnsi"/>
          <w:b/>
          <w:lang w:val="es-ES_tradnl"/>
        </w:rPr>
        <w:t>PROVEEDOR</w:t>
      </w:r>
      <w:r w:rsidRPr="00E00A39">
        <w:rPr>
          <w:rFonts w:asciiTheme="minorHAnsi" w:hAnsiTheme="minorHAnsi" w:cstheme="minorHAnsi"/>
          <w:lang w:val="es-ES_tradnl"/>
        </w:rPr>
        <w:t>, según corresponda, dará aviso escrito mediante carta notariada, a la otra parte, de su intención de Resolver el Contrato, estableciendo claramente la causal que se aduce.</w:t>
      </w:r>
    </w:p>
    <w:p w:rsidR="001544A4" w:rsidRPr="00E00A39" w:rsidRDefault="001544A4" w:rsidP="001544A4">
      <w:pPr>
        <w:ind w:left="1276"/>
        <w:jc w:val="both"/>
        <w:rPr>
          <w:rFonts w:asciiTheme="minorHAnsi" w:hAnsiTheme="minorHAnsi" w:cstheme="minorHAnsi"/>
          <w:lang w:val="es-ES_tradnl"/>
        </w:rPr>
      </w:pPr>
      <w:r w:rsidRPr="00E00A39">
        <w:rPr>
          <w:rFonts w:asciiTheme="minorHAnsi" w:hAnsiTheme="minorHAnsi" w:cstheme="minorHAnsi"/>
          <w:lang w:val="es-ES_tradnl"/>
        </w:rPr>
        <w:t>Si dentro de los diez (10) días hábiles siguientes de la fecha de notificación, se enmendaran las fallas, se normalizara el desarrollo de la provisión y se tomaran las medidas necesarias para continuar normalmente con las estipulaciones del Contrato. El requirente de la resolución expresará por escrito su conformidad a la solución y el aviso de intensión de resolución será retirado.</w:t>
      </w:r>
    </w:p>
    <w:p w:rsidR="001544A4" w:rsidRPr="00E00A39" w:rsidRDefault="001544A4" w:rsidP="001544A4">
      <w:pPr>
        <w:ind w:left="1276"/>
        <w:jc w:val="both"/>
        <w:rPr>
          <w:rFonts w:asciiTheme="minorHAnsi" w:hAnsiTheme="minorHAnsi" w:cstheme="minorHAnsi"/>
          <w:lang w:val="es-ES_tradnl"/>
        </w:rPr>
      </w:pPr>
      <w:r w:rsidRPr="00E00A39">
        <w:rPr>
          <w:rFonts w:asciiTheme="minorHAnsi" w:hAnsiTheme="minorHAnsi" w:cstheme="minorHAnsi"/>
          <w:lang w:val="es-ES_tradnl"/>
        </w:rPr>
        <w:t xml:space="preserve">En el caso de que al vencimiento del término de los diez (10) días hábiles no existiese ninguna respuesta, el proceso de resolución continuará a cuyo fin </w:t>
      </w:r>
      <w:r>
        <w:rPr>
          <w:rFonts w:asciiTheme="minorHAnsi" w:hAnsiTheme="minorHAnsi" w:cstheme="minorHAnsi"/>
          <w:lang w:val="es-ES_tradnl"/>
        </w:rPr>
        <w:t xml:space="preserve">el </w:t>
      </w:r>
      <w:r w:rsidRPr="00E00A39">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 xml:space="preserve">o el </w:t>
      </w:r>
      <w:r w:rsidRPr="00E00A39">
        <w:rPr>
          <w:rFonts w:asciiTheme="minorHAnsi" w:hAnsiTheme="minorHAnsi" w:cstheme="minorHAnsi"/>
          <w:b/>
          <w:lang w:val="es-ES_tradnl"/>
        </w:rPr>
        <w:t>PROVEEDOR</w:t>
      </w:r>
      <w:r w:rsidRPr="00E00A39">
        <w:rPr>
          <w:rFonts w:asciiTheme="minorHAnsi" w:hAnsiTheme="minorHAnsi" w:cstheme="minorHAnsi"/>
          <w:lang w:val="es-ES_tradnl"/>
        </w:rPr>
        <w:t>, según quién haya requerido la Resolución del Contrato, notificará mediante carta notariada a la otra parte, que la resolución del Contrato se ha hecho efectivo.</w:t>
      </w:r>
    </w:p>
    <w:p w:rsidR="001544A4" w:rsidRPr="00E00A39" w:rsidRDefault="001544A4" w:rsidP="001544A4">
      <w:pPr>
        <w:ind w:left="1276"/>
        <w:jc w:val="both"/>
        <w:rPr>
          <w:rFonts w:asciiTheme="minorHAnsi" w:hAnsiTheme="minorHAnsi" w:cstheme="minorHAnsi"/>
          <w:lang w:val="es-ES_tradnl"/>
        </w:rPr>
      </w:pPr>
      <w:r w:rsidRPr="00E00A39">
        <w:rPr>
          <w:rFonts w:asciiTheme="minorHAnsi" w:hAnsiTheme="minorHAnsi" w:cstheme="minorHAnsi"/>
          <w:lang w:val="es-ES_tradnl"/>
        </w:rPr>
        <w:lastRenderedPageBreak/>
        <w:t xml:space="preserve">En el caso, que el monto de la multa por atraso en la entrega, alcance al veinte por ciento (20%) del monto total del contrato, </w:t>
      </w:r>
      <w:r>
        <w:rPr>
          <w:rFonts w:asciiTheme="minorHAnsi" w:hAnsiTheme="minorHAnsi" w:cstheme="minorHAnsi"/>
          <w:lang w:val="es-ES_tradnl"/>
        </w:rPr>
        <w:t xml:space="preserve">el </w:t>
      </w:r>
      <w:r w:rsidRPr="00E00A39">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 xml:space="preserve">deberá notificar mediante carta notariada que la resolución de contrato se ha hecho efectiva. </w:t>
      </w:r>
    </w:p>
    <w:p w:rsidR="001544A4" w:rsidRPr="00E00A39" w:rsidRDefault="001544A4" w:rsidP="001544A4">
      <w:pPr>
        <w:ind w:left="1276"/>
        <w:jc w:val="both"/>
        <w:rPr>
          <w:rFonts w:asciiTheme="minorHAnsi" w:hAnsiTheme="minorHAnsi" w:cstheme="minorHAnsi"/>
          <w:lang w:val="es-ES_tradnl"/>
        </w:rPr>
      </w:pPr>
      <w:r w:rsidRPr="00E00A39">
        <w:rPr>
          <w:rFonts w:asciiTheme="minorHAnsi" w:hAnsiTheme="minorHAnsi" w:cstheme="minorHAnsi"/>
          <w:lang w:val="es-ES_tradnl"/>
        </w:rPr>
        <w:t xml:space="preserve">Esta carta notariada que efectiviza la resolución de Contrato, dará lugar a que: cuando la resolución sea por causales atribuibles al </w:t>
      </w:r>
      <w:r w:rsidRPr="00E00A39">
        <w:rPr>
          <w:rFonts w:asciiTheme="minorHAnsi" w:hAnsiTheme="minorHAnsi" w:cstheme="minorHAnsi"/>
          <w:b/>
          <w:lang w:val="es-ES_tradnl"/>
        </w:rPr>
        <w:t>PROVEEDOR</w:t>
      </w:r>
      <w:r w:rsidRPr="00E00A39">
        <w:rPr>
          <w:rFonts w:asciiTheme="minorHAnsi" w:hAnsiTheme="minorHAnsi" w:cstheme="minorHAnsi"/>
          <w:lang w:val="es-ES_tradnl"/>
        </w:rPr>
        <w:t>, se consolide a favor de</w:t>
      </w:r>
      <w:r>
        <w:rPr>
          <w:rFonts w:asciiTheme="minorHAnsi" w:hAnsiTheme="minorHAnsi" w:cstheme="minorHAnsi"/>
          <w:lang w:val="es-ES_tradnl"/>
        </w:rPr>
        <w:t xml:space="preserve">l </w:t>
      </w:r>
      <w:r w:rsidRPr="00E00A39">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la Garant</w:t>
      </w:r>
      <w:r>
        <w:rPr>
          <w:rFonts w:asciiTheme="minorHAnsi" w:hAnsiTheme="minorHAnsi" w:cstheme="minorHAnsi"/>
          <w:lang w:val="es-ES_tradnl"/>
        </w:rPr>
        <w:t>ía de Cumplimiento de Contrato.</w:t>
      </w:r>
    </w:p>
    <w:p w:rsidR="001544A4" w:rsidRPr="00E00A39" w:rsidRDefault="001544A4" w:rsidP="001544A4">
      <w:pPr>
        <w:ind w:left="1276"/>
        <w:jc w:val="both"/>
        <w:rPr>
          <w:rFonts w:asciiTheme="minorHAnsi" w:hAnsiTheme="minorHAnsi" w:cstheme="minorHAnsi"/>
          <w:lang w:val="es-ES_tradnl"/>
        </w:rPr>
      </w:pPr>
      <w:r>
        <w:rPr>
          <w:rFonts w:asciiTheme="minorHAnsi" w:hAnsiTheme="minorHAnsi" w:cstheme="minorHAnsi"/>
          <w:lang w:val="es-ES_tradnl"/>
        </w:rPr>
        <w:t xml:space="preserve">El </w:t>
      </w:r>
      <w:r w:rsidRPr="00E00A39">
        <w:rPr>
          <w:rFonts w:asciiTheme="minorHAnsi" w:hAnsiTheme="minorHAnsi" w:cstheme="minorHAnsi"/>
          <w:b/>
          <w:lang w:val="es-ES_tradnl"/>
        </w:rPr>
        <w:t>COMPRADOR</w:t>
      </w:r>
      <w:r w:rsidRPr="00E00A39">
        <w:rPr>
          <w:rFonts w:asciiTheme="minorHAnsi" w:hAnsiTheme="minorHAnsi" w:cstheme="minorHAnsi"/>
          <w:lang w:val="es-ES_tradnl"/>
        </w:rPr>
        <w:t xml:space="preserve">, procederá a establecer los montos reembolsables al </w:t>
      </w:r>
      <w:r w:rsidRPr="00E00A39">
        <w:rPr>
          <w:rFonts w:asciiTheme="minorHAnsi" w:hAnsiTheme="minorHAnsi" w:cstheme="minorHAnsi"/>
          <w:b/>
          <w:lang w:val="es-ES_tradnl"/>
        </w:rPr>
        <w:t>PROVEEDOR</w:t>
      </w:r>
      <w:r w:rsidRPr="00E00A39">
        <w:rPr>
          <w:rFonts w:asciiTheme="minorHAnsi" w:hAnsiTheme="minorHAnsi" w:cstheme="minorHAnsi"/>
          <w:lang w:val="es-ES_tradnl"/>
        </w:rPr>
        <w:t xml:space="preserve"> por concepto de provisión de </w:t>
      </w:r>
      <w:r>
        <w:rPr>
          <w:rFonts w:asciiTheme="minorHAnsi" w:hAnsiTheme="minorHAnsi" w:cstheme="minorHAnsi"/>
          <w:lang w:val="es-ES_tradnl"/>
        </w:rPr>
        <w:t xml:space="preserve">la </w:t>
      </w:r>
      <w:r w:rsidRPr="00E00A39">
        <w:rPr>
          <w:rFonts w:asciiTheme="minorHAnsi" w:hAnsiTheme="minorHAnsi" w:cstheme="minorHAnsi"/>
          <w:b/>
          <w:lang w:val="es-ES_tradnl"/>
        </w:rPr>
        <w:t>MAQUINARIA</w:t>
      </w:r>
      <w:r>
        <w:rPr>
          <w:rFonts w:asciiTheme="minorHAnsi" w:hAnsiTheme="minorHAnsi" w:cstheme="minorHAnsi"/>
          <w:lang w:val="es-ES_tradnl"/>
        </w:rPr>
        <w:t xml:space="preserve"> </w:t>
      </w:r>
      <w:r w:rsidRPr="00E00A39">
        <w:rPr>
          <w:rFonts w:asciiTheme="minorHAnsi" w:hAnsiTheme="minorHAnsi" w:cstheme="minorHAnsi"/>
          <w:lang w:val="es-ES_tradnl"/>
        </w:rPr>
        <w:t>satisfactoriamente efectuada.</w:t>
      </w:r>
    </w:p>
    <w:p w:rsidR="001544A4" w:rsidRPr="00E00A39" w:rsidRDefault="001544A4" w:rsidP="001544A4">
      <w:pPr>
        <w:ind w:left="1276"/>
        <w:jc w:val="both"/>
        <w:rPr>
          <w:rFonts w:asciiTheme="minorHAnsi" w:hAnsiTheme="minorHAnsi" w:cstheme="minorHAnsi"/>
          <w:lang w:val="es-ES_tradnl"/>
        </w:rPr>
      </w:pPr>
      <w:r w:rsidRPr="00E00A39">
        <w:rPr>
          <w:rFonts w:asciiTheme="minorHAnsi" w:hAnsiTheme="minorHAnsi" w:cstheme="minorHAnsi"/>
          <w:lang w:val="es-ES_tradnl"/>
        </w:rPr>
        <w:t xml:space="preserve">Con base a la liquidación final y </w:t>
      </w:r>
      <w:proofErr w:type="gramStart"/>
      <w:r w:rsidRPr="00E00A39">
        <w:rPr>
          <w:rFonts w:asciiTheme="minorHAnsi" w:hAnsiTheme="minorHAnsi" w:cstheme="minorHAnsi"/>
          <w:lang w:val="es-ES_tradnl"/>
        </w:rPr>
        <w:t>establecido</w:t>
      </w:r>
      <w:proofErr w:type="gramEnd"/>
      <w:r w:rsidRPr="00E00A39">
        <w:rPr>
          <w:rFonts w:asciiTheme="minorHAnsi" w:hAnsiTheme="minorHAnsi" w:cstheme="minorHAnsi"/>
          <w:lang w:val="es-ES_tradnl"/>
        </w:rPr>
        <w:t xml:space="preserve"> los saldos en favor o en contra, cuando corresponda se hará efectiva la ejecución y cobro de la Garantía de Cumplimiento de Contrato.</w:t>
      </w:r>
    </w:p>
    <w:p w:rsidR="001544A4" w:rsidRPr="00E00A39" w:rsidRDefault="001544A4" w:rsidP="001544A4">
      <w:pPr>
        <w:ind w:left="1700" w:hanging="991"/>
        <w:jc w:val="both"/>
        <w:rPr>
          <w:rFonts w:asciiTheme="minorHAnsi" w:hAnsiTheme="minorHAnsi" w:cstheme="minorHAnsi"/>
          <w:lang w:val="es-ES_tradnl"/>
        </w:rPr>
      </w:pPr>
    </w:p>
    <w:p w:rsidR="001544A4" w:rsidRPr="00E00A39" w:rsidRDefault="001544A4" w:rsidP="001544A4">
      <w:pPr>
        <w:ind w:left="709" w:hanging="709"/>
        <w:jc w:val="both"/>
        <w:rPr>
          <w:rFonts w:asciiTheme="minorHAnsi" w:hAnsiTheme="minorHAnsi" w:cstheme="minorHAnsi"/>
          <w:lang w:val="es-ES_tradnl"/>
        </w:rPr>
      </w:pPr>
      <w:r w:rsidRPr="0045531B">
        <w:rPr>
          <w:rFonts w:asciiTheme="minorHAnsi" w:hAnsiTheme="minorHAnsi" w:cstheme="minorHAnsi"/>
          <w:b/>
          <w:lang w:val="es-ES_tradnl"/>
        </w:rPr>
        <w:t>18.3</w:t>
      </w:r>
      <w:r w:rsidRPr="00E00A39">
        <w:rPr>
          <w:rFonts w:asciiTheme="minorHAnsi" w:hAnsiTheme="minorHAnsi" w:cstheme="minorHAnsi"/>
          <w:lang w:val="es-ES_tradnl"/>
        </w:rPr>
        <w:t>.</w:t>
      </w:r>
      <w:r w:rsidRPr="00E00A39">
        <w:rPr>
          <w:rFonts w:asciiTheme="minorHAnsi" w:hAnsiTheme="minorHAnsi" w:cstheme="minorHAnsi"/>
          <w:lang w:val="es-ES_tradnl"/>
        </w:rPr>
        <w:tab/>
      </w:r>
      <w:r w:rsidRPr="00E00A39">
        <w:rPr>
          <w:rFonts w:asciiTheme="minorHAnsi" w:hAnsiTheme="minorHAnsi" w:cstheme="minorHAnsi"/>
          <w:b/>
          <w:lang w:val="es-ES_tradnl"/>
        </w:rPr>
        <w:t>Resolución por causas de fuerza mayor o caso fortuito que afecten a</w:t>
      </w:r>
      <w:r>
        <w:rPr>
          <w:rFonts w:asciiTheme="minorHAnsi" w:hAnsiTheme="minorHAnsi" w:cstheme="minorHAnsi"/>
          <w:b/>
          <w:lang w:val="es-ES_tradnl"/>
        </w:rPr>
        <w:t xml:space="preserve">l COMPRADOR </w:t>
      </w:r>
      <w:r w:rsidRPr="00E00A39">
        <w:rPr>
          <w:rFonts w:asciiTheme="minorHAnsi" w:hAnsiTheme="minorHAnsi" w:cstheme="minorHAnsi"/>
          <w:b/>
          <w:lang w:val="es-ES_tradnl"/>
        </w:rPr>
        <w:t>o al PROVEEDOR</w:t>
      </w:r>
      <w:r>
        <w:rPr>
          <w:rFonts w:asciiTheme="minorHAnsi" w:hAnsiTheme="minorHAnsi" w:cstheme="minorHAnsi"/>
          <w:lang w:val="es-ES_tradnl"/>
        </w:rPr>
        <w:t>:</w:t>
      </w:r>
    </w:p>
    <w:p w:rsidR="001544A4" w:rsidRPr="00E00A39" w:rsidRDefault="001544A4" w:rsidP="001544A4">
      <w:pPr>
        <w:ind w:left="1700" w:hanging="991"/>
        <w:jc w:val="both"/>
        <w:rPr>
          <w:rFonts w:asciiTheme="minorHAnsi" w:hAnsiTheme="minorHAnsi" w:cstheme="minorHAnsi"/>
          <w:lang w:val="es-ES_tradnl"/>
        </w:rPr>
      </w:pPr>
    </w:p>
    <w:p w:rsidR="001544A4" w:rsidRPr="00E00A39" w:rsidRDefault="001544A4" w:rsidP="001544A4">
      <w:pPr>
        <w:ind w:left="709" w:firstLine="1"/>
        <w:jc w:val="both"/>
        <w:rPr>
          <w:rFonts w:asciiTheme="minorHAnsi" w:hAnsiTheme="minorHAnsi" w:cstheme="minorHAnsi"/>
          <w:lang w:val="es-ES_tradnl"/>
        </w:rPr>
      </w:pPr>
      <w:r w:rsidRPr="00E00A39">
        <w:rPr>
          <w:rFonts w:asciiTheme="minorHAnsi" w:hAnsiTheme="minorHAnsi" w:cstheme="minorHAnsi"/>
          <w:lang w:val="es-ES_tradnl"/>
        </w:rPr>
        <w:t xml:space="preserve">Si en cualquier momento antes de la terminación de la provisión de </w:t>
      </w:r>
      <w:r>
        <w:rPr>
          <w:rFonts w:asciiTheme="minorHAnsi" w:hAnsiTheme="minorHAnsi" w:cstheme="minorHAnsi"/>
          <w:lang w:val="es-ES_tradnl"/>
        </w:rPr>
        <w:t xml:space="preserve">la </w:t>
      </w:r>
      <w:r w:rsidRPr="00822A65">
        <w:rPr>
          <w:rFonts w:asciiTheme="minorHAnsi" w:hAnsiTheme="minorHAnsi" w:cstheme="minorHAnsi"/>
          <w:lang w:val="es-ES_tradnl"/>
        </w:rPr>
        <w:t>MAQUINARIA</w:t>
      </w:r>
      <w:r w:rsidRPr="00E00A39">
        <w:rPr>
          <w:rFonts w:asciiTheme="minorHAnsi" w:hAnsiTheme="minorHAnsi" w:cstheme="minorHAnsi"/>
          <w:lang w:val="es-ES_tradnl"/>
        </w:rPr>
        <w:t xml:space="preserve">, objeto del presente Contrato, </w:t>
      </w:r>
      <w:r>
        <w:rPr>
          <w:rFonts w:asciiTheme="minorHAnsi" w:hAnsiTheme="minorHAnsi" w:cstheme="minorHAnsi"/>
          <w:lang w:val="es-ES_tradnl"/>
        </w:rPr>
        <w:t xml:space="preserve">el </w:t>
      </w:r>
      <w:r w:rsidRPr="00822A65">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 xml:space="preserve">o el </w:t>
      </w:r>
      <w:r w:rsidRPr="00822A65">
        <w:rPr>
          <w:rFonts w:asciiTheme="minorHAnsi" w:hAnsiTheme="minorHAnsi" w:cstheme="minorHAnsi"/>
          <w:b/>
          <w:lang w:val="es-ES_tradnl"/>
        </w:rPr>
        <w:t>PROVEEDOR</w:t>
      </w:r>
      <w:r w:rsidRPr="00E00A39">
        <w:rPr>
          <w:rFonts w:asciiTheme="minorHAnsi" w:hAnsiTheme="minorHAnsi" w:cstheme="minorHAnsi"/>
          <w:lang w:val="es-ES_tradnl"/>
        </w:rPr>
        <w:t xml:space="preserve"> se encontrase con situaciones no atribuibles a su voluntad, por causas de fuerza mayor o caso fortuito que imposibiliten la provisión de </w:t>
      </w:r>
      <w:r>
        <w:rPr>
          <w:rFonts w:asciiTheme="minorHAnsi" w:hAnsiTheme="minorHAnsi" w:cstheme="minorHAnsi"/>
          <w:lang w:val="es-ES_tradnl"/>
        </w:rPr>
        <w:t xml:space="preserve">la </w:t>
      </w:r>
      <w:r w:rsidRPr="00822A65">
        <w:rPr>
          <w:rFonts w:asciiTheme="minorHAnsi" w:hAnsiTheme="minorHAnsi" w:cstheme="minorHAnsi"/>
          <w:lang w:val="es-ES_tradnl"/>
        </w:rPr>
        <w:t>MAQUINARIA</w:t>
      </w:r>
      <w:r>
        <w:rPr>
          <w:rFonts w:asciiTheme="minorHAnsi" w:hAnsiTheme="minorHAnsi" w:cstheme="minorHAnsi"/>
          <w:lang w:val="es-ES_tradnl"/>
        </w:rPr>
        <w:t xml:space="preserve"> </w:t>
      </w:r>
      <w:r w:rsidRPr="00E00A39">
        <w:rPr>
          <w:rFonts w:asciiTheme="minorHAnsi" w:hAnsiTheme="minorHAnsi" w:cstheme="minorHAnsi"/>
          <w:lang w:val="es-ES_tradnl"/>
        </w:rPr>
        <w:t>o vayan contra los intereses del Estado, la parte afectada, comunicará por escrito su intensión de resolver el Contrato, justificando la causa.</w:t>
      </w:r>
    </w:p>
    <w:p w:rsidR="001544A4" w:rsidRPr="00E00A39" w:rsidRDefault="001544A4" w:rsidP="001544A4">
      <w:pPr>
        <w:ind w:left="1700" w:hanging="991"/>
        <w:jc w:val="both"/>
        <w:rPr>
          <w:rFonts w:asciiTheme="minorHAnsi" w:hAnsiTheme="minorHAnsi" w:cstheme="minorHAnsi"/>
          <w:lang w:val="es-ES_tradnl"/>
        </w:rPr>
      </w:pPr>
    </w:p>
    <w:p w:rsidR="001544A4" w:rsidRDefault="001544A4" w:rsidP="001544A4">
      <w:pPr>
        <w:ind w:left="708"/>
        <w:jc w:val="both"/>
        <w:rPr>
          <w:rFonts w:asciiTheme="minorHAnsi" w:hAnsiTheme="minorHAnsi" w:cstheme="minorHAnsi"/>
          <w:lang w:val="es-ES_tradnl"/>
        </w:rPr>
      </w:pPr>
      <w:r>
        <w:rPr>
          <w:rFonts w:asciiTheme="minorHAnsi" w:hAnsiTheme="minorHAnsi" w:cstheme="minorHAnsi"/>
          <w:lang w:val="es-ES_tradnl"/>
        </w:rPr>
        <w:t xml:space="preserve">El </w:t>
      </w:r>
      <w:r w:rsidRPr="00822A65">
        <w:rPr>
          <w:rFonts w:asciiTheme="minorHAnsi" w:hAnsiTheme="minorHAnsi" w:cstheme="minorHAnsi"/>
          <w:b/>
          <w:lang w:val="es-ES_tradnl"/>
        </w:rPr>
        <w:t>COM</w:t>
      </w:r>
      <w:r>
        <w:rPr>
          <w:rFonts w:asciiTheme="minorHAnsi" w:hAnsiTheme="minorHAnsi" w:cstheme="minorHAnsi"/>
          <w:b/>
          <w:lang w:val="es-ES_tradnl"/>
        </w:rPr>
        <w:t>P</w:t>
      </w:r>
      <w:r w:rsidRPr="00822A65">
        <w:rPr>
          <w:rFonts w:asciiTheme="minorHAnsi" w:hAnsiTheme="minorHAnsi" w:cstheme="minorHAnsi"/>
          <w:b/>
          <w:lang w:val="es-ES_tradnl"/>
        </w:rPr>
        <w:t>RADOR</w:t>
      </w:r>
      <w:r w:rsidRPr="00E00A39">
        <w:rPr>
          <w:rFonts w:asciiTheme="minorHAnsi" w:hAnsiTheme="minorHAnsi" w:cstheme="minorHAnsi"/>
          <w:lang w:val="es-ES_tradnl"/>
        </w:rPr>
        <w:t xml:space="preserve">, mediante carta notariada dirigida al </w:t>
      </w:r>
      <w:r w:rsidRPr="00822A65">
        <w:rPr>
          <w:rFonts w:asciiTheme="minorHAnsi" w:hAnsiTheme="minorHAnsi" w:cstheme="minorHAnsi"/>
          <w:b/>
          <w:lang w:val="es-ES_tradnl"/>
        </w:rPr>
        <w:t>PROVEEDOR</w:t>
      </w:r>
      <w:r w:rsidRPr="00E00A39">
        <w:rPr>
          <w:rFonts w:asciiTheme="minorHAnsi" w:hAnsiTheme="minorHAnsi" w:cstheme="minorHAnsi"/>
          <w:lang w:val="es-ES_tradnl"/>
        </w:rPr>
        <w:t xml:space="preserve">, suspenderá la provisión y resolverá el Contrato total o parcialmente.  A la entrega de dicho comunicación oficial de resolución, el </w:t>
      </w:r>
      <w:r w:rsidRPr="00822A65">
        <w:rPr>
          <w:rFonts w:asciiTheme="minorHAnsi" w:hAnsiTheme="minorHAnsi" w:cstheme="minorHAnsi"/>
          <w:b/>
          <w:lang w:val="es-ES_tradnl"/>
        </w:rPr>
        <w:t>PROVEEDOR</w:t>
      </w:r>
      <w:r w:rsidRPr="00E00A39">
        <w:rPr>
          <w:rFonts w:asciiTheme="minorHAnsi" w:hAnsiTheme="minorHAnsi" w:cstheme="minorHAnsi"/>
          <w:lang w:val="es-ES_tradnl"/>
        </w:rPr>
        <w:t xml:space="preserve"> suspenderá la provisión de acuerdo a las instrucciones escritas que al efecto emita </w:t>
      </w:r>
      <w:r>
        <w:rPr>
          <w:rFonts w:asciiTheme="minorHAnsi" w:hAnsiTheme="minorHAnsi" w:cstheme="minorHAnsi"/>
          <w:lang w:val="es-ES_tradnl"/>
        </w:rPr>
        <w:t xml:space="preserve">el </w:t>
      </w:r>
      <w:r w:rsidRPr="00822A65">
        <w:rPr>
          <w:rFonts w:asciiTheme="minorHAnsi" w:hAnsiTheme="minorHAnsi" w:cstheme="minorHAnsi"/>
          <w:b/>
          <w:lang w:val="es-ES_tradnl"/>
        </w:rPr>
        <w:t>COMPRADOR</w:t>
      </w:r>
      <w:r w:rsidRPr="00E00A39">
        <w:rPr>
          <w:rFonts w:asciiTheme="minorHAnsi" w:hAnsiTheme="minorHAnsi" w:cstheme="minorHAnsi"/>
          <w:lang w:val="es-ES_tradnl"/>
        </w:rPr>
        <w:t>.</w:t>
      </w:r>
    </w:p>
    <w:p w:rsidR="001544A4" w:rsidRPr="00E00A39" w:rsidRDefault="001544A4" w:rsidP="001544A4">
      <w:pPr>
        <w:ind w:left="993" w:firstLine="1"/>
        <w:jc w:val="both"/>
        <w:rPr>
          <w:rFonts w:asciiTheme="minorHAnsi" w:hAnsiTheme="minorHAnsi" w:cstheme="minorHAnsi"/>
          <w:lang w:val="es-ES_tradnl"/>
        </w:rPr>
      </w:pPr>
    </w:p>
    <w:p w:rsidR="001544A4" w:rsidRPr="00E00A39" w:rsidRDefault="001544A4" w:rsidP="001544A4">
      <w:pPr>
        <w:ind w:left="708"/>
        <w:jc w:val="both"/>
        <w:rPr>
          <w:rFonts w:asciiTheme="minorHAnsi" w:hAnsiTheme="minorHAnsi" w:cstheme="minorHAnsi"/>
          <w:lang w:val="es-ES_tradnl"/>
        </w:rPr>
      </w:pPr>
      <w:r w:rsidRPr="00E00A39">
        <w:rPr>
          <w:rFonts w:asciiTheme="minorHAnsi" w:hAnsiTheme="minorHAnsi" w:cstheme="minorHAnsi"/>
          <w:lang w:val="es-ES_tradnl"/>
        </w:rPr>
        <w:t>Se liquidarán los costos proporcionales que demandase el cierre de la adquisición y algunos otros gastos que a juicio de</w:t>
      </w:r>
      <w:r>
        <w:rPr>
          <w:rFonts w:asciiTheme="minorHAnsi" w:hAnsiTheme="minorHAnsi" w:cstheme="minorHAnsi"/>
          <w:lang w:val="es-ES_tradnl"/>
        </w:rPr>
        <w:t xml:space="preserve">l </w:t>
      </w:r>
      <w:r w:rsidRPr="004F4E70">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fueran considerados sujetos a reembolso.</w:t>
      </w:r>
    </w:p>
    <w:p w:rsidR="001544A4" w:rsidRPr="00D035AF" w:rsidRDefault="001544A4" w:rsidP="001544A4">
      <w:pPr>
        <w:ind w:firstLine="708"/>
        <w:jc w:val="both"/>
        <w:rPr>
          <w:rFonts w:asciiTheme="minorHAnsi" w:hAnsiTheme="minorHAnsi" w:cstheme="minorHAnsi"/>
          <w:lang w:val="es-ES_tradnl"/>
        </w:rPr>
      </w:pPr>
      <w:r w:rsidRPr="00E00A39">
        <w:rPr>
          <w:rFonts w:asciiTheme="minorHAnsi" w:hAnsiTheme="minorHAnsi" w:cstheme="minorHAnsi"/>
          <w:lang w:val="es-ES_tradnl"/>
        </w:rPr>
        <w:t xml:space="preserve">Con estos datos </w:t>
      </w:r>
      <w:r>
        <w:rPr>
          <w:rFonts w:asciiTheme="minorHAnsi" w:hAnsiTheme="minorHAnsi" w:cstheme="minorHAnsi"/>
          <w:lang w:val="es-ES_tradnl"/>
        </w:rPr>
        <w:t xml:space="preserve">el </w:t>
      </w:r>
      <w:r w:rsidRPr="004F4E70">
        <w:rPr>
          <w:rFonts w:asciiTheme="minorHAnsi" w:hAnsiTheme="minorHAnsi" w:cstheme="minorHAnsi"/>
          <w:b/>
          <w:lang w:val="es-ES_tradnl"/>
        </w:rPr>
        <w:t>COMPRADOR</w:t>
      </w:r>
      <w:r>
        <w:rPr>
          <w:rFonts w:asciiTheme="minorHAnsi" w:hAnsiTheme="minorHAnsi" w:cstheme="minorHAnsi"/>
          <w:lang w:val="es-ES_tradnl"/>
        </w:rPr>
        <w:t xml:space="preserve"> </w:t>
      </w:r>
      <w:r w:rsidRPr="00E00A39">
        <w:rPr>
          <w:rFonts w:asciiTheme="minorHAnsi" w:hAnsiTheme="minorHAnsi" w:cstheme="minorHAnsi"/>
          <w:lang w:val="es-ES_tradnl"/>
        </w:rPr>
        <w:t>elaborará la liquidación final y el trámite del pago correspondiente.</w:t>
      </w:r>
    </w:p>
    <w:p w:rsidR="001544A4" w:rsidRDefault="001544A4" w:rsidP="001544A4">
      <w:pPr>
        <w:shd w:val="clear" w:color="auto" w:fill="FFFFFF"/>
        <w:jc w:val="both"/>
        <w:rPr>
          <w:rFonts w:asciiTheme="minorHAnsi" w:hAnsiTheme="minorHAnsi" w:cstheme="minorHAnsi"/>
          <w:b/>
          <w:lang w:val="es-ES_tradnl"/>
        </w:rPr>
      </w:pPr>
    </w:p>
    <w:p w:rsidR="001544A4" w:rsidRDefault="001544A4" w:rsidP="001544A4">
      <w:pPr>
        <w:shd w:val="clear" w:color="auto" w:fill="FFFFFF"/>
        <w:jc w:val="both"/>
        <w:rPr>
          <w:rFonts w:asciiTheme="minorHAnsi" w:hAnsiTheme="minorHAnsi" w:cstheme="minorHAnsi"/>
          <w:b/>
          <w:lang w:val="es-ES_tradnl"/>
        </w:rPr>
      </w:pPr>
      <w:r w:rsidRPr="00D035AF">
        <w:rPr>
          <w:rFonts w:asciiTheme="minorHAnsi" w:hAnsiTheme="minorHAnsi" w:cstheme="minorHAnsi"/>
          <w:b/>
          <w:lang w:val="es-ES_tradnl"/>
        </w:rPr>
        <w:t xml:space="preserve">DECIMA NOVENA.- (SOLUCIÓN DE CONTROVERSIAS). </w:t>
      </w:r>
    </w:p>
    <w:p w:rsidR="001544A4" w:rsidRDefault="001544A4" w:rsidP="001544A4">
      <w:pPr>
        <w:shd w:val="clear" w:color="auto" w:fill="FFFFFF"/>
        <w:jc w:val="both"/>
        <w:rPr>
          <w:rFonts w:asciiTheme="minorHAnsi" w:hAnsiTheme="minorHAnsi" w:cstheme="minorHAnsi"/>
          <w:b/>
          <w:lang w:val="es-ES_tradnl"/>
        </w:rPr>
      </w:pPr>
    </w:p>
    <w:p w:rsidR="001544A4" w:rsidRDefault="001544A4" w:rsidP="001544A4">
      <w:pPr>
        <w:shd w:val="clear" w:color="auto" w:fill="FFFFFF"/>
        <w:jc w:val="both"/>
        <w:rPr>
          <w:rFonts w:asciiTheme="minorHAnsi" w:hAnsiTheme="minorHAnsi" w:cstheme="minorHAnsi"/>
          <w:b/>
          <w:lang w:val="es-ES_tradnl"/>
        </w:rPr>
      </w:pPr>
      <w:r>
        <w:rPr>
          <w:rFonts w:asciiTheme="minorHAnsi" w:hAnsiTheme="minorHAnsi" w:cstheme="minorHAnsi"/>
          <w:b/>
          <w:lang w:val="es-ES_tradnl"/>
        </w:rPr>
        <w:t>19.1 Negociaciones</w:t>
      </w:r>
    </w:p>
    <w:p w:rsidR="001544A4" w:rsidRDefault="001544A4" w:rsidP="001544A4">
      <w:pPr>
        <w:shd w:val="clear" w:color="auto" w:fill="FFFFFF"/>
        <w:jc w:val="both"/>
        <w:rPr>
          <w:rFonts w:asciiTheme="minorHAnsi" w:hAnsiTheme="minorHAnsi" w:cstheme="minorHAnsi"/>
          <w:lang w:val="es-ES_tradnl"/>
        </w:rPr>
      </w:pPr>
      <w:r>
        <w:rPr>
          <w:rFonts w:asciiTheme="minorHAnsi" w:hAnsiTheme="minorHAnsi" w:cstheme="minorHAnsi"/>
          <w:lang w:val="es-ES_tradnl"/>
        </w:rPr>
        <w:t xml:space="preserve">En la eventualidad de que surja cualquier controversia o conflicto en relación con la ejecución y/o contenido del presente contrato (en adelante una “Controversia”), las partes de este contrato primero intentaran resolver cualquier Controversia de la siguiente manera: Las partes intentaran resolver en un plazo máximo de treinta (30) </w:t>
      </w:r>
      <w:proofErr w:type="spellStart"/>
      <w:r>
        <w:rPr>
          <w:rFonts w:asciiTheme="minorHAnsi" w:hAnsiTheme="minorHAnsi" w:cstheme="minorHAnsi"/>
          <w:lang w:val="es-ES_tradnl"/>
        </w:rPr>
        <w:t>Dias</w:t>
      </w:r>
      <w:proofErr w:type="spellEnd"/>
      <w:r>
        <w:rPr>
          <w:rFonts w:asciiTheme="minorHAnsi" w:hAnsiTheme="minorHAnsi" w:cstheme="minorHAnsi"/>
          <w:lang w:val="es-ES_tradnl"/>
        </w:rPr>
        <w:t xml:space="preserve">, cualquier Controversia mediante negociaciones entre los directivos que tengan la </w:t>
      </w:r>
      <w:proofErr w:type="spellStart"/>
      <w:r>
        <w:rPr>
          <w:rFonts w:asciiTheme="minorHAnsi" w:hAnsiTheme="minorHAnsi" w:cstheme="minorHAnsi"/>
          <w:lang w:val="es-ES_tradnl"/>
        </w:rPr>
        <w:t>auoridad</w:t>
      </w:r>
      <w:proofErr w:type="spellEnd"/>
      <w:r>
        <w:rPr>
          <w:rFonts w:asciiTheme="minorHAnsi" w:hAnsiTheme="minorHAnsi" w:cstheme="minorHAnsi"/>
          <w:lang w:val="es-ES_tradnl"/>
        </w:rPr>
        <w:t xml:space="preserve"> para resolver la controversia. Cuando una parte entienda que hay una controversia relacionada al contrato, la parte de </w:t>
      </w:r>
      <w:proofErr w:type="spellStart"/>
      <w:r>
        <w:rPr>
          <w:rFonts w:asciiTheme="minorHAnsi" w:hAnsiTheme="minorHAnsi" w:cstheme="minorHAnsi"/>
          <w:lang w:val="es-ES_tradnl"/>
        </w:rPr>
        <w:t>enviara</w:t>
      </w:r>
      <w:proofErr w:type="spellEnd"/>
      <w:r>
        <w:rPr>
          <w:rFonts w:asciiTheme="minorHAnsi" w:hAnsiTheme="minorHAnsi" w:cstheme="minorHAnsi"/>
          <w:lang w:val="es-ES_tradnl"/>
        </w:rPr>
        <w:t xml:space="preserve"> un aviso por escrito a la otra prontitud sobre la Controversia (en adelante un “Aviso de Controversia”).</w:t>
      </w:r>
    </w:p>
    <w:p w:rsidR="001544A4" w:rsidRDefault="001544A4" w:rsidP="001544A4">
      <w:pPr>
        <w:shd w:val="clear" w:color="auto" w:fill="FFFFFF"/>
        <w:jc w:val="both"/>
        <w:rPr>
          <w:rFonts w:asciiTheme="minorHAnsi" w:hAnsiTheme="minorHAnsi" w:cstheme="minorHAnsi"/>
          <w:lang w:val="es-ES_tradnl"/>
        </w:rPr>
      </w:pPr>
    </w:p>
    <w:p w:rsidR="001544A4" w:rsidRDefault="001544A4" w:rsidP="001544A4">
      <w:pPr>
        <w:shd w:val="clear" w:color="auto" w:fill="FFFFFF"/>
        <w:jc w:val="both"/>
        <w:rPr>
          <w:rFonts w:asciiTheme="minorHAnsi" w:hAnsiTheme="minorHAnsi" w:cstheme="minorHAnsi"/>
          <w:b/>
          <w:lang w:val="es-ES_tradnl"/>
        </w:rPr>
      </w:pPr>
      <w:r>
        <w:rPr>
          <w:rFonts w:asciiTheme="minorHAnsi" w:hAnsiTheme="minorHAnsi" w:cstheme="minorHAnsi"/>
          <w:b/>
          <w:lang w:val="es-ES_tradnl"/>
        </w:rPr>
        <w:t>19.2Resolucion de Controversias</w:t>
      </w:r>
    </w:p>
    <w:p w:rsidR="001544A4" w:rsidRDefault="001544A4" w:rsidP="001544A4">
      <w:pPr>
        <w:shd w:val="clear" w:color="auto" w:fill="FFFFFF"/>
        <w:jc w:val="both"/>
        <w:rPr>
          <w:rFonts w:asciiTheme="minorHAnsi" w:hAnsiTheme="minorHAnsi" w:cstheme="minorHAnsi"/>
          <w:b/>
          <w:lang w:val="es-ES_tradnl"/>
        </w:rPr>
      </w:pPr>
    </w:p>
    <w:p w:rsidR="001544A4" w:rsidRDefault="001544A4" w:rsidP="001544A4">
      <w:pPr>
        <w:shd w:val="clear" w:color="auto" w:fill="FFFFFF"/>
        <w:jc w:val="both"/>
        <w:rPr>
          <w:rFonts w:ascii="Bookman Old Style" w:hAnsi="Bookman Old Style"/>
          <w:color w:val="000000"/>
          <w:sz w:val="22"/>
          <w:szCs w:val="22"/>
        </w:rPr>
      </w:pPr>
      <w:r w:rsidRPr="0043165D">
        <w:rPr>
          <w:rFonts w:asciiTheme="minorHAnsi" w:hAnsiTheme="minorHAnsi" w:cstheme="minorHAnsi"/>
          <w:lang w:val="es-ES_tradnl"/>
        </w:rPr>
        <w:t xml:space="preserve">En el marco de la Constitución Política del Estado, cualquier controversia, divergencia o disputa respecto a o en relación con este Contrato, su validez, ejecución o cumplimiento, incluyendo la presente Cláusula,  será resuelta mediante arbitraje nacional en derecho, de conformidad con las Normas de Arbitraje de la Cámara Nacional de Comercio de Bolivia (CNC) con sede en la ciudad de La Paz, Bolivia, de conformidad con el Reglamento de Conciliación y Arbitraje de la CNC. El número de árbitros será tres (3), uno (1) nombrado por YPFB, uno (1) nombrado por el Contratista, y el tercero por los dos (2) árbitros nombrados anteriormente. Si el tercer árbitro no es nombrado dentro de un período de sesenta (60) Días contados a partir del nombramiento del segundo árbitro, o si alguna de las Partes no nombra un árbitro en el plazo establecido en el Reglamento CNC, entonces dicho árbitro será nombrado de acuerdo con lo dispuesto en el Reglamento CNC. Los Árbitros a ser designados </w:t>
      </w:r>
      <w:r w:rsidRPr="0043165D">
        <w:rPr>
          <w:rFonts w:asciiTheme="minorHAnsi" w:hAnsiTheme="minorHAnsi" w:cstheme="minorHAnsi"/>
          <w:lang w:val="es-ES_tradnl"/>
        </w:rPr>
        <w:lastRenderedPageBreak/>
        <w:t xml:space="preserve">conforme esta Cláusula </w:t>
      </w:r>
      <w:proofErr w:type="gramStart"/>
      <w:r w:rsidRPr="0043165D">
        <w:rPr>
          <w:rFonts w:asciiTheme="minorHAnsi" w:hAnsiTheme="minorHAnsi" w:cstheme="minorHAnsi"/>
          <w:lang w:val="es-ES_tradnl"/>
        </w:rPr>
        <w:t>deberá</w:t>
      </w:r>
      <w:r>
        <w:rPr>
          <w:rFonts w:asciiTheme="minorHAnsi" w:hAnsiTheme="minorHAnsi" w:cstheme="minorHAnsi"/>
          <w:lang w:val="es-ES_tradnl"/>
        </w:rPr>
        <w:t>n</w:t>
      </w:r>
      <w:proofErr w:type="gramEnd"/>
      <w:r w:rsidRPr="0043165D">
        <w:rPr>
          <w:rFonts w:asciiTheme="minorHAnsi" w:hAnsiTheme="minorHAnsi" w:cstheme="minorHAnsi"/>
          <w:lang w:val="es-ES_tradnl"/>
        </w:rPr>
        <w:t xml:space="preserve"> contar con experiencia acreditada en el tema objeto de la controversia. La sede del arbitraje será la ciudad de La Paz, del Estado Plurinacional de Bolivia. Las leyes aplicables serán las leyes del Estado Plurinacional de Bolivia. El arbitraje se conducirá en idioma castellano.</w:t>
      </w:r>
      <w:r w:rsidRPr="00DA7928">
        <w:rPr>
          <w:rFonts w:ascii="Bookman Old Style" w:hAnsi="Bookman Old Style"/>
          <w:color w:val="000000"/>
          <w:sz w:val="22"/>
          <w:szCs w:val="22"/>
        </w:rPr>
        <w:t xml:space="preserve"> </w:t>
      </w:r>
    </w:p>
    <w:p w:rsidR="001544A4" w:rsidRDefault="001544A4" w:rsidP="001544A4">
      <w:pPr>
        <w:shd w:val="clear" w:color="auto" w:fill="FFFFFF"/>
        <w:jc w:val="both"/>
        <w:rPr>
          <w:rFonts w:ascii="Bookman Old Style" w:hAnsi="Bookman Old Style"/>
          <w:color w:val="000000"/>
          <w:sz w:val="22"/>
          <w:szCs w:val="22"/>
        </w:rPr>
      </w:pPr>
    </w:p>
    <w:p w:rsidR="001544A4" w:rsidRDefault="001544A4" w:rsidP="001544A4">
      <w:pPr>
        <w:shd w:val="clear" w:color="auto" w:fill="FFFFFF"/>
        <w:jc w:val="both"/>
        <w:rPr>
          <w:rFonts w:asciiTheme="minorHAnsi" w:hAnsiTheme="minorHAnsi" w:cstheme="minorHAnsi"/>
          <w:b/>
          <w:lang w:val="es-ES_tradnl"/>
        </w:rPr>
      </w:pPr>
      <w:r>
        <w:rPr>
          <w:rFonts w:asciiTheme="minorHAnsi" w:hAnsiTheme="minorHAnsi" w:cstheme="minorHAnsi"/>
          <w:b/>
          <w:lang w:val="es-ES_tradnl"/>
        </w:rPr>
        <w:t>19.3 Continuación del Contrato</w:t>
      </w:r>
    </w:p>
    <w:p w:rsidR="001544A4" w:rsidRDefault="001544A4" w:rsidP="001544A4">
      <w:pPr>
        <w:shd w:val="clear" w:color="auto" w:fill="FFFFFF"/>
        <w:jc w:val="both"/>
        <w:rPr>
          <w:rFonts w:asciiTheme="minorHAnsi" w:hAnsiTheme="minorHAnsi" w:cstheme="minorHAnsi"/>
          <w:b/>
          <w:lang w:val="es-ES_tradnl"/>
        </w:rPr>
      </w:pPr>
    </w:p>
    <w:p w:rsidR="001544A4" w:rsidRDefault="001544A4" w:rsidP="001544A4">
      <w:pPr>
        <w:shd w:val="clear" w:color="auto" w:fill="FFFFFF"/>
        <w:jc w:val="both"/>
        <w:rPr>
          <w:rFonts w:asciiTheme="minorHAnsi" w:hAnsiTheme="minorHAnsi" w:cstheme="minorHAnsi"/>
          <w:lang w:val="es-ES_tradnl"/>
        </w:rPr>
      </w:pPr>
      <w:r>
        <w:rPr>
          <w:rFonts w:asciiTheme="minorHAnsi" w:hAnsiTheme="minorHAnsi" w:cstheme="minorHAnsi"/>
          <w:lang w:val="es-ES_tradnl"/>
        </w:rPr>
        <w:t>La realización del Contrato continuara durante cualquier procedimiento relacionado con cualquier Controversia, a menos que cualquier Parte ordene la suspensión del mismo.</w:t>
      </w:r>
    </w:p>
    <w:p w:rsidR="001544A4" w:rsidRPr="00925112" w:rsidRDefault="001544A4" w:rsidP="001544A4">
      <w:pPr>
        <w:shd w:val="clear" w:color="auto" w:fill="FFFFFF"/>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VIGÉSIMA.- (MODIFICACIONES AL CONTRATO). </w:t>
      </w:r>
      <w:r w:rsidRPr="00D035AF">
        <w:rPr>
          <w:rFonts w:asciiTheme="minorHAnsi" w:hAnsiTheme="minorHAnsi" w:cstheme="minorHAnsi"/>
          <w:lang w:val="es-ES_tradnl"/>
        </w:rPr>
        <w:t>Los términos y condiciones contenidos en este contrato no podrán ser modificados, excepto por causas sobrevinientes al contrato, es decir, por requerimiento del propio Contratante o por fuerza mayor o caso fo</w:t>
      </w:r>
      <w:r>
        <w:rPr>
          <w:rFonts w:asciiTheme="minorHAnsi" w:hAnsiTheme="minorHAnsi" w:cstheme="minorHAnsi"/>
          <w:lang w:val="es-ES_tradnl"/>
        </w:rPr>
        <w:t>rtuito debidamente comprobados.</w:t>
      </w:r>
    </w:p>
    <w:p w:rsidR="001544A4" w:rsidRPr="00D035AF" w:rsidRDefault="001544A4" w:rsidP="001544A4">
      <w:pPr>
        <w:jc w:val="both"/>
        <w:rPr>
          <w:rFonts w:asciiTheme="minorHAnsi" w:hAnsiTheme="minorHAnsi" w:cstheme="minorHAnsi"/>
          <w:lang w:val="es-ES_tradnl"/>
        </w:rPr>
      </w:pPr>
    </w:p>
    <w:p w:rsidR="001544A4" w:rsidRPr="0045531B" w:rsidRDefault="001544A4" w:rsidP="001544A4">
      <w:pPr>
        <w:spacing w:line="0" w:lineRule="atLeast"/>
        <w:contextualSpacing/>
        <w:jc w:val="both"/>
        <w:rPr>
          <w:rFonts w:asciiTheme="minorHAnsi" w:hAnsiTheme="minorHAnsi" w:cstheme="minorHAnsi"/>
          <w:position w:val="-6"/>
          <w:lang w:val="es-ES_tradnl"/>
        </w:rPr>
      </w:pPr>
      <w:r w:rsidRPr="0091275A">
        <w:rPr>
          <w:rFonts w:asciiTheme="minorHAnsi" w:hAnsiTheme="minorHAnsi" w:cstheme="minorHAnsi"/>
          <w:position w:val="-6"/>
          <w:lang w:val="es-ES_tradnl"/>
        </w:rPr>
        <w:t>La referida modificación, se realizará a través de contrato modificatorio de acue</w:t>
      </w:r>
      <w:r>
        <w:rPr>
          <w:rFonts w:asciiTheme="minorHAnsi" w:hAnsiTheme="minorHAnsi" w:cstheme="minorHAnsi"/>
          <w:position w:val="-6"/>
          <w:lang w:val="es-ES_tradnl"/>
        </w:rPr>
        <w:t>rdo al siguiente procedimiento:</w:t>
      </w:r>
    </w:p>
    <w:p w:rsidR="001544A4" w:rsidRPr="0045531B" w:rsidRDefault="001544A4" w:rsidP="001544A4">
      <w:pPr>
        <w:jc w:val="both"/>
        <w:rPr>
          <w:rFonts w:asciiTheme="minorHAnsi" w:hAnsiTheme="minorHAnsi"/>
        </w:rPr>
      </w:pPr>
      <w:r>
        <w:rPr>
          <w:rFonts w:asciiTheme="minorHAnsi" w:hAnsiTheme="minorHAnsi"/>
          <w:lang w:val="es-ES_tradnl"/>
        </w:rPr>
        <w:t xml:space="preserve">La Unidad Solicitante </w:t>
      </w:r>
      <w:r>
        <w:rPr>
          <w:rFonts w:asciiTheme="minorHAnsi" w:hAnsiTheme="minorHAnsi"/>
        </w:rPr>
        <w:t xml:space="preserve">deberá </w:t>
      </w:r>
      <w:r w:rsidRPr="006D140F">
        <w:rPr>
          <w:rFonts w:asciiTheme="minorHAnsi" w:hAnsiTheme="minorHAnsi"/>
        </w:rPr>
        <w:t xml:space="preserve">formular el </w:t>
      </w:r>
      <w:r>
        <w:rPr>
          <w:rFonts w:asciiTheme="minorHAnsi" w:hAnsiTheme="minorHAnsi"/>
        </w:rPr>
        <w:t xml:space="preserve">informe </w:t>
      </w:r>
      <w:r w:rsidRPr="006D140F">
        <w:rPr>
          <w:rFonts w:asciiTheme="minorHAnsi" w:hAnsiTheme="minorHAnsi"/>
        </w:rPr>
        <w:t xml:space="preserve">de sustento técnico que establezca las causas y razones por las cuales debiera ser suscrito </w:t>
      </w:r>
      <w:r>
        <w:rPr>
          <w:rFonts w:asciiTheme="minorHAnsi" w:hAnsiTheme="minorHAnsi"/>
        </w:rPr>
        <w:t xml:space="preserve">el contrato modificatorio, recomendando a su vez la suscripción de dicho documento. </w:t>
      </w:r>
      <w:r w:rsidRPr="006D140F">
        <w:rPr>
          <w:rFonts w:asciiTheme="minorHAnsi" w:hAnsiTheme="minorHAnsi"/>
        </w:rPr>
        <w:t xml:space="preserve">El informe-recomendación y antecedentes deberán ser cursados </w:t>
      </w:r>
      <w:r>
        <w:rPr>
          <w:rFonts w:asciiTheme="minorHAnsi" w:hAnsiTheme="minorHAnsi"/>
        </w:rPr>
        <w:t>al Presidente Ejecutivo</w:t>
      </w:r>
      <w:r w:rsidRPr="006D140F">
        <w:rPr>
          <w:rFonts w:asciiTheme="minorHAnsi" w:hAnsiTheme="minorHAnsi"/>
        </w:rPr>
        <w:t xml:space="preserve">, quien luego de su análisis enviará dicha documentación a la </w:t>
      </w:r>
      <w:r>
        <w:rPr>
          <w:rFonts w:asciiTheme="minorHAnsi" w:hAnsiTheme="minorHAnsi"/>
        </w:rPr>
        <w:t xml:space="preserve">Unidad Legal </w:t>
      </w:r>
      <w:r w:rsidRPr="006D140F">
        <w:rPr>
          <w:rFonts w:asciiTheme="minorHAnsi" w:hAnsiTheme="minorHAnsi"/>
        </w:rPr>
        <w:t xml:space="preserve">para el procesamiento </w:t>
      </w:r>
      <w:r>
        <w:rPr>
          <w:rFonts w:asciiTheme="minorHAnsi" w:hAnsiTheme="minorHAnsi"/>
        </w:rPr>
        <w:t xml:space="preserve">del informe legal </w:t>
      </w:r>
      <w:r w:rsidRPr="006D140F">
        <w:rPr>
          <w:rFonts w:asciiTheme="minorHAnsi" w:hAnsiTheme="minorHAnsi"/>
        </w:rPr>
        <w:t>y formulación del Contrato</w:t>
      </w:r>
      <w:r>
        <w:rPr>
          <w:rFonts w:asciiTheme="minorHAnsi" w:hAnsiTheme="minorHAnsi"/>
        </w:rPr>
        <w:t xml:space="preserve"> Modificatorio correspondiente. </w:t>
      </w:r>
    </w:p>
    <w:p w:rsidR="001544A4" w:rsidRPr="00574106" w:rsidRDefault="001544A4" w:rsidP="001544A4">
      <w:pPr>
        <w:jc w:val="both"/>
        <w:rPr>
          <w:rFonts w:asciiTheme="minorHAnsi" w:hAnsiTheme="minorHAnsi" w:cstheme="minorHAnsi"/>
        </w:rPr>
      </w:pPr>
    </w:p>
    <w:p w:rsidR="001544A4" w:rsidRPr="00D035AF" w:rsidRDefault="001544A4" w:rsidP="001544A4">
      <w:pPr>
        <w:ind w:left="426" w:hanging="426"/>
        <w:jc w:val="center"/>
        <w:rPr>
          <w:rFonts w:asciiTheme="minorHAnsi" w:hAnsiTheme="minorHAnsi" w:cstheme="minorHAnsi"/>
          <w:b/>
          <w:lang w:val="es-ES_tradnl"/>
        </w:rPr>
      </w:pPr>
      <w:r w:rsidRPr="00D035AF">
        <w:rPr>
          <w:rFonts w:asciiTheme="minorHAnsi" w:hAnsiTheme="minorHAnsi" w:cstheme="minorHAnsi"/>
          <w:b/>
          <w:lang w:val="es-ES_tradnl"/>
        </w:rPr>
        <w:t>II.</w:t>
      </w:r>
      <w:r w:rsidRPr="00D035AF">
        <w:rPr>
          <w:rFonts w:asciiTheme="minorHAnsi" w:hAnsiTheme="minorHAnsi" w:cstheme="minorHAnsi"/>
          <w:b/>
          <w:lang w:val="es-ES_tradnl"/>
        </w:rPr>
        <w:tab/>
        <w:t>CONDICIONES PARTICULARES DEL CONTRATO</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380E39">
        <w:rPr>
          <w:rFonts w:asciiTheme="minorHAnsi" w:hAnsiTheme="minorHAnsi" w:cstheme="minorHAnsi"/>
          <w:b/>
          <w:lang w:val="es-ES_tradnl"/>
        </w:rPr>
        <w:t xml:space="preserve">VIGÉSIMA PRIMERA.- (FACILITACIÓN DE ACCESO). </w:t>
      </w:r>
      <w:r w:rsidRPr="00380E39">
        <w:rPr>
          <w:rFonts w:asciiTheme="minorHAnsi" w:hAnsiTheme="minorHAnsi" w:cstheme="minorHAnsi"/>
          <w:lang w:val="es-ES_tradnl"/>
        </w:rPr>
        <w:t>El</w:t>
      </w:r>
      <w:r w:rsidRPr="00380E39">
        <w:rPr>
          <w:rFonts w:asciiTheme="minorHAnsi" w:hAnsiTheme="minorHAnsi" w:cstheme="minorHAnsi"/>
          <w:b/>
          <w:lang w:val="es-ES_tradnl"/>
        </w:rPr>
        <w:t xml:space="preserve"> COMPRADOR </w:t>
      </w:r>
      <w:r w:rsidRPr="00380E39">
        <w:rPr>
          <w:rFonts w:asciiTheme="minorHAnsi" w:hAnsiTheme="minorHAnsi" w:cstheme="minorHAnsi"/>
          <w:lang w:val="es-ES_tradnl"/>
        </w:rPr>
        <w:t xml:space="preserve">queda obligado a facilitar y brindar toda la cooperación que el </w:t>
      </w:r>
      <w:r w:rsidRPr="00380E39">
        <w:rPr>
          <w:rFonts w:asciiTheme="minorHAnsi" w:hAnsiTheme="minorHAnsi" w:cstheme="minorHAnsi"/>
          <w:b/>
          <w:lang w:val="es-ES_tradnl"/>
        </w:rPr>
        <w:t xml:space="preserve"> PROVEEDOR </w:t>
      </w:r>
      <w:r w:rsidRPr="00380E39">
        <w:rPr>
          <w:rFonts w:asciiTheme="minorHAnsi" w:hAnsiTheme="minorHAnsi" w:cstheme="minorHAnsi"/>
          <w:lang w:val="es-ES_tradnl"/>
        </w:rPr>
        <w:t xml:space="preserve">requiera para el ingreso y posterior trámite de </w:t>
      </w:r>
      <w:proofErr w:type="spellStart"/>
      <w:r w:rsidRPr="00380E39">
        <w:rPr>
          <w:rFonts w:asciiTheme="minorHAnsi" w:hAnsiTheme="minorHAnsi" w:cstheme="minorHAnsi"/>
          <w:lang w:val="es-ES_tradnl"/>
        </w:rPr>
        <w:t>desaduanización</w:t>
      </w:r>
      <w:proofErr w:type="spellEnd"/>
      <w:r w:rsidRPr="00380E39">
        <w:rPr>
          <w:rFonts w:asciiTheme="minorHAnsi" w:hAnsiTheme="minorHAnsi" w:cstheme="minorHAnsi"/>
          <w:lang w:val="es-ES_tradnl"/>
        </w:rPr>
        <w:t xml:space="preserve"> de la </w:t>
      </w:r>
      <w:r w:rsidRPr="00380E39">
        <w:rPr>
          <w:rFonts w:asciiTheme="minorHAnsi" w:hAnsiTheme="minorHAnsi" w:cstheme="minorHAnsi"/>
          <w:b/>
          <w:lang w:val="es-ES_tradnl"/>
        </w:rPr>
        <w:t xml:space="preserve">MAQUINARIA </w:t>
      </w:r>
      <w:r w:rsidRPr="00380E39">
        <w:rPr>
          <w:rFonts w:asciiTheme="minorHAnsi" w:hAnsiTheme="minorHAnsi" w:cstheme="minorHAnsi"/>
          <w:lang w:val="es-ES_tradnl"/>
        </w:rPr>
        <w:t>en las instalaciones de Aduana Interior La</w:t>
      </w:r>
      <w:r>
        <w:rPr>
          <w:rFonts w:asciiTheme="minorHAnsi" w:hAnsiTheme="minorHAnsi" w:cstheme="minorHAnsi"/>
          <w:lang w:val="es-ES_tradnl"/>
        </w:rPr>
        <w:t xml:space="preserve"> Paz</w:t>
      </w:r>
      <w:r w:rsidRPr="00380E39">
        <w:rPr>
          <w:rFonts w:asciiTheme="minorHAnsi" w:hAnsiTheme="minorHAnsi" w:cstheme="minorHAnsi"/>
          <w:b/>
          <w:lang w:val="es-ES_tradnl"/>
        </w:rPr>
        <w:t xml:space="preserve">, </w:t>
      </w:r>
      <w:r w:rsidRPr="00380E39">
        <w:rPr>
          <w:rFonts w:asciiTheme="minorHAnsi" w:hAnsiTheme="minorHAnsi" w:cstheme="minorHAnsi"/>
          <w:lang w:val="es-ES_tradnl"/>
        </w:rPr>
        <w:t>siempre y cuando el</w:t>
      </w:r>
      <w:r w:rsidRPr="00380E39">
        <w:rPr>
          <w:rFonts w:asciiTheme="minorHAnsi" w:hAnsiTheme="minorHAnsi" w:cstheme="minorHAnsi"/>
          <w:b/>
          <w:lang w:val="es-ES_tradnl"/>
        </w:rPr>
        <w:t xml:space="preserve"> PROVEEDOR </w:t>
      </w:r>
      <w:r w:rsidRPr="00380E39">
        <w:rPr>
          <w:rFonts w:asciiTheme="minorHAnsi" w:hAnsiTheme="minorHAnsi" w:cstheme="minorHAnsi"/>
          <w:lang w:val="es-ES_tradnl"/>
        </w:rPr>
        <w:t>remita en tiempo oportuno la documentación requerida.</w:t>
      </w:r>
    </w:p>
    <w:p w:rsidR="001544A4" w:rsidRPr="00D035AF"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VIGÉSIMA SEGUNDA.- (FORMA DE PAGO Y DOCUMENTOS).</w:t>
      </w:r>
      <w:r w:rsidRPr="00D035AF">
        <w:rPr>
          <w:rFonts w:asciiTheme="minorHAnsi" w:hAnsiTheme="minorHAnsi" w:cstheme="minorHAnsi"/>
          <w:lang w:val="es-ES_tradnl"/>
        </w:rPr>
        <w:t xml:space="preserve"> El pago se realizará a </w:t>
      </w:r>
      <w:r>
        <w:rPr>
          <w:rFonts w:asciiTheme="minorHAnsi" w:hAnsiTheme="minorHAnsi" w:cstheme="minorHAnsi"/>
          <w:lang w:val="es-ES_tradnl"/>
        </w:rPr>
        <w:t>mediante</w:t>
      </w:r>
      <w:r w:rsidRPr="00D035AF">
        <w:rPr>
          <w:rFonts w:asciiTheme="minorHAnsi" w:hAnsiTheme="minorHAnsi" w:cstheme="minorHAnsi"/>
          <w:lang w:val="es-ES_tradnl"/>
        </w:rPr>
        <w:t xml:space="preserve"> de Carta de Crédito Irrevocable emitida p</w:t>
      </w:r>
      <w:r>
        <w:rPr>
          <w:rFonts w:asciiTheme="minorHAnsi" w:hAnsiTheme="minorHAnsi" w:cstheme="minorHAnsi"/>
          <w:lang w:val="es-ES_tradnl"/>
        </w:rPr>
        <w:t>or el Banco Central de Bolivia a favor del proveedor,</w:t>
      </w:r>
      <w:r w:rsidRPr="00D035AF">
        <w:rPr>
          <w:rFonts w:asciiTheme="minorHAnsi" w:hAnsiTheme="minorHAnsi" w:cstheme="minorHAnsi"/>
          <w:lang w:val="es-ES_tradnl"/>
        </w:rPr>
        <w:t xml:space="preserve"> </w:t>
      </w:r>
      <w:r>
        <w:rPr>
          <w:rFonts w:asciiTheme="minorHAnsi" w:hAnsiTheme="minorHAnsi" w:cstheme="minorHAnsi"/>
          <w:lang w:val="es-ES_tradnl"/>
        </w:rPr>
        <w:t xml:space="preserve">la autorización de los pagos parciales la efectuará la Gerencia Nacional de Redes de Gas y Ductos después de verificada la documentación y entrega de la </w:t>
      </w:r>
      <w:r w:rsidRPr="005A309C">
        <w:rPr>
          <w:rFonts w:asciiTheme="minorHAnsi" w:hAnsiTheme="minorHAnsi" w:cstheme="minorHAnsi"/>
          <w:b/>
          <w:lang w:val="es-ES_tradnl"/>
        </w:rPr>
        <w:t>MAQUINARIA</w:t>
      </w:r>
      <w:r>
        <w:rPr>
          <w:rFonts w:asciiTheme="minorHAnsi" w:hAnsiTheme="minorHAnsi" w:cstheme="minorHAnsi"/>
          <w:lang w:val="es-ES_tradnl"/>
        </w:rPr>
        <w:t xml:space="preserve"> en almacenes de YPFB en La Paz y aprobado el informe de conformidad. La carta de crédito señalada </w:t>
      </w:r>
      <w:r w:rsidRPr="00D035AF">
        <w:rPr>
          <w:rFonts w:asciiTheme="minorHAnsi" w:hAnsiTheme="minorHAnsi" w:cstheme="minorHAnsi"/>
          <w:lang w:val="es-ES_tradnl"/>
        </w:rPr>
        <w:t xml:space="preserve">será tramitada por YPFB a nombre del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w:t>
      </w:r>
    </w:p>
    <w:p w:rsidR="001544A4" w:rsidRDefault="001544A4" w:rsidP="001544A4">
      <w:pPr>
        <w:jc w:val="both"/>
        <w:rPr>
          <w:rFonts w:asciiTheme="minorHAnsi" w:hAnsiTheme="minorHAnsi" w:cstheme="minorHAnsi"/>
          <w:lang w:val="es-ES_tradnl"/>
        </w:rPr>
      </w:pPr>
    </w:p>
    <w:p w:rsidR="001544A4" w:rsidRPr="00380E39" w:rsidRDefault="001544A4" w:rsidP="001544A4">
      <w:pPr>
        <w:jc w:val="both"/>
        <w:rPr>
          <w:rFonts w:asciiTheme="minorHAnsi" w:hAnsiTheme="minorHAnsi" w:cstheme="minorHAnsi"/>
          <w:b/>
          <w:lang w:val="es-ES_tradnl"/>
        </w:rPr>
      </w:pPr>
      <w:r w:rsidRPr="006B306A">
        <w:rPr>
          <w:rFonts w:asciiTheme="minorHAnsi" w:hAnsiTheme="minorHAnsi" w:cstheme="minorHAnsi"/>
          <w:b/>
          <w:lang w:val="es-ES_tradnl"/>
        </w:rPr>
        <w:t>A Objeto de cumplir</w:t>
      </w:r>
      <w:r>
        <w:rPr>
          <w:rFonts w:asciiTheme="minorHAnsi" w:hAnsiTheme="minorHAnsi" w:cstheme="minorHAnsi"/>
          <w:b/>
          <w:lang w:val="es-ES_tradnl"/>
        </w:rPr>
        <w:t xml:space="preserve"> con el pago</w:t>
      </w:r>
      <w:r w:rsidRPr="006B306A">
        <w:rPr>
          <w:rFonts w:asciiTheme="minorHAnsi" w:hAnsiTheme="minorHAnsi" w:cstheme="minorHAnsi"/>
          <w:b/>
          <w:lang w:val="es-ES_tradnl"/>
        </w:rPr>
        <w:t xml:space="preserve">, </w:t>
      </w:r>
      <w:r>
        <w:rPr>
          <w:rFonts w:asciiTheme="minorHAnsi" w:hAnsiTheme="minorHAnsi" w:cstheme="minorHAnsi"/>
          <w:b/>
          <w:lang w:val="es-ES_tradnl"/>
        </w:rPr>
        <w:t xml:space="preserve">el PROVEEDOR </w:t>
      </w:r>
      <w:r w:rsidRPr="006B306A">
        <w:rPr>
          <w:rFonts w:asciiTheme="minorHAnsi" w:hAnsiTheme="minorHAnsi" w:cstheme="minorHAnsi"/>
          <w:b/>
          <w:lang w:val="es-ES_tradnl"/>
        </w:rPr>
        <w:t>debe entregar en original a su Banco Corresponsal la siguiente documentación:</w:t>
      </w:r>
    </w:p>
    <w:p w:rsidR="001544A4" w:rsidRDefault="001544A4" w:rsidP="001544A4">
      <w:pPr>
        <w:jc w:val="both"/>
        <w:rPr>
          <w:rFonts w:asciiTheme="minorHAnsi" w:hAnsiTheme="minorHAnsi" w:cstheme="minorHAnsi"/>
          <w:lang w:val="es-ES_tradnl"/>
        </w:rPr>
      </w:pP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 xml:space="preserve">Factura Comercial de origen con el INCOTERM correspondiente y la Partida Arancelaria respectiva, el mismo deberá detallar el costo del Material, flete y seguro. (Original y </w:t>
      </w:r>
      <w:r>
        <w:rPr>
          <w:rFonts w:asciiTheme="minorHAnsi" w:hAnsiTheme="minorHAnsi" w:cstheme="minorHAnsi"/>
          <w:lang w:val="es-ES_tradnl"/>
        </w:rPr>
        <w:t xml:space="preserve">2 </w:t>
      </w:r>
      <w:r w:rsidRPr="00380E39">
        <w:rPr>
          <w:rFonts w:asciiTheme="minorHAnsi" w:hAnsiTheme="minorHAnsi" w:cstheme="minorHAnsi"/>
          <w:lang w:val="es-ES_tradnl"/>
        </w:rPr>
        <w:t>copia</w:t>
      </w:r>
      <w:r>
        <w:rPr>
          <w:rFonts w:asciiTheme="minorHAnsi" w:hAnsiTheme="minorHAnsi" w:cstheme="minorHAnsi"/>
          <w:lang w:val="es-ES_tradnl"/>
        </w:rPr>
        <w:t>s</w:t>
      </w:r>
      <w:r w:rsidRPr="00380E39">
        <w:rPr>
          <w:rFonts w:asciiTheme="minorHAnsi" w:hAnsiTheme="minorHAnsi" w:cstheme="minorHAnsi"/>
          <w:lang w:val="es-ES_tradnl"/>
        </w:rPr>
        <w:t>)</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Lista de empaque. (Original y copia)</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Documentos de Transporte o de embarque según la modalidad de transporte hasta destino final Almacenes</w:t>
      </w:r>
      <w:r>
        <w:rPr>
          <w:rFonts w:asciiTheme="minorHAnsi" w:hAnsiTheme="minorHAnsi" w:cstheme="minorHAnsi"/>
          <w:lang w:val="es-ES_tradnl"/>
        </w:rPr>
        <w:t xml:space="preserve"> de YPFB en La Paz </w:t>
      </w:r>
      <w:r w:rsidRPr="00380E39">
        <w:rPr>
          <w:rFonts w:asciiTheme="minorHAnsi" w:hAnsiTheme="minorHAnsi" w:cstheme="minorHAnsi"/>
          <w:lang w:val="es-ES_tradnl"/>
        </w:rPr>
        <w:t xml:space="preserve"> (Original y </w:t>
      </w:r>
      <w:r>
        <w:rPr>
          <w:rFonts w:asciiTheme="minorHAnsi" w:hAnsiTheme="minorHAnsi" w:cstheme="minorHAnsi"/>
          <w:lang w:val="es-ES_tradnl"/>
        </w:rPr>
        <w:t xml:space="preserve">2 </w:t>
      </w:r>
      <w:r w:rsidRPr="00380E39">
        <w:rPr>
          <w:rFonts w:asciiTheme="minorHAnsi" w:hAnsiTheme="minorHAnsi" w:cstheme="minorHAnsi"/>
          <w:lang w:val="es-ES_tradnl"/>
        </w:rPr>
        <w:t>copia</w:t>
      </w:r>
      <w:r>
        <w:rPr>
          <w:rFonts w:asciiTheme="minorHAnsi" w:hAnsiTheme="minorHAnsi" w:cstheme="minorHAnsi"/>
          <w:lang w:val="es-ES_tradnl"/>
        </w:rPr>
        <w:t>s</w:t>
      </w:r>
      <w:r w:rsidRPr="00380E39">
        <w:rPr>
          <w:rFonts w:asciiTheme="minorHAnsi" w:hAnsiTheme="minorHAnsi" w:cstheme="minorHAnsi"/>
          <w:lang w:val="es-ES_tradnl"/>
        </w:rPr>
        <w:t>).</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 xml:space="preserve">Documento Certificado de Origen con descripción completa del material. (Original y </w:t>
      </w:r>
      <w:r>
        <w:rPr>
          <w:rFonts w:asciiTheme="minorHAnsi" w:hAnsiTheme="minorHAnsi" w:cstheme="minorHAnsi"/>
          <w:lang w:val="es-ES_tradnl"/>
        </w:rPr>
        <w:t xml:space="preserve">2 </w:t>
      </w:r>
      <w:r w:rsidRPr="00380E39">
        <w:rPr>
          <w:rFonts w:asciiTheme="minorHAnsi" w:hAnsiTheme="minorHAnsi" w:cstheme="minorHAnsi"/>
          <w:lang w:val="es-ES_tradnl"/>
        </w:rPr>
        <w:t>copia</w:t>
      </w:r>
      <w:r>
        <w:rPr>
          <w:rFonts w:asciiTheme="minorHAnsi" w:hAnsiTheme="minorHAnsi" w:cstheme="minorHAnsi"/>
          <w:lang w:val="es-ES_tradnl"/>
        </w:rPr>
        <w:t>s</w:t>
      </w:r>
      <w:r w:rsidRPr="00380E39">
        <w:rPr>
          <w:rFonts w:asciiTheme="minorHAnsi" w:hAnsiTheme="minorHAnsi" w:cstheme="minorHAnsi"/>
          <w:lang w:val="es-ES_tradnl"/>
        </w:rPr>
        <w:t>)</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 xml:space="preserve">Documento Certificado de Calidad y cumplimiento de norma emitidos por una empresa de verificación de Comercio Exterior. (Original y </w:t>
      </w:r>
      <w:r>
        <w:rPr>
          <w:rFonts w:asciiTheme="minorHAnsi" w:hAnsiTheme="minorHAnsi" w:cstheme="minorHAnsi"/>
          <w:lang w:val="es-ES_tradnl"/>
        </w:rPr>
        <w:t xml:space="preserve">2 </w:t>
      </w:r>
      <w:r w:rsidRPr="00380E39">
        <w:rPr>
          <w:rFonts w:asciiTheme="minorHAnsi" w:hAnsiTheme="minorHAnsi" w:cstheme="minorHAnsi"/>
          <w:lang w:val="es-ES_tradnl"/>
        </w:rPr>
        <w:t>copia</w:t>
      </w:r>
      <w:r>
        <w:rPr>
          <w:rFonts w:asciiTheme="minorHAnsi" w:hAnsiTheme="minorHAnsi" w:cstheme="minorHAnsi"/>
          <w:lang w:val="es-ES_tradnl"/>
        </w:rPr>
        <w:t>s</w:t>
      </w:r>
      <w:r w:rsidRPr="00380E39">
        <w:rPr>
          <w:rFonts w:asciiTheme="minorHAnsi" w:hAnsiTheme="minorHAnsi" w:cstheme="minorHAnsi"/>
          <w:lang w:val="es-ES_tradnl"/>
        </w:rPr>
        <w:t>)</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Documento que acredite el seguro (Certificado), equivalente al 110% (ciento diez por ciento) del valor del producto</w:t>
      </w:r>
      <w:r>
        <w:rPr>
          <w:rFonts w:asciiTheme="minorHAnsi" w:hAnsiTheme="minorHAnsi" w:cstheme="minorHAnsi"/>
          <w:lang w:val="es-ES_tradnl"/>
        </w:rPr>
        <w:t xml:space="preserve"> y con validez hasta entrega DAT</w:t>
      </w:r>
      <w:r w:rsidRPr="00380E39">
        <w:rPr>
          <w:rFonts w:asciiTheme="minorHAnsi" w:hAnsiTheme="minorHAnsi" w:cstheme="minorHAnsi"/>
          <w:lang w:val="es-ES_tradnl"/>
        </w:rPr>
        <w:t xml:space="preserve"> 2010 en almacenes de YPFB en La Paz, asimismo especifique la Prima del Seguro. (Original y copia)</w:t>
      </w:r>
    </w:p>
    <w:p w:rsidR="001544A4" w:rsidRPr="00380E39" w:rsidRDefault="001544A4" w:rsidP="00801D98">
      <w:pPr>
        <w:pStyle w:val="Prrafodelista"/>
        <w:numPr>
          <w:ilvl w:val="0"/>
          <w:numId w:val="44"/>
        </w:numPr>
        <w:contextualSpacing/>
        <w:jc w:val="both"/>
        <w:rPr>
          <w:rFonts w:asciiTheme="minorHAnsi" w:hAnsiTheme="minorHAnsi" w:cstheme="minorHAnsi"/>
          <w:lang w:val="es-ES_tradnl"/>
        </w:rPr>
      </w:pPr>
      <w:r w:rsidRPr="00380E39">
        <w:rPr>
          <w:rFonts w:asciiTheme="minorHAnsi" w:hAnsiTheme="minorHAnsi" w:cstheme="minorHAnsi"/>
          <w:lang w:val="es-ES_tradnl"/>
        </w:rPr>
        <w:t>Informe de conformidad emitido por la comisión de recepción. (Original y copia)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lastRenderedPageBreak/>
        <w:t xml:space="preserve">Los gastos en los que deba incurrir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en la tramitación de la Carta de Crédito en Bolivia, correrán por cuenta de éste.</w:t>
      </w:r>
    </w:p>
    <w:p w:rsidR="001544A4" w:rsidRPr="00D035AF" w:rsidRDefault="001544A4" w:rsidP="001544A4">
      <w:pPr>
        <w:jc w:val="both"/>
        <w:rPr>
          <w:rFonts w:asciiTheme="minorHAnsi" w:hAnsiTheme="minorHAnsi" w:cstheme="minorHAnsi"/>
          <w:lang w:val="es-ES_tradnl"/>
        </w:rPr>
      </w:pPr>
    </w:p>
    <w:p w:rsidR="001544A4" w:rsidRPr="00CF05E6" w:rsidRDefault="001544A4" w:rsidP="001544A4">
      <w:pPr>
        <w:jc w:val="both"/>
        <w:rPr>
          <w:rFonts w:asciiTheme="minorHAnsi" w:hAnsiTheme="minorHAnsi" w:cstheme="minorHAnsi"/>
          <w:lang w:val="es-ES_tradnl"/>
        </w:rPr>
      </w:pPr>
      <w:r w:rsidRPr="00CF05E6">
        <w:rPr>
          <w:rFonts w:asciiTheme="minorHAnsi" w:hAnsiTheme="minorHAnsi" w:cstheme="minorHAnsi"/>
          <w:lang w:val="es-ES_tradnl"/>
        </w:rPr>
        <w:t>La comisión de recepción emitirá el informe de conformidad una vez que haya efectuado la verificación física vs documental de los bienes adquiridos de acuerdo a las especificaciones técnicas establecidas y el contrato.</w:t>
      </w:r>
    </w:p>
    <w:p w:rsidR="001544A4" w:rsidRDefault="001544A4" w:rsidP="001544A4">
      <w:pPr>
        <w:jc w:val="both"/>
        <w:rPr>
          <w:rFonts w:asciiTheme="minorHAnsi" w:hAnsiTheme="minorHAnsi" w:cstheme="minorHAnsi"/>
          <w:lang w:val="es-ES_tradnl"/>
        </w:rPr>
      </w:pPr>
      <w:r w:rsidRPr="00CF05E6">
        <w:rPr>
          <w:rFonts w:asciiTheme="minorHAnsi" w:hAnsiTheme="minorHAnsi" w:cstheme="minorHAnsi"/>
          <w:lang w:val="es-ES_tradnl"/>
        </w:rPr>
        <w:t>La modalidad de pago será mediante carta de crédito, misma que será tramitada ante el Banco Central de Bolivia, con las características de irrevocable, renovable y de ejecución inmediata emitida a favor del proveedor por el equivalente al monto total del contrato, y cuyo porcentaje de pago será del 100% contra entrega de los documentos antes señalados.</w:t>
      </w:r>
    </w:p>
    <w:p w:rsidR="001544A4"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b/>
          <w:lang w:val="es-ES_tradnl"/>
        </w:rPr>
      </w:pPr>
      <w:r w:rsidRPr="00D035AF">
        <w:rPr>
          <w:rFonts w:asciiTheme="minorHAnsi" w:hAnsiTheme="minorHAnsi" w:cstheme="minorHAnsi"/>
          <w:b/>
          <w:lang w:val="es-ES_tradnl"/>
        </w:rPr>
        <w:t>VIGÉSIMA TERCERA.- (DOCUMENTOS DE IMPORTACIÓN).</w:t>
      </w:r>
      <w:r w:rsidRPr="00D035AF">
        <w:rPr>
          <w:rFonts w:asciiTheme="minorHAnsi" w:hAnsiTheme="minorHAnsi" w:cstheme="minorHAnsi"/>
          <w:lang w:val="es-ES_tradnl"/>
        </w:rPr>
        <w:t xml:space="preserve">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emitirá y/o hará emitir, entregara y/o hará entregar toda la documentación pertinente consignada y a nombre de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COMPRADOR, de acuerdo al siguiente detalle.</w:t>
      </w:r>
    </w:p>
    <w:p w:rsidR="001544A4" w:rsidRPr="002738D6" w:rsidRDefault="001544A4" w:rsidP="001544A4">
      <w:pPr>
        <w:jc w:val="both"/>
        <w:rPr>
          <w:rFonts w:asciiTheme="minorHAnsi" w:hAnsiTheme="minorHAnsi" w:cstheme="minorHAnsi"/>
          <w:lang w:val="es-ES_tradnl"/>
        </w:rPr>
      </w:pPr>
      <w:r w:rsidRPr="002738D6">
        <w:rPr>
          <w:rFonts w:asciiTheme="minorHAnsi" w:hAnsiTheme="minorHAnsi" w:cstheme="minorHAnsi"/>
          <w:lang w:val="es-ES_tradnl"/>
        </w:rPr>
        <w:t xml:space="preserve">A objeto de gestionar los trámites aduaneros, los documentos a ser enviados para iniciar el trámite de </w:t>
      </w:r>
      <w:proofErr w:type="spellStart"/>
      <w:r w:rsidRPr="002738D6">
        <w:rPr>
          <w:rFonts w:asciiTheme="minorHAnsi" w:hAnsiTheme="minorHAnsi" w:cstheme="minorHAnsi"/>
          <w:lang w:val="es-ES_tradnl"/>
        </w:rPr>
        <w:t>desaduanizacion</w:t>
      </w:r>
      <w:proofErr w:type="spellEnd"/>
      <w:r w:rsidRPr="002738D6">
        <w:rPr>
          <w:rFonts w:asciiTheme="minorHAnsi" w:hAnsiTheme="minorHAnsi" w:cstheme="minorHAnsi"/>
          <w:lang w:val="es-ES_tradnl"/>
        </w:rPr>
        <w:t>, deberán ser remitidos vía electrónica (original y escaneado) inmediatamente después del embarque en origen, de acuerdo al siguiente detalle:</w:t>
      </w:r>
    </w:p>
    <w:p w:rsidR="001544A4" w:rsidRPr="00380E39" w:rsidRDefault="001544A4" w:rsidP="001544A4">
      <w:pPr>
        <w:jc w:val="both"/>
        <w:rPr>
          <w:rFonts w:asciiTheme="minorHAnsi" w:hAnsiTheme="minorHAnsi" w:cstheme="minorHAnsi"/>
          <w:b/>
          <w:lang w:val="es-ES_tradnl"/>
        </w:rPr>
      </w:pPr>
    </w:p>
    <w:p w:rsidR="001544A4" w:rsidRPr="002738D6" w:rsidRDefault="001544A4" w:rsidP="001544A4">
      <w:pPr>
        <w:pStyle w:val="Prrafodelista"/>
        <w:jc w:val="both"/>
        <w:rPr>
          <w:rFonts w:asciiTheme="minorHAnsi" w:hAnsiTheme="minorHAnsi" w:cstheme="minorHAnsi"/>
          <w:b/>
          <w:lang w:val="es-ES_tradnl"/>
        </w:rPr>
      </w:pPr>
      <w:r w:rsidRPr="002738D6">
        <w:rPr>
          <w:rFonts w:asciiTheme="minorHAnsi" w:hAnsiTheme="minorHAnsi" w:cstheme="minorHAnsi"/>
          <w:b/>
          <w:lang w:val="es-ES_tradnl"/>
        </w:rPr>
        <w:t>Bienes provenientes de Ultramar</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Factura comercial con partida arancelaria y desglose de seguro y flete, asimismo la factura comercial debe mencionar el INCOTERM 2010 DAT, según corresponda el almacén de YPFB de ingreso.</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Lista de empaque (</w:t>
      </w:r>
      <w:proofErr w:type="spellStart"/>
      <w:r w:rsidRPr="002738D6">
        <w:rPr>
          <w:rFonts w:asciiTheme="minorHAnsi" w:hAnsiTheme="minorHAnsi" w:cstheme="minorHAnsi"/>
          <w:lang w:val="es-ES_tradnl"/>
        </w:rPr>
        <w:t>Packing</w:t>
      </w:r>
      <w:proofErr w:type="spellEnd"/>
      <w:r w:rsidRPr="002738D6">
        <w:rPr>
          <w:rFonts w:asciiTheme="minorHAnsi" w:hAnsiTheme="minorHAnsi" w:cstheme="minorHAnsi"/>
          <w:lang w:val="es-ES_tradnl"/>
        </w:rPr>
        <w:t xml:space="preserve"> </w:t>
      </w:r>
      <w:proofErr w:type="spellStart"/>
      <w:r w:rsidRPr="002738D6">
        <w:rPr>
          <w:rFonts w:asciiTheme="minorHAnsi" w:hAnsiTheme="minorHAnsi" w:cstheme="minorHAnsi"/>
          <w:lang w:val="es-ES_tradnl"/>
        </w:rPr>
        <w:t>list</w:t>
      </w:r>
      <w:proofErr w:type="spellEnd"/>
      <w:r w:rsidRPr="002738D6">
        <w:rPr>
          <w:rFonts w:asciiTheme="minorHAnsi" w:hAnsiTheme="minorHAnsi" w:cstheme="minorHAnsi"/>
          <w:lang w:val="es-ES_tradnl"/>
        </w:rPr>
        <w: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Conocimiento de embarque combinado (Bill of </w:t>
      </w:r>
      <w:proofErr w:type="spellStart"/>
      <w:r w:rsidRPr="002738D6">
        <w:rPr>
          <w:rFonts w:asciiTheme="minorHAnsi" w:hAnsiTheme="minorHAnsi" w:cstheme="minorHAnsi"/>
          <w:lang w:val="es-ES_tradnl"/>
        </w:rPr>
        <w:t>Lading</w:t>
      </w:r>
      <w:proofErr w:type="spellEnd"/>
      <w:r w:rsidRPr="002738D6">
        <w:rPr>
          <w:rFonts w:asciiTheme="minorHAnsi" w:hAnsiTheme="minorHAnsi" w:cstheme="minorHAnsi"/>
          <w:lang w:val="es-ES_tradnl"/>
        </w:rPr>
        <w: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Certificado de Flete marítimo (si es que no se especifica en el B/L)</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Seguro multimodal con prima de seguro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Certificado de origen.</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Certificado de verificación de calidad y cantidad emitida por una empresa de verificación de comercio exterior de prestigio internacional.</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Asimismo se aclara que para el cumplimiento de formalidades aduaneras correrá por cuenta del PROVEEDOR las formalidades referidas al Parte de Recepción, planilla y pago de factura por servicio de Almacenaje en Aduana, documento que también servirá para cumplir los trámites de extracción de Material.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b/>
          <w:lang w:val="es-ES_tradnl"/>
        </w:rPr>
      </w:pPr>
      <w:r w:rsidRPr="002738D6">
        <w:rPr>
          <w:rFonts w:asciiTheme="minorHAnsi" w:hAnsiTheme="minorHAnsi" w:cstheme="minorHAnsi"/>
          <w:b/>
          <w:lang w:val="es-ES_tradnl"/>
        </w:rPr>
        <w:t>Adicionalmente para el embarque en puerto de tránsito deberá presentar:</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Gastos portuarios (en caso de provenir de Arica y/o </w:t>
      </w:r>
      <w:proofErr w:type="spellStart"/>
      <w:r w:rsidRPr="002738D6">
        <w:rPr>
          <w:rFonts w:asciiTheme="minorHAnsi" w:hAnsiTheme="minorHAnsi" w:cstheme="minorHAnsi"/>
          <w:lang w:val="es-ES_tradnl"/>
        </w:rPr>
        <w:t>Ilo</w:t>
      </w:r>
      <w:proofErr w:type="spellEnd"/>
      <w:r w:rsidRPr="002738D6">
        <w:rPr>
          <w:rFonts w:asciiTheme="minorHAnsi" w:hAnsiTheme="minorHAnsi" w:cstheme="minorHAnsi"/>
          <w:lang w:val="es-ES_tradnl"/>
        </w:rPr>
        <w: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Manifiesto internacional de carga (MIC) (anverso y reverso con cierre de tránsito en aduana boliviana)</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Carta porte con costo de transporte (CRT)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Certificado de flete de transporte terrestre o en su defecto Factura de pago por concepto de flete terrestre.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Adicionalmente a requerimiento de la Aduana Nacional de Bolivia deberán remitir certificaciones o notas aclaratorias que se requieran, inicialmente enviadas por correo electrónico y posteriormente documentos originales por </w:t>
      </w:r>
      <w:proofErr w:type="spellStart"/>
      <w:r w:rsidRPr="002738D6">
        <w:rPr>
          <w:rFonts w:asciiTheme="minorHAnsi" w:hAnsiTheme="minorHAnsi" w:cstheme="minorHAnsi"/>
          <w:lang w:val="es-ES_tradnl"/>
        </w:rPr>
        <w:t>Courrier</w:t>
      </w:r>
      <w:proofErr w:type="spellEnd"/>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b/>
          <w:lang w:val="es-ES_tradnl"/>
        </w:rPr>
      </w:pPr>
      <w:r w:rsidRPr="002738D6">
        <w:rPr>
          <w:rFonts w:asciiTheme="minorHAnsi" w:hAnsiTheme="minorHAnsi" w:cstheme="minorHAnsi"/>
          <w:b/>
          <w:lang w:val="es-ES_tradnl"/>
        </w:rPr>
        <w:t>Bienes provenientes de países limítrofes</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Factura comercial con partida arancelaria y </w:t>
      </w:r>
      <w:proofErr w:type="spellStart"/>
      <w:r w:rsidRPr="002738D6">
        <w:rPr>
          <w:rFonts w:asciiTheme="minorHAnsi" w:hAnsiTheme="minorHAnsi" w:cstheme="minorHAnsi"/>
          <w:lang w:val="es-ES_tradnl"/>
        </w:rPr>
        <w:t>desgloce</w:t>
      </w:r>
      <w:proofErr w:type="spellEnd"/>
      <w:r w:rsidRPr="002738D6">
        <w:rPr>
          <w:rFonts w:asciiTheme="minorHAnsi" w:hAnsiTheme="minorHAnsi" w:cstheme="minorHAnsi"/>
          <w:lang w:val="es-ES_tradnl"/>
        </w:rPr>
        <w:t xml:space="preserve"> de seguro y flete</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Lista de empaque (</w:t>
      </w:r>
      <w:proofErr w:type="spellStart"/>
      <w:r w:rsidRPr="002738D6">
        <w:rPr>
          <w:rFonts w:asciiTheme="minorHAnsi" w:hAnsiTheme="minorHAnsi" w:cstheme="minorHAnsi"/>
          <w:lang w:val="es-ES_tradnl"/>
        </w:rPr>
        <w:t>Packing</w:t>
      </w:r>
      <w:proofErr w:type="spellEnd"/>
      <w:r w:rsidRPr="002738D6">
        <w:rPr>
          <w:rFonts w:asciiTheme="minorHAnsi" w:hAnsiTheme="minorHAnsi" w:cstheme="minorHAnsi"/>
          <w:lang w:val="es-ES_tradnl"/>
        </w:rPr>
        <w:t xml:space="preserve"> </w:t>
      </w:r>
      <w:proofErr w:type="spellStart"/>
      <w:r w:rsidRPr="002738D6">
        <w:rPr>
          <w:rFonts w:asciiTheme="minorHAnsi" w:hAnsiTheme="minorHAnsi" w:cstheme="minorHAnsi"/>
          <w:lang w:val="es-ES_tradnl"/>
        </w:rPr>
        <w:t>list</w:t>
      </w:r>
      <w:proofErr w:type="spellEnd"/>
      <w:r w:rsidRPr="002738D6">
        <w:rPr>
          <w:rFonts w:asciiTheme="minorHAnsi" w:hAnsiTheme="minorHAnsi" w:cstheme="minorHAnsi"/>
          <w:lang w:val="es-ES_tradnl"/>
        </w:rPr>
        <w: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Certificado de origen</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Certificado de verificación de calidad y cantidad emitida por una empresa de verificación de comercio exterior de prestigio internacional</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lastRenderedPageBreak/>
        <w:t>-          Manifiesto internacional de carga (MIC) (anverso y reverso con cierre de tránsito en aduana Boliviana)</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Carta porte con costo de transporte (CRT)</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Seguro terrestre con prima de seguro. </w:t>
      </w:r>
    </w:p>
    <w:p w:rsidR="001544A4" w:rsidRPr="002738D6"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xml:space="preserve">-          Adicionalmente a requerimiento de la Aduana Nacional de Bolivia deberán remitir certificaciones o notas aclaratorias que se requieran, inicialmente enviadas por correo electrónico y posteriormente documentos originales por </w:t>
      </w:r>
      <w:proofErr w:type="spellStart"/>
      <w:r w:rsidRPr="002738D6">
        <w:rPr>
          <w:rFonts w:asciiTheme="minorHAnsi" w:hAnsiTheme="minorHAnsi" w:cstheme="minorHAnsi"/>
          <w:lang w:val="es-ES_tradnl"/>
        </w:rPr>
        <w:t>Courrier</w:t>
      </w:r>
      <w:proofErr w:type="spellEnd"/>
      <w:r w:rsidRPr="002738D6">
        <w:rPr>
          <w:rFonts w:asciiTheme="minorHAnsi" w:hAnsiTheme="minorHAnsi" w:cstheme="minorHAnsi"/>
          <w:lang w:val="es-ES_tradnl"/>
        </w:rPr>
        <w:t>.</w:t>
      </w:r>
    </w:p>
    <w:p w:rsidR="001544A4" w:rsidRDefault="001544A4" w:rsidP="001544A4">
      <w:pPr>
        <w:pStyle w:val="Prrafodelista"/>
        <w:jc w:val="both"/>
        <w:rPr>
          <w:rFonts w:asciiTheme="minorHAnsi" w:hAnsiTheme="minorHAnsi" w:cstheme="minorHAnsi"/>
          <w:lang w:val="es-ES_tradnl"/>
        </w:rPr>
      </w:pPr>
      <w:r w:rsidRPr="002738D6">
        <w:rPr>
          <w:rFonts w:asciiTheme="minorHAnsi" w:hAnsiTheme="minorHAnsi" w:cstheme="minorHAnsi"/>
          <w:lang w:val="es-ES_tradnl"/>
        </w:rPr>
        <w:t>-          Asimismo se aclara que para el cumplimiento de formalidades aduaneras correrá por cuenta del PROVEEDOR las formalidades referidas al Parte de Recepción, planilla y pago de factura por servicio de Almacenaje en Aduana, documento que también servirá para cumplir los trámites de extracción de Material.</w:t>
      </w:r>
    </w:p>
    <w:p w:rsidR="001544A4" w:rsidRPr="008A2D74" w:rsidRDefault="001544A4" w:rsidP="001544A4">
      <w:pPr>
        <w:pStyle w:val="Prrafodelista"/>
        <w:jc w:val="both"/>
        <w:rPr>
          <w:rFonts w:asciiTheme="minorHAnsi" w:hAnsiTheme="minorHAnsi" w:cstheme="minorHAnsi"/>
          <w:lang w:val="es-ES_tradnl"/>
        </w:rPr>
      </w:pPr>
    </w:p>
    <w:p w:rsidR="001544A4" w:rsidRPr="0043165D"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VIGÉSIMA CUARTA.- (MOROSIDAD Y SUS PENALIDADES) </w:t>
      </w:r>
      <w:r w:rsidRPr="0043165D">
        <w:rPr>
          <w:rFonts w:asciiTheme="minorHAnsi" w:hAnsiTheme="minorHAnsi" w:cstheme="minorHAnsi"/>
          <w:lang w:val="es-ES_tradnl"/>
        </w:rPr>
        <w:t xml:space="preserve">Queda convenido entre las partes contratantes, que salvo casos de fuerza mayor o caso </w:t>
      </w:r>
      <w:proofErr w:type="gramStart"/>
      <w:r w:rsidRPr="0043165D">
        <w:rPr>
          <w:rFonts w:asciiTheme="minorHAnsi" w:hAnsiTheme="minorHAnsi" w:cstheme="minorHAnsi"/>
          <w:lang w:val="es-ES_tradnl"/>
        </w:rPr>
        <w:t>fortuito debidamente comprobados</w:t>
      </w:r>
      <w:proofErr w:type="gramEnd"/>
      <w:r w:rsidRPr="0043165D">
        <w:rPr>
          <w:rFonts w:asciiTheme="minorHAnsi" w:hAnsiTheme="minorHAnsi" w:cstheme="minorHAnsi"/>
          <w:lang w:val="es-ES_tradnl"/>
        </w:rPr>
        <w:t xml:space="preserve"> por </w:t>
      </w:r>
      <w:r>
        <w:rPr>
          <w:rFonts w:asciiTheme="minorHAnsi" w:hAnsiTheme="minorHAnsi" w:cstheme="minorHAnsi"/>
          <w:lang w:val="es-ES_tradnl"/>
        </w:rPr>
        <w:t xml:space="preserve">el </w:t>
      </w:r>
      <w:r w:rsidRPr="0043165D">
        <w:rPr>
          <w:rFonts w:asciiTheme="minorHAnsi" w:hAnsiTheme="minorHAnsi" w:cstheme="minorHAnsi"/>
          <w:b/>
          <w:lang w:val="es-ES_tradnl"/>
        </w:rPr>
        <w:t>COMPRADOR</w:t>
      </w:r>
      <w:r w:rsidRPr="0043165D">
        <w:rPr>
          <w:rFonts w:asciiTheme="minorHAnsi" w:hAnsiTheme="minorHAnsi" w:cstheme="minorHAnsi"/>
          <w:lang w:val="es-ES_tradnl"/>
        </w:rPr>
        <w:t>, se aplicarán por cada periodo de retraso las siguientes multas:</w:t>
      </w:r>
    </w:p>
    <w:p w:rsidR="001544A4" w:rsidRPr="0043165D" w:rsidRDefault="001544A4" w:rsidP="001544A4">
      <w:pPr>
        <w:jc w:val="both"/>
        <w:rPr>
          <w:rFonts w:asciiTheme="minorHAnsi" w:hAnsiTheme="minorHAnsi" w:cstheme="minorHAnsi"/>
          <w:lang w:val="es-ES_tradnl"/>
        </w:rPr>
      </w:pPr>
    </w:p>
    <w:p w:rsidR="001544A4" w:rsidRPr="0043165D" w:rsidRDefault="001544A4" w:rsidP="00801D98">
      <w:pPr>
        <w:numPr>
          <w:ilvl w:val="0"/>
          <w:numId w:val="21"/>
        </w:numPr>
        <w:tabs>
          <w:tab w:val="clear" w:pos="720"/>
          <w:tab w:val="num" w:pos="360"/>
        </w:tabs>
        <w:ind w:left="360"/>
        <w:jc w:val="both"/>
        <w:rPr>
          <w:rFonts w:asciiTheme="minorHAnsi" w:hAnsiTheme="minorHAnsi" w:cstheme="minorHAnsi"/>
          <w:lang w:val="es-ES_tradnl"/>
        </w:rPr>
      </w:pPr>
      <w:r>
        <w:rPr>
          <w:rFonts w:asciiTheme="minorHAnsi" w:hAnsiTheme="minorHAnsi" w:cstheme="minorHAnsi"/>
          <w:lang w:val="es-ES_tradnl"/>
        </w:rPr>
        <w:t>Equivalente al 2</w:t>
      </w:r>
      <w:r w:rsidRPr="0043165D">
        <w:rPr>
          <w:rFonts w:asciiTheme="minorHAnsi" w:hAnsiTheme="minorHAnsi" w:cstheme="minorHAnsi"/>
          <w:lang w:val="es-ES_tradnl"/>
        </w:rPr>
        <w:t xml:space="preserve"> por 1.000 por cada día de atraso desde el día 1 hasta el día 30 de atraso.</w:t>
      </w:r>
    </w:p>
    <w:p w:rsidR="001544A4" w:rsidRPr="0043165D" w:rsidRDefault="001544A4" w:rsidP="00801D98">
      <w:pPr>
        <w:numPr>
          <w:ilvl w:val="0"/>
          <w:numId w:val="21"/>
        </w:numPr>
        <w:tabs>
          <w:tab w:val="clear" w:pos="720"/>
          <w:tab w:val="num" w:pos="360"/>
        </w:tabs>
        <w:ind w:left="360"/>
        <w:jc w:val="both"/>
        <w:rPr>
          <w:rFonts w:asciiTheme="minorHAnsi" w:hAnsiTheme="minorHAnsi" w:cstheme="minorHAnsi"/>
          <w:lang w:val="es-ES_tradnl"/>
        </w:rPr>
      </w:pPr>
      <w:r w:rsidRPr="0043165D">
        <w:rPr>
          <w:rFonts w:asciiTheme="minorHAnsi" w:hAnsiTheme="minorHAnsi" w:cstheme="minorHAnsi"/>
          <w:lang w:val="es-ES_tradnl"/>
        </w:rPr>
        <w:t>Equivalente al 4 por 1.000 por cada día de atraso desde el día 31 en adelante.</w:t>
      </w:r>
    </w:p>
    <w:p w:rsidR="001544A4" w:rsidRPr="0043165D"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2738D6">
        <w:rPr>
          <w:rFonts w:asciiTheme="minorHAnsi" w:hAnsiTheme="minorHAnsi" w:cstheme="minorHAnsi"/>
          <w:lang w:val="es-ES_tradnl"/>
        </w:rPr>
        <w:t>El monto de la multa será calculado respecto del monto correspondiente del saldo NO entregado, cuya entrega hubiese sufrido retraso</w:t>
      </w:r>
      <w:r>
        <w:rPr>
          <w:rFonts w:asciiTheme="minorHAnsi" w:hAnsiTheme="minorHAnsi" w:cstheme="minorHAnsi"/>
          <w:lang w:val="es-ES_tradnl"/>
        </w:rPr>
        <w:t>.</w:t>
      </w:r>
    </w:p>
    <w:p w:rsidR="001544A4" w:rsidRDefault="001544A4" w:rsidP="001544A4">
      <w:pPr>
        <w:jc w:val="both"/>
        <w:rPr>
          <w:rFonts w:asciiTheme="minorHAnsi" w:hAnsiTheme="minorHAnsi" w:cstheme="minorHAnsi"/>
          <w:lang w:val="es-ES_tradnl"/>
        </w:rPr>
      </w:pPr>
      <w:r w:rsidRPr="002738D6">
        <w:rPr>
          <w:rFonts w:asciiTheme="minorHAnsi" w:hAnsiTheme="minorHAnsi" w:cstheme="minorHAnsi"/>
          <w:lang w:val="es-ES_tradnl"/>
        </w:rPr>
        <w:t xml:space="preserve">En el caso de que los bienes defectuosos a ser reemplazados sufriesen retraso, se aplicará la multa correspondiente del saldo NO entregado, cuya entrega hubiese sufrido retraso a partir de la conclusión del plazo de reposición.  </w:t>
      </w:r>
    </w:p>
    <w:p w:rsidR="001544A4" w:rsidRPr="0043165D" w:rsidRDefault="001544A4" w:rsidP="001544A4">
      <w:pPr>
        <w:jc w:val="both"/>
        <w:rPr>
          <w:rFonts w:asciiTheme="minorHAnsi" w:hAnsiTheme="minorHAnsi" w:cstheme="minorHAnsi"/>
          <w:lang w:val="es-ES_tradnl"/>
        </w:rPr>
      </w:pPr>
    </w:p>
    <w:p w:rsidR="001544A4" w:rsidRPr="001E1819" w:rsidRDefault="001544A4" w:rsidP="001544A4">
      <w:pPr>
        <w:jc w:val="both"/>
        <w:rPr>
          <w:rFonts w:asciiTheme="minorHAnsi" w:hAnsiTheme="minorHAnsi" w:cstheme="minorHAnsi"/>
          <w:lang w:val="es-ES_tradnl"/>
        </w:rPr>
      </w:pPr>
      <w:r w:rsidRPr="0043165D">
        <w:rPr>
          <w:rFonts w:asciiTheme="minorHAnsi" w:hAnsiTheme="minorHAnsi" w:cstheme="minorHAnsi"/>
          <w:lang w:val="es-ES_tradnl"/>
        </w:rPr>
        <w:t xml:space="preserve">De establecer </w:t>
      </w:r>
      <w:r>
        <w:rPr>
          <w:rFonts w:asciiTheme="minorHAnsi" w:hAnsiTheme="minorHAnsi" w:cstheme="minorHAnsi"/>
          <w:lang w:val="es-ES_tradnl"/>
        </w:rPr>
        <w:t xml:space="preserve">el </w:t>
      </w:r>
      <w:r w:rsidRPr="00006E4F">
        <w:rPr>
          <w:rFonts w:asciiTheme="minorHAnsi" w:hAnsiTheme="minorHAnsi" w:cstheme="minorHAnsi"/>
          <w:b/>
          <w:lang w:val="es-ES_tradnl"/>
        </w:rPr>
        <w:t>COMPRADOR</w:t>
      </w:r>
      <w:r>
        <w:rPr>
          <w:rFonts w:asciiTheme="minorHAnsi" w:hAnsiTheme="minorHAnsi" w:cstheme="minorHAnsi"/>
          <w:lang w:val="es-ES_tradnl"/>
        </w:rPr>
        <w:t xml:space="preserve"> </w:t>
      </w:r>
      <w:r w:rsidRPr="0043165D">
        <w:rPr>
          <w:rFonts w:asciiTheme="minorHAnsi" w:hAnsiTheme="minorHAnsi" w:cstheme="minorHAnsi"/>
          <w:lang w:val="es-ES_tradnl"/>
        </w:rPr>
        <w:t xml:space="preserve">que por la aplicación de multas por moras se ha llegado al límite del 10% del monto del Contrato, podrá  iniciar el proceso de resolución del Contrato, conforme a lo estipulado en la </w:t>
      </w:r>
      <w:r w:rsidRPr="001E1819">
        <w:rPr>
          <w:rFonts w:asciiTheme="minorHAnsi" w:hAnsiTheme="minorHAnsi" w:cstheme="minorHAnsi"/>
          <w:lang w:val="es-ES_tradnl"/>
        </w:rPr>
        <w:t>Cláusula Décima Octava.</w:t>
      </w:r>
    </w:p>
    <w:p w:rsidR="001544A4" w:rsidRPr="001E1819" w:rsidRDefault="001544A4" w:rsidP="001544A4">
      <w:pPr>
        <w:jc w:val="both"/>
        <w:rPr>
          <w:rFonts w:asciiTheme="minorHAnsi" w:hAnsiTheme="minorHAnsi" w:cstheme="minorHAnsi"/>
          <w:lang w:val="es-ES_tradnl"/>
        </w:rPr>
      </w:pPr>
      <w:r w:rsidRPr="001E1819">
        <w:rPr>
          <w:rFonts w:asciiTheme="minorHAnsi" w:hAnsiTheme="minorHAnsi" w:cstheme="minorHAnsi"/>
          <w:lang w:val="es-ES_tradnl"/>
        </w:rPr>
        <w:t> </w:t>
      </w:r>
    </w:p>
    <w:p w:rsidR="001544A4" w:rsidRPr="0043165D" w:rsidRDefault="001544A4" w:rsidP="001544A4">
      <w:pPr>
        <w:jc w:val="both"/>
        <w:rPr>
          <w:rFonts w:asciiTheme="minorHAnsi" w:hAnsiTheme="minorHAnsi" w:cstheme="minorHAnsi"/>
          <w:lang w:val="es-ES_tradnl"/>
        </w:rPr>
      </w:pPr>
      <w:r w:rsidRPr="001E1819">
        <w:rPr>
          <w:rFonts w:asciiTheme="minorHAnsi" w:hAnsiTheme="minorHAnsi" w:cstheme="minorHAnsi"/>
          <w:lang w:val="es-ES_tradnl"/>
        </w:rPr>
        <w:t xml:space="preserve">De establecer el </w:t>
      </w:r>
      <w:r w:rsidRPr="001E1819">
        <w:rPr>
          <w:rFonts w:asciiTheme="minorHAnsi" w:hAnsiTheme="minorHAnsi" w:cstheme="minorHAnsi"/>
          <w:b/>
          <w:lang w:val="es-ES_tradnl"/>
        </w:rPr>
        <w:t>COMPRADOR</w:t>
      </w:r>
      <w:r w:rsidRPr="001E1819">
        <w:rPr>
          <w:rFonts w:asciiTheme="minorHAnsi" w:hAnsiTheme="minorHAnsi" w:cstheme="minorHAnsi"/>
          <w:lang w:val="es-ES_tradnl"/>
        </w:rPr>
        <w:t xml:space="preserve"> que por la aplicación de multas por moras se ha llegado al límite del 20% del monto del Contrato, deberá iniciar el proceso de resolución del Contrato, conforme a lo estipulado en la Cláusula Décima Octava.</w:t>
      </w:r>
    </w:p>
    <w:p w:rsidR="001544A4" w:rsidRPr="0043165D"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2738D6">
        <w:rPr>
          <w:rFonts w:asciiTheme="minorHAnsi" w:hAnsiTheme="minorHAnsi" w:cstheme="minorHAnsi"/>
          <w:lang w:val="es-ES_tradnl"/>
        </w:rPr>
        <w:t>Las multas establecidas, serán dadas a conocer por YPFB al proveedor, señalándoles el número de cuenta al que deberá efectuar el deposito correspondiente, con base en el informe especifico y documentado, de los pagos parciales o liquidación final, sin perjuicio de que el Comprador (YPFB) ejecute la garantía de Cumplimiento de Contrato (Empresa Adjudicada)”.</w:t>
      </w:r>
    </w:p>
    <w:p w:rsidR="001544A4" w:rsidRDefault="001544A4" w:rsidP="001544A4">
      <w:pPr>
        <w:jc w:val="both"/>
        <w:rPr>
          <w:rFonts w:asciiTheme="minorHAnsi" w:hAnsiTheme="minorHAnsi" w:cstheme="minorHAnsi"/>
          <w:b/>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VIGÉSIMA QUINTA.- (RESPONSABILIDAD Y OBLIGACIONES DEL PROVEEDOR Y EL COMPRADOR).</w:t>
      </w:r>
    </w:p>
    <w:p w:rsidR="001544A4" w:rsidRPr="00D035AF" w:rsidRDefault="001544A4" w:rsidP="001544A4">
      <w:pPr>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25.1 </w:t>
      </w:r>
      <w:r w:rsidRPr="00D035AF">
        <w:rPr>
          <w:rFonts w:asciiTheme="minorHAnsi" w:hAnsiTheme="minorHAnsi" w:cstheme="minorHAnsi"/>
          <w:b/>
          <w:lang w:val="es-ES_tradnl"/>
        </w:rPr>
        <w:tab/>
      </w:r>
      <w:r w:rsidRPr="00D035AF">
        <w:rPr>
          <w:rFonts w:asciiTheme="minorHAnsi" w:hAnsiTheme="minorHAnsi" w:cstheme="minorHAnsi"/>
          <w:lang w:val="es-ES_tradnl"/>
        </w:rPr>
        <w:t xml:space="preserve">Para efectos de </w:t>
      </w:r>
      <w:r>
        <w:rPr>
          <w:rFonts w:asciiTheme="minorHAnsi" w:hAnsiTheme="minorHAnsi" w:cstheme="minorHAnsi"/>
          <w:lang w:val="es-ES_tradnl"/>
        </w:rPr>
        <w:t xml:space="preserve">agilizar el </w:t>
      </w:r>
      <w:r w:rsidRPr="00D035AF">
        <w:rPr>
          <w:rFonts w:asciiTheme="minorHAnsi" w:hAnsiTheme="minorHAnsi" w:cstheme="minorHAnsi"/>
          <w:lang w:val="es-ES_tradnl"/>
        </w:rPr>
        <w:t xml:space="preserve">trámite </w:t>
      </w:r>
      <w:r>
        <w:rPr>
          <w:rFonts w:asciiTheme="minorHAnsi" w:hAnsiTheme="minorHAnsi" w:cstheme="minorHAnsi"/>
          <w:lang w:val="es-ES_tradnl"/>
        </w:rPr>
        <w:t xml:space="preserve">y la modalidad </w:t>
      </w:r>
      <w:r w:rsidRPr="00D035AF">
        <w:rPr>
          <w:rFonts w:asciiTheme="minorHAnsi" w:hAnsiTheme="minorHAnsi" w:cstheme="minorHAnsi"/>
          <w:lang w:val="es-ES_tradnl"/>
        </w:rPr>
        <w:t xml:space="preserve">de importación </w:t>
      </w:r>
      <w:r>
        <w:rPr>
          <w:rFonts w:asciiTheme="minorHAnsi" w:hAnsiTheme="minorHAnsi" w:cstheme="minorHAnsi"/>
          <w:lang w:val="es-ES_tradnl"/>
        </w:rPr>
        <w:t>más conveniente</w:t>
      </w:r>
      <w:r w:rsidRPr="00D035AF">
        <w:rPr>
          <w:rFonts w:asciiTheme="minorHAnsi" w:hAnsiTheme="minorHAnsi" w:cstheme="minorHAnsi"/>
          <w:lang w:val="es-ES_tradnl"/>
        </w:rPr>
        <w:t xml:space="preserve">, el </w:t>
      </w:r>
      <w:r w:rsidRPr="00D035AF">
        <w:rPr>
          <w:rFonts w:asciiTheme="minorHAnsi" w:hAnsiTheme="minorHAnsi" w:cstheme="minorHAnsi"/>
          <w:b/>
          <w:lang w:val="es-ES_tradnl"/>
        </w:rPr>
        <w:t>PROVEEDOR</w:t>
      </w:r>
      <w:r w:rsidRPr="00D035AF">
        <w:rPr>
          <w:rFonts w:asciiTheme="minorHAnsi" w:hAnsiTheme="minorHAnsi" w:cstheme="minorHAnsi"/>
          <w:lang w:val="es-ES_tradnl"/>
        </w:rPr>
        <w:t xml:space="preserve"> es</w:t>
      </w:r>
      <w:r>
        <w:rPr>
          <w:rFonts w:asciiTheme="minorHAnsi" w:hAnsiTheme="minorHAnsi" w:cstheme="minorHAnsi"/>
          <w:lang w:val="es-ES_tradnl"/>
        </w:rPr>
        <w:t xml:space="preserve">tá en la obligación de remitir al </w:t>
      </w:r>
      <w:r w:rsidRPr="00561429">
        <w:rPr>
          <w:rFonts w:asciiTheme="minorHAnsi" w:hAnsiTheme="minorHAnsi" w:cstheme="minorHAnsi"/>
          <w:b/>
          <w:lang w:val="es-ES_tradnl"/>
        </w:rPr>
        <w:t>COMPRADOR</w:t>
      </w:r>
      <w:r>
        <w:rPr>
          <w:rFonts w:asciiTheme="minorHAnsi" w:hAnsiTheme="minorHAnsi" w:cstheme="minorHAnsi"/>
          <w:lang w:val="es-ES_tradnl"/>
        </w:rPr>
        <w:t xml:space="preserve"> por vía electrónica (Original Digitalizado) inmediatamente después del embarque en origen, la siguiente documentación:</w:t>
      </w:r>
    </w:p>
    <w:p w:rsidR="001544A4" w:rsidRDefault="001544A4" w:rsidP="001544A4">
      <w:pPr>
        <w:jc w:val="both"/>
        <w:rPr>
          <w:rFonts w:asciiTheme="minorHAnsi" w:hAnsiTheme="minorHAnsi" w:cstheme="minorHAnsi"/>
          <w:lang w:val="es-ES_tradnl"/>
        </w:rPr>
      </w:pPr>
    </w:p>
    <w:p w:rsidR="001544A4" w:rsidRPr="00DF4B56" w:rsidRDefault="001544A4" w:rsidP="00801D98">
      <w:pPr>
        <w:pStyle w:val="Prrafodelista"/>
        <w:numPr>
          <w:ilvl w:val="0"/>
          <w:numId w:val="45"/>
        </w:numPr>
        <w:contextualSpacing/>
        <w:jc w:val="both"/>
        <w:rPr>
          <w:rFonts w:asciiTheme="minorHAnsi" w:hAnsiTheme="minorHAnsi" w:cstheme="minorHAnsi"/>
          <w:lang w:val="es-ES_tradnl"/>
        </w:rPr>
      </w:pPr>
      <w:r w:rsidRPr="00DF4B56">
        <w:rPr>
          <w:rFonts w:ascii="Calibri" w:hAnsi="Calibri" w:cs="Calibri"/>
          <w:lang w:val="es-ES_tradnl"/>
        </w:rPr>
        <w:t xml:space="preserve">Factura Comercial de origen con el INCOTERM correspondiente y la </w:t>
      </w:r>
      <w:r w:rsidRPr="00DF4B56">
        <w:rPr>
          <w:rFonts w:asciiTheme="minorHAnsi" w:hAnsiTheme="minorHAnsi" w:cstheme="minorHAnsi"/>
          <w:lang w:val="es-ES_tradnl"/>
        </w:rPr>
        <w:t>Partida Arancelaria respectiva, el mismo deberá detallar el costo del Material, flete y seguro.</w:t>
      </w:r>
    </w:p>
    <w:p w:rsidR="001544A4" w:rsidRPr="00DF4B56" w:rsidRDefault="001544A4" w:rsidP="00801D98">
      <w:pPr>
        <w:pStyle w:val="Prrafodelista"/>
        <w:numPr>
          <w:ilvl w:val="0"/>
          <w:numId w:val="45"/>
        </w:numPr>
        <w:contextualSpacing/>
        <w:jc w:val="both"/>
        <w:rPr>
          <w:rFonts w:ascii="Calibri" w:hAnsi="Calibri" w:cs="Calibri"/>
          <w:lang w:val="es-ES_tradnl"/>
        </w:rPr>
      </w:pPr>
      <w:r w:rsidRPr="00DF4B56">
        <w:rPr>
          <w:rFonts w:ascii="Calibri" w:hAnsi="Calibri" w:cs="Calibri"/>
          <w:lang w:val="es-ES_tradnl"/>
        </w:rPr>
        <w:t>Lista de empaque.</w:t>
      </w:r>
    </w:p>
    <w:p w:rsidR="001544A4" w:rsidRPr="00DF4B56" w:rsidRDefault="001544A4" w:rsidP="00801D98">
      <w:pPr>
        <w:pStyle w:val="Prrafodelista"/>
        <w:numPr>
          <w:ilvl w:val="0"/>
          <w:numId w:val="45"/>
        </w:numPr>
        <w:contextualSpacing/>
        <w:jc w:val="both"/>
        <w:rPr>
          <w:rFonts w:asciiTheme="minorHAnsi" w:hAnsiTheme="minorHAnsi" w:cstheme="minorHAnsi"/>
          <w:lang w:val="es-ES_tradnl"/>
        </w:rPr>
      </w:pPr>
      <w:r w:rsidRPr="00DF4B56">
        <w:rPr>
          <w:rFonts w:ascii="Calibri" w:hAnsi="Calibri" w:cs="Calibri"/>
          <w:lang w:val="es-ES_tradnl"/>
        </w:rPr>
        <w:t xml:space="preserve">Documento, Conocimiento de Embarque (Bill of </w:t>
      </w:r>
      <w:proofErr w:type="spellStart"/>
      <w:r w:rsidRPr="00DF4B56">
        <w:rPr>
          <w:rFonts w:ascii="Calibri" w:hAnsi="Calibri" w:cs="Calibri"/>
          <w:lang w:val="es-ES_tradnl"/>
        </w:rPr>
        <w:t>Loading</w:t>
      </w:r>
      <w:proofErr w:type="spellEnd"/>
      <w:r w:rsidRPr="00DF4B56">
        <w:rPr>
          <w:rFonts w:ascii="Calibri" w:hAnsi="Calibri" w:cs="Calibri"/>
          <w:lang w:val="es-ES_tradnl"/>
        </w:rPr>
        <w:t>) con costo de transporte marítimo.</w:t>
      </w:r>
    </w:p>
    <w:p w:rsidR="001544A4" w:rsidRDefault="001544A4" w:rsidP="00801D98">
      <w:pPr>
        <w:pStyle w:val="Prrafodelista"/>
        <w:numPr>
          <w:ilvl w:val="0"/>
          <w:numId w:val="45"/>
        </w:numPr>
        <w:contextualSpacing/>
        <w:jc w:val="both"/>
        <w:rPr>
          <w:rFonts w:ascii="Calibri" w:hAnsi="Calibri" w:cs="Calibri"/>
          <w:lang w:val="es-ES_tradnl"/>
        </w:rPr>
      </w:pPr>
      <w:r w:rsidRPr="00DF4B56">
        <w:rPr>
          <w:rFonts w:ascii="Calibri" w:hAnsi="Calibri" w:cs="Calibri"/>
          <w:lang w:val="es-ES_tradnl"/>
        </w:rPr>
        <w:t>Documento que acredite el seguro (Certificado), equivalente al 110% (ciento diez por ciento) del valor del produc</w:t>
      </w:r>
      <w:r w:rsidRPr="00DF4B56">
        <w:rPr>
          <w:rFonts w:asciiTheme="minorHAnsi" w:hAnsiTheme="minorHAnsi" w:cstheme="minorHAnsi"/>
          <w:lang w:val="es-ES_tradnl"/>
        </w:rPr>
        <w:t>to y con validez hasta entrega DA</w:t>
      </w:r>
      <w:r>
        <w:rPr>
          <w:rFonts w:asciiTheme="minorHAnsi" w:hAnsiTheme="minorHAnsi" w:cstheme="minorHAnsi"/>
          <w:lang w:val="es-ES_tradnl"/>
        </w:rPr>
        <w:t>T</w:t>
      </w:r>
      <w:r w:rsidRPr="00DF4B56">
        <w:rPr>
          <w:rFonts w:asciiTheme="minorHAnsi" w:hAnsiTheme="minorHAnsi" w:cstheme="minorHAnsi"/>
          <w:lang w:val="es-ES_tradnl"/>
        </w:rPr>
        <w:t xml:space="preserve"> 2010 en almacenes de YPFB en La Paz, asimismo especifique la Prima del Seguro.</w:t>
      </w:r>
    </w:p>
    <w:p w:rsidR="001544A4" w:rsidRPr="00DF4B56" w:rsidRDefault="001544A4" w:rsidP="00801D98">
      <w:pPr>
        <w:pStyle w:val="Prrafodelista"/>
        <w:numPr>
          <w:ilvl w:val="0"/>
          <w:numId w:val="45"/>
        </w:numPr>
        <w:contextualSpacing/>
        <w:jc w:val="both"/>
        <w:rPr>
          <w:rFonts w:ascii="Calibri" w:hAnsi="Calibri" w:cs="Calibri"/>
          <w:lang w:val="es-ES_tradnl"/>
        </w:rPr>
      </w:pPr>
      <w:r w:rsidRPr="00DF4B56">
        <w:rPr>
          <w:rFonts w:ascii="Calibri" w:hAnsi="Calibri" w:cs="Calibri"/>
          <w:lang w:val="es-ES_tradnl"/>
        </w:rPr>
        <w:t>Documento Certificado de Origen con descripción completa del material.</w:t>
      </w:r>
    </w:p>
    <w:p w:rsidR="001544A4" w:rsidRPr="00DF4B56" w:rsidRDefault="001544A4" w:rsidP="00801D98">
      <w:pPr>
        <w:pStyle w:val="Prrafodelista"/>
        <w:numPr>
          <w:ilvl w:val="0"/>
          <w:numId w:val="45"/>
        </w:numPr>
        <w:contextualSpacing/>
        <w:jc w:val="both"/>
        <w:rPr>
          <w:rFonts w:ascii="Calibri" w:hAnsi="Calibri" w:cs="Calibri"/>
          <w:lang w:val="es-ES_tradnl"/>
        </w:rPr>
      </w:pPr>
      <w:r w:rsidRPr="00DF4B56">
        <w:rPr>
          <w:rFonts w:ascii="Calibri" w:hAnsi="Calibri" w:cs="Calibri"/>
          <w:lang w:val="es-ES_tradnl"/>
        </w:rPr>
        <w:t>Documento Certificado de Calidad y cumplimiento de norma emitidos por una empresa de verificación de Comercio Exterior.</w:t>
      </w:r>
    </w:p>
    <w:p w:rsidR="001544A4" w:rsidRPr="00D035AF"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rPr>
        <w:t>25.2</w:t>
      </w:r>
      <w:r w:rsidRPr="00D035AF">
        <w:rPr>
          <w:rFonts w:asciiTheme="minorHAnsi" w:hAnsiTheme="minorHAnsi" w:cstheme="minorHAnsi"/>
        </w:rPr>
        <w:t xml:space="preserve"> </w:t>
      </w:r>
      <w:r w:rsidRPr="00D035AF">
        <w:rPr>
          <w:rFonts w:asciiTheme="minorHAnsi" w:hAnsiTheme="minorHAnsi" w:cstheme="minorHAnsi"/>
        </w:rPr>
        <w:tab/>
      </w:r>
      <w:r>
        <w:rPr>
          <w:rFonts w:asciiTheme="minorHAnsi" w:hAnsiTheme="minorHAnsi" w:cstheme="minorHAnsi"/>
        </w:rPr>
        <w:t xml:space="preserve">Correrá por cuenta del </w:t>
      </w:r>
      <w:r w:rsidRPr="00922311">
        <w:rPr>
          <w:rFonts w:asciiTheme="minorHAnsi" w:hAnsiTheme="minorHAnsi" w:cstheme="minorHAnsi"/>
          <w:b/>
        </w:rPr>
        <w:t>PROVEEDOR</w:t>
      </w:r>
      <w:r>
        <w:rPr>
          <w:rFonts w:asciiTheme="minorHAnsi" w:hAnsiTheme="minorHAnsi" w:cstheme="minorHAnsi"/>
        </w:rPr>
        <w:t xml:space="preserve"> el </w:t>
      </w:r>
      <w:r w:rsidRPr="00D035AF">
        <w:rPr>
          <w:rFonts w:asciiTheme="minorHAnsi" w:hAnsiTheme="minorHAnsi" w:cstheme="minorHAnsi"/>
        </w:rPr>
        <w:t xml:space="preserve">cumplimiento de las formalidades aduaneras referidas al “Parte de recepción”, planilla y pago de factura por servicios de almacenaje en Aduana </w:t>
      </w:r>
      <w:r>
        <w:rPr>
          <w:rFonts w:asciiTheme="minorHAnsi" w:hAnsiTheme="minorHAnsi" w:cstheme="minorHAnsi"/>
          <w:lang w:val="es-ES_tradnl"/>
        </w:rPr>
        <w:t xml:space="preserve">Interior </w:t>
      </w:r>
      <w:r w:rsidRPr="00D035AF">
        <w:rPr>
          <w:rFonts w:asciiTheme="minorHAnsi" w:hAnsiTheme="minorHAnsi" w:cstheme="minorHAnsi"/>
        </w:rPr>
        <w:t>de La Paz</w:t>
      </w:r>
      <w:r>
        <w:rPr>
          <w:rFonts w:asciiTheme="minorHAnsi" w:hAnsiTheme="minorHAnsi" w:cstheme="minorHAnsi"/>
        </w:rPr>
        <w:t xml:space="preserve"> para la </w:t>
      </w:r>
      <w:r w:rsidRPr="00D035AF">
        <w:rPr>
          <w:rFonts w:asciiTheme="minorHAnsi" w:hAnsiTheme="minorHAnsi" w:cstheme="minorHAnsi"/>
        </w:rPr>
        <w:t xml:space="preserve">posterior extracción de los materiales de los almacenes de Aduana </w:t>
      </w:r>
      <w:r>
        <w:rPr>
          <w:rFonts w:asciiTheme="minorHAnsi" w:hAnsiTheme="minorHAnsi" w:cstheme="minorHAnsi"/>
        </w:rPr>
        <w:t xml:space="preserve">Interior </w:t>
      </w:r>
      <w:r w:rsidRPr="00D035AF">
        <w:rPr>
          <w:rFonts w:asciiTheme="minorHAnsi" w:hAnsiTheme="minorHAnsi" w:cstheme="minorHAnsi"/>
        </w:rPr>
        <w:t>La Paz</w:t>
      </w:r>
      <w:r>
        <w:rPr>
          <w:rFonts w:asciiTheme="minorHAnsi" w:hAnsiTheme="minorHAnsi" w:cstheme="minorHAnsi"/>
          <w:lang w:val="es-ES_tradnl"/>
        </w:rPr>
        <w:t>.</w:t>
      </w:r>
    </w:p>
    <w:p w:rsidR="001544A4" w:rsidRPr="00922311" w:rsidRDefault="001544A4" w:rsidP="001544A4">
      <w:pPr>
        <w:jc w:val="both"/>
        <w:rPr>
          <w:rFonts w:asciiTheme="minorHAnsi" w:hAnsiTheme="minorHAnsi" w:cstheme="minorHAnsi"/>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25.3 </w:t>
      </w:r>
      <w:r w:rsidRPr="00D035AF">
        <w:rPr>
          <w:rFonts w:asciiTheme="minorHAnsi" w:hAnsiTheme="minorHAnsi" w:cstheme="minorHAnsi"/>
          <w:b/>
          <w:lang w:val="es-ES_tradnl"/>
        </w:rPr>
        <w:tab/>
      </w: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no podrá entregar MAQUINARIA usada o defectuosa, debiendo en su caso ser sustituidos a su costo, dentro del plazo </w:t>
      </w:r>
      <w:r w:rsidRPr="002818A4">
        <w:rPr>
          <w:rFonts w:asciiTheme="minorHAnsi" w:hAnsiTheme="minorHAnsi" w:cstheme="minorHAnsi"/>
          <w:lang w:val="es-ES_tradnl"/>
        </w:rPr>
        <w:t xml:space="preserve">máximo de </w:t>
      </w:r>
      <w:r>
        <w:rPr>
          <w:rFonts w:asciiTheme="minorHAnsi" w:hAnsiTheme="minorHAnsi" w:cstheme="minorHAnsi"/>
          <w:lang w:val="es-ES_tradnl"/>
        </w:rPr>
        <w:t>veinte</w:t>
      </w:r>
      <w:r w:rsidRPr="002818A4">
        <w:rPr>
          <w:rFonts w:asciiTheme="minorHAnsi" w:hAnsiTheme="minorHAnsi" w:cstheme="minorHAnsi"/>
          <w:lang w:val="es-ES_tradnl"/>
        </w:rPr>
        <w:t xml:space="preserve"> (</w:t>
      </w:r>
      <w:r>
        <w:rPr>
          <w:rFonts w:asciiTheme="minorHAnsi" w:hAnsiTheme="minorHAnsi" w:cstheme="minorHAnsi"/>
          <w:lang w:val="es-ES_tradnl"/>
        </w:rPr>
        <w:t>20</w:t>
      </w:r>
      <w:r w:rsidRPr="002818A4">
        <w:rPr>
          <w:rFonts w:asciiTheme="minorHAnsi" w:hAnsiTheme="minorHAnsi" w:cstheme="minorHAnsi"/>
          <w:lang w:val="es-ES_tradnl"/>
        </w:rPr>
        <w:t>)  días</w:t>
      </w:r>
      <w:r>
        <w:rPr>
          <w:rFonts w:asciiTheme="minorHAnsi" w:hAnsiTheme="minorHAnsi" w:cstheme="minorHAnsi"/>
          <w:lang w:val="es-ES_tradnl"/>
        </w:rPr>
        <w:t xml:space="preserve"> calendario</w:t>
      </w:r>
      <w:r w:rsidRPr="002818A4">
        <w:rPr>
          <w:rFonts w:asciiTheme="minorHAnsi" w:hAnsiTheme="minorHAnsi" w:cstheme="minorHAnsi"/>
          <w:lang w:val="es-ES_tradnl"/>
        </w:rPr>
        <w:t>,</w:t>
      </w:r>
      <w:r w:rsidRPr="002818A4">
        <w:rPr>
          <w:rFonts w:asciiTheme="minorHAnsi" w:hAnsiTheme="minorHAnsi" w:cstheme="minorHAnsi"/>
          <w:b/>
          <w:lang w:val="es-ES_tradnl"/>
        </w:rPr>
        <w:t xml:space="preserve"> </w:t>
      </w:r>
      <w:r w:rsidRPr="002818A4">
        <w:rPr>
          <w:rFonts w:asciiTheme="minorHAnsi" w:hAnsiTheme="minorHAnsi" w:cstheme="minorHAnsi"/>
          <w:lang w:val="es-ES_tradnl"/>
        </w:rPr>
        <w:t>impostergablemente</w:t>
      </w:r>
      <w:r>
        <w:rPr>
          <w:rFonts w:asciiTheme="minorHAnsi" w:hAnsiTheme="minorHAnsi" w:cstheme="minorHAnsi"/>
          <w:lang w:val="es-ES_tradnl"/>
        </w:rPr>
        <w:t>.</w:t>
      </w:r>
      <w:r w:rsidRPr="00D035AF">
        <w:rPr>
          <w:rFonts w:asciiTheme="minorHAnsi" w:hAnsiTheme="minorHAnsi" w:cstheme="minorHAnsi"/>
          <w:lang w:val="es-ES_tradnl"/>
        </w:rPr>
        <w:tab/>
      </w:r>
    </w:p>
    <w:p w:rsidR="001544A4" w:rsidRPr="00D035AF" w:rsidRDefault="001544A4" w:rsidP="001544A4">
      <w:pPr>
        <w:tabs>
          <w:tab w:val="num" w:pos="426"/>
        </w:tabs>
        <w:jc w:val="both"/>
        <w:rPr>
          <w:rFonts w:asciiTheme="minorHAnsi" w:hAnsiTheme="minorHAnsi" w:cstheme="minorHAnsi"/>
          <w:lang w:val="es-ES_tradnl"/>
        </w:rPr>
      </w:pPr>
      <w:r w:rsidRPr="00D035AF">
        <w:rPr>
          <w:rFonts w:asciiTheme="minorHAnsi" w:hAnsiTheme="minorHAnsi" w:cstheme="minorHAnsi"/>
          <w:lang w:val="es-ES_tradnl"/>
        </w:rPr>
        <w:t xml:space="preserve">Cuando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incurra en negligencia durante la adquisición de la MAQUINARIA</w:t>
      </w:r>
      <w:r w:rsidRPr="00D035AF">
        <w:rPr>
          <w:rFonts w:asciiTheme="minorHAnsi" w:hAnsiTheme="minorHAnsi" w:cstheme="minorHAnsi"/>
          <w:b/>
          <w:lang w:val="es-ES_tradnl"/>
        </w:rPr>
        <w:t>, 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podrá retener el total </w:t>
      </w:r>
      <w:r>
        <w:rPr>
          <w:rFonts w:asciiTheme="minorHAnsi" w:hAnsiTheme="minorHAnsi" w:cstheme="minorHAnsi"/>
          <w:lang w:val="es-ES_tradnl"/>
        </w:rPr>
        <w:t xml:space="preserve">o parte del </w:t>
      </w:r>
      <w:r w:rsidRPr="00D035AF">
        <w:rPr>
          <w:rFonts w:asciiTheme="minorHAnsi" w:hAnsiTheme="minorHAnsi" w:cstheme="minorHAnsi"/>
          <w:lang w:val="es-ES_tradnl"/>
        </w:rPr>
        <w:t>para protege</w:t>
      </w:r>
      <w:r>
        <w:rPr>
          <w:rFonts w:asciiTheme="minorHAnsi" w:hAnsiTheme="minorHAnsi" w:cstheme="minorHAnsi"/>
          <w:lang w:val="es-ES_tradnl"/>
        </w:rPr>
        <w:t>rse contra posibles perjuicios.</w:t>
      </w:r>
    </w:p>
    <w:p w:rsidR="001544A4" w:rsidRPr="00D035AF" w:rsidRDefault="001544A4" w:rsidP="001544A4">
      <w:pPr>
        <w:tabs>
          <w:tab w:val="num" w:pos="426"/>
        </w:tabs>
        <w:jc w:val="both"/>
        <w:rPr>
          <w:rFonts w:asciiTheme="minorHAnsi" w:hAnsiTheme="minorHAnsi" w:cstheme="minorHAnsi"/>
          <w:lang w:val="es-ES_tradnl"/>
        </w:rPr>
      </w:pPr>
      <w:r w:rsidRPr="00D035AF">
        <w:rPr>
          <w:rFonts w:asciiTheme="minorHAnsi" w:hAnsiTheme="minorHAnsi" w:cstheme="minorHAnsi"/>
          <w:lang w:val="es-ES_tradnl"/>
        </w:rPr>
        <w:t xml:space="preserve">Desaparecidas las causales que dieron lugar a la retención,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procederá al pago de las sumas retenidas siempre que, para la solución de los problemas no se haya empleado parte o el total de dichos fondos.</w:t>
      </w:r>
    </w:p>
    <w:p w:rsidR="001544A4" w:rsidRPr="00D035AF" w:rsidRDefault="001544A4" w:rsidP="001544A4">
      <w:pPr>
        <w:tabs>
          <w:tab w:val="num" w:pos="426"/>
        </w:tabs>
        <w:jc w:val="both"/>
        <w:rPr>
          <w:rFonts w:asciiTheme="minorHAnsi" w:hAnsiTheme="minorHAnsi" w:cstheme="minorHAnsi"/>
          <w:lang w:val="es-ES_tradnl"/>
        </w:rPr>
      </w:pPr>
      <w:r w:rsidRPr="00D035AF">
        <w:rPr>
          <w:rFonts w:asciiTheme="minorHAnsi" w:hAnsiTheme="minorHAnsi" w:cstheme="minorHAnsi"/>
          <w:lang w:val="es-ES_tradnl"/>
        </w:rPr>
        <w:t xml:space="preserve">Esta retención no creará derechos en favor del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para solicitar ampliación de plazo, ni intereses.</w:t>
      </w:r>
    </w:p>
    <w:p w:rsidR="001544A4" w:rsidRPr="00D035AF" w:rsidRDefault="001544A4" w:rsidP="001544A4">
      <w:pPr>
        <w:tabs>
          <w:tab w:val="num" w:pos="426"/>
        </w:tabs>
        <w:ind w:left="708" w:hanging="426"/>
        <w:jc w:val="both"/>
        <w:rPr>
          <w:rFonts w:asciiTheme="minorHAnsi" w:hAnsiTheme="minorHAnsi" w:cstheme="minorHAnsi"/>
          <w:lang w:val="es-ES_tradnl"/>
        </w:rPr>
      </w:pPr>
    </w:p>
    <w:p w:rsidR="001544A4" w:rsidRPr="00D035AF" w:rsidRDefault="001544A4" w:rsidP="001544A4">
      <w:pPr>
        <w:ind w:hanging="11"/>
        <w:jc w:val="both"/>
        <w:rPr>
          <w:rFonts w:asciiTheme="minorHAnsi" w:hAnsiTheme="minorHAnsi" w:cstheme="minorHAnsi"/>
          <w:lang w:val="es-ES_tradnl"/>
        </w:rPr>
      </w:pPr>
      <w:r w:rsidRPr="005D1270">
        <w:rPr>
          <w:rFonts w:asciiTheme="minorHAnsi" w:hAnsiTheme="minorHAnsi" w:cstheme="minorHAnsi"/>
          <w:b/>
          <w:lang w:val="es-ES_tradnl"/>
        </w:rPr>
        <w:t xml:space="preserve">25.4     </w:t>
      </w:r>
      <w:r w:rsidRPr="005D1270">
        <w:rPr>
          <w:rFonts w:asciiTheme="minorHAnsi" w:hAnsiTheme="minorHAnsi" w:cstheme="minorHAnsi"/>
          <w:lang w:val="es-ES_tradnl"/>
        </w:rPr>
        <w:t xml:space="preserve">El </w:t>
      </w:r>
      <w:r w:rsidRPr="005D1270">
        <w:rPr>
          <w:rFonts w:asciiTheme="minorHAnsi" w:hAnsiTheme="minorHAnsi" w:cstheme="minorHAnsi"/>
          <w:b/>
          <w:lang w:val="es-ES_tradnl"/>
        </w:rPr>
        <w:t>PROVEEDOR</w:t>
      </w:r>
      <w:r w:rsidRPr="005D1270">
        <w:rPr>
          <w:rFonts w:asciiTheme="minorHAnsi" w:hAnsiTheme="minorHAnsi" w:cstheme="minorHAnsi"/>
          <w:lang w:val="es-ES_tradnl"/>
        </w:rPr>
        <w:t xml:space="preserve"> trasladará la  MAQUINARIA</w:t>
      </w:r>
      <w:r w:rsidRPr="005D1270">
        <w:rPr>
          <w:rFonts w:asciiTheme="minorHAnsi" w:hAnsiTheme="minorHAnsi" w:cstheme="minorHAnsi"/>
          <w:b/>
          <w:lang w:val="es-ES_tradnl"/>
        </w:rPr>
        <w:t xml:space="preserve"> </w:t>
      </w:r>
      <w:r w:rsidRPr="005D1270">
        <w:rPr>
          <w:rFonts w:asciiTheme="minorHAnsi" w:hAnsiTheme="minorHAnsi" w:cstheme="minorHAnsi"/>
          <w:lang w:val="es-ES_tradnl"/>
        </w:rPr>
        <w:t>de recintos aduaneros</w:t>
      </w:r>
      <w:r w:rsidRPr="005D1270">
        <w:rPr>
          <w:rFonts w:asciiTheme="minorHAnsi" w:hAnsiTheme="minorHAnsi" w:cstheme="minorHAnsi"/>
          <w:b/>
          <w:lang w:val="es-ES_tradnl"/>
        </w:rPr>
        <w:t xml:space="preserve"> </w:t>
      </w:r>
      <w:r>
        <w:rPr>
          <w:rFonts w:asciiTheme="minorHAnsi" w:hAnsiTheme="minorHAnsi" w:cstheme="minorHAnsi"/>
          <w:lang w:val="es-ES_tradnl"/>
        </w:rPr>
        <w:t>a los almacenes de YPFB en La Paz</w:t>
      </w:r>
      <w:r w:rsidRPr="005D1270">
        <w:rPr>
          <w:rFonts w:asciiTheme="minorHAnsi" w:hAnsiTheme="minorHAnsi" w:cstheme="minorHAnsi"/>
          <w:lang w:val="es-ES_tradnl"/>
        </w:rPr>
        <w:t xml:space="preserve"> de acuerdo a la cantidad detallada en el Documento Base de Contratación y Especificaciones T</w:t>
      </w:r>
      <w:r>
        <w:rPr>
          <w:rFonts w:asciiTheme="minorHAnsi" w:hAnsiTheme="minorHAnsi" w:cstheme="minorHAnsi"/>
          <w:lang w:val="es-ES_tradnl"/>
        </w:rPr>
        <w:t>écnicas</w:t>
      </w:r>
      <w:r w:rsidRPr="005D1270">
        <w:rPr>
          <w:rFonts w:asciiTheme="minorHAnsi" w:hAnsiTheme="minorHAnsi" w:cstheme="minorHAnsi"/>
          <w:lang w:val="es-ES_tradnl"/>
        </w:rPr>
        <w:t>.</w:t>
      </w:r>
    </w:p>
    <w:p w:rsidR="001544A4" w:rsidRDefault="001544A4" w:rsidP="001544A4">
      <w:pPr>
        <w:jc w:val="both"/>
        <w:rPr>
          <w:rFonts w:asciiTheme="minorHAnsi" w:hAnsiTheme="minorHAnsi" w:cstheme="minorHAnsi"/>
          <w:lang w:val="es-ES_tradnl"/>
        </w:rPr>
      </w:pP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VIGÉSIMA SEXTA.- </w:t>
      </w: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contr</w:t>
      </w:r>
      <w:r>
        <w:rPr>
          <w:rFonts w:asciiTheme="minorHAnsi" w:hAnsiTheme="minorHAnsi" w:cstheme="minorHAnsi"/>
          <w:lang w:val="es-ES_tradnl"/>
        </w:rPr>
        <w:t>atará y deberá mantener vigente todos los seguros</w:t>
      </w:r>
      <w:r w:rsidRPr="00D035AF">
        <w:rPr>
          <w:rFonts w:asciiTheme="minorHAnsi" w:hAnsiTheme="minorHAnsi" w:cstheme="minorHAnsi"/>
          <w:lang w:val="es-ES_tradnl"/>
        </w:rPr>
        <w:t xml:space="preserve"> hasta la entrega definitiva de </w:t>
      </w:r>
      <w:r>
        <w:rPr>
          <w:rFonts w:asciiTheme="minorHAnsi" w:hAnsiTheme="minorHAnsi" w:cstheme="minorHAnsi"/>
          <w:lang w:val="es-ES_tradnl"/>
        </w:rPr>
        <w:t>la  MAQUINARIA de acuerdo a lo establecido en el DBC y especificaciones técnicas.</w:t>
      </w:r>
    </w:p>
    <w:p w:rsidR="001544A4" w:rsidRPr="00D035AF"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VIGÉSIMA SEPTIMA.- (SUSPENSIÓN TEMPORAL DE LA PROVISIÓN). </w:t>
      </w:r>
      <w:r w:rsidRPr="00D035AF">
        <w:rPr>
          <w:rFonts w:asciiTheme="minorHAnsi" w:hAnsiTheme="minorHAnsi" w:cstheme="minorHAnsi"/>
          <w:lang w:val="es-ES_tradnl"/>
        </w:rPr>
        <w:t>El</w:t>
      </w:r>
      <w:r w:rsidRPr="00D035AF">
        <w:rPr>
          <w:rFonts w:asciiTheme="minorHAnsi" w:hAnsiTheme="minorHAnsi" w:cstheme="minorHAnsi"/>
          <w:b/>
          <w:lang w:val="es-ES_tradnl"/>
        </w:rPr>
        <w:t xml:space="preserve"> COMPRADOR </w:t>
      </w:r>
      <w:r w:rsidRPr="00D035AF">
        <w:rPr>
          <w:rFonts w:asciiTheme="minorHAnsi" w:hAnsiTheme="minorHAnsi" w:cstheme="minorHAnsi"/>
          <w:lang w:val="es-ES_tradnl"/>
        </w:rPr>
        <w:t xml:space="preserve">está facultado para suspender la entrega de </w:t>
      </w:r>
      <w:r>
        <w:rPr>
          <w:rFonts w:asciiTheme="minorHAnsi" w:hAnsiTheme="minorHAnsi" w:cstheme="minorHAnsi"/>
          <w:lang w:val="es-ES_tradnl"/>
        </w:rPr>
        <w:t>la</w:t>
      </w:r>
      <w:r w:rsidRPr="00D035AF">
        <w:rPr>
          <w:rFonts w:asciiTheme="minorHAnsi" w:hAnsiTheme="minorHAnsi" w:cstheme="minorHAnsi"/>
          <w:lang w:val="es-ES_tradnl"/>
        </w:rPr>
        <w:t xml:space="preserve">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en cualquier momento por motivos de fuerza mayor, caso fortuito y/o convenientes a los intereses del Estado Plurinacional, para lo cual notificará al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por escrito, con una anticipación de sesenta (60) días calendario, excepto en los casos de urgencia por alguna emergencia imponderable. Esta suspensión puede ser parcial o total.</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VIGÉSIMA OCTAVA.- (NORMAS DE CALIDAD APLICABLES). </w:t>
      </w:r>
      <w:r w:rsidRPr="00D035AF">
        <w:rPr>
          <w:rFonts w:asciiTheme="minorHAnsi" w:hAnsiTheme="minorHAnsi" w:cstheme="minorHAnsi"/>
          <w:lang w:val="es-ES_tradnl"/>
        </w:rPr>
        <w:t>La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de conformidad con el presente Contrato</w:t>
      </w:r>
      <w:r>
        <w:rPr>
          <w:rFonts w:asciiTheme="minorHAnsi" w:hAnsiTheme="minorHAnsi" w:cstheme="minorHAnsi"/>
          <w:lang w:val="es-ES_tradnl"/>
        </w:rPr>
        <w:t xml:space="preserve"> se ajustará</w:t>
      </w:r>
      <w:r w:rsidRPr="00D035AF">
        <w:rPr>
          <w:rFonts w:asciiTheme="minorHAnsi" w:hAnsiTheme="minorHAnsi" w:cstheme="minorHAnsi"/>
          <w:lang w:val="es-ES_tradnl"/>
        </w:rPr>
        <w:t xml:space="preserve"> a las normas de calidad mencionadas en las especificaciones técnicas y, cuando en ellas no se mencionen normas de calidad aplicables, a las normas de calidad existentes o cuya aplicación sea apropiada en Bolivia, que están contempladas en el DBC y propuesta adjudicada.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b/>
          <w:lang w:val="es-ES_tradnl"/>
        </w:rPr>
      </w:pPr>
      <w:r w:rsidRPr="00D035AF">
        <w:rPr>
          <w:rFonts w:asciiTheme="minorHAnsi" w:hAnsiTheme="minorHAnsi" w:cstheme="minorHAnsi"/>
          <w:b/>
          <w:lang w:val="es-ES_tradnl"/>
        </w:rPr>
        <w:t xml:space="preserve">VIGÉSIMA NOVENA.- (EMBALAJE). </w:t>
      </w:r>
      <w:r w:rsidRPr="00D035AF">
        <w:rPr>
          <w:rFonts w:asciiTheme="minorHAnsi" w:hAnsiTheme="minorHAnsi" w:cstheme="minorHAnsi"/>
          <w:lang w:val="es-ES_tradnl"/>
        </w:rPr>
        <w:t xml:space="preserve">El embalaje, las marcas y los documentos que se coloquen dentro y fuera de los bultos deberán cumplir estrictamente normas internacionales, los requisitos especiales que se hayan consignado en los documentos de la contratación, cualquier otro requisito y cualesquier otra instrucción dada por el </w:t>
      </w:r>
      <w:r w:rsidRPr="00D035AF">
        <w:rPr>
          <w:rFonts w:asciiTheme="minorHAnsi" w:hAnsiTheme="minorHAnsi" w:cstheme="minorHAnsi"/>
          <w:b/>
          <w:lang w:val="es-ES_tradnl"/>
        </w:rPr>
        <w:t>COMPRADOR.</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rPr>
          <w:rFonts w:asciiTheme="minorHAnsi" w:hAnsiTheme="minorHAnsi" w:cstheme="minorHAnsi"/>
          <w:lang w:val="es-ES_tradnl"/>
        </w:rPr>
      </w:pPr>
      <w:r w:rsidRPr="00D035AF">
        <w:rPr>
          <w:rFonts w:asciiTheme="minorHAnsi" w:hAnsiTheme="minorHAnsi" w:cstheme="minorHAnsi"/>
          <w:b/>
          <w:lang w:val="es-ES_tradnl"/>
        </w:rPr>
        <w:t>TRIGÉSIMA.- (INSPECCIÓN Y PRUEBAS).</w:t>
      </w:r>
    </w:p>
    <w:p w:rsidR="001544A4" w:rsidRPr="00D035AF" w:rsidRDefault="001544A4" w:rsidP="001544A4">
      <w:pPr>
        <w:rPr>
          <w:rFonts w:asciiTheme="minorHAnsi" w:hAnsiTheme="minorHAnsi" w:cstheme="minorHAnsi"/>
          <w:lang w:val="es-ES_tradnl"/>
        </w:rPr>
      </w:pPr>
    </w:p>
    <w:p w:rsidR="001544A4" w:rsidRPr="00D035AF" w:rsidRDefault="001544A4" w:rsidP="001544A4">
      <w:pPr>
        <w:ind w:left="709" w:hanging="709"/>
        <w:jc w:val="both"/>
        <w:rPr>
          <w:rFonts w:asciiTheme="minorHAnsi" w:hAnsiTheme="minorHAnsi" w:cstheme="minorHAnsi"/>
          <w:lang w:val="es-ES_tradnl"/>
        </w:rPr>
      </w:pPr>
      <w:r w:rsidRPr="00D035AF">
        <w:rPr>
          <w:rFonts w:asciiTheme="minorHAnsi" w:hAnsiTheme="minorHAnsi" w:cstheme="minorHAnsi"/>
          <w:b/>
          <w:lang w:val="es-ES_tradnl"/>
        </w:rPr>
        <w:t xml:space="preserve">30.1 </w:t>
      </w:r>
      <w:r w:rsidRPr="00D035AF">
        <w:rPr>
          <w:rFonts w:asciiTheme="minorHAnsi" w:hAnsiTheme="minorHAnsi" w:cstheme="minorHAnsi"/>
          <w:b/>
          <w:lang w:val="es-ES_tradnl"/>
        </w:rPr>
        <w:tab/>
      </w:r>
      <w:r w:rsidRPr="00D035AF">
        <w:rPr>
          <w:rFonts w:asciiTheme="minorHAnsi" w:hAnsiTheme="minorHAnsi" w:cstheme="minorHAnsi"/>
          <w:lang w:val="es-ES_tradnl"/>
        </w:rPr>
        <w:t xml:space="preserve">Cuando así lo requiera, el </w:t>
      </w:r>
      <w:r w:rsidRPr="00D035AF">
        <w:rPr>
          <w:rFonts w:asciiTheme="minorHAnsi" w:hAnsiTheme="minorHAnsi" w:cstheme="minorHAnsi"/>
          <w:b/>
          <w:lang w:val="es-ES_tradnl"/>
        </w:rPr>
        <w:t>COMPRADOR</w:t>
      </w:r>
      <w:r w:rsidRPr="00D035AF">
        <w:rPr>
          <w:rFonts w:asciiTheme="minorHAnsi" w:hAnsiTheme="minorHAnsi" w:cstheme="minorHAnsi"/>
          <w:lang w:val="es-ES_tradnl"/>
        </w:rPr>
        <w:t>, a través de instituciones oficialmente reconocidas para verificar la calidad de la MAQUINARIA tendrá derecho a inspeccionar la MAQUINARIA y/o someterlos a pruebas, a fin de verificar su conformidad con las especificaciones técnicas contenidas en la propuesta</w:t>
      </w:r>
      <w:r>
        <w:rPr>
          <w:rFonts w:asciiTheme="minorHAnsi" w:hAnsiTheme="minorHAnsi" w:cstheme="minorHAnsi"/>
          <w:lang w:val="es-ES_tradnl"/>
        </w:rPr>
        <w:t>, los costos comprendidos para tales fines serán por cuenta del proveedor</w:t>
      </w:r>
      <w:r w:rsidRPr="00D035AF">
        <w:rPr>
          <w:rFonts w:asciiTheme="minorHAnsi" w:hAnsiTheme="minorHAnsi" w:cstheme="minorHAnsi"/>
          <w:lang w:val="es-ES_tradnl"/>
        </w:rPr>
        <w:t>.</w:t>
      </w:r>
    </w:p>
    <w:p w:rsidR="001544A4" w:rsidRPr="00D035AF" w:rsidRDefault="001544A4" w:rsidP="001544A4">
      <w:pPr>
        <w:ind w:left="708"/>
        <w:jc w:val="both"/>
        <w:rPr>
          <w:rFonts w:asciiTheme="minorHAnsi" w:hAnsiTheme="minorHAnsi" w:cstheme="minorHAnsi"/>
          <w:lang w:val="es-ES_tradnl"/>
        </w:rPr>
      </w:pPr>
      <w:r w:rsidRPr="00D035AF">
        <w:rPr>
          <w:rFonts w:asciiTheme="minorHAnsi" w:hAnsiTheme="minorHAnsi" w:cstheme="minorHAnsi"/>
          <w:lang w:val="es-ES_tradnl"/>
        </w:rPr>
        <w:t>El</w:t>
      </w:r>
      <w:r w:rsidRPr="00D035AF">
        <w:rPr>
          <w:rFonts w:asciiTheme="minorHAnsi" w:hAnsiTheme="minorHAnsi" w:cstheme="minorHAnsi"/>
          <w:b/>
          <w:lang w:val="es-ES_tradnl"/>
        </w:rPr>
        <w:t xml:space="preserve"> COMPRADOR </w:t>
      </w:r>
      <w:r w:rsidRPr="00D035AF">
        <w:rPr>
          <w:rFonts w:asciiTheme="minorHAnsi" w:hAnsiTheme="minorHAnsi" w:cstheme="minorHAnsi"/>
          <w:lang w:val="es-ES_tradnl"/>
        </w:rPr>
        <w:t xml:space="preserve">notificará por escrito al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oportunamente, la identidad de todo representa</w:t>
      </w:r>
      <w:r>
        <w:rPr>
          <w:rFonts w:asciiTheme="minorHAnsi" w:hAnsiTheme="minorHAnsi" w:cstheme="minorHAnsi"/>
          <w:lang w:val="es-ES_tradnl"/>
        </w:rPr>
        <w:t>nte designado para estos fines.</w:t>
      </w:r>
    </w:p>
    <w:p w:rsidR="001544A4" w:rsidRPr="00D035AF" w:rsidRDefault="001544A4" w:rsidP="001544A4">
      <w:pPr>
        <w:ind w:left="705" w:hanging="705"/>
        <w:jc w:val="both"/>
        <w:rPr>
          <w:rFonts w:asciiTheme="minorHAnsi" w:hAnsiTheme="minorHAnsi" w:cstheme="minorHAnsi"/>
          <w:b/>
          <w:lang w:val="es-ES_tradnl"/>
        </w:rPr>
      </w:pPr>
      <w:r w:rsidRPr="00D035AF">
        <w:rPr>
          <w:rFonts w:asciiTheme="minorHAnsi" w:hAnsiTheme="minorHAnsi" w:cstheme="minorHAnsi"/>
          <w:b/>
          <w:lang w:val="es-ES_tradnl"/>
        </w:rPr>
        <w:t>30.2</w:t>
      </w:r>
      <w:r w:rsidRPr="00D035AF">
        <w:rPr>
          <w:rFonts w:asciiTheme="minorHAnsi" w:hAnsiTheme="minorHAnsi" w:cstheme="minorHAnsi"/>
          <w:lang w:val="es-ES_tradnl"/>
        </w:rPr>
        <w:t xml:space="preserve">  </w:t>
      </w:r>
      <w:r w:rsidRPr="00D035AF">
        <w:rPr>
          <w:rFonts w:asciiTheme="minorHAnsi" w:hAnsiTheme="minorHAnsi" w:cstheme="minorHAnsi"/>
          <w:lang w:val="es-ES_tradnl"/>
        </w:rPr>
        <w:tab/>
        <w:t xml:space="preserve">Las inspecciones y pruebas deberán realizarse donde determine el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Cuando sean realizadas en recintos del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o de su(s) subcontratista(s) o proveedor(es) primario(s), se proporcionará a los inspectores todas las facilidades y asistencia razonables y los datos sobre producción permitidas, sin cargo alguno para el </w:t>
      </w:r>
      <w:r w:rsidRPr="00D035AF">
        <w:rPr>
          <w:rFonts w:asciiTheme="minorHAnsi" w:hAnsiTheme="minorHAnsi" w:cstheme="minorHAnsi"/>
          <w:b/>
          <w:lang w:val="es-ES_tradnl"/>
        </w:rPr>
        <w:t>COMPRADOR.</w:t>
      </w:r>
    </w:p>
    <w:p w:rsidR="001544A4" w:rsidRPr="00D035AF" w:rsidRDefault="001544A4" w:rsidP="001544A4">
      <w:pPr>
        <w:ind w:left="720" w:hanging="720"/>
        <w:jc w:val="both"/>
        <w:rPr>
          <w:rFonts w:asciiTheme="minorHAnsi" w:hAnsiTheme="minorHAnsi" w:cstheme="minorHAnsi"/>
          <w:lang w:val="es-ES_tradnl"/>
        </w:rPr>
      </w:pPr>
      <w:r w:rsidRPr="00D035AF">
        <w:rPr>
          <w:rFonts w:asciiTheme="minorHAnsi" w:hAnsiTheme="minorHAnsi" w:cstheme="minorHAnsi"/>
          <w:b/>
          <w:lang w:val="es-ES_tradnl"/>
        </w:rPr>
        <w:lastRenderedPageBreak/>
        <w:t xml:space="preserve">30.3 </w:t>
      </w:r>
      <w:r w:rsidRPr="00D035AF">
        <w:rPr>
          <w:rFonts w:asciiTheme="minorHAnsi" w:hAnsiTheme="minorHAnsi" w:cstheme="minorHAnsi"/>
          <w:b/>
          <w:lang w:val="es-ES_tradnl"/>
        </w:rPr>
        <w:tab/>
      </w:r>
      <w:r w:rsidRPr="00D035AF">
        <w:rPr>
          <w:rFonts w:asciiTheme="minorHAnsi" w:hAnsiTheme="minorHAnsi" w:cstheme="minorHAnsi"/>
          <w:lang w:val="es-ES_tradnl"/>
        </w:rPr>
        <w:t>La verificación de la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por parte del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mediante inspecciones o pruebas se realizará  hasta 30 días calendarios posteriores a la entrega final.</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tiene la potestad de participar en todas las pruebas e inspecciones que se realicen y tomar conocimiento si estas cumplen o n</w:t>
      </w:r>
      <w:r>
        <w:rPr>
          <w:rFonts w:asciiTheme="minorHAnsi" w:hAnsiTheme="minorHAnsi" w:cstheme="minorHAnsi"/>
          <w:lang w:val="es-ES_tradnl"/>
        </w:rPr>
        <w:t>o lo estipulado en el Contrato.</w:t>
      </w:r>
    </w:p>
    <w:p w:rsidR="001544A4" w:rsidRPr="00D035AF" w:rsidRDefault="001544A4" w:rsidP="001544A4">
      <w:pPr>
        <w:ind w:left="720" w:hanging="720"/>
        <w:jc w:val="both"/>
        <w:rPr>
          <w:rFonts w:asciiTheme="minorHAnsi" w:hAnsiTheme="minorHAnsi" w:cstheme="minorHAnsi"/>
          <w:lang w:val="es-ES_tradnl"/>
        </w:rPr>
      </w:pPr>
      <w:r w:rsidRPr="00D035AF">
        <w:rPr>
          <w:rFonts w:asciiTheme="minorHAnsi" w:hAnsiTheme="minorHAnsi" w:cstheme="minorHAnsi"/>
          <w:b/>
          <w:lang w:val="es-ES_tradnl"/>
        </w:rPr>
        <w:t xml:space="preserve">30.4 </w:t>
      </w:r>
      <w:r w:rsidRPr="00D035AF">
        <w:rPr>
          <w:rFonts w:asciiTheme="minorHAnsi" w:hAnsiTheme="minorHAnsi" w:cstheme="minorHAnsi"/>
          <w:b/>
          <w:lang w:val="es-ES_tradnl"/>
        </w:rPr>
        <w:tab/>
      </w:r>
      <w:r w:rsidRPr="00D035AF">
        <w:rPr>
          <w:rFonts w:asciiTheme="minorHAnsi" w:hAnsiTheme="minorHAnsi" w:cstheme="minorHAnsi"/>
          <w:lang w:val="es-ES_tradnl"/>
        </w:rPr>
        <w:t>Si</w:t>
      </w:r>
      <w:r w:rsidRPr="00D035AF">
        <w:rPr>
          <w:rFonts w:asciiTheme="minorHAnsi" w:hAnsiTheme="minorHAnsi" w:cstheme="minorHAnsi"/>
          <w:b/>
          <w:lang w:val="es-ES_tradnl"/>
        </w:rPr>
        <w:t xml:space="preserve"> </w:t>
      </w:r>
      <w:r>
        <w:rPr>
          <w:rFonts w:asciiTheme="minorHAnsi" w:hAnsiTheme="minorHAnsi" w:cstheme="minorHAnsi"/>
          <w:lang w:val="es-ES_tradnl"/>
        </w:rPr>
        <w:t>la</w:t>
      </w:r>
      <w:r w:rsidRPr="00D035AF">
        <w:rPr>
          <w:rFonts w:asciiTheme="minorHAnsi" w:hAnsiTheme="minorHAnsi" w:cstheme="minorHAnsi"/>
          <w:lang w:val="es-ES_tradnl"/>
        </w:rPr>
        <w:t xml:space="preserve">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inspeccionada o probada no se ajusta a las especificaciones Técnicas,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podrá rechazarla y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deberá, sin cargo para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reemplazar o incorporar todas las modificaciones necesarias para que cumplan con tales especificaciones técnicas.  Los eventuales rechazos por parte del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no modifican el plazo de entrega, que permanecerá invariable.</w:t>
      </w:r>
    </w:p>
    <w:p w:rsidR="001544A4" w:rsidRPr="00D035AF" w:rsidRDefault="001544A4" w:rsidP="001544A4">
      <w:pPr>
        <w:ind w:left="708"/>
        <w:jc w:val="both"/>
        <w:rPr>
          <w:rFonts w:asciiTheme="minorHAnsi" w:hAnsiTheme="minorHAnsi" w:cstheme="minorHAnsi"/>
          <w:lang w:val="es-ES_tradnl"/>
        </w:rPr>
      </w:pPr>
      <w:r w:rsidRPr="00D035AF">
        <w:rPr>
          <w:rFonts w:asciiTheme="minorHAnsi" w:hAnsiTheme="minorHAnsi" w:cstheme="minorHAnsi"/>
          <w:lang w:val="es-ES_tradnl"/>
        </w:rPr>
        <w:t>El plazo máximo para reemplazar</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o incorporar las modificaciones necesarias, dependerá de</w:t>
      </w:r>
      <w:r>
        <w:rPr>
          <w:rFonts w:asciiTheme="minorHAnsi" w:hAnsiTheme="minorHAnsi" w:cstheme="minorHAnsi"/>
          <w:lang w:val="es-ES_tradnl"/>
        </w:rPr>
        <w:t xml:space="preserve"> las Especificaciones Técnicas.</w:t>
      </w:r>
    </w:p>
    <w:p w:rsidR="001544A4" w:rsidRPr="0045531B" w:rsidRDefault="001544A4" w:rsidP="001544A4">
      <w:pPr>
        <w:ind w:left="720" w:hanging="720"/>
        <w:jc w:val="both"/>
        <w:rPr>
          <w:rFonts w:asciiTheme="minorHAnsi" w:hAnsiTheme="minorHAnsi" w:cstheme="minorHAnsi"/>
          <w:b/>
          <w:lang w:val="es-ES_tradnl"/>
        </w:rPr>
      </w:pPr>
      <w:r w:rsidRPr="00D035AF">
        <w:rPr>
          <w:rFonts w:asciiTheme="minorHAnsi" w:hAnsiTheme="minorHAnsi" w:cstheme="minorHAnsi"/>
          <w:b/>
          <w:lang w:val="es-ES_tradnl"/>
        </w:rPr>
        <w:t xml:space="preserve">30.5 </w:t>
      </w:r>
      <w:r w:rsidRPr="00D035AF">
        <w:rPr>
          <w:rFonts w:asciiTheme="minorHAnsi" w:hAnsiTheme="minorHAnsi" w:cstheme="minorHAnsi"/>
          <w:b/>
          <w:lang w:val="es-ES_tradnl"/>
        </w:rPr>
        <w:tab/>
      </w:r>
      <w:r w:rsidRPr="00D035AF">
        <w:rPr>
          <w:rFonts w:asciiTheme="minorHAnsi" w:hAnsiTheme="minorHAnsi" w:cstheme="minorHAnsi"/>
          <w:lang w:val="es-ES_tradnl"/>
        </w:rPr>
        <w:t>La falta de rechazo de la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dentro del plazo comprometido, implicará aceptación por parte de</w:t>
      </w:r>
      <w:r>
        <w:rPr>
          <w:rFonts w:asciiTheme="minorHAnsi" w:hAnsiTheme="minorHAnsi" w:cstheme="minorHAnsi"/>
          <w:lang w:val="es-ES_tradnl"/>
        </w:rPr>
        <w:t xml:space="preserve">l </w:t>
      </w:r>
      <w:r w:rsidRPr="005D1270">
        <w:rPr>
          <w:rFonts w:asciiTheme="minorHAnsi" w:hAnsiTheme="minorHAnsi" w:cstheme="minorHAnsi"/>
          <w:b/>
          <w:lang w:val="es-ES_tradnl"/>
        </w:rPr>
        <w:t>COMPRADOR</w:t>
      </w:r>
      <w:r>
        <w:rPr>
          <w:rFonts w:asciiTheme="minorHAnsi" w:hAnsiTheme="minorHAnsi" w:cstheme="minorHAnsi"/>
          <w:b/>
          <w:lang w:val="es-ES_tradnl"/>
        </w:rPr>
        <w:t>.</w:t>
      </w:r>
    </w:p>
    <w:p w:rsidR="001544A4" w:rsidRPr="00D035AF" w:rsidRDefault="001544A4" w:rsidP="001544A4">
      <w:pPr>
        <w:ind w:left="720" w:hanging="720"/>
        <w:jc w:val="both"/>
        <w:rPr>
          <w:rFonts w:asciiTheme="minorHAnsi" w:hAnsiTheme="minorHAnsi" w:cstheme="minorHAnsi"/>
          <w:lang w:val="es-ES_tradnl"/>
        </w:rPr>
      </w:pPr>
      <w:r w:rsidRPr="00D035AF">
        <w:rPr>
          <w:rFonts w:asciiTheme="minorHAnsi" w:hAnsiTheme="minorHAnsi" w:cstheme="minorHAnsi"/>
          <w:b/>
          <w:lang w:val="es-ES_tradnl"/>
        </w:rPr>
        <w:t xml:space="preserve">30.6 </w:t>
      </w:r>
      <w:r w:rsidRPr="00D035AF">
        <w:rPr>
          <w:rFonts w:asciiTheme="minorHAnsi" w:hAnsiTheme="minorHAnsi" w:cstheme="minorHAnsi"/>
          <w:b/>
          <w:lang w:val="es-ES_tradnl"/>
        </w:rPr>
        <w:tab/>
      </w:r>
      <w:r w:rsidRPr="00D035AF">
        <w:rPr>
          <w:rFonts w:asciiTheme="minorHAnsi" w:hAnsiTheme="minorHAnsi" w:cstheme="minorHAnsi"/>
          <w:lang w:val="es-ES_tradnl"/>
        </w:rPr>
        <w:t>La inspección, prueba o aprobación de la MAQUINARIA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por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o sus representantes con anterioridad a su embarque desde el país de origen no limitará ni anulará en modo alguno el derecho del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de inspeccionar, someter a prueba y, cuando fuere necesario y con respecto a lo establecido en las especificaciones técnicas, rechazar los componentes de la misma una vez que lleguen al país.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TRIGÉSIMA PRIMERA.- (DERECHOS DE PATENTE). </w:t>
      </w:r>
      <w:r w:rsidRPr="00D035AF">
        <w:rPr>
          <w:rFonts w:asciiTheme="minorHAnsi" w:hAnsiTheme="minorHAnsi" w:cstheme="minorHAnsi"/>
          <w:lang w:val="es-ES_tradnl"/>
        </w:rPr>
        <w:t xml:space="preserve">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asume responsabilidad de manera ilimitada y permanente en caso de reclamos de terceros por transgresiones a derechos de patente, marcas registradas, o diseño industrial causados por la</w:t>
      </w:r>
      <w:r>
        <w:rPr>
          <w:rFonts w:asciiTheme="minorHAnsi" w:hAnsiTheme="minorHAnsi" w:cstheme="minorHAnsi"/>
          <w:lang w:val="es-ES_tradnl"/>
        </w:rPr>
        <w:t xml:space="preserve"> adquisición y utilización de la</w:t>
      </w:r>
      <w:r w:rsidRPr="00D035AF">
        <w:rPr>
          <w:rFonts w:asciiTheme="minorHAnsi" w:hAnsiTheme="minorHAnsi" w:cstheme="minorHAnsi"/>
          <w:lang w:val="es-ES_tradnl"/>
        </w:rPr>
        <w:t xml:space="preserve"> MAQUINARIA.</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b/>
          <w:lang w:val="es-ES_tradnl"/>
        </w:rPr>
        <w:t xml:space="preserve">TRIGÉSIMA </w:t>
      </w:r>
      <w:r>
        <w:rPr>
          <w:rFonts w:asciiTheme="minorHAnsi" w:hAnsiTheme="minorHAnsi" w:cstheme="minorHAnsi"/>
          <w:b/>
          <w:lang w:val="es-ES_tradnl"/>
        </w:rPr>
        <w:t>SEGUNDA</w:t>
      </w:r>
      <w:r w:rsidRPr="00D035AF">
        <w:rPr>
          <w:rFonts w:asciiTheme="minorHAnsi" w:hAnsiTheme="minorHAnsi" w:cstheme="minorHAnsi"/>
          <w:b/>
          <w:lang w:val="es-ES_tradnl"/>
        </w:rPr>
        <w:t xml:space="preserve">.- (RECEPCIÓN DEFINITIVA). </w:t>
      </w:r>
      <w:r w:rsidRPr="00D035AF">
        <w:rPr>
          <w:rFonts w:asciiTheme="minorHAnsi" w:hAnsiTheme="minorHAnsi" w:cstheme="minorHAnsi"/>
          <w:lang w:val="es-ES_tradnl"/>
        </w:rPr>
        <w:t xml:space="preserve">Dentro del plazo previsto para la adquisición, se hará efectiva la entrega definitiva (Total </w:t>
      </w:r>
      <w:r>
        <w:rPr>
          <w:rFonts w:asciiTheme="minorHAnsi" w:hAnsiTheme="minorHAnsi" w:cstheme="minorHAnsi"/>
          <w:lang w:val="es-ES_tradnl"/>
        </w:rPr>
        <w:t>o parcial</w:t>
      </w:r>
      <w:r w:rsidRPr="00D035AF">
        <w:rPr>
          <w:rFonts w:asciiTheme="minorHAnsi" w:hAnsiTheme="minorHAnsi" w:cstheme="minorHAnsi"/>
          <w:lang w:val="es-ES_tradnl"/>
        </w:rPr>
        <w:t>) de los M</w:t>
      </w:r>
      <w:r>
        <w:rPr>
          <w:rFonts w:asciiTheme="minorHAnsi" w:hAnsiTheme="minorHAnsi" w:cstheme="minorHAnsi"/>
          <w:lang w:val="es-ES_tradnl"/>
        </w:rPr>
        <w:t>aquinaria</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objeto de la adquisición, a cuyo efecto,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designará la Comisión de Recepción, a esta comisión le corresponderá verificar si el Material concuerda plenamente con las especificaciones técnicas de la propuesta aceptada, en cuanto a calidad y cantidad descritas en los documentos y el Contrato.  Del acto de recepción definitiva se levantará el Acta de Recepción Definitiva, documento diferente al registro de ingreso o almacenes.</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El</w:t>
      </w:r>
      <w:r w:rsidRPr="00D035AF">
        <w:rPr>
          <w:rFonts w:asciiTheme="minorHAnsi" w:hAnsiTheme="minorHAnsi" w:cstheme="minorHAnsi"/>
          <w:b/>
          <w:lang w:val="es-ES_tradnl"/>
        </w:rPr>
        <w:t xml:space="preserve"> PROVEEDOR</w:t>
      </w:r>
      <w:r w:rsidRPr="00D035AF">
        <w:rPr>
          <w:rFonts w:asciiTheme="minorHAnsi" w:hAnsiTheme="minorHAnsi" w:cstheme="minorHAnsi"/>
          <w:lang w:val="es-ES_tradnl"/>
        </w:rPr>
        <w:t xml:space="preserve"> custodiará el Material a ser provisto, hasta la recepción definitiva por parte </w:t>
      </w:r>
      <w:r>
        <w:rPr>
          <w:rFonts w:asciiTheme="minorHAnsi" w:hAnsiTheme="minorHAnsi" w:cstheme="minorHAnsi"/>
          <w:lang w:val="es-ES_tradnl"/>
        </w:rPr>
        <w:t xml:space="preserve">del COMPRADOR y la Recepción del total de </w:t>
      </w:r>
      <w:proofErr w:type="spellStart"/>
      <w:r>
        <w:rPr>
          <w:rFonts w:asciiTheme="minorHAnsi" w:hAnsiTheme="minorHAnsi" w:cstheme="minorHAnsi"/>
          <w:lang w:val="es-ES_tradnl"/>
        </w:rPr>
        <w:t>materilaes</w:t>
      </w:r>
      <w:proofErr w:type="spellEnd"/>
      <w:r w:rsidRPr="00D035AF">
        <w:rPr>
          <w:rFonts w:asciiTheme="minorHAnsi" w:hAnsiTheme="minorHAnsi" w:cstheme="minorHAnsi"/>
          <w:lang w:val="es-ES_tradnl"/>
        </w:rPr>
        <w:t xml:space="preserve"> se producirá una vez entregada en los almacenes de </w:t>
      </w:r>
      <w:r>
        <w:rPr>
          <w:rFonts w:asciiTheme="minorHAnsi" w:hAnsiTheme="minorHAnsi" w:cstheme="minorHAnsi"/>
          <w:lang w:val="es-ES_tradnl"/>
        </w:rPr>
        <w:t xml:space="preserve">YPFB en La paz </w:t>
      </w:r>
      <w:r w:rsidRPr="00D035AF">
        <w:rPr>
          <w:rFonts w:asciiTheme="minorHAnsi" w:hAnsiTheme="minorHAnsi" w:cstheme="minorHAnsi"/>
          <w:lang w:val="es-ES_tradnl"/>
        </w:rPr>
        <w:t xml:space="preserve">de acuerdo a lo establecido en el </w:t>
      </w:r>
      <w:r w:rsidRPr="00D035AF">
        <w:rPr>
          <w:rFonts w:asciiTheme="minorHAnsi" w:hAnsiTheme="minorHAnsi" w:cstheme="minorHAnsi"/>
          <w:b/>
          <w:lang w:val="es-ES_tradnl"/>
        </w:rPr>
        <w:t>ANEXO A</w:t>
      </w:r>
      <w:r w:rsidRPr="00D035AF">
        <w:rPr>
          <w:rFonts w:asciiTheme="minorHAnsi" w:hAnsiTheme="minorHAnsi" w:cstheme="minorHAnsi"/>
          <w:lang w:val="es-ES_tradnl"/>
        </w:rPr>
        <w:t>. Del acto de recepción definitiva se levantará el Acta de Recepción definitiva, que es un documento diferente al registro de ingreso a almacenes.</w:t>
      </w:r>
    </w:p>
    <w:p w:rsidR="001544A4" w:rsidRPr="00D035AF" w:rsidRDefault="001544A4" w:rsidP="001544A4">
      <w:pPr>
        <w:jc w:val="both"/>
        <w:rPr>
          <w:rFonts w:asciiTheme="minorHAnsi" w:hAnsiTheme="minorHAnsi" w:cstheme="minorHAnsi"/>
        </w:rPr>
      </w:pPr>
    </w:p>
    <w:p w:rsidR="001544A4" w:rsidRPr="00D035AF" w:rsidRDefault="001544A4" w:rsidP="001544A4">
      <w:pPr>
        <w:jc w:val="both"/>
        <w:rPr>
          <w:rFonts w:asciiTheme="minorHAnsi" w:hAnsiTheme="minorHAnsi" w:cstheme="minorHAnsi"/>
          <w:b/>
          <w:lang w:val="es-ES_tradnl"/>
        </w:rPr>
      </w:pPr>
      <w:r w:rsidRPr="00D035AF">
        <w:rPr>
          <w:rFonts w:asciiTheme="minorHAnsi" w:hAnsiTheme="minorHAnsi" w:cstheme="minorHAnsi"/>
        </w:rPr>
        <w:t xml:space="preserve">El Acta de Conformidad de la Recepción, conjuntamente los documentos requeridos por el Banco Emisor de la Carta de Crédito, deberá ser remitido, dentro los siguientes treinta (30) días calendario, situación que será comunicada al </w:t>
      </w:r>
      <w:r w:rsidRPr="00D035AF">
        <w:rPr>
          <w:rFonts w:asciiTheme="minorHAnsi" w:hAnsiTheme="minorHAnsi" w:cstheme="minorHAnsi"/>
          <w:b/>
        </w:rPr>
        <w:t>PROVEEDOR.</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b/>
          <w:lang w:val="es-ES_tradnl"/>
        </w:rPr>
      </w:pPr>
      <w:r>
        <w:rPr>
          <w:rFonts w:asciiTheme="minorHAnsi" w:hAnsiTheme="minorHAnsi" w:cstheme="minorHAnsi"/>
          <w:b/>
          <w:lang w:val="es-ES_tradnl"/>
        </w:rPr>
        <w:t>TRIGÉSIMA TERCERA</w:t>
      </w:r>
      <w:r w:rsidRPr="00D035AF">
        <w:rPr>
          <w:rFonts w:asciiTheme="minorHAnsi" w:hAnsiTheme="minorHAnsi" w:cstheme="minorHAnsi"/>
          <w:b/>
          <w:lang w:val="es-ES_tradnl"/>
        </w:rPr>
        <w:t xml:space="preserve">.- (CIERRE O LIQUIDACIÓN DE CONTRATO). </w:t>
      </w:r>
      <w:r w:rsidRPr="00D035AF">
        <w:rPr>
          <w:rFonts w:asciiTheme="minorHAnsi" w:hAnsiTheme="minorHAnsi" w:cstheme="minorHAnsi"/>
          <w:lang w:val="es-ES_tradnl"/>
        </w:rPr>
        <w:t xml:space="preserve">Dentro de los diez (10) días hábiles siguientes a la fecha de la recepción definitiva,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procederá al cierre del Contrato y emisión de la certificación de cumplimiento de contrato con la adquisición por parte del </w:t>
      </w:r>
      <w:r w:rsidRPr="00D035AF">
        <w:rPr>
          <w:rFonts w:asciiTheme="minorHAnsi" w:hAnsiTheme="minorHAnsi" w:cstheme="minorHAnsi"/>
          <w:b/>
          <w:lang w:val="es-ES_tradnl"/>
        </w:rPr>
        <w:t>COMPRADOR.</w:t>
      </w: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 xml:space="preserve">La comisión de recepción y el </w:t>
      </w:r>
      <w:r w:rsidRPr="00D035AF">
        <w:rPr>
          <w:rFonts w:asciiTheme="minorHAnsi" w:hAnsiTheme="minorHAnsi" w:cstheme="minorHAnsi"/>
          <w:b/>
          <w:lang w:val="es-ES_tradnl"/>
        </w:rPr>
        <w:t xml:space="preserve">COMPRADOR, </w:t>
      </w:r>
      <w:r w:rsidRPr="00D035AF">
        <w:rPr>
          <w:rFonts w:asciiTheme="minorHAnsi" w:hAnsiTheme="minorHAnsi" w:cstheme="minorHAnsi"/>
          <w:lang w:val="es-ES_tradnl"/>
        </w:rPr>
        <w:t xml:space="preserve">no darán por finalizada la adquisición y a la liquidación, si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no hubiese cumplido con todas sus obligaciones de acuerdo a los términos del contrato y de sus documentos anexos.</w:t>
      </w: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En el cierre o liquidación de contrato, se tomará en cuenta:</w:t>
      </w:r>
    </w:p>
    <w:p w:rsidR="001544A4" w:rsidRPr="00D035AF" w:rsidRDefault="001544A4" w:rsidP="001544A4">
      <w:pPr>
        <w:jc w:val="both"/>
        <w:rPr>
          <w:rFonts w:asciiTheme="minorHAnsi" w:hAnsiTheme="minorHAnsi" w:cstheme="minorHAnsi"/>
          <w:lang w:val="es-ES_tradnl"/>
        </w:rPr>
      </w:pPr>
    </w:p>
    <w:p w:rsidR="001544A4" w:rsidRPr="00D035AF" w:rsidRDefault="001544A4" w:rsidP="00801D98">
      <w:pPr>
        <w:numPr>
          <w:ilvl w:val="0"/>
          <w:numId w:val="20"/>
        </w:numPr>
        <w:jc w:val="both"/>
        <w:rPr>
          <w:rFonts w:asciiTheme="minorHAnsi" w:hAnsiTheme="minorHAnsi" w:cstheme="minorHAnsi"/>
          <w:lang w:val="es-ES_tradnl"/>
        </w:rPr>
      </w:pPr>
      <w:r w:rsidRPr="00D035AF">
        <w:rPr>
          <w:rFonts w:asciiTheme="minorHAnsi" w:hAnsiTheme="minorHAnsi" w:cstheme="minorHAnsi"/>
          <w:lang w:val="es-ES_tradnl"/>
        </w:rPr>
        <w:t>Las multas y penalidades, si hubieren.</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b/>
          <w:lang w:val="es-ES_tradnl"/>
        </w:rPr>
      </w:pPr>
      <w:r w:rsidRPr="00D035AF">
        <w:rPr>
          <w:rFonts w:asciiTheme="minorHAnsi" w:hAnsiTheme="minorHAnsi" w:cstheme="minorHAnsi"/>
          <w:lang w:val="es-ES_tradnl"/>
        </w:rPr>
        <w:t xml:space="preserve">Asimismo, el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podrá establecer el importe de los pagos a los cuales considere tener derecho, que hubiesen sido reclamados sustentada y oportunamente y que no hubiese sido pagado por el </w:t>
      </w:r>
      <w:r w:rsidRPr="00D035AF">
        <w:rPr>
          <w:rFonts w:asciiTheme="minorHAnsi" w:hAnsiTheme="minorHAnsi" w:cstheme="minorHAnsi"/>
          <w:b/>
          <w:lang w:val="es-ES_tradnl"/>
        </w:rPr>
        <w:t>COMPRADOR.</w:t>
      </w:r>
    </w:p>
    <w:p w:rsidR="001544A4" w:rsidRPr="00D035AF" w:rsidRDefault="001544A4" w:rsidP="001544A4">
      <w:pPr>
        <w:jc w:val="both"/>
        <w:rPr>
          <w:rFonts w:asciiTheme="minorHAnsi" w:hAnsiTheme="minorHAnsi" w:cstheme="minorHAnsi"/>
          <w:lang w:val="es-ES_tradnl"/>
        </w:rPr>
      </w:pPr>
    </w:p>
    <w:p w:rsidR="001544A4" w:rsidRPr="00D035AF" w:rsidRDefault="001544A4" w:rsidP="001544A4">
      <w:pPr>
        <w:jc w:val="both"/>
        <w:rPr>
          <w:rFonts w:asciiTheme="minorHAnsi" w:hAnsiTheme="minorHAnsi" w:cstheme="minorHAnsi"/>
          <w:lang w:val="es-ES_tradnl"/>
        </w:rPr>
      </w:pPr>
      <w:r>
        <w:rPr>
          <w:rFonts w:asciiTheme="minorHAnsi" w:hAnsiTheme="minorHAnsi" w:cstheme="minorHAnsi"/>
          <w:b/>
          <w:lang w:val="es-ES_tradnl"/>
        </w:rPr>
        <w:t>TRIGÉSIMA CUAR</w:t>
      </w:r>
      <w:r w:rsidRPr="00D035AF">
        <w:rPr>
          <w:rFonts w:asciiTheme="minorHAnsi" w:hAnsiTheme="minorHAnsi" w:cstheme="minorHAnsi"/>
          <w:b/>
          <w:lang w:val="es-ES_tradnl"/>
        </w:rPr>
        <w:t>TA</w:t>
      </w:r>
      <w:r>
        <w:rPr>
          <w:rFonts w:asciiTheme="minorHAnsi" w:hAnsiTheme="minorHAnsi" w:cstheme="minorHAnsi"/>
          <w:b/>
          <w:lang w:val="es-ES_tradnl"/>
        </w:rPr>
        <w:t>.-</w:t>
      </w:r>
      <w:r>
        <w:rPr>
          <w:rFonts w:asciiTheme="minorHAnsi" w:hAnsiTheme="minorHAnsi" w:cstheme="minorHAnsi"/>
          <w:b/>
        </w:rPr>
        <w:t xml:space="preserve"> (CLÁUSULA </w:t>
      </w:r>
      <w:r w:rsidRPr="00EB0479">
        <w:rPr>
          <w:rFonts w:asciiTheme="minorHAnsi" w:hAnsiTheme="minorHAnsi" w:cstheme="minorHAnsi"/>
          <w:b/>
        </w:rPr>
        <w:t xml:space="preserve">ANTICORRUPCIÓN) </w:t>
      </w:r>
      <w:r w:rsidRPr="00EB0479">
        <w:rPr>
          <w:rFonts w:asciiTheme="minorHAnsi" w:hAnsiTheme="minorHAnsi" w:cstheme="minorHAnsi"/>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31 de mayo de 2010 (Ley de Lucha Contra la Corrupción, Enriquecimiento Ilícito e Investigación de Fortunas “Marcelo Quiroga Santa Cruz ”) y/o la “Convención Interamericana Contra la Corrupción”.</w:t>
      </w:r>
    </w:p>
    <w:p w:rsidR="001544A4" w:rsidRDefault="001544A4" w:rsidP="001544A4">
      <w:pPr>
        <w:jc w:val="both"/>
        <w:rPr>
          <w:rFonts w:asciiTheme="minorHAnsi" w:hAnsiTheme="minorHAnsi" w:cstheme="minorHAnsi"/>
          <w:b/>
          <w:lang w:val="es-ES_tradnl"/>
        </w:rPr>
      </w:pPr>
    </w:p>
    <w:p w:rsidR="001544A4" w:rsidRPr="00D035AF" w:rsidRDefault="001544A4" w:rsidP="001544A4">
      <w:pPr>
        <w:jc w:val="both"/>
        <w:rPr>
          <w:rFonts w:asciiTheme="minorHAnsi" w:hAnsiTheme="minorHAnsi" w:cstheme="minorHAnsi"/>
          <w:lang w:val="es-ES_tradnl"/>
        </w:rPr>
      </w:pPr>
      <w:r>
        <w:rPr>
          <w:rFonts w:asciiTheme="minorHAnsi" w:hAnsiTheme="minorHAnsi" w:cstheme="minorHAnsi"/>
          <w:b/>
          <w:lang w:val="es-ES_tradnl"/>
        </w:rPr>
        <w:t>TRIGÉSIMA QUIN</w:t>
      </w:r>
      <w:r w:rsidRPr="00D035AF">
        <w:rPr>
          <w:rFonts w:asciiTheme="minorHAnsi" w:hAnsiTheme="minorHAnsi" w:cstheme="minorHAnsi"/>
          <w:b/>
          <w:lang w:val="es-ES_tradnl"/>
        </w:rPr>
        <w:t xml:space="preserve">TA.- (CONFORMIDAD).  </w:t>
      </w:r>
      <w:r w:rsidRPr="00D035AF">
        <w:rPr>
          <w:rFonts w:asciiTheme="minorHAnsi" w:hAnsiTheme="minorHAnsi" w:cstheme="minorHAnsi"/>
          <w:lang w:val="es-ES_tradnl"/>
        </w:rPr>
        <w:t xml:space="preserve">En señal de conformidad y para su fiel y estricto cumplimiento firman el presente </w:t>
      </w:r>
      <w:r w:rsidRPr="00D035AF">
        <w:rPr>
          <w:rFonts w:asciiTheme="minorHAnsi" w:hAnsiTheme="minorHAnsi" w:cstheme="minorHAnsi"/>
          <w:b/>
          <w:lang w:val="es-ES_tradnl"/>
        </w:rPr>
        <w:t xml:space="preserve">CONTRATO </w:t>
      </w:r>
      <w:r w:rsidRPr="00D035AF">
        <w:rPr>
          <w:rFonts w:asciiTheme="minorHAnsi" w:hAnsiTheme="minorHAnsi" w:cstheme="minorHAnsi"/>
          <w:lang w:val="es-ES_tradnl"/>
        </w:rPr>
        <w:t xml:space="preserve">en cinco (5) ejemplares de un mismo tenor y validez, el Lic. </w:t>
      </w:r>
      <w:r>
        <w:rPr>
          <w:rFonts w:asciiTheme="minorHAnsi" w:hAnsiTheme="minorHAnsi" w:cstheme="minorHAnsi"/>
          <w:lang w:val="es-ES_tradnl"/>
        </w:rPr>
        <w:t>Guillermo Acha Morales</w:t>
      </w:r>
      <w:r w:rsidRPr="00D035AF">
        <w:rPr>
          <w:rFonts w:asciiTheme="minorHAnsi" w:hAnsiTheme="minorHAnsi" w:cstheme="minorHAnsi"/>
          <w:lang w:val="es-ES_tradnl"/>
        </w:rPr>
        <w:t xml:space="preserve">, Presidente Ejecutivo </w:t>
      </w:r>
      <w:proofErr w:type="spellStart"/>
      <w:r w:rsidRPr="00D035AF">
        <w:rPr>
          <w:rFonts w:asciiTheme="minorHAnsi" w:hAnsiTheme="minorHAnsi" w:cstheme="minorHAnsi"/>
          <w:lang w:val="es-ES_tradnl"/>
        </w:rPr>
        <w:t>a.i.</w:t>
      </w:r>
      <w:proofErr w:type="spellEnd"/>
      <w:r w:rsidRPr="00D035AF">
        <w:rPr>
          <w:rFonts w:asciiTheme="minorHAnsi" w:hAnsiTheme="minorHAnsi" w:cstheme="minorHAnsi"/>
          <w:b/>
          <w:lang w:val="es-ES_tradnl"/>
        </w:rPr>
        <w:t>,</w:t>
      </w:r>
      <w:r w:rsidRPr="00D035AF">
        <w:rPr>
          <w:rFonts w:asciiTheme="minorHAnsi" w:hAnsiTheme="minorHAnsi" w:cstheme="minorHAnsi"/>
          <w:lang w:val="es-ES_tradnl"/>
        </w:rPr>
        <w:t xml:space="preserve"> en representación legal del </w:t>
      </w:r>
      <w:r>
        <w:rPr>
          <w:rFonts w:asciiTheme="minorHAnsi" w:hAnsiTheme="minorHAnsi" w:cstheme="minorHAnsi"/>
          <w:b/>
          <w:lang w:val="es-ES_tradnl"/>
        </w:rPr>
        <w:t>COMPRADOR</w:t>
      </w:r>
      <w:r w:rsidRPr="00D035AF">
        <w:rPr>
          <w:rFonts w:asciiTheme="minorHAnsi" w:hAnsiTheme="minorHAnsi" w:cstheme="minorHAnsi"/>
          <w:b/>
          <w:lang w:val="es-ES_tradnl"/>
        </w:rPr>
        <w:t xml:space="preserve"> </w:t>
      </w:r>
      <w:r w:rsidRPr="00D035AF">
        <w:rPr>
          <w:rFonts w:asciiTheme="minorHAnsi" w:hAnsiTheme="minorHAnsi" w:cstheme="minorHAnsi"/>
          <w:lang w:val="es-ES_tradnl"/>
        </w:rPr>
        <w:t xml:space="preserve">y el señor </w:t>
      </w:r>
      <w:proofErr w:type="spellStart"/>
      <w:r>
        <w:rPr>
          <w:rFonts w:asciiTheme="minorHAnsi" w:hAnsiTheme="minorHAnsi" w:cstheme="minorHAnsi"/>
          <w:lang w:val="es-ES_tradnl"/>
        </w:rPr>
        <w:t>xxxxxxxxxxxxx</w:t>
      </w:r>
      <w:proofErr w:type="spellEnd"/>
      <w:r>
        <w:rPr>
          <w:rFonts w:asciiTheme="minorHAnsi" w:hAnsiTheme="minorHAnsi" w:cstheme="minorHAnsi"/>
          <w:lang w:val="es-ES_tradnl"/>
        </w:rPr>
        <w:t>,</w:t>
      </w:r>
      <w:r w:rsidRPr="00D035AF">
        <w:rPr>
          <w:rFonts w:asciiTheme="minorHAnsi" w:hAnsiTheme="minorHAnsi" w:cstheme="minorHAnsi"/>
          <w:lang w:val="es-ES_tradnl"/>
        </w:rPr>
        <w:t xml:space="preserve"> en representación legal del </w:t>
      </w:r>
      <w:r w:rsidRPr="00D035AF">
        <w:rPr>
          <w:rFonts w:asciiTheme="minorHAnsi" w:hAnsiTheme="minorHAnsi" w:cstheme="minorHAnsi"/>
          <w:b/>
          <w:lang w:val="es-ES_tradnl"/>
        </w:rPr>
        <w:t>PROVEEDOR.</w:t>
      </w:r>
    </w:p>
    <w:p w:rsidR="001544A4"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Este documento, conforme a disposiciones legales de control fiscal vigentes, será registrado ante la Contraloría General del Estado.</w:t>
      </w:r>
    </w:p>
    <w:p w:rsidR="001544A4" w:rsidRPr="00D035AF" w:rsidRDefault="001544A4" w:rsidP="001544A4">
      <w:pPr>
        <w:jc w:val="both"/>
        <w:rPr>
          <w:rFonts w:asciiTheme="minorHAnsi" w:hAnsiTheme="minorHAnsi" w:cstheme="minorHAnsi"/>
          <w:lang w:val="es-ES_tradnl"/>
        </w:rPr>
      </w:pPr>
      <w:r w:rsidRPr="00D035AF">
        <w:rPr>
          <w:rFonts w:asciiTheme="minorHAnsi" w:hAnsiTheme="minorHAnsi" w:cstheme="minorHAnsi"/>
          <w:lang w:val="es-ES_tradnl"/>
        </w:rPr>
        <w:t>Usted Señor Notario se servirá insertar todas las demás cláusulas que fuesen de estilo y seguridad.</w:t>
      </w:r>
    </w:p>
    <w:p w:rsidR="001544A4" w:rsidRPr="00D035AF" w:rsidRDefault="001544A4" w:rsidP="001544A4">
      <w:pPr>
        <w:rPr>
          <w:rFonts w:asciiTheme="minorHAnsi" w:hAnsiTheme="minorHAnsi" w:cstheme="minorHAnsi"/>
          <w:lang w:val="es-ES_tradnl"/>
        </w:rPr>
      </w:pPr>
    </w:p>
    <w:p w:rsidR="001544A4" w:rsidRDefault="001544A4" w:rsidP="001544A4">
      <w:pPr>
        <w:jc w:val="center"/>
        <w:rPr>
          <w:rFonts w:asciiTheme="minorHAnsi" w:hAnsiTheme="minorHAnsi" w:cstheme="minorHAnsi"/>
          <w:b/>
          <w:lang w:val="es-ES_tradnl"/>
        </w:rPr>
      </w:pPr>
      <w:r w:rsidRPr="00D035AF">
        <w:rPr>
          <w:rFonts w:asciiTheme="minorHAnsi" w:hAnsiTheme="minorHAnsi" w:cstheme="minorHAnsi"/>
          <w:b/>
          <w:lang w:val="es-ES_tradnl"/>
        </w:rPr>
        <w:t xml:space="preserve">La Paz, </w:t>
      </w:r>
      <w:proofErr w:type="spellStart"/>
      <w:r>
        <w:rPr>
          <w:rFonts w:asciiTheme="minorHAnsi" w:hAnsiTheme="minorHAnsi" w:cstheme="minorHAnsi"/>
          <w:b/>
          <w:lang w:val="es-ES_tradnl"/>
        </w:rPr>
        <w:t>XXXXXXXXXXXx</w:t>
      </w:r>
      <w:proofErr w:type="spellEnd"/>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CB3565" w:rsidRDefault="00CB3565"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Default="001544A4" w:rsidP="001544A4">
      <w:pPr>
        <w:jc w:val="center"/>
        <w:rPr>
          <w:rFonts w:asciiTheme="minorHAnsi" w:hAnsiTheme="minorHAnsi" w:cstheme="minorHAnsi"/>
          <w:b/>
          <w:lang w:val="es-ES_tradnl"/>
        </w:rPr>
      </w:pPr>
    </w:p>
    <w:p w:rsidR="001544A4" w:rsidRPr="003835E3" w:rsidRDefault="001544A4" w:rsidP="001544A4">
      <w:pPr>
        <w:rPr>
          <w:rFonts w:asciiTheme="minorHAnsi" w:hAnsiTheme="minorHAnsi" w:cstheme="minorHAnsi"/>
          <w:b/>
          <w:i/>
          <w:lang w:val="es-MX"/>
        </w:rPr>
      </w:pPr>
    </w:p>
    <w:p w:rsidR="001544A4" w:rsidRPr="00D035AF" w:rsidRDefault="001544A4" w:rsidP="001544A4">
      <w:pPr>
        <w:jc w:val="center"/>
        <w:rPr>
          <w:rFonts w:asciiTheme="minorHAnsi" w:hAnsiTheme="minorHAnsi" w:cstheme="minorHAnsi"/>
          <w:b/>
        </w:rPr>
      </w:pPr>
      <w:r>
        <w:rPr>
          <w:rFonts w:asciiTheme="minorHAnsi" w:hAnsiTheme="minorHAnsi" w:cstheme="minorHAnsi"/>
          <w:b/>
        </w:rPr>
        <w:t>A</w:t>
      </w:r>
      <w:r w:rsidRPr="00D035AF">
        <w:rPr>
          <w:rFonts w:asciiTheme="minorHAnsi" w:hAnsiTheme="minorHAnsi" w:cstheme="minorHAnsi"/>
          <w:b/>
        </w:rPr>
        <w:t>NEXO A</w:t>
      </w:r>
    </w:p>
    <w:p w:rsidR="001544A4" w:rsidRPr="00D035AF" w:rsidRDefault="001544A4" w:rsidP="001544A4">
      <w:pPr>
        <w:jc w:val="center"/>
        <w:rPr>
          <w:rFonts w:asciiTheme="minorHAnsi" w:hAnsiTheme="minorHAnsi" w:cstheme="minorHAnsi"/>
          <w:b/>
        </w:rPr>
      </w:pPr>
    </w:p>
    <w:p w:rsidR="001544A4" w:rsidRPr="00D035AF" w:rsidRDefault="001544A4" w:rsidP="001544A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p>
    <w:p w:rsidR="001544A4" w:rsidRPr="00D035AF" w:rsidRDefault="001544A4" w:rsidP="001544A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D035AF">
        <w:rPr>
          <w:rFonts w:asciiTheme="minorHAnsi" w:hAnsiTheme="minorHAnsi" w:cstheme="minorHAnsi"/>
          <w:b/>
        </w:rPr>
        <w:t>DESCRIPCIÓN DEL MATERIAL Y DOCUMENTOS EXIGIDOS</w:t>
      </w:r>
    </w:p>
    <w:p w:rsidR="001544A4" w:rsidRPr="00D035AF" w:rsidRDefault="001544A4" w:rsidP="001544A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p>
    <w:p w:rsidR="001544A4" w:rsidRPr="00D035AF" w:rsidRDefault="001544A4" w:rsidP="001544A4">
      <w:pPr>
        <w:jc w:val="center"/>
        <w:rPr>
          <w:rFonts w:asciiTheme="minorHAnsi" w:hAnsiTheme="minorHAnsi" w:cstheme="minorHAnsi"/>
          <w:b/>
        </w:rPr>
      </w:pPr>
    </w:p>
    <w:p w:rsidR="001544A4" w:rsidRDefault="001544A4" w:rsidP="001544A4">
      <w:pPr>
        <w:jc w:val="both"/>
        <w:rPr>
          <w:rFonts w:asciiTheme="minorHAnsi" w:hAnsiTheme="minorHAnsi" w:cstheme="minorHAnsi"/>
        </w:rPr>
      </w:pPr>
      <w:r w:rsidRPr="00D035AF">
        <w:rPr>
          <w:rFonts w:asciiTheme="minorHAnsi" w:hAnsiTheme="minorHAnsi" w:cstheme="minorHAnsi"/>
          <w:b/>
          <w:u w:val="single"/>
        </w:rPr>
        <w:t>ENTREGA DEL MATERIAL Y FORMA DE PAGO</w:t>
      </w:r>
      <w:r w:rsidRPr="00D035AF">
        <w:rPr>
          <w:rFonts w:asciiTheme="minorHAnsi" w:hAnsiTheme="minorHAnsi" w:cstheme="minorHAnsi"/>
          <w:b/>
        </w:rPr>
        <w:t xml:space="preserve"> </w:t>
      </w:r>
      <w:r w:rsidRPr="00D035AF">
        <w:rPr>
          <w:rFonts w:asciiTheme="minorHAnsi" w:hAnsiTheme="minorHAnsi" w:cstheme="minorHAnsi"/>
        </w:rPr>
        <w:t xml:space="preserve">La entrega de </w:t>
      </w:r>
      <w:r>
        <w:rPr>
          <w:rFonts w:asciiTheme="minorHAnsi" w:hAnsiTheme="minorHAnsi" w:cstheme="minorHAnsi"/>
        </w:rPr>
        <w:t>la</w:t>
      </w:r>
      <w:r w:rsidRPr="00D035AF">
        <w:rPr>
          <w:rFonts w:asciiTheme="minorHAnsi" w:hAnsiTheme="minorHAnsi" w:cstheme="minorHAnsi"/>
        </w:rPr>
        <w:t xml:space="preserve"> MAQUINARIA debe ser efectuada cumpliendo con las estipulaciones del Contrato suscrito, los términos de referencia, especificaciones técnicas contenidas en el DBC y la propuesta del </w:t>
      </w:r>
      <w:r w:rsidRPr="00D035AF">
        <w:rPr>
          <w:rFonts w:asciiTheme="minorHAnsi" w:hAnsiTheme="minorHAnsi" w:cstheme="minorHAnsi"/>
          <w:b/>
        </w:rPr>
        <w:t>PROVEEDOR</w:t>
      </w:r>
      <w:r w:rsidRPr="00D035AF">
        <w:rPr>
          <w:rFonts w:asciiTheme="minorHAnsi" w:hAnsiTheme="minorHAnsi" w:cstheme="minorHAnsi"/>
        </w:rPr>
        <w:t xml:space="preserve">, sujetas a la conformidad a ser efectuada por la comisión de Recepción que el </w:t>
      </w:r>
      <w:r w:rsidRPr="00D035AF">
        <w:rPr>
          <w:rFonts w:asciiTheme="minorHAnsi" w:hAnsiTheme="minorHAnsi" w:cstheme="minorHAnsi"/>
          <w:b/>
        </w:rPr>
        <w:t>COMPRADOR</w:t>
      </w:r>
      <w:r w:rsidRPr="00D035AF">
        <w:rPr>
          <w:rFonts w:asciiTheme="minorHAnsi" w:hAnsiTheme="minorHAnsi" w:cstheme="minorHAnsi"/>
        </w:rPr>
        <w:t xml:space="preserve"> designe, respecto a las condiciones de entrega y otros.</w:t>
      </w:r>
      <w:r w:rsidRPr="00D035AF">
        <w:rPr>
          <w:rFonts w:asciiTheme="minorHAnsi" w:hAnsiTheme="minorHAnsi" w:cstheme="minorHAnsi"/>
          <w:b/>
        </w:rPr>
        <w:t xml:space="preserve"> </w:t>
      </w:r>
      <w:r w:rsidRPr="00D035AF">
        <w:rPr>
          <w:rFonts w:asciiTheme="minorHAnsi" w:hAnsiTheme="minorHAnsi" w:cstheme="minorHAnsi"/>
        </w:rPr>
        <w:t xml:space="preserve">Para efectos de </w:t>
      </w:r>
      <w:r>
        <w:rPr>
          <w:rFonts w:asciiTheme="minorHAnsi" w:hAnsiTheme="minorHAnsi" w:cstheme="minorHAnsi"/>
        </w:rPr>
        <w:t xml:space="preserve">las </w:t>
      </w:r>
      <w:r w:rsidRPr="00D035AF">
        <w:rPr>
          <w:rFonts w:asciiTheme="minorHAnsi" w:hAnsiTheme="minorHAnsi" w:cstheme="minorHAnsi"/>
        </w:rPr>
        <w:t>entrega</w:t>
      </w:r>
      <w:r>
        <w:rPr>
          <w:rFonts w:asciiTheme="minorHAnsi" w:hAnsiTheme="minorHAnsi" w:cstheme="minorHAnsi"/>
        </w:rPr>
        <w:t>s</w:t>
      </w:r>
      <w:r w:rsidRPr="00D035AF">
        <w:rPr>
          <w:rFonts w:asciiTheme="minorHAnsi" w:hAnsiTheme="minorHAnsi" w:cstheme="minorHAnsi"/>
        </w:rPr>
        <w:t xml:space="preserve"> y pago de </w:t>
      </w:r>
      <w:r>
        <w:rPr>
          <w:rFonts w:asciiTheme="minorHAnsi" w:hAnsiTheme="minorHAnsi" w:cstheme="minorHAnsi"/>
        </w:rPr>
        <w:t>las mismas</w:t>
      </w:r>
      <w:r w:rsidRPr="00D035AF">
        <w:rPr>
          <w:rFonts w:asciiTheme="minorHAnsi" w:hAnsiTheme="minorHAnsi" w:cstheme="minorHAnsi"/>
        </w:rPr>
        <w:t xml:space="preserve">, el </w:t>
      </w:r>
      <w:r w:rsidRPr="00D035AF">
        <w:rPr>
          <w:rFonts w:asciiTheme="minorHAnsi" w:hAnsiTheme="minorHAnsi" w:cstheme="minorHAnsi"/>
          <w:b/>
        </w:rPr>
        <w:t>PROVEEDOR</w:t>
      </w:r>
      <w:r w:rsidRPr="00D035AF">
        <w:rPr>
          <w:rFonts w:asciiTheme="minorHAnsi" w:hAnsiTheme="minorHAnsi" w:cstheme="minorHAnsi"/>
        </w:rPr>
        <w:t xml:space="preserve"> entregará al </w:t>
      </w:r>
      <w:r w:rsidRPr="00D035AF">
        <w:rPr>
          <w:rFonts w:asciiTheme="minorHAnsi" w:hAnsiTheme="minorHAnsi" w:cstheme="minorHAnsi"/>
          <w:b/>
        </w:rPr>
        <w:t>COMPRADOR</w:t>
      </w:r>
      <w:r w:rsidRPr="00D035AF">
        <w:rPr>
          <w:rFonts w:asciiTheme="minorHAnsi" w:hAnsiTheme="minorHAnsi" w:cstheme="minorHAnsi"/>
        </w:rPr>
        <w:t xml:space="preserve"> </w:t>
      </w:r>
      <w:r>
        <w:rPr>
          <w:rFonts w:asciiTheme="minorHAnsi" w:hAnsiTheme="minorHAnsi" w:cstheme="minorHAnsi"/>
        </w:rPr>
        <w:t>la MAQUINARIA debidamente cuantificada, certificada</w:t>
      </w:r>
      <w:r w:rsidRPr="00D035AF">
        <w:rPr>
          <w:rFonts w:asciiTheme="minorHAnsi" w:hAnsiTheme="minorHAnsi" w:cstheme="minorHAnsi"/>
        </w:rPr>
        <w:t xml:space="preserve"> y en condiciones de acuerdo </w:t>
      </w:r>
      <w:r>
        <w:rPr>
          <w:rFonts w:asciiTheme="minorHAnsi" w:hAnsiTheme="minorHAnsi" w:cstheme="minorHAnsi"/>
        </w:rPr>
        <w:t xml:space="preserve">a lo establecido en el contrato, </w:t>
      </w:r>
      <w:r w:rsidRPr="00D035AF">
        <w:rPr>
          <w:rFonts w:asciiTheme="minorHAnsi" w:hAnsiTheme="minorHAnsi" w:cstheme="minorHAnsi"/>
        </w:rPr>
        <w:t>DBC y según el siguiente detalle:</w:t>
      </w:r>
    </w:p>
    <w:p w:rsidR="001544A4" w:rsidRDefault="001544A4" w:rsidP="001544A4">
      <w:pPr>
        <w:jc w:val="both"/>
        <w:rPr>
          <w:rFonts w:asciiTheme="minorHAnsi" w:hAnsiTheme="minorHAnsi" w:cstheme="minorHAnsi"/>
        </w:rPr>
      </w:pPr>
    </w:p>
    <w:p w:rsidR="001544A4" w:rsidRDefault="001544A4" w:rsidP="001544A4">
      <w:pPr>
        <w:jc w:val="both"/>
        <w:rPr>
          <w:rFonts w:asciiTheme="minorHAnsi" w:hAnsiTheme="minorHAnsi" w:cstheme="minorHAnsi"/>
          <w:b/>
          <w:u w:val="single"/>
        </w:rPr>
      </w:pPr>
    </w:p>
    <w:p w:rsidR="001544A4" w:rsidRDefault="001544A4" w:rsidP="001544A4">
      <w:pPr>
        <w:jc w:val="both"/>
        <w:rPr>
          <w:rFonts w:asciiTheme="minorHAnsi" w:hAnsiTheme="minorHAnsi" w:cstheme="minorHAnsi"/>
          <w:b/>
          <w:lang w:val="es-ES_tradnl"/>
        </w:rPr>
      </w:pPr>
      <w:r w:rsidRPr="00D035AF">
        <w:rPr>
          <w:rFonts w:asciiTheme="minorHAnsi" w:hAnsiTheme="minorHAnsi" w:cstheme="minorHAnsi"/>
          <w:b/>
          <w:u w:val="single"/>
        </w:rPr>
        <w:t>DOCUMENTOS  EXIGIDOS</w:t>
      </w:r>
      <w:r w:rsidRPr="00D035AF">
        <w:rPr>
          <w:rFonts w:asciiTheme="minorHAnsi" w:hAnsiTheme="minorHAnsi" w:cstheme="minorHAnsi"/>
          <w:b/>
        </w:rPr>
        <w:t xml:space="preserve"> </w:t>
      </w:r>
      <w:r w:rsidRPr="00D035AF">
        <w:rPr>
          <w:rFonts w:asciiTheme="minorHAnsi" w:hAnsiTheme="minorHAnsi" w:cstheme="minorHAnsi"/>
          <w:lang w:val="es-ES_tradnl"/>
        </w:rPr>
        <w:t xml:space="preserve">Para que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COMPRADOR</w:t>
      </w:r>
      <w:r w:rsidRPr="00D035AF">
        <w:rPr>
          <w:rFonts w:asciiTheme="minorHAnsi" w:hAnsiTheme="minorHAnsi" w:cstheme="minorHAnsi"/>
          <w:lang w:val="es-ES_tradnl"/>
        </w:rPr>
        <w:t xml:space="preserve"> cumpla todas las formalidades ante la entidad Bancaria, emisor de la Carta de Crédito  y cumpla todas las formalidades aduaneras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 xml:space="preserve">PROVEEDOR </w:t>
      </w:r>
      <w:r w:rsidRPr="00D035AF">
        <w:rPr>
          <w:rFonts w:asciiTheme="minorHAnsi" w:hAnsiTheme="minorHAnsi" w:cstheme="minorHAnsi"/>
          <w:lang w:val="es-ES_tradnl"/>
        </w:rPr>
        <w:t xml:space="preserve">emitirá y/o hará emitir, entregara y/o hará entregar toda la documentación pertinente consignada y a nombre de </w:t>
      </w:r>
      <w:r w:rsidRPr="00D035AF">
        <w:rPr>
          <w:rFonts w:asciiTheme="minorHAnsi" w:hAnsiTheme="minorHAnsi" w:cstheme="minorHAnsi"/>
          <w:b/>
          <w:lang w:val="es-ES_tradnl"/>
        </w:rPr>
        <w:t>EL</w:t>
      </w:r>
      <w:r w:rsidRPr="00D035AF">
        <w:rPr>
          <w:rFonts w:asciiTheme="minorHAnsi" w:hAnsiTheme="minorHAnsi" w:cstheme="minorHAnsi"/>
          <w:lang w:val="es-ES_tradnl"/>
        </w:rPr>
        <w:t xml:space="preserve"> </w:t>
      </w:r>
      <w:r w:rsidRPr="00D035AF">
        <w:rPr>
          <w:rFonts w:asciiTheme="minorHAnsi" w:hAnsiTheme="minorHAnsi" w:cstheme="minorHAnsi"/>
          <w:b/>
          <w:lang w:val="es-ES_tradnl"/>
        </w:rPr>
        <w:t xml:space="preserve">COMPRADOR, de </w:t>
      </w:r>
      <w:r>
        <w:rPr>
          <w:rFonts w:asciiTheme="minorHAnsi" w:hAnsiTheme="minorHAnsi" w:cstheme="minorHAnsi"/>
          <w:b/>
          <w:lang w:val="es-ES_tradnl"/>
        </w:rPr>
        <w:t>acuerdo al siguiente detalle:</w:t>
      </w:r>
    </w:p>
    <w:p w:rsidR="001544A4" w:rsidRDefault="001544A4" w:rsidP="001544A4">
      <w:pPr>
        <w:jc w:val="both"/>
        <w:rPr>
          <w:rFonts w:asciiTheme="minorHAnsi" w:hAnsiTheme="minorHAnsi" w:cstheme="minorHAnsi"/>
          <w:b/>
          <w:lang w:val="es-ES_tradnl"/>
        </w:rPr>
      </w:pPr>
    </w:p>
    <w:p w:rsidR="001544A4" w:rsidRPr="00702AE9" w:rsidRDefault="001544A4" w:rsidP="00801D98">
      <w:pPr>
        <w:pStyle w:val="Prrafodelista"/>
        <w:numPr>
          <w:ilvl w:val="0"/>
          <w:numId w:val="43"/>
        </w:numPr>
        <w:contextualSpacing/>
        <w:jc w:val="both"/>
        <w:rPr>
          <w:rFonts w:asciiTheme="minorHAnsi" w:hAnsiTheme="minorHAnsi" w:cstheme="minorHAnsi"/>
          <w:b/>
          <w:lang w:val="es-ES_tradnl"/>
        </w:rPr>
      </w:pPr>
      <w:r>
        <w:rPr>
          <w:rFonts w:asciiTheme="minorHAnsi" w:hAnsiTheme="minorHAnsi" w:cstheme="minorHAnsi"/>
          <w:b/>
          <w:lang w:val="es-ES_tradnl"/>
        </w:rPr>
        <w:t>Para</w:t>
      </w:r>
      <w:r w:rsidRPr="00702AE9">
        <w:rPr>
          <w:rFonts w:asciiTheme="minorHAnsi" w:hAnsiTheme="minorHAnsi" w:cstheme="minorHAnsi"/>
          <w:b/>
          <w:lang w:val="es-ES_tradnl"/>
        </w:rPr>
        <w:t xml:space="preserve"> cumplir las formalidades de pago mediante Carta de Crédito, debe entregar a la entidad Bancaria </w:t>
      </w:r>
      <w:r w:rsidRPr="00702AE9">
        <w:rPr>
          <w:rFonts w:asciiTheme="minorHAnsi" w:hAnsiTheme="minorHAnsi" w:cstheme="minorHAnsi"/>
          <w:b/>
          <w:u w:val="single"/>
          <w:lang w:val="es-ES_tradnl"/>
        </w:rPr>
        <w:t>en original</w:t>
      </w:r>
      <w:r>
        <w:rPr>
          <w:rFonts w:asciiTheme="minorHAnsi" w:hAnsiTheme="minorHAnsi" w:cstheme="minorHAnsi"/>
          <w:b/>
          <w:lang w:val="es-ES_tradnl"/>
        </w:rPr>
        <w:t xml:space="preserve"> al</w:t>
      </w:r>
      <w:r w:rsidRPr="00702AE9">
        <w:rPr>
          <w:rFonts w:asciiTheme="minorHAnsi" w:hAnsiTheme="minorHAnsi" w:cstheme="minorHAnsi"/>
          <w:b/>
          <w:lang w:val="es-ES_tradnl"/>
        </w:rPr>
        <w:t xml:space="preserve"> Banco Central la siguiente documentación:</w:t>
      </w:r>
    </w:p>
    <w:p w:rsidR="001544A4" w:rsidRDefault="001544A4" w:rsidP="001544A4">
      <w:pPr>
        <w:jc w:val="both"/>
        <w:rPr>
          <w:rFonts w:asciiTheme="minorHAnsi" w:hAnsiTheme="minorHAnsi" w:cstheme="minorHAnsi"/>
          <w:lang w:val="es-ES_tradnl"/>
        </w:rPr>
      </w:pPr>
    </w:p>
    <w:p w:rsidR="001544A4" w:rsidRPr="00F97E01" w:rsidRDefault="001544A4" w:rsidP="00801D98">
      <w:pPr>
        <w:pStyle w:val="Prrafodelista"/>
        <w:numPr>
          <w:ilvl w:val="0"/>
          <w:numId w:val="46"/>
        </w:numPr>
        <w:contextualSpacing/>
        <w:jc w:val="both"/>
        <w:rPr>
          <w:rFonts w:asciiTheme="minorHAnsi" w:hAnsiTheme="minorHAnsi" w:cstheme="minorHAnsi"/>
          <w:lang w:val="es-ES_tradnl"/>
        </w:rPr>
      </w:pPr>
      <w:r w:rsidRPr="00F97E01">
        <w:rPr>
          <w:rFonts w:asciiTheme="minorHAnsi" w:hAnsiTheme="minorHAnsi" w:cstheme="minorHAnsi"/>
          <w:lang w:val="es-ES_tradnl"/>
        </w:rPr>
        <w:t>Factura Comercial de origen con el INCOTERM correspondiente y la Partida Arancelaria respectiva, el mismo deberá detallar el costo del Material, flete y seguro.</w:t>
      </w:r>
    </w:p>
    <w:p w:rsidR="001544A4" w:rsidRPr="00F97E01"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Lista de empaque.</w:t>
      </w:r>
    </w:p>
    <w:p w:rsidR="001544A4" w:rsidRPr="00F97E01" w:rsidRDefault="001544A4" w:rsidP="00801D98">
      <w:pPr>
        <w:pStyle w:val="Prrafodelista"/>
        <w:numPr>
          <w:ilvl w:val="0"/>
          <w:numId w:val="46"/>
        </w:numPr>
        <w:contextualSpacing/>
        <w:jc w:val="both"/>
        <w:rPr>
          <w:rFonts w:asciiTheme="minorHAnsi" w:hAnsiTheme="minorHAnsi" w:cstheme="minorHAnsi"/>
          <w:lang w:val="es-ES_tradnl"/>
        </w:rPr>
      </w:pPr>
      <w:r w:rsidRPr="00F97E01">
        <w:rPr>
          <w:rFonts w:ascii="Calibri" w:hAnsi="Calibri" w:cs="Calibri"/>
          <w:lang w:val="es-ES_tradnl"/>
        </w:rPr>
        <w:t xml:space="preserve">Documento, Conocimiento de Embarque (Bill of </w:t>
      </w:r>
      <w:proofErr w:type="spellStart"/>
      <w:r w:rsidRPr="00F97E01">
        <w:rPr>
          <w:rFonts w:ascii="Calibri" w:hAnsi="Calibri" w:cs="Calibri"/>
          <w:lang w:val="es-ES_tradnl"/>
        </w:rPr>
        <w:t>L</w:t>
      </w:r>
      <w:r>
        <w:rPr>
          <w:rFonts w:ascii="Calibri" w:hAnsi="Calibri" w:cs="Calibri"/>
          <w:lang w:val="es-ES_tradnl"/>
        </w:rPr>
        <w:t>o</w:t>
      </w:r>
      <w:r w:rsidRPr="00F97E01">
        <w:rPr>
          <w:rFonts w:ascii="Calibri" w:hAnsi="Calibri" w:cs="Calibri"/>
          <w:lang w:val="es-ES_tradnl"/>
        </w:rPr>
        <w:t>ading</w:t>
      </w:r>
      <w:proofErr w:type="spellEnd"/>
      <w:r w:rsidRPr="00F97E01">
        <w:rPr>
          <w:rFonts w:ascii="Calibri" w:hAnsi="Calibri" w:cs="Calibri"/>
          <w:lang w:val="es-ES_tradnl"/>
        </w:rPr>
        <w:t>) con costo de transpo</w:t>
      </w:r>
      <w:r w:rsidRPr="00F97E01">
        <w:rPr>
          <w:rFonts w:asciiTheme="minorHAnsi" w:hAnsiTheme="minorHAnsi" w:cstheme="minorHAnsi"/>
          <w:lang w:val="es-ES_tradnl"/>
        </w:rPr>
        <w:t>rte marítimo.</w:t>
      </w:r>
    </w:p>
    <w:p w:rsidR="001544A4" w:rsidRPr="00F97E01"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Documento que acredite el seguro (Certificado), equivalente al 110% (ciento diez por ciento) del valor del producto y con validez hasta entrega DA</w:t>
      </w:r>
      <w:r>
        <w:rPr>
          <w:rFonts w:ascii="Calibri" w:hAnsi="Calibri" w:cs="Calibri"/>
          <w:lang w:val="es-ES_tradnl"/>
        </w:rPr>
        <w:t>T</w:t>
      </w:r>
      <w:r w:rsidRPr="00F97E01">
        <w:rPr>
          <w:rFonts w:ascii="Calibri" w:hAnsi="Calibri" w:cs="Calibri"/>
          <w:lang w:val="es-ES_tradnl"/>
        </w:rPr>
        <w:t xml:space="preserve"> 2010 en almacenes de YPFB en La Paz, asimismo especifique la Prima del Seguro.</w:t>
      </w:r>
    </w:p>
    <w:p w:rsidR="001544A4" w:rsidRPr="00F97E01"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Documento Certificado de Origen con descripción completa del material.</w:t>
      </w:r>
    </w:p>
    <w:p w:rsidR="001544A4" w:rsidRPr="00F97E01" w:rsidRDefault="001544A4" w:rsidP="00801D98">
      <w:pPr>
        <w:pStyle w:val="Prrafodelista"/>
        <w:numPr>
          <w:ilvl w:val="0"/>
          <w:numId w:val="46"/>
        </w:numPr>
        <w:contextualSpacing/>
        <w:jc w:val="both"/>
        <w:rPr>
          <w:rFonts w:asciiTheme="minorHAnsi" w:hAnsiTheme="minorHAnsi" w:cstheme="minorHAnsi"/>
          <w:lang w:val="es-ES_tradnl"/>
        </w:rPr>
      </w:pPr>
      <w:r w:rsidRPr="00F97E01">
        <w:rPr>
          <w:rFonts w:ascii="Calibri" w:hAnsi="Calibri" w:cs="Calibri"/>
          <w:lang w:val="es-ES_tradnl"/>
        </w:rPr>
        <w:t>Documento Certificado de Calidad y cumplimiento de norma emitidos por una empresa de verificación de Comercio Exterior.</w:t>
      </w:r>
    </w:p>
    <w:p w:rsidR="001544A4" w:rsidRPr="002818A4" w:rsidRDefault="001544A4" w:rsidP="001544A4">
      <w:pPr>
        <w:pStyle w:val="Prrafodelista"/>
        <w:jc w:val="both"/>
        <w:rPr>
          <w:rFonts w:asciiTheme="minorHAnsi" w:hAnsiTheme="minorHAnsi" w:cstheme="minorHAnsi"/>
          <w:lang w:val="es-ES_tradnl"/>
        </w:rPr>
      </w:pPr>
    </w:p>
    <w:p w:rsidR="001544A4" w:rsidRDefault="001544A4" w:rsidP="001544A4">
      <w:pPr>
        <w:jc w:val="both"/>
        <w:rPr>
          <w:rFonts w:asciiTheme="minorHAnsi" w:hAnsiTheme="minorHAnsi" w:cstheme="minorHAnsi"/>
          <w:b/>
          <w:lang w:val="es-ES_tradnl"/>
        </w:rPr>
      </w:pPr>
      <w:r>
        <w:rPr>
          <w:rFonts w:asciiTheme="minorHAnsi" w:hAnsiTheme="minorHAnsi" w:cstheme="minorHAnsi"/>
          <w:b/>
          <w:lang w:val="es-ES_tradnl"/>
        </w:rPr>
        <w:t>2</w:t>
      </w:r>
      <w:r w:rsidRPr="008058FC">
        <w:rPr>
          <w:rFonts w:asciiTheme="minorHAnsi" w:hAnsiTheme="minorHAnsi" w:cstheme="minorHAnsi"/>
          <w:b/>
          <w:lang w:val="es-ES_tradnl"/>
        </w:rPr>
        <w:t xml:space="preserve">.-  </w:t>
      </w:r>
      <w:r>
        <w:rPr>
          <w:rFonts w:asciiTheme="minorHAnsi" w:hAnsiTheme="minorHAnsi" w:cstheme="minorHAnsi"/>
          <w:b/>
          <w:lang w:val="es-ES_tradnl"/>
        </w:rPr>
        <w:t xml:space="preserve">Para </w:t>
      </w:r>
      <w:r w:rsidRPr="008058FC">
        <w:rPr>
          <w:rFonts w:asciiTheme="minorHAnsi" w:hAnsiTheme="minorHAnsi" w:cstheme="minorHAnsi"/>
          <w:b/>
          <w:lang w:val="es-ES_tradnl"/>
        </w:rPr>
        <w:t xml:space="preserve">cumplir las </w:t>
      </w:r>
      <w:r>
        <w:rPr>
          <w:rFonts w:asciiTheme="minorHAnsi" w:hAnsiTheme="minorHAnsi" w:cstheme="minorHAnsi"/>
          <w:b/>
          <w:lang w:val="es-ES_tradnl"/>
        </w:rPr>
        <w:t xml:space="preserve">gestiones y </w:t>
      </w:r>
      <w:r w:rsidRPr="008058FC">
        <w:rPr>
          <w:rFonts w:asciiTheme="minorHAnsi" w:hAnsiTheme="minorHAnsi" w:cstheme="minorHAnsi"/>
          <w:b/>
          <w:lang w:val="es-ES_tradnl"/>
        </w:rPr>
        <w:t xml:space="preserve">formalidades </w:t>
      </w:r>
      <w:r>
        <w:rPr>
          <w:rFonts w:asciiTheme="minorHAnsi" w:hAnsiTheme="minorHAnsi" w:cstheme="minorHAnsi"/>
          <w:b/>
          <w:lang w:val="es-ES_tradnl"/>
        </w:rPr>
        <w:t xml:space="preserve">Aduaneras, debe entregar después de realizado el embarque en origen al COMPRADOR en destino dirigida a la Máxima Autoridad la siguiente documentación en copia original NO NEGOCIABLE referida a la maquinaria a ser entregada, documentación que debe coincidir en detalle, características, peso, cantidad a la MAQUINARIA que será </w:t>
      </w:r>
      <w:proofErr w:type="spellStart"/>
      <w:r>
        <w:rPr>
          <w:rFonts w:asciiTheme="minorHAnsi" w:hAnsiTheme="minorHAnsi" w:cstheme="minorHAnsi"/>
          <w:b/>
          <w:lang w:val="es-ES_tradnl"/>
        </w:rPr>
        <w:t>desaduanizada</w:t>
      </w:r>
      <w:proofErr w:type="spellEnd"/>
      <w:r>
        <w:rPr>
          <w:rFonts w:asciiTheme="minorHAnsi" w:hAnsiTheme="minorHAnsi" w:cstheme="minorHAnsi"/>
          <w:b/>
          <w:lang w:val="es-ES_tradnl"/>
        </w:rPr>
        <w:t xml:space="preserve">: </w:t>
      </w:r>
    </w:p>
    <w:p w:rsidR="001544A4" w:rsidRDefault="001544A4" w:rsidP="001544A4">
      <w:pPr>
        <w:jc w:val="both"/>
        <w:rPr>
          <w:rFonts w:asciiTheme="minorHAnsi" w:hAnsiTheme="minorHAnsi" w:cstheme="minorHAnsi"/>
          <w:b/>
          <w:lang w:val="es-ES_tradnl"/>
        </w:rPr>
      </w:pPr>
    </w:p>
    <w:p w:rsidR="001544A4" w:rsidRPr="00F97E01" w:rsidRDefault="001544A4" w:rsidP="00801D98">
      <w:pPr>
        <w:pStyle w:val="Prrafodelista"/>
        <w:numPr>
          <w:ilvl w:val="0"/>
          <w:numId w:val="46"/>
        </w:numPr>
        <w:contextualSpacing/>
        <w:jc w:val="both"/>
        <w:rPr>
          <w:rFonts w:asciiTheme="minorHAnsi" w:hAnsiTheme="minorHAnsi" w:cstheme="minorHAnsi"/>
          <w:lang w:val="es-ES_tradnl"/>
        </w:rPr>
      </w:pPr>
      <w:r w:rsidRPr="00F97E01">
        <w:rPr>
          <w:rFonts w:asciiTheme="minorHAnsi" w:hAnsiTheme="minorHAnsi" w:cstheme="minorHAnsi"/>
          <w:lang w:val="es-ES_tradnl"/>
        </w:rPr>
        <w:t>Factura Comercial de origen con el INCOTERM correspondiente y la Partida Arancelaria respectiva, el mismo deberá detallar el costo del Material, flete y seguro.</w:t>
      </w:r>
    </w:p>
    <w:p w:rsidR="001544A4" w:rsidRPr="00F97E01"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Lista de empaque.</w:t>
      </w:r>
    </w:p>
    <w:p w:rsidR="001544A4" w:rsidRPr="00F97E01" w:rsidRDefault="001544A4" w:rsidP="00801D98">
      <w:pPr>
        <w:pStyle w:val="Prrafodelista"/>
        <w:numPr>
          <w:ilvl w:val="0"/>
          <w:numId w:val="46"/>
        </w:numPr>
        <w:contextualSpacing/>
        <w:jc w:val="both"/>
        <w:rPr>
          <w:rFonts w:asciiTheme="minorHAnsi" w:hAnsiTheme="minorHAnsi" w:cstheme="minorHAnsi"/>
          <w:lang w:val="es-ES_tradnl"/>
        </w:rPr>
      </w:pPr>
      <w:r w:rsidRPr="00F97E01">
        <w:rPr>
          <w:rFonts w:ascii="Calibri" w:hAnsi="Calibri" w:cs="Calibri"/>
          <w:lang w:val="es-ES_tradnl"/>
        </w:rPr>
        <w:t xml:space="preserve">Documento, Conocimiento de Embarque (Bill of </w:t>
      </w:r>
      <w:proofErr w:type="spellStart"/>
      <w:r w:rsidRPr="00F97E01">
        <w:rPr>
          <w:rFonts w:ascii="Calibri" w:hAnsi="Calibri" w:cs="Calibri"/>
          <w:lang w:val="es-ES_tradnl"/>
        </w:rPr>
        <w:t>Loading</w:t>
      </w:r>
      <w:proofErr w:type="spellEnd"/>
      <w:r w:rsidRPr="00F97E01">
        <w:rPr>
          <w:rFonts w:ascii="Calibri" w:hAnsi="Calibri" w:cs="Calibri"/>
          <w:lang w:val="es-ES_tradnl"/>
        </w:rPr>
        <w:t>) con costo de transpo</w:t>
      </w:r>
      <w:r w:rsidRPr="00F97E01">
        <w:rPr>
          <w:rFonts w:asciiTheme="minorHAnsi" w:hAnsiTheme="minorHAnsi" w:cstheme="minorHAnsi"/>
          <w:lang w:val="es-ES_tradnl"/>
        </w:rPr>
        <w:t>rte marítimo.</w:t>
      </w:r>
    </w:p>
    <w:p w:rsidR="001544A4" w:rsidRPr="00F97E01"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Documento que acredite el seguro (Certificado), equivalente al 110% (ciento diez por ciento) del valor del producto y con validez hasta entrega DA</w:t>
      </w:r>
      <w:r>
        <w:rPr>
          <w:rFonts w:ascii="Calibri" w:hAnsi="Calibri" w:cs="Calibri"/>
          <w:lang w:val="es-ES_tradnl"/>
        </w:rPr>
        <w:t>T</w:t>
      </w:r>
      <w:r w:rsidRPr="00F97E01">
        <w:rPr>
          <w:rFonts w:ascii="Calibri" w:hAnsi="Calibri" w:cs="Calibri"/>
          <w:lang w:val="es-ES_tradnl"/>
        </w:rPr>
        <w:t xml:space="preserve"> 2010</w:t>
      </w:r>
      <w:r>
        <w:rPr>
          <w:rFonts w:ascii="Calibri" w:hAnsi="Calibri" w:cs="Calibri"/>
          <w:lang w:val="es-ES_tradnl"/>
        </w:rPr>
        <w:t xml:space="preserve"> en almacenes de YPFB en La Paz</w:t>
      </w:r>
      <w:r w:rsidRPr="00F97E01">
        <w:rPr>
          <w:rFonts w:ascii="Calibri" w:hAnsi="Calibri" w:cs="Calibri"/>
          <w:lang w:val="es-ES_tradnl"/>
        </w:rPr>
        <w:t>, asimismo especifique la Prima del Seguro.</w:t>
      </w:r>
    </w:p>
    <w:p w:rsidR="001544A4" w:rsidRDefault="001544A4" w:rsidP="00801D98">
      <w:pPr>
        <w:pStyle w:val="Prrafodelista"/>
        <w:numPr>
          <w:ilvl w:val="0"/>
          <w:numId w:val="46"/>
        </w:numPr>
        <w:contextualSpacing/>
        <w:jc w:val="both"/>
        <w:rPr>
          <w:rFonts w:ascii="Calibri" w:hAnsi="Calibri" w:cs="Calibri"/>
          <w:lang w:val="es-ES_tradnl"/>
        </w:rPr>
      </w:pPr>
      <w:r w:rsidRPr="00F97E01">
        <w:rPr>
          <w:rFonts w:ascii="Calibri" w:hAnsi="Calibri" w:cs="Calibri"/>
          <w:lang w:val="es-ES_tradnl"/>
        </w:rPr>
        <w:t>Documento Certificado de Origen con descripción completa del material.</w:t>
      </w:r>
    </w:p>
    <w:p w:rsidR="00114113" w:rsidRPr="00CB3565" w:rsidRDefault="001544A4" w:rsidP="00801D98">
      <w:pPr>
        <w:pStyle w:val="Prrafodelista"/>
        <w:numPr>
          <w:ilvl w:val="0"/>
          <w:numId w:val="46"/>
        </w:numPr>
        <w:contextualSpacing/>
        <w:jc w:val="both"/>
        <w:rPr>
          <w:rFonts w:ascii="Verdana" w:hAnsi="Verdana" w:cs="Arial"/>
          <w:sz w:val="18"/>
          <w:szCs w:val="18"/>
          <w:lang w:val="es-ES_tradnl"/>
        </w:rPr>
      </w:pPr>
      <w:r w:rsidRPr="00CB3565">
        <w:rPr>
          <w:rFonts w:ascii="Calibri" w:hAnsi="Calibri" w:cs="Calibri"/>
          <w:lang w:val="es-ES_tradnl"/>
        </w:rPr>
        <w:t>Documento Certificado de Calidad y cumplimiento de norma emitidos por una empresa de verificación de Comercio Exterior.</w:t>
      </w:r>
    </w:p>
    <w:sectPr w:rsidR="00114113" w:rsidRPr="00CB3565" w:rsidSect="00CB3565">
      <w:pgSz w:w="12242" w:h="15842" w:code="1"/>
      <w:pgMar w:top="1418" w:right="214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98" w:rsidRDefault="00801D98">
      <w:r>
        <w:separator/>
      </w:r>
    </w:p>
  </w:endnote>
  <w:endnote w:type="continuationSeparator" w:id="0">
    <w:p w:rsidR="00801D98" w:rsidRDefault="0080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Van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3" w:rsidRDefault="003835E3">
    <w:pPr>
      <w:pStyle w:val="Piedepgina"/>
      <w:jc w:val="right"/>
    </w:pPr>
    <w:r>
      <w:fldChar w:fldCharType="begin"/>
    </w:r>
    <w:r>
      <w:instrText xml:space="preserve"> PAGE   \* MERGEFORMAT </w:instrText>
    </w:r>
    <w:r>
      <w:fldChar w:fldCharType="separate"/>
    </w:r>
    <w:r w:rsidR="00C50C86">
      <w:rPr>
        <w:noProof/>
      </w:rPr>
      <w:t>1</w:t>
    </w:r>
    <w:r>
      <w:rPr>
        <w:noProof/>
      </w:rPr>
      <w:fldChar w:fldCharType="end"/>
    </w:r>
  </w:p>
  <w:p w:rsidR="003835E3" w:rsidRDefault="003835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3" w:rsidRDefault="003835E3">
    <w:pPr>
      <w:pStyle w:val="Piedepgina"/>
      <w:jc w:val="right"/>
    </w:pPr>
    <w:r>
      <w:fldChar w:fldCharType="begin"/>
    </w:r>
    <w:r>
      <w:instrText xml:space="preserve"> PAGE   \* MERGEFORMAT </w:instrText>
    </w:r>
    <w:r>
      <w:fldChar w:fldCharType="separate"/>
    </w:r>
    <w:r w:rsidR="00900977">
      <w:rPr>
        <w:noProof/>
      </w:rPr>
      <w:t>23</w:t>
    </w:r>
    <w:r>
      <w:rPr>
        <w:noProof/>
      </w:rPr>
      <w:fldChar w:fldCharType="end"/>
    </w:r>
  </w:p>
  <w:p w:rsidR="003835E3" w:rsidRDefault="003835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98" w:rsidRDefault="00801D98">
      <w:r>
        <w:separator/>
      </w:r>
    </w:p>
  </w:footnote>
  <w:footnote w:type="continuationSeparator" w:id="0">
    <w:p w:rsidR="00801D98" w:rsidRDefault="00801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E3" w:rsidRPr="009F3620" w:rsidRDefault="003835E3" w:rsidP="009F3620">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2CF2C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EE3094"/>
    <w:multiLevelType w:val="hybridMultilevel"/>
    <w:tmpl w:val="C7BE4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33445"/>
    <w:multiLevelType w:val="singleLevel"/>
    <w:tmpl w:val="E24AB708"/>
    <w:lvl w:ilvl="0">
      <w:start w:val="1"/>
      <w:numFmt w:val="lowerLetter"/>
      <w:lvlText w:val="%1)"/>
      <w:lvlJc w:val="left"/>
      <w:pPr>
        <w:tabs>
          <w:tab w:val="num" w:pos="2004"/>
        </w:tabs>
        <w:ind w:left="2004" w:hanging="420"/>
      </w:pPr>
      <w:rPr>
        <w:rFonts w:cs="Times New Roman" w:hint="default"/>
        <w:b/>
      </w:rPr>
    </w:lvl>
  </w:abstractNum>
  <w:abstractNum w:abstractNumId="3">
    <w:nsid w:val="062F6F7D"/>
    <w:multiLevelType w:val="hybridMultilevel"/>
    <w:tmpl w:val="0D54AA92"/>
    <w:lvl w:ilvl="0" w:tplc="7954E906">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7CC3BCE"/>
    <w:multiLevelType w:val="hybridMultilevel"/>
    <w:tmpl w:val="78528798"/>
    <w:lvl w:ilvl="0" w:tplc="5A5CEBF4">
      <w:start w:val="1"/>
      <w:numFmt w:val="lowerLetter"/>
      <w:lvlText w:val="%1)"/>
      <w:lvlJc w:val="left"/>
      <w:pPr>
        <w:ind w:left="1440" w:hanging="360"/>
      </w:pPr>
      <w:rPr>
        <w:rFonts w:hint="default"/>
        <w:b/>
        <w:u w:val="single"/>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08DC2058"/>
    <w:multiLevelType w:val="hybridMultilevel"/>
    <w:tmpl w:val="BC3E3578"/>
    <w:lvl w:ilvl="0" w:tplc="97FC4AEE">
      <w:start w:val="1"/>
      <w:numFmt w:val="decimal"/>
      <w:lvlText w:val="%1)"/>
      <w:lvlJc w:val="left"/>
      <w:pPr>
        <w:ind w:left="2160" w:hanging="360"/>
      </w:pPr>
      <w:rPr>
        <w:rFonts w:hint="default"/>
        <w:b w:val="0"/>
        <w:sz w:val="24"/>
        <w:szCs w:val="24"/>
        <w:lang w:val="es-BO"/>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6">
    <w:nsid w:val="09C73764"/>
    <w:multiLevelType w:val="hybridMultilevel"/>
    <w:tmpl w:val="EF424248"/>
    <w:lvl w:ilvl="0" w:tplc="493E22E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9F81A8D"/>
    <w:multiLevelType w:val="hybridMultilevel"/>
    <w:tmpl w:val="F80A507C"/>
    <w:lvl w:ilvl="0" w:tplc="DC82FB2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nsid w:val="0D330304"/>
    <w:multiLevelType w:val="hybridMultilevel"/>
    <w:tmpl w:val="16E49870"/>
    <w:lvl w:ilvl="0" w:tplc="8CEA7952">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0EA03B94"/>
    <w:multiLevelType w:val="hybridMultilevel"/>
    <w:tmpl w:val="DCA2E244"/>
    <w:lvl w:ilvl="0" w:tplc="BA18A0C2">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10">
    <w:nsid w:val="116E5FCA"/>
    <w:multiLevelType w:val="hybridMultilevel"/>
    <w:tmpl w:val="012417D2"/>
    <w:lvl w:ilvl="0" w:tplc="240A0017">
      <w:start w:val="1"/>
      <w:numFmt w:val="lowerLetter"/>
      <w:lvlText w:val="%1)"/>
      <w:lvlJc w:val="left"/>
      <w:pPr>
        <w:tabs>
          <w:tab w:val="num" w:pos="360"/>
        </w:tabs>
        <w:ind w:left="360" w:hanging="360"/>
      </w:pPr>
      <w:rPr>
        <w:rFonts w:hint="default"/>
      </w:rPr>
    </w:lvl>
    <w:lvl w:ilvl="1" w:tplc="240A0019">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nsid w:val="168B12E5"/>
    <w:multiLevelType w:val="hybridMultilevel"/>
    <w:tmpl w:val="176A9A9C"/>
    <w:lvl w:ilvl="0" w:tplc="EBE8ACEE">
      <w:start w:val="1"/>
      <w:numFmt w:val="lowerLetter"/>
      <w:lvlText w:val="%1)"/>
      <w:lvlJc w:val="left"/>
      <w:pPr>
        <w:ind w:left="1080" w:hanging="360"/>
      </w:pPr>
      <w:rPr>
        <w:rFonts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nsid w:val="1A107B7E"/>
    <w:multiLevelType w:val="hybridMultilevel"/>
    <w:tmpl w:val="1C46F6A2"/>
    <w:lvl w:ilvl="0" w:tplc="D95C4A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B7C1D8B"/>
    <w:multiLevelType w:val="hybridMultilevel"/>
    <w:tmpl w:val="64DE0A98"/>
    <w:lvl w:ilvl="0" w:tplc="99B66FE0">
      <w:start w:val="1"/>
      <w:numFmt w:val="lowerLetter"/>
      <w:lvlText w:val="%1)"/>
      <w:lvlJc w:val="left"/>
      <w:pPr>
        <w:ind w:left="1440" w:hanging="360"/>
      </w:pPr>
      <w:rPr>
        <w:rFonts w:hint="default"/>
        <w:b/>
        <w:u w:val="single"/>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6">
    <w:nsid w:val="1CB57DF3"/>
    <w:multiLevelType w:val="hybridMultilevel"/>
    <w:tmpl w:val="4DD8D8FC"/>
    <w:lvl w:ilvl="0" w:tplc="D06657EC">
      <w:start w:val="1"/>
      <w:numFmt w:val="lowerLetter"/>
      <w:lvlText w:val="%1)"/>
      <w:lvlJc w:val="left"/>
      <w:pPr>
        <w:ind w:left="1440" w:hanging="360"/>
      </w:pPr>
      <w:rPr>
        <w:rFonts w:hint="default"/>
        <w:b w:val="0"/>
        <w:sz w:val="24"/>
        <w:szCs w:val="24"/>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nsid w:val="1D7B38F6"/>
    <w:multiLevelType w:val="hybridMultilevel"/>
    <w:tmpl w:val="C43E2AAA"/>
    <w:lvl w:ilvl="0" w:tplc="9BFCAD1C">
      <w:start w:val="1"/>
      <w:numFmt w:val="lowerLetter"/>
      <w:lvlText w:val="%1)"/>
      <w:lvlJc w:val="left"/>
      <w:pPr>
        <w:ind w:left="1776" w:hanging="360"/>
      </w:pPr>
      <w:rPr>
        <w:rFonts w:hint="default"/>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nsid w:val="21BC5F9F"/>
    <w:multiLevelType w:val="hybridMultilevel"/>
    <w:tmpl w:val="81A2B41A"/>
    <w:lvl w:ilvl="0" w:tplc="0C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9">
    <w:nsid w:val="22067FE8"/>
    <w:multiLevelType w:val="hybridMultilevel"/>
    <w:tmpl w:val="52CE3DAE"/>
    <w:lvl w:ilvl="0" w:tplc="972C19B4">
      <w:start w:val="1"/>
      <w:numFmt w:val="lowerLetter"/>
      <w:lvlText w:val="%1)"/>
      <w:lvlJc w:val="left"/>
      <w:pPr>
        <w:ind w:left="2138" w:hanging="360"/>
      </w:pPr>
    </w:lvl>
    <w:lvl w:ilvl="1" w:tplc="56AC55EC">
      <w:start w:val="1"/>
      <w:numFmt w:val="lowerLetter"/>
      <w:lvlText w:val="%2."/>
      <w:lvlJc w:val="left"/>
      <w:pPr>
        <w:ind w:left="2858" w:hanging="360"/>
      </w:pPr>
    </w:lvl>
    <w:lvl w:ilvl="2" w:tplc="C9BCDFDC">
      <w:start w:val="1"/>
      <w:numFmt w:val="lowerRoman"/>
      <w:lvlText w:val="%3."/>
      <w:lvlJc w:val="right"/>
      <w:pPr>
        <w:ind w:left="3578" w:hanging="180"/>
      </w:pPr>
    </w:lvl>
    <w:lvl w:ilvl="3" w:tplc="B82E5882">
      <w:start w:val="1"/>
      <w:numFmt w:val="decimal"/>
      <w:lvlText w:val="%4."/>
      <w:lvlJc w:val="left"/>
      <w:pPr>
        <w:ind w:left="4298" w:hanging="360"/>
      </w:pPr>
    </w:lvl>
    <w:lvl w:ilvl="4" w:tplc="D7D83888" w:tentative="1">
      <w:start w:val="1"/>
      <w:numFmt w:val="lowerLetter"/>
      <w:lvlText w:val="%5."/>
      <w:lvlJc w:val="left"/>
      <w:pPr>
        <w:ind w:left="5018" w:hanging="360"/>
      </w:pPr>
    </w:lvl>
    <w:lvl w:ilvl="5" w:tplc="426A3EA8" w:tentative="1">
      <w:start w:val="1"/>
      <w:numFmt w:val="lowerRoman"/>
      <w:lvlText w:val="%6."/>
      <w:lvlJc w:val="right"/>
      <w:pPr>
        <w:ind w:left="5738" w:hanging="180"/>
      </w:pPr>
    </w:lvl>
    <w:lvl w:ilvl="6" w:tplc="3E42E5FC" w:tentative="1">
      <w:start w:val="1"/>
      <w:numFmt w:val="decimal"/>
      <w:lvlText w:val="%7."/>
      <w:lvlJc w:val="left"/>
      <w:pPr>
        <w:ind w:left="6458" w:hanging="360"/>
      </w:pPr>
    </w:lvl>
    <w:lvl w:ilvl="7" w:tplc="7EACF3CC" w:tentative="1">
      <w:start w:val="1"/>
      <w:numFmt w:val="lowerLetter"/>
      <w:lvlText w:val="%8."/>
      <w:lvlJc w:val="left"/>
      <w:pPr>
        <w:ind w:left="7178" w:hanging="360"/>
      </w:pPr>
    </w:lvl>
    <w:lvl w:ilvl="8" w:tplc="8FD0C202" w:tentative="1">
      <w:start w:val="1"/>
      <w:numFmt w:val="lowerRoman"/>
      <w:lvlText w:val="%9."/>
      <w:lvlJc w:val="right"/>
      <w:pPr>
        <w:ind w:left="7898" w:hanging="180"/>
      </w:pPr>
    </w:lvl>
  </w:abstractNum>
  <w:abstractNum w:abstractNumId="20">
    <w:nsid w:val="241F67C6"/>
    <w:multiLevelType w:val="hybridMultilevel"/>
    <w:tmpl w:val="012417D2"/>
    <w:lvl w:ilvl="0" w:tplc="E84C6274">
      <w:start w:val="1"/>
      <w:numFmt w:val="lowerLetter"/>
      <w:lvlText w:val="%1)"/>
      <w:lvlJc w:val="left"/>
      <w:pPr>
        <w:tabs>
          <w:tab w:val="num" w:pos="360"/>
        </w:tabs>
        <w:ind w:left="360" w:hanging="360"/>
      </w:pPr>
      <w:rPr>
        <w:rFonts w:hint="default"/>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nsid w:val="278604A6"/>
    <w:multiLevelType w:val="hybridMultilevel"/>
    <w:tmpl w:val="1766E81A"/>
    <w:lvl w:ilvl="0" w:tplc="400A0017">
      <w:start w:val="1"/>
      <w:numFmt w:val="lowerLetter"/>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22">
    <w:nsid w:val="2C2A0D9F"/>
    <w:multiLevelType w:val="hybridMultilevel"/>
    <w:tmpl w:val="4F1C6A98"/>
    <w:lvl w:ilvl="0" w:tplc="E32E222E">
      <w:start w:val="3"/>
      <w:numFmt w:val="lowerLetter"/>
      <w:lvlText w:val="%1)"/>
      <w:lvlJc w:val="left"/>
      <w:pPr>
        <w:ind w:left="1462" w:hanging="360"/>
      </w:pPr>
      <w:rPr>
        <w:rFonts w:hint="default"/>
        <w:b w:val="0"/>
        <w:u w:val="none"/>
      </w:rPr>
    </w:lvl>
    <w:lvl w:ilvl="1" w:tplc="400A0019">
      <w:start w:val="1"/>
      <w:numFmt w:val="lowerLetter"/>
      <w:lvlText w:val="%2."/>
      <w:lvlJc w:val="left"/>
      <w:pPr>
        <w:ind w:left="1462" w:hanging="360"/>
      </w:pPr>
    </w:lvl>
    <w:lvl w:ilvl="2" w:tplc="C4A47282">
      <w:start w:val="28"/>
      <w:numFmt w:val="decimal"/>
      <w:lvlText w:val="%3"/>
      <w:lvlJc w:val="left"/>
      <w:pPr>
        <w:ind w:left="360" w:hanging="360"/>
      </w:pPr>
      <w:rPr>
        <w:rFonts w:hint="default"/>
        <w:b/>
      </w:rPr>
    </w:lvl>
    <w:lvl w:ilvl="3" w:tplc="400A000F" w:tentative="1">
      <w:start w:val="1"/>
      <w:numFmt w:val="decimal"/>
      <w:lvlText w:val="%4."/>
      <w:lvlJc w:val="left"/>
      <w:pPr>
        <w:ind w:left="2902" w:hanging="360"/>
      </w:pPr>
    </w:lvl>
    <w:lvl w:ilvl="4" w:tplc="400A0019" w:tentative="1">
      <w:start w:val="1"/>
      <w:numFmt w:val="lowerLetter"/>
      <w:lvlText w:val="%5."/>
      <w:lvlJc w:val="left"/>
      <w:pPr>
        <w:ind w:left="3622" w:hanging="360"/>
      </w:pPr>
    </w:lvl>
    <w:lvl w:ilvl="5" w:tplc="400A001B" w:tentative="1">
      <w:start w:val="1"/>
      <w:numFmt w:val="lowerRoman"/>
      <w:lvlText w:val="%6."/>
      <w:lvlJc w:val="right"/>
      <w:pPr>
        <w:ind w:left="4342" w:hanging="180"/>
      </w:pPr>
    </w:lvl>
    <w:lvl w:ilvl="6" w:tplc="400A000F" w:tentative="1">
      <w:start w:val="1"/>
      <w:numFmt w:val="decimal"/>
      <w:lvlText w:val="%7."/>
      <w:lvlJc w:val="left"/>
      <w:pPr>
        <w:ind w:left="5062" w:hanging="360"/>
      </w:pPr>
    </w:lvl>
    <w:lvl w:ilvl="7" w:tplc="400A0019" w:tentative="1">
      <w:start w:val="1"/>
      <w:numFmt w:val="lowerLetter"/>
      <w:lvlText w:val="%8."/>
      <w:lvlJc w:val="left"/>
      <w:pPr>
        <w:ind w:left="5782" w:hanging="360"/>
      </w:pPr>
    </w:lvl>
    <w:lvl w:ilvl="8" w:tplc="400A001B" w:tentative="1">
      <w:start w:val="1"/>
      <w:numFmt w:val="lowerRoman"/>
      <w:lvlText w:val="%9."/>
      <w:lvlJc w:val="right"/>
      <w:pPr>
        <w:ind w:left="6502" w:hanging="180"/>
      </w:pPr>
    </w:lvl>
  </w:abstractNum>
  <w:abstractNum w:abstractNumId="23">
    <w:nsid w:val="2C81021F"/>
    <w:multiLevelType w:val="hybridMultilevel"/>
    <w:tmpl w:val="3BE2BF76"/>
    <w:lvl w:ilvl="0" w:tplc="8392E66C">
      <w:start w:val="1"/>
      <w:numFmt w:val="lowerLetter"/>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4">
    <w:nsid w:val="2DF54E2C"/>
    <w:multiLevelType w:val="singleLevel"/>
    <w:tmpl w:val="4B06BBD6"/>
    <w:lvl w:ilvl="0">
      <w:start w:val="24"/>
      <w:numFmt w:val="bullet"/>
      <w:lvlText w:val=""/>
      <w:lvlJc w:val="left"/>
      <w:pPr>
        <w:tabs>
          <w:tab w:val="num" w:pos="1353"/>
        </w:tabs>
        <w:ind w:left="1353" w:hanging="360"/>
      </w:pPr>
      <w:rPr>
        <w:rFonts w:ascii="Symbol" w:hAnsi="Symbol" w:hint="default"/>
      </w:rPr>
    </w:lvl>
  </w:abstractNum>
  <w:abstractNum w:abstractNumId="25">
    <w:nsid w:val="2E495FF2"/>
    <w:multiLevelType w:val="singleLevel"/>
    <w:tmpl w:val="36F02308"/>
    <w:lvl w:ilvl="0">
      <w:start w:val="1"/>
      <w:numFmt w:val="lowerLetter"/>
      <w:lvlText w:val="%1)"/>
      <w:lvlJc w:val="left"/>
      <w:pPr>
        <w:tabs>
          <w:tab w:val="num" w:pos="2055"/>
        </w:tabs>
        <w:ind w:left="2055" w:hanging="360"/>
      </w:pPr>
      <w:rPr>
        <w:rFonts w:cs="Times New Roman" w:hint="default"/>
        <w:b/>
      </w:rPr>
    </w:lvl>
  </w:abstractNum>
  <w:abstractNum w:abstractNumId="26">
    <w:nsid w:val="2F2D0808"/>
    <w:multiLevelType w:val="hybridMultilevel"/>
    <w:tmpl w:val="88DE576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351D497C"/>
    <w:multiLevelType w:val="hybridMultilevel"/>
    <w:tmpl w:val="2C5083A6"/>
    <w:lvl w:ilvl="0" w:tplc="3DC4097C">
      <w:start w:val="1"/>
      <w:numFmt w:val="lowerLetter"/>
      <w:lvlText w:val="%1)"/>
      <w:lvlJc w:val="left"/>
      <w:pPr>
        <w:ind w:left="2341" w:hanging="360"/>
      </w:pPr>
      <w:rPr>
        <w:rFonts w:hint="default"/>
      </w:rPr>
    </w:lvl>
    <w:lvl w:ilvl="1" w:tplc="9B5CC5DA">
      <w:start w:val="1"/>
      <w:numFmt w:val="lowerLetter"/>
      <w:lvlText w:val="%2."/>
      <w:lvlJc w:val="left"/>
      <w:pPr>
        <w:ind w:left="2626" w:hanging="360"/>
      </w:pPr>
    </w:lvl>
    <w:lvl w:ilvl="2" w:tplc="F84E8DF4" w:tentative="1">
      <w:start w:val="1"/>
      <w:numFmt w:val="lowerRoman"/>
      <w:lvlText w:val="%3."/>
      <w:lvlJc w:val="right"/>
      <w:pPr>
        <w:ind w:left="3346" w:hanging="180"/>
      </w:pPr>
    </w:lvl>
    <w:lvl w:ilvl="3" w:tplc="30966230" w:tentative="1">
      <w:start w:val="1"/>
      <w:numFmt w:val="decimal"/>
      <w:lvlText w:val="%4."/>
      <w:lvlJc w:val="left"/>
      <w:pPr>
        <w:ind w:left="4066" w:hanging="360"/>
      </w:pPr>
    </w:lvl>
    <w:lvl w:ilvl="4" w:tplc="5EB6D6C8" w:tentative="1">
      <w:start w:val="1"/>
      <w:numFmt w:val="lowerLetter"/>
      <w:lvlText w:val="%5."/>
      <w:lvlJc w:val="left"/>
      <w:pPr>
        <w:ind w:left="4786" w:hanging="360"/>
      </w:pPr>
    </w:lvl>
    <w:lvl w:ilvl="5" w:tplc="366C4356" w:tentative="1">
      <w:start w:val="1"/>
      <w:numFmt w:val="lowerRoman"/>
      <w:lvlText w:val="%6."/>
      <w:lvlJc w:val="right"/>
      <w:pPr>
        <w:ind w:left="5506" w:hanging="180"/>
      </w:pPr>
    </w:lvl>
    <w:lvl w:ilvl="6" w:tplc="8490FC1C" w:tentative="1">
      <w:start w:val="1"/>
      <w:numFmt w:val="decimal"/>
      <w:lvlText w:val="%7."/>
      <w:lvlJc w:val="left"/>
      <w:pPr>
        <w:ind w:left="6226" w:hanging="360"/>
      </w:pPr>
    </w:lvl>
    <w:lvl w:ilvl="7" w:tplc="8BB63660" w:tentative="1">
      <w:start w:val="1"/>
      <w:numFmt w:val="lowerLetter"/>
      <w:lvlText w:val="%8."/>
      <w:lvlJc w:val="left"/>
      <w:pPr>
        <w:ind w:left="6946" w:hanging="360"/>
      </w:pPr>
    </w:lvl>
    <w:lvl w:ilvl="8" w:tplc="80EA242A" w:tentative="1">
      <w:start w:val="1"/>
      <w:numFmt w:val="lowerRoman"/>
      <w:lvlText w:val="%9."/>
      <w:lvlJc w:val="right"/>
      <w:pPr>
        <w:ind w:left="7666" w:hanging="180"/>
      </w:pPr>
    </w:lvl>
  </w:abstractNum>
  <w:abstractNum w:abstractNumId="3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3BFC6C13"/>
    <w:multiLevelType w:val="hybridMultilevel"/>
    <w:tmpl w:val="3CF047E6"/>
    <w:lvl w:ilvl="0" w:tplc="11FC5A64">
      <w:start w:val="1"/>
      <w:numFmt w:val="lowerLetter"/>
      <w:lvlText w:val="%1)"/>
      <w:lvlJc w:val="left"/>
      <w:pPr>
        <w:ind w:left="2136" w:hanging="360"/>
      </w:pPr>
      <w:rPr>
        <w:rFonts w:cs="Times New Roman" w:hint="default"/>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2">
    <w:nsid w:val="3C8156E6"/>
    <w:multiLevelType w:val="hybridMultilevel"/>
    <w:tmpl w:val="0AACE6AC"/>
    <w:lvl w:ilvl="0" w:tplc="400A000D">
      <w:start w:val="1"/>
      <w:numFmt w:val="bullet"/>
      <w:lvlText w:val=""/>
      <w:lvlJc w:val="left"/>
      <w:pPr>
        <w:ind w:left="2520" w:hanging="360"/>
      </w:pPr>
      <w:rPr>
        <w:rFonts w:ascii="Wingdings" w:hAnsi="Wingdings" w:hint="default"/>
      </w:rPr>
    </w:lvl>
    <w:lvl w:ilvl="1" w:tplc="400A0003" w:tentative="1">
      <w:start w:val="1"/>
      <w:numFmt w:val="bullet"/>
      <w:lvlText w:val="o"/>
      <w:lvlJc w:val="left"/>
      <w:pPr>
        <w:ind w:left="3240" w:hanging="360"/>
      </w:pPr>
      <w:rPr>
        <w:rFonts w:ascii="Courier New" w:hAnsi="Courier New" w:cs="Courier New" w:hint="default"/>
      </w:rPr>
    </w:lvl>
    <w:lvl w:ilvl="2" w:tplc="400A0005" w:tentative="1">
      <w:start w:val="1"/>
      <w:numFmt w:val="bullet"/>
      <w:lvlText w:val=""/>
      <w:lvlJc w:val="left"/>
      <w:pPr>
        <w:ind w:left="3960" w:hanging="360"/>
      </w:pPr>
      <w:rPr>
        <w:rFonts w:ascii="Wingdings" w:hAnsi="Wingdings" w:hint="default"/>
      </w:rPr>
    </w:lvl>
    <w:lvl w:ilvl="3" w:tplc="400A0001" w:tentative="1">
      <w:start w:val="1"/>
      <w:numFmt w:val="bullet"/>
      <w:lvlText w:val=""/>
      <w:lvlJc w:val="left"/>
      <w:pPr>
        <w:ind w:left="4680" w:hanging="360"/>
      </w:pPr>
      <w:rPr>
        <w:rFonts w:ascii="Symbol" w:hAnsi="Symbol" w:hint="default"/>
      </w:rPr>
    </w:lvl>
    <w:lvl w:ilvl="4" w:tplc="400A0003" w:tentative="1">
      <w:start w:val="1"/>
      <w:numFmt w:val="bullet"/>
      <w:lvlText w:val="o"/>
      <w:lvlJc w:val="left"/>
      <w:pPr>
        <w:ind w:left="5400" w:hanging="360"/>
      </w:pPr>
      <w:rPr>
        <w:rFonts w:ascii="Courier New" w:hAnsi="Courier New" w:cs="Courier New" w:hint="default"/>
      </w:rPr>
    </w:lvl>
    <w:lvl w:ilvl="5" w:tplc="400A0005" w:tentative="1">
      <w:start w:val="1"/>
      <w:numFmt w:val="bullet"/>
      <w:lvlText w:val=""/>
      <w:lvlJc w:val="left"/>
      <w:pPr>
        <w:ind w:left="6120" w:hanging="360"/>
      </w:pPr>
      <w:rPr>
        <w:rFonts w:ascii="Wingdings" w:hAnsi="Wingdings" w:hint="default"/>
      </w:rPr>
    </w:lvl>
    <w:lvl w:ilvl="6" w:tplc="400A0001" w:tentative="1">
      <w:start w:val="1"/>
      <w:numFmt w:val="bullet"/>
      <w:lvlText w:val=""/>
      <w:lvlJc w:val="left"/>
      <w:pPr>
        <w:ind w:left="6840" w:hanging="360"/>
      </w:pPr>
      <w:rPr>
        <w:rFonts w:ascii="Symbol" w:hAnsi="Symbol" w:hint="default"/>
      </w:rPr>
    </w:lvl>
    <w:lvl w:ilvl="7" w:tplc="400A0003" w:tentative="1">
      <w:start w:val="1"/>
      <w:numFmt w:val="bullet"/>
      <w:lvlText w:val="o"/>
      <w:lvlJc w:val="left"/>
      <w:pPr>
        <w:ind w:left="7560" w:hanging="360"/>
      </w:pPr>
      <w:rPr>
        <w:rFonts w:ascii="Courier New" w:hAnsi="Courier New" w:cs="Courier New" w:hint="default"/>
      </w:rPr>
    </w:lvl>
    <w:lvl w:ilvl="8" w:tplc="400A0005" w:tentative="1">
      <w:start w:val="1"/>
      <w:numFmt w:val="bullet"/>
      <w:lvlText w:val=""/>
      <w:lvlJc w:val="left"/>
      <w:pPr>
        <w:ind w:left="8280" w:hanging="360"/>
      </w:pPr>
      <w:rPr>
        <w:rFonts w:ascii="Wingdings" w:hAnsi="Wingdings" w:hint="default"/>
      </w:rPr>
    </w:lvl>
  </w:abstractNum>
  <w:abstractNum w:abstractNumId="33">
    <w:nsid w:val="422258D6"/>
    <w:multiLevelType w:val="hybridMultilevel"/>
    <w:tmpl w:val="B3B240C0"/>
    <w:lvl w:ilvl="0" w:tplc="842AA0BE">
      <w:start w:val="1"/>
      <w:numFmt w:val="lowerLetter"/>
      <w:lvlText w:val="%1)"/>
      <w:lvlJc w:val="left"/>
      <w:pPr>
        <w:tabs>
          <w:tab w:val="num" w:pos="2130"/>
        </w:tabs>
        <w:ind w:left="3198" w:hanging="360"/>
      </w:pPr>
      <w:rPr>
        <w:rFonts w:cs="Times New Roman" w:hint="default"/>
      </w:rPr>
    </w:lvl>
    <w:lvl w:ilvl="1" w:tplc="0C0A0019">
      <w:start w:val="1"/>
      <w:numFmt w:val="lowerLetter"/>
      <w:lvlText w:val="%2."/>
      <w:lvlJc w:val="left"/>
      <w:pPr>
        <w:tabs>
          <w:tab w:val="num" w:pos="3570"/>
        </w:tabs>
        <w:ind w:left="3570" w:hanging="360"/>
      </w:pPr>
      <w:rPr>
        <w:rFonts w:cs="Times New Roman"/>
      </w:rPr>
    </w:lvl>
    <w:lvl w:ilvl="2" w:tplc="0C0A001B">
      <w:start w:val="1"/>
      <w:numFmt w:val="lowerRoman"/>
      <w:lvlText w:val="%3."/>
      <w:lvlJc w:val="right"/>
      <w:pPr>
        <w:tabs>
          <w:tab w:val="num" w:pos="4290"/>
        </w:tabs>
        <w:ind w:left="4290" w:hanging="180"/>
      </w:pPr>
      <w:rPr>
        <w:rFonts w:cs="Times New Roman"/>
      </w:rPr>
    </w:lvl>
    <w:lvl w:ilvl="3" w:tplc="0C0A000F">
      <w:start w:val="1"/>
      <w:numFmt w:val="decimal"/>
      <w:lvlText w:val="%4."/>
      <w:lvlJc w:val="left"/>
      <w:pPr>
        <w:tabs>
          <w:tab w:val="num" w:pos="5010"/>
        </w:tabs>
        <w:ind w:left="5010" w:hanging="360"/>
      </w:pPr>
      <w:rPr>
        <w:rFonts w:cs="Times New Roman"/>
      </w:rPr>
    </w:lvl>
    <w:lvl w:ilvl="4" w:tplc="0C0A0019">
      <w:start w:val="1"/>
      <w:numFmt w:val="lowerLetter"/>
      <w:lvlText w:val="%5."/>
      <w:lvlJc w:val="left"/>
      <w:pPr>
        <w:tabs>
          <w:tab w:val="num" w:pos="5730"/>
        </w:tabs>
        <w:ind w:left="5730" w:hanging="360"/>
      </w:pPr>
      <w:rPr>
        <w:rFonts w:cs="Times New Roman"/>
      </w:rPr>
    </w:lvl>
    <w:lvl w:ilvl="5" w:tplc="0C0A001B">
      <w:start w:val="1"/>
      <w:numFmt w:val="lowerRoman"/>
      <w:lvlText w:val="%6."/>
      <w:lvlJc w:val="right"/>
      <w:pPr>
        <w:tabs>
          <w:tab w:val="num" w:pos="6450"/>
        </w:tabs>
        <w:ind w:left="6450" w:hanging="180"/>
      </w:pPr>
      <w:rPr>
        <w:rFonts w:cs="Times New Roman"/>
      </w:rPr>
    </w:lvl>
    <w:lvl w:ilvl="6" w:tplc="0C0A000F">
      <w:start w:val="1"/>
      <w:numFmt w:val="decimal"/>
      <w:lvlText w:val="%7."/>
      <w:lvlJc w:val="left"/>
      <w:pPr>
        <w:tabs>
          <w:tab w:val="num" w:pos="7170"/>
        </w:tabs>
        <w:ind w:left="7170" w:hanging="360"/>
      </w:pPr>
      <w:rPr>
        <w:rFonts w:cs="Times New Roman"/>
      </w:rPr>
    </w:lvl>
    <w:lvl w:ilvl="7" w:tplc="0C0A0019">
      <w:start w:val="1"/>
      <w:numFmt w:val="lowerLetter"/>
      <w:lvlText w:val="%8."/>
      <w:lvlJc w:val="left"/>
      <w:pPr>
        <w:tabs>
          <w:tab w:val="num" w:pos="7890"/>
        </w:tabs>
        <w:ind w:left="7890" w:hanging="360"/>
      </w:pPr>
      <w:rPr>
        <w:rFonts w:cs="Times New Roman"/>
      </w:rPr>
    </w:lvl>
    <w:lvl w:ilvl="8" w:tplc="0C0A001B">
      <w:start w:val="1"/>
      <w:numFmt w:val="lowerRoman"/>
      <w:lvlText w:val="%9."/>
      <w:lvlJc w:val="right"/>
      <w:pPr>
        <w:tabs>
          <w:tab w:val="num" w:pos="8610"/>
        </w:tabs>
        <w:ind w:left="8610" w:hanging="180"/>
      </w:pPr>
      <w:rPr>
        <w:rFonts w:cs="Times New Roman"/>
      </w:rPr>
    </w:lvl>
  </w:abstractNum>
  <w:abstractNum w:abstractNumId="34">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35">
    <w:nsid w:val="4BDA38FC"/>
    <w:multiLevelType w:val="hybridMultilevel"/>
    <w:tmpl w:val="FC641A1A"/>
    <w:lvl w:ilvl="0" w:tplc="CFAEC304">
      <w:start w:val="1"/>
      <w:numFmt w:val="bullet"/>
      <w:lvlText w:val=""/>
      <w:lvlJc w:val="left"/>
      <w:pPr>
        <w:ind w:left="2160" w:hanging="360"/>
      </w:pPr>
      <w:rPr>
        <w:rFonts w:ascii="Symbol" w:hAnsi="Symbol" w:hint="default"/>
        <w:sz w:val="24"/>
        <w:szCs w:val="24"/>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6">
    <w:nsid w:val="4DC70931"/>
    <w:multiLevelType w:val="multilevel"/>
    <w:tmpl w:val="9A3A3378"/>
    <w:lvl w:ilvl="0">
      <w:start w:val="5"/>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7">
    <w:nsid w:val="4F3D0B3E"/>
    <w:multiLevelType w:val="hybridMultilevel"/>
    <w:tmpl w:val="D02E1F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2764A2E"/>
    <w:multiLevelType w:val="hybridMultilevel"/>
    <w:tmpl w:val="26CAA0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55C65FE2"/>
    <w:multiLevelType w:val="hybridMultilevel"/>
    <w:tmpl w:val="BC08F6AC"/>
    <w:lvl w:ilvl="0" w:tplc="F42015C6">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72F626C"/>
    <w:multiLevelType w:val="hybridMultilevel"/>
    <w:tmpl w:val="51F80372"/>
    <w:lvl w:ilvl="0" w:tplc="7160C9CE">
      <w:start w:val="1"/>
      <w:numFmt w:val="lowerLetter"/>
      <w:lvlText w:val="%1)"/>
      <w:lvlJc w:val="left"/>
      <w:pPr>
        <w:ind w:left="1080" w:hanging="360"/>
      </w:pPr>
      <w:rPr>
        <w:rFonts w:hint="default"/>
        <w:b w:val="0"/>
        <w:sz w:val="24"/>
        <w:szCs w:val="24"/>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1">
    <w:nsid w:val="5AB23999"/>
    <w:multiLevelType w:val="hybridMultilevel"/>
    <w:tmpl w:val="B8A62774"/>
    <w:lvl w:ilvl="0" w:tplc="05EA2340">
      <w:start w:val="1"/>
      <w:numFmt w:val="lowerLetter"/>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5C7D7B2B"/>
    <w:multiLevelType w:val="hybridMultilevel"/>
    <w:tmpl w:val="C832BED6"/>
    <w:lvl w:ilvl="0" w:tplc="BF4A0A58">
      <w:start w:val="1"/>
      <w:numFmt w:val="lowerLetter"/>
      <w:lvlText w:val="%1)"/>
      <w:lvlJc w:val="left"/>
      <w:pPr>
        <w:tabs>
          <w:tab w:val="num" w:pos="1143"/>
        </w:tabs>
        <w:ind w:left="1143" w:hanging="360"/>
      </w:pPr>
      <w:rPr>
        <w:color w:val="000000" w:themeColor="text1"/>
      </w:rPr>
    </w:lvl>
    <w:lvl w:ilvl="1" w:tplc="0C0A0019">
      <w:start w:val="1"/>
      <w:numFmt w:val="lowerLetter"/>
      <w:lvlText w:val="%2."/>
      <w:lvlJc w:val="left"/>
      <w:pPr>
        <w:tabs>
          <w:tab w:val="num" w:pos="1863"/>
        </w:tabs>
        <w:ind w:left="1863" w:hanging="360"/>
      </w:pPr>
    </w:lvl>
    <w:lvl w:ilvl="2" w:tplc="0C0A001B">
      <w:start w:val="1"/>
      <w:numFmt w:val="lowerRoman"/>
      <w:lvlText w:val="%3."/>
      <w:lvlJc w:val="right"/>
      <w:pPr>
        <w:tabs>
          <w:tab w:val="num" w:pos="2583"/>
        </w:tabs>
        <w:ind w:left="2583" w:hanging="180"/>
      </w:pPr>
    </w:lvl>
    <w:lvl w:ilvl="3" w:tplc="0C0A000F" w:tentative="1">
      <w:start w:val="1"/>
      <w:numFmt w:val="decimal"/>
      <w:lvlText w:val="%4."/>
      <w:lvlJc w:val="left"/>
      <w:pPr>
        <w:tabs>
          <w:tab w:val="num" w:pos="3303"/>
        </w:tabs>
        <w:ind w:left="3303" w:hanging="360"/>
      </w:pPr>
    </w:lvl>
    <w:lvl w:ilvl="4" w:tplc="0C0A0019" w:tentative="1">
      <w:start w:val="1"/>
      <w:numFmt w:val="lowerLetter"/>
      <w:lvlText w:val="%5."/>
      <w:lvlJc w:val="left"/>
      <w:pPr>
        <w:tabs>
          <w:tab w:val="num" w:pos="4023"/>
        </w:tabs>
        <w:ind w:left="4023" w:hanging="360"/>
      </w:pPr>
    </w:lvl>
    <w:lvl w:ilvl="5" w:tplc="0C0A001B" w:tentative="1">
      <w:start w:val="1"/>
      <w:numFmt w:val="lowerRoman"/>
      <w:lvlText w:val="%6."/>
      <w:lvlJc w:val="right"/>
      <w:pPr>
        <w:tabs>
          <w:tab w:val="num" w:pos="4743"/>
        </w:tabs>
        <w:ind w:left="4743" w:hanging="180"/>
      </w:pPr>
    </w:lvl>
    <w:lvl w:ilvl="6" w:tplc="0C0A000F" w:tentative="1">
      <w:start w:val="1"/>
      <w:numFmt w:val="decimal"/>
      <w:lvlText w:val="%7."/>
      <w:lvlJc w:val="left"/>
      <w:pPr>
        <w:tabs>
          <w:tab w:val="num" w:pos="5463"/>
        </w:tabs>
        <w:ind w:left="5463" w:hanging="360"/>
      </w:pPr>
    </w:lvl>
    <w:lvl w:ilvl="7" w:tplc="0C0A0019" w:tentative="1">
      <w:start w:val="1"/>
      <w:numFmt w:val="lowerLetter"/>
      <w:lvlText w:val="%8."/>
      <w:lvlJc w:val="left"/>
      <w:pPr>
        <w:tabs>
          <w:tab w:val="num" w:pos="6183"/>
        </w:tabs>
        <w:ind w:left="6183" w:hanging="360"/>
      </w:pPr>
    </w:lvl>
    <w:lvl w:ilvl="8" w:tplc="0C0A001B" w:tentative="1">
      <w:start w:val="1"/>
      <w:numFmt w:val="lowerRoman"/>
      <w:lvlText w:val="%9."/>
      <w:lvlJc w:val="right"/>
      <w:pPr>
        <w:tabs>
          <w:tab w:val="num" w:pos="6903"/>
        </w:tabs>
        <w:ind w:left="6903" w:hanging="180"/>
      </w:pPr>
    </w:lvl>
  </w:abstractNum>
  <w:abstractNum w:abstractNumId="43">
    <w:nsid w:val="5F004694"/>
    <w:multiLevelType w:val="multilevel"/>
    <w:tmpl w:val="193C6FFA"/>
    <w:lvl w:ilvl="0">
      <w:start w:val="1"/>
      <w:numFmt w:val="decimal"/>
      <w:lvlText w:val="%1."/>
      <w:lvlJc w:val="left"/>
      <w:pPr>
        <w:ind w:left="644" w:hanging="360"/>
      </w:pPr>
      <w:rPr>
        <w:rFonts w:hint="default"/>
        <w:b/>
        <w:sz w:val="18"/>
      </w:rPr>
    </w:lvl>
    <w:lvl w:ilvl="1">
      <w:start w:val="1"/>
      <w:numFmt w:val="decimal"/>
      <w:lvlText w:val="%1.%2."/>
      <w:lvlJc w:val="left"/>
      <w:pPr>
        <w:ind w:left="79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0BC5D35"/>
    <w:multiLevelType w:val="hybridMultilevel"/>
    <w:tmpl w:val="9C145CB4"/>
    <w:lvl w:ilvl="0" w:tplc="7144D75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5">
    <w:nsid w:val="62B90F68"/>
    <w:multiLevelType w:val="hybridMultilevel"/>
    <w:tmpl w:val="9112E57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64101071"/>
    <w:multiLevelType w:val="hybridMultilevel"/>
    <w:tmpl w:val="ADFC07E4"/>
    <w:lvl w:ilvl="0" w:tplc="2B92E292">
      <w:start w:val="1"/>
      <w:numFmt w:val="lowerLetter"/>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47">
    <w:nsid w:val="64542E24"/>
    <w:multiLevelType w:val="multilevel"/>
    <w:tmpl w:val="B43E4114"/>
    <w:lvl w:ilvl="0">
      <w:start w:val="4"/>
      <w:numFmt w:val="decimal"/>
      <w:lvlText w:val="%1"/>
      <w:lvlJc w:val="left"/>
      <w:pPr>
        <w:ind w:left="360" w:hanging="360"/>
      </w:pPr>
      <w:rPr>
        <w:rFonts w:hint="default"/>
        <w:i w:val="0"/>
      </w:rPr>
    </w:lvl>
    <w:lvl w:ilvl="1">
      <w:start w:val="1"/>
      <w:numFmt w:val="decimal"/>
      <w:lvlText w:val="%1.%2"/>
      <w:lvlJc w:val="left"/>
      <w:pPr>
        <w:ind w:left="1778" w:hanging="360"/>
      </w:pPr>
      <w:rPr>
        <w:rFonts w:hint="default"/>
        <w:i w:val="0"/>
      </w:rPr>
    </w:lvl>
    <w:lvl w:ilvl="2">
      <w:start w:val="1"/>
      <w:numFmt w:val="decimal"/>
      <w:lvlText w:val="%1.%2.%3"/>
      <w:lvlJc w:val="left"/>
      <w:pPr>
        <w:ind w:left="3556" w:hanging="720"/>
      </w:pPr>
      <w:rPr>
        <w:rFonts w:hint="default"/>
        <w:i w:val="0"/>
      </w:rPr>
    </w:lvl>
    <w:lvl w:ilvl="3">
      <w:start w:val="1"/>
      <w:numFmt w:val="decimal"/>
      <w:lvlText w:val="%1.%2.%3.%4"/>
      <w:lvlJc w:val="left"/>
      <w:pPr>
        <w:ind w:left="5334" w:hanging="1080"/>
      </w:pPr>
      <w:rPr>
        <w:rFonts w:hint="default"/>
        <w:i w:val="0"/>
      </w:rPr>
    </w:lvl>
    <w:lvl w:ilvl="4">
      <w:start w:val="1"/>
      <w:numFmt w:val="decimal"/>
      <w:lvlText w:val="%1.%2.%3.%4.%5"/>
      <w:lvlJc w:val="left"/>
      <w:pPr>
        <w:ind w:left="6752" w:hanging="1080"/>
      </w:pPr>
      <w:rPr>
        <w:rFonts w:hint="default"/>
        <w:i w:val="0"/>
      </w:rPr>
    </w:lvl>
    <w:lvl w:ilvl="5">
      <w:start w:val="1"/>
      <w:numFmt w:val="decimal"/>
      <w:lvlText w:val="%1.%2.%3.%4.%5.%6"/>
      <w:lvlJc w:val="left"/>
      <w:pPr>
        <w:ind w:left="8530" w:hanging="1440"/>
      </w:pPr>
      <w:rPr>
        <w:rFonts w:hint="default"/>
        <w:i w:val="0"/>
      </w:rPr>
    </w:lvl>
    <w:lvl w:ilvl="6">
      <w:start w:val="1"/>
      <w:numFmt w:val="decimal"/>
      <w:lvlText w:val="%1.%2.%3.%4.%5.%6.%7"/>
      <w:lvlJc w:val="left"/>
      <w:pPr>
        <w:ind w:left="9948" w:hanging="1440"/>
      </w:pPr>
      <w:rPr>
        <w:rFonts w:hint="default"/>
        <w:i w:val="0"/>
      </w:rPr>
    </w:lvl>
    <w:lvl w:ilvl="7">
      <w:start w:val="1"/>
      <w:numFmt w:val="decimal"/>
      <w:lvlText w:val="%1.%2.%3.%4.%5.%6.%7.%8"/>
      <w:lvlJc w:val="left"/>
      <w:pPr>
        <w:ind w:left="11726" w:hanging="1800"/>
      </w:pPr>
      <w:rPr>
        <w:rFonts w:hint="default"/>
        <w:i w:val="0"/>
      </w:rPr>
    </w:lvl>
    <w:lvl w:ilvl="8">
      <w:start w:val="1"/>
      <w:numFmt w:val="decimal"/>
      <w:lvlText w:val="%1.%2.%3.%4.%5.%6.%7.%8.%9"/>
      <w:lvlJc w:val="left"/>
      <w:pPr>
        <w:ind w:left="13504" w:hanging="2160"/>
      </w:pPr>
      <w:rPr>
        <w:rFonts w:hint="default"/>
        <w:i w:val="0"/>
      </w:rPr>
    </w:lvl>
  </w:abstractNum>
  <w:abstractNum w:abstractNumId="48">
    <w:nsid w:val="6C3202A1"/>
    <w:multiLevelType w:val="hybridMultilevel"/>
    <w:tmpl w:val="E6E201F0"/>
    <w:lvl w:ilvl="0" w:tplc="FA24DA30">
      <w:start w:val="1"/>
      <w:numFmt w:val="lowerLetter"/>
      <w:lvlText w:val="%1)"/>
      <w:lvlJc w:val="left"/>
      <w:pPr>
        <w:ind w:left="1144" w:hanging="43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9">
    <w:nsid w:val="6D425E98"/>
    <w:multiLevelType w:val="hybridMultilevel"/>
    <w:tmpl w:val="C43E2AAA"/>
    <w:lvl w:ilvl="0" w:tplc="9BFCAD1C">
      <w:start w:val="1"/>
      <w:numFmt w:val="lowerLetter"/>
      <w:lvlText w:val="%1)"/>
      <w:lvlJc w:val="left"/>
      <w:pPr>
        <w:ind w:left="1776" w:hanging="360"/>
      </w:pPr>
      <w:rPr>
        <w:rFonts w:hint="default"/>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0">
    <w:nsid w:val="6F0A11F3"/>
    <w:multiLevelType w:val="hybridMultilevel"/>
    <w:tmpl w:val="72BAEB88"/>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1">
    <w:nsid w:val="71A1744A"/>
    <w:multiLevelType w:val="hybridMultilevel"/>
    <w:tmpl w:val="A0F66BC4"/>
    <w:lvl w:ilvl="0" w:tplc="FED6F070">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41B7759"/>
    <w:multiLevelType w:val="hybridMultilevel"/>
    <w:tmpl w:val="B6C42758"/>
    <w:lvl w:ilvl="0" w:tplc="0C8A8CEE">
      <w:start w:val="1"/>
      <w:numFmt w:val="decimal"/>
      <w:lvlText w:val="%1."/>
      <w:lvlJc w:val="left"/>
      <w:pPr>
        <w:tabs>
          <w:tab w:val="num" w:pos="5010"/>
        </w:tabs>
        <w:ind w:left="501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54">
    <w:nsid w:val="77A261AC"/>
    <w:multiLevelType w:val="hybridMultilevel"/>
    <w:tmpl w:val="A256281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nsid w:val="7812177A"/>
    <w:multiLevelType w:val="hybridMultilevel"/>
    <w:tmpl w:val="B3DC9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C2146F3"/>
    <w:multiLevelType w:val="hybridMultilevel"/>
    <w:tmpl w:val="9F4226F4"/>
    <w:lvl w:ilvl="0" w:tplc="BA3C0006">
      <w:start w:val="1"/>
      <w:numFmt w:val="lowerLetter"/>
      <w:lvlText w:val="%1)"/>
      <w:lvlJc w:val="left"/>
      <w:pPr>
        <w:ind w:left="2160" w:hanging="360"/>
      </w:pPr>
      <w:rPr>
        <w:rFonts w:hint="default"/>
        <w:b w:val="0"/>
        <w:sz w:val="24"/>
        <w:szCs w:val="24"/>
        <w:lang w:val="es-BO"/>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num w:numId="1">
    <w:abstractNumId w:val="13"/>
  </w:num>
  <w:num w:numId="2">
    <w:abstractNumId w:val="20"/>
  </w:num>
  <w:num w:numId="3">
    <w:abstractNumId w:val="10"/>
  </w:num>
  <w:num w:numId="4">
    <w:abstractNumId w:val="43"/>
  </w:num>
  <w:num w:numId="5">
    <w:abstractNumId w:val="11"/>
  </w:num>
  <w:num w:numId="6">
    <w:abstractNumId w:val="42"/>
  </w:num>
  <w:num w:numId="7">
    <w:abstractNumId w:val="29"/>
  </w:num>
  <w:num w:numId="8">
    <w:abstractNumId w:val="24"/>
  </w:num>
  <w:num w:numId="9">
    <w:abstractNumId w:val="28"/>
  </w:num>
  <w:num w:numId="10">
    <w:abstractNumId w:val="30"/>
  </w:num>
  <w:num w:numId="11">
    <w:abstractNumId w:val="18"/>
  </w:num>
  <w:num w:numId="12">
    <w:abstractNumId w:val="7"/>
  </w:num>
  <w:num w:numId="13">
    <w:abstractNumId w:val="26"/>
  </w:num>
  <w:num w:numId="14">
    <w:abstractNumId w:val="19"/>
  </w:num>
  <w:num w:numId="15">
    <w:abstractNumId w:val="36"/>
  </w:num>
  <w:num w:numId="16">
    <w:abstractNumId w:val="12"/>
  </w:num>
  <w:num w:numId="17">
    <w:abstractNumId w:val="3"/>
  </w:num>
  <w:num w:numId="18">
    <w:abstractNumId w:val="2"/>
  </w:num>
  <w:num w:numId="19">
    <w:abstractNumId w:val="25"/>
  </w:num>
  <w:num w:numId="20">
    <w:abstractNumId w:val="27"/>
  </w:num>
  <w:num w:numId="21">
    <w:abstractNumId w:val="41"/>
  </w:num>
  <w:num w:numId="22">
    <w:abstractNumId w:val="8"/>
  </w:num>
  <w:num w:numId="23">
    <w:abstractNumId w:val="23"/>
  </w:num>
  <w:num w:numId="24">
    <w:abstractNumId w:val="4"/>
  </w:num>
  <w:num w:numId="25">
    <w:abstractNumId w:val="15"/>
  </w:num>
  <w:num w:numId="26">
    <w:abstractNumId w:val="22"/>
  </w:num>
  <w:num w:numId="27">
    <w:abstractNumId w:val="33"/>
  </w:num>
  <w:num w:numId="28">
    <w:abstractNumId w:val="31"/>
  </w:num>
  <w:num w:numId="29">
    <w:abstractNumId w:val="17"/>
  </w:num>
  <w:num w:numId="30">
    <w:abstractNumId w:val="49"/>
  </w:num>
  <w:num w:numId="31">
    <w:abstractNumId w:val="21"/>
  </w:num>
  <w:num w:numId="32">
    <w:abstractNumId w:val="53"/>
  </w:num>
  <w:num w:numId="33">
    <w:abstractNumId w:val="44"/>
  </w:num>
  <w:num w:numId="34">
    <w:abstractNumId w:val="48"/>
  </w:num>
  <w:num w:numId="35">
    <w:abstractNumId w:val="47"/>
  </w:num>
  <w:num w:numId="36">
    <w:abstractNumId w:val="39"/>
  </w:num>
  <w:num w:numId="37">
    <w:abstractNumId w:val="51"/>
  </w:num>
  <w:num w:numId="38">
    <w:abstractNumId w:val="52"/>
  </w:num>
  <w:num w:numId="39">
    <w:abstractNumId w:val="34"/>
  </w:num>
  <w:num w:numId="40">
    <w:abstractNumId w:val="14"/>
  </w:num>
  <w:num w:numId="41">
    <w:abstractNumId w:val="6"/>
  </w:num>
  <w:num w:numId="42">
    <w:abstractNumId w:val="0"/>
  </w:num>
  <w:num w:numId="43">
    <w:abstractNumId w:val="55"/>
  </w:num>
  <w:num w:numId="44">
    <w:abstractNumId w:val="37"/>
  </w:num>
  <w:num w:numId="45">
    <w:abstractNumId w:val="45"/>
  </w:num>
  <w:num w:numId="46">
    <w:abstractNumId w:val="54"/>
  </w:num>
  <w:num w:numId="47">
    <w:abstractNumId w:val="1"/>
  </w:num>
  <w:num w:numId="48">
    <w:abstractNumId w:val="38"/>
  </w:num>
  <w:num w:numId="49">
    <w:abstractNumId w:val="40"/>
  </w:num>
  <w:num w:numId="50">
    <w:abstractNumId w:val="16"/>
  </w:num>
  <w:num w:numId="51">
    <w:abstractNumId w:val="50"/>
  </w:num>
  <w:num w:numId="52">
    <w:abstractNumId w:val="46"/>
  </w:num>
  <w:num w:numId="53">
    <w:abstractNumId w:val="9"/>
  </w:num>
  <w:num w:numId="54">
    <w:abstractNumId w:val="35"/>
  </w:num>
  <w:num w:numId="55">
    <w:abstractNumId w:val="5"/>
  </w:num>
  <w:num w:numId="56">
    <w:abstractNumId w:val="32"/>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0434"/>
    <w:rsid w:val="00000451"/>
    <w:rsid w:val="00000C47"/>
    <w:rsid w:val="00001008"/>
    <w:rsid w:val="00001BC1"/>
    <w:rsid w:val="00001BDF"/>
    <w:rsid w:val="0000233F"/>
    <w:rsid w:val="00002AB7"/>
    <w:rsid w:val="0000314E"/>
    <w:rsid w:val="000032A5"/>
    <w:rsid w:val="000043C6"/>
    <w:rsid w:val="000056C4"/>
    <w:rsid w:val="000059BD"/>
    <w:rsid w:val="00005F97"/>
    <w:rsid w:val="00006133"/>
    <w:rsid w:val="0000706F"/>
    <w:rsid w:val="000073E2"/>
    <w:rsid w:val="000074CE"/>
    <w:rsid w:val="00007AD8"/>
    <w:rsid w:val="00007D31"/>
    <w:rsid w:val="0001035F"/>
    <w:rsid w:val="00010390"/>
    <w:rsid w:val="00011007"/>
    <w:rsid w:val="00011826"/>
    <w:rsid w:val="00011C62"/>
    <w:rsid w:val="00012718"/>
    <w:rsid w:val="00012AA2"/>
    <w:rsid w:val="00013CD4"/>
    <w:rsid w:val="000143D9"/>
    <w:rsid w:val="0001453D"/>
    <w:rsid w:val="00014572"/>
    <w:rsid w:val="00016C93"/>
    <w:rsid w:val="00017B24"/>
    <w:rsid w:val="00017DE8"/>
    <w:rsid w:val="00020139"/>
    <w:rsid w:val="000215DC"/>
    <w:rsid w:val="00021770"/>
    <w:rsid w:val="0002180A"/>
    <w:rsid w:val="000219A9"/>
    <w:rsid w:val="000223F5"/>
    <w:rsid w:val="00022447"/>
    <w:rsid w:val="00022517"/>
    <w:rsid w:val="00022B04"/>
    <w:rsid w:val="00022CF4"/>
    <w:rsid w:val="00022E8F"/>
    <w:rsid w:val="00023098"/>
    <w:rsid w:val="000237AF"/>
    <w:rsid w:val="0002381C"/>
    <w:rsid w:val="000238FE"/>
    <w:rsid w:val="00023F0A"/>
    <w:rsid w:val="0002420D"/>
    <w:rsid w:val="00024C9D"/>
    <w:rsid w:val="000266E0"/>
    <w:rsid w:val="00027083"/>
    <w:rsid w:val="00027540"/>
    <w:rsid w:val="00027A73"/>
    <w:rsid w:val="00027DFC"/>
    <w:rsid w:val="000301FE"/>
    <w:rsid w:val="00031226"/>
    <w:rsid w:val="00031573"/>
    <w:rsid w:val="00031593"/>
    <w:rsid w:val="00033025"/>
    <w:rsid w:val="00033622"/>
    <w:rsid w:val="000341E2"/>
    <w:rsid w:val="00034E24"/>
    <w:rsid w:val="000354A8"/>
    <w:rsid w:val="00035D82"/>
    <w:rsid w:val="0003650E"/>
    <w:rsid w:val="00036656"/>
    <w:rsid w:val="000370F6"/>
    <w:rsid w:val="00037128"/>
    <w:rsid w:val="000374C4"/>
    <w:rsid w:val="00037DD9"/>
    <w:rsid w:val="000423F8"/>
    <w:rsid w:val="00042FCC"/>
    <w:rsid w:val="000435C2"/>
    <w:rsid w:val="00043A22"/>
    <w:rsid w:val="00043F80"/>
    <w:rsid w:val="0004402C"/>
    <w:rsid w:val="00044232"/>
    <w:rsid w:val="000443E3"/>
    <w:rsid w:val="000444DB"/>
    <w:rsid w:val="0004491A"/>
    <w:rsid w:val="00044D78"/>
    <w:rsid w:val="00044FF2"/>
    <w:rsid w:val="00045098"/>
    <w:rsid w:val="00045C3F"/>
    <w:rsid w:val="00045E2B"/>
    <w:rsid w:val="000473E4"/>
    <w:rsid w:val="000475FA"/>
    <w:rsid w:val="00050C77"/>
    <w:rsid w:val="00051551"/>
    <w:rsid w:val="000522C1"/>
    <w:rsid w:val="00052C29"/>
    <w:rsid w:val="000533F0"/>
    <w:rsid w:val="00053E83"/>
    <w:rsid w:val="00054D62"/>
    <w:rsid w:val="00057DB2"/>
    <w:rsid w:val="0006016F"/>
    <w:rsid w:val="0006086F"/>
    <w:rsid w:val="00060C0C"/>
    <w:rsid w:val="00060E96"/>
    <w:rsid w:val="00062000"/>
    <w:rsid w:val="0006226F"/>
    <w:rsid w:val="00062500"/>
    <w:rsid w:val="0006279A"/>
    <w:rsid w:val="0006350E"/>
    <w:rsid w:val="00063CE9"/>
    <w:rsid w:val="00064787"/>
    <w:rsid w:val="00064E40"/>
    <w:rsid w:val="00065EAA"/>
    <w:rsid w:val="00065EE3"/>
    <w:rsid w:val="00066246"/>
    <w:rsid w:val="00066454"/>
    <w:rsid w:val="00067A1B"/>
    <w:rsid w:val="00067DF7"/>
    <w:rsid w:val="000703C7"/>
    <w:rsid w:val="00070621"/>
    <w:rsid w:val="00070BEA"/>
    <w:rsid w:val="00070F02"/>
    <w:rsid w:val="000725C1"/>
    <w:rsid w:val="00073EE0"/>
    <w:rsid w:val="00074AED"/>
    <w:rsid w:val="00074BD9"/>
    <w:rsid w:val="0007538C"/>
    <w:rsid w:val="00076272"/>
    <w:rsid w:val="0007639D"/>
    <w:rsid w:val="00076B17"/>
    <w:rsid w:val="00076C3D"/>
    <w:rsid w:val="00077162"/>
    <w:rsid w:val="0008079A"/>
    <w:rsid w:val="000816E9"/>
    <w:rsid w:val="00082F69"/>
    <w:rsid w:val="00083844"/>
    <w:rsid w:val="0008443D"/>
    <w:rsid w:val="000845A5"/>
    <w:rsid w:val="0008484C"/>
    <w:rsid w:val="00084C66"/>
    <w:rsid w:val="00084EB7"/>
    <w:rsid w:val="00085040"/>
    <w:rsid w:val="0008517B"/>
    <w:rsid w:val="00085198"/>
    <w:rsid w:val="0008656B"/>
    <w:rsid w:val="0008681E"/>
    <w:rsid w:val="00086C85"/>
    <w:rsid w:val="00087103"/>
    <w:rsid w:val="00087EB1"/>
    <w:rsid w:val="0009024E"/>
    <w:rsid w:val="0009082A"/>
    <w:rsid w:val="00090997"/>
    <w:rsid w:val="0009221B"/>
    <w:rsid w:val="00092AE3"/>
    <w:rsid w:val="000946D9"/>
    <w:rsid w:val="00094C19"/>
    <w:rsid w:val="00094D07"/>
    <w:rsid w:val="00094E19"/>
    <w:rsid w:val="000950DD"/>
    <w:rsid w:val="00095561"/>
    <w:rsid w:val="00095883"/>
    <w:rsid w:val="000958E4"/>
    <w:rsid w:val="00095DDD"/>
    <w:rsid w:val="00096139"/>
    <w:rsid w:val="00096D92"/>
    <w:rsid w:val="00096F0D"/>
    <w:rsid w:val="00097465"/>
    <w:rsid w:val="00097501"/>
    <w:rsid w:val="00097EB6"/>
    <w:rsid w:val="000A0F96"/>
    <w:rsid w:val="000A12DB"/>
    <w:rsid w:val="000A1813"/>
    <w:rsid w:val="000A2358"/>
    <w:rsid w:val="000A33F8"/>
    <w:rsid w:val="000A3639"/>
    <w:rsid w:val="000A3E3C"/>
    <w:rsid w:val="000A6A64"/>
    <w:rsid w:val="000A74BA"/>
    <w:rsid w:val="000A7526"/>
    <w:rsid w:val="000B150E"/>
    <w:rsid w:val="000B1DC6"/>
    <w:rsid w:val="000B2246"/>
    <w:rsid w:val="000B279B"/>
    <w:rsid w:val="000B2B20"/>
    <w:rsid w:val="000B35D9"/>
    <w:rsid w:val="000B4366"/>
    <w:rsid w:val="000B43B6"/>
    <w:rsid w:val="000B4965"/>
    <w:rsid w:val="000B4D04"/>
    <w:rsid w:val="000B4DBD"/>
    <w:rsid w:val="000B52D6"/>
    <w:rsid w:val="000B55A8"/>
    <w:rsid w:val="000B695D"/>
    <w:rsid w:val="000C1455"/>
    <w:rsid w:val="000C1573"/>
    <w:rsid w:val="000C17B5"/>
    <w:rsid w:val="000C1B62"/>
    <w:rsid w:val="000C30B5"/>
    <w:rsid w:val="000C331D"/>
    <w:rsid w:val="000C3FB4"/>
    <w:rsid w:val="000C59EB"/>
    <w:rsid w:val="000C5E79"/>
    <w:rsid w:val="000C68E9"/>
    <w:rsid w:val="000C6D63"/>
    <w:rsid w:val="000C74F7"/>
    <w:rsid w:val="000C7D7D"/>
    <w:rsid w:val="000C7F0F"/>
    <w:rsid w:val="000D0147"/>
    <w:rsid w:val="000D1730"/>
    <w:rsid w:val="000D3506"/>
    <w:rsid w:val="000D40AC"/>
    <w:rsid w:val="000D4C61"/>
    <w:rsid w:val="000D6424"/>
    <w:rsid w:val="000D64EF"/>
    <w:rsid w:val="000D6609"/>
    <w:rsid w:val="000E0A01"/>
    <w:rsid w:val="000E1C77"/>
    <w:rsid w:val="000E23EA"/>
    <w:rsid w:val="000E2403"/>
    <w:rsid w:val="000E280D"/>
    <w:rsid w:val="000E2BDB"/>
    <w:rsid w:val="000E2D5D"/>
    <w:rsid w:val="000E38FB"/>
    <w:rsid w:val="000E3C3A"/>
    <w:rsid w:val="000E3C71"/>
    <w:rsid w:val="000E4325"/>
    <w:rsid w:val="000E488B"/>
    <w:rsid w:val="000E48CC"/>
    <w:rsid w:val="000E53B9"/>
    <w:rsid w:val="000E55C5"/>
    <w:rsid w:val="000E5658"/>
    <w:rsid w:val="000E58A5"/>
    <w:rsid w:val="000E5F4B"/>
    <w:rsid w:val="000E730F"/>
    <w:rsid w:val="000F0CDC"/>
    <w:rsid w:val="000F1076"/>
    <w:rsid w:val="000F146A"/>
    <w:rsid w:val="000F1A48"/>
    <w:rsid w:val="000F256F"/>
    <w:rsid w:val="000F2A83"/>
    <w:rsid w:val="000F5B29"/>
    <w:rsid w:val="000F5BBA"/>
    <w:rsid w:val="000F5C2A"/>
    <w:rsid w:val="000F5CF0"/>
    <w:rsid w:val="000F5E34"/>
    <w:rsid w:val="000F614A"/>
    <w:rsid w:val="000F6A35"/>
    <w:rsid w:val="000F7AB5"/>
    <w:rsid w:val="001004AA"/>
    <w:rsid w:val="00100BA4"/>
    <w:rsid w:val="00100F56"/>
    <w:rsid w:val="00101778"/>
    <w:rsid w:val="001018AB"/>
    <w:rsid w:val="00101A19"/>
    <w:rsid w:val="00101C60"/>
    <w:rsid w:val="001021BE"/>
    <w:rsid w:val="001023F8"/>
    <w:rsid w:val="001025BA"/>
    <w:rsid w:val="0010261E"/>
    <w:rsid w:val="0010288F"/>
    <w:rsid w:val="00102A22"/>
    <w:rsid w:val="00103886"/>
    <w:rsid w:val="00103A2F"/>
    <w:rsid w:val="001046BB"/>
    <w:rsid w:val="00104E68"/>
    <w:rsid w:val="00105022"/>
    <w:rsid w:val="001052DC"/>
    <w:rsid w:val="00105850"/>
    <w:rsid w:val="001070E6"/>
    <w:rsid w:val="00107211"/>
    <w:rsid w:val="001106B1"/>
    <w:rsid w:val="00110A04"/>
    <w:rsid w:val="00110DA4"/>
    <w:rsid w:val="001112D7"/>
    <w:rsid w:val="00114113"/>
    <w:rsid w:val="0011421B"/>
    <w:rsid w:val="00114AF5"/>
    <w:rsid w:val="001153FA"/>
    <w:rsid w:val="00115BF2"/>
    <w:rsid w:val="0011628E"/>
    <w:rsid w:val="0011642E"/>
    <w:rsid w:val="001169E5"/>
    <w:rsid w:val="001173CF"/>
    <w:rsid w:val="00117817"/>
    <w:rsid w:val="00120A20"/>
    <w:rsid w:val="00121E2D"/>
    <w:rsid w:val="00121F65"/>
    <w:rsid w:val="00122104"/>
    <w:rsid w:val="00122868"/>
    <w:rsid w:val="0012373E"/>
    <w:rsid w:val="00124E8B"/>
    <w:rsid w:val="00125C15"/>
    <w:rsid w:val="00127239"/>
    <w:rsid w:val="00130178"/>
    <w:rsid w:val="001319C4"/>
    <w:rsid w:val="00131C5B"/>
    <w:rsid w:val="0013208D"/>
    <w:rsid w:val="0013238E"/>
    <w:rsid w:val="0013269F"/>
    <w:rsid w:val="00133D1E"/>
    <w:rsid w:val="001340E5"/>
    <w:rsid w:val="00134628"/>
    <w:rsid w:val="001357AC"/>
    <w:rsid w:val="001363E0"/>
    <w:rsid w:val="0013653F"/>
    <w:rsid w:val="0013773C"/>
    <w:rsid w:val="001405E5"/>
    <w:rsid w:val="00141DA7"/>
    <w:rsid w:val="00142B88"/>
    <w:rsid w:val="0014425F"/>
    <w:rsid w:val="00145183"/>
    <w:rsid w:val="0014566C"/>
    <w:rsid w:val="0014788C"/>
    <w:rsid w:val="00150AAE"/>
    <w:rsid w:val="001516A7"/>
    <w:rsid w:val="0015175D"/>
    <w:rsid w:val="001519D3"/>
    <w:rsid w:val="00152BB9"/>
    <w:rsid w:val="00152F9F"/>
    <w:rsid w:val="001544A4"/>
    <w:rsid w:val="00154875"/>
    <w:rsid w:val="00154882"/>
    <w:rsid w:val="0015541C"/>
    <w:rsid w:val="0015554E"/>
    <w:rsid w:val="00155A4D"/>
    <w:rsid w:val="001571D6"/>
    <w:rsid w:val="00157A08"/>
    <w:rsid w:val="00160533"/>
    <w:rsid w:val="0016090E"/>
    <w:rsid w:val="00161858"/>
    <w:rsid w:val="00161B0D"/>
    <w:rsid w:val="00164670"/>
    <w:rsid w:val="00165AB8"/>
    <w:rsid w:val="00165E0F"/>
    <w:rsid w:val="00166313"/>
    <w:rsid w:val="00166E29"/>
    <w:rsid w:val="0017013E"/>
    <w:rsid w:val="00170771"/>
    <w:rsid w:val="00170BAA"/>
    <w:rsid w:val="00171F4B"/>
    <w:rsid w:val="0017246C"/>
    <w:rsid w:val="001729EA"/>
    <w:rsid w:val="00174B80"/>
    <w:rsid w:val="00174C01"/>
    <w:rsid w:val="00174C31"/>
    <w:rsid w:val="00176536"/>
    <w:rsid w:val="00176DDF"/>
    <w:rsid w:val="001774DA"/>
    <w:rsid w:val="001774FC"/>
    <w:rsid w:val="00177BEF"/>
    <w:rsid w:val="0018092F"/>
    <w:rsid w:val="001810DD"/>
    <w:rsid w:val="00181226"/>
    <w:rsid w:val="001819DC"/>
    <w:rsid w:val="00181AAC"/>
    <w:rsid w:val="00182110"/>
    <w:rsid w:val="00182166"/>
    <w:rsid w:val="001844AD"/>
    <w:rsid w:val="00184A55"/>
    <w:rsid w:val="00184D16"/>
    <w:rsid w:val="00184FF2"/>
    <w:rsid w:val="001852C4"/>
    <w:rsid w:val="001858F8"/>
    <w:rsid w:val="001868A1"/>
    <w:rsid w:val="00190401"/>
    <w:rsid w:val="001917E8"/>
    <w:rsid w:val="00191B40"/>
    <w:rsid w:val="00193C09"/>
    <w:rsid w:val="00193F70"/>
    <w:rsid w:val="001940C8"/>
    <w:rsid w:val="001940FC"/>
    <w:rsid w:val="0019468E"/>
    <w:rsid w:val="00194F83"/>
    <w:rsid w:val="00195C5B"/>
    <w:rsid w:val="00197ACC"/>
    <w:rsid w:val="00197CE6"/>
    <w:rsid w:val="00197F73"/>
    <w:rsid w:val="001A14D7"/>
    <w:rsid w:val="001A156F"/>
    <w:rsid w:val="001A1D50"/>
    <w:rsid w:val="001A294B"/>
    <w:rsid w:val="001A2A3C"/>
    <w:rsid w:val="001A3632"/>
    <w:rsid w:val="001A3833"/>
    <w:rsid w:val="001A4294"/>
    <w:rsid w:val="001A49A2"/>
    <w:rsid w:val="001A5693"/>
    <w:rsid w:val="001A58EB"/>
    <w:rsid w:val="001A63C1"/>
    <w:rsid w:val="001A6DD3"/>
    <w:rsid w:val="001A7D50"/>
    <w:rsid w:val="001B0878"/>
    <w:rsid w:val="001B0F06"/>
    <w:rsid w:val="001B1039"/>
    <w:rsid w:val="001B185A"/>
    <w:rsid w:val="001B2C9A"/>
    <w:rsid w:val="001B3CE1"/>
    <w:rsid w:val="001B4BAB"/>
    <w:rsid w:val="001B515E"/>
    <w:rsid w:val="001B5C78"/>
    <w:rsid w:val="001B77E6"/>
    <w:rsid w:val="001B7816"/>
    <w:rsid w:val="001B7910"/>
    <w:rsid w:val="001B7F26"/>
    <w:rsid w:val="001C001E"/>
    <w:rsid w:val="001C0111"/>
    <w:rsid w:val="001C046E"/>
    <w:rsid w:val="001C0A80"/>
    <w:rsid w:val="001C15B3"/>
    <w:rsid w:val="001C1F2B"/>
    <w:rsid w:val="001C2401"/>
    <w:rsid w:val="001C2B07"/>
    <w:rsid w:val="001C3224"/>
    <w:rsid w:val="001C4B31"/>
    <w:rsid w:val="001C5CCE"/>
    <w:rsid w:val="001C660C"/>
    <w:rsid w:val="001C6B1A"/>
    <w:rsid w:val="001D0EFF"/>
    <w:rsid w:val="001D1F9D"/>
    <w:rsid w:val="001D2CFF"/>
    <w:rsid w:val="001D2D05"/>
    <w:rsid w:val="001D36F8"/>
    <w:rsid w:val="001D5A0B"/>
    <w:rsid w:val="001D5D10"/>
    <w:rsid w:val="001D6045"/>
    <w:rsid w:val="001D6632"/>
    <w:rsid w:val="001D6B6C"/>
    <w:rsid w:val="001D71C4"/>
    <w:rsid w:val="001E0030"/>
    <w:rsid w:val="001E06B2"/>
    <w:rsid w:val="001E07C2"/>
    <w:rsid w:val="001E0A3C"/>
    <w:rsid w:val="001E1C8E"/>
    <w:rsid w:val="001E1C8F"/>
    <w:rsid w:val="001E2399"/>
    <w:rsid w:val="001E2D2D"/>
    <w:rsid w:val="001E2FEF"/>
    <w:rsid w:val="001E3DF5"/>
    <w:rsid w:val="001E50A2"/>
    <w:rsid w:val="001E5BE4"/>
    <w:rsid w:val="001E5C9A"/>
    <w:rsid w:val="001E635F"/>
    <w:rsid w:val="001E66E1"/>
    <w:rsid w:val="001E6892"/>
    <w:rsid w:val="001E75BF"/>
    <w:rsid w:val="001E778B"/>
    <w:rsid w:val="001F11B6"/>
    <w:rsid w:val="001F14FF"/>
    <w:rsid w:val="001F16A6"/>
    <w:rsid w:val="001F275C"/>
    <w:rsid w:val="001F4822"/>
    <w:rsid w:val="001F4CAD"/>
    <w:rsid w:val="001F4F94"/>
    <w:rsid w:val="001F57CA"/>
    <w:rsid w:val="001F76C8"/>
    <w:rsid w:val="002009C3"/>
    <w:rsid w:val="00200D45"/>
    <w:rsid w:val="00201342"/>
    <w:rsid w:val="0020363F"/>
    <w:rsid w:val="00203EAC"/>
    <w:rsid w:val="00203FF8"/>
    <w:rsid w:val="0020472E"/>
    <w:rsid w:val="00204BD5"/>
    <w:rsid w:val="00205135"/>
    <w:rsid w:val="00205BCC"/>
    <w:rsid w:val="00206DDD"/>
    <w:rsid w:val="00207371"/>
    <w:rsid w:val="002073B0"/>
    <w:rsid w:val="00207C55"/>
    <w:rsid w:val="00211394"/>
    <w:rsid w:val="00211999"/>
    <w:rsid w:val="00212209"/>
    <w:rsid w:val="00212B3F"/>
    <w:rsid w:val="002136F5"/>
    <w:rsid w:val="0021374F"/>
    <w:rsid w:val="002143EF"/>
    <w:rsid w:val="002146D5"/>
    <w:rsid w:val="00215711"/>
    <w:rsid w:val="0021574B"/>
    <w:rsid w:val="00217016"/>
    <w:rsid w:val="00217CD1"/>
    <w:rsid w:val="002201B4"/>
    <w:rsid w:val="002218E3"/>
    <w:rsid w:val="00221A4D"/>
    <w:rsid w:val="00221BA0"/>
    <w:rsid w:val="00221E3D"/>
    <w:rsid w:val="002230E2"/>
    <w:rsid w:val="00223EFA"/>
    <w:rsid w:val="0022429C"/>
    <w:rsid w:val="0022486C"/>
    <w:rsid w:val="002255D6"/>
    <w:rsid w:val="00226731"/>
    <w:rsid w:val="002272EE"/>
    <w:rsid w:val="002310EA"/>
    <w:rsid w:val="002319F2"/>
    <w:rsid w:val="00231A60"/>
    <w:rsid w:val="002321CF"/>
    <w:rsid w:val="00232493"/>
    <w:rsid w:val="002325D2"/>
    <w:rsid w:val="00232E20"/>
    <w:rsid w:val="002340FE"/>
    <w:rsid w:val="00234600"/>
    <w:rsid w:val="002346AC"/>
    <w:rsid w:val="00234C8A"/>
    <w:rsid w:val="00234DFE"/>
    <w:rsid w:val="00235CFA"/>
    <w:rsid w:val="002377A4"/>
    <w:rsid w:val="00237857"/>
    <w:rsid w:val="00237D3E"/>
    <w:rsid w:val="00237F23"/>
    <w:rsid w:val="00240310"/>
    <w:rsid w:val="0024074E"/>
    <w:rsid w:val="002422CF"/>
    <w:rsid w:val="002427BF"/>
    <w:rsid w:val="00242DC4"/>
    <w:rsid w:val="00244051"/>
    <w:rsid w:val="00245193"/>
    <w:rsid w:val="002451C7"/>
    <w:rsid w:val="0024576D"/>
    <w:rsid w:val="00246F88"/>
    <w:rsid w:val="0024787E"/>
    <w:rsid w:val="00247A52"/>
    <w:rsid w:val="0025084E"/>
    <w:rsid w:val="0025137B"/>
    <w:rsid w:val="002518D1"/>
    <w:rsid w:val="00251FB3"/>
    <w:rsid w:val="00252500"/>
    <w:rsid w:val="0025260E"/>
    <w:rsid w:val="00253147"/>
    <w:rsid w:val="00253F60"/>
    <w:rsid w:val="0025426D"/>
    <w:rsid w:val="002543DE"/>
    <w:rsid w:val="0025444A"/>
    <w:rsid w:val="00254A19"/>
    <w:rsid w:val="002555B7"/>
    <w:rsid w:val="00255D2C"/>
    <w:rsid w:val="00255DCA"/>
    <w:rsid w:val="002565F5"/>
    <w:rsid w:val="002567BA"/>
    <w:rsid w:val="00257428"/>
    <w:rsid w:val="00257AE3"/>
    <w:rsid w:val="00257D03"/>
    <w:rsid w:val="00257DAF"/>
    <w:rsid w:val="00257F33"/>
    <w:rsid w:val="00260685"/>
    <w:rsid w:val="00260BFD"/>
    <w:rsid w:val="00260F61"/>
    <w:rsid w:val="00261C67"/>
    <w:rsid w:val="00261F3F"/>
    <w:rsid w:val="00262032"/>
    <w:rsid w:val="00262224"/>
    <w:rsid w:val="002624A3"/>
    <w:rsid w:val="00262E24"/>
    <w:rsid w:val="002637FB"/>
    <w:rsid w:val="00264292"/>
    <w:rsid w:val="00264D96"/>
    <w:rsid w:val="00265864"/>
    <w:rsid w:val="00265D4A"/>
    <w:rsid w:val="00265F71"/>
    <w:rsid w:val="002667CD"/>
    <w:rsid w:val="00270B54"/>
    <w:rsid w:val="00270D74"/>
    <w:rsid w:val="002727E1"/>
    <w:rsid w:val="00273198"/>
    <w:rsid w:val="00274BFE"/>
    <w:rsid w:val="00274F5A"/>
    <w:rsid w:val="00275B2A"/>
    <w:rsid w:val="0027605E"/>
    <w:rsid w:val="0027616D"/>
    <w:rsid w:val="00277D10"/>
    <w:rsid w:val="00277D41"/>
    <w:rsid w:val="0028046E"/>
    <w:rsid w:val="00281009"/>
    <w:rsid w:val="0028195C"/>
    <w:rsid w:val="00282629"/>
    <w:rsid w:val="002827E6"/>
    <w:rsid w:val="00282897"/>
    <w:rsid w:val="00283DBB"/>
    <w:rsid w:val="00284F1B"/>
    <w:rsid w:val="00285AA7"/>
    <w:rsid w:val="00285CA4"/>
    <w:rsid w:val="0028735A"/>
    <w:rsid w:val="0028743D"/>
    <w:rsid w:val="00287AF3"/>
    <w:rsid w:val="002918FA"/>
    <w:rsid w:val="00292597"/>
    <w:rsid w:val="0029297E"/>
    <w:rsid w:val="002940EF"/>
    <w:rsid w:val="002942FD"/>
    <w:rsid w:val="002951A9"/>
    <w:rsid w:val="00295987"/>
    <w:rsid w:val="00295A71"/>
    <w:rsid w:val="00295FD5"/>
    <w:rsid w:val="00296B9D"/>
    <w:rsid w:val="00296C30"/>
    <w:rsid w:val="00296CA4"/>
    <w:rsid w:val="0029746A"/>
    <w:rsid w:val="002977CA"/>
    <w:rsid w:val="002A03F3"/>
    <w:rsid w:val="002A09E8"/>
    <w:rsid w:val="002A0E05"/>
    <w:rsid w:val="002A12E7"/>
    <w:rsid w:val="002A1554"/>
    <w:rsid w:val="002A1A69"/>
    <w:rsid w:val="002A25E7"/>
    <w:rsid w:val="002A2A10"/>
    <w:rsid w:val="002A2BC5"/>
    <w:rsid w:val="002A2F10"/>
    <w:rsid w:val="002A3476"/>
    <w:rsid w:val="002A3C68"/>
    <w:rsid w:val="002A409F"/>
    <w:rsid w:val="002A44AE"/>
    <w:rsid w:val="002A45B6"/>
    <w:rsid w:val="002A49E0"/>
    <w:rsid w:val="002A4DDC"/>
    <w:rsid w:val="002A50BC"/>
    <w:rsid w:val="002B0922"/>
    <w:rsid w:val="002B0CDF"/>
    <w:rsid w:val="002B1D90"/>
    <w:rsid w:val="002B2058"/>
    <w:rsid w:val="002B2626"/>
    <w:rsid w:val="002B333B"/>
    <w:rsid w:val="002B364C"/>
    <w:rsid w:val="002B3890"/>
    <w:rsid w:val="002B397C"/>
    <w:rsid w:val="002B42C3"/>
    <w:rsid w:val="002B4650"/>
    <w:rsid w:val="002B47D7"/>
    <w:rsid w:val="002B55A3"/>
    <w:rsid w:val="002B6556"/>
    <w:rsid w:val="002B6E96"/>
    <w:rsid w:val="002B7A48"/>
    <w:rsid w:val="002B7F15"/>
    <w:rsid w:val="002C0234"/>
    <w:rsid w:val="002C0822"/>
    <w:rsid w:val="002C09D7"/>
    <w:rsid w:val="002C0FF8"/>
    <w:rsid w:val="002C1729"/>
    <w:rsid w:val="002C2C5C"/>
    <w:rsid w:val="002C38B8"/>
    <w:rsid w:val="002C38F3"/>
    <w:rsid w:val="002C4731"/>
    <w:rsid w:val="002C4B35"/>
    <w:rsid w:val="002C53D9"/>
    <w:rsid w:val="002C5771"/>
    <w:rsid w:val="002C5D51"/>
    <w:rsid w:val="002C68EE"/>
    <w:rsid w:val="002C7790"/>
    <w:rsid w:val="002D0F77"/>
    <w:rsid w:val="002D2E83"/>
    <w:rsid w:val="002D3F1B"/>
    <w:rsid w:val="002D4FA8"/>
    <w:rsid w:val="002D6E17"/>
    <w:rsid w:val="002D7F83"/>
    <w:rsid w:val="002E0127"/>
    <w:rsid w:val="002E0BE6"/>
    <w:rsid w:val="002E0E5B"/>
    <w:rsid w:val="002E1947"/>
    <w:rsid w:val="002E2770"/>
    <w:rsid w:val="002E3263"/>
    <w:rsid w:val="002E446E"/>
    <w:rsid w:val="002E4E71"/>
    <w:rsid w:val="002E569F"/>
    <w:rsid w:val="002E7BA2"/>
    <w:rsid w:val="002F0A68"/>
    <w:rsid w:val="002F1389"/>
    <w:rsid w:val="002F1400"/>
    <w:rsid w:val="002F141C"/>
    <w:rsid w:val="002F184C"/>
    <w:rsid w:val="002F1BDB"/>
    <w:rsid w:val="002F2791"/>
    <w:rsid w:val="002F575B"/>
    <w:rsid w:val="002F6496"/>
    <w:rsid w:val="002F6A02"/>
    <w:rsid w:val="002F7238"/>
    <w:rsid w:val="002F7849"/>
    <w:rsid w:val="002F7F09"/>
    <w:rsid w:val="00300AA6"/>
    <w:rsid w:val="00300CDE"/>
    <w:rsid w:val="003011CC"/>
    <w:rsid w:val="0030214F"/>
    <w:rsid w:val="00302DCC"/>
    <w:rsid w:val="00302F3F"/>
    <w:rsid w:val="003030D7"/>
    <w:rsid w:val="003041E7"/>
    <w:rsid w:val="003043A1"/>
    <w:rsid w:val="00304753"/>
    <w:rsid w:val="00304B40"/>
    <w:rsid w:val="00305E5C"/>
    <w:rsid w:val="00306680"/>
    <w:rsid w:val="00307B0E"/>
    <w:rsid w:val="00307EEF"/>
    <w:rsid w:val="003102D5"/>
    <w:rsid w:val="0031075B"/>
    <w:rsid w:val="003108DF"/>
    <w:rsid w:val="003114D1"/>
    <w:rsid w:val="00311A16"/>
    <w:rsid w:val="00312609"/>
    <w:rsid w:val="00312DEC"/>
    <w:rsid w:val="003134F6"/>
    <w:rsid w:val="00313821"/>
    <w:rsid w:val="003148AD"/>
    <w:rsid w:val="003154D1"/>
    <w:rsid w:val="003159E3"/>
    <w:rsid w:val="00316187"/>
    <w:rsid w:val="00316993"/>
    <w:rsid w:val="00316AB3"/>
    <w:rsid w:val="00316EF5"/>
    <w:rsid w:val="00317A95"/>
    <w:rsid w:val="00320132"/>
    <w:rsid w:val="0032099A"/>
    <w:rsid w:val="00320A7D"/>
    <w:rsid w:val="00320EDC"/>
    <w:rsid w:val="00320F77"/>
    <w:rsid w:val="0032104D"/>
    <w:rsid w:val="0032212F"/>
    <w:rsid w:val="00322803"/>
    <w:rsid w:val="003229E8"/>
    <w:rsid w:val="00322FEA"/>
    <w:rsid w:val="00323852"/>
    <w:rsid w:val="003239FB"/>
    <w:rsid w:val="00323F30"/>
    <w:rsid w:val="00326A32"/>
    <w:rsid w:val="00326F5A"/>
    <w:rsid w:val="00326FAC"/>
    <w:rsid w:val="0032722A"/>
    <w:rsid w:val="0033039E"/>
    <w:rsid w:val="00330E64"/>
    <w:rsid w:val="003322F6"/>
    <w:rsid w:val="00334FF4"/>
    <w:rsid w:val="00335159"/>
    <w:rsid w:val="003351A3"/>
    <w:rsid w:val="00335952"/>
    <w:rsid w:val="00335D13"/>
    <w:rsid w:val="00335F24"/>
    <w:rsid w:val="003374AD"/>
    <w:rsid w:val="00337A6C"/>
    <w:rsid w:val="00340446"/>
    <w:rsid w:val="00340654"/>
    <w:rsid w:val="00340DE2"/>
    <w:rsid w:val="0034195C"/>
    <w:rsid w:val="00341F03"/>
    <w:rsid w:val="003428CF"/>
    <w:rsid w:val="00342A43"/>
    <w:rsid w:val="00343340"/>
    <w:rsid w:val="00344139"/>
    <w:rsid w:val="00345A75"/>
    <w:rsid w:val="0034690F"/>
    <w:rsid w:val="0034710A"/>
    <w:rsid w:val="00350044"/>
    <w:rsid w:val="00350A36"/>
    <w:rsid w:val="00351B24"/>
    <w:rsid w:val="00351B34"/>
    <w:rsid w:val="0035231E"/>
    <w:rsid w:val="00352F56"/>
    <w:rsid w:val="003548CF"/>
    <w:rsid w:val="003554D9"/>
    <w:rsid w:val="00356B4C"/>
    <w:rsid w:val="00356B50"/>
    <w:rsid w:val="00360C24"/>
    <w:rsid w:val="00360EB6"/>
    <w:rsid w:val="003610D8"/>
    <w:rsid w:val="003615A0"/>
    <w:rsid w:val="003628EA"/>
    <w:rsid w:val="0036291A"/>
    <w:rsid w:val="00362D12"/>
    <w:rsid w:val="00362DD7"/>
    <w:rsid w:val="00363FB5"/>
    <w:rsid w:val="003646B4"/>
    <w:rsid w:val="00364BEB"/>
    <w:rsid w:val="003657FE"/>
    <w:rsid w:val="00366215"/>
    <w:rsid w:val="003702C2"/>
    <w:rsid w:val="00372DB7"/>
    <w:rsid w:val="00374134"/>
    <w:rsid w:val="00374646"/>
    <w:rsid w:val="0037479A"/>
    <w:rsid w:val="00374FCB"/>
    <w:rsid w:val="00375B2D"/>
    <w:rsid w:val="00376C72"/>
    <w:rsid w:val="00376DFB"/>
    <w:rsid w:val="00376F8A"/>
    <w:rsid w:val="003770C5"/>
    <w:rsid w:val="003770CC"/>
    <w:rsid w:val="0037764E"/>
    <w:rsid w:val="00377D34"/>
    <w:rsid w:val="00380206"/>
    <w:rsid w:val="0038067E"/>
    <w:rsid w:val="00380BBC"/>
    <w:rsid w:val="00380E9D"/>
    <w:rsid w:val="0038127A"/>
    <w:rsid w:val="00381368"/>
    <w:rsid w:val="0038169C"/>
    <w:rsid w:val="00381796"/>
    <w:rsid w:val="00381905"/>
    <w:rsid w:val="003820FB"/>
    <w:rsid w:val="003824CA"/>
    <w:rsid w:val="00382AF5"/>
    <w:rsid w:val="00382DA9"/>
    <w:rsid w:val="00382EFC"/>
    <w:rsid w:val="003835E3"/>
    <w:rsid w:val="00384D98"/>
    <w:rsid w:val="00384F28"/>
    <w:rsid w:val="00385115"/>
    <w:rsid w:val="00385BC4"/>
    <w:rsid w:val="00386466"/>
    <w:rsid w:val="00387807"/>
    <w:rsid w:val="0039077F"/>
    <w:rsid w:val="00391FD4"/>
    <w:rsid w:val="0039314B"/>
    <w:rsid w:val="00393231"/>
    <w:rsid w:val="00393D82"/>
    <w:rsid w:val="003941AC"/>
    <w:rsid w:val="00394A19"/>
    <w:rsid w:val="00394C5B"/>
    <w:rsid w:val="0039550C"/>
    <w:rsid w:val="00395DF6"/>
    <w:rsid w:val="00396D06"/>
    <w:rsid w:val="00397034"/>
    <w:rsid w:val="00397239"/>
    <w:rsid w:val="003972FF"/>
    <w:rsid w:val="0039761A"/>
    <w:rsid w:val="003A0594"/>
    <w:rsid w:val="003A2910"/>
    <w:rsid w:val="003A32DE"/>
    <w:rsid w:val="003A3E34"/>
    <w:rsid w:val="003A425B"/>
    <w:rsid w:val="003A4775"/>
    <w:rsid w:val="003A49B2"/>
    <w:rsid w:val="003A564C"/>
    <w:rsid w:val="003A57A9"/>
    <w:rsid w:val="003A6C07"/>
    <w:rsid w:val="003A6E1C"/>
    <w:rsid w:val="003A717E"/>
    <w:rsid w:val="003A7274"/>
    <w:rsid w:val="003A7F75"/>
    <w:rsid w:val="003B0FB3"/>
    <w:rsid w:val="003B1D25"/>
    <w:rsid w:val="003B52A1"/>
    <w:rsid w:val="003B56FD"/>
    <w:rsid w:val="003B6067"/>
    <w:rsid w:val="003B652C"/>
    <w:rsid w:val="003B657B"/>
    <w:rsid w:val="003B6BFF"/>
    <w:rsid w:val="003C02F2"/>
    <w:rsid w:val="003C2736"/>
    <w:rsid w:val="003C2861"/>
    <w:rsid w:val="003C416B"/>
    <w:rsid w:val="003C62D2"/>
    <w:rsid w:val="003C65BC"/>
    <w:rsid w:val="003C6661"/>
    <w:rsid w:val="003C6ADB"/>
    <w:rsid w:val="003C7097"/>
    <w:rsid w:val="003C7DDB"/>
    <w:rsid w:val="003C7E69"/>
    <w:rsid w:val="003D09DB"/>
    <w:rsid w:val="003D16C9"/>
    <w:rsid w:val="003D2165"/>
    <w:rsid w:val="003D26DC"/>
    <w:rsid w:val="003D39AD"/>
    <w:rsid w:val="003D52ED"/>
    <w:rsid w:val="003D6786"/>
    <w:rsid w:val="003E03C0"/>
    <w:rsid w:val="003E06B7"/>
    <w:rsid w:val="003E0A8A"/>
    <w:rsid w:val="003E38EA"/>
    <w:rsid w:val="003E4181"/>
    <w:rsid w:val="003E4707"/>
    <w:rsid w:val="003E6B23"/>
    <w:rsid w:val="003E74F4"/>
    <w:rsid w:val="003E774A"/>
    <w:rsid w:val="003F05AA"/>
    <w:rsid w:val="003F07B7"/>
    <w:rsid w:val="003F0DCE"/>
    <w:rsid w:val="003F11E2"/>
    <w:rsid w:val="003F144D"/>
    <w:rsid w:val="003F1899"/>
    <w:rsid w:val="003F18EB"/>
    <w:rsid w:val="003F2DC1"/>
    <w:rsid w:val="003F3161"/>
    <w:rsid w:val="003F32C6"/>
    <w:rsid w:val="003F3327"/>
    <w:rsid w:val="003F3B76"/>
    <w:rsid w:val="003F59A7"/>
    <w:rsid w:val="003F5A49"/>
    <w:rsid w:val="003F5B49"/>
    <w:rsid w:val="003F6344"/>
    <w:rsid w:val="003F6B77"/>
    <w:rsid w:val="00400AFB"/>
    <w:rsid w:val="0040195B"/>
    <w:rsid w:val="00401BB8"/>
    <w:rsid w:val="004022DC"/>
    <w:rsid w:val="004028DD"/>
    <w:rsid w:val="0040310D"/>
    <w:rsid w:val="00403A71"/>
    <w:rsid w:val="004040A3"/>
    <w:rsid w:val="0040476C"/>
    <w:rsid w:val="00405886"/>
    <w:rsid w:val="004073F5"/>
    <w:rsid w:val="00407837"/>
    <w:rsid w:val="00407A76"/>
    <w:rsid w:val="00407BFD"/>
    <w:rsid w:val="00407D55"/>
    <w:rsid w:val="00411273"/>
    <w:rsid w:val="00412623"/>
    <w:rsid w:val="004139F7"/>
    <w:rsid w:val="00414080"/>
    <w:rsid w:val="00414C28"/>
    <w:rsid w:val="004157E0"/>
    <w:rsid w:val="00415B5B"/>
    <w:rsid w:val="00415BBF"/>
    <w:rsid w:val="00415EEE"/>
    <w:rsid w:val="004165BF"/>
    <w:rsid w:val="00416984"/>
    <w:rsid w:val="00417626"/>
    <w:rsid w:val="00417898"/>
    <w:rsid w:val="0042072B"/>
    <w:rsid w:val="00421094"/>
    <w:rsid w:val="00421190"/>
    <w:rsid w:val="00421AFA"/>
    <w:rsid w:val="00422B41"/>
    <w:rsid w:val="00422DD8"/>
    <w:rsid w:val="00423924"/>
    <w:rsid w:val="0042424D"/>
    <w:rsid w:val="00424979"/>
    <w:rsid w:val="00424F72"/>
    <w:rsid w:val="00425901"/>
    <w:rsid w:val="0042642D"/>
    <w:rsid w:val="004264B8"/>
    <w:rsid w:val="004304B7"/>
    <w:rsid w:val="00430803"/>
    <w:rsid w:val="00430842"/>
    <w:rsid w:val="004308A8"/>
    <w:rsid w:val="00430E42"/>
    <w:rsid w:val="00432064"/>
    <w:rsid w:val="00432D90"/>
    <w:rsid w:val="00432F24"/>
    <w:rsid w:val="00433267"/>
    <w:rsid w:val="004344E1"/>
    <w:rsid w:val="00434D78"/>
    <w:rsid w:val="00435064"/>
    <w:rsid w:val="00435AA5"/>
    <w:rsid w:val="0043603E"/>
    <w:rsid w:val="004362E6"/>
    <w:rsid w:val="004376E2"/>
    <w:rsid w:val="00437B7C"/>
    <w:rsid w:val="00440174"/>
    <w:rsid w:val="0044084D"/>
    <w:rsid w:val="00440E95"/>
    <w:rsid w:val="004410B5"/>
    <w:rsid w:val="0044242A"/>
    <w:rsid w:val="00442629"/>
    <w:rsid w:val="00442869"/>
    <w:rsid w:val="004430B0"/>
    <w:rsid w:val="004431F1"/>
    <w:rsid w:val="00443A9C"/>
    <w:rsid w:val="004444C4"/>
    <w:rsid w:val="00444DED"/>
    <w:rsid w:val="0044569A"/>
    <w:rsid w:val="00445B24"/>
    <w:rsid w:val="00446670"/>
    <w:rsid w:val="00446916"/>
    <w:rsid w:val="00446C07"/>
    <w:rsid w:val="00446F2C"/>
    <w:rsid w:val="004476AC"/>
    <w:rsid w:val="0045104E"/>
    <w:rsid w:val="004522D4"/>
    <w:rsid w:val="0045418D"/>
    <w:rsid w:val="00454C34"/>
    <w:rsid w:val="00455BF1"/>
    <w:rsid w:val="00456012"/>
    <w:rsid w:val="0045740E"/>
    <w:rsid w:val="00457FDA"/>
    <w:rsid w:val="0046012E"/>
    <w:rsid w:val="00462174"/>
    <w:rsid w:val="0046230D"/>
    <w:rsid w:val="0046265F"/>
    <w:rsid w:val="00462F76"/>
    <w:rsid w:val="00464AC8"/>
    <w:rsid w:val="00465B66"/>
    <w:rsid w:val="00465EA4"/>
    <w:rsid w:val="00466F21"/>
    <w:rsid w:val="0046742C"/>
    <w:rsid w:val="00467468"/>
    <w:rsid w:val="004678C8"/>
    <w:rsid w:val="00467E9B"/>
    <w:rsid w:val="00470D20"/>
    <w:rsid w:val="0047258B"/>
    <w:rsid w:val="00472646"/>
    <w:rsid w:val="0047264C"/>
    <w:rsid w:val="00472B9F"/>
    <w:rsid w:val="00473AEE"/>
    <w:rsid w:val="00474138"/>
    <w:rsid w:val="004747B2"/>
    <w:rsid w:val="0047483A"/>
    <w:rsid w:val="0047597B"/>
    <w:rsid w:val="00477B71"/>
    <w:rsid w:val="00480D2C"/>
    <w:rsid w:val="00481E42"/>
    <w:rsid w:val="00482305"/>
    <w:rsid w:val="004829DF"/>
    <w:rsid w:val="00484F75"/>
    <w:rsid w:val="00486393"/>
    <w:rsid w:val="004901B1"/>
    <w:rsid w:val="00490B2A"/>
    <w:rsid w:val="004912E1"/>
    <w:rsid w:val="00491795"/>
    <w:rsid w:val="0049194E"/>
    <w:rsid w:val="00491DA2"/>
    <w:rsid w:val="00492A2F"/>
    <w:rsid w:val="00492B7A"/>
    <w:rsid w:val="00493941"/>
    <w:rsid w:val="00493A6F"/>
    <w:rsid w:val="004944A4"/>
    <w:rsid w:val="00494756"/>
    <w:rsid w:val="00494ABA"/>
    <w:rsid w:val="00495147"/>
    <w:rsid w:val="004958C9"/>
    <w:rsid w:val="004961BF"/>
    <w:rsid w:val="004A1627"/>
    <w:rsid w:val="004A18C6"/>
    <w:rsid w:val="004A2277"/>
    <w:rsid w:val="004A2A8E"/>
    <w:rsid w:val="004A2D91"/>
    <w:rsid w:val="004A3150"/>
    <w:rsid w:val="004A3455"/>
    <w:rsid w:val="004A4D66"/>
    <w:rsid w:val="004A52A7"/>
    <w:rsid w:val="004A5FF7"/>
    <w:rsid w:val="004A6B16"/>
    <w:rsid w:val="004B08D8"/>
    <w:rsid w:val="004B0CFA"/>
    <w:rsid w:val="004B0F7B"/>
    <w:rsid w:val="004B1DAF"/>
    <w:rsid w:val="004B2377"/>
    <w:rsid w:val="004B40E6"/>
    <w:rsid w:val="004B5EB0"/>
    <w:rsid w:val="004B5F2A"/>
    <w:rsid w:val="004B6BDC"/>
    <w:rsid w:val="004B7F5A"/>
    <w:rsid w:val="004C0895"/>
    <w:rsid w:val="004C0B8D"/>
    <w:rsid w:val="004C10BC"/>
    <w:rsid w:val="004C13E4"/>
    <w:rsid w:val="004C1477"/>
    <w:rsid w:val="004C1509"/>
    <w:rsid w:val="004C18FB"/>
    <w:rsid w:val="004C1961"/>
    <w:rsid w:val="004C24EA"/>
    <w:rsid w:val="004C2B61"/>
    <w:rsid w:val="004C2C91"/>
    <w:rsid w:val="004C3632"/>
    <w:rsid w:val="004C4F69"/>
    <w:rsid w:val="004C61F4"/>
    <w:rsid w:val="004C6E36"/>
    <w:rsid w:val="004D0ACD"/>
    <w:rsid w:val="004D0C62"/>
    <w:rsid w:val="004D0EFC"/>
    <w:rsid w:val="004D1C2F"/>
    <w:rsid w:val="004D372F"/>
    <w:rsid w:val="004D4344"/>
    <w:rsid w:val="004D43A6"/>
    <w:rsid w:val="004D46C0"/>
    <w:rsid w:val="004D4E70"/>
    <w:rsid w:val="004D5996"/>
    <w:rsid w:val="004D5E0C"/>
    <w:rsid w:val="004D76B0"/>
    <w:rsid w:val="004E0EAE"/>
    <w:rsid w:val="004E1BF9"/>
    <w:rsid w:val="004E219A"/>
    <w:rsid w:val="004E2787"/>
    <w:rsid w:val="004E2845"/>
    <w:rsid w:val="004E2BD3"/>
    <w:rsid w:val="004E346B"/>
    <w:rsid w:val="004E35D3"/>
    <w:rsid w:val="004E41E6"/>
    <w:rsid w:val="004E4CD0"/>
    <w:rsid w:val="004E4FE3"/>
    <w:rsid w:val="004E566D"/>
    <w:rsid w:val="004E610A"/>
    <w:rsid w:val="004E63E9"/>
    <w:rsid w:val="004E6E43"/>
    <w:rsid w:val="004E72F7"/>
    <w:rsid w:val="004F05F7"/>
    <w:rsid w:val="004F101C"/>
    <w:rsid w:val="004F1298"/>
    <w:rsid w:val="004F212E"/>
    <w:rsid w:val="004F3FBF"/>
    <w:rsid w:val="004F481F"/>
    <w:rsid w:val="004F497B"/>
    <w:rsid w:val="004F4E27"/>
    <w:rsid w:val="004F6213"/>
    <w:rsid w:val="004F6877"/>
    <w:rsid w:val="004F6A29"/>
    <w:rsid w:val="004F7066"/>
    <w:rsid w:val="004F76C1"/>
    <w:rsid w:val="0050140A"/>
    <w:rsid w:val="00501C9C"/>
    <w:rsid w:val="005023FB"/>
    <w:rsid w:val="00503944"/>
    <w:rsid w:val="005039F1"/>
    <w:rsid w:val="00503F75"/>
    <w:rsid w:val="00504407"/>
    <w:rsid w:val="005051D4"/>
    <w:rsid w:val="005072FD"/>
    <w:rsid w:val="0051009F"/>
    <w:rsid w:val="00510D6E"/>
    <w:rsid w:val="00511456"/>
    <w:rsid w:val="00511E85"/>
    <w:rsid w:val="00511EDF"/>
    <w:rsid w:val="005127A9"/>
    <w:rsid w:val="00512E6C"/>
    <w:rsid w:val="00513654"/>
    <w:rsid w:val="00513E12"/>
    <w:rsid w:val="00514982"/>
    <w:rsid w:val="005167D7"/>
    <w:rsid w:val="00516F18"/>
    <w:rsid w:val="00517609"/>
    <w:rsid w:val="00517D85"/>
    <w:rsid w:val="005205C1"/>
    <w:rsid w:val="00520CCF"/>
    <w:rsid w:val="005217E0"/>
    <w:rsid w:val="00521F98"/>
    <w:rsid w:val="00523D46"/>
    <w:rsid w:val="005240ED"/>
    <w:rsid w:val="005242DF"/>
    <w:rsid w:val="00526607"/>
    <w:rsid w:val="00526A18"/>
    <w:rsid w:val="0053055B"/>
    <w:rsid w:val="00530703"/>
    <w:rsid w:val="00530EB9"/>
    <w:rsid w:val="00532625"/>
    <w:rsid w:val="00532E22"/>
    <w:rsid w:val="00532E52"/>
    <w:rsid w:val="00533FED"/>
    <w:rsid w:val="005346F3"/>
    <w:rsid w:val="005371FC"/>
    <w:rsid w:val="005372F3"/>
    <w:rsid w:val="0053752E"/>
    <w:rsid w:val="00537764"/>
    <w:rsid w:val="005411F5"/>
    <w:rsid w:val="00541927"/>
    <w:rsid w:val="00542AC6"/>
    <w:rsid w:val="00542D69"/>
    <w:rsid w:val="00544865"/>
    <w:rsid w:val="005449C1"/>
    <w:rsid w:val="005450A2"/>
    <w:rsid w:val="005455AF"/>
    <w:rsid w:val="0054667A"/>
    <w:rsid w:val="005470A5"/>
    <w:rsid w:val="005514F5"/>
    <w:rsid w:val="005523C9"/>
    <w:rsid w:val="00553000"/>
    <w:rsid w:val="00553212"/>
    <w:rsid w:val="005550CA"/>
    <w:rsid w:val="005556CE"/>
    <w:rsid w:val="00555D52"/>
    <w:rsid w:val="00555DDF"/>
    <w:rsid w:val="00555E12"/>
    <w:rsid w:val="005569F1"/>
    <w:rsid w:val="005609B5"/>
    <w:rsid w:val="00560CCE"/>
    <w:rsid w:val="00560E8B"/>
    <w:rsid w:val="00561520"/>
    <w:rsid w:val="00562EE0"/>
    <w:rsid w:val="005630BA"/>
    <w:rsid w:val="005643F7"/>
    <w:rsid w:val="005644BC"/>
    <w:rsid w:val="005652C1"/>
    <w:rsid w:val="00565A26"/>
    <w:rsid w:val="00565FAF"/>
    <w:rsid w:val="005663EB"/>
    <w:rsid w:val="005675C2"/>
    <w:rsid w:val="0056797F"/>
    <w:rsid w:val="00567AD3"/>
    <w:rsid w:val="00567EF0"/>
    <w:rsid w:val="00570D0C"/>
    <w:rsid w:val="00571489"/>
    <w:rsid w:val="0057256B"/>
    <w:rsid w:val="00572611"/>
    <w:rsid w:val="00574032"/>
    <w:rsid w:val="00574356"/>
    <w:rsid w:val="00574536"/>
    <w:rsid w:val="0057484B"/>
    <w:rsid w:val="00574CBD"/>
    <w:rsid w:val="00574F72"/>
    <w:rsid w:val="005751CA"/>
    <w:rsid w:val="005764EF"/>
    <w:rsid w:val="0057656A"/>
    <w:rsid w:val="00577A2B"/>
    <w:rsid w:val="00580112"/>
    <w:rsid w:val="005826B1"/>
    <w:rsid w:val="00582D45"/>
    <w:rsid w:val="00584CB9"/>
    <w:rsid w:val="00585ABF"/>
    <w:rsid w:val="00586567"/>
    <w:rsid w:val="00590B5A"/>
    <w:rsid w:val="00591690"/>
    <w:rsid w:val="005926E5"/>
    <w:rsid w:val="005932CD"/>
    <w:rsid w:val="00593AAC"/>
    <w:rsid w:val="00594F48"/>
    <w:rsid w:val="00595E2A"/>
    <w:rsid w:val="005967EE"/>
    <w:rsid w:val="00596E07"/>
    <w:rsid w:val="005972D8"/>
    <w:rsid w:val="0059749D"/>
    <w:rsid w:val="005A0D55"/>
    <w:rsid w:val="005A12CC"/>
    <w:rsid w:val="005A1800"/>
    <w:rsid w:val="005A187A"/>
    <w:rsid w:val="005A1FAE"/>
    <w:rsid w:val="005A20F4"/>
    <w:rsid w:val="005A3FA5"/>
    <w:rsid w:val="005A4E15"/>
    <w:rsid w:val="005A535B"/>
    <w:rsid w:val="005A5D0B"/>
    <w:rsid w:val="005A6D8D"/>
    <w:rsid w:val="005A741A"/>
    <w:rsid w:val="005B09C2"/>
    <w:rsid w:val="005B112A"/>
    <w:rsid w:val="005B17D5"/>
    <w:rsid w:val="005B1B88"/>
    <w:rsid w:val="005B1BAB"/>
    <w:rsid w:val="005B1E56"/>
    <w:rsid w:val="005B2DAA"/>
    <w:rsid w:val="005B3251"/>
    <w:rsid w:val="005B338F"/>
    <w:rsid w:val="005B343C"/>
    <w:rsid w:val="005B38AF"/>
    <w:rsid w:val="005B4416"/>
    <w:rsid w:val="005B4CE7"/>
    <w:rsid w:val="005B52DF"/>
    <w:rsid w:val="005B5512"/>
    <w:rsid w:val="005B58E0"/>
    <w:rsid w:val="005B65FE"/>
    <w:rsid w:val="005B6BF6"/>
    <w:rsid w:val="005B7D6A"/>
    <w:rsid w:val="005C00D1"/>
    <w:rsid w:val="005C06B9"/>
    <w:rsid w:val="005C16B4"/>
    <w:rsid w:val="005C18D5"/>
    <w:rsid w:val="005C22B1"/>
    <w:rsid w:val="005C2953"/>
    <w:rsid w:val="005C2D6B"/>
    <w:rsid w:val="005C2E8A"/>
    <w:rsid w:val="005C3E7F"/>
    <w:rsid w:val="005C4B9C"/>
    <w:rsid w:val="005C4DE3"/>
    <w:rsid w:val="005C5429"/>
    <w:rsid w:val="005C58B9"/>
    <w:rsid w:val="005C6C54"/>
    <w:rsid w:val="005C744F"/>
    <w:rsid w:val="005C7C90"/>
    <w:rsid w:val="005D01C9"/>
    <w:rsid w:val="005D0DA8"/>
    <w:rsid w:val="005D1900"/>
    <w:rsid w:val="005D1B5D"/>
    <w:rsid w:val="005D26FC"/>
    <w:rsid w:val="005D2BC5"/>
    <w:rsid w:val="005D5AEA"/>
    <w:rsid w:val="005D63FF"/>
    <w:rsid w:val="005D6504"/>
    <w:rsid w:val="005D6816"/>
    <w:rsid w:val="005D71E4"/>
    <w:rsid w:val="005E0E3A"/>
    <w:rsid w:val="005E107C"/>
    <w:rsid w:val="005E186B"/>
    <w:rsid w:val="005E18C9"/>
    <w:rsid w:val="005E1BB7"/>
    <w:rsid w:val="005E22BB"/>
    <w:rsid w:val="005E3807"/>
    <w:rsid w:val="005E3C1F"/>
    <w:rsid w:val="005E4C8F"/>
    <w:rsid w:val="005E4D15"/>
    <w:rsid w:val="005E4F05"/>
    <w:rsid w:val="005E54B4"/>
    <w:rsid w:val="005E6D51"/>
    <w:rsid w:val="005E71B7"/>
    <w:rsid w:val="005E7499"/>
    <w:rsid w:val="005E749C"/>
    <w:rsid w:val="005E7C61"/>
    <w:rsid w:val="005F0B66"/>
    <w:rsid w:val="005F175D"/>
    <w:rsid w:val="005F1839"/>
    <w:rsid w:val="005F1C57"/>
    <w:rsid w:val="005F20DC"/>
    <w:rsid w:val="005F2114"/>
    <w:rsid w:val="005F3A72"/>
    <w:rsid w:val="005F435E"/>
    <w:rsid w:val="005F4FCE"/>
    <w:rsid w:val="005F548F"/>
    <w:rsid w:val="005F5707"/>
    <w:rsid w:val="005F5A62"/>
    <w:rsid w:val="005F68C9"/>
    <w:rsid w:val="005F6EAF"/>
    <w:rsid w:val="005F7504"/>
    <w:rsid w:val="005F7839"/>
    <w:rsid w:val="005F79F5"/>
    <w:rsid w:val="005F7DBD"/>
    <w:rsid w:val="0060054C"/>
    <w:rsid w:val="00600C1F"/>
    <w:rsid w:val="00601939"/>
    <w:rsid w:val="00603205"/>
    <w:rsid w:val="006038D2"/>
    <w:rsid w:val="00603FD8"/>
    <w:rsid w:val="0060507A"/>
    <w:rsid w:val="00605AD0"/>
    <w:rsid w:val="00606540"/>
    <w:rsid w:val="00606ADA"/>
    <w:rsid w:val="006072E6"/>
    <w:rsid w:val="00610A16"/>
    <w:rsid w:val="00610B7E"/>
    <w:rsid w:val="00610BEB"/>
    <w:rsid w:val="006111A0"/>
    <w:rsid w:val="00611BD2"/>
    <w:rsid w:val="006120A7"/>
    <w:rsid w:val="0061263D"/>
    <w:rsid w:val="00613113"/>
    <w:rsid w:val="006136FE"/>
    <w:rsid w:val="00613899"/>
    <w:rsid w:val="00614054"/>
    <w:rsid w:val="00615BF8"/>
    <w:rsid w:val="0061746D"/>
    <w:rsid w:val="006179D0"/>
    <w:rsid w:val="00620053"/>
    <w:rsid w:val="00620155"/>
    <w:rsid w:val="006209B2"/>
    <w:rsid w:val="00621B8F"/>
    <w:rsid w:val="00622672"/>
    <w:rsid w:val="006241C0"/>
    <w:rsid w:val="0062487C"/>
    <w:rsid w:val="006258C3"/>
    <w:rsid w:val="0062682F"/>
    <w:rsid w:val="00626971"/>
    <w:rsid w:val="00626D88"/>
    <w:rsid w:val="00627AC9"/>
    <w:rsid w:val="00627B24"/>
    <w:rsid w:val="00630725"/>
    <w:rsid w:val="00631E07"/>
    <w:rsid w:val="00631E32"/>
    <w:rsid w:val="00632F38"/>
    <w:rsid w:val="006330F0"/>
    <w:rsid w:val="006338BC"/>
    <w:rsid w:val="006358D4"/>
    <w:rsid w:val="006361E6"/>
    <w:rsid w:val="006368E4"/>
    <w:rsid w:val="006369B8"/>
    <w:rsid w:val="006373ED"/>
    <w:rsid w:val="00637F82"/>
    <w:rsid w:val="00640737"/>
    <w:rsid w:val="00640C88"/>
    <w:rsid w:val="00640DAE"/>
    <w:rsid w:val="006415D2"/>
    <w:rsid w:val="00643A13"/>
    <w:rsid w:val="0064432A"/>
    <w:rsid w:val="00645623"/>
    <w:rsid w:val="00646E71"/>
    <w:rsid w:val="00650ACC"/>
    <w:rsid w:val="00651CC8"/>
    <w:rsid w:val="006521AA"/>
    <w:rsid w:val="00652318"/>
    <w:rsid w:val="0065314B"/>
    <w:rsid w:val="006534ED"/>
    <w:rsid w:val="00654BCC"/>
    <w:rsid w:val="00654EC2"/>
    <w:rsid w:val="00655687"/>
    <w:rsid w:val="00655701"/>
    <w:rsid w:val="00655E2D"/>
    <w:rsid w:val="00657832"/>
    <w:rsid w:val="00660871"/>
    <w:rsid w:val="00660968"/>
    <w:rsid w:val="00660E78"/>
    <w:rsid w:val="006619C9"/>
    <w:rsid w:val="00661B04"/>
    <w:rsid w:val="00662B0E"/>
    <w:rsid w:val="00663536"/>
    <w:rsid w:val="00663B3C"/>
    <w:rsid w:val="00664BAD"/>
    <w:rsid w:val="00664E3E"/>
    <w:rsid w:val="00665B16"/>
    <w:rsid w:val="00670425"/>
    <w:rsid w:val="006710A8"/>
    <w:rsid w:val="006710F9"/>
    <w:rsid w:val="006711B5"/>
    <w:rsid w:val="006712F2"/>
    <w:rsid w:val="00671F6D"/>
    <w:rsid w:val="00672565"/>
    <w:rsid w:val="00672CDF"/>
    <w:rsid w:val="00673253"/>
    <w:rsid w:val="00673490"/>
    <w:rsid w:val="00673C9F"/>
    <w:rsid w:val="00674605"/>
    <w:rsid w:val="00674ACA"/>
    <w:rsid w:val="0067508A"/>
    <w:rsid w:val="0067544A"/>
    <w:rsid w:val="006754CE"/>
    <w:rsid w:val="006767B9"/>
    <w:rsid w:val="006779D0"/>
    <w:rsid w:val="00677B9A"/>
    <w:rsid w:val="00680088"/>
    <w:rsid w:val="00680760"/>
    <w:rsid w:val="00680BD5"/>
    <w:rsid w:val="00680E99"/>
    <w:rsid w:val="006813DF"/>
    <w:rsid w:val="00682632"/>
    <w:rsid w:val="00683CBE"/>
    <w:rsid w:val="00683D00"/>
    <w:rsid w:val="00685799"/>
    <w:rsid w:val="006859FF"/>
    <w:rsid w:val="00685B20"/>
    <w:rsid w:val="00685C2E"/>
    <w:rsid w:val="0068628B"/>
    <w:rsid w:val="0068639E"/>
    <w:rsid w:val="00690334"/>
    <w:rsid w:val="006911CE"/>
    <w:rsid w:val="00691595"/>
    <w:rsid w:val="006918B0"/>
    <w:rsid w:val="0069210D"/>
    <w:rsid w:val="00692EE1"/>
    <w:rsid w:val="006935F8"/>
    <w:rsid w:val="0069385B"/>
    <w:rsid w:val="00693E41"/>
    <w:rsid w:val="006941E5"/>
    <w:rsid w:val="0069578D"/>
    <w:rsid w:val="00695AFD"/>
    <w:rsid w:val="00695D3E"/>
    <w:rsid w:val="00696219"/>
    <w:rsid w:val="0069661F"/>
    <w:rsid w:val="00696E85"/>
    <w:rsid w:val="006976DC"/>
    <w:rsid w:val="006A0B76"/>
    <w:rsid w:val="006A0DF0"/>
    <w:rsid w:val="006A1367"/>
    <w:rsid w:val="006A177C"/>
    <w:rsid w:val="006A17FF"/>
    <w:rsid w:val="006A256D"/>
    <w:rsid w:val="006A2B0F"/>
    <w:rsid w:val="006A3366"/>
    <w:rsid w:val="006A3A71"/>
    <w:rsid w:val="006A3B96"/>
    <w:rsid w:val="006A452B"/>
    <w:rsid w:val="006A4823"/>
    <w:rsid w:val="006A72B9"/>
    <w:rsid w:val="006A7309"/>
    <w:rsid w:val="006A741F"/>
    <w:rsid w:val="006A79EA"/>
    <w:rsid w:val="006A7A79"/>
    <w:rsid w:val="006A7F05"/>
    <w:rsid w:val="006B18EB"/>
    <w:rsid w:val="006B283A"/>
    <w:rsid w:val="006B3514"/>
    <w:rsid w:val="006B39F8"/>
    <w:rsid w:val="006B3A90"/>
    <w:rsid w:val="006B4D7C"/>
    <w:rsid w:val="006B60E2"/>
    <w:rsid w:val="006B6EEB"/>
    <w:rsid w:val="006B735D"/>
    <w:rsid w:val="006B7451"/>
    <w:rsid w:val="006B77DC"/>
    <w:rsid w:val="006B788C"/>
    <w:rsid w:val="006B79DD"/>
    <w:rsid w:val="006B7E1D"/>
    <w:rsid w:val="006C1738"/>
    <w:rsid w:val="006C2DB5"/>
    <w:rsid w:val="006C327D"/>
    <w:rsid w:val="006C3347"/>
    <w:rsid w:val="006C33FD"/>
    <w:rsid w:val="006C35FE"/>
    <w:rsid w:val="006C42CF"/>
    <w:rsid w:val="006C4365"/>
    <w:rsid w:val="006C47EC"/>
    <w:rsid w:val="006C541D"/>
    <w:rsid w:val="006C575C"/>
    <w:rsid w:val="006C5CE2"/>
    <w:rsid w:val="006C6430"/>
    <w:rsid w:val="006C70B1"/>
    <w:rsid w:val="006C70F1"/>
    <w:rsid w:val="006C7C98"/>
    <w:rsid w:val="006C7DE3"/>
    <w:rsid w:val="006D0E53"/>
    <w:rsid w:val="006D14B8"/>
    <w:rsid w:val="006D21DE"/>
    <w:rsid w:val="006D33D5"/>
    <w:rsid w:val="006D4168"/>
    <w:rsid w:val="006D4FF5"/>
    <w:rsid w:val="006D5591"/>
    <w:rsid w:val="006D5659"/>
    <w:rsid w:val="006D57F1"/>
    <w:rsid w:val="006D58BA"/>
    <w:rsid w:val="006D5D61"/>
    <w:rsid w:val="006D5F53"/>
    <w:rsid w:val="006D7E35"/>
    <w:rsid w:val="006E006B"/>
    <w:rsid w:val="006E15A1"/>
    <w:rsid w:val="006E164A"/>
    <w:rsid w:val="006E16B4"/>
    <w:rsid w:val="006E259E"/>
    <w:rsid w:val="006E2A73"/>
    <w:rsid w:val="006E494D"/>
    <w:rsid w:val="006E50FA"/>
    <w:rsid w:val="006E51F2"/>
    <w:rsid w:val="006E593E"/>
    <w:rsid w:val="006E6036"/>
    <w:rsid w:val="006E62AD"/>
    <w:rsid w:val="006E6755"/>
    <w:rsid w:val="006E7208"/>
    <w:rsid w:val="006E7F52"/>
    <w:rsid w:val="006F204D"/>
    <w:rsid w:val="006F2471"/>
    <w:rsid w:val="006F29B9"/>
    <w:rsid w:val="006F2AD7"/>
    <w:rsid w:val="006F32A2"/>
    <w:rsid w:val="006F3CEC"/>
    <w:rsid w:val="006F3D59"/>
    <w:rsid w:val="006F501E"/>
    <w:rsid w:val="006F55B9"/>
    <w:rsid w:val="006F598A"/>
    <w:rsid w:val="006F5F5E"/>
    <w:rsid w:val="006F6141"/>
    <w:rsid w:val="006F70F2"/>
    <w:rsid w:val="006F7CE6"/>
    <w:rsid w:val="007010F4"/>
    <w:rsid w:val="0070204C"/>
    <w:rsid w:val="007026D2"/>
    <w:rsid w:val="00702D16"/>
    <w:rsid w:val="007039D7"/>
    <w:rsid w:val="00703B74"/>
    <w:rsid w:val="00704233"/>
    <w:rsid w:val="00704F9D"/>
    <w:rsid w:val="007051AB"/>
    <w:rsid w:val="00705E85"/>
    <w:rsid w:val="00706211"/>
    <w:rsid w:val="00706627"/>
    <w:rsid w:val="0070674C"/>
    <w:rsid w:val="00706930"/>
    <w:rsid w:val="00706EA8"/>
    <w:rsid w:val="007070B5"/>
    <w:rsid w:val="00707A47"/>
    <w:rsid w:val="007109FF"/>
    <w:rsid w:val="0071125F"/>
    <w:rsid w:val="00712F94"/>
    <w:rsid w:val="00714607"/>
    <w:rsid w:val="0071495B"/>
    <w:rsid w:val="00714F58"/>
    <w:rsid w:val="00716628"/>
    <w:rsid w:val="0071674E"/>
    <w:rsid w:val="007167C9"/>
    <w:rsid w:val="00716CBE"/>
    <w:rsid w:val="00716D30"/>
    <w:rsid w:val="00720D62"/>
    <w:rsid w:val="00720E83"/>
    <w:rsid w:val="007211CF"/>
    <w:rsid w:val="00721B73"/>
    <w:rsid w:val="007229AF"/>
    <w:rsid w:val="007236AC"/>
    <w:rsid w:val="00723912"/>
    <w:rsid w:val="00723C3B"/>
    <w:rsid w:val="00724550"/>
    <w:rsid w:val="007260CD"/>
    <w:rsid w:val="00726778"/>
    <w:rsid w:val="00726E8B"/>
    <w:rsid w:val="007277FA"/>
    <w:rsid w:val="007316B4"/>
    <w:rsid w:val="00731D98"/>
    <w:rsid w:val="00732736"/>
    <w:rsid w:val="0073292C"/>
    <w:rsid w:val="007342F6"/>
    <w:rsid w:val="0073682A"/>
    <w:rsid w:val="007368E3"/>
    <w:rsid w:val="007371E7"/>
    <w:rsid w:val="00737814"/>
    <w:rsid w:val="0073784A"/>
    <w:rsid w:val="00740E26"/>
    <w:rsid w:val="00741AE1"/>
    <w:rsid w:val="00742EAA"/>
    <w:rsid w:val="007441A8"/>
    <w:rsid w:val="007445F7"/>
    <w:rsid w:val="00744BC3"/>
    <w:rsid w:val="00745F3A"/>
    <w:rsid w:val="00751888"/>
    <w:rsid w:val="00751A5A"/>
    <w:rsid w:val="00752515"/>
    <w:rsid w:val="00752FFB"/>
    <w:rsid w:val="00754206"/>
    <w:rsid w:val="007554B5"/>
    <w:rsid w:val="00755770"/>
    <w:rsid w:val="00755E59"/>
    <w:rsid w:val="007565FF"/>
    <w:rsid w:val="0075692C"/>
    <w:rsid w:val="007604CD"/>
    <w:rsid w:val="00760CE2"/>
    <w:rsid w:val="007610EF"/>
    <w:rsid w:val="007614F4"/>
    <w:rsid w:val="00762ABB"/>
    <w:rsid w:val="007639D1"/>
    <w:rsid w:val="00763B60"/>
    <w:rsid w:val="00763E37"/>
    <w:rsid w:val="00764C26"/>
    <w:rsid w:val="00766198"/>
    <w:rsid w:val="007664D1"/>
    <w:rsid w:val="007665A5"/>
    <w:rsid w:val="00770738"/>
    <w:rsid w:val="00770E73"/>
    <w:rsid w:val="007719D5"/>
    <w:rsid w:val="00772A35"/>
    <w:rsid w:val="00773071"/>
    <w:rsid w:val="00773448"/>
    <w:rsid w:val="00775157"/>
    <w:rsid w:val="007756A8"/>
    <w:rsid w:val="007756EB"/>
    <w:rsid w:val="00775EAB"/>
    <w:rsid w:val="007761C0"/>
    <w:rsid w:val="0077731E"/>
    <w:rsid w:val="007773E2"/>
    <w:rsid w:val="00777F10"/>
    <w:rsid w:val="00780551"/>
    <w:rsid w:val="0078082E"/>
    <w:rsid w:val="00780D93"/>
    <w:rsid w:val="007817D0"/>
    <w:rsid w:val="007830E8"/>
    <w:rsid w:val="0078312D"/>
    <w:rsid w:val="007831F1"/>
    <w:rsid w:val="0078469E"/>
    <w:rsid w:val="00784B5F"/>
    <w:rsid w:val="00785C7D"/>
    <w:rsid w:val="00787E8D"/>
    <w:rsid w:val="00790DB8"/>
    <w:rsid w:val="0079168E"/>
    <w:rsid w:val="00791CFA"/>
    <w:rsid w:val="0079268C"/>
    <w:rsid w:val="00793497"/>
    <w:rsid w:val="007938EF"/>
    <w:rsid w:val="00794E57"/>
    <w:rsid w:val="00795603"/>
    <w:rsid w:val="007956DC"/>
    <w:rsid w:val="00795D3C"/>
    <w:rsid w:val="00796701"/>
    <w:rsid w:val="007A0AD7"/>
    <w:rsid w:val="007A12FD"/>
    <w:rsid w:val="007A1B41"/>
    <w:rsid w:val="007A22CC"/>
    <w:rsid w:val="007A3D58"/>
    <w:rsid w:val="007A45A3"/>
    <w:rsid w:val="007A53F5"/>
    <w:rsid w:val="007A5434"/>
    <w:rsid w:val="007A55D0"/>
    <w:rsid w:val="007A5D94"/>
    <w:rsid w:val="007A6CA3"/>
    <w:rsid w:val="007A6F1D"/>
    <w:rsid w:val="007A735F"/>
    <w:rsid w:val="007A78B9"/>
    <w:rsid w:val="007A7A5A"/>
    <w:rsid w:val="007B0198"/>
    <w:rsid w:val="007B2333"/>
    <w:rsid w:val="007B2B67"/>
    <w:rsid w:val="007B3310"/>
    <w:rsid w:val="007B3B77"/>
    <w:rsid w:val="007B4337"/>
    <w:rsid w:val="007B44B0"/>
    <w:rsid w:val="007B4576"/>
    <w:rsid w:val="007B60C4"/>
    <w:rsid w:val="007B6F25"/>
    <w:rsid w:val="007C0A84"/>
    <w:rsid w:val="007C1349"/>
    <w:rsid w:val="007C15BE"/>
    <w:rsid w:val="007C1F63"/>
    <w:rsid w:val="007C28F2"/>
    <w:rsid w:val="007C357C"/>
    <w:rsid w:val="007C3D90"/>
    <w:rsid w:val="007C45C9"/>
    <w:rsid w:val="007C4AFD"/>
    <w:rsid w:val="007C4BEE"/>
    <w:rsid w:val="007C549A"/>
    <w:rsid w:val="007C56D7"/>
    <w:rsid w:val="007C6D81"/>
    <w:rsid w:val="007C7340"/>
    <w:rsid w:val="007C7668"/>
    <w:rsid w:val="007D05D4"/>
    <w:rsid w:val="007D0E91"/>
    <w:rsid w:val="007D16E8"/>
    <w:rsid w:val="007D1E81"/>
    <w:rsid w:val="007D240E"/>
    <w:rsid w:val="007D2AEA"/>
    <w:rsid w:val="007D37FC"/>
    <w:rsid w:val="007D4866"/>
    <w:rsid w:val="007D5053"/>
    <w:rsid w:val="007D6427"/>
    <w:rsid w:val="007D6DBF"/>
    <w:rsid w:val="007D70AE"/>
    <w:rsid w:val="007D7B43"/>
    <w:rsid w:val="007D7C27"/>
    <w:rsid w:val="007D7DFE"/>
    <w:rsid w:val="007E2A1E"/>
    <w:rsid w:val="007E387B"/>
    <w:rsid w:val="007E39E2"/>
    <w:rsid w:val="007E3D22"/>
    <w:rsid w:val="007E414E"/>
    <w:rsid w:val="007E461B"/>
    <w:rsid w:val="007E495B"/>
    <w:rsid w:val="007E5B38"/>
    <w:rsid w:val="007E5CE6"/>
    <w:rsid w:val="007E635F"/>
    <w:rsid w:val="007E6661"/>
    <w:rsid w:val="007E706E"/>
    <w:rsid w:val="007E712E"/>
    <w:rsid w:val="007E7A97"/>
    <w:rsid w:val="007E7B24"/>
    <w:rsid w:val="007E7D82"/>
    <w:rsid w:val="007F11E1"/>
    <w:rsid w:val="007F4176"/>
    <w:rsid w:val="007F565D"/>
    <w:rsid w:val="007F61A5"/>
    <w:rsid w:val="007F61DD"/>
    <w:rsid w:val="007F6467"/>
    <w:rsid w:val="007F6A76"/>
    <w:rsid w:val="00800619"/>
    <w:rsid w:val="00800B72"/>
    <w:rsid w:val="00800BDA"/>
    <w:rsid w:val="008010FC"/>
    <w:rsid w:val="008017CA"/>
    <w:rsid w:val="00801D98"/>
    <w:rsid w:val="00802236"/>
    <w:rsid w:val="00802534"/>
    <w:rsid w:val="008054C5"/>
    <w:rsid w:val="00805BED"/>
    <w:rsid w:val="00806543"/>
    <w:rsid w:val="00806625"/>
    <w:rsid w:val="00806F5B"/>
    <w:rsid w:val="0081042E"/>
    <w:rsid w:val="008106DB"/>
    <w:rsid w:val="00810B42"/>
    <w:rsid w:val="00810EF2"/>
    <w:rsid w:val="00812E51"/>
    <w:rsid w:val="00813E96"/>
    <w:rsid w:val="00813ED1"/>
    <w:rsid w:val="00813F7E"/>
    <w:rsid w:val="008144BF"/>
    <w:rsid w:val="008148A8"/>
    <w:rsid w:val="00815FF1"/>
    <w:rsid w:val="00816162"/>
    <w:rsid w:val="008170EE"/>
    <w:rsid w:val="00817219"/>
    <w:rsid w:val="008200AD"/>
    <w:rsid w:val="008208F2"/>
    <w:rsid w:val="0082113D"/>
    <w:rsid w:val="008218D7"/>
    <w:rsid w:val="008223A2"/>
    <w:rsid w:val="0082271D"/>
    <w:rsid w:val="00823021"/>
    <w:rsid w:val="00823929"/>
    <w:rsid w:val="008240F8"/>
    <w:rsid w:val="00825854"/>
    <w:rsid w:val="0082710C"/>
    <w:rsid w:val="00827E32"/>
    <w:rsid w:val="00830672"/>
    <w:rsid w:val="008309A4"/>
    <w:rsid w:val="00831635"/>
    <w:rsid w:val="0083252F"/>
    <w:rsid w:val="008331CB"/>
    <w:rsid w:val="00833343"/>
    <w:rsid w:val="00833373"/>
    <w:rsid w:val="00833CF7"/>
    <w:rsid w:val="0083483A"/>
    <w:rsid w:val="008354FA"/>
    <w:rsid w:val="00835B03"/>
    <w:rsid w:val="00835BAD"/>
    <w:rsid w:val="00836D74"/>
    <w:rsid w:val="0083730A"/>
    <w:rsid w:val="008379E7"/>
    <w:rsid w:val="00840695"/>
    <w:rsid w:val="008406A6"/>
    <w:rsid w:val="00840BB4"/>
    <w:rsid w:val="00840E5F"/>
    <w:rsid w:val="0084124E"/>
    <w:rsid w:val="0084130F"/>
    <w:rsid w:val="0084199F"/>
    <w:rsid w:val="00841A1E"/>
    <w:rsid w:val="00842940"/>
    <w:rsid w:val="00842F0C"/>
    <w:rsid w:val="0084315F"/>
    <w:rsid w:val="00843BC1"/>
    <w:rsid w:val="00845800"/>
    <w:rsid w:val="00846A2C"/>
    <w:rsid w:val="00847A89"/>
    <w:rsid w:val="00847BE8"/>
    <w:rsid w:val="0085021C"/>
    <w:rsid w:val="0085033C"/>
    <w:rsid w:val="00850779"/>
    <w:rsid w:val="00850A8D"/>
    <w:rsid w:val="00852439"/>
    <w:rsid w:val="00853389"/>
    <w:rsid w:val="00853947"/>
    <w:rsid w:val="00853C27"/>
    <w:rsid w:val="00854EE4"/>
    <w:rsid w:val="008552B9"/>
    <w:rsid w:val="00855EAD"/>
    <w:rsid w:val="00855EEB"/>
    <w:rsid w:val="0085600C"/>
    <w:rsid w:val="0085752B"/>
    <w:rsid w:val="00857BFD"/>
    <w:rsid w:val="00860A42"/>
    <w:rsid w:val="00860C5C"/>
    <w:rsid w:val="00860CA0"/>
    <w:rsid w:val="00861362"/>
    <w:rsid w:val="00861B5F"/>
    <w:rsid w:val="00861CCD"/>
    <w:rsid w:val="00861D92"/>
    <w:rsid w:val="00862B96"/>
    <w:rsid w:val="00864780"/>
    <w:rsid w:val="00865073"/>
    <w:rsid w:val="00866072"/>
    <w:rsid w:val="0086647B"/>
    <w:rsid w:val="00866D1B"/>
    <w:rsid w:val="0086759A"/>
    <w:rsid w:val="00867CDD"/>
    <w:rsid w:val="00870360"/>
    <w:rsid w:val="00870D1C"/>
    <w:rsid w:val="008715A5"/>
    <w:rsid w:val="00871DB1"/>
    <w:rsid w:val="00872E43"/>
    <w:rsid w:val="00873A22"/>
    <w:rsid w:val="00873B45"/>
    <w:rsid w:val="008742F6"/>
    <w:rsid w:val="00874455"/>
    <w:rsid w:val="008746AF"/>
    <w:rsid w:val="0087477E"/>
    <w:rsid w:val="00875AFA"/>
    <w:rsid w:val="00875D75"/>
    <w:rsid w:val="00875DEF"/>
    <w:rsid w:val="00875E1C"/>
    <w:rsid w:val="008762A9"/>
    <w:rsid w:val="008765FC"/>
    <w:rsid w:val="00876D18"/>
    <w:rsid w:val="00877D3D"/>
    <w:rsid w:val="00877E84"/>
    <w:rsid w:val="00877F17"/>
    <w:rsid w:val="00880E32"/>
    <w:rsid w:val="008820BF"/>
    <w:rsid w:val="00882397"/>
    <w:rsid w:val="0088265D"/>
    <w:rsid w:val="00882A56"/>
    <w:rsid w:val="00882ADA"/>
    <w:rsid w:val="00883445"/>
    <w:rsid w:val="008837AC"/>
    <w:rsid w:val="00883A2C"/>
    <w:rsid w:val="008849BA"/>
    <w:rsid w:val="00885CCA"/>
    <w:rsid w:val="00886AC9"/>
    <w:rsid w:val="00887EC4"/>
    <w:rsid w:val="008900D4"/>
    <w:rsid w:val="00890B69"/>
    <w:rsid w:val="00890F66"/>
    <w:rsid w:val="008915FF"/>
    <w:rsid w:val="008917CD"/>
    <w:rsid w:val="008925BD"/>
    <w:rsid w:val="00892EA2"/>
    <w:rsid w:val="00893445"/>
    <w:rsid w:val="00893457"/>
    <w:rsid w:val="008938D1"/>
    <w:rsid w:val="00893E1D"/>
    <w:rsid w:val="00894F70"/>
    <w:rsid w:val="00895376"/>
    <w:rsid w:val="00895785"/>
    <w:rsid w:val="00896497"/>
    <w:rsid w:val="0089741D"/>
    <w:rsid w:val="00897791"/>
    <w:rsid w:val="008978CB"/>
    <w:rsid w:val="008A3751"/>
    <w:rsid w:val="008A3BDE"/>
    <w:rsid w:val="008A44F1"/>
    <w:rsid w:val="008A4ADD"/>
    <w:rsid w:val="008A58B6"/>
    <w:rsid w:val="008B012C"/>
    <w:rsid w:val="008B0281"/>
    <w:rsid w:val="008B05C5"/>
    <w:rsid w:val="008B13C0"/>
    <w:rsid w:val="008B1477"/>
    <w:rsid w:val="008B1C27"/>
    <w:rsid w:val="008B3DE3"/>
    <w:rsid w:val="008B45EB"/>
    <w:rsid w:val="008B5A62"/>
    <w:rsid w:val="008B5BBF"/>
    <w:rsid w:val="008B636B"/>
    <w:rsid w:val="008B6C4C"/>
    <w:rsid w:val="008B749B"/>
    <w:rsid w:val="008B7735"/>
    <w:rsid w:val="008B77C9"/>
    <w:rsid w:val="008B7941"/>
    <w:rsid w:val="008C085F"/>
    <w:rsid w:val="008C0BE0"/>
    <w:rsid w:val="008C0CB2"/>
    <w:rsid w:val="008C31C3"/>
    <w:rsid w:val="008C33CF"/>
    <w:rsid w:val="008C35B9"/>
    <w:rsid w:val="008C3F68"/>
    <w:rsid w:val="008C4214"/>
    <w:rsid w:val="008C4991"/>
    <w:rsid w:val="008C4C0B"/>
    <w:rsid w:val="008C4FBF"/>
    <w:rsid w:val="008C5520"/>
    <w:rsid w:val="008C611A"/>
    <w:rsid w:val="008C6610"/>
    <w:rsid w:val="008C69E1"/>
    <w:rsid w:val="008C6B0E"/>
    <w:rsid w:val="008C73BA"/>
    <w:rsid w:val="008C7AE5"/>
    <w:rsid w:val="008D1CAA"/>
    <w:rsid w:val="008D2E27"/>
    <w:rsid w:val="008D2F9D"/>
    <w:rsid w:val="008D3DB7"/>
    <w:rsid w:val="008D438C"/>
    <w:rsid w:val="008D43F2"/>
    <w:rsid w:val="008D4DB1"/>
    <w:rsid w:val="008D5238"/>
    <w:rsid w:val="008D5452"/>
    <w:rsid w:val="008D6122"/>
    <w:rsid w:val="008D6BAD"/>
    <w:rsid w:val="008D7149"/>
    <w:rsid w:val="008D728A"/>
    <w:rsid w:val="008E0292"/>
    <w:rsid w:val="008E09A3"/>
    <w:rsid w:val="008E1186"/>
    <w:rsid w:val="008E2DA8"/>
    <w:rsid w:val="008E5179"/>
    <w:rsid w:val="008E5998"/>
    <w:rsid w:val="008E682F"/>
    <w:rsid w:val="008E6EE5"/>
    <w:rsid w:val="008E7865"/>
    <w:rsid w:val="008E7EE8"/>
    <w:rsid w:val="008F06B1"/>
    <w:rsid w:val="008F0B04"/>
    <w:rsid w:val="008F0E86"/>
    <w:rsid w:val="008F1152"/>
    <w:rsid w:val="008F12BC"/>
    <w:rsid w:val="008F198E"/>
    <w:rsid w:val="008F2422"/>
    <w:rsid w:val="008F2BDB"/>
    <w:rsid w:val="008F3320"/>
    <w:rsid w:val="008F4437"/>
    <w:rsid w:val="008F5066"/>
    <w:rsid w:val="008F5256"/>
    <w:rsid w:val="008F6680"/>
    <w:rsid w:val="00900893"/>
    <w:rsid w:val="00900977"/>
    <w:rsid w:val="00901B7E"/>
    <w:rsid w:val="0090292D"/>
    <w:rsid w:val="00904D34"/>
    <w:rsid w:val="0090569E"/>
    <w:rsid w:val="009061F2"/>
    <w:rsid w:val="00906857"/>
    <w:rsid w:val="00906F75"/>
    <w:rsid w:val="009077F5"/>
    <w:rsid w:val="00907C48"/>
    <w:rsid w:val="00911277"/>
    <w:rsid w:val="00911333"/>
    <w:rsid w:val="00911DB8"/>
    <w:rsid w:val="00913139"/>
    <w:rsid w:val="00913387"/>
    <w:rsid w:val="009134C5"/>
    <w:rsid w:val="00913CB0"/>
    <w:rsid w:val="00913CBE"/>
    <w:rsid w:val="00913D11"/>
    <w:rsid w:val="00914A62"/>
    <w:rsid w:val="009154B5"/>
    <w:rsid w:val="00915EEC"/>
    <w:rsid w:val="00917434"/>
    <w:rsid w:val="00921962"/>
    <w:rsid w:val="00922384"/>
    <w:rsid w:val="00923F39"/>
    <w:rsid w:val="00924B4C"/>
    <w:rsid w:val="00926550"/>
    <w:rsid w:val="009271AF"/>
    <w:rsid w:val="00927537"/>
    <w:rsid w:val="00927FED"/>
    <w:rsid w:val="0093094E"/>
    <w:rsid w:val="009312E3"/>
    <w:rsid w:val="00931F56"/>
    <w:rsid w:val="009325A8"/>
    <w:rsid w:val="00933716"/>
    <w:rsid w:val="009341E0"/>
    <w:rsid w:val="009344FB"/>
    <w:rsid w:val="00934D2C"/>
    <w:rsid w:val="0093503F"/>
    <w:rsid w:val="0093528F"/>
    <w:rsid w:val="009356DE"/>
    <w:rsid w:val="00935DC3"/>
    <w:rsid w:val="009368B0"/>
    <w:rsid w:val="00937369"/>
    <w:rsid w:val="00937384"/>
    <w:rsid w:val="00937BF3"/>
    <w:rsid w:val="009403BE"/>
    <w:rsid w:val="00941BB7"/>
    <w:rsid w:val="009424DE"/>
    <w:rsid w:val="009428A7"/>
    <w:rsid w:val="009435FE"/>
    <w:rsid w:val="00943BA6"/>
    <w:rsid w:val="00944A60"/>
    <w:rsid w:val="00944CD1"/>
    <w:rsid w:val="00944F79"/>
    <w:rsid w:val="00945579"/>
    <w:rsid w:val="0094569A"/>
    <w:rsid w:val="00945ED1"/>
    <w:rsid w:val="009470C4"/>
    <w:rsid w:val="0095079F"/>
    <w:rsid w:val="00951011"/>
    <w:rsid w:val="00952F15"/>
    <w:rsid w:val="00954A09"/>
    <w:rsid w:val="00954B34"/>
    <w:rsid w:val="00955C0C"/>
    <w:rsid w:val="00956840"/>
    <w:rsid w:val="00956880"/>
    <w:rsid w:val="00956D0C"/>
    <w:rsid w:val="009574B6"/>
    <w:rsid w:val="009611FE"/>
    <w:rsid w:val="0096186F"/>
    <w:rsid w:val="009618F8"/>
    <w:rsid w:val="009628E0"/>
    <w:rsid w:val="00962D31"/>
    <w:rsid w:val="00962E29"/>
    <w:rsid w:val="00963006"/>
    <w:rsid w:val="0096358F"/>
    <w:rsid w:val="00963D5F"/>
    <w:rsid w:val="00963F00"/>
    <w:rsid w:val="0096421E"/>
    <w:rsid w:val="00965676"/>
    <w:rsid w:val="00965BAC"/>
    <w:rsid w:val="009663F7"/>
    <w:rsid w:val="00967446"/>
    <w:rsid w:val="0096790A"/>
    <w:rsid w:val="00970F5C"/>
    <w:rsid w:val="0097180E"/>
    <w:rsid w:val="00973424"/>
    <w:rsid w:val="00974B9F"/>
    <w:rsid w:val="0097669C"/>
    <w:rsid w:val="0097693F"/>
    <w:rsid w:val="00976CFE"/>
    <w:rsid w:val="0097776D"/>
    <w:rsid w:val="00977EB4"/>
    <w:rsid w:val="00980E7B"/>
    <w:rsid w:val="0098135F"/>
    <w:rsid w:val="0098183C"/>
    <w:rsid w:val="0098228C"/>
    <w:rsid w:val="00982EFE"/>
    <w:rsid w:val="00983081"/>
    <w:rsid w:val="0098384C"/>
    <w:rsid w:val="00983A58"/>
    <w:rsid w:val="00984F02"/>
    <w:rsid w:val="00986295"/>
    <w:rsid w:val="009864BB"/>
    <w:rsid w:val="0098782D"/>
    <w:rsid w:val="009906CD"/>
    <w:rsid w:val="00990DA8"/>
    <w:rsid w:val="00991D12"/>
    <w:rsid w:val="00991D14"/>
    <w:rsid w:val="0099215B"/>
    <w:rsid w:val="009925AF"/>
    <w:rsid w:val="009927D3"/>
    <w:rsid w:val="00992E3F"/>
    <w:rsid w:val="00993457"/>
    <w:rsid w:val="00994E9D"/>
    <w:rsid w:val="0099571D"/>
    <w:rsid w:val="009968E0"/>
    <w:rsid w:val="009969BD"/>
    <w:rsid w:val="00997A68"/>
    <w:rsid w:val="00997AC4"/>
    <w:rsid w:val="009A1482"/>
    <w:rsid w:val="009A2F29"/>
    <w:rsid w:val="009A42B9"/>
    <w:rsid w:val="009A4939"/>
    <w:rsid w:val="009A4B27"/>
    <w:rsid w:val="009A4FBC"/>
    <w:rsid w:val="009A6C58"/>
    <w:rsid w:val="009A7803"/>
    <w:rsid w:val="009A7A89"/>
    <w:rsid w:val="009B026E"/>
    <w:rsid w:val="009B0B4C"/>
    <w:rsid w:val="009B0E85"/>
    <w:rsid w:val="009B2B95"/>
    <w:rsid w:val="009B2F19"/>
    <w:rsid w:val="009B4BB6"/>
    <w:rsid w:val="009B52CC"/>
    <w:rsid w:val="009B597E"/>
    <w:rsid w:val="009B5A4F"/>
    <w:rsid w:val="009B7438"/>
    <w:rsid w:val="009C0A0A"/>
    <w:rsid w:val="009C0E54"/>
    <w:rsid w:val="009C2651"/>
    <w:rsid w:val="009C35C5"/>
    <w:rsid w:val="009C3D03"/>
    <w:rsid w:val="009C3F66"/>
    <w:rsid w:val="009C4FAD"/>
    <w:rsid w:val="009C6D3C"/>
    <w:rsid w:val="009C6F33"/>
    <w:rsid w:val="009D0E14"/>
    <w:rsid w:val="009D1212"/>
    <w:rsid w:val="009D190B"/>
    <w:rsid w:val="009D271A"/>
    <w:rsid w:val="009D3A8F"/>
    <w:rsid w:val="009D43EC"/>
    <w:rsid w:val="009D4C03"/>
    <w:rsid w:val="009D602D"/>
    <w:rsid w:val="009E06BD"/>
    <w:rsid w:val="009E166F"/>
    <w:rsid w:val="009E1AF5"/>
    <w:rsid w:val="009E20BD"/>
    <w:rsid w:val="009E3413"/>
    <w:rsid w:val="009E347B"/>
    <w:rsid w:val="009E4191"/>
    <w:rsid w:val="009E45BB"/>
    <w:rsid w:val="009E5928"/>
    <w:rsid w:val="009E621A"/>
    <w:rsid w:val="009E6896"/>
    <w:rsid w:val="009E717E"/>
    <w:rsid w:val="009F0F1B"/>
    <w:rsid w:val="009F1BDB"/>
    <w:rsid w:val="009F2A61"/>
    <w:rsid w:val="009F2F3D"/>
    <w:rsid w:val="009F3236"/>
    <w:rsid w:val="009F35B1"/>
    <w:rsid w:val="009F3620"/>
    <w:rsid w:val="009F3F2A"/>
    <w:rsid w:val="009F68D3"/>
    <w:rsid w:val="009F697E"/>
    <w:rsid w:val="009F70B9"/>
    <w:rsid w:val="009F7501"/>
    <w:rsid w:val="00A0031B"/>
    <w:rsid w:val="00A00575"/>
    <w:rsid w:val="00A0076D"/>
    <w:rsid w:val="00A007FB"/>
    <w:rsid w:val="00A00DE9"/>
    <w:rsid w:val="00A02DB5"/>
    <w:rsid w:val="00A04704"/>
    <w:rsid w:val="00A04BB6"/>
    <w:rsid w:val="00A05895"/>
    <w:rsid w:val="00A074D0"/>
    <w:rsid w:val="00A07A7C"/>
    <w:rsid w:val="00A1023B"/>
    <w:rsid w:val="00A10328"/>
    <w:rsid w:val="00A1036E"/>
    <w:rsid w:val="00A10C8E"/>
    <w:rsid w:val="00A10DDB"/>
    <w:rsid w:val="00A11991"/>
    <w:rsid w:val="00A11B5A"/>
    <w:rsid w:val="00A11D08"/>
    <w:rsid w:val="00A1275C"/>
    <w:rsid w:val="00A12849"/>
    <w:rsid w:val="00A145B8"/>
    <w:rsid w:val="00A15244"/>
    <w:rsid w:val="00A155D3"/>
    <w:rsid w:val="00A171E2"/>
    <w:rsid w:val="00A17C90"/>
    <w:rsid w:val="00A20C42"/>
    <w:rsid w:val="00A21D39"/>
    <w:rsid w:val="00A229CB"/>
    <w:rsid w:val="00A22F42"/>
    <w:rsid w:val="00A248A0"/>
    <w:rsid w:val="00A253C4"/>
    <w:rsid w:val="00A25742"/>
    <w:rsid w:val="00A267FC"/>
    <w:rsid w:val="00A27576"/>
    <w:rsid w:val="00A27B8D"/>
    <w:rsid w:val="00A27D14"/>
    <w:rsid w:val="00A27E27"/>
    <w:rsid w:val="00A27E92"/>
    <w:rsid w:val="00A30175"/>
    <w:rsid w:val="00A30771"/>
    <w:rsid w:val="00A30FD9"/>
    <w:rsid w:val="00A32372"/>
    <w:rsid w:val="00A32AC1"/>
    <w:rsid w:val="00A3433F"/>
    <w:rsid w:val="00A34795"/>
    <w:rsid w:val="00A3578B"/>
    <w:rsid w:val="00A362F7"/>
    <w:rsid w:val="00A40BC2"/>
    <w:rsid w:val="00A40FB1"/>
    <w:rsid w:val="00A41278"/>
    <w:rsid w:val="00A41BBF"/>
    <w:rsid w:val="00A41FD0"/>
    <w:rsid w:val="00A42128"/>
    <w:rsid w:val="00A4232A"/>
    <w:rsid w:val="00A42A16"/>
    <w:rsid w:val="00A42DD5"/>
    <w:rsid w:val="00A43E63"/>
    <w:rsid w:val="00A4446E"/>
    <w:rsid w:val="00A44494"/>
    <w:rsid w:val="00A45C59"/>
    <w:rsid w:val="00A4616A"/>
    <w:rsid w:val="00A471D0"/>
    <w:rsid w:val="00A47CC2"/>
    <w:rsid w:val="00A50695"/>
    <w:rsid w:val="00A51082"/>
    <w:rsid w:val="00A51241"/>
    <w:rsid w:val="00A518FB"/>
    <w:rsid w:val="00A51FAD"/>
    <w:rsid w:val="00A53488"/>
    <w:rsid w:val="00A54106"/>
    <w:rsid w:val="00A544DB"/>
    <w:rsid w:val="00A54856"/>
    <w:rsid w:val="00A552CF"/>
    <w:rsid w:val="00A55E66"/>
    <w:rsid w:val="00A56580"/>
    <w:rsid w:val="00A57C61"/>
    <w:rsid w:val="00A60E5E"/>
    <w:rsid w:val="00A61831"/>
    <w:rsid w:val="00A63A90"/>
    <w:rsid w:val="00A63FB1"/>
    <w:rsid w:val="00A642CA"/>
    <w:rsid w:val="00A64775"/>
    <w:rsid w:val="00A64C59"/>
    <w:rsid w:val="00A65A2F"/>
    <w:rsid w:val="00A65BF9"/>
    <w:rsid w:val="00A66394"/>
    <w:rsid w:val="00A67348"/>
    <w:rsid w:val="00A674F4"/>
    <w:rsid w:val="00A7193C"/>
    <w:rsid w:val="00A719FB"/>
    <w:rsid w:val="00A72373"/>
    <w:rsid w:val="00A729FE"/>
    <w:rsid w:val="00A72BBB"/>
    <w:rsid w:val="00A734E2"/>
    <w:rsid w:val="00A73917"/>
    <w:rsid w:val="00A73993"/>
    <w:rsid w:val="00A74706"/>
    <w:rsid w:val="00A750DB"/>
    <w:rsid w:val="00A751CE"/>
    <w:rsid w:val="00A80450"/>
    <w:rsid w:val="00A8082E"/>
    <w:rsid w:val="00A80B94"/>
    <w:rsid w:val="00A80C6F"/>
    <w:rsid w:val="00A80E73"/>
    <w:rsid w:val="00A8126E"/>
    <w:rsid w:val="00A82543"/>
    <w:rsid w:val="00A828E4"/>
    <w:rsid w:val="00A83221"/>
    <w:rsid w:val="00A8369B"/>
    <w:rsid w:val="00A83B80"/>
    <w:rsid w:val="00A84500"/>
    <w:rsid w:val="00A84F3F"/>
    <w:rsid w:val="00A85A91"/>
    <w:rsid w:val="00A86C61"/>
    <w:rsid w:val="00A87AA1"/>
    <w:rsid w:val="00A90780"/>
    <w:rsid w:val="00A9087E"/>
    <w:rsid w:val="00A90F69"/>
    <w:rsid w:val="00A90FF1"/>
    <w:rsid w:val="00A91748"/>
    <w:rsid w:val="00A92203"/>
    <w:rsid w:val="00A92995"/>
    <w:rsid w:val="00A93E1E"/>
    <w:rsid w:val="00A955BC"/>
    <w:rsid w:val="00A95F96"/>
    <w:rsid w:val="00A96A23"/>
    <w:rsid w:val="00AA010A"/>
    <w:rsid w:val="00AA04AB"/>
    <w:rsid w:val="00AA1BF6"/>
    <w:rsid w:val="00AA1CE3"/>
    <w:rsid w:val="00AA20F8"/>
    <w:rsid w:val="00AA4499"/>
    <w:rsid w:val="00AA469A"/>
    <w:rsid w:val="00AA4B1F"/>
    <w:rsid w:val="00AA4F0F"/>
    <w:rsid w:val="00AA5FF9"/>
    <w:rsid w:val="00AA702E"/>
    <w:rsid w:val="00AA73CA"/>
    <w:rsid w:val="00AB0619"/>
    <w:rsid w:val="00AB0907"/>
    <w:rsid w:val="00AB0F9C"/>
    <w:rsid w:val="00AB1056"/>
    <w:rsid w:val="00AB1D02"/>
    <w:rsid w:val="00AB20DF"/>
    <w:rsid w:val="00AB241E"/>
    <w:rsid w:val="00AB3AC9"/>
    <w:rsid w:val="00AB53FF"/>
    <w:rsid w:val="00AB6450"/>
    <w:rsid w:val="00AB6500"/>
    <w:rsid w:val="00AB67BB"/>
    <w:rsid w:val="00AC01F1"/>
    <w:rsid w:val="00AC01F6"/>
    <w:rsid w:val="00AC0506"/>
    <w:rsid w:val="00AC0C03"/>
    <w:rsid w:val="00AC2642"/>
    <w:rsid w:val="00AC2E2F"/>
    <w:rsid w:val="00AC36AE"/>
    <w:rsid w:val="00AC3EE8"/>
    <w:rsid w:val="00AC5FA0"/>
    <w:rsid w:val="00AC67E9"/>
    <w:rsid w:val="00AC6B03"/>
    <w:rsid w:val="00AC6B5B"/>
    <w:rsid w:val="00AC6BFE"/>
    <w:rsid w:val="00AC7276"/>
    <w:rsid w:val="00AC7386"/>
    <w:rsid w:val="00AC75C2"/>
    <w:rsid w:val="00AD042D"/>
    <w:rsid w:val="00AD0CA7"/>
    <w:rsid w:val="00AD0D4B"/>
    <w:rsid w:val="00AD1128"/>
    <w:rsid w:val="00AD192F"/>
    <w:rsid w:val="00AD19EA"/>
    <w:rsid w:val="00AD1A76"/>
    <w:rsid w:val="00AD2C6E"/>
    <w:rsid w:val="00AD2F44"/>
    <w:rsid w:val="00AD3B3B"/>
    <w:rsid w:val="00AD541F"/>
    <w:rsid w:val="00AD5A15"/>
    <w:rsid w:val="00AD61AE"/>
    <w:rsid w:val="00AD6863"/>
    <w:rsid w:val="00AD6A7E"/>
    <w:rsid w:val="00AD6BA9"/>
    <w:rsid w:val="00AD74A7"/>
    <w:rsid w:val="00AD7C61"/>
    <w:rsid w:val="00AE0053"/>
    <w:rsid w:val="00AE0388"/>
    <w:rsid w:val="00AE0D4C"/>
    <w:rsid w:val="00AE2527"/>
    <w:rsid w:val="00AE2DA2"/>
    <w:rsid w:val="00AE3F47"/>
    <w:rsid w:val="00AE43B1"/>
    <w:rsid w:val="00AE4DA6"/>
    <w:rsid w:val="00AE4E49"/>
    <w:rsid w:val="00AE58D7"/>
    <w:rsid w:val="00AE6424"/>
    <w:rsid w:val="00AE650B"/>
    <w:rsid w:val="00AE7216"/>
    <w:rsid w:val="00AF07DA"/>
    <w:rsid w:val="00AF0BBA"/>
    <w:rsid w:val="00AF1504"/>
    <w:rsid w:val="00AF1CFD"/>
    <w:rsid w:val="00AF22A8"/>
    <w:rsid w:val="00AF35CD"/>
    <w:rsid w:val="00AF44E5"/>
    <w:rsid w:val="00AF457A"/>
    <w:rsid w:val="00AF4B5E"/>
    <w:rsid w:val="00AF4BFB"/>
    <w:rsid w:val="00AF4D45"/>
    <w:rsid w:val="00AF4D65"/>
    <w:rsid w:val="00AF5627"/>
    <w:rsid w:val="00AF568A"/>
    <w:rsid w:val="00AF5B94"/>
    <w:rsid w:val="00AF60DD"/>
    <w:rsid w:val="00AF6AD3"/>
    <w:rsid w:val="00AF6BDF"/>
    <w:rsid w:val="00AF6C56"/>
    <w:rsid w:val="00AF6F58"/>
    <w:rsid w:val="00B00EF8"/>
    <w:rsid w:val="00B0133B"/>
    <w:rsid w:val="00B0141F"/>
    <w:rsid w:val="00B02C1A"/>
    <w:rsid w:val="00B03145"/>
    <w:rsid w:val="00B03486"/>
    <w:rsid w:val="00B03531"/>
    <w:rsid w:val="00B0394C"/>
    <w:rsid w:val="00B03CE6"/>
    <w:rsid w:val="00B040EB"/>
    <w:rsid w:val="00B042B4"/>
    <w:rsid w:val="00B0584E"/>
    <w:rsid w:val="00B05A95"/>
    <w:rsid w:val="00B06282"/>
    <w:rsid w:val="00B06380"/>
    <w:rsid w:val="00B06BA7"/>
    <w:rsid w:val="00B06E95"/>
    <w:rsid w:val="00B0794B"/>
    <w:rsid w:val="00B07975"/>
    <w:rsid w:val="00B1069F"/>
    <w:rsid w:val="00B11211"/>
    <w:rsid w:val="00B1243C"/>
    <w:rsid w:val="00B124D9"/>
    <w:rsid w:val="00B12715"/>
    <w:rsid w:val="00B12795"/>
    <w:rsid w:val="00B127BB"/>
    <w:rsid w:val="00B12BE7"/>
    <w:rsid w:val="00B12C7F"/>
    <w:rsid w:val="00B12CD5"/>
    <w:rsid w:val="00B1309A"/>
    <w:rsid w:val="00B136D9"/>
    <w:rsid w:val="00B137BE"/>
    <w:rsid w:val="00B13ACD"/>
    <w:rsid w:val="00B1654B"/>
    <w:rsid w:val="00B1684F"/>
    <w:rsid w:val="00B202E1"/>
    <w:rsid w:val="00B220F3"/>
    <w:rsid w:val="00B22F71"/>
    <w:rsid w:val="00B231B0"/>
    <w:rsid w:val="00B2320A"/>
    <w:rsid w:val="00B23F9C"/>
    <w:rsid w:val="00B24173"/>
    <w:rsid w:val="00B24254"/>
    <w:rsid w:val="00B243C4"/>
    <w:rsid w:val="00B25314"/>
    <w:rsid w:val="00B25682"/>
    <w:rsid w:val="00B257BD"/>
    <w:rsid w:val="00B25A59"/>
    <w:rsid w:val="00B25C1A"/>
    <w:rsid w:val="00B26E71"/>
    <w:rsid w:val="00B27CE5"/>
    <w:rsid w:val="00B3061B"/>
    <w:rsid w:val="00B32A2D"/>
    <w:rsid w:val="00B32D5D"/>
    <w:rsid w:val="00B33130"/>
    <w:rsid w:val="00B3401D"/>
    <w:rsid w:val="00B3448B"/>
    <w:rsid w:val="00B3570B"/>
    <w:rsid w:val="00B35F71"/>
    <w:rsid w:val="00B36796"/>
    <w:rsid w:val="00B37E06"/>
    <w:rsid w:val="00B40313"/>
    <w:rsid w:val="00B40AFC"/>
    <w:rsid w:val="00B41B9E"/>
    <w:rsid w:val="00B4243D"/>
    <w:rsid w:val="00B425A2"/>
    <w:rsid w:val="00B4312C"/>
    <w:rsid w:val="00B43504"/>
    <w:rsid w:val="00B43BC7"/>
    <w:rsid w:val="00B44930"/>
    <w:rsid w:val="00B4583A"/>
    <w:rsid w:val="00B45881"/>
    <w:rsid w:val="00B47637"/>
    <w:rsid w:val="00B477DC"/>
    <w:rsid w:val="00B477E8"/>
    <w:rsid w:val="00B507BE"/>
    <w:rsid w:val="00B507F0"/>
    <w:rsid w:val="00B50B0D"/>
    <w:rsid w:val="00B50E95"/>
    <w:rsid w:val="00B51B3A"/>
    <w:rsid w:val="00B52B6B"/>
    <w:rsid w:val="00B52B7F"/>
    <w:rsid w:val="00B53596"/>
    <w:rsid w:val="00B54421"/>
    <w:rsid w:val="00B54DF3"/>
    <w:rsid w:val="00B552A4"/>
    <w:rsid w:val="00B553C4"/>
    <w:rsid w:val="00B55B62"/>
    <w:rsid w:val="00B56491"/>
    <w:rsid w:val="00B564BC"/>
    <w:rsid w:val="00B56927"/>
    <w:rsid w:val="00B56E7B"/>
    <w:rsid w:val="00B56FA1"/>
    <w:rsid w:val="00B57618"/>
    <w:rsid w:val="00B57BB5"/>
    <w:rsid w:val="00B60E0D"/>
    <w:rsid w:val="00B60EC6"/>
    <w:rsid w:val="00B61350"/>
    <w:rsid w:val="00B61A76"/>
    <w:rsid w:val="00B6237C"/>
    <w:rsid w:val="00B62460"/>
    <w:rsid w:val="00B62604"/>
    <w:rsid w:val="00B629D6"/>
    <w:rsid w:val="00B62CDB"/>
    <w:rsid w:val="00B63B8E"/>
    <w:rsid w:val="00B63E87"/>
    <w:rsid w:val="00B656D9"/>
    <w:rsid w:val="00B6764F"/>
    <w:rsid w:val="00B706DF"/>
    <w:rsid w:val="00B71966"/>
    <w:rsid w:val="00B72290"/>
    <w:rsid w:val="00B7362E"/>
    <w:rsid w:val="00B75E65"/>
    <w:rsid w:val="00B767BE"/>
    <w:rsid w:val="00B76854"/>
    <w:rsid w:val="00B76F40"/>
    <w:rsid w:val="00B77C08"/>
    <w:rsid w:val="00B80A11"/>
    <w:rsid w:val="00B8211F"/>
    <w:rsid w:val="00B828AD"/>
    <w:rsid w:val="00B830EF"/>
    <w:rsid w:val="00B833B3"/>
    <w:rsid w:val="00B8434D"/>
    <w:rsid w:val="00B84437"/>
    <w:rsid w:val="00B845B3"/>
    <w:rsid w:val="00B84F4E"/>
    <w:rsid w:val="00B85467"/>
    <w:rsid w:val="00B85508"/>
    <w:rsid w:val="00B85BE7"/>
    <w:rsid w:val="00B8609B"/>
    <w:rsid w:val="00B86DDE"/>
    <w:rsid w:val="00B90515"/>
    <w:rsid w:val="00B91044"/>
    <w:rsid w:val="00B91426"/>
    <w:rsid w:val="00B9197D"/>
    <w:rsid w:val="00B91CD6"/>
    <w:rsid w:val="00B922EE"/>
    <w:rsid w:val="00B9267A"/>
    <w:rsid w:val="00B93019"/>
    <w:rsid w:val="00B93070"/>
    <w:rsid w:val="00B930E8"/>
    <w:rsid w:val="00B93BB5"/>
    <w:rsid w:val="00B93D1E"/>
    <w:rsid w:val="00B93D3D"/>
    <w:rsid w:val="00B94B53"/>
    <w:rsid w:val="00B96F05"/>
    <w:rsid w:val="00B975E5"/>
    <w:rsid w:val="00BA17CD"/>
    <w:rsid w:val="00BA1C70"/>
    <w:rsid w:val="00BA1D76"/>
    <w:rsid w:val="00BA26D9"/>
    <w:rsid w:val="00BA2A75"/>
    <w:rsid w:val="00BA3120"/>
    <w:rsid w:val="00BA412A"/>
    <w:rsid w:val="00BA4EF6"/>
    <w:rsid w:val="00BA56E6"/>
    <w:rsid w:val="00BA5838"/>
    <w:rsid w:val="00BA683C"/>
    <w:rsid w:val="00BA6E72"/>
    <w:rsid w:val="00BA7063"/>
    <w:rsid w:val="00BA7405"/>
    <w:rsid w:val="00BA78E7"/>
    <w:rsid w:val="00BA79B7"/>
    <w:rsid w:val="00BA7E3C"/>
    <w:rsid w:val="00BB01EE"/>
    <w:rsid w:val="00BB07E2"/>
    <w:rsid w:val="00BB0975"/>
    <w:rsid w:val="00BB0C60"/>
    <w:rsid w:val="00BB1147"/>
    <w:rsid w:val="00BB16D2"/>
    <w:rsid w:val="00BB1DD9"/>
    <w:rsid w:val="00BB3587"/>
    <w:rsid w:val="00BB39F3"/>
    <w:rsid w:val="00BB49D3"/>
    <w:rsid w:val="00BB4F56"/>
    <w:rsid w:val="00BB5DDE"/>
    <w:rsid w:val="00BB5F3E"/>
    <w:rsid w:val="00BB6B08"/>
    <w:rsid w:val="00BC060E"/>
    <w:rsid w:val="00BC08BF"/>
    <w:rsid w:val="00BC0F5D"/>
    <w:rsid w:val="00BC1805"/>
    <w:rsid w:val="00BC1C8F"/>
    <w:rsid w:val="00BC22A1"/>
    <w:rsid w:val="00BC22F2"/>
    <w:rsid w:val="00BC2476"/>
    <w:rsid w:val="00BC336D"/>
    <w:rsid w:val="00BC3C2A"/>
    <w:rsid w:val="00BC3D55"/>
    <w:rsid w:val="00BC3E2A"/>
    <w:rsid w:val="00BC44D2"/>
    <w:rsid w:val="00BC4E8D"/>
    <w:rsid w:val="00BC5F7A"/>
    <w:rsid w:val="00BC6C77"/>
    <w:rsid w:val="00BC714C"/>
    <w:rsid w:val="00BD0EA7"/>
    <w:rsid w:val="00BD1AD9"/>
    <w:rsid w:val="00BD3466"/>
    <w:rsid w:val="00BD3B38"/>
    <w:rsid w:val="00BD3D91"/>
    <w:rsid w:val="00BD45D2"/>
    <w:rsid w:val="00BD45E0"/>
    <w:rsid w:val="00BD577B"/>
    <w:rsid w:val="00BD577F"/>
    <w:rsid w:val="00BD608F"/>
    <w:rsid w:val="00BD648D"/>
    <w:rsid w:val="00BD689F"/>
    <w:rsid w:val="00BD69A6"/>
    <w:rsid w:val="00BE0090"/>
    <w:rsid w:val="00BE0A50"/>
    <w:rsid w:val="00BE0EC1"/>
    <w:rsid w:val="00BE1427"/>
    <w:rsid w:val="00BE1E26"/>
    <w:rsid w:val="00BE1F70"/>
    <w:rsid w:val="00BE2EB8"/>
    <w:rsid w:val="00BE360A"/>
    <w:rsid w:val="00BE3EAD"/>
    <w:rsid w:val="00BE415C"/>
    <w:rsid w:val="00BE4516"/>
    <w:rsid w:val="00BE5E43"/>
    <w:rsid w:val="00BE5F79"/>
    <w:rsid w:val="00BE638C"/>
    <w:rsid w:val="00BE68A0"/>
    <w:rsid w:val="00BE6A59"/>
    <w:rsid w:val="00BE7063"/>
    <w:rsid w:val="00BE74EF"/>
    <w:rsid w:val="00BE7743"/>
    <w:rsid w:val="00BE7889"/>
    <w:rsid w:val="00BF0108"/>
    <w:rsid w:val="00BF040C"/>
    <w:rsid w:val="00BF063F"/>
    <w:rsid w:val="00BF12D5"/>
    <w:rsid w:val="00BF2287"/>
    <w:rsid w:val="00BF28EB"/>
    <w:rsid w:val="00BF3596"/>
    <w:rsid w:val="00BF3EE7"/>
    <w:rsid w:val="00BF4057"/>
    <w:rsid w:val="00BF4B81"/>
    <w:rsid w:val="00BF4D8B"/>
    <w:rsid w:val="00BF58B6"/>
    <w:rsid w:val="00BF6275"/>
    <w:rsid w:val="00BF6726"/>
    <w:rsid w:val="00BF6B49"/>
    <w:rsid w:val="00BF7B8C"/>
    <w:rsid w:val="00BF7EA2"/>
    <w:rsid w:val="00C00C4B"/>
    <w:rsid w:val="00C01069"/>
    <w:rsid w:val="00C01560"/>
    <w:rsid w:val="00C01D95"/>
    <w:rsid w:val="00C01DAC"/>
    <w:rsid w:val="00C03125"/>
    <w:rsid w:val="00C03ABA"/>
    <w:rsid w:val="00C03ACB"/>
    <w:rsid w:val="00C05749"/>
    <w:rsid w:val="00C068BA"/>
    <w:rsid w:val="00C06A94"/>
    <w:rsid w:val="00C06CFA"/>
    <w:rsid w:val="00C06F26"/>
    <w:rsid w:val="00C070F4"/>
    <w:rsid w:val="00C070F8"/>
    <w:rsid w:val="00C076A5"/>
    <w:rsid w:val="00C10A56"/>
    <w:rsid w:val="00C1205E"/>
    <w:rsid w:val="00C122C2"/>
    <w:rsid w:val="00C13542"/>
    <w:rsid w:val="00C1359F"/>
    <w:rsid w:val="00C1573F"/>
    <w:rsid w:val="00C157F7"/>
    <w:rsid w:val="00C15E7A"/>
    <w:rsid w:val="00C17997"/>
    <w:rsid w:val="00C203A4"/>
    <w:rsid w:val="00C20CC4"/>
    <w:rsid w:val="00C2353B"/>
    <w:rsid w:val="00C246B9"/>
    <w:rsid w:val="00C249ED"/>
    <w:rsid w:val="00C24FB9"/>
    <w:rsid w:val="00C25768"/>
    <w:rsid w:val="00C25F2C"/>
    <w:rsid w:val="00C262AC"/>
    <w:rsid w:val="00C2663B"/>
    <w:rsid w:val="00C27046"/>
    <w:rsid w:val="00C305A8"/>
    <w:rsid w:val="00C30AF0"/>
    <w:rsid w:val="00C310FE"/>
    <w:rsid w:val="00C3122A"/>
    <w:rsid w:val="00C313C2"/>
    <w:rsid w:val="00C329FC"/>
    <w:rsid w:val="00C3517F"/>
    <w:rsid w:val="00C35E44"/>
    <w:rsid w:val="00C37278"/>
    <w:rsid w:val="00C376C7"/>
    <w:rsid w:val="00C376E6"/>
    <w:rsid w:val="00C4009E"/>
    <w:rsid w:val="00C412E2"/>
    <w:rsid w:val="00C41CD0"/>
    <w:rsid w:val="00C44D2C"/>
    <w:rsid w:val="00C44EBC"/>
    <w:rsid w:val="00C45077"/>
    <w:rsid w:val="00C452AF"/>
    <w:rsid w:val="00C458A6"/>
    <w:rsid w:val="00C45B30"/>
    <w:rsid w:val="00C45DEC"/>
    <w:rsid w:val="00C468CF"/>
    <w:rsid w:val="00C46D94"/>
    <w:rsid w:val="00C5022E"/>
    <w:rsid w:val="00C50C86"/>
    <w:rsid w:val="00C515B0"/>
    <w:rsid w:val="00C519B8"/>
    <w:rsid w:val="00C522B5"/>
    <w:rsid w:val="00C530CE"/>
    <w:rsid w:val="00C5324E"/>
    <w:rsid w:val="00C536F2"/>
    <w:rsid w:val="00C53EDC"/>
    <w:rsid w:val="00C54576"/>
    <w:rsid w:val="00C54B1B"/>
    <w:rsid w:val="00C54F84"/>
    <w:rsid w:val="00C55EE7"/>
    <w:rsid w:val="00C5625B"/>
    <w:rsid w:val="00C56C88"/>
    <w:rsid w:val="00C57699"/>
    <w:rsid w:val="00C57720"/>
    <w:rsid w:val="00C57731"/>
    <w:rsid w:val="00C579BB"/>
    <w:rsid w:val="00C61EC3"/>
    <w:rsid w:val="00C61FA3"/>
    <w:rsid w:val="00C62041"/>
    <w:rsid w:val="00C6291D"/>
    <w:rsid w:val="00C62C37"/>
    <w:rsid w:val="00C65971"/>
    <w:rsid w:val="00C66495"/>
    <w:rsid w:val="00C66BC3"/>
    <w:rsid w:val="00C67504"/>
    <w:rsid w:val="00C70FB1"/>
    <w:rsid w:val="00C71AA7"/>
    <w:rsid w:val="00C71DEB"/>
    <w:rsid w:val="00C73028"/>
    <w:rsid w:val="00C73046"/>
    <w:rsid w:val="00C73680"/>
    <w:rsid w:val="00C7370A"/>
    <w:rsid w:val="00C73CAE"/>
    <w:rsid w:val="00C74849"/>
    <w:rsid w:val="00C7499B"/>
    <w:rsid w:val="00C754F3"/>
    <w:rsid w:val="00C76CA4"/>
    <w:rsid w:val="00C779EB"/>
    <w:rsid w:val="00C77ACD"/>
    <w:rsid w:val="00C8009B"/>
    <w:rsid w:val="00C8018C"/>
    <w:rsid w:val="00C808CE"/>
    <w:rsid w:val="00C80BAE"/>
    <w:rsid w:val="00C8109A"/>
    <w:rsid w:val="00C81CBE"/>
    <w:rsid w:val="00C81CED"/>
    <w:rsid w:val="00C81F40"/>
    <w:rsid w:val="00C823D4"/>
    <w:rsid w:val="00C82A52"/>
    <w:rsid w:val="00C830A6"/>
    <w:rsid w:val="00C83386"/>
    <w:rsid w:val="00C83936"/>
    <w:rsid w:val="00C843BA"/>
    <w:rsid w:val="00C84457"/>
    <w:rsid w:val="00C8522A"/>
    <w:rsid w:val="00C854D8"/>
    <w:rsid w:val="00C85668"/>
    <w:rsid w:val="00C85A9B"/>
    <w:rsid w:val="00C864A6"/>
    <w:rsid w:val="00C8746B"/>
    <w:rsid w:val="00C8764C"/>
    <w:rsid w:val="00C87E9B"/>
    <w:rsid w:val="00C90DE1"/>
    <w:rsid w:val="00C92B05"/>
    <w:rsid w:val="00C92D35"/>
    <w:rsid w:val="00C92DA0"/>
    <w:rsid w:val="00C942F3"/>
    <w:rsid w:val="00C954A2"/>
    <w:rsid w:val="00C95B35"/>
    <w:rsid w:val="00C963B5"/>
    <w:rsid w:val="00C967B8"/>
    <w:rsid w:val="00C977A5"/>
    <w:rsid w:val="00C97FB2"/>
    <w:rsid w:val="00CA0290"/>
    <w:rsid w:val="00CA0C8F"/>
    <w:rsid w:val="00CA0D61"/>
    <w:rsid w:val="00CA1A18"/>
    <w:rsid w:val="00CA22AB"/>
    <w:rsid w:val="00CA2584"/>
    <w:rsid w:val="00CA2F05"/>
    <w:rsid w:val="00CA2FA6"/>
    <w:rsid w:val="00CA589B"/>
    <w:rsid w:val="00CA6C89"/>
    <w:rsid w:val="00CA7640"/>
    <w:rsid w:val="00CA7ECB"/>
    <w:rsid w:val="00CB18F5"/>
    <w:rsid w:val="00CB21AE"/>
    <w:rsid w:val="00CB2A8B"/>
    <w:rsid w:val="00CB2CC5"/>
    <w:rsid w:val="00CB3565"/>
    <w:rsid w:val="00CB37F7"/>
    <w:rsid w:val="00CB4352"/>
    <w:rsid w:val="00CB4B85"/>
    <w:rsid w:val="00CB539B"/>
    <w:rsid w:val="00CB5E8E"/>
    <w:rsid w:val="00CB620E"/>
    <w:rsid w:val="00CB6939"/>
    <w:rsid w:val="00CB6DB2"/>
    <w:rsid w:val="00CB791B"/>
    <w:rsid w:val="00CC0848"/>
    <w:rsid w:val="00CC1358"/>
    <w:rsid w:val="00CC1649"/>
    <w:rsid w:val="00CC290B"/>
    <w:rsid w:val="00CC2A3E"/>
    <w:rsid w:val="00CC2BFF"/>
    <w:rsid w:val="00CC2C2F"/>
    <w:rsid w:val="00CC2D73"/>
    <w:rsid w:val="00CC32B5"/>
    <w:rsid w:val="00CC33B2"/>
    <w:rsid w:val="00CC597B"/>
    <w:rsid w:val="00CC6123"/>
    <w:rsid w:val="00CC772D"/>
    <w:rsid w:val="00CD03F3"/>
    <w:rsid w:val="00CD1062"/>
    <w:rsid w:val="00CD20A3"/>
    <w:rsid w:val="00CD2BD1"/>
    <w:rsid w:val="00CD317C"/>
    <w:rsid w:val="00CD340D"/>
    <w:rsid w:val="00CD3AB9"/>
    <w:rsid w:val="00CD44AA"/>
    <w:rsid w:val="00CD4642"/>
    <w:rsid w:val="00CD49E1"/>
    <w:rsid w:val="00CD4C1F"/>
    <w:rsid w:val="00CD50AB"/>
    <w:rsid w:val="00CD560C"/>
    <w:rsid w:val="00CD6522"/>
    <w:rsid w:val="00CD6ED1"/>
    <w:rsid w:val="00CD71EA"/>
    <w:rsid w:val="00CD7987"/>
    <w:rsid w:val="00CE0881"/>
    <w:rsid w:val="00CE0B95"/>
    <w:rsid w:val="00CE1955"/>
    <w:rsid w:val="00CE2A19"/>
    <w:rsid w:val="00CE2C69"/>
    <w:rsid w:val="00CE2E61"/>
    <w:rsid w:val="00CE41B4"/>
    <w:rsid w:val="00CE4A71"/>
    <w:rsid w:val="00CE512A"/>
    <w:rsid w:val="00CE5209"/>
    <w:rsid w:val="00CE5386"/>
    <w:rsid w:val="00CE68B3"/>
    <w:rsid w:val="00CE690D"/>
    <w:rsid w:val="00CE6B93"/>
    <w:rsid w:val="00CE72B3"/>
    <w:rsid w:val="00CE7379"/>
    <w:rsid w:val="00CE75F5"/>
    <w:rsid w:val="00CE79AF"/>
    <w:rsid w:val="00CF220A"/>
    <w:rsid w:val="00CF2C47"/>
    <w:rsid w:val="00CF2CD9"/>
    <w:rsid w:val="00CF3230"/>
    <w:rsid w:val="00CF3A47"/>
    <w:rsid w:val="00CF40CF"/>
    <w:rsid w:val="00CF4A14"/>
    <w:rsid w:val="00CF4C0D"/>
    <w:rsid w:val="00CF50D7"/>
    <w:rsid w:val="00CF55A0"/>
    <w:rsid w:val="00CF5B5A"/>
    <w:rsid w:val="00CF7101"/>
    <w:rsid w:val="00CF7204"/>
    <w:rsid w:val="00CF7B1E"/>
    <w:rsid w:val="00CF7F0D"/>
    <w:rsid w:val="00D00084"/>
    <w:rsid w:val="00D00273"/>
    <w:rsid w:val="00D01978"/>
    <w:rsid w:val="00D02100"/>
    <w:rsid w:val="00D02304"/>
    <w:rsid w:val="00D0336B"/>
    <w:rsid w:val="00D051DD"/>
    <w:rsid w:val="00D05478"/>
    <w:rsid w:val="00D059FE"/>
    <w:rsid w:val="00D05C8D"/>
    <w:rsid w:val="00D0603E"/>
    <w:rsid w:val="00D06316"/>
    <w:rsid w:val="00D07319"/>
    <w:rsid w:val="00D07A45"/>
    <w:rsid w:val="00D102F2"/>
    <w:rsid w:val="00D10DD3"/>
    <w:rsid w:val="00D118AD"/>
    <w:rsid w:val="00D11CF7"/>
    <w:rsid w:val="00D12C3B"/>
    <w:rsid w:val="00D1300B"/>
    <w:rsid w:val="00D1336C"/>
    <w:rsid w:val="00D1352C"/>
    <w:rsid w:val="00D143F7"/>
    <w:rsid w:val="00D15133"/>
    <w:rsid w:val="00D152B2"/>
    <w:rsid w:val="00D15485"/>
    <w:rsid w:val="00D15AB6"/>
    <w:rsid w:val="00D16962"/>
    <w:rsid w:val="00D17D83"/>
    <w:rsid w:val="00D21539"/>
    <w:rsid w:val="00D21ABA"/>
    <w:rsid w:val="00D21D10"/>
    <w:rsid w:val="00D21DB0"/>
    <w:rsid w:val="00D22B4F"/>
    <w:rsid w:val="00D23970"/>
    <w:rsid w:val="00D24823"/>
    <w:rsid w:val="00D24B9E"/>
    <w:rsid w:val="00D2604D"/>
    <w:rsid w:val="00D268FE"/>
    <w:rsid w:val="00D26E57"/>
    <w:rsid w:val="00D310DA"/>
    <w:rsid w:val="00D318CD"/>
    <w:rsid w:val="00D31B69"/>
    <w:rsid w:val="00D31C1C"/>
    <w:rsid w:val="00D32035"/>
    <w:rsid w:val="00D321F1"/>
    <w:rsid w:val="00D339B8"/>
    <w:rsid w:val="00D33F45"/>
    <w:rsid w:val="00D3413B"/>
    <w:rsid w:val="00D3472B"/>
    <w:rsid w:val="00D34B82"/>
    <w:rsid w:val="00D34D1A"/>
    <w:rsid w:val="00D3503C"/>
    <w:rsid w:val="00D35912"/>
    <w:rsid w:val="00D35D0A"/>
    <w:rsid w:val="00D35FB7"/>
    <w:rsid w:val="00D36167"/>
    <w:rsid w:val="00D36349"/>
    <w:rsid w:val="00D3693C"/>
    <w:rsid w:val="00D369CD"/>
    <w:rsid w:val="00D3727A"/>
    <w:rsid w:val="00D403F5"/>
    <w:rsid w:val="00D4067C"/>
    <w:rsid w:val="00D4125F"/>
    <w:rsid w:val="00D42DF8"/>
    <w:rsid w:val="00D42FF7"/>
    <w:rsid w:val="00D435E6"/>
    <w:rsid w:val="00D4447C"/>
    <w:rsid w:val="00D450BE"/>
    <w:rsid w:val="00D456AC"/>
    <w:rsid w:val="00D45C1C"/>
    <w:rsid w:val="00D45E93"/>
    <w:rsid w:val="00D462CC"/>
    <w:rsid w:val="00D46EA0"/>
    <w:rsid w:val="00D500AE"/>
    <w:rsid w:val="00D50A1E"/>
    <w:rsid w:val="00D511FE"/>
    <w:rsid w:val="00D51BAB"/>
    <w:rsid w:val="00D52D31"/>
    <w:rsid w:val="00D53B5A"/>
    <w:rsid w:val="00D54DAC"/>
    <w:rsid w:val="00D56C02"/>
    <w:rsid w:val="00D56D72"/>
    <w:rsid w:val="00D57404"/>
    <w:rsid w:val="00D57423"/>
    <w:rsid w:val="00D575C5"/>
    <w:rsid w:val="00D5783E"/>
    <w:rsid w:val="00D578B7"/>
    <w:rsid w:val="00D57A03"/>
    <w:rsid w:val="00D57CD5"/>
    <w:rsid w:val="00D57EEC"/>
    <w:rsid w:val="00D607A3"/>
    <w:rsid w:val="00D6107B"/>
    <w:rsid w:val="00D62329"/>
    <w:rsid w:val="00D628A2"/>
    <w:rsid w:val="00D62F20"/>
    <w:rsid w:val="00D6349B"/>
    <w:rsid w:val="00D641B5"/>
    <w:rsid w:val="00D644C8"/>
    <w:rsid w:val="00D6480A"/>
    <w:rsid w:val="00D64D4A"/>
    <w:rsid w:val="00D65024"/>
    <w:rsid w:val="00D658FE"/>
    <w:rsid w:val="00D65F78"/>
    <w:rsid w:val="00D7048A"/>
    <w:rsid w:val="00D7093A"/>
    <w:rsid w:val="00D70DD3"/>
    <w:rsid w:val="00D7113F"/>
    <w:rsid w:val="00D7190E"/>
    <w:rsid w:val="00D7244E"/>
    <w:rsid w:val="00D72687"/>
    <w:rsid w:val="00D72D98"/>
    <w:rsid w:val="00D72DEC"/>
    <w:rsid w:val="00D734E8"/>
    <w:rsid w:val="00D75257"/>
    <w:rsid w:val="00D7589D"/>
    <w:rsid w:val="00D7649F"/>
    <w:rsid w:val="00D7735A"/>
    <w:rsid w:val="00D77ED8"/>
    <w:rsid w:val="00D81414"/>
    <w:rsid w:val="00D8192F"/>
    <w:rsid w:val="00D824C6"/>
    <w:rsid w:val="00D83985"/>
    <w:rsid w:val="00D8404D"/>
    <w:rsid w:val="00D843B3"/>
    <w:rsid w:val="00D8463F"/>
    <w:rsid w:val="00D84A87"/>
    <w:rsid w:val="00D859BD"/>
    <w:rsid w:val="00D85C7F"/>
    <w:rsid w:val="00D85DC2"/>
    <w:rsid w:val="00D8691B"/>
    <w:rsid w:val="00D86B31"/>
    <w:rsid w:val="00D870AD"/>
    <w:rsid w:val="00D87182"/>
    <w:rsid w:val="00D8755D"/>
    <w:rsid w:val="00D9014C"/>
    <w:rsid w:val="00D9154E"/>
    <w:rsid w:val="00D91A4D"/>
    <w:rsid w:val="00D91D7C"/>
    <w:rsid w:val="00D92643"/>
    <w:rsid w:val="00D92BBA"/>
    <w:rsid w:val="00D931A1"/>
    <w:rsid w:val="00D93B01"/>
    <w:rsid w:val="00D93DD9"/>
    <w:rsid w:val="00D93E23"/>
    <w:rsid w:val="00D951F9"/>
    <w:rsid w:val="00D95AD0"/>
    <w:rsid w:val="00D965B5"/>
    <w:rsid w:val="00D96708"/>
    <w:rsid w:val="00DA01F0"/>
    <w:rsid w:val="00DA0332"/>
    <w:rsid w:val="00DA0406"/>
    <w:rsid w:val="00DA13DD"/>
    <w:rsid w:val="00DA166D"/>
    <w:rsid w:val="00DA1FBA"/>
    <w:rsid w:val="00DA20D8"/>
    <w:rsid w:val="00DA3D13"/>
    <w:rsid w:val="00DA3F3A"/>
    <w:rsid w:val="00DA426E"/>
    <w:rsid w:val="00DA4EF9"/>
    <w:rsid w:val="00DA51F6"/>
    <w:rsid w:val="00DA56B7"/>
    <w:rsid w:val="00DA5E81"/>
    <w:rsid w:val="00DA5FAF"/>
    <w:rsid w:val="00DA6376"/>
    <w:rsid w:val="00DA63DE"/>
    <w:rsid w:val="00DA67C5"/>
    <w:rsid w:val="00DA6C49"/>
    <w:rsid w:val="00DA6E94"/>
    <w:rsid w:val="00DA707D"/>
    <w:rsid w:val="00DB05D0"/>
    <w:rsid w:val="00DB0ABB"/>
    <w:rsid w:val="00DB0E13"/>
    <w:rsid w:val="00DB137D"/>
    <w:rsid w:val="00DB2081"/>
    <w:rsid w:val="00DB2598"/>
    <w:rsid w:val="00DB2E86"/>
    <w:rsid w:val="00DB379C"/>
    <w:rsid w:val="00DB3903"/>
    <w:rsid w:val="00DB4FF4"/>
    <w:rsid w:val="00DB5EEE"/>
    <w:rsid w:val="00DC0164"/>
    <w:rsid w:val="00DC13AE"/>
    <w:rsid w:val="00DC1436"/>
    <w:rsid w:val="00DC15EB"/>
    <w:rsid w:val="00DC282E"/>
    <w:rsid w:val="00DC2CD0"/>
    <w:rsid w:val="00DC32F6"/>
    <w:rsid w:val="00DC4513"/>
    <w:rsid w:val="00DC51CD"/>
    <w:rsid w:val="00DC56AA"/>
    <w:rsid w:val="00DC56B7"/>
    <w:rsid w:val="00DC6062"/>
    <w:rsid w:val="00DC6AA0"/>
    <w:rsid w:val="00DC7399"/>
    <w:rsid w:val="00DC7DC9"/>
    <w:rsid w:val="00DD01D6"/>
    <w:rsid w:val="00DD0DFE"/>
    <w:rsid w:val="00DD1B65"/>
    <w:rsid w:val="00DD1DAA"/>
    <w:rsid w:val="00DD1E7E"/>
    <w:rsid w:val="00DD220F"/>
    <w:rsid w:val="00DD361C"/>
    <w:rsid w:val="00DD4361"/>
    <w:rsid w:val="00DD4DF0"/>
    <w:rsid w:val="00DD596A"/>
    <w:rsid w:val="00DD655E"/>
    <w:rsid w:val="00DD7550"/>
    <w:rsid w:val="00DD76ED"/>
    <w:rsid w:val="00DE19F3"/>
    <w:rsid w:val="00DE2C5D"/>
    <w:rsid w:val="00DE2CDF"/>
    <w:rsid w:val="00DE620B"/>
    <w:rsid w:val="00DE7079"/>
    <w:rsid w:val="00DE7649"/>
    <w:rsid w:val="00DE76B4"/>
    <w:rsid w:val="00DE7D7F"/>
    <w:rsid w:val="00DF03AC"/>
    <w:rsid w:val="00DF05F8"/>
    <w:rsid w:val="00DF0847"/>
    <w:rsid w:val="00DF16A4"/>
    <w:rsid w:val="00DF1F85"/>
    <w:rsid w:val="00DF235F"/>
    <w:rsid w:val="00DF2A58"/>
    <w:rsid w:val="00DF2B35"/>
    <w:rsid w:val="00DF33F4"/>
    <w:rsid w:val="00DF348C"/>
    <w:rsid w:val="00DF36FD"/>
    <w:rsid w:val="00DF3A15"/>
    <w:rsid w:val="00DF3DB9"/>
    <w:rsid w:val="00DF4973"/>
    <w:rsid w:val="00DF561F"/>
    <w:rsid w:val="00DF75F9"/>
    <w:rsid w:val="00DF77AB"/>
    <w:rsid w:val="00DF7AC6"/>
    <w:rsid w:val="00E006D4"/>
    <w:rsid w:val="00E01A5A"/>
    <w:rsid w:val="00E01E52"/>
    <w:rsid w:val="00E021AA"/>
    <w:rsid w:val="00E045C7"/>
    <w:rsid w:val="00E0542D"/>
    <w:rsid w:val="00E05726"/>
    <w:rsid w:val="00E05CB4"/>
    <w:rsid w:val="00E05D5F"/>
    <w:rsid w:val="00E062DC"/>
    <w:rsid w:val="00E06B34"/>
    <w:rsid w:val="00E06C0A"/>
    <w:rsid w:val="00E1075B"/>
    <w:rsid w:val="00E10AFE"/>
    <w:rsid w:val="00E10F00"/>
    <w:rsid w:val="00E116DC"/>
    <w:rsid w:val="00E11F16"/>
    <w:rsid w:val="00E12334"/>
    <w:rsid w:val="00E12EEC"/>
    <w:rsid w:val="00E14DDA"/>
    <w:rsid w:val="00E15728"/>
    <w:rsid w:val="00E15D47"/>
    <w:rsid w:val="00E165D3"/>
    <w:rsid w:val="00E169CD"/>
    <w:rsid w:val="00E20CB7"/>
    <w:rsid w:val="00E21031"/>
    <w:rsid w:val="00E21870"/>
    <w:rsid w:val="00E220CC"/>
    <w:rsid w:val="00E222C7"/>
    <w:rsid w:val="00E229CE"/>
    <w:rsid w:val="00E22C86"/>
    <w:rsid w:val="00E23410"/>
    <w:rsid w:val="00E23671"/>
    <w:rsid w:val="00E23BE0"/>
    <w:rsid w:val="00E24434"/>
    <w:rsid w:val="00E25A76"/>
    <w:rsid w:val="00E26898"/>
    <w:rsid w:val="00E27948"/>
    <w:rsid w:val="00E30E64"/>
    <w:rsid w:val="00E3177C"/>
    <w:rsid w:val="00E3193B"/>
    <w:rsid w:val="00E32D97"/>
    <w:rsid w:val="00E3345E"/>
    <w:rsid w:val="00E36F2C"/>
    <w:rsid w:val="00E37ABD"/>
    <w:rsid w:val="00E37BBB"/>
    <w:rsid w:val="00E40461"/>
    <w:rsid w:val="00E41404"/>
    <w:rsid w:val="00E41713"/>
    <w:rsid w:val="00E425C3"/>
    <w:rsid w:val="00E42E63"/>
    <w:rsid w:val="00E42F05"/>
    <w:rsid w:val="00E443D7"/>
    <w:rsid w:val="00E44AB9"/>
    <w:rsid w:val="00E458FE"/>
    <w:rsid w:val="00E4660B"/>
    <w:rsid w:val="00E46974"/>
    <w:rsid w:val="00E4797F"/>
    <w:rsid w:val="00E501BA"/>
    <w:rsid w:val="00E50FF0"/>
    <w:rsid w:val="00E5165A"/>
    <w:rsid w:val="00E525DC"/>
    <w:rsid w:val="00E52FBE"/>
    <w:rsid w:val="00E53993"/>
    <w:rsid w:val="00E53E7B"/>
    <w:rsid w:val="00E54249"/>
    <w:rsid w:val="00E55292"/>
    <w:rsid w:val="00E5567D"/>
    <w:rsid w:val="00E5605E"/>
    <w:rsid w:val="00E560BB"/>
    <w:rsid w:val="00E57038"/>
    <w:rsid w:val="00E572DF"/>
    <w:rsid w:val="00E57358"/>
    <w:rsid w:val="00E57D3B"/>
    <w:rsid w:val="00E60DF9"/>
    <w:rsid w:val="00E60E8D"/>
    <w:rsid w:val="00E611AE"/>
    <w:rsid w:val="00E61751"/>
    <w:rsid w:val="00E61808"/>
    <w:rsid w:val="00E636A1"/>
    <w:rsid w:val="00E6445B"/>
    <w:rsid w:val="00E65557"/>
    <w:rsid w:val="00E6692D"/>
    <w:rsid w:val="00E66B9F"/>
    <w:rsid w:val="00E67DF4"/>
    <w:rsid w:val="00E7359E"/>
    <w:rsid w:val="00E736C9"/>
    <w:rsid w:val="00E73A3E"/>
    <w:rsid w:val="00E73E84"/>
    <w:rsid w:val="00E74021"/>
    <w:rsid w:val="00E74862"/>
    <w:rsid w:val="00E756AB"/>
    <w:rsid w:val="00E75B45"/>
    <w:rsid w:val="00E76BF1"/>
    <w:rsid w:val="00E76C4F"/>
    <w:rsid w:val="00E808FC"/>
    <w:rsid w:val="00E81D80"/>
    <w:rsid w:val="00E82D30"/>
    <w:rsid w:val="00E839AB"/>
    <w:rsid w:val="00E853B1"/>
    <w:rsid w:val="00E862F9"/>
    <w:rsid w:val="00E8643C"/>
    <w:rsid w:val="00E868E7"/>
    <w:rsid w:val="00E86C78"/>
    <w:rsid w:val="00E872E5"/>
    <w:rsid w:val="00E87F39"/>
    <w:rsid w:val="00E9059C"/>
    <w:rsid w:val="00E905D3"/>
    <w:rsid w:val="00E908D1"/>
    <w:rsid w:val="00E91524"/>
    <w:rsid w:val="00E91B44"/>
    <w:rsid w:val="00E91F50"/>
    <w:rsid w:val="00E92EB7"/>
    <w:rsid w:val="00E93686"/>
    <w:rsid w:val="00E93739"/>
    <w:rsid w:val="00E940C4"/>
    <w:rsid w:val="00E94E49"/>
    <w:rsid w:val="00E95196"/>
    <w:rsid w:val="00E955BC"/>
    <w:rsid w:val="00E9574D"/>
    <w:rsid w:val="00E95A76"/>
    <w:rsid w:val="00E96962"/>
    <w:rsid w:val="00E96BB7"/>
    <w:rsid w:val="00E96FD8"/>
    <w:rsid w:val="00E979C2"/>
    <w:rsid w:val="00E97F8A"/>
    <w:rsid w:val="00EA02EE"/>
    <w:rsid w:val="00EA0B45"/>
    <w:rsid w:val="00EA12E8"/>
    <w:rsid w:val="00EA1803"/>
    <w:rsid w:val="00EA1D1E"/>
    <w:rsid w:val="00EA301F"/>
    <w:rsid w:val="00EA31D5"/>
    <w:rsid w:val="00EA3779"/>
    <w:rsid w:val="00EA4357"/>
    <w:rsid w:val="00EA4735"/>
    <w:rsid w:val="00EA4820"/>
    <w:rsid w:val="00EA4CA8"/>
    <w:rsid w:val="00EA5C1E"/>
    <w:rsid w:val="00EA5DB8"/>
    <w:rsid w:val="00EA6FA2"/>
    <w:rsid w:val="00EA7C03"/>
    <w:rsid w:val="00EB02F9"/>
    <w:rsid w:val="00EB0AC4"/>
    <w:rsid w:val="00EB0ACB"/>
    <w:rsid w:val="00EB0C8C"/>
    <w:rsid w:val="00EB1425"/>
    <w:rsid w:val="00EB2548"/>
    <w:rsid w:val="00EB2F21"/>
    <w:rsid w:val="00EB4C5F"/>
    <w:rsid w:val="00EB567F"/>
    <w:rsid w:val="00EB5791"/>
    <w:rsid w:val="00EB5D68"/>
    <w:rsid w:val="00EB68FB"/>
    <w:rsid w:val="00EB6B56"/>
    <w:rsid w:val="00EB6EAB"/>
    <w:rsid w:val="00EB7790"/>
    <w:rsid w:val="00EB7939"/>
    <w:rsid w:val="00EB7B8D"/>
    <w:rsid w:val="00EC0E3D"/>
    <w:rsid w:val="00EC1482"/>
    <w:rsid w:val="00EC1DA8"/>
    <w:rsid w:val="00EC22A6"/>
    <w:rsid w:val="00EC2D8C"/>
    <w:rsid w:val="00EC3D68"/>
    <w:rsid w:val="00EC57D2"/>
    <w:rsid w:val="00EC598B"/>
    <w:rsid w:val="00EC5AAA"/>
    <w:rsid w:val="00EC5D75"/>
    <w:rsid w:val="00EC625B"/>
    <w:rsid w:val="00EC7837"/>
    <w:rsid w:val="00EC7FBC"/>
    <w:rsid w:val="00ED02C8"/>
    <w:rsid w:val="00ED07EC"/>
    <w:rsid w:val="00ED0EED"/>
    <w:rsid w:val="00ED31FF"/>
    <w:rsid w:val="00ED469C"/>
    <w:rsid w:val="00ED52C5"/>
    <w:rsid w:val="00ED5CB9"/>
    <w:rsid w:val="00ED6137"/>
    <w:rsid w:val="00ED694C"/>
    <w:rsid w:val="00ED741F"/>
    <w:rsid w:val="00ED7C54"/>
    <w:rsid w:val="00ED7EE7"/>
    <w:rsid w:val="00ED7FE6"/>
    <w:rsid w:val="00EE000F"/>
    <w:rsid w:val="00EE0237"/>
    <w:rsid w:val="00EE0325"/>
    <w:rsid w:val="00EE06C2"/>
    <w:rsid w:val="00EE32EF"/>
    <w:rsid w:val="00EE3671"/>
    <w:rsid w:val="00EE4101"/>
    <w:rsid w:val="00EE431F"/>
    <w:rsid w:val="00EE4572"/>
    <w:rsid w:val="00EE4805"/>
    <w:rsid w:val="00EE4FA8"/>
    <w:rsid w:val="00EE5EEB"/>
    <w:rsid w:val="00EE5FE9"/>
    <w:rsid w:val="00EE68CD"/>
    <w:rsid w:val="00EE7A73"/>
    <w:rsid w:val="00EF0448"/>
    <w:rsid w:val="00EF0C82"/>
    <w:rsid w:val="00EF1FAB"/>
    <w:rsid w:val="00EF21D2"/>
    <w:rsid w:val="00EF2BF0"/>
    <w:rsid w:val="00EF2C5D"/>
    <w:rsid w:val="00EF30A6"/>
    <w:rsid w:val="00EF3F25"/>
    <w:rsid w:val="00EF4EEC"/>
    <w:rsid w:val="00EF52F9"/>
    <w:rsid w:val="00EF61F7"/>
    <w:rsid w:val="00EF7212"/>
    <w:rsid w:val="00EF74FD"/>
    <w:rsid w:val="00EF78D3"/>
    <w:rsid w:val="00F002A9"/>
    <w:rsid w:val="00F020CB"/>
    <w:rsid w:val="00F025C6"/>
    <w:rsid w:val="00F0288B"/>
    <w:rsid w:val="00F0290F"/>
    <w:rsid w:val="00F044A5"/>
    <w:rsid w:val="00F044D9"/>
    <w:rsid w:val="00F04721"/>
    <w:rsid w:val="00F04C76"/>
    <w:rsid w:val="00F055C3"/>
    <w:rsid w:val="00F070C8"/>
    <w:rsid w:val="00F07996"/>
    <w:rsid w:val="00F07AA2"/>
    <w:rsid w:val="00F07D2F"/>
    <w:rsid w:val="00F07D35"/>
    <w:rsid w:val="00F10272"/>
    <w:rsid w:val="00F11EDA"/>
    <w:rsid w:val="00F13A91"/>
    <w:rsid w:val="00F14835"/>
    <w:rsid w:val="00F14C5A"/>
    <w:rsid w:val="00F151EC"/>
    <w:rsid w:val="00F15B1E"/>
    <w:rsid w:val="00F161C8"/>
    <w:rsid w:val="00F166CC"/>
    <w:rsid w:val="00F170A6"/>
    <w:rsid w:val="00F20096"/>
    <w:rsid w:val="00F2010E"/>
    <w:rsid w:val="00F204C4"/>
    <w:rsid w:val="00F20628"/>
    <w:rsid w:val="00F21D21"/>
    <w:rsid w:val="00F25244"/>
    <w:rsid w:val="00F2534E"/>
    <w:rsid w:val="00F2571C"/>
    <w:rsid w:val="00F25B2B"/>
    <w:rsid w:val="00F260FF"/>
    <w:rsid w:val="00F2784E"/>
    <w:rsid w:val="00F27E0E"/>
    <w:rsid w:val="00F30C0A"/>
    <w:rsid w:val="00F30C28"/>
    <w:rsid w:val="00F32667"/>
    <w:rsid w:val="00F3270C"/>
    <w:rsid w:val="00F32AD2"/>
    <w:rsid w:val="00F32F75"/>
    <w:rsid w:val="00F347B0"/>
    <w:rsid w:val="00F3497D"/>
    <w:rsid w:val="00F34AAE"/>
    <w:rsid w:val="00F35016"/>
    <w:rsid w:val="00F351CA"/>
    <w:rsid w:val="00F352D4"/>
    <w:rsid w:val="00F355CD"/>
    <w:rsid w:val="00F359E4"/>
    <w:rsid w:val="00F35AF9"/>
    <w:rsid w:val="00F36B09"/>
    <w:rsid w:val="00F36DD6"/>
    <w:rsid w:val="00F3735F"/>
    <w:rsid w:val="00F3755F"/>
    <w:rsid w:val="00F407CD"/>
    <w:rsid w:val="00F41C50"/>
    <w:rsid w:val="00F420CC"/>
    <w:rsid w:val="00F42F23"/>
    <w:rsid w:val="00F43DE2"/>
    <w:rsid w:val="00F4597C"/>
    <w:rsid w:val="00F45C64"/>
    <w:rsid w:val="00F46485"/>
    <w:rsid w:val="00F46AA6"/>
    <w:rsid w:val="00F47E37"/>
    <w:rsid w:val="00F50007"/>
    <w:rsid w:val="00F5028C"/>
    <w:rsid w:val="00F50A73"/>
    <w:rsid w:val="00F50F6D"/>
    <w:rsid w:val="00F51510"/>
    <w:rsid w:val="00F51D29"/>
    <w:rsid w:val="00F51F12"/>
    <w:rsid w:val="00F52401"/>
    <w:rsid w:val="00F528BD"/>
    <w:rsid w:val="00F53C66"/>
    <w:rsid w:val="00F5428D"/>
    <w:rsid w:val="00F54F4E"/>
    <w:rsid w:val="00F55108"/>
    <w:rsid w:val="00F55CEE"/>
    <w:rsid w:val="00F55D22"/>
    <w:rsid w:val="00F56CDF"/>
    <w:rsid w:val="00F5785C"/>
    <w:rsid w:val="00F57DBD"/>
    <w:rsid w:val="00F6024F"/>
    <w:rsid w:val="00F604AF"/>
    <w:rsid w:val="00F612CA"/>
    <w:rsid w:val="00F617DE"/>
    <w:rsid w:val="00F6267A"/>
    <w:rsid w:val="00F63453"/>
    <w:rsid w:val="00F6412F"/>
    <w:rsid w:val="00F646B7"/>
    <w:rsid w:val="00F64872"/>
    <w:rsid w:val="00F64DD7"/>
    <w:rsid w:val="00F64F17"/>
    <w:rsid w:val="00F65C77"/>
    <w:rsid w:val="00F65F57"/>
    <w:rsid w:val="00F661E9"/>
    <w:rsid w:val="00F667E2"/>
    <w:rsid w:val="00F6702D"/>
    <w:rsid w:val="00F671CB"/>
    <w:rsid w:val="00F7114F"/>
    <w:rsid w:val="00F71270"/>
    <w:rsid w:val="00F723DE"/>
    <w:rsid w:val="00F73E95"/>
    <w:rsid w:val="00F73F7C"/>
    <w:rsid w:val="00F75133"/>
    <w:rsid w:val="00F75C3D"/>
    <w:rsid w:val="00F75DED"/>
    <w:rsid w:val="00F761E5"/>
    <w:rsid w:val="00F7620D"/>
    <w:rsid w:val="00F77C66"/>
    <w:rsid w:val="00F817AD"/>
    <w:rsid w:val="00F81AB3"/>
    <w:rsid w:val="00F834FC"/>
    <w:rsid w:val="00F8356C"/>
    <w:rsid w:val="00F83B73"/>
    <w:rsid w:val="00F848A6"/>
    <w:rsid w:val="00F850BA"/>
    <w:rsid w:val="00F85F29"/>
    <w:rsid w:val="00F86913"/>
    <w:rsid w:val="00F9080D"/>
    <w:rsid w:val="00F90D50"/>
    <w:rsid w:val="00F90E21"/>
    <w:rsid w:val="00F91302"/>
    <w:rsid w:val="00F91C3B"/>
    <w:rsid w:val="00F93474"/>
    <w:rsid w:val="00F948FF"/>
    <w:rsid w:val="00F956F1"/>
    <w:rsid w:val="00F96FB8"/>
    <w:rsid w:val="00F977BF"/>
    <w:rsid w:val="00FA10CF"/>
    <w:rsid w:val="00FA1DD7"/>
    <w:rsid w:val="00FA2D49"/>
    <w:rsid w:val="00FA3F68"/>
    <w:rsid w:val="00FA4DDA"/>
    <w:rsid w:val="00FA4E04"/>
    <w:rsid w:val="00FA5763"/>
    <w:rsid w:val="00FA696A"/>
    <w:rsid w:val="00FA6FE1"/>
    <w:rsid w:val="00FA79E5"/>
    <w:rsid w:val="00FA7C90"/>
    <w:rsid w:val="00FB0138"/>
    <w:rsid w:val="00FB0CCB"/>
    <w:rsid w:val="00FB115E"/>
    <w:rsid w:val="00FB11B5"/>
    <w:rsid w:val="00FB1518"/>
    <w:rsid w:val="00FB1D12"/>
    <w:rsid w:val="00FB41FC"/>
    <w:rsid w:val="00FB4C2D"/>
    <w:rsid w:val="00FB6E43"/>
    <w:rsid w:val="00FB706D"/>
    <w:rsid w:val="00FB7A62"/>
    <w:rsid w:val="00FB7DF1"/>
    <w:rsid w:val="00FC0489"/>
    <w:rsid w:val="00FC06F8"/>
    <w:rsid w:val="00FC156A"/>
    <w:rsid w:val="00FC1766"/>
    <w:rsid w:val="00FC220D"/>
    <w:rsid w:val="00FC27DC"/>
    <w:rsid w:val="00FC4063"/>
    <w:rsid w:val="00FC6C10"/>
    <w:rsid w:val="00FD06FE"/>
    <w:rsid w:val="00FD0AD4"/>
    <w:rsid w:val="00FD10D8"/>
    <w:rsid w:val="00FD14B7"/>
    <w:rsid w:val="00FD14F5"/>
    <w:rsid w:val="00FD36AB"/>
    <w:rsid w:val="00FD3A9F"/>
    <w:rsid w:val="00FD4274"/>
    <w:rsid w:val="00FD732D"/>
    <w:rsid w:val="00FD73A2"/>
    <w:rsid w:val="00FD7B86"/>
    <w:rsid w:val="00FD7F49"/>
    <w:rsid w:val="00FD7F91"/>
    <w:rsid w:val="00FE00F0"/>
    <w:rsid w:val="00FE0442"/>
    <w:rsid w:val="00FE0BAF"/>
    <w:rsid w:val="00FE17C4"/>
    <w:rsid w:val="00FE5A4C"/>
    <w:rsid w:val="00FE68CC"/>
    <w:rsid w:val="00FE7AEE"/>
    <w:rsid w:val="00FF0931"/>
    <w:rsid w:val="00FF09E8"/>
    <w:rsid w:val="00FF24AD"/>
    <w:rsid w:val="00FF2BAE"/>
    <w:rsid w:val="00FF33A6"/>
    <w:rsid w:val="00FF37EA"/>
    <w:rsid w:val="00FF3C2B"/>
    <w:rsid w:val="00FF418B"/>
    <w:rsid w:val="00FF4548"/>
    <w:rsid w:val="00FF45D6"/>
    <w:rsid w:val="00FF4D9A"/>
    <w:rsid w:val="00FF5045"/>
    <w:rsid w:val="00FF5363"/>
    <w:rsid w:val="00FF6303"/>
    <w:rsid w:val="00FF680C"/>
    <w:rsid w:val="00FF6F7F"/>
    <w:rsid w:val="00FF7A61"/>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semiHidden="0" w:uiPriority="9" w:unhideWhenUsed="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A2"/>
    <w:rPr>
      <w:lang w:val="es-ES" w:eastAsia="en-US"/>
    </w:rPr>
  </w:style>
  <w:style w:type="paragraph" w:styleId="Ttulo1">
    <w:name w:val="heading 1"/>
    <w:aliases w:val="Document Header1"/>
    <w:basedOn w:val="Normal"/>
    <w:next w:val="Normal"/>
    <w:link w:val="Ttulo1Car"/>
    <w:uiPriority w:val="9"/>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A544DB"/>
    <w:pPr>
      <w:keepNext/>
      <w:numPr>
        <w:numId w:val="5"/>
      </w:numPr>
      <w:jc w:val="center"/>
      <w:outlineLvl w:val="5"/>
    </w:pPr>
    <w:rPr>
      <w:b/>
    </w:rPr>
  </w:style>
  <w:style w:type="paragraph" w:styleId="Ttulo7">
    <w:name w:val="heading 7"/>
    <w:basedOn w:val="Normal"/>
    <w:next w:val="Normal"/>
    <w:link w:val="Ttulo7Car"/>
    <w:uiPriority w:val="9"/>
    <w:qFormat/>
    <w:rsid w:val="00A544DB"/>
    <w:pPr>
      <w:spacing w:before="240" w:after="60"/>
      <w:outlineLvl w:val="6"/>
    </w:pPr>
    <w:rPr>
      <w:sz w:val="24"/>
      <w:szCs w:val="24"/>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uiPriority w:val="9"/>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uiPriority w:val="9"/>
    <w:rsid w:val="002321CF"/>
    <w:rPr>
      <w:rFonts w:ascii="Times New Roman Bold" w:hAnsi="Times New Roman Bold"/>
      <w:b/>
      <w:snapToGrid w:val="0"/>
      <w:sz w:val="28"/>
      <w:lang w:val="es-ES_tradnl" w:eastAsia="en-US"/>
    </w:rPr>
  </w:style>
  <w:style w:type="character" w:customStyle="1" w:styleId="Ttulo6Car">
    <w:name w:val="Título 6 Car"/>
    <w:link w:val="Ttulo6"/>
    <w:uiPriority w:val="9"/>
    <w:rsid w:val="00A544DB"/>
    <w:rPr>
      <w:b/>
      <w:lang w:val="es-ES" w:eastAsia="en-US"/>
    </w:rPr>
  </w:style>
  <w:style w:type="character" w:customStyle="1" w:styleId="Ttulo7Car">
    <w:name w:val="Título 7 Car"/>
    <w:link w:val="Ttulo7"/>
    <w:uiPriority w:val="9"/>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DE19F3"/>
    <w:pPr>
      <w:spacing w:after="120" w:line="480" w:lineRule="auto"/>
      <w:ind w:left="283"/>
    </w:pPr>
  </w:style>
  <w:style w:type="character" w:customStyle="1" w:styleId="Sangra2detindependienteCar">
    <w:name w:val="Sangría 2 de t. independiente Car"/>
    <w:link w:val="Sangra2detindependiente"/>
    <w:uiPriority w:val="99"/>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9"/>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uiPriority w:val="39"/>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
    <w:name w:val="Título Car"/>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uiPriority w:val="9"/>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10"/>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qFormat/>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styleId="Textosinformato">
    <w:name w:val="Plain Text"/>
    <w:aliases w:val=" Car1"/>
    <w:basedOn w:val="Normal"/>
    <w:link w:val="TextosinformatoCar"/>
    <w:uiPriority w:val="99"/>
    <w:rsid w:val="002F2791"/>
    <w:pPr>
      <w:spacing w:line="0" w:lineRule="atLeast"/>
      <w:jc w:val="both"/>
    </w:pPr>
    <w:rPr>
      <w:rFonts w:ascii="Courier New" w:hAnsi="Courier New"/>
    </w:rPr>
  </w:style>
  <w:style w:type="character" w:customStyle="1" w:styleId="TextosinformatoCar">
    <w:name w:val="Texto sin formato Car"/>
    <w:aliases w:val=" Car1 Car"/>
    <w:link w:val="Textosinformato"/>
    <w:uiPriority w:val="99"/>
    <w:rsid w:val="002F2791"/>
    <w:rPr>
      <w:rFonts w:ascii="Courier New" w:hAnsi="Courier New"/>
    </w:rPr>
  </w:style>
  <w:style w:type="paragraph" w:customStyle="1" w:styleId="CM50">
    <w:name w:val="CM50"/>
    <w:basedOn w:val="Default"/>
    <w:next w:val="Default"/>
    <w:uiPriority w:val="99"/>
    <w:rsid w:val="00613899"/>
    <w:pPr>
      <w:widowControl w:val="0"/>
    </w:pPr>
    <w:rPr>
      <w:rFonts w:ascii="Arial" w:hAnsi="Arial" w:cs="Arial"/>
      <w:color w:val="auto"/>
    </w:rPr>
  </w:style>
  <w:style w:type="paragraph" w:customStyle="1" w:styleId="ss">
    <w:name w:val="ss"/>
    <w:basedOn w:val="Textoindependiente"/>
    <w:qFormat/>
    <w:rsid w:val="00074AED"/>
    <w:pPr>
      <w:spacing w:after="240"/>
      <w:ind w:firstLine="720"/>
      <w:jc w:val="both"/>
    </w:pPr>
    <w:rPr>
      <w:rFonts w:ascii="Times New Roman" w:hAnsi="Times New Roman"/>
      <w:sz w:val="24"/>
    </w:rPr>
  </w:style>
  <w:style w:type="paragraph" w:customStyle="1" w:styleId="Para2">
    <w:name w:val="Para2"/>
    <w:basedOn w:val="Normal"/>
    <w:next w:val="Ttulo2"/>
    <w:rsid w:val="00074AED"/>
    <w:pPr>
      <w:spacing w:after="240"/>
      <w:ind w:firstLine="720"/>
      <w:jc w:val="both"/>
    </w:pPr>
    <w:rPr>
      <w:sz w:val="24"/>
      <w:lang w:val="en-US"/>
    </w:rPr>
  </w:style>
  <w:style w:type="table" w:styleId="Tablaconcolumnas1">
    <w:name w:val="Table Columns 1"/>
    <w:basedOn w:val="Tablanormal"/>
    <w:rsid w:val="00F81AB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F81AB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1">
    <w:name w:val="Table Grid 1"/>
    <w:basedOn w:val="Tablanormal"/>
    <w:rsid w:val="00F81AB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1">
    <w:name w:val="CM11"/>
    <w:basedOn w:val="Default"/>
    <w:next w:val="Default"/>
    <w:uiPriority w:val="99"/>
    <w:rsid w:val="00313821"/>
    <w:pPr>
      <w:widowControl w:val="0"/>
    </w:pPr>
    <w:rPr>
      <w:rFonts w:ascii="Arial" w:hAnsi="Arial" w:cs="Arial"/>
      <w:color w:val="auto"/>
      <w:lang w:val="es-BO" w:eastAsia="es-BO"/>
    </w:rPr>
  </w:style>
  <w:style w:type="paragraph" w:customStyle="1" w:styleId="CM5">
    <w:name w:val="CM5"/>
    <w:basedOn w:val="Default"/>
    <w:next w:val="Default"/>
    <w:uiPriority w:val="99"/>
    <w:rsid w:val="00313821"/>
    <w:pPr>
      <w:widowControl w:val="0"/>
    </w:pPr>
    <w:rPr>
      <w:rFonts w:ascii="Arial" w:hAnsi="Arial" w:cs="Arial"/>
      <w:color w:val="auto"/>
      <w:lang w:val="es-BO" w:eastAsia="es-BO"/>
    </w:rPr>
  </w:style>
  <w:style w:type="character" w:styleId="nfasis">
    <w:name w:val="Emphasis"/>
    <w:uiPriority w:val="20"/>
    <w:qFormat/>
    <w:rsid w:val="00313821"/>
    <w:rPr>
      <w:b/>
      <w:bCs/>
      <w:i w:val="0"/>
      <w:iCs w:val="0"/>
    </w:rPr>
  </w:style>
  <w:style w:type="paragraph" w:styleId="TDC4">
    <w:name w:val="toc 4"/>
    <w:basedOn w:val="Normal"/>
    <w:next w:val="Normal"/>
    <w:autoRedefine/>
    <w:uiPriority w:val="39"/>
    <w:unhideWhenUsed/>
    <w:rsid w:val="00313821"/>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unhideWhenUsed/>
    <w:rsid w:val="00313821"/>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unhideWhenUsed/>
    <w:rsid w:val="00313821"/>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unhideWhenUsed/>
    <w:rsid w:val="00313821"/>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unhideWhenUsed/>
    <w:rsid w:val="00313821"/>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unhideWhenUsed/>
    <w:rsid w:val="00313821"/>
    <w:pPr>
      <w:spacing w:after="100" w:line="276" w:lineRule="auto"/>
      <w:ind w:left="1760"/>
    </w:pPr>
    <w:rPr>
      <w:rFonts w:ascii="Calibri" w:hAnsi="Calibri"/>
      <w:sz w:val="22"/>
      <w:szCs w:val="22"/>
      <w:lang w:val="es-BO" w:eastAsia="es-BO"/>
    </w:rPr>
  </w:style>
  <w:style w:type="paragraph" w:customStyle="1" w:styleId="xl82">
    <w:name w:val="xl82"/>
    <w:basedOn w:val="Normal"/>
    <w:rsid w:val="005A4E1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3">
    <w:name w:val="xl83"/>
    <w:basedOn w:val="Normal"/>
    <w:rsid w:val="005A4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ES"/>
    </w:rPr>
  </w:style>
  <w:style w:type="paragraph" w:customStyle="1" w:styleId="xl84">
    <w:name w:val="xl84"/>
    <w:basedOn w:val="Normal"/>
    <w:rsid w:val="005A4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es-ES"/>
    </w:rPr>
  </w:style>
  <w:style w:type="paragraph" w:customStyle="1" w:styleId="xl85">
    <w:name w:val="xl85"/>
    <w:basedOn w:val="Normal"/>
    <w:rsid w:val="005A4E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ES"/>
    </w:rPr>
  </w:style>
  <w:style w:type="paragraph" w:customStyle="1" w:styleId="xl86">
    <w:name w:val="xl86"/>
    <w:basedOn w:val="Normal"/>
    <w:rsid w:val="005A4E1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7">
    <w:name w:val="xl87"/>
    <w:basedOn w:val="Normal"/>
    <w:rsid w:val="005A4E15"/>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8">
    <w:name w:val="xl88"/>
    <w:basedOn w:val="Normal"/>
    <w:rsid w:val="005A4E15"/>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9">
    <w:name w:val="xl89"/>
    <w:basedOn w:val="Normal"/>
    <w:rsid w:val="005A4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ES"/>
    </w:rPr>
  </w:style>
  <w:style w:type="paragraph" w:customStyle="1" w:styleId="xl90">
    <w:name w:val="xl90"/>
    <w:basedOn w:val="Normal"/>
    <w:rsid w:val="005A4E1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1">
    <w:name w:val="xl91"/>
    <w:basedOn w:val="Normal"/>
    <w:rsid w:val="005A4E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2">
    <w:name w:val="xl92"/>
    <w:basedOn w:val="Normal"/>
    <w:rsid w:val="005A4E15"/>
    <w:pPr>
      <w:pBdr>
        <w:top w:val="single" w:sz="4" w:space="0" w:color="auto"/>
        <w:left w:val="single" w:sz="4" w:space="0" w:color="auto"/>
        <w:bottom w:val="single" w:sz="4" w:space="0" w:color="auto"/>
      </w:pBdr>
      <w:shd w:val="clear" w:color="000000" w:fill="F2F2F2"/>
      <w:spacing w:before="100" w:beforeAutospacing="1" w:after="100" w:afterAutospacing="1"/>
      <w:textAlignment w:val="top"/>
    </w:pPr>
    <w:rPr>
      <w:color w:val="000000"/>
      <w:sz w:val="16"/>
      <w:szCs w:val="16"/>
      <w:lang w:eastAsia="es-ES"/>
    </w:rPr>
  </w:style>
  <w:style w:type="paragraph" w:customStyle="1" w:styleId="xl93">
    <w:name w:val="xl93"/>
    <w:basedOn w:val="Normal"/>
    <w:rsid w:val="005A4E15"/>
    <w:pPr>
      <w:pBdr>
        <w:top w:val="single" w:sz="4" w:space="0" w:color="auto"/>
        <w:bottom w:val="single" w:sz="4" w:space="0" w:color="auto"/>
      </w:pBdr>
      <w:shd w:val="clear" w:color="000000" w:fill="F2F2F2"/>
      <w:spacing w:before="100" w:beforeAutospacing="1" w:after="100" w:afterAutospacing="1"/>
      <w:textAlignment w:val="top"/>
    </w:pPr>
    <w:rPr>
      <w:color w:val="000000"/>
      <w:sz w:val="16"/>
      <w:szCs w:val="16"/>
      <w:lang w:eastAsia="es-ES"/>
    </w:rPr>
  </w:style>
  <w:style w:type="paragraph" w:customStyle="1" w:styleId="xl94">
    <w:name w:val="xl94"/>
    <w:basedOn w:val="Normal"/>
    <w:rsid w:val="005A4E15"/>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16"/>
      <w:szCs w:val="16"/>
      <w:lang w:eastAsia="es-ES"/>
    </w:rPr>
  </w:style>
  <w:style w:type="paragraph" w:customStyle="1" w:styleId="xl95">
    <w:name w:val="xl95"/>
    <w:basedOn w:val="Normal"/>
    <w:rsid w:val="005A4E1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6">
    <w:name w:val="xl96"/>
    <w:basedOn w:val="Normal"/>
    <w:rsid w:val="005A4E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7">
    <w:name w:val="xl97"/>
    <w:basedOn w:val="Normal"/>
    <w:rsid w:val="005A4E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top"/>
    </w:pPr>
    <w:rPr>
      <w:color w:val="000000"/>
      <w:sz w:val="16"/>
      <w:szCs w:val="16"/>
      <w:lang w:eastAsia="es-ES"/>
    </w:rPr>
  </w:style>
  <w:style w:type="paragraph" w:customStyle="1" w:styleId="xl98">
    <w:name w:val="xl98"/>
    <w:basedOn w:val="Normal"/>
    <w:rsid w:val="005A4E1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top"/>
    </w:pPr>
    <w:rPr>
      <w:color w:val="000000"/>
      <w:sz w:val="16"/>
      <w:szCs w:val="16"/>
      <w:lang w:eastAsia="es-ES"/>
    </w:rPr>
  </w:style>
  <w:style w:type="paragraph" w:customStyle="1" w:styleId="CM37">
    <w:name w:val="CM37"/>
    <w:basedOn w:val="Normal"/>
    <w:next w:val="Normal"/>
    <w:rsid w:val="001544A4"/>
    <w:pPr>
      <w:widowControl w:val="0"/>
      <w:autoSpaceDE w:val="0"/>
      <w:autoSpaceDN w:val="0"/>
      <w:adjustRightInd w:val="0"/>
      <w:spacing w:after="220"/>
    </w:pPr>
    <w:rPr>
      <w:rFonts w:ascii="MECOND+Verdana" w:hAnsi="MECOND+Verdana"/>
      <w:sz w:val="24"/>
      <w:szCs w:val="24"/>
      <w:lang w:eastAsia="es-ES"/>
    </w:rPr>
  </w:style>
  <w:style w:type="paragraph" w:styleId="Listaconvietas">
    <w:name w:val="List Bullet"/>
    <w:basedOn w:val="Normal"/>
    <w:uiPriority w:val="99"/>
    <w:unhideWhenUsed/>
    <w:rsid w:val="001544A4"/>
    <w:pPr>
      <w:numPr>
        <w:numId w:val="42"/>
      </w:numPr>
      <w:contextualSpacing/>
    </w:pPr>
    <w:rPr>
      <w:rFonts w:ascii="Verdana" w:hAnsi="Verdan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semiHidden="0" w:uiPriority="9" w:unhideWhenUsed="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A2"/>
    <w:rPr>
      <w:lang w:val="es-ES" w:eastAsia="en-US"/>
    </w:rPr>
  </w:style>
  <w:style w:type="paragraph" w:styleId="Ttulo1">
    <w:name w:val="heading 1"/>
    <w:aliases w:val="Document Header1"/>
    <w:basedOn w:val="Normal"/>
    <w:next w:val="Normal"/>
    <w:link w:val="Ttulo1Car"/>
    <w:uiPriority w:val="9"/>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A544DB"/>
    <w:pPr>
      <w:keepNext/>
      <w:numPr>
        <w:numId w:val="5"/>
      </w:numPr>
      <w:jc w:val="center"/>
      <w:outlineLvl w:val="5"/>
    </w:pPr>
    <w:rPr>
      <w:b/>
    </w:rPr>
  </w:style>
  <w:style w:type="paragraph" w:styleId="Ttulo7">
    <w:name w:val="heading 7"/>
    <w:basedOn w:val="Normal"/>
    <w:next w:val="Normal"/>
    <w:link w:val="Ttulo7Car"/>
    <w:uiPriority w:val="9"/>
    <w:qFormat/>
    <w:rsid w:val="00A544DB"/>
    <w:pPr>
      <w:spacing w:before="240" w:after="60"/>
      <w:outlineLvl w:val="6"/>
    </w:pPr>
    <w:rPr>
      <w:sz w:val="24"/>
      <w:szCs w:val="24"/>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uiPriority w:val="9"/>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uiPriority w:val="9"/>
    <w:rsid w:val="002321CF"/>
    <w:rPr>
      <w:rFonts w:ascii="Times New Roman Bold" w:hAnsi="Times New Roman Bold"/>
      <w:b/>
      <w:snapToGrid w:val="0"/>
      <w:sz w:val="28"/>
      <w:lang w:val="es-ES_tradnl" w:eastAsia="en-US"/>
    </w:rPr>
  </w:style>
  <w:style w:type="character" w:customStyle="1" w:styleId="Ttulo6Car">
    <w:name w:val="Título 6 Car"/>
    <w:link w:val="Ttulo6"/>
    <w:uiPriority w:val="9"/>
    <w:rsid w:val="00A544DB"/>
    <w:rPr>
      <w:b/>
      <w:lang w:val="es-ES" w:eastAsia="en-US"/>
    </w:rPr>
  </w:style>
  <w:style w:type="character" w:customStyle="1" w:styleId="Ttulo7Car">
    <w:name w:val="Título 7 Car"/>
    <w:link w:val="Ttulo7"/>
    <w:uiPriority w:val="9"/>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DE19F3"/>
    <w:pPr>
      <w:spacing w:after="120" w:line="480" w:lineRule="auto"/>
      <w:ind w:left="283"/>
    </w:pPr>
  </w:style>
  <w:style w:type="character" w:customStyle="1" w:styleId="Sangra2detindependienteCar">
    <w:name w:val="Sangría 2 de t. independiente Car"/>
    <w:link w:val="Sangra2detindependiente"/>
    <w:uiPriority w:val="99"/>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9"/>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uiPriority w:val="39"/>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
    <w:name w:val="Título Car"/>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uiPriority w:val="9"/>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10"/>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qFormat/>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styleId="Textosinformato">
    <w:name w:val="Plain Text"/>
    <w:aliases w:val=" Car1"/>
    <w:basedOn w:val="Normal"/>
    <w:link w:val="TextosinformatoCar"/>
    <w:uiPriority w:val="99"/>
    <w:rsid w:val="002F2791"/>
    <w:pPr>
      <w:spacing w:line="0" w:lineRule="atLeast"/>
      <w:jc w:val="both"/>
    </w:pPr>
    <w:rPr>
      <w:rFonts w:ascii="Courier New" w:hAnsi="Courier New"/>
    </w:rPr>
  </w:style>
  <w:style w:type="character" w:customStyle="1" w:styleId="TextosinformatoCar">
    <w:name w:val="Texto sin formato Car"/>
    <w:aliases w:val=" Car1 Car"/>
    <w:link w:val="Textosinformato"/>
    <w:uiPriority w:val="99"/>
    <w:rsid w:val="002F2791"/>
    <w:rPr>
      <w:rFonts w:ascii="Courier New" w:hAnsi="Courier New"/>
    </w:rPr>
  </w:style>
  <w:style w:type="paragraph" w:customStyle="1" w:styleId="CM50">
    <w:name w:val="CM50"/>
    <w:basedOn w:val="Default"/>
    <w:next w:val="Default"/>
    <w:uiPriority w:val="99"/>
    <w:rsid w:val="00613899"/>
    <w:pPr>
      <w:widowControl w:val="0"/>
    </w:pPr>
    <w:rPr>
      <w:rFonts w:ascii="Arial" w:hAnsi="Arial" w:cs="Arial"/>
      <w:color w:val="auto"/>
    </w:rPr>
  </w:style>
  <w:style w:type="paragraph" w:customStyle="1" w:styleId="ss">
    <w:name w:val="ss"/>
    <w:basedOn w:val="Textoindependiente"/>
    <w:qFormat/>
    <w:rsid w:val="00074AED"/>
    <w:pPr>
      <w:spacing w:after="240"/>
      <w:ind w:firstLine="720"/>
      <w:jc w:val="both"/>
    </w:pPr>
    <w:rPr>
      <w:rFonts w:ascii="Times New Roman" w:hAnsi="Times New Roman"/>
      <w:sz w:val="24"/>
    </w:rPr>
  </w:style>
  <w:style w:type="paragraph" w:customStyle="1" w:styleId="Para2">
    <w:name w:val="Para2"/>
    <w:basedOn w:val="Normal"/>
    <w:next w:val="Ttulo2"/>
    <w:rsid w:val="00074AED"/>
    <w:pPr>
      <w:spacing w:after="240"/>
      <w:ind w:firstLine="720"/>
      <w:jc w:val="both"/>
    </w:pPr>
    <w:rPr>
      <w:sz w:val="24"/>
      <w:lang w:val="en-US"/>
    </w:rPr>
  </w:style>
  <w:style w:type="table" w:styleId="Tablaconcolumnas1">
    <w:name w:val="Table Columns 1"/>
    <w:basedOn w:val="Tablanormal"/>
    <w:rsid w:val="00F81AB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F81AB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1">
    <w:name w:val="Table Grid 1"/>
    <w:basedOn w:val="Tablanormal"/>
    <w:rsid w:val="00F81AB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1">
    <w:name w:val="CM11"/>
    <w:basedOn w:val="Default"/>
    <w:next w:val="Default"/>
    <w:uiPriority w:val="99"/>
    <w:rsid w:val="00313821"/>
    <w:pPr>
      <w:widowControl w:val="0"/>
    </w:pPr>
    <w:rPr>
      <w:rFonts w:ascii="Arial" w:hAnsi="Arial" w:cs="Arial"/>
      <w:color w:val="auto"/>
      <w:lang w:val="es-BO" w:eastAsia="es-BO"/>
    </w:rPr>
  </w:style>
  <w:style w:type="paragraph" w:customStyle="1" w:styleId="CM5">
    <w:name w:val="CM5"/>
    <w:basedOn w:val="Default"/>
    <w:next w:val="Default"/>
    <w:uiPriority w:val="99"/>
    <w:rsid w:val="00313821"/>
    <w:pPr>
      <w:widowControl w:val="0"/>
    </w:pPr>
    <w:rPr>
      <w:rFonts w:ascii="Arial" w:hAnsi="Arial" w:cs="Arial"/>
      <w:color w:val="auto"/>
      <w:lang w:val="es-BO" w:eastAsia="es-BO"/>
    </w:rPr>
  </w:style>
  <w:style w:type="character" w:styleId="nfasis">
    <w:name w:val="Emphasis"/>
    <w:uiPriority w:val="20"/>
    <w:qFormat/>
    <w:rsid w:val="00313821"/>
    <w:rPr>
      <w:b/>
      <w:bCs/>
      <w:i w:val="0"/>
      <w:iCs w:val="0"/>
    </w:rPr>
  </w:style>
  <w:style w:type="paragraph" w:styleId="TDC4">
    <w:name w:val="toc 4"/>
    <w:basedOn w:val="Normal"/>
    <w:next w:val="Normal"/>
    <w:autoRedefine/>
    <w:uiPriority w:val="39"/>
    <w:unhideWhenUsed/>
    <w:rsid w:val="00313821"/>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unhideWhenUsed/>
    <w:rsid w:val="00313821"/>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unhideWhenUsed/>
    <w:rsid w:val="00313821"/>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unhideWhenUsed/>
    <w:rsid w:val="00313821"/>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unhideWhenUsed/>
    <w:rsid w:val="00313821"/>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unhideWhenUsed/>
    <w:rsid w:val="00313821"/>
    <w:pPr>
      <w:spacing w:after="100" w:line="276" w:lineRule="auto"/>
      <w:ind w:left="1760"/>
    </w:pPr>
    <w:rPr>
      <w:rFonts w:ascii="Calibri" w:hAnsi="Calibri"/>
      <w:sz w:val="22"/>
      <w:szCs w:val="22"/>
      <w:lang w:val="es-BO" w:eastAsia="es-BO"/>
    </w:rPr>
  </w:style>
  <w:style w:type="paragraph" w:customStyle="1" w:styleId="xl82">
    <w:name w:val="xl82"/>
    <w:basedOn w:val="Normal"/>
    <w:rsid w:val="005A4E1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3">
    <w:name w:val="xl83"/>
    <w:basedOn w:val="Normal"/>
    <w:rsid w:val="005A4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ES"/>
    </w:rPr>
  </w:style>
  <w:style w:type="paragraph" w:customStyle="1" w:styleId="xl84">
    <w:name w:val="xl84"/>
    <w:basedOn w:val="Normal"/>
    <w:rsid w:val="005A4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eastAsia="es-ES"/>
    </w:rPr>
  </w:style>
  <w:style w:type="paragraph" w:customStyle="1" w:styleId="xl85">
    <w:name w:val="xl85"/>
    <w:basedOn w:val="Normal"/>
    <w:rsid w:val="005A4E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ES"/>
    </w:rPr>
  </w:style>
  <w:style w:type="paragraph" w:customStyle="1" w:styleId="xl86">
    <w:name w:val="xl86"/>
    <w:basedOn w:val="Normal"/>
    <w:rsid w:val="005A4E1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7">
    <w:name w:val="xl87"/>
    <w:basedOn w:val="Normal"/>
    <w:rsid w:val="005A4E15"/>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8">
    <w:name w:val="xl88"/>
    <w:basedOn w:val="Normal"/>
    <w:rsid w:val="005A4E15"/>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es-ES"/>
    </w:rPr>
  </w:style>
  <w:style w:type="paragraph" w:customStyle="1" w:styleId="xl89">
    <w:name w:val="xl89"/>
    <w:basedOn w:val="Normal"/>
    <w:rsid w:val="005A4E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ES"/>
    </w:rPr>
  </w:style>
  <w:style w:type="paragraph" w:customStyle="1" w:styleId="xl90">
    <w:name w:val="xl90"/>
    <w:basedOn w:val="Normal"/>
    <w:rsid w:val="005A4E1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1">
    <w:name w:val="xl91"/>
    <w:basedOn w:val="Normal"/>
    <w:rsid w:val="005A4E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2">
    <w:name w:val="xl92"/>
    <w:basedOn w:val="Normal"/>
    <w:rsid w:val="005A4E15"/>
    <w:pPr>
      <w:pBdr>
        <w:top w:val="single" w:sz="4" w:space="0" w:color="auto"/>
        <w:left w:val="single" w:sz="4" w:space="0" w:color="auto"/>
        <w:bottom w:val="single" w:sz="4" w:space="0" w:color="auto"/>
      </w:pBdr>
      <w:shd w:val="clear" w:color="000000" w:fill="F2F2F2"/>
      <w:spacing w:before="100" w:beforeAutospacing="1" w:after="100" w:afterAutospacing="1"/>
      <w:textAlignment w:val="top"/>
    </w:pPr>
    <w:rPr>
      <w:color w:val="000000"/>
      <w:sz w:val="16"/>
      <w:szCs w:val="16"/>
      <w:lang w:eastAsia="es-ES"/>
    </w:rPr>
  </w:style>
  <w:style w:type="paragraph" w:customStyle="1" w:styleId="xl93">
    <w:name w:val="xl93"/>
    <w:basedOn w:val="Normal"/>
    <w:rsid w:val="005A4E15"/>
    <w:pPr>
      <w:pBdr>
        <w:top w:val="single" w:sz="4" w:space="0" w:color="auto"/>
        <w:bottom w:val="single" w:sz="4" w:space="0" w:color="auto"/>
      </w:pBdr>
      <w:shd w:val="clear" w:color="000000" w:fill="F2F2F2"/>
      <w:spacing w:before="100" w:beforeAutospacing="1" w:after="100" w:afterAutospacing="1"/>
      <w:textAlignment w:val="top"/>
    </w:pPr>
    <w:rPr>
      <w:color w:val="000000"/>
      <w:sz w:val="16"/>
      <w:szCs w:val="16"/>
      <w:lang w:eastAsia="es-ES"/>
    </w:rPr>
  </w:style>
  <w:style w:type="paragraph" w:customStyle="1" w:styleId="xl94">
    <w:name w:val="xl94"/>
    <w:basedOn w:val="Normal"/>
    <w:rsid w:val="005A4E15"/>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16"/>
      <w:szCs w:val="16"/>
      <w:lang w:eastAsia="es-ES"/>
    </w:rPr>
  </w:style>
  <w:style w:type="paragraph" w:customStyle="1" w:styleId="xl95">
    <w:name w:val="xl95"/>
    <w:basedOn w:val="Normal"/>
    <w:rsid w:val="005A4E1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6">
    <w:name w:val="xl96"/>
    <w:basedOn w:val="Normal"/>
    <w:rsid w:val="005A4E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top"/>
    </w:pPr>
    <w:rPr>
      <w:b/>
      <w:bCs/>
      <w:color w:val="000000"/>
      <w:sz w:val="16"/>
      <w:szCs w:val="16"/>
      <w:lang w:eastAsia="es-ES"/>
    </w:rPr>
  </w:style>
  <w:style w:type="paragraph" w:customStyle="1" w:styleId="xl97">
    <w:name w:val="xl97"/>
    <w:basedOn w:val="Normal"/>
    <w:rsid w:val="005A4E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top"/>
    </w:pPr>
    <w:rPr>
      <w:color w:val="000000"/>
      <w:sz w:val="16"/>
      <w:szCs w:val="16"/>
      <w:lang w:eastAsia="es-ES"/>
    </w:rPr>
  </w:style>
  <w:style w:type="paragraph" w:customStyle="1" w:styleId="xl98">
    <w:name w:val="xl98"/>
    <w:basedOn w:val="Normal"/>
    <w:rsid w:val="005A4E1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top"/>
    </w:pPr>
    <w:rPr>
      <w:color w:val="000000"/>
      <w:sz w:val="16"/>
      <w:szCs w:val="16"/>
      <w:lang w:eastAsia="es-ES"/>
    </w:rPr>
  </w:style>
  <w:style w:type="paragraph" w:customStyle="1" w:styleId="CM37">
    <w:name w:val="CM37"/>
    <w:basedOn w:val="Normal"/>
    <w:next w:val="Normal"/>
    <w:rsid w:val="001544A4"/>
    <w:pPr>
      <w:widowControl w:val="0"/>
      <w:autoSpaceDE w:val="0"/>
      <w:autoSpaceDN w:val="0"/>
      <w:adjustRightInd w:val="0"/>
      <w:spacing w:after="220"/>
    </w:pPr>
    <w:rPr>
      <w:rFonts w:ascii="MECOND+Verdana" w:hAnsi="MECOND+Verdana"/>
      <w:sz w:val="24"/>
      <w:szCs w:val="24"/>
      <w:lang w:eastAsia="es-ES"/>
    </w:rPr>
  </w:style>
  <w:style w:type="paragraph" w:styleId="Listaconvietas">
    <w:name w:val="List Bullet"/>
    <w:basedOn w:val="Normal"/>
    <w:uiPriority w:val="99"/>
    <w:unhideWhenUsed/>
    <w:rsid w:val="001544A4"/>
    <w:pPr>
      <w:numPr>
        <w:numId w:val="42"/>
      </w:numPr>
      <w:contextualSpacing/>
    </w:pPr>
    <w:rPr>
      <w:rFonts w:ascii="Verdana" w:hAnsi="Verdan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84807832">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20218020">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529879642">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61865425">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599796157">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0956144">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869610813">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1056005524">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22073223">
      <w:bodyDiv w:val="1"/>
      <w:marLeft w:val="0"/>
      <w:marRight w:val="0"/>
      <w:marTop w:val="0"/>
      <w:marBottom w:val="0"/>
      <w:divBdr>
        <w:top w:val="none" w:sz="0" w:space="0" w:color="auto"/>
        <w:left w:val="none" w:sz="0" w:space="0" w:color="auto"/>
        <w:bottom w:val="none" w:sz="0" w:space="0" w:color="auto"/>
        <w:right w:val="none" w:sz="0" w:space="0" w:color="auto"/>
      </w:divBdr>
    </w:div>
    <w:div w:id="1147090372">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21948578">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0273322">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72040008">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15870595">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706638558">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779448938">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2032102225">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sultacontrataciones@ypfb.gob.bo" TargetMode="External"/><Relationship Id="rId20" Type="http://schemas.openxmlformats.org/officeDocument/2006/relationships/image" Target="media/image7.jpe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1.jpe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pfbcompra.gob.bo" TargetMode="Externa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cid:image002.jpg@01CE35C9.DF4F5520" TargetMode="External"/><Relationship Id="rId19" Type="http://schemas.openxmlformats.org/officeDocument/2006/relationships/image" Target="media/image6.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ypfb.gob.bo"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www.ypfb.gob.bo" TargetMode="Externa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3430-2E61-4050-83CA-44A7E950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60</Pages>
  <Words>17409</Words>
  <Characters>95755</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112939</CharactersWithSpaces>
  <SharedDoc>false</SharedDoc>
  <HLinks>
    <vt:vector size="18" baseType="variant">
      <vt:variant>
        <vt:i4>3735620</vt:i4>
      </vt:variant>
      <vt:variant>
        <vt:i4>6</vt:i4>
      </vt:variant>
      <vt:variant>
        <vt:i4>0</vt:i4>
      </vt:variant>
      <vt:variant>
        <vt:i4>5</vt:i4>
      </vt:variant>
      <vt:variant>
        <vt:lpwstr>mailto:consultacontrataciones@ypfb.gob.bo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Marco Antonio Zambrana</cp:lastModifiedBy>
  <cp:revision>12</cp:revision>
  <cp:lastPrinted>2014-05-13T13:03:00Z</cp:lastPrinted>
  <dcterms:created xsi:type="dcterms:W3CDTF">2015-02-28T22:17:00Z</dcterms:created>
  <dcterms:modified xsi:type="dcterms:W3CDTF">2015-03-03T01:52:00Z</dcterms:modified>
</cp:coreProperties>
</file>