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6A0" w:rsidRPr="00A21055" w:rsidRDefault="00B226A0" w:rsidP="00DD7EF0">
      <w:pPr>
        <w:spacing w:after="0" w:line="240" w:lineRule="auto"/>
        <w:jc w:val="center"/>
        <w:rPr>
          <w:rFonts w:ascii="Arial" w:hAnsi="Arial" w:cs="Arial"/>
          <w:b/>
          <w:sz w:val="18"/>
          <w:szCs w:val="18"/>
        </w:rPr>
      </w:pPr>
      <w:r w:rsidRPr="00A21055">
        <w:rPr>
          <w:rFonts w:ascii="Arial" w:hAnsi="Arial" w:cs="Arial"/>
          <w:b/>
          <w:sz w:val="18"/>
          <w:szCs w:val="18"/>
        </w:rPr>
        <w:t>TÉRMINOS DE REFERENCIA</w:t>
      </w:r>
    </w:p>
    <w:p w:rsidR="00BA340F" w:rsidRPr="00A21055" w:rsidRDefault="00BA340F" w:rsidP="00DD7EF0">
      <w:pPr>
        <w:spacing w:after="0" w:line="240" w:lineRule="auto"/>
        <w:jc w:val="center"/>
        <w:rPr>
          <w:rFonts w:ascii="Arial" w:hAnsi="Arial" w:cs="Arial"/>
          <w:b/>
          <w:sz w:val="18"/>
          <w:szCs w:val="18"/>
        </w:rPr>
      </w:pPr>
    </w:p>
    <w:p w:rsidR="00DE433D" w:rsidRDefault="006A68A1" w:rsidP="00DD7EF0">
      <w:pPr>
        <w:spacing w:after="0" w:line="240" w:lineRule="auto"/>
        <w:jc w:val="center"/>
        <w:rPr>
          <w:rFonts w:ascii="Arial" w:hAnsi="Arial" w:cs="Arial"/>
          <w:b/>
          <w:sz w:val="18"/>
          <w:szCs w:val="18"/>
        </w:rPr>
      </w:pPr>
      <w:r w:rsidRPr="006A68A1">
        <w:rPr>
          <w:rFonts w:ascii="Arial" w:hAnsi="Arial" w:cs="Arial"/>
          <w:b/>
          <w:sz w:val="18"/>
          <w:szCs w:val="18"/>
        </w:rPr>
        <w:t>SUPERVISION A LA CONSTRUCCION DE OBRAS CIVILES MUSEO TECNOLOGICO SANTA CRUZ</w:t>
      </w:r>
    </w:p>
    <w:p w:rsidR="006A68A1" w:rsidRPr="000215C2" w:rsidRDefault="006A68A1" w:rsidP="00DD7EF0">
      <w:pPr>
        <w:spacing w:after="0" w:line="240" w:lineRule="auto"/>
        <w:jc w:val="center"/>
        <w:rPr>
          <w:rFonts w:ascii="Arial" w:hAnsi="Arial" w:cs="Arial"/>
          <w:b/>
          <w:sz w:val="18"/>
          <w:szCs w:val="18"/>
          <w:u w:val="single"/>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OBJETIVO GENERAL</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Contratar una </w:t>
      </w:r>
      <w:r w:rsidR="00005D8A" w:rsidRPr="000215C2">
        <w:rPr>
          <w:rFonts w:ascii="Arial" w:hAnsi="Arial" w:cs="Arial"/>
          <w:sz w:val="18"/>
          <w:szCs w:val="18"/>
          <w:lang w:val="es-ES_tradnl"/>
        </w:rPr>
        <w:t>E</w:t>
      </w:r>
      <w:r w:rsidRPr="000215C2">
        <w:rPr>
          <w:rFonts w:ascii="Arial" w:hAnsi="Arial" w:cs="Arial"/>
          <w:sz w:val="18"/>
          <w:szCs w:val="18"/>
          <w:lang w:val="es-ES_tradnl"/>
        </w:rPr>
        <w:t xml:space="preserve">mpresa que se encargue de la </w:t>
      </w:r>
      <w:r w:rsidR="00B87C78" w:rsidRPr="000215C2">
        <w:rPr>
          <w:rFonts w:ascii="Arial" w:hAnsi="Arial" w:cs="Arial"/>
          <w:sz w:val="18"/>
          <w:szCs w:val="18"/>
          <w:lang w:val="es-ES_tradnl"/>
        </w:rPr>
        <w:t xml:space="preserve"> </w:t>
      </w:r>
      <w:r w:rsidR="006A68A1" w:rsidRPr="006A68A1">
        <w:rPr>
          <w:rFonts w:ascii="Arial" w:hAnsi="Arial" w:cs="Arial"/>
          <w:sz w:val="18"/>
          <w:szCs w:val="18"/>
          <w:lang w:val="es-ES_tradnl"/>
        </w:rPr>
        <w:t>SUPERVISION A LA CONSTRUCCION DE OBRAS CIVILES MUSEO TECNOLOGICO SANTA CRUZ</w:t>
      </w:r>
      <w:r w:rsidR="00310CFB" w:rsidRPr="000215C2">
        <w:rPr>
          <w:rFonts w:ascii="Arial" w:hAnsi="Arial" w:cs="Arial"/>
          <w:sz w:val="18"/>
          <w:szCs w:val="18"/>
          <w:lang w:val="es-ES_tradnl"/>
        </w:rPr>
        <w:t>,</w:t>
      </w:r>
      <w:r w:rsidR="00B01412" w:rsidRPr="000215C2">
        <w:rPr>
          <w:rFonts w:ascii="Arial" w:hAnsi="Arial" w:cs="Arial"/>
          <w:sz w:val="18"/>
          <w:szCs w:val="18"/>
          <w:lang w:val="es-ES_tradnl"/>
        </w:rPr>
        <w:t xml:space="preserve"> p</w:t>
      </w:r>
      <w:r w:rsidR="00930290" w:rsidRPr="000215C2">
        <w:rPr>
          <w:rFonts w:ascii="Arial" w:hAnsi="Arial" w:cs="Arial"/>
          <w:sz w:val="18"/>
          <w:szCs w:val="18"/>
          <w:lang w:val="es-ES_tradnl"/>
        </w:rPr>
        <w:t>ara g</w:t>
      </w:r>
      <w:r w:rsidRPr="000215C2">
        <w:rPr>
          <w:rFonts w:ascii="Arial" w:hAnsi="Arial" w:cs="Arial"/>
          <w:sz w:val="18"/>
          <w:szCs w:val="18"/>
          <w:lang w:val="es-ES_tradnl"/>
        </w:rPr>
        <w:t>arantizar la correcta ejecución y culminación de la obra en el plazo establecido, así como una correcta interpretación de las especificaciones técnicas y administrativas del proyecto a diseño final.</w:t>
      </w:r>
    </w:p>
    <w:p w:rsidR="00EC7116" w:rsidRPr="000215C2" w:rsidRDefault="00EC7116" w:rsidP="00DD7EF0">
      <w:pPr>
        <w:spacing w:after="0" w:line="240" w:lineRule="auto"/>
        <w:jc w:val="both"/>
        <w:rPr>
          <w:rFonts w:ascii="Arial" w:hAnsi="Arial" w:cs="Arial"/>
          <w:sz w:val="18"/>
          <w:szCs w:val="18"/>
        </w:rPr>
      </w:pPr>
    </w:p>
    <w:p w:rsidR="00F53913" w:rsidRPr="000215C2" w:rsidRDefault="00F53913"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LUGAR DE EJECUCIÓN</w:t>
      </w:r>
    </w:p>
    <w:p w:rsidR="00EC7116" w:rsidRPr="000215C2" w:rsidRDefault="00EC7116" w:rsidP="00DD7EF0">
      <w:pPr>
        <w:spacing w:after="0" w:line="240" w:lineRule="auto"/>
        <w:jc w:val="both"/>
        <w:rPr>
          <w:rFonts w:ascii="Arial" w:hAnsi="Arial" w:cs="Arial"/>
          <w:sz w:val="18"/>
          <w:szCs w:val="18"/>
          <w:lang w:val="es-ES_tradnl"/>
        </w:rPr>
      </w:pPr>
    </w:p>
    <w:p w:rsidR="00EC7116" w:rsidRPr="000215C2" w:rsidRDefault="005F1B2A" w:rsidP="00DD7EF0">
      <w:pPr>
        <w:spacing w:after="0" w:line="240" w:lineRule="auto"/>
        <w:jc w:val="both"/>
        <w:rPr>
          <w:rFonts w:ascii="Arial" w:hAnsi="Arial" w:cs="Arial"/>
          <w:sz w:val="18"/>
          <w:szCs w:val="18"/>
          <w:lang w:val="es-ES_tradnl"/>
        </w:rPr>
      </w:pPr>
      <w:r w:rsidRPr="005F1B2A">
        <w:rPr>
          <w:rFonts w:ascii="Arial" w:hAnsi="Arial" w:cs="Arial"/>
          <w:sz w:val="18"/>
          <w:szCs w:val="18"/>
          <w:lang w:val="es-ES_tradnl"/>
        </w:rPr>
        <w:t xml:space="preserve">La ejecución se llevará a cabo en predios </w:t>
      </w:r>
      <w:r w:rsidR="006A68A1">
        <w:rPr>
          <w:rFonts w:ascii="Arial" w:hAnsi="Arial" w:cs="Arial"/>
          <w:sz w:val="18"/>
          <w:szCs w:val="18"/>
          <w:lang w:val="es-ES_tradnl"/>
        </w:rPr>
        <w:t>del Distrito Comercial Oriente</w:t>
      </w:r>
      <w:r w:rsidRPr="005F1B2A">
        <w:rPr>
          <w:rFonts w:ascii="Arial" w:hAnsi="Arial" w:cs="Arial"/>
          <w:sz w:val="18"/>
          <w:szCs w:val="18"/>
          <w:lang w:val="es-ES_tradnl"/>
        </w:rPr>
        <w:t xml:space="preserve">, </w:t>
      </w:r>
      <w:r w:rsidR="006A68A1">
        <w:rPr>
          <w:rFonts w:ascii="Arial" w:hAnsi="Arial" w:cs="Arial"/>
          <w:sz w:val="18"/>
          <w:szCs w:val="18"/>
          <w:lang w:val="es-ES_tradnl"/>
        </w:rPr>
        <w:t>2do anillo, zona parque urbano</w:t>
      </w:r>
      <w:r w:rsidR="00231E59">
        <w:rPr>
          <w:rFonts w:ascii="Arial" w:hAnsi="Arial" w:cs="Arial"/>
          <w:sz w:val="18"/>
          <w:szCs w:val="18"/>
          <w:lang w:val="es-ES_tradnl"/>
        </w:rPr>
        <w:t>, ciudad de Santa Cruz-Bolivia.</w:t>
      </w:r>
    </w:p>
    <w:p w:rsidR="00A30DC7" w:rsidRPr="000215C2" w:rsidRDefault="00A30DC7" w:rsidP="00DD7EF0">
      <w:pPr>
        <w:spacing w:after="0" w:line="240" w:lineRule="auto"/>
        <w:jc w:val="both"/>
        <w:rPr>
          <w:rFonts w:ascii="Arial" w:hAnsi="Arial" w:cs="Arial"/>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PRECIO REFERENCIAL TOTAL</w:t>
      </w:r>
    </w:p>
    <w:p w:rsidR="00EC7116" w:rsidRPr="000215C2" w:rsidRDefault="00EC7116" w:rsidP="00DD7EF0">
      <w:pPr>
        <w:spacing w:after="0" w:line="240" w:lineRule="auto"/>
        <w:jc w:val="both"/>
        <w:rPr>
          <w:rFonts w:ascii="Arial" w:hAnsi="Arial" w:cs="Arial"/>
          <w:sz w:val="18"/>
          <w:szCs w:val="18"/>
          <w:lang w:val="es-ES_tradnl"/>
        </w:rPr>
      </w:pPr>
    </w:p>
    <w:p w:rsidR="0036271A" w:rsidRPr="000215C2" w:rsidRDefault="00D542A8"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monto de precio referencial es</w:t>
      </w:r>
      <w:r w:rsidRPr="000215C2">
        <w:rPr>
          <w:rFonts w:ascii="Arial" w:hAnsi="Arial" w:cs="Arial"/>
          <w:b/>
          <w:sz w:val="18"/>
          <w:szCs w:val="18"/>
          <w:lang w:val="es-ES_tradnl"/>
        </w:rPr>
        <w:t xml:space="preserve"> </w:t>
      </w:r>
      <w:r w:rsidR="00974872" w:rsidRPr="00974872">
        <w:rPr>
          <w:rFonts w:ascii="Arial" w:hAnsi="Arial" w:cs="Arial"/>
          <w:b/>
          <w:sz w:val="18"/>
          <w:szCs w:val="18"/>
          <w:lang w:val="es-ES_tradnl"/>
        </w:rPr>
        <w:t xml:space="preserve">Bs. </w:t>
      </w:r>
      <w:r w:rsidR="006A68A1" w:rsidRPr="006A68A1">
        <w:rPr>
          <w:rFonts w:ascii="Arial" w:hAnsi="Arial" w:cs="Arial"/>
          <w:b/>
          <w:sz w:val="18"/>
          <w:szCs w:val="18"/>
          <w:lang w:val="es-ES_tradnl"/>
        </w:rPr>
        <w:t>576</w:t>
      </w:r>
      <w:r w:rsidR="006A68A1">
        <w:rPr>
          <w:rFonts w:ascii="Arial" w:hAnsi="Arial" w:cs="Arial"/>
          <w:b/>
          <w:sz w:val="18"/>
          <w:szCs w:val="18"/>
          <w:lang w:val="es-ES_tradnl"/>
        </w:rPr>
        <w:t>.</w:t>
      </w:r>
      <w:r w:rsidR="006A68A1" w:rsidRPr="006A68A1">
        <w:rPr>
          <w:rFonts w:ascii="Arial" w:hAnsi="Arial" w:cs="Arial"/>
          <w:b/>
          <w:sz w:val="18"/>
          <w:szCs w:val="18"/>
          <w:lang w:val="es-ES_tradnl"/>
        </w:rPr>
        <w:t>636</w:t>
      </w:r>
      <w:r w:rsidR="006A68A1">
        <w:rPr>
          <w:rFonts w:ascii="Arial" w:hAnsi="Arial" w:cs="Arial"/>
          <w:b/>
          <w:sz w:val="18"/>
          <w:szCs w:val="18"/>
          <w:lang w:val="es-ES_tradnl"/>
        </w:rPr>
        <w:t>,00</w:t>
      </w:r>
      <w:r w:rsidR="006A68A1" w:rsidRPr="006A68A1" w:rsidDel="006A68A1">
        <w:rPr>
          <w:rFonts w:ascii="Arial" w:hAnsi="Arial" w:cs="Arial"/>
          <w:b/>
          <w:sz w:val="18"/>
          <w:szCs w:val="18"/>
          <w:lang w:val="es-ES_tradnl"/>
        </w:rPr>
        <w:t xml:space="preserve"> </w:t>
      </w:r>
      <w:r w:rsidR="00974872" w:rsidRPr="00CE1B4D">
        <w:rPr>
          <w:rFonts w:ascii="Arial" w:hAnsi="Arial" w:cs="Arial"/>
          <w:sz w:val="18"/>
          <w:szCs w:val="18"/>
          <w:lang w:val="es-ES_tradnl"/>
        </w:rPr>
        <w:t>(</w:t>
      </w:r>
      <w:r w:rsidR="006A68A1">
        <w:rPr>
          <w:rFonts w:ascii="Arial" w:hAnsi="Arial" w:cs="Arial"/>
          <w:sz w:val="18"/>
          <w:szCs w:val="18"/>
          <w:lang w:val="es-ES_tradnl"/>
        </w:rPr>
        <w:t>Quinientos setenta y seis mil seiscientos treinta y seis 00</w:t>
      </w:r>
      <w:r w:rsidR="00974872" w:rsidRPr="00CE1B4D">
        <w:rPr>
          <w:rFonts w:ascii="Arial" w:hAnsi="Arial" w:cs="Arial"/>
          <w:sz w:val="18"/>
          <w:szCs w:val="18"/>
          <w:lang w:val="es-ES_tradnl"/>
        </w:rPr>
        <w:t>/100 Bolivianos).</w:t>
      </w:r>
    </w:p>
    <w:p w:rsidR="00D542A8" w:rsidRPr="000215C2" w:rsidRDefault="00D542A8" w:rsidP="00DD7EF0">
      <w:pPr>
        <w:spacing w:after="0" w:line="240" w:lineRule="auto"/>
        <w:ind w:left="284"/>
        <w:jc w:val="both"/>
        <w:rPr>
          <w:rFonts w:ascii="Arial" w:hAnsi="Arial" w:cs="Arial"/>
          <w:b/>
          <w:sz w:val="18"/>
          <w:szCs w:val="18"/>
          <w:lang w:val="es-ES_tradnl"/>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VALIDEZ DE LA OFERTA</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Las ofertas deben tener un tiempo de validez de por lo menos </w:t>
      </w:r>
      <w:r w:rsidR="00B31169" w:rsidRPr="000215C2">
        <w:rPr>
          <w:rFonts w:ascii="Arial" w:hAnsi="Arial" w:cs="Arial"/>
          <w:sz w:val="18"/>
          <w:szCs w:val="18"/>
          <w:lang w:val="es-ES_tradnl"/>
        </w:rPr>
        <w:t xml:space="preserve">noventa </w:t>
      </w:r>
      <w:r w:rsidRPr="000215C2">
        <w:rPr>
          <w:rFonts w:ascii="Arial" w:hAnsi="Arial" w:cs="Arial"/>
          <w:sz w:val="18"/>
          <w:szCs w:val="18"/>
          <w:shd w:val="clear" w:color="auto" w:fill="FFFFFF"/>
          <w:lang w:val="es-ES_tradnl"/>
        </w:rPr>
        <w:t>(</w:t>
      </w:r>
      <w:r w:rsidR="008C73B7" w:rsidRPr="000215C2">
        <w:rPr>
          <w:rFonts w:ascii="Arial" w:hAnsi="Arial" w:cs="Arial"/>
          <w:sz w:val="18"/>
          <w:szCs w:val="18"/>
          <w:shd w:val="clear" w:color="auto" w:fill="FFFFFF"/>
          <w:lang w:val="es-ES_tradnl"/>
        </w:rPr>
        <w:t>9</w:t>
      </w:r>
      <w:r w:rsidR="00D16557" w:rsidRPr="000215C2">
        <w:rPr>
          <w:rFonts w:ascii="Arial" w:hAnsi="Arial" w:cs="Arial"/>
          <w:sz w:val="18"/>
          <w:szCs w:val="18"/>
          <w:shd w:val="clear" w:color="auto" w:fill="FFFFFF"/>
          <w:lang w:val="es-ES_tradnl"/>
        </w:rPr>
        <w:t>0</w:t>
      </w:r>
      <w:r w:rsidRPr="000215C2">
        <w:rPr>
          <w:rFonts w:ascii="Arial" w:hAnsi="Arial" w:cs="Arial"/>
          <w:sz w:val="18"/>
          <w:szCs w:val="18"/>
          <w:shd w:val="clear" w:color="auto" w:fill="FFFFFF"/>
          <w:lang w:val="es-ES_tradnl"/>
        </w:rPr>
        <w:t>) días</w:t>
      </w:r>
      <w:r w:rsidRPr="000215C2">
        <w:rPr>
          <w:rFonts w:ascii="Arial" w:hAnsi="Arial" w:cs="Arial"/>
          <w:sz w:val="18"/>
          <w:szCs w:val="18"/>
          <w:lang w:val="es-ES_tradnl"/>
        </w:rPr>
        <w:t xml:space="preserve"> calendario, a partir de la fecha de presentación de propuestas</w:t>
      </w:r>
      <w:r w:rsidRPr="000215C2">
        <w:rPr>
          <w:rFonts w:ascii="Arial" w:hAnsi="Arial" w:cs="Arial"/>
          <w:sz w:val="18"/>
          <w:szCs w:val="18"/>
          <w:lang w:val="es-BO"/>
        </w:rPr>
        <w:t>.</w:t>
      </w:r>
    </w:p>
    <w:p w:rsidR="00EC7116" w:rsidRPr="000215C2" w:rsidRDefault="00EC7116" w:rsidP="00DD7EF0">
      <w:pPr>
        <w:spacing w:after="0" w:line="240" w:lineRule="auto"/>
        <w:jc w:val="both"/>
        <w:rPr>
          <w:rFonts w:ascii="Arial" w:hAnsi="Arial" w:cs="Arial"/>
          <w:sz w:val="18"/>
          <w:szCs w:val="18"/>
          <w:lang w:val="es-BO"/>
        </w:rPr>
      </w:pPr>
    </w:p>
    <w:p w:rsidR="00B226A0" w:rsidRPr="000215C2" w:rsidRDefault="00B87C78"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PLAZO DE EJECUCIÓN DEL SERVICIO</w:t>
      </w:r>
    </w:p>
    <w:p w:rsidR="00EC7116" w:rsidRPr="000215C2" w:rsidRDefault="00EC7116" w:rsidP="00DD7EF0">
      <w:pPr>
        <w:spacing w:after="0" w:line="240" w:lineRule="auto"/>
        <w:jc w:val="both"/>
        <w:rPr>
          <w:rFonts w:ascii="Arial" w:hAnsi="Arial" w:cs="Arial"/>
          <w:bCs/>
          <w:sz w:val="18"/>
          <w:szCs w:val="18"/>
        </w:rPr>
      </w:pPr>
    </w:p>
    <w:p w:rsidR="00B226A0" w:rsidRPr="000215C2" w:rsidRDefault="00B226A0" w:rsidP="00DD7EF0">
      <w:pPr>
        <w:spacing w:after="0" w:line="240" w:lineRule="auto"/>
        <w:jc w:val="both"/>
        <w:rPr>
          <w:rFonts w:ascii="Arial" w:hAnsi="Arial" w:cs="Arial"/>
          <w:bCs/>
          <w:sz w:val="18"/>
          <w:szCs w:val="18"/>
        </w:rPr>
      </w:pPr>
      <w:r w:rsidRPr="00396573">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396573" w:rsidRPr="00396573">
        <w:rPr>
          <w:rFonts w:ascii="Arial" w:hAnsi="Arial" w:cs="Arial"/>
          <w:b/>
          <w:bCs/>
          <w:sz w:val="18"/>
          <w:szCs w:val="18"/>
        </w:rPr>
        <w:t xml:space="preserve">450 </w:t>
      </w:r>
      <w:r w:rsidR="00B87C78" w:rsidRPr="00396573">
        <w:rPr>
          <w:rFonts w:ascii="Arial" w:hAnsi="Arial" w:cs="Arial"/>
          <w:b/>
          <w:bCs/>
          <w:sz w:val="18"/>
          <w:szCs w:val="18"/>
        </w:rPr>
        <w:t>días calendario</w:t>
      </w:r>
      <w:r w:rsidR="00B87C78" w:rsidRPr="00396573">
        <w:rPr>
          <w:rFonts w:ascii="Arial" w:hAnsi="Arial" w:cs="Arial"/>
          <w:bCs/>
          <w:sz w:val="18"/>
          <w:szCs w:val="18"/>
        </w:rPr>
        <w:t>, que serán computados a partir de la fecha en la que el Fiscal de Obra expida la Orden de proceder</w:t>
      </w:r>
      <w:r w:rsidR="00EC7116" w:rsidRPr="00396573">
        <w:rPr>
          <w:rFonts w:ascii="Arial" w:hAnsi="Arial" w:cs="Arial"/>
          <w:bCs/>
          <w:sz w:val="18"/>
          <w:szCs w:val="18"/>
        </w:rPr>
        <w:t>.</w:t>
      </w:r>
    </w:p>
    <w:p w:rsidR="00B01412" w:rsidRPr="000215C2" w:rsidRDefault="00B01412"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ADJUDICACIÓN</w:t>
      </w:r>
    </w:p>
    <w:p w:rsidR="00EC7116" w:rsidRPr="000215C2" w:rsidRDefault="00EC7116" w:rsidP="00DD7EF0">
      <w:pPr>
        <w:spacing w:after="0" w:line="240" w:lineRule="auto"/>
        <w:jc w:val="both"/>
        <w:rPr>
          <w:rFonts w:ascii="Arial" w:hAnsi="Arial" w:cs="Arial"/>
          <w:sz w:val="18"/>
          <w:szCs w:val="18"/>
          <w:lang w:val="es-ES_tradnl"/>
        </w:rPr>
      </w:pPr>
    </w:p>
    <w:p w:rsidR="00B226A0" w:rsidRPr="000215C2" w:rsidRDefault="00B226A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forma de adjudicación será realizada por el total.</w:t>
      </w:r>
    </w:p>
    <w:p w:rsidR="00B01412" w:rsidRPr="000215C2" w:rsidRDefault="00B01412" w:rsidP="00DD7EF0">
      <w:pPr>
        <w:spacing w:after="0" w:line="240" w:lineRule="auto"/>
        <w:jc w:val="both"/>
        <w:rPr>
          <w:rFonts w:ascii="Arial" w:hAnsi="Arial" w:cs="Arial"/>
          <w:sz w:val="18"/>
          <w:szCs w:val="18"/>
          <w:lang w:val="es-ES_tradnl"/>
        </w:rPr>
      </w:pPr>
    </w:p>
    <w:p w:rsidR="00B226A0" w:rsidRPr="000215C2" w:rsidRDefault="00800D3D"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MÉTODO</w:t>
      </w:r>
      <w:r w:rsidR="00B226A0" w:rsidRPr="000215C2">
        <w:rPr>
          <w:rFonts w:ascii="Arial" w:hAnsi="Arial" w:cs="Arial"/>
          <w:b/>
          <w:sz w:val="18"/>
          <w:szCs w:val="18"/>
          <w:lang w:val="es-ES_tradnl"/>
        </w:rPr>
        <w:t xml:space="preserve"> DE SELECCIÓN Y ADJUDICACIÓN</w:t>
      </w:r>
    </w:p>
    <w:p w:rsidR="00EC7116" w:rsidRPr="000215C2" w:rsidRDefault="00EC7116" w:rsidP="00DD7EF0">
      <w:pPr>
        <w:spacing w:after="0" w:line="240" w:lineRule="auto"/>
        <w:ind w:left="284"/>
        <w:jc w:val="both"/>
        <w:rPr>
          <w:rFonts w:ascii="Arial" w:hAnsi="Arial" w:cs="Arial"/>
          <w:b/>
          <w:sz w:val="18"/>
          <w:szCs w:val="18"/>
          <w:lang w:val="es-ES_tradnl"/>
        </w:rPr>
      </w:pPr>
    </w:p>
    <w:p w:rsidR="00B226A0" w:rsidRPr="000215C2" w:rsidRDefault="00B226A0" w:rsidP="00DD7EF0">
      <w:pPr>
        <w:spacing w:after="0" w:line="240" w:lineRule="auto"/>
        <w:jc w:val="both"/>
        <w:rPr>
          <w:rFonts w:ascii="Arial" w:hAnsi="Arial" w:cs="Arial"/>
          <w:sz w:val="18"/>
          <w:szCs w:val="18"/>
          <w:lang w:eastAsia="es-MX"/>
        </w:rPr>
      </w:pPr>
      <w:r w:rsidRPr="000215C2">
        <w:rPr>
          <w:rFonts w:ascii="Arial" w:hAnsi="Arial" w:cs="Arial"/>
          <w:sz w:val="18"/>
          <w:szCs w:val="18"/>
          <w:lang w:val="es-ES_tradnl"/>
        </w:rPr>
        <w:t xml:space="preserve">En base a los criterios de selección existentes, para el presente proceso se aplicará el </w:t>
      </w:r>
      <w:r w:rsidRPr="000215C2">
        <w:rPr>
          <w:rFonts w:ascii="Arial" w:hAnsi="Arial" w:cs="Arial"/>
          <w:sz w:val="18"/>
          <w:szCs w:val="18"/>
        </w:rPr>
        <w:t>Método de Selección y Adjudicación de Cali</w:t>
      </w:r>
      <w:r w:rsidR="00EB7B18">
        <w:rPr>
          <w:rFonts w:ascii="Arial" w:hAnsi="Arial" w:cs="Arial"/>
          <w:sz w:val="18"/>
          <w:szCs w:val="18"/>
        </w:rPr>
        <w:t>dad, Propuesta Técnica y Costo.</w:t>
      </w:r>
    </w:p>
    <w:p w:rsidR="00EC7116" w:rsidRPr="000215C2" w:rsidRDefault="00EC7116" w:rsidP="00DD7EF0">
      <w:pPr>
        <w:spacing w:after="0" w:line="240" w:lineRule="auto"/>
        <w:jc w:val="both"/>
        <w:rPr>
          <w:rFonts w:ascii="Arial" w:hAnsi="Arial" w:cs="Arial"/>
          <w:sz w:val="18"/>
          <w:szCs w:val="18"/>
        </w:rPr>
      </w:pPr>
    </w:p>
    <w:p w:rsidR="00B226A0" w:rsidRPr="000215C2" w:rsidRDefault="00B226A0"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ANTICIPO</w:t>
      </w:r>
    </w:p>
    <w:p w:rsidR="00EC7116" w:rsidRPr="000215C2" w:rsidRDefault="00EC7116" w:rsidP="00DD7EF0">
      <w:pPr>
        <w:spacing w:after="0" w:line="240" w:lineRule="auto"/>
        <w:ind w:left="284"/>
        <w:jc w:val="both"/>
        <w:rPr>
          <w:rFonts w:ascii="Arial" w:hAnsi="Arial" w:cs="Arial"/>
          <w:b/>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P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El importe del anticipo será descontado en cada planilla de avance de obra y en un porcentaje proporcional al monto de anticipo.</w:t>
      </w:r>
    </w:p>
    <w:p w:rsidR="003D4823" w:rsidRPr="003D4823" w:rsidRDefault="003D4823" w:rsidP="003D4823">
      <w:pPr>
        <w:shd w:val="clear" w:color="auto" w:fill="FFFFFF"/>
        <w:spacing w:after="0" w:line="240" w:lineRule="auto"/>
        <w:jc w:val="both"/>
        <w:rPr>
          <w:rFonts w:ascii="Arial" w:hAnsi="Arial" w:cs="Arial"/>
          <w:sz w:val="18"/>
          <w:szCs w:val="18"/>
          <w:lang w:val="es-ES_tradnl"/>
        </w:rPr>
      </w:pPr>
    </w:p>
    <w:p w:rsidR="003D4823" w:rsidRDefault="003D4823" w:rsidP="003D4823">
      <w:pPr>
        <w:shd w:val="clear" w:color="auto" w:fill="FFFFFF"/>
        <w:spacing w:after="0" w:line="240" w:lineRule="auto"/>
        <w:jc w:val="both"/>
        <w:rPr>
          <w:rFonts w:ascii="Arial" w:hAnsi="Arial" w:cs="Arial"/>
          <w:sz w:val="18"/>
          <w:szCs w:val="18"/>
          <w:lang w:val="es-ES_tradnl"/>
        </w:rPr>
      </w:pPr>
      <w:r w:rsidRPr="003D4823">
        <w:rPr>
          <w:rFonts w:ascii="Arial" w:hAnsi="Arial" w:cs="Arial"/>
          <w:sz w:val="18"/>
          <w:szCs w:val="18"/>
          <w:lang w:val="es-ES_tradnl"/>
        </w:rPr>
        <w:t xml:space="preserve">El importe de la garantía podrá ser cobrado por YPFB si el </w:t>
      </w:r>
      <w:r w:rsidRPr="003D4823">
        <w:rPr>
          <w:rFonts w:ascii="Arial" w:hAnsi="Arial" w:cs="Arial"/>
          <w:bCs/>
          <w:sz w:val="18"/>
          <w:szCs w:val="18"/>
          <w:lang w:val="es-ES_tradnl"/>
        </w:rPr>
        <w:t>SUPERVISOR</w:t>
      </w:r>
      <w:r w:rsidRPr="003D4823">
        <w:rPr>
          <w:rFonts w:ascii="Arial" w:hAnsi="Arial" w:cs="Arial"/>
          <w:b/>
          <w:bCs/>
          <w:sz w:val="18"/>
          <w:szCs w:val="18"/>
          <w:lang w:val="es-ES_tradnl"/>
        </w:rPr>
        <w:t xml:space="preserve"> </w:t>
      </w:r>
      <w:r w:rsidRPr="003D4823">
        <w:rPr>
          <w:rFonts w:ascii="Arial" w:hAnsi="Arial" w:cs="Arial"/>
          <w:sz w:val="18"/>
          <w:szCs w:val="18"/>
          <w:lang w:val="es-ES_tradnl"/>
        </w:rPr>
        <w:t>no ha iniciado la prestación del servicio dentro de los cinco (05)</w:t>
      </w:r>
      <w:r w:rsidRPr="003D4823">
        <w:rPr>
          <w:rFonts w:ascii="Arial" w:hAnsi="Arial" w:cs="Arial"/>
          <w:b/>
          <w:i/>
          <w:sz w:val="18"/>
          <w:szCs w:val="18"/>
          <w:lang w:val="es-ES_tradnl"/>
        </w:rPr>
        <w:t xml:space="preserve"> </w:t>
      </w:r>
      <w:r w:rsidRPr="003D4823">
        <w:rPr>
          <w:rFonts w:ascii="Arial" w:hAnsi="Arial" w:cs="Arial"/>
          <w:sz w:val="18"/>
          <w:szCs w:val="18"/>
          <w:lang w:val="es-ES_tradnl"/>
        </w:rPr>
        <w:t>días calendario establecidos al efecto.</w:t>
      </w:r>
    </w:p>
    <w:p w:rsidR="00F35D09" w:rsidRPr="003D4823" w:rsidRDefault="00F35D09" w:rsidP="003D4823">
      <w:pPr>
        <w:shd w:val="clear" w:color="auto" w:fill="FFFFFF"/>
        <w:spacing w:after="0" w:line="240" w:lineRule="auto"/>
        <w:jc w:val="both"/>
        <w:rPr>
          <w:rFonts w:ascii="Arial" w:hAnsi="Arial" w:cs="Arial"/>
          <w:sz w:val="18"/>
          <w:szCs w:val="18"/>
          <w:lang w:val="es-ES_tradnl"/>
        </w:rPr>
      </w:pPr>
    </w:p>
    <w:p w:rsidR="00EC7116" w:rsidRPr="000215C2" w:rsidRDefault="00EC7116" w:rsidP="00DD7EF0">
      <w:pPr>
        <w:shd w:val="clear" w:color="auto" w:fill="FFFFFF"/>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lastRenderedPageBreak/>
        <w:t>ORDEN DE PROCEDER</w:t>
      </w:r>
    </w:p>
    <w:p w:rsidR="00EC7116" w:rsidRPr="000215C2" w:rsidRDefault="00EC7116" w:rsidP="00DD7EF0">
      <w:pPr>
        <w:spacing w:after="0" w:line="240" w:lineRule="auto"/>
        <w:ind w:left="284"/>
        <w:jc w:val="both"/>
        <w:rPr>
          <w:rFonts w:ascii="Arial" w:hAnsi="Arial" w:cs="Arial"/>
          <w:b/>
          <w:sz w:val="18"/>
          <w:szCs w:val="18"/>
          <w:lang w:val="es-ES_tradnl"/>
        </w:rPr>
      </w:pPr>
    </w:p>
    <w:p w:rsidR="008C73B7" w:rsidRPr="000215C2" w:rsidRDefault="008C73B7"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Suscrito el contrato el </w:t>
      </w:r>
      <w:r w:rsidR="00552B52" w:rsidRPr="000215C2">
        <w:rPr>
          <w:rFonts w:ascii="Arial" w:hAnsi="Arial" w:cs="Arial"/>
          <w:sz w:val="18"/>
          <w:szCs w:val="18"/>
          <w:lang w:val="es-ES_tradnl"/>
        </w:rPr>
        <w:t>F</w:t>
      </w:r>
      <w:r w:rsidRPr="000215C2">
        <w:rPr>
          <w:rFonts w:ascii="Arial" w:hAnsi="Arial" w:cs="Arial"/>
          <w:sz w:val="18"/>
          <w:szCs w:val="18"/>
          <w:lang w:val="es-ES_tradnl"/>
        </w:rPr>
        <w:t xml:space="preserve">iscal de </w:t>
      </w:r>
      <w:r w:rsidR="00552B52" w:rsidRPr="000215C2">
        <w:rPr>
          <w:rFonts w:ascii="Arial" w:hAnsi="Arial" w:cs="Arial"/>
          <w:sz w:val="18"/>
          <w:szCs w:val="18"/>
          <w:lang w:val="es-ES_tradnl"/>
        </w:rPr>
        <w:t>O</w:t>
      </w:r>
      <w:r w:rsidRPr="000215C2">
        <w:rPr>
          <w:rFonts w:ascii="Arial" w:hAnsi="Arial" w:cs="Arial"/>
          <w:sz w:val="18"/>
          <w:szCs w:val="18"/>
          <w:lang w:val="es-ES_tradnl"/>
        </w:rPr>
        <w:t>bra emitirá la Orden de Proceder a Supervisión de Obra, una vez se haya hecho efectivo el desembolso del anticipo solicitado por la empresa (si lo hubiera solicitado).</w:t>
      </w:r>
    </w:p>
    <w:p w:rsidR="00EC7116" w:rsidRPr="000215C2" w:rsidRDefault="00EC7116" w:rsidP="00DD7EF0">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Una vez emitida la orden de proceder comenzará a correr el plazo de ejecución de la  supervisión.</w:t>
      </w:r>
    </w:p>
    <w:p w:rsidR="00EC7116" w:rsidRPr="000215C2" w:rsidRDefault="00EC7116" w:rsidP="00DD7EF0">
      <w:pPr>
        <w:spacing w:after="0" w:line="240" w:lineRule="auto"/>
        <w:jc w:val="both"/>
        <w:rPr>
          <w:rFonts w:ascii="Arial" w:hAnsi="Arial" w:cs="Arial"/>
          <w:sz w:val="18"/>
          <w:szCs w:val="18"/>
          <w:lang w:val="es-ES_tradnl"/>
        </w:rPr>
      </w:pPr>
    </w:p>
    <w:p w:rsidR="002531C5" w:rsidRPr="000215C2" w:rsidRDefault="00E541FF" w:rsidP="00273847">
      <w:pPr>
        <w:numPr>
          <w:ilvl w:val="0"/>
          <w:numId w:val="6"/>
        </w:numPr>
        <w:spacing w:after="0" w:line="240" w:lineRule="auto"/>
        <w:ind w:left="284" w:hanging="284"/>
        <w:jc w:val="both"/>
        <w:rPr>
          <w:rFonts w:ascii="Arial" w:hAnsi="Arial" w:cs="Arial"/>
          <w:b/>
          <w:sz w:val="18"/>
          <w:szCs w:val="18"/>
        </w:rPr>
      </w:pPr>
      <w:r w:rsidRPr="000215C2">
        <w:rPr>
          <w:rFonts w:ascii="Arial" w:hAnsi="Arial" w:cs="Arial"/>
          <w:b/>
          <w:sz w:val="18"/>
          <w:szCs w:val="18"/>
        </w:rPr>
        <w:t>GARANTÍA DE CUMPLIMIENTO DE CONTRATO</w:t>
      </w:r>
    </w:p>
    <w:p w:rsidR="00EC7116" w:rsidRPr="000215C2" w:rsidRDefault="00EC7116" w:rsidP="00DD7EF0">
      <w:pPr>
        <w:spacing w:after="0" w:line="240" w:lineRule="auto"/>
        <w:ind w:left="284"/>
        <w:jc w:val="both"/>
        <w:rPr>
          <w:rFonts w:ascii="Arial" w:hAnsi="Arial" w:cs="Arial"/>
          <w:b/>
          <w:sz w:val="18"/>
          <w:szCs w:val="18"/>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De acuerdo a lo establecido en el Reglamento Específico del Sistema de Administración de Bienes y Servicios RE-SABS EPNE, en el artículo 20, se requiere la presentación de Boleta de Garantía o Garantía a primer requerimiento o Póliza de Seguro de Caución a Primer Requerimiento (emitida por cualquier entidad de intermediación financiera bancaria o no bancaria, regulada y autorizada por la instancia correspondiente)  emitida a nombre de Yacimientos Petrolíferos Fiscales Bolivianos.</w:t>
      </w:r>
    </w:p>
    <w:p w:rsidR="003D4823" w:rsidRPr="003D4823" w:rsidRDefault="003D4823" w:rsidP="003D4823">
      <w:pPr>
        <w:spacing w:after="0" w:line="240" w:lineRule="auto"/>
        <w:jc w:val="both"/>
        <w:rPr>
          <w:rFonts w:ascii="Arial" w:hAnsi="Arial" w:cs="Arial"/>
          <w:sz w:val="18"/>
          <w:szCs w:val="18"/>
          <w:lang w:val="es-ES_tradnl"/>
        </w:rPr>
      </w:pPr>
    </w:p>
    <w:p w:rsidR="003D4823" w:rsidRPr="002528A8" w:rsidRDefault="003D4823" w:rsidP="003D4823">
      <w:pPr>
        <w:spacing w:after="0" w:line="240" w:lineRule="auto"/>
        <w:jc w:val="both"/>
        <w:rPr>
          <w:rFonts w:ascii="Arial" w:hAnsi="Arial" w:cs="Arial"/>
          <w:sz w:val="18"/>
          <w:szCs w:val="18"/>
          <w:lang w:val="es-ES_tradnl"/>
        </w:rPr>
      </w:pPr>
      <w:r w:rsidRPr="002528A8">
        <w:rPr>
          <w:rFonts w:ascii="Arial" w:hAnsi="Arial" w:cs="Arial"/>
          <w:sz w:val="18"/>
          <w:szCs w:val="18"/>
          <w:lang w:val="es-ES_tradnl"/>
        </w:rPr>
        <w:t xml:space="preserve">Será equivalente al siete por ciento (7%) del monto total de </w:t>
      </w:r>
      <w:r w:rsidR="002528A8" w:rsidRPr="002528A8">
        <w:rPr>
          <w:rFonts w:ascii="Arial" w:hAnsi="Arial" w:cs="Arial"/>
          <w:sz w:val="18"/>
          <w:szCs w:val="18"/>
          <w:lang w:val="es-ES_tradnl"/>
        </w:rPr>
        <w:t xml:space="preserve">adjudicación y debe ser </w:t>
      </w:r>
      <w:r w:rsidR="002528A8" w:rsidRPr="00C63CAE">
        <w:rPr>
          <w:rFonts w:ascii="Arial" w:hAnsi="Arial" w:cs="Arial"/>
          <w:sz w:val="18"/>
          <w:szCs w:val="18"/>
        </w:rPr>
        <w:t>renovable, irrevocable y de ejecución inmediata</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Cuando se tengan programados pagos parciales, en sustitución de la Garantía de Cumplimiento de Contrato, se podrá prever una retención del siete por ciento (7%) de cada pago.</w:t>
      </w:r>
    </w:p>
    <w:p w:rsidR="003D4823" w:rsidRPr="003D4823" w:rsidRDefault="003D4823" w:rsidP="003D4823">
      <w:pPr>
        <w:spacing w:after="0" w:line="240" w:lineRule="auto"/>
        <w:jc w:val="both"/>
        <w:rPr>
          <w:rFonts w:ascii="Arial" w:hAnsi="Arial" w:cs="Arial"/>
          <w:sz w:val="18"/>
          <w:szCs w:val="18"/>
          <w:lang w:val="es-ES_tradnl"/>
        </w:rPr>
      </w:pPr>
    </w:p>
    <w:p w:rsidR="003D4823" w:rsidRPr="003D4823" w:rsidRDefault="003D4823" w:rsidP="003D4823">
      <w:pPr>
        <w:spacing w:after="0" w:line="240" w:lineRule="auto"/>
        <w:jc w:val="both"/>
        <w:rPr>
          <w:rFonts w:ascii="Arial" w:hAnsi="Arial" w:cs="Arial"/>
          <w:sz w:val="18"/>
          <w:szCs w:val="18"/>
          <w:lang w:val="es-ES_tradnl"/>
        </w:rPr>
      </w:pPr>
      <w:r w:rsidRPr="003D4823">
        <w:rPr>
          <w:rFonts w:ascii="Arial" w:hAnsi="Arial" w:cs="Arial"/>
          <w:sz w:val="18"/>
          <w:szCs w:val="18"/>
          <w:lang w:val="es-ES_tradnl"/>
        </w:rPr>
        <w:t>La vigencia de esta garantía será computada a partir de su emisión, debiendo exceder en sesenta (60) días calendario al plazo de entrega de bienes, obras, servicios generales y servicios de consultoría presentado en la propuesta adjudicada, y ser renovada las veces que YPFB así lo requiera.</w:t>
      </w:r>
    </w:p>
    <w:p w:rsidR="00B01412" w:rsidRPr="000215C2" w:rsidRDefault="00B01412" w:rsidP="00DD7EF0">
      <w:pPr>
        <w:spacing w:after="0" w:line="240" w:lineRule="auto"/>
        <w:jc w:val="both"/>
        <w:rPr>
          <w:rFonts w:ascii="Arial" w:hAnsi="Arial" w:cs="Arial"/>
          <w:b/>
          <w:sz w:val="18"/>
          <w:szCs w:val="18"/>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SUBCONTRATOS</w:t>
      </w:r>
    </w:p>
    <w:p w:rsidR="00EC7116" w:rsidRPr="000215C2" w:rsidRDefault="00EC7116" w:rsidP="00DD7EF0">
      <w:pPr>
        <w:spacing w:after="0" w:line="240" w:lineRule="auto"/>
        <w:ind w:left="360"/>
        <w:jc w:val="both"/>
        <w:rPr>
          <w:rFonts w:ascii="Arial" w:hAnsi="Arial" w:cs="Arial"/>
          <w:b/>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podrá efectuar subcontrataciones, que acumulad</w:t>
      </w:r>
      <w:r w:rsidR="00BB0399" w:rsidRPr="000215C2">
        <w:rPr>
          <w:rFonts w:ascii="Arial" w:hAnsi="Arial" w:cs="Arial"/>
          <w:sz w:val="18"/>
          <w:szCs w:val="18"/>
          <w:lang w:val="es-ES_tradnl"/>
        </w:rPr>
        <w:t>o</w:t>
      </w:r>
      <w:r w:rsidRPr="000215C2">
        <w:rPr>
          <w:rFonts w:ascii="Arial" w:hAnsi="Arial" w:cs="Arial"/>
          <w:sz w:val="18"/>
          <w:szCs w:val="18"/>
          <w:lang w:val="es-ES_tradnl"/>
        </w:rPr>
        <w:t>s no deberán exceder el veinticinco por ciento (25%) del valor total de este Contrato y previa aprobación del Fiscal de Obra.</w:t>
      </w:r>
    </w:p>
    <w:p w:rsidR="00DE433D" w:rsidRPr="000215C2" w:rsidRDefault="00DE433D" w:rsidP="00DD7EF0">
      <w:pPr>
        <w:spacing w:after="0" w:line="240" w:lineRule="auto"/>
        <w:jc w:val="both"/>
        <w:rPr>
          <w:rFonts w:ascii="Arial" w:hAnsi="Arial" w:cs="Arial"/>
          <w:sz w:val="18"/>
          <w:szCs w:val="18"/>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CLAUSULA DE SEGUROS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sz w:val="18"/>
          <w:szCs w:val="18"/>
          <w:lang w:val="es-ES"/>
        </w:rPr>
      </w:pPr>
      <w:r w:rsidRPr="000215C2">
        <w:rPr>
          <w:rFonts w:ascii="Arial" w:hAnsi="Arial" w:cs="Arial"/>
          <w:sz w:val="18"/>
          <w:szCs w:val="18"/>
          <w:lang w:val="es-ES_tradnl"/>
        </w:rPr>
        <w:t>La empresa Supervisora adjudicada, deberá presentar y mantener vigente de forma ininterrumpida durante todo el periodo de ejecución del contrato, la póliza de seguro especificada a continuación</w:t>
      </w:r>
      <w:r w:rsidRPr="000215C2">
        <w:rPr>
          <w:rFonts w:ascii="Arial" w:hAnsi="Arial" w:cs="Arial"/>
          <w:sz w:val="18"/>
          <w:szCs w:val="18"/>
          <w:lang w:val="es-ES"/>
        </w:rPr>
        <w:t>:</w:t>
      </w:r>
    </w:p>
    <w:p w:rsidR="00E541FF" w:rsidRPr="000215C2" w:rsidRDefault="00E541FF" w:rsidP="00DD7EF0">
      <w:pPr>
        <w:spacing w:after="0" w:line="240" w:lineRule="auto"/>
        <w:jc w:val="both"/>
        <w:rPr>
          <w:rFonts w:ascii="Arial" w:hAnsi="Arial" w:cs="Arial"/>
          <w:sz w:val="18"/>
          <w:szCs w:val="18"/>
          <w:lang w:val="es-ES"/>
        </w:rPr>
      </w:pPr>
    </w:p>
    <w:p w:rsidR="00E541FF" w:rsidRPr="000215C2" w:rsidRDefault="00E541FF" w:rsidP="00273847">
      <w:pPr>
        <w:numPr>
          <w:ilvl w:val="0"/>
          <w:numId w:val="17"/>
        </w:numPr>
        <w:spacing w:after="0" w:line="240" w:lineRule="auto"/>
        <w:jc w:val="both"/>
        <w:rPr>
          <w:rFonts w:ascii="Arial" w:hAnsi="Arial" w:cs="Arial"/>
          <w:sz w:val="18"/>
          <w:szCs w:val="18"/>
          <w:lang w:val="es-ES"/>
        </w:rPr>
      </w:pPr>
      <w:r w:rsidRPr="000215C2">
        <w:rPr>
          <w:rFonts w:ascii="Arial" w:hAnsi="Arial" w:cs="Arial"/>
          <w:b/>
          <w:sz w:val="18"/>
          <w:szCs w:val="18"/>
          <w:lang w:val="es-ES"/>
        </w:rPr>
        <w:t>Póliza de Seguro de Accidentes Personales</w:t>
      </w:r>
    </w:p>
    <w:p w:rsidR="00E541FF" w:rsidRPr="000215C2" w:rsidRDefault="00E541FF" w:rsidP="00DD7EF0">
      <w:pPr>
        <w:spacing w:after="0" w:line="240" w:lineRule="auto"/>
        <w:ind w:left="720"/>
        <w:jc w:val="both"/>
        <w:rPr>
          <w:rFonts w:ascii="Arial" w:hAnsi="Arial" w:cs="Arial"/>
          <w:sz w:val="18"/>
          <w:szCs w:val="18"/>
          <w:lang w:val="es-ES"/>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Los trabajadores, funcionarios y empleados designados por la empresa supervisora adjudicada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DD7EF0">
      <w:pPr>
        <w:spacing w:after="0" w:line="240" w:lineRule="auto"/>
        <w:jc w:val="both"/>
        <w:rPr>
          <w:rFonts w:ascii="Arial" w:hAnsi="Arial" w:cs="Arial"/>
          <w:b/>
          <w:sz w:val="18"/>
          <w:szCs w:val="18"/>
          <w:lang w:val="es-ES_tradnl"/>
        </w:rPr>
      </w:pPr>
      <w:r w:rsidRPr="000215C2">
        <w:rPr>
          <w:rFonts w:ascii="Arial" w:hAnsi="Arial" w:cs="Arial"/>
          <w:b/>
          <w:sz w:val="18"/>
          <w:szCs w:val="18"/>
          <w:lang w:val="es-ES_tradnl"/>
        </w:rPr>
        <w:t>Condiciones Adicionales</w:t>
      </w:r>
    </w:p>
    <w:p w:rsidR="00E541FF" w:rsidRPr="000215C2" w:rsidRDefault="00E541FF" w:rsidP="00DD7EF0">
      <w:pPr>
        <w:spacing w:after="0" w:line="240" w:lineRule="auto"/>
        <w:jc w:val="both"/>
        <w:rPr>
          <w:rFonts w:ascii="Arial" w:hAnsi="Arial" w:cs="Arial"/>
          <w:b/>
          <w:sz w:val="18"/>
          <w:szCs w:val="18"/>
          <w:lang w:val="es-ES_tradnl"/>
        </w:rPr>
      </w:pPr>
    </w:p>
    <w:p w:rsidR="00E541FF" w:rsidRPr="000215C2" w:rsidRDefault="00E541FF"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La Póliza de Seguro anteriormente mencionadas, deberá cumplir las siguientes condiciones adicionales:</w:t>
      </w:r>
    </w:p>
    <w:p w:rsidR="00E541FF" w:rsidRPr="000215C2" w:rsidRDefault="00E541FF" w:rsidP="00DD7EF0">
      <w:pPr>
        <w:spacing w:after="0" w:line="240" w:lineRule="auto"/>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 xml:space="preserve">De suspenderse por cualquier razón la vigencia o cobertura de la póliza nominada precedentemente, o bien se presente la existencia de eventos no cubiertos por las misma; la empresa supervisora adjudicada se hace enteramente responsable frente a YPFB por todos los accidentes o eventos que haya podido sufrir su personal en el desempeño de sus funciones. </w:t>
      </w:r>
    </w:p>
    <w:p w:rsidR="00E541FF" w:rsidRPr="000215C2" w:rsidRDefault="00E541FF" w:rsidP="00DD7EF0">
      <w:pPr>
        <w:spacing w:after="0" w:line="240" w:lineRule="auto"/>
        <w:ind w:left="720"/>
        <w:jc w:val="both"/>
        <w:rPr>
          <w:rFonts w:ascii="Arial" w:hAnsi="Arial" w:cs="Arial"/>
          <w:sz w:val="18"/>
          <w:szCs w:val="18"/>
          <w:lang w:val="es-ES_tradnl"/>
        </w:rPr>
      </w:pPr>
    </w:p>
    <w:p w:rsidR="00E541FF" w:rsidRPr="000215C2" w:rsidRDefault="00E541FF" w:rsidP="00273847">
      <w:pPr>
        <w:numPr>
          <w:ilvl w:val="0"/>
          <w:numId w:val="16"/>
        </w:numPr>
        <w:spacing w:after="0" w:line="240" w:lineRule="auto"/>
        <w:ind w:left="720"/>
        <w:jc w:val="both"/>
        <w:rPr>
          <w:rFonts w:ascii="Arial" w:hAnsi="Arial" w:cs="Arial"/>
          <w:sz w:val="18"/>
          <w:szCs w:val="18"/>
          <w:lang w:val="es-ES_tradnl"/>
        </w:rPr>
      </w:pPr>
      <w:r w:rsidRPr="000215C2">
        <w:rPr>
          <w:rFonts w:ascii="Arial" w:hAnsi="Arial" w:cs="Arial"/>
          <w:sz w:val="18"/>
          <w:szCs w:val="18"/>
          <w:lang w:val="es-ES_tradnl"/>
        </w:rPr>
        <w:t>La empresa supervisora, una vez adjudicada deberá entregar una copia de la citada póliza a YPFB antes de la suscripción del contrato.</w:t>
      </w:r>
    </w:p>
    <w:p w:rsidR="00EC7116" w:rsidRPr="000215C2" w:rsidRDefault="00EC7116" w:rsidP="00983429">
      <w:pPr>
        <w:spacing w:after="0" w:line="240" w:lineRule="auto"/>
        <w:jc w:val="both"/>
        <w:rPr>
          <w:rFonts w:ascii="Arial" w:hAnsi="Arial" w:cs="Arial"/>
          <w:color w:val="FF0000"/>
          <w:sz w:val="18"/>
          <w:szCs w:val="18"/>
          <w:highlight w:val="yellow"/>
          <w:lang w:val="es-ES_tradnl"/>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MULTAS POR INCUMPLIMIENTO Y RETRASO</w:t>
      </w:r>
    </w:p>
    <w:p w:rsidR="00EC7116" w:rsidRPr="000215C2" w:rsidRDefault="00EC7116" w:rsidP="00DD7EF0">
      <w:pPr>
        <w:spacing w:after="0" w:line="240" w:lineRule="auto"/>
        <w:jc w:val="both"/>
        <w:rPr>
          <w:rFonts w:ascii="Arial" w:eastAsia="Times New Roman" w:hAnsi="Arial" w:cs="Arial"/>
          <w:sz w:val="18"/>
          <w:szCs w:val="18"/>
          <w:lang w:val="es-ES"/>
        </w:rPr>
      </w:pP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lastRenderedPageBreak/>
        <w:t>Por incumplimiento mayor al 20% acumulado se procederá a la resolución de contrato.</w:t>
      </w:r>
    </w:p>
    <w:p w:rsidR="003D4823" w:rsidRPr="00277CC3" w:rsidRDefault="003D4823" w:rsidP="003D4823">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3D4823" w:rsidRPr="00277CC3" w:rsidRDefault="003D4823" w:rsidP="003D4823">
      <w:pPr>
        <w:spacing w:after="0" w:line="240" w:lineRule="auto"/>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3D4823" w:rsidRPr="00277CC3" w:rsidRDefault="003D4823" w:rsidP="003D4823">
      <w:pPr>
        <w:spacing w:after="0" w:line="240" w:lineRule="auto"/>
        <w:ind w:left="720"/>
        <w:jc w:val="both"/>
        <w:rPr>
          <w:rFonts w:ascii="Arial" w:hAnsi="Arial" w:cs="Arial"/>
          <w:sz w:val="18"/>
          <w:szCs w:val="18"/>
          <w:lang w:val="es-ES_tradnl"/>
        </w:rPr>
      </w:pPr>
    </w:p>
    <w:p w:rsidR="003D4823" w:rsidRPr="00277CC3" w:rsidRDefault="003D4823" w:rsidP="003D4823">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 xml:space="preserve">El Fiscal de Obra podrá emitir llamadas de atención al Supervisor, sin perjuicio, en el caso de corresponder por la gravedad de los efectos previstos en la </w:t>
      </w:r>
      <w:r w:rsidR="00C62837">
        <w:rPr>
          <w:rFonts w:ascii="Arial" w:hAnsi="Arial" w:cs="Arial"/>
          <w:sz w:val="18"/>
          <w:szCs w:val="18"/>
          <w:lang w:val="es-ES_tradnl"/>
        </w:rPr>
        <w:t>contrato</w:t>
      </w:r>
      <w:r w:rsidRPr="004C1F89">
        <w:rPr>
          <w:rFonts w:ascii="Arial" w:hAnsi="Arial" w:cs="Arial"/>
          <w:sz w:val="18"/>
          <w:szCs w:val="18"/>
          <w:lang w:val="es-ES_tradnl"/>
        </w:rPr>
        <w:t xml:space="preserve"> </w:t>
      </w:r>
      <w:r w:rsidRPr="00277CC3">
        <w:rPr>
          <w:rFonts w:ascii="Arial" w:hAnsi="Arial" w:cs="Arial"/>
          <w:sz w:val="18"/>
          <w:szCs w:val="18"/>
          <w:lang w:val="es-ES_tradnl"/>
        </w:rPr>
        <w:t>por incumplimiento en:</w:t>
      </w:r>
    </w:p>
    <w:p w:rsidR="003D4823" w:rsidRPr="00277CC3" w:rsidRDefault="003D4823" w:rsidP="003D4823">
      <w:pPr>
        <w:spacing w:after="0" w:line="240" w:lineRule="auto"/>
        <w:ind w:left="708"/>
        <w:jc w:val="both"/>
        <w:rPr>
          <w:rFonts w:ascii="Arial" w:hAnsi="Arial" w:cs="Arial"/>
          <w:sz w:val="18"/>
          <w:szCs w:val="18"/>
          <w:lang w:val="es-ES_tradnl"/>
        </w:rPr>
      </w:pP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3D4823" w:rsidRPr="00277CC3" w:rsidRDefault="003D4823" w:rsidP="003D4823">
      <w:pPr>
        <w:numPr>
          <w:ilvl w:val="0"/>
          <w:numId w:val="23"/>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Retraso </w:t>
      </w:r>
      <w:r w:rsidRPr="004C1F89">
        <w:rPr>
          <w:rFonts w:ascii="Arial" w:hAnsi="Arial" w:cs="Arial"/>
          <w:sz w:val="18"/>
          <w:szCs w:val="18"/>
          <w:lang w:val="es-ES_tradnl"/>
        </w:rPr>
        <w:t xml:space="preserve">en más de diez (10) días hábiles, al plazo de entrega de la planilla de pago mensual prevista en </w:t>
      </w:r>
      <w:r w:rsidR="00C62837">
        <w:rPr>
          <w:rFonts w:ascii="Arial" w:hAnsi="Arial" w:cs="Arial"/>
          <w:sz w:val="18"/>
          <w:szCs w:val="18"/>
          <w:lang w:val="es-ES_tradnl"/>
        </w:rPr>
        <w:t>contrato</w:t>
      </w:r>
      <w:r w:rsidRPr="004C1F89">
        <w:rPr>
          <w:rFonts w:ascii="Arial" w:hAnsi="Arial" w:cs="Arial"/>
          <w:sz w:val="18"/>
          <w:szCs w:val="18"/>
          <w:lang w:val="es-ES_tradnl"/>
        </w:rPr>
        <w:t xml:space="preserve"> (Forma</w:t>
      </w:r>
      <w:r w:rsidRPr="00277CC3">
        <w:rPr>
          <w:rFonts w:ascii="Arial" w:hAnsi="Arial" w:cs="Arial"/>
          <w:sz w:val="18"/>
          <w:szCs w:val="18"/>
          <w:lang w:val="es-ES_tradnl"/>
        </w:rPr>
        <w:t xml:space="preserve"> de pago).</w:t>
      </w:r>
    </w:p>
    <w:p w:rsidR="003D4823" w:rsidRPr="00277CC3" w:rsidRDefault="003D4823" w:rsidP="003D4823">
      <w:pPr>
        <w:spacing w:after="0" w:line="240" w:lineRule="auto"/>
        <w:ind w:left="1440"/>
        <w:jc w:val="both"/>
        <w:rPr>
          <w:rFonts w:ascii="Arial" w:hAnsi="Arial" w:cs="Arial"/>
          <w:sz w:val="18"/>
          <w:szCs w:val="18"/>
          <w:lang w:val="es-ES_tradnl"/>
        </w:rPr>
      </w:pPr>
    </w:p>
    <w:p w:rsidR="003D4823" w:rsidRPr="00277CC3" w:rsidRDefault="003D4823" w:rsidP="003D4823">
      <w:pPr>
        <w:numPr>
          <w:ilvl w:val="0"/>
          <w:numId w:val="22"/>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F51100" w:rsidRPr="000215C2" w:rsidRDefault="00F51100" w:rsidP="00DD7EF0">
      <w:pPr>
        <w:autoSpaceDE w:val="0"/>
        <w:autoSpaceDN w:val="0"/>
        <w:spacing w:after="0" w:line="240" w:lineRule="auto"/>
        <w:ind w:left="360"/>
        <w:jc w:val="both"/>
        <w:rPr>
          <w:rFonts w:ascii="Arial" w:eastAsia="Times New Roman" w:hAnsi="Arial" w:cs="Arial"/>
          <w:sz w:val="18"/>
          <w:szCs w:val="18"/>
          <w:highlight w:val="yellow"/>
          <w:lang w:val="es-BO"/>
        </w:rPr>
      </w:pPr>
    </w:p>
    <w:p w:rsidR="008C73B7" w:rsidRPr="000215C2" w:rsidRDefault="008C73B7"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INSPECCIÓN PREVIA</w:t>
      </w:r>
      <w:r w:rsidR="00A541BF">
        <w:rPr>
          <w:rFonts w:ascii="Arial" w:hAnsi="Arial" w:cs="Arial"/>
          <w:b/>
          <w:sz w:val="18"/>
          <w:szCs w:val="18"/>
          <w:lang w:val="es-ES_tradnl"/>
        </w:rPr>
        <w:t xml:space="preserve"> Y REUNION DE ACLARACION</w:t>
      </w:r>
    </w:p>
    <w:p w:rsidR="00EC7116" w:rsidRPr="000215C2" w:rsidRDefault="00EC7116" w:rsidP="00DD7EF0">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La presente Contratación no requiere de la actividad de Inspección Previa. El proponente que considere necesaria esta actividad la realizara por cuenta propia. </w:t>
      </w:r>
    </w:p>
    <w:p w:rsidR="00A541BF" w:rsidRPr="00277CC3" w:rsidRDefault="00A541BF" w:rsidP="00A541BF">
      <w:pPr>
        <w:spacing w:after="0" w:line="240" w:lineRule="auto"/>
        <w:jc w:val="both"/>
        <w:rPr>
          <w:rFonts w:ascii="Arial" w:hAnsi="Arial" w:cs="Arial"/>
          <w:sz w:val="18"/>
          <w:szCs w:val="18"/>
          <w:lang w:val="es-ES_tradnl"/>
        </w:rPr>
      </w:pPr>
    </w:p>
    <w:p w:rsidR="00A541BF" w:rsidRPr="00277CC3" w:rsidRDefault="00A541BF" w:rsidP="00A541BF">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Los proponentes podrán realizar consultas escritas y se llevará acabo la reunión de aclaración de acuerdo al cronograma.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TERMINACIÓN DEL CONTRATO</w:t>
      </w:r>
      <w:r w:rsidRPr="000215C2">
        <w:rPr>
          <w:rFonts w:ascii="Arial" w:hAnsi="Arial" w:cs="Arial"/>
          <w:sz w:val="18"/>
          <w:szCs w:val="18"/>
          <w:lang w:val="es-ES_tradnl"/>
        </w:rPr>
        <w:t xml:space="preserve"> </w:t>
      </w:r>
    </w:p>
    <w:p w:rsidR="00EA3F5D" w:rsidRPr="000215C2" w:rsidRDefault="00EA3F5D" w:rsidP="00DD7EF0">
      <w:pPr>
        <w:tabs>
          <w:tab w:val="num" w:pos="1620"/>
        </w:tabs>
        <w:spacing w:after="0" w:line="240" w:lineRule="auto"/>
        <w:jc w:val="both"/>
        <w:rPr>
          <w:rFonts w:ascii="Arial" w:hAnsi="Arial" w:cs="Arial"/>
          <w:sz w:val="18"/>
          <w:szCs w:val="18"/>
          <w:lang w:val="es-ES_tradnl"/>
        </w:rPr>
      </w:pPr>
    </w:p>
    <w:p w:rsidR="00F51100" w:rsidRPr="000215C2" w:rsidRDefault="00F51100" w:rsidP="00DD7EF0">
      <w:pPr>
        <w:tabs>
          <w:tab w:val="num" w:pos="1620"/>
        </w:tabs>
        <w:spacing w:after="0" w:line="240" w:lineRule="auto"/>
        <w:jc w:val="both"/>
        <w:rPr>
          <w:rFonts w:ascii="Arial" w:hAnsi="Arial" w:cs="Arial"/>
          <w:sz w:val="18"/>
          <w:szCs w:val="18"/>
          <w:lang w:val="es-ES_tradnl"/>
        </w:rPr>
      </w:pPr>
      <w:r w:rsidRPr="000215C2">
        <w:rPr>
          <w:rFonts w:ascii="Arial" w:hAnsi="Arial" w:cs="Arial"/>
          <w:sz w:val="18"/>
          <w:szCs w:val="18"/>
          <w:lang w:val="es-ES_tradnl"/>
        </w:rPr>
        <w:t xml:space="preserve">Resolución a requerimiento de YPFB por causales atribuibles al Supervisor. </w:t>
      </w:r>
    </w:p>
    <w:p w:rsidR="00DD7EF0" w:rsidRPr="000215C2" w:rsidRDefault="00DD7EF0" w:rsidP="00DD7EF0">
      <w:pPr>
        <w:tabs>
          <w:tab w:val="num" w:pos="1620"/>
        </w:tabs>
        <w:spacing w:after="0" w:line="240" w:lineRule="auto"/>
        <w:jc w:val="both"/>
        <w:rPr>
          <w:rFonts w:ascii="Arial" w:hAnsi="Arial" w:cs="Arial"/>
          <w:sz w:val="18"/>
          <w:szCs w:val="18"/>
          <w:lang w:val="es-ES_tradnl"/>
        </w:rPr>
      </w:pPr>
    </w:p>
    <w:p w:rsidR="00F51100" w:rsidRPr="000215C2" w:rsidRDefault="00F51100" w:rsidP="00273847">
      <w:pPr>
        <w:numPr>
          <w:ilvl w:val="0"/>
          <w:numId w:val="14"/>
        </w:numPr>
        <w:spacing w:after="0" w:line="240" w:lineRule="auto"/>
        <w:ind w:left="425" w:hanging="357"/>
        <w:jc w:val="both"/>
        <w:rPr>
          <w:rFonts w:ascii="Arial" w:hAnsi="Arial" w:cs="Arial"/>
          <w:sz w:val="18"/>
          <w:szCs w:val="18"/>
          <w:lang w:val="es-ES_tradnl"/>
        </w:rPr>
      </w:pPr>
      <w:r w:rsidRPr="000215C2">
        <w:rPr>
          <w:rFonts w:ascii="Arial" w:hAnsi="Arial" w:cs="Arial"/>
          <w:sz w:val="18"/>
          <w:szCs w:val="18"/>
          <w:lang w:val="es-ES_tradnl"/>
        </w:rPr>
        <w:t xml:space="preserve">Por incumplimiento en la iniciación de los servicios, si emitida la Orden de Proceder demora más de cinco (05) días calendario en movilizarse a la zona de los trabajos. </w:t>
      </w:r>
    </w:p>
    <w:p w:rsidR="00DA1C67" w:rsidRPr="000215C2" w:rsidRDefault="00DA1C67" w:rsidP="00DD7EF0">
      <w:pPr>
        <w:spacing w:after="0" w:line="240" w:lineRule="auto"/>
        <w:ind w:left="425"/>
        <w:jc w:val="both"/>
        <w:rPr>
          <w:rFonts w:ascii="Arial" w:hAnsi="Arial" w:cs="Arial"/>
          <w:sz w:val="18"/>
          <w:szCs w:val="18"/>
          <w:lang w:val="es-ES_tradnl"/>
        </w:rPr>
      </w:pPr>
    </w:p>
    <w:p w:rsidR="00F51100" w:rsidRDefault="00F51100" w:rsidP="00273847">
      <w:pPr>
        <w:numPr>
          <w:ilvl w:val="0"/>
          <w:numId w:val="14"/>
        </w:numPr>
        <w:spacing w:after="0" w:line="240" w:lineRule="auto"/>
        <w:ind w:left="425" w:hanging="357"/>
        <w:jc w:val="both"/>
        <w:rPr>
          <w:rFonts w:ascii="Arial" w:hAnsi="Arial" w:cs="Arial"/>
          <w:sz w:val="18"/>
          <w:szCs w:val="18"/>
          <w:lang w:val="es-BO"/>
        </w:rPr>
      </w:pPr>
      <w:r w:rsidRPr="000215C2">
        <w:rPr>
          <w:rFonts w:ascii="Arial" w:hAnsi="Arial" w:cs="Arial"/>
          <w:sz w:val="18"/>
          <w:szCs w:val="18"/>
          <w:lang w:val="es-BO"/>
        </w:rPr>
        <w:t>Por incumplimiento del contrato respecto a los alcances de los términos de referencia o respecto a la naturaleza de su contratación.</w:t>
      </w:r>
    </w:p>
    <w:p w:rsidR="005F1B2A" w:rsidRDefault="005F1B2A" w:rsidP="00CE1B4D">
      <w:pPr>
        <w:pStyle w:val="Prrafodelista"/>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ES_tradnl"/>
        </w:rPr>
      </w:pPr>
      <w:r w:rsidRPr="000215C2">
        <w:rPr>
          <w:rFonts w:ascii="Arial" w:hAnsi="Arial" w:cs="Arial"/>
          <w:b/>
          <w:sz w:val="18"/>
          <w:szCs w:val="18"/>
          <w:lang w:val="es-ES_tradnl"/>
        </w:rPr>
        <w:t>INFORMES</w:t>
      </w:r>
      <w:r w:rsidRPr="000215C2">
        <w:rPr>
          <w:rFonts w:ascii="Arial" w:hAnsi="Arial" w:cs="Arial"/>
          <w:sz w:val="18"/>
          <w:szCs w:val="18"/>
          <w:lang w:val="es-ES_tradnl"/>
        </w:rPr>
        <w:t xml:space="preserve"> </w:t>
      </w:r>
    </w:p>
    <w:p w:rsidR="00DA1C67" w:rsidRPr="000215C2" w:rsidRDefault="00DA1C67" w:rsidP="00DD7EF0">
      <w:pPr>
        <w:spacing w:after="0" w:line="240" w:lineRule="auto"/>
        <w:ind w:left="360"/>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El Supervisor, someterá a la consideración y aprobación de YPFB a través del Fiscal de Obra, los siguientes informes:</w:t>
      </w:r>
    </w:p>
    <w:p w:rsidR="002C0635" w:rsidRPr="000215C2" w:rsidRDefault="002C0635"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Cs/>
          <w:iCs/>
          <w:sz w:val="18"/>
          <w:szCs w:val="18"/>
          <w:lang w:val="es-ES_tradnl"/>
        </w:rPr>
      </w:pPr>
      <w:r w:rsidRPr="000215C2">
        <w:rPr>
          <w:rFonts w:ascii="Arial" w:hAnsi="Arial" w:cs="Arial"/>
          <w:sz w:val="18"/>
          <w:szCs w:val="18"/>
          <w:lang w:val="es-ES_tradnl"/>
        </w:rPr>
        <w:t>Informe Inicial:</w:t>
      </w:r>
      <w:r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Un informe inicial, en </w:t>
      </w:r>
      <w:r w:rsidR="00FC4AC7" w:rsidRPr="000215C2">
        <w:rPr>
          <w:rFonts w:ascii="Arial" w:hAnsi="Arial" w:cs="Arial"/>
          <w:sz w:val="18"/>
          <w:szCs w:val="18"/>
          <w:lang w:val="es-ES_tradnl"/>
        </w:rPr>
        <w:t xml:space="preserve">cuatro </w:t>
      </w:r>
      <w:r w:rsidRPr="000215C2">
        <w:rPr>
          <w:rFonts w:ascii="Arial" w:hAnsi="Arial" w:cs="Arial"/>
          <w:sz w:val="18"/>
          <w:szCs w:val="18"/>
          <w:lang w:val="es-ES_tradnl"/>
        </w:rPr>
        <w:t>(0</w:t>
      </w:r>
      <w:r w:rsidR="00FC4AC7" w:rsidRPr="000215C2">
        <w:rPr>
          <w:rFonts w:ascii="Arial" w:hAnsi="Arial" w:cs="Arial"/>
          <w:sz w:val="18"/>
          <w:szCs w:val="18"/>
          <w:lang w:val="es-ES_tradnl"/>
        </w:rPr>
        <w:t>4</w:t>
      </w:r>
      <w:r w:rsidRPr="000215C2">
        <w:rPr>
          <w:rFonts w:ascii="Arial" w:hAnsi="Arial" w:cs="Arial"/>
          <w:sz w:val="18"/>
          <w:szCs w:val="18"/>
          <w:lang w:val="es-ES_tradnl"/>
        </w:rPr>
        <w:t xml:space="preserve">) </w:t>
      </w:r>
      <w:r w:rsidRPr="000215C2">
        <w:rPr>
          <w:rFonts w:ascii="Arial" w:hAnsi="Arial" w:cs="Arial"/>
          <w:bCs/>
          <w:iCs/>
          <w:sz w:val="18"/>
          <w:szCs w:val="18"/>
          <w:lang w:val="es-ES_tradnl"/>
        </w:rPr>
        <w:t>ejemplares, a los diez (10) días calendario de la recepción de la Orden de Proceder.</w:t>
      </w:r>
    </w:p>
    <w:p w:rsidR="002C0635" w:rsidRPr="000215C2" w:rsidRDefault="002C0635" w:rsidP="00DD7EF0">
      <w:pPr>
        <w:spacing w:after="0" w:line="240" w:lineRule="auto"/>
        <w:jc w:val="both"/>
        <w:rPr>
          <w:rFonts w:ascii="Arial" w:hAnsi="Arial" w:cs="Arial"/>
          <w:bCs/>
          <w:sz w:val="18"/>
          <w:szCs w:val="18"/>
          <w:lang w:val="es-ES_tradnl"/>
        </w:rPr>
      </w:pPr>
    </w:p>
    <w:p w:rsidR="00F51100" w:rsidRPr="000215C2" w:rsidRDefault="00F51100" w:rsidP="00DD7EF0">
      <w:pPr>
        <w:spacing w:after="0" w:line="240" w:lineRule="auto"/>
        <w:jc w:val="both"/>
        <w:rPr>
          <w:rFonts w:ascii="Arial" w:hAnsi="Arial" w:cs="Arial"/>
          <w:bCs/>
          <w:sz w:val="18"/>
          <w:szCs w:val="18"/>
          <w:lang w:val="es-ES_tradnl"/>
        </w:rPr>
      </w:pPr>
      <w:r w:rsidRPr="000215C2">
        <w:rPr>
          <w:rFonts w:ascii="Arial" w:hAnsi="Arial" w:cs="Arial"/>
          <w:sz w:val="18"/>
          <w:szCs w:val="18"/>
          <w:lang w:val="es-ES_tradnl"/>
        </w:rPr>
        <w:t>Informes Periódicos, Especiales y el Final emitidos cada uno en</w:t>
      </w:r>
      <w:r w:rsidRPr="000215C2">
        <w:rPr>
          <w:rFonts w:ascii="Arial" w:hAnsi="Arial" w:cs="Arial"/>
          <w:b/>
          <w:sz w:val="18"/>
          <w:szCs w:val="18"/>
          <w:lang w:val="es-ES_tradnl"/>
        </w:rPr>
        <w:t xml:space="preserve"> </w:t>
      </w:r>
      <w:r w:rsidR="00FC4AC7" w:rsidRPr="000215C2">
        <w:rPr>
          <w:rFonts w:ascii="Arial" w:hAnsi="Arial" w:cs="Arial"/>
          <w:sz w:val="18"/>
          <w:szCs w:val="18"/>
          <w:lang w:val="es-ES_tradnl"/>
        </w:rPr>
        <w:t>cuatro</w:t>
      </w:r>
      <w:r w:rsidRPr="000215C2">
        <w:rPr>
          <w:rFonts w:ascii="Arial" w:hAnsi="Arial" w:cs="Arial"/>
          <w:bCs/>
          <w:sz w:val="18"/>
          <w:szCs w:val="18"/>
          <w:lang w:val="es-ES_tradnl"/>
        </w:rPr>
        <w:t xml:space="preserve"> (0</w:t>
      </w:r>
      <w:r w:rsidR="00FC4AC7" w:rsidRPr="000215C2">
        <w:rPr>
          <w:rFonts w:ascii="Arial" w:hAnsi="Arial" w:cs="Arial"/>
          <w:bCs/>
          <w:sz w:val="18"/>
          <w:szCs w:val="18"/>
          <w:lang w:val="es-ES_tradnl"/>
        </w:rPr>
        <w:t>4</w:t>
      </w:r>
      <w:r w:rsidRPr="000215C2">
        <w:rPr>
          <w:rFonts w:ascii="Arial" w:hAnsi="Arial" w:cs="Arial"/>
          <w:bCs/>
          <w:sz w:val="18"/>
          <w:szCs w:val="18"/>
          <w:lang w:val="es-ES_tradnl"/>
        </w:rPr>
        <w:t>)</w:t>
      </w:r>
      <w:r w:rsidRPr="000215C2">
        <w:rPr>
          <w:rFonts w:ascii="Arial" w:hAnsi="Arial" w:cs="Arial"/>
          <w:b/>
          <w:i/>
          <w:iCs/>
          <w:sz w:val="18"/>
          <w:szCs w:val="18"/>
          <w:lang w:val="es-ES_tradnl"/>
        </w:rPr>
        <w:t xml:space="preserve"> </w:t>
      </w:r>
      <w:r w:rsidRPr="000215C2">
        <w:rPr>
          <w:rFonts w:ascii="Arial" w:hAnsi="Arial" w:cs="Arial"/>
          <w:bCs/>
          <w:sz w:val="18"/>
          <w:szCs w:val="18"/>
          <w:lang w:val="es-ES_tradnl"/>
        </w:rPr>
        <w:t>ejemplares.</w:t>
      </w:r>
    </w:p>
    <w:p w:rsidR="00DD7EF0" w:rsidRPr="000215C2" w:rsidRDefault="00DD7EF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APROBACIÓN DE DOCUMENTOS </w:t>
      </w:r>
    </w:p>
    <w:p w:rsidR="00DA1C67" w:rsidRPr="000215C2" w:rsidRDefault="00DA1C67" w:rsidP="00DD7EF0">
      <w:pPr>
        <w:spacing w:after="0" w:line="240" w:lineRule="auto"/>
        <w:ind w:left="360"/>
        <w:jc w:val="both"/>
        <w:rPr>
          <w:rFonts w:ascii="Arial" w:hAnsi="Arial" w:cs="Arial"/>
          <w:b/>
          <w:sz w:val="18"/>
          <w:szCs w:val="18"/>
          <w:highlight w:val="yellow"/>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b/>
          <w:sz w:val="18"/>
          <w:szCs w:val="18"/>
          <w:lang w:val="es-ES_tradnl"/>
        </w:rPr>
        <w:t>Procedimiento de aprobación:</w:t>
      </w:r>
      <w:r w:rsidRPr="000215C2">
        <w:rPr>
          <w:rFonts w:ascii="Arial" w:hAnsi="Arial" w:cs="Arial"/>
          <w:sz w:val="18"/>
          <w:szCs w:val="18"/>
          <w:lang w:val="es-ES_tradnl"/>
        </w:rPr>
        <w:t xml:space="preserve"> El Fiscal de Obra, una vez recibidos los informes, revisará cada uno de éstos de forma completa, así como otros documentos que emanen de la supervisión y hará conocer al Supervisor sus observaciones dentro del plazo de diez (10)</w:t>
      </w:r>
      <w:r w:rsidRPr="000215C2">
        <w:rPr>
          <w:rFonts w:ascii="Arial" w:hAnsi="Arial" w:cs="Arial"/>
          <w:b/>
          <w:i/>
          <w:sz w:val="18"/>
          <w:szCs w:val="18"/>
          <w:lang w:val="es-ES_tradnl"/>
        </w:rPr>
        <w:t xml:space="preserve"> </w:t>
      </w:r>
      <w:r w:rsidRPr="000215C2">
        <w:rPr>
          <w:rFonts w:ascii="Arial" w:hAnsi="Arial" w:cs="Arial"/>
          <w:sz w:val="18"/>
          <w:szCs w:val="18"/>
          <w:lang w:val="es-ES_tradnl"/>
        </w:rPr>
        <w:t xml:space="preserve">días hábiles computados a partir de la fecha de su presentación. Este plazo no incluye el de las posibles observaciones, comentarios o solicitudes de información adicionales. </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b/>
          <w:sz w:val="18"/>
          <w:szCs w:val="18"/>
          <w:lang w:val="es-ES_tradnl"/>
        </w:rPr>
      </w:pPr>
      <w:r w:rsidRPr="000215C2">
        <w:rPr>
          <w:rFonts w:ascii="Arial" w:hAnsi="Arial" w:cs="Arial"/>
          <w:sz w:val="18"/>
          <w:szCs w:val="18"/>
          <w:lang w:val="es-ES_tradnl"/>
        </w:rPr>
        <w:t>EL Supervisor se obliga a satisfacer dentro del plazo de cinco (05)</w:t>
      </w:r>
      <w:r w:rsidRPr="000215C2">
        <w:rPr>
          <w:rFonts w:ascii="Arial" w:hAnsi="Arial" w:cs="Arial"/>
          <w:b/>
          <w:i/>
          <w:sz w:val="18"/>
          <w:szCs w:val="18"/>
          <w:lang w:val="es-ES_tradnl"/>
        </w:rPr>
        <w:t xml:space="preserve"> </w:t>
      </w:r>
      <w:r w:rsidRPr="000215C2">
        <w:rPr>
          <w:rFonts w:ascii="Arial" w:hAnsi="Arial" w:cs="Arial"/>
          <w:sz w:val="18"/>
          <w:szCs w:val="18"/>
          <w:lang w:val="es-ES_tradnl"/>
        </w:rPr>
        <w:t>días hábiles de su recepción, cualquier pedido de aclaración efectuado por el Fiscal de Obra o a través de éste de YPFB</w:t>
      </w:r>
      <w:r w:rsidRPr="000215C2">
        <w:rPr>
          <w:rFonts w:ascii="Arial" w:hAnsi="Arial" w:cs="Arial"/>
          <w:b/>
          <w:sz w:val="18"/>
          <w:szCs w:val="18"/>
          <w:lang w:val="es-ES_tradnl"/>
        </w:rPr>
        <w:t>.</w:t>
      </w:r>
    </w:p>
    <w:p w:rsidR="00F51100" w:rsidRPr="000215C2" w:rsidRDefault="00F51100"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ES_tradnl"/>
        </w:rPr>
      </w:pPr>
      <w:r w:rsidRPr="000215C2">
        <w:rPr>
          <w:rFonts w:ascii="Arial" w:hAnsi="Arial" w:cs="Arial"/>
          <w:sz w:val="18"/>
          <w:szCs w:val="18"/>
          <w:lang w:val="es-ES_tradnl"/>
        </w:rPr>
        <w:t>Si dentro de los diez (10) días hábiles de la presentación de los documentos, Fiscal de Obra no envía sus observaciones al Supervisor, se aplicará el silencio administrativo positivo, o sea que las partes considerarán que dichos documentos cuentan con la aprobación del Fiscal de Obra.</w:t>
      </w:r>
    </w:p>
    <w:p w:rsidR="00DA1C67" w:rsidRPr="000215C2" w:rsidRDefault="00DA1C67" w:rsidP="00DD7EF0">
      <w:pPr>
        <w:spacing w:after="0" w:line="240" w:lineRule="auto"/>
        <w:jc w:val="both"/>
        <w:rPr>
          <w:rFonts w:ascii="Arial" w:hAnsi="Arial" w:cs="Arial"/>
          <w:sz w:val="18"/>
          <w:szCs w:val="18"/>
          <w:lang w:val="es-ES_tradnl"/>
        </w:rPr>
      </w:pPr>
    </w:p>
    <w:p w:rsidR="00F51100" w:rsidRPr="000215C2" w:rsidRDefault="00F51100" w:rsidP="00273847">
      <w:pPr>
        <w:numPr>
          <w:ilvl w:val="0"/>
          <w:numId w:val="6"/>
        </w:numPr>
        <w:tabs>
          <w:tab w:val="left" w:pos="426"/>
        </w:tabs>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FORMA DE PAGO</w:t>
      </w:r>
    </w:p>
    <w:p w:rsidR="00EC7116" w:rsidRPr="000215C2" w:rsidRDefault="00EC7116" w:rsidP="00DD7EF0">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El pago será mensual y paralelo al progreso del SERVICIO, no debiendo tener un retraso mayor a los cuarenta y cinco (45) días hábiles una vez aprobada la factura previa aceptación y aprobación del informe por el Fiscal De Obra.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Supervisor presentará al Fiscal de Obra en el plazo de cinco (05) días hábiles (computables desde la aprobación de la planilla de ejecución de la Obra por el Fiscal de Obra) y para su revisión en versión definitiva, el informe periódico y un certificado de pago debidamente llenado, con fecha y firmado por el Gerente de </w:t>
      </w:r>
      <w:r w:rsidRPr="00C554E6">
        <w:rPr>
          <w:rFonts w:ascii="Arial" w:hAnsi="Arial" w:cs="Arial"/>
          <w:bCs/>
          <w:sz w:val="18"/>
          <w:szCs w:val="18"/>
          <w:lang w:val="es-ES_tradnl"/>
        </w:rPr>
        <w:t>Supervisión</w:t>
      </w:r>
      <w:r w:rsidRPr="00C554E6">
        <w:rPr>
          <w:rFonts w:ascii="Arial" w:hAnsi="Arial" w:cs="Arial"/>
          <w:sz w:val="18"/>
          <w:szCs w:val="18"/>
          <w:lang w:val="es-ES_tradnl"/>
        </w:rPr>
        <w:t>, que consignará todos los trabajos ejecutados a los precios establecidos, de acuerdo a los trabajos desarrollados.</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De no presentar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el informe periódico y el respectivo certificado de pago dentro del plazo previsto; los días de demora serán contabilizados por el Fiscal de Obra, a efectos de deducir los mismos del plazo que </w:t>
      </w:r>
      <w:r w:rsidRPr="00C554E6">
        <w:rPr>
          <w:rFonts w:ascii="Arial" w:hAnsi="Arial" w:cs="Arial"/>
          <w:bCs/>
          <w:sz w:val="18"/>
          <w:szCs w:val="18"/>
          <w:lang w:val="es-ES_tradnl"/>
        </w:rPr>
        <w:t xml:space="preserve">YPFB </w:t>
      </w:r>
      <w:r w:rsidRPr="00C554E6">
        <w:rPr>
          <w:rFonts w:ascii="Arial" w:hAnsi="Arial" w:cs="Arial"/>
          <w:sz w:val="18"/>
          <w:szCs w:val="18"/>
          <w:lang w:val="es-ES_tradnl"/>
        </w:rPr>
        <w:t xml:space="preserve">en su caso pueda demorar en la </w:t>
      </w:r>
      <w:proofErr w:type="spellStart"/>
      <w:r w:rsidRPr="00C554E6">
        <w:rPr>
          <w:rFonts w:ascii="Arial" w:hAnsi="Arial" w:cs="Arial"/>
          <w:sz w:val="18"/>
          <w:szCs w:val="18"/>
          <w:lang w:val="es-ES_tradnl"/>
        </w:rPr>
        <w:t>efectivización</w:t>
      </w:r>
      <w:proofErr w:type="spellEnd"/>
      <w:r w:rsidRPr="00C554E6">
        <w:rPr>
          <w:rFonts w:ascii="Arial" w:hAnsi="Arial" w:cs="Arial"/>
          <w:sz w:val="18"/>
          <w:szCs w:val="18"/>
          <w:lang w:val="es-ES_tradnl"/>
        </w:rPr>
        <w:t xml:space="preserve"> del pago del citado certificado.</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Fiscal de Obra, dentro de los cinco (05) días hábiles siguientes, después de recibir el informe periódico y en versión definitiva el certificado de pago; indicará por escrito su aprobación o devolverá el informe y el certificado para que se enmienden los motivos de rechazo, debiendo el </w:t>
      </w:r>
      <w:r w:rsidRPr="00C554E6">
        <w:rPr>
          <w:rFonts w:ascii="Arial" w:hAnsi="Arial" w:cs="Arial"/>
          <w:bCs/>
          <w:sz w:val="18"/>
          <w:szCs w:val="18"/>
          <w:lang w:val="es-ES_tradnl"/>
        </w:rPr>
        <w:t>SUPERVISOR</w:t>
      </w:r>
      <w:r w:rsidRPr="00C554E6">
        <w:rPr>
          <w:rFonts w:ascii="Arial" w:hAnsi="Arial" w:cs="Arial"/>
          <w:sz w:val="18"/>
          <w:szCs w:val="18"/>
          <w:lang w:val="es-ES_tradnl"/>
        </w:rPr>
        <w:t>, en éste último caso, realizar las correcciones necesarias y volver a presentar el informe y certificado, con la nueva fecha.</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eastAsia="Times New Roman" w:hAnsi="Arial" w:cs="Arial"/>
          <w:sz w:val="18"/>
          <w:szCs w:val="18"/>
          <w:lang w:val="es-BO" w:eastAsia="es-BO"/>
        </w:rPr>
      </w:pPr>
      <w:r w:rsidRPr="00C554E6">
        <w:rPr>
          <w:rFonts w:ascii="Arial" w:eastAsia="Times New Roman" w:hAnsi="Arial" w:cs="Arial"/>
          <w:sz w:val="18"/>
          <w:szCs w:val="18"/>
          <w:lang w:val="es-ES" w:eastAsia="es-BO"/>
        </w:rPr>
        <w:t xml:space="preserve">El informe periódico y el certificado de pago aprobado por el </w:t>
      </w:r>
      <w:r w:rsidRPr="00C554E6">
        <w:rPr>
          <w:rFonts w:ascii="Arial" w:eastAsia="Times New Roman" w:hAnsi="Arial" w:cs="Arial"/>
          <w:sz w:val="18"/>
          <w:szCs w:val="18"/>
          <w:lang w:val="es-ES_tradnl" w:eastAsia="es-BO"/>
        </w:rPr>
        <w:t>Fiscal de Obra</w:t>
      </w:r>
      <w:r w:rsidRPr="00C554E6">
        <w:rPr>
          <w:rFonts w:ascii="Arial" w:eastAsia="Times New Roman" w:hAnsi="Arial" w:cs="Arial"/>
          <w:sz w:val="18"/>
          <w:szCs w:val="18"/>
          <w:lang w:val="es-ES" w:eastAsia="es-BO"/>
        </w:rPr>
        <w:t xml:space="preserve">, (con la fecha de aprobación), será remitido a la  dependencia que corresponda, para el procesamiento del pago. </w:t>
      </w:r>
      <w:r w:rsidRPr="00C554E6">
        <w:rPr>
          <w:rFonts w:ascii="Arial" w:eastAsia="Times New Roman" w:hAnsi="Arial" w:cs="Arial"/>
          <w:sz w:val="18"/>
          <w:szCs w:val="18"/>
          <w:lang w:val="es-BO" w:eastAsia="es-BO"/>
        </w:rPr>
        <w:t xml:space="preserve">En dicha dependencia se expedirá la orden de pago y efectivizará en el plazo antes establecido. </w:t>
      </w:r>
    </w:p>
    <w:p w:rsidR="00C554E6" w:rsidRPr="00C554E6" w:rsidRDefault="00C554E6" w:rsidP="00C554E6">
      <w:pPr>
        <w:spacing w:after="0" w:line="240" w:lineRule="auto"/>
        <w:jc w:val="both"/>
        <w:rPr>
          <w:rFonts w:ascii="Arial" w:eastAsia="Times New Roman" w:hAnsi="Arial" w:cs="Arial"/>
          <w:sz w:val="18"/>
          <w:szCs w:val="18"/>
          <w:lang w:val="es-BO" w:eastAsia="es-BO"/>
        </w:rPr>
      </w:pPr>
    </w:p>
    <w:p w:rsidR="00C554E6" w:rsidRPr="00C554E6" w:rsidRDefault="00C554E6" w:rsidP="00C554E6">
      <w:pPr>
        <w:spacing w:after="0" w:line="240" w:lineRule="auto"/>
        <w:jc w:val="both"/>
        <w:rPr>
          <w:rFonts w:ascii="Arial" w:hAnsi="Arial" w:cs="Arial"/>
          <w:sz w:val="18"/>
          <w:szCs w:val="18"/>
          <w:lang w:val="es-ES_tradnl"/>
        </w:rPr>
      </w:pPr>
      <w:r w:rsidRPr="00C554E6">
        <w:rPr>
          <w:rFonts w:ascii="Arial" w:hAnsi="Arial" w:cs="Arial"/>
          <w:sz w:val="18"/>
          <w:szCs w:val="18"/>
          <w:lang w:val="es-ES_tradnl"/>
        </w:rPr>
        <w:t xml:space="preserve">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recibirá el pago del monto certificado, menos las deducciones que correspondiesen. </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sz w:val="18"/>
          <w:szCs w:val="18"/>
          <w:lang w:val="es-BO"/>
        </w:rPr>
      </w:pPr>
      <w:r w:rsidRPr="00C554E6">
        <w:rPr>
          <w:rFonts w:ascii="Arial" w:hAnsi="Arial" w:cs="Arial"/>
          <w:sz w:val="18"/>
          <w:szCs w:val="18"/>
          <w:lang w:val="es-ES_tradnl"/>
        </w:rPr>
        <w:t xml:space="preserve">En caso de que el </w:t>
      </w:r>
      <w:r w:rsidRPr="00C554E6">
        <w:rPr>
          <w:rFonts w:ascii="Arial" w:hAnsi="Arial" w:cs="Arial"/>
          <w:bCs/>
          <w:sz w:val="18"/>
          <w:szCs w:val="18"/>
          <w:lang w:val="es-ES_tradnl"/>
        </w:rPr>
        <w:t>Supervisor</w:t>
      </w:r>
      <w:r w:rsidRPr="00C554E6">
        <w:rPr>
          <w:rFonts w:ascii="Arial" w:hAnsi="Arial" w:cs="Arial"/>
          <w:sz w:val="18"/>
          <w:szCs w:val="18"/>
          <w:lang w:val="es-ES_tradnl"/>
        </w:rPr>
        <w:t xml:space="preserve">, no presente al Fiscal de Obra el respectivo certificado de avance de obra hasta quince (15) días hábiles posteriores al plazo previsto en la presente cláusula, el Fiscal de Obra deberá elaborar el certificado en base a los datos de control del servicio prestado que disponga y la enviará para la firma obligatoria del </w:t>
      </w:r>
      <w:r w:rsidRPr="00C554E6">
        <w:rPr>
          <w:rFonts w:ascii="Arial" w:hAnsi="Arial" w:cs="Arial"/>
          <w:bCs/>
          <w:sz w:val="18"/>
          <w:szCs w:val="18"/>
          <w:lang w:val="es-ES_tradnl"/>
        </w:rPr>
        <w:t>Gerente de Supervisión</w:t>
      </w:r>
      <w:r w:rsidRPr="00C554E6">
        <w:rPr>
          <w:rFonts w:ascii="Arial" w:hAnsi="Arial" w:cs="Arial"/>
          <w:sz w:val="18"/>
          <w:szCs w:val="18"/>
          <w:lang w:val="es-ES_tradnl"/>
        </w:rPr>
        <w:t xml:space="preserve">, con la respectiva llamada de atención por este incumplimiento contractual, advirtiéndole de las implicancias posteriores de esta omisión, debiendo el Supervisor </w:t>
      </w:r>
      <w:r w:rsidRPr="00C554E6">
        <w:rPr>
          <w:rFonts w:ascii="Arial" w:hAnsi="Arial" w:cs="Arial"/>
          <w:sz w:val="18"/>
          <w:szCs w:val="18"/>
          <w:lang w:val="es-BO"/>
        </w:rPr>
        <w:t>emitir la factura correspondiente.</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jc w:val="both"/>
        <w:rPr>
          <w:rFonts w:ascii="Arial" w:hAnsi="Arial" w:cs="Arial"/>
          <w:bCs/>
          <w:sz w:val="18"/>
          <w:szCs w:val="18"/>
          <w:lang w:val="es-ES_tradnl"/>
        </w:rPr>
      </w:pPr>
      <w:r w:rsidRPr="00C554E6">
        <w:rPr>
          <w:rFonts w:ascii="Arial" w:hAnsi="Arial" w:cs="Arial"/>
          <w:bCs/>
          <w:sz w:val="18"/>
          <w:szCs w:val="18"/>
          <w:lang w:val="es-ES_tradnl"/>
        </w:rPr>
        <w:t>El procedimiento subsiguiente de pago a ser aplicado, será el establecido precedentemente.</w:t>
      </w:r>
    </w:p>
    <w:p w:rsidR="00F51100" w:rsidRPr="000215C2" w:rsidRDefault="00F51100" w:rsidP="00DD7EF0">
      <w:pPr>
        <w:spacing w:after="0" w:line="240" w:lineRule="auto"/>
        <w:jc w:val="both"/>
        <w:rPr>
          <w:rFonts w:ascii="Arial" w:hAnsi="Arial" w:cs="Arial"/>
          <w:bCs/>
          <w:sz w:val="18"/>
          <w:szCs w:val="18"/>
          <w:lang w:val="es-ES_tradnl"/>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FISCALIZACIÓN DEL SERVICIO</w:t>
      </w:r>
    </w:p>
    <w:p w:rsidR="00EC7116" w:rsidRPr="000215C2" w:rsidRDefault="00EC7116" w:rsidP="00DD7EF0">
      <w:pPr>
        <w:spacing w:after="0" w:line="240" w:lineRule="auto"/>
        <w:jc w:val="both"/>
        <w:rPr>
          <w:rFonts w:ascii="Arial" w:hAnsi="Arial" w:cs="Arial"/>
          <w:sz w:val="18"/>
          <w:szCs w:val="18"/>
          <w:lang w:val="es-ES_tradnl"/>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ES_tradnl"/>
        </w:rPr>
        <w:t xml:space="preserve">YPFB </w:t>
      </w:r>
      <w:r w:rsidR="002528A8">
        <w:rPr>
          <w:rFonts w:ascii="Arial" w:hAnsi="Arial" w:cs="Arial"/>
          <w:sz w:val="18"/>
          <w:szCs w:val="18"/>
          <w:lang w:val="es-ES_tradnl"/>
        </w:rPr>
        <w:t xml:space="preserve"> a través del RPC </w:t>
      </w:r>
      <w:r w:rsidRPr="000215C2">
        <w:rPr>
          <w:rFonts w:ascii="Arial" w:hAnsi="Arial" w:cs="Arial"/>
          <w:sz w:val="18"/>
          <w:szCs w:val="18"/>
          <w:lang w:val="es-ES_tradnl"/>
        </w:rPr>
        <w:t>designará, mediante notificación escrita, como Fiscal de</w:t>
      </w:r>
      <w:r w:rsidR="00F60CB5" w:rsidRPr="000215C2">
        <w:rPr>
          <w:rFonts w:ascii="Arial" w:hAnsi="Arial" w:cs="Arial"/>
          <w:sz w:val="18"/>
          <w:szCs w:val="18"/>
          <w:lang w:val="es-ES_tradnl"/>
        </w:rPr>
        <w:t>l</w:t>
      </w:r>
      <w:r w:rsidRPr="000215C2">
        <w:rPr>
          <w:rFonts w:ascii="Arial" w:hAnsi="Arial" w:cs="Arial"/>
          <w:sz w:val="18"/>
          <w:szCs w:val="18"/>
          <w:lang w:val="es-ES_tradnl"/>
        </w:rPr>
        <w:t xml:space="preserve"> </w:t>
      </w:r>
      <w:r w:rsidR="00F60CB5" w:rsidRPr="000215C2">
        <w:rPr>
          <w:rFonts w:ascii="Arial" w:hAnsi="Arial" w:cs="Arial"/>
          <w:sz w:val="18"/>
          <w:szCs w:val="18"/>
          <w:lang w:val="es-ES_tradnl"/>
        </w:rPr>
        <w:t>Servicio</w:t>
      </w:r>
      <w:r w:rsidR="00F60CB5" w:rsidRPr="000215C2">
        <w:rPr>
          <w:rFonts w:ascii="Arial" w:hAnsi="Arial" w:cs="Arial"/>
          <w:b/>
          <w:sz w:val="18"/>
          <w:szCs w:val="18"/>
          <w:lang w:val="es-ES_tradnl"/>
        </w:rPr>
        <w:t xml:space="preserve"> </w:t>
      </w:r>
      <w:r w:rsidRPr="000215C2">
        <w:rPr>
          <w:rFonts w:ascii="Arial" w:hAnsi="Arial" w:cs="Arial"/>
          <w:sz w:val="18"/>
          <w:szCs w:val="18"/>
          <w:lang w:val="es-ES_tradnl"/>
        </w:rPr>
        <w:t xml:space="preserve">a un Profesional Técnico especializado </w:t>
      </w:r>
      <w:r w:rsidRPr="000215C2">
        <w:rPr>
          <w:rFonts w:ascii="Arial" w:hAnsi="Arial" w:cs="Arial"/>
          <w:sz w:val="18"/>
          <w:szCs w:val="18"/>
          <w:lang w:val="es-BO"/>
        </w:rPr>
        <w:t>en coordinación con la Dirección Nacional de Infraestructura y Mantenimiento de YPFB.</w:t>
      </w:r>
    </w:p>
    <w:p w:rsidR="00B01412" w:rsidRPr="000215C2" w:rsidRDefault="00B01412"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MODIFICACIONES AL SERVICIO</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.1</w:t>
      </w:r>
      <w:r w:rsidRPr="00F308F5">
        <w:rPr>
          <w:rFonts w:ascii="Arial" w:hAnsi="Arial" w:cs="Arial"/>
          <w:sz w:val="18"/>
          <w:szCs w:val="18"/>
          <w:lang w:val="es-ES_tradnl"/>
        </w:rPr>
        <w:t xml:space="preserve"> YPFB y el Supervisor en cualquier momento dentro la vigencia del presente Contrato acordarán modificaciones en el Servicio, hasta un máximo del diez (10%) para incrementar o disminuir el monto inicial del Contrato, para los contratos modificatorios, previo acuerdo de las Partes. En caso de que signifique una disminución en el servicio, deberá concertarse previamente con el Supervisor, a efectos de evitar reclamos posteriores. </w:t>
      </w:r>
    </w:p>
    <w:p w:rsidR="00C554E6" w:rsidRDefault="00C554E6" w:rsidP="00C554E6">
      <w:pPr>
        <w:autoSpaceDE w:val="0"/>
        <w:autoSpaceDN w:val="0"/>
        <w:spacing w:after="0" w:line="240" w:lineRule="auto"/>
        <w:jc w:val="both"/>
        <w:rPr>
          <w:rFonts w:ascii="Arial" w:hAnsi="Arial" w:cs="Arial"/>
          <w:sz w:val="18"/>
          <w:szCs w:val="18"/>
          <w:lang w:val="es-ES_tradnl"/>
        </w:rPr>
      </w:pPr>
      <w:r w:rsidRPr="00F308F5">
        <w:rPr>
          <w:rFonts w:ascii="Arial" w:hAnsi="Arial" w:cs="Arial"/>
          <w:sz w:val="18"/>
          <w:szCs w:val="18"/>
          <w:lang w:val="es-ES_tradnl"/>
        </w:rPr>
        <w:t>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 YPFB. A tal efecto el SUPERVISOR se compromete a suministrar toda la información necesaria para que YPFB pueda gestionar toda autorización interna que requiera.</w:t>
      </w:r>
    </w:p>
    <w:p w:rsidR="00C554E6" w:rsidRPr="00F308F5" w:rsidRDefault="00C554E6" w:rsidP="00C554E6">
      <w:pPr>
        <w:autoSpaceDE w:val="0"/>
        <w:autoSpaceDN w:val="0"/>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lastRenderedPageBreak/>
        <w:t>Las modificaciones realizadas mediante contrato modificatorio que afecten el monto y/o plazo del Contrato deberán considerar la actualización de las garantías bancarias, en los términos establecidos en este Contrato y pólizas de seguros correspondientes y notificar las modificaciones a las respectivas empresas aseguradoras.</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20.2</w:t>
      </w:r>
      <w:r w:rsidRPr="00F308F5">
        <w:rPr>
          <w:rFonts w:ascii="Arial" w:hAnsi="Arial" w:cs="Arial"/>
          <w:sz w:val="18"/>
          <w:szCs w:val="18"/>
          <w:lang w:val="es-ES_tradnl"/>
        </w:rPr>
        <w:t xml:space="preserve"> El Fiscal De Obra en coordinación con el Supervisor puede ordenar las modificaciones a través de los siguientes instrumentos:</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ind w:right="-7"/>
        <w:jc w:val="both"/>
        <w:rPr>
          <w:rFonts w:ascii="Arial" w:hAnsi="Arial" w:cs="Arial"/>
          <w:b/>
          <w:sz w:val="18"/>
          <w:szCs w:val="18"/>
        </w:rPr>
      </w:pPr>
      <w:r w:rsidRPr="00F308F5">
        <w:rPr>
          <w:rFonts w:ascii="Arial" w:hAnsi="Arial" w:cs="Arial"/>
          <w:b/>
          <w:sz w:val="18"/>
          <w:szCs w:val="18"/>
        </w:rPr>
        <w:t>a) Contrato Modificatorio.</w:t>
      </w:r>
    </w:p>
    <w:p w:rsidR="00C554E6" w:rsidRPr="00F308F5" w:rsidRDefault="00C554E6" w:rsidP="00C554E6">
      <w:pPr>
        <w:spacing w:after="0" w:line="240" w:lineRule="auto"/>
        <w:ind w:right="-7"/>
        <w:jc w:val="both"/>
        <w:rPr>
          <w:rFonts w:ascii="Arial" w:hAnsi="Arial" w:cs="Arial"/>
          <w:sz w:val="18"/>
          <w:szCs w:val="18"/>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En caso que el Servicio deba ser complementado o por otras circunstancias que determinen una modificación significativa en la Supervisión que conlleve un decremento o incremento en los plazos, monto o alcance, el </w:t>
      </w:r>
      <w:r>
        <w:rPr>
          <w:rFonts w:ascii="Arial" w:hAnsi="Arial" w:cs="Arial"/>
          <w:sz w:val="18"/>
          <w:szCs w:val="18"/>
          <w:lang w:val="es-ES_tradnl"/>
        </w:rPr>
        <w:t>Fiscal d</w:t>
      </w:r>
      <w:r w:rsidRPr="00F308F5">
        <w:rPr>
          <w:rFonts w:ascii="Arial" w:hAnsi="Arial" w:cs="Arial"/>
          <w:sz w:val="18"/>
          <w:szCs w:val="18"/>
          <w:lang w:val="es-ES_tradnl"/>
        </w:rPr>
        <w:t>e Obra deberá formular el documento de sustento técnico-financiero que establezca las causas y razones por las cuales debiera ser suscrito este documento.</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sz w:val="18"/>
          <w:szCs w:val="18"/>
          <w:lang w:val="es-ES_tradnl"/>
        </w:rPr>
        <w:t xml:space="preserve">El informe y los antecedentes deberán ser coordinados por el Supervisor </w:t>
      </w:r>
      <w:r>
        <w:rPr>
          <w:rFonts w:ascii="Arial" w:hAnsi="Arial" w:cs="Arial"/>
          <w:sz w:val="18"/>
          <w:szCs w:val="18"/>
          <w:lang w:val="es-ES_tradnl"/>
        </w:rPr>
        <w:t>y</w:t>
      </w:r>
      <w:r w:rsidRPr="00F308F5">
        <w:rPr>
          <w:rFonts w:ascii="Arial" w:hAnsi="Arial" w:cs="Arial"/>
          <w:sz w:val="18"/>
          <w:szCs w:val="18"/>
          <w:lang w:val="es-ES_tradnl"/>
        </w:rPr>
        <w:t xml:space="preserve"> </w:t>
      </w:r>
      <w:r>
        <w:rPr>
          <w:rFonts w:ascii="Arial" w:hAnsi="Arial" w:cs="Arial"/>
          <w:sz w:val="18"/>
          <w:szCs w:val="18"/>
          <w:lang w:val="es-ES_tradnl"/>
        </w:rPr>
        <w:t>F</w:t>
      </w:r>
      <w:r w:rsidRPr="00F308F5">
        <w:rPr>
          <w:rFonts w:ascii="Arial" w:hAnsi="Arial" w:cs="Arial"/>
          <w:sz w:val="18"/>
          <w:szCs w:val="18"/>
          <w:lang w:val="es-ES_tradnl"/>
        </w:rPr>
        <w:t xml:space="preserve">iscal </w:t>
      </w:r>
      <w:r>
        <w:rPr>
          <w:rFonts w:ascii="Arial" w:hAnsi="Arial" w:cs="Arial"/>
          <w:sz w:val="18"/>
          <w:szCs w:val="18"/>
          <w:lang w:val="es-ES_tradnl"/>
        </w:rPr>
        <w:t>d</w:t>
      </w:r>
      <w:r w:rsidRPr="00F308F5">
        <w:rPr>
          <w:rFonts w:ascii="Arial" w:hAnsi="Arial" w:cs="Arial"/>
          <w:sz w:val="18"/>
          <w:szCs w:val="18"/>
          <w:lang w:val="es-ES_tradnl"/>
        </w:rPr>
        <w:t>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C554E6" w:rsidRPr="00F308F5" w:rsidRDefault="00C554E6" w:rsidP="00C554E6">
      <w:pPr>
        <w:spacing w:after="0" w:line="240" w:lineRule="auto"/>
        <w:jc w:val="both"/>
        <w:rPr>
          <w:rFonts w:ascii="Arial" w:hAnsi="Arial" w:cs="Arial"/>
          <w:sz w:val="18"/>
          <w:szCs w:val="18"/>
          <w:lang w:val="es-ES_tradnl"/>
        </w:rPr>
      </w:pPr>
    </w:p>
    <w:p w:rsidR="00C554E6" w:rsidRDefault="00C554E6" w:rsidP="00C554E6">
      <w:pPr>
        <w:spacing w:after="0" w:line="240" w:lineRule="auto"/>
        <w:jc w:val="both"/>
        <w:rPr>
          <w:rFonts w:ascii="Arial" w:hAnsi="Arial" w:cs="Arial"/>
          <w:sz w:val="18"/>
          <w:szCs w:val="18"/>
          <w:lang w:val="es-ES_tradnl"/>
        </w:rPr>
      </w:pPr>
      <w:r w:rsidRPr="00F308F5">
        <w:rPr>
          <w:rFonts w:ascii="Arial" w:hAnsi="Arial" w:cs="Arial"/>
          <w:b/>
          <w:sz w:val="18"/>
          <w:szCs w:val="18"/>
          <w:lang w:val="es-ES_tradnl"/>
        </w:rPr>
        <w:t>2</w:t>
      </w:r>
      <w:r>
        <w:rPr>
          <w:rFonts w:ascii="Arial" w:hAnsi="Arial" w:cs="Arial"/>
          <w:b/>
          <w:sz w:val="18"/>
          <w:szCs w:val="18"/>
          <w:lang w:val="es-ES_tradnl"/>
        </w:rPr>
        <w:t>0</w:t>
      </w:r>
      <w:r w:rsidRPr="00F308F5">
        <w:rPr>
          <w:rFonts w:ascii="Arial" w:hAnsi="Arial" w:cs="Arial"/>
          <w:b/>
          <w:sz w:val="18"/>
          <w:szCs w:val="18"/>
          <w:lang w:val="es-ES_tradnl"/>
        </w:rPr>
        <w:t>.3</w:t>
      </w:r>
      <w:r w:rsidRPr="00F308F5">
        <w:rPr>
          <w:rFonts w:ascii="Arial" w:hAnsi="Arial" w:cs="Arial"/>
          <w:sz w:val="18"/>
          <w:szCs w:val="18"/>
          <w:lang w:val="es-ES_tradnl"/>
        </w:rPr>
        <w:t xml:space="preserve"> En caso que el Supervisor realice cualquier modificación al Servicio sin aceptación expresa de YPFB mediante la suscripción de un contrato modificatorio, cualquier impacto en costo y/o tiempo será asumido por parte del Supervisor a su entera responsabilidad sin posibilidad de reclamo posterior alguno a YPFB y en caso de cualquier rechazo justificado a una modificación solicitada por el Supervisor, no lo exime respecto a sus obligaciones asumidas por el presente Contrato y los documentos del mismo, por lo que no está facultado a iniciar ningún trabajo objeto de un contrato modificatorio, hasta la aprobación del mismo por el Fiscal </w:t>
      </w:r>
      <w:r>
        <w:rPr>
          <w:rFonts w:ascii="Arial" w:hAnsi="Arial" w:cs="Arial"/>
          <w:sz w:val="18"/>
          <w:szCs w:val="18"/>
          <w:lang w:val="es-ES_tradnl"/>
        </w:rPr>
        <w:t>d</w:t>
      </w:r>
      <w:r w:rsidRPr="00F308F5">
        <w:rPr>
          <w:rFonts w:ascii="Arial" w:hAnsi="Arial" w:cs="Arial"/>
          <w:sz w:val="18"/>
          <w:szCs w:val="18"/>
          <w:lang w:val="es-ES_tradnl"/>
        </w:rPr>
        <w:t xml:space="preserve">e Obra, por lo que el Contrato Modificatorio debe ser emitido y suscrito de forma previa a la prestación de los servicios por parte del Supervisor, en ningún caso constituye un documento regularizador de procedimiento de prestación de los servicios, excepto en casos de emergencia probada, que incida en la prestación del servicio objeto de la Supervisor. </w:t>
      </w:r>
    </w:p>
    <w:p w:rsidR="00C554E6" w:rsidRPr="00F308F5" w:rsidRDefault="00C554E6" w:rsidP="00C554E6">
      <w:pPr>
        <w:spacing w:after="0" w:line="240" w:lineRule="auto"/>
        <w:jc w:val="both"/>
        <w:rPr>
          <w:rFonts w:ascii="Arial" w:hAnsi="Arial" w:cs="Arial"/>
          <w:sz w:val="18"/>
          <w:szCs w:val="18"/>
          <w:lang w:val="es-ES_tradnl"/>
        </w:rPr>
      </w:pPr>
    </w:p>
    <w:p w:rsidR="00C554E6" w:rsidRPr="00F308F5" w:rsidRDefault="00C554E6" w:rsidP="00C554E6">
      <w:pPr>
        <w:spacing w:after="0" w:line="240" w:lineRule="auto"/>
        <w:jc w:val="both"/>
        <w:rPr>
          <w:rFonts w:ascii="Arial" w:hAnsi="Arial" w:cs="Arial"/>
          <w:sz w:val="18"/>
          <w:szCs w:val="18"/>
          <w:lang w:val="es-ES_tradnl"/>
        </w:rPr>
      </w:pPr>
      <w:r>
        <w:rPr>
          <w:rFonts w:ascii="Arial" w:hAnsi="Arial" w:cs="Arial"/>
          <w:b/>
          <w:sz w:val="18"/>
          <w:szCs w:val="18"/>
          <w:lang w:val="es-ES_tradnl"/>
        </w:rPr>
        <w:t>20</w:t>
      </w:r>
      <w:r w:rsidRPr="00F308F5">
        <w:rPr>
          <w:rFonts w:ascii="Arial" w:hAnsi="Arial" w:cs="Arial"/>
          <w:b/>
          <w:sz w:val="18"/>
          <w:szCs w:val="18"/>
          <w:lang w:val="es-ES_tradnl"/>
        </w:rPr>
        <w:t xml:space="preserve">.4 </w:t>
      </w:r>
      <w:r w:rsidRPr="00F308F5">
        <w:rPr>
          <w:rFonts w:ascii="Arial" w:hAnsi="Arial" w:cs="Arial"/>
          <w:sz w:val="18"/>
          <w:szCs w:val="18"/>
          <w:lang w:val="es-ES_tradnl"/>
        </w:rPr>
        <w:t xml:space="preserve">En todos los casos son responsables por los resultados de la aplicación de los instrumentos de modificación descritos, el </w:t>
      </w:r>
      <w:r>
        <w:rPr>
          <w:rFonts w:ascii="Arial" w:hAnsi="Arial" w:cs="Arial"/>
          <w:sz w:val="18"/>
          <w:szCs w:val="18"/>
          <w:lang w:val="es-ES_tradnl"/>
        </w:rPr>
        <w:t>Fiscal d</w:t>
      </w:r>
      <w:r w:rsidRPr="00F308F5">
        <w:rPr>
          <w:rFonts w:ascii="Arial" w:hAnsi="Arial" w:cs="Arial"/>
          <w:sz w:val="18"/>
          <w:szCs w:val="18"/>
          <w:lang w:val="es-ES_tradnl"/>
        </w:rPr>
        <w:t xml:space="preserve">e Obra, Supervisor </w:t>
      </w:r>
      <w:r>
        <w:rPr>
          <w:rFonts w:ascii="Arial" w:hAnsi="Arial" w:cs="Arial"/>
          <w:sz w:val="18"/>
          <w:szCs w:val="18"/>
          <w:lang w:val="es-ES_tradnl"/>
        </w:rPr>
        <w:t>y</w:t>
      </w:r>
      <w:r w:rsidRPr="00F308F5">
        <w:rPr>
          <w:rFonts w:ascii="Arial" w:hAnsi="Arial" w:cs="Arial"/>
          <w:sz w:val="18"/>
          <w:szCs w:val="18"/>
          <w:lang w:val="es-ES_tradnl"/>
        </w:rPr>
        <w:t xml:space="preserve"> Contratista.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sz w:val="18"/>
          <w:szCs w:val="18"/>
          <w:lang w:val="es-BO"/>
        </w:rPr>
      </w:pPr>
      <w:r w:rsidRPr="000215C2">
        <w:rPr>
          <w:rFonts w:ascii="Arial" w:hAnsi="Arial" w:cs="Arial"/>
          <w:b/>
          <w:sz w:val="18"/>
          <w:szCs w:val="18"/>
          <w:lang w:val="es-ES_tradnl"/>
        </w:rPr>
        <w:t>RESPONSABILIDAD Y OBLIGACIONES DEL SUPERVISOR</w:t>
      </w:r>
    </w:p>
    <w:p w:rsidR="00EC7116" w:rsidRPr="000215C2" w:rsidRDefault="00EC7116" w:rsidP="00DD7EF0">
      <w:pPr>
        <w:spacing w:after="0" w:line="240" w:lineRule="auto"/>
        <w:ind w:left="360"/>
        <w:jc w:val="both"/>
        <w:rPr>
          <w:rFonts w:ascii="Arial" w:hAnsi="Arial" w:cs="Arial"/>
          <w:sz w:val="18"/>
          <w:szCs w:val="18"/>
          <w:lang w:val="es-BO"/>
        </w:rPr>
      </w:pPr>
    </w:p>
    <w:p w:rsidR="00F51100" w:rsidRPr="000215C2" w:rsidRDefault="00F51100" w:rsidP="00DD7EF0">
      <w:pPr>
        <w:spacing w:after="0" w:line="240" w:lineRule="auto"/>
        <w:jc w:val="both"/>
        <w:rPr>
          <w:rFonts w:ascii="Arial" w:hAnsi="Arial" w:cs="Arial"/>
          <w:sz w:val="18"/>
          <w:szCs w:val="18"/>
          <w:lang w:val="es-BO"/>
        </w:rPr>
      </w:pPr>
      <w:r w:rsidRPr="000215C2">
        <w:rPr>
          <w:rFonts w:ascii="Arial" w:hAnsi="Arial" w:cs="Arial"/>
          <w:sz w:val="18"/>
          <w:szCs w:val="18"/>
          <w:lang w:val="es-BO"/>
        </w:rPr>
        <w:t>El Supervisor debe conocer minuciosamente y desarrollar a cabalidad las funciones y tareas descritas en el Contrato Administrativo de Obra</w:t>
      </w:r>
      <w:r w:rsidR="00C554E6">
        <w:rPr>
          <w:rFonts w:ascii="Arial" w:hAnsi="Arial" w:cs="Arial"/>
          <w:sz w:val="18"/>
          <w:szCs w:val="18"/>
          <w:lang w:val="es-BO"/>
        </w:rPr>
        <w:t xml:space="preserve"> “</w:t>
      </w:r>
      <w:r w:rsidR="006A68A1" w:rsidRPr="006A68A1">
        <w:rPr>
          <w:rFonts w:ascii="Arial" w:hAnsi="Arial" w:cs="Arial"/>
          <w:sz w:val="18"/>
          <w:szCs w:val="18"/>
          <w:lang w:val="es-BO"/>
        </w:rPr>
        <w:t>CONSTRUCCION DE OBRAS CIVILES MUSEO TECNOLOGICO SANTA CRUZ</w:t>
      </w:r>
      <w:r w:rsidR="00C554E6">
        <w:rPr>
          <w:rFonts w:ascii="Arial" w:hAnsi="Arial" w:cs="Arial"/>
          <w:sz w:val="18"/>
          <w:szCs w:val="18"/>
          <w:lang w:val="es-BO"/>
        </w:rPr>
        <w:t>”</w:t>
      </w:r>
      <w:r w:rsidRPr="000215C2">
        <w:rPr>
          <w:rFonts w:ascii="Arial" w:hAnsi="Arial" w:cs="Arial"/>
          <w:sz w:val="18"/>
          <w:szCs w:val="18"/>
          <w:lang w:val="es-BO"/>
        </w:rPr>
        <w:t xml:space="preserve"> y establecer la aplicación de multas en contra del Contratista de acuerdo a la cláusula expresa del Contrato de obra.</w:t>
      </w:r>
    </w:p>
    <w:p w:rsidR="00EC7116" w:rsidRPr="000215C2" w:rsidRDefault="00EC7116" w:rsidP="00DD7EF0">
      <w:pPr>
        <w:spacing w:after="0" w:line="240" w:lineRule="auto"/>
        <w:jc w:val="both"/>
        <w:rPr>
          <w:rFonts w:ascii="Arial" w:hAnsi="Arial" w:cs="Arial"/>
          <w:sz w:val="18"/>
          <w:szCs w:val="18"/>
          <w:lang w:val="es-BO"/>
        </w:rPr>
      </w:pPr>
    </w:p>
    <w:p w:rsidR="00F51100" w:rsidRPr="000215C2" w:rsidRDefault="00F51100" w:rsidP="00273847">
      <w:pPr>
        <w:numPr>
          <w:ilvl w:val="0"/>
          <w:numId w:val="6"/>
        </w:numPr>
        <w:spacing w:after="0" w:line="240" w:lineRule="auto"/>
        <w:ind w:left="360"/>
        <w:jc w:val="both"/>
        <w:rPr>
          <w:rFonts w:ascii="Arial" w:hAnsi="Arial" w:cs="Arial"/>
          <w:b/>
          <w:sz w:val="18"/>
          <w:szCs w:val="18"/>
          <w:lang w:val="es-ES_tradnl"/>
        </w:rPr>
      </w:pPr>
      <w:r w:rsidRPr="000215C2">
        <w:rPr>
          <w:rFonts w:ascii="Arial" w:hAnsi="Arial" w:cs="Arial"/>
          <w:b/>
          <w:sz w:val="18"/>
          <w:szCs w:val="18"/>
          <w:lang w:val="es-ES_tradnl"/>
        </w:rPr>
        <w:t xml:space="preserve">SUSPENSIÓN DE ACTIVIDADES </w:t>
      </w:r>
    </w:p>
    <w:p w:rsidR="00EC7116" w:rsidRPr="000215C2" w:rsidRDefault="00EC7116" w:rsidP="00DD7EF0">
      <w:pPr>
        <w:spacing w:after="0" w:line="240" w:lineRule="auto"/>
        <w:ind w:left="360"/>
        <w:jc w:val="both"/>
        <w:rPr>
          <w:rFonts w:ascii="Arial" w:hAnsi="Arial" w:cs="Arial"/>
          <w:b/>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El Supervisor no podrá suspender la ejecución del Servici</w:t>
      </w:r>
      <w:r>
        <w:rPr>
          <w:rFonts w:ascii="Arial" w:hAnsi="Arial" w:cs="Arial"/>
          <w:sz w:val="18"/>
          <w:szCs w:val="18"/>
          <w:lang w:val="es-ES_tradnl"/>
        </w:rPr>
        <w:t>o</w:t>
      </w:r>
      <w:r w:rsidRPr="003C4D18">
        <w:rPr>
          <w:rFonts w:ascii="Arial" w:hAnsi="Arial" w:cs="Arial"/>
          <w:sz w:val="18"/>
          <w:szCs w:val="18"/>
          <w:lang w:val="es-ES_tradnl"/>
        </w:rPr>
        <w:t xml:space="preserve">, excepcionalmente y previa autorización escrita del Fiscal </w:t>
      </w:r>
      <w:r>
        <w:rPr>
          <w:rFonts w:ascii="Arial" w:hAnsi="Arial" w:cs="Arial"/>
          <w:sz w:val="18"/>
          <w:szCs w:val="18"/>
          <w:lang w:val="es-ES_tradnl"/>
        </w:rPr>
        <w:t>d</w:t>
      </w:r>
      <w:r w:rsidRPr="003C4D18">
        <w:rPr>
          <w:rFonts w:ascii="Arial" w:hAnsi="Arial" w:cs="Arial"/>
          <w:sz w:val="18"/>
          <w:szCs w:val="18"/>
          <w:lang w:val="es-ES_tradnl"/>
        </w:rPr>
        <w:t>e Obra, suspenderá la prestación del Servici</w:t>
      </w:r>
      <w:r>
        <w:rPr>
          <w:rFonts w:ascii="Arial" w:hAnsi="Arial" w:cs="Arial"/>
          <w:sz w:val="18"/>
          <w:szCs w:val="18"/>
          <w:lang w:val="es-ES_tradnl"/>
        </w:rPr>
        <w:t>o</w:t>
      </w:r>
      <w:r w:rsidRPr="003C4D18">
        <w:rPr>
          <w:rFonts w:ascii="Arial" w:hAnsi="Arial" w:cs="Arial"/>
          <w:sz w:val="18"/>
          <w:szCs w:val="18"/>
          <w:lang w:val="es-ES_tradnl"/>
        </w:rPr>
        <w:t xml:space="preserve"> cuando se detecte un incumplimiento en la prestación del Servici</w:t>
      </w:r>
      <w:r>
        <w:rPr>
          <w:rFonts w:ascii="Arial" w:hAnsi="Arial" w:cs="Arial"/>
          <w:sz w:val="18"/>
          <w:szCs w:val="18"/>
          <w:lang w:val="es-ES_tradnl"/>
        </w:rPr>
        <w:t>o</w:t>
      </w:r>
      <w:r w:rsidRPr="003C4D18">
        <w:rPr>
          <w:rFonts w:ascii="Arial" w:hAnsi="Arial" w:cs="Arial"/>
          <w:sz w:val="18"/>
          <w:szCs w:val="18"/>
          <w:lang w:val="es-ES_tradnl"/>
        </w:rPr>
        <w:t xml:space="preserve"> descrito el Contrato y sus anexos y/o legislación aplicable, que tenga un posible impacto en la ejecución del Servici</w:t>
      </w:r>
      <w:r>
        <w:rPr>
          <w:rFonts w:ascii="Arial" w:hAnsi="Arial" w:cs="Arial"/>
          <w:sz w:val="18"/>
          <w:szCs w:val="18"/>
          <w:lang w:val="es-ES_tradnl"/>
        </w:rPr>
        <w:t>o</w:t>
      </w:r>
      <w:r w:rsidRPr="003C4D18">
        <w:rPr>
          <w:rFonts w:ascii="Arial" w:hAnsi="Arial" w:cs="Arial"/>
          <w:sz w:val="18"/>
          <w:szCs w:val="18"/>
          <w:lang w:val="es-ES_tradnl"/>
        </w:rPr>
        <w:t xml:space="preserve"> y que requiera necesariamente de la suspensión para su </w:t>
      </w:r>
      <w:r>
        <w:rPr>
          <w:rFonts w:ascii="Arial" w:hAnsi="Arial" w:cs="Arial"/>
          <w:sz w:val="18"/>
          <w:szCs w:val="18"/>
          <w:lang w:val="es-ES_tradnl"/>
        </w:rPr>
        <w:t>su</w:t>
      </w:r>
      <w:r w:rsidRPr="003C4D18">
        <w:rPr>
          <w:rFonts w:ascii="Arial" w:hAnsi="Arial" w:cs="Arial"/>
          <w:sz w:val="18"/>
          <w:szCs w:val="18"/>
          <w:lang w:val="es-ES_tradnl"/>
        </w:rPr>
        <w:t>bsanación.</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spacing w:after="0" w:line="240" w:lineRule="auto"/>
        <w:ind w:right="-7"/>
        <w:jc w:val="both"/>
        <w:outlineLvl w:val="5"/>
        <w:rPr>
          <w:rFonts w:ascii="Arial" w:hAnsi="Arial" w:cs="Arial"/>
          <w:sz w:val="18"/>
          <w:szCs w:val="18"/>
          <w:lang w:val="es-ES_tradnl"/>
        </w:rPr>
      </w:pPr>
      <w:r w:rsidRPr="003C4D18">
        <w:rPr>
          <w:rFonts w:ascii="Arial" w:hAnsi="Arial" w:cs="Arial"/>
          <w:sz w:val="18"/>
          <w:szCs w:val="18"/>
          <w:lang w:val="es-ES_tradnl"/>
        </w:rPr>
        <w:t xml:space="preserve">Durante dicha suspensión el Supervisor coadyuvará al Contratista en la protección y salvaguarda de la Obra, en la manera que requiera el Fiscal </w:t>
      </w:r>
      <w:r>
        <w:rPr>
          <w:rFonts w:ascii="Arial" w:hAnsi="Arial" w:cs="Arial"/>
          <w:sz w:val="18"/>
          <w:szCs w:val="18"/>
          <w:lang w:val="es-ES_tradnl"/>
        </w:rPr>
        <w:t>d</w:t>
      </w:r>
      <w:r w:rsidRPr="003C4D18">
        <w:rPr>
          <w:rFonts w:ascii="Arial" w:hAnsi="Arial" w:cs="Arial"/>
          <w:sz w:val="18"/>
          <w:szCs w:val="18"/>
          <w:lang w:val="es-ES_tradnl"/>
        </w:rPr>
        <w:t xml:space="preserve">e Obra. El Supervisor asumirá todos los costos y tiempos incurridos por la suspensión producida. </w:t>
      </w:r>
    </w:p>
    <w:p w:rsidR="00C554E6" w:rsidRPr="003C4D18" w:rsidRDefault="00C554E6" w:rsidP="00C554E6">
      <w:pPr>
        <w:spacing w:after="0" w:line="240" w:lineRule="auto"/>
        <w:ind w:right="-7"/>
        <w:jc w:val="both"/>
        <w:outlineLvl w:val="5"/>
        <w:rPr>
          <w:rFonts w:ascii="Arial" w:hAnsi="Arial" w:cs="Arial"/>
          <w:sz w:val="18"/>
          <w:szCs w:val="18"/>
          <w:lang w:val="es-ES_tradnl"/>
        </w:rPr>
      </w:pPr>
    </w:p>
    <w:p w:rsidR="00C554E6" w:rsidRDefault="00C554E6" w:rsidP="00C554E6">
      <w:pPr>
        <w:autoSpaceDE w:val="0"/>
        <w:autoSpaceDN w:val="0"/>
        <w:adjustRightInd w:val="0"/>
        <w:spacing w:after="0" w:line="240" w:lineRule="auto"/>
        <w:jc w:val="both"/>
        <w:rPr>
          <w:rFonts w:ascii="Arial" w:hAnsi="Arial" w:cs="Arial"/>
          <w:sz w:val="18"/>
          <w:szCs w:val="18"/>
          <w:lang w:val="es-ES_tradnl"/>
        </w:rPr>
      </w:pPr>
      <w:r w:rsidRPr="003C4D18">
        <w:rPr>
          <w:rFonts w:ascii="Arial" w:hAnsi="Arial" w:cs="Arial"/>
          <w:sz w:val="18"/>
          <w:szCs w:val="18"/>
          <w:lang w:val="es-ES_tradnl"/>
        </w:rPr>
        <w:t>En materia de suspensión del Servici</w:t>
      </w:r>
      <w:r>
        <w:rPr>
          <w:rFonts w:ascii="Arial" w:hAnsi="Arial" w:cs="Arial"/>
          <w:sz w:val="18"/>
          <w:szCs w:val="18"/>
          <w:lang w:val="es-ES_tradnl"/>
        </w:rPr>
        <w:t>o</w:t>
      </w:r>
      <w:r w:rsidRPr="003C4D18">
        <w:rPr>
          <w:rFonts w:ascii="Arial" w:hAnsi="Arial" w:cs="Arial"/>
          <w:sz w:val="18"/>
          <w:szCs w:val="18"/>
          <w:lang w:val="es-ES_tradnl"/>
        </w:rPr>
        <w:t xml:space="preserve"> conforme a lo expresado, se seguirán las siguientes reglas:</w:t>
      </w:r>
    </w:p>
    <w:p w:rsidR="00C554E6" w:rsidRPr="003C4D18" w:rsidRDefault="00C554E6" w:rsidP="00C554E6">
      <w:pPr>
        <w:autoSpaceDE w:val="0"/>
        <w:autoSpaceDN w:val="0"/>
        <w:adjustRightInd w:val="0"/>
        <w:spacing w:after="0" w:line="240" w:lineRule="auto"/>
        <w:jc w:val="both"/>
        <w:rPr>
          <w:rFonts w:ascii="Arial" w:hAnsi="Arial" w:cs="Arial"/>
          <w:sz w:val="18"/>
          <w:szCs w:val="18"/>
          <w:lang w:val="es-ES_tradnl"/>
        </w:rPr>
      </w:pPr>
    </w:p>
    <w:p w:rsidR="00C554E6" w:rsidRDefault="00C554E6" w:rsidP="00C554E6">
      <w:pPr>
        <w:numPr>
          <w:ilvl w:val="1"/>
          <w:numId w:val="24"/>
        </w:numPr>
        <w:spacing w:after="0" w:line="240" w:lineRule="auto"/>
        <w:ind w:left="567" w:right="-7" w:hanging="283"/>
        <w:jc w:val="both"/>
        <w:outlineLvl w:val="5"/>
        <w:rPr>
          <w:rFonts w:ascii="Arial" w:hAnsi="Arial" w:cs="Arial"/>
          <w:sz w:val="18"/>
          <w:szCs w:val="18"/>
          <w:lang w:val="es-ES_tradnl"/>
        </w:rPr>
      </w:pPr>
      <w:r w:rsidRPr="003C4D18">
        <w:rPr>
          <w:rFonts w:ascii="Arial" w:hAnsi="Arial" w:cs="Arial"/>
          <w:sz w:val="18"/>
          <w:szCs w:val="18"/>
          <w:lang w:val="es-ES_tradnl"/>
        </w:rPr>
        <w:t xml:space="preserve">El Fiscal </w:t>
      </w:r>
      <w:r>
        <w:rPr>
          <w:rFonts w:ascii="Arial" w:hAnsi="Arial" w:cs="Arial"/>
          <w:sz w:val="18"/>
          <w:szCs w:val="18"/>
          <w:lang w:val="es-ES_tradnl"/>
        </w:rPr>
        <w:t>d</w:t>
      </w:r>
      <w:r w:rsidRPr="003C4D18">
        <w:rPr>
          <w:rFonts w:ascii="Arial" w:hAnsi="Arial" w:cs="Arial"/>
          <w:sz w:val="18"/>
          <w:szCs w:val="18"/>
          <w:lang w:val="es-ES_tradnl"/>
        </w:rPr>
        <w:t>e Obra podrá en cualquier momento luego de una suspensión ordenada bajo la presente cláusula, requerirle al Supervisor mediante orden escrita que reanude el trabajo suspendido, una vez sea solucionado el evento que motivó la suspensión.</w:t>
      </w:r>
    </w:p>
    <w:p w:rsidR="00C554E6" w:rsidRPr="003C4D18" w:rsidRDefault="00C554E6" w:rsidP="00C554E6">
      <w:pPr>
        <w:spacing w:after="0" w:line="240" w:lineRule="auto"/>
        <w:ind w:left="567" w:right="-7"/>
        <w:jc w:val="both"/>
        <w:outlineLvl w:val="5"/>
        <w:rPr>
          <w:rFonts w:ascii="Arial" w:hAnsi="Arial" w:cs="Arial"/>
          <w:sz w:val="18"/>
          <w:szCs w:val="18"/>
          <w:lang w:val="es-ES_tradnl"/>
        </w:rPr>
      </w:pPr>
    </w:p>
    <w:p w:rsidR="00C554E6" w:rsidRDefault="00C554E6" w:rsidP="00C554E6">
      <w:pPr>
        <w:numPr>
          <w:ilvl w:val="1"/>
          <w:numId w:val="24"/>
        </w:numPr>
        <w:tabs>
          <w:tab w:val="left" w:pos="567"/>
        </w:tabs>
        <w:spacing w:after="0" w:line="240" w:lineRule="auto"/>
        <w:ind w:left="567" w:hanging="283"/>
        <w:jc w:val="both"/>
        <w:rPr>
          <w:rFonts w:ascii="Arial" w:hAnsi="Arial" w:cs="Arial"/>
          <w:sz w:val="18"/>
          <w:szCs w:val="18"/>
          <w:lang w:val="es-ES_tradnl"/>
        </w:rPr>
      </w:pPr>
      <w:r w:rsidRPr="003C4D18">
        <w:rPr>
          <w:rFonts w:ascii="Arial" w:hAnsi="Arial" w:cs="Arial"/>
          <w:sz w:val="18"/>
          <w:szCs w:val="18"/>
          <w:lang w:val="es-ES_tradnl"/>
        </w:rPr>
        <w:t>No obstante las demás disposiciones de esta cláusula, el Supervisor no tendrá derecho a una prórroga de los plazos previstos para la prestación del Servici</w:t>
      </w:r>
      <w:r>
        <w:rPr>
          <w:rFonts w:ascii="Arial" w:hAnsi="Arial" w:cs="Arial"/>
          <w:sz w:val="18"/>
          <w:szCs w:val="18"/>
          <w:lang w:val="es-ES_tradnl"/>
        </w:rPr>
        <w:t>o</w:t>
      </w:r>
      <w:r w:rsidRPr="003C4D18">
        <w:rPr>
          <w:rFonts w:ascii="Arial" w:hAnsi="Arial" w:cs="Arial"/>
          <w:sz w:val="18"/>
          <w:szCs w:val="18"/>
          <w:lang w:val="es-ES_tradnl"/>
        </w:rPr>
        <w:t xml:space="preserve"> o de ninguna otra fecha límite de realización o a un aumento </w:t>
      </w:r>
      <w:r w:rsidRPr="003C4D18">
        <w:rPr>
          <w:rFonts w:ascii="Arial" w:hAnsi="Arial" w:cs="Arial"/>
          <w:sz w:val="18"/>
          <w:szCs w:val="18"/>
          <w:lang w:val="es-ES_tradnl"/>
        </w:rPr>
        <w:lastRenderedPageBreak/>
        <w:t xml:space="preserve">en el monto final del Contrato, en la medida en que, la suspensión del Supervisor resultase del incumplimiento evidente del Supervisor.  </w:t>
      </w:r>
    </w:p>
    <w:p w:rsidR="00C554E6" w:rsidRDefault="00C554E6" w:rsidP="00C554E6">
      <w:pPr>
        <w:pStyle w:val="Prrafodelista"/>
        <w:rPr>
          <w:rFonts w:ascii="Arial" w:hAnsi="Arial" w:cs="Arial"/>
          <w:sz w:val="18"/>
          <w:szCs w:val="18"/>
          <w:lang w:val="es-ES_tradnl"/>
        </w:rPr>
      </w:pPr>
    </w:p>
    <w:p w:rsidR="00C554E6" w:rsidRPr="003C4D18" w:rsidRDefault="00C554E6" w:rsidP="00C554E6">
      <w:pPr>
        <w:tabs>
          <w:tab w:val="left" w:pos="426"/>
        </w:tabs>
        <w:spacing w:after="0" w:line="240" w:lineRule="auto"/>
        <w:ind w:right="-7" w:hanging="993"/>
        <w:jc w:val="both"/>
        <w:outlineLvl w:val="5"/>
        <w:rPr>
          <w:rFonts w:ascii="Arial" w:hAnsi="Arial" w:cs="Arial"/>
          <w:sz w:val="18"/>
          <w:szCs w:val="18"/>
          <w:lang w:val="es-ES_tradnl"/>
        </w:rPr>
      </w:pPr>
      <w:r w:rsidRPr="003C4D18">
        <w:rPr>
          <w:rFonts w:ascii="Arial" w:hAnsi="Arial" w:cs="Arial"/>
          <w:sz w:val="18"/>
          <w:szCs w:val="18"/>
          <w:lang w:val="es-ES_tradnl"/>
        </w:rPr>
        <w:tab/>
        <w:t>Si la suspensión continuara por más de cuarenta y cinco (45) días calendario, las Partes se reunirán para decidir de común acuerdo si extienden o resuelven el Contrato bajo las disposiciones de la cláusula de terminación del Contrato.</w:t>
      </w:r>
    </w:p>
    <w:p w:rsidR="00196172" w:rsidRPr="000215C2" w:rsidRDefault="00196172" w:rsidP="00983429">
      <w:pPr>
        <w:spacing w:after="0" w:line="240" w:lineRule="auto"/>
        <w:jc w:val="both"/>
        <w:rPr>
          <w:rFonts w:ascii="Arial" w:hAnsi="Arial" w:cs="Arial"/>
          <w:b/>
          <w:sz w:val="18"/>
          <w:szCs w:val="18"/>
          <w:lang w:val="es-ES_tradnl"/>
        </w:rPr>
      </w:pPr>
    </w:p>
    <w:p w:rsidR="008C73B7" w:rsidRPr="000215C2" w:rsidRDefault="00C71DB6" w:rsidP="00273847">
      <w:pPr>
        <w:numPr>
          <w:ilvl w:val="0"/>
          <w:numId w:val="6"/>
        </w:numPr>
        <w:spacing w:after="0" w:line="240" w:lineRule="auto"/>
        <w:ind w:left="284" w:hanging="284"/>
        <w:jc w:val="both"/>
        <w:rPr>
          <w:rFonts w:ascii="Arial" w:hAnsi="Arial" w:cs="Arial"/>
          <w:b/>
          <w:sz w:val="18"/>
          <w:szCs w:val="18"/>
          <w:lang w:val="es-ES_tradnl"/>
        </w:rPr>
      </w:pPr>
      <w:r w:rsidRPr="000215C2">
        <w:rPr>
          <w:rFonts w:ascii="Arial" w:hAnsi="Arial" w:cs="Arial"/>
          <w:b/>
          <w:sz w:val="18"/>
          <w:szCs w:val="18"/>
          <w:lang w:val="es-ES_tradnl"/>
        </w:rPr>
        <w:t xml:space="preserve">DATOS </w:t>
      </w:r>
      <w:r w:rsidR="00196172" w:rsidRPr="000215C2">
        <w:rPr>
          <w:rFonts w:ascii="Arial" w:hAnsi="Arial" w:cs="Arial"/>
          <w:b/>
          <w:sz w:val="18"/>
          <w:szCs w:val="18"/>
          <w:lang w:val="es-ES_tradnl"/>
        </w:rPr>
        <w:t>TECNICOS</w:t>
      </w:r>
      <w:r w:rsidRPr="000215C2">
        <w:rPr>
          <w:rFonts w:ascii="Arial" w:hAnsi="Arial" w:cs="Arial"/>
          <w:b/>
          <w:sz w:val="18"/>
          <w:szCs w:val="18"/>
          <w:lang w:val="es-ES_tradnl"/>
        </w:rPr>
        <w:t xml:space="preserve"> </w:t>
      </w:r>
      <w:r w:rsidR="00BC05B6" w:rsidRPr="000215C2">
        <w:rPr>
          <w:rFonts w:ascii="Arial" w:hAnsi="Arial" w:cs="Arial"/>
          <w:b/>
          <w:sz w:val="18"/>
          <w:szCs w:val="18"/>
          <w:lang w:val="es-ES_tradnl"/>
        </w:rPr>
        <w:t>DEL PROYECTO, OBRA Y SUPERVISION</w:t>
      </w:r>
    </w:p>
    <w:p w:rsidR="00EC7116" w:rsidRPr="000215C2" w:rsidRDefault="00EC7116" w:rsidP="00DD7EF0">
      <w:pPr>
        <w:spacing w:after="0" w:line="240" w:lineRule="auto"/>
        <w:jc w:val="both"/>
        <w:rPr>
          <w:rFonts w:ascii="Arial" w:hAnsi="Arial" w:cs="Arial"/>
          <w:sz w:val="18"/>
          <w:szCs w:val="18"/>
        </w:rPr>
      </w:pPr>
    </w:p>
    <w:p w:rsidR="000A052E" w:rsidRPr="000215C2" w:rsidRDefault="000A052E" w:rsidP="00273847">
      <w:pPr>
        <w:numPr>
          <w:ilvl w:val="0"/>
          <w:numId w:val="8"/>
        </w:numPr>
        <w:spacing w:after="0" w:line="240" w:lineRule="auto"/>
        <w:jc w:val="both"/>
        <w:rPr>
          <w:rFonts w:ascii="Arial" w:hAnsi="Arial" w:cs="Arial"/>
          <w:b/>
          <w:i/>
          <w:sz w:val="18"/>
          <w:szCs w:val="18"/>
          <w:lang w:val="es-ES_tradnl"/>
        </w:rPr>
      </w:pPr>
      <w:r w:rsidRPr="000215C2">
        <w:rPr>
          <w:rFonts w:ascii="Arial" w:hAnsi="Arial" w:cs="Arial"/>
          <w:b/>
          <w:i/>
          <w:sz w:val="18"/>
          <w:szCs w:val="18"/>
          <w:lang w:val="es-ES_tradnl"/>
        </w:rPr>
        <w:t>Antecedentes</w:t>
      </w:r>
    </w:p>
    <w:p w:rsidR="00440F55" w:rsidRPr="000215C2" w:rsidRDefault="00440F55" w:rsidP="00DD7EF0">
      <w:pPr>
        <w:spacing w:after="0" w:line="240" w:lineRule="auto"/>
        <w:jc w:val="both"/>
        <w:rPr>
          <w:rFonts w:ascii="Arial" w:hAnsi="Arial" w:cs="Arial"/>
          <w:b/>
          <w:i/>
          <w:sz w:val="18"/>
          <w:szCs w:val="18"/>
          <w:lang w:val="es-ES_tradnl"/>
        </w:rPr>
      </w:pPr>
    </w:p>
    <w:p w:rsidR="00987195" w:rsidRDefault="000116FE" w:rsidP="000116FE">
      <w:pPr>
        <w:pStyle w:val="Sinespaciado"/>
        <w:ind w:left="709"/>
        <w:jc w:val="both"/>
        <w:rPr>
          <w:rFonts w:ascii="Arial" w:hAnsi="Arial" w:cs="Arial"/>
          <w:sz w:val="18"/>
          <w:szCs w:val="18"/>
          <w:lang w:val="es-BO"/>
        </w:rPr>
      </w:pPr>
      <w:r w:rsidRPr="000116FE">
        <w:rPr>
          <w:rFonts w:ascii="Arial" w:hAnsi="Arial" w:cs="Arial"/>
          <w:sz w:val="18"/>
          <w:szCs w:val="18"/>
          <w:lang w:val="es-BO"/>
        </w:rPr>
        <w:t xml:space="preserve">Para la ejecución de este proyecto, es necesario contratar a una empresa supervisora, con el objeto de ejercer la supervisión técnica del proyecto </w:t>
      </w:r>
      <w:r w:rsidR="006A68A1" w:rsidRPr="006A68A1">
        <w:rPr>
          <w:rFonts w:ascii="Arial" w:hAnsi="Arial" w:cs="Arial"/>
          <w:sz w:val="18"/>
          <w:szCs w:val="18"/>
          <w:lang w:val="es-BO"/>
        </w:rPr>
        <w:t>CONSTRUCCION DE OBRAS CIVILES MUSEO TECNOLOGICO SANTA CRUZ</w:t>
      </w:r>
      <w:r w:rsidR="008B46BC">
        <w:rPr>
          <w:rFonts w:ascii="Arial" w:hAnsi="Arial" w:cs="Arial"/>
          <w:sz w:val="18"/>
          <w:szCs w:val="18"/>
          <w:lang w:val="es-BO"/>
        </w:rPr>
        <w:t xml:space="preserve"> </w:t>
      </w:r>
      <w:r w:rsidRPr="000116FE">
        <w:rPr>
          <w:rFonts w:ascii="Arial" w:hAnsi="Arial" w:cs="Arial"/>
          <w:sz w:val="18"/>
          <w:szCs w:val="18"/>
          <w:lang w:val="es-BO"/>
        </w:rPr>
        <w:t>hasta la recepción definitiva de la obra y posterior emisión en versión definitiva de la planilla de liquidación final por parte de esta, asegurando que se logren de manera precisa las exigencias del proyecto, determinada en los planos, las especificaciones técnicas de la obra y demás documentos contractuales, aplicando los más estrictos y rigurosos procedimientos técnicos para garantizar como parte fundamental de su trabajo, la calidad y cantidad de las actividades establecidas en la propuesta del contratista.</w:t>
      </w:r>
    </w:p>
    <w:p w:rsidR="000116FE" w:rsidRPr="000215C2" w:rsidRDefault="000116FE" w:rsidP="00983429">
      <w:pPr>
        <w:pStyle w:val="Sinespaciado"/>
        <w:ind w:left="1068"/>
        <w:jc w:val="both"/>
        <w:rPr>
          <w:rFonts w:ascii="Arial" w:hAnsi="Arial" w:cs="Arial"/>
          <w:sz w:val="18"/>
          <w:szCs w:val="18"/>
          <w:lang w:val="es-BO"/>
        </w:rPr>
      </w:pPr>
    </w:p>
    <w:p w:rsidR="000116FE" w:rsidRPr="000116FE" w:rsidRDefault="000116FE" w:rsidP="000116FE">
      <w:pPr>
        <w:pStyle w:val="Sinespaciado"/>
        <w:ind w:left="708"/>
        <w:jc w:val="both"/>
        <w:rPr>
          <w:rFonts w:ascii="Arial" w:hAnsi="Arial" w:cs="Arial"/>
          <w:sz w:val="18"/>
          <w:szCs w:val="18"/>
          <w:lang w:val="es-BO"/>
        </w:rPr>
      </w:pPr>
      <w:r w:rsidRPr="000116FE">
        <w:rPr>
          <w:rFonts w:ascii="Arial" w:hAnsi="Arial" w:cs="Arial"/>
          <w:sz w:val="18"/>
          <w:szCs w:val="18"/>
          <w:lang w:val="es-BO"/>
        </w:rPr>
        <w:t xml:space="preserve">Concluida la Supervisión del Proyecto </w:t>
      </w:r>
      <w:r w:rsidR="006A68A1" w:rsidRPr="006A68A1">
        <w:rPr>
          <w:rFonts w:ascii="Arial" w:hAnsi="Arial" w:cs="Arial"/>
          <w:sz w:val="18"/>
          <w:szCs w:val="18"/>
          <w:lang w:val="es-BO"/>
        </w:rPr>
        <w:t>CONSTRUCCION DE OBRAS CIVILES MUSEO TECNOLOGICO SANTA CRUZ</w:t>
      </w:r>
      <w:r w:rsidRPr="000116FE">
        <w:rPr>
          <w:rFonts w:ascii="Arial" w:hAnsi="Arial" w:cs="Arial"/>
          <w:sz w:val="18"/>
          <w:szCs w:val="18"/>
          <w:lang w:val="es-BO"/>
        </w:rPr>
        <w:t>, se obtendrán los siguientes resultados:</w:t>
      </w:r>
    </w:p>
    <w:p w:rsidR="000116FE" w:rsidRPr="000116FE" w:rsidRDefault="000116FE" w:rsidP="000116FE">
      <w:pPr>
        <w:pStyle w:val="Sinespaciado"/>
        <w:ind w:left="708"/>
        <w:jc w:val="both"/>
        <w:rPr>
          <w:rFonts w:ascii="Arial" w:hAnsi="Arial" w:cs="Arial"/>
          <w:sz w:val="18"/>
          <w:szCs w:val="18"/>
          <w:lang w:val="es-BO"/>
        </w:rPr>
      </w:pPr>
    </w:p>
    <w:p w:rsidR="000116FE" w:rsidRPr="000116FE" w:rsidRDefault="000116FE" w:rsidP="000116FE">
      <w:pPr>
        <w:pStyle w:val="Sinespaciado"/>
        <w:numPr>
          <w:ilvl w:val="0"/>
          <w:numId w:val="21"/>
        </w:numPr>
        <w:jc w:val="both"/>
        <w:rPr>
          <w:rFonts w:ascii="Arial" w:hAnsi="Arial" w:cs="Arial"/>
          <w:sz w:val="18"/>
          <w:szCs w:val="18"/>
          <w:lang w:val="es-BO"/>
        </w:rPr>
      </w:pPr>
      <w:r w:rsidRPr="000116FE">
        <w:rPr>
          <w:rFonts w:ascii="Arial" w:hAnsi="Arial" w:cs="Arial"/>
          <w:sz w:val="18"/>
          <w:szCs w:val="18"/>
          <w:lang w:val="es-BO"/>
        </w:rPr>
        <w:t>Lograr de manera precisa las exigencias del proyecto, determinada en los planos, las especificaciones técnicas de la obra y demás documentos contractuales.</w:t>
      </w:r>
    </w:p>
    <w:p w:rsid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Los nuevos espacios</w:t>
      </w:r>
      <w:r w:rsidR="000116FE" w:rsidRPr="000116FE">
        <w:rPr>
          <w:rFonts w:ascii="Arial" w:hAnsi="Arial" w:cs="Arial"/>
          <w:sz w:val="18"/>
          <w:szCs w:val="18"/>
          <w:lang w:val="es-BO"/>
        </w:rPr>
        <w:t xml:space="preserve"> tendrán ambientes adecuados de acuerdo a normas técnicas siendo estas confortables, saludables y seguras</w:t>
      </w:r>
      <w:r>
        <w:rPr>
          <w:rFonts w:ascii="Arial" w:hAnsi="Arial" w:cs="Arial"/>
          <w:sz w:val="18"/>
          <w:szCs w:val="18"/>
          <w:lang w:val="es-BO"/>
        </w:rPr>
        <w:t xml:space="preserve"> para el personal de control y vigilancia</w:t>
      </w:r>
      <w:r w:rsidR="000116FE" w:rsidRPr="000116FE">
        <w:rPr>
          <w:rFonts w:ascii="Arial" w:hAnsi="Arial" w:cs="Arial"/>
          <w:sz w:val="18"/>
          <w:szCs w:val="18"/>
          <w:lang w:val="es-BO"/>
        </w:rPr>
        <w:t>.</w:t>
      </w:r>
    </w:p>
    <w:p w:rsidR="008B46BC"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 xml:space="preserve">Consolidar el predio de YPFB y lograr la unificación de las distintas actividades a </w:t>
      </w:r>
      <w:r w:rsidR="007A22BF">
        <w:rPr>
          <w:rFonts w:ascii="Arial" w:hAnsi="Arial" w:cs="Arial"/>
          <w:sz w:val="18"/>
          <w:szCs w:val="18"/>
          <w:lang w:val="es-BO"/>
        </w:rPr>
        <w:t>través</w:t>
      </w:r>
      <w:r>
        <w:rPr>
          <w:rFonts w:ascii="Arial" w:hAnsi="Arial" w:cs="Arial"/>
          <w:sz w:val="18"/>
          <w:szCs w:val="18"/>
          <w:lang w:val="es-BO"/>
        </w:rPr>
        <w:t xml:space="preserve"> de las áreas peatonales y vehiculares de circulación externa.</w:t>
      </w:r>
    </w:p>
    <w:p w:rsidR="008B46BC" w:rsidRPr="000116FE" w:rsidRDefault="008B46BC" w:rsidP="000116FE">
      <w:pPr>
        <w:pStyle w:val="Sinespaciado"/>
        <w:numPr>
          <w:ilvl w:val="0"/>
          <w:numId w:val="21"/>
        </w:numPr>
        <w:jc w:val="both"/>
        <w:rPr>
          <w:rFonts w:ascii="Arial" w:hAnsi="Arial" w:cs="Arial"/>
          <w:sz w:val="18"/>
          <w:szCs w:val="18"/>
          <w:lang w:val="es-BO"/>
        </w:rPr>
      </w:pPr>
      <w:r>
        <w:rPr>
          <w:rFonts w:ascii="Arial" w:hAnsi="Arial" w:cs="Arial"/>
          <w:sz w:val="18"/>
          <w:szCs w:val="18"/>
          <w:lang w:val="es-BO"/>
        </w:rPr>
        <w:t>Las áreas exteriores mejoraran la imagen urbana y consolidarán la jerarquización  del Edificio como hito urbano de YPFB en la ciudad de Santa Cruz</w:t>
      </w:r>
    </w:p>
    <w:p w:rsidR="00BC05B6" w:rsidRPr="000215C2" w:rsidRDefault="00BC05B6" w:rsidP="00983429">
      <w:pPr>
        <w:pStyle w:val="Sinespaciado"/>
        <w:ind w:left="1440"/>
        <w:jc w:val="both"/>
        <w:rPr>
          <w:rFonts w:ascii="Arial" w:hAnsi="Arial" w:cs="Arial"/>
          <w:sz w:val="18"/>
          <w:szCs w:val="18"/>
        </w:rPr>
      </w:pPr>
    </w:p>
    <w:p w:rsidR="00BC05B6" w:rsidRPr="000215C2" w:rsidRDefault="006601ED" w:rsidP="00983429">
      <w:pPr>
        <w:pStyle w:val="Prrafodelista"/>
        <w:numPr>
          <w:ilvl w:val="0"/>
          <w:numId w:val="8"/>
        </w:numPr>
        <w:jc w:val="both"/>
        <w:rPr>
          <w:rFonts w:ascii="Arial" w:hAnsi="Arial" w:cs="Arial"/>
          <w:b/>
          <w:i/>
          <w:sz w:val="18"/>
          <w:szCs w:val="18"/>
          <w:lang w:val="es-ES_tradnl"/>
        </w:rPr>
      </w:pPr>
      <w:r w:rsidRPr="000215C2">
        <w:rPr>
          <w:rFonts w:ascii="Arial" w:eastAsia="Calibri" w:hAnsi="Arial" w:cs="Arial"/>
          <w:b/>
          <w:i/>
          <w:sz w:val="18"/>
          <w:szCs w:val="18"/>
          <w:lang w:val="es-ES_tradnl" w:eastAsia="en-US"/>
        </w:rPr>
        <w:t>Objetivo</w:t>
      </w:r>
      <w:r w:rsidR="0072549A">
        <w:rPr>
          <w:rFonts w:ascii="Arial" w:eastAsia="Calibri" w:hAnsi="Arial" w:cs="Arial"/>
          <w:b/>
          <w:i/>
          <w:sz w:val="18"/>
          <w:szCs w:val="18"/>
          <w:lang w:val="es-ES_tradnl" w:eastAsia="en-US"/>
        </w:rPr>
        <w:t>s</w:t>
      </w:r>
    </w:p>
    <w:p w:rsidR="00BC05B6" w:rsidRPr="000215C2" w:rsidRDefault="00BC05B6" w:rsidP="00983429">
      <w:pPr>
        <w:pStyle w:val="Prrafodelista"/>
        <w:ind w:left="360"/>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 general</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72549A">
      <w:pPr>
        <w:spacing w:after="0" w:line="240" w:lineRule="auto"/>
        <w:ind w:left="708"/>
        <w:jc w:val="both"/>
        <w:rPr>
          <w:rFonts w:ascii="Arial" w:hAnsi="Arial" w:cs="Arial"/>
          <w:bCs/>
          <w:sz w:val="18"/>
          <w:szCs w:val="18"/>
        </w:rPr>
      </w:pPr>
      <w:r>
        <w:rPr>
          <w:rFonts w:ascii="Arial" w:hAnsi="Arial" w:cs="Arial"/>
          <w:sz w:val="18"/>
          <w:szCs w:val="18"/>
          <w:lang w:val="es-BO"/>
        </w:rPr>
        <w:t xml:space="preserve">Consolidar el predio de YPFB y lograr la unificación de las distintas actividades, de espacios construidos  y otros  a través </w:t>
      </w:r>
      <w:r w:rsidR="00136126">
        <w:rPr>
          <w:rFonts w:ascii="Arial" w:hAnsi="Arial" w:cs="Arial"/>
          <w:sz w:val="18"/>
          <w:szCs w:val="18"/>
          <w:lang w:val="es-BO"/>
        </w:rPr>
        <w:t>áreas lúdicas e interactivas</w:t>
      </w:r>
    </w:p>
    <w:p w:rsidR="0072549A" w:rsidRPr="0072549A" w:rsidRDefault="0072549A" w:rsidP="0072549A">
      <w:pPr>
        <w:spacing w:after="0" w:line="240" w:lineRule="auto"/>
        <w:ind w:left="708"/>
        <w:jc w:val="both"/>
        <w:rPr>
          <w:rFonts w:ascii="Arial" w:hAnsi="Arial" w:cs="Arial"/>
          <w:bCs/>
          <w:sz w:val="18"/>
          <w:szCs w:val="18"/>
        </w:rPr>
      </w:pPr>
    </w:p>
    <w:p w:rsidR="0072549A" w:rsidRPr="0072549A" w:rsidRDefault="0072549A" w:rsidP="0072549A">
      <w:pPr>
        <w:spacing w:after="0" w:line="240" w:lineRule="auto"/>
        <w:ind w:left="708"/>
        <w:jc w:val="both"/>
        <w:rPr>
          <w:rFonts w:ascii="Arial" w:hAnsi="Arial" w:cs="Arial"/>
          <w:bCs/>
          <w:sz w:val="18"/>
          <w:szCs w:val="18"/>
        </w:rPr>
      </w:pPr>
      <w:r w:rsidRPr="0072549A">
        <w:rPr>
          <w:rFonts w:ascii="Arial" w:hAnsi="Arial" w:cs="Arial"/>
          <w:bCs/>
          <w:sz w:val="18"/>
          <w:szCs w:val="18"/>
        </w:rPr>
        <w:t>Objetivos específicos</w:t>
      </w:r>
    </w:p>
    <w:p w:rsidR="0072549A" w:rsidRPr="0072549A" w:rsidRDefault="0072549A" w:rsidP="0072549A">
      <w:pPr>
        <w:spacing w:after="0" w:line="240" w:lineRule="auto"/>
        <w:ind w:left="708"/>
        <w:jc w:val="both"/>
        <w:rPr>
          <w:rFonts w:ascii="Arial" w:hAnsi="Arial" w:cs="Arial"/>
          <w:bCs/>
          <w:sz w:val="18"/>
          <w:szCs w:val="18"/>
        </w:rPr>
      </w:pPr>
    </w:p>
    <w:p w:rsidR="008B46BC" w:rsidRDefault="008B46BC" w:rsidP="00CE1B4D">
      <w:pPr>
        <w:pStyle w:val="Sinespaciado"/>
        <w:ind w:left="708"/>
        <w:jc w:val="both"/>
        <w:rPr>
          <w:rFonts w:ascii="Arial" w:hAnsi="Arial" w:cs="Arial"/>
          <w:bCs/>
          <w:sz w:val="18"/>
          <w:szCs w:val="18"/>
        </w:rPr>
      </w:pPr>
      <w:r>
        <w:rPr>
          <w:rFonts w:ascii="Arial" w:hAnsi="Arial" w:cs="Arial"/>
          <w:bCs/>
          <w:sz w:val="18"/>
          <w:szCs w:val="18"/>
        </w:rPr>
        <w:t xml:space="preserve">Dotar de ambientes con todas las exigencias  de </w:t>
      </w:r>
      <w:r w:rsidR="00136126">
        <w:rPr>
          <w:rFonts w:ascii="Arial" w:hAnsi="Arial" w:cs="Arial"/>
          <w:bCs/>
          <w:sz w:val="18"/>
          <w:szCs w:val="18"/>
        </w:rPr>
        <w:t>confort en un museo</w:t>
      </w:r>
      <w:r>
        <w:rPr>
          <w:rFonts w:ascii="Arial" w:hAnsi="Arial" w:cs="Arial"/>
          <w:bCs/>
          <w:sz w:val="18"/>
          <w:szCs w:val="18"/>
        </w:rPr>
        <w:t>.</w:t>
      </w:r>
    </w:p>
    <w:p w:rsidR="00BC05B6" w:rsidRPr="000215C2" w:rsidRDefault="00BC05B6" w:rsidP="00987195">
      <w:pPr>
        <w:pStyle w:val="Sinespaciado"/>
        <w:ind w:left="1440"/>
        <w:jc w:val="both"/>
        <w:rPr>
          <w:rFonts w:ascii="Arial" w:hAnsi="Arial" w:cs="Arial"/>
          <w:sz w:val="18"/>
          <w:szCs w:val="18"/>
        </w:rPr>
      </w:pPr>
    </w:p>
    <w:p w:rsidR="00BC05B6" w:rsidRPr="000215C2" w:rsidRDefault="00BC05B6" w:rsidP="00983429">
      <w:pPr>
        <w:pStyle w:val="Sinespaciado"/>
        <w:numPr>
          <w:ilvl w:val="0"/>
          <w:numId w:val="8"/>
        </w:numPr>
        <w:jc w:val="both"/>
        <w:rPr>
          <w:rFonts w:ascii="Arial" w:eastAsia="Calibri" w:hAnsi="Arial" w:cs="Arial"/>
          <w:b/>
          <w:i/>
          <w:sz w:val="18"/>
          <w:szCs w:val="18"/>
          <w:lang w:val="es-ES_tradnl" w:eastAsia="en-US"/>
        </w:rPr>
      </w:pPr>
      <w:r w:rsidRPr="000215C2">
        <w:rPr>
          <w:rFonts w:ascii="Arial" w:eastAsia="Calibri" w:hAnsi="Arial" w:cs="Arial"/>
          <w:b/>
          <w:i/>
          <w:sz w:val="18"/>
          <w:szCs w:val="18"/>
          <w:lang w:val="es-ES_tradnl" w:eastAsia="en-US"/>
        </w:rPr>
        <w:t>Alcance</w:t>
      </w:r>
    </w:p>
    <w:p w:rsidR="00BC05B6" w:rsidRPr="000215C2" w:rsidRDefault="00BC05B6" w:rsidP="00983429">
      <w:pPr>
        <w:pStyle w:val="Sinespaciado"/>
        <w:ind w:left="360"/>
        <w:jc w:val="both"/>
        <w:rPr>
          <w:rFonts w:ascii="Arial" w:hAnsi="Arial" w:cs="Arial"/>
          <w:sz w:val="18"/>
          <w:szCs w:val="18"/>
        </w:rPr>
      </w:pPr>
    </w:p>
    <w:p w:rsidR="00F4485E" w:rsidRPr="00F4485E" w:rsidRDefault="00F4485E" w:rsidP="00F4485E">
      <w:pPr>
        <w:pStyle w:val="Sinespaciado"/>
        <w:ind w:left="360"/>
        <w:jc w:val="both"/>
        <w:rPr>
          <w:rFonts w:ascii="Arial" w:hAnsi="Arial" w:cs="Arial"/>
          <w:sz w:val="18"/>
          <w:szCs w:val="18"/>
        </w:rPr>
      </w:pPr>
      <w:r w:rsidRPr="00F4485E">
        <w:rPr>
          <w:rFonts w:ascii="Arial" w:hAnsi="Arial" w:cs="Arial"/>
          <w:sz w:val="18"/>
          <w:szCs w:val="18"/>
        </w:rPr>
        <w:t>Se compone de las siguientes áreas:</w:t>
      </w:r>
    </w:p>
    <w:p w:rsidR="00F4485E" w:rsidRDefault="006A68A1" w:rsidP="00F4485E">
      <w:pPr>
        <w:pStyle w:val="Sinespaciado"/>
        <w:ind w:left="360"/>
        <w:jc w:val="both"/>
        <w:rPr>
          <w:rFonts w:ascii="Arial" w:hAnsi="Arial" w:cs="Arial"/>
          <w:sz w:val="18"/>
          <w:szCs w:val="18"/>
        </w:rPr>
      </w:pPr>
      <w:r>
        <w:rPr>
          <w:rFonts w:ascii="Arial" w:hAnsi="Arial" w:cs="Arial"/>
          <w:sz w:val="18"/>
          <w:szCs w:val="18"/>
        </w:rPr>
        <w:t>Hall de ingreso</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Sala de uso múltiple</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Cafeterías</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Salas interactivas de exposición y explicación museográfica</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Servicios generales</w:t>
      </w:r>
    </w:p>
    <w:p w:rsidR="006A68A1" w:rsidRDefault="006A68A1" w:rsidP="006A68A1">
      <w:pPr>
        <w:pStyle w:val="Sinespaciado"/>
        <w:ind w:left="360"/>
        <w:jc w:val="both"/>
        <w:rPr>
          <w:rFonts w:ascii="Arial" w:hAnsi="Arial" w:cs="Arial"/>
          <w:sz w:val="18"/>
          <w:szCs w:val="18"/>
        </w:rPr>
      </w:pPr>
      <w:r>
        <w:rPr>
          <w:rFonts w:ascii="Arial" w:hAnsi="Arial" w:cs="Arial"/>
          <w:sz w:val="18"/>
          <w:szCs w:val="18"/>
        </w:rPr>
        <w:t>Conectores verticales</w:t>
      </w:r>
    </w:p>
    <w:p w:rsidR="006A68A1" w:rsidRPr="00F4485E" w:rsidRDefault="006A68A1" w:rsidP="006A68A1">
      <w:pPr>
        <w:pStyle w:val="Sinespaciado"/>
        <w:ind w:left="360"/>
        <w:jc w:val="both"/>
        <w:rPr>
          <w:rFonts w:ascii="Arial" w:hAnsi="Arial" w:cs="Arial"/>
          <w:sz w:val="18"/>
          <w:szCs w:val="18"/>
        </w:rPr>
      </w:pPr>
      <w:r>
        <w:rPr>
          <w:rFonts w:ascii="Arial" w:hAnsi="Arial" w:cs="Arial"/>
          <w:sz w:val="18"/>
          <w:szCs w:val="18"/>
        </w:rPr>
        <w:t>Pasillos y circulaciones</w:t>
      </w: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 xml:space="preserve">Glosario </w:t>
      </w:r>
    </w:p>
    <w:p w:rsidR="00C554E6" w:rsidRPr="00C554E6" w:rsidRDefault="00C554E6" w:rsidP="00C554E6">
      <w:pPr>
        <w:spacing w:after="120" w:line="240" w:lineRule="auto"/>
        <w:ind w:left="360"/>
        <w:contextualSpacing/>
        <w:jc w:val="both"/>
        <w:rPr>
          <w:rFonts w:ascii="Arial" w:eastAsia="Times New Roman" w:hAnsi="Arial" w:cs="Arial"/>
          <w:b/>
          <w:sz w:val="18"/>
          <w:szCs w:val="18"/>
          <w:lang w:val="es-BO" w:eastAsia="es-ES"/>
        </w:rPr>
      </w:pPr>
    </w:p>
    <w:p w:rsidR="00C554E6" w:rsidRPr="00763C32" w:rsidRDefault="00C554E6" w:rsidP="00C554E6">
      <w:pPr>
        <w:spacing w:after="120" w:line="240" w:lineRule="auto"/>
        <w:ind w:left="360"/>
        <w:contextualSpacing/>
        <w:jc w:val="both"/>
        <w:rPr>
          <w:rFonts w:ascii="Arial" w:eastAsia="Times New Roman" w:hAnsi="Arial" w:cs="Arial"/>
          <w:b/>
          <w:sz w:val="18"/>
          <w:szCs w:val="18"/>
          <w:lang w:val="es-BO" w:eastAsia="es-ES"/>
        </w:rPr>
      </w:pPr>
      <w:r w:rsidRPr="00763C32">
        <w:rPr>
          <w:rFonts w:ascii="Arial" w:eastAsia="Times New Roman" w:hAnsi="Arial" w:cs="Arial"/>
          <w:b/>
          <w:sz w:val="18"/>
          <w:szCs w:val="18"/>
          <w:lang w:val="es-BO" w:eastAsia="es-ES"/>
        </w:rPr>
        <w:t>Servicio:</w:t>
      </w:r>
      <w:r w:rsidRPr="00763C32">
        <w:rPr>
          <w:rFonts w:ascii="Arial" w:eastAsia="Times New Roman" w:hAnsi="Arial" w:cs="Arial"/>
          <w:sz w:val="18"/>
          <w:szCs w:val="18"/>
          <w:lang w:val="es-ES_tradnl" w:eastAsia="es-ES"/>
        </w:rPr>
        <w:t xml:space="preserve"> es la </w:t>
      </w:r>
      <w:r w:rsidRPr="00763C32">
        <w:rPr>
          <w:rFonts w:ascii="Arial" w:eastAsia="Times New Roman" w:hAnsi="Arial" w:cs="Arial"/>
          <w:sz w:val="18"/>
          <w:szCs w:val="18"/>
          <w:lang w:val="es-BO" w:eastAsia="es-ES"/>
        </w:rPr>
        <w:t xml:space="preserve">supervisión técnica que realizará el Supervisor en la </w:t>
      </w:r>
      <w:r w:rsidR="006A68A1" w:rsidRPr="006A68A1">
        <w:rPr>
          <w:rFonts w:ascii="Arial" w:eastAsia="Times New Roman" w:hAnsi="Arial" w:cs="Arial"/>
          <w:sz w:val="18"/>
          <w:szCs w:val="18"/>
          <w:lang w:val="es-BO" w:eastAsia="es-ES"/>
        </w:rPr>
        <w:t>CONSTRUCCION DE OBRAS CIVILES MUSEO TECNOLOGICO SANTA CRUZ</w:t>
      </w:r>
      <w:r w:rsidR="006A68A1">
        <w:rPr>
          <w:rFonts w:ascii="Arial" w:eastAsia="Times New Roman" w:hAnsi="Arial" w:cs="Arial"/>
          <w:sz w:val="18"/>
          <w:szCs w:val="18"/>
          <w:lang w:val="es-BO" w:eastAsia="es-ES"/>
        </w:rPr>
        <w:t xml:space="preserve"> </w:t>
      </w:r>
      <w:r w:rsidRPr="00763C32">
        <w:rPr>
          <w:rFonts w:ascii="Arial" w:eastAsia="Times New Roman" w:hAnsi="Arial" w:cs="Arial"/>
          <w:sz w:val="18"/>
          <w:szCs w:val="18"/>
          <w:lang w:val="es-ES_tradnl" w:eastAsia="es-ES"/>
        </w:rPr>
        <w:t>de acuerdo a los alcances, términos de referencia y condiciones contractuales.</w:t>
      </w:r>
    </w:p>
    <w:p w:rsidR="00C554E6" w:rsidRPr="00563AA9" w:rsidRDefault="00C554E6" w:rsidP="00C554E6">
      <w:pPr>
        <w:spacing w:after="0" w:line="240" w:lineRule="auto"/>
        <w:ind w:left="644"/>
        <w:jc w:val="both"/>
        <w:rPr>
          <w:rFonts w:ascii="Arial" w:eastAsia="Times New Roman" w:hAnsi="Arial" w:cs="Arial"/>
          <w:sz w:val="18"/>
          <w:szCs w:val="18"/>
          <w:lang w:val="es-BO" w:eastAsia="es-ES"/>
        </w:rPr>
      </w:pPr>
    </w:p>
    <w:p w:rsidR="00C554E6" w:rsidRPr="00C554E6" w:rsidRDefault="00C554E6" w:rsidP="00C554E6">
      <w:pPr>
        <w:spacing w:after="0" w:line="240" w:lineRule="auto"/>
        <w:ind w:left="360"/>
        <w:jc w:val="both"/>
        <w:rPr>
          <w:rFonts w:ascii="Arial" w:hAnsi="Arial" w:cs="Arial"/>
          <w:sz w:val="18"/>
          <w:szCs w:val="18"/>
          <w:u w:val="single"/>
        </w:rPr>
      </w:pPr>
      <w:r w:rsidRPr="00C554E6">
        <w:rPr>
          <w:rFonts w:ascii="Arial" w:hAnsi="Arial" w:cs="Arial"/>
          <w:b/>
          <w:sz w:val="18"/>
          <w:szCs w:val="18"/>
        </w:rPr>
        <w:t>Supervisor</w:t>
      </w:r>
      <w:r w:rsidRPr="00C554E6">
        <w:rPr>
          <w:rFonts w:ascii="Arial" w:hAnsi="Arial" w:cs="Arial"/>
          <w:sz w:val="18"/>
          <w:szCs w:val="18"/>
        </w:rPr>
        <w:t>: Es la empresa contratada para realizar el Servicio, de acuerdo a los términos, condiciones y obligaciones señalados en el presente Contrato.</w:t>
      </w:r>
    </w:p>
    <w:p w:rsidR="00C554E6" w:rsidRPr="00C554E6" w:rsidRDefault="00C554E6" w:rsidP="00C554E6">
      <w:pPr>
        <w:spacing w:after="0" w:line="240" w:lineRule="auto"/>
        <w:ind w:left="360"/>
        <w:jc w:val="both"/>
        <w:rPr>
          <w:rFonts w:ascii="Arial" w:hAnsi="Arial" w:cs="Arial"/>
          <w:sz w:val="18"/>
          <w:szCs w:val="18"/>
          <w:u w:val="single"/>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Supervisión Técnica:</w:t>
      </w:r>
      <w:r w:rsidRPr="00C554E6">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Gerente de Supervisión</w:t>
      </w:r>
      <w:r w:rsidRPr="00C554E6">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Contratista de Obra:</w:t>
      </w:r>
      <w:r w:rsidRPr="00C554E6">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spacing w:after="0" w:line="240" w:lineRule="auto"/>
        <w:ind w:left="360"/>
        <w:jc w:val="both"/>
        <w:rPr>
          <w:rFonts w:ascii="Arial" w:hAnsi="Arial" w:cs="Arial"/>
          <w:sz w:val="18"/>
          <w:szCs w:val="18"/>
        </w:rPr>
      </w:pPr>
      <w:r w:rsidRPr="00C554E6">
        <w:rPr>
          <w:rFonts w:ascii="Arial" w:hAnsi="Arial" w:cs="Arial"/>
          <w:b/>
          <w:sz w:val="18"/>
          <w:szCs w:val="18"/>
        </w:rPr>
        <w:t>Superintendente</w:t>
      </w:r>
      <w:r w:rsidR="0017242C">
        <w:rPr>
          <w:rFonts w:ascii="Arial" w:hAnsi="Arial" w:cs="Arial"/>
          <w:b/>
          <w:sz w:val="18"/>
          <w:szCs w:val="18"/>
        </w:rPr>
        <w:t xml:space="preserve"> o Director</w:t>
      </w:r>
      <w:r w:rsidRPr="00C554E6">
        <w:rPr>
          <w:rFonts w:ascii="Arial" w:hAnsi="Arial" w:cs="Arial"/>
          <w:b/>
          <w:sz w:val="18"/>
          <w:szCs w:val="18"/>
        </w:rPr>
        <w:t xml:space="preserve"> de Obra</w:t>
      </w:r>
      <w:r w:rsidRPr="00C554E6">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C554E6" w:rsidRPr="00C554E6" w:rsidRDefault="00C554E6" w:rsidP="00C554E6">
      <w:pPr>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r w:rsidRPr="00C554E6">
        <w:rPr>
          <w:rFonts w:ascii="Arial" w:hAnsi="Arial" w:cs="Arial"/>
          <w:b/>
          <w:sz w:val="18"/>
          <w:szCs w:val="18"/>
        </w:rPr>
        <w:t>Fiscal de Obra:</w:t>
      </w:r>
      <w:r w:rsidRPr="00C554E6">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rPr>
      </w:pPr>
    </w:p>
    <w:p w:rsidR="00C554E6" w:rsidRPr="00C554E6" w:rsidRDefault="00C554E6" w:rsidP="00C554E6">
      <w:pPr>
        <w:autoSpaceDE w:val="0"/>
        <w:autoSpaceDN w:val="0"/>
        <w:adjustRightInd w:val="0"/>
        <w:spacing w:after="0" w:line="240" w:lineRule="auto"/>
        <w:ind w:left="360"/>
        <w:jc w:val="both"/>
        <w:rPr>
          <w:rFonts w:ascii="Arial" w:hAnsi="Arial" w:cs="Arial"/>
          <w:sz w:val="18"/>
          <w:szCs w:val="18"/>
          <w:lang w:val="es-BO"/>
        </w:rPr>
      </w:pPr>
      <w:r w:rsidRPr="00C554E6">
        <w:rPr>
          <w:rFonts w:ascii="Arial" w:hAnsi="Arial" w:cs="Arial"/>
          <w:b/>
          <w:sz w:val="18"/>
          <w:szCs w:val="18"/>
        </w:rPr>
        <w:t xml:space="preserve">Contratante: </w:t>
      </w:r>
      <w:r w:rsidRPr="00C554E6">
        <w:rPr>
          <w:rFonts w:ascii="Arial" w:hAnsi="Arial" w:cs="Arial"/>
          <w:sz w:val="18"/>
          <w:szCs w:val="18"/>
        </w:rPr>
        <w:t>E</w:t>
      </w:r>
      <w:r w:rsidRPr="00C554E6">
        <w:rPr>
          <w:rFonts w:ascii="Arial" w:hAnsi="Arial" w:cs="Arial"/>
          <w:sz w:val="18"/>
          <w:szCs w:val="18"/>
          <w:lang w:val="es-BO"/>
        </w:rPr>
        <w:t>s la entidad contratante que requiere el servicio de supervisión técnica objeto del Contrato.</w:t>
      </w:r>
    </w:p>
    <w:p w:rsidR="00C554E6" w:rsidRPr="00C554E6" w:rsidRDefault="00C554E6" w:rsidP="00C554E6">
      <w:pPr>
        <w:autoSpaceDE w:val="0"/>
        <w:autoSpaceDN w:val="0"/>
        <w:adjustRightInd w:val="0"/>
        <w:spacing w:after="0" w:line="240" w:lineRule="auto"/>
        <w:ind w:left="360"/>
        <w:jc w:val="both"/>
        <w:rPr>
          <w:rFonts w:ascii="Arial" w:hAnsi="Arial" w:cs="Arial"/>
          <w:b/>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Servicios, personal e instalaciones que prestará YPFB</w:t>
      </w:r>
    </w:p>
    <w:p w:rsidR="00C554E6" w:rsidRPr="00C554E6" w:rsidRDefault="00C554E6" w:rsidP="00C554E6">
      <w:pPr>
        <w:spacing w:after="0" w:line="240" w:lineRule="auto"/>
        <w:ind w:left="644"/>
        <w:jc w:val="both"/>
        <w:rPr>
          <w:rFonts w:ascii="Arial" w:eastAsia="Times New Roman" w:hAnsi="Arial" w:cs="Arial"/>
          <w:sz w:val="18"/>
          <w:szCs w:val="18"/>
          <w:lang w:val="es-ES"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de realización de la supervisión técnica.</w:t>
      </w:r>
    </w:p>
    <w:p w:rsidR="00C554E6" w:rsidRPr="00C554E6" w:rsidRDefault="00C554E6" w:rsidP="00C554E6">
      <w:pPr>
        <w:spacing w:after="0" w:line="240" w:lineRule="auto"/>
        <w:ind w:left="425"/>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63CAE">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396573" w:rsidRPr="00C63CAE">
        <w:rPr>
          <w:rFonts w:ascii="Arial" w:hAnsi="Arial" w:cs="Arial"/>
          <w:bCs/>
          <w:sz w:val="18"/>
          <w:szCs w:val="18"/>
        </w:rPr>
        <w:t xml:space="preserve">450 </w:t>
      </w:r>
      <w:r w:rsidRPr="00C63CAE">
        <w:rPr>
          <w:rFonts w:ascii="Arial" w:hAnsi="Arial" w:cs="Arial"/>
          <w:bCs/>
          <w:sz w:val="18"/>
          <w:szCs w:val="18"/>
        </w:rPr>
        <w:t>días calendario.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técnica del supervisor y del contratista.</w:t>
      </w:r>
    </w:p>
    <w:p w:rsidR="00C554E6" w:rsidRPr="00C554E6" w:rsidRDefault="00C554E6" w:rsidP="00C554E6">
      <w:pPr>
        <w:spacing w:after="0" w:line="240" w:lineRule="auto"/>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el Supervisor debe conocer que: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no actuar en la forma indicada anteriormente, correrán por cuenta del Contratista todos los gastos necesarios para subsanar los inconvenientes ocasionados.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Esta retención no creará derechos en favor del Contratista para solicitar ampliación de plazo, ni intereses.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mensuales de pago del servicio de Supervisión</w:t>
      </w:r>
    </w:p>
    <w:p w:rsidR="00C554E6" w:rsidRPr="00C554E6" w:rsidRDefault="00C554E6" w:rsidP="00C554E6">
      <w:pPr>
        <w:spacing w:after="0" w:line="240" w:lineRule="auto"/>
        <w:jc w:val="both"/>
        <w:rPr>
          <w:rFonts w:ascii="Arial" w:hAnsi="Arial" w:cs="Arial"/>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será paralelo al progreso del servicio, a este fin, mensualmente y dentro de los cinco (5) días hábiles siguientes a cada mes vencido.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 no presentar el Supervisor el informe periódico y el respectivo certificado de pago dentro del plazo previsto; los días de demora serán contabilizados por el Fiscal de Obra, a efectos de deducir los mismos del plazo que la Entidad en su caso pueda demorar en la </w:t>
      </w:r>
      <w:proofErr w:type="spellStart"/>
      <w:r w:rsidRPr="00C554E6">
        <w:rPr>
          <w:rFonts w:ascii="Arial" w:hAnsi="Arial" w:cs="Arial"/>
          <w:bCs/>
          <w:sz w:val="18"/>
          <w:szCs w:val="18"/>
        </w:rPr>
        <w:t>efectivización</w:t>
      </w:r>
      <w:proofErr w:type="spellEnd"/>
      <w:r w:rsidRPr="00C554E6">
        <w:rPr>
          <w:rFonts w:ascii="Arial" w:hAnsi="Arial" w:cs="Arial"/>
          <w:bCs/>
          <w:sz w:val="18"/>
          <w:szCs w:val="18"/>
        </w:rPr>
        <w:t xml:space="preserve"> del pago del citado certificado.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Fiscal de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periódico y el certificado de pago aprobado por el Fiscal de Obra, (con la fecha de aprobación), será remitido a la  dependencia que corresponda, para el procesamiento del pago. En dicha dependencia se expedirá la orden de pago dentro del plazo máximo de tres (3)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pago de cada certificado de prestación de servicios, se realizará dentro de los treinta (30) días hábiles siguientes a la fecha de remisión del Fiscal de Obra a la dependencia prevista de la Entidad para el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de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del certificado de pago por el Fiscal de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el certificado de avance del servicio,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Instrucciones por escrito para la ejecución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Bajo su responsabilidad y en la obra, el Contratista llevará un Libro de Órdenes de Trabajo con páginas numeradas y dos copias, el mismo que deberá ser </w:t>
      </w:r>
      <w:proofErr w:type="spellStart"/>
      <w:r w:rsidRPr="00C554E6">
        <w:rPr>
          <w:rFonts w:ascii="Arial" w:hAnsi="Arial" w:cs="Arial"/>
          <w:bCs/>
          <w:sz w:val="18"/>
          <w:szCs w:val="18"/>
        </w:rPr>
        <w:t>aperturado</w:t>
      </w:r>
      <w:proofErr w:type="spellEnd"/>
      <w:r w:rsidRPr="00C554E6">
        <w:rPr>
          <w:rFonts w:ascii="Arial" w:hAnsi="Arial" w:cs="Arial"/>
          <w:bCs/>
          <w:sz w:val="18"/>
          <w:szCs w:val="18"/>
        </w:rPr>
        <w:t xml:space="preserve"> con participación de Notario de Fe Pública en la fecha en que el Contratista reciba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este libro el Supervisor anotará las instrucciones, órdenes y observaciones impartidas al Contratista, que se refieran a los trabajos, cada orden llevará fecha y firma del Supervisor y la constancia firmada del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de haberla recibido.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El Superintendente</w:t>
      </w:r>
      <w:r w:rsidR="0017242C">
        <w:rPr>
          <w:rFonts w:ascii="Arial" w:hAnsi="Arial" w:cs="Arial"/>
          <w:bCs/>
          <w:sz w:val="18"/>
          <w:szCs w:val="18"/>
        </w:rPr>
        <w:t xml:space="preserve"> o Director</w:t>
      </w:r>
      <w:r w:rsidRPr="00C554E6">
        <w:rPr>
          <w:rFonts w:ascii="Arial" w:hAnsi="Arial" w:cs="Arial"/>
          <w:bCs/>
          <w:sz w:val="18"/>
          <w:szCs w:val="18"/>
        </w:rPr>
        <w:t xml:space="preserv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tiene la obligación de mantener el Libro de Órdenes en el lugar de ejecución de la obra, salvo instrucción escrita del Supervisor con conocimiento del Fiscal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Orden de proceder del servicio de supervisión y del contratista.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Fiscal de Obra dará la Orden de Proceder del Servicio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Posesión Física del Derecho de Vía (Si corresponde a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F4485E" w:rsidRPr="00C554E6" w:rsidRDefault="00F4485E"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Responsabilidad civil del Supervisor.</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Supervisor será el único responsable por reclamos judiciales y/o extrajudiciales efectuados por terceras personas que resulten de actos u omisiones relacionadas exclusivamente con la prestación del servicio bajo este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Informes del Supervisor.</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someterá a la consideración y aprobación de YPFB a través del Fiscal de Obra, los siguientes informes: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t>Informe Inicial:</w:t>
      </w:r>
      <w:r w:rsidRPr="00C554E6">
        <w:rPr>
          <w:rFonts w:ascii="Arial" w:hAnsi="Arial" w:cs="Arial"/>
          <w:bCs/>
          <w:sz w:val="18"/>
          <w:szCs w:val="18"/>
        </w:rPr>
        <w:t xml:space="preserve"> Un informe inicial,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
          <w:bCs/>
          <w:sz w:val="18"/>
          <w:szCs w:val="18"/>
        </w:rPr>
        <w:lastRenderedPageBreak/>
        <w:t>Informes Periódicos:</w:t>
      </w:r>
      <w:r w:rsidRPr="00C554E6">
        <w:rPr>
          <w:rFonts w:ascii="Arial" w:hAnsi="Arial" w:cs="Arial"/>
          <w:bCs/>
          <w:sz w:val="18"/>
          <w:szCs w:val="18"/>
        </w:rPr>
        <w:t xml:space="preserve"> Los informes periódicos (no repetitivos),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serán presentados al Fiscal de Obra y contendrán el avance del producto final contratado, consignado en el Documento de Contratación Directa y un detalle de: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Problemas más importantes encontrados en la prestación del servicio o en el desarrollo de obra y el criterio técnico que sustentó las soluciones aplicadas en cada caso.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Personal empleado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 xml:space="preserve"> en el periodo reportado.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Actividades realizadas por 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Estado de avance de la obra en comparación con el cronograma de ejecución vigente.</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Comunicaciones más importantes intercambiadas con el Contratista y con el </w:t>
      </w:r>
      <w:r w:rsidRPr="00C554E6">
        <w:rPr>
          <w:rFonts w:ascii="Arial" w:eastAsia="Times New Roman" w:hAnsi="Arial" w:cs="Arial"/>
          <w:bCs/>
          <w:sz w:val="18"/>
          <w:szCs w:val="18"/>
          <w:lang w:val="es-ES" w:eastAsia="es-BO"/>
        </w:rPr>
        <w:t>Fiscal de Obra</w:t>
      </w:r>
      <w:r w:rsidRPr="00C554E6">
        <w:rPr>
          <w:rFonts w:ascii="Arial" w:eastAsia="Times New Roman" w:hAnsi="Arial" w:cs="Arial"/>
          <w:sz w:val="18"/>
          <w:szCs w:val="18"/>
          <w:lang w:eastAsia="es-BO"/>
        </w:rPr>
        <w:t>.</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sobre modificaciones (si se procesaron en el periodo).</w:t>
      </w:r>
    </w:p>
    <w:p w:rsidR="00C554E6" w:rsidRPr="00C554E6" w:rsidRDefault="00C554E6" w:rsidP="00C554E6">
      <w:pPr>
        <w:numPr>
          <w:ilvl w:val="0"/>
          <w:numId w:val="11"/>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Información miscelánea.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Informes Especiales:</w:t>
      </w:r>
      <w:r w:rsidRPr="00C554E6">
        <w:rPr>
          <w:rFonts w:ascii="Arial" w:hAnsi="Arial" w:cs="Arial"/>
          <w:bCs/>
          <w:sz w:val="18"/>
          <w:szCs w:val="18"/>
        </w:rPr>
        <w:t xml:space="preserve"> Cuando se presenten asuntos o problemas que, por su importancia, incidan en el desarrollo normal del servicio o de la obra, a requerimiento de la Entidad a través del Fiscal de Obra, el Supervisor emitirá informe especial sobre el tema específico requerido,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 conteniendo el detalle y las recomendaciones para que la Entidad pueda adoptar las decisiones más adecuadas.</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763C32">
        <w:rPr>
          <w:rFonts w:ascii="Arial" w:hAnsi="Arial" w:cs="Arial"/>
          <w:b/>
          <w:bCs/>
          <w:sz w:val="18"/>
          <w:szCs w:val="18"/>
        </w:rPr>
        <w:t>Producto Final:</w:t>
      </w:r>
      <w:r w:rsidRPr="00C554E6">
        <w:rPr>
          <w:rFonts w:ascii="Arial" w:hAnsi="Arial" w:cs="Arial"/>
          <w:bCs/>
          <w:sz w:val="18"/>
          <w:szCs w:val="18"/>
        </w:rPr>
        <w:t xml:space="preserve">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informe final debe ser presentado por el Supervisor dentro del plazo previsto, en </w:t>
      </w:r>
      <w:r w:rsidR="00763C32">
        <w:rPr>
          <w:rFonts w:ascii="Arial" w:hAnsi="Arial" w:cs="Arial"/>
          <w:bCs/>
          <w:sz w:val="18"/>
          <w:szCs w:val="18"/>
        </w:rPr>
        <w:t>cuatro</w:t>
      </w:r>
      <w:r w:rsidR="00763C32" w:rsidRPr="00C554E6">
        <w:rPr>
          <w:rFonts w:ascii="Arial" w:hAnsi="Arial" w:cs="Arial"/>
          <w:bCs/>
          <w:sz w:val="18"/>
          <w:szCs w:val="18"/>
        </w:rPr>
        <w:t xml:space="preserve"> </w:t>
      </w:r>
      <w:r w:rsidRPr="00C554E6">
        <w:rPr>
          <w:rFonts w:ascii="Arial" w:hAnsi="Arial" w:cs="Arial"/>
          <w:bCs/>
          <w:sz w:val="18"/>
          <w:szCs w:val="18"/>
        </w:rPr>
        <w:t>(</w:t>
      </w:r>
      <w:r w:rsidR="00763C32">
        <w:rPr>
          <w:rFonts w:ascii="Arial" w:hAnsi="Arial" w:cs="Arial"/>
          <w:bCs/>
          <w:sz w:val="18"/>
          <w:szCs w:val="18"/>
        </w:rPr>
        <w:t>4</w:t>
      </w:r>
      <w:r w:rsidRPr="00C554E6">
        <w:rPr>
          <w:rFonts w:ascii="Arial" w:hAnsi="Arial" w:cs="Arial"/>
          <w:bCs/>
          <w:sz w:val="18"/>
          <w:szCs w:val="18"/>
        </w:rPr>
        <w:t>) ejemplares.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informe final, deberá ser analizado por la Entidad, en el nivel operativo correspondiente dentro del plazo máximo de veinte (20) días calendario desde su presentación. Emitida su aceptación y aprobación por el Fiscal de Obra, éste autorizará el pago final a favor del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informe final presentado fuese observado por el Fiscal de Obra, dentro del plazo máximo de treinta (30) días calendario, el mismo será devuelto al Supervisor, para que éste realice ya sea las complementaciones o correcciones pertinentes, dentro del plazo que el Fiscal de Obra prevea al efecto de forma expresa en la carta de devolución del informe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Concluido el plazo señalado, el Supervisor presentará el informe final y el trámite de aprobación, se procesará conforme lo previsto en la presente Cláusula.</w:t>
      </w:r>
    </w:p>
    <w:p w:rsid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Análisis de los diseños y planos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Los servicios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se iniciarán con la revisión de:</w:t>
      </w:r>
    </w:p>
    <w:p w:rsidR="00C554E6" w:rsidRPr="00C554E6" w:rsidRDefault="00C554E6" w:rsidP="00C554E6">
      <w:pPr>
        <w:spacing w:after="0" w:line="240" w:lineRule="auto"/>
        <w:ind w:left="851" w:hanging="426"/>
        <w:jc w:val="both"/>
        <w:rPr>
          <w:rFonts w:ascii="Arial" w:eastAsia="Times New Roman" w:hAnsi="Arial" w:cs="Arial"/>
          <w:sz w:val="18"/>
          <w:szCs w:val="18"/>
          <w:lang w:val="es-ES" w:eastAsia="es-BO"/>
        </w:rPr>
      </w:pP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Especificaciones Técnicas, como la definición de los insumos el procedimiento de ejecución, cuidados ambientales, medición y forma de pago.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Memorias de Cálculo.</w:t>
      </w:r>
    </w:p>
    <w:p w:rsidR="00C554E6" w:rsidRPr="00C554E6" w:rsidRDefault="00C554E6" w:rsidP="00C554E6">
      <w:pPr>
        <w:numPr>
          <w:ilvl w:val="0"/>
          <w:numId w:val="5"/>
        </w:numPr>
        <w:spacing w:after="0" w:line="240" w:lineRule="auto"/>
        <w:jc w:val="both"/>
        <w:rPr>
          <w:rFonts w:ascii="Arial" w:eastAsia="Times New Roman" w:hAnsi="Arial" w:cs="Arial"/>
          <w:sz w:val="18"/>
          <w:szCs w:val="18"/>
          <w:lang w:eastAsia="es-ES"/>
        </w:rPr>
      </w:pPr>
      <w:r w:rsidRPr="00C554E6">
        <w:rPr>
          <w:rFonts w:ascii="Arial" w:eastAsia="Times New Roman" w:hAnsi="Arial" w:cs="Arial"/>
          <w:sz w:val="18"/>
          <w:szCs w:val="18"/>
          <w:lang w:eastAsia="es-ES"/>
        </w:rPr>
        <w:t>Análisis de Precios Unitarios.</w:t>
      </w:r>
    </w:p>
    <w:p w:rsidR="00C554E6" w:rsidRPr="00C554E6" w:rsidRDefault="00C554E6" w:rsidP="00C554E6">
      <w:pPr>
        <w:spacing w:after="0" w:line="240" w:lineRule="auto"/>
        <w:ind w:left="720"/>
        <w:jc w:val="both"/>
        <w:rPr>
          <w:rFonts w:ascii="Arial" w:eastAsia="Times New Roman" w:hAnsi="Arial" w:cs="Arial"/>
          <w:sz w:val="18"/>
          <w:szCs w:val="18"/>
          <w:lang w:eastAsia="es-ES"/>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Es oportuno que cualquier observación al respecto sea expuesta en el Informe Inicial de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Replanteo físico y trabajos topográficos.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w:t>
      </w:r>
      <w:proofErr w:type="spellStart"/>
      <w:r w:rsidRPr="00C554E6">
        <w:rPr>
          <w:rFonts w:ascii="Arial" w:hAnsi="Arial" w:cs="Arial"/>
          <w:bCs/>
          <w:sz w:val="18"/>
          <w:szCs w:val="18"/>
        </w:rPr>
        <w:t>planimétrica</w:t>
      </w:r>
      <w:proofErr w:type="spellEnd"/>
      <w:r w:rsidRPr="00C554E6">
        <w:rPr>
          <w:rFonts w:ascii="Arial" w:hAnsi="Arial" w:cs="Arial"/>
          <w:bCs/>
          <w:sz w:val="18"/>
          <w:szCs w:val="18"/>
        </w:rPr>
        <w:t xml:space="preserve"> o altimétrica del diseño de la obra.</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de Obra definirá la alternativa correcta.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Periodo de movilización de la obra.</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Emitida la Orden de Proceder, que constará en el Libro de Órdenes, comenzará a correr el plazo de ejecución de la obra. El plazo para la movilización del Contratista, realizando los trabajos de instalación de faenas, facilidades para la Supervisión y propias, que será de cinco (5) días calendario, forma parte del plazo total de ejecución de la obra, por lo que también se computa a partir de la emisión de la Orden de Proceder.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Cronograma o programa de ejecución de obras.</w:t>
      </w:r>
    </w:p>
    <w:p w:rsidR="00C554E6" w:rsidRPr="00C554E6" w:rsidRDefault="00C554E6" w:rsidP="00C554E6">
      <w:pPr>
        <w:spacing w:after="0" w:line="240" w:lineRule="auto"/>
        <w:ind w:left="384"/>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o programa de trabajos deberá ser elaborado utilizando el método de Camino Crítico (CPM), el método PERT o cualquier otro sistema similar que sea satisfactorio para el Supervisión y el Fiscal de Obra. El cronograma será presentando en formato digital (preferentemente en MS-Project).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revisado y aprobado el Cronograma por el Supervisión, el mismo no podrá ser modificado y regirá como sistema de control cronológico de la ejecución de obras.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Cualquier modificación posterior a este Cronograma sólo se justificará previo reconocimiento de Ampliaciones de Plazo que pudiera tramitarse y  aprobarse formalmente.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Plazo para la ejecución de la obra y causas para su ampliación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plazo de ejecución de la obra, establecido en la presente cláusula, podrá ser ampliado en los siguientes casos: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 xml:space="preserve">Cuando la Entidad así lo determine de acuerdo con el procedimiento establecido en </w:t>
      </w:r>
      <w:r w:rsidR="00C62837">
        <w:rPr>
          <w:rFonts w:ascii="Arial" w:eastAsia="Times New Roman" w:hAnsi="Arial" w:cs="Arial"/>
          <w:sz w:val="18"/>
          <w:szCs w:val="18"/>
          <w:lang w:eastAsia="es-BO"/>
        </w:rPr>
        <w:t>contrato</w:t>
      </w:r>
      <w:r w:rsidRPr="004C1F89">
        <w:rPr>
          <w:rFonts w:ascii="Arial" w:eastAsia="Times New Roman" w:hAnsi="Arial" w:cs="Arial"/>
          <w:sz w:val="18"/>
          <w:szCs w:val="18"/>
          <w:lang w:eastAsia="es-BO"/>
        </w:rPr>
        <w:t>, dando lugar a una modificación del contrato por Orden de Cambio y/o Contrato Modificatorio, conforme lo establecido</w:t>
      </w:r>
      <w:r w:rsidRPr="00C554E6">
        <w:rPr>
          <w:rFonts w:ascii="Arial" w:eastAsia="Times New Roman" w:hAnsi="Arial" w:cs="Arial"/>
          <w:sz w:val="18"/>
          <w:szCs w:val="18"/>
          <w:lang w:eastAsia="es-BO"/>
        </w:rPr>
        <w:t xml:space="preserve"> en el DCD.</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demora en el pago de planillas de avance de obra.</w:t>
      </w:r>
    </w:p>
    <w:p w:rsidR="00C554E6" w:rsidRPr="00C554E6" w:rsidRDefault="00C554E6" w:rsidP="00C554E6">
      <w:pPr>
        <w:numPr>
          <w:ilvl w:val="0"/>
          <w:numId w:val="9"/>
        </w:numPr>
        <w:spacing w:after="0" w:line="240" w:lineRule="auto"/>
        <w:jc w:val="both"/>
        <w:rPr>
          <w:rFonts w:ascii="Arial" w:eastAsia="Times New Roman" w:hAnsi="Arial" w:cs="Arial"/>
          <w:sz w:val="18"/>
          <w:szCs w:val="18"/>
          <w:lang w:eastAsia="es-BO"/>
        </w:rPr>
      </w:pPr>
      <w:r w:rsidRPr="00C554E6">
        <w:rPr>
          <w:rFonts w:ascii="Arial" w:eastAsia="Times New Roman" w:hAnsi="Arial" w:cs="Arial"/>
          <w:sz w:val="18"/>
          <w:szCs w:val="18"/>
          <w:lang w:eastAsia="es-BO"/>
        </w:rPr>
        <w:t>Por otras de las causales previstas en este Contrato y documentos que forman parte del mismo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396573" w:rsidRPr="00C554E6" w:rsidRDefault="00396573"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Mantenimiento de obra en ejecución.</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Inspección de la calidad de los trabajos de la obra</w:t>
      </w:r>
    </w:p>
    <w:p w:rsidR="00C554E6" w:rsidRPr="00C554E6" w:rsidRDefault="00C554E6" w:rsidP="00C554E6">
      <w:pPr>
        <w:spacing w:after="0" w:line="240" w:lineRule="auto"/>
        <w:jc w:val="both"/>
        <w:rPr>
          <w:rFonts w:ascii="Arial" w:hAnsi="Arial" w:cs="Arial"/>
          <w:b/>
          <w:i/>
          <w:sz w:val="18"/>
          <w:szCs w:val="18"/>
          <w:lang w:val="es-ES_tradnl"/>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Remoción de trabajos defectuosos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 o rechazará la recepción provisional o la recepción definitiva, según corresponda.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Mediciones de las cantidades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resultados de las mediciones efectuadas conjuntamente y los cálculos respectivos se consignarán en una planilla especial que será elaborada por el Contratista en dos ejemplares, uno de los cuales será entregado con fecha, en versión definitiva al Supervisor  para su control y aprobación.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No se medirán volúmenes excedentes cuya ejecución no haya sido aprobada por escrito por el Supervisor.</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Certificados y planillas mensuales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w:t>
      </w:r>
      <w:r w:rsidR="0017242C">
        <w:rPr>
          <w:rFonts w:ascii="Arial" w:hAnsi="Arial" w:cs="Arial"/>
          <w:bCs/>
          <w:sz w:val="18"/>
          <w:szCs w:val="18"/>
        </w:rPr>
        <w:t xml:space="preserve">o Director </w:t>
      </w:r>
      <w:r w:rsidRPr="00C554E6">
        <w:rPr>
          <w:rFonts w:ascii="Arial" w:hAnsi="Arial" w:cs="Arial"/>
          <w:bCs/>
          <w:sz w:val="18"/>
          <w:szCs w:val="18"/>
        </w:rPr>
        <w:t>de obra, documento que consignará todos los trabajos ejecutados a los precios unitarios establecidos, de acuerdo a la medición efectuada en forma conjunta por el Supervisor y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no presentar el Contratista la respectiva planilla dentro del plazo previsto, los días de demora serán contabilizados por el Supervisor y/o el Fiscal de Obras, a efectos de deducir los mismos del lapso que la Entidad en su caso pueda demorar en ejecutar el pago de la citada planilla.</w:t>
      </w:r>
    </w:p>
    <w:p w:rsidR="00763C32" w:rsidRPr="00C554E6" w:rsidRDefault="00763C32"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dentro de los tres (3) días hábiles siguientes, después de recibir en versión definitiva el certificado o planilla de pago indicará por escrito su aprobación o devolverá el certificado para que se enmienden los motivos de rechazo, debiendo el Contratista, en este último caso, realizar las correcciones necesarias y volver a presentar el certificado, con la nueva fecha.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certificado aprobado por el Supervisor, con la fecha de aprobación, será remitido al Fiscal de Obra, quien luego de tomar conocimiento del mismo, dentro del término de tres (3) días hábiles subsiguientes a su recepción </w:t>
      </w:r>
      <w:r w:rsidRPr="00C554E6">
        <w:rPr>
          <w:rFonts w:ascii="Arial" w:hAnsi="Arial" w:cs="Arial"/>
          <w:bCs/>
          <w:sz w:val="18"/>
          <w:szCs w:val="18"/>
        </w:rPr>
        <w:lastRenderedPageBreak/>
        <w:t>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que el certificado de pago fuese devuelto al Supervisor, para correcciones o aclaraciones, el Contratista dispondrá de hasta (5) días hábiles para efectuarlas y con la nueva fecha remitir los documentos nuevamente al Supervisor y este al Fiscal de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pago de cada certificado o planilla mensual de avance de obra se realizará dentro de los treinta (30) días hábiles siguientes a la fecha de remisión del Fiscal de Obra a la dependencia prevista de la Entidad, para el pago. El Contratista, recibirá el pago del monto certificado menos las deducciones que correspondiesen.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pago del certificado mensual no se realizara dentro de los cuarenta y cinco (45) días hábiles computables a partir de la fecha de remisión del Fiscal de Obra a la dependencia prevista de la Entidad, para el pago; el Contratista tendrá derecho a reclamar por el lapso transcurrido desde el día cuarenta y seis (46) hasta el día en que se haga efectivo el pago, la ampliación de plazo por día de atraso.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en ese lapso, el pago que se realiza es parcial, el Contratista podrá reclamar la compensación en tiempo por similar porcentaje a la falta de pago.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demora de pago parcial o total, supera los sesenta (60) días calendario, desde la fecha de aprobación de la planilla de pago por el Supervisor, el Contratista tiene el derecho de reclamar el pago de un interés equivalente a la tasa promedio pasiva anual del sistema bancario, por el monto no pagado, valor que será calculado dividiendo dicha tasa entre 365 días y multiplicándola por el número de días de retraso que incurra la Entidad, como compensación económica, independiente del plazo.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se hubiese pagado parcialmente la planilla o certificado de avance de obra, el reclamo corresponderá al porcentaje que resta por ser pagado.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este fin el Contratista deberá hacer conocer a la Entidad la demora en el pago (en días), mediante nota dirigida al Supervisor dentro de los cinco (5) días hábiles subsiguientes a la fecha de haberse hecho efectivo del pago parcial o total de la planilla, quien pondrá de inmediato a conocimiento de la Entidad, para que disponga el pago del monto resultante de esta demora y establezca las causas para que asuma los ajustes correspondientes a los efectos de las responsabilidades administrativa y/o civil que emerjan.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w:t>
      </w:r>
      <w:r w:rsidR="0017242C">
        <w:rPr>
          <w:rFonts w:ascii="Arial" w:hAnsi="Arial" w:cs="Arial"/>
          <w:bCs/>
          <w:sz w:val="18"/>
          <w:szCs w:val="18"/>
        </w:rPr>
        <w:t xml:space="preserve"> o Director de Obra</w:t>
      </w:r>
      <w:r w:rsidRPr="00C554E6">
        <w:rPr>
          <w:rFonts w:ascii="Arial" w:hAnsi="Arial" w:cs="Arial"/>
          <w:bCs/>
          <w:sz w:val="18"/>
          <w:szCs w:val="18"/>
        </w:rPr>
        <w:t xml:space="preserve">, con la respectiva llamada de atención por este incumplimiento contractual, advirtiéndole de las implicaciones posteriores de esta omisión.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procedimiento subsiguiente de pago a ser aplicado, será el establecido precedentemente.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Firma y fecha en el certificado de pago.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Cada certificado de pago deberá necesariamente llevar las siguientes firmas y la fecha en que se efectúan las mismas: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Superintendente </w:t>
      </w:r>
      <w:r w:rsidR="0017242C">
        <w:rPr>
          <w:rFonts w:ascii="Arial" w:eastAsia="Times New Roman" w:hAnsi="Arial" w:cs="Arial"/>
          <w:sz w:val="18"/>
          <w:szCs w:val="18"/>
          <w:lang w:val="es-ES" w:eastAsia="es-BO"/>
        </w:rPr>
        <w:t xml:space="preserve">o Director </w:t>
      </w:r>
      <w:r w:rsidRPr="00C554E6">
        <w:rPr>
          <w:rFonts w:ascii="Arial" w:eastAsia="Times New Roman" w:hAnsi="Arial" w:cs="Arial"/>
          <w:sz w:val="18"/>
          <w:szCs w:val="18"/>
          <w:lang w:val="es-ES" w:eastAsia="es-BO"/>
        </w:rPr>
        <w:t xml:space="preserve">de Obra y fecha de entrega al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 xml:space="preserve">Firma del </w:t>
      </w:r>
      <w:r w:rsidRPr="00C554E6">
        <w:rPr>
          <w:rFonts w:ascii="Arial" w:eastAsia="Times New Roman" w:hAnsi="Arial" w:cs="Arial"/>
          <w:bCs/>
          <w:sz w:val="18"/>
          <w:szCs w:val="18"/>
          <w:lang w:val="es-ES" w:eastAsia="es-BO"/>
        </w:rPr>
        <w:t>Supervisor</w:t>
      </w:r>
      <w:r w:rsidRPr="00C554E6">
        <w:rPr>
          <w:rFonts w:ascii="Arial" w:eastAsia="Times New Roman" w:hAnsi="Arial" w:cs="Arial"/>
          <w:sz w:val="18"/>
          <w:szCs w:val="18"/>
          <w:lang w:val="es-ES" w:eastAsia="es-BO"/>
        </w:rPr>
        <w:t xml:space="preserve"> y fecha de entrega al Fiscal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del Fiscal de Obra, fecha de remisión a la Unidad Solicitante de la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Firma de la autoridad delegada, fecha de autorización del pago.</w:t>
      </w:r>
    </w:p>
    <w:p w:rsidR="00F4485E" w:rsidRPr="00C554E6" w:rsidRDefault="00F4485E"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Incumplimiento en la conclusión de la obra dentro del plazo de contrato.</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Queda convenido entre las partes Contratantes, que una vez suscrito el presente contrato, el </w:t>
      </w:r>
      <w:r w:rsidRPr="00C554E6">
        <w:rPr>
          <w:rFonts w:ascii="Arial" w:hAnsi="Arial" w:cs="Arial"/>
          <w:b/>
          <w:bCs/>
          <w:sz w:val="18"/>
          <w:szCs w:val="18"/>
        </w:rPr>
        <w:t>CRONOGRAMA DE EJECUCIÓN DE OBRA</w:t>
      </w:r>
      <w:r w:rsidRPr="00C554E6">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Una vez actualizado y aprobado el Cronograma de Ejecución de Obra por el Supervisor y aceptada por la Entidad, constituye un documento fundamental del presente Contrato a los fines del control mensual del Avance de la Obra, así como de control del plazo total y cuando corresponda la aplicación de multas.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los efectos de aplicarse morosidad en la ejecución de la obra, el Contratista y el Supervisor deberán tener muy en cuenta el plazo estipulado en el Cronograma de Ejecución de la Obra para cada actividad, por cuanto si el plazo total fenece sin que se haya concluido la actividad en su integridad y en forma satisfactoria, el Contratista se constituirá en mora sin necesidad de ningún previo requerimiento de la Entidad obligándose a ésta última el pago de una multa por cada día calendario de retraso de acuerdo a la siguiente fórmula:</w:t>
      </w:r>
    </w:p>
    <w:p w:rsidR="00C554E6" w:rsidRPr="00C554E6" w:rsidRDefault="00F35D09"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r>
                <m:rPr>
                  <m:sty m:val="bi"/>
                </m:rPr>
                <w:rPr>
                  <w:rFonts w:ascii="Cambria Math" w:hAnsi="Cambria Math" w:cs="Arial"/>
                  <w:sz w:val="18"/>
                  <w:szCs w:val="18"/>
                  <w:lang w:val="es-BO"/>
                </w:rPr>
                <m:t>2</m:t>
              </m:r>
            </m:num>
            <m:den>
              <m:r>
                <m:rPr>
                  <m:sty m:val="bi"/>
                </m:rPr>
                <w:rPr>
                  <w:rFonts w:ascii="Cambria Math" w:hAnsi="Cambria Math" w:cs="Arial"/>
                  <w:sz w:val="18"/>
                  <w:szCs w:val="18"/>
                  <w:lang w:val="es-BO"/>
                </w:rPr>
                <m:t>3</m:t>
              </m:r>
            </m:den>
          </m:f>
          <m:r>
            <m:rPr>
              <m:sty m:val="bi"/>
            </m:rPr>
            <w:rPr>
              <w:rFonts w:ascii="Cambria Math" w:hAnsi="Cambria Math" w:cs="Arial"/>
              <w:sz w:val="18"/>
              <w:szCs w:val="18"/>
              <w:lang w:val="es-BO"/>
            </w:rPr>
            <m:t>*</m:t>
          </m:r>
          <m:f>
            <m:fPr>
              <m:ctrlPr>
                <w:rPr>
                  <w:rFonts w:ascii="Cambria Math" w:hAnsi="Cambria Math" w:cs="Arial"/>
                  <w:b/>
                  <w:i/>
                  <w:sz w:val="18"/>
                  <w:szCs w:val="18"/>
                  <w:lang w:val="es-BO"/>
                </w:rPr>
              </m:ctrlPr>
            </m:fPr>
            <m:num>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num>
            <m:den>
              <m:r>
                <m:rPr>
                  <m:sty m:val="bi"/>
                </m:rPr>
                <w:rPr>
                  <w:rFonts w:ascii="Cambria Math" w:hAnsi="Cambria Math" w:cs="Arial"/>
                  <w:sz w:val="18"/>
                  <w:szCs w:val="18"/>
                  <w:lang w:val="es-BO"/>
                </w:rPr>
                <m:t>n</m:t>
              </m:r>
            </m:den>
          </m:f>
          <m:r>
            <m:rPr>
              <m:sty m:val="bi"/>
            </m:rPr>
            <w:rPr>
              <w:rFonts w:ascii="Cambria Math" w:hAnsi="Cambria Math" w:cs="Arial"/>
              <w:sz w:val="18"/>
              <w:szCs w:val="18"/>
              <w:lang w:val="es-BO"/>
            </w:rPr>
            <m:t>*MT</m:t>
          </m:r>
        </m:oMath>
      </m:oMathPara>
    </w:p>
    <w:p w:rsidR="00C554E6" w:rsidRPr="00C554E6" w:rsidRDefault="00C554E6" w:rsidP="00C554E6">
      <w:pPr>
        <w:spacing w:after="0" w:line="240" w:lineRule="auto"/>
        <w:ind w:left="425"/>
        <w:jc w:val="both"/>
        <w:rPr>
          <w:rFonts w:ascii="Arial" w:hAnsi="Arial" w:cs="Arial"/>
          <w:sz w:val="18"/>
          <w:szCs w:val="18"/>
        </w:rPr>
      </w:pPr>
      <w:r w:rsidRPr="00C554E6">
        <w:rPr>
          <w:rFonts w:ascii="Arial" w:hAnsi="Arial" w:cs="Arial"/>
          <w:sz w:val="18"/>
          <w:szCs w:val="18"/>
        </w:rPr>
        <w:t xml:space="preserve">Dónde: </w:t>
      </w:r>
    </w:p>
    <w:p w:rsidR="00C554E6" w:rsidRPr="00C554E6" w:rsidRDefault="00F35D09"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i</m:t>
              </m:r>
            </m:sub>
          </m:sSub>
          <m:r>
            <w:rPr>
              <w:rFonts w:ascii="Cambria Math" w:hAnsi="Cambria Math" w:cs="Arial"/>
              <w:sz w:val="18"/>
              <w:szCs w:val="18"/>
              <w:lang w:val="es-BO"/>
            </w:rPr>
            <m:t>=multa aplicada por incumplimiento del plazo en la actividad i</m:t>
          </m:r>
        </m:oMath>
      </m:oMathPara>
    </w:p>
    <w:p w:rsidR="00C554E6" w:rsidRPr="00C554E6" w:rsidRDefault="00F35D09" w:rsidP="00C554E6">
      <w:pPr>
        <w:spacing w:after="0" w:line="240" w:lineRule="auto"/>
        <w:ind w:left="425"/>
        <w:rPr>
          <w:rFonts w:ascii="Bookman Old Style" w:hAnsi="Bookman Old Style" w:cs="Arial"/>
          <w:sz w:val="18"/>
          <w:szCs w:val="18"/>
          <w:lang w:val="es-BO"/>
        </w:rPr>
      </w:pPr>
      <m:oMathPara>
        <m:oMathParaPr>
          <m:jc m:val="left"/>
        </m:oMathParaP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DM</m:t>
              </m:r>
            </m:e>
            <m:sub>
              <m:r>
                <m:rPr>
                  <m:sty m:val="bi"/>
                </m:rPr>
                <w:rPr>
                  <w:rFonts w:ascii="Cambria Math" w:hAnsi="Cambria Math" w:cs="Arial"/>
                  <w:sz w:val="18"/>
                  <w:szCs w:val="18"/>
                  <w:lang w:val="es-BO"/>
                </w:rPr>
                <m:t>i</m:t>
              </m:r>
            </m:sub>
          </m:sSub>
          <m:r>
            <w:rPr>
              <w:rFonts w:ascii="Cambria Math" w:hAnsi="Cambria Math" w:cs="Arial"/>
              <w:sz w:val="18"/>
              <w:szCs w:val="18"/>
              <w:lang w:val="es-BO"/>
            </w:rPr>
            <m:t>=# dias de mora correspondiene a la actividad i</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n</m:t>
          </m:r>
          <m:r>
            <w:rPr>
              <w:rFonts w:ascii="Cambria Math" w:hAnsi="Cambria Math" w:cs="Arial"/>
              <w:sz w:val="18"/>
              <w:szCs w:val="18"/>
              <w:lang w:val="es-BO"/>
            </w:rPr>
            <m:t>=# de días pactado para la ejecucion de la obra</m:t>
          </m:r>
        </m:oMath>
      </m:oMathPara>
    </w:p>
    <w:p w:rsidR="00C554E6" w:rsidRPr="00C554E6" w:rsidRDefault="00C554E6" w:rsidP="00C554E6">
      <w:pPr>
        <w:spacing w:after="0" w:line="240" w:lineRule="auto"/>
        <w:ind w:left="425"/>
        <w:rPr>
          <w:rFonts w:ascii="Bookman Old Style" w:hAnsi="Bookman Old Style" w:cs="Arial"/>
          <w:sz w:val="18"/>
          <w:szCs w:val="18"/>
          <w:lang w:val="es-BO"/>
        </w:rPr>
      </w:pPr>
      <m:oMathPara>
        <m:oMathParaPr>
          <m:jc m:val="left"/>
        </m:oMathParaPr>
        <m:oMath>
          <m:r>
            <m:rPr>
              <m:sty m:val="bi"/>
            </m:rPr>
            <w:rPr>
              <w:rFonts w:ascii="Cambria Math" w:hAnsi="Cambria Math" w:cs="Arial"/>
              <w:sz w:val="18"/>
              <w:szCs w:val="18"/>
              <w:lang w:val="es-BO"/>
            </w:rPr>
            <m:t>MT</m:t>
          </m:r>
          <m:r>
            <w:rPr>
              <w:rFonts w:ascii="Cambria Math" w:hAnsi="Cambria Math" w:cs="Arial"/>
              <w:sz w:val="18"/>
              <w:szCs w:val="18"/>
              <w:lang w:val="es-BO"/>
            </w:rPr>
            <m:t>=Monto total de Contrato</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m:oMathPara>
        <m:oMathParaPr>
          <m:jc m:val="left"/>
        </m:oMathParaPr>
        <m:oMath>
          <m:r>
            <w:rPr>
              <w:rFonts w:ascii="Cambria Math" w:hAnsi="Cambria Math" w:cs="Arial"/>
              <w:sz w:val="18"/>
              <w:szCs w:val="18"/>
              <w:lang w:val="es-BO"/>
            </w:rPr>
            <m:t>i=1,2,3…,k (k actividades)</m:t>
          </m:r>
        </m:oMath>
      </m:oMathPara>
    </w:p>
    <w:p w:rsidR="00C554E6" w:rsidRPr="00C554E6" w:rsidRDefault="00C554E6" w:rsidP="00C554E6">
      <w:pPr>
        <w:spacing w:after="0" w:line="240" w:lineRule="auto"/>
        <w:ind w:left="425"/>
        <w:jc w:val="both"/>
        <w:rPr>
          <w:rFonts w:ascii="Bookman Old Style" w:hAnsi="Bookman Old Style" w:cs="Arial"/>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contabilizará la multa acumulada </w:t>
      </w:r>
      <w:proofErr w:type="spellStart"/>
      <w:r w:rsidRPr="00C554E6">
        <w:rPr>
          <w:rFonts w:ascii="Arial" w:hAnsi="Arial" w:cs="Arial"/>
          <w:bCs/>
          <w:sz w:val="18"/>
          <w:szCs w:val="18"/>
        </w:rPr>
        <w:t>Ma</w:t>
      </w:r>
      <w:proofErr w:type="spellEnd"/>
      <w:r w:rsidRPr="00C554E6">
        <w:rPr>
          <w:rFonts w:ascii="Arial" w:hAnsi="Arial" w:cs="Arial"/>
          <w:bCs/>
          <w:sz w:val="18"/>
          <w:szCs w:val="18"/>
        </w:rPr>
        <w:t xml:space="preserve"> sumando las multas establecidas por cada actividad, de acuerdo a la siguiente fórmula: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F35D09" w:rsidP="00C554E6">
      <w:pPr>
        <w:spacing w:after="0" w:line="240" w:lineRule="auto"/>
        <w:jc w:val="center"/>
        <w:rPr>
          <w:rFonts w:ascii="Bookman Old Style" w:hAnsi="Bookman Old Style"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rsidR="00C554E6" w:rsidRPr="00C554E6" w:rsidRDefault="00C554E6" w:rsidP="00C554E6">
      <w:pPr>
        <w:spacing w:after="0" w:line="240" w:lineRule="auto"/>
        <w:jc w:val="center"/>
        <w:rPr>
          <w:rFonts w:ascii="Bookman Old Style" w:hAnsi="Bookman Old Style" w:cs="Arial"/>
          <w:b/>
          <w:sz w:val="18"/>
          <w:szCs w:val="18"/>
          <w:lang w:val="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Terminación de la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la obra, a juicio técnico del Supervisor se halla correctamente ejecutada, conforme a los planos documentos del Contrato, mediante el Fiscal de Obra hará conocer a la Entidad su intención de proceder a la recepción provisional; este proceso no deberá exceder el plazo de tres (3)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Recepción de la Obra será realizada en dos etapas que se detallan a continuación:</w:t>
      </w:r>
    </w:p>
    <w:p w:rsid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provisional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Si esta actividad no fue incluida de manera independiente en el Presupuesto, no será sujeto de pago directo, debiendo el Contratista incluir su incidencia en el componente de Gastos Generales.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sidR="00FD272B">
        <w:rPr>
          <w:rFonts w:ascii="Arial" w:hAnsi="Arial" w:cs="Arial"/>
          <w:bCs/>
          <w:sz w:val="18"/>
          <w:szCs w:val="18"/>
        </w:rPr>
        <w:t>noventa</w:t>
      </w:r>
      <w:r w:rsidR="00FD272B" w:rsidRPr="00C554E6">
        <w:rPr>
          <w:rFonts w:ascii="Arial" w:hAnsi="Arial" w:cs="Arial"/>
          <w:bCs/>
          <w:sz w:val="18"/>
          <w:szCs w:val="18"/>
        </w:rPr>
        <w:t xml:space="preserve"> </w:t>
      </w:r>
      <w:r w:rsidRPr="00C554E6">
        <w:rPr>
          <w:rFonts w:ascii="Arial" w:hAnsi="Arial" w:cs="Arial"/>
          <w:bCs/>
          <w:sz w:val="18"/>
          <w:szCs w:val="18"/>
        </w:rPr>
        <w:t>(</w:t>
      </w:r>
      <w:r w:rsidR="00FD272B">
        <w:rPr>
          <w:rFonts w:ascii="Arial" w:hAnsi="Arial" w:cs="Arial"/>
          <w:bCs/>
          <w:sz w:val="18"/>
          <w:szCs w:val="18"/>
        </w:rPr>
        <w:t>90</w:t>
      </w:r>
      <w:r w:rsidRPr="00C554E6">
        <w:rPr>
          <w:rFonts w:ascii="Arial" w:hAnsi="Arial" w:cs="Arial"/>
          <w:bCs/>
          <w:sz w:val="18"/>
          <w:szCs w:val="18"/>
        </w:rPr>
        <w:t>)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Recepción definitiva de obra.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realiza de acuerdo al siguiente procedimiento:</w:t>
      </w: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 xml:space="preserve">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w:t>
      </w:r>
      <w:r w:rsidR="00C62837">
        <w:rPr>
          <w:rFonts w:ascii="Arial" w:hAnsi="Arial" w:cs="Arial"/>
          <w:bCs/>
          <w:sz w:val="18"/>
          <w:szCs w:val="18"/>
        </w:rPr>
        <w:t>contrato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Este proceso, desde la presentación de la solicitud por parte del Contratista hasta el día de realización del acto, no debe exceder el plazo de diez (10) días hábiles.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Devolución de Garantía</w:t>
      </w:r>
    </w:p>
    <w:p w:rsidR="00C554E6" w:rsidRPr="00C554E6" w:rsidRDefault="00C554E6" w:rsidP="00C554E6">
      <w:pPr>
        <w:spacing w:after="0" w:line="240" w:lineRule="auto"/>
        <w:ind w:left="426"/>
        <w:jc w:val="both"/>
        <w:rPr>
          <w:rFonts w:ascii="Arial" w:eastAsia="Times New Roman" w:hAnsi="Arial" w:cs="Arial"/>
          <w:sz w:val="18"/>
          <w:szCs w:val="18"/>
          <w:lang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lastRenderedPageBreak/>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bCs/>
          <w:sz w:val="18"/>
          <w:szCs w:val="18"/>
        </w:rPr>
      </w:pPr>
      <w:r w:rsidRPr="00C554E6">
        <w:rPr>
          <w:rFonts w:ascii="Arial" w:hAnsi="Arial" w:cs="Arial"/>
          <w:b/>
          <w:bCs/>
          <w:sz w:val="18"/>
          <w:szCs w:val="18"/>
        </w:rPr>
        <w:t>Certificado de Liquidación Final.</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w:t>
      </w:r>
      <w:r w:rsidR="0017242C">
        <w:rPr>
          <w:rFonts w:ascii="Arial" w:hAnsi="Arial" w:cs="Arial"/>
          <w:bCs/>
          <w:sz w:val="18"/>
          <w:szCs w:val="18"/>
        </w:rPr>
        <w:t xml:space="preserve"> o Director </w:t>
      </w:r>
      <w:r w:rsidRPr="00C554E6">
        <w:rPr>
          <w:rFonts w:ascii="Arial" w:hAnsi="Arial" w:cs="Arial"/>
          <w:bCs/>
          <w:sz w:val="18"/>
          <w:szCs w:val="18"/>
        </w:rPr>
        <w:t xml:space="preserve"> de Obra (o por el Residente, si así corresponde por el monto de la obra).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Se debe tener presente que deberá descontarse del importe del Certificado Final los siguientes conceptos:</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Sumas anteriores ya pagadas en los certificados o planillas de avance de obra.</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Reposición de daños, si hubieren.</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El porcentaje correspondiente a la recuperación del anticipo si hubiera saldos pendientes.</w:t>
      </w:r>
    </w:p>
    <w:p w:rsidR="00C554E6" w:rsidRPr="00C554E6" w:rsidRDefault="00C554E6" w:rsidP="00C554E6">
      <w:pPr>
        <w:numPr>
          <w:ilvl w:val="0"/>
          <w:numId w:val="10"/>
        </w:numPr>
        <w:spacing w:after="0" w:line="240" w:lineRule="auto"/>
        <w:jc w:val="both"/>
        <w:rPr>
          <w:rFonts w:ascii="Arial" w:eastAsia="Times New Roman" w:hAnsi="Arial" w:cs="Arial"/>
          <w:sz w:val="18"/>
          <w:szCs w:val="18"/>
          <w:lang w:val="es-ES" w:eastAsia="es-BO"/>
        </w:rPr>
      </w:pPr>
      <w:r w:rsidRPr="00C554E6">
        <w:rPr>
          <w:rFonts w:ascii="Arial" w:eastAsia="Times New Roman" w:hAnsi="Arial" w:cs="Arial"/>
          <w:sz w:val="18"/>
          <w:szCs w:val="18"/>
          <w:lang w:val="es-ES" w:eastAsia="es-BO"/>
        </w:rPr>
        <w:t>Las multas y penalidades, si hubieren.</w:t>
      </w:r>
    </w:p>
    <w:p w:rsidR="00C554E6" w:rsidRPr="00C554E6" w:rsidRDefault="00C554E6" w:rsidP="00C554E6">
      <w:pPr>
        <w:spacing w:after="0" w:line="240" w:lineRule="auto"/>
        <w:ind w:left="-5348"/>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C554E6" w:rsidRPr="00C554E6" w:rsidRDefault="00C554E6" w:rsidP="00C554E6">
      <w:pPr>
        <w:spacing w:after="0" w:line="240" w:lineRule="auto"/>
        <w:ind w:left="360"/>
        <w:jc w:val="both"/>
        <w:rPr>
          <w:rFonts w:ascii="Arial" w:hAnsi="Arial" w:cs="Arial"/>
          <w:bCs/>
          <w:sz w:val="18"/>
          <w:szCs w:val="18"/>
        </w:rPr>
      </w:pPr>
    </w:p>
    <w:p w:rsidR="00C554E6" w:rsidRPr="00C554E6" w:rsidRDefault="00C554E6" w:rsidP="00C554E6">
      <w:pPr>
        <w:numPr>
          <w:ilvl w:val="0"/>
          <w:numId w:val="8"/>
        </w:numPr>
        <w:spacing w:after="0" w:line="240" w:lineRule="auto"/>
        <w:jc w:val="both"/>
        <w:rPr>
          <w:rFonts w:ascii="Arial" w:hAnsi="Arial" w:cs="Arial"/>
          <w:b/>
          <w:i/>
          <w:sz w:val="18"/>
          <w:szCs w:val="18"/>
          <w:lang w:val="es-ES_tradnl"/>
        </w:rPr>
      </w:pPr>
      <w:r w:rsidRPr="00C554E6">
        <w:rPr>
          <w:rFonts w:ascii="Arial" w:hAnsi="Arial" w:cs="Arial"/>
          <w:b/>
          <w:i/>
          <w:sz w:val="18"/>
          <w:szCs w:val="18"/>
          <w:lang w:val="es-ES_tradnl"/>
        </w:rPr>
        <w:t>Propiedad de los documentos.</w:t>
      </w:r>
    </w:p>
    <w:p w:rsidR="00C554E6" w:rsidRPr="00C554E6" w:rsidRDefault="00C554E6" w:rsidP="00C554E6">
      <w:pPr>
        <w:spacing w:after="0" w:line="240" w:lineRule="auto"/>
        <w:ind w:left="426"/>
        <w:jc w:val="both"/>
        <w:rPr>
          <w:rFonts w:ascii="Arial" w:eastAsia="Times New Roman" w:hAnsi="Arial" w:cs="Arial"/>
          <w:sz w:val="18"/>
          <w:szCs w:val="18"/>
          <w:lang w:val="es-BO" w:eastAsia="es-BO"/>
        </w:rPr>
      </w:pPr>
    </w:p>
    <w:p w:rsidR="00C554E6" w:rsidRPr="00C554E6" w:rsidRDefault="00C554E6" w:rsidP="00C554E6">
      <w:pPr>
        <w:spacing w:after="0" w:line="240" w:lineRule="auto"/>
        <w:ind w:left="360"/>
        <w:jc w:val="both"/>
        <w:rPr>
          <w:rFonts w:ascii="Arial" w:hAnsi="Arial" w:cs="Arial"/>
          <w:bCs/>
          <w:sz w:val="18"/>
          <w:szCs w:val="18"/>
        </w:rPr>
      </w:pPr>
      <w:r w:rsidRPr="00C554E6">
        <w:rPr>
          <w:rFonts w:ascii="Arial" w:hAnsi="Arial" w:cs="Arial"/>
          <w:bCs/>
          <w:sz w:val="18"/>
          <w:szCs w:val="18"/>
        </w:rPr>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0A052E" w:rsidRPr="000116FE" w:rsidRDefault="000A052E" w:rsidP="00DD7EF0">
      <w:pPr>
        <w:pStyle w:val="Textoindependiente2"/>
        <w:spacing w:after="0" w:line="240" w:lineRule="auto"/>
        <w:ind w:left="426"/>
        <w:jc w:val="both"/>
        <w:rPr>
          <w:rFonts w:ascii="Arial" w:hAnsi="Arial" w:cs="Arial"/>
          <w:sz w:val="18"/>
          <w:szCs w:val="18"/>
          <w:lang w:val="es-BO"/>
        </w:rPr>
      </w:pPr>
    </w:p>
    <w:p w:rsidR="000A052E" w:rsidRDefault="000A052E" w:rsidP="00DD7EF0">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w:t>
      </w:r>
      <w:r w:rsidR="00A433F3" w:rsidRPr="000116FE">
        <w:rPr>
          <w:rFonts w:ascii="Arial" w:hAnsi="Arial" w:cs="Arial"/>
          <w:b/>
          <w:sz w:val="18"/>
          <w:szCs w:val="18"/>
          <w:lang w:val="es-ES_tradnl"/>
        </w:rPr>
        <w:t xml:space="preserve"> Y</w:t>
      </w:r>
      <w:r w:rsidRPr="000116FE">
        <w:rPr>
          <w:rFonts w:ascii="Arial" w:hAnsi="Arial" w:cs="Arial"/>
          <w:b/>
          <w:sz w:val="18"/>
          <w:szCs w:val="18"/>
          <w:lang w:val="es-ES_tradnl"/>
        </w:rPr>
        <w:t xml:space="preserve"> OPTIMIZA</w:t>
      </w:r>
      <w:r w:rsidR="00A433F3" w:rsidRPr="000116FE">
        <w:rPr>
          <w:rFonts w:ascii="Arial" w:hAnsi="Arial" w:cs="Arial"/>
          <w:b/>
          <w:sz w:val="18"/>
          <w:szCs w:val="18"/>
          <w:lang w:val="es-ES_tradnl"/>
        </w:rPr>
        <w:t>RLOS</w:t>
      </w:r>
    </w:p>
    <w:p w:rsidR="00812D8B" w:rsidRPr="000116FE" w:rsidRDefault="00812D8B" w:rsidP="00DD7EF0">
      <w:pPr>
        <w:spacing w:after="0" w:line="240" w:lineRule="auto"/>
        <w:jc w:val="both"/>
        <w:rPr>
          <w:rFonts w:ascii="Arial" w:hAnsi="Arial" w:cs="Arial"/>
          <w:b/>
          <w:sz w:val="18"/>
          <w:szCs w:val="18"/>
        </w:rPr>
      </w:pPr>
    </w:p>
    <w:p w:rsidR="00B226A0" w:rsidRPr="000116FE" w:rsidRDefault="0041635C" w:rsidP="006601ED">
      <w:pPr>
        <w:spacing w:after="0" w:line="240" w:lineRule="auto"/>
        <w:jc w:val="both"/>
        <w:rPr>
          <w:rFonts w:ascii="Arial" w:hAnsi="Arial" w:cs="Arial"/>
          <w:b/>
          <w:sz w:val="18"/>
          <w:szCs w:val="18"/>
          <w:lang w:val="es-ES_tradnl"/>
        </w:rPr>
      </w:pPr>
      <w:r w:rsidRPr="000116FE">
        <w:rPr>
          <w:rFonts w:ascii="Arial" w:hAnsi="Arial" w:cs="Arial"/>
          <w:b/>
          <w:sz w:val="18"/>
          <w:szCs w:val="18"/>
          <w:lang w:val="es-ES_tradnl"/>
        </w:rPr>
        <w:t>2</w:t>
      </w:r>
      <w:r w:rsidR="007843BA">
        <w:rPr>
          <w:rFonts w:ascii="Arial" w:hAnsi="Arial" w:cs="Arial"/>
          <w:b/>
          <w:sz w:val="18"/>
          <w:szCs w:val="18"/>
          <w:lang w:val="es-ES_tradnl"/>
        </w:rPr>
        <w:t>4</w:t>
      </w:r>
      <w:r w:rsidRPr="000116FE">
        <w:rPr>
          <w:rFonts w:ascii="Arial" w:hAnsi="Arial" w:cs="Arial"/>
          <w:b/>
          <w:sz w:val="18"/>
          <w:szCs w:val="18"/>
          <w:lang w:val="es-ES_tradnl"/>
        </w:rPr>
        <w:t xml:space="preserve">. </w:t>
      </w:r>
      <w:r w:rsidR="00B226A0" w:rsidRPr="000116FE">
        <w:rPr>
          <w:rFonts w:ascii="Arial" w:hAnsi="Arial" w:cs="Arial"/>
          <w:b/>
          <w:sz w:val="18"/>
          <w:szCs w:val="18"/>
          <w:lang w:val="es-ES_tradnl"/>
        </w:rPr>
        <w:t>P</w:t>
      </w:r>
      <w:r w:rsidR="00BF75D6" w:rsidRPr="000116FE">
        <w:rPr>
          <w:rFonts w:ascii="Arial" w:hAnsi="Arial" w:cs="Arial"/>
          <w:b/>
          <w:sz w:val="18"/>
          <w:szCs w:val="18"/>
          <w:lang w:val="es-ES_tradnl"/>
        </w:rPr>
        <w:t>ERSONAL TÉCNICO CLAVE REQUERIDO</w:t>
      </w:r>
    </w:p>
    <w:p w:rsidR="00C30129" w:rsidRDefault="00C30129" w:rsidP="00983429">
      <w:pPr>
        <w:spacing w:after="0" w:line="240" w:lineRule="auto"/>
        <w:jc w:val="both"/>
        <w:rPr>
          <w:rFonts w:ascii="Arial" w:hAnsi="Arial" w:cs="Arial"/>
          <w:b/>
          <w:sz w:val="18"/>
          <w:szCs w:val="18"/>
          <w:lang w:val="es-ES_tradnl"/>
        </w:rPr>
      </w:pPr>
    </w:p>
    <w:tbl>
      <w:tblPr>
        <w:tblW w:w="10012" w:type="dxa"/>
        <w:jc w:val="center"/>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03"/>
        <w:gridCol w:w="1744"/>
        <w:gridCol w:w="2293"/>
        <w:gridCol w:w="5572"/>
      </w:tblGrid>
      <w:tr w:rsidR="00157C7C" w:rsidRPr="00C4500A" w:rsidTr="00542748">
        <w:trPr>
          <w:jc w:val="center"/>
        </w:trPr>
        <w:tc>
          <w:tcPr>
            <w:tcW w:w="10012" w:type="dxa"/>
            <w:gridSpan w:val="4"/>
            <w:tcBorders>
              <w:top w:val="single" w:sz="12" w:space="0" w:color="auto"/>
              <w:bottom w:val="single" w:sz="12" w:space="0" w:color="auto"/>
            </w:tcBorders>
            <w:shd w:val="clear" w:color="auto" w:fill="B3B3B3"/>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PERSONAL TÉCNICO CLAVE REQUERIDO</w:t>
            </w:r>
          </w:p>
        </w:tc>
      </w:tr>
      <w:tr w:rsidR="00157C7C" w:rsidRPr="00C4500A" w:rsidTr="00F35D09">
        <w:trPr>
          <w:cantSplit/>
          <w:trHeight w:val="44"/>
          <w:jc w:val="center"/>
        </w:trPr>
        <w:tc>
          <w:tcPr>
            <w:tcW w:w="403" w:type="dxa"/>
            <w:vMerge w:val="restart"/>
            <w:tcBorders>
              <w:top w:val="single" w:sz="12" w:space="0" w:color="auto"/>
            </w:tcBorders>
            <w:shd w:val="clear" w:color="auto" w:fill="F2F2F2"/>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N°</w:t>
            </w:r>
          </w:p>
        </w:tc>
        <w:tc>
          <w:tcPr>
            <w:tcW w:w="1744"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FORMACIÓN</w:t>
            </w:r>
          </w:p>
        </w:tc>
        <w:tc>
          <w:tcPr>
            <w:tcW w:w="2293" w:type="dxa"/>
            <w:vMerge w:val="restart"/>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CARGO A DESEMPEÑAR</w:t>
            </w:r>
          </w:p>
        </w:tc>
        <w:tc>
          <w:tcPr>
            <w:tcW w:w="5572" w:type="dxa"/>
            <w:tcBorders>
              <w:top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DESCRIPCIÓN EXPERIENCIA</w:t>
            </w:r>
          </w:p>
        </w:tc>
      </w:tr>
      <w:tr w:rsidR="00157C7C" w:rsidRPr="00C4500A" w:rsidTr="00F35D09">
        <w:trPr>
          <w:cantSplit/>
          <w:trHeight w:val="64"/>
          <w:jc w:val="center"/>
        </w:trPr>
        <w:tc>
          <w:tcPr>
            <w:tcW w:w="403" w:type="dxa"/>
            <w:vMerge/>
            <w:tcBorders>
              <w:bottom w:val="single" w:sz="12" w:space="0" w:color="auto"/>
            </w:tcBorders>
            <w:shd w:val="clear" w:color="auto" w:fill="F2F2F2"/>
            <w:tcMar>
              <w:left w:w="0" w:type="dxa"/>
              <w:right w:w="0" w:type="dxa"/>
            </w:tcMar>
            <w:vAlign w:val="center"/>
          </w:tcPr>
          <w:p w:rsidR="00157C7C" w:rsidRPr="00C4500A" w:rsidRDefault="00157C7C" w:rsidP="00DD7EF0">
            <w:pPr>
              <w:pStyle w:val="Sinespaciado"/>
              <w:spacing w:after="200" w:line="276" w:lineRule="auto"/>
              <w:rPr>
                <w:rFonts w:ascii="Arial" w:hAnsi="Arial" w:cs="Arial"/>
                <w:sz w:val="18"/>
                <w:szCs w:val="18"/>
              </w:rPr>
            </w:pPr>
          </w:p>
        </w:tc>
        <w:tc>
          <w:tcPr>
            <w:tcW w:w="1744"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2293" w:type="dxa"/>
            <w:vMerge/>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p>
        </w:tc>
        <w:tc>
          <w:tcPr>
            <w:tcW w:w="5572" w:type="dxa"/>
            <w:tcBorders>
              <w:bottom w:val="single" w:sz="12" w:space="0" w:color="auto"/>
            </w:tcBorders>
            <w:shd w:val="clear" w:color="auto" w:fill="F2F2F2"/>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REQUISITOS DE EVALUACIÓN DE LA EXPERIENCIA</w:t>
            </w:r>
          </w:p>
        </w:tc>
      </w:tr>
      <w:tr w:rsidR="00157C7C" w:rsidRPr="00C4500A" w:rsidTr="00F35D09">
        <w:trPr>
          <w:cantSplit/>
          <w:trHeight w:val="469"/>
          <w:jc w:val="center"/>
        </w:trPr>
        <w:tc>
          <w:tcPr>
            <w:tcW w:w="403" w:type="dxa"/>
            <w:tcBorders>
              <w:top w:val="single" w:sz="12" w:space="0" w:color="auto"/>
            </w:tcBorders>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1</w:t>
            </w:r>
          </w:p>
        </w:tc>
        <w:tc>
          <w:tcPr>
            <w:tcW w:w="1744" w:type="dxa"/>
            <w:tcBorders>
              <w:top w:val="single" w:sz="12" w:space="0" w:color="auto"/>
            </w:tcBorders>
            <w:vAlign w:val="center"/>
          </w:tcPr>
          <w:p w:rsidR="00157C7C" w:rsidRPr="00C4500A" w:rsidRDefault="00F35D09" w:rsidP="00DD7EF0">
            <w:pPr>
              <w:pStyle w:val="Sinespaciado"/>
              <w:spacing w:after="200" w:line="276" w:lineRule="auto"/>
              <w:rPr>
                <w:rFonts w:ascii="Arial" w:hAnsi="Arial" w:cs="Arial"/>
                <w:sz w:val="18"/>
                <w:szCs w:val="18"/>
              </w:rPr>
            </w:pPr>
            <w:r>
              <w:rPr>
                <w:rFonts w:ascii="Arial" w:hAnsi="Arial" w:cs="Arial"/>
                <w:sz w:val="18"/>
                <w:szCs w:val="18"/>
              </w:rPr>
              <w:t>Ingeniero Civil</w:t>
            </w:r>
          </w:p>
        </w:tc>
        <w:tc>
          <w:tcPr>
            <w:tcW w:w="2293" w:type="dxa"/>
            <w:tcBorders>
              <w:top w:val="single" w:sz="12" w:space="0" w:color="auto"/>
            </w:tcBorders>
            <w:vAlign w:val="center"/>
          </w:tcPr>
          <w:p w:rsidR="00157C7C"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Gerente de Supervisión  </w:t>
            </w:r>
          </w:p>
          <w:p w:rsidR="00963461"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w:t>
            </w:r>
          </w:p>
        </w:tc>
        <w:tc>
          <w:tcPr>
            <w:tcW w:w="5572" w:type="dxa"/>
            <w:tcBorders>
              <w:top w:val="single" w:sz="12" w:space="0" w:color="auto"/>
            </w:tcBorders>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 xml:space="preserve">Licenciatura en ingeniería civil </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6A68A1">
              <w:rPr>
                <w:rFonts w:ascii="Arial" w:hAnsi="Arial" w:cs="Arial"/>
                <w:sz w:val="18"/>
                <w:szCs w:val="18"/>
              </w:rPr>
              <w:t>2</w:t>
            </w:r>
            <w:r w:rsidR="006A68A1" w:rsidRPr="00C4500A">
              <w:rPr>
                <w:rFonts w:ascii="Arial" w:hAnsi="Arial" w:cs="Arial"/>
                <w:sz w:val="18"/>
                <w:szCs w:val="18"/>
              </w:rPr>
              <w:t xml:space="preserve"> </w:t>
            </w:r>
            <w:r w:rsidRPr="00C4500A">
              <w:rPr>
                <w:rFonts w:ascii="Arial" w:hAnsi="Arial" w:cs="Arial"/>
                <w:sz w:val="18"/>
                <w:szCs w:val="18"/>
              </w:rPr>
              <w:t>años de experiencia del ejercicio profesional desde la obtención del título en provisión nacional.</w:t>
            </w:r>
          </w:p>
          <w:p w:rsidR="00157C7C" w:rsidRPr="00C4500A" w:rsidRDefault="00157C7C"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6A68A1">
              <w:rPr>
                <w:rFonts w:ascii="Arial" w:hAnsi="Arial" w:cs="Arial"/>
                <w:sz w:val="18"/>
                <w:szCs w:val="18"/>
              </w:rPr>
              <w:t>1</w:t>
            </w:r>
            <w:r w:rsidR="006A68A1" w:rsidRPr="00C4500A">
              <w:rPr>
                <w:rFonts w:ascii="Arial" w:hAnsi="Arial" w:cs="Arial"/>
                <w:sz w:val="18"/>
                <w:szCs w:val="18"/>
              </w:rPr>
              <w:t xml:space="preserve"> </w:t>
            </w:r>
            <w:r w:rsidRPr="00C4500A">
              <w:rPr>
                <w:rFonts w:ascii="Arial" w:hAnsi="Arial" w:cs="Arial"/>
                <w:sz w:val="18"/>
                <w:szCs w:val="18"/>
              </w:rPr>
              <w:t>año de haber sido gerente, fiscal, director de obra o supervisor de obras similares</w:t>
            </w:r>
          </w:p>
        </w:tc>
      </w:tr>
      <w:tr w:rsidR="00157C7C" w:rsidRPr="00C4500A" w:rsidTr="00F35D09">
        <w:trPr>
          <w:cantSplit/>
          <w:trHeight w:val="941"/>
          <w:jc w:val="center"/>
        </w:trPr>
        <w:tc>
          <w:tcPr>
            <w:tcW w:w="403" w:type="dxa"/>
            <w:tcMar>
              <w:left w:w="0" w:type="dxa"/>
              <w:right w:w="0" w:type="dxa"/>
            </w:tcMar>
            <w:vAlign w:val="center"/>
          </w:tcPr>
          <w:p w:rsidR="00157C7C" w:rsidRPr="000215C2" w:rsidRDefault="00157C7C" w:rsidP="00DD7EF0">
            <w:pPr>
              <w:pStyle w:val="Sinespaciado"/>
              <w:rPr>
                <w:rFonts w:ascii="Arial" w:hAnsi="Arial" w:cs="Arial"/>
                <w:sz w:val="18"/>
                <w:szCs w:val="18"/>
              </w:rPr>
            </w:pPr>
            <w:r w:rsidRPr="00C4500A">
              <w:rPr>
                <w:rFonts w:ascii="Arial" w:hAnsi="Arial" w:cs="Arial"/>
                <w:sz w:val="18"/>
                <w:szCs w:val="18"/>
              </w:rPr>
              <w:t>2</w:t>
            </w:r>
          </w:p>
        </w:tc>
        <w:tc>
          <w:tcPr>
            <w:tcW w:w="1744" w:type="dxa"/>
            <w:vAlign w:val="center"/>
          </w:tcPr>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Arquitecto </w:t>
            </w:r>
          </w:p>
        </w:tc>
        <w:tc>
          <w:tcPr>
            <w:tcW w:w="2293" w:type="dxa"/>
            <w:vAlign w:val="center"/>
          </w:tcPr>
          <w:p w:rsidR="00963461" w:rsidRPr="00C4500A" w:rsidRDefault="00157C7C" w:rsidP="00963461">
            <w:pPr>
              <w:pStyle w:val="Sinespaciado"/>
              <w:spacing w:after="200" w:line="276" w:lineRule="auto"/>
              <w:rPr>
                <w:rFonts w:ascii="Arial" w:hAnsi="Arial" w:cs="Arial"/>
                <w:sz w:val="18"/>
                <w:szCs w:val="18"/>
              </w:rPr>
            </w:pPr>
            <w:r w:rsidRPr="00C4500A">
              <w:rPr>
                <w:rFonts w:ascii="Arial" w:hAnsi="Arial" w:cs="Arial"/>
                <w:sz w:val="18"/>
                <w:szCs w:val="18"/>
              </w:rPr>
              <w:t>Especialista en Arquitectura</w:t>
            </w:r>
          </w:p>
          <w:p w:rsidR="00157C7C" w:rsidRPr="00C4500A" w:rsidRDefault="00963461" w:rsidP="006601ED">
            <w:pPr>
              <w:pStyle w:val="Sinespaciado"/>
              <w:spacing w:after="200" w:line="276" w:lineRule="auto"/>
              <w:rPr>
                <w:rFonts w:ascii="Arial" w:hAnsi="Arial" w:cs="Arial"/>
                <w:sz w:val="18"/>
                <w:szCs w:val="18"/>
                <w:lang w:val="es-ES_tradnl"/>
              </w:rPr>
            </w:pPr>
            <w:r w:rsidRPr="00C4500A">
              <w:rPr>
                <w:rFonts w:ascii="Arial" w:hAnsi="Arial" w:cs="Arial"/>
                <w:sz w:val="18"/>
                <w:szCs w:val="18"/>
              </w:rPr>
              <w:t>(</w:t>
            </w:r>
            <w:r w:rsidR="00F4485E" w:rsidRPr="00C4500A">
              <w:rPr>
                <w:rFonts w:ascii="Arial" w:hAnsi="Arial" w:cs="Arial"/>
                <w:sz w:val="18"/>
                <w:szCs w:val="18"/>
              </w:rPr>
              <w:t>Con</w:t>
            </w:r>
            <w:r w:rsidR="00AF4B71" w:rsidRPr="00C4500A">
              <w:rPr>
                <w:rFonts w:ascii="Arial" w:hAnsi="Arial" w:cs="Arial"/>
                <w:sz w:val="18"/>
                <w:szCs w:val="18"/>
              </w:rPr>
              <w:t xml:space="preserve"> permanencia en obra parcial y de acuerdo a requerimiento</w:t>
            </w:r>
            <w:r w:rsidRPr="00C4500A">
              <w:rPr>
                <w:rFonts w:ascii="Arial" w:hAnsi="Arial" w:cs="Arial"/>
                <w:sz w:val="18"/>
                <w:szCs w:val="18"/>
              </w:rPr>
              <w:t xml:space="preserve">). </w:t>
            </w:r>
            <w:r w:rsidR="00157C7C" w:rsidRPr="00C4500A">
              <w:rPr>
                <w:rFonts w:ascii="Arial" w:hAnsi="Arial" w:cs="Arial"/>
                <w:sz w:val="18"/>
                <w:szCs w:val="18"/>
              </w:rPr>
              <w:t xml:space="preserve"> </w:t>
            </w:r>
          </w:p>
        </w:tc>
        <w:tc>
          <w:tcPr>
            <w:tcW w:w="5572" w:type="dxa"/>
            <w:vAlign w:val="center"/>
          </w:tcPr>
          <w:p w:rsidR="00157C7C" w:rsidRPr="00C4500A" w:rsidRDefault="00157C7C" w:rsidP="00367644">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Licenciatura  en Arquitectura</w:t>
            </w:r>
            <w:r w:rsidRPr="00C4500A">
              <w:rPr>
                <w:rFonts w:ascii="Arial" w:hAnsi="Arial" w:cs="Arial"/>
                <w:sz w:val="18"/>
                <w:szCs w:val="18"/>
              </w:rPr>
              <w:t xml:space="preserve"> </w:t>
            </w:r>
          </w:p>
          <w:p w:rsidR="00157C7C" w:rsidRPr="00C4500A" w:rsidRDefault="00157C7C" w:rsidP="00DD7EF0">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Tener </w:t>
            </w:r>
            <w:r w:rsidR="00C57AB8" w:rsidRPr="00C4500A">
              <w:rPr>
                <w:rFonts w:ascii="Arial" w:hAnsi="Arial" w:cs="Arial"/>
                <w:sz w:val="18"/>
                <w:szCs w:val="18"/>
              </w:rPr>
              <w:t xml:space="preserve"> </w:t>
            </w:r>
            <w:r w:rsidR="00605C9D">
              <w:rPr>
                <w:rFonts w:ascii="Arial" w:hAnsi="Arial" w:cs="Arial"/>
                <w:sz w:val="18"/>
                <w:szCs w:val="18"/>
              </w:rPr>
              <w:t>2</w:t>
            </w:r>
            <w:r w:rsidR="001B667A" w:rsidRPr="00C4500A">
              <w:rPr>
                <w:rFonts w:ascii="Arial" w:hAnsi="Arial" w:cs="Arial"/>
                <w:sz w:val="18"/>
                <w:szCs w:val="18"/>
              </w:rPr>
              <w:t xml:space="preserve"> </w:t>
            </w:r>
            <w:r w:rsidRPr="00C4500A">
              <w:rPr>
                <w:rFonts w:ascii="Arial" w:hAnsi="Arial" w:cs="Arial"/>
                <w:sz w:val="18"/>
                <w:szCs w:val="18"/>
              </w:rPr>
              <w:t>año</w:t>
            </w:r>
            <w:r w:rsidR="00605C9D">
              <w:rPr>
                <w:rFonts w:ascii="Arial" w:hAnsi="Arial" w:cs="Arial"/>
                <w:sz w:val="18"/>
                <w:szCs w:val="18"/>
              </w:rPr>
              <w:t>s</w:t>
            </w:r>
            <w:r w:rsidRPr="00C4500A">
              <w:rPr>
                <w:rFonts w:ascii="Arial" w:hAnsi="Arial" w:cs="Arial"/>
                <w:sz w:val="18"/>
                <w:szCs w:val="18"/>
              </w:rPr>
              <w:t xml:space="preserve"> de </w:t>
            </w:r>
            <w:r w:rsidR="001B667A" w:rsidRPr="00C4500A">
              <w:rPr>
                <w:rFonts w:ascii="Arial" w:hAnsi="Arial" w:cs="Arial"/>
                <w:sz w:val="18"/>
                <w:szCs w:val="18"/>
              </w:rPr>
              <w:t xml:space="preserve">experiencia del ejercicio profesional </w:t>
            </w:r>
            <w:r w:rsidR="001B667A">
              <w:rPr>
                <w:rFonts w:ascii="Arial" w:hAnsi="Arial" w:cs="Arial"/>
                <w:sz w:val="18"/>
                <w:szCs w:val="18"/>
              </w:rPr>
              <w:t xml:space="preserve"> desde </w:t>
            </w:r>
            <w:r w:rsidRPr="00C4500A">
              <w:rPr>
                <w:rFonts w:ascii="Arial" w:hAnsi="Arial" w:cs="Arial"/>
                <w:sz w:val="18"/>
                <w:szCs w:val="18"/>
              </w:rPr>
              <w:t xml:space="preserve">obtención del título </w:t>
            </w:r>
            <w:r w:rsidR="001B667A">
              <w:rPr>
                <w:rFonts w:ascii="Arial" w:hAnsi="Arial" w:cs="Arial"/>
                <w:sz w:val="18"/>
                <w:szCs w:val="18"/>
              </w:rPr>
              <w:t>académico</w:t>
            </w:r>
            <w:r w:rsidRPr="00C4500A">
              <w:rPr>
                <w:rFonts w:ascii="Arial" w:hAnsi="Arial" w:cs="Arial"/>
                <w:sz w:val="18"/>
                <w:szCs w:val="18"/>
              </w:rPr>
              <w:t>.</w:t>
            </w:r>
          </w:p>
          <w:p w:rsidR="00157C7C" w:rsidRPr="00C4500A" w:rsidRDefault="00157C7C"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6A68A1">
              <w:rPr>
                <w:rFonts w:ascii="Arial" w:hAnsi="Arial" w:cs="Arial"/>
                <w:sz w:val="18"/>
                <w:szCs w:val="18"/>
              </w:rPr>
              <w:t xml:space="preserve">1 </w:t>
            </w:r>
            <w:r w:rsidR="00F4485E">
              <w:rPr>
                <w:rFonts w:ascii="Arial" w:hAnsi="Arial" w:cs="Arial"/>
                <w:sz w:val="18"/>
                <w:szCs w:val="18"/>
              </w:rPr>
              <w:t>trabajo como</w:t>
            </w:r>
            <w:r w:rsidRPr="00C4500A">
              <w:rPr>
                <w:rFonts w:ascii="Arial" w:hAnsi="Arial" w:cs="Arial"/>
                <w:sz w:val="18"/>
                <w:szCs w:val="18"/>
              </w:rPr>
              <w:t xml:space="preserve"> </w:t>
            </w:r>
            <w:r w:rsidR="00AF4B71" w:rsidRPr="00C4500A">
              <w:rPr>
                <w:rFonts w:ascii="Arial" w:hAnsi="Arial" w:cs="Arial"/>
                <w:sz w:val="18"/>
                <w:szCs w:val="18"/>
              </w:rPr>
              <w:t>fiscal de obra, director de obra, supervisor de obras</w:t>
            </w:r>
            <w:r w:rsidR="00F4485E">
              <w:rPr>
                <w:rFonts w:ascii="Arial" w:hAnsi="Arial" w:cs="Arial"/>
                <w:sz w:val="18"/>
                <w:szCs w:val="18"/>
              </w:rPr>
              <w:t>, residente de obras</w:t>
            </w:r>
            <w:r w:rsidR="00AF4B71" w:rsidRPr="00C4500A">
              <w:rPr>
                <w:rFonts w:ascii="Arial" w:hAnsi="Arial" w:cs="Arial"/>
                <w:sz w:val="18"/>
                <w:szCs w:val="18"/>
              </w:rPr>
              <w:t xml:space="preserve"> o realizado trabajos de arquitectura en obras similares.</w:t>
            </w:r>
          </w:p>
        </w:tc>
      </w:tr>
      <w:tr w:rsidR="00B01412" w:rsidRPr="00C4500A" w:rsidTr="00F35D09">
        <w:trPr>
          <w:cantSplit/>
          <w:trHeight w:val="467"/>
          <w:jc w:val="center"/>
        </w:trPr>
        <w:tc>
          <w:tcPr>
            <w:tcW w:w="403" w:type="dxa"/>
            <w:tcBorders>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3</w:t>
            </w:r>
          </w:p>
        </w:tc>
        <w:tc>
          <w:tcPr>
            <w:tcW w:w="1744" w:type="dxa"/>
            <w:tcBorders>
              <w:bottom w:val="single" w:sz="4" w:space="0" w:color="auto"/>
            </w:tcBorders>
            <w:vAlign w:val="center"/>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Ingeniero Eléctrico </w:t>
            </w:r>
          </w:p>
        </w:tc>
        <w:tc>
          <w:tcPr>
            <w:tcW w:w="2293" w:type="dxa"/>
            <w:tcBorders>
              <w:bottom w:val="single" w:sz="4" w:space="0" w:color="auto"/>
            </w:tcBorders>
          </w:tcPr>
          <w:p w:rsidR="00B01412" w:rsidRPr="00C4500A" w:rsidRDefault="00B01412" w:rsidP="00B01412">
            <w:pPr>
              <w:pStyle w:val="Sinespaciado"/>
              <w:spacing w:after="200" w:line="276" w:lineRule="auto"/>
              <w:rPr>
                <w:rFonts w:ascii="Arial" w:hAnsi="Arial" w:cs="Arial"/>
                <w:sz w:val="18"/>
                <w:szCs w:val="18"/>
              </w:rPr>
            </w:pPr>
            <w:r w:rsidRPr="00C4500A">
              <w:rPr>
                <w:rFonts w:ascii="Arial" w:hAnsi="Arial" w:cs="Arial"/>
                <w:sz w:val="18"/>
                <w:szCs w:val="18"/>
              </w:rPr>
              <w:t xml:space="preserve">Profesional en Instalaciones </w:t>
            </w:r>
            <w:r w:rsidR="00AF4B71" w:rsidRPr="00C4500A">
              <w:rPr>
                <w:rFonts w:ascii="Arial" w:hAnsi="Arial" w:cs="Arial"/>
                <w:sz w:val="18"/>
                <w:szCs w:val="18"/>
              </w:rPr>
              <w:t>Eléctricas</w:t>
            </w:r>
            <w:r w:rsidRPr="00C4500A">
              <w:rPr>
                <w:rFonts w:ascii="Arial" w:hAnsi="Arial" w:cs="Arial"/>
                <w:sz w:val="18"/>
                <w:szCs w:val="18"/>
              </w:rPr>
              <w:t xml:space="preserve">  (</w:t>
            </w:r>
            <w:r w:rsidR="00AF4B71" w:rsidRPr="00C4500A">
              <w:rPr>
                <w:rFonts w:ascii="Arial" w:hAnsi="Arial" w:cs="Arial"/>
                <w:sz w:val="18"/>
                <w:szCs w:val="18"/>
              </w:rPr>
              <w:t>con permanencia en obra parcial</w:t>
            </w:r>
            <w:r w:rsidR="00AF4B71" w:rsidRPr="00C4500A" w:rsidDel="00AF4B71">
              <w:rPr>
                <w:rFonts w:ascii="Arial" w:hAnsi="Arial" w:cs="Arial"/>
                <w:sz w:val="18"/>
                <w:szCs w:val="18"/>
              </w:rPr>
              <w:t xml:space="preserve"> </w:t>
            </w:r>
            <w:r w:rsidRPr="00C4500A">
              <w:rPr>
                <w:rFonts w:ascii="Arial" w:hAnsi="Arial" w:cs="Arial"/>
                <w:sz w:val="18"/>
                <w:szCs w:val="18"/>
              </w:rPr>
              <w:t>y de acuerdo a requerimiento)</w:t>
            </w:r>
          </w:p>
        </w:tc>
        <w:tc>
          <w:tcPr>
            <w:tcW w:w="5572" w:type="dxa"/>
            <w:tcBorders>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w:t>
            </w:r>
            <w:r w:rsidR="002B3E67">
              <w:rPr>
                <w:rFonts w:ascii="Arial" w:hAnsi="Arial" w:cs="Arial"/>
                <w:sz w:val="18"/>
                <w:szCs w:val="18"/>
              </w:rPr>
              <w:t xml:space="preserve">Licenciatura en </w:t>
            </w:r>
            <w:r w:rsidR="004C214A">
              <w:rPr>
                <w:rFonts w:ascii="Arial" w:hAnsi="Arial" w:cs="Arial"/>
                <w:sz w:val="18"/>
                <w:szCs w:val="18"/>
              </w:rPr>
              <w:t>Ingeniería</w:t>
            </w:r>
            <w:r w:rsidR="00C62837">
              <w:rPr>
                <w:rFonts w:ascii="Arial" w:hAnsi="Arial" w:cs="Arial"/>
                <w:sz w:val="18"/>
                <w:szCs w:val="18"/>
              </w:rPr>
              <w:t xml:space="preserve"> </w:t>
            </w:r>
            <w:r w:rsidR="002B3E67">
              <w:rPr>
                <w:rFonts w:ascii="Arial" w:hAnsi="Arial" w:cs="Arial"/>
                <w:sz w:val="18"/>
                <w:szCs w:val="18"/>
              </w:rPr>
              <w:t>Eléctrica</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w:t>
            </w:r>
            <w:r w:rsidR="001B667A" w:rsidRPr="00C4500A">
              <w:rPr>
                <w:rFonts w:ascii="Arial" w:hAnsi="Arial" w:cs="Arial"/>
                <w:sz w:val="18"/>
                <w:szCs w:val="18"/>
              </w:rPr>
              <w:t xml:space="preserve">Tener  </w:t>
            </w:r>
            <w:r w:rsidR="001B667A">
              <w:rPr>
                <w:rFonts w:ascii="Arial" w:hAnsi="Arial" w:cs="Arial"/>
                <w:sz w:val="18"/>
                <w:szCs w:val="18"/>
              </w:rPr>
              <w:t>1</w:t>
            </w:r>
            <w:r w:rsidR="001B667A" w:rsidRPr="00C4500A">
              <w:rPr>
                <w:rFonts w:ascii="Arial" w:hAnsi="Arial" w:cs="Arial"/>
                <w:sz w:val="18"/>
                <w:szCs w:val="18"/>
              </w:rPr>
              <w:t xml:space="preserve"> año de experiencia del ejercicio profesional </w:t>
            </w:r>
            <w:r w:rsidR="001B667A">
              <w:rPr>
                <w:rFonts w:ascii="Arial" w:hAnsi="Arial" w:cs="Arial"/>
                <w:sz w:val="18"/>
                <w:szCs w:val="18"/>
              </w:rPr>
              <w:t xml:space="preserve"> desde </w:t>
            </w:r>
            <w:r w:rsidR="001B667A" w:rsidRPr="00C4500A">
              <w:rPr>
                <w:rFonts w:ascii="Arial" w:hAnsi="Arial" w:cs="Arial"/>
                <w:sz w:val="18"/>
                <w:szCs w:val="18"/>
              </w:rPr>
              <w:t xml:space="preserve">obtención del título </w:t>
            </w:r>
            <w:r w:rsidR="001B667A">
              <w:rPr>
                <w:rFonts w:ascii="Arial" w:hAnsi="Arial" w:cs="Arial"/>
                <w:sz w:val="18"/>
                <w:szCs w:val="18"/>
              </w:rPr>
              <w:t>académico</w:t>
            </w:r>
            <w:proofErr w:type="gramStart"/>
            <w:r w:rsidR="001B667A" w:rsidRPr="00C4500A">
              <w:rPr>
                <w:rFonts w:ascii="Arial" w:hAnsi="Arial" w:cs="Arial"/>
                <w:sz w:val="18"/>
                <w:szCs w:val="18"/>
              </w:rPr>
              <w:t>.</w:t>
            </w:r>
            <w:r w:rsidRPr="00C4500A">
              <w:rPr>
                <w:rFonts w:ascii="Arial" w:hAnsi="Arial" w:cs="Arial"/>
                <w:sz w:val="18"/>
                <w:szCs w:val="18"/>
              </w:rPr>
              <w:t>.</w:t>
            </w:r>
            <w:proofErr w:type="gramEnd"/>
          </w:p>
          <w:p w:rsidR="00B01412" w:rsidRPr="00C4500A" w:rsidRDefault="00963461" w:rsidP="006A68A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6A68A1">
              <w:rPr>
                <w:rFonts w:ascii="Arial" w:hAnsi="Arial" w:cs="Arial"/>
                <w:sz w:val="18"/>
                <w:szCs w:val="18"/>
              </w:rPr>
              <w:t xml:space="preserve">1 </w:t>
            </w:r>
            <w:r w:rsidR="00F4485E">
              <w:rPr>
                <w:rFonts w:ascii="Arial" w:hAnsi="Arial" w:cs="Arial"/>
                <w:sz w:val="18"/>
                <w:szCs w:val="18"/>
              </w:rPr>
              <w:t>trabajo como</w:t>
            </w:r>
            <w:r w:rsidR="00F4485E" w:rsidRPr="00C4500A">
              <w:rPr>
                <w:rFonts w:ascii="Arial" w:hAnsi="Arial" w:cs="Arial"/>
                <w:sz w:val="18"/>
                <w:szCs w:val="18"/>
              </w:rPr>
              <w:t xml:space="preserve"> </w:t>
            </w:r>
            <w:r w:rsidR="00AF4B71" w:rsidRPr="00C4500A">
              <w:rPr>
                <w:rFonts w:ascii="Arial" w:hAnsi="Arial" w:cs="Arial"/>
                <w:sz w:val="18"/>
                <w:szCs w:val="18"/>
              </w:rPr>
              <w:t>fiscal, director de obra o supervisor de obras</w:t>
            </w:r>
            <w:r w:rsidR="00F4485E">
              <w:rPr>
                <w:rFonts w:ascii="Arial" w:hAnsi="Arial" w:cs="Arial"/>
                <w:sz w:val="18"/>
                <w:szCs w:val="18"/>
              </w:rPr>
              <w:t>, residente eléctrico</w:t>
            </w:r>
            <w:r w:rsidR="00AF4B71" w:rsidRPr="00C4500A">
              <w:rPr>
                <w:rFonts w:ascii="Arial" w:hAnsi="Arial" w:cs="Arial"/>
                <w:sz w:val="18"/>
                <w:szCs w:val="18"/>
              </w:rPr>
              <w:t xml:space="preserve"> o realizado trabajos en instalaciones eléctricas en obras similares.</w:t>
            </w:r>
          </w:p>
        </w:tc>
      </w:tr>
      <w:tr w:rsidR="00B01412" w:rsidRPr="00C4500A" w:rsidTr="00F35D09">
        <w:trPr>
          <w:cantSplit/>
          <w:trHeight w:val="665"/>
          <w:jc w:val="center"/>
        </w:trPr>
        <w:tc>
          <w:tcPr>
            <w:tcW w:w="403" w:type="dxa"/>
            <w:tcBorders>
              <w:top w:val="single" w:sz="4" w:space="0" w:color="auto"/>
              <w:bottom w:val="single" w:sz="4" w:space="0" w:color="auto"/>
            </w:tcBorders>
            <w:tcMar>
              <w:left w:w="0" w:type="dxa"/>
              <w:right w:w="0" w:type="dxa"/>
            </w:tcMar>
            <w:vAlign w:val="center"/>
          </w:tcPr>
          <w:p w:rsidR="00B01412" w:rsidRPr="000215C2" w:rsidRDefault="00B01412" w:rsidP="00DD7EF0">
            <w:pPr>
              <w:pStyle w:val="Sinespaciado"/>
              <w:rPr>
                <w:rFonts w:ascii="Arial" w:hAnsi="Arial" w:cs="Arial"/>
                <w:sz w:val="18"/>
                <w:szCs w:val="18"/>
              </w:rPr>
            </w:pPr>
            <w:r w:rsidRPr="00C4500A">
              <w:rPr>
                <w:rFonts w:ascii="Arial" w:hAnsi="Arial" w:cs="Arial"/>
                <w:sz w:val="18"/>
                <w:szCs w:val="18"/>
              </w:rPr>
              <w:t>4</w:t>
            </w:r>
          </w:p>
        </w:tc>
        <w:tc>
          <w:tcPr>
            <w:tcW w:w="1744" w:type="dxa"/>
            <w:tcBorders>
              <w:top w:val="single" w:sz="4" w:space="0" w:color="auto"/>
              <w:bottom w:val="single" w:sz="4" w:space="0" w:color="auto"/>
            </w:tcBorders>
            <w:vAlign w:val="center"/>
          </w:tcPr>
          <w:p w:rsidR="00B01412" w:rsidRPr="00C4500A" w:rsidRDefault="00B01412"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Ingeniero Civil </w:t>
            </w:r>
          </w:p>
        </w:tc>
        <w:tc>
          <w:tcPr>
            <w:tcW w:w="2293" w:type="dxa"/>
            <w:tcBorders>
              <w:top w:val="single" w:sz="4" w:space="0" w:color="auto"/>
              <w:bottom w:val="single" w:sz="4" w:space="0" w:color="auto"/>
            </w:tcBorders>
          </w:tcPr>
          <w:p w:rsidR="00B01412" w:rsidRPr="00C4500A" w:rsidRDefault="00AF4B71">
            <w:pPr>
              <w:pStyle w:val="Sinespaciado"/>
              <w:spacing w:after="200" w:line="276" w:lineRule="auto"/>
              <w:rPr>
                <w:rFonts w:ascii="Arial" w:hAnsi="Arial" w:cs="Arial"/>
                <w:sz w:val="18"/>
                <w:szCs w:val="18"/>
              </w:rPr>
            </w:pPr>
            <w:r w:rsidRPr="00C4500A">
              <w:rPr>
                <w:rFonts w:ascii="Arial" w:hAnsi="Arial" w:cs="Arial"/>
                <w:sz w:val="18"/>
                <w:szCs w:val="18"/>
              </w:rPr>
              <w:t xml:space="preserve">Supervisor Residente Especialista  Estructural </w:t>
            </w:r>
            <w:r w:rsidR="00F4485E">
              <w:rPr>
                <w:rFonts w:ascii="Arial" w:hAnsi="Arial" w:cs="Arial"/>
                <w:sz w:val="18"/>
                <w:szCs w:val="18"/>
              </w:rPr>
              <w:t xml:space="preserve">– Sanitario </w:t>
            </w:r>
            <w:r w:rsidRPr="00C4500A">
              <w:rPr>
                <w:rFonts w:ascii="Arial" w:hAnsi="Arial" w:cs="Arial"/>
                <w:sz w:val="18"/>
                <w:szCs w:val="18"/>
              </w:rPr>
              <w:t>con experiencia en seguimiento de seguridad industrial en obras (con permanencia completa en obra, es decir 8 horas diarias)</w:t>
            </w:r>
          </w:p>
        </w:tc>
        <w:tc>
          <w:tcPr>
            <w:tcW w:w="5572" w:type="dxa"/>
            <w:tcBorders>
              <w:top w:val="single" w:sz="4" w:space="0" w:color="auto"/>
              <w:bottom w:val="single" w:sz="4" w:space="0" w:color="auto"/>
            </w:tcBorders>
          </w:tcPr>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Formación en: </w:t>
            </w:r>
            <w:r w:rsidR="002B3E67">
              <w:rPr>
                <w:rFonts w:ascii="Arial" w:hAnsi="Arial" w:cs="Arial"/>
                <w:sz w:val="18"/>
                <w:szCs w:val="18"/>
              </w:rPr>
              <w:t xml:space="preserve">Licenciatura en </w:t>
            </w:r>
            <w:r w:rsidR="0013264D">
              <w:rPr>
                <w:rFonts w:ascii="Arial" w:hAnsi="Arial" w:cs="Arial"/>
                <w:sz w:val="18"/>
                <w:szCs w:val="18"/>
              </w:rPr>
              <w:t>Ingeniería</w:t>
            </w:r>
            <w:r w:rsidR="002B3E67">
              <w:rPr>
                <w:rFonts w:ascii="Arial" w:hAnsi="Arial" w:cs="Arial"/>
                <w:sz w:val="18"/>
                <w:szCs w:val="18"/>
              </w:rPr>
              <w:t xml:space="preserve"> Civil</w:t>
            </w:r>
          </w:p>
          <w:p w:rsidR="00963461" w:rsidRPr="00C4500A" w:rsidRDefault="00963461" w:rsidP="00963461">
            <w:pPr>
              <w:pStyle w:val="Sinespaciado"/>
              <w:spacing w:after="200" w:line="276" w:lineRule="auto"/>
              <w:rPr>
                <w:rFonts w:ascii="Arial" w:hAnsi="Arial" w:cs="Arial"/>
                <w:sz w:val="18"/>
                <w:szCs w:val="18"/>
              </w:rPr>
            </w:pPr>
            <w:r w:rsidRPr="00C4500A">
              <w:rPr>
                <w:rFonts w:ascii="Arial" w:hAnsi="Arial" w:cs="Arial"/>
                <w:sz w:val="18"/>
                <w:szCs w:val="18"/>
              </w:rPr>
              <w:t xml:space="preserve">Experiencia General.- </w:t>
            </w:r>
            <w:r w:rsidR="001B667A" w:rsidRPr="00C4500A">
              <w:rPr>
                <w:rFonts w:ascii="Arial" w:hAnsi="Arial" w:cs="Arial"/>
                <w:sz w:val="18"/>
                <w:szCs w:val="18"/>
              </w:rPr>
              <w:t xml:space="preserve">Tener  </w:t>
            </w:r>
            <w:r w:rsidR="00605C9D">
              <w:rPr>
                <w:rFonts w:ascii="Arial" w:hAnsi="Arial" w:cs="Arial"/>
                <w:sz w:val="18"/>
                <w:szCs w:val="18"/>
              </w:rPr>
              <w:t>2</w:t>
            </w:r>
            <w:r w:rsidR="00605C9D" w:rsidRPr="00C4500A">
              <w:rPr>
                <w:rFonts w:ascii="Arial" w:hAnsi="Arial" w:cs="Arial"/>
                <w:sz w:val="18"/>
                <w:szCs w:val="18"/>
              </w:rPr>
              <w:t xml:space="preserve"> </w:t>
            </w:r>
            <w:r w:rsidR="001B667A" w:rsidRPr="00C4500A">
              <w:rPr>
                <w:rFonts w:ascii="Arial" w:hAnsi="Arial" w:cs="Arial"/>
                <w:sz w:val="18"/>
                <w:szCs w:val="18"/>
              </w:rPr>
              <w:t>año</w:t>
            </w:r>
            <w:r w:rsidR="00605C9D">
              <w:rPr>
                <w:rFonts w:ascii="Arial" w:hAnsi="Arial" w:cs="Arial"/>
                <w:sz w:val="18"/>
                <w:szCs w:val="18"/>
              </w:rPr>
              <w:t>s</w:t>
            </w:r>
            <w:r w:rsidR="001B667A" w:rsidRPr="00C4500A">
              <w:rPr>
                <w:rFonts w:ascii="Arial" w:hAnsi="Arial" w:cs="Arial"/>
                <w:sz w:val="18"/>
                <w:szCs w:val="18"/>
              </w:rPr>
              <w:t xml:space="preserve"> de experiencia del ejercicio profesional </w:t>
            </w:r>
            <w:r w:rsidR="001B667A">
              <w:rPr>
                <w:rFonts w:ascii="Arial" w:hAnsi="Arial" w:cs="Arial"/>
                <w:sz w:val="18"/>
                <w:szCs w:val="18"/>
              </w:rPr>
              <w:t xml:space="preserve"> desde </w:t>
            </w:r>
            <w:r w:rsidR="001B667A" w:rsidRPr="00C4500A">
              <w:rPr>
                <w:rFonts w:ascii="Arial" w:hAnsi="Arial" w:cs="Arial"/>
                <w:sz w:val="18"/>
                <w:szCs w:val="18"/>
              </w:rPr>
              <w:t xml:space="preserve">obtención del título </w:t>
            </w:r>
            <w:r w:rsidR="001B667A">
              <w:rPr>
                <w:rFonts w:ascii="Arial" w:hAnsi="Arial" w:cs="Arial"/>
                <w:sz w:val="18"/>
                <w:szCs w:val="18"/>
              </w:rPr>
              <w:t>académico</w:t>
            </w:r>
            <w:r w:rsidR="001B667A" w:rsidRPr="00C4500A">
              <w:rPr>
                <w:rFonts w:ascii="Arial" w:hAnsi="Arial" w:cs="Arial"/>
                <w:sz w:val="18"/>
                <w:szCs w:val="18"/>
              </w:rPr>
              <w:t>.</w:t>
            </w:r>
          </w:p>
          <w:p w:rsidR="00B01412" w:rsidRPr="00C4500A" w:rsidRDefault="00963461" w:rsidP="00B553BA">
            <w:pPr>
              <w:pStyle w:val="Sinespaciado"/>
              <w:spacing w:after="200" w:line="276" w:lineRule="auto"/>
              <w:rPr>
                <w:rFonts w:ascii="Arial" w:hAnsi="Arial" w:cs="Arial"/>
                <w:sz w:val="18"/>
                <w:szCs w:val="18"/>
              </w:rPr>
            </w:pPr>
            <w:r w:rsidRPr="00C4500A">
              <w:rPr>
                <w:rFonts w:ascii="Arial" w:hAnsi="Arial" w:cs="Arial"/>
                <w:sz w:val="18"/>
                <w:szCs w:val="18"/>
              </w:rPr>
              <w:t xml:space="preserve">Experiencia Específica: </w:t>
            </w:r>
            <w:r w:rsidR="00F4485E">
              <w:rPr>
                <w:rFonts w:ascii="Arial" w:hAnsi="Arial" w:cs="Arial"/>
                <w:sz w:val="18"/>
                <w:szCs w:val="18"/>
              </w:rPr>
              <w:t xml:space="preserve">Haber realizado </w:t>
            </w:r>
            <w:r w:rsidR="001B667A">
              <w:rPr>
                <w:rFonts w:ascii="Arial" w:hAnsi="Arial" w:cs="Arial"/>
                <w:sz w:val="18"/>
                <w:szCs w:val="18"/>
              </w:rPr>
              <w:t xml:space="preserve">1 </w:t>
            </w:r>
            <w:r w:rsidR="00F4485E">
              <w:rPr>
                <w:rFonts w:ascii="Arial" w:hAnsi="Arial" w:cs="Arial"/>
                <w:sz w:val="18"/>
                <w:szCs w:val="18"/>
              </w:rPr>
              <w:t>trabajos como</w:t>
            </w:r>
            <w:r w:rsidRPr="00C4500A">
              <w:rPr>
                <w:rFonts w:ascii="Arial" w:hAnsi="Arial" w:cs="Arial"/>
                <w:sz w:val="18"/>
                <w:szCs w:val="18"/>
              </w:rPr>
              <w:t xml:space="preserve"> </w:t>
            </w:r>
            <w:r w:rsidR="00AF4B71" w:rsidRPr="00C4500A">
              <w:rPr>
                <w:rFonts w:ascii="Arial" w:hAnsi="Arial" w:cs="Arial"/>
                <w:sz w:val="18"/>
                <w:szCs w:val="18"/>
              </w:rPr>
              <w:t xml:space="preserve">fiscal de obra, director de obra, supervisor de obras o realizado trabajos en temas estructurales y sistemas sanitarios de obras similares, </w:t>
            </w:r>
            <w:r w:rsidR="00136126">
              <w:rPr>
                <w:rFonts w:ascii="Arial" w:hAnsi="Arial" w:cs="Arial"/>
                <w:sz w:val="18"/>
                <w:szCs w:val="18"/>
              </w:rPr>
              <w:t>y/o</w:t>
            </w:r>
            <w:r w:rsidR="00AF4B71" w:rsidRPr="00C4500A">
              <w:rPr>
                <w:rFonts w:ascii="Arial" w:hAnsi="Arial" w:cs="Arial"/>
                <w:sz w:val="18"/>
                <w:szCs w:val="18"/>
              </w:rPr>
              <w:t xml:space="preserve"> experiencia en seguimiento de seguridad industrial en obras similares.</w:t>
            </w:r>
          </w:p>
        </w:tc>
      </w:tr>
    </w:tbl>
    <w:p w:rsidR="00963461" w:rsidRPr="00C30129" w:rsidRDefault="00963461" w:rsidP="00DD7EF0">
      <w:pPr>
        <w:spacing w:after="0" w:line="240" w:lineRule="auto"/>
        <w:jc w:val="both"/>
        <w:rPr>
          <w:rFonts w:ascii="Arial" w:hAnsi="Arial" w:cs="Arial"/>
          <w:b/>
          <w:sz w:val="18"/>
          <w:szCs w:val="18"/>
          <w:u w:val="single"/>
        </w:rPr>
      </w:pPr>
    </w:p>
    <w:p w:rsidR="007627DA" w:rsidRPr="00C4518A" w:rsidRDefault="001013A1" w:rsidP="00C4518A">
      <w:pPr>
        <w:pStyle w:val="Prrafodelista"/>
        <w:numPr>
          <w:ilvl w:val="2"/>
          <w:numId w:val="24"/>
        </w:numPr>
        <w:ind w:left="426" w:hanging="426"/>
        <w:jc w:val="both"/>
        <w:rPr>
          <w:rFonts w:ascii="Arial" w:hAnsi="Arial" w:cs="Arial"/>
          <w:b/>
          <w:sz w:val="18"/>
          <w:szCs w:val="18"/>
          <w:lang w:val="es-ES_tradnl"/>
        </w:rPr>
      </w:pPr>
      <w:r w:rsidRPr="00C4518A">
        <w:rPr>
          <w:rFonts w:ascii="Arial" w:hAnsi="Arial" w:cs="Arial"/>
          <w:b/>
          <w:sz w:val="18"/>
          <w:szCs w:val="18"/>
          <w:lang w:val="es-ES_tradnl"/>
        </w:rPr>
        <w:t xml:space="preserve">EXPERIENCIA REQUERIDA DE LA EMPRESA </w:t>
      </w:r>
    </w:p>
    <w:p w:rsidR="001013A1" w:rsidRPr="00C30129" w:rsidRDefault="001013A1" w:rsidP="00DD7EF0">
      <w:pPr>
        <w:spacing w:after="0" w:line="240" w:lineRule="auto"/>
        <w:rPr>
          <w:rFonts w:ascii="Arial" w:eastAsia="Times New Roman" w:hAnsi="Arial" w:cs="Arial"/>
          <w:b/>
          <w:sz w:val="18"/>
          <w:szCs w:val="18"/>
          <w:lang w:val="es-ES"/>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General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jc w:val="both"/>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La empresa deberá contar con experiencia en contratos de supervisión y/o fiscalización de obras</w:t>
      </w:r>
      <w:r w:rsidR="00136126">
        <w:rPr>
          <w:rFonts w:ascii="Arial" w:eastAsia="Times New Roman" w:hAnsi="Arial" w:cs="Arial"/>
          <w:sz w:val="18"/>
          <w:szCs w:val="18"/>
          <w:lang w:val="es-BO" w:eastAsia="es-BO"/>
        </w:rPr>
        <w:t xml:space="preserve"> y construcciones en </w:t>
      </w:r>
      <w:r w:rsidR="00396573">
        <w:rPr>
          <w:rFonts w:ascii="Arial" w:eastAsia="Times New Roman" w:hAnsi="Arial" w:cs="Arial"/>
          <w:sz w:val="18"/>
          <w:szCs w:val="18"/>
          <w:lang w:val="es-BO" w:eastAsia="es-BO"/>
        </w:rPr>
        <w:t>general,</w:t>
      </w:r>
      <w:r w:rsidR="00136126">
        <w:rPr>
          <w:rFonts w:ascii="Arial" w:eastAsia="Times New Roman" w:hAnsi="Arial" w:cs="Arial"/>
          <w:sz w:val="18"/>
          <w:szCs w:val="18"/>
          <w:lang w:val="es-BO" w:eastAsia="es-BO"/>
        </w:rPr>
        <w:t xml:space="preserve"> y/o elaboración de proyectos de obras en general</w:t>
      </w:r>
      <w:r w:rsidRPr="00C30129">
        <w:rPr>
          <w:rFonts w:ascii="Arial" w:eastAsia="Times New Roman" w:hAnsi="Arial" w:cs="Arial"/>
          <w:sz w:val="18"/>
          <w:szCs w:val="18"/>
          <w:lang w:val="es-BO" w:eastAsia="es-BO"/>
        </w:rPr>
        <w:t xml:space="preserve"> con un monto de contratos </w:t>
      </w:r>
      <w:r w:rsidR="006F03E1">
        <w:rPr>
          <w:rFonts w:ascii="Arial" w:eastAsia="Times New Roman" w:hAnsi="Arial" w:cs="Arial"/>
          <w:sz w:val="18"/>
          <w:szCs w:val="18"/>
          <w:lang w:val="es-BO" w:eastAsia="es-BO"/>
        </w:rPr>
        <w:t xml:space="preserve">acumulados </w:t>
      </w:r>
      <w:r w:rsidRPr="00C30129">
        <w:rPr>
          <w:rFonts w:ascii="Arial" w:eastAsia="Times New Roman" w:hAnsi="Arial" w:cs="Arial"/>
          <w:sz w:val="18"/>
          <w:szCs w:val="18"/>
          <w:lang w:val="es-BO" w:eastAsia="es-BO"/>
        </w:rPr>
        <w:t>comprendidos en el rango mínimo de  1 vez el valor del precio</w:t>
      </w:r>
      <w:r w:rsidR="00D626C6" w:rsidRPr="00C30129">
        <w:rPr>
          <w:rFonts w:ascii="Arial" w:eastAsia="Times New Roman" w:hAnsi="Arial" w:cs="Arial"/>
          <w:sz w:val="18"/>
          <w:szCs w:val="18"/>
          <w:lang w:val="es-BO" w:eastAsia="es-BO"/>
        </w:rPr>
        <w:t xml:space="preserve"> referencial de la convocatoria.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b/>
          <w:sz w:val="18"/>
          <w:szCs w:val="18"/>
          <w:lang w:val="es-BO" w:eastAsia="es-BO"/>
        </w:rPr>
      </w:pPr>
      <w:r w:rsidRPr="00C30129">
        <w:rPr>
          <w:rFonts w:ascii="Arial" w:eastAsia="Times New Roman" w:hAnsi="Arial" w:cs="Arial"/>
          <w:b/>
          <w:sz w:val="18"/>
          <w:szCs w:val="18"/>
          <w:lang w:val="es-BO" w:eastAsia="es-BO"/>
        </w:rPr>
        <w:t>Experiencia Específica de la Empresa</w:t>
      </w:r>
    </w:p>
    <w:p w:rsidR="00B671EB" w:rsidRPr="00C30129" w:rsidRDefault="00B671EB" w:rsidP="00DD7EF0">
      <w:pPr>
        <w:spacing w:after="0" w:line="240" w:lineRule="auto"/>
        <w:rPr>
          <w:rFonts w:ascii="Arial" w:eastAsia="Times New Roman" w:hAnsi="Arial" w:cs="Arial"/>
          <w:sz w:val="18"/>
          <w:szCs w:val="18"/>
          <w:lang w:val="es-BO" w:eastAsia="es-BO"/>
        </w:rPr>
      </w:pPr>
    </w:p>
    <w:p w:rsidR="00B671EB" w:rsidRPr="00C30129" w:rsidRDefault="00B671EB" w:rsidP="00DD7EF0">
      <w:pPr>
        <w:spacing w:after="0" w:line="240" w:lineRule="auto"/>
        <w:rPr>
          <w:rFonts w:ascii="Arial" w:eastAsia="Times New Roman" w:hAnsi="Arial" w:cs="Arial"/>
          <w:sz w:val="18"/>
          <w:szCs w:val="18"/>
          <w:lang w:val="es-BO" w:eastAsia="es-BO"/>
        </w:rPr>
      </w:pPr>
      <w:r w:rsidRPr="00C30129">
        <w:rPr>
          <w:rFonts w:ascii="Arial" w:eastAsia="Times New Roman" w:hAnsi="Arial" w:cs="Arial"/>
          <w:sz w:val="18"/>
          <w:szCs w:val="18"/>
          <w:lang w:val="es-BO" w:eastAsia="es-BO"/>
        </w:rPr>
        <w:t xml:space="preserve">La empresa deberá contar con experiencia en contratos de </w:t>
      </w:r>
      <w:r w:rsidR="00C62837">
        <w:rPr>
          <w:rFonts w:ascii="Arial" w:eastAsia="Times New Roman" w:hAnsi="Arial" w:cs="Arial"/>
          <w:sz w:val="18"/>
          <w:szCs w:val="18"/>
          <w:lang w:val="es-BO" w:eastAsia="es-BO"/>
        </w:rPr>
        <w:t xml:space="preserve"> ejecución y/o </w:t>
      </w:r>
      <w:r w:rsidRPr="00C30129">
        <w:rPr>
          <w:rFonts w:ascii="Arial" w:eastAsia="Times New Roman" w:hAnsi="Arial" w:cs="Arial"/>
          <w:sz w:val="18"/>
          <w:szCs w:val="18"/>
          <w:lang w:val="es-BO" w:eastAsia="es-BO"/>
        </w:rPr>
        <w:t xml:space="preserve">supervisión y/o fiscalización de obras </w:t>
      </w:r>
      <w:r w:rsidR="00136126">
        <w:rPr>
          <w:rFonts w:ascii="Arial" w:eastAsia="Times New Roman" w:hAnsi="Arial" w:cs="Arial"/>
          <w:sz w:val="18"/>
          <w:szCs w:val="18"/>
          <w:lang w:val="es-BO" w:eastAsia="es-BO"/>
        </w:rPr>
        <w:t xml:space="preserve"> similares </w:t>
      </w:r>
      <w:r w:rsidRPr="00C30129">
        <w:rPr>
          <w:rFonts w:ascii="Arial" w:eastAsia="Times New Roman" w:hAnsi="Arial" w:cs="Arial"/>
          <w:sz w:val="18"/>
          <w:szCs w:val="18"/>
          <w:lang w:val="es-BO" w:eastAsia="es-BO"/>
        </w:rPr>
        <w:t xml:space="preserve">con un monto de contratos </w:t>
      </w:r>
      <w:r w:rsidR="006F03E1">
        <w:rPr>
          <w:rFonts w:ascii="Arial" w:eastAsia="Times New Roman" w:hAnsi="Arial" w:cs="Arial"/>
          <w:sz w:val="18"/>
          <w:szCs w:val="18"/>
          <w:lang w:val="es-BO" w:eastAsia="es-BO"/>
        </w:rPr>
        <w:t xml:space="preserve">acumulados </w:t>
      </w:r>
      <w:r w:rsidRPr="00C30129">
        <w:rPr>
          <w:rFonts w:ascii="Arial" w:eastAsia="Times New Roman" w:hAnsi="Arial" w:cs="Arial"/>
          <w:sz w:val="18"/>
          <w:szCs w:val="18"/>
          <w:lang w:val="es-BO" w:eastAsia="es-BO"/>
        </w:rPr>
        <w:t>comprendidos en el rango mínimo de  0,5 veces el valor del precio</w:t>
      </w:r>
      <w:r w:rsidR="00D626C6" w:rsidRPr="00C30129">
        <w:rPr>
          <w:rFonts w:ascii="Arial" w:eastAsia="Times New Roman" w:hAnsi="Arial" w:cs="Arial"/>
          <w:sz w:val="18"/>
          <w:szCs w:val="18"/>
          <w:lang w:val="es-BO" w:eastAsia="es-BO"/>
        </w:rPr>
        <w:t xml:space="preserve"> referencial de la convocatoria.</w:t>
      </w:r>
    </w:p>
    <w:p w:rsidR="001940D0" w:rsidRPr="00C30129" w:rsidRDefault="001940D0" w:rsidP="00DD7EF0">
      <w:pPr>
        <w:spacing w:after="0" w:line="240" w:lineRule="auto"/>
        <w:jc w:val="both"/>
        <w:rPr>
          <w:rFonts w:ascii="Arial" w:hAnsi="Arial" w:cs="Arial"/>
          <w:b/>
          <w:sz w:val="18"/>
          <w:szCs w:val="18"/>
          <w:lang w:val="es-ES_tradnl"/>
        </w:rPr>
      </w:pPr>
    </w:p>
    <w:p w:rsidR="00440F55" w:rsidRDefault="00C62837" w:rsidP="00DD7EF0">
      <w:pPr>
        <w:spacing w:after="0" w:line="240" w:lineRule="auto"/>
        <w:jc w:val="both"/>
        <w:rPr>
          <w:rFonts w:ascii="Arial" w:hAnsi="Arial" w:cs="Arial"/>
          <w:b/>
          <w:sz w:val="18"/>
          <w:szCs w:val="18"/>
          <w:lang w:val="es-ES_tradnl"/>
        </w:rPr>
      </w:pPr>
      <w:r>
        <w:rPr>
          <w:rFonts w:ascii="Arial" w:hAnsi="Arial" w:cs="Arial"/>
          <w:b/>
          <w:sz w:val="18"/>
          <w:szCs w:val="18"/>
          <w:lang w:val="es-ES_tradnl"/>
        </w:rPr>
        <w:lastRenderedPageBreak/>
        <w:t>EN EL ENTENDIDO DE QUE LOS FORMULARIOS DE EXPERICIENCIA DEL PROPONENETE Y EL PERSONAL CLAVE SON DOCUMENTADOS DE DECLARACION JURADA NO SE REQUERIE EL RESPALDO DE LOS DOCUMENTOS MENCIOADOS EN LOS MISMOS</w:t>
      </w:r>
    </w:p>
    <w:p w:rsidR="0065626B" w:rsidRPr="00C30129" w:rsidRDefault="0065626B" w:rsidP="00DD7EF0">
      <w:pPr>
        <w:spacing w:after="0" w:line="240" w:lineRule="auto"/>
        <w:jc w:val="both"/>
        <w:rPr>
          <w:rFonts w:ascii="Arial" w:hAnsi="Arial" w:cs="Arial"/>
          <w:b/>
          <w:color w:val="000000"/>
          <w:sz w:val="18"/>
          <w:szCs w:val="18"/>
          <w:u w:val="single"/>
          <w:lang w:val="es-ES_tradnl"/>
        </w:rPr>
      </w:pPr>
    </w:p>
    <w:p w:rsidR="00B226A0" w:rsidRPr="00C30129" w:rsidRDefault="00B226A0" w:rsidP="00DD7EF0">
      <w:pPr>
        <w:spacing w:after="0" w:line="240" w:lineRule="auto"/>
        <w:jc w:val="both"/>
        <w:rPr>
          <w:rFonts w:ascii="Arial" w:hAnsi="Arial" w:cs="Arial"/>
          <w:b/>
          <w:color w:val="000000"/>
          <w:sz w:val="18"/>
          <w:szCs w:val="18"/>
          <w:u w:val="single"/>
          <w:lang w:val="es-ES_tradnl"/>
        </w:rPr>
      </w:pPr>
      <w:r w:rsidRPr="00C30129">
        <w:rPr>
          <w:rFonts w:ascii="Arial" w:hAnsi="Arial" w:cs="Arial"/>
          <w:b/>
          <w:color w:val="000000"/>
          <w:sz w:val="18"/>
          <w:szCs w:val="18"/>
          <w:u w:val="single"/>
          <w:lang w:val="es-ES_tradnl"/>
        </w:rPr>
        <w:t>CLASIFICACIÓN DE OBRAS PARA LA DETERMINACIÓN DE SERVICIOS SIMILARES DE SUPERVISIÓN TÉCNICA</w:t>
      </w:r>
    </w:p>
    <w:p w:rsidR="00B226A0" w:rsidRPr="00C30129" w:rsidRDefault="00B226A0" w:rsidP="00DD7EF0">
      <w:pPr>
        <w:spacing w:after="0" w:line="240" w:lineRule="auto"/>
        <w:jc w:val="both"/>
        <w:rPr>
          <w:rFonts w:ascii="Arial" w:hAnsi="Arial" w:cs="Arial"/>
          <w:color w:val="000000"/>
          <w:sz w:val="18"/>
          <w:szCs w:val="18"/>
        </w:rPr>
      </w:pP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ab/>
        <w:t>Edificaciones: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Edificios </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Hospitales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de salud</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educativos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Centros sociales y comerciales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Instalaciones deportivas y recreativas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Terminales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Viviendas multifamiliares</w:t>
      </w:r>
    </w:p>
    <w:p w:rsidR="00B226A0" w:rsidRPr="00C30129"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 xml:space="preserve">Galpones </w:t>
      </w:r>
      <w:r w:rsidR="00601EAE" w:rsidRPr="00C30129">
        <w:rPr>
          <w:rFonts w:ascii="Arial" w:hAnsi="Arial" w:cs="Arial"/>
          <w:sz w:val="18"/>
          <w:szCs w:val="18"/>
        </w:rPr>
        <w:t xml:space="preserve">y </w:t>
      </w:r>
      <w:r w:rsidRPr="00C30129">
        <w:rPr>
          <w:rFonts w:ascii="Arial" w:hAnsi="Arial" w:cs="Arial"/>
          <w:sz w:val="18"/>
          <w:szCs w:val="18"/>
        </w:rPr>
        <w:t>Hangares</w:t>
      </w:r>
    </w:p>
    <w:p w:rsidR="00F4485E" w:rsidRDefault="00B226A0" w:rsidP="00DD7EF0">
      <w:pPr>
        <w:pStyle w:val="Sinespaciado"/>
        <w:rPr>
          <w:rFonts w:ascii="Arial" w:hAnsi="Arial" w:cs="Arial"/>
          <w:sz w:val="18"/>
          <w:szCs w:val="18"/>
        </w:rPr>
      </w:pPr>
      <w:r w:rsidRPr="00C30129">
        <w:rPr>
          <w:rFonts w:ascii="Arial" w:hAnsi="Arial" w:cs="Arial"/>
          <w:sz w:val="18"/>
          <w:szCs w:val="18"/>
        </w:rPr>
        <w:t>-</w:t>
      </w:r>
      <w:r w:rsidRPr="00C30129">
        <w:rPr>
          <w:rFonts w:ascii="Arial" w:hAnsi="Arial" w:cs="Arial"/>
          <w:sz w:val="18"/>
          <w:szCs w:val="18"/>
        </w:rPr>
        <w:tab/>
        <w:t>Remodelaciones y restauraciones.</w:t>
      </w:r>
    </w:p>
    <w:p w:rsidR="00F4485E" w:rsidRPr="00C30129" w:rsidRDefault="00F4485E" w:rsidP="00DD7EF0">
      <w:pPr>
        <w:pStyle w:val="Sinespaciado"/>
        <w:rPr>
          <w:rFonts w:ascii="Arial" w:hAnsi="Arial" w:cs="Arial"/>
          <w:sz w:val="18"/>
          <w:szCs w:val="18"/>
        </w:rPr>
      </w:pPr>
      <w:r>
        <w:rPr>
          <w:rFonts w:ascii="Arial" w:hAnsi="Arial" w:cs="Arial"/>
          <w:sz w:val="18"/>
          <w:szCs w:val="18"/>
        </w:rPr>
        <w:t>-</w:t>
      </w:r>
      <w:r>
        <w:rPr>
          <w:rFonts w:ascii="Arial" w:hAnsi="Arial" w:cs="Arial"/>
          <w:sz w:val="18"/>
          <w:szCs w:val="18"/>
        </w:rPr>
        <w:tab/>
        <w:t>Áreas Exteriores en general</w:t>
      </w:r>
    </w:p>
    <w:p w:rsidR="00F35D09" w:rsidRDefault="00F35D09" w:rsidP="00E3003C">
      <w:pPr>
        <w:spacing w:after="0" w:line="240" w:lineRule="auto"/>
        <w:jc w:val="center"/>
        <w:rPr>
          <w:rFonts w:ascii="Arial" w:eastAsia="Times New Roman" w:hAnsi="Arial" w:cs="Arial"/>
          <w:b/>
          <w:sz w:val="18"/>
          <w:szCs w:val="18"/>
          <w:lang w:val="es-ES"/>
        </w:rPr>
      </w:pPr>
    </w:p>
    <w:p w:rsidR="00F35D09" w:rsidRDefault="00F35D09" w:rsidP="00E3003C">
      <w:pPr>
        <w:spacing w:after="0" w:line="240" w:lineRule="auto"/>
        <w:jc w:val="center"/>
        <w:rPr>
          <w:rFonts w:ascii="Arial" w:eastAsia="Times New Roman" w:hAnsi="Arial" w:cs="Arial"/>
          <w:b/>
          <w:sz w:val="18"/>
          <w:szCs w:val="18"/>
          <w:lang w:val="es-ES"/>
        </w:rPr>
      </w:pPr>
    </w:p>
    <w:p w:rsidR="007627DA" w:rsidRPr="000215C2" w:rsidRDefault="007627DA" w:rsidP="00E3003C">
      <w:pPr>
        <w:spacing w:after="0" w:line="240" w:lineRule="auto"/>
        <w:jc w:val="center"/>
        <w:rPr>
          <w:rFonts w:ascii="Arial" w:eastAsia="Times New Roman" w:hAnsi="Arial" w:cs="Arial"/>
          <w:b/>
          <w:sz w:val="18"/>
          <w:szCs w:val="18"/>
          <w:lang w:val="es-ES"/>
        </w:rPr>
      </w:pPr>
      <w:r w:rsidRPr="00C4500A">
        <w:rPr>
          <w:rFonts w:ascii="Arial" w:eastAsia="Times New Roman" w:hAnsi="Arial" w:cs="Arial"/>
          <w:b/>
          <w:sz w:val="18"/>
          <w:szCs w:val="18"/>
          <w:lang w:val="es-ES"/>
        </w:rPr>
        <w:t>FORMULARIO V-2</w:t>
      </w:r>
    </w:p>
    <w:p w:rsidR="007627DA" w:rsidRPr="0072549A" w:rsidRDefault="007627DA">
      <w:pPr>
        <w:spacing w:after="0" w:line="240" w:lineRule="auto"/>
        <w:jc w:val="center"/>
        <w:rPr>
          <w:rFonts w:ascii="Arial" w:eastAsia="Times New Roman" w:hAnsi="Arial" w:cs="Arial"/>
          <w:b/>
          <w:sz w:val="18"/>
          <w:szCs w:val="18"/>
          <w:lang w:val="es-ES"/>
        </w:rPr>
      </w:pPr>
      <w:r w:rsidRPr="00BF1837">
        <w:rPr>
          <w:rFonts w:ascii="Arial" w:eastAsia="Times New Roman" w:hAnsi="Arial" w:cs="Arial"/>
          <w:b/>
          <w:sz w:val="18"/>
          <w:szCs w:val="18"/>
          <w:lang w:val="es-ES"/>
        </w:rPr>
        <w:t>EVALUACIÓN DE LA CALIDAD, PROPUESTA TÉCNICA Y COSTO</w:t>
      </w:r>
    </w:p>
    <w:p w:rsidR="00EB0810"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Los factores de evaluación podrán determinarse de acuerdo con los siguientes parámetros: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5817"/>
        <w:gridCol w:w="1991"/>
      </w:tblGrid>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FACTOR</w:t>
            </w:r>
          </w:p>
        </w:tc>
        <w:tc>
          <w:tcPr>
            <w:tcW w:w="5817"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DESCRIPCION</w:t>
            </w:r>
          </w:p>
        </w:tc>
        <w:tc>
          <w:tcPr>
            <w:tcW w:w="1991" w:type="dxa"/>
            <w:tcBorders>
              <w:top w:val="single" w:sz="4" w:space="0" w:color="auto"/>
              <w:left w:val="single" w:sz="4" w:space="0" w:color="auto"/>
              <w:bottom w:val="single" w:sz="4" w:space="0" w:color="auto"/>
              <w:right w:val="single" w:sz="4" w:space="0" w:color="auto"/>
            </w:tcBorders>
            <w:shd w:val="clear" w:color="auto" w:fill="BFBFBF"/>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PUNTAJE</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A</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EXPERIENCIA DE LA EMPRESA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36271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A = Hasta </w:t>
            </w:r>
            <w:r w:rsidR="0036271A" w:rsidRPr="00C30129">
              <w:rPr>
                <w:rFonts w:ascii="Arial" w:eastAsia="Times New Roman" w:hAnsi="Arial" w:cs="Arial"/>
                <w:sz w:val="18"/>
                <w:szCs w:val="18"/>
                <w:lang w:val="es-ES"/>
              </w:rPr>
              <w:t>20</w:t>
            </w:r>
            <w:r w:rsidRPr="00C30129">
              <w:rPr>
                <w:rFonts w:ascii="Arial" w:eastAsia="Times New Roman" w:hAnsi="Arial" w:cs="Arial"/>
                <w:sz w:val="18"/>
                <w:szCs w:val="18"/>
                <w:lang w:val="es-ES"/>
              </w:rPr>
              <w:t xml:space="preserve"> puntos</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B</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CONDICIONES ADICIONALES </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B = </w:t>
            </w:r>
            <w:r w:rsidR="002528A8">
              <w:rPr>
                <w:rFonts w:ascii="Arial" w:eastAsia="Times New Roman" w:hAnsi="Arial" w:cs="Arial"/>
                <w:sz w:val="18"/>
                <w:szCs w:val="18"/>
                <w:lang w:val="es-ES"/>
              </w:rPr>
              <w:t>50 puntos</w:t>
            </w:r>
            <w:r w:rsidRPr="00C30129">
              <w:rPr>
                <w:rFonts w:ascii="Arial" w:eastAsia="Times New Roman" w:hAnsi="Arial" w:cs="Arial"/>
                <w:sz w:val="18"/>
                <w:szCs w:val="18"/>
                <w:lang w:val="es-ES"/>
              </w:rPr>
              <w:t xml:space="preserve">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C</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EVALUACIÓN DE CALIDAD  Y PROPUESTA TÉCNICA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C = A+B = 70</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D</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POR EVALUACIÓN PROPUESTA ECONOMICA</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 xml:space="preserve">D= 30 </w:t>
            </w:r>
          </w:p>
        </w:tc>
      </w:tr>
      <w:tr w:rsidR="007627DA" w:rsidRPr="00C4500A" w:rsidTr="0019690F">
        <w:trPr>
          <w:jc w:val="center"/>
        </w:trPr>
        <w:tc>
          <w:tcPr>
            <w:tcW w:w="865"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center"/>
              <w:rPr>
                <w:rFonts w:ascii="Arial" w:eastAsia="Times New Roman" w:hAnsi="Arial" w:cs="Arial"/>
                <w:sz w:val="18"/>
                <w:szCs w:val="18"/>
                <w:lang w:val="es-ES"/>
              </w:rPr>
            </w:pPr>
            <w:r w:rsidRPr="00C30129">
              <w:rPr>
                <w:rFonts w:ascii="Arial" w:eastAsia="Times New Roman" w:hAnsi="Arial" w:cs="Arial"/>
                <w:sz w:val="18"/>
                <w:szCs w:val="18"/>
                <w:lang w:val="es-ES"/>
              </w:rPr>
              <w:t>E</w:t>
            </w:r>
          </w:p>
        </w:tc>
        <w:tc>
          <w:tcPr>
            <w:tcW w:w="5817"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TOTAL PUNTAJE CALIDAD PROPUESTA TECNICA Y COSTO</w:t>
            </w:r>
          </w:p>
        </w:tc>
        <w:tc>
          <w:tcPr>
            <w:tcW w:w="1991" w:type="dxa"/>
            <w:tcBorders>
              <w:top w:val="single" w:sz="4" w:space="0" w:color="auto"/>
              <w:left w:val="single" w:sz="4" w:space="0" w:color="auto"/>
              <w:bottom w:val="single" w:sz="4" w:space="0" w:color="auto"/>
              <w:right w:val="single" w:sz="4" w:space="0" w:color="auto"/>
            </w:tcBorders>
            <w:hideMark/>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sz w:val="18"/>
                <w:szCs w:val="18"/>
                <w:lang w:val="es-ES"/>
              </w:rPr>
              <w:t>E= C + D =100</w:t>
            </w:r>
          </w:p>
        </w:tc>
      </w:tr>
    </w:tbl>
    <w:p w:rsidR="007627DA" w:rsidRPr="00C30129" w:rsidRDefault="007627DA" w:rsidP="00DD7EF0">
      <w:pPr>
        <w:tabs>
          <w:tab w:val="left" w:pos="709"/>
        </w:tabs>
        <w:spacing w:after="0" w:line="240" w:lineRule="auto"/>
        <w:ind w:left="720"/>
        <w:jc w:val="both"/>
        <w:rPr>
          <w:rFonts w:ascii="Arial" w:eastAsia="Times New Roman" w:hAnsi="Arial" w:cs="Arial"/>
          <w:sz w:val="18"/>
          <w:szCs w:val="18"/>
          <w:lang w:val="es-ES"/>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005"/>
        <w:gridCol w:w="496"/>
        <w:gridCol w:w="49"/>
        <w:gridCol w:w="332"/>
        <w:gridCol w:w="295"/>
        <w:gridCol w:w="676"/>
        <w:gridCol w:w="23"/>
        <w:gridCol w:w="769"/>
        <w:gridCol w:w="751"/>
        <w:gridCol w:w="457"/>
        <w:gridCol w:w="532"/>
        <w:gridCol w:w="42"/>
        <w:gridCol w:w="46"/>
        <w:gridCol w:w="104"/>
        <w:gridCol w:w="50"/>
        <w:gridCol w:w="23"/>
        <w:gridCol w:w="7"/>
        <w:gridCol w:w="254"/>
        <w:gridCol w:w="1168"/>
        <w:gridCol w:w="21"/>
        <w:gridCol w:w="15"/>
        <w:gridCol w:w="27"/>
        <w:gridCol w:w="58"/>
        <w:gridCol w:w="116"/>
        <w:gridCol w:w="73"/>
        <w:gridCol w:w="6"/>
      </w:tblGrid>
      <w:tr w:rsidR="007627DA" w:rsidRPr="00C4500A" w:rsidTr="00F35D09">
        <w:trPr>
          <w:gridAfter w:val="1"/>
          <w:wAfter w:w="3" w:type="pct"/>
        </w:trPr>
        <w:tc>
          <w:tcPr>
            <w:tcW w:w="4997" w:type="pct"/>
            <w:gridSpan w:val="25"/>
            <w:tcBorders>
              <w:top w:val="single" w:sz="12" w:space="0" w:color="auto"/>
              <w:left w:val="single" w:sz="12" w:space="0" w:color="auto"/>
              <w:bottom w:val="single" w:sz="4" w:space="0" w:color="auto"/>
              <w:right w:val="single" w:sz="12" w:space="0" w:color="auto"/>
            </w:tcBorders>
            <w:shd w:val="clear" w:color="auto" w:fill="B3B3B3"/>
            <w:vAlign w:val="center"/>
            <w:hideMark/>
          </w:tcPr>
          <w:p w:rsidR="007627DA" w:rsidRPr="00C30129" w:rsidRDefault="007627DA" w:rsidP="00DD7EF0">
            <w:p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EVALUACIÓN DE LA CALIDAD Y PROPUESTA TÉCNICA</w:t>
            </w:r>
          </w:p>
        </w:tc>
      </w:tr>
      <w:tr w:rsidR="007627DA" w:rsidRPr="00C4500A" w:rsidTr="00F35D09">
        <w:trPr>
          <w:gridAfter w:val="1"/>
          <w:wAfter w:w="3" w:type="pct"/>
        </w:trPr>
        <w:tc>
          <w:tcPr>
            <w:tcW w:w="2190" w:type="pct"/>
            <w:gridSpan w:val="3"/>
            <w:tcBorders>
              <w:top w:val="nil"/>
              <w:left w:val="single" w:sz="12" w:space="0" w:color="auto"/>
              <w:bottom w:val="nil"/>
              <w:right w:val="nil"/>
            </w:tcBorders>
            <w:tcMar>
              <w:top w:w="0" w:type="dxa"/>
              <w:left w:w="0" w:type="dxa"/>
              <w:bottom w:w="0" w:type="dxa"/>
              <w:right w:w="0"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nil"/>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nil"/>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506" w:type="pct"/>
            <w:gridSpan w:val="20"/>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F35D09">
        <w:trPr>
          <w:gridAfter w:val="1"/>
          <w:wAfter w:w="3" w:type="pct"/>
        </w:trPr>
        <w:tc>
          <w:tcPr>
            <w:tcW w:w="2190" w:type="pct"/>
            <w:gridSpan w:val="3"/>
            <w:tcBorders>
              <w:top w:val="nil"/>
              <w:left w:val="single" w:sz="12" w:space="0" w:color="auto"/>
              <w:bottom w:val="nil"/>
              <w:right w:val="nil"/>
            </w:tcBorders>
            <w:tcMar>
              <w:top w:w="0" w:type="dxa"/>
              <w:left w:w="0" w:type="dxa"/>
              <w:bottom w:w="0" w:type="dxa"/>
              <w:right w:w="85" w:type="dxa"/>
            </w:tcMar>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Identificación del proponente</w:t>
            </w:r>
          </w:p>
        </w:tc>
        <w:tc>
          <w:tcPr>
            <w:tcW w:w="160" w:type="pct"/>
            <w:tcBorders>
              <w:top w:val="nil"/>
              <w:left w:val="nil"/>
              <w:bottom w:val="nil"/>
              <w:right w:val="nil"/>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142" w:type="pct"/>
            <w:tcBorders>
              <w:top w:val="nil"/>
              <w:left w:val="nil"/>
              <w:bottom w:val="nil"/>
              <w:right w:val="single" w:sz="4"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7" w:type="pct"/>
            <w:gridSpan w:val="15"/>
            <w:tcBorders>
              <w:top w:val="single" w:sz="4" w:space="0" w:color="auto"/>
              <w:left w:val="single" w:sz="4" w:space="0" w:color="auto"/>
              <w:bottom w:val="single" w:sz="4" w:space="0" w:color="auto"/>
              <w:right w:val="single" w:sz="4" w:space="0" w:color="auto"/>
            </w:tcBorders>
            <w:shd w:val="clear" w:color="auto" w:fill="F2F2F2"/>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9" w:type="pct"/>
            <w:gridSpan w:val="5"/>
            <w:tcBorders>
              <w:top w:val="nil"/>
              <w:left w:val="nil"/>
              <w:bottom w:val="nil"/>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F35D09">
        <w:trPr>
          <w:gridAfter w:val="1"/>
          <w:wAfter w:w="3" w:type="pct"/>
        </w:trPr>
        <w:tc>
          <w:tcPr>
            <w:tcW w:w="2190" w:type="pct"/>
            <w:gridSpan w:val="3"/>
            <w:tcBorders>
              <w:top w:val="nil"/>
              <w:left w:val="single" w:sz="12" w:space="0" w:color="auto"/>
              <w:bottom w:val="single" w:sz="12" w:space="0" w:color="auto"/>
              <w:right w:val="nil"/>
            </w:tcBorders>
            <w:tcMar>
              <w:top w:w="0" w:type="dxa"/>
              <w:left w:w="0" w:type="dxa"/>
              <w:bottom w:w="0" w:type="dxa"/>
              <w:right w:w="85" w:type="dxa"/>
            </w:tcMar>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160" w:type="pct"/>
            <w:tcBorders>
              <w:top w:val="nil"/>
              <w:left w:val="nil"/>
              <w:bottom w:val="single" w:sz="12" w:space="0" w:color="auto"/>
              <w:right w:val="nil"/>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42" w:type="pct"/>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2367" w:type="pct"/>
            <w:gridSpan w:val="15"/>
            <w:tcBorders>
              <w:top w:val="nil"/>
              <w:left w:val="nil"/>
              <w:bottom w:val="single" w:sz="12" w:space="0" w:color="auto"/>
              <w:right w:val="nil"/>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c>
          <w:tcPr>
            <w:tcW w:w="139" w:type="pct"/>
            <w:gridSpan w:val="5"/>
            <w:tcBorders>
              <w:top w:val="nil"/>
              <w:left w:val="nil"/>
              <w:bottom w:val="single" w:sz="12" w:space="0" w:color="auto"/>
              <w:right w:val="single" w:sz="12" w:space="0" w:color="auto"/>
            </w:tcBorders>
            <w:vAlign w:val="center"/>
          </w:tcPr>
          <w:p w:rsidR="007627DA" w:rsidRPr="00C30129" w:rsidRDefault="007627DA" w:rsidP="00DD7EF0">
            <w:pPr>
              <w:spacing w:after="0" w:line="240" w:lineRule="auto"/>
              <w:rPr>
                <w:rFonts w:ascii="Arial" w:eastAsia="Times New Roman" w:hAnsi="Arial" w:cs="Arial"/>
                <w:sz w:val="18"/>
                <w:szCs w:val="18"/>
                <w:lang w:val="es-ES"/>
              </w:rPr>
            </w:pPr>
          </w:p>
        </w:tc>
      </w:tr>
      <w:tr w:rsidR="007627DA" w:rsidRPr="00C4500A" w:rsidTr="00F35D09">
        <w:tc>
          <w:tcPr>
            <w:tcW w:w="5000" w:type="pct"/>
            <w:gridSpan w:val="26"/>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c>
          <w:tcPr>
            <w:tcW w:w="1927" w:type="pct"/>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DE LA EMPRESA </w:t>
            </w:r>
          </w:p>
        </w:tc>
        <w:tc>
          <w:tcPr>
            <w:tcW w:w="890" w:type="pct"/>
            <w:gridSpan w:val="5"/>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 xml:space="preserve"> A=  </w:t>
            </w:r>
          </w:p>
        </w:tc>
        <w:tc>
          <w:tcPr>
            <w:tcW w:w="962" w:type="pct"/>
            <w:gridSpan w:val="4"/>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20</w:t>
            </w:r>
          </w:p>
        </w:tc>
        <w:tc>
          <w:tcPr>
            <w:tcW w:w="1221" w:type="pct"/>
            <w:gridSpan w:val="16"/>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c>
          <w:tcPr>
            <w:tcW w:w="5000" w:type="pct"/>
            <w:gridSpan w:val="26"/>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trHeight w:val="255"/>
        </w:trPr>
        <w:tc>
          <w:tcPr>
            <w:tcW w:w="2816" w:type="pct"/>
            <w:gridSpan w:val="6"/>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1236" w:type="pct"/>
            <w:gridSpan w:val="6"/>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948" w:type="pct"/>
            <w:gridSpan w:val="14"/>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CALIFICADO </w:t>
            </w: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556"/>
        </w:trPr>
        <w:tc>
          <w:tcPr>
            <w:tcW w:w="3559" w:type="pct"/>
            <w:gridSpan w:val="9"/>
            <w:vAlign w:val="center"/>
          </w:tcPr>
          <w:p w:rsidR="007627DA" w:rsidRPr="00C30129" w:rsidRDefault="007627DA" w:rsidP="00DD7EF0">
            <w:pPr>
              <w:tabs>
                <w:tab w:val="left" w:pos="709"/>
              </w:tabs>
              <w:spacing w:after="0" w:line="240" w:lineRule="auto"/>
              <w:jc w:val="both"/>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EXPERIENCIA GENERAL: </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a.1.1. Monto de contratos </w:t>
            </w:r>
            <w:r w:rsidR="00136126">
              <w:rPr>
                <w:rFonts w:ascii="Arial" w:eastAsia="Times New Roman" w:hAnsi="Arial" w:cs="Arial"/>
                <w:i/>
                <w:sz w:val="18"/>
                <w:szCs w:val="18"/>
                <w:lang w:val="es-ES"/>
              </w:rPr>
              <w:t>(u otro documento que certifique la experiencia)</w:t>
            </w:r>
            <w:r w:rsidRPr="00C30129">
              <w:rPr>
                <w:rFonts w:ascii="Arial" w:eastAsia="Times New Roman" w:hAnsi="Arial" w:cs="Arial"/>
                <w:i/>
                <w:sz w:val="18"/>
                <w:szCs w:val="18"/>
                <w:lang w:val="es-ES"/>
              </w:rPr>
              <w:t>de supervisión y fiscalización mayor a 2 veces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a.1.2. Monto de contratos </w:t>
            </w:r>
            <w:r w:rsidR="00136126">
              <w:rPr>
                <w:rFonts w:ascii="Arial" w:eastAsia="Times New Roman" w:hAnsi="Arial" w:cs="Arial"/>
                <w:i/>
                <w:sz w:val="18"/>
                <w:szCs w:val="18"/>
                <w:lang w:val="es-ES"/>
              </w:rPr>
              <w:t>(u otro documento que certifique la experiencia)</w:t>
            </w:r>
            <w:r w:rsidRPr="00C30129">
              <w:rPr>
                <w:rFonts w:ascii="Arial" w:eastAsia="Times New Roman" w:hAnsi="Arial" w:cs="Arial"/>
                <w:i/>
                <w:sz w:val="18"/>
                <w:szCs w:val="18"/>
                <w:lang w:val="es-ES"/>
              </w:rPr>
              <w:t xml:space="preserve">de supervisión y fiscalización 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 xml:space="preserve">a </w:t>
            </w:r>
            <w:r w:rsidR="00DE6CE2" w:rsidRPr="00C30129">
              <w:rPr>
                <w:rFonts w:ascii="Arial" w:eastAsia="Times New Roman" w:hAnsi="Arial" w:cs="Arial"/>
                <w:i/>
                <w:sz w:val="18"/>
                <w:szCs w:val="18"/>
                <w:lang w:val="es-ES"/>
              </w:rPr>
              <w:t xml:space="preserve">1 </w:t>
            </w:r>
            <w:r w:rsidRPr="00C30129">
              <w:rPr>
                <w:rFonts w:ascii="Arial" w:eastAsia="Times New Roman" w:hAnsi="Arial" w:cs="Arial"/>
                <w:i/>
                <w:sz w:val="18"/>
                <w:szCs w:val="18"/>
                <w:lang w:val="es-ES"/>
              </w:rPr>
              <w:t>vez y menor o igual a 2  veces al valor del precio referencial de la convocatoria</w:t>
            </w:r>
          </w:p>
        </w:tc>
        <w:tc>
          <w:tcPr>
            <w:tcW w:w="728" w:type="pct"/>
            <w:gridSpan w:val="9"/>
            <w:vAlign w:val="center"/>
          </w:tcPr>
          <w:p w:rsidR="00136126" w:rsidRDefault="00136126" w:rsidP="00DD7EF0">
            <w:pPr>
              <w:spacing w:after="0" w:line="240" w:lineRule="auto"/>
              <w:jc w:val="center"/>
              <w:rPr>
                <w:rFonts w:ascii="Arial" w:eastAsia="Times New Roman" w:hAnsi="Arial" w:cs="Arial"/>
                <w:i/>
                <w:sz w:val="18"/>
                <w:szCs w:val="18"/>
                <w:lang w:val="es-ES"/>
              </w:rPr>
            </w:pPr>
          </w:p>
          <w:p w:rsidR="00136126"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a.1.1 = 10</w:t>
            </w:r>
          </w:p>
          <w:p w:rsidR="007627DA"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136126" w:rsidRPr="00C30129"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a.1.2 = 5</w:t>
            </w: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 </w:t>
            </w: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14" w:type="pct"/>
            <w:gridSpan w:val="8"/>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043"/>
        </w:trPr>
        <w:tc>
          <w:tcPr>
            <w:tcW w:w="3559" w:type="pct"/>
            <w:gridSpan w:val="9"/>
            <w:vAlign w:val="center"/>
          </w:tcPr>
          <w:p w:rsidR="007627DA" w:rsidRPr="00C30129" w:rsidRDefault="007627DA" w:rsidP="00DD7EF0">
            <w:pPr>
              <w:tabs>
                <w:tab w:val="left" w:pos="709"/>
              </w:tabs>
              <w:spacing w:after="0" w:line="240" w:lineRule="auto"/>
              <w:jc w:val="both"/>
              <w:rPr>
                <w:rFonts w:ascii="Arial" w:eastAsia="Times New Roman" w:hAnsi="Arial" w:cs="Arial"/>
                <w:sz w:val="18"/>
                <w:szCs w:val="18"/>
                <w:lang w:val="es-ES"/>
              </w:rPr>
            </w:pPr>
            <w:r w:rsidRPr="00C30129">
              <w:rPr>
                <w:rFonts w:ascii="Arial" w:eastAsia="Times New Roman" w:hAnsi="Arial" w:cs="Arial"/>
                <w:b/>
                <w:sz w:val="18"/>
                <w:szCs w:val="18"/>
                <w:lang w:val="es-ES"/>
              </w:rPr>
              <w:t>EXPERIENCIA ESPECIFICA: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a.2.1.</w:t>
            </w:r>
            <w:r w:rsidR="00C62837">
              <w:rPr>
                <w:rFonts w:ascii="Arial" w:eastAsia="Times New Roman" w:hAnsi="Arial" w:cs="Arial"/>
                <w:i/>
                <w:sz w:val="18"/>
                <w:szCs w:val="18"/>
                <w:lang w:val="es-ES"/>
              </w:rPr>
              <w:t xml:space="preserve"> Monto </w:t>
            </w:r>
            <w:r w:rsidRPr="00C30129">
              <w:rPr>
                <w:rFonts w:ascii="Arial" w:eastAsia="Times New Roman" w:hAnsi="Arial" w:cs="Arial"/>
                <w:i/>
                <w:sz w:val="18"/>
                <w:szCs w:val="18"/>
                <w:lang w:val="es-ES"/>
              </w:rPr>
              <w:t xml:space="preserve"> </w:t>
            </w:r>
            <w:r w:rsidR="00C62837" w:rsidRPr="00C30129">
              <w:rPr>
                <w:rFonts w:ascii="Arial" w:eastAsia="Times New Roman" w:hAnsi="Arial" w:cs="Arial"/>
                <w:sz w:val="18"/>
                <w:szCs w:val="18"/>
                <w:lang w:val="es-BO" w:eastAsia="es-BO"/>
              </w:rPr>
              <w:t xml:space="preserve">en contratos </w:t>
            </w:r>
            <w:r w:rsidR="00C62837">
              <w:rPr>
                <w:rFonts w:ascii="Arial" w:eastAsia="Times New Roman" w:hAnsi="Arial" w:cs="Arial"/>
                <w:sz w:val="18"/>
                <w:szCs w:val="18"/>
                <w:lang w:val="es-BO" w:eastAsia="es-BO"/>
              </w:rPr>
              <w:t xml:space="preserve">ejecución y/o </w:t>
            </w:r>
            <w:r w:rsidR="00C62837" w:rsidRPr="00C30129">
              <w:rPr>
                <w:rFonts w:ascii="Arial" w:eastAsia="Times New Roman" w:hAnsi="Arial" w:cs="Arial"/>
                <w:sz w:val="18"/>
                <w:szCs w:val="18"/>
                <w:lang w:val="es-BO" w:eastAsia="es-BO"/>
              </w:rPr>
              <w:t xml:space="preserve">supervisión y/o fiscalización de obras </w:t>
            </w:r>
            <w:r w:rsidR="00C62837">
              <w:rPr>
                <w:rFonts w:ascii="Arial" w:eastAsia="Times New Roman" w:hAnsi="Arial" w:cs="Arial"/>
                <w:sz w:val="18"/>
                <w:szCs w:val="18"/>
                <w:lang w:val="es-BO" w:eastAsia="es-BO"/>
              </w:rPr>
              <w:t xml:space="preserve"> similares </w:t>
            </w:r>
            <w:r w:rsidR="00C62837" w:rsidRPr="00C30129">
              <w:rPr>
                <w:rFonts w:ascii="Arial" w:eastAsia="Times New Roman" w:hAnsi="Arial" w:cs="Arial"/>
                <w:sz w:val="18"/>
                <w:szCs w:val="18"/>
                <w:lang w:val="es-BO" w:eastAsia="es-BO"/>
              </w:rPr>
              <w:t xml:space="preserve">con un monto de contratos </w:t>
            </w:r>
            <w:r w:rsidR="00C62837">
              <w:rPr>
                <w:rFonts w:ascii="Arial" w:eastAsia="Times New Roman" w:hAnsi="Arial" w:cs="Arial"/>
                <w:sz w:val="18"/>
                <w:szCs w:val="18"/>
                <w:lang w:val="es-BO" w:eastAsia="es-BO"/>
              </w:rPr>
              <w:t xml:space="preserve">acumulados </w:t>
            </w:r>
            <w:r w:rsidRPr="00C30129">
              <w:rPr>
                <w:rFonts w:ascii="Arial" w:eastAsia="Times New Roman" w:hAnsi="Arial" w:cs="Arial"/>
                <w:i/>
                <w:sz w:val="18"/>
                <w:szCs w:val="18"/>
                <w:lang w:val="es-ES"/>
              </w:rPr>
              <w:t>mayor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el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a.2.2. </w:t>
            </w:r>
            <w:r w:rsidR="00C62837">
              <w:rPr>
                <w:rFonts w:ascii="Arial" w:eastAsia="Times New Roman" w:hAnsi="Arial" w:cs="Arial"/>
                <w:i/>
                <w:sz w:val="18"/>
                <w:szCs w:val="18"/>
                <w:lang w:val="es-ES"/>
              </w:rPr>
              <w:t xml:space="preserve">Monto </w:t>
            </w:r>
            <w:r w:rsidR="00C62837" w:rsidRPr="00C30129">
              <w:rPr>
                <w:rFonts w:ascii="Arial" w:eastAsia="Times New Roman" w:hAnsi="Arial" w:cs="Arial"/>
                <w:i/>
                <w:sz w:val="18"/>
                <w:szCs w:val="18"/>
                <w:lang w:val="es-ES"/>
              </w:rPr>
              <w:t xml:space="preserve"> </w:t>
            </w:r>
            <w:r w:rsidR="00C62837" w:rsidRPr="00C30129">
              <w:rPr>
                <w:rFonts w:ascii="Arial" w:eastAsia="Times New Roman" w:hAnsi="Arial" w:cs="Arial"/>
                <w:sz w:val="18"/>
                <w:szCs w:val="18"/>
                <w:lang w:val="es-BO" w:eastAsia="es-BO"/>
              </w:rPr>
              <w:t xml:space="preserve">en contratos </w:t>
            </w:r>
            <w:r w:rsidR="00C62837">
              <w:rPr>
                <w:rFonts w:ascii="Arial" w:eastAsia="Times New Roman" w:hAnsi="Arial" w:cs="Arial"/>
                <w:sz w:val="18"/>
                <w:szCs w:val="18"/>
                <w:lang w:val="es-BO" w:eastAsia="es-BO"/>
              </w:rPr>
              <w:t xml:space="preserve">ejecución y/o </w:t>
            </w:r>
            <w:r w:rsidR="00C62837" w:rsidRPr="00C30129">
              <w:rPr>
                <w:rFonts w:ascii="Arial" w:eastAsia="Times New Roman" w:hAnsi="Arial" w:cs="Arial"/>
                <w:sz w:val="18"/>
                <w:szCs w:val="18"/>
                <w:lang w:val="es-BO" w:eastAsia="es-BO"/>
              </w:rPr>
              <w:t xml:space="preserve">supervisión y/o fiscalización de obras </w:t>
            </w:r>
            <w:r w:rsidR="00C62837">
              <w:rPr>
                <w:rFonts w:ascii="Arial" w:eastAsia="Times New Roman" w:hAnsi="Arial" w:cs="Arial"/>
                <w:sz w:val="18"/>
                <w:szCs w:val="18"/>
                <w:lang w:val="es-BO" w:eastAsia="es-BO"/>
              </w:rPr>
              <w:t xml:space="preserve"> similares </w:t>
            </w:r>
            <w:r w:rsidR="00C62837" w:rsidRPr="00C30129">
              <w:rPr>
                <w:rFonts w:ascii="Arial" w:eastAsia="Times New Roman" w:hAnsi="Arial" w:cs="Arial"/>
                <w:sz w:val="18"/>
                <w:szCs w:val="18"/>
                <w:lang w:val="es-BO" w:eastAsia="es-BO"/>
              </w:rPr>
              <w:t xml:space="preserve">con un monto de contratos </w:t>
            </w:r>
            <w:r w:rsidR="00C62837">
              <w:rPr>
                <w:rFonts w:ascii="Arial" w:eastAsia="Times New Roman" w:hAnsi="Arial" w:cs="Arial"/>
                <w:sz w:val="18"/>
                <w:szCs w:val="18"/>
                <w:lang w:val="es-BO" w:eastAsia="es-BO"/>
              </w:rPr>
              <w:t xml:space="preserve">acumulados </w:t>
            </w:r>
            <w:r w:rsidRPr="00C30129">
              <w:rPr>
                <w:rFonts w:ascii="Arial" w:eastAsia="Times New Roman" w:hAnsi="Arial" w:cs="Arial"/>
                <w:i/>
                <w:sz w:val="18"/>
                <w:szCs w:val="18"/>
                <w:lang w:val="es-ES"/>
              </w:rPr>
              <w:t xml:space="preserve">mayor </w:t>
            </w:r>
            <w:r w:rsidR="003D2A6B">
              <w:rPr>
                <w:rFonts w:ascii="Arial" w:eastAsia="Times New Roman" w:hAnsi="Arial" w:cs="Arial"/>
                <w:i/>
                <w:sz w:val="18"/>
                <w:szCs w:val="18"/>
                <w:lang w:val="es-ES"/>
              </w:rPr>
              <w:t xml:space="preserve">o igual </w:t>
            </w:r>
            <w:r w:rsidRPr="00C30129">
              <w:rPr>
                <w:rFonts w:ascii="Arial" w:eastAsia="Times New Roman" w:hAnsi="Arial" w:cs="Arial"/>
                <w:i/>
                <w:sz w:val="18"/>
                <w:szCs w:val="18"/>
                <w:lang w:val="es-ES"/>
              </w:rPr>
              <w:t>a</w:t>
            </w:r>
            <w:r w:rsidR="00DE6CE2" w:rsidRPr="00C30129">
              <w:rPr>
                <w:rFonts w:ascii="Arial" w:eastAsia="Times New Roman" w:hAnsi="Arial" w:cs="Arial"/>
                <w:i/>
                <w:sz w:val="18"/>
                <w:szCs w:val="18"/>
                <w:lang w:val="es-ES"/>
              </w:rPr>
              <w:t xml:space="preserve"> </w:t>
            </w:r>
            <w:r w:rsidRPr="00C30129">
              <w:rPr>
                <w:rFonts w:ascii="Arial" w:eastAsia="Times New Roman" w:hAnsi="Arial" w:cs="Arial"/>
                <w:i/>
                <w:sz w:val="18"/>
                <w:szCs w:val="18"/>
                <w:lang w:val="es-ES"/>
              </w:rPr>
              <w:t>0,5 veces y menor o igual a 1 ve</w:t>
            </w:r>
            <w:r w:rsidR="00DE6CE2" w:rsidRPr="00C30129">
              <w:rPr>
                <w:rFonts w:ascii="Arial" w:eastAsia="Times New Roman" w:hAnsi="Arial" w:cs="Arial"/>
                <w:i/>
                <w:sz w:val="18"/>
                <w:szCs w:val="18"/>
                <w:lang w:val="es-ES"/>
              </w:rPr>
              <w:t>z</w:t>
            </w:r>
            <w:r w:rsidRPr="00C30129">
              <w:rPr>
                <w:rFonts w:ascii="Arial" w:eastAsia="Times New Roman" w:hAnsi="Arial" w:cs="Arial"/>
                <w:i/>
                <w:sz w:val="18"/>
                <w:szCs w:val="18"/>
                <w:lang w:val="es-ES"/>
              </w:rPr>
              <w:t xml:space="preserve"> al valor del precio referencial de la convocatoria</w:t>
            </w:r>
          </w:p>
          <w:p w:rsidR="007627DA" w:rsidRPr="00C30129" w:rsidRDefault="007627DA" w:rsidP="00DD7EF0">
            <w:pPr>
              <w:tabs>
                <w:tab w:val="left" w:pos="176"/>
              </w:tabs>
              <w:spacing w:after="0" w:line="240" w:lineRule="auto"/>
              <w:contextualSpacing/>
              <w:jc w:val="both"/>
              <w:rPr>
                <w:rFonts w:ascii="Arial" w:eastAsia="Times New Roman" w:hAnsi="Arial" w:cs="Arial"/>
                <w:sz w:val="18"/>
                <w:szCs w:val="18"/>
                <w:lang w:val="es-ES"/>
              </w:rPr>
            </w:pPr>
          </w:p>
        </w:tc>
        <w:tc>
          <w:tcPr>
            <w:tcW w:w="728" w:type="pct"/>
            <w:gridSpan w:val="9"/>
            <w:vAlign w:val="center"/>
            <w:hideMark/>
          </w:tcPr>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a.2.1 = 10</w:t>
            </w:r>
          </w:p>
          <w:p w:rsidR="007627DA" w:rsidRDefault="007627DA" w:rsidP="00DD7EF0">
            <w:pPr>
              <w:spacing w:after="0" w:line="240" w:lineRule="auto"/>
              <w:jc w:val="center"/>
              <w:rPr>
                <w:rFonts w:ascii="Arial" w:eastAsia="Times New Roman" w:hAnsi="Arial" w:cs="Arial"/>
                <w:i/>
                <w:sz w:val="18"/>
                <w:szCs w:val="18"/>
                <w:lang w:val="es-ES"/>
              </w:rPr>
            </w:pPr>
          </w:p>
          <w:p w:rsidR="00136126" w:rsidRPr="00C30129" w:rsidRDefault="00136126"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a.2.2 = 5</w:t>
            </w:r>
          </w:p>
          <w:p w:rsidR="007627DA" w:rsidRPr="00C30129" w:rsidRDefault="007627DA" w:rsidP="00DD7EF0">
            <w:pPr>
              <w:spacing w:after="0" w:line="240" w:lineRule="auto"/>
              <w:jc w:val="center"/>
              <w:rPr>
                <w:rFonts w:ascii="Arial" w:eastAsia="Times New Roman" w:hAnsi="Arial" w:cs="Arial"/>
                <w:i/>
                <w:sz w:val="18"/>
                <w:szCs w:val="18"/>
                <w:lang w:val="es-ES"/>
              </w:rPr>
            </w:pPr>
          </w:p>
          <w:p w:rsidR="007627DA" w:rsidRPr="00C30129" w:rsidRDefault="007627DA" w:rsidP="00DD7EF0">
            <w:pPr>
              <w:spacing w:after="0" w:line="240" w:lineRule="auto"/>
              <w:jc w:val="center"/>
              <w:rPr>
                <w:rFonts w:ascii="Arial" w:eastAsia="Times New Roman" w:hAnsi="Arial" w:cs="Arial"/>
                <w:i/>
                <w:sz w:val="18"/>
                <w:szCs w:val="18"/>
                <w:lang w:val="es-ES"/>
              </w:rPr>
            </w:pPr>
          </w:p>
        </w:tc>
        <w:tc>
          <w:tcPr>
            <w:tcW w:w="714" w:type="pct"/>
            <w:gridSpan w:val="8"/>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c>
          <w:tcPr>
            <w:tcW w:w="5000" w:type="pct"/>
            <w:gridSpan w:val="26"/>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c>
          <w:tcPr>
            <w:tcW w:w="4077" w:type="pct"/>
            <w:gridSpan w:val="13"/>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SUBTOTAL A</w:t>
            </w:r>
          </w:p>
        </w:tc>
        <w:tc>
          <w:tcPr>
            <w:tcW w:w="73" w:type="pct"/>
            <w:gridSpan w:val="2"/>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8" w:type="pct"/>
            <w:gridSpan w:val="7"/>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sz w:val="18"/>
                <w:szCs w:val="18"/>
                <w:lang w:val="es-ES"/>
              </w:rPr>
            </w:pPr>
          </w:p>
        </w:tc>
        <w:tc>
          <w:tcPr>
            <w:tcW w:w="122" w:type="pct"/>
            <w:gridSpan w:val="4"/>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c>
          <w:tcPr>
            <w:tcW w:w="5000" w:type="pct"/>
            <w:gridSpan w:val="26"/>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c>
          <w:tcPr>
            <w:tcW w:w="5000" w:type="pct"/>
            <w:gridSpan w:val="26"/>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1"/>
          <w:wAfter w:w="3" w:type="pct"/>
        </w:trPr>
        <w:tc>
          <w:tcPr>
            <w:tcW w:w="4997" w:type="pct"/>
            <w:gridSpan w:val="25"/>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1"/>
          <w:wAfter w:w="3" w:type="pct"/>
        </w:trPr>
        <w:tc>
          <w:tcPr>
            <w:tcW w:w="2166" w:type="pct"/>
            <w:gridSpan w:val="2"/>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rPr>
                <w:rFonts w:ascii="Arial" w:eastAsia="Times New Roman" w:hAnsi="Arial" w:cs="Arial"/>
                <w:b/>
                <w:sz w:val="18"/>
                <w:szCs w:val="18"/>
                <w:lang w:val="es-ES"/>
              </w:rPr>
            </w:pPr>
            <w:r w:rsidRPr="00C30129">
              <w:rPr>
                <w:rFonts w:ascii="Arial" w:eastAsia="Times New Roman" w:hAnsi="Arial" w:cs="Arial"/>
                <w:b/>
                <w:sz w:val="18"/>
                <w:szCs w:val="18"/>
                <w:lang w:val="es-ES"/>
              </w:rPr>
              <w:t>CONDICIONES ADICIONALES DE CALIDAD</w:t>
            </w:r>
          </w:p>
        </w:tc>
        <w:tc>
          <w:tcPr>
            <w:tcW w:w="662" w:type="pct"/>
            <w:gridSpan w:val="5"/>
            <w:tcBorders>
              <w:top w:val="nil"/>
              <w:left w:val="nil"/>
              <w:bottom w:val="nil"/>
              <w:right w:val="single" w:sz="4" w:space="0" w:color="auto"/>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sz w:val="18"/>
                <w:szCs w:val="18"/>
                <w:lang w:val="es-ES"/>
              </w:rPr>
              <w:t>B=</w:t>
            </w:r>
          </w:p>
        </w:tc>
        <w:tc>
          <w:tcPr>
            <w:tcW w:w="951" w:type="pct"/>
            <w:gridSpan w:val="3"/>
            <w:tcBorders>
              <w:top w:val="single" w:sz="4" w:space="0" w:color="auto"/>
              <w:left w:val="single" w:sz="4" w:space="0" w:color="auto"/>
              <w:bottom w:val="single" w:sz="4" w:space="0" w:color="auto"/>
              <w:right w:val="single" w:sz="4" w:space="0" w:color="auto"/>
            </w:tcBorders>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i/>
                <w:sz w:val="18"/>
                <w:szCs w:val="18"/>
                <w:lang w:val="es-ES"/>
              </w:rPr>
              <w:t>50</w:t>
            </w:r>
          </w:p>
        </w:tc>
        <w:tc>
          <w:tcPr>
            <w:tcW w:w="1218" w:type="pct"/>
            <w:gridSpan w:val="15"/>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rPr>
          <w:gridAfter w:val="1"/>
          <w:wAfter w:w="3" w:type="pct"/>
        </w:trPr>
        <w:tc>
          <w:tcPr>
            <w:tcW w:w="4997" w:type="pct"/>
            <w:gridSpan w:val="25"/>
            <w:tcBorders>
              <w:top w:val="nil"/>
              <w:left w:val="single" w:sz="12" w:space="0" w:color="auto"/>
              <w:bottom w:val="single" w:sz="4"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1"/>
          <w:wAfter w:w="3" w:type="pct"/>
          <w:trHeight w:val="255"/>
        </w:trPr>
        <w:tc>
          <w:tcPr>
            <w:tcW w:w="3198" w:type="pct"/>
            <w:gridSpan w:val="8"/>
            <w:tcBorders>
              <w:top w:val="single" w:sz="4" w:space="0" w:color="auto"/>
              <w:left w:val="single" w:sz="12" w:space="0" w:color="auto"/>
              <w:bottom w:val="single" w:sz="4" w:space="0" w:color="auto"/>
              <w:right w:val="single" w:sz="4" w:space="0" w:color="auto"/>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CRITERIO</w:t>
            </w:r>
          </w:p>
        </w:tc>
        <w:tc>
          <w:tcPr>
            <w:tcW w:w="953" w:type="pct"/>
            <w:gridSpan w:val="7"/>
            <w:tcBorders>
              <w:top w:val="single" w:sz="4" w:space="0" w:color="auto"/>
              <w:left w:val="single" w:sz="4" w:space="0" w:color="auto"/>
              <w:bottom w:val="single" w:sz="4" w:space="0" w:color="auto"/>
              <w:right w:val="single" w:sz="4"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ASIGNADO POR LA ENTIDAD</w:t>
            </w:r>
          </w:p>
        </w:tc>
        <w:tc>
          <w:tcPr>
            <w:tcW w:w="847" w:type="pct"/>
            <w:gridSpan w:val="10"/>
            <w:tcBorders>
              <w:top w:val="single" w:sz="4" w:space="0" w:color="auto"/>
              <w:left w:val="single" w:sz="4" w:space="0" w:color="auto"/>
              <w:bottom w:val="single" w:sz="4" w:space="0" w:color="auto"/>
              <w:right w:val="single" w:sz="12" w:space="0" w:color="auto"/>
            </w:tcBorders>
            <w:shd w:val="clear" w:color="auto" w:fill="A6A6A6"/>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PUNTAJE CALIFICADO</w:t>
            </w: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b.1. Gerente de supervisión</w:t>
            </w:r>
          </w:p>
        </w:tc>
        <w:tc>
          <w:tcPr>
            <w:tcW w:w="967" w:type="pct"/>
            <w:gridSpan w:val="9"/>
            <w:vAlign w:val="center"/>
            <w:hideMark/>
          </w:tcPr>
          <w:p w:rsidR="007627DA" w:rsidRPr="00C30129" w:rsidRDefault="00733F98" w:rsidP="00C71669">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b.1 = </w:t>
            </w:r>
            <w:r w:rsidR="00C71669">
              <w:rPr>
                <w:rFonts w:ascii="Arial" w:eastAsia="Times New Roman" w:hAnsi="Arial" w:cs="Arial"/>
                <w:i/>
                <w:sz w:val="18"/>
                <w:szCs w:val="18"/>
                <w:lang w:val="es-ES"/>
              </w:rPr>
              <w:t>20</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hideMark/>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b.2. Personal técnico clave adicional</w:t>
            </w:r>
          </w:p>
        </w:tc>
        <w:tc>
          <w:tcPr>
            <w:tcW w:w="967" w:type="pct"/>
            <w:gridSpan w:val="9"/>
            <w:vAlign w:val="center"/>
            <w:hideMark/>
          </w:tcPr>
          <w:p w:rsidR="007627DA" w:rsidRPr="00C30129" w:rsidRDefault="00733F98">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b.2 = </w:t>
            </w:r>
            <w:r w:rsidR="00C71669">
              <w:rPr>
                <w:rFonts w:ascii="Arial" w:eastAsia="Times New Roman" w:hAnsi="Arial" w:cs="Arial"/>
                <w:i/>
                <w:sz w:val="18"/>
                <w:szCs w:val="18"/>
                <w:lang w:val="es-ES"/>
              </w:rPr>
              <w:t>20</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b.3. Objetivos</w:t>
            </w:r>
          </w:p>
        </w:tc>
        <w:tc>
          <w:tcPr>
            <w:tcW w:w="967" w:type="pct"/>
            <w:gridSpan w:val="9"/>
            <w:vAlign w:val="center"/>
          </w:tcPr>
          <w:p w:rsidR="007627DA" w:rsidRPr="00C30129" w:rsidRDefault="00933609">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b.3 = </w:t>
            </w:r>
            <w:r w:rsidR="00C71669">
              <w:rPr>
                <w:rFonts w:ascii="Arial" w:eastAsia="Times New Roman" w:hAnsi="Arial" w:cs="Arial"/>
                <w:i/>
                <w:sz w:val="18"/>
                <w:szCs w:val="18"/>
                <w:lang w:val="es-ES"/>
              </w:rPr>
              <w:t>2.5</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b.4. Alcance</w:t>
            </w:r>
          </w:p>
        </w:tc>
        <w:tc>
          <w:tcPr>
            <w:tcW w:w="967" w:type="pct"/>
            <w:gridSpan w:val="9"/>
            <w:vAlign w:val="center"/>
          </w:tcPr>
          <w:p w:rsidR="007627DA" w:rsidRPr="00C30129" w:rsidRDefault="00933609">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b.4 = </w:t>
            </w:r>
            <w:r w:rsidR="00C71669">
              <w:rPr>
                <w:rFonts w:ascii="Arial" w:eastAsia="Times New Roman" w:hAnsi="Arial" w:cs="Arial"/>
                <w:i/>
                <w:sz w:val="18"/>
                <w:szCs w:val="18"/>
                <w:lang w:val="es-ES"/>
              </w:rPr>
              <w:t>2.5</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b.5. Metodología</w:t>
            </w:r>
          </w:p>
        </w:tc>
        <w:tc>
          <w:tcPr>
            <w:tcW w:w="967" w:type="pct"/>
            <w:gridSpan w:val="9"/>
            <w:vAlign w:val="center"/>
          </w:tcPr>
          <w:p w:rsidR="007627DA" w:rsidRPr="00C30129" w:rsidRDefault="00933609">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b.5 = </w:t>
            </w:r>
            <w:r w:rsidR="00C71669">
              <w:rPr>
                <w:rFonts w:ascii="Arial" w:eastAsia="Times New Roman" w:hAnsi="Arial" w:cs="Arial"/>
                <w:i/>
                <w:sz w:val="18"/>
                <w:szCs w:val="18"/>
                <w:lang w:val="es-ES"/>
              </w:rPr>
              <w:t>2.5</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gridAfter w:val="3"/>
          <w:wAfter w:w="93" w:type="pct"/>
          <w:trHeight w:val="255"/>
        </w:trPr>
        <w:tc>
          <w:tcPr>
            <w:tcW w:w="3198" w:type="pct"/>
            <w:gridSpan w:val="8"/>
            <w:vAlign w:val="center"/>
          </w:tcPr>
          <w:p w:rsidR="007627DA" w:rsidRPr="00C30129" w:rsidRDefault="007627DA" w:rsidP="00DD7EF0">
            <w:pPr>
              <w:spacing w:after="0" w:line="240" w:lineRule="auto"/>
              <w:jc w:val="both"/>
              <w:rPr>
                <w:rFonts w:ascii="Arial" w:hAnsi="Arial" w:cs="Arial"/>
                <w:i/>
                <w:sz w:val="18"/>
                <w:szCs w:val="18"/>
              </w:rPr>
            </w:pPr>
            <w:r w:rsidRPr="00C30129">
              <w:rPr>
                <w:rFonts w:ascii="Arial" w:hAnsi="Arial" w:cs="Arial"/>
                <w:i/>
                <w:sz w:val="18"/>
                <w:szCs w:val="18"/>
              </w:rPr>
              <w:t>b.6. Plan de trabajo</w:t>
            </w:r>
          </w:p>
        </w:tc>
        <w:tc>
          <w:tcPr>
            <w:tcW w:w="967" w:type="pct"/>
            <w:gridSpan w:val="9"/>
            <w:vAlign w:val="center"/>
          </w:tcPr>
          <w:p w:rsidR="007627DA" w:rsidRPr="00C30129" w:rsidRDefault="00933609">
            <w:pPr>
              <w:spacing w:after="0" w:line="240" w:lineRule="auto"/>
              <w:jc w:val="center"/>
              <w:rPr>
                <w:rFonts w:ascii="Arial" w:eastAsia="Times New Roman" w:hAnsi="Arial" w:cs="Arial"/>
                <w:i/>
                <w:sz w:val="18"/>
                <w:szCs w:val="18"/>
                <w:lang w:val="es-ES"/>
              </w:rPr>
            </w:pPr>
            <w:r w:rsidRPr="00C30129">
              <w:rPr>
                <w:rFonts w:ascii="Arial" w:eastAsia="Times New Roman" w:hAnsi="Arial" w:cs="Arial"/>
                <w:i/>
                <w:sz w:val="18"/>
                <w:szCs w:val="18"/>
                <w:lang w:val="es-ES"/>
              </w:rPr>
              <w:t xml:space="preserve">b.6 = </w:t>
            </w:r>
            <w:r w:rsidR="00C71669">
              <w:rPr>
                <w:rFonts w:ascii="Arial" w:eastAsia="Times New Roman" w:hAnsi="Arial" w:cs="Arial"/>
                <w:i/>
                <w:sz w:val="18"/>
                <w:szCs w:val="18"/>
                <w:lang w:val="es-ES"/>
              </w:rPr>
              <w:t>2.5</w:t>
            </w:r>
          </w:p>
        </w:tc>
        <w:tc>
          <w:tcPr>
            <w:tcW w:w="742" w:type="pct"/>
            <w:gridSpan w:val="6"/>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r>
      <w:tr w:rsidR="007627DA" w:rsidRPr="00C4500A" w:rsidTr="00F35D09">
        <w:trPr>
          <w:gridAfter w:val="1"/>
          <w:wAfter w:w="3" w:type="pct"/>
        </w:trPr>
        <w:tc>
          <w:tcPr>
            <w:tcW w:w="4997" w:type="pct"/>
            <w:gridSpan w:val="25"/>
            <w:tcBorders>
              <w:top w:val="single" w:sz="4"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F35D09">
        <w:trPr>
          <w:gridAfter w:val="1"/>
          <w:wAfter w:w="3" w:type="pct"/>
        </w:trPr>
        <w:tc>
          <w:tcPr>
            <w:tcW w:w="4077" w:type="pct"/>
            <w:gridSpan w:val="13"/>
            <w:tcBorders>
              <w:top w:val="nil"/>
              <w:left w:val="single" w:sz="12" w:space="0" w:color="auto"/>
              <w:bottom w:val="nil"/>
              <w:right w:val="nil"/>
            </w:tcBorders>
            <w:shd w:val="clear" w:color="auto" w:fill="B3B3B3"/>
            <w:vAlign w:val="center"/>
            <w:hideMark/>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r w:rsidRPr="00C30129">
              <w:rPr>
                <w:rFonts w:ascii="Arial" w:eastAsia="Times New Roman" w:hAnsi="Arial" w:cs="Arial"/>
                <w:b/>
                <w:sz w:val="18"/>
                <w:szCs w:val="18"/>
                <w:lang w:val="es-ES"/>
              </w:rPr>
              <w:t>SUBTOTAL B</w:t>
            </w:r>
          </w:p>
        </w:tc>
        <w:tc>
          <w:tcPr>
            <w:tcW w:w="73" w:type="pct"/>
            <w:gridSpan w:val="2"/>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color w:val="00B050"/>
                <w:sz w:val="18"/>
                <w:szCs w:val="18"/>
                <w:lang w:val="es-ES"/>
              </w:rPr>
            </w:pPr>
          </w:p>
        </w:tc>
        <w:tc>
          <w:tcPr>
            <w:tcW w:w="728" w:type="pct"/>
            <w:gridSpan w:val="7"/>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c>
          <w:tcPr>
            <w:tcW w:w="119" w:type="pct"/>
            <w:gridSpan w:val="3"/>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color w:val="00B050"/>
                <w:sz w:val="18"/>
                <w:szCs w:val="18"/>
                <w:lang w:val="es-ES"/>
              </w:rPr>
            </w:pPr>
          </w:p>
        </w:tc>
      </w:tr>
      <w:tr w:rsidR="007627DA" w:rsidRPr="00C4500A" w:rsidTr="00F35D09">
        <w:trPr>
          <w:gridAfter w:val="1"/>
          <w:wAfter w:w="3" w:type="pct"/>
        </w:trPr>
        <w:tc>
          <w:tcPr>
            <w:tcW w:w="4997" w:type="pct"/>
            <w:gridSpan w:val="25"/>
            <w:tcBorders>
              <w:top w:val="nil"/>
              <w:left w:val="single" w:sz="12" w:space="0" w:color="auto"/>
              <w:bottom w:val="single" w:sz="12" w:space="0" w:color="auto"/>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F35D09">
        <w:trPr>
          <w:gridAfter w:val="2"/>
          <w:wAfter w:w="40" w:type="pct"/>
        </w:trPr>
        <w:tc>
          <w:tcPr>
            <w:tcW w:w="4960" w:type="pct"/>
            <w:gridSpan w:val="2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color w:val="00B050"/>
                <w:sz w:val="18"/>
                <w:szCs w:val="18"/>
                <w:lang w:val="es-ES"/>
              </w:rPr>
            </w:pPr>
          </w:p>
        </w:tc>
      </w:tr>
      <w:tr w:rsidR="007627DA" w:rsidRPr="00C4500A" w:rsidTr="00F35D09">
        <w:trPr>
          <w:gridAfter w:val="2"/>
          <w:wAfter w:w="40" w:type="pct"/>
        </w:trPr>
        <w:tc>
          <w:tcPr>
            <w:tcW w:w="4052" w:type="pct"/>
            <w:gridSpan w:val="12"/>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PUNTAJE EVALUACIÓN DE CALIDAD Y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SUBTOTAL A + SUBTOTAL B</w:t>
            </w:r>
          </w:p>
        </w:tc>
        <w:tc>
          <w:tcPr>
            <w:tcW w:w="72" w:type="pct"/>
            <w:gridSpan w:val="2"/>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2" w:type="pct"/>
            <w:gridSpan w:val="5"/>
            <w:tcBorders>
              <w:top w:val="single" w:sz="4" w:space="0" w:color="auto"/>
              <w:left w:val="single" w:sz="4" w:space="0" w:color="auto"/>
              <w:bottom w:val="single" w:sz="4" w:space="0" w:color="auto"/>
              <w:right w:val="single" w:sz="4" w:space="0" w:color="auto"/>
            </w:tcBorders>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4" w:type="pct"/>
            <w:gridSpan w:val="5"/>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035" w:type="pct"/>
            <w:gridSpan w:val="11"/>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POR EVALUACIÓN PROPUESTA </w:t>
            </w:r>
            <w:r w:rsidR="000021A0" w:rsidRPr="00C30129">
              <w:rPr>
                <w:rFonts w:ascii="Arial" w:eastAsia="Times New Roman" w:hAnsi="Arial" w:cs="Arial"/>
                <w:b/>
                <w:sz w:val="18"/>
                <w:szCs w:val="18"/>
                <w:lang w:val="es-ES"/>
              </w:rPr>
              <w:t>ECONÓMICA</w:t>
            </w:r>
          </w:p>
        </w:tc>
        <w:tc>
          <w:tcPr>
            <w:tcW w:w="127" w:type="pct"/>
            <w:gridSpan w:val="5"/>
            <w:tcBorders>
              <w:top w:val="nil"/>
              <w:left w:val="nil"/>
              <w:bottom w:val="nil"/>
              <w:right w:val="nil"/>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w:t>
            </w:r>
          </w:p>
        </w:tc>
        <w:tc>
          <w:tcPr>
            <w:tcW w:w="704" w:type="pct"/>
            <w:gridSpan w:val="5"/>
            <w:tcBorders>
              <w:top w:val="nil"/>
              <w:left w:val="nil"/>
              <w:bottom w:val="nil"/>
              <w:right w:val="nil"/>
            </w:tcBorders>
            <w:shd w:val="clear" w:color="auto" w:fill="A6A6A6"/>
            <w:vAlign w:val="center"/>
            <w:hideMark/>
          </w:tcPr>
          <w:p w:rsidR="007627DA" w:rsidRPr="00C30129" w:rsidRDefault="007627DA" w:rsidP="00DD7EF0">
            <w:pPr>
              <w:spacing w:after="0" w:line="240" w:lineRule="auto"/>
              <w:jc w:val="center"/>
              <w:rPr>
                <w:rFonts w:ascii="Arial" w:eastAsia="Times New Roman" w:hAnsi="Arial" w:cs="Arial"/>
                <w:b/>
                <w:sz w:val="18"/>
                <w:szCs w:val="18"/>
                <w:lang w:val="es-ES"/>
              </w:rPr>
            </w:pPr>
            <w:r w:rsidRPr="00C30129">
              <w:rPr>
                <w:rFonts w:ascii="Arial" w:eastAsia="Times New Roman" w:hAnsi="Arial" w:cs="Arial"/>
                <w:b/>
                <w:sz w:val="18"/>
                <w:szCs w:val="18"/>
                <w:lang w:val="es-ES"/>
              </w:rPr>
              <w:t>30</w:t>
            </w:r>
          </w:p>
        </w:tc>
        <w:tc>
          <w:tcPr>
            <w:tcW w:w="94" w:type="pct"/>
            <w:gridSpan w:val="3"/>
            <w:tcBorders>
              <w:top w:val="nil"/>
              <w:left w:val="nil"/>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single" w:sz="12" w:space="0" w:color="auto"/>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055" w:type="pct"/>
            <w:gridSpan w:val="12"/>
            <w:tcBorders>
              <w:top w:val="nil"/>
              <w:left w:val="single" w:sz="12" w:space="0" w:color="auto"/>
              <w:bottom w:val="nil"/>
              <w:right w:val="nil"/>
            </w:tcBorders>
            <w:shd w:val="clear" w:color="auto" w:fill="B3B3B3"/>
            <w:vAlign w:val="center"/>
            <w:hideMark/>
          </w:tcPr>
          <w:p w:rsidR="007627DA" w:rsidRPr="00C30129" w:rsidRDefault="007627DA" w:rsidP="00273847">
            <w:pPr>
              <w:numPr>
                <w:ilvl w:val="0"/>
                <w:numId w:val="7"/>
              </w:numPr>
              <w:spacing w:after="0" w:line="240" w:lineRule="auto"/>
              <w:jc w:val="right"/>
              <w:rPr>
                <w:rFonts w:ascii="Arial" w:eastAsia="Times New Roman" w:hAnsi="Arial" w:cs="Arial"/>
                <w:b/>
                <w:sz w:val="18"/>
                <w:szCs w:val="18"/>
                <w:lang w:val="es-ES"/>
              </w:rPr>
            </w:pPr>
            <w:r w:rsidRPr="00C30129">
              <w:rPr>
                <w:rFonts w:ascii="Arial" w:eastAsia="Times New Roman" w:hAnsi="Arial" w:cs="Arial"/>
                <w:b/>
                <w:sz w:val="18"/>
                <w:szCs w:val="18"/>
                <w:lang w:val="es-ES"/>
              </w:rPr>
              <w:t xml:space="preserve">TOTAL PUNTAJE CALIDAD, PROPUESTA </w:t>
            </w:r>
            <w:r w:rsidR="000021A0" w:rsidRPr="00C30129">
              <w:rPr>
                <w:rFonts w:ascii="Arial" w:eastAsia="Times New Roman" w:hAnsi="Arial" w:cs="Arial"/>
                <w:b/>
                <w:sz w:val="18"/>
                <w:szCs w:val="18"/>
                <w:lang w:val="es-ES"/>
              </w:rPr>
              <w:t>TÉCNICA</w:t>
            </w:r>
            <w:r w:rsidRPr="00C30129">
              <w:rPr>
                <w:rFonts w:ascii="Arial" w:eastAsia="Times New Roman" w:hAnsi="Arial" w:cs="Arial"/>
                <w:b/>
                <w:sz w:val="18"/>
                <w:szCs w:val="18"/>
                <w:lang w:val="es-ES"/>
              </w:rPr>
              <w:t xml:space="preserve"> Y COSTO </w:t>
            </w:r>
          </w:p>
        </w:tc>
        <w:tc>
          <w:tcPr>
            <w:tcW w:w="72" w:type="pct"/>
            <w:gridSpan w:val="2"/>
            <w:tcBorders>
              <w:top w:val="nil"/>
              <w:left w:val="nil"/>
              <w:bottom w:val="nil"/>
              <w:right w:val="single" w:sz="4" w:space="0" w:color="auto"/>
            </w:tcBorders>
            <w:shd w:val="clear" w:color="auto" w:fill="B3B3B3"/>
            <w:vAlign w:val="center"/>
          </w:tcPr>
          <w:p w:rsidR="007627DA" w:rsidRPr="00C30129" w:rsidRDefault="007627DA" w:rsidP="00DD7EF0">
            <w:pPr>
              <w:spacing w:after="0" w:line="240" w:lineRule="auto"/>
              <w:jc w:val="right"/>
              <w:rPr>
                <w:rFonts w:ascii="Arial" w:eastAsia="Times New Roman" w:hAnsi="Arial" w:cs="Arial"/>
                <w:b/>
                <w:sz w:val="18"/>
                <w:szCs w:val="18"/>
                <w:lang w:val="es-ES"/>
              </w:rPr>
            </w:pPr>
          </w:p>
        </w:tc>
        <w:tc>
          <w:tcPr>
            <w:tcW w:w="721"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rsidR="007627DA" w:rsidRPr="00C30129" w:rsidRDefault="007627DA" w:rsidP="00DD7EF0">
            <w:pPr>
              <w:spacing w:after="0" w:line="240" w:lineRule="auto"/>
              <w:jc w:val="center"/>
              <w:rPr>
                <w:rFonts w:ascii="Arial" w:eastAsia="Times New Roman" w:hAnsi="Arial" w:cs="Arial"/>
                <w:b/>
                <w:sz w:val="18"/>
                <w:szCs w:val="18"/>
                <w:lang w:val="es-ES"/>
              </w:rPr>
            </w:pPr>
          </w:p>
        </w:tc>
        <w:tc>
          <w:tcPr>
            <w:tcW w:w="112" w:type="pct"/>
            <w:gridSpan w:val="5"/>
            <w:tcBorders>
              <w:top w:val="nil"/>
              <w:left w:val="single" w:sz="4" w:space="0" w:color="auto"/>
              <w:bottom w:val="nil"/>
              <w:right w:val="single" w:sz="12" w:space="0" w:color="auto"/>
            </w:tcBorders>
            <w:shd w:val="clear" w:color="auto" w:fill="B3B3B3"/>
            <w:vAlign w:val="center"/>
          </w:tcPr>
          <w:p w:rsidR="007627DA" w:rsidRPr="00C30129" w:rsidRDefault="007627DA" w:rsidP="00DD7EF0">
            <w:pPr>
              <w:spacing w:after="0" w:line="240" w:lineRule="auto"/>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nil"/>
              <w:right w:val="single" w:sz="12" w:space="0" w:color="auto"/>
            </w:tcBorders>
            <w:shd w:val="clear" w:color="auto" w:fill="B3B3B3"/>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r w:rsidR="007627DA" w:rsidRPr="00C4500A" w:rsidTr="00F35D09">
        <w:trPr>
          <w:gridAfter w:val="2"/>
          <w:wAfter w:w="40" w:type="pct"/>
        </w:trPr>
        <w:tc>
          <w:tcPr>
            <w:tcW w:w="4960" w:type="pct"/>
            <w:gridSpan w:val="24"/>
            <w:tcBorders>
              <w:top w:val="nil"/>
              <w:left w:val="single" w:sz="12" w:space="0" w:color="auto"/>
              <w:bottom w:val="single" w:sz="12" w:space="0" w:color="auto"/>
              <w:right w:val="single" w:sz="12" w:space="0" w:color="auto"/>
            </w:tcBorders>
            <w:shd w:val="clear" w:color="auto" w:fill="000000"/>
            <w:vAlign w:val="center"/>
          </w:tcPr>
          <w:p w:rsidR="007627DA" w:rsidRPr="00C30129" w:rsidRDefault="007627DA" w:rsidP="00DD7EF0">
            <w:pPr>
              <w:spacing w:after="0" w:line="240" w:lineRule="auto"/>
              <w:ind w:left="340"/>
              <w:rPr>
                <w:rFonts w:ascii="Arial" w:eastAsia="Times New Roman" w:hAnsi="Arial" w:cs="Arial"/>
                <w:b/>
                <w:sz w:val="18"/>
                <w:szCs w:val="18"/>
                <w:lang w:val="es-ES"/>
              </w:rPr>
            </w:pPr>
          </w:p>
        </w:tc>
      </w:tr>
    </w:tbl>
    <w:p w:rsidR="000E31AF" w:rsidRDefault="007627DA" w:rsidP="00DD7EF0">
      <w:pPr>
        <w:spacing w:after="0" w:line="240" w:lineRule="auto"/>
        <w:rPr>
          <w:rFonts w:ascii="Arial" w:eastAsia="Times New Roman" w:hAnsi="Arial" w:cs="Arial"/>
          <w:sz w:val="18"/>
          <w:szCs w:val="18"/>
          <w:lang w:val="es-ES"/>
        </w:rPr>
      </w:pPr>
      <w:r w:rsidRPr="00C30129">
        <w:rPr>
          <w:rFonts w:ascii="Arial" w:eastAsia="Times New Roman" w:hAnsi="Arial" w:cs="Arial"/>
          <w:sz w:val="18"/>
          <w:szCs w:val="18"/>
          <w:lang w:val="es-ES"/>
        </w:rPr>
        <w:t>(*) A la oferta económica con el precio más bajo se le asignará 30 puntos, al resto inversamente proporcional</w:t>
      </w:r>
    </w:p>
    <w:p w:rsidR="00A82254" w:rsidRPr="00C30129" w:rsidRDefault="00A82254" w:rsidP="00DD7EF0">
      <w:pPr>
        <w:spacing w:after="0" w:line="240" w:lineRule="auto"/>
        <w:rPr>
          <w:rFonts w:ascii="Arial" w:eastAsia="Times New Roman" w:hAnsi="Arial" w:cs="Arial"/>
          <w:sz w:val="18"/>
          <w:szCs w:val="18"/>
          <w:lang w:val="es-ES"/>
        </w:rPr>
      </w:pPr>
    </w:p>
    <w:tbl>
      <w:tblPr>
        <w:tblW w:w="9068" w:type="dxa"/>
        <w:tblInd w:w="-42" w:type="dxa"/>
        <w:tblCellMar>
          <w:left w:w="70" w:type="dxa"/>
          <w:right w:w="70" w:type="dxa"/>
        </w:tblCellMar>
        <w:tblLook w:val="04A0" w:firstRow="1" w:lastRow="0" w:firstColumn="1" w:lastColumn="0" w:noHBand="0" w:noVBand="1"/>
      </w:tblPr>
      <w:tblGrid>
        <w:gridCol w:w="97"/>
        <w:gridCol w:w="250"/>
        <w:gridCol w:w="50"/>
        <w:gridCol w:w="455"/>
        <w:gridCol w:w="45"/>
        <w:gridCol w:w="1070"/>
        <w:gridCol w:w="335"/>
        <w:gridCol w:w="1655"/>
        <w:gridCol w:w="3981"/>
        <w:gridCol w:w="138"/>
        <w:gridCol w:w="403"/>
        <w:gridCol w:w="22"/>
        <w:gridCol w:w="519"/>
        <w:gridCol w:w="48"/>
      </w:tblGrid>
      <w:tr w:rsidR="00157C7C" w:rsidRPr="00C4500A" w:rsidTr="00F35D09">
        <w:trPr>
          <w:gridBefore w:val="1"/>
          <w:gridAfter w:val="1"/>
          <w:wBefore w:w="97" w:type="dxa"/>
          <w:wAfter w:w="48" w:type="dxa"/>
          <w:trHeight w:val="300"/>
        </w:trPr>
        <w:tc>
          <w:tcPr>
            <w:tcW w:w="8923" w:type="dxa"/>
            <w:gridSpan w:val="12"/>
            <w:tcBorders>
              <w:top w:val="nil"/>
              <w:left w:val="nil"/>
              <w:bottom w:val="single" w:sz="4" w:space="0" w:color="auto"/>
              <w:right w:val="nil"/>
            </w:tcBorders>
            <w:shd w:val="clear" w:color="auto" w:fill="auto"/>
            <w:noWrap/>
            <w:vAlign w:val="bottom"/>
            <w:hideMark/>
          </w:tcPr>
          <w:p w:rsidR="000E31AF" w:rsidRDefault="00157C7C">
            <w:pPr>
              <w:spacing w:after="0" w:line="240" w:lineRule="auto"/>
              <w:ind w:left="720"/>
              <w:jc w:val="both"/>
              <w:rPr>
                <w:rFonts w:ascii="Arial" w:eastAsia="Times New Roman" w:hAnsi="Arial" w:cs="Arial"/>
                <w:b/>
                <w:sz w:val="18"/>
                <w:szCs w:val="18"/>
                <w:lang w:val="es-ES"/>
              </w:rPr>
            </w:pPr>
            <w:r w:rsidRPr="00C30129">
              <w:rPr>
                <w:rFonts w:ascii="Arial" w:hAnsi="Arial" w:cs="Arial"/>
                <w:b/>
                <w:sz w:val="18"/>
                <w:szCs w:val="18"/>
                <w:u w:val="single"/>
                <w:lang w:val="es-ES_tradnl"/>
              </w:rPr>
              <w:br w:type="page"/>
            </w:r>
            <w:r w:rsidRPr="00C4500A">
              <w:rPr>
                <w:rFonts w:ascii="Arial" w:eastAsia="Times New Roman" w:hAnsi="Arial" w:cs="Arial"/>
                <w:b/>
                <w:sz w:val="18"/>
                <w:szCs w:val="18"/>
                <w:lang w:val="es-ES"/>
              </w:rPr>
              <w:t>CALIFICACIÓN DE LAS CONDICIONES ADICIONALES DE CALIDAD</w:t>
            </w:r>
            <w:r w:rsidR="00C62837">
              <w:rPr>
                <w:rFonts w:ascii="Arial" w:eastAsia="Times New Roman" w:hAnsi="Arial" w:cs="Arial"/>
                <w:b/>
                <w:sz w:val="18"/>
                <w:szCs w:val="18"/>
                <w:lang w:val="es-ES"/>
              </w:rPr>
              <w:t xml:space="preserve"> (ver los requerimientos de experiencia </w:t>
            </w:r>
            <w:proofErr w:type="spellStart"/>
            <w:r w:rsidR="00C62837">
              <w:rPr>
                <w:rFonts w:ascii="Arial" w:eastAsia="Times New Roman" w:hAnsi="Arial" w:cs="Arial"/>
                <w:b/>
                <w:sz w:val="18"/>
                <w:szCs w:val="18"/>
                <w:lang w:val="es-ES"/>
              </w:rPr>
              <w:t>especifica</w:t>
            </w:r>
            <w:proofErr w:type="spellEnd"/>
            <w:r w:rsidR="00C62837">
              <w:rPr>
                <w:rFonts w:ascii="Arial" w:eastAsia="Times New Roman" w:hAnsi="Arial" w:cs="Arial"/>
                <w:b/>
                <w:sz w:val="18"/>
                <w:szCs w:val="18"/>
                <w:lang w:val="es-ES"/>
              </w:rPr>
              <w:t xml:space="preserve"> y general detallados en el punto 24 del presente documento)</w:t>
            </w:r>
          </w:p>
          <w:p w:rsidR="00A82254" w:rsidRDefault="00A82254">
            <w:pPr>
              <w:spacing w:after="0" w:line="240" w:lineRule="auto"/>
              <w:ind w:left="720"/>
              <w:jc w:val="both"/>
              <w:rPr>
                <w:rFonts w:ascii="Arial" w:eastAsia="Times New Roman" w:hAnsi="Arial" w:cs="Arial"/>
                <w:b/>
                <w:sz w:val="18"/>
                <w:szCs w:val="18"/>
                <w:lang w:val="es-ES"/>
              </w:rPr>
            </w:pPr>
          </w:p>
          <w:p w:rsidR="00A82254" w:rsidRPr="00C30129" w:rsidRDefault="00A82254">
            <w:pPr>
              <w:spacing w:after="0" w:line="240" w:lineRule="auto"/>
              <w:ind w:left="720"/>
              <w:jc w:val="both"/>
              <w:rPr>
                <w:rFonts w:ascii="Arial" w:hAnsi="Arial" w:cs="Arial"/>
                <w:b/>
                <w:sz w:val="18"/>
                <w:szCs w:val="18"/>
                <w:u w:val="single"/>
                <w:lang w:val="es-ES_tradnl"/>
              </w:rPr>
            </w:pPr>
          </w:p>
        </w:tc>
      </w:tr>
      <w:tr w:rsidR="00157C7C" w:rsidRPr="00C4500A" w:rsidTr="00F35D09">
        <w:trPr>
          <w:gridBefore w:val="1"/>
          <w:gridAfter w:val="1"/>
          <w:wBefore w:w="97" w:type="dxa"/>
          <w:wAfter w:w="48" w:type="dxa"/>
          <w:trHeight w:val="300"/>
        </w:trPr>
        <w:tc>
          <w:tcPr>
            <w:tcW w:w="250" w:type="dxa"/>
            <w:tcBorders>
              <w:top w:val="single" w:sz="4" w:space="0" w:color="auto"/>
              <w:left w:val="single" w:sz="4" w:space="0" w:color="auto"/>
              <w:bottom w:val="single" w:sz="4" w:space="0" w:color="auto"/>
              <w:right w:val="single" w:sz="4" w:space="0" w:color="auto"/>
            </w:tcBorders>
            <w:shd w:val="clear" w:color="000000" w:fill="F2F2F2"/>
            <w:vAlign w:val="bottom"/>
            <w:hideMark/>
          </w:tcPr>
          <w:p w:rsidR="00157C7C" w:rsidRPr="00C30129" w:rsidRDefault="00157C7C" w:rsidP="00CE1B4D">
            <w:pPr>
              <w:pStyle w:val="Sinespaciado"/>
              <w:rPr>
                <w:rFonts w:ascii="Arial" w:hAnsi="Arial" w:cs="Arial"/>
                <w:sz w:val="18"/>
                <w:szCs w:val="18"/>
              </w:rPr>
            </w:pPr>
          </w:p>
        </w:tc>
        <w:tc>
          <w:tcPr>
            <w:tcW w:w="7591" w:type="dxa"/>
            <w:gridSpan w:val="7"/>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Formación y Experiencia del Personal Propuesto</w:t>
            </w:r>
          </w:p>
        </w:tc>
        <w:tc>
          <w:tcPr>
            <w:tcW w:w="541" w:type="dxa"/>
            <w:gridSpan w:val="2"/>
            <w:tcBorders>
              <w:top w:val="single" w:sz="4" w:space="0" w:color="auto"/>
              <w:left w:val="nil"/>
              <w:bottom w:val="single" w:sz="4" w:space="0" w:color="auto"/>
              <w:right w:val="single" w:sz="4" w:space="0" w:color="auto"/>
            </w:tcBorders>
            <w:shd w:val="clear" w:color="000000" w:fill="F2F2F2"/>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gridSpan w:val="2"/>
            <w:tcBorders>
              <w:top w:val="single" w:sz="4" w:space="0" w:color="auto"/>
              <w:left w:val="nil"/>
              <w:bottom w:val="single" w:sz="4" w:space="0" w:color="auto"/>
              <w:right w:val="single" w:sz="4" w:space="0" w:color="auto"/>
            </w:tcBorders>
            <w:shd w:val="clear" w:color="000000" w:fill="F2F2F2"/>
            <w:vAlign w:val="bottom"/>
            <w:hideMark/>
          </w:tcPr>
          <w:p w:rsidR="00157C7C" w:rsidRPr="00C30129" w:rsidRDefault="00C71669" w:rsidP="00CE1B4D">
            <w:pPr>
              <w:pStyle w:val="Sinespaciado"/>
              <w:rPr>
                <w:rFonts w:ascii="Arial" w:hAnsi="Arial" w:cs="Arial"/>
                <w:sz w:val="18"/>
                <w:szCs w:val="18"/>
              </w:rPr>
            </w:pPr>
            <w:r>
              <w:rPr>
                <w:rFonts w:ascii="Arial" w:hAnsi="Arial" w:cs="Arial"/>
                <w:sz w:val="18"/>
                <w:szCs w:val="18"/>
              </w:rPr>
              <w:t>40</w:t>
            </w:r>
          </w:p>
        </w:tc>
      </w:tr>
      <w:tr w:rsidR="00157C7C" w:rsidRPr="00C4500A" w:rsidTr="00F35D09">
        <w:trPr>
          <w:gridBefore w:val="1"/>
          <w:gridAfter w:val="1"/>
          <w:wBefore w:w="97" w:type="dxa"/>
          <w:wAfter w:w="48" w:type="dxa"/>
          <w:cantSplit/>
          <w:trHeight w:val="156"/>
        </w:trPr>
        <w:tc>
          <w:tcPr>
            <w:tcW w:w="250" w:type="dxa"/>
            <w:vMerge w:val="restart"/>
            <w:tcBorders>
              <w:top w:val="nil"/>
              <w:left w:val="single" w:sz="4" w:space="0" w:color="auto"/>
              <w:right w:val="single" w:sz="4" w:space="0" w:color="auto"/>
            </w:tcBorders>
            <w:shd w:val="clear" w:color="auto" w:fill="auto"/>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05" w:type="dxa"/>
            <w:gridSpan w:val="2"/>
            <w:vMerge w:val="restart"/>
            <w:tcBorders>
              <w:top w:val="nil"/>
              <w:left w:val="single" w:sz="4" w:space="0" w:color="auto"/>
              <w:bottom w:val="single" w:sz="4" w:space="0" w:color="auto"/>
              <w:right w:val="single" w:sz="4" w:space="0" w:color="auto"/>
            </w:tcBorders>
            <w:shd w:val="clear" w:color="auto" w:fill="auto"/>
            <w:hideMark/>
          </w:tcPr>
          <w:p w:rsidR="00157C7C" w:rsidRPr="00C30129" w:rsidRDefault="003D2A6B" w:rsidP="00CE1B4D">
            <w:pPr>
              <w:pStyle w:val="Sinespaciado"/>
              <w:rPr>
                <w:rFonts w:ascii="Arial" w:hAnsi="Arial" w:cs="Arial"/>
                <w:sz w:val="18"/>
                <w:szCs w:val="18"/>
              </w:rPr>
            </w:pPr>
            <w:r>
              <w:rPr>
                <w:rFonts w:ascii="Arial" w:hAnsi="Arial" w:cs="Arial"/>
                <w:sz w:val="18"/>
                <w:szCs w:val="18"/>
              </w:rPr>
              <w:t>1</w:t>
            </w:r>
          </w:p>
        </w:tc>
        <w:tc>
          <w:tcPr>
            <w:tcW w:w="7086" w:type="dxa"/>
            <w:gridSpan w:val="5"/>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Gerente de Supervisión</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157C7C" w:rsidRPr="00C30129" w:rsidRDefault="00157C7C" w:rsidP="00CE1B4D">
            <w:pPr>
              <w:pStyle w:val="Sinespaciado"/>
              <w:rPr>
                <w:rFonts w:ascii="Arial" w:hAnsi="Arial" w:cs="Arial"/>
                <w:sz w:val="18"/>
                <w:szCs w:val="18"/>
              </w:rPr>
            </w:pPr>
            <w:r w:rsidRPr="00C30129">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C30129" w:rsidRDefault="00C71669" w:rsidP="00CE1B4D">
            <w:pPr>
              <w:pStyle w:val="Sinespaciado"/>
              <w:rPr>
                <w:rFonts w:ascii="Arial" w:hAnsi="Arial" w:cs="Arial"/>
                <w:b/>
                <w:sz w:val="18"/>
                <w:szCs w:val="18"/>
              </w:rPr>
            </w:pPr>
            <w:r>
              <w:rPr>
                <w:rFonts w:ascii="Arial" w:hAnsi="Arial" w:cs="Arial"/>
                <w:b/>
                <w:sz w:val="18"/>
                <w:szCs w:val="18"/>
              </w:rPr>
              <w:t>20</w:t>
            </w:r>
          </w:p>
        </w:tc>
      </w:tr>
      <w:tr w:rsidR="007D0430" w:rsidRPr="00C4500A" w:rsidTr="00F35D09">
        <w:trPr>
          <w:gridBefore w:val="1"/>
          <w:gridAfter w:val="1"/>
          <w:wBefore w:w="97" w:type="dxa"/>
          <w:wAfter w:w="48" w:type="dxa"/>
          <w:trHeight w:val="24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val="restart"/>
            <w:tcBorders>
              <w:top w:val="nil"/>
              <w:left w:val="single" w:sz="4" w:space="0" w:color="auto"/>
              <w:bottom w:val="single" w:sz="4" w:space="0" w:color="auto"/>
              <w:right w:val="single" w:sz="4" w:space="0" w:color="auto"/>
            </w:tcBorders>
            <w:shd w:val="clear" w:color="auto" w:fill="auto"/>
            <w:hideMark/>
          </w:tcPr>
          <w:p w:rsidR="00157C7C" w:rsidRPr="00CE1B4D" w:rsidRDefault="002B3E67" w:rsidP="00CE1B4D">
            <w:pPr>
              <w:pStyle w:val="Sinespaciado"/>
              <w:rPr>
                <w:rFonts w:ascii="Arial" w:hAnsi="Arial" w:cs="Arial"/>
                <w:sz w:val="18"/>
                <w:szCs w:val="18"/>
              </w:rPr>
            </w:pPr>
            <w:r>
              <w:rPr>
                <w:rFonts w:ascii="Arial" w:hAnsi="Arial" w:cs="Arial"/>
                <w:sz w:val="18"/>
                <w:szCs w:val="18"/>
              </w:rPr>
              <w:t>1</w:t>
            </w: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Experiencia</w:t>
            </w:r>
          </w:p>
        </w:tc>
        <w:tc>
          <w:tcPr>
            <w:tcW w:w="541"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CE1B4D" w:rsidRDefault="00157C7C" w:rsidP="00CE1B4D">
            <w:pPr>
              <w:pStyle w:val="Sinespaciado"/>
              <w:rPr>
                <w:rFonts w:ascii="Arial" w:hAnsi="Arial" w:cs="Arial"/>
                <w:sz w:val="18"/>
                <w:szCs w:val="18"/>
              </w:rPr>
            </w:pPr>
          </w:p>
        </w:tc>
      </w:tr>
      <w:tr w:rsidR="007D0430" w:rsidRPr="00C4500A" w:rsidTr="00F35D09">
        <w:trPr>
          <w:gridBefore w:val="1"/>
          <w:gridAfter w:val="1"/>
          <w:wBefore w:w="97" w:type="dxa"/>
          <w:wAfter w:w="48" w:type="dxa"/>
          <w:trHeight w:val="292"/>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General </w:t>
            </w:r>
          </w:p>
        </w:tc>
        <w:tc>
          <w:tcPr>
            <w:tcW w:w="541"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0A00AC" w:rsidRDefault="00C71669" w:rsidP="00CE1B4D">
            <w:pPr>
              <w:pStyle w:val="Sinespaciado"/>
              <w:rPr>
                <w:rFonts w:ascii="Arial" w:hAnsi="Arial" w:cs="Arial"/>
                <w:sz w:val="18"/>
                <w:szCs w:val="18"/>
              </w:rPr>
            </w:pPr>
            <w:r>
              <w:rPr>
                <w:rFonts w:ascii="Arial" w:hAnsi="Arial" w:cs="Arial"/>
                <w:sz w:val="18"/>
                <w:szCs w:val="18"/>
              </w:rPr>
              <w:t>8</w:t>
            </w:r>
          </w:p>
        </w:tc>
      </w:tr>
      <w:tr w:rsidR="007D0430" w:rsidRPr="00C4500A" w:rsidTr="00F35D09">
        <w:trPr>
          <w:gridBefore w:val="1"/>
          <w:gridAfter w:val="1"/>
          <w:wBefore w:w="97" w:type="dxa"/>
          <w:wAfter w:w="48" w:type="dxa"/>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3D2A6B" w:rsidRDefault="00157C7C" w:rsidP="00136126">
            <w:pPr>
              <w:pStyle w:val="Sinespaciado"/>
              <w:rPr>
                <w:rFonts w:ascii="Arial" w:hAnsi="Arial" w:cs="Arial"/>
                <w:sz w:val="18"/>
                <w:szCs w:val="18"/>
              </w:rPr>
            </w:pPr>
            <w:r w:rsidRPr="00CE1B4D">
              <w:rPr>
                <w:rFonts w:ascii="Arial" w:hAnsi="Arial" w:cs="Arial"/>
                <w:sz w:val="18"/>
                <w:szCs w:val="18"/>
              </w:rPr>
              <w:t xml:space="preserve">Mayor </w:t>
            </w:r>
            <w:r w:rsidR="003D2A6B">
              <w:rPr>
                <w:rFonts w:ascii="Arial" w:hAnsi="Arial" w:cs="Arial"/>
                <w:sz w:val="18"/>
                <w:szCs w:val="18"/>
              </w:rPr>
              <w:t xml:space="preserve">o igual </w:t>
            </w:r>
            <w:r w:rsidR="005C7FAF" w:rsidRPr="003D2A6B">
              <w:rPr>
                <w:rFonts w:ascii="Arial" w:hAnsi="Arial" w:cs="Arial"/>
                <w:sz w:val="18"/>
                <w:szCs w:val="18"/>
              </w:rPr>
              <w:t xml:space="preserve">a </w:t>
            </w:r>
            <w:r w:rsidR="00136126">
              <w:rPr>
                <w:rFonts w:ascii="Arial" w:hAnsi="Arial" w:cs="Arial"/>
                <w:sz w:val="18"/>
                <w:szCs w:val="18"/>
              </w:rPr>
              <w:t>2</w:t>
            </w:r>
            <w:r w:rsidR="00136126" w:rsidRPr="003D2A6B">
              <w:rPr>
                <w:rFonts w:ascii="Arial" w:hAnsi="Arial" w:cs="Arial"/>
                <w:sz w:val="18"/>
                <w:szCs w:val="18"/>
              </w:rPr>
              <w:t xml:space="preserve"> </w:t>
            </w:r>
            <w:r w:rsidRPr="003D2A6B">
              <w:rPr>
                <w:rFonts w:ascii="Arial" w:hAnsi="Arial" w:cs="Arial"/>
                <w:sz w:val="18"/>
                <w:szCs w:val="18"/>
              </w:rPr>
              <w:t>años</w:t>
            </w:r>
            <w:r w:rsidR="003D2A6B">
              <w:rPr>
                <w:rFonts w:ascii="Arial" w:hAnsi="Arial" w:cs="Arial"/>
                <w:sz w:val="18"/>
                <w:szCs w:val="18"/>
              </w:rPr>
              <w:t xml:space="preserve">, menor o igual a </w:t>
            </w:r>
            <w:r w:rsidR="00136126">
              <w:rPr>
                <w:rFonts w:ascii="Arial" w:hAnsi="Arial" w:cs="Arial"/>
                <w:sz w:val="18"/>
                <w:szCs w:val="18"/>
              </w:rPr>
              <w:t xml:space="preserve">3 </w:t>
            </w:r>
            <w:r w:rsidR="003D2A6B">
              <w:rPr>
                <w:rFonts w:ascii="Arial" w:hAnsi="Arial" w:cs="Arial"/>
                <w:sz w:val="18"/>
                <w:szCs w:val="18"/>
              </w:rPr>
              <w:t>años</w:t>
            </w:r>
          </w:p>
        </w:tc>
        <w:tc>
          <w:tcPr>
            <w:tcW w:w="541" w:type="dxa"/>
            <w:gridSpan w:val="2"/>
            <w:tcBorders>
              <w:top w:val="nil"/>
              <w:left w:val="nil"/>
              <w:bottom w:val="single" w:sz="4" w:space="0" w:color="auto"/>
              <w:right w:val="single" w:sz="4" w:space="0" w:color="auto"/>
            </w:tcBorders>
            <w:shd w:val="clear" w:color="auto" w:fill="auto"/>
            <w:noWrap/>
            <w:hideMark/>
          </w:tcPr>
          <w:p w:rsidR="00157C7C" w:rsidRPr="000A00AC" w:rsidRDefault="00C71669" w:rsidP="00CE1B4D">
            <w:pPr>
              <w:pStyle w:val="Sinespaciado"/>
              <w:rPr>
                <w:rFonts w:ascii="Arial" w:hAnsi="Arial" w:cs="Arial"/>
                <w:sz w:val="18"/>
                <w:szCs w:val="18"/>
              </w:rPr>
            </w:pPr>
            <w:r>
              <w:rPr>
                <w:rFonts w:ascii="Arial" w:hAnsi="Arial" w:cs="Arial"/>
                <w:sz w:val="18"/>
                <w:szCs w:val="18"/>
              </w:rPr>
              <w:t>5</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F35D09">
        <w:trPr>
          <w:gridBefore w:val="1"/>
          <w:gridAfter w:val="1"/>
          <w:wBefore w:w="97" w:type="dxa"/>
          <w:wAfter w:w="48" w:type="dxa"/>
          <w:trHeight w:val="300"/>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2</w:t>
            </w:r>
          </w:p>
        </w:tc>
        <w:tc>
          <w:tcPr>
            <w:tcW w:w="3981" w:type="dxa"/>
            <w:tcBorders>
              <w:top w:val="single" w:sz="4" w:space="0" w:color="auto"/>
              <w:left w:val="nil"/>
              <w:bottom w:val="single" w:sz="4" w:space="0" w:color="auto"/>
              <w:right w:val="single" w:sz="4" w:space="0" w:color="auto"/>
            </w:tcBorders>
            <w:shd w:val="clear" w:color="auto" w:fill="auto"/>
            <w:hideMark/>
          </w:tcPr>
          <w:p w:rsidR="00157C7C" w:rsidRPr="00CE1B4D" w:rsidRDefault="00C62837" w:rsidP="00C62837">
            <w:pPr>
              <w:pStyle w:val="Sinespaciado"/>
              <w:rPr>
                <w:rFonts w:ascii="Arial" w:hAnsi="Arial" w:cs="Arial"/>
                <w:sz w:val="18"/>
                <w:szCs w:val="18"/>
              </w:rPr>
            </w:pPr>
            <w:r>
              <w:rPr>
                <w:rFonts w:ascii="Arial" w:hAnsi="Arial" w:cs="Arial"/>
                <w:sz w:val="18"/>
                <w:szCs w:val="18"/>
              </w:rPr>
              <w:t xml:space="preserve">Mayor a 3 años </w:t>
            </w:r>
          </w:p>
        </w:tc>
        <w:tc>
          <w:tcPr>
            <w:tcW w:w="541" w:type="dxa"/>
            <w:gridSpan w:val="2"/>
            <w:tcBorders>
              <w:top w:val="nil"/>
              <w:left w:val="nil"/>
              <w:bottom w:val="single" w:sz="4" w:space="0" w:color="auto"/>
              <w:right w:val="single" w:sz="4" w:space="0" w:color="auto"/>
            </w:tcBorders>
            <w:shd w:val="clear" w:color="auto" w:fill="auto"/>
            <w:noWrap/>
            <w:hideMark/>
          </w:tcPr>
          <w:p w:rsidR="00157C7C" w:rsidRPr="000A00AC" w:rsidRDefault="00C71669" w:rsidP="00CE1B4D">
            <w:pPr>
              <w:pStyle w:val="Sinespaciado"/>
              <w:rPr>
                <w:rFonts w:ascii="Arial" w:hAnsi="Arial" w:cs="Arial"/>
                <w:sz w:val="18"/>
                <w:szCs w:val="18"/>
              </w:rPr>
            </w:pPr>
            <w:r>
              <w:rPr>
                <w:rFonts w:ascii="Arial" w:hAnsi="Arial" w:cs="Arial"/>
                <w:sz w:val="18"/>
                <w:szCs w:val="18"/>
              </w:rPr>
              <w:t>8</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7D0430" w:rsidRPr="00C4500A" w:rsidTr="00F35D09">
        <w:trPr>
          <w:gridBefore w:val="1"/>
          <w:gridAfter w:val="1"/>
          <w:wBefore w:w="97" w:type="dxa"/>
          <w:wAfter w:w="48" w:type="dxa"/>
          <w:trHeight w:val="518"/>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r>
      <w:tr w:rsidR="007D0430" w:rsidRPr="00C4500A" w:rsidTr="00F35D09">
        <w:trPr>
          <w:gridBefore w:val="1"/>
          <w:gridAfter w:val="1"/>
          <w:wBefore w:w="97" w:type="dxa"/>
          <w:wAfter w:w="48" w:type="dxa"/>
          <w:trHeight w:val="56"/>
        </w:trPr>
        <w:tc>
          <w:tcPr>
            <w:tcW w:w="250" w:type="dxa"/>
            <w:vMerge/>
            <w:tcBorders>
              <w:left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157C7C" w:rsidRPr="00CE1B4D" w:rsidRDefault="00157C7C"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157C7C" w:rsidRPr="00CE1B4D" w:rsidRDefault="00157C7C"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157C7C" w:rsidRPr="008B3460" w:rsidRDefault="00157C7C" w:rsidP="002B3E67">
            <w:pPr>
              <w:pStyle w:val="Sinespaciado"/>
              <w:rPr>
                <w:rFonts w:ascii="Arial" w:hAnsi="Arial" w:cs="Arial"/>
                <w:sz w:val="18"/>
                <w:szCs w:val="18"/>
              </w:rPr>
            </w:pPr>
            <w:r w:rsidRPr="00CE1B4D">
              <w:rPr>
                <w:rFonts w:ascii="Arial" w:hAnsi="Arial" w:cs="Arial"/>
                <w:sz w:val="18"/>
                <w:szCs w:val="18"/>
              </w:rPr>
              <w:t>Por cada servicio se asign</w:t>
            </w:r>
            <w:r w:rsidR="00733F98" w:rsidRPr="00CE1B4D">
              <w:rPr>
                <w:rFonts w:ascii="Arial" w:hAnsi="Arial" w:cs="Arial"/>
                <w:sz w:val="18"/>
                <w:szCs w:val="18"/>
              </w:rPr>
              <w:t>ará</w:t>
            </w:r>
            <w:r w:rsidR="000E31AF" w:rsidRPr="00CE1B4D">
              <w:rPr>
                <w:rFonts w:ascii="Arial" w:hAnsi="Arial" w:cs="Arial"/>
                <w:sz w:val="18"/>
                <w:szCs w:val="18"/>
              </w:rPr>
              <w:t xml:space="preserve"> </w:t>
            </w:r>
            <w:r w:rsidR="002B3E67">
              <w:rPr>
                <w:rFonts w:ascii="Arial" w:hAnsi="Arial" w:cs="Arial"/>
                <w:sz w:val="18"/>
                <w:szCs w:val="18"/>
              </w:rPr>
              <w:t>3</w:t>
            </w:r>
            <w:r w:rsidR="002B3E67" w:rsidRPr="00CE1B4D">
              <w:rPr>
                <w:rFonts w:ascii="Arial" w:hAnsi="Arial" w:cs="Arial"/>
                <w:sz w:val="18"/>
                <w:szCs w:val="18"/>
              </w:rPr>
              <w:t xml:space="preserve"> </w:t>
            </w:r>
            <w:r w:rsidR="000E31AF" w:rsidRPr="00CE1B4D">
              <w:rPr>
                <w:rFonts w:ascii="Arial" w:hAnsi="Arial" w:cs="Arial"/>
                <w:sz w:val="18"/>
                <w:szCs w:val="18"/>
              </w:rPr>
              <w:t xml:space="preserve">puntos hasta un máximo de </w:t>
            </w:r>
            <w:r w:rsidR="002B3E67">
              <w:rPr>
                <w:rFonts w:ascii="Arial" w:hAnsi="Arial" w:cs="Arial"/>
                <w:sz w:val="18"/>
                <w:szCs w:val="18"/>
              </w:rPr>
              <w:t>12</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157C7C" w:rsidRPr="000A00AC" w:rsidRDefault="002B3E67" w:rsidP="00CE1B4D">
            <w:pPr>
              <w:pStyle w:val="Sinespaciado"/>
              <w:rPr>
                <w:rFonts w:ascii="Arial" w:hAnsi="Arial" w:cs="Arial"/>
                <w:sz w:val="18"/>
                <w:szCs w:val="18"/>
              </w:rPr>
            </w:pPr>
            <w:r>
              <w:rPr>
                <w:rFonts w:ascii="Arial" w:hAnsi="Arial" w:cs="Arial"/>
                <w:sz w:val="18"/>
                <w:szCs w:val="18"/>
              </w:rPr>
              <w:t>12</w:t>
            </w:r>
          </w:p>
        </w:tc>
        <w:tc>
          <w:tcPr>
            <w:tcW w:w="541" w:type="dxa"/>
            <w:gridSpan w:val="2"/>
            <w:tcBorders>
              <w:top w:val="nil"/>
              <w:left w:val="nil"/>
              <w:bottom w:val="single" w:sz="4" w:space="0" w:color="auto"/>
              <w:right w:val="single" w:sz="4" w:space="0" w:color="auto"/>
            </w:tcBorders>
            <w:shd w:val="clear" w:color="auto" w:fill="auto"/>
            <w:vAlign w:val="bottom"/>
            <w:hideMark/>
          </w:tcPr>
          <w:p w:rsidR="00157C7C" w:rsidRPr="000A00AC" w:rsidRDefault="00157C7C" w:rsidP="00CE1B4D">
            <w:pPr>
              <w:pStyle w:val="Sinespaciado"/>
              <w:rPr>
                <w:rFonts w:ascii="Arial" w:hAnsi="Arial" w:cs="Arial"/>
                <w:sz w:val="18"/>
                <w:szCs w:val="18"/>
              </w:rPr>
            </w:pPr>
            <w:r w:rsidRPr="000A00AC">
              <w:rPr>
                <w:rFonts w:ascii="Arial" w:hAnsi="Arial" w:cs="Arial"/>
                <w:sz w:val="18"/>
                <w:szCs w:val="18"/>
              </w:rPr>
              <w:t> </w:t>
            </w:r>
          </w:p>
        </w:tc>
      </w:tr>
      <w:tr w:rsidR="00AF4B71" w:rsidRPr="00C4500A" w:rsidTr="00F35D09">
        <w:trPr>
          <w:gridBefore w:val="1"/>
          <w:gridAfter w:val="1"/>
          <w:wBefore w:w="97" w:type="dxa"/>
          <w:wAfter w:w="48" w:type="dxa"/>
          <w:trHeight w:val="595"/>
        </w:trPr>
        <w:tc>
          <w:tcPr>
            <w:tcW w:w="250" w:type="dxa"/>
            <w:vMerge/>
            <w:tcBorders>
              <w:left w:val="single" w:sz="4" w:space="0" w:color="auto"/>
              <w:right w:val="single" w:sz="4" w:space="0" w:color="auto"/>
            </w:tcBorders>
            <w:vAlign w:val="center"/>
          </w:tcPr>
          <w:p w:rsidR="00AF4B71" w:rsidRPr="00CE1B4D" w:rsidRDefault="00AF4B71" w:rsidP="00CE1B4D">
            <w:pPr>
              <w:pStyle w:val="Sinespaciado"/>
              <w:rPr>
                <w:rFonts w:ascii="Arial" w:hAnsi="Arial" w:cs="Arial"/>
                <w:sz w:val="18"/>
                <w:szCs w:val="18"/>
              </w:rPr>
            </w:pPr>
          </w:p>
        </w:tc>
        <w:tc>
          <w:tcPr>
            <w:tcW w:w="7591" w:type="dxa"/>
            <w:gridSpan w:val="7"/>
            <w:tcBorders>
              <w:top w:val="nil"/>
              <w:left w:val="single" w:sz="4" w:space="0" w:color="auto"/>
              <w:bottom w:val="single" w:sz="4" w:space="0" w:color="auto"/>
              <w:right w:val="single" w:sz="4" w:space="0" w:color="auto"/>
            </w:tcBorders>
            <w:shd w:val="clear" w:color="auto" w:fill="BFBFBF"/>
            <w:vAlign w:val="bottom"/>
          </w:tcPr>
          <w:p w:rsidR="00AF4B71" w:rsidRPr="00CE1B4D" w:rsidRDefault="00AF4B71" w:rsidP="00CE1B4D">
            <w:pPr>
              <w:pStyle w:val="Sinespaciado"/>
              <w:rPr>
                <w:rFonts w:ascii="Arial" w:hAnsi="Arial" w:cs="Arial"/>
                <w:sz w:val="18"/>
                <w:szCs w:val="18"/>
              </w:rPr>
            </w:pPr>
          </w:p>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Formación y Experiencia del Personal Propuesto</w:t>
            </w:r>
          </w:p>
        </w:tc>
        <w:tc>
          <w:tcPr>
            <w:tcW w:w="541" w:type="dxa"/>
            <w:gridSpan w:val="2"/>
            <w:tcBorders>
              <w:top w:val="nil"/>
              <w:left w:val="nil"/>
              <w:bottom w:val="single" w:sz="4" w:space="0" w:color="auto"/>
              <w:right w:val="single" w:sz="4" w:space="0" w:color="auto"/>
            </w:tcBorders>
            <w:shd w:val="clear" w:color="auto" w:fill="BFBFBF"/>
            <w:noWrap/>
            <w:vAlign w:val="bottom"/>
          </w:tcPr>
          <w:p w:rsidR="00AF4B71" w:rsidRPr="00CE1B4D" w:rsidRDefault="00AF4B71"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BFBFBF"/>
            <w:vAlign w:val="bottom"/>
          </w:tcPr>
          <w:p w:rsidR="00AF4B71" w:rsidRPr="000A00AC" w:rsidRDefault="00C71669" w:rsidP="00CE1B4D">
            <w:pPr>
              <w:pStyle w:val="Sinespaciado"/>
              <w:rPr>
                <w:rFonts w:ascii="Arial" w:hAnsi="Arial" w:cs="Arial"/>
                <w:b/>
                <w:sz w:val="18"/>
                <w:szCs w:val="18"/>
              </w:rPr>
            </w:pPr>
            <w:r>
              <w:rPr>
                <w:rFonts w:ascii="Arial" w:hAnsi="Arial" w:cs="Arial"/>
                <w:b/>
                <w:sz w:val="18"/>
                <w:szCs w:val="18"/>
              </w:rPr>
              <w:t>20</w:t>
            </w:r>
          </w:p>
        </w:tc>
      </w:tr>
      <w:tr w:rsidR="00963461" w:rsidRPr="00C4500A" w:rsidTr="00F35D09">
        <w:trPr>
          <w:gridBefore w:val="1"/>
          <w:gridAfter w:val="1"/>
          <w:wBefore w:w="97" w:type="dxa"/>
          <w:wAfter w:w="48" w:type="dxa"/>
          <w:trHeight w:val="162"/>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7086" w:type="dxa"/>
            <w:gridSpan w:val="5"/>
            <w:tcBorders>
              <w:top w:val="single" w:sz="4" w:space="0" w:color="auto"/>
              <w:left w:val="nil"/>
              <w:bottom w:val="single" w:sz="4" w:space="0" w:color="auto"/>
              <w:right w:val="single" w:sz="4" w:space="0" w:color="auto"/>
            </w:tcBorders>
            <w:shd w:val="clear" w:color="auto" w:fill="auto"/>
            <w:noWrap/>
            <w:vAlign w:val="bottom"/>
            <w:hideMark/>
          </w:tcPr>
          <w:p w:rsidR="00A82254" w:rsidRDefault="00A82254" w:rsidP="00CE1B4D">
            <w:pPr>
              <w:pStyle w:val="Sinespaciado"/>
              <w:rPr>
                <w:rFonts w:ascii="Arial" w:hAnsi="Arial" w:cs="Arial"/>
                <w:sz w:val="18"/>
                <w:szCs w:val="18"/>
              </w:rPr>
            </w:pPr>
          </w:p>
          <w:p w:rsidR="00963461" w:rsidRPr="00CE1B4D" w:rsidRDefault="00963461" w:rsidP="00CE1B4D">
            <w:pPr>
              <w:pStyle w:val="Sinespaciado"/>
              <w:rPr>
                <w:rFonts w:ascii="Arial" w:hAnsi="Arial" w:cs="Arial"/>
                <w:sz w:val="18"/>
                <w:szCs w:val="18"/>
              </w:rPr>
            </w:pPr>
            <w:r w:rsidRPr="00CE1B4D">
              <w:rPr>
                <w:rFonts w:ascii="Arial" w:hAnsi="Arial" w:cs="Arial"/>
                <w:sz w:val="18"/>
                <w:szCs w:val="18"/>
              </w:rPr>
              <w:lastRenderedPageBreak/>
              <w:t>Especialista en Arquitectura</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lastRenderedPageBreak/>
              <w:t> </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C71669" w:rsidP="00CE1B4D">
            <w:pPr>
              <w:pStyle w:val="Sinespaciado"/>
              <w:rPr>
                <w:rFonts w:ascii="Arial" w:hAnsi="Arial" w:cs="Arial"/>
                <w:b/>
                <w:sz w:val="18"/>
                <w:szCs w:val="18"/>
              </w:rPr>
            </w:pPr>
            <w:r>
              <w:rPr>
                <w:rFonts w:ascii="Arial" w:hAnsi="Arial" w:cs="Arial"/>
                <w:b/>
                <w:sz w:val="18"/>
                <w:szCs w:val="18"/>
              </w:rPr>
              <w:t>10</w:t>
            </w:r>
          </w:p>
        </w:tc>
      </w:tr>
      <w:tr w:rsidR="00963461" w:rsidRPr="00C4500A" w:rsidTr="00F35D09">
        <w:trPr>
          <w:gridBefore w:val="1"/>
          <w:gridAfter w:val="1"/>
          <w:wBefore w:w="97" w:type="dxa"/>
          <w:wAfter w:w="48" w:type="dxa"/>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6512" w:type="dxa"/>
            <w:gridSpan w:val="5"/>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F35D09">
        <w:trPr>
          <w:gridBefore w:val="1"/>
          <w:gridAfter w:val="1"/>
          <w:wBefore w:w="97" w:type="dxa"/>
          <w:wAfter w:w="48" w:type="dxa"/>
          <w:trHeight w:val="38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gridSpan w:val="2"/>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C71669" w:rsidP="00CE1B4D">
            <w:pPr>
              <w:pStyle w:val="Sinespaciado"/>
              <w:rPr>
                <w:rFonts w:ascii="Arial" w:hAnsi="Arial" w:cs="Arial"/>
                <w:sz w:val="18"/>
                <w:szCs w:val="18"/>
              </w:rPr>
            </w:pPr>
            <w:r>
              <w:rPr>
                <w:rFonts w:ascii="Arial" w:hAnsi="Arial" w:cs="Arial"/>
                <w:sz w:val="18"/>
                <w:szCs w:val="18"/>
              </w:rPr>
              <w:t>10</w:t>
            </w:r>
          </w:p>
        </w:tc>
      </w:tr>
      <w:tr w:rsidR="00963461" w:rsidRPr="00C4500A" w:rsidTr="00F35D09">
        <w:trPr>
          <w:gridBefore w:val="1"/>
          <w:gridAfter w:val="1"/>
          <w:wBefore w:w="97" w:type="dxa"/>
          <w:wAfter w:w="48" w:type="dxa"/>
          <w:trHeight w:val="507"/>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963461">
            <w:pPr>
              <w:pStyle w:val="Sinespaciado"/>
              <w:rPr>
                <w:rFonts w:ascii="Arial" w:hAnsi="Arial" w:cs="Arial"/>
                <w:sz w:val="18"/>
                <w:szCs w:val="18"/>
              </w:rPr>
            </w:pPr>
            <w:r w:rsidRPr="00CE1B4D">
              <w:rPr>
                <w:rFonts w:ascii="Arial" w:hAnsi="Arial" w:cs="Arial"/>
                <w:sz w:val="18"/>
                <w:szCs w:val="18"/>
              </w:rPr>
              <w:t xml:space="preserve">Por cada servicio </w:t>
            </w:r>
            <w:r w:rsidR="00042E51">
              <w:rPr>
                <w:rFonts w:ascii="Arial" w:hAnsi="Arial" w:cs="Arial"/>
                <w:sz w:val="18"/>
                <w:szCs w:val="18"/>
              </w:rPr>
              <w:t xml:space="preserve"> computado a partir del segundo </w:t>
            </w:r>
            <w:r w:rsidRPr="00CE1B4D">
              <w:rPr>
                <w:rFonts w:ascii="Arial" w:hAnsi="Arial" w:cs="Arial"/>
                <w:sz w:val="18"/>
                <w:szCs w:val="18"/>
              </w:rPr>
              <w:t xml:space="preserve">se asignará </w:t>
            </w:r>
            <w:r w:rsidR="00C71669">
              <w:rPr>
                <w:rFonts w:ascii="Arial" w:hAnsi="Arial" w:cs="Arial"/>
                <w:sz w:val="18"/>
                <w:szCs w:val="18"/>
              </w:rPr>
              <w:t>2.5</w:t>
            </w:r>
            <w:r w:rsidR="00C71669">
              <w:rPr>
                <w:rFonts w:ascii="Arial" w:hAnsi="Arial" w:cs="Arial"/>
                <w:vanish/>
                <w:sz w:val="18"/>
                <w:szCs w:val="18"/>
              </w:rPr>
              <w:t>7 de septiembre</w:t>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Pr>
                <w:rFonts w:ascii="Arial" w:hAnsi="Arial" w:cs="Arial"/>
                <w:vanish/>
                <w:sz w:val="18"/>
                <w:szCs w:val="18"/>
              </w:rPr>
              <w:pgNum/>
            </w:r>
            <w:r w:rsidR="00C71669" w:rsidRPr="00CE1B4D">
              <w:rPr>
                <w:rFonts w:ascii="Arial" w:hAnsi="Arial" w:cs="Arial"/>
                <w:sz w:val="18"/>
                <w:szCs w:val="18"/>
              </w:rPr>
              <w:t xml:space="preserve"> </w:t>
            </w:r>
            <w:r w:rsidRPr="00CE1B4D">
              <w:rPr>
                <w:rFonts w:ascii="Arial" w:hAnsi="Arial" w:cs="Arial"/>
                <w:sz w:val="18"/>
                <w:szCs w:val="18"/>
              </w:rPr>
              <w:t xml:space="preserve">punto hasta un máximo de </w:t>
            </w:r>
            <w:r w:rsidR="00C71669">
              <w:rPr>
                <w:rFonts w:ascii="Arial" w:hAnsi="Arial" w:cs="Arial"/>
                <w:sz w:val="18"/>
                <w:szCs w:val="18"/>
              </w:rPr>
              <w:t>10</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963461" w:rsidRPr="00CE1B4D" w:rsidRDefault="00963461">
            <w:pPr>
              <w:pStyle w:val="Sinespaciado"/>
              <w:rPr>
                <w:rFonts w:ascii="Arial" w:hAnsi="Arial" w:cs="Arial"/>
                <w:sz w:val="18"/>
                <w:szCs w:val="18"/>
              </w:rPr>
            </w:pPr>
            <w:r w:rsidRPr="00CE1B4D">
              <w:rPr>
                <w:rFonts w:ascii="Arial" w:hAnsi="Arial" w:cs="Arial"/>
                <w:sz w:val="18"/>
                <w:szCs w:val="18"/>
              </w:rPr>
              <w:t> </w:t>
            </w:r>
            <w:r w:rsidR="00C71669">
              <w:rPr>
                <w:rFonts w:ascii="Arial" w:hAnsi="Arial" w:cs="Arial"/>
                <w:sz w:val="18"/>
                <w:szCs w:val="18"/>
              </w:rPr>
              <w:t>10</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r w:rsidR="00963461" w:rsidRPr="00C4500A" w:rsidTr="00F35D09">
        <w:trPr>
          <w:gridBefore w:val="1"/>
          <w:gridAfter w:val="1"/>
          <w:wBefore w:w="97" w:type="dxa"/>
          <w:wAfter w:w="48" w:type="dxa"/>
          <w:cantSplit/>
          <w:trHeight w:val="102"/>
        </w:trPr>
        <w:tc>
          <w:tcPr>
            <w:tcW w:w="250" w:type="dxa"/>
            <w:vMerge w:val="restart"/>
            <w:tcBorders>
              <w:top w:val="nil"/>
              <w:left w:val="single" w:sz="4" w:space="0" w:color="auto"/>
              <w:right w:val="single" w:sz="4" w:space="0" w:color="auto"/>
            </w:tcBorders>
            <w:shd w:val="clear" w:color="auto" w:fill="auto"/>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05" w:type="dxa"/>
            <w:gridSpan w:val="2"/>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2</w:t>
            </w:r>
          </w:p>
        </w:tc>
        <w:tc>
          <w:tcPr>
            <w:tcW w:w="7086" w:type="dxa"/>
            <w:gridSpan w:val="5"/>
            <w:tcBorders>
              <w:top w:val="single" w:sz="4" w:space="0" w:color="auto"/>
              <w:left w:val="nil"/>
              <w:bottom w:val="single" w:sz="4" w:space="0" w:color="auto"/>
              <w:right w:val="single" w:sz="4" w:space="0" w:color="auto"/>
            </w:tcBorders>
            <w:shd w:val="clear" w:color="auto" w:fill="auto"/>
            <w:noWrap/>
            <w:vAlign w:val="bottom"/>
            <w:hideMark/>
          </w:tcPr>
          <w:p w:rsidR="00963461" w:rsidRPr="00C30129" w:rsidRDefault="00192670" w:rsidP="00CE1B4D">
            <w:pPr>
              <w:pStyle w:val="Sinespaciado"/>
              <w:rPr>
                <w:rFonts w:ascii="Arial" w:hAnsi="Arial" w:cs="Arial"/>
                <w:sz w:val="18"/>
                <w:szCs w:val="18"/>
              </w:rPr>
            </w:pPr>
            <w:r w:rsidRPr="00C30129">
              <w:rPr>
                <w:rFonts w:ascii="Arial" w:hAnsi="Arial" w:cs="Arial"/>
                <w:sz w:val="18"/>
                <w:szCs w:val="18"/>
              </w:rPr>
              <w:t xml:space="preserve">Profesional en Instalaciones Eléctricas  </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963461" w:rsidRPr="00C30129" w:rsidRDefault="00963461" w:rsidP="00CE1B4D">
            <w:pPr>
              <w:pStyle w:val="Sinespaciado"/>
              <w:rPr>
                <w:rFonts w:ascii="Arial" w:hAnsi="Arial" w:cs="Arial"/>
                <w:sz w:val="18"/>
                <w:szCs w:val="18"/>
              </w:rPr>
            </w:pPr>
            <w:r w:rsidRPr="00C30129">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30129" w:rsidRDefault="00767971" w:rsidP="00CE1B4D">
            <w:pPr>
              <w:pStyle w:val="Sinespaciado"/>
              <w:rPr>
                <w:rFonts w:ascii="Arial" w:hAnsi="Arial" w:cs="Arial"/>
                <w:b/>
                <w:sz w:val="18"/>
                <w:szCs w:val="18"/>
              </w:rPr>
            </w:pPr>
            <w:r w:rsidRPr="00C30129">
              <w:rPr>
                <w:rFonts w:ascii="Arial" w:hAnsi="Arial" w:cs="Arial"/>
                <w:b/>
                <w:sz w:val="18"/>
                <w:szCs w:val="18"/>
              </w:rPr>
              <w:t>4</w:t>
            </w:r>
          </w:p>
        </w:tc>
      </w:tr>
      <w:tr w:rsidR="00963461" w:rsidRPr="00C4500A" w:rsidTr="00F35D09">
        <w:trPr>
          <w:gridBefore w:val="1"/>
          <w:gridAfter w:val="1"/>
          <w:wBefore w:w="97" w:type="dxa"/>
          <w:wAfter w:w="48" w:type="dxa"/>
          <w:trHeight w:val="240"/>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val="restart"/>
            <w:tcBorders>
              <w:top w:val="nil"/>
              <w:left w:val="single" w:sz="4" w:space="0" w:color="auto"/>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2</w:t>
            </w: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gridSpan w:val="2"/>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gridSpan w:val="2"/>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F35D09">
        <w:trPr>
          <w:gridBefore w:val="1"/>
          <w:gridAfter w:val="1"/>
          <w:wBefore w:w="97" w:type="dxa"/>
          <w:wAfter w:w="48" w:type="dxa"/>
          <w:trHeight w:val="342"/>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 Específica</w:t>
            </w:r>
          </w:p>
        </w:tc>
        <w:tc>
          <w:tcPr>
            <w:tcW w:w="541" w:type="dxa"/>
            <w:gridSpan w:val="2"/>
            <w:tcBorders>
              <w:top w:val="nil"/>
              <w:left w:val="nil"/>
              <w:bottom w:val="single" w:sz="4" w:space="0" w:color="auto"/>
              <w:right w:val="single" w:sz="4" w:space="0" w:color="auto"/>
            </w:tcBorders>
            <w:shd w:val="clear" w:color="auto" w:fill="auto"/>
          </w:tcPr>
          <w:p w:rsidR="00963461" w:rsidRPr="00CE1B4D" w:rsidRDefault="00963461" w:rsidP="00CE1B4D">
            <w:pPr>
              <w:pStyle w:val="Sinespaciado"/>
              <w:rPr>
                <w:rFonts w:ascii="Arial" w:hAnsi="Arial" w:cs="Arial"/>
                <w:sz w:val="18"/>
                <w:szCs w:val="18"/>
              </w:rPr>
            </w:pPr>
          </w:p>
        </w:tc>
        <w:tc>
          <w:tcPr>
            <w:tcW w:w="541" w:type="dxa"/>
            <w:gridSpan w:val="2"/>
            <w:tcBorders>
              <w:top w:val="nil"/>
              <w:left w:val="nil"/>
              <w:bottom w:val="single" w:sz="4" w:space="0" w:color="auto"/>
              <w:right w:val="single" w:sz="4" w:space="0" w:color="auto"/>
            </w:tcBorders>
            <w:shd w:val="clear" w:color="auto" w:fill="auto"/>
            <w:vAlign w:val="bottom"/>
          </w:tcPr>
          <w:p w:rsidR="00963461" w:rsidRPr="00CE1B4D" w:rsidRDefault="00C71669" w:rsidP="00CE1B4D">
            <w:pPr>
              <w:pStyle w:val="Sinespaciado"/>
              <w:rPr>
                <w:rFonts w:ascii="Arial" w:hAnsi="Arial" w:cs="Arial"/>
                <w:sz w:val="18"/>
                <w:szCs w:val="18"/>
              </w:rPr>
            </w:pPr>
            <w:r>
              <w:rPr>
                <w:rFonts w:ascii="Arial" w:hAnsi="Arial" w:cs="Arial"/>
                <w:sz w:val="18"/>
                <w:szCs w:val="18"/>
              </w:rPr>
              <w:t>4</w:t>
            </w:r>
          </w:p>
        </w:tc>
      </w:tr>
      <w:tr w:rsidR="00963461" w:rsidRPr="00C4500A" w:rsidTr="00F35D09">
        <w:trPr>
          <w:gridBefore w:val="1"/>
          <w:gridAfter w:val="1"/>
          <w:wBefore w:w="97" w:type="dxa"/>
          <w:wAfter w:w="48" w:type="dxa"/>
          <w:trHeight w:val="254"/>
        </w:trPr>
        <w:tc>
          <w:tcPr>
            <w:tcW w:w="250" w:type="dxa"/>
            <w:vMerge/>
            <w:tcBorders>
              <w:left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shd w:val="clear" w:color="auto" w:fill="auto"/>
            <w:vAlign w:val="center"/>
            <w:hideMark/>
          </w:tcPr>
          <w:p w:rsidR="00963461" w:rsidRPr="00CE1B4D" w:rsidRDefault="00963461"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 xml:space="preserve">se asignará </w:t>
            </w:r>
            <w:r w:rsidR="00C71669">
              <w:rPr>
                <w:rFonts w:ascii="Arial" w:hAnsi="Arial" w:cs="Arial"/>
                <w:sz w:val="18"/>
                <w:szCs w:val="18"/>
              </w:rPr>
              <w:t>1</w:t>
            </w:r>
            <w:r w:rsidRPr="0030110D">
              <w:rPr>
                <w:rFonts w:ascii="Arial" w:hAnsi="Arial" w:cs="Arial"/>
                <w:sz w:val="18"/>
                <w:szCs w:val="18"/>
              </w:rPr>
              <w:t xml:space="preserve"> punto hasta un máximo de </w:t>
            </w:r>
            <w:r w:rsidR="00C71669">
              <w:rPr>
                <w:rFonts w:ascii="Arial" w:hAnsi="Arial" w:cs="Arial"/>
                <w:sz w:val="18"/>
                <w:szCs w:val="18"/>
              </w:rPr>
              <w:t>4</w:t>
            </w:r>
          </w:p>
        </w:tc>
        <w:tc>
          <w:tcPr>
            <w:tcW w:w="541" w:type="dxa"/>
            <w:gridSpan w:val="2"/>
            <w:tcBorders>
              <w:top w:val="nil"/>
              <w:left w:val="nil"/>
              <w:bottom w:val="single" w:sz="4" w:space="0" w:color="auto"/>
              <w:right w:val="single" w:sz="4" w:space="0" w:color="auto"/>
            </w:tcBorders>
            <w:shd w:val="clear" w:color="auto" w:fill="auto"/>
            <w:noWrap/>
            <w:vAlign w:val="bottom"/>
          </w:tcPr>
          <w:p w:rsidR="00963461" w:rsidRPr="00CE1B4D" w:rsidRDefault="00C71669" w:rsidP="00CE1B4D">
            <w:pPr>
              <w:pStyle w:val="Sinespaciado"/>
              <w:rPr>
                <w:rFonts w:ascii="Arial" w:hAnsi="Arial" w:cs="Arial"/>
                <w:sz w:val="18"/>
                <w:szCs w:val="18"/>
              </w:rPr>
            </w:pPr>
            <w:r>
              <w:rPr>
                <w:rFonts w:ascii="Arial" w:hAnsi="Arial" w:cs="Arial"/>
                <w:sz w:val="18"/>
                <w:szCs w:val="18"/>
              </w:rPr>
              <w:t>4</w:t>
            </w:r>
          </w:p>
        </w:tc>
        <w:tc>
          <w:tcPr>
            <w:tcW w:w="541" w:type="dxa"/>
            <w:gridSpan w:val="2"/>
            <w:tcBorders>
              <w:top w:val="nil"/>
              <w:left w:val="nil"/>
              <w:bottom w:val="single" w:sz="4" w:space="0" w:color="auto"/>
              <w:right w:val="single" w:sz="4" w:space="0" w:color="auto"/>
            </w:tcBorders>
            <w:shd w:val="clear" w:color="auto" w:fill="auto"/>
            <w:vAlign w:val="bottom"/>
          </w:tcPr>
          <w:p w:rsidR="00963461" w:rsidRPr="00CE1B4D" w:rsidRDefault="00963461" w:rsidP="00CE1B4D">
            <w:pPr>
              <w:pStyle w:val="Sinespaciado"/>
              <w:rPr>
                <w:rFonts w:ascii="Arial" w:hAnsi="Arial" w:cs="Arial"/>
                <w:sz w:val="18"/>
                <w:szCs w:val="18"/>
              </w:rPr>
            </w:pPr>
          </w:p>
        </w:tc>
      </w:tr>
      <w:tr w:rsidR="00963461" w:rsidRPr="00C4500A" w:rsidTr="00F35D09">
        <w:trPr>
          <w:gridBefore w:val="1"/>
          <w:gridAfter w:val="1"/>
          <w:wBefore w:w="97" w:type="dxa"/>
          <w:wAfter w:w="48" w:type="dxa"/>
          <w:trHeight w:val="35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val="restart"/>
            <w:tcBorders>
              <w:top w:val="nil"/>
              <w:left w:val="single" w:sz="4" w:space="0" w:color="auto"/>
              <w:bottom w:val="single" w:sz="4" w:space="0" w:color="auto"/>
              <w:right w:val="single" w:sz="4" w:space="0" w:color="auto"/>
            </w:tcBorders>
            <w:shd w:val="clear" w:color="auto" w:fill="auto"/>
            <w:hideMark/>
          </w:tcPr>
          <w:p w:rsidR="00A82254" w:rsidRDefault="00A82254" w:rsidP="00CE1B4D">
            <w:pPr>
              <w:pStyle w:val="Sinespaciado"/>
              <w:rPr>
                <w:rFonts w:ascii="Arial" w:hAnsi="Arial" w:cs="Arial"/>
                <w:sz w:val="18"/>
                <w:szCs w:val="18"/>
              </w:rPr>
            </w:pPr>
          </w:p>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3</w:t>
            </w:r>
          </w:p>
        </w:tc>
        <w:tc>
          <w:tcPr>
            <w:tcW w:w="7086" w:type="dxa"/>
            <w:gridSpan w:val="5"/>
            <w:tcBorders>
              <w:top w:val="single" w:sz="4" w:space="0" w:color="auto"/>
              <w:left w:val="nil"/>
              <w:bottom w:val="single" w:sz="4" w:space="0" w:color="auto"/>
              <w:right w:val="single" w:sz="4" w:space="0" w:color="auto"/>
            </w:tcBorders>
            <w:shd w:val="clear" w:color="auto" w:fill="auto"/>
            <w:noWrap/>
            <w:vAlign w:val="bottom"/>
            <w:hideMark/>
          </w:tcPr>
          <w:p w:rsidR="00963461" w:rsidRPr="00CE1B4D" w:rsidRDefault="00192670" w:rsidP="00CE1B4D">
            <w:pPr>
              <w:pStyle w:val="Sinespaciado"/>
              <w:rPr>
                <w:rFonts w:ascii="Arial" w:hAnsi="Arial" w:cs="Arial"/>
                <w:sz w:val="18"/>
                <w:szCs w:val="18"/>
              </w:rPr>
            </w:pPr>
            <w:r w:rsidRPr="00CE1B4D">
              <w:rPr>
                <w:rFonts w:ascii="Arial" w:hAnsi="Arial" w:cs="Arial"/>
                <w:sz w:val="18"/>
                <w:szCs w:val="18"/>
              </w:rPr>
              <w:t>Supervisor Residente Especialista  Estructural con experiencia en seguimiento de seguridad industrial en obras</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C71669" w:rsidP="00CE1B4D">
            <w:pPr>
              <w:pStyle w:val="Sinespaciado"/>
              <w:rPr>
                <w:rFonts w:ascii="Arial" w:hAnsi="Arial" w:cs="Arial"/>
                <w:b/>
                <w:sz w:val="18"/>
                <w:szCs w:val="18"/>
              </w:rPr>
            </w:pPr>
            <w:r>
              <w:rPr>
                <w:rFonts w:ascii="Arial" w:hAnsi="Arial" w:cs="Arial"/>
                <w:b/>
                <w:sz w:val="18"/>
                <w:szCs w:val="18"/>
              </w:rPr>
              <w:t>6</w:t>
            </w:r>
          </w:p>
        </w:tc>
      </w:tr>
      <w:tr w:rsidR="00963461" w:rsidRPr="00C4500A" w:rsidTr="00F35D09">
        <w:trPr>
          <w:gridBefore w:val="1"/>
          <w:gridAfter w:val="1"/>
          <w:wBefore w:w="97" w:type="dxa"/>
          <w:wAfter w:w="48" w:type="dxa"/>
          <w:trHeight w:val="300"/>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val="restart"/>
            <w:tcBorders>
              <w:top w:val="nil"/>
              <w:left w:val="single" w:sz="4" w:space="0" w:color="auto"/>
              <w:bottom w:val="single" w:sz="4" w:space="0" w:color="auto"/>
              <w:right w:val="single" w:sz="4" w:space="0" w:color="auto"/>
            </w:tcBorders>
            <w:shd w:val="clear" w:color="auto" w:fill="auto"/>
            <w:hideMark/>
          </w:tcPr>
          <w:p w:rsidR="00963461" w:rsidRDefault="00A82254" w:rsidP="00CE1B4D">
            <w:pPr>
              <w:pStyle w:val="Sinespaciado"/>
              <w:rPr>
                <w:rFonts w:ascii="Arial" w:hAnsi="Arial" w:cs="Arial"/>
                <w:sz w:val="18"/>
                <w:szCs w:val="18"/>
              </w:rPr>
            </w:pPr>
            <w:r>
              <w:rPr>
                <w:rFonts w:ascii="Arial" w:hAnsi="Arial" w:cs="Arial"/>
                <w:sz w:val="18"/>
                <w:szCs w:val="18"/>
              </w:rPr>
              <w:t>3</w:t>
            </w:r>
          </w:p>
          <w:p w:rsidR="00A82254" w:rsidRPr="00CE1B4D" w:rsidRDefault="00A82254" w:rsidP="00CE1B4D">
            <w:pPr>
              <w:pStyle w:val="Sinespaciado"/>
              <w:rPr>
                <w:rFonts w:ascii="Arial" w:hAnsi="Arial" w:cs="Arial"/>
                <w:sz w:val="18"/>
                <w:szCs w:val="18"/>
              </w:rPr>
            </w:pPr>
          </w:p>
        </w:tc>
        <w:tc>
          <w:tcPr>
            <w:tcW w:w="6512" w:type="dxa"/>
            <w:gridSpan w:val="5"/>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Experiencia</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p>
        </w:tc>
      </w:tr>
      <w:tr w:rsidR="00963461" w:rsidRPr="00C4500A" w:rsidTr="00F35D09">
        <w:trPr>
          <w:gridBefore w:val="1"/>
          <w:gridAfter w:val="1"/>
          <w:wBefore w:w="97" w:type="dxa"/>
          <w:wAfter w:w="48" w:type="dxa"/>
          <w:trHeight w:val="298"/>
        </w:trPr>
        <w:tc>
          <w:tcPr>
            <w:tcW w:w="250" w:type="dxa"/>
            <w:vMerge/>
            <w:tcBorders>
              <w:left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971" w:type="dxa"/>
            <w:gridSpan w:val="3"/>
            <w:tcBorders>
              <w:top w:val="single" w:sz="4" w:space="0" w:color="auto"/>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xml:space="preserve">Experiencia Específica </w:t>
            </w:r>
          </w:p>
        </w:tc>
        <w:tc>
          <w:tcPr>
            <w:tcW w:w="541" w:type="dxa"/>
            <w:gridSpan w:val="2"/>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C71669" w:rsidP="00CE1B4D">
            <w:pPr>
              <w:pStyle w:val="Sinespaciado"/>
              <w:rPr>
                <w:rFonts w:ascii="Arial" w:hAnsi="Arial" w:cs="Arial"/>
                <w:sz w:val="18"/>
                <w:szCs w:val="18"/>
              </w:rPr>
            </w:pPr>
            <w:r>
              <w:rPr>
                <w:rFonts w:ascii="Arial" w:hAnsi="Arial" w:cs="Arial"/>
                <w:sz w:val="18"/>
                <w:szCs w:val="18"/>
              </w:rPr>
              <w:t>6</w:t>
            </w:r>
          </w:p>
        </w:tc>
      </w:tr>
      <w:tr w:rsidR="00963461" w:rsidRPr="00C4500A" w:rsidTr="00F35D09">
        <w:trPr>
          <w:gridBefore w:val="1"/>
          <w:gridAfter w:val="1"/>
          <w:wBefore w:w="97" w:type="dxa"/>
          <w:wAfter w:w="48" w:type="dxa"/>
          <w:trHeight w:val="560"/>
        </w:trPr>
        <w:tc>
          <w:tcPr>
            <w:tcW w:w="250" w:type="dxa"/>
            <w:vMerge/>
            <w:tcBorders>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50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115" w:type="dxa"/>
            <w:gridSpan w:val="2"/>
            <w:vMerge/>
            <w:tcBorders>
              <w:top w:val="nil"/>
              <w:left w:val="single" w:sz="4" w:space="0" w:color="auto"/>
              <w:bottom w:val="single" w:sz="4" w:space="0" w:color="auto"/>
              <w:right w:val="single" w:sz="4" w:space="0" w:color="auto"/>
            </w:tcBorders>
            <w:vAlign w:val="center"/>
            <w:hideMark/>
          </w:tcPr>
          <w:p w:rsidR="00963461" w:rsidRPr="00CE1B4D" w:rsidRDefault="00963461" w:rsidP="00CE1B4D">
            <w:pPr>
              <w:pStyle w:val="Sinespaciado"/>
              <w:rPr>
                <w:rFonts w:ascii="Arial" w:hAnsi="Arial" w:cs="Arial"/>
                <w:sz w:val="18"/>
                <w:szCs w:val="18"/>
              </w:rPr>
            </w:pPr>
          </w:p>
        </w:tc>
        <w:tc>
          <w:tcPr>
            <w:tcW w:w="1990" w:type="dxa"/>
            <w:gridSpan w:val="2"/>
            <w:tcBorders>
              <w:top w:val="nil"/>
              <w:left w:val="nil"/>
              <w:bottom w:val="single" w:sz="4" w:space="0" w:color="auto"/>
              <w:right w:val="single" w:sz="4" w:space="0" w:color="auto"/>
            </w:tcBorders>
            <w:shd w:val="clear" w:color="auto" w:fill="auto"/>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1</w:t>
            </w:r>
          </w:p>
        </w:tc>
        <w:tc>
          <w:tcPr>
            <w:tcW w:w="3981" w:type="dxa"/>
            <w:tcBorders>
              <w:top w:val="single" w:sz="4" w:space="0" w:color="auto"/>
              <w:left w:val="nil"/>
              <w:bottom w:val="single" w:sz="4" w:space="0" w:color="auto"/>
              <w:right w:val="single" w:sz="4" w:space="0" w:color="auto"/>
            </w:tcBorders>
            <w:shd w:val="clear" w:color="auto" w:fill="auto"/>
            <w:vAlign w:val="bottom"/>
            <w:hideMark/>
          </w:tcPr>
          <w:p w:rsidR="00963461" w:rsidRPr="00CE1B4D" w:rsidRDefault="00042E51">
            <w:pPr>
              <w:pStyle w:val="Sinespaciado"/>
              <w:rPr>
                <w:rFonts w:ascii="Arial" w:hAnsi="Arial" w:cs="Arial"/>
                <w:sz w:val="18"/>
                <w:szCs w:val="18"/>
              </w:rPr>
            </w:pPr>
            <w:r w:rsidRPr="0030110D">
              <w:rPr>
                <w:rFonts w:ascii="Arial" w:hAnsi="Arial" w:cs="Arial"/>
                <w:sz w:val="18"/>
                <w:szCs w:val="18"/>
              </w:rPr>
              <w:t xml:space="preserve">Por cada servicio </w:t>
            </w:r>
            <w:r>
              <w:rPr>
                <w:rFonts w:ascii="Arial" w:hAnsi="Arial" w:cs="Arial"/>
                <w:sz w:val="18"/>
                <w:szCs w:val="18"/>
              </w:rPr>
              <w:t xml:space="preserve"> computado a partir del segundo </w:t>
            </w:r>
            <w:r w:rsidRPr="0030110D">
              <w:rPr>
                <w:rFonts w:ascii="Arial" w:hAnsi="Arial" w:cs="Arial"/>
                <w:sz w:val="18"/>
                <w:szCs w:val="18"/>
              </w:rPr>
              <w:t xml:space="preserve">se asignará </w:t>
            </w:r>
            <w:r w:rsidR="00C71669">
              <w:rPr>
                <w:rFonts w:ascii="Arial" w:hAnsi="Arial" w:cs="Arial"/>
                <w:sz w:val="18"/>
                <w:szCs w:val="18"/>
              </w:rPr>
              <w:t>1.5</w:t>
            </w:r>
            <w:r w:rsidRPr="0030110D">
              <w:rPr>
                <w:rFonts w:ascii="Arial" w:hAnsi="Arial" w:cs="Arial"/>
                <w:sz w:val="18"/>
                <w:szCs w:val="18"/>
              </w:rPr>
              <w:t xml:space="preserve"> punto hasta un máximo de </w:t>
            </w:r>
            <w:r w:rsidR="00C71669">
              <w:rPr>
                <w:rFonts w:ascii="Arial" w:hAnsi="Arial" w:cs="Arial"/>
                <w:sz w:val="18"/>
                <w:szCs w:val="18"/>
              </w:rPr>
              <w:t>6</w:t>
            </w:r>
          </w:p>
        </w:tc>
        <w:tc>
          <w:tcPr>
            <w:tcW w:w="541" w:type="dxa"/>
            <w:gridSpan w:val="2"/>
            <w:tcBorders>
              <w:top w:val="nil"/>
              <w:left w:val="nil"/>
              <w:bottom w:val="single" w:sz="4" w:space="0" w:color="auto"/>
              <w:right w:val="single" w:sz="4" w:space="0" w:color="auto"/>
            </w:tcBorders>
            <w:shd w:val="clear" w:color="auto" w:fill="auto"/>
            <w:noWrap/>
            <w:vAlign w:val="bottom"/>
            <w:hideMark/>
          </w:tcPr>
          <w:p w:rsidR="00963461" w:rsidRPr="00CE1B4D" w:rsidRDefault="00C71669" w:rsidP="00CE1B4D">
            <w:pPr>
              <w:pStyle w:val="Sinespaciado"/>
              <w:rPr>
                <w:rFonts w:ascii="Arial" w:hAnsi="Arial" w:cs="Arial"/>
                <w:sz w:val="18"/>
                <w:szCs w:val="18"/>
              </w:rPr>
            </w:pPr>
            <w:r>
              <w:rPr>
                <w:rFonts w:ascii="Arial" w:hAnsi="Arial" w:cs="Arial"/>
                <w:sz w:val="18"/>
                <w:szCs w:val="18"/>
              </w:rPr>
              <w:t>6</w:t>
            </w:r>
          </w:p>
        </w:tc>
        <w:tc>
          <w:tcPr>
            <w:tcW w:w="541" w:type="dxa"/>
            <w:gridSpan w:val="2"/>
            <w:tcBorders>
              <w:top w:val="nil"/>
              <w:left w:val="nil"/>
              <w:bottom w:val="single" w:sz="4" w:space="0" w:color="auto"/>
              <w:right w:val="single" w:sz="4" w:space="0" w:color="auto"/>
            </w:tcBorders>
            <w:shd w:val="clear" w:color="auto" w:fill="auto"/>
            <w:vAlign w:val="bottom"/>
            <w:hideMark/>
          </w:tcPr>
          <w:p w:rsidR="00963461" w:rsidRPr="00CE1B4D" w:rsidRDefault="00963461" w:rsidP="00CE1B4D">
            <w:pPr>
              <w:pStyle w:val="Sinespaciado"/>
              <w:rPr>
                <w:rFonts w:ascii="Arial" w:hAnsi="Arial" w:cs="Arial"/>
                <w:sz w:val="18"/>
                <w:szCs w:val="18"/>
              </w:rPr>
            </w:pPr>
            <w:r w:rsidRPr="00CE1B4D">
              <w:rPr>
                <w:rFonts w:ascii="Arial" w:hAnsi="Arial" w:cs="Arial"/>
                <w:sz w:val="18"/>
                <w:szCs w:val="18"/>
              </w:rPr>
              <w:t> </w:t>
            </w:r>
          </w:p>
        </w:tc>
      </w:tr>
      <w:tr w:rsidR="00B74C1D" w:rsidRPr="00C4500A" w:rsidTr="00F35D09">
        <w:trPr>
          <w:trHeight w:val="253"/>
        </w:trPr>
        <w:tc>
          <w:tcPr>
            <w:tcW w:w="397"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bottom"/>
            <w:hideMark/>
          </w:tcPr>
          <w:p w:rsidR="00B74C1D" w:rsidRPr="00C30129" w:rsidRDefault="00B74C1D">
            <w:pPr>
              <w:spacing w:after="0" w:line="240" w:lineRule="auto"/>
              <w:rPr>
                <w:rFonts w:ascii="Arial" w:eastAsia="Times New Roman" w:hAnsi="Arial" w:cs="Arial"/>
                <w:sz w:val="18"/>
                <w:szCs w:val="18"/>
                <w:lang w:val="es-BO"/>
              </w:rPr>
            </w:pPr>
          </w:p>
        </w:tc>
        <w:tc>
          <w:tcPr>
            <w:tcW w:w="7679" w:type="dxa"/>
            <w:gridSpan w:val="7"/>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Propuesta técnica</w:t>
            </w:r>
          </w:p>
        </w:tc>
        <w:tc>
          <w:tcPr>
            <w:tcW w:w="425" w:type="dxa"/>
            <w:gridSpan w:val="2"/>
            <w:tcBorders>
              <w:top w:val="single" w:sz="4" w:space="0" w:color="auto"/>
              <w:left w:val="nil"/>
              <w:bottom w:val="single" w:sz="4" w:space="0" w:color="auto"/>
              <w:right w:val="single" w:sz="4" w:space="0" w:color="auto"/>
            </w:tcBorders>
            <w:shd w:val="clear" w:color="auto" w:fill="A6A6A6" w:themeFill="background1" w:themeFillShade="A6"/>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gridSpan w:val="2"/>
            <w:tcBorders>
              <w:top w:val="single" w:sz="4" w:space="0" w:color="auto"/>
              <w:left w:val="nil"/>
              <w:bottom w:val="single" w:sz="4" w:space="0" w:color="auto"/>
              <w:right w:val="single" w:sz="4" w:space="0" w:color="auto"/>
            </w:tcBorders>
            <w:shd w:val="clear" w:color="auto" w:fill="A6A6A6" w:themeFill="background1" w:themeFillShade="A6"/>
            <w:vAlign w:val="bottom"/>
            <w:hideMark/>
          </w:tcPr>
          <w:p w:rsidR="00B74C1D" w:rsidRPr="00C30129"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10</w:t>
            </w:r>
          </w:p>
        </w:tc>
      </w:tr>
      <w:tr w:rsidR="00B74C1D" w:rsidRPr="00C4500A" w:rsidTr="00F35D09">
        <w:trPr>
          <w:cantSplit/>
          <w:trHeight w:val="253"/>
        </w:trPr>
        <w:tc>
          <w:tcPr>
            <w:tcW w:w="397" w:type="dxa"/>
            <w:gridSpan w:val="3"/>
            <w:vMerge w:val="restart"/>
            <w:tcBorders>
              <w:top w:val="nil"/>
              <w:left w:val="single" w:sz="4" w:space="0" w:color="auto"/>
              <w:bottom w:val="single" w:sz="4" w:space="0" w:color="auto"/>
              <w:right w:val="single" w:sz="4" w:space="0" w:color="auto"/>
            </w:tcBorders>
            <w:shd w:val="clear" w:color="auto" w:fill="auto"/>
            <w:vAlign w:val="bottom"/>
            <w:hideMark/>
          </w:tcPr>
          <w:p w:rsidR="00B74C1D" w:rsidRPr="00C30129" w:rsidRDefault="00B74C1D">
            <w:pPr>
              <w:spacing w:after="0" w:line="240" w:lineRule="auto"/>
              <w:rPr>
                <w:rFonts w:ascii="Arial" w:eastAsia="Times New Roman" w:hAnsi="Arial" w:cs="Arial"/>
                <w:sz w:val="18"/>
                <w:szCs w:val="18"/>
                <w:lang w:val="es-BO"/>
              </w:rPr>
            </w:pPr>
            <w:r w:rsidRPr="00C30129">
              <w:rPr>
                <w:rFonts w:ascii="Arial" w:eastAsia="Times New Roman" w:hAnsi="Arial" w:cs="Arial"/>
                <w:sz w:val="18"/>
                <w:szCs w:val="18"/>
                <w:lang w:val="es-BO"/>
              </w:rPr>
              <w:t> </w:t>
            </w:r>
          </w:p>
        </w:tc>
        <w:tc>
          <w:tcPr>
            <w:tcW w:w="500" w:type="dxa"/>
            <w:gridSpan w:val="2"/>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1</w:t>
            </w:r>
          </w:p>
        </w:tc>
        <w:tc>
          <w:tcPr>
            <w:tcW w:w="7179" w:type="dxa"/>
            <w:gridSpan w:val="5"/>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Objetivo</w:t>
            </w:r>
            <w:r w:rsidR="0053445D">
              <w:rPr>
                <w:rFonts w:ascii="Arial" w:eastAsia="Times New Roman" w:hAnsi="Arial" w:cs="Arial"/>
                <w:sz w:val="18"/>
                <w:szCs w:val="18"/>
                <w:lang w:val="es-ES" w:eastAsia="es-ES"/>
              </w:rPr>
              <w:t>s</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gridSpan w:val="2"/>
            <w:tcBorders>
              <w:top w:val="nil"/>
              <w:left w:val="nil"/>
              <w:bottom w:val="single" w:sz="4" w:space="0" w:color="auto"/>
              <w:right w:val="single" w:sz="4" w:space="0" w:color="auto"/>
            </w:tcBorders>
            <w:shd w:val="clear" w:color="auto" w:fill="auto"/>
            <w:vAlign w:val="bottom"/>
            <w:hideMark/>
          </w:tcPr>
          <w:p w:rsidR="00B74C1D" w:rsidRPr="00C30129"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r>
      <w:tr w:rsidR="00B74C1D"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B74C1D"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c>
          <w:tcPr>
            <w:tcW w:w="567" w:type="dxa"/>
            <w:gridSpan w:val="2"/>
            <w:tcBorders>
              <w:top w:val="nil"/>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ES" w:eastAsia="es-ES"/>
              </w:rPr>
            </w:pPr>
          </w:p>
        </w:tc>
        <w:tc>
          <w:tcPr>
            <w:tcW w:w="1405" w:type="dxa"/>
            <w:gridSpan w:val="2"/>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B74C1D">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gridSpan w:val="2"/>
            <w:tcBorders>
              <w:top w:val="single" w:sz="4" w:space="0" w:color="auto"/>
              <w:left w:val="nil"/>
              <w:bottom w:val="single" w:sz="4" w:space="0" w:color="auto"/>
              <w:right w:val="single" w:sz="4" w:space="0" w:color="auto"/>
            </w:tcBorders>
            <w:shd w:val="clear" w:color="auto" w:fill="auto"/>
            <w:noWrap/>
            <w:vAlign w:val="bottom"/>
            <w:hideMark/>
          </w:tcPr>
          <w:p w:rsidR="00B74C1D"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1.5</w:t>
            </w:r>
          </w:p>
        </w:tc>
        <w:tc>
          <w:tcPr>
            <w:tcW w:w="567" w:type="dxa"/>
            <w:gridSpan w:val="2"/>
            <w:tcBorders>
              <w:top w:val="single" w:sz="4" w:space="0" w:color="auto"/>
              <w:left w:val="nil"/>
              <w:bottom w:val="single" w:sz="4" w:space="0" w:color="auto"/>
              <w:right w:val="single" w:sz="4" w:space="0" w:color="auto"/>
            </w:tcBorders>
            <w:shd w:val="clear" w:color="auto" w:fill="auto"/>
            <w:vAlign w:val="bottom"/>
            <w:hideMark/>
          </w:tcPr>
          <w:p w:rsidR="00B74C1D" w:rsidRPr="00CE1B4D" w:rsidRDefault="00B74C1D">
            <w:pPr>
              <w:spacing w:after="0" w:line="240" w:lineRule="auto"/>
              <w:rPr>
                <w:rFonts w:ascii="Arial" w:eastAsia="Times New Roman" w:hAnsi="Arial" w:cs="Arial"/>
                <w:sz w:val="18"/>
                <w:szCs w:val="18"/>
                <w:lang w:val="es-ES" w:eastAsia="es-ES"/>
              </w:rPr>
            </w:pPr>
          </w:p>
        </w:tc>
      </w:tr>
      <w:tr w:rsidR="00B74C1D"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gridSpan w:val="2"/>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2</w:t>
            </w:r>
          </w:p>
        </w:tc>
        <w:tc>
          <w:tcPr>
            <w:tcW w:w="7179" w:type="dxa"/>
            <w:gridSpan w:val="5"/>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Alcance</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p>
        </w:tc>
        <w:tc>
          <w:tcPr>
            <w:tcW w:w="567" w:type="dxa"/>
            <w:gridSpan w:val="2"/>
            <w:tcBorders>
              <w:top w:val="nil"/>
              <w:left w:val="nil"/>
              <w:bottom w:val="single" w:sz="4" w:space="0" w:color="auto"/>
              <w:right w:val="single" w:sz="4" w:space="0" w:color="auto"/>
            </w:tcBorders>
            <w:shd w:val="clear" w:color="auto" w:fill="auto"/>
            <w:vAlign w:val="bottom"/>
            <w:hideMark/>
          </w:tcPr>
          <w:p w:rsidR="00B74C1D" w:rsidRPr="00C30129"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a lo solicitado en los TDR´S</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Cumple con lo enunciado en los TDR´S</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p>
        </w:tc>
      </w:tr>
      <w:tr w:rsidR="00B74C1D"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gridSpan w:val="2"/>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3</w:t>
            </w:r>
          </w:p>
        </w:tc>
        <w:tc>
          <w:tcPr>
            <w:tcW w:w="7179" w:type="dxa"/>
            <w:gridSpan w:val="5"/>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Metodología</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B74C1D" w:rsidRPr="00C30129"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Es coherente con</w:t>
            </w:r>
            <w:bookmarkStart w:id="0" w:name="_GoBack"/>
            <w:bookmarkEnd w:id="0"/>
            <w:r w:rsidRPr="00CE1B4D">
              <w:rPr>
                <w:rFonts w:ascii="Arial" w:eastAsia="Times New Roman" w:hAnsi="Arial" w:cs="Arial"/>
                <w:sz w:val="18"/>
                <w:szCs w:val="18"/>
                <w:lang w:val="es-ES" w:eastAsia="es-ES"/>
              </w:rPr>
              <w:t xml:space="preserve"> el objetivo y alcance</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4518A" w:rsidRDefault="00C71669">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2</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4518A" w:rsidRDefault="00C71669">
            <w:pPr>
              <w:spacing w:after="0" w:line="240" w:lineRule="auto"/>
              <w:rPr>
                <w:rFonts w:ascii="Arial" w:eastAsia="Times New Roman" w:hAnsi="Arial" w:cs="Arial"/>
                <w:sz w:val="18"/>
                <w:szCs w:val="18"/>
                <w:lang w:val="es-ES" w:eastAsia="es-ES"/>
              </w:rPr>
            </w:pPr>
            <w:r w:rsidRPr="00C4518A">
              <w:rPr>
                <w:rFonts w:ascii="Arial" w:eastAsia="Times New Roman" w:hAnsi="Arial" w:cs="Arial"/>
                <w:sz w:val="18"/>
                <w:szCs w:val="18"/>
                <w:lang w:val="es-ES" w:eastAsia="es-ES"/>
              </w:rPr>
              <w:t>Tiene cierta coherencia.</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4518A"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4518A" w:rsidRDefault="00C71669">
            <w:pPr>
              <w:spacing w:after="0" w:line="240" w:lineRule="auto"/>
              <w:rPr>
                <w:rFonts w:ascii="Arial" w:eastAsia="Times New Roman" w:hAnsi="Arial" w:cs="Arial"/>
                <w:sz w:val="18"/>
                <w:szCs w:val="18"/>
                <w:lang w:val="es-ES" w:eastAsia="es-ES"/>
              </w:rPr>
            </w:pPr>
          </w:p>
        </w:tc>
      </w:tr>
      <w:tr w:rsidR="00B74C1D"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B74C1D" w:rsidRPr="00CE1B4D" w:rsidRDefault="00B74C1D">
            <w:pPr>
              <w:spacing w:after="0" w:line="240" w:lineRule="auto"/>
              <w:rPr>
                <w:rFonts w:ascii="Arial" w:eastAsia="Times New Roman" w:hAnsi="Arial" w:cs="Arial"/>
                <w:sz w:val="18"/>
                <w:szCs w:val="18"/>
                <w:lang w:val="es-BO"/>
              </w:rPr>
            </w:pPr>
          </w:p>
        </w:tc>
        <w:tc>
          <w:tcPr>
            <w:tcW w:w="500" w:type="dxa"/>
            <w:gridSpan w:val="2"/>
            <w:vMerge w:val="restart"/>
            <w:tcBorders>
              <w:top w:val="nil"/>
              <w:left w:val="single" w:sz="4" w:space="0" w:color="auto"/>
              <w:bottom w:val="single" w:sz="4" w:space="0" w:color="auto"/>
              <w:right w:val="single" w:sz="4" w:space="0" w:color="auto"/>
            </w:tcBorders>
            <w:shd w:val="clear" w:color="auto" w:fill="auto"/>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4</w:t>
            </w:r>
          </w:p>
        </w:tc>
        <w:tc>
          <w:tcPr>
            <w:tcW w:w="7179" w:type="dxa"/>
            <w:gridSpan w:val="5"/>
            <w:tcBorders>
              <w:top w:val="single" w:sz="4" w:space="0" w:color="auto"/>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Plan de Trabajo</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B74C1D" w:rsidRPr="00C30129" w:rsidRDefault="00B74C1D">
            <w:pPr>
              <w:spacing w:after="0" w:line="240" w:lineRule="auto"/>
              <w:rPr>
                <w:rFonts w:ascii="Arial" w:eastAsia="Times New Roman" w:hAnsi="Arial" w:cs="Arial"/>
                <w:sz w:val="18"/>
                <w:szCs w:val="18"/>
                <w:lang w:val="es-ES" w:eastAsia="es-ES"/>
              </w:rPr>
            </w:pPr>
            <w:r w:rsidRPr="00C30129">
              <w:rPr>
                <w:rFonts w:ascii="Arial" w:eastAsia="Times New Roman" w:hAnsi="Arial" w:cs="Arial"/>
                <w:sz w:val="18"/>
                <w:szCs w:val="18"/>
                <w:lang w:val="es-ES" w:eastAsia="es-ES"/>
              </w:rPr>
              <w:t> </w:t>
            </w:r>
          </w:p>
        </w:tc>
        <w:tc>
          <w:tcPr>
            <w:tcW w:w="567" w:type="dxa"/>
            <w:gridSpan w:val="2"/>
            <w:tcBorders>
              <w:top w:val="nil"/>
              <w:left w:val="nil"/>
              <w:bottom w:val="single" w:sz="4" w:space="0" w:color="auto"/>
              <w:right w:val="single" w:sz="4" w:space="0" w:color="auto"/>
            </w:tcBorders>
            <w:shd w:val="clear" w:color="auto" w:fill="auto"/>
            <w:vAlign w:val="bottom"/>
            <w:hideMark/>
          </w:tcPr>
          <w:p w:rsidR="00B74C1D" w:rsidRPr="00C30129"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1</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Mejor en detalles de acuerdo al objetivo, alcance y metodología</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2.5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p>
        </w:tc>
      </w:tr>
      <w:tr w:rsidR="00C71669" w:rsidRPr="00C4500A" w:rsidTr="00F35D09">
        <w:trPr>
          <w:trHeight w:val="253"/>
        </w:trPr>
        <w:tc>
          <w:tcPr>
            <w:tcW w:w="397" w:type="dxa"/>
            <w:gridSpan w:val="3"/>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BO"/>
              </w:rPr>
            </w:pPr>
          </w:p>
        </w:tc>
        <w:tc>
          <w:tcPr>
            <w:tcW w:w="500" w:type="dxa"/>
            <w:gridSpan w:val="2"/>
            <w:vMerge/>
            <w:tcBorders>
              <w:top w:val="nil"/>
              <w:left w:val="single" w:sz="4" w:space="0" w:color="auto"/>
              <w:bottom w:val="single" w:sz="4" w:space="0" w:color="auto"/>
              <w:right w:val="single" w:sz="4" w:space="0" w:color="auto"/>
            </w:tcBorders>
            <w:vAlign w:val="center"/>
            <w:hideMark/>
          </w:tcPr>
          <w:p w:rsidR="00C71669" w:rsidRPr="00CE1B4D" w:rsidRDefault="00C71669">
            <w:pPr>
              <w:spacing w:after="0" w:line="240" w:lineRule="auto"/>
              <w:rPr>
                <w:rFonts w:ascii="Arial" w:eastAsia="Times New Roman" w:hAnsi="Arial" w:cs="Arial"/>
                <w:sz w:val="18"/>
                <w:szCs w:val="18"/>
                <w:lang w:val="es-ES" w:eastAsia="es-ES"/>
              </w:rPr>
            </w:pPr>
          </w:p>
        </w:tc>
        <w:tc>
          <w:tcPr>
            <w:tcW w:w="1405"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2</w:t>
            </w:r>
          </w:p>
        </w:tc>
        <w:tc>
          <w:tcPr>
            <w:tcW w:w="5774" w:type="dxa"/>
            <w:gridSpan w:val="3"/>
            <w:tcBorders>
              <w:top w:val="single" w:sz="4" w:space="0" w:color="auto"/>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jc w:val="both"/>
              <w:rPr>
                <w:rFonts w:ascii="Arial" w:eastAsia="Times New Roman" w:hAnsi="Arial" w:cs="Arial"/>
                <w:sz w:val="18"/>
                <w:szCs w:val="18"/>
                <w:lang w:val="es-ES" w:eastAsia="es-ES"/>
              </w:rPr>
            </w:pPr>
            <w:r w:rsidRPr="00CE1B4D">
              <w:rPr>
                <w:rFonts w:ascii="Arial" w:eastAsia="Times New Roman" w:hAnsi="Arial" w:cs="Arial"/>
                <w:sz w:val="18"/>
                <w:szCs w:val="18"/>
                <w:lang w:val="es-ES" w:eastAsia="es-ES"/>
              </w:rPr>
              <w:t>Similar con lo solicitado  de acuerdo con el objetivo, alcance y metodología</w:t>
            </w:r>
          </w:p>
        </w:tc>
        <w:tc>
          <w:tcPr>
            <w:tcW w:w="425" w:type="dxa"/>
            <w:gridSpan w:val="2"/>
            <w:tcBorders>
              <w:top w:val="nil"/>
              <w:left w:val="nil"/>
              <w:bottom w:val="single" w:sz="4" w:space="0" w:color="auto"/>
              <w:right w:val="single" w:sz="4" w:space="0" w:color="auto"/>
            </w:tcBorders>
            <w:shd w:val="clear" w:color="auto" w:fill="auto"/>
            <w:noWrap/>
            <w:vAlign w:val="bottom"/>
            <w:hideMark/>
          </w:tcPr>
          <w:p w:rsidR="00C71669" w:rsidRPr="00CE1B4D" w:rsidRDefault="00C71669">
            <w:pPr>
              <w:spacing w:after="0" w:line="240" w:lineRule="auto"/>
              <w:rPr>
                <w:rFonts w:ascii="Arial" w:eastAsia="Times New Roman" w:hAnsi="Arial" w:cs="Arial"/>
                <w:sz w:val="18"/>
                <w:szCs w:val="18"/>
                <w:lang w:val="es-ES" w:eastAsia="es-ES"/>
              </w:rPr>
            </w:pPr>
            <w:r>
              <w:rPr>
                <w:rFonts w:ascii="Arial" w:eastAsia="Times New Roman" w:hAnsi="Arial" w:cs="Arial"/>
                <w:sz w:val="18"/>
                <w:szCs w:val="18"/>
                <w:lang w:val="es-ES" w:eastAsia="es-ES"/>
              </w:rPr>
              <w:t>1.5</w:t>
            </w:r>
          </w:p>
        </w:tc>
        <w:tc>
          <w:tcPr>
            <w:tcW w:w="567" w:type="dxa"/>
            <w:gridSpan w:val="2"/>
            <w:tcBorders>
              <w:top w:val="nil"/>
              <w:left w:val="nil"/>
              <w:bottom w:val="single" w:sz="4" w:space="0" w:color="auto"/>
              <w:right w:val="single" w:sz="4" w:space="0" w:color="auto"/>
            </w:tcBorders>
            <w:shd w:val="clear" w:color="auto" w:fill="auto"/>
            <w:vAlign w:val="bottom"/>
            <w:hideMark/>
          </w:tcPr>
          <w:p w:rsidR="00C71669" w:rsidRPr="00CE1B4D" w:rsidRDefault="00C71669">
            <w:pPr>
              <w:spacing w:after="0" w:line="240" w:lineRule="auto"/>
              <w:rPr>
                <w:rFonts w:ascii="Arial" w:eastAsia="Times New Roman" w:hAnsi="Arial" w:cs="Arial"/>
                <w:sz w:val="18"/>
                <w:szCs w:val="18"/>
                <w:lang w:val="es-ES" w:eastAsia="es-ES"/>
              </w:rPr>
            </w:pPr>
          </w:p>
        </w:tc>
      </w:tr>
    </w:tbl>
    <w:p w:rsidR="008B3460" w:rsidRPr="00C62837" w:rsidRDefault="008B3460" w:rsidP="00C62837">
      <w:pPr>
        <w:numPr>
          <w:ilvl w:val="0"/>
          <w:numId w:val="25"/>
        </w:numPr>
        <w:spacing w:after="0" w:line="240" w:lineRule="auto"/>
        <w:contextualSpacing/>
        <w:jc w:val="both"/>
        <w:rPr>
          <w:lang w:val="es-ES"/>
        </w:rPr>
      </w:pPr>
      <w:r w:rsidRPr="00C62837">
        <w:rPr>
          <w:lang w:val="es-ES"/>
        </w:rPr>
        <w:t xml:space="preserve">Las propuestas que en la Evaluación de la Propuesta Técnica no alcancen el puntaje mínimo de cincuenta (50) puntos serán </w:t>
      </w:r>
      <w:proofErr w:type="spellStart"/>
      <w:r w:rsidRPr="00C62837">
        <w:rPr>
          <w:lang w:val="es-ES"/>
        </w:rPr>
        <w:t>descalificadas.En</w:t>
      </w:r>
      <w:proofErr w:type="spellEnd"/>
      <w:r w:rsidRPr="00C62837">
        <w:rPr>
          <w:lang w:val="es-ES"/>
        </w:rPr>
        <w:t xml:space="preserve"> la determinación del puntaje total. Las propuestas que no alcancen el puntaje mínimo de setenta (70) puntos serán descalificadas.</w:t>
      </w:r>
    </w:p>
    <w:p w:rsidR="00B74C1D" w:rsidRPr="00D93D78" w:rsidRDefault="00B74C1D" w:rsidP="00D93D78">
      <w:pPr>
        <w:tabs>
          <w:tab w:val="left" w:pos="5842"/>
        </w:tabs>
        <w:rPr>
          <w:rFonts w:ascii="Arial" w:hAnsi="Arial" w:cs="Arial"/>
          <w:sz w:val="18"/>
          <w:szCs w:val="18"/>
        </w:rPr>
      </w:pPr>
    </w:p>
    <w:sectPr w:rsidR="00B74C1D" w:rsidRPr="00D93D78" w:rsidSect="00F35D09">
      <w:headerReference w:type="default" r:id="rId1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689" w:rsidRDefault="000B7689" w:rsidP="008717C4">
      <w:pPr>
        <w:spacing w:after="0" w:line="240" w:lineRule="auto"/>
      </w:pPr>
      <w:r>
        <w:separator/>
      </w:r>
    </w:p>
  </w:endnote>
  <w:endnote w:type="continuationSeparator" w:id="0">
    <w:p w:rsidR="000B7689" w:rsidRDefault="000B7689"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689" w:rsidRDefault="000B7689" w:rsidP="008717C4">
      <w:pPr>
        <w:spacing w:after="0" w:line="240" w:lineRule="auto"/>
      </w:pPr>
      <w:r>
        <w:separator/>
      </w:r>
    </w:p>
  </w:footnote>
  <w:footnote w:type="continuationSeparator" w:id="0">
    <w:p w:rsidR="000B7689" w:rsidRDefault="000B7689"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F35D09" w:rsidRPr="00FA0D94" w:rsidTr="00C4518A">
      <w:tc>
        <w:tcPr>
          <w:tcW w:w="2010" w:type="dxa"/>
          <w:vMerge w:val="restart"/>
          <w:vAlign w:val="center"/>
        </w:tcPr>
        <w:p w:rsidR="00F35D09" w:rsidRPr="00FA0D94" w:rsidRDefault="00F35D09"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4D262878" wp14:editId="4BEB6A3F">
                <wp:extent cx="1112520" cy="7505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520" cy="750570"/>
                        </a:xfrm>
                        <a:prstGeom prst="rect">
                          <a:avLst/>
                        </a:prstGeom>
                        <a:noFill/>
                        <a:ln>
                          <a:noFill/>
                        </a:ln>
                      </pic:spPr>
                    </pic:pic>
                  </a:graphicData>
                </a:graphic>
              </wp:inline>
            </w:drawing>
          </w:r>
        </w:p>
      </w:tc>
      <w:tc>
        <w:tcPr>
          <w:tcW w:w="5787" w:type="dxa"/>
          <w:vAlign w:val="center"/>
        </w:tcPr>
        <w:p w:rsidR="00F35D09" w:rsidRPr="00D542A8" w:rsidRDefault="00F35D09" w:rsidP="00C4500A">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NACIONAL DE INFRAESTRUCTURA Y MANTENIMIENTO</w:t>
          </w:r>
        </w:p>
      </w:tc>
      <w:tc>
        <w:tcPr>
          <w:tcW w:w="1559" w:type="dxa"/>
          <w:vAlign w:val="center"/>
        </w:tcPr>
        <w:p w:rsidR="00F35D09" w:rsidRPr="0076024C" w:rsidRDefault="00F35D09" w:rsidP="00C4518A">
          <w:pPr>
            <w:pStyle w:val="Encabezado"/>
            <w:jc w:val="center"/>
            <w:rPr>
              <w:rFonts w:ascii="Calibri" w:eastAsia="Arial Unicode MS" w:hAnsi="Calibri" w:cs="Arial"/>
              <w:b/>
              <w:sz w:val="14"/>
              <w:szCs w:val="14"/>
              <w:lang w:val="es-MX"/>
            </w:rPr>
          </w:pPr>
        </w:p>
        <w:p w:rsidR="00F35D09" w:rsidRPr="00B01412" w:rsidRDefault="00F35D09" w:rsidP="00C4518A">
          <w:pPr>
            <w:pStyle w:val="Encabezado"/>
            <w:jc w:val="center"/>
            <w:rPr>
              <w:rFonts w:ascii="Calibri" w:eastAsia="Arial Unicode MS" w:hAnsi="Calibri" w:cs="Arial"/>
              <w:b/>
              <w:sz w:val="18"/>
              <w:szCs w:val="18"/>
              <w:lang w:val="es-MX"/>
            </w:rPr>
          </w:pPr>
          <w:r w:rsidRPr="00B01412">
            <w:rPr>
              <w:rFonts w:ascii="Calibri" w:eastAsia="Arial Unicode MS" w:hAnsi="Calibri" w:cs="Arial"/>
              <w:b/>
              <w:sz w:val="18"/>
              <w:szCs w:val="18"/>
              <w:lang w:val="es-MX"/>
            </w:rPr>
            <w:t>CD-002</w:t>
          </w:r>
        </w:p>
        <w:p w:rsidR="00F35D09" w:rsidRPr="0076024C" w:rsidRDefault="00F35D09" w:rsidP="00C4518A">
          <w:pPr>
            <w:pStyle w:val="Encabezado"/>
            <w:jc w:val="center"/>
            <w:rPr>
              <w:rFonts w:ascii="Calibri" w:eastAsia="Arial Unicode MS" w:hAnsi="Calibri" w:cs="Arial"/>
              <w:b/>
              <w:sz w:val="14"/>
              <w:szCs w:val="14"/>
              <w:lang w:val="es-MX"/>
            </w:rPr>
          </w:pPr>
        </w:p>
      </w:tc>
    </w:tr>
    <w:tr w:rsidR="00F35D09" w:rsidRPr="00FA0D94" w:rsidTr="00762258">
      <w:trPr>
        <w:trHeight w:val="478"/>
      </w:trPr>
      <w:tc>
        <w:tcPr>
          <w:tcW w:w="2010" w:type="dxa"/>
          <w:vMerge/>
          <w:vAlign w:val="center"/>
        </w:tcPr>
        <w:p w:rsidR="00F35D09" w:rsidRPr="00FA0D94" w:rsidRDefault="00F35D09" w:rsidP="00FE4CD2">
          <w:pPr>
            <w:pStyle w:val="Encabezado"/>
            <w:jc w:val="center"/>
            <w:rPr>
              <w:rFonts w:ascii="Arial Narrow" w:eastAsia="Arial Unicode MS" w:hAnsi="Arial Narrow"/>
              <w:szCs w:val="12"/>
              <w:lang w:val="es-MX"/>
            </w:rPr>
          </w:pPr>
        </w:p>
      </w:tc>
      <w:tc>
        <w:tcPr>
          <w:tcW w:w="5787" w:type="dxa"/>
          <w:vAlign w:val="center"/>
        </w:tcPr>
        <w:p w:rsidR="00F35D09" w:rsidRPr="00D542A8" w:rsidRDefault="00F35D09" w:rsidP="00563AA9">
          <w:pPr>
            <w:spacing w:after="0" w:line="240" w:lineRule="auto"/>
            <w:jc w:val="center"/>
            <w:rPr>
              <w:rFonts w:eastAsia="Arial Unicode MS" w:cs="Calibri"/>
              <w:szCs w:val="12"/>
            </w:rPr>
          </w:pPr>
          <w:r w:rsidRPr="00D542A8">
            <w:rPr>
              <w:rFonts w:eastAsia="Arial Unicode MS" w:cs="Calibri"/>
              <w:b/>
              <w:sz w:val="18"/>
              <w:szCs w:val="18"/>
            </w:rPr>
            <w:t xml:space="preserve">OBJETO: </w:t>
          </w:r>
          <w:r w:rsidRPr="006A68A1">
            <w:rPr>
              <w:rFonts w:ascii="Arial" w:hAnsi="Arial" w:cs="Arial"/>
              <w:b/>
              <w:sz w:val="18"/>
              <w:szCs w:val="18"/>
            </w:rPr>
            <w:t>SUPERVISION A LA CONSTRUCCION DE OBRAS CIVILES MUSEO TECNOLOGICO SANTA CRUZ</w:t>
          </w:r>
        </w:p>
      </w:tc>
      <w:tc>
        <w:tcPr>
          <w:tcW w:w="1559" w:type="dxa"/>
          <w:vAlign w:val="bottom"/>
        </w:tcPr>
        <w:p w:rsidR="00F35D09" w:rsidRPr="0076024C" w:rsidRDefault="00F35D09"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F35D09" w:rsidRPr="0076024C" w:rsidRDefault="00F35D09"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9F0740">
            <w:rPr>
              <w:rStyle w:val="Nmerodepgina"/>
              <w:rFonts w:ascii="Calibri" w:hAnsi="Calibri"/>
              <w:noProof/>
              <w:sz w:val="16"/>
              <w:szCs w:val="16"/>
            </w:rPr>
            <w:t>22</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9F0740">
            <w:rPr>
              <w:rStyle w:val="Nmerodepgina"/>
              <w:rFonts w:ascii="Calibri" w:hAnsi="Calibri"/>
              <w:noProof/>
              <w:sz w:val="16"/>
              <w:szCs w:val="16"/>
            </w:rPr>
            <w:t>22</w:t>
          </w:r>
          <w:r w:rsidRPr="0076024C">
            <w:rPr>
              <w:rStyle w:val="Nmerodepgina"/>
              <w:rFonts w:ascii="Calibri" w:hAnsi="Calibri"/>
              <w:sz w:val="16"/>
              <w:szCs w:val="16"/>
            </w:rPr>
            <w:fldChar w:fldCharType="end"/>
          </w:r>
        </w:p>
      </w:tc>
    </w:tr>
  </w:tbl>
  <w:p w:rsidR="00F35D09" w:rsidRPr="00BB552E" w:rsidRDefault="00F35D09" w:rsidP="00837D66">
    <w:pPr>
      <w:pStyle w:val="Encabezado"/>
      <w:rPr>
        <w:rFonts w:eastAsia="Arial Unicode MS"/>
        <w:szCs w:val="12"/>
      </w:rPr>
    </w:pPr>
  </w:p>
  <w:p w:rsidR="00F35D09" w:rsidRPr="00837D66" w:rsidRDefault="00F35D09"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3F65B40"/>
    <w:multiLevelType w:val="hybridMultilevel"/>
    <w:tmpl w:val="718478BC"/>
    <w:lvl w:ilvl="0" w:tplc="400A0019">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9">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nsid w:val="3A0C22E5"/>
    <w:multiLevelType w:val="hybridMultilevel"/>
    <w:tmpl w:val="0A4AF7DC"/>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726642AA">
      <w:start w:val="25"/>
      <w:numFmt w:val="decimal"/>
      <w:lvlText w:val="%3."/>
      <w:lvlJc w:val="left"/>
      <w:pPr>
        <w:ind w:left="786" w:hanging="36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nsid w:val="3A3C3EA8"/>
    <w:multiLevelType w:val="hybridMultilevel"/>
    <w:tmpl w:val="CB24BCAA"/>
    <w:lvl w:ilvl="0" w:tplc="0C0A0015">
      <w:start w:val="1"/>
      <w:numFmt w:val="upperLetter"/>
      <w:lvlText w:val="%1."/>
      <w:lvlJc w:val="left"/>
      <w:pPr>
        <w:ind w:left="720" w:hanging="360"/>
      </w:pPr>
    </w:lvl>
    <w:lvl w:ilvl="1" w:tplc="40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nsid w:val="4AF14D11"/>
    <w:multiLevelType w:val="hybridMultilevel"/>
    <w:tmpl w:val="A010EC32"/>
    <w:lvl w:ilvl="0" w:tplc="59F232EA">
      <w:numFmt w:val="bullet"/>
      <w:lvlText w:val="-"/>
      <w:lvlJc w:val="left"/>
      <w:pPr>
        <w:ind w:left="1068" w:hanging="360"/>
      </w:pPr>
      <w:rPr>
        <w:rFonts w:ascii="Arial" w:eastAsia="Times New Roman" w:hAnsi="Arial" w:cs="Arial"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16">
    <w:nsid w:val="55834565"/>
    <w:multiLevelType w:val="hybridMultilevel"/>
    <w:tmpl w:val="0668303E"/>
    <w:lvl w:ilvl="0" w:tplc="58343C34">
      <w:start w:val="1"/>
      <w:numFmt w:val="lowerLetter"/>
      <w:lvlText w:val="%1)"/>
      <w:lvlJc w:val="left"/>
      <w:pPr>
        <w:ind w:left="1080" w:hanging="360"/>
      </w:pPr>
    </w:lvl>
    <w:lvl w:ilvl="1" w:tplc="400A0019">
      <w:start w:val="1"/>
      <w:numFmt w:val="lowerLetter"/>
      <w:lvlText w:val="%2."/>
      <w:lvlJc w:val="left"/>
      <w:pPr>
        <w:ind w:left="1800" w:hanging="360"/>
      </w:pPr>
    </w:lvl>
    <w:lvl w:ilvl="2" w:tplc="400A001B">
      <w:start w:val="1"/>
      <w:numFmt w:val="lowerRoman"/>
      <w:lvlText w:val="%3."/>
      <w:lvlJc w:val="right"/>
      <w:pPr>
        <w:ind w:left="2520" w:hanging="180"/>
      </w:pPr>
    </w:lvl>
    <w:lvl w:ilvl="3" w:tplc="400A000F">
      <w:start w:val="1"/>
      <w:numFmt w:val="decimal"/>
      <w:lvlText w:val="%4."/>
      <w:lvlJc w:val="left"/>
      <w:pPr>
        <w:ind w:left="3240" w:hanging="360"/>
      </w:pPr>
    </w:lvl>
    <w:lvl w:ilvl="4" w:tplc="400A0019">
      <w:start w:val="1"/>
      <w:numFmt w:val="lowerLetter"/>
      <w:lvlText w:val="%5."/>
      <w:lvlJc w:val="left"/>
      <w:pPr>
        <w:ind w:left="3960" w:hanging="360"/>
      </w:pPr>
    </w:lvl>
    <w:lvl w:ilvl="5" w:tplc="400A001B">
      <w:start w:val="1"/>
      <w:numFmt w:val="lowerRoman"/>
      <w:lvlText w:val="%6."/>
      <w:lvlJc w:val="right"/>
      <w:pPr>
        <w:ind w:left="4680" w:hanging="180"/>
      </w:pPr>
    </w:lvl>
    <w:lvl w:ilvl="6" w:tplc="400A000F">
      <w:start w:val="1"/>
      <w:numFmt w:val="decimal"/>
      <w:lvlText w:val="%7."/>
      <w:lvlJc w:val="left"/>
      <w:pPr>
        <w:ind w:left="5400" w:hanging="360"/>
      </w:pPr>
    </w:lvl>
    <w:lvl w:ilvl="7" w:tplc="400A0019">
      <w:start w:val="1"/>
      <w:numFmt w:val="lowerLetter"/>
      <w:lvlText w:val="%8."/>
      <w:lvlJc w:val="left"/>
      <w:pPr>
        <w:ind w:left="6120" w:hanging="360"/>
      </w:pPr>
    </w:lvl>
    <w:lvl w:ilvl="8" w:tplc="400A001B">
      <w:start w:val="1"/>
      <w:numFmt w:val="lowerRoman"/>
      <w:lvlText w:val="%9."/>
      <w:lvlJc w:val="right"/>
      <w:pPr>
        <w:ind w:left="6840" w:hanging="180"/>
      </w:pPr>
    </w:lvl>
  </w:abstractNum>
  <w:abstractNum w:abstractNumId="17">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C5629EC"/>
    <w:multiLevelType w:val="hybridMultilevel"/>
    <w:tmpl w:val="3FE0CF6A"/>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1">
    <w:nsid w:val="66C012FC"/>
    <w:multiLevelType w:val="hybridMultilevel"/>
    <w:tmpl w:val="F710B624"/>
    <w:lvl w:ilvl="0" w:tplc="400A0001">
      <w:start w:val="1"/>
      <w:numFmt w:val="bullet"/>
      <w:lvlText w:val=""/>
      <w:lvlJc w:val="left"/>
      <w:pPr>
        <w:tabs>
          <w:tab w:val="num" w:pos="1776"/>
        </w:tabs>
        <w:ind w:left="1776" w:hanging="360"/>
      </w:pPr>
      <w:rPr>
        <w:rFonts w:ascii="Symbol" w:hAnsi="Symbol" w:hint="default"/>
        <w:b w:val="0"/>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nsid w:val="74DA1E24"/>
    <w:multiLevelType w:val="hybridMultilevel"/>
    <w:tmpl w:val="B978E9EA"/>
    <w:lvl w:ilvl="0" w:tplc="E09AFAF8">
      <w:start w:val="1"/>
      <w:numFmt w:val="bullet"/>
      <w:lvlText w:val=""/>
      <w:lvlJc w:val="left"/>
      <w:pPr>
        <w:ind w:left="1440" w:hanging="589"/>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3">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10"/>
  </w:num>
  <w:num w:numId="5">
    <w:abstractNumId w:val="6"/>
  </w:num>
  <w:num w:numId="6">
    <w:abstractNumId w:val="7"/>
  </w:num>
  <w:num w:numId="7">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
  </w:num>
  <w:num w:numId="10">
    <w:abstractNumId w:val="13"/>
  </w:num>
  <w:num w:numId="11">
    <w:abstractNumId w:val="9"/>
  </w:num>
  <w:num w:numId="12">
    <w:abstractNumId w:val="24"/>
  </w:num>
  <w:num w:numId="13">
    <w:abstractNumId w:val="2"/>
  </w:num>
  <w:num w:numId="14">
    <w:abstractNumId w:val="14"/>
  </w:num>
  <w:num w:numId="15">
    <w:abstractNumId w:val="21"/>
  </w:num>
  <w:num w:numId="16">
    <w:abstractNumId w:val="4"/>
  </w:num>
  <w:num w:numId="17">
    <w:abstractNumId w:val="19"/>
  </w:num>
  <w:num w:numId="18">
    <w:abstractNumId w:val="18"/>
  </w:num>
  <w:num w:numId="19">
    <w:abstractNumId w:val="12"/>
  </w:num>
  <w:num w:numId="20">
    <w:abstractNumId w:val="22"/>
  </w:num>
  <w:num w:numId="21">
    <w:abstractNumId w:val="15"/>
  </w:num>
  <w:num w:numId="22">
    <w:abstractNumId w:val="5"/>
  </w:num>
  <w:num w:numId="23">
    <w:abstractNumId w:val="20"/>
  </w:num>
  <w:num w:numId="24">
    <w:abstractNumId w:val="1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F2"/>
    <w:rsid w:val="000021A0"/>
    <w:rsid w:val="000038FD"/>
    <w:rsid w:val="0000476E"/>
    <w:rsid w:val="00005D8A"/>
    <w:rsid w:val="000116FE"/>
    <w:rsid w:val="0001357F"/>
    <w:rsid w:val="00014B17"/>
    <w:rsid w:val="00015F3D"/>
    <w:rsid w:val="00016BDD"/>
    <w:rsid w:val="00020092"/>
    <w:rsid w:val="000215C2"/>
    <w:rsid w:val="000228F6"/>
    <w:rsid w:val="00023F28"/>
    <w:rsid w:val="000250F0"/>
    <w:rsid w:val="0003107A"/>
    <w:rsid w:val="000326F7"/>
    <w:rsid w:val="00034F36"/>
    <w:rsid w:val="00037D8A"/>
    <w:rsid w:val="00042E51"/>
    <w:rsid w:val="00043851"/>
    <w:rsid w:val="00043D1F"/>
    <w:rsid w:val="00044E35"/>
    <w:rsid w:val="000461F8"/>
    <w:rsid w:val="0005046C"/>
    <w:rsid w:val="00052D39"/>
    <w:rsid w:val="0005366B"/>
    <w:rsid w:val="00056790"/>
    <w:rsid w:val="000650F1"/>
    <w:rsid w:val="000660B1"/>
    <w:rsid w:val="00067FF2"/>
    <w:rsid w:val="000749DA"/>
    <w:rsid w:val="00095357"/>
    <w:rsid w:val="000A00AC"/>
    <w:rsid w:val="000A052E"/>
    <w:rsid w:val="000A3254"/>
    <w:rsid w:val="000B0197"/>
    <w:rsid w:val="000B6081"/>
    <w:rsid w:val="000B7689"/>
    <w:rsid w:val="000C5431"/>
    <w:rsid w:val="000D2DDF"/>
    <w:rsid w:val="000D5E7D"/>
    <w:rsid w:val="000D7A5B"/>
    <w:rsid w:val="000E31AF"/>
    <w:rsid w:val="000F0CF2"/>
    <w:rsid w:val="00101164"/>
    <w:rsid w:val="001013A1"/>
    <w:rsid w:val="001023F1"/>
    <w:rsid w:val="00104EBA"/>
    <w:rsid w:val="00105C87"/>
    <w:rsid w:val="001145DD"/>
    <w:rsid w:val="00114776"/>
    <w:rsid w:val="00120EF6"/>
    <w:rsid w:val="00122897"/>
    <w:rsid w:val="0013264D"/>
    <w:rsid w:val="00133360"/>
    <w:rsid w:val="00133FB3"/>
    <w:rsid w:val="00136126"/>
    <w:rsid w:val="00136A0D"/>
    <w:rsid w:val="0014238A"/>
    <w:rsid w:val="00145C5A"/>
    <w:rsid w:val="001469E0"/>
    <w:rsid w:val="0014760D"/>
    <w:rsid w:val="001574B1"/>
    <w:rsid w:val="00157958"/>
    <w:rsid w:val="00157B37"/>
    <w:rsid w:val="00157C7C"/>
    <w:rsid w:val="00160934"/>
    <w:rsid w:val="001677CC"/>
    <w:rsid w:val="0017242C"/>
    <w:rsid w:val="00175B4C"/>
    <w:rsid w:val="001768AD"/>
    <w:rsid w:val="00182C3D"/>
    <w:rsid w:val="00191050"/>
    <w:rsid w:val="00191165"/>
    <w:rsid w:val="0019137C"/>
    <w:rsid w:val="00192670"/>
    <w:rsid w:val="001937BD"/>
    <w:rsid w:val="001940D0"/>
    <w:rsid w:val="00196172"/>
    <w:rsid w:val="0019690F"/>
    <w:rsid w:val="001A34A9"/>
    <w:rsid w:val="001A38E3"/>
    <w:rsid w:val="001A463B"/>
    <w:rsid w:val="001B5EA2"/>
    <w:rsid w:val="001B667A"/>
    <w:rsid w:val="001C105F"/>
    <w:rsid w:val="001C248A"/>
    <w:rsid w:val="001C3E92"/>
    <w:rsid w:val="001C605A"/>
    <w:rsid w:val="001D358D"/>
    <w:rsid w:val="001D3E5B"/>
    <w:rsid w:val="001D4162"/>
    <w:rsid w:val="001D574B"/>
    <w:rsid w:val="001E5B98"/>
    <w:rsid w:val="001F33DD"/>
    <w:rsid w:val="00200C1E"/>
    <w:rsid w:val="0020516A"/>
    <w:rsid w:val="002059F6"/>
    <w:rsid w:val="00207116"/>
    <w:rsid w:val="0021267D"/>
    <w:rsid w:val="00222332"/>
    <w:rsid w:val="00226BB1"/>
    <w:rsid w:val="00226F47"/>
    <w:rsid w:val="00226FD4"/>
    <w:rsid w:val="0023108A"/>
    <w:rsid w:val="00231E59"/>
    <w:rsid w:val="00234F6A"/>
    <w:rsid w:val="00235970"/>
    <w:rsid w:val="00237BA2"/>
    <w:rsid w:val="002463AB"/>
    <w:rsid w:val="002528A8"/>
    <w:rsid w:val="002531C5"/>
    <w:rsid w:val="00256680"/>
    <w:rsid w:val="00265CE8"/>
    <w:rsid w:val="00265D5F"/>
    <w:rsid w:val="002729C2"/>
    <w:rsid w:val="00272A66"/>
    <w:rsid w:val="00273847"/>
    <w:rsid w:val="00283982"/>
    <w:rsid w:val="002879D2"/>
    <w:rsid w:val="002879EC"/>
    <w:rsid w:val="00292757"/>
    <w:rsid w:val="002B26AD"/>
    <w:rsid w:val="002B3E67"/>
    <w:rsid w:val="002B7CBF"/>
    <w:rsid w:val="002C0635"/>
    <w:rsid w:val="002C424E"/>
    <w:rsid w:val="002D1BC3"/>
    <w:rsid w:val="002D75B9"/>
    <w:rsid w:val="002E4DBD"/>
    <w:rsid w:val="002E4DBF"/>
    <w:rsid w:val="002E56B5"/>
    <w:rsid w:val="002E7DE9"/>
    <w:rsid w:val="002F006A"/>
    <w:rsid w:val="002F16CC"/>
    <w:rsid w:val="0030034E"/>
    <w:rsid w:val="003025D1"/>
    <w:rsid w:val="003036A4"/>
    <w:rsid w:val="003063CA"/>
    <w:rsid w:val="003070B9"/>
    <w:rsid w:val="00310CFB"/>
    <w:rsid w:val="00312606"/>
    <w:rsid w:val="00316320"/>
    <w:rsid w:val="00316D5B"/>
    <w:rsid w:val="0032301F"/>
    <w:rsid w:val="00333C5B"/>
    <w:rsid w:val="00333E96"/>
    <w:rsid w:val="0033685A"/>
    <w:rsid w:val="00342D92"/>
    <w:rsid w:val="0034545D"/>
    <w:rsid w:val="00351F74"/>
    <w:rsid w:val="00360685"/>
    <w:rsid w:val="0036271A"/>
    <w:rsid w:val="003640FC"/>
    <w:rsid w:val="00367644"/>
    <w:rsid w:val="00370E96"/>
    <w:rsid w:val="00372543"/>
    <w:rsid w:val="00372B7F"/>
    <w:rsid w:val="00374B11"/>
    <w:rsid w:val="0037626F"/>
    <w:rsid w:val="00376C55"/>
    <w:rsid w:val="003817C5"/>
    <w:rsid w:val="003871FE"/>
    <w:rsid w:val="00391AA5"/>
    <w:rsid w:val="003949C8"/>
    <w:rsid w:val="00395D7B"/>
    <w:rsid w:val="00396573"/>
    <w:rsid w:val="003A071E"/>
    <w:rsid w:val="003A08AC"/>
    <w:rsid w:val="003A5554"/>
    <w:rsid w:val="003A5F2D"/>
    <w:rsid w:val="003A69F2"/>
    <w:rsid w:val="003A73E6"/>
    <w:rsid w:val="003A7D06"/>
    <w:rsid w:val="003B4AB0"/>
    <w:rsid w:val="003C2E6E"/>
    <w:rsid w:val="003C3DE9"/>
    <w:rsid w:val="003C7882"/>
    <w:rsid w:val="003D2A6B"/>
    <w:rsid w:val="003D4823"/>
    <w:rsid w:val="003D48C8"/>
    <w:rsid w:val="003D6ED0"/>
    <w:rsid w:val="003E217E"/>
    <w:rsid w:val="003E4785"/>
    <w:rsid w:val="003E4CE0"/>
    <w:rsid w:val="003E5156"/>
    <w:rsid w:val="003E5F56"/>
    <w:rsid w:val="003E7278"/>
    <w:rsid w:val="003F4776"/>
    <w:rsid w:val="004006A8"/>
    <w:rsid w:val="0040135B"/>
    <w:rsid w:val="00401843"/>
    <w:rsid w:val="00407739"/>
    <w:rsid w:val="00412B42"/>
    <w:rsid w:val="00413112"/>
    <w:rsid w:val="0041635C"/>
    <w:rsid w:val="00416F55"/>
    <w:rsid w:val="004201C3"/>
    <w:rsid w:val="00420E04"/>
    <w:rsid w:val="0042768B"/>
    <w:rsid w:val="00427D51"/>
    <w:rsid w:val="004302CD"/>
    <w:rsid w:val="00433989"/>
    <w:rsid w:val="004348FB"/>
    <w:rsid w:val="0043556C"/>
    <w:rsid w:val="004363BE"/>
    <w:rsid w:val="00436F7D"/>
    <w:rsid w:val="0044028E"/>
    <w:rsid w:val="00440F55"/>
    <w:rsid w:val="00443F5E"/>
    <w:rsid w:val="00445591"/>
    <w:rsid w:val="00450606"/>
    <w:rsid w:val="00466328"/>
    <w:rsid w:val="004710B5"/>
    <w:rsid w:val="00474062"/>
    <w:rsid w:val="00482A9F"/>
    <w:rsid w:val="00484D1A"/>
    <w:rsid w:val="004862DF"/>
    <w:rsid w:val="0049593D"/>
    <w:rsid w:val="004A6992"/>
    <w:rsid w:val="004B62F9"/>
    <w:rsid w:val="004B7065"/>
    <w:rsid w:val="004C0DCF"/>
    <w:rsid w:val="004C1F89"/>
    <w:rsid w:val="004C214A"/>
    <w:rsid w:val="004C5891"/>
    <w:rsid w:val="004D11D0"/>
    <w:rsid w:val="004D1EB5"/>
    <w:rsid w:val="004D4D6B"/>
    <w:rsid w:val="004E4B03"/>
    <w:rsid w:val="004E62B6"/>
    <w:rsid w:val="004E63B3"/>
    <w:rsid w:val="004F1C97"/>
    <w:rsid w:val="004F2991"/>
    <w:rsid w:val="004F412D"/>
    <w:rsid w:val="005026F9"/>
    <w:rsid w:val="00502DFB"/>
    <w:rsid w:val="00503325"/>
    <w:rsid w:val="00503737"/>
    <w:rsid w:val="005114E7"/>
    <w:rsid w:val="00512FB2"/>
    <w:rsid w:val="00513512"/>
    <w:rsid w:val="00522081"/>
    <w:rsid w:val="00524248"/>
    <w:rsid w:val="0052514C"/>
    <w:rsid w:val="00525246"/>
    <w:rsid w:val="00530D10"/>
    <w:rsid w:val="00530E52"/>
    <w:rsid w:val="00531022"/>
    <w:rsid w:val="005335C0"/>
    <w:rsid w:val="0053400D"/>
    <w:rsid w:val="0053445D"/>
    <w:rsid w:val="005375C1"/>
    <w:rsid w:val="005415AD"/>
    <w:rsid w:val="005425F6"/>
    <w:rsid w:val="00542748"/>
    <w:rsid w:val="00543F4A"/>
    <w:rsid w:val="0054457E"/>
    <w:rsid w:val="00550140"/>
    <w:rsid w:val="005501E4"/>
    <w:rsid w:val="00552B52"/>
    <w:rsid w:val="0055791B"/>
    <w:rsid w:val="00563AA9"/>
    <w:rsid w:val="005647BF"/>
    <w:rsid w:val="00565D70"/>
    <w:rsid w:val="00566C4B"/>
    <w:rsid w:val="00567389"/>
    <w:rsid w:val="00570CCD"/>
    <w:rsid w:val="00571877"/>
    <w:rsid w:val="00572048"/>
    <w:rsid w:val="005749FD"/>
    <w:rsid w:val="0057767D"/>
    <w:rsid w:val="0058306D"/>
    <w:rsid w:val="00594F5A"/>
    <w:rsid w:val="005954FD"/>
    <w:rsid w:val="00597520"/>
    <w:rsid w:val="005A08F7"/>
    <w:rsid w:val="005A1352"/>
    <w:rsid w:val="005A2F2C"/>
    <w:rsid w:val="005A3A67"/>
    <w:rsid w:val="005A545D"/>
    <w:rsid w:val="005A54FB"/>
    <w:rsid w:val="005B2BDB"/>
    <w:rsid w:val="005B503C"/>
    <w:rsid w:val="005B6A7F"/>
    <w:rsid w:val="005C5382"/>
    <w:rsid w:val="005C62AB"/>
    <w:rsid w:val="005C7FAF"/>
    <w:rsid w:val="005D2C26"/>
    <w:rsid w:val="005D2C82"/>
    <w:rsid w:val="005D3C32"/>
    <w:rsid w:val="005D7E69"/>
    <w:rsid w:val="005E5BE7"/>
    <w:rsid w:val="005F0B00"/>
    <w:rsid w:val="005F1B2A"/>
    <w:rsid w:val="005F3A08"/>
    <w:rsid w:val="005F43C2"/>
    <w:rsid w:val="005F4C05"/>
    <w:rsid w:val="005F61E1"/>
    <w:rsid w:val="00601EAE"/>
    <w:rsid w:val="006025D0"/>
    <w:rsid w:val="00605C9D"/>
    <w:rsid w:val="00606F4A"/>
    <w:rsid w:val="006107B2"/>
    <w:rsid w:val="0061084B"/>
    <w:rsid w:val="006115DE"/>
    <w:rsid w:val="00611A77"/>
    <w:rsid w:val="00611E86"/>
    <w:rsid w:val="006146C4"/>
    <w:rsid w:val="00616F12"/>
    <w:rsid w:val="0061736A"/>
    <w:rsid w:val="00620980"/>
    <w:rsid w:val="00621431"/>
    <w:rsid w:val="006228BB"/>
    <w:rsid w:val="00624B21"/>
    <w:rsid w:val="00624E0E"/>
    <w:rsid w:val="0062522A"/>
    <w:rsid w:val="00626C2F"/>
    <w:rsid w:val="00627739"/>
    <w:rsid w:val="0063609E"/>
    <w:rsid w:val="006371BD"/>
    <w:rsid w:val="006416A7"/>
    <w:rsid w:val="00644989"/>
    <w:rsid w:val="006528E2"/>
    <w:rsid w:val="00653D7C"/>
    <w:rsid w:val="00655715"/>
    <w:rsid w:val="0065626B"/>
    <w:rsid w:val="00657404"/>
    <w:rsid w:val="006601ED"/>
    <w:rsid w:val="00665E8C"/>
    <w:rsid w:val="0066672D"/>
    <w:rsid w:val="0066689B"/>
    <w:rsid w:val="00666B83"/>
    <w:rsid w:val="006677D9"/>
    <w:rsid w:val="0067017D"/>
    <w:rsid w:val="0067230C"/>
    <w:rsid w:val="00675CD2"/>
    <w:rsid w:val="0067744E"/>
    <w:rsid w:val="0068247B"/>
    <w:rsid w:val="00692D21"/>
    <w:rsid w:val="00695520"/>
    <w:rsid w:val="006A3B2B"/>
    <w:rsid w:val="006A48B7"/>
    <w:rsid w:val="006A54E6"/>
    <w:rsid w:val="006A68A1"/>
    <w:rsid w:val="006B384D"/>
    <w:rsid w:val="006B423C"/>
    <w:rsid w:val="006B6159"/>
    <w:rsid w:val="006C3994"/>
    <w:rsid w:val="006C3CF2"/>
    <w:rsid w:val="006C4EAB"/>
    <w:rsid w:val="006D1E71"/>
    <w:rsid w:val="006D2237"/>
    <w:rsid w:val="006D4466"/>
    <w:rsid w:val="006D4EE9"/>
    <w:rsid w:val="006D51B3"/>
    <w:rsid w:val="006E4DF9"/>
    <w:rsid w:val="006F03E1"/>
    <w:rsid w:val="006F3100"/>
    <w:rsid w:val="006F354C"/>
    <w:rsid w:val="006F386D"/>
    <w:rsid w:val="006F671C"/>
    <w:rsid w:val="006F7C7C"/>
    <w:rsid w:val="00700230"/>
    <w:rsid w:val="0070113B"/>
    <w:rsid w:val="00702177"/>
    <w:rsid w:val="00704E38"/>
    <w:rsid w:val="00704E9D"/>
    <w:rsid w:val="00713AA3"/>
    <w:rsid w:val="00715D48"/>
    <w:rsid w:val="00717D91"/>
    <w:rsid w:val="0072548C"/>
    <w:rsid w:val="0072549A"/>
    <w:rsid w:val="007275B6"/>
    <w:rsid w:val="00731610"/>
    <w:rsid w:val="00731630"/>
    <w:rsid w:val="00732B3F"/>
    <w:rsid w:val="00733F98"/>
    <w:rsid w:val="00740C59"/>
    <w:rsid w:val="007535C2"/>
    <w:rsid w:val="00762258"/>
    <w:rsid w:val="007627DA"/>
    <w:rsid w:val="00763C32"/>
    <w:rsid w:val="00764458"/>
    <w:rsid w:val="00767302"/>
    <w:rsid w:val="00767971"/>
    <w:rsid w:val="0077001E"/>
    <w:rsid w:val="00770E37"/>
    <w:rsid w:val="00772F48"/>
    <w:rsid w:val="00773F6F"/>
    <w:rsid w:val="007800D7"/>
    <w:rsid w:val="00782B30"/>
    <w:rsid w:val="00783438"/>
    <w:rsid w:val="007843BA"/>
    <w:rsid w:val="00791B7D"/>
    <w:rsid w:val="007965A5"/>
    <w:rsid w:val="00796DA2"/>
    <w:rsid w:val="00797739"/>
    <w:rsid w:val="007A22BF"/>
    <w:rsid w:val="007B236A"/>
    <w:rsid w:val="007B4B56"/>
    <w:rsid w:val="007B54F5"/>
    <w:rsid w:val="007C02A5"/>
    <w:rsid w:val="007C1D92"/>
    <w:rsid w:val="007C1DA9"/>
    <w:rsid w:val="007D0430"/>
    <w:rsid w:val="007D0EBA"/>
    <w:rsid w:val="007D3CC1"/>
    <w:rsid w:val="007E4450"/>
    <w:rsid w:val="007E5555"/>
    <w:rsid w:val="007E5E40"/>
    <w:rsid w:val="007F1EC6"/>
    <w:rsid w:val="00800D3D"/>
    <w:rsid w:val="008028C8"/>
    <w:rsid w:val="0080329D"/>
    <w:rsid w:val="008117EC"/>
    <w:rsid w:val="008129CC"/>
    <w:rsid w:val="00812D8B"/>
    <w:rsid w:val="00820C3A"/>
    <w:rsid w:val="0082107B"/>
    <w:rsid w:val="00821244"/>
    <w:rsid w:val="00837D66"/>
    <w:rsid w:val="00845BE8"/>
    <w:rsid w:val="008550BE"/>
    <w:rsid w:val="00856553"/>
    <w:rsid w:val="008610E1"/>
    <w:rsid w:val="0086223B"/>
    <w:rsid w:val="008649B3"/>
    <w:rsid w:val="00866F8D"/>
    <w:rsid w:val="008704C7"/>
    <w:rsid w:val="008717C4"/>
    <w:rsid w:val="008723F4"/>
    <w:rsid w:val="00894B2B"/>
    <w:rsid w:val="008A05DE"/>
    <w:rsid w:val="008A3121"/>
    <w:rsid w:val="008A4B87"/>
    <w:rsid w:val="008A6D77"/>
    <w:rsid w:val="008A7DE5"/>
    <w:rsid w:val="008B1A2C"/>
    <w:rsid w:val="008B1C4C"/>
    <w:rsid w:val="008B3460"/>
    <w:rsid w:val="008B46BC"/>
    <w:rsid w:val="008B50CE"/>
    <w:rsid w:val="008C02B7"/>
    <w:rsid w:val="008C373B"/>
    <w:rsid w:val="008C73B7"/>
    <w:rsid w:val="008D22D4"/>
    <w:rsid w:val="008D4AB9"/>
    <w:rsid w:val="008D6150"/>
    <w:rsid w:val="008E1A89"/>
    <w:rsid w:val="008E3369"/>
    <w:rsid w:val="008E3E08"/>
    <w:rsid w:val="008F2780"/>
    <w:rsid w:val="008F7A3E"/>
    <w:rsid w:val="0090123E"/>
    <w:rsid w:val="00903416"/>
    <w:rsid w:val="00907353"/>
    <w:rsid w:val="00911BE7"/>
    <w:rsid w:val="00914C3B"/>
    <w:rsid w:val="00917B5F"/>
    <w:rsid w:val="009207EC"/>
    <w:rsid w:val="00924C6B"/>
    <w:rsid w:val="00925469"/>
    <w:rsid w:val="009259C8"/>
    <w:rsid w:val="00930290"/>
    <w:rsid w:val="00933609"/>
    <w:rsid w:val="009348F2"/>
    <w:rsid w:val="00941A67"/>
    <w:rsid w:val="00944EEE"/>
    <w:rsid w:val="00945F2A"/>
    <w:rsid w:val="009541DF"/>
    <w:rsid w:val="0095501C"/>
    <w:rsid w:val="009560DF"/>
    <w:rsid w:val="00961F3C"/>
    <w:rsid w:val="00963461"/>
    <w:rsid w:val="009637E3"/>
    <w:rsid w:val="00973707"/>
    <w:rsid w:val="00974872"/>
    <w:rsid w:val="00976B01"/>
    <w:rsid w:val="00976D99"/>
    <w:rsid w:val="00977C0C"/>
    <w:rsid w:val="00981547"/>
    <w:rsid w:val="00981D30"/>
    <w:rsid w:val="00983429"/>
    <w:rsid w:val="00984582"/>
    <w:rsid w:val="009869AB"/>
    <w:rsid w:val="00987102"/>
    <w:rsid w:val="00987195"/>
    <w:rsid w:val="0098751D"/>
    <w:rsid w:val="00993EB6"/>
    <w:rsid w:val="00996A17"/>
    <w:rsid w:val="009B2511"/>
    <w:rsid w:val="009B42D7"/>
    <w:rsid w:val="009B6BF0"/>
    <w:rsid w:val="009B7235"/>
    <w:rsid w:val="009C159B"/>
    <w:rsid w:val="009D3FDC"/>
    <w:rsid w:val="009D45E9"/>
    <w:rsid w:val="009E25F6"/>
    <w:rsid w:val="009E4597"/>
    <w:rsid w:val="009F0740"/>
    <w:rsid w:val="009F5A36"/>
    <w:rsid w:val="00A024C3"/>
    <w:rsid w:val="00A21055"/>
    <w:rsid w:val="00A257C3"/>
    <w:rsid w:val="00A30296"/>
    <w:rsid w:val="00A30DC7"/>
    <w:rsid w:val="00A358AE"/>
    <w:rsid w:val="00A3600F"/>
    <w:rsid w:val="00A424DD"/>
    <w:rsid w:val="00A433F3"/>
    <w:rsid w:val="00A45D2D"/>
    <w:rsid w:val="00A4601A"/>
    <w:rsid w:val="00A47F47"/>
    <w:rsid w:val="00A5083D"/>
    <w:rsid w:val="00A51838"/>
    <w:rsid w:val="00A53398"/>
    <w:rsid w:val="00A541BF"/>
    <w:rsid w:val="00A65F3F"/>
    <w:rsid w:val="00A702E0"/>
    <w:rsid w:val="00A737B0"/>
    <w:rsid w:val="00A73C7A"/>
    <w:rsid w:val="00A764B0"/>
    <w:rsid w:val="00A769E8"/>
    <w:rsid w:val="00A82254"/>
    <w:rsid w:val="00A84462"/>
    <w:rsid w:val="00A86D62"/>
    <w:rsid w:val="00A91B3A"/>
    <w:rsid w:val="00AA0581"/>
    <w:rsid w:val="00AA18C0"/>
    <w:rsid w:val="00AA44B4"/>
    <w:rsid w:val="00AA6AD3"/>
    <w:rsid w:val="00AB0B9C"/>
    <w:rsid w:val="00AC0671"/>
    <w:rsid w:val="00AC38B6"/>
    <w:rsid w:val="00AC67F5"/>
    <w:rsid w:val="00AC77D7"/>
    <w:rsid w:val="00AD0FFC"/>
    <w:rsid w:val="00AD11C9"/>
    <w:rsid w:val="00AD12FD"/>
    <w:rsid w:val="00AF0F97"/>
    <w:rsid w:val="00AF25B1"/>
    <w:rsid w:val="00AF25DA"/>
    <w:rsid w:val="00AF4B71"/>
    <w:rsid w:val="00AF66C7"/>
    <w:rsid w:val="00B00A2A"/>
    <w:rsid w:val="00B01412"/>
    <w:rsid w:val="00B01CD8"/>
    <w:rsid w:val="00B01FD7"/>
    <w:rsid w:val="00B07E3B"/>
    <w:rsid w:val="00B209FF"/>
    <w:rsid w:val="00B226A0"/>
    <w:rsid w:val="00B22E64"/>
    <w:rsid w:val="00B23E29"/>
    <w:rsid w:val="00B25524"/>
    <w:rsid w:val="00B31169"/>
    <w:rsid w:val="00B35431"/>
    <w:rsid w:val="00B3781C"/>
    <w:rsid w:val="00B45D6C"/>
    <w:rsid w:val="00B4716C"/>
    <w:rsid w:val="00B47EA7"/>
    <w:rsid w:val="00B503DA"/>
    <w:rsid w:val="00B553BA"/>
    <w:rsid w:val="00B56F1A"/>
    <w:rsid w:val="00B576CF"/>
    <w:rsid w:val="00B57814"/>
    <w:rsid w:val="00B61400"/>
    <w:rsid w:val="00B62BCE"/>
    <w:rsid w:val="00B671EB"/>
    <w:rsid w:val="00B72779"/>
    <w:rsid w:val="00B74C1D"/>
    <w:rsid w:val="00B75BA0"/>
    <w:rsid w:val="00B801A8"/>
    <w:rsid w:val="00B81E21"/>
    <w:rsid w:val="00B82BB9"/>
    <w:rsid w:val="00B83B2D"/>
    <w:rsid w:val="00B83FFF"/>
    <w:rsid w:val="00B84B55"/>
    <w:rsid w:val="00B84C26"/>
    <w:rsid w:val="00B8503F"/>
    <w:rsid w:val="00B86ED3"/>
    <w:rsid w:val="00B8701C"/>
    <w:rsid w:val="00B87338"/>
    <w:rsid w:val="00B87C78"/>
    <w:rsid w:val="00B904EA"/>
    <w:rsid w:val="00B914D4"/>
    <w:rsid w:val="00B922F8"/>
    <w:rsid w:val="00B9479A"/>
    <w:rsid w:val="00B9514A"/>
    <w:rsid w:val="00B97635"/>
    <w:rsid w:val="00BA1F0F"/>
    <w:rsid w:val="00BA340F"/>
    <w:rsid w:val="00BA3B2F"/>
    <w:rsid w:val="00BA4467"/>
    <w:rsid w:val="00BA4485"/>
    <w:rsid w:val="00BA6CA4"/>
    <w:rsid w:val="00BB0399"/>
    <w:rsid w:val="00BB0F28"/>
    <w:rsid w:val="00BB670A"/>
    <w:rsid w:val="00BC05B6"/>
    <w:rsid w:val="00BC58CC"/>
    <w:rsid w:val="00BD14C4"/>
    <w:rsid w:val="00BD76B9"/>
    <w:rsid w:val="00BE5E72"/>
    <w:rsid w:val="00BE6DE1"/>
    <w:rsid w:val="00BE6EC7"/>
    <w:rsid w:val="00BF1837"/>
    <w:rsid w:val="00BF54F5"/>
    <w:rsid w:val="00BF75D6"/>
    <w:rsid w:val="00C00448"/>
    <w:rsid w:val="00C0278E"/>
    <w:rsid w:val="00C069B8"/>
    <w:rsid w:val="00C11B17"/>
    <w:rsid w:val="00C11C09"/>
    <w:rsid w:val="00C17A13"/>
    <w:rsid w:val="00C21D6E"/>
    <w:rsid w:val="00C23865"/>
    <w:rsid w:val="00C25867"/>
    <w:rsid w:val="00C271E0"/>
    <w:rsid w:val="00C275EA"/>
    <w:rsid w:val="00C30129"/>
    <w:rsid w:val="00C34DC7"/>
    <w:rsid w:val="00C3695F"/>
    <w:rsid w:val="00C4150F"/>
    <w:rsid w:val="00C4500A"/>
    <w:rsid w:val="00C4518A"/>
    <w:rsid w:val="00C45BEB"/>
    <w:rsid w:val="00C5402C"/>
    <w:rsid w:val="00C554E6"/>
    <w:rsid w:val="00C56E77"/>
    <w:rsid w:val="00C57AB8"/>
    <w:rsid w:val="00C62333"/>
    <w:rsid w:val="00C62837"/>
    <w:rsid w:val="00C63CAE"/>
    <w:rsid w:val="00C67602"/>
    <w:rsid w:val="00C70E36"/>
    <w:rsid w:val="00C71669"/>
    <w:rsid w:val="00C71DB6"/>
    <w:rsid w:val="00C74A33"/>
    <w:rsid w:val="00C771C3"/>
    <w:rsid w:val="00C83E90"/>
    <w:rsid w:val="00C9412C"/>
    <w:rsid w:val="00C96190"/>
    <w:rsid w:val="00CA1D49"/>
    <w:rsid w:val="00CA46AB"/>
    <w:rsid w:val="00CA7069"/>
    <w:rsid w:val="00CB0070"/>
    <w:rsid w:val="00CB2BBB"/>
    <w:rsid w:val="00CB3BC9"/>
    <w:rsid w:val="00CC4090"/>
    <w:rsid w:val="00CC4CD0"/>
    <w:rsid w:val="00CC56BA"/>
    <w:rsid w:val="00CC5CD3"/>
    <w:rsid w:val="00CC7885"/>
    <w:rsid w:val="00CD0C39"/>
    <w:rsid w:val="00CD11BA"/>
    <w:rsid w:val="00CD25F9"/>
    <w:rsid w:val="00CE1B4D"/>
    <w:rsid w:val="00CE3085"/>
    <w:rsid w:val="00CF0FD7"/>
    <w:rsid w:val="00CF5956"/>
    <w:rsid w:val="00CF59B7"/>
    <w:rsid w:val="00CF630C"/>
    <w:rsid w:val="00D0236D"/>
    <w:rsid w:val="00D02A39"/>
    <w:rsid w:val="00D05F0A"/>
    <w:rsid w:val="00D06853"/>
    <w:rsid w:val="00D06CBA"/>
    <w:rsid w:val="00D127FC"/>
    <w:rsid w:val="00D15AF2"/>
    <w:rsid w:val="00D15B30"/>
    <w:rsid w:val="00D16557"/>
    <w:rsid w:val="00D177BC"/>
    <w:rsid w:val="00D239D4"/>
    <w:rsid w:val="00D2715C"/>
    <w:rsid w:val="00D32575"/>
    <w:rsid w:val="00D4431C"/>
    <w:rsid w:val="00D4523C"/>
    <w:rsid w:val="00D542A8"/>
    <w:rsid w:val="00D55EE4"/>
    <w:rsid w:val="00D57F2B"/>
    <w:rsid w:val="00D60230"/>
    <w:rsid w:val="00D626C6"/>
    <w:rsid w:val="00D76B74"/>
    <w:rsid w:val="00D87A9A"/>
    <w:rsid w:val="00D90A56"/>
    <w:rsid w:val="00D915D2"/>
    <w:rsid w:val="00D929FF"/>
    <w:rsid w:val="00D93494"/>
    <w:rsid w:val="00D93D78"/>
    <w:rsid w:val="00D96392"/>
    <w:rsid w:val="00DA1C67"/>
    <w:rsid w:val="00DB4DA0"/>
    <w:rsid w:val="00DC51E4"/>
    <w:rsid w:val="00DC55E0"/>
    <w:rsid w:val="00DC5941"/>
    <w:rsid w:val="00DC5BAE"/>
    <w:rsid w:val="00DC6203"/>
    <w:rsid w:val="00DC7B3A"/>
    <w:rsid w:val="00DD2547"/>
    <w:rsid w:val="00DD435A"/>
    <w:rsid w:val="00DD6B0E"/>
    <w:rsid w:val="00DD7EF0"/>
    <w:rsid w:val="00DE00A1"/>
    <w:rsid w:val="00DE433D"/>
    <w:rsid w:val="00DE442B"/>
    <w:rsid w:val="00DE6CE2"/>
    <w:rsid w:val="00DF4EDE"/>
    <w:rsid w:val="00DF6443"/>
    <w:rsid w:val="00DF6884"/>
    <w:rsid w:val="00E03BDF"/>
    <w:rsid w:val="00E0616D"/>
    <w:rsid w:val="00E13CD5"/>
    <w:rsid w:val="00E177BE"/>
    <w:rsid w:val="00E23EEC"/>
    <w:rsid w:val="00E3003C"/>
    <w:rsid w:val="00E31A79"/>
    <w:rsid w:val="00E32A82"/>
    <w:rsid w:val="00E414F9"/>
    <w:rsid w:val="00E41885"/>
    <w:rsid w:val="00E462D5"/>
    <w:rsid w:val="00E47C3B"/>
    <w:rsid w:val="00E50EB1"/>
    <w:rsid w:val="00E517D8"/>
    <w:rsid w:val="00E53196"/>
    <w:rsid w:val="00E541FF"/>
    <w:rsid w:val="00E55F8D"/>
    <w:rsid w:val="00E667D1"/>
    <w:rsid w:val="00E6788B"/>
    <w:rsid w:val="00E67B54"/>
    <w:rsid w:val="00E67E81"/>
    <w:rsid w:val="00E80DAC"/>
    <w:rsid w:val="00E91CBA"/>
    <w:rsid w:val="00E9290C"/>
    <w:rsid w:val="00E93F8A"/>
    <w:rsid w:val="00E96CBD"/>
    <w:rsid w:val="00EA0937"/>
    <w:rsid w:val="00EA3F5D"/>
    <w:rsid w:val="00EA42EF"/>
    <w:rsid w:val="00EA55DA"/>
    <w:rsid w:val="00EA5BD4"/>
    <w:rsid w:val="00EA79B6"/>
    <w:rsid w:val="00EB0810"/>
    <w:rsid w:val="00EB26CD"/>
    <w:rsid w:val="00EB5FFD"/>
    <w:rsid w:val="00EB7B18"/>
    <w:rsid w:val="00EB7D42"/>
    <w:rsid w:val="00EB7D8D"/>
    <w:rsid w:val="00EC27EB"/>
    <w:rsid w:val="00EC410D"/>
    <w:rsid w:val="00EC58AB"/>
    <w:rsid w:val="00EC6A6E"/>
    <w:rsid w:val="00EC7116"/>
    <w:rsid w:val="00EE11CA"/>
    <w:rsid w:val="00EE6EF3"/>
    <w:rsid w:val="00EF5BCB"/>
    <w:rsid w:val="00F121C1"/>
    <w:rsid w:val="00F145E0"/>
    <w:rsid w:val="00F1717E"/>
    <w:rsid w:val="00F21519"/>
    <w:rsid w:val="00F2790B"/>
    <w:rsid w:val="00F301CB"/>
    <w:rsid w:val="00F34C14"/>
    <w:rsid w:val="00F35D09"/>
    <w:rsid w:val="00F36825"/>
    <w:rsid w:val="00F4485E"/>
    <w:rsid w:val="00F4524A"/>
    <w:rsid w:val="00F45C1D"/>
    <w:rsid w:val="00F51100"/>
    <w:rsid w:val="00F52074"/>
    <w:rsid w:val="00F53913"/>
    <w:rsid w:val="00F60CB5"/>
    <w:rsid w:val="00F649B3"/>
    <w:rsid w:val="00F67F39"/>
    <w:rsid w:val="00F67FF9"/>
    <w:rsid w:val="00F7051B"/>
    <w:rsid w:val="00F70CA6"/>
    <w:rsid w:val="00F727FD"/>
    <w:rsid w:val="00F74217"/>
    <w:rsid w:val="00F76403"/>
    <w:rsid w:val="00F765BA"/>
    <w:rsid w:val="00F86531"/>
    <w:rsid w:val="00F92C85"/>
    <w:rsid w:val="00F95040"/>
    <w:rsid w:val="00F95DF4"/>
    <w:rsid w:val="00F96C18"/>
    <w:rsid w:val="00FA0A9C"/>
    <w:rsid w:val="00FA1B51"/>
    <w:rsid w:val="00FB09D0"/>
    <w:rsid w:val="00FB0A17"/>
    <w:rsid w:val="00FB53A3"/>
    <w:rsid w:val="00FB6A62"/>
    <w:rsid w:val="00FB7864"/>
    <w:rsid w:val="00FC4AC7"/>
    <w:rsid w:val="00FC7006"/>
    <w:rsid w:val="00FD272B"/>
    <w:rsid w:val="00FD4081"/>
    <w:rsid w:val="00FD482C"/>
    <w:rsid w:val="00FE4CD2"/>
    <w:rsid w:val="00FF0FB2"/>
    <w:rsid w:val="00FF2149"/>
    <w:rsid w:val="00FF342B"/>
    <w:rsid w:val="00FF4062"/>
    <w:rsid w:val="00FF6271"/>
    <w:rsid w:val="00FF773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BO" w:eastAsia="es-B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List 2"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Ttulo">
    <w:name w:val="Title"/>
    <w:basedOn w:val="Normal"/>
    <w:link w:val="Ttul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TtuloCar">
    <w:name w:val="Título Car"/>
    <w:link w:val="Ttul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lang w:val="es-ES" w:eastAsia="es-ES"/>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lang w:val="es-ES" w:eastAsia="es-ES"/>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lang w:val="es-ES" w:eastAsia="es-ES"/>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38940688">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238318486">
      <w:bodyDiv w:val="1"/>
      <w:marLeft w:val="0"/>
      <w:marRight w:val="0"/>
      <w:marTop w:val="0"/>
      <w:marBottom w:val="0"/>
      <w:divBdr>
        <w:top w:val="none" w:sz="0" w:space="0" w:color="auto"/>
        <w:left w:val="none" w:sz="0" w:space="0" w:color="auto"/>
        <w:bottom w:val="none" w:sz="0" w:space="0" w:color="auto"/>
        <w:right w:val="none" w:sz="0" w:space="0" w:color="auto"/>
      </w:divBdr>
    </w:div>
    <w:div w:id="1501775903">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A9F748-1538-4FC0-9173-DBF79735B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22</Pages>
  <Words>11431</Words>
  <Characters>62876</Characters>
  <Application>Microsoft Office Word</Application>
  <DocSecurity>0</DocSecurity>
  <Lines>523</Lines>
  <Paragraphs>148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74159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Carla Valeria Perez Quintanilla</cp:lastModifiedBy>
  <cp:revision>4</cp:revision>
  <cp:lastPrinted>2015-09-10T21:42:00Z</cp:lastPrinted>
  <dcterms:created xsi:type="dcterms:W3CDTF">2015-09-10T15:30:00Z</dcterms:created>
  <dcterms:modified xsi:type="dcterms:W3CDTF">2015-09-10T21:52:00Z</dcterms:modified>
</cp:coreProperties>
</file>