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0C4752" w:rsidRPr="000C4752" w:rsidTr="000C4752">
        <w:tc>
          <w:tcPr>
            <w:tcW w:w="8108" w:type="dxa"/>
            <w:shd w:val="clear" w:color="auto" w:fill="auto"/>
          </w:tcPr>
          <w:p w:rsidR="000C4752" w:rsidRPr="000C4752" w:rsidRDefault="000C4752" w:rsidP="000C4752">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0C4752" w:rsidRPr="000C4752" w:rsidTr="002C1BF2">
              <w:trPr>
                <w:trHeight w:val="285"/>
                <w:jc w:val="center"/>
              </w:trPr>
              <w:tc>
                <w:tcPr>
                  <w:tcW w:w="5245" w:type="dxa"/>
                  <w:tcBorders>
                    <w:bottom w:val="single" w:sz="4" w:space="0" w:color="auto"/>
                  </w:tcBorders>
                  <w:shd w:val="clear" w:color="auto" w:fill="92D050"/>
                </w:tcPr>
                <w:p w:rsidR="000C4752" w:rsidRPr="000C4752" w:rsidRDefault="000C4752" w:rsidP="000C4752">
                  <w:pPr>
                    <w:spacing w:after="0" w:line="240" w:lineRule="auto"/>
                    <w:jc w:val="center"/>
                    <w:rPr>
                      <w:rFonts w:ascii="Calibri" w:eastAsia="Calibri" w:hAnsi="Calibri" w:cs="Times New Roman"/>
                      <w:b/>
                      <w:sz w:val="20"/>
                      <w:szCs w:val="20"/>
                      <w:lang w:val="es-ES"/>
                    </w:rPr>
                  </w:pPr>
                  <w:r w:rsidRPr="000C4752">
                    <w:rPr>
                      <w:rFonts w:ascii="Calibri" w:eastAsia="Calibri" w:hAnsi="Calibri" w:cs="Times New Roman"/>
                      <w:b/>
                      <w:sz w:val="20"/>
                      <w:szCs w:val="20"/>
                      <w:lang w:val="es-ES"/>
                    </w:rPr>
                    <w:t>CÓDIGO DEL PROCESO DE CONTRATACIÓN</w:t>
                  </w:r>
                </w:p>
              </w:tc>
            </w:tr>
            <w:tr w:rsidR="000C4752" w:rsidRPr="000C4752" w:rsidTr="002C1BF2">
              <w:trPr>
                <w:trHeight w:val="152"/>
                <w:jc w:val="center"/>
              </w:trPr>
              <w:tc>
                <w:tcPr>
                  <w:tcW w:w="5245" w:type="dxa"/>
                  <w:tcBorders>
                    <w:top w:val="single" w:sz="4" w:space="0" w:color="auto"/>
                  </w:tcBorders>
                  <w:shd w:val="clear" w:color="auto" w:fill="auto"/>
                </w:tcPr>
                <w:p w:rsidR="000C4752" w:rsidRPr="000C4752" w:rsidRDefault="000C4752" w:rsidP="000C4752">
                  <w:pPr>
                    <w:spacing w:after="0" w:line="240" w:lineRule="auto"/>
                    <w:jc w:val="center"/>
                    <w:rPr>
                      <w:rFonts w:ascii="Calibri" w:eastAsia="Calibri" w:hAnsi="Calibri" w:cs="Times New Roman"/>
                      <w:b/>
                      <w:sz w:val="20"/>
                      <w:szCs w:val="20"/>
                      <w:lang w:val="es-ES"/>
                    </w:rPr>
                  </w:pPr>
                  <w:r w:rsidRPr="000C4752">
                    <w:rPr>
                      <w:rFonts w:ascii="Calibri" w:eastAsia="Calibri" w:hAnsi="Calibri" w:cs="Times New Roman"/>
                      <w:b/>
                      <w:sz w:val="20"/>
                      <w:szCs w:val="20"/>
                      <w:lang w:val="es-ES"/>
                    </w:rPr>
                    <w:t>EPNE-GNF-74A-15</w:t>
                  </w:r>
                </w:p>
              </w:tc>
            </w:tr>
          </w:tbl>
          <w:p w:rsidR="000C4752" w:rsidRPr="000C4752" w:rsidRDefault="000C4752" w:rsidP="000C4752">
            <w:pPr>
              <w:spacing w:after="0" w:line="240" w:lineRule="auto"/>
              <w:jc w:val="center"/>
              <w:rPr>
                <w:rFonts w:ascii="Calibri" w:eastAsia="Calibri" w:hAnsi="Calibri" w:cs="Times New Roman"/>
                <w:b/>
                <w:sz w:val="18"/>
                <w:szCs w:val="18"/>
                <w:lang w:val="es-ES"/>
              </w:rPr>
            </w:pPr>
            <w:r w:rsidRPr="000C4752">
              <w:rPr>
                <w:rFonts w:ascii="Calibri" w:eastAsia="Calibri" w:hAnsi="Calibri" w:cs="Times New Roman"/>
                <w:b/>
                <w:sz w:val="18"/>
                <w:szCs w:val="18"/>
                <w:lang w:val="es-ES"/>
              </w:rPr>
              <w:t>YACIMIENTOS PETROLÍFEROS FISCALES BOLIVIANOS</w:t>
            </w:r>
          </w:p>
          <w:p w:rsidR="000C4752" w:rsidRPr="000C4752" w:rsidRDefault="000C4752" w:rsidP="000C4752">
            <w:pPr>
              <w:spacing w:after="0" w:line="240" w:lineRule="auto"/>
              <w:rPr>
                <w:rFonts w:ascii="Calibri" w:eastAsia="Calibri" w:hAnsi="Calibri" w:cs="Times New Roman"/>
                <w:sz w:val="18"/>
                <w:szCs w:val="18"/>
                <w:lang w:val="es-ES_tradnl"/>
              </w:rPr>
            </w:pPr>
          </w:p>
          <w:p w:rsidR="000C4752" w:rsidRPr="000C4752" w:rsidRDefault="000C4752" w:rsidP="000C4752">
            <w:pPr>
              <w:spacing w:after="0" w:line="240" w:lineRule="auto"/>
              <w:rPr>
                <w:rFonts w:ascii="Calibri" w:eastAsia="Calibri" w:hAnsi="Calibri" w:cs="Times New Roman"/>
                <w:b/>
                <w:sz w:val="18"/>
                <w:szCs w:val="18"/>
                <w:lang w:val="es-ES_tradnl"/>
              </w:rPr>
            </w:pPr>
            <w:r w:rsidRPr="000C4752">
              <w:rPr>
                <w:rFonts w:ascii="Calibri" w:eastAsia="Calibri" w:hAnsi="Calibri" w:cs="Times New Roman"/>
                <w:b/>
                <w:sz w:val="18"/>
                <w:szCs w:val="18"/>
                <w:lang w:val="es-ES_tradnl"/>
              </w:rPr>
              <w:t>NOMBRE DEL PROPONENTE</w:t>
            </w:r>
            <w:r w:rsidRPr="000C4752">
              <w:rPr>
                <w:rFonts w:ascii="Calibri" w:eastAsia="Calibri" w:hAnsi="Calibri" w:cs="Times New Roman"/>
                <w:sz w:val="18"/>
                <w:szCs w:val="18"/>
                <w:lang w:val="es-ES_tradnl"/>
              </w:rPr>
              <w:t>:____________________________________________</w:t>
            </w:r>
            <w:r w:rsidRPr="000C4752">
              <w:rPr>
                <w:rFonts w:ascii="Calibri" w:eastAsia="Calibri" w:hAnsi="Calibri" w:cs="Times New Roman"/>
                <w:b/>
                <w:sz w:val="18"/>
                <w:szCs w:val="18"/>
                <w:lang w:val="es-ES_tradnl"/>
              </w:rPr>
              <w:t xml:space="preserve"> </w:t>
            </w:r>
          </w:p>
          <w:p w:rsidR="000C4752" w:rsidRPr="000C4752" w:rsidRDefault="000C4752" w:rsidP="000C4752">
            <w:pPr>
              <w:spacing w:after="0" w:line="240" w:lineRule="auto"/>
              <w:rPr>
                <w:rFonts w:ascii="Calibri" w:eastAsia="Calibri" w:hAnsi="Calibri" w:cs="Times New Roman"/>
                <w:b/>
                <w:sz w:val="18"/>
                <w:szCs w:val="18"/>
                <w:lang w:val="es-ES_tradnl"/>
              </w:rPr>
            </w:pPr>
          </w:p>
          <w:p w:rsidR="000C4752" w:rsidRPr="000C4752" w:rsidRDefault="000C4752" w:rsidP="000C4752">
            <w:pPr>
              <w:spacing w:after="0" w:line="240" w:lineRule="auto"/>
              <w:rPr>
                <w:rFonts w:ascii="Calibri" w:eastAsia="Calibri" w:hAnsi="Calibri" w:cs="Times New Roman"/>
                <w:b/>
                <w:sz w:val="18"/>
                <w:szCs w:val="18"/>
                <w:lang w:val="es-ES_tradnl"/>
              </w:rPr>
            </w:pPr>
            <w:r w:rsidRPr="000C4752">
              <w:rPr>
                <w:rFonts w:ascii="Calibri" w:eastAsia="Calibri" w:hAnsi="Calibri" w:cs="Times New Roman"/>
                <w:b/>
                <w:sz w:val="18"/>
                <w:szCs w:val="18"/>
                <w:lang w:val="es-ES_tradnl"/>
              </w:rPr>
              <w:t>NIT DEL PROPONENTE</w:t>
            </w:r>
            <w:r w:rsidRPr="000C4752">
              <w:rPr>
                <w:rFonts w:ascii="Calibri" w:eastAsia="Calibri" w:hAnsi="Calibri" w:cs="Times New Roman"/>
                <w:sz w:val="18"/>
                <w:szCs w:val="18"/>
                <w:lang w:val="es-ES_tradnl"/>
              </w:rPr>
              <w:t>:_________________________________________________</w:t>
            </w:r>
            <w:r w:rsidRPr="000C4752">
              <w:rPr>
                <w:rFonts w:ascii="Calibri" w:eastAsia="Calibri" w:hAnsi="Calibri" w:cs="Times New Roman"/>
                <w:b/>
                <w:sz w:val="18"/>
                <w:szCs w:val="18"/>
                <w:lang w:val="es-ES_tradnl"/>
              </w:rPr>
              <w:t xml:space="preserve"> </w:t>
            </w:r>
          </w:p>
          <w:p w:rsidR="000C4752" w:rsidRPr="000C4752" w:rsidRDefault="000C4752" w:rsidP="000C4752">
            <w:pPr>
              <w:spacing w:after="0" w:line="240" w:lineRule="auto"/>
              <w:rPr>
                <w:rFonts w:ascii="Calibri" w:eastAsia="Calibri" w:hAnsi="Calibri" w:cs="Times New Roman"/>
                <w:b/>
                <w:sz w:val="18"/>
                <w:szCs w:val="18"/>
                <w:lang w:val="es-ES_tradnl"/>
              </w:rPr>
            </w:pPr>
          </w:p>
          <w:p w:rsidR="000C4752" w:rsidRPr="000C4752" w:rsidRDefault="000C4752" w:rsidP="000C4752">
            <w:pPr>
              <w:spacing w:after="0" w:line="240" w:lineRule="auto"/>
              <w:rPr>
                <w:rFonts w:ascii="Calibri" w:eastAsia="Calibri" w:hAnsi="Calibri" w:cs="Times New Roman"/>
                <w:b/>
                <w:sz w:val="18"/>
                <w:szCs w:val="18"/>
                <w:lang w:val="es-ES"/>
              </w:rPr>
            </w:pPr>
            <w:r w:rsidRPr="000C4752">
              <w:rPr>
                <w:rFonts w:ascii="Calibri" w:eastAsia="Calibri" w:hAnsi="Calibri" w:cs="Times New Roman"/>
                <w:b/>
                <w:sz w:val="18"/>
                <w:szCs w:val="18"/>
                <w:lang w:val="es-ES"/>
              </w:rPr>
              <w:t xml:space="preserve">OBJETO DE LA CONTRATACIÓN: </w:t>
            </w:r>
          </w:p>
          <w:p w:rsidR="000C4752" w:rsidRPr="000C4752" w:rsidRDefault="000C4752" w:rsidP="000C4752">
            <w:pPr>
              <w:spacing w:after="0" w:line="240" w:lineRule="auto"/>
              <w:rPr>
                <w:rFonts w:ascii="Calibri" w:eastAsia="Calibri" w:hAnsi="Calibri" w:cs="Times New Roman"/>
                <w:lang w:val="es-ES"/>
              </w:rPr>
            </w:pPr>
            <w:r w:rsidRPr="000C4752">
              <w:rPr>
                <w:rFonts w:ascii="Calibri" w:eastAsia="Calibri" w:hAnsi="Calibri" w:cs="Times New Roman"/>
                <w:sz w:val="18"/>
                <w:szCs w:val="18"/>
                <w:lang w:val="es-ES"/>
              </w:rPr>
              <w:t>___________________________________________________________________</w:t>
            </w:r>
          </w:p>
          <w:p w:rsidR="000C4752" w:rsidRPr="000C4752" w:rsidRDefault="000C4752" w:rsidP="000C4752">
            <w:pPr>
              <w:spacing w:after="0" w:line="240" w:lineRule="auto"/>
              <w:jc w:val="both"/>
              <w:rPr>
                <w:rFonts w:ascii="Calibri" w:eastAsia="Calibri" w:hAnsi="Calibri" w:cs="Times New Roman"/>
                <w:sz w:val="20"/>
                <w:szCs w:val="20"/>
                <w:lang w:val="es-ES"/>
              </w:rPr>
            </w:pPr>
          </w:p>
          <w:p w:rsidR="000C4752" w:rsidRPr="000C4752" w:rsidRDefault="000C4752" w:rsidP="000C4752">
            <w:pPr>
              <w:spacing w:after="0" w:line="240" w:lineRule="auto"/>
              <w:jc w:val="both"/>
              <w:rPr>
                <w:rFonts w:ascii="Calibri" w:eastAsia="Calibri" w:hAnsi="Calibri" w:cs="Times New Roman"/>
                <w:sz w:val="20"/>
                <w:szCs w:val="20"/>
                <w:lang w:val="es-ES"/>
              </w:rPr>
            </w:pPr>
          </w:p>
        </w:tc>
      </w:tr>
    </w:tbl>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Default="000C4752" w:rsidP="000C4752">
      <w:pPr>
        <w:spacing w:after="0" w:line="240" w:lineRule="auto"/>
        <w:jc w:val="center"/>
        <w:rPr>
          <w:rFonts w:ascii="Verdana" w:eastAsia="Times New Roman" w:hAnsi="Verdana" w:cs="Arial"/>
          <w:b/>
          <w:color w:val="000000"/>
          <w:sz w:val="20"/>
          <w:szCs w:val="20"/>
          <w:lang w:val="es-ES"/>
        </w:rPr>
      </w:pPr>
    </w:p>
    <w:p w:rsidR="000C4752" w:rsidRPr="000C4752" w:rsidRDefault="000C4752" w:rsidP="000C4752">
      <w:pPr>
        <w:spacing w:after="0" w:line="240" w:lineRule="auto"/>
        <w:jc w:val="center"/>
        <w:rPr>
          <w:rFonts w:ascii="Verdana" w:eastAsia="Times New Roman" w:hAnsi="Verdana" w:cs="Arial"/>
          <w:b/>
          <w:color w:val="000000"/>
          <w:sz w:val="20"/>
          <w:szCs w:val="20"/>
          <w:lang w:val="es-ES"/>
        </w:rPr>
      </w:pPr>
      <w:r w:rsidRPr="000C4752">
        <w:rPr>
          <w:rFonts w:ascii="Verdana" w:eastAsia="Times New Roman" w:hAnsi="Verdana" w:cs="Arial"/>
          <w:b/>
          <w:color w:val="000000"/>
          <w:sz w:val="20"/>
          <w:szCs w:val="20"/>
          <w:lang w:val="es-ES"/>
        </w:rPr>
        <w:lastRenderedPageBreak/>
        <w:t>FORMULARIO A-1</w:t>
      </w:r>
    </w:p>
    <w:p w:rsidR="000C4752" w:rsidRPr="000C4752" w:rsidRDefault="000C4752" w:rsidP="000C4752">
      <w:pPr>
        <w:spacing w:after="0" w:line="240" w:lineRule="auto"/>
        <w:jc w:val="center"/>
        <w:rPr>
          <w:rFonts w:ascii="Verdana" w:eastAsia="Times New Roman" w:hAnsi="Verdana" w:cs="Arial"/>
          <w:b/>
          <w:color w:val="000000"/>
          <w:sz w:val="20"/>
          <w:szCs w:val="20"/>
          <w:lang w:val="es-ES"/>
        </w:rPr>
      </w:pPr>
      <w:r w:rsidRPr="000C4752">
        <w:rPr>
          <w:rFonts w:ascii="Verdana" w:eastAsia="Times New Roman" w:hAnsi="Verdana" w:cs="Arial"/>
          <w:b/>
          <w:color w:val="000000"/>
          <w:sz w:val="20"/>
          <w:szCs w:val="20"/>
          <w:lang w:val="es-ES"/>
        </w:rPr>
        <w:t>PRESENTACIÓN DE OFERTA</w:t>
      </w:r>
    </w:p>
    <w:p w:rsidR="000C4752" w:rsidRPr="000C4752" w:rsidRDefault="000C4752" w:rsidP="000C4752">
      <w:pPr>
        <w:spacing w:after="0" w:line="240" w:lineRule="auto"/>
        <w:jc w:val="center"/>
        <w:rPr>
          <w:rFonts w:ascii="Verdana" w:eastAsia="Times New Roman" w:hAnsi="Verdana" w:cs="Arial"/>
          <w:b/>
          <w:color w:val="000000"/>
          <w:sz w:val="20"/>
          <w:szCs w:val="20"/>
          <w:lang w:val="es-ES"/>
        </w:rPr>
      </w:pPr>
      <w:r w:rsidRPr="000C4752">
        <w:rPr>
          <w:rFonts w:ascii="Verdana" w:eastAsia="Times New Roman" w:hAnsi="Verdana" w:cs="Arial"/>
          <w:b/>
          <w:color w:val="000000"/>
          <w:sz w:val="20"/>
          <w:szCs w:val="20"/>
          <w:lang w:val="es-ES"/>
        </w:rPr>
        <w:t>(Para Empresas o Asociaciones Accidentales)</w:t>
      </w:r>
    </w:p>
    <w:p w:rsidR="000C4752" w:rsidRPr="000C4752" w:rsidRDefault="000C4752" w:rsidP="000C4752">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0">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0C4752" w:rsidRPr="000C4752" w:rsidTr="002C1BF2">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0C4752" w:rsidRPr="000C4752" w:rsidRDefault="000C4752" w:rsidP="000C4752">
            <w:pPr>
              <w:spacing w:after="0" w:line="240" w:lineRule="auto"/>
              <w:jc w:val="center"/>
              <w:rPr>
                <w:rFonts w:ascii="Arial" w:eastAsia="Times New Roman" w:hAnsi="Arial" w:cs="Arial"/>
                <w:b/>
                <w:bCs/>
                <w:color w:val="EEECE1"/>
                <w:sz w:val="16"/>
                <w:szCs w:val="16"/>
                <w:lang w:eastAsia="es-BO"/>
              </w:rPr>
            </w:pPr>
            <w:r w:rsidRPr="000C4752">
              <w:rPr>
                <w:rFonts w:ascii="Arial" w:eastAsia="Arial" w:hAnsi="Arial" w:cs="Arial"/>
                <w:b/>
                <w:bCs/>
                <w:color w:val="EEECE1"/>
                <w:sz w:val="16"/>
                <w:szCs w:val="16"/>
                <w:lang w:val="es-ES" w:eastAsia="es-BO"/>
              </w:rPr>
              <w:t>1.</w:t>
            </w:r>
            <w:r w:rsidRPr="000C4752">
              <w:rPr>
                <w:rFonts w:ascii="Times New Roman" w:eastAsia="Arial" w:hAnsi="Times New Roman" w:cs="Times New Roman"/>
                <w:b/>
                <w:bCs/>
                <w:color w:val="EEECE1"/>
                <w:sz w:val="14"/>
                <w:szCs w:val="14"/>
                <w:lang w:val="es-ES" w:eastAsia="es-BO"/>
              </w:rPr>
              <w:t xml:space="preserve">     </w:t>
            </w:r>
            <w:r w:rsidRPr="000C4752">
              <w:rPr>
                <w:rFonts w:ascii="Arial" w:eastAsia="Arial" w:hAnsi="Arial" w:cs="Arial"/>
                <w:b/>
                <w:bCs/>
                <w:color w:val="EEECE1"/>
                <w:sz w:val="16"/>
                <w:szCs w:val="16"/>
                <w:lang w:val="es-ES" w:eastAsia="es-BO"/>
              </w:rPr>
              <w:t>DATOS DEL OBJETO DE LA CONTRATACIÓN</w:t>
            </w:r>
          </w:p>
        </w:tc>
      </w:tr>
      <w:tr w:rsidR="000C4752" w:rsidRPr="000C4752" w:rsidTr="002C1BF2">
        <w:trPr>
          <w:trHeight w:val="75"/>
        </w:trPr>
        <w:tc>
          <w:tcPr>
            <w:tcW w:w="0" w:type="auto"/>
            <w:tcBorders>
              <w:top w:val="nil"/>
              <w:left w:val="single" w:sz="8" w:space="0" w:color="auto"/>
              <w:bottom w:val="nil"/>
              <w:right w:val="nil"/>
            </w:tcBorders>
            <w:shd w:val="clear" w:color="000000" w:fill="FFFFFF"/>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0C4752" w:rsidRPr="000C4752" w:rsidRDefault="000C4752" w:rsidP="000C4752">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Times New Roman"/>
                <w:color w:val="000000"/>
                <w:sz w:val="4"/>
                <w:szCs w:val="4"/>
                <w:lang w:eastAsia="es-BO"/>
              </w:rPr>
              <w:t> </w:t>
            </w:r>
          </w:p>
        </w:tc>
      </w:tr>
      <w:tr w:rsidR="000C4752" w:rsidRPr="000C4752" w:rsidTr="002C1BF2">
        <w:trPr>
          <w:trHeight w:val="497"/>
        </w:trPr>
        <w:tc>
          <w:tcPr>
            <w:tcW w:w="0" w:type="auto"/>
            <w:gridSpan w:val="3"/>
            <w:tcBorders>
              <w:top w:val="nil"/>
              <w:left w:val="single" w:sz="8" w:space="0" w:color="auto"/>
              <w:bottom w:val="nil"/>
              <w:right w:val="nil"/>
            </w:tcBorders>
            <w:shd w:val="clear" w:color="000000" w:fill="FFFFFF"/>
            <w:vAlign w:val="center"/>
            <w:hideMark/>
          </w:tcPr>
          <w:p w:rsidR="000C4752" w:rsidRPr="000C4752" w:rsidRDefault="000C4752" w:rsidP="000C4752">
            <w:pPr>
              <w:spacing w:after="0" w:line="240" w:lineRule="auto"/>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0C4752" w:rsidRPr="000C4752" w:rsidRDefault="000C4752" w:rsidP="000C4752">
            <w:pPr>
              <w:spacing w:after="0" w:line="240" w:lineRule="auto"/>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0C4752" w:rsidRPr="000C4752" w:rsidRDefault="000C4752" w:rsidP="000C4752">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0C4752" w:rsidRPr="000C4752" w:rsidRDefault="000C4752" w:rsidP="000C4752">
            <w:pPr>
              <w:spacing w:after="0" w:line="240" w:lineRule="auto"/>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eastAsia="es-BO"/>
              </w:rPr>
              <w:t> </w:t>
            </w:r>
          </w:p>
        </w:tc>
      </w:tr>
      <w:tr w:rsidR="000C4752" w:rsidRPr="000C4752" w:rsidTr="002C1BF2">
        <w:trPr>
          <w:trHeight w:val="155"/>
        </w:trPr>
        <w:tc>
          <w:tcPr>
            <w:tcW w:w="0" w:type="auto"/>
            <w:gridSpan w:val="3"/>
            <w:tcBorders>
              <w:top w:val="nil"/>
              <w:left w:val="single" w:sz="8" w:space="0" w:color="auto"/>
              <w:bottom w:val="nil"/>
              <w:right w:val="nil"/>
            </w:tcBorders>
            <w:shd w:val="clear" w:color="000000" w:fill="FFFFFF"/>
            <w:vAlign w:val="center"/>
          </w:tcPr>
          <w:p w:rsidR="000C4752" w:rsidRPr="000C4752" w:rsidRDefault="000C4752" w:rsidP="000C4752">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0C4752" w:rsidRPr="000C4752" w:rsidRDefault="000C4752" w:rsidP="000C4752">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0C4752" w:rsidRPr="000C4752" w:rsidRDefault="000C4752" w:rsidP="000C4752">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0C4752" w:rsidRPr="000C4752" w:rsidRDefault="000C4752" w:rsidP="000C4752">
            <w:pPr>
              <w:spacing w:after="0" w:line="240" w:lineRule="auto"/>
              <w:rPr>
                <w:rFonts w:ascii="Arial" w:eastAsia="Times New Roman" w:hAnsi="Arial" w:cs="Arial"/>
                <w:b/>
                <w:bCs/>
                <w:color w:val="000000"/>
                <w:sz w:val="16"/>
                <w:szCs w:val="16"/>
                <w:lang w:eastAsia="es-BO"/>
              </w:rPr>
            </w:pPr>
          </w:p>
        </w:tc>
      </w:tr>
      <w:tr w:rsidR="000C4752" w:rsidRPr="000C4752" w:rsidTr="002C1BF2">
        <w:trPr>
          <w:trHeight w:val="497"/>
        </w:trPr>
        <w:tc>
          <w:tcPr>
            <w:tcW w:w="0" w:type="auto"/>
            <w:gridSpan w:val="3"/>
            <w:tcBorders>
              <w:top w:val="nil"/>
              <w:left w:val="single" w:sz="8" w:space="0" w:color="auto"/>
              <w:bottom w:val="nil"/>
              <w:right w:val="nil"/>
            </w:tcBorders>
            <w:shd w:val="clear" w:color="000000" w:fill="FFFFFF"/>
            <w:vAlign w:val="center"/>
          </w:tcPr>
          <w:p w:rsidR="000C4752" w:rsidRPr="000C4752" w:rsidRDefault="000C4752" w:rsidP="000C4752">
            <w:pPr>
              <w:spacing w:after="0" w:line="240" w:lineRule="auto"/>
              <w:rPr>
                <w:rFonts w:ascii="Arial" w:eastAsia="Times New Roman" w:hAnsi="Arial" w:cs="Arial"/>
                <w:b/>
                <w:bCs/>
                <w:color w:val="000000"/>
                <w:sz w:val="16"/>
                <w:szCs w:val="16"/>
                <w:lang w:val="es-ES" w:eastAsia="es-BO"/>
              </w:rPr>
            </w:pPr>
            <w:r w:rsidRPr="000C4752">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0C4752" w:rsidRPr="000C4752" w:rsidRDefault="000C4752" w:rsidP="000C4752">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0C4752" w:rsidRPr="000C4752" w:rsidRDefault="000C4752" w:rsidP="000C4752">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0C4752" w:rsidRPr="000C4752" w:rsidRDefault="000C4752" w:rsidP="000C4752">
            <w:pPr>
              <w:spacing w:after="0" w:line="240" w:lineRule="auto"/>
              <w:rPr>
                <w:rFonts w:ascii="Arial" w:eastAsia="Times New Roman" w:hAnsi="Arial" w:cs="Arial"/>
                <w:b/>
                <w:bCs/>
                <w:color w:val="000000"/>
                <w:sz w:val="16"/>
                <w:szCs w:val="16"/>
                <w:lang w:eastAsia="es-BO"/>
              </w:rPr>
            </w:pPr>
          </w:p>
        </w:tc>
      </w:tr>
      <w:tr w:rsidR="000C4752" w:rsidRPr="000C4752" w:rsidTr="002C1BF2">
        <w:trPr>
          <w:trHeight w:val="187"/>
        </w:trPr>
        <w:tc>
          <w:tcPr>
            <w:tcW w:w="0" w:type="auto"/>
            <w:tcBorders>
              <w:top w:val="nil"/>
              <w:left w:val="single" w:sz="8" w:space="0" w:color="auto"/>
              <w:bottom w:val="nil"/>
              <w:right w:val="nil"/>
            </w:tcBorders>
            <w:shd w:val="clear" w:color="000000" w:fill="FFFFFF"/>
            <w:noWrap/>
            <w:vAlign w:val="center"/>
          </w:tcPr>
          <w:p w:rsidR="000C4752" w:rsidRPr="000C4752" w:rsidRDefault="000C4752" w:rsidP="000C4752">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0C4752" w:rsidRPr="000C4752" w:rsidRDefault="000C4752" w:rsidP="000C4752">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0C4752" w:rsidRPr="000C4752" w:rsidRDefault="000C4752" w:rsidP="000C4752">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0C4752" w:rsidRPr="000C4752" w:rsidRDefault="000C4752" w:rsidP="000C4752">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0C4752" w:rsidRPr="000C4752" w:rsidRDefault="000C4752" w:rsidP="000C4752">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0C4752" w:rsidRPr="000C4752" w:rsidRDefault="000C4752" w:rsidP="000C4752">
            <w:pPr>
              <w:spacing w:after="0" w:line="240" w:lineRule="auto"/>
              <w:rPr>
                <w:rFonts w:ascii="Calibri" w:eastAsia="Times New Roman" w:hAnsi="Calibri" w:cs="Times New Roman"/>
                <w:color w:val="000000"/>
                <w:sz w:val="10"/>
                <w:lang w:eastAsia="es-BO"/>
              </w:rPr>
            </w:pPr>
          </w:p>
        </w:tc>
      </w:tr>
      <w:tr w:rsidR="000C4752" w:rsidRPr="000C4752" w:rsidTr="002C1BF2">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0C4752" w:rsidRPr="000C4752" w:rsidRDefault="000C4752" w:rsidP="000C4752">
            <w:pPr>
              <w:spacing w:after="0" w:line="240" w:lineRule="auto"/>
              <w:jc w:val="center"/>
              <w:rPr>
                <w:rFonts w:ascii="Arial" w:eastAsia="Times New Roman" w:hAnsi="Arial" w:cs="Arial"/>
                <w:b/>
                <w:bCs/>
                <w:color w:val="EEECE1"/>
                <w:sz w:val="16"/>
                <w:szCs w:val="16"/>
                <w:lang w:eastAsia="es-BO"/>
              </w:rPr>
            </w:pPr>
            <w:r w:rsidRPr="000C4752">
              <w:rPr>
                <w:rFonts w:ascii="Arial" w:eastAsia="Times New Roman" w:hAnsi="Arial" w:cs="Arial"/>
                <w:b/>
                <w:bCs/>
                <w:color w:val="EEECE1"/>
                <w:sz w:val="16"/>
                <w:szCs w:val="16"/>
                <w:lang w:val="es-ES" w:eastAsia="es-BO"/>
              </w:rPr>
              <w:t xml:space="preserve">2.     DATOS GENERALES DEL PROPONENTE REPRESENTANTE LEGAL </w:t>
            </w:r>
          </w:p>
        </w:tc>
      </w:tr>
      <w:tr w:rsidR="000C4752" w:rsidRPr="000C4752" w:rsidTr="002C1BF2">
        <w:trPr>
          <w:trHeight w:val="310"/>
        </w:trPr>
        <w:tc>
          <w:tcPr>
            <w:tcW w:w="0" w:type="auto"/>
            <w:tcBorders>
              <w:top w:val="nil"/>
              <w:left w:val="single" w:sz="8" w:space="0" w:color="auto"/>
              <w:bottom w:val="nil"/>
              <w:right w:val="nil"/>
            </w:tcBorders>
            <w:shd w:val="clear" w:color="auto" w:fill="auto"/>
            <w:noWrap/>
            <w:vAlign w:val="center"/>
            <w:hideMark/>
          </w:tcPr>
          <w:p w:rsidR="000C4752" w:rsidRPr="000C4752" w:rsidRDefault="000C4752" w:rsidP="000C4752">
            <w:pPr>
              <w:spacing w:after="0" w:line="240" w:lineRule="auto"/>
              <w:rPr>
                <w:rFonts w:ascii="Calibri" w:eastAsia="Times New Roman" w:hAnsi="Calibri" w:cs="Calibri"/>
                <w:color w:val="000000"/>
                <w:sz w:val="4"/>
                <w:szCs w:val="4"/>
                <w:lang w:val="es-ES" w:eastAsia="es-BO"/>
              </w:rPr>
            </w:pPr>
          </w:p>
          <w:p w:rsidR="000C4752" w:rsidRPr="000C4752" w:rsidRDefault="000C4752" w:rsidP="000C4752">
            <w:pPr>
              <w:spacing w:after="0" w:line="240" w:lineRule="auto"/>
              <w:rPr>
                <w:rFonts w:ascii="Calibri" w:eastAsia="Times New Roman" w:hAnsi="Calibri" w:cs="Calibri"/>
                <w:color w:val="000000"/>
                <w:sz w:val="4"/>
                <w:szCs w:val="4"/>
                <w:lang w:val="es-ES" w:eastAsia="es-BO"/>
              </w:rPr>
            </w:pPr>
          </w:p>
          <w:p w:rsidR="000C4752" w:rsidRPr="000C4752" w:rsidRDefault="000C4752" w:rsidP="000C4752">
            <w:pPr>
              <w:spacing w:after="0" w:line="240" w:lineRule="auto"/>
              <w:rPr>
                <w:rFonts w:ascii="Calibri" w:eastAsia="Times New Roman" w:hAnsi="Calibri" w:cs="Calibri"/>
                <w:color w:val="000000"/>
                <w:sz w:val="4"/>
                <w:szCs w:val="4"/>
                <w:lang w:val="es-ES" w:eastAsia="es-BO"/>
              </w:rPr>
            </w:pPr>
          </w:p>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Times New Roman"/>
                <w:color w:val="000000"/>
                <w:sz w:val="4"/>
                <w:szCs w:val="4"/>
                <w:lang w:eastAsia="es-BO"/>
              </w:rPr>
              <w:t> </w:t>
            </w:r>
          </w:p>
        </w:tc>
      </w:tr>
      <w:tr w:rsidR="000C4752" w:rsidRPr="000C4752" w:rsidTr="002C1BF2">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proofErr w:type="spellStart"/>
            <w:r w:rsidRPr="000C4752">
              <w:rPr>
                <w:rFonts w:ascii="Arial" w:eastAsia="Times New Roman" w:hAnsi="Arial" w:cs="Arial"/>
                <w:color w:val="000000"/>
                <w:sz w:val="16"/>
                <w:szCs w:val="16"/>
                <w:lang w:val="es-ES" w:eastAsia="es-BO"/>
              </w:rPr>
              <w:t>Asoc</w:t>
            </w:r>
            <w:proofErr w:type="spellEnd"/>
            <w:r w:rsidRPr="000C4752">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 xml:space="preserve">Otro: </w:t>
            </w:r>
            <w:r w:rsidRPr="000C4752">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310"/>
        </w:trPr>
        <w:tc>
          <w:tcPr>
            <w:tcW w:w="0" w:type="auto"/>
            <w:tcBorders>
              <w:top w:val="nil"/>
              <w:left w:val="single" w:sz="8" w:space="0" w:color="auto"/>
              <w:bottom w:val="nil"/>
              <w:right w:val="nil"/>
            </w:tcBorders>
            <w:shd w:val="clear" w:color="auto" w:fill="auto"/>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r w:rsidRPr="000C4752">
              <w:rPr>
                <w:rFonts w:ascii="Calibri" w:eastAsia="Times New Roman" w:hAnsi="Calibri" w:cs="Times New Roman"/>
                <w:color w:val="000000"/>
                <w:sz w:val="4"/>
                <w:szCs w:val="4"/>
                <w:lang w:eastAsia="es-BO"/>
              </w:rPr>
              <w:t> </w:t>
            </w:r>
          </w:p>
        </w:tc>
      </w:tr>
      <w:tr w:rsidR="000C4752" w:rsidRPr="000C4752" w:rsidTr="002C1BF2">
        <w:trPr>
          <w:trHeight w:val="248"/>
        </w:trPr>
        <w:tc>
          <w:tcPr>
            <w:tcW w:w="0" w:type="auto"/>
            <w:gridSpan w:val="2"/>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310"/>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right"/>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353"/>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298"/>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86"/>
        </w:trPr>
        <w:tc>
          <w:tcPr>
            <w:tcW w:w="0" w:type="auto"/>
            <w:tcBorders>
              <w:top w:val="nil"/>
              <w:left w:val="single" w:sz="8" w:space="0" w:color="auto"/>
              <w:bottom w:val="nil"/>
              <w:right w:val="nil"/>
            </w:tcBorders>
            <w:shd w:val="clear" w:color="auto" w:fill="auto"/>
            <w:vAlign w:val="center"/>
          </w:tcPr>
          <w:p w:rsidR="000C4752" w:rsidRPr="000C4752" w:rsidRDefault="000C4752" w:rsidP="000C4752">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0C4752" w:rsidRPr="000C4752" w:rsidRDefault="000C4752" w:rsidP="000C4752">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0C4752" w:rsidRPr="000C4752" w:rsidRDefault="000C4752" w:rsidP="000C4752">
            <w:pPr>
              <w:spacing w:after="0" w:line="240" w:lineRule="auto"/>
              <w:rPr>
                <w:rFonts w:ascii="Calibri" w:eastAsia="Times New Roman" w:hAnsi="Calibri" w:cs="Times New Roman"/>
                <w:color w:val="000000"/>
                <w:sz w:val="4"/>
                <w:szCs w:val="4"/>
                <w:lang w:eastAsia="es-BO"/>
              </w:rPr>
            </w:pPr>
          </w:p>
        </w:tc>
      </w:tr>
      <w:tr w:rsidR="000C4752" w:rsidRPr="000C4752" w:rsidTr="002C1BF2">
        <w:trPr>
          <w:trHeight w:val="310"/>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right"/>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310"/>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right"/>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310"/>
        </w:trPr>
        <w:tc>
          <w:tcPr>
            <w:tcW w:w="0" w:type="auto"/>
            <w:tcBorders>
              <w:top w:val="nil"/>
              <w:left w:val="single" w:sz="8" w:space="0" w:color="auto"/>
              <w:right w:val="nil"/>
            </w:tcBorders>
            <w:shd w:val="clear" w:color="auto" w:fill="auto"/>
            <w:vAlign w:val="center"/>
            <w:hideMark/>
          </w:tcPr>
          <w:p w:rsidR="000C4752" w:rsidRPr="000C4752" w:rsidRDefault="000C4752" w:rsidP="000C4752">
            <w:pPr>
              <w:spacing w:after="0" w:line="240" w:lineRule="auto"/>
              <w:jc w:val="right"/>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160"/>
        </w:trPr>
        <w:tc>
          <w:tcPr>
            <w:tcW w:w="0" w:type="auto"/>
            <w:tcBorders>
              <w:top w:val="nil"/>
              <w:left w:val="single" w:sz="8" w:space="0" w:color="auto"/>
              <w:right w:val="nil"/>
            </w:tcBorders>
            <w:shd w:val="clear" w:color="auto" w:fill="auto"/>
            <w:vAlign w:val="center"/>
          </w:tcPr>
          <w:p w:rsidR="000C4752" w:rsidRPr="000C4752" w:rsidRDefault="000C4752" w:rsidP="000C4752">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0C4752" w:rsidRPr="000C4752" w:rsidRDefault="000C4752" w:rsidP="000C4752">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0C4752" w:rsidRPr="000C4752" w:rsidRDefault="000C4752" w:rsidP="000C4752">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0C4752" w:rsidRPr="000C4752" w:rsidRDefault="000C4752" w:rsidP="000C4752">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0C4752" w:rsidRPr="000C4752" w:rsidRDefault="000C4752" w:rsidP="000C4752">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0C4752" w:rsidRPr="000C4752" w:rsidRDefault="000C4752" w:rsidP="000C4752">
            <w:pPr>
              <w:spacing w:after="0" w:line="240" w:lineRule="auto"/>
              <w:rPr>
                <w:rFonts w:ascii="Calibri" w:eastAsia="Times New Roman" w:hAnsi="Calibri" w:cs="Times New Roman"/>
                <w:color w:val="000000"/>
                <w:lang w:eastAsia="es-BO"/>
              </w:rPr>
            </w:pPr>
          </w:p>
        </w:tc>
      </w:tr>
      <w:tr w:rsidR="000C4752" w:rsidRPr="000C4752" w:rsidTr="002C1BF2">
        <w:trPr>
          <w:trHeight w:val="298"/>
        </w:trPr>
        <w:tc>
          <w:tcPr>
            <w:tcW w:w="0" w:type="auto"/>
            <w:tcBorders>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right"/>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r w:rsidRPr="000C4752">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r w:rsidRPr="000C4752">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r w:rsidRPr="000C4752">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310"/>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right"/>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0C4752" w:rsidRPr="000C4752" w:rsidRDefault="000C4752" w:rsidP="000C4752">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0C4752" w:rsidRPr="000C4752" w:rsidRDefault="000C4752" w:rsidP="000C4752">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r w:rsidRPr="000C4752">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r w:rsidRPr="000C4752">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r w:rsidRPr="000C4752">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311"/>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298"/>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right"/>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r w:rsidRPr="000C4752">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r w:rsidRPr="000C4752">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310"/>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right"/>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0C4752" w:rsidRPr="000C4752" w:rsidRDefault="000C4752" w:rsidP="000C4752">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0C4752" w:rsidRPr="000C4752" w:rsidRDefault="000C4752" w:rsidP="000C4752">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r w:rsidRPr="000C4752">
              <w:rPr>
                <w:rFonts w:ascii="Arial" w:eastAsia="Times New Roman" w:hAnsi="Arial" w:cs="Arial"/>
                <w:b/>
                <w:bCs/>
                <w:i/>
                <w:iCs/>
                <w:color w:val="000000"/>
                <w:sz w:val="16"/>
                <w:szCs w:val="16"/>
                <w:lang w:val="es-ES" w:eastAsia="es-ES"/>
              </w:rPr>
              <w:t>Correo Electrónico</w:t>
            </w:r>
          </w:p>
          <w:p w:rsidR="000C4752" w:rsidRPr="000C4752" w:rsidRDefault="000C4752" w:rsidP="000C4752">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311"/>
        </w:trPr>
        <w:tc>
          <w:tcPr>
            <w:tcW w:w="0" w:type="auto"/>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b/>
                <w:bCs/>
                <w:color w:val="000000"/>
                <w:sz w:val="16"/>
                <w:szCs w:val="16"/>
                <w:lang w:eastAsia="es-BO"/>
              </w:rPr>
            </w:pPr>
            <w:r w:rsidRPr="000C4752">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0C4752" w:rsidRPr="000C4752" w:rsidRDefault="000C4752" w:rsidP="000C4752">
            <w:pPr>
              <w:spacing w:after="0" w:line="240" w:lineRule="auto"/>
              <w:jc w:val="center"/>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0C4752" w:rsidRPr="000C4752" w:rsidRDefault="000C4752" w:rsidP="000C4752">
            <w:pPr>
              <w:spacing w:after="0" w:line="240" w:lineRule="auto"/>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771"/>
        </w:trPr>
        <w:tc>
          <w:tcPr>
            <w:tcW w:w="0" w:type="auto"/>
            <w:gridSpan w:val="20"/>
            <w:tcBorders>
              <w:top w:val="nil"/>
              <w:left w:val="single" w:sz="8" w:space="0" w:color="auto"/>
              <w:bottom w:val="nil"/>
              <w:right w:val="nil"/>
            </w:tcBorders>
            <w:shd w:val="clear" w:color="auto" w:fill="auto"/>
            <w:vAlign w:val="center"/>
            <w:hideMark/>
          </w:tcPr>
          <w:p w:rsidR="000C4752" w:rsidRPr="000C4752" w:rsidRDefault="000C4752" w:rsidP="000C4752">
            <w:pPr>
              <w:spacing w:after="0" w:line="240" w:lineRule="auto"/>
              <w:jc w:val="both"/>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0C4752">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r w:rsidR="000C4752" w:rsidRPr="000C4752" w:rsidTr="002C1BF2">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0C4752" w:rsidRPr="000C4752" w:rsidRDefault="000C4752" w:rsidP="000C4752">
            <w:pPr>
              <w:spacing w:after="0" w:line="240" w:lineRule="auto"/>
              <w:jc w:val="both"/>
              <w:rPr>
                <w:rFonts w:ascii="Arial" w:eastAsia="Times New Roman" w:hAnsi="Arial" w:cs="Arial"/>
                <w:color w:val="000000"/>
                <w:sz w:val="16"/>
                <w:szCs w:val="16"/>
                <w:lang w:eastAsia="es-BO"/>
              </w:rPr>
            </w:pPr>
            <w:r w:rsidRPr="000C4752">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0C4752">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0C4752" w:rsidRPr="000C4752" w:rsidRDefault="000C4752" w:rsidP="000C4752">
            <w:pPr>
              <w:spacing w:after="0" w:line="240" w:lineRule="auto"/>
              <w:rPr>
                <w:rFonts w:ascii="Calibri" w:eastAsia="Times New Roman" w:hAnsi="Calibri" w:cs="Times New Roman"/>
                <w:color w:val="000000"/>
                <w:lang w:eastAsia="es-BO"/>
              </w:rPr>
            </w:pPr>
            <w:r w:rsidRPr="000C4752">
              <w:rPr>
                <w:rFonts w:ascii="Calibri" w:eastAsia="Times New Roman" w:hAnsi="Calibri" w:cs="Times New Roman"/>
                <w:color w:val="000000"/>
                <w:lang w:eastAsia="es-BO"/>
              </w:rPr>
              <w:t> </w:t>
            </w:r>
          </w:p>
        </w:tc>
      </w:tr>
    </w:tbl>
    <w:p w:rsidR="000C4752" w:rsidRPr="000C4752" w:rsidRDefault="000C4752" w:rsidP="000C4752">
      <w:pPr>
        <w:spacing w:after="0" w:line="240" w:lineRule="auto"/>
        <w:jc w:val="both"/>
        <w:rPr>
          <w:rFonts w:ascii="Verdana" w:eastAsia="Times New Roman" w:hAnsi="Verdana" w:cs="Arial"/>
          <w:color w:val="000000"/>
          <w:sz w:val="18"/>
          <w:szCs w:val="18"/>
        </w:rPr>
      </w:pPr>
    </w:p>
    <w:p w:rsidR="000C4752" w:rsidRPr="000C4752" w:rsidRDefault="000C4752" w:rsidP="000C4752">
      <w:pPr>
        <w:spacing w:after="0" w:line="240" w:lineRule="auto"/>
        <w:jc w:val="both"/>
        <w:rPr>
          <w:rFonts w:ascii="Verdana" w:eastAsia="Times New Roman" w:hAnsi="Verdana" w:cs="Arial"/>
          <w:color w:val="000000"/>
          <w:sz w:val="18"/>
          <w:szCs w:val="18"/>
          <w:lang w:val="es-ES_tradnl"/>
        </w:rPr>
      </w:pPr>
      <w:r w:rsidRPr="000C4752">
        <w:rPr>
          <w:rFonts w:ascii="Verdana" w:eastAsia="Times New Roman" w:hAnsi="Verdana" w:cs="Arial"/>
          <w:color w:val="000000"/>
          <w:sz w:val="18"/>
          <w:szCs w:val="18"/>
          <w:lang w:val="es-ES"/>
        </w:rPr>
        <w:t xml:space="preserve">A nombre de </w:t>
      </w:r>
      <w:r w:rsidRPr="000C4752">
        <w:rPr>
          <w:rFonts w:ascii="Verdana" w:eastAsia="Times New Roman" w:hAnsi="Verdana" w:cs="Arial"/>
          <w:b/>
          <w:color w:val="000000"/>
          <w:sz w:val="18"/>
          <w:szCs w:val="18"/>
          <w:lang w:val="es-ES"/>
        </w:rPr>
        <w:t>(</w:t>
      </w:r>
      <w:r w:rsidRPr="000C4752">
        <w:rPr>
          <w:rFonts w:ascii="Verdana" w:eastAsia="Times New Roman" w:hAnsi="Verdana" w:cs="Arial"/>
          <w:b/>
          <w:i/>
          <w:color w:val="000000"/>
          <w:sz w:val="18"/>
          <w:szCs w:val="18"/>
          <w:lang w:val="es-ES"/>
        </w:rPr>
        <w:t xml:space="preserve">Nombre del proponente) </w:t>
      </w:r>
      <w:r w:rsidRPr="000C4752">
        <w:rPr>
          <w:rFonts w:ascii="Verdana" w:eastAsia="Times New Roman" w:hAnsi="Verdana" w:cs="Arial"/>
          <w:color w:val="000000"/>
          <w:sz w:val="18"/>
          <w:szCs w:val="18"/>
          <w:lang w:val="es-ES"/>
        </w:rPr>
        <w:t xml:space="preserve">a la cual represento, remito la presente oferta declarando </w:t>
      </w:r>
      <w:r w:rsidRPr="000C4752">
        <w:rPr>
          <w:rFonts w:ascii="Verdana" w:eastAsia="Times New Roman" w:hAnsi="Verdana" w:cs="Arial"/>
          <w:color w:val="000000"/>
          <w:sz w:val="18"/>
          <w:szCs w:val="18"/>
          <w:lang w:val="es-ES_tradnl"/>
        </w:rPr>
        <w:t>expresamente mi conformidad y compromiso de cumplimiento, conforme con los siguientes puntos:</w:t>
      </w:r>
    </w:p>
    <w:p w:rsidR="000C4752" w:rsidRPr="000C4752" w:rsidRDefault="000C4752" w:rsidP="000C4752">
      <w:pPr>
        <w:spacing w:after="0" w:line="240" w:lineRule="auto"/>
        <w:rPr>
          <w:rFonts w:ascii="Times New Roman" w:eastAsia="Times New Roman" w:hAnsi="Times New Roman" w:cs="Times New Roman"/>
          <w:color w:val="000000"/>
          <w:sz w:val="20"/>
          <w:szCs w:val="20"/>
          <w:lang w:val="es-ES_tradnl"/>
        </w:rPr>
      </w:pPr>
    </w:p>
    <w:p w:rsidR="000C4752" w:rsidRPr="000C4752" w:rsidRDefault="000C4752" w:rsidP="000C4752">
      <w:pPr>
        <w:suppressAutoHyphens/>
        <w:spacing w:after="0" w:line="240" w:lineRule="auto"/>
        <w:jc w:val="both"/>
        <w:rPr>
          <w:rFonts w:ascii="Verdana" w:eastAsia="Times New Roman" w:hAnsi="Verdana" w:cs="Arial"/>
          <w:b/>
          <w:color w:val="000000"/>
          <w:sz w:val="18"/>
          <w:szCs w:val="18"/>
          <w:lang w:val="es-ES"/>
        </w:rPr>
      </w:pPr>
      <w:r w:rsidRPr="000C4752">
        <w:rPr>
          <w:rFonts w:ascii="Verdana" w:eastAsia="Times New Roman" w:hAnsi="Verdana" w:cs="Arial"/>
          <w:b/>
          <w:color w:val="000000"/>
          <w:sz w:val="18"/>
          <w:szCs w:val="18"/>
          <w:lang w:val="es-ES"/>
        </w:rPr>
        <w:t>I.- De las Condiciones del Proceso</w:t>
      </w:r>
    </w:p>
    <w:p w:rsidR="000C4752" w:rsidRPr="000C4752" w:rsidRDefault="000C4752" w:rsidP="000C4752">
      <w:pPr>
        <w:numPr>
          <w:ilvl w:val="0"/>
          <w:numId w:val="1"/>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0C4752" w:rsidRPr="000C4752" w:rsidRDefault="000C4752" w:rsidP="000C4752">
      <w:pPr>
        <w:numPr>
          <w:ilvl w:val="0"/>
          <w:numId w:val="1"/>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Declaro no tener conflicto de intereses.</w:t>
      </w:r>
    </w:p>
    <w:p w:rsidR="000C4752" w:rsidRPr="000C4752" w:rsidRDefault="000C4752" w:rsidP="000C4752">
      <w:pPr>
        <w:numPr>
          <w:ilvl w:val="0"/>
          <w:numId w:val="1"/>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lastRenderedPageBreak/>
        <w:t xml:space="preserve">Declaro, que como proponente, no me encuentro en las causales de impedimento, establecidas en numeral 3 del DCD. </w:t>
      </w:r>
    </w:p>
    <w:p w:rsidR="000C4752" w:rsidRPr="000C4752" w:rsidRDefault="000C4752" w:rsidP="000C4752">
      <w:pPr>
        <w:numPr>
          <w:ilvl w:val="0"/>
          <w:numId w:val="1"/>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0C4752" w:rsidRPr="000C4752" w:rsidRDefault="000C4752" w:rsidP="000C4752">
      <w:pPr>
        <w:numPr>
          <w:ilvl w:val="0"/>
          <w:numId w:val="1"/>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0C4752" w:rsidRPr="000C4752" w:rsidRDefault="000C4752" w:rsidP="000C4752">
      <w:pPr>
        <w:numPr>
          <w:ilvl w:val="0"/>
          <w:numId w:val="1"/>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0C4752" w:rsidRPr="000C4752" w:rsidRDefault="000C4752" w:rsidP="000C4752">
      <w:pPr>
        <w:numPr>
          <w:ilvl w:val="0"/>
          <w:numId w:val="1"/>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0C4752" w:rsidRPr="000C4752" w:rsidRDefault="000C4752" w:rsidP="000C4752">
      <w:pPr>
        <w:spacing w:after="0" w:line="240" w:lineRule="auto"/>
        <w:jc w:val="both"/>
        <w:rPr>
          <w:rFonts w:ascii="Verdana" w:eastAsia="Times New Roman" w:hAnsi="Verdana" w:cs="Arial"/>
          <w:strike/>
          <w:color w:val="000000"/>
          <w:sz w:val="18"/>
          <w:szCs w:val="18"/>
          <w:lang w:val="es-ES"/>
        </w:rPr>
      </w:pPr>
    </w:p>
    <w:p w:rsidR="000C4752" w:rsidRPr="000C4752" w:rsidRDefault="000C4752" w:rsidP="000C4752">
      <w:pPr>
        <w:spacing w:after="0" w:line="240" w:lineRule="auto"/>
        <w:jc w:val="both"/>
        <w:rPr>
          <w:rFonts w:ascii="Verdana" w:eastAsia="Times New Roman" w:hAnsi="Verdana" w:cs="Arial"/>
          <w:b/>
          <w:color w:val="000000"/>
          <w:sz w:val="18"/>
          <w:szCs w:val="18"/>
          <w:lang w:val="es-ES"/>
        </w:rPr>
      </w:pPr>
      <w:r w:rsidRPr="000C4752">
        <w:rPr>
          <w:rFonts w:ascii="Verdana" w:eastAsia="Times New Roman" w:hAnsi="Verdana" w:cs="Arial"/>
          <w:b/>
          <w:color w:val="000000"/>
          <w:sz w:val="18"/>
          <w:szCs w:val="18"/>
          <w:lang w:val="es-ES"/>
        </w:rPr>
        <w:t>II.- De la Presentación de Documentos</w:t>
      </w:r>
    </w:p>
    <w:p w:rsidR="000C4752" w:rsidRPr="000C4752" w:rsidRDefault="000C4752" w:rsidP="000C4752">
      <w:pPr>
        <w:spacing w:after="0" w:line="240" w:lineRule="auto"/>
        <w:jc w:val="both"/>
        <w:rPr>
          <w:rFonts w:ascii="Verdana" w:eastAsia="Times New Roman" w:hAnsi="Verdana" w:cs="Arial"/>
          <w:b/>
          <w:color w:val="000000"/>
          <w:sz w:val="18"/>
          <w:szCs w:val="18"/>
          <w:lang w:val="es-ES"/>
        </w:rPr>
      </w:pPr>
    </w:p>
    <w:p w:rsidR="000C4752" w:rsidRPr="000C4752" w:rsidRDefault="000C4752" w:rsidP="000C4752">
      <w:p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0C4752" w:rsidRPr="000C4752" w:rsidRDefault="000C4752" w:rsidP="000C4752">
      <w:pPr>
        <w:spacing w:after="0" w:line="240" w:lineRule="auto"/>
        <w:jc w:val="both"/>
        <w:rPr>
          <w:rFonts w:ascii="Verdana" w:eastAsia="Times New Roman" w:hAnsi="Verdana" w:cs="Arial"/>
          <w:color w:val="000000"/>
          <w:sz w:val="18"/>
          <w:szCs w:val="18"/>
          <w:lang w:val="es-ES"/>
        </w:rPr>
      </w:pPr>
    </w:p>
    <w:p w:rsidR="000C4752" w:rsidRPr="000C4752" w:rsidRDefault="000C4752" w:rsidP="000C4752">
      <w:pPr>
        <w:numPr>
          <w:ilvl w:val="0"/>
          <w:numId w:val="3"/>
        </w:numPr>
        <w:spacing w:after="0" w:line="240" w:lineRule="auto"/>
        <w:ind w:left="426"/>
        <w:jc w:val="both"/>
        <w:rPr>
          <w:rFonts w:ascii="Verdana" w:eastAsia="Times New Roman" w:hAnsi="Verdana" w:cs="Arial"/>
          <w:b/>
          <w:color w:val="000000"/>
          <w:sz w:val="18"/>
          <w:szCs w:val="18"/>
          <w:lang w:val="es-ES"/>
        </w:rPr>
      </w:pPr>
      <w:r w:rsidRPr="000C4752">
        <w:rPr>
          <w:rFonts w:ascii="Verdana" w:eastAsia="Times New Roman" w:hAnsi="Verdana" w:cs="Arial"/>
          <w:b/>
          <w:color w:val="000000"/>
          <w:sz w:val="18"/>
          <w:szCs w:val="18"/>
          <w:lang w:val="es-ES"/>
        </w:rPr>
        <w:t xml:space="preserve">DOCUMENTOS REQUERIDOS PARA ELABORACION DEL CONTRATO </w:t>
      </w:r>
    </w:p>
    <w:p w:rsidR="000C4752" w:rsidRPr="000C4752" w:rsidRDefault="000C4752" w:rsidP="000C4752">
      <w:pPr>
        <w:spacing w:after="0" w:line="240" w:lineRule="auto"/>
        <w:ind w:left="426"/>
        <w:jc w:val="both"/>
        <w:rPr>
          <w:rFonts w:ascii="Verdana" w:eastAsia="Times New Roman" w:hAnsi="Verdana" w:cs="Arial"/>
          <w:b/>
          <w:color w:val="000000"/>
          <w:sz w:val="18"/>
          <w:szCs w:val="18"/>
          <w:lang w:val="es-ES"/>
        </w:rPr>
      </w:pPr>
    </w:p>
    <w:p w:rsidR="000C4752" w:rsidRPr="000C4752" w:rsidRDefault="000C4752" w:rsidP="000C4752">
      <w:pPr>
        <w:numPr>
          <w:ilvl w:val="0"/>
          <w:numId w:val="2"/>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b/>
          <w:color w:val="000000"/>
          <w:sz w:val="18"/>
          <w:szCs w:val="18"/>
          <w:lang w:val="es-ES"/>
        </w:rPr>
        <w:t>Certificado electrónico</w:t>
      </w:r>
      <w:r w:rsidRPr="000C4752">
        <w:rPr>
          <w:rFonts w:ascii="Verdana" w:eastAsia="Times New Roman" w:hAnsi="Verdana" w:cs="Arial"/>
          <w:color w:val="000000"/>
          <w:sz w:val="18"/>
          <w:szCs w:val="18"/>
          <w:lang w:val="es-ES"/>
        </w:rPr>
        <w:t xml:space="preserve"> del RUPE que respalde la información declarada en su oferta, su validez estará sujeta a verificación. </w:t>
      </w:r>
    </w:p>
    <w:p w:rsidR="000C4752" w:rsidRPr="000C4752" w:rsidRDefault="000C4752" w:rsidP="000C4752">
      <w:pPr>
        <w:numPr>
          <w:ilvl w:val="0"/>
          <w:numId w:val="2"/>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b/>
          <w:color w:val="000000"/>
          <w:sz w:val="18"/>
          <w:szCs w:val="18"/>
          <w:lang w:val="es-ES"/>
        </w:rPr>
        <w:t>Original o fotocopia legalizada</w:t>
      </w:r>
      <w:r w:rsidRPr="000C4752">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0C4752" w:rsidRPr="000C4752" w:rsidRDefault="000C4752" w:rsidP="000C4752">
      <w:pPr>
        <w:numPr>
          <w:ilvl w:val="0"/>
          <w:numId w:val="2"/>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b/>
          <w:color w:val="000000"/>
          <w:sz w:val="18"/>
          <w:szCs w:val="18"/>
          <w:lang w:val="es-ES"/>
        </w:rPr>
        <w:t>Certificado electrónico o fotocopia simple</w:t>
      </w:r>
      <w:r w:rsidRPr="000C4752">
        <w:rPr>
          <w:rFonts w:ascii="Verdana" w:eastAsia="Times New Roman" w:hAnsi="Verdana" w:cs="Arial"/>
          <w:color w:val="000000"/>
          <w:sz w:val="18"/>
          <w:szCs w:val="18"/>
          <w:lang w:val="es-ES"/>
        </w:rPr>
        <w:t xml:space="preserve"> del (NIT) vigente. </w:t>
      </w:r>
    </w:p>
    <w:p w:rsidR="000C4752" w:rsidRPr="000C4752" w:rsidRDefault="000C4752" w:rsidP="000C4752">
      <w:pPr>
        <w:numPr>
          <w:ilvl w:val="0"/>
          <w:numId w:val="2"/>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b/>
          <w:color w:val="000000"/>
          <w:sz w:val="18"/>
          <w:szCs w:val="18"/>
          <w:lang w:val="es-ES"/>
        </w:rPr>
        <w:t>Certificado electrónico o fotocopia simple</w:t>
      </w:r>
      <w:r w:rsidRPr="000C4752">
        <w:rPr>
          <w:rFonts w:ascii="Verdana" w:eastAsia="Times New Roman" w:hAnsi="Verdana" w:cs="Arial"/>
          <w:color w:val="000000"/>
          <w:sz w:val="18"/>
          <w:szCs w:val="18"/>
          <w:lang w:val="es-ES"/>
        </w:rPr>
        <w:t xml:space="preserve"> del Certificado de No Adeudo por Contribuciones al Seguro Social Obligatorio de largo plazo y al Sistema Integral de Pensiones (Resolución Administrativa APS/DPC/DJ/No.551-2013 de 18 de junio de 2013). </w:t>
      </w:r>
    </w:p>
    <w:p w:rsidR="000C4752" w:rsidRPr="000C4752" w:rsidRDefault="000C4752" w:rsidP="000C4752">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0C4752" w:rsidRPr="000C4752" w:rsidRDefault="000C4752" w:rsidP="000C4752">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0C4752" w:rsidRPr="000C4752" w:rsidRDefault="000C4752" w:rsidP="000C4752">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0C4752" w:rsidRPr="000C4752" w:rsidRDefault="000C4752" w:rsidP="000C4752">
      <w:pPr>
        <w:numPr>
          <w:ilvl w:val="0"/>
          <w:numId w:val="2"/>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b/>
          <w:color w:val="000000"/>
          <w:sz w:val="18"/>
          <w:szCs w:val="18"/>
          <w:lang w:val="es-ES"/>
        </w:rPr>
        <w:t>Fotocopia Legalizada</w:t>
      </w:r>
      <w:r w:rsidRPr="000C4752">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0C4752" w:rsidRPr="000C4752" w:rsidRDefault="000C4752" w:rsidP="000C4752">
      <w:pPr>
        <w:numPr>
          <w:ilvl w:val="0"/>
          <w:numId w:val="2"/>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b/>
          <w:color w:val="000000"/>
          <w:sz w:val="18"/>
          <w:szCs w:val="18"/>
          <w:lang w:val="es-ES"/>
        </w:rPr>
        <w:t>Original o Fotocopia legalizada</w:t>
      </w:r>
      <w:r w:rsidRPr="000C4752">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0C4752" w:rsidRPr="000C4752" w:rsidRDefault="000C4752" w:rsidP="000C4752">
      <w:pPr>
        <w:numPr>
          <w:ilvl w:val="0"/>
          <w:numId w:val="2"/>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b/>
          <w:color w:val="000000"/>
          <w:sz w:val="18"/>
          <w:szCs w:val="18"/>
          <w:lang w:val="es-ES"/>
        </w:rPr>
        <w:t>Original</w:t>
      </w:r>
      <w:r w:rsidRPr="000C4752">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0C4752" w:rsidRPr="000C4752" w:rsidRDefault="000C4752" w:rsidP="000C4752">
      <w:pPr>
        <w:numPr>
          <w:ilvl w:val="0"/>
          <w:numId w:val="2"/>
        </w:numPr>
        <w:spacing w:after="0" w:line="240" w:lineRule="auto"/>
        <w:jc w:val="both"/>
        <w:rPr>
          <w:rFonts w:ascii="Verdana" w:eastAsia="Times New Roman" w:hAnsi="Verdana" w:cs="Arial"/>
          <w:color w:val="000000"/>
          <w:sz w:val="18"/>
          <w:szCs w:val="18"/>
          <w:lang w:val="es-ES"/>
        </w:rPr>
      </w:pPr>
      <w:r w:rsidRPr="000C4752">
        <w:rPr>
          <w:rFonts w:ascii="Verdana" w:eastAsia="Times New Roman" w:hAnsi="Verdana" w:cs="Arial"/>
          <w:b/>
          <w:color w:val="000000"/>
          <w:sz w:val="18"/>
          <w:szCs w:val="18"/>
          <w:lang w:val="es-ES"/>
        </w:rPr>
        <w:t>Original</w:t>
      </w:r>
      <w:r w:rsidRPr="000C4752">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0C4752" w:rsidRPr="000C4752" w:rsidRDefault="000C4752" w:rsidP="000C4752">
      <w:pPr>
        <w:numPr>
          <w:ilvl w:val="0"/>
          <w:numId w:val="2"/>
        </w:numPr>
        <w:spacing w:after="0" w:line="240" w:lineRule="auto"/>
        <w:jc w:val="both"/>
        <w:rPr>
          <w:rFonts w:ascii="Verdana" w:eastAsia="Times New Roman" w:hAnsi="Verdana" w:cs="Arial"/>
          <w:strike/>
          <w:color w:val="000000"/>
          <w:sz w:val="18"/>
          <w:szCs w:val="18"/>
          <w:lang w:val="es-ES"/>
        </w:rPr>
      </w:pPr>
      <w:r w:rsidRPr="000C4752">
        <w:rPr>
          <w:rFonts w:ascii="Verdana" w:eastAsia="Times New Roman" w:hAnsi="Verdana" w:cs="Arial"/>
          <w:b/>
          <w:color w:val="000000"/>
          <w:sz w:val="18"/>
          <w:szCs w:val="18"/>
          <w:lang w:val="es-ES"/>
        </w:rPr>
        <w:lastRenderedPageBreak/>
        <w:t>Fotocopia Simple</w:t>
      </w:r>
      <w:r w:rsidRPr="000C4752">
        <w:rPr>
          <w:rFonts w:ascii="Verdana" w:eastAsia="Times New Roman" w:hAnsi="Verdana" w:cs="Arial"/>
          <w:color w:val="000000"/>
          <w:sz w:val="18"/>
          <w:szCs w:val="18"/>
          <w:lang w:val="es-ES"/>
        </w:rPr>
        <w:t xml:space="preserve"> de la Cédula de Identidad del propietario o Representante Legal de la empresa o asociación.</w:t>
      </w:r>
    </w:p>
    <w:p w:rsidR="000C4752" w:rsidRPr="000C4752" w:rsidRDefault="000C4752" w:rsidP="000C4752">
      <w:pPr>
        <w:numPr>
          <w:ilvl w:val="0"/>
          <w:numId w:val="2"/>
        </w:numPr>
        <w:spacing w:after="0" w:line="240" w:lineRule="auto"/>
        <w:jc w:val="both"/>
        <w:rPr>
          <w:rFonts w:ascii="Verdana" w:eastAsia="Times New Roman" w:hAnsi="Verdana" w:cs="Arial"/>
          <w:strike/>
          <w:color w:val="000000"/>
          <w:sz w:val="18"/>
          <w:szCs w:val="18"/>
          <w:lang w:val="es-ES"/>
        </w:rPr>
      </w:pPr>
      <w:r w:rsidRPr="000C4752">
        <w:rPr>
          <w:rFonts w:ascii="Verdana" w:eastAsia="Times New Roman" w:hAnsi="Verdana" w:cs="Arial"/>
          <w:b/>
          <w:color w:val="000000"/>
          <w:sz w:val="18"/>
          <w:szCs w:val="18"/>
          <w:lang w:val="es-ES"/>
        </w:rPr>
        <w:t>Fotocopia Simple</w:t>
      </w:r>
      <w:r w:rsidRPr="000C4752">
        <w:rPr>
          <w:rFonts w:ascii="Verdana" w:eastAsia="Times New Roman" w:hAnsi="Verdana" w:cs="Arial"/>
          <w:color w:val="000000"/>
          <w:sz w:val="18"/>
          <w:szCs w:val="18"/>
          <w:lang w:val="es-ES"/>
        </w:rPr>
        <w:t xml:space="preserve"> del Registro Beneficiario SIGMA o SIGEP.</w:t>
      </w:r>
    </w:p>
    <w:p w:rsidR="000C4752" w:rsidRPr="000C4752" w:rsidRDefault="000C4752" w:rsidP="000C4752">
      <w:pPr>
        <w:numPr>
          <w:ilvl w:val="0"/>
          <w:numId w:val="2"/>
        </w:numPr>
        <w:spacing w:after="0" w:line="240" w:lineRule="auto"/>
        <w:jc w:val="both"/>
        <w:rPr>
          <w:rFonts w:ascii="Verdana" w:eastAsia="Times New Roman" w:hAnsi="Verdana" w:cs="Arial"/>
          <w:strike/>
          <w:color w:val="000000"/>
          <w:sz w:val="18"/>
          <w:szCs w:val="18"/>
          <w:lang w:val="es-ES"/>
        </w:rPr>
      </w:pPr>
      <w:r w:rsidRPr="000C4752">
        <w:rPr>
          <w:rFonts w:ascii="Verdana" w:eastAsia="Times New Roman" w:hAnsi="Verdana" w:cs="Arial"/>
          <w:color w:val="000000"/>
          <w:sz w:val="18"/>
          <w:szCs w:val="18"/>
          <w:lang w:val="es-ES"/>
        </w:rPr>
        <w:t>Otra documentación que YPFB solicite.</w:t>
      </w:r>
    </w:p>
    <w:p w:rsidR="000C4752" w:rsidRPr="000C4752" w:rsidRDefault="000C4752" w:rsidP="000C4752">
      <w:pPr>
        <w:spacing w:after="0" w:line="240" w:lineRule="auto"/>
        <w:ind w:left="360"/>
        <w:jc w:val="both"/>
        <w:rPr>
          <w:rFonts w:ascii="Verdana" w:eastAsia="Times New Roman" w:hAnsi="Verdana" w:cs="Arial"/>
          <w:color w:val="000000"/>
          <w:sz w:val="18"/>
          <w:szCs w:val="18"/>
          <w:lang w:val="es-ES"/>
        </w:rPr>
      </w:pPr>
    </w:p>
    <w:p w:rsidR="000C4752" w:rsidRPr="000C4752" w:rsidRDefault="000C4752" w:rsidP="000C4752">
      <w:pPr>
        <w:spacing w:after="0" w:line="240" w:lineRule="auto"/>
        <w:ind w:left="360"/>
        <w:jc w:val="both"/>
        <w:rPr>
          <w:rFonts w:ascii="Verdana" w:eastAsia="Times New Roman" w:hAnsi="Verdana" w:cs="Arial"/>
          <w:color w:val="000000"/>
          <w:sz w:val="18"/>
          <w:szCs w:val="18"/>
          <w:lang w:val="es-ES"/>
        </w:rPr>
      </w:pPr>
    </w:p>
    <w:p w:rsidR="000C4752" w:rsidRPr="000C4752" w:rsidRDefault="000C4752" w:rsidP="000C4752">
      <w:pPr>
        <w:spacing w:after="0" w:line="240" w:lineRule="auto"/>
        <w:ind w:left="360"/>
        <w:jc w:val="both"/>
        <w:rPr>
          <w:rFonts w:ascii="Verdana" w:eastAsia="Times New Roman" w:hAnsi="Verdana" w:cs="Arial"/>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i/>
          <w:sz w:val="18"/>
          <w:szCs w:val="18"/>
          <w:lang w:val="es-ES"/>
        </w:rPr>
      </w:pPr>
      <w:r w:rsidRPr="000C4752">
        <w:rPr>
          <w:rFonts w:ascii="Verdana" w:eastAsia="Times New Roman" w:hAnsi="Verdana" w:cs="Arial"/>
          <w:b/>
          <w:i/>
          <w:sz w:val="18"/>
          <w:szCs w:val="18"/>
          <w:lang w:val="es-ES"/>
        </w:rPr>
        <w:t>(Firma del representante legal del proponente)</w:t>
      </w:r>
    </w:p>
    <w:p w:rsidR="000C4752" w:rsidRPr="000C4752" w:rsidRDefault="000C4752" w:rsidP="000C4752">
      <w:pPr>
        <w:spacing w:after="0" w:line="240" w:lineRule="auto"/>
        <w:jc w:val="center"/>
        <w:rPr>
          <w:rFonts w:ascii="Verdana" w:eastAsia="Times New Roman" w:hAnsi="Verdana" w:cs="Arial"/>
          <w:b/>
          <w:bCs/>
          <w:i/>
          <w:iCs/>
          <w:sz w:val="18"/>
          <w:szCs w:val="18"/>
          <w:lang w:val="es-ES"/>
        </w:rPr>
      </w:pPr>
      <w:r w:rsidRPr="000C4752">
        <w:rPr>
          <w:rFonts w:ascii="Verdana" w:eastAsia="Times New Roman" w:hAnsi="Verdana" w:cs="Arial"/>
          <w:b/>
          <w:bCs/>
          <w:i/>
          <w:iCs/>
          <w:sz w:val="18"/>
          <w:szCs w:val="18"/>
          <w:lang w:val="es-ES"/>
        </w:rPr>
        <w:t xml:space="preserve"> (Nombre completo del representante legal del proponente)</w:t>
      </w:r>
    </w:p>
    <w:p w:rsidR="000C4752" w:rsidRPr="000C4752" w:rsidRDefault="000C4752" w:rsidP="000C4752">
      <w:pPr>
        <w:spacing w:after="0" w:line="240" w:lineRule="auto"/>
        <w:rPr>
          <w:rFonts w:ascii="Times New Roman" w:eastAsia="Times New Roman" w:hAnsi="Times New Roman" w:cs="Times New Roman"/>
          <w:sz w:val="20"/>
          <w:szCs w:val="20"/>
          <w:lang w:val="es-MX"/>
        </w:rPr>
      </w:pPr>
    </w:p>
    <w:p w:rsidR="000C4752" w:rsidRPr="000C4752" w:rsidRDefault="000C4752" w:rsidP="000C4752">
      <w:pPr>
        <w:spacing w:after="0" w:line="240" w:lineRule="auto"/>
        <w:rPr>
          <w:rFonts w:ascii="Times New Roman" w:eastAsia="Times New Roman" w:hAnsi="Times New Roman" w:cs="Times New Roman"/>
          <w:sz w:val="20"/>
          <w:szCs w:val="20"/>
          <w:lang w:val="es-MX"/>
        </w:rPr>
      </w:pPr>
    </w:p>
    <w:p w:rsidR="000C4752" w:rsidRPr="000C4752" w:rsidRDefault="000C4752" w:rsidP="000C4752">
      <w:pPr>
        <w:spacing w:after="0" w:line="240" w:lineRule="auto"/>
        <w:rPr>
          <w:rFonts w:ascii="Times New Roman" w:eastAsia="Times New Roman" w:hAnsi="Times New Roman" w:cs="Times New Roman"/>
          <w:sz w:val="20"/>
          <w:szCs w:val="20"/>
          <w:lang w:val="es-MX"/>
        </w:rPr>
      </w:pPr>
    </w:p>
    <w:p w:rsidR="000C4752" w:rsidRPr="000C4752" w:rsidRDefault="000C4752" w:rsidP="000C4752">
      <w:pPr>
        <w:spacing w:after="0" w:line="240" w:lineRule="auto"/>
        <w:rPr>
          <w:rFonts w:ascii="Times New Roman" w:eastAsia="Times New Roman" w:hAnsi="Times New Roman" w:cs="Times New Roman"/>
          <w:sz w:val="20"/>
          <w:szCs w:val="20"/>
          <w:lang w:val="es-MX"/>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sectPr w:rsidR="000C4752" w:rsidRPr="000C4752" w:rsidSect="00AF74EE">
          <w:pgSz w:w="12240" w:h="15840"/>
          <w:pgMar w:top="1418" w:right="1276" w:bottom="1418" w:left="1701" w:header="709" w:footer="508" w:gutter="0"/>
          <w:cols w:space="708"/>
          <w:docGrid w:linePitch="360"/>
        </w:sectPr>
      </w:pPr>
    </w:p>
    <w:p w:rsidR="000C4752" w:rsidRPr="000C4752" w:rsidRDefault="000C4752" w:rsidP="000C4752">
      <w:pPr>
        <w:spacing w:after="0" w:line="240" w:lineRule="auto"/>
        <w:jc w:val="center"/>
        <w:rPr>
          <w:rFonts w:ascii="Verdana" w:eastAsia="Times New Roman" w:hAnsi="Verdana" w:cs="Times New Roman"/>
          <w:b/>
          <w:sz w:val="20"/>
          <w:szCs w:val="20"/>
          <w:lang w:val="es-ES"/>
        </w:rPr>
      </w:pPr>
      <w:r w:rsidRPr="000C4752">
        <w:rPr>
          <w:rFonts w:ascii="Verdana" w:eastAsia="Times New Roman" w:hAnsi="Verdana" w:cs="Times New Roman"/>
          <w:b/>
          <w:sz w:val="20"/>
          <w:szCs w:val="20"/>
          <w:lang w:val="es-ES"/>
        </w:rPr>
        <w:lastRenderedPageBreak/>
        <w:t>FORMULARIO Nº B-1</w:t>
      </w:r>
    </w:p>
    <w:p w:rsidR="000C4752" w:rsidRPr="000C4752" w:rsidRDefault="000C4752" w:rsidP="000C4752">
      <w:pPr>
        <w:spacing w:after="0" w:line="240" w:lineRule="auto"/>
        <w:jc w:val="center"/>
        <w:rPr>
          <w:rFonts w:ascii="Verdana" w:eastAsia="Times New Roman" w:hAnsi="Verdana" w:cs="Times New Roman"/>
          <w:b/>
          <w:sz w:val="20"/>
          <w:szCs w:val="20"/>
          <w:lang w:val="es-ES"/>
        </w:rPr>
      </w:pPr>
      <w:r w:rsidRPr="000C4752">
        <w:rPr>
          <w:rFonts w:ascii="Verdana" w:eastAsia="Times New Roman" w:hAnsi="Verdana" w:cs="Times New Roman"/>
          <w:b/>
          <w:sz w:val="20"/>
          <w:szCs w:val="20"/>
          <w:lang w:val="es-ES"/>
        </w:rPr>
        <w:t>OFERTA ECONÓMICA</w:t>
      </w: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0C4752" w:rsidRPr="000C4752" w:rsidTr="002C1BF2">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0C4752" w:rsidRPr="000C4752" w:rsidRDefault="000C4752" w:rsidP="000C4752">
            <w:pPr>
              <w:spacing w:after="0" w:line="240" w:lineRule="auto"/>
              <w:jc w:val="center"/>
              <w:rPr>
                <w:rFonts w:ascii="Arial" w:eastAsia="Times New Roman" w:hAnsi="Arial" w:cs="Arial"/>
                <w:b/>
                <w:bCs/>
                <w:color w:val="FFFFFF"/>
                <w:sz w:val="16"/>
                <w:szCs w:val="16"/>
                <w:lang w:val="es-ES" w:eastAsia="es-BO"/>
              </w:rPr>
            </w:pPr>
            <w:r w:rsidRPr="000C4752">
              <w:rPr>
                <w:rFonts w:ascii="Arial" w:eastAsia="Times New Roman" w:hAnsi="Arial" w:cs="Arial"/>
                <w:b/>
                <w:bCs/>
                <w:color w:val="FFFFFF"/>
                <w:sz w:val="16"/>
                <w:szCs w:val="16"/>
                <w:lang w:val="es-ES" w:eastAsia="es-BO"/>
              </w:rPr>
              <w:t>DATOS PARA SER LLENADOS POR EL PROPONENTE</w:t>
            </w:r>
          </w:p>
        </w:tc>
      </w:tr>
      <w:tr w:rsidR="000C4752" w:rsidRPr="000C4752" w:rsidTr="002C1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244061"/>
            <w:vAlign w:val="center"/>
          </w:tcPr>
          <w:p w:rsidR="000C4752" w:rsidRPr="000C4752" w:rsidRDefault="000C4752" w:rsidP="000C4752">
            <w:pPr>
              <w:spacing w:after="0" w:line="240" w:lineRule="auto"/>
              <w:jc w:val="center"/>
              <w:rPr>
                <w:rFonts w:ascii="Calibri" w:eastAsia="Times New Roman" w:hAnsi="Calibri" w:cs="Arial"/>
                <w:b/>
                <w:sz w:val="18"/>
                <w:szCs w:val="18"/>
                <w:lang w:val="es-ES" w:eastAsia="es-ES"/>
              </w:rPr>
            </w:pPr>
            <w:r w:rsidRPr="000C4752">
              <w:rPr>
                <w:rFonts w:ascii="Calibri" w:eastAsia="Times New Roman" w:hAnsi="Calibri" w:cs="Arial"/>
                <w:b/>
                <w:sz w:val="18"/>
                <w:szCs w:val="18"/>
                <w:lang w:val="es-ES" w:eastAsia="es-ES"/>
              </w:rPr>
              <w:t>N°</w:t>
            </w:r>
          </w:p>
        </w:tc>
        <w:tc>
          <w:tcPr>
            <w:tcW w:w="5381" w:type="dxa"/>
            <w:shd w:val="clear" w:color="auto" w:fill="244061"/>
            <w:vAlign w:val="center"/>
          </w:tcPr>
          <w:p w:rsidR="000C4752" w:rsidRPr="000C4752" w:rsidRDefault="000C4752" w:rsidP="000C4752">
            <w:pPr>
              <w:spacing w:after="0" w:line="240" w:lineRule="auto"/>
              <w:jc w:val="center"/>
              <w:rPr>
                <w:rFonts w:ascii="Calibri" w:eastAsia="Times New Roman" w:hAnsi="Calibri" w:cs="Arial"/>
                <w:b/>
                <w:sz w:val="18"/>
                <w:szCs w:val="18"/>
                <w:lang w:val="es-ES" w:eastAsia="es-ES"/>
              </w:rPr>
            </w:pPr>
            <w:r w:rsidRPr="000C4752">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0C4752" w:rsidRPr="000C4752" w:rsidRDefault="000C4752" w:rsidP="000C4752">
            <w:pPr>
              <w:spacing w:after="0" w:line="240" w:lineRule="auto"/>
              <w:jc w:val="center"/>
              <w:rPr>
                <w:rFonts w:ascii="Calibri" w:eastAsia="Times New Roman" w:hAnsi="Calibri" w:cs="Arial"/>
                <w:b/>
                <w:sz w:val="18"/>
                <w:szCs w:val="18"/>
                <w:lang w:val="es-ES" w:eastAsia="es-ES"/>
              </w:rPr>
            </w:pPr>
            <w:r w:rsidRPr="000C4752">
              <w:rPr>
                <w:rFonts w:ascii="Calibri" w:eastAsia="Times New Roman" w:hAnsi="Calibri" w:cs="Arial"/>
                <w:b/>
                <w:sz w:val="18"/>
                <w:szCs w:val="18"/>
                <w:lang w:val="es-ES" w:eastAsia="es-ES"/>
              </w:rPr>
              <w:t>CANTIDAD</w:t>
            </w:r>
          </w:p>
        </w:tc>
        <w:tc>
          <w:tcPr>
            <w:tcW w:w="1083" w:type="dxa"/>
            <w:shd w:val="clear" w:color="auto" w:fill="244061"/>
            <w:vAlign w:val="center"/>
          </w:tcPr>
          <w:p w:rsidR="000C4752" w:rsidRPr="000C4752" w:rsidRDefault="000C4752" w:rsidP="000C4752">
            <w:pPr>
              <w:spacing w:after="0" w:line="240" w:lineRule="auto"/>
              <w:jc w:val="center"/>
              <w:rPr>
                <w:rFonts w:ascii="Calibri" w:eastAsia="Times New Roman" w:hAnsi="Calibri" w:cs="Arial"/>
                <w:b/>
                <w:sz w:val="18"/>
                <w:szCs w:val="18"/>
                <w:lang w:val="es-ES" w:eastAsia="es-ES"/>
              </w:rPr>
            </w:pPr>
            <w:r w:rsidRPr="000C4752">
              <w:rPr>
                <w:rFonts w:ascii="Calibri" w:eastAsia="Times New Roman" w:hAnsi="Calibri" w:cs="Arial"/>
                <w:b/>
                <w:sz w:val="18"/>
                <w:szCs w:val="18"/>
                <w:lang w:val="es-ES" w:eastAsia="es-ES"/>
              </w:rPr>
              <w:t>PRECIO UNITARIO</w:t>
            </w:r>
            <w:r w:rsidRPr="000C4752">
              <w:rPr>
                <w:rFonts w:ascii="Calibri" w:eastAsia="Times New Roman" w:hAnsi="Calibri" w:cs="Arial"/>
                <w:b/>
                <w:sz w:val="18"/>
                <w:szCs w:val="18"/>
                <w:lang w:val="es-ES" w:eastAsia="es-ES"/>
              </w:rPr>
              <w:br/>
              <w:t>[Bs.]</w:t>
            </w:r>
          </w:p>
        </w:tc>
        <w:tc>
          <w:tcPr>
            <w:tcW w:w="1514" w:type="dxa"/>
            <w:shd w:val="clear" w:color="auto" w:fill="244061"/>
            <w:vAlign w:val="center"/>
          </w:tcPr>
          <w:p w:rsidR="000C4752" w:rsidRPr="000C4752" w:rsidRDefault="000C4752" w:rsidP="000C4752">
            <w:pPr>
              <w:spacing w:after="0" w:line="240" w:lineRule="auto"/>
              <w:jc w:val="center"/>
              <w:rPr>
                <w:rFonts w:ascii="Calibri" w:eastAsia="Times New Roman" w:hAnsi="Calibri" w:cs="Arial"/>
                <w:b/>
                <w:sz w:val="18"/>
                <w:szCs w:val="18"/>
                <w:lang w:val="es-ES" w:eastAsia="es-ES"/>
              </w:rPr>
            </w:pPr>
            <w:r w:rsidRPr="000C4752">
              <w:rPr>
                <w:rFonts w:ascii="Calibri" w:eastAsia="Times New Roman" w:hAnsi="Calibri" w:cs="Arial"/>
                <w:b/>
                <w:sz w:val="18"/>
                <w:szCs w:val="18"/>
                <w:lang w:val="es-ES" w:eastAsia="es-ES"/>
              </w:rPr>
              <w:t>PRECIO TOTAL</w:t>
            </w:r>
            <w:r w:rsidRPr="000C4752">
              <w:rPr>
                <w:rFonts w:ascii="Calibri" w:eastAsia="Times New Roman" w:hAnsi="Calibri" w:cs="Arial"/>
                <w:b/>
                <w:sz w:val="18"/>
                <w:szCs w:val="18"/>
                <w:lang w:val="es-ES" w:eastAsia="es-ES"/>
              </w:rPr>
              <w:br/>
              <w:t>[Bs.]</w:t>
            </w:r>
          </w:p>
        </w:tc>
      </w:tr>
      <w:tr w:rsidR="000C4752" w:rsidRPr="000C4752" w:rsidTr="002C1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0C4752" w:rsidRPr="000C4752" w:rsidRDefault="000C4752" w:rsidP="000C4752">
            <w:pPr>
              <w:spacing w:after="0" w:line="240" w:lineRule="auto"/>
              <w:rPr>
                <w:rFonts w:ascii="Calibri" w:eastAsia="Times New Roman" w:hAnsi="Calibri" w:cs="Arial"/>
                <w:sz w:val="18"/>
                <w:szCs w:val="18"/>
                <w:lang w:val="es-ES" w:eastAsia="es-ES"/>
              </w:rPr>
            </w:pPr>
            <w:r w:rsidRPr="000C4752">
              <w:rPr>
                <w:rFonts w:ascii="Calibri" w:eastAsia="Times New Roman" w:hAnsi="Calibri" w:cs="Arial"/>
                <w:sz w:val="18"/>
                <w:szCs w:val="18"/>
                <w:lang w:val="es-ES" w:eastAsia="es-ES"/>
              </w:rPr>
              <w:t>1</w:t>
            </w:r>
          </w:p>
        </w:tc>
        <w:tc>
          <w:tcPr>
            <w:tcW w:w="5381" w:type="dxa"/>
            <w:shd w:val="clear" w:color="auto" w:fill="auto"/>
            <w:vAlign w:val="center"/>
          </w:tcPr>
          <w:p w:rsidR="000C4752" w:rsidRPr="000C4752" w:rsidRDefault="000C4752" w:rsidP="000C4752">
            <w:pPr>
              <w:spacing w:before="60" w:after="60" w:line="240" w:lineRule="auto"/>
              <w:rPr>
                <w:rFonts w:ascii="Verdana" w:eastAsia="Times New Roman" w:hAnsi="Verdana" w:cs="Calibri"/>
                <w:sz w:val="18"/>
                <w:szCs w:val="18"/>
              </w:rPr>
            </w:pPr>
            <w:r w:rsidRPr="000C4752">
              <w:rPr>
                <w:rFonts w:ascii="Verdana" w:eastAsia="Times New Roman" w:hAnsi="Verdana" w:cs="Calibri"/>
                <w:sz w:val="18"/>
                <w:szCs w:val="18"/>
              </w:rPr>
              <w:t xml:space="preserve">Diseño e impresión de revistas técnicas – periodo julio a diciembre 2013 </w:t>
            </w:r>
          </w:p>
        </w:tc>
        <w:tc>
          <w:tcPr>
            <w:tcW w:w="1013" w:type="dxa"/>
            <w:shd w:val="clear" w:color="auto" w:fill="auto"/>
            <w:vAlign w:val="center"/>
          </w:tcPr>
          <w:p w:rsidR="000C4752" w:rsidRPr="000C4752" w:rsidRDefault="000C4752" w:rsidP="000C4752">
            <w:pPr>
              <w:autoSpaceDE w:val="0"/>
              <w:autoSpaceDN w:val="0"/>
              <w:adjustRightInd w:val="0"/>
              <w:spacing w:after="0" w:line="240" w:lineRule="auto"/>
              <w:jc w:val="center"/>
              <w:rPr>
                <w:rFonts w:ascii="Arial" w:eastAsia="Times New Roman" w:hAnsi="Arial" w:cs="Arial"/>
                <w:sz w:val="18"/>
                <w:szCs w:val="18"/>
                <w:lang w:val="es-ES"/>
              </w:rPr>
            </w:pPr>
          </w:p>
        </w:tc>
        <w:tc>
          <w:tcPr>
            <w:tcW w:w="1083" w:type="dxa"/>
            <w:shd w:val="clear" w:color="auto" w:fill="auto"/>
            <w:vAlign w:val="center"/>
          </w:tcPr>
          <w:p w:rsidR="000C4752" w:rsidRPr="000C4752" w:rsidRDefault="000C4752" w:rsidP="000C4752">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0C4752" w:rsidRPr="000C4752" w:rsidRDefault="000C4752" w:rsidP="000C4752">
            <w:pPr>
              <w:spacing w:after="0" w:line="240" w:lineRule="auto"/>
              <w:rPr>
                <w:rFonts w:ascii="Calibri" w:eastAsia="Times New Roman" w:hAnsi="Calibri" w:cs="Arial"/>
                <w:sz w:val="18"/>
                <w:szCs w:val="18"/>
                <w:lang w:val="es-ES" w:eastAsia="es-ES"/>
              </w:rPr>
            </w:pPr>
          </w:p>
        </w:tc>
      </w:tr>
      <w:tr w:rsidR="000C4752" w:rsidRPr="000C4752" w:rsidTr="002C1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9"/>
          <w:jc w:val="center"/>
        </w:trPr>
        <w:tc>
          <w:tcPr>
            <w:tcW w:w="502" w:type="dxa"/>
            <w:shd w:val="clear" w:color="auto" w:fill="auto"/>
            <w:vAlign w:val="center"/>
          </w:tcPr>
          <w:p w:rsidR="000C4752" w:rsidRPr="000C4752" w:rsidRDefault="000C4752" w:rsidP="000C4752">
            <w:pPr>
              <w:spacing w:after="0" w:line="240" w:lineRule="auto"/>
              <w:rPr>
                <w:rFonts w:ascii="Calibri" w:eastAsia="Times New Roman" w:hAnsi="Calibri" w:cs="Arial"/>
                <w:sz w:val="18"/>
                <w:szCs w:val="18"/>
                <w:lang w:val="es-ES" w:eastAsia="es-ES"/>
              </w:rPr>
            </w:pPr>
            <w:r w:rsidRPr="000C4752">
              <w:rPr>
                <w:rFonts w:ascii="Calibri" w:eastAsia="Times New Roman" w:hAnsi="Calibri" w:cs="Arial"/>
                <w:sz w:val="18"/>
                <w:szCs w:val="18"/>
                <w:lang w:val="es-ES" w:eastAsia="es-ES"/>
              </w:rPr>
              <w:t>2</w:t>
            </w:r>
          </w:p>
        </w:tc>
        <w:tc>
          <w:tcPr>
            <w:tcW w:w="5381" w:type="dxa"/>
            <w:shd w:val="clear" w:color="auto" w:fill="auto"/>
            <w:vAlign w:val="center"/>
          </w:tcPr>
          <w:p w:rsidR="000C4752" w:rsidRPr="000C4752" w:rsidRDefault="000C4752" w:rsidP="000C4752">
            <w:pPr>
              <w:spacing w:before="60" w:after="60" w:line="240" w:lineRule="auto"/>
              <w:rPr>
                <w:rFonts w:ascii="Verdana" w:eastAsia="Times New Roman" w:hAnsi="Verdana" w:cs="Calibri"/>
                <w:sz w:val="18"/>
                <w:szCs w:val="18"/>
              </w:rPr>
            </w:pPr>
            <w:r w:rsidRPr="000C4752">
              <w:rPr>
                <w:rFonts w:ascii="Verdana" w:eastAsia="Times New Roman" w:hAnsi="Verdana" w:cs="Calibri"/>
                <w:sz w:val="18"/>
                <w:szCs w:val="18"/>
              </w:rPr>
              <w:t>Diseño e impresión de revistas técnicas – periodo enero a diciembre 2014</w:t>
            </w:r>
          </w:p>
        </w:tc>
        <w:tc>
          <w:tcPr>
            <w:tcW w:w="1013" w:type="dxa"/>
            <w:shd w:val="clear" w:color="auto" w:fill="auto"/>
            <w:vAlign w:val="center"/>
          </w:tcPr>
          <w:p w:rsidR="000C4752" w:rsidRPr="000C4752" w:rsidRDefault="000C4752" w:rsidP="000C4752">
            <w:pPr>
              <w:autoSpaceDE w:val="0"/>
              <w:autoSpaceDN w:val="0"/>
              <w:adjustRightInd w:val="0"/>
              <w:spacing w:after="0" w:line="240" w:lineRule="auto"/>
              <w:jc w:val="center"/>
              <w:rPr>
                <w:rFonts w:ascii="Arial" w:eastAsia="Times New Roman" w:hAnsi="Arial" w:cs="Arial"/>
                <w:sz w:val="18"/>
                <w:szCs w:val="18"/>
                <w:lang w:val="es-ES"/>
              </w:rPr>
            </w:pPr>
          </w:p>
        </w:tc>
        <w:tc>
          <w:tcPr>
            <w:tcW w:w="1083" w:type="dxa"/>
            <w:shd w:val="clear" w:color="auto" w:fill="auto"/>
            <w:vAlign w:val="center"/>
          </w:tcPr>
          <w:p w:rsidR="000C4752" w:rsidRPr="000C4752" w:rsidRDefault="000C4752" w:rsidP="000C4752">
            <w:pPr>
              <w:spacing w:after="0" w:line="240" w:lineRule="auto"/>
              <w:rPr>
                <w:rFonts w:ascii="Calibri" w:eastAsia="Times New Roman" w:hAnsi="Calibri" w:cs="Arial"/>
                <w:sz w:val="18"/>
                <w:szCs w:val="18"/>
                <w:lang w:val="es-ES" w:eastAsia="es-ES"/>
              </w:rPr>
            </w:pPr>
          </w:p>
        </w:tc>
        <w:tc>
          <w:tcPr>
            <w:tcW w:w="1514" w:type="dxa"/>
            <w:shd w:val="clear" w:color="auto" w:fill="auto"/>
            <w:vAlign w:val="bottom"/>
          </w:tcPr>
          <w:p w:rsidR="000C4752" w:rsidRPr="000C4752" w:rsidRDefault="000C4752" w:rsidP="000C4752">
            <w:pPr>
              <w:spacing w:after="0" w:line="240" w:lineRule="auto"/>
              <w:jc w:val="center"/>
              <w:rPr>
                <w:rFonts w:ascii="Calibri" w:eastAsia="Times New Roman" w:hAnsi="Calibri" w:cs="Arial"/>
                <w:sz w:val="18"/>
                <w:szCs w:val="18"/>
                <w:lang w:val="es-ES" w:eastAsia="es-ES"/>
              </w:rPr>
            </w:pPr>
          </w:p>
        </w:tc>
      </w:tr>
      <w:tr w:rsidR="000C4752" w:rsidRPr="000C4752" w:rsidTr="002C1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7979" w:type="dxa"/>
            <w:gridSpan w:val="4"/>
            <w:shd w:val="clear" w:color="auto" w:fill="auto"/>
            <w:vAlign w:val="center"/>
          </w:tcPr>
          <w:p w:rsidR="000C4752" w:rsidRPr="000C4752" w:rsidRDefault="000C4752" w:rsidP="000C4752">
            <w:pPr>
              <w:spacing w:after="0" w:line="240" w:lineRule="auto"/>
              <w:jc w:val="center"/>
              <w:rPr>
                <w:rFonts w:ascii="Calibri" w:eastAsia="Times New Roman" w:hAnsi="Calibri" w:cs="Arial"/>
                <w:b/>
                <w:sz w:val="18"/>
                <w:szCs w:val="18"/>
                <w:lang w:val="es-ES" w:eastAsia="es-ES"/>
              </w:rPr>
            </w:pPr>
            <w:r w:rsidRPr="000C4752">
              <w:rPr>
                <w:rFonts w:ascii="Calibri" w:eastAsia="Times New Roman" w:hAnsi="Calibri" w:cs="Arial"/>
                <w:b/>
                <w:sz w:val="18"/>
                <w:szCs w:val="18"/>
                <w:lang w:val="es-ES" w:eastAsia="es-ES"/>
              </w:rPr>
              <w:t>TOTAL</w:t>
            </w:r>
          </w:p>
        </w:tc>
        <w:tc>
          <w:tcPr>
            <w:tcW w:w="1514" w:type="dxa"/>
            <w:shd w:val="clear" w:color="auto" w:fill="auto"/>
            <w:vAlign w:val="center"/>
          </w:tcPr>
          <w:p w:rsidR="000C4752" w:rsidRPr="000C4752" w:rsidRDefault="000C4752" w:rsidP="000C4752">
            <w:pPr>
              <w:spacing w:after="0" w:line="240" w:lineRule="auto"/>
              <w:jc w:val="center"/>
              <w:rPr>
                <w:rFonts w:ascii="Calibri" w:eastAsia="Times New Roman" w:hAnsi="Calibri" w:cs="Arial"/>
                <w:b/>
                <w:i/>
                <w:sz w:val="18"/>
                <w:szCs w:val="18"/>
                <w:lang w:val="es-ES" w:eastAsia="es-ES"/>
              </w:rPr>
            </w:pPr>
            <w:r w:rsidRPr="000C4752">
              <w:rPr>
                <w:rFonts w:ascii="Calibri" w:eastAsia="Times New Roman" w:hAnsi="Calibri" w:cs="Arial"/>
                <w:b/>
                <w:i/>
                <w:sz w:val="18"/>
                <w:szCs w:val="18"/>
                <w:lang w:val="es-ES" w:eastAsia="es-ES"/>
              </w:rPr>
              <w:t>(numeral)</w:t>
            </w:r>
          </w:p>
        </w:tc>
      </w:tr>
      <w:tr w:rsidR="000C4752" w:rsidRPr="000C4752" w:rsidTr="002C1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0C4752" w:rsidRPr="000C4752" w:rsidRDefault="000C4752" w:rsidP="000C4752">
            <w:pPr>
              <w:spacing w:after="0" w:line="240" w:lineRule="auto"/>
              <w:jc w:val="center"/>
              <w:rPr>
                <w:rFonts w:ascii="Calibri" w:eastAsia="Times New Roman" w:hAnsi="Calibri" w:cs="Arial"/>
                <w:b/>
                <w:i/>
                <w:sz w:val="18"/>
                <w:szCs w:val="18"/>
                <w:lang w:val="es-ES" w:eastAsia="es-ES"/>
              </w:rPr>
            </w:pPr>
            <w:r w:rsidRPr="000C4752">
              <w:rPr>
                <w:rFonts w:ascii="Calibri" w:eastAsia="Times New Roman" w:hAnsi="Calibri" w:cs="Arial"/>
                <w:b/>
                <w:i/>
                <w:sz w:val="18"/>
                <w:szCs w:val="18"/>
                <w:lang w:val="es-ES" w:eastAsia="es-ES"/>
              </w:rPr>
              <w:t>(literal)</w:t>
            </w:r>
          </w:p>
        </w:tc>
      </w:tr>
    </w:tbl>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0C4752" w:rsidRPr="000C4752" w:rsidRDefault="000C4752" w:rsidP="000C4752">
      <w:pPr>
        <w:spacing w:after="0" w:line="240" w:lineRule="auto"/>
        <w:jc w:val="center"/>
        <w:rPr>
          <w:rFonts w:ascii="Verdana" w:eastAsia="Times New Roman" w:hAnsi="Verdana" w:cs="Arial"/>
          <w:b/>
          <w:i/>
          <w:sz w:val="18"/>
          <w:szCs w:val="18"/>
          <w:lang w:val="es-ES"/>
        </w:rPr>
      </w:pPr>
      <w:r w:rsidRPr="000C4752">
        <w:rPr>
          <w:rFonts w:ascii="Verdana" w:eastAsia="Times New Roman" w:hAnsi="Verdana" w:cs="Arial"/>
          <w:b/>
          <w:i/>
          <w:sz w:val="18"/>
          <w:szCs w:val="18"/>
          <w:lang w:val="es-ES"/>
        </w:rPr>
        <w:t>(Firma del representante legal del proponente)</w:t>
      </w:r>
    </w:p>
    <w:p w:rsidR="000C4752" w:rsidRPr="000C4752" w:rsidRDefault="000C4752" w:rsidP="000C4752">
      <w:pPr>
        <w:spacing w:after="0" w:line="240" w:lineRule="auto"/>
        <w:jc w:val="center"/>
        <w:rPr>
          <w:rFonts w:ascii="Verdana" w:eastAsia="Times New Roman" w:hAnsi="Verdana" w:cs="Arial"/>
          <w:b/>
          <w:bCs/>
          <w:i/>
          <w:iCs/>
          <w:sz w:val="18"/>
          <w:szCs w:val="18"/>
          <w:lang w:val="es-ES"/>
        </w:rPr>
      </w:pPr>
      <w:r w:rsidRPr="000C4752">
        <w:rPr>
          <w:rFonts w:ascii="Verdana" w:eastAsia="Times New Roman" w:hAnsi="Verdana" w:cs="Arial"/>
          <w:b/>
          <w:bCs/>
          <w:i/>
          <w:iCs/>
          <w:sz w:val="18"/>
          <w:szCs w:val="18"/>
          <w:lang w:val="es-ES"/>
        </w:rPr>
        <w:t xml:space="preserve"> (Nombre completo del representante legal del pro</w:t>
      </w:r>
      <w:bookmarkStart w:id="1" w:name="_GoBack"/>
      <w:bookmarkEnd w:id="1"/>
      <w:r w:rsidRPr="000C4752">
        <w:rPr>
          <w:rFonts w:ascii="Verdana" w:eastAsia="Times New Roman" w:hAnsi="Verdana" w:cs="Arial"/>
          <w:b/>
          <w:bCs/>
          <w:i/>
          <w:iCs/>
          <w:sz w:val="18"/>
          <w:szCs w:val="18"/>
          <w:lang w:val="es-ES"/>
        </w:rPr>
        <w:t>ponente)</w:t>
      </w:r>
    </w:p>
    <w:p w:rsidR="000C4752" w:rsidRPr="000C4752" w:rsidRDefault="000C4752" w:rsidP="000C4752">
      <w:pPr>
        <w:tabs>
          <w:tab w:val="center" w:pos="5833"/>
          <w:tab w:val="right" w:pos="10252"/>
        </w:tabs>
        <w:spacing w:after="0" w:line="240" w:lineRule="auto"/>
        <w:jc w:val="center"/>
        <w:rPr>
          <w:rFonts w:ascii="Verdana" w:eastAsia="Times New Roman" w:hAnsi="Verdana" w:cs="Times New Roman"/>
          <w:color w:val="000000"/>
          <w:sz w:val="18"/>
          <w:szCs w:val="18"/>
          <w:lang w:val="es-ES"/>
        </w:rPr>
        <w:sectPr w:rsidR="000C4752" w:rsidRPr="000C4752" w:rsidSect="004932E0">
          <w:pgSz w:w="12240" w:h="15840"/>
          <w:pgMar w:top="1418" w:right="1276" w:bottom="1418" w:left="1701" w:header="709" w:footer="709" w:gutter="0"/>
          <w:cols w:space="708"/>
          <w:docGrid w:linePitch="360"/>
        </w:sectPr>
      </w:pPr>
    </w:p>
    <w:p w:rsidR="000C4752" w:rsidRPr="000C4752" w:rsidRDefault="000C4752" w:rsidP="000C4752">
      <w:pPr>
        <w:spacing w:after="0" w:line="240" w:lineRule="auto"/>
        <w:jc w:val="center"/>
        <w:rPr>
          <w:rFonts w:ascii="Verdana" w:eastAsia="Times New Roman" w:hAnsi="Verdana" w:cs="Arial"/>
          <w:b/>
          <w:color w:val="000000"/>
          <w:sz w:val="20"/>
          <w:szCs w:val="20"/>
          <w:lang w:val="es-ES"/>
        </w:rPr>
      </w:pPr>
      <w:r w:rsidRPr="000C4752">
        <w:rPr>
          <w:rFonts w:ascii="Verdana" w:eastAsia="Times New Roman" w:hAnsi="Verdana" w:cs="Arial"/>
          <w:b/>
          <w:color w:val="000000"/>
          <w:sz w:val="20"/>
          <w:szCs w:val="20"/>
          <w:lang w:val="es-ES"/>
        </w:rPr>
        <w:lastRenderedPageBreak/>
        <w:t>FORMULARIO C-1</w:t>
      </w:r>
    </w:p>
    <w:p w:rsidR="000C4752" w:rsidRPr="000C4752" w:rsidRDefault="000C4752" w:rsidP="000C4752">
      <w:pPr>
        <w:spacing w:after="0" w:line="240" w:lineRule="auto"/>
        <w:jc w:val="center"/>
        <w:rPr>
          <w:rFonts w:ascii="Verdana" w:eastAsia="Times New Roman" w:hAnsi="Verdana" w:cs="Arial"/>
          <w:b/>
          <w:color w:val="000000"/>
          <w:sz w:val="20"/>
          <w:szCs w:val="20"/>
          <w:lang w:val="es-ES"/>
        </w:rPr>
      </w:pPr>
      <w:r w:rsidRPr="000C4752">
        <w:rPr>
          <w:rFonts w:ascii="Verdana" w:eastAsia="Times New Roman" w:hAnsi="Verdana" w:cs="Arial"/>
          <w:b/>
          <w:color w:val="000000"/>
          <w:sz w:val="20"/>
          <w:szCs w:val="20"/>
          <w:lang w:val="es-ES"/>
        </w:rPr>
        <w:t xml:space="preserve">ESPECIFICACIONES TÉCNICAS </w:t>
      </w:r>
    </w:p>
    <w:p w:rsidR="000C4752" w:rsidRPr="000C4752" w:rsidRDefault="000C4752" w:rsidP="000C4752">
      <w:pPr>
        <w:spacing w:after="0" w:line="240" w:lineRule="auto"/>
        <w:jc w:val="center"/>
        <w:rPr>
          <w:rFonts w:ascii="Verdana" w:eastAsia="Times New Roman" w:hAnsi="Verdana" w:cs="Arial"/>
          <w:b/>
          <w:i/>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i/>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i/>
          <w:color w:val="000000"/>
          <w:sz w:val="18"/>
          <w:szCs w:val="18"/>
          <w:lang w:val="es-ES"/>
        </w:rPr>
      </w:pPr>
    </w:p>
    <w:tbl>
      <w:tblPr>
        <w:tblW w:w="1066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10"/>
        <w:gridCol w:w="4106"/>
        <w:gridCol w:w="283"/>
        <w:gridCol w:w="284"/>
        <w:gridCol w:w="43"/>
        <w:gridCol w:w="1134"/>
      </w:tblGrid>
      <w:tr w:rsidR="000C4752" w:rsidRPr="000C4752" w:rsidTr="002C1BF2">
        <w:trPr>
          <w:tblHeader/>
          <w:jc w:val="center"/>
        </w:trPr>
        <w:tc>
          <w:tcPr>
            <w:tcW w:w="4810" w:type="dxa"/>
            <w:shd w:val="clear" w:color="auto" w:fill="DBE5F1"/>
            <w:vAlign w:val="center"/>
          </w:tcPr>
          <w:p w:rsidR="000C4752" w:rsidRPr="000C4752" w:rsidRDefault="000C4752" w:rsidP="000C4752">
            <w:pPr>
              <w:spacing w:after="0" w:line="240" w:lineRule="auto"/>
              <w:jc w:val="center"/>
              <w:rPr>
                <w:rFonts w:ascii="Arial" w:eastAsia="Times New Roman" w:hAnsi="Arial" w:cs="Arial"/>
                <w:b/>
                <w:color w:val="000000"/>
                <w:sz w:val="16"/>
                <w:szCs w:val="16"/>
                <w:lang w:val="es-ES"/>
              </w:rPr>
            </w:pPr>
            <w:r w:rsidRPr="000C4752">
              <w:rPr>
                <w:rFonts w:ascii="Arial" w:eastAsia="Times New Roman" w:hAnsi="Arial" w:cs="Arial"/>
                <w:b/>
                <w:i/>
                <w:color w:val="000000"/>
                <w:sz w:val="16"/>
                <w:szCs w:val="16"/>
                <w:lang w:val="es-ES"/>
              </w:rPr>
              <w:t>Descripción de las Especificaciones Técnicas</w:t>
            </w:r>
          </w:p>
        </w:tc>
        <w:tc>
          <w:tcPr>
            <w:tcW w:w="4106" w:type="dxa"/>
            <w:shd w:val="clear" w:color="auto" w:fill="DBE5F1"/>
            <w:vAlign w:val="center"/>
          </w:tcPr>
          <w:p w:rsidR="000C4752" w:rsidRPr="000C4752" w:rsidRDefault="000C4752" w:rsidP="000C4752">
            <w:pPr>
              <w:spacing w:after="0" w:line="240" w:lineRule="auto"/>
              <w:jc w:val="center"/>
              <w:rPr>
                <w:rFonts w:ascii="Arial" w:eastAsia="Times New Roman" w:hAnsi="Arial" w:cs="Arial"/>
                <w:b/>
                <w:color w:val="000000"/>
                <w:sz w:val="16"/>
                <w:szCs w:val="16"/>
                <w:lang w:val="es-ES"/>
              </w:rPr>
            </w:pPr>
            <w:r w:rsidRPr="000C4752">
              <w:rPr>
                <w:rFonts w:ascii="Arial" w:eastAsia="Times New Roman" w:hAnsi="Arial" w:cs="Arial"/>
                <w:b/>
                <w:color w:val="000000"/>
                <w:sz w:val="16"/>
                <w:szCs w:val="16"/>
                <w:lang w:val="es-ES"/>
              </w:rPr>
              <w:t>Para ser llenado por el proponente al momento de elaborar su oferta</w:t>
            </w:r>
          </w:p>
        </w:tc>
        <w:tc>
          <w:tcPr>
            <w:tcW w:w="1744" w:type="dxa"/>
            <w:gridSpan w:val="4"/>
            <w:shd w:val="clear" w:color="auto" w:fill="D6E3BC"/>
          </w:tcPr>
          <w:p w:rsidR="000C4752" w:rsidRPr="000C4752" w:rsidRDefault="000C4752" w:rsidP="000C4752">
            <w:pPr>
              <w:spacing w:after="0" w:line="240" w:lineRule="auto"/>
              <w:jc w:val="center"/>
              <w:rPr>
                <w:rFonts w:ascii="Arial" w:eastAsia="Times New Roman" w:hAnsi="Arial" w:cs="Arial"/>
                <w:b/>
                <w:color w:val="000000"/>
                <w:sz w:val="14"/>
                <w:szCs w:val="14"/>
                <w:lang w:val="es-ES"/>
              </w:rPr>
            </w:pPr>
            <w:r w:rsidRPr="000C4752">
              <w:rPr>
                <w:rFonts w:ascii="Arial" w:eastAsia="Times New Roman" w:hAnsi="Arial" w:cs="Arial"/>
                <w:b/>
                <w:color w:val="000000"/>
                <w:sz w:val="14"/>
                <w:szCs w:val="14"/>
                <w:lang w:val="es-ES"/>
              </w:rPr>
              <w:t>Evaluación (para ser llenado por el personal técnico del Comité de Contratación)</w:t>
            </w:r>
          </w:p>
        </w:tc>
      </w:tr>
      <w:tr w:rsidR="000C4752" w:rsidRPr="000C4752" w:rsidTr="002C1BF2">
        <w:trPr>
          <w:cantSplit/>
          <w:trHeight w:val="1455"/>
          <w:jc w:val="center"/>
        </w:trPr>
        <w:tc>
          <w:tcPr>
            <w:tcW w:w="4810" w:type="dxa"/>
            <w:shd w:val="clear" w:color="auto" w:fill="DBE5F1"/>
            <w:vAlign w:val="center"/>
          </w:tcPr>
          <w:p w:rsidR="000C4752" w:rsidRPr="000C4752" w:rsidRDefault="000C4752" w:rsidP="000C4752">
            <w:pPr>
              <w:spacing w:after="0" w:line="240" w:lineRule="auto"/>
              <w:jc w:val="center"/>
              <w:rPr>
                <w:rFonts w:ascii="Arial" w:eastAsia="Times New Roman" w:hAnsi="Arial" w:cs="Arial"/>
                <w:b/>
                <w:color w:val="000000"/>
                <w:sz w:val="16"/>
                <w:szCs w:val="16"/>
                <w:lang w:val="es-ES"/>
              </w:rPr>
            </w:pPr>
            <w:r w:rsidRPr="000C4752">
              <w:rPr>
                <w:rFonts w:ascii="Arial" w:eastAsia="Times New Roman" w:hAnsi="Arial" w:cs="Arial"/>
                <w:b/>
                <w:color w:val="000000"/>
                <w:sz w:val="16"/>
                <w:szCs w:val="16"/>
                <w:lang w:val="es-ES"/>
              </w:rPr>
              <w:t>Características Solicitadas</w:t>
            </w:r>
          </w:p>
        </w:tc>
        <w:tc>
          <w:tcPr>
            <w:tcW w:w="4106" w:type="dxa"/>
            <w:shd w:val="clear" w:color="auto" w:fill="DBE5F1"/>
            <w:vAlign w:val="center"/>
          </w:tcPr>
          <w:p w:rsidR="000C4752" w:rsidRPr="000C4752" w:rsidRDefault="000C4752" w:rsidP="000C4752">
            <w:pPr>
              <w:spacing w:after="0" w:line="240" w:lineRule="auto"/>
              <w:jc w:val="center"/>
              <w:rPr>
                <w:rFonts w:ascii="Arial" w:eastAsia="Times New Roman" w:hAnsi="Arial" w:cs="Arial"/>
                <w:b/>
                <w:color w:val="000000"/>
                <w:sz w:val="16"/>
                <w:szCs w:val="16"/>
                <w:lang w:val="es-ES"/>
              </w:rPr>
            </w:pPr>
            <w:r w:rsidRPr="000C4752">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0C4752" w:rsidRPr="000C4752" w:rsidRDefault="000C4752" w:rsidP="000C4752">
            <w:pPr>
              <w:spacing w:after="0" w:line="240" w:lineRule="auto"/>
              <w:ind w:left="113" w:right="113"/>
              <w:jc w:val="center"/>
              <w:rPr>
                <w:rFonts w:ascii="Arial" w:eastAsia="Times New Roman" w:hAnsi="Arial" w:cs="Arial"/>
                <w:b/>
                <w:color w:val="000000"/>
                <w:sz w:val="16"/>
                <w:szCs w:val="16"/>
                <w:lang w:val="es-ES"/>
              </w:rPr>
            </w:pPr>
            <w:r w:rsidRPr="000C4752">
              <w:rPr>
                <w:rFonts w:ascii="Arial" w:eastAsia="Times New Roman" w:hAnsi="Arial" w:cs="Arial"/>
                <w:b/>
                <w:color w:val="000000"/>
                <w:sz w:val="16"/>
                <w:szCs w:val="16"/>
                <w:lang w:val="es-ES"/>
              </w:rPr>
              <w:t>CUMPLE</w:t>
            </w:r>
          </w:p>
        </w:tc>
        <w:tc>
          <w:tcPr>
            <w:tcW w:w="327" w:type="dxa"/>
            <w:gridSpan w:val="2"/>
            <w:tcBorders>
              <w:top w:val="single" w:sz="2" w:space="0" w:color="000000"/>
              <w:bottom w:val="single" w:sz="2" w:space="0" w:color="000000"/>
            </w:tcBorders>
            <w:shd w:val="clear" w:color="auto" w:fill="D6E3BC"/>
            <w:textDirection w:val="btLr"/>
            <w:vAlign w:val="center"/>
          </w:tcPr>
          <w:p w:rsidR="000C4752" w:rsidRPr="000C4752" w:rsidRDefault="000C4752" w:rsidP="000C4752">
            <w:pPr>
              <w:spacing w:after="0" w:line="240" w:lineRule="auto"/>
              <w:ind w:left="113" w:right="113"/>
              <w:jc w:val="center"/>
              <w:rPr>
                <w:rFonts w:ascii="Arial" w:eastAsia="Times New Roman" w:hAnsi="Arial" w:cs="Arial"/>
                <w:b/>
                <w:color w:val="000000"/>
                <w:sz w:val="16"/>
                <w:szCs w:val="16"/>
                <w:lang w:val="es-ES"/>
              </w:rPr>
            </w:pPr>
            <w:r w:rsidRPr="000C4752">
              <w:rPr>
                <w:rFonts w:ascii="Arial" w:eastAsia="Times New Roman" w:hAnsi="Arial" w:cs="Arial"/>
                <w:b/>
                <w:color w:val="000000"/>
                <w:sz w:val="16"/>
                <w:szCs w:val="16"/>
                <w:lang w:val="es-ES"/>
              </w:rPr>
              <w:t>NO CUMPLE</w:t>
            </w:r>
          </w:p>
        </w:tc>
        <w:tc>
          <w:tcPr>
            <w:tcW w:w="1134" w:type="dxa"/>
            <w:tcBorders>
              <w:top w:val="single" w:sz="2" w:space="0" w:color="000000"/>
              <w:bottom w:val="single" w:sz="2" w:space="0" w:color="000000"/>
            </w:tcBorders>
            <w:shd w:val="clear" w:color="auto" w:fill="D6E3BC"/>
            <w:textDirection w:val="btLr"/>
          </w:tcPr>
          <w:p w:rsidR="000C4752" w:rsidRPr="000C4752" w:rsidRDefault="000C4752" w:rsidP="000C4752">
            <w:pPr>
              <w:spacing w:after="0" w:line="240" w:lineRule="auto"/>
              <w:ind w:left="113" w:right="113"/>
              <w:jc w:val="center"/>
              <w:rPr>
                <w:rFonts w:ascii="Arial" w:eastAsia="Times New Roman" w:hAnsi="Arial" w:cs="Arial"/>
                <w:b/>
                <w:color w:val="000000"/>
                <w:sz w:val="16"/>
                <w:szCs w:val="16"/>
                <w:lang w:val="es-ES"/>
              </w:rPr>
            </w:pPr>
            <w:r w:rsidRPr="000C4752">
              <w:rPr>
                <w:rFonts w:ascii="Arial" w:eastAsia="Times New Roman" w:hAnsi="Arial" w:cs="Arial"/>
                <w:b/>
                <w:color w:val="000000"/>
                <w:sz w:val="16"/>
                <w:szCs w:val="16"/>
                <w:lang w:val="es-ES"/>
              </w:rPr>
              <w:t>OBSERVACIÓN (porque no cumple)</w:t>
            </w:r>
          </w:p>
        </w:tc>
      </w:tr>
      <w:tr w:rsidR="000C4752" w:rsidRPr="000C4752" w:rsidTr="002C1BF2">
        <w:trPr>
          <w:trHeight w:val="296"/>
          <w:jc w:val="center"/>
        </w:trPr>
        <w:tc>
          <w:tcPr>
            <w:tcW w:w="10660" w:type="dxa"/>
            <w:gridSpan w:val="6"/>
            <w:shd w:val="clear" w:color="auto" w:fill="D9D9D9"/>
          </w:tcPr>
          <w:p w:rsidR="000C4752" w:rsidRPr="000C4752" w:rsidRDefault="000C4752" w:rsidP="000C4752">
            <w:pPr>
              <w:spacing w:after="0" w:line="360" w:lineRule="auto"/>
              <w:contextualSpacing/>
              <w:jc w:val="both"/>
              <w:rPr>
                <w:rFonts w:ascii="Arial" w:eastAsia="Times New Roman" w:hAnsi="Arial" w:cs="Arial"/>
                <w:b/>
                <w:bCs/>
                <w:sz w:val="16"/>
                <w:szCs w:val="16"/>
                <w:lang w:val="es-ES"/>
              </w:rPr>
            </w:pPr>
            <w:r w:rsidRPr="000C4752">
              <w:rPr>
                <w:rFonts w:ascii="Arial" w:eastAsia="Times New Roman" w:hAnsi="Arial" w:cs="Arial"/>
                <w:b/>
                <w:bCs/>
                <w:sz w:val="16"/>
                <w:szCs w:val="16"/>
                <w:lang w:val="es-ES" w:eastAsia="es-BO"/>
              </w:rPr>
              <w:t xml:space="preserve">CARACTERÍSTICAS </w:t>
            </w:r>
          </w:p>
        </w:tc>
      </w:tr>
      <w:tr w:rsidR="000C4752" w:rsidRPr="000C4752" w:rsidTr="002C1BF2">
        <w:trPr>
          <w:trHeight w:val="6191"/>
          <w:jc w:val="center"/>
        </w:trPr>
        <w:tc>
          <w:tcPr>
            <w:tcW w:w="4810" w:type="dxa"/>
          </w:tcPr>
          <w:p w:rsidR="000C4752" w:rsidRPr="000C4752" w:rsidRDefault="000C4752" w:rsidP="000C4752">
            <w:pPr>
              <w:spacing w:after="0" w:line="360" w:lineRule="auto"/>
              <w:rPr>
                <w:rFonts w:ascii="Arial" w:eastAsia="Times New Roman" w:hAnsi="Arial" w:cs="Arial"/>
                <w:b/>
                <w:sz w:val="16"/>
                <w:szCs w:val="16"/>
                <w:lang w:val="es-ES"/>
              </w:rPr>
            </w:pPr>
          </w:p>
          <w:tbl>
            <w:tblPr>
              <w:tblW w:w="4342" w:type="dxa"/>
              <w:jc w:val="center"/>
              <w:tblLayout w:type="fixed"/>
              <w:tblCellMar>
                <w:left w:w="70" w:type="dxa"/>
                <w:right w:w="70" w:type="dxa"/>
              </w:tblCellMar>
              <w:tblLook w:val="04A0" w:firstRow="1" w:lastRow="0" w:firstColumn="1" w:lastColumn="0" w:noHBand="0" w:noVBand="1"/>
            </w:tblPr>
            <w:tblGrid>
              <w:gridCol w:w="323"/>
              <w:gridCol w:w="4019"/>
            </w:tblGrid>
            <w:tr w:rsidR="000C4752" w:rsidRPr="000C4752" w:rsidTr="002C1BF2">
              <w:trPr>
                <w:trHeight w:val="387"/>
                <w:jc w:val="center"/>
              </w:trPr>
              <w:tc>
                <w:tcPr>
                  <w:tcW w:w="323" w:type="dxa"/>
                  <w:tcBorders>
                    <w:top w:val="single" w:sz="4" w:space="0" w:color="auto"/>
                    <w:left w:val="single" w:sz="4" w:space="0" w:color="auto"/>
                    <w:bottom w:val="single" w:sz="4" w:space="0" w:color="auto"/>
                    <w:right w:val="single" w:sz="4" w:space="0" w:color="000000"/>
                  </w:tcBorders>
                  <w:shd w:val="clear" w:color="auto" w:fill="B8CCE4"/>
                  <w:vAlign w:val="center"/>
                </w:tcPr>
                <w:p w:rsidR="000C4752" w:rsidRPr="000C4752" w:rsidRDefault="000C4752" w:rsidP="000C4752">
                  <w:pPr>
                    <w:spacing w:before="60" w:after="60" w:line="240" w:lineRule="auto"/>
                    <w:jc w:val="center"/>
                    <w:rPr>
                      <w:rFonts w:ascii="Arial" w:eastAsia="Times New Roman" w:hAnsi="Arial" w:cs="Arial"/>
                      <w:b/>
                      <w:bCs/>
                      <w:sz w:val="16"/>
                      <w:szCs w:val="16"/>
                    </w:rPr>
                  </w:pPr>
                  <w:r w:rsidRPr="000C4752">
                    <w:rPr>
                      <w:rFonts w:ascii="Arial" w:eastAsia="Times New Roman" w:hAnsi="Arial" w:cs="Arial"/>
                      <w:b/>
                      <w:bCs/>
                      <w:sz w:val="16"/>
                      <w:szCs w:val="16"/>
                    </w:rPr>
                    <w:t xml:space="preserve">N° </w:t>
                  </w:r>
                </w:p>
              </w:tc>
              <w:tc>
                <w:tcPr>
                  <w:tcW w:w="4019"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0C4752" w:rsidRPr="000C4752" w:rsidRDefault="000C4752" w:rsidP="000C4752">
                  <w:pPr>
                    <w:spacing w:before="60" w:after="60" w:line="240" w:lineRule="auto"/>
                    <w:jc w:val="center"/>
                    <w:rPr>
                      <w:rFonts w:ascii="Arial" w:eastAsia="Times New Roman" w:hAnsi="Arial" w:cs="Arial"/>
                      <w:b/>
                      <w:bCs/>
                      <w:sz w:val="16"/>
                      <w:szCs w:val="16"/>
                    </w:rPr>
                  </w:pPr>
                  <w:r w:rsidRPr="000C4752">
                    <w:rPr>
                      <w:rFonts w:ascii="Arial" w:eastAsia="Times New Roman" w:hAnsi="Arial" w:cs="Arial"/>
                      <w:b/>
                      <w:bCs/>
                      <w:sz w:val="16"/>
                      <w:szCs w:val="16"/>
                      <w:lang w:val="es-ES"/>
                    </w:rPr>
                    <w:t>DESCRIPCIÓN DEL SERVICIO</w:t>
                  </w:r>
                </w:p>
              </w:tc>
            </w:tr>
            <w:tr w:rsidR="000C4752" w:rsidRPr="000C4752" w:rsidTr="002C1BF2">
              <w:trPr>
                <w:trHeight w:val="306"/>
                <w:jc w:val="center"/>
              </w:trPr>
              <w:tc>
                <w:tcPr>
                  <w:tcW w:w="323" w:type="dxa"/>
                  <w:tcBorders>
                    <w:top w:val="single" w:sz="4" w:space="0" w:color="auto"/>
                    <w:left w:val="single" w:sz="4" w:space="0" w:color="auto"/>
                    <w:bottom w:val="single" w:sz="4" w:space="0" w:color="auto"/>
                    <w:right w:val="single" w:sz="4" w:space="0" w:color="000000"/>
                  </w:tcBorders>
                  <w:vAlign w:val="center"/>
                </w:tcPr>
                <w:p w:rsidR="000C4752" w:rsidRPr="000C4752" w:rsidRDefault="000C4752" w:rsidP="000C4752">
                  <w:pPr>
                    <w:spacing w:before="60" w:after="60" w:line="240" w:lineRule="auto"/>
                    <w:jc w:val="center"/>
                    <w:rPr>
                      <w:rFonts w:ascii="Arial" w:eastAsia="Times New Roman" w:hAnsi="Arial" w:cs="Arial"/>
                      <w:b/>
                      <w:bCs/>
                      <w:sz w:val="16"/>
                      <w:szCs w:val="16"/>
                    </w:rPr>
                  </w:pPr>
                  <w:r w:rsidRPr="000C4752">
                    <w:rPr>
                      <w:rFonts w:ascii="Arial" w:eastAsia="Times New Roman" w:hAnsi="Arial" w:cs="Arial"/>
                      <w:b/>
                      <w:bCs/>
                      <w:sz w:val="16"/>
                      <w:szCs w:val="16"/>
                    </w:rPr>
                    <w:t>1</w:t>
                  </w:r>
                </w:p>
              </w:tc>
              <w:tc>
                <w:tcPr>
                  <w:tcW w:w="401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C4752" w:rsidRPr="000C4752" w:rsidRDefault="000C4752" w:rsidP="000C4752">
                  <w:pPr>
                    <w:spacing w:before="60" w:after="60" w:line="240" w:lineRule="auto"/>
                    <w:jc w:val="both"/>
                    <w:rPr>
                      <w:rFonts w:ascii="Arial" w:eastAsia="Times New Roman" w:hAnsi="Arial" w:cs="Arial"/>
                      <w:b/>
                      <w:sz w:val="16"/>
                      <w:szCs w:val="16"/>
                      <w:lang w:val="es-ES"/>
                    </w:rPr>
                  </w:pPr>
                  <w:r w:rsidRPr="000C4752">
                    <w:rPr>
                      <w:rFonts w:ascii="Arial" w:eastAsia="Times New Roman" w:hAnsi="Arial" w:cs="Arial"/>
                      <w:sz w:val="16"/>
                      <w:szCs w:val="16"/>
                    </w:rPr>
                    <w:t xml:space="preserve">Diseño e impresión de revistas técnicas de la Vicepresidencia de Administración, Contratos y Fiscalización – </w:t>
                  </w:r>
                  <w:r w:rsidRPr="000C4752">
                    <w:rPr>
                      <w:rFonts w:ascii="Arial" w:eastAsia="Times New Roman" w:hAnsi="Arial" w:cs="Arial"/>
                      <w:b/>
                      <w:sz w:val="16"/>
                      <w:szCs w:val="16"/>
                    </w:rPr>
                    <w:t>Periodo Junio – Diciembre de 2013</w:t>
                  </w:r>
                  <w:r w:rsidRPr="000C4752">
                    <w:rPr>
                      <w:rFonts w:ascii="Arial" w:eastAsia="Times New Roman" w:hAnsi="Arial" w:cs="Arial"/>
                      <w:b/>
                      <w:sz w:val="16"/>
                      <w:szCs w:val="16"/>
                      <w:lang w:val="es-ES"/>
                    </w:rPr>
                    <w:t>:</w:t>
                  </w:r>
                </w:p>
                <w:p w:rsidR="000C4752" w:rsidRPr="000C4752" w:rsidRDefault="000C4752" w:rsidP="000C4752">
                  <w:pPr>
                    <w:numPr>
                      <w:ilvl w:val="0"/>
                      <w:numId w:val="5"/>
                    </w:numPr>
                    <w:spacing w:before="60" w:after="6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Diseño de Revistas a partir de la información  técnica a ser provista.</w:t>
                  </w:r>
                </w:p>
                <w:p w:rsidR="000C4752" w:rsidRPr="000C4752" w:rsidRDefault="000C4752" w:rsidP="000C4752">
                  <w:pPr>
                    <w:numPr>
                      <w:ilvl w:val="0"/>
                      <w:numId w:val="5"/>
                    </w:numPr>
                    <w:spacing w:before="60" w:after="6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Cantidad: 1000 (mil) ejemplares</w:t>
                  </w:r>
                </w:p>
                <w:p w:rsidR="000C4752" w:rsidRPr="000C4752" w:rsidRDefault="000C4752" w:rsidP="000C4752">
                  <w:pPr>
                    <w:numPr>
                      <w:ilvl w:val="0"/>
                      <w:numId w:val="5"/>
                    </w:numPr>
                    <w:spacing w:before="60" w:after="6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 xml:space="preserve">Tamaño: carta (28x21.5 cm) de 130 paginas </w:t>
                  </w:r>
                </w:p>
                <w:p w:rsidR="000C4752" w:rsidRPr="000C4752" w:rsidRDefault="000C4752" w:rsidP="000C4752">
                  <w:pPr>
                    <w:numPr>
                      <w:ilvl w:val="0"/>
                      <w:numId w:val="5"/>
                    </w:numPr>
                    <w:spacing w:before="60" w:after="6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 xml:space="preserve">Tapa en </w:t>
                  </w:r>
                  <w:proofErr w:type="spellStart"/>
                  <w:r w:rsidRPr="000C4752">
                    <w:rPr>
                      <w:rFonts w:ascii="Arial" w:eastAsia="Times New Roman" w:hAnsi="Arial" w:cs="Arial"/>
                      <w:sz w:val="16"/>
                      <w:szCs w:val="16"/>
                      <w:lang w:val="es-ES"/>
                    </w:rPr>
                    <w:t>couche</w:t>
                  </w:r>
                  <w:proofErr w:type="spellEnd"/>
                  <w:r w:rsidRPr="000C4752">
                    <w:rPr>
                      <w:rFonts w:ascii="Arial" w:eastAsia="Times New Roman" w:hAnsi="Arial" w:cs="Arial"/>
                      <w:sz w:val="16"/>
                      <w:szCs w:val="16"/>
                      <w:lang w:val="es-ES"/>
                    </w:rPr>
                    <w:t xml:space="preserve"> mate de 300 </w:t>
                  </w:r>
                  <w:proofErr w:type="spellStart"/>
                  <w:r w:rsidRPr="000C4752">
                    <w:rPr>
                      <w:rFonts w:ascii="Arial" w:eastAsia="Times New Roman" w:hAnsi="Arial" w:cs="Arial"/>
                      <w:sz w:val="16"/>
                      <w:szCs w:val="16"/>
                      <w:lang w:val="es-ES"/>
                    </w:rPr>
                    <w:t>grs</w:t>
                  </w:r>
                  <w:proofErr w:type="spellEnd"/>
                  <w:r w:rsidRPr="000C4752">
                    <w:rPr>
                      <w:rFonts w:ascii="Arial" w:eastAsia="Times New Roman" w:hAnsi="Arial" w:cs="Arial"/>
                      <w:sz w:val="16"/>
                      <w:szCs w:val="16"/>
                      <w:lang w:val="es-ES"/>
                    </w:rPr>
                    <w:t xml:space="preserve">. impreso a full color plastificado brillo interior en </w:t>
                  </w:r>
                  <w:proofErr w:type="spellStart"/>
                  <w:r w:rsidRPr="000C4752">
                    <w:rPr>
                      <w:rFonts w:ascii="Arial" w:eastAsia="Times New Roman" w:hAnsi="Arial" w:cs="Arial"/>
                      <w:sz w:val="16"/>
                      <w:szCs w:val="16"/>
                      <w:lang w:val="es-ES"/>
                    </w:rPr>
                    <w:t>couche</w:t>
                  </w:r>
                  <w:proofErr w:type="spellEnd"/>
                  <w:r w:rsidRPr="000C4752">
                    <w:rPr>
                      <w:rFonts w:ascii="Arial" w:eastAsia="Times New Roman" w:hAnsi="Arial" w:cs="Arial"/>
                      <w:sz w:val="16"/>
                      <w:szCs w:val="16"/>
                      <w:lang w:val="es-ES"/>
                    </w:rPr>
                    <w:t xml:space="preserve"> de 115 </w:t>
                  </w:r>
                  <w:proofErr w:type="spellStart"/>
                  <w:r w:rsidRPr="000C4752">
                    <w:rPr>
                      <w:rFonts w:ascii="Arial" w:eastAsia="Times New Roman" w:hAnsi="Arial" w:cs="Arial"/>
                      <w:sz w:val="16"/>
                      <w:szCs w:val="16"/>
                      <w:lang w:val="es-ES"/>
                    </w:rPr>
                    <w:t>grs</w:t>
                  </w:r>
                  <w:proofErr w:type="spellEnd"/>
                  <w:r w:rsidRPr="000C4752">
                    <w:rPr>
                      <w:rFonts w:ascii="Arial" w:eastAsia="Times New Roman" w:hAnsi="Arial" w:cs="Arial"/>
                      <w:sz w:val="16"/>
                      <w:szCs w:val="16"/>
                      <w:lang w:val="es-ES"/>
                    </w:rPr>
                    <w:t xml:space="preserve">. </w:t>
                  </w:r>
                </w:p>
                <w:p w:rsidR="000C4752" w:rsidRPr="000C4752" w:rsidRDefault="000C4752" w:rsidP="000C4752">
                  <w:pPr>
                    <w:numPr>
                      <w:ilvl w:val="0"/>
                      <w:numId w:val="5"/>
                    </w:numPr>
                    <w:spacing w:before="60" w:after="6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 xml:space="preserve">Impreso a full color acabado </w:t>
                  </w:r>
                  <w:proofErr w:type="spellStart"/>
                  <w:r w:rsidRPr="000C4752">
                    <w:rPr>
                      <w:rFonts w:ascii="Arial" w:eastAsia="Times New Roman" w:hAnsi="Arial" w:cs="Arial"/>
                      <w:sz w:val="16"/>
                      <w:szCs w:val="16"/>
                      <w:lang w:val="es-ES"/>
                    </w:rPr>
                    <w:t>emblocado</w:t>
                  </w:r>
                  <w:proofErr w:type="spellEnd"/>
                  <w:r w:rsidRPr="000C4752">
                    <w:rPr>
                      <w:rFonts w:ascii="Arial" w:eastAsia="Times New Roman" w:hAnsi="Arial" w:cs="Arial"/>
                      <w:sz w:val="16"/>
                      <w:szCs w:val="16"/>
                      <w:lang w:val="es-ES"/>
                    </w:rPr>
                    <w:t xml:space="preserve"> </w:t>
                  </w:r>
                  <w:proofErr w:type="spellStart"/>
                  <w:r w:rsidRPr="000C4752">
                    <w:rPr>
                      <w:rFonts w:ascii="Arial" w:eastAsia="Times New Roman" w:hAnsi="Arial" w:cs="Arial"/>
                      <w:sz w:val="16"/>
                      <w:szCs w:val="16"/>
                      <w:lang w:val="es-ES"/>
                    </w:rPr>
                    <w:t>hot</w:t>
                  </w:r>
                  <w:proofErr w:type="spellEnd"/>
                  <w:r w:rsidRPr="000C4752">
                    <w:rPr>
                      <w:rFonts w:ascii="Arial" w:eastAsia="Times New Roman" w:hAnsi="Arial" w:cs="Arial"/>
                      <w:sz w:val="16"/>
                      <w:szCs w:val="16"/>
                      <w:lang w:val="es-ES"/>
                    </w:rPr>
                    <w:t xml:space="preserve"> mail.</w:t>
                  </w:r>
                </w:p>
              </w:tc>
            </w:tr>
            <w:tr w:rsidR="000C4752" w:rsidRPr="000C4752" w:rsidTr="002C1BF2">
              <w:trPr>
                <w:trHeight w:val="175"/>
                <w:jc w:val="center"/>
              </w:trPr>
              <w:tc>
                <w:tcPr>
                  <w:tcW w:w="323" w:type="dxa"/>
                  <w:tcBorders>
                    <w:top w:val="single" w:sz="4" w:space="0" w:color="auto"/>
                    <w:left w:val="single" w:sz="4" w:space="0" w:color="auto"/>
                    <w:bottom w:val="single" w:sz="4" w:space="0" w:color="auto"/>
                    <w:right w:val="single" w:sz="4" w:space="0" w:color="000000"/>
                  </w:tcBorders>
                  <w:vAlign w:val="center"/>
                </w:tcPr>
                <w:p w:rsidR="000C4752" w:rsidRPr="000C4752" w:rsidRDefault="000C4752" w:rsidP="000C4752">
                  <w:pPr>
                    <w:spacing w:before="60" w:after="60" w:line="240" w:lineRule="auto"/>
                    <w:jc w:val="center"/>
                    <w:rPr>
                      <w:rFonts w:ascii="Arial" w:eastAsia="Times New Roman" w:hAnsi="Arial" w:cs="Arial"/>
                      <w:b/>
                      <w:bCs/>
                      <w:sz w:val="16"/>
                      <w:szCs w:val="16"/>
                    </w:rPr>
                  </w:pPr>
                  <w:r w:rsidRPr="000C4752">
                    <w:rPr>
                      <w:rFonts w:ascii="Arial" w:eastAsia="Times New Roman" w:hAnsi="Arial" w:cs="Arial"/>
                      <w:b/>
                      <w:bCs/>
                      <w:sz w:val="16"/>
                      <w:szCs w:val="16"/>
                    </w:rPr>
                    <w:t>2</w:t>
                  </w:r>
                </w:p>
              </w:tc>
              <w:tc>
                <w:tcPr>
                  <w:tcW w:w="401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C4752" w:rsidRPr="000C4752" w:rsidRDefault="000C4752" w:rsidP="000C4752">
                  <w:pPr>
                    <w:spacing w:before="60" w:after="60" w:line="240" w:lineRule="auto"/>
                    <w:rPr>
                      <w:rFonts w:ascii="Arial" w:eastAsia="Times New Roman" w:hAnsi="Arial" w:cs="Arial"/>
                      <w:b/>
                      <w:sz w:val="16"/>
                      <w:szCs w:val="16"/>
                      <w:lang w:val="es-ES"/>
                    </w:rPr>
                  </w:pPr>
                  <w:r w:rsidRPr="000C4752">
                    <w:rPr>
                      <w:rFonts w:ascii="Arial" w:eastAsia="Times New Roman" w:hAnsi="Arial" w:cs="Arial"/>
                      <w:sz w:val="16"/>
                      <w:szCs w:val="16"/>
                    </w:rPr>
                    <w:t xml:space="preserve">Diseño e impresión de revistas técnicas de la Vicepresidencia de Administración, Contratos y Fiscalización – </w:t>
                  </w:r>
                  <w:r w:rsidRPr="000C4752">
                    <w:rPr>
                      <w:rFonts w:ascii="Arial" w:eastAsia="Times New Roman" w:hAnsi="Arial" w:cs="Arial"/>
                      <w:b/>
                      <w:sz w:val="16"/>
                      <w:szCs w:val="16"/>
                    </w:rPr>
                    <w:t>Periodo Enero– Diciembre de 2014</w:t>
                  </w:r>
                  <w:r w:rsidRPr="000C4752">
                    <w:rPr>
                      <w:rFonts w:ascii="Arial" w:eastAsia="Times New Roman" w:hAnsi="Arial" w:cs="Arial"/>
                      <w:b/>
                      <w:sz w:val="16"/>
                      <w:szCs w:val="16"/>
                      <w:lang w:val="es-ES"/>
                    </w:rPr>
                    <w:t>:</w:t>
                  </w:r>
                </w:p>
                <w:p w:rsidR="000C4752" w:rsidRPr="000C4752" w:rsidRDefault="000C4752" w:rsidP="000C4752">
                  <w:pPr>
                    <w:numPr>
                      <w:ilvl w:val="0"/>
                      <w:numId w:val="5"/>
                    </w:numPr>
                    <w:spacing w:before="60" w:after="6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Diseño de Revistas a partir de la información  técnica a ser provista.</w:t>
                  </w:r>
                </w:p>
                <w:p w:rsidR="000C4752" w:rsidRPr="000C4752" w:rsidRDefault="000C4752" w:rsidP="000C4752">
                  <w:pPr>
                    <w:numPr>
                      <w:ilvl w:val="0"/>
                      <w:numId w:val="5"/>
                    </w:numPr>
                    <w:spacing w:before="60" w:after="6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Cantidad: 1000 (mil) ejemplares</w:t>
                  </w:r>
                </w:p>
                <w:p w:rsidR="000C4752" w:rsidRPr="000C4752" w:rsidRDefault="000C4752" w:rsidP="000C4752">
                  <w:pPr>
                    <w:numPr>
                      <w:ilvl w:val="0"/>
                      <w:numId w:val="5"/>
                    </w:numPr>
                    <w:spacing w:before="60" w:after="6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 xml:space="preserve">Tamaño: carta (28x21.5 cm) de 130 paginas </w:t>
                  </w:r>
                </w:p>
                <w:p w:rsidR="000C4752" w:rsidRPr="000C4752" w:rsidRDefault="000C4752" w:rsidP="000C4752">
                  <w:pPr>
                    <w:numPr>
                      <w:ilvl w:val="0"/>
                      <w:numId w:val="5"/>
                    </w:numPr>
                    <w:spacing w:before="60" w:after="6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 xml:space="preserve">Tapa en </w:t>
                  </w:r>
                  <w:proofErr w:type="spellStart"/>
                  <w:r w:rsidRPr="000C4752">
                    <w:rPr>
                      <w:rFonts w:ascii="Arial" w:eastAsia="Times New Roman" w:hAnsi="Arial" w:cs="Arial"/>
                      <w:sz w:val="16"/>
                      <w:szCs w:val="16"/>
                      <w:lang w:val="es-ES"/>
                    </w:rPr>
                    <w:t>couche</w:t>
                  </w:r>
                  <w:proofErr w:type="spellEnd"/>
                  <w:r w:rsidRPr="000C4752">
                    <w:rPr>
                      <w:rFonts w:ascii="Arial" w:eastAsia="Times New Roman" w:hAnsi="Arial" w:cs="Arial"/>
                      <w:sz w:val="16"/>
                      <w:szCs w:val="16"/>
                      <w:lang w:val="es-ES"/>
                    </w:rPr>
                    <w:t xml:space="preserve"> mate de 300 </w:t>
                  </w:r>
                  <w:proofErr w:type="spellStart"/>
                  <w:r w:rsidRPr="000C4752">
                    <w:rPr>
                      <w:rFonts w:ascii="Arial" w:eastAsia="Times New Roman" w:hAnsi="Arial" w:cs="Arial"/>
                      <w:sz w:val="16"/>
                      <w:szCs w:val="16"/>
                      <w:lang w:val="es-ES"/>
                    </w:rPr>
                    <w:t>grs</w:t>
                  </w:r>
                  <w:proofErr w:type="spellEnd"/>
                  <w:r w:rsidRPr="000C4752">
                    <w:rPr>
                      <w:rFonts w:ascii="Arial" w:eastAsia="Times New Roman" w:hAnsi="Arial" w:cs="Arial"/>
                      <w:sz w:val="16"/>
                      <w:szCs w:val="16"/>
                      <w:lang w:val="es-ES"/>
                    </w:rPr>
                    <w:t xml:space="preserve">. impreso a full color plastificado brillo interior en </w:t>
                  </w:r>
                  <w:proofErr w:type="spellStart"/>
                  <w:r w:rsidRPr="000C4752">
                    <w:rPr>
                      <w:rFonts w:ascii="Arial" w:eastAsia="Times New Roman" w:hAnsi="Arial" w:cs="Arial"/>
                      <w:sz w:val="16"/>
                      <w:szCs w:val="16"/>
                      <w:lang w:val="es-ES"/>
                    </w:rPr>
                    <w:t>couche</w:t>
                  </w:r>
                  <w:proofErr w:type="spellEnd"/>
                  <w:r w:rsidRPr="000C4752">
                    <w:rPr>
                      <w:rFonts w:ascii="Arial" w:eastAsia="Times New Roman" w:hAnsi="Arial" w:cs="Arial"/>
                      <w:sz w:val="16"/>
                      <w:szCs w:val="16"/>
                      <w:lang w:val="es-ES"/>
                    </w:rPr>
                    <w:t xml:space="preserve"> de 115 </w:t>
                  </w:r>
                  <w:proofErr w:type="spellStart"/>
                  <w:r w:rsidRPr="000C4752">
                    <w:rPr>
                      <w:rFonts w:ascii="Arial" w:eastAsia="Times New Roman" w:hAnsi="Arial" w:cs="Arial"/>
                      <w:sz w:val="16"/>
                      <w:szCs w:val="16"/>
                      <w:lang w:val="es-ES"/>
                    </w:rPr>
                    <w:t>grs</w:t>
                  </w:r>
                  <w:proofErr w:type="spellEnd"/>
                  <w:r w:rsidRPr="000C4752">
                    <w:rPr>
                      <w:rFonts w:ascii="Arial" w:eastAsia="Times New Roman" w:hAnsi="Arial" w:cs="Arial"/>
                      <w:sz w:val="16"/>
                      <w:szCs w:val="16"/>
                      <w:lang w:val="es-ES"/>
                    </w:rPr>
                    <w:t xml:space="preserve">. </w:t>
                  </w:r>
                </w:p>
                <w:p w:rsidR="000C4752" w:rsidRPr="000C4752" w:rsidRDefault="000C4752" w:rsidP="000C4752">
                  <w:pPr>
                    <w:numPr>
                      <w:ilvl w:val="0"/>
                      <w:numId w:val="5"/>
                    </w:numPr>
                    <w:spacing w:after="0" w:line="24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 xml:space="preserve">Impreso a full color acabado </w:t>
                  </w:r>
                  <w:proofErr w:type="spellStart"/>
                  <w:r w:rsidRPr="000C4752">
                    <w:rPr>
                      <w:rFonts w:ascii="Arial" w:eastAsia="Times New Roman" w:hAnsi="Arial" w:cs="Arial"/>
                      <w:sz w:val="16"/>
                      <w:szCs w:val="16"/>
                      <w:lang w:val="es-ES"/>
                    </w:rPr>
                    <w:t>emblocado</w:t>
                  </w:r>
                  <w:proofErr w:type="spellEnd"/>
                  <w:r w:rsidRPr="000C4752">
                    <w:rPr>
                      <w:rFonts w:ascii="Arial" w:eastAsia="Times New Roman" w:hAnsi="Arial" w:cs="Arial"/>
                      <w:sz w:val="16"/>
                      <w:szCs w:val="16"/>
                      <w:lang w:val="es-ES"/>
                    </w:rPr>
                    <w:t xml:space="preserve"> </w:t>
                  </w:r>
                  <w:proofErr w:type="spellStart"/>
                  <w:r w:rsidRPr="000C4752">
                    <w:rPr>
                      <w:rFonts w:ascii="Arial" w:eastAsia="Times New Roman" w:hAnsi="Arial" w:cs="Arial"/>
                      <w:sz w:val="16"/>
                      <w:szCs w:val="16"/>
                      <w:lang w:val="es-ES"/>
                    </w:rPr>
                    <w:t>hot</w:t>
                  </w:r>
                  <w:proofErr w:type="spellEnd"/>
                  <w:r w:rsidRPr="000C4752">
                    <w:rPr>
                      <w:rFonts w:ascii="Arial" w:eastAsia="Times New Roman" w:hAnsi="Arial" w:cs="Arial"/>
                      <w:sz w:val="16"/>
                      <w:szCs w:val="16"/>
                      <w:lang w:val="es-ES"/>
                    </w:rPr>
                    <w:t xml:space="preserve"> mail.</w:t>
                  </w:r>
                </w:p>
                <w:p w:rsidR="000C4752" w:rsidRPr="000C4752" w:rsidRDefault="000C4752" w:rsidP="000C4752">
                  <w:pPr>
                    <w:spacing w:after="0" w:line="240" w:lineRule="auto"/>
                    <w:ind w:left="720"/>
                    <w:jc w:val="both"/>
                    <w:rPr>
                      <w:rFonts w:ascii="Arial" w:eastAsia="Times New Roman" w:hAnsi="Arial" w:cs="Arial"/>
                      <w:sz w:val="16"/>
                      <w:szCs w:val="16"/>
                      <w:lang w:val="es-ES"/>
                    </w:rPr>
                  </w:pPr>
                </w:p>
              </w:tc>
            </w:tr>
          </w:tbl>
          <w:p w:rsidR="000C4752" w:rsidRPr="000C4752" w:rsidRDefault="000C4752" w:rsidP="000C4752">
            <w:pPr>
              <w:spacing w:after="0" w:line="360" w:lineRule="auto"/>
              <w:rPr>
                <w:rFonts w:ascii="Arial" w:eastAsia="Times New Roman" w:hAnsi="Arial" w:cs="Arial"/>
                <w:b/>
                <w:sz w:val="16"/>
                <w:szCs w:val="16"/>
                <w:lang w:val="es-ES"/>
              </w:rPr>
            </w:pP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9D9D9"/>
            <w:vAlign w:val="center"/>
          </w:tcPr>
          <w:p w:rsidR="000C4752" w:rsidRPr="000C4752" w:rsidRDefault="000C4752" w:rsidP="000C4752">
            <w:pPr>
              <w:spacing w:after="0" w:line="360" w:lineRule="auto"/>
              <w:rPr>
                <w:rFonts w:ascii="Arial" w:eastAsia="Times New Roman" w:hAnsi="Arial" w:cs="Arial"/>
                <w:b/>
                <w:color w:val="000000"/>
                <w:sz w:val="16"/>
                <w:szCs w:val="16"/>
                <w:lang w:val="es-ES"/>
              </w:rPr>
            </w:pPr>
            <w:r w:rsidRPr="000C4752">
              <w:rPr>
                <w:rFonts w:ascii="Arial" w:eastAsia="Times New Roman" w:hAnsi="Arial" w:cs="Arial"/>
                <w:b/>
                <w:sz w:val="16"/>
                <w:szCs w:val="16"/>
                <w:lang w:val="es-ES"/>
              </w:rPr>
              <w:t>PRECIO REFERENCIAL</w:t>
            </w:r>
          </w:p>
        </w:tc>
      </w:tr>
      <w:tr w:rsidR="000C4752" w:rsidRPr="000C4752" w:rsidTr="002C1BF2">
        <w:trPr>
          <w:jc w:val="center"/>
        </w:trPr>
        <w:tc>
          <w:tcPr>
            <w:tcW w:w="4810" w:type="dxa"/>
          </w:tcPr>
          <w:p w:rsidR="000C4752" w:rsidRPr="000C4752" w:rsidRDefault="000C4752" w:rsidP="000C4752">
            <w:pPr>
              <w:spacing w:after="13" w:line="360" w:lineRule="auto"/>
              <w:contextualSpacing/>
              <w:jc w:val="both"/>
              <w:rPr>
                <w:rFonts w:ascii="Arial" w:eastAsia="Times New Roman" w:hAnsi="Arial" w:cs="Arial"/>
                <w:bCs/>
                <w:color w:val="000000"/>
                <w:sz w:val="16"/>
                <w:szCs w:val="16"/>
                <w:lang w:val="es-ES"/>
              </w:rPr>
            </w:pPr>
            <w:r w:rsidRPr="000C4752">
              <w:rPr>
                <w:rFonts w:ascii="Arial" w:eastAsia="Times New Roman" w:hAnsi="Arial" w:cs="Arial"/>
                <w:bCs/>
                <w:color w:val="000000"/>
                <w:sz w:val="16"/>
                <w:szCs w:val="16"/>
                <w:lang w:val="es-ES"/>
              </w:rPr>
              <w:t xml:space="preserve">El precio referencial es de </w:t>
            </w:r>
            <w:r w:rsidRPr="000C4752">
              <w:rPr>
                <w:rFonts w:ascii="Arial" w:eastAsia="Times New Roman" w:hAnsi="Arial" w:cs="Arial"/>
                <w:b/>
                <w:sz w:val="16"/>
                <w:szCs w:val="16"/>
                <w:lang w:val="es-ES"/>
              </w:rPr>
              <w:t>Bs 68.420.00</w:t>
            </w:r>
            <w:r w:rsidRPr="000C4752">
              <w:rPr>
                <w:rFonts w:ascii="Arial" w:eastAsia="Times New Roman" w:hAnsi="Arial" w:cs="Arial"/>
                <w:sz w:val="16"/>
                <w:szCs w:val="16"/>
                <w:lang w:val="es-ES"/>
              </w:rPr>
              <w:t xml:space="preserve"> (</w:t>
            </w:r>
            <w:r w:rsidRPr="000C4752">
              <w:rPr>
                <w:rFonts w:ascii="Arial" w:eastAsia="Times New Roman" w:hAnsi="Arial" w:cs="Arial"/>
                <w:b/>
                <w:sz w:val="16"/>
                <w:szCs w:val="16"/>
                <w:lang w:val="es-ES"/>
              </w:rPr>
              <w:t>Sesenta y ocho mil, cuatrocientos veinte 00/100 Bolivianos</w:t>
            </w:r>
            <w:r w:rsidRPr="000C4752">
              <w:rPr>
                <w:rFonts w:ascii="Arial" w:eastAsia="Times New Roman" w:hAnsi="Arial" w:cs="Arial"/>
                <w:sz w:val="16"/>
                <w:szCs w:val="16"/>
                <w:lang w:val="es-ES"/>
              </w:rPr>
              <w:t>)</w:t>
            </w:r>
            <w:r w:rsidRPr="000C4752">
              <w:rPr>
                <w:rFonts w:ascii="Arial" w:eastAsia="Times New Roman" w:hAnsi="Arial" w:cs="Arial"/>
                <w:b/>
                <w:sz w:val="16"/>
                <w:szCs w:val="16"/>
                <w:lang w:val="es-ES"/>
              </w:rPr>
              <w:t>.</w:t>
            </w:r>
          </w:p>
        </w:tc>
        <w:tc>
          <w:tcPr>
            <w:tcW w:w="4106" w:type="dxa"/>
          </w:tcPr>
          <w:p w:rsidR="000C4752" w:rsidRPr="000C4752" w:rsidRDefault="000C4752" w:rsidP="000C4752">
            <w:pPr>
              <w:spacing w:after="0" w:line="360" w:lineRule="auto"/>
              <w:jc w:val="center"/>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jc w:val="center"/>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jc w:val="center"/>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jc w:val="center"/>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9D9D9"/>
          </w:tcPr>
          <w:p w:rsidR="000C4752" w:rsidRPr="000C4752" w:rsidRDefault="000C4752" w:rsidP="000C4752">
            <w:pPr>
              <w:spacing w:after="0" w:line="360" w:lineRule="auto"/>
              <w:rPr>
                <w:rFonts w:ascii="Arial" w:eastAsia="Times New Roman" w:hAnsi="Arial" w:cs="Arial"/>
                <w:sz w:val="16"/>
                <w:szCs w:val="16"/>
                <w:lang w:val="es-ES"/>
              </w:rPr>
            </w:pPr>
            <w:r w:rsidRPr="000C4752">
              <w:rPr>
                <w:rFonts w:ascii="Arial" w:eastAsia="Times New Roman" w:hAnsi="Arial" w:cs="Arial"/>
                <w:b/>
                <w:bCs/>
                <w:sz w:val="16"/>
                <w:szCs w:val="16"/>
                <w:lang w:val="es-ES"/>
              </w:rPr>
              <w:t>MODELOS O DISEÑOS.</w:t>
            </w:r>
          </w:p>
        </w:tc>
      </w:tr>
      <w:tr w:rsidR="000C4752" w:rsidRPr="000C4752" w:rsidTr="002C1BF2">
        <w:trPr>
          <w:jc w:val="center"/>
        </w:trPr>
        <w:tc>
          <w:tcPr>
            <w:tcW w:w="4810" w:type="dxa"/>
          </w:tcPr>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El diseño final será revisado por la Unidad de Comunicación de YPFB para garantizar que guarde la línea gráfica de YPFB Corporación.</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9D9D9"/>
          </w:tcPr>
          <w:p w:rsidR="000C4752" w:rsidRPr="000C4752" w:rsidRDefault="000C4752" w:rsidP="000C4752">
            <w:pPr>
              <w:spacing w:after="0" w:line="360" w:lineRule="auto"/>
              <w:contextualSpacing/>
              <w:rPr>
                <w:rFonts w:ascii="Arial" w:eastAsia="Times New Roman" w:hAnsi="Arial" w:cs="Arial"/>
                <w:b/>
                <w:sz w:val="16"/>
                <w:szCs w:val="16"/>
                <w:lang w:val="es-ES"/>
              </w:rPr>
            </w:pPr>
            <w:r w:rsidRPr="000C4752">
              <w:rPr>
                <w:rFonts w:ascii="Arial" w:eastAsia="Times New Roman" w:hAnsi="Arial" w:cs="Arial"/>
                <w:b/>
                <w:bCs/>
                <w:sz w:val="16"/>
                <w:szCs w:val="16"/>
                <w:lang w:val="es-ES"/>
              </w:rPr>
              <w:t>PLAZO DEL SERVICIO.</w:t>
            </w:r>
          </w:p>
        </w:tc>
      </w:tr>
      <w:tr w:rsidR="000C4752" w:rsidRPr="000C4752" w:rsidTr="002C1BF2">
        <w:trPr>
          <w:jc w:val="center"/>
        </w:trPr>
        <w:tc>
          <w:tcPr>
            <w:tcW w:w="4810" w:type="dxa"/>
          </w:tcPr>
          <w:p w:rsidR="000C4752" w:rsidRPr="000C4752" w:rsidRDefault="000C4752" w:rsidP="000C4752">
            <w:pPr>
              <w:autoSpaceDE w:val="0"/>
              <w:autoSpaceDN w:val="0"/>
              <w:adjustRightInd w:val="0"/>
              <w:spacing w:after="0" w:line="360" w:lineRule="auto"/>
              <w:jc w:val="both"/>
              <w:rPr>
                <w:rFonts w:ascii="Arial" w:eastAsia="Times New Roman" w:hAnsi="Arial" w:cs="Arial"/>
                <w:bCs/>
                <w:sz w:val="16"/>
                <w:szCs w:val="16"/>
                <w:lang w:val="es-ES" w:eastAsia="es-ES"/>
              </w:rPr>
            </w:pPr>
            <w:r w:rsidRPr="000C4752">
              <w:rPr>
                <w:rFonts w:ascii="Arial" w:eastAsia="Times New Roman" w:hAnsi="Arial" w:cs="Arial"/>
                <w:sz w:val="16"/>
                <w:szCs w:val="16"/>
                <w:lang w:val="es-ES" w:eastAsia="es-ES"/>
              </w:rPr>
              <w:t xml:space="preserve">El plazo de ejecución del servicio será </w:t>
            </w:r>
            <w:r w:rsidRPr="000C4752">
              <w:rPr>
                <w:rFonts w:ascii="Arial" w:eastAsia="Times New Roman" w:hAnsi="Arial" w:cs="Arial"/>
                <w:bCs/>
                <w:sz w:val="16"/>
                <w:szCs w:val="16"/>
                <w:lang w:val="es-ES" w:eastAsia="es-ES"/>
              </w:rPr>
              <w:t>70 días hábiles computable a partir de la fecha de suscripción de contrato y de acuerdo al siguiente cronograma:</w:t>
            </w:r>
          </w:p>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eastAsia="es-ES"/>
              </w:rPr>
            </w:pPr>
          </w:p>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eastAsia="es-ES"/>
              </w:rPr>
            </w:pPr>
          </w:p>
          <w:tbl>
            <w:tblPr>
              <w:tblW w:w="5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1103"/>
              <w:gridCol w:w="1103"/>
              <w:gridCol w:w="1103"/>
            </w:tblGrid>
            <w:tr w:rsidR="000C4752" w:rsidRPr="000C4752" w:rsidTr="002C1BF2">
              <w:trPr>
                <w:trHeight w:val="286"/>
              </w:trPr>
              <w:tc>
                <w:tcPr>
                  <w:tcW w:w="2543" w:type="dxa"/>
                  <w:shd w:val="pct5" w:color="auto" w:fill="auto"/>
                  <w:vAlign w:val="center"/>
                </w:tcPr>
                <w:p w:rsidR="000C4752" w:rsidRPr="000C4752" w:rsidRDefault="000C4752" w:rsidP="000C4752">
                  <w:pPr>
                    <w:spacing w:after="13" w:line="360" w:lineRule="auto"/>
                    <w:contextualSpacing/>
                    <w:jc w:val="center"/>
                    <w:rPr>
                      <w:rFonts w:ascii="Arial" w:eastAsia="Times New Roman" w:hAnsi="Arial" w:cs="Arial"/>
                      <w:b/>
                      <w:bCs/>
                      <w:color w:val="000000"/>
                      <w:sz w:val="16"/>
                      <w:szCs w:val="16"/>
                      <w:lang w:val="es-ES" w:eastAsia="es-ES"/>
                    </w:rPr>
                  </w:pPr>
                  <w:r w:rsidRPr="000C4752">
                    <w:rPr>
                      <w:rFonts w:ascii="Arial" w:eastAsia="Times New Roman" w:hAnsi="Arial" w:cs="Arial"/>
                      <w:b/>
                      <w:bCs/>
                      <w:color w:val="000000"/>
                      <w:sz w:val="16"/>
                      <w:szCs w:val="16"/>
                      <w:lang w:val="es-ES" w:eastAsia="es-ES"/>
                    </w:rPr>
                    <w:t>Actividad</w:t>
                  </w:r>
                </w:p>
              </w:tc>
              <w:tc>
                <w:tcPr>
                  <w:tcW w:w="1103" w:type="dxa"/>
                  <w:shd w:val="pct5" w:color="auto" w:fill="auto"/>
                </w:tcPr>
                <w:p w:rsidR="000C4752" w:rsidRPr="000C4752" w:rsidRDefault="000C4752" w:rsidP="000C4752">
                  <w:pPr>
                    <w:spacing w:after="13" w:line="360" w:lineRule="auto"/>
                    <w:contextualSpacing/>
                    <w:jc w:val="center"/>
                    <w:rPr>
                      <w:rFonts w:ascii="Arial" w:eastAsia="Times New Roman" w:hAnsi="Arial" w:cs="Arial"/>
                      <w:b/>
                      <w:bCs/>
                      <w:color w:val="000000"/>
                      <w:sz w:val="16"/>
                      <w:szCs w:val="16"/>
                      <w:lang w:val="es-ES" w:eastAsia="es-ES"/>
                    </w:rPr>
                  </w:pPr>
                </w:p>
              </w:tc>
              <w:tc>
                <w:tcPr>
                  <w:tcW w:w="1103" w:type="dxa"/>
                  <w:shd w:val="pct5" w:color="auto" w:fill="auto"/>
                  <w:vAlign w:val="center"/>
                </w:tcPr>
                <w:p w:rsidR="000C4752" w:rsidRPr="000C4752" w:rsidRDefault="000C4752" w:rsidP="000C4752">
                  <w:pPr>
                    <w:spacing w:after="13" w:line="360" w:lineRule="auto"/>
                    <w:contextualSpacing/>
                    <w:jc w:val="center"/>
                    <w:rPr>
                      <w:rFonts w:ascii="Arial" w:eastAsia="Times New Roman" w:hAnsi="Arial" w:cs="Arial"/>
                      <w:b/>
                      <w:bCs/>
                      <w:color w:val="000000"/>
                      <w:sz w:val="16"/>
                      <w:szCs w:val="16"/>
                      <w:lang w:val="es-ES" w:eastAsia="es-ES"/>
                    </w:rPr>
                  </w:pPr>
                  <w:r w:rsidRPr="000C4752">
                    <w:rPr>
                      <w:rFonts w:ascii="Arial" w:eastAsia="Times New Roman" w:hAnsi="Arial" w:cs="Arial"/>
                      <w:b/>
                      <w:bCs/>
                      <w:color w:val="000000"/>
                      <w:sz w:val="16"/>
                      <w:szCs w:val="16"/>
                      <w:lang w:val="es-ES" w:eastAsia="es-ES"/>
                    </w:rPr>
                    <w:t>Plazo (Días hábiles)</w:t>
                  </w:r>
                </w:p>
              </w:tc>
              <w:tc>
                <w:tcPr>
                  <w:tcW w:w="1103" w:type="dxa"/>
                  <w:shd w:val="pct5" w:color="auto" w:fill="auto"/>
                  <w:vAlign w:val="center"/>
                </w:tcPr>
                <w:p w:rsidR="000C4752" w:rsidRPr="000C4752" w:rsidRDefault="000C4752" w:rsidP="000C4752">
                  <w:pPr>
                    <w:spacing w:after="13" w:line="360" w:lineRule="auto"/>
                    <w:contextualSpacing/>
                    <w:jc w:val="center"/>
                    <w:rPr>
                      <w:rFonts w:ascii="Arial" w:eastAsia="Times New Roman" w:hAnsi="Arial" w:cs="Arial"/>
                      <w:b/>
                      <w:bCs/>
                      <w:color w:val="000000"/>
                      <w:sz w:val="16"/>
                      <w:szCs w:val="16"/>
                      <w:lang w:val="es-ES" w:eastAsia="es-ES"/>
                    </w:rPr>
                  </w:pPr>
                  <w:r w:rsidRPr="000C4752">
                    <w:rPr>
                      <w:rFonts w:ascii="Arial" w:eastAsia="Times New Roman" w:hAnsi="Arial" w:cs="Arial"/>
                      <w:b/>
                      <w:bCs/>
                      <w:color w:val="000000"/>
                      <w:sz w:val="16"/>
                      <w:szCs w:val="16"/>
                      <w:lang w:val="es-ES" w:eastAsia="es-ES"/>
                    </w:rPr>
                    <w:t>Total (Días Hábiles)</w:t>
                  </w:r>
                </w:p>
              </w:tc>
            </w:tr>
            <w:tr w:rsidR="000C4752" w:rsidRPr="000C4752" w:rsidTr="002C1BF2">
              <w:trPr>
                <w:trHeight w:val="286"/>
              </w:trPr>
              <w:tc>
                <w:tcPr>
                  <w:tcW w:w="2543" w:type="dxa"/>
                  <w:shd w:val="clear" w:color="auto" w:fill="auto"/>
                </w:tcPr>
                <w:p w:rsidR="000C4752" w:rsidRPr="000C4752" w:rsidRDefault="000C4752" w:rsidP="000C4752">
                  <w:pPr>
                    <w:spacing w:after="13" w:line="360" w:lineRule="auto"/>
                    <w:contextualSpacing/>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Entrega de información</w:t>
                  </w:r>
                </w:p>
              </w:tc>
              <w:tc>
                <w:tcPr>
                  <w:tcW w:w="1103" w:type="dxa"/>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p>
              </w:tc>
              <w:tc>
                <w:tcPr>
                  <w:tcW w:w="1103" w:type="dxa"/>
                  <w:shd w:val="clear" w:color="auto" w:fill="auto"/>
                  <w:vAlign w:val="center"/>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5</w:t>
                  </w:r>
                </w:p>
              </w:tc>
              <w:tc>
                <w:tcPr>
                  <w:tcW w:w="1103" w:type="dxa"/>
                  <w:shd w:val="clear" w:color="auto" w:fill="auto"/>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5</w:t>
                  </w:r>
                </w:p>
              </w:tc>
            </w:tr>
            <w:tr w:rsidR="000C4752" w:rsidRPr="000C4752" w:rsidTr="002C1BF2">
              <w:trPr>
                <w:trHeight w:val="286"/>
              </w:trPr>
              <w:tc>
                <w:tcPr>
                  <w:tcW w:w="2543" w:type="dxa"/>
                  <w:shd w:val="clear" w:color="auto" w:fill="auto"/>
                </w:tcPr>
                <w:p w:rsidR="000C4752" w:rsidRPr="000C4752" w:rsidRDefault="000C4752" w:rsidP="000C4752">
                  <w:pPr>
                    <w:spacing w:after="13" w:line="360" w:lineRule="auto"/>
                    <w:contextualSpacing/>
                    <w:jc w:val="both"/>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Diseño de las 2 Revistas (1er Borrador)</w:t>
                  </w:r>
                </w:p>
              </w:tc>
              <w:tc>
                <w:tcPr>
                  <w:tcW w:w="1103" w:type="dxa"/>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p>
              </w:tc>
              <w:tc>
                <w:tcPr>
                  <w:tcW w:w="1103" w:type="dxa"/>
                  <w:shd w:val="clear" w:color="auto" w:fill="auto"/>
                  <w:vAlign w:val="center"/>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15</w:t>
                  </w:r>
                </w:p>
              </w:tc>
              <w:tc>
                <w:tcPr>
                  <w:tcW w:w="1103" w:type="dxa"/>
                  <w:shd w:val="clear" w:color="auto" w:fill="auto"/>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20</w:t>
                  </w:r>
                </w:p>
              </w:tc>
            </w:tr>
            <w:tr w:rsidR="000C4752" w:rsidRPr="000C4752" w:rsidTr="002C1BF2">
              <w:trPr>
                <w:trHeight w:val="274"/>
              </w:trPr>
              <w:tc>
                <w:tcPr>
                  <w:tcW w:w="2543" w:type="dxa"/>
                  <w:shd w:val="clear" w:color="auto" w:fill="auto"/>
                </w:tcPr>
                <w:p w:rsidR="000C4752" w:rsidRPr="000C4752" w:rsidRDefault="000C4752" w:rsidP="000C4752">
                  <w:pPr>
                    <w:spacing w:after="13" w:line="360" w:lineRule="auto"/>
                    <w:contextualSpacing/>
                    <w:jc w:val="both"/>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 xml:space="preserve">Revisión de YPFB </w:t>
                  </w:r>
                </w:p>
              </w:tc>
              <w:tc>
                <w:tcPr>
                  <w:tcW w:w="1103" w:type="dxa"/>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p>
              </w:tc>
              <w:tc>
                <w:tcPr>
                  <w:tcW w:w="1103" w:type="dxa"/>
                  <w:shd w:val="clear" w:color="auto" w:fill="auto"/>
                  <w:vAlign w:val="center"/>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10</w:t>
                  </w:r>
                </w:p>
              </w:tc>
              <w:tc>
                <w:tcPr>
                  <w:tcW w:w="1103" w:type="dxa"/>
                  <w:shd w:val="clear" w:color="auto" w:fill="auto"/>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30</w:t>
                  </w:r>
                </w:p>
              </w:tc>
            </w:tr>
            <w:tr w:rsidR="000C4752" w:rsidRPr="000C4752" w:rsidTr="002C1BF2">
              <w:trPr>
                <w:trHeight w:val="286"/>
              </w:trPr>
              <w:tc>
                <w:tcPr>
                  <w:tcW w:w="2543" w:type="dxa"/>
                  <w:shd w:val="clear" w:color="auto" w:fill="auto"/>
                </w:tcPr>
                <w:p w:rsidR="000C4752" w:rsidRPr="000C4752" w:rsidRDefault="000C4752" w:rsidP="000C4752">
                  <w:pPr>
                    <w:spacing w:after="13" w:line="360" w:lineRule="auto"/>
                    <w:contextualSpacing/>
                    <w:jc w:val="both"/>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Diseño de las 2 Revistas (2do Borrador)</w:t>
                  </w:r>
                </w:p>
              </w:tc>
              <w:tc>
                <w:tcPr>
                  <w:tcW w:w="1103" w:type="dxa"/>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p>
              </w:tc>
              <w:tc>
                <w:tcPr>
                  <w:tcW w:w="1103" w:type="dxa"/>
                  <w:shd w:val="clear" w:color="auto" w:fill="auto"/>
                  <w:vAlign w:val="center"/>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10</w:t>
                  </w:r>
                </w:p>
              </w:tc>
              <w:tc>
                <w:tcPr>
                  <w:tcW w:w="1103" w:type="dxa"/>
                  <w:shd w:val="clear" w:color="auto" w:fill="auto"/>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40</w:t>
                  </w:r>
                </w:p>
              </w:tc>
            </w:tr>
            <w:tr w:rsidR="000C4752" w:rsidRPr="000C4752" w:rsidTr="002C1BF2">
              <w:trPr>
                <w:trHeight w:val="286"/>
              </w:trPr>
              <w:tc>
                <w:tcPr>
                  <w:tcW w:w="2543" w:type="dxa"/>
                  <w:shd w:val="clear" w:color="auto" w:fill="auto"/>
                </w:tcPr>
                <w:p w:rsidR="000C4752" w:rsidRPr="000C4752" w:rsidRDefault="000C4752" w:rsidP="000C4752">
                  <w:pPr>
                    <w:spacing w:after="13" w:line="360" w:lineRule="auto"/>
                    <w:contextualSpacing/>
                    <w:jc w:val="both"/>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Revisión de YPFB</w:t>
                  </w:r>
                </w:p>
              </w:tc>
              <w:tc>
                <w:tcPr>
                  <w:tcW w:w="1103" w:type="dxa"/>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p>
              </w:tc>
              <w:tc>
                <w:tcPr>
                  <w:tcW w:w="1103" w:type="dxa"/>
                  <w:shd w:val="clear" w:color="auto" w:fill="auto"/>
                  <w:vAlign w:val="center"/>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5</w:t>
                  </w:r>
                </w:p>
              </w:tc>
              <w:tc>
                <w:tcPr>
                  <w:tcW w:w="1103" w:type="dxa"/>
                  <w:shd w:val="clear" w:color="auto" w:fill="auto"/>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45</w:t>
                  </w:r>
                </w:p>
              </w:tc>
            </w:tr>
            <w:tr w:rsidR="000C4752" w:rsidRPr="000C4752" w:rsidTr="002C1BF2">
              <w:trPr>
                <w:trHeight w:val="286"/>
              </w:trPr>
              <w:tc>
                <w:tcPr>
                  <w:tcW w:w="2543" w:type="dxa"/>
                  <w:shd w:val="clear" w:color="auto" w:fill="auto"/>
                </w:tcPr>
                <w:p w:rsidR="000C4752" w:rsidRPr="000C4752" w:rsidRDefault="000C4752" w:rsidP="000C4752">
                  <w:pPr>
                    <w:spacing w:after="13" w:line="360" w:lineRule="auto"/>
                    <w:contextualSpacing/>
                    <w:jc w:val="both"/>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Arte Final entregado (impreso y digital)</w:t>
                  </w:r>
                </w:p>
              </w:tc>
              <w:tc>
                <w:tcPr>
                  <w:tcW w:w="1103" w:type="dxa"/>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p>
              </w:tc>
              <w:tc>
                <w:tcPr>
                  <w:tcW w:w="1103" w:type="dxa"/>
                  <w:shd w:val="clear" w:color="auto" w:fill="auto"/>
                  <w:vAlign w:val="center"/>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5</w:t>
                  </w:r>
                </w:p>
              </w:tc>
              <w:tc>
                <w:tcPr>
                  <w:tcW w:w="1103" w:type="dxa"/>
                  <w:shd w:val="clear" w:color="auto" w:fill="auto"/>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50</w:t>
                  </w:r>
                </w:p>
              </w:tc>
            </w:tr>
            <w:tr w:rsidR="000C4752" w:rsidRPr="000C4752" w:rsidTr="002C1BF2">
              <w:trPr>
                <w:trHeight w:val="274"/>
              </w:trPr>
              <w:tc>
                <w:tcPr>
                  <w:tcW w:w="2543" w:type="dxa"/>
                  <w:shd w:val="clear" w:color="auto" w:fill="auto"/>
                </w:tcPr>
                <w:p w:rsidR="000C4752" w:rsidRPr="000C4752" w:rsidRDefault="000C4752" w:rsidP="000C4752">
                  <w:pPr>
                    <w:spacing w:after="13" w:line="360" w:lineRule="auto"/>
                    <w:contextualSpacing/>
                    <w:jc w:val="both"/>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Impresión a full color</w:t>
                  </w:r>
                </w:p>
              </w:tc>
              <w:tc>
                <w:tcPr>
                  <w:tcW w:w="1103" w:type="dxa"/>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p>
              </w:tc>
              <w:tc>
                <w:tcPr>
                  <w:tcW w:w="1103" w:type="dxa"/>
                  <w:shd w:val="clear" w:color="auto" w:fill="auto"/>
                  <w:vAlign w:val="center"/>
                </w:tcPr>
                <w:p w:rsidR="000C4752" w:rsidRPr="000C4752" w:rsidRDefault="000C4752" w:rsidP="000C4752">
                  <w:pPr>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20</w:t>
                  </w:r>
                </w:p>
              </w:tc>
              <w:tc>
                <w:tcPr>
                  <w:tcW w:w="1103" w:type="dxa"/>
                  <w:shd w:val="clear" w:color="auto" w:fill="auto"/>
                </w:tcPr>
                <w:p w:rsidR="000C4752" w:rsidRPr="000C4752" w:rsidRDefault="000C4752" w:rsidP="000C4752">
                  <w:pPr>
                    <w:tabs>
                      <w:tab w:val="left" w:pos="683"/>
                      <w:tab w:val="center" w:pos="814"/>
                    </w:tabs>
                    <w:spacing w:after="13" w:line="360" w:lineRule="auto"/>
                    <w:contextualSpacing/>
                    <w:jc w:val="center"/>
                    <w:rPr>
                      <w:rFonts w:ascii="Arial" w:eastAsia="Times New Roman" w:hAnsi="Arial" w:cs="Arial"/>
                      <w:bCs/>
                      <w:color w:val="000000"/>
                      <w:sz w:val="16"/>
                      <w:szCs w:val="16"/>
                      <w:lang w:val="es-ES" w:eastAsia="es-ES"/>
                    </w:rPr>
                  </w:pPr>
                  <w:r w:rsidRPr="000C4752">
                    <w:rPr>
                      <w:rFonts w:ascii="Arial" w:eastAsia="Times New Roman" w:hAnsi="Arial" w:cs="Arial"/>
                      <w:bCs/>
                      <w:color w:val="000000"/>
                      <w:sz w:val="16"/>
                      <w:szCs w:val="16"/>
                      <w:lang w:val="es-ES" w:eastAsia="es-ES"/>
                    </w:rPr>
                    <w:t>70</w:t>
                  </w:r>
                </w:p>
              </w:tc>
            </w:tr>
          </w:tbl>
          <w:p w:rsidR="000C4752" w:rsidRPr="000C4752" w:rsidRDefault="000C4752" w:rsidP="000C4752">
            <w:pPr>
              <w:spacing w:after="0" w:line="360" w:lineRule="auto"/>
              <w:jc w:val="both"/>
              <w:rPr>
                <w:rFonts w:ascii="Arial" w:eastAsia="Times New Roman" w:hAnsi="Arial" w:cs="Arial"/>
                <w:bCs/>
                <w:color w:val="000000"/>
                <w:sz w:val="16"/>
                <w:szCs w:val="16"/>
                <w:lang w:val="es-ES" w:eastAsia="es-ES"/>
              </w:rPr>
            </w:pPr>
          </w:p>
          <w:p w:rsidR="000C4752" w:rsidRPr="000C4752" w:rsidRDefault="000C4752" w:rsidP="000C4752">
            <w:pPr>
              <w:spacing w:after="0" w:line="360" w:lineRule="auto"/>
              <w:jc w:val="both"/>
              <w:rPr>
                <w:rFonts w:ascii="Arial" w:eastAsia="Times New Roman" w:hAnsi="Arial" w:cs="Arial"/>
                <w:color w:val="000000"/>
                <w:sz w:val="16"/>
                <w:szCs w:val="16"/>
                <w:lang w:val="es-ES"/>
              </w:rPr>
            </w:pPr>
            <w:r w:rsidRPr="000C4752">
              <w:rPr>
                <w:rFonts w:ascii="Arial" w:eastAsia="Times New Roman" w:hAnsi="Arial" w:cs="Arial"/>
                <w:bCs/>
                <w:color w:val="000000"/>
                <w:sz w:val="16"/>
                <w:szCs w:val="16"/>
                <w:lang w:val="es-ES" w:eastAsia="es-ES"/>
              </w:rPr>
              <w:t>El tiempo de entrega estipulado de 70 días hábiles es el plazo máximo del servicio, el tiempo establecido para realizar las actividades podrá ser menor.</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9D9D9"/>
          </w:tcPr>
          <w:p w:rsidR="000C4752" w:rsidRPr="000C4752" w:rsidRDefault="000C4752" w:rsidP="000C4752">
            <w:pPr>
              <w:spacing w:after="0" w:line="360" w:lineRule="auto"/>
              <w:rPr>
                <w:rFonts w:ascii="Arial" w:eastAsia="Times New Roman" w:hAnsi="Arial" w:cs="Arial"/>
                <w:b/>
                <w:bCs/>
                <w:sz w:val="16"/>
                <w:szCs w:val="16"/>
                <w:lang w:val="es-ES"/>
              </w:rPr>
            </w:pPr>
            <w:r w:rsidRPr="000C4752">
              <w:rPr>
                <w:rFonts w:ascii="Arial" w:eastAsia="Times New Roman" w:hAnsi="Arial" w:cs="Arial"/>
                <w:b/>
                <w:bCs/>
                <w:sz w:val="16"/>
                <w:szCs w:val="16"/>
                <w:lang w:val="es-ES"/>
              </w:rPr>
              <w:lastRenderedPageBreak/>
              <w:t>EXPERIENCIA DEL PROVEEDOR DEL SERVICIO</w:t>
            </w:r>
          </w:p>
        </w:tc>
      </w:tr>
      <w:tr w:rsidR="000C4752" w:rsidRPr="000C4752" w:rsidTr="002C1BF2">
        <w:trPr>
          <w:jc w:val="center"/>
        </w:trPr>
        <w:tc>
          <w:tcPr>
            <w:tcW w:w="4810" w:type="dxa"/>
          </w:tcPr>
          <w:p w:rsidR="000C4752" w:rsidRPr="000C4752" w:rsidRDefault="000C4752" w:rsidP="000C4752">
            <w:pPr>
              <w:spacing w:after="0" w:line="36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 xml:space="preserve">Experiencia general en el rubro de 2 (dos) años, ha ser demostrada con la presentación del documento de constitución de la empresa/matricula de comercio, </w:t>
            </w:r>
          </w:p>
          <w:p w:rsidR="000C4752" w:rsidRPr="000C4752" w:rsidRDefault="000C4752" w:rsidP="000C4752">
            <w:pPr>
              <w:spacing w:after="0" w:line="360" w:lineRule="auto"/>
              <w:jc w:val="both"/>
              <w:rPr>
                <w:rFonts w:ascii="Arial" w:eastAsia="Times New Roman" w:hAnsi="Arial" w:cs="Arial"/>
                <w:bCs/>
                <w:sz w:val="16"/>
                <w:szCs w:val="16"/>
                <w:lang w:val="es-ES"/>
              </w:rPr>
            </w:pPr>
            <w:r w:rsidRPr="000C4752">
              <w:rPr>
                <w:rFonts w:ascii="Arial" w:eastAsia="Times New Roman" w:hAnsi="Arial" w:cs="Arial"/>
                <w:sz w:val="16"/>
                <w:szCs w:val="16"/>
                <w:lang w:val="es-ES"/>
              </w:rPr>
              <w:t>Experiencia especifica en diseño de revistas de al menos 2 servicios demostrables mediante contratos/orden de servicio/orden de trabajo/certificados, o documentos equivalentes suscritos con empresas públicas o privadas.</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9D9D9"/>
          </w:tcPr>
          <w:p w:rsidR="000C4752" w:rsidRPr="000C4752" w:rsidRDefault="000C4752" w:rsidP="000C4752">
            <w:pPr>
              <w:spacing w:after="0" w:line="360" w:lineRule="auto"/>
              <w:rPr>
                <w:rFonts w:ascii="Arial" w:eastAsia="Times New Roman" w:hAnsi="Arial" w:cs="Arial"/>
                <w:sz w:val="16"/>
                <w:szCs w:val="16"/>
                <w:lang w:val="es-ES"/>
              </w:rPr>
            </w:pPr>
            <w:r w:rsidRPr="000C4752">
              <w:rPr>
                <w:rFonts w:ascii="Arial" w:eastAsia="Times New Roman" w:hAnsi="Arial" w:cs="Arial"/>
                <w:b/>
                <w:bCs/>
                <w:sz w:val="16"/>
                <w:szCs w:val="16"/>
                <w:lang w:val="es-ES"/>
              </w:rPr>
              <w:t xml:space="preserve">FORMA DE PAGO </w:t>
            </w:r>
          </w:p>
        </w:tc>
      </w:tr>
      <w:tr w:rsidR="000C4752" w:rsidRPr="000C4752" w:rsidTr="002C1BF2">
        <w:trPr>
          <w:jc w:val="center"/>
        </w:trPr>
        <w:tc>
          <w:tcPr>
            <w:tcW w:w="4810" w:type="dxa"/>
          </w:tcPr>
          <w:p w:rsidR="000C4752" w:rsidRPr="000C4752" w:rsidRDefault="000C4752" w:rsidP="000C4752">
            <w:pPr>
              <w:spacing w:after="13" w:line="360" w:lineRule="auto"/>
              <w:contextualSpacing/>
              <w:jc w:val="both"/>
              <w:rPr>
                <w:rFonts w:ascii="Arial" w:eastAsia="Times New Roman" w:hAnsi="Arial" w:cs="Arial"/>
                <w:sz w:val="16"/>
                <w:szCs w:val="16"/>
                <w:lang w:val="es-ES"/>
              </w:rPr>
            </w:pPr>
            <w:r w:rsidRPr="000C4752">
              <w:rPr>
                <w:rFonts w:ascii="Arial" w:eastAsia="Times New Roman" w:hAnsi="Arial" w:cs="Arial"/>
                <w:sz w:val="16"/>
                <w:szCs w:val="16"/>
                <w:lang w:val="es-ES"/>
              </w:rPr>
              <w:t>La forma de pago será efectuada por el total, mediante transferencia SIGMA, posterior a la entrega de las 2.000 Revistas diseñadas e impresas (1.000 revistas técnicas periodo jul-dic 2013 y 1.000 revistas técnicas periodo ene-dic 2014), una vez se cuente con la conformidad del Fiscal del Servicio.</w:t>
            </w:r>
          </w:p>
          <w:p w:rsidR="000C4752" w:rsidRPr="000C4752" w:rsidRDefault="000C4752" w:rsidP="000C4752">
            <w:pPr>
              <w:spacing w:after="13" w:line="360" w:lineRule="auto"/>
              <w:contextualSpacing/>
              <w:jc w:val="both"/>
              <w:rPr>
                <w:rFonts w:ascii="Arial" w:eastAsia="Times New Roman" w:hAnsi="Arial" w:cs="Arial"/>
                <w:sz w:val="16"/>
                <w:szCs w:val="16"/>
                <w:lang w:val="es-ES"/>
              </w:rPr>
            </w:pPr>
            <w:r w:rsidRPr="000C4752">
              <w:rPr>
                <w:rFonts w:ascii="Arial" w:eastAsia="Times New Roman" w:hAnsi="Arial" w:cs="Arial"/>
                <w:sz w:val="16"/>
                <w:szCs w:val="16"/>
                <w:lang w:val="es-ES"/>
              </w:rPr>
              <w:t>El proveedor deberá considerar que las cuentas bancarias de entidades financieras distintas al Banco Unión S.A. registradas en el SIGEP quedaran inactivas según Instructivo N° 001/2015 de mayo de 2015 emitido por el Ministerio de Economía y Finanzas Publicas del Estado Plurinacional de Bolivia.</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9D9D9"/>
          </w:tcPr>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b/>
                <w:bCs/>
                <w:sz w:val="16"/>
                <w:szCs w:val="16"/>
                <w:lang w:val="es-ES"/>
              </w:rPr>
              <w:t xml:space="preserve">LUGAR DE EJECUCION DEL SERVICIO </w:t>
            </w:r>
          </w:p>
        </w:tc>
      </w:tr>
      <w:tr w:rsidR="000C4752" w:rsidRPr="000C4752" w:rsidTr="002C1BF2">
        <w:trPr>
          <w:trHeight w:val="218"/>
          <w:jc w:val="center"/>
        </w:trPr>
        <w:tc>
          <w:tcPr>
            <w:tcW w:w="4810" w:type="dxa"/>
          </w:tcPr>
          <w:p w:rsidR="000C4752" w:rsidRPr="000C4752" w:rsidRDefault="000C4752" w:rsidP="000C4752">
            <w:pPr>
              <w:spacing w:after="13" w:line="360" w:lineRule="auto"/>
              <w:contextualSpacing/>
              <w:jc w:val="both"/>
              <w:rPr>
                <w:rFonts w:ascii="Arial" w:eastAsia="Times New Roman" w:hAnsi="Arial" w:cs="Arial"/>
                <w:sz w:val="16"/>
                <w:szCs w:val="16"/>
                <w:lang w:val="es-ES"/>
              </w:rPr>
            </w:pPr>
            <w:r w:rsidRPr="000C4752">
              <w:rPr>
                <w:rFonts w:ascii="Arial" w:eastAsia="Times New Roman" w:hAnsi="Arial" w:cs="Arial"/>
                <w:sz w:val="16"/>
                <w:szCs w:val="16"/>
                <w:lang w:val="es-ES"/>
              </w:rPr>
              <w:t>Las Revistas diseñadas serán entregadas en almacenes de YPFB ubicadas en el barrio Bernardino Bilbao Rioja, Manzanos 134 y 135 de la ciudad de  Villa Montes, tercera sección de la región autónoma Gran Chaco del Departamento de Tarija</w:t>
            </w:r>
            <w:r w:rsidRPr="000C4752">
              <w:rPr>
                <w:rFonts w:ascii="Arial" w:eastAsia="Times New Roman" w:hAnsi="Arial" w:cs="Arial"/>
                <w:bCs/>
                <w:color w:val="000000"/>
                <w:sz w:val="16"/>
                <w:szCs w:val="16"/>
                <w:lang w:val="es-ES"/>
              </w:rPr>
              <w:t>.</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9D9D9"/>
          </w:tcPr>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b/>
                <w:bCs/>
                <w:sz w:val="16"/>
                <w:szCs w:val="16"/>
                <w:lang w:val="es-ES"/>
              </w:rPr>
              <w:t>FISCAL DEL SERVICIO.</w:t>
            </w:r>
          </w:p>
        </w:tc>
      </w:tr>
      <w:tr w:rsidR="000C4752" w:rsidRPr="000C4752" w:rsidTr="002C1BF2">
        <w:trPr>
          <w:jc w:val="center"/>
        </w:trPr>
        <w:tc>
          <w:tcPr>
            <w:tcW w:w="4810" w:type="dxa"/>
          </w:tcPr>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lastRenderedPageBreak/>
              <w:t xml:space="preserve">El responsable del proceso de contratación designara mediante memorándum uno o </w:t>
            </w:r>
            <w:proofErr w:type="spellStart"/>
            <w:r w:rsidRPr="000C4752">
              <w:rPr>
                <w:rFonts w:ascii="Arial" w:eastAsia="Times New Roman" w:hAnsi="Arial" w:cs="Arial"/>
                <w:sz w:val="16"/>
                <w:szCs w:val="16"/>
                <w:lang w:val="es-ES"/>
              </w:rPr>
              <w:t>mas</w:t>
            </w:r>
            <w:proofErr w:type="spellEnd"/>
            <w:r w:rsidRPr="000C4752">
              <w:rPr>
                <w:rFonts w:ascii="Arial" w:eastAsia="Times New Roman" w:hAnsi="Arial" w:cs="Arial"/>
                <w:sz w:val="16"/>
                <w:szCs w:val="16"/>
                <w:lang w:val="es-ES"/>
              </w:rPr>
              <w:t xml:space="preserve"> funcionarios de la gerencia nacional de fiscalización en calidad de fiscal de servicio para fines de seguimiento y control del servicio. Las funciones específicas del FISCAL DE SERVICIO son. </w:t>
            </w:r>
          </w:p>
          <w:p w:rsidR="000C4752" w:rsidRPr="000C4752" w:rsidRDefault="000C4752" w:rsidP="000C4752">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0C4752">
              <w:rPr>
                <w:rFonts w:ascii="Arial" w:eastAsia="Times New Roman" w:hAnsi="Arial" w:cs="Arial"/>
                <w:sz w:val="16"/>
                <w:szCs w:val="16"/>
                <w:lang w:val="es-ES"/>
              </w:rPr>
              <w:t>Entrega toda información proporcionada por las diferentes gerencias, direcciones, centros y unidades de la vicepresidencia de administración, contratos y fiscalización.</w:t>
            </w:r>
          </w:p>
          <w:p w:rsidR="000C4752" w:rsidRPr="000C4752" w:rsidRDefault="000C4752" w:rsidP="000C4752">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0C4752">
              <w:rPr>
                <w:rFonts w:ascii="Arial" w:eastAsia="Times New Roman" w:hAnsi="Arial" w:cs="Arial"/>
                <w:sz w:val="16"/>
                <w:szCs w:val="16"/>
                <w:lang w:val="es-ES"/>
              </w:rPr>
              <w:t>Verificar el cumplimiento del contrato suscrito</w:t>
            </w:r>
          </w:p>
          <w:p w:rsidR="000C4752" w:rsidRPr="000C4752" w:rsidRDefault="000C4752" w:rsidP="000C4752">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0C4752">
              <w:rPr>
                <w:rFonts w:ascii="Arial" w:eastAsia="Times New Roman" w:hAnsi="Arial" w:cs="Arial"/>
                <w:sz w:val="16"/>
                <w:szCs w:val="16"/>
                <w:lang w:val="es-ES"/>
              </w:rPr>
              <w:t>Efectuar la recepción física de la revistas en Almacenes de la VPACF ubicadas en el barrio Bernardo Bilbao Rioja Manzanos 134 y 135 de la ciudad de Villa Montes</w:t>
            </w:r>
          </w:p>
          <w:p w:rsidR="000C4752" w:rsidRPr="000C4752" w:rsidRDefault="000C4752" w:rsidP="000C4752">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0C4752">
              <w:rPr>
                <w:rFonts w:ascii="Arial" w:eastAsia="Times New Roman" w:hAnsi="Arial" w:cs="Arial"/>
                <w:sz w:val="16"/>
                <w:szCs w:val="16"/>
                <w:lang w:val="es-ES"/>
              </w:rPr>
              <w:t>Aplicar multas si corresponde.</w:t>
            </w:r>
          </w:p>
          <w:p w:rsidR="000C4752" w:rsidRPr="000C4752" w:rsidRDefault="000C4752" w:rsidP="000C4752">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0C4752">
              <w:rPr>
                <w:rFonts w:ascii="Arial" w:eastAsia="Times New Roman" w:hAnsi="Arial" w:cs="Arial"/>
                <w:sz w:val="16"/>
                <w:szCs w:val="16"/>
                <w:lang w:val="es-ES"/>
              </w:rPr>
              <w:t>Emitir el informe de conformidad.</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9D9D9"/>
          </w:tcPr>
          <w:p w:rsidR="000C4752" w:rsidRPr="000C4752" w:rsidRDefault="000C4752" w:rsidP="000C4752">
            <w:pPr>
              <w:spacing w:after="0" w:line="360" w:lineRule="auto"/>
              <w:rPr>
                <w:rFonts w:ascii="Arial" w:eastAsia="Times New Roman" w:hAnsi="Arial" w:cs="Arial"/>
                <w:sz w:val="16"/>
                <w:szCs w:val="16"/>
                <w:lang w:val="es-ES"/>
              </w:rPr>
            </w:pPr>
            <w:r w:rsidRPr="000C4752">
              <w:rPr>
                <w:rFonts w:ascii="Arial" w:eastAsia="Times New Roman" w:hAnsi="Arial" w:cs="Arial"/>
                <w:b/>
                <w:bCs/>
                <w:sz w:val="16"/>
                <w:szCs w:val="16"/>
                <w:lang w:val="es-ES"/>
              </w:rPr>
              <w:t>GARANTÍAS TÉCNICAS</w:t>
            </w:r>
          </w:p>
        </w:tc>
      </w:tr>
      <w:tr w:rsidR="000C4752" w:rsidRPr="000C4752" w:rsidTr="002C1BF2">
        <w:trPr>
          <w:trHeight w:val="286"/>
          <w:jc w:val="center"/>
        </w:trPr>
        <w:tc>
          <w:tcPr>
            <w:tcW w:w="4810" w:type="dxa"/>
          </w:tcPr>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Proveedor al momento de realizar la entrega total de la revista técnicas deberá otorgar una garantía técnica de buena ejecución del servicio con las siguientes características.</w:t>
            </w:r>
          </w:p>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b/>
                <w:sz w:val="16"/>
                <w:szCs w:val="16"/>
                <w:lang w:val="es-ES"/>
              </w:rPr>
              <w:t xml:space="preserve">Alcance: </w:t>
            </w:r>
            <w:r w:rsidRPr="000C4752">
              <w:rPr>
                <w:rFonts w:ascii="Arial" w:eastAsia="Times New Roman" w:hAnsi="Arial" w:cs="Arial"/>
                <w:sz w:val="16"/>
                <w:szCs w:val="16"/>
                <w:lang w:val="es-ES"/>
              </w:rPr>
              <w:t xml:space="preserve">contra defectos y/o fallas de impresión o diseño no detectables al momento en  que se </w:t>
            </w:r>
            <w:proofErr w:type="spellStart"/>
            <w:r w:rsidRPr="000C4752">
              <w:rPr>
                <w:rFonts w:ascii="Arial" w:eastAsia="Times New Roman" w:hAnsi="Arial" w:cs="Arial"/>
                <w:sz w:val="16"/>
                <w:szCs w:val="16"/>
                <w:lang w:val="es-ES"/>
              </w:rPr>
              <w:t>otorgo</w:t>
            </w:r>
            <w:proofErr w:type="spellEnd"/>
            <w:r w:rsidRPr="000C4752">
              <w:rPr>
                <w:rFonts w:ascii="Arial" w:eastAsia="Times New Roman" w:hAnsi="Arial" w:cs="Arial"/>
                <w:sz w:val="16"/>
                <w:szCs w:val="16"/>
                <w:lang w:val="es-ES"/>
              </w:rPr>
              <w:t xml:space="preserve"> la conformidad. Debiendo reponer el plazo de 72 horas todas las revistas defectuosas, computables desde que YPFB les haga llegar el reclamo por suscrito.</w:t>
            </w:r>
          </w:p>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b/>
                <w:sz w:val="16"/>
                <w:szCs w:val="16"/>
                <w:lang w:val="es-ES"/>
              </w:rPr>
              <w:t>Vigencia:</w:t>
            </w:r>
            <w:r w:rsidRPr="000C4752">
              <w:rPr>
                <w:rFonts w:ascii="Arial" w:eastAsia="Times New Roman" w:hAnsi="Arial" w:cs="Arial"/>
                <w:sz w:val="16"/>
                <w:szCs w:val="16"/>
                <w:lang w:val="es-ES"/>
              </w:rPr>
              <w:t xml:space="preserve"> 3 meses</w:t>
            </w:r>
          </w:p>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b/>
                <w:sz w:val="16"/>
                <w:szCs w:val="16"/>
                <w:lang w:val="es-ES"/>
              </w:rPr>
              <w:t xml:space="preserve">Inicio del </w:t>
            </w:r>
            <w:proofErr w:type="spellStart"/>
            <w:r w:rsidRPr="000C4752">
              <w:rPr>
                <w:rFonts w:ascii="Arial" w:eastAsia="Times New Roman" w:hAnsi="Arial" w:cs="Arial"/>
                <w:b/>
                <w:sz w:val="16"/>
                <w:szCs w:val="16"/>
                <w:lang w:val="es-ES"/>
              </w:rPr>
              <w:t>computo</w:t>
            </w:r>
            <w:proofErr w:type="spellEnd"/>
            <w:r w:rsidRPr="000C4752">
              <w:rPr>
                <w:rFonts w:ascii="Arial" w:eastAsia="Times New Roman" w:hAnsi="Arial" w:cs="Arial"/>
                <w:b/>
                <w:sz w:val="16"/>
                <w:szCs w:val="16"/>
                <w:lang w:val="es-ES"/>
              </w:rPr>
              <w:t xml:space="preserve"> de la vigencia:</w:t>
            </w:r>
            <w:r w:rsidRPr="000C4752">
              <w:rPr>
                <w:rFonts w:ascii="Arial" w:eastAsia="Times New Roman" w:hAnsi="Arial" w:cs="Arial"/>
                <w:sz w:val="16"/>
                <w:szCs w:val="16"/>
                <w:lang w:val="es-ES"/>
              </w:rPr>
              <w:t xml:space="preserve"> Desde la fecha de emisión del informe de conformidad</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BDBDB"/>
          </w:tcPr>
          <w:p w:rsidR="000C4752" w:rsidRPr="000C4752" w:rsidRDefault="000C4752" w:rsidP="000C4752">
            <w:pPr>
              <w:autoSpaceDE w:val="0"/>
              <w:autoSpaceDN w:val="0"/>
              <w:adjustRightInd w:val="0"/>
              <w:spacing w:after="0" w:line="360" w:lineRule="auto"/>
              <w:jc w:val="both"/>
              <w:rPr>
                <w:rFonts w:ascii="Arial" w:eastAsia="Times New Roman" w:hAnsi="Arial" w:cs="Arial"/>
                <w:b/>
                <w:sz w:val="16"/>
                <w:szCs w:val="16"/>
                <w:lang w:val="es-ES"/>
              </w:rPr>
            </w:pPr>
            <w:r w:rsidRPr="000C4752">
              <w:rPr>
                <w:rFonts w:ascii="Arial" w:eastAsia="Times New Roman" w:hAnsi="Arial" w:cs="Arial"/>
                <w:b/>
                <w:sz w:val="16"/>
                <w:szCs w:val="16"/>
                <w:lang w:val="es-ES"/>
              </w:rPr>
              <w:t>MULTAS.</w:t>
            </w:r>
          </w:p>
        </w:tc>
      </w:tr>
      <w:tr w:rsidR="000C4752" w:rsidRPr="000C4752" w:rsidTr="002C1BF2">
        <w:trPr>
          <w:jc w:val="center"/>
        </w:trPr>
        <w:tc>
          <w:tcPr>
            <w:tcW w:w="4810" w:type="dxa"/>
          </w:tcPr>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En caso de incumplimiento en el plazo del servicio se aplicará una multa equivalente al 0.5% del total adjudicado que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BDBDB"/>
          </w:tcPr>
          <w:p w:rsidR="000C4752" w:rsidRPr="000C4752" w:rsidRDefault="000C4752" w:rsidP="000C4752">
            <w:pPr>
              <w:autoSpaceDE w:val="0"/>
              <w:autoSpaceDN w:val="0"/>
              <w:adjustRightInd w:val="0"/>
              <w:spacing w:after="0" w:line="360" w:lineRule="auto"/>
              <w:jc w:val="both"/>
              <w:rPr>
                <w:rFonts w:ascii="Arial" w:eastAsia="Times New Roman" w:hAnsi="Arial" w:cs="Arial"/>
                <w:b/>
                <w:sz w:val="16"/>
                <w:szCs w:val="16"/>
                <w:lang w:val="es-ES"/>
              </w:rPr>
            </w:pPr>
            <w:r w:rsidRPr="000C4752">
              <w:rPr>
                <w:rFonts w:ascii="Arial" w:eastAsia="Times New Roman" w:hAnsi="Arial" w:cs="Arial"/>
                <w:b/>
                <w:sz w:val="16"/>
                <w:szCs w:val="16"/>
                <w:lang w:val="es-ES"/>
              </w:rPr>
              <w:t>VIGENCIA DEL CONTRATO.</w:t>
            </w:r>
          </w:p>
        </w:tc>
      </w:tr>
      <w:tr w:rsidR="000C4752" w:rsidRPr="000C4752" w:rsidTr="002C1BF2">
        <w:trPr>
          <w:jc w:val="center"/>
        </w:trPr>
        <w:tc>
          <w:tcPr>
            <w:tcW w:w="4810" w:type="dxa"/>
          </w:tcPr>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lang w:val="es-ES"/>
              </w:rPr>
            </w:pPr>
            <w:r w:rsidRPr="000C4752">
              <w:rPr>
                <w:rFonts w:ascii="Arial" w:eastAsia="Times New Roman" w:hAnsi="Arial" w:cs="Arial"/>
                <w:sz w:val="16"/>
                <w:szCs w:val="16"/>
                <w:lang w:val="es-ES"/>
              </w:rPr>
              <w:t>El contrato entrara en vigencia desde el día hábil siguiente a su suscripción.</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jc w:val="center"/>
        </w:trPr>
        <w:tc>
          <w:tcPr>
            <w:tcW w:w="10660" w:type="dxa"/>
            <w:gridSpan w:val="6"/>
            <w:shd w:val="clear" w:color="auto" w:fill="DBDBDB"/>
          </w:tcPr>
          <w:p w:rsidR="000C4752" w:rsidRPr="000C4752" w:rsidRDefault="000C4752" w:rsidP="000C4752">
            <w:pPr>
              <w:autoSpaceDE w:val="0"/>
              <w:autoSpaceDN w:val="0"/>
              <w:adjustRightInd w:val="0"/>
              <w:spacing w:after="0" w:line="360" w:lineRule="auto"/>
              <w:jc w:val="both"/>
              <w:rPr>
                <w:rFonts w:ascii="Arial" w:eastAsia="Times New Roman" w:hAnsi="Arial" w:cs="Arial"/>
                <w:b/>
                <w:sz w:val="16"/>
                <w:szCs w:val="16"/>
              </w:rPr>
            </w:pPr>
            <w:r w:rsidRPr="000C4752">
              <w:rPr>
                <w:rFonts w:ascii="Arial" w:eastAsia="Times New Roman" w:hAnsi="Arial" w:cs="Arial"/>
                <w:b/>
                <w:sz w:val="16"/>
                <w:szCs w:val="16"/>
              </w:rPr>
              <w:t>IMPUESTOS.</w:t>
            </w:r>
          </w:p>
        </w:tc>
      </w:tr>
      <w:tr w:rsidR="000C4752" w:rsidRPr="000C4752" w:rsidTr="002C1BF2">
        <w:trPr>
          <w:trHeight w:val="406"/>
          <w:jc w:val="center"/>
        </w:trPr>
        <w:tc>
          <w:tcPr>
            <w:tcW w:w="4810" w:type="dxa"/>
          </w:tcPr>
          <w:p w:rsidR="000C4752" w:rsidRPr="000C4752" w:rsidRDefault="000C4752" w:rsidP="000C4752">
            <w:pPr>
              <w:autoSpaceDE w:val="0"/>
              <w:autoSpaceDN w:val="0"/>
              <w:adjustRightInd w:val="0"/>
              <w:spacing w:after="0" w:line="360" w:lineRule="auto"/>
              <w:jc w:val="both"/>
              <w:rPr>
                <w:rFonts w:ascii="Arial" w:eastAsia="Times New Roman" w:hAnsi="Arial" w:cs="Arial"/>
                <w:bCs/>
                <w:sz w:val="16"/>
                <w:szCs w:val="16"/>
              </w:rPr>
            </w:pPr>
            <w:r w:rsidRPr="000C4752">
              <w:rPr>
                <w:rFonts w:ascii="Arial" w:eastAsia="Times New Roman" w:hAnsi="Arial" w:cs="Arial"/>
                <w:bCs/>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rPr>
            </w:pPr>
            <w:r w:rsidRPr="000C4752">
              <w:rPr>
                <w:rFonts w:ascii="Arial" w:eastAsia="Times New Roman" w:hAnsi="Arial" w:cs="Arial"/>
                <w:bCs/>
                <w:sz w:val="16"/>
                <w:szCs w:val="16"/>
              </w:rPr>
              <w:lastRenderedPageBreak/>
              <w:t>Las empresas proponentes, deberán presentar su Certificado de Número de Identificación Tributaria (NIT) y el domicilio fiscal, como requisito necesario para su habilitación.</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trHeight w:val="220"/>
          <w:jc w:val="center"/>
        </w:trPr>
        <w:tc>
          <w:tcPr>
            <w:tcW w:w="10660" w:type="dxa"/>
            <w:gridSpan w:val="6"/>
            <w:shd w:val="clear" w:color="auto" w:fill="D9D9D9"/>
          </w:tcPr>
          <w:p w:rsidR="000C4752" w:rsidRPr="000C4752" w:rsidRDefault="000C4752" w:rsidP="000C4752">
            <w:pPr>
              <w:spacing w:after="0" w:line="360" w:lineRule="auto"/>
              <w:rPr>
                <w:rFonts w:ascii="Arial" w:eastAsia="Times New Roman" w:hAnsi="Arial" w:cs="Arial"/>
                <w:color w:val="000000"/>
                <w:sz w:val="16"/>
                <w:szCs w:val="16"/>
                <w:lang w:val="es-ES"/>
              </w:rPr>
            </w:pPr>
            <w:r w:rsidRPr="000C4752">
              <w:rPr>
                <w:rFonts w:ascii="Arial" w:eastAsia="Times New Roman" w:hAnsi="Arial" w:cs="Arial"/>
                <w:b/>
                <w:sz w:val="16"/>
                <w:szCs w:val="16"/>
                <w:lang w:val="es-ES"/>
              </w:rPr>
              <w:lastRenderedPageBreak/>
              <w:t>VALIDEZ DE LA PROPUESTA.</w:t>
            </w:r>
          </w:p>
        </w:tc>
      </w:tr>
      <w:tr w:rsidR="000C4752" w:rsidRPr="000C4752" w:rsidTr="002C1BF2">
        <w:trPr>
          <w:trHeight w:val="406"/>
          <w:jc w:val="center"/>
        </w:trPr>
        <w:tc>
          <w:tcPr>
            <w:tcW w:w="4810" w:type="dxa"/>
          </w:tcPr>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rPr>
            </w:pPr>
            <w:r w:rsidRPr="000C4752">
              <w:rPr>
                <w:rFonts w:ascii="Arial" w:eastAsia="Times New Roman" w:hAnsi="Arial" w:cs="Arial"/>
                <w:sz w:val="16"/>
                <w:szCs w:val="16"/>
              </w:rPr>
              <w:t>Las ofertas deben tener un tiempo de validez de por lo menos 60 días calendario.</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trHeight w:val="406"/>
          <w:jc w:val="center"/>
        </w:trPr>
        <w:tc>
          <w:tcPr>
            <w:tcW w:w="10660" w:type="dxa"/>
            <w:gridSpan w:val="6"/>
            <w:shd w:val="clear" w:color="auto" w:fill="D9D9D9"/>
            <w:vAlign w:val="center"/>
          </w:tcPr>
          <w:p w:rsidR="000C4752" w:rsidRPr="000C4752" w:rsidRDefault="000C4752" w:rsidP="000C4752">
            <w:pPr>
              <w:spacing w:after="0" w:line="360" w:lineRule="auto"/>
              <w:rPr>
                <w:rFonts w:ascii="Arial" w:eastAsia="Times New Roman" w:hAnsi="Arial" w:cs="Arial"/>
                <w:b/>
                <w:color w:val="000000"/>
                <w:sz w:val="16"/>
                <w:szCs w:val="16"/>
                <w:lang w:val="es-ES"/>
              </w:rPr>
            </w:pPr>
            <w:r w:rsidRPr="000C4752">
              <w:rPr>
                <w:rFonts w:ascii="Arial" w:eastAsia="Times New Roman" w:hAnsi="Arial" w:cs="Arial"/>
                <w:b/>
                <w:color w:val="000000"/>
                <w:sz w:val="16"/>
                <w:szCs w:val="16"/>
                <w:lang w:val="es-ES"/>
              </w:rPr>
              <w:t>METODO DE SELECCIÓN</w:t>
            </w:r>
          </w:p>
        </w:tc>
      </w:tr>
      <w:tr w:rsidR="000C4752" w:rsidRPr="000C4752" w:rsidTr="002C1BF2">
        <w:trPr>
          <w:trHeight w:val="406"/>
          <w:jc w:val="center"/>
        </w:trPr>
        <w:tc>
          <w:tcPr>
            <w:tcW w:w="4810" w:type="dxa"/>
          </w:tcPr>
          <w:p w:rsidR="000C4752" w:rsidRPr="000C4752" w:rsidRDefault="000C4752" w:rsidP="000C4752">
            <w:pPr>
              <w:autoSpaceDE w:val="0"/>
              <w:autoSpaceDN w:val="0"/>
              <w:adjustRightInd w:val="0"/>
              <w:spacing w:after="0" w:line="360" w:lineRule="auto"/>
              <w:jc w:val="both"/>
              <w:rPr>
                <w:rFonts w:ascii="Arial" w:eastAsia="Times New Roman" w:hAnsi="Arial" w:cs="Arial"/>
                <w:sz w:val="16"/>
                <w:szCs w:val="16"/>
              </w:rPr>
            </w:pPr>
            <w:r w:rsidRPr="000C4752">
              <w:rPr>
                <w:rFonts w:ascii="Arial" w:eastAsia="Times New Roman" w:hAnsi="Arial" w:cs="Arial"/>
                <w:sz w:val="16"/>
                <w:szCs w:val="16"/>
              </w:rPr>
              <w:t>Precio Evaluado Más Bajo.</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r w:rsidR="000C4752" w:rsidRPr="000C4752" w:rsidTr="002C1BF2">
        <w:trPr>
          <w:trHeight w:val="406"/>
          <w:jc w:val="center"/>
        </w:trPr>
        <w:tc>
          <w:tcPr>
            <w:tcW w:w="10660" w:type="dxa"/>
            <w:gridSpan w:val="6"/>
            <w:shd w:val="clear" w:color="auto" w:fill="D9D9D9"/>
            <w:vAlign w:val="center"/>
          </w:tcPr>
          <w:p w:rsidR="000C4752" w:rsidRPr="000C4752" w:rsidRDefault="000C4752" w:rsidP="000C4752">
            <w:pPr>
              <w:spacing w:after="0" w:line="360" w:lineRule="auto"/>
              <w:rPr>
                <w:rFonts w:ascii="Arial" w:eastAsia="Times New Roman" w:hAnsi="Arial" w:cs="Arial"/>
                <w:b/>
                <w:color w:val="000000"/>
                <w:sz w:val="16"/>
                <w:szCs w:val="16"/>
                <w:lang w:val="es-ES"/>
              </w:rPr>
            </w:pPr>
            <w:r w:rsidRPr="000C4752">
              <w:rPr>
                <w:rFonts w:ascii="Arial" w:eastAsia="Times New Roman" w:hAnsi="Arial" w:cs="Arial"/>
                <w:b/>
                <w:color w:val="000000"/>
                <w:sz w:val="16"/>
                <w:szCs w:val="16"/>
                <w:lang w:val="es-ES"/>
              </w:rPr>
              <w:t>FORMA DE ADJUDICACION</w:t>
            </w:r>
          </w:p>
        </w:tc>
      </w:tr>
      <w:tr w:rsidR="000C4752" w:rsidRPr="000C4752" w:rsidTr="002C1BF2">
        <w:trPr>
          <w:trHeight w:val="406"/>
          <w:jc w:val="center"/>
        </w:trPr>
        <w:tc>
          <w:tcPr>
            <w:tcW w:w="4810" w:type="dxa"/>
            <w:vAlign w:val="center"/>
          </w:tcPr>
          <w:p w:rsidR="000C4752" w:rsidRPr="000C4752" w:rsidRDefault="000C4752" w:rsidP="000C4752">
            <w:pPr>
              <w:autoSpaceDE w:val="0"/>
              <w:autoSpaceDN w:val="0"/>
              <w:adjustRightInd w:val="0"/>
              <w:spacing w:after="0" w:line="360" w:lineRule="auto"/>
              <w:rPr>
                <w:rFonts w:ascii="Arial" w:eastAsia="Times New Roman" w:hAnsi="Arial" w:cs="Arial"/>
                <w:sz w:val="16"/>
                <w:szCs w:val="16"/>
              </w:rPr>
            </w:pPr>
            <w:r w:rsidRPr="000C4752">
              <w:rPr>
                <w:rFonts w:ascii="Arial" w:eastAsia="Times New Roman" w:hAnsi="Arial" w:cs="Arial"/>
                <w:sz w:val="16"/>
                <w:szCs w:val="16"/>
              </w:rPr>
              <w:t>POR EL TOTAL</w:t>
            </w:r>
          </w:p>
        </w:tc>
        <w:tc>
          <w:tcPr>
            <w:tcW w:w="4106"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3"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284" w:type="dxa"/>
          </w:tcPr>
          <w:p w:rsidR="000C4752" w:rsidRPr="000C4752" w:rsidRDefault="000C4752" w:rsidP="000C4752">
            <w:pPr>
              <w:spacing w:after="0" w:line="360" w:lineRule="auto"/>
              <w:rPr>
                <w:rFonts w:ascii="Arial" w:eastAsia="Times New Roman" w:hAnsi="Arial" w:cs="Arial"/>
                <w:color w:val="000000"/>
                <w:sz w:val="16"/>
                <w:szCs w:val="16"/>
                <w:lang w:val="es-ES"/>
              </w:rPr>
            </w:pPr>
          </w:p>
        </w:tc>
        <w:tc>
          <w:tcPr>
            <w:tcW w:w="1177" w:type="dxa"/>
            <w:gridSpan w:val="2"/>
          </w:tcPr>
          <w:p w:rsidR="000C4752" w:rsidRPr="000C4752" w:rsidRDefault="000C4752" w:rsidP="000C4752">
            <w:pPr>
              <w:spacing w:after="0" w:line="360" w:lineRule="auto"/>
              <w:rPr>
                <w:rFonts w:ascii="Arial" w:eastAsia="Times New Roman" w:hAnsi="Arial" w:cs="Arial"/>
                <w:color w:val="000000"/>
                <w:sz w:val="16"/>
                <w:szCs w:val="16"/>
                <w:lang w:val="es-ES"/>
              </w:rPr>
            </w:pPr>
          </w:p>
        </w:tc>
      </w:tr>
    </w:tbl>
    <w:p w:rsidR="000C4752" w:rsidRPr="000C4752" w:rsidRDefault="000C4752" w:rsidP="000C4752">
      <w:pPr>
        <w:spacing w:after="0" w:line="240" w:lineRule="auto"/>
        <w:jc w:val="center"/>
        <w:rPr>
          <w:rFonts w:ascii="Verdana" w:eastAsia="Times New Roman" w:hAnsi="Verdana" w:cs="Arial"/>
          <w:b/>
          <w:i/>
          <w:sz w:val="18"/>
          <w:szCs w:val="18"/>
          <w:lang w:val="es-ES"/>
        </w:rPr>
      </w:pPr>
    </w:p>
    <w:p w:rsidR="000C4752" w:rsidRPr="000C4752" w:rsidRDefault="000C4752" w:rsidP="000C4752">
      <w:pPr>
        <w:spacing w:after="0" w:line="240" w:lineRule="auto"/>
        <w:jc w:val="center"/>
        <w:rPr>
          <w:rFonts w:ascii="Verdana" w:eastAsia="Times New Roman" w:hAnsi="Verdana" w:cs="Arial"/>
          <w:b/>
          <w:i/>
          <w:sz w:val="18"/>
          <w:szCs w:val="18"/>
          <w:lang w:val="es-ES"/>
        </w:rPr>
      </w:pPr>
      <w:r w:rsidRPr="000C4752">
        <w:rPr>
          <w:rFonts w:ascii="Verdana" w:eastAsia="Times New Roman" w:hAnsi="Verdana" w:cs="Arial"/>
          <w:b/>
          <w:i/>
          <w:sz w:val="18"/>
          <w:szCs w:val="18"/>
          <w:lang w:val="es-ES"/>
        </w:rPr>
        <w:t>(Firma del representante legal del proponente)</w:t>
      </w:r>
    </w:p>
    <w:p w:rsidR="000C4752" w:rsidRPr="000C4752" w:rsidRDefault="000C4752" w:rsidP="000C4752">
      <w:pPr>
        <w:spacing w:after="0" w:line="240" w:lineRule="auto"/>
        <w:jc w:val="center"/>
        <w:rPr>
          <w:rFonts w:ascii="Verdana" w:eastAsia="Times New Roman" w:hAnsi="Verdana" w:cs="Arial"/>
          <w:b/>
          <w:bCs/>
          <w:i/>
          <w:iCs/>
          <w:sz w:val="18"/>
          <w:szCs w:val="18"/>
          <w:lang w:val="es-ES"/>
        </w:rPr>
      </w:pPr>
      <w:r w:rsidRPr="000C4752">
        <w:rPr>
          <w:rFonts w:ascii="Verdana" w:eastAsia="Times New Roman" w:hAnsi="Verdana" w:cs="Arial"/>
          <w:b/>
          <w:bCs/>
          <w:i/>
          <w:iCs/>
          <w:sz w:val="18"/>
          <w:szCs w:val="18"/>
          <w:lang w:val="es-ES"/>
        </w:rPr>
        <w:t xml:space="preserve"> (Nombre completo del representante legal del proponente)</w:t>
      </w:r>
    </w:p>
    <w:p w:rsidR="000C4752" w:rsidRPr="000C4752" w:rsidRDefault="000C4752" w:rsidP="000C4752">
      <w:pPr>
        <w:spacing w:after="0" w:line="240" w:lineRule="auto"/>
        <w:jc w:val="center"/>
        <w:rPr>
          <w:rFonts w:ascii="Verdana" w:eastAsia="Times New Roman" w:hAnsi="Verdana" w:cs="Times New Roman"/>
          <w:b/>
          <w:sz w:val="20"/>
          <w:szCs w:val="20"/>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Arial"/>
          <w:b/>
          <w:bCs/>
          <w:i/>
          <w:iCs/>
          <w:color w:val="000000"/>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20"/>
          <w:szCs w:val="20"/>
          <w:lang w:val="es-ES"/>
        </w:rPr>
      </w:pPr>
    </w:p>
    <w:p w:rsidR="000C4752" w:rsidRPr="000C4752" w:rsidRDefault="000C4752" w:rsidP="000C4752">
      <w:pPr>
        <w:spacing w:after="0" w:line="240" w:lineRule="auto"/>
        <w:jc w:val="center"/>
        <w:rPr>
          <w:rFonts w:ascii="Verdana" w:eastAsia="Times New Roman" w:hAnsi="Verdana" w:cs="Times New Roman"/>
          <w:b/>
          <w:sz w:val="20"/>
          <w:szCs w:val="20"/>
          <w:lang w:val="es-ES"/>
        </w:rPr>
      </w:pPr>
      <w:r w:rsidRPr="000C4752">
        <w:rPr>
          <w:rFonts w:ascii="Verdana" w:eastAsia="Times New Roman" w:hAnsi="Verdana" w:cs="Times New Roman"/>
          <w:b/>
          <w:sz w:val="20"/>
          <w:szCs w:val="20"/>
          <w:lang w:val="es-ES"/>
        </w:rPr>
        <w:t>FORMULARIO Nº C-2</w:t>
      </w:r>
    </w:p>
    <w:p w:rsidR="000C4752" w:rsidRPr="000C4752" w:rsidRDefault="000C4752" w:rsidP="000C4752">
      <w:pPr>
        <w:spacing w:after="0" w:line="240" w:lineRule="auto"/>
        <w:jc w:val="center"/>
        <w:rPr>
          <w:rFonts w:ascii="Verdana" w:eastAsia="Times New Roman" w:hAnsi="Verdana" w:cs="Times New Roman"/>
          <w:b/>
          <w:sz w:val="18"/>
          <w:szCs w:val="18"/>
          <w:lang w:val="es-ES"/>
        </w:rPr>
      </w:pPr>
      <w:r w:rsidRPr="000C4752">
        <w:rPr>
          <w:rFonts w:ascii="Verdana" w:eastAsia="Times New Roman" w:hAnsi="Verdana" w:cs="Times New Roman"/>
          <w:b/>
          <w:sz w:val="20"/>
          <w:szCs w:val="20"/>
          <w:lang w:val="es-ES"/>
        </w:rPr>
        <w:t xml:space="preserve">DETALLE DE EXPERIENCIA </w:t>
      </w:r>
    </w:p>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jc w:val="center"/>
        <w:rPr>
          <w:rFonts w:ascii="Verdana" w:eastAsia="Times New Roman" w:hAnsi="Verdana" w:cs="Times New Roman"/>
          <w:b/>
          <w:sz w:val="18"/>
          <w:szCs w:val="18"/>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0C4752" w:rsidRPr="000C4752" w:rsidTr="002C1BF2">
        <w:trPr>
          <w:jc w:val="center"/>
        </w:trPr>
        <w:tc>
          <w:tcPr>
            <w:tcW w:w="426" w:type="dxa"/>
            <w:shd w:val="clear" w:color="auto" w:fill="244061"/>
            <w:vAlign w:val="center"/>
          </w:tcPr>
          <w:p w:rsidR="000C4752" w:rsidRPr="000C4752" w:rsidRDefault="000C4752" w:rsidP="000C4752">
            <w:pPr>
              <w:spacing w:after="0" w:line="200" w:lineRule="exact"/>
              <w:ind w:left="20" w:hanging="20"/>
              <w:jc w:val="center"/>
              <w:rPr>
                <w:rFonts w:ascii="Arial" w:eastAsia="Times New Roman" w:hAnsi="Arial" w:cs="Arial"/>
                <w:b/>
                <w:color w:val="FFFFFF"/>
                <w:sz w:val="16"/>
                <w:szCs w:val="16"/>
                <w:lang w:val="es-ES_tradnl"/>
              </w:rPr>
            </w:pPr>
            <w:r w:rsidRPr="000C4752">
              <w:rPr>
                <w:rFonts w:ascii="Arial" w:eastAsia="Times New Roman" w:hAnsi="Arial" w:cs="Arial"/>
                <w:b/>
                <w:color w:val="FFFFFF"/>
                <w:sz w:val="16"/>
                <w:szCs w:val="16"/>
                <w:lang w:val="es-ES_tradnl"/>
              </w:rPr>
              <w:t>Nº</w:t>
            </w:r>
          </w:p>
        </w:tc>
        <w:tc>
          <w:tcPr>
            <w:tcW w:w="1843" w:type="dxa"/>
            <w:shd w:val="clear" w:color="auto" w:fill="244061"/>
            <w:vAlign w:val="center"/>
          </w:tcPr>
          <w:p w:rsidR="000C4752" w:rsidRPr="000C4752" w:rsidRDefault="000C4752" w:rsidP="000C4752">
            <w:pPr>
              <w:spacing w:after="0" w:line="200" w:lineRule="exact"/>
              <w:jc w:val="center"/>
              <w:rPr>
                <w:rFonts w:ascii="Arial" w:eastAsia="Times New Roman" w:hAnsi="Arial" w:cs="Arial"/>
                <w:b/>
                <w:color w:val="FFFFFF"/>
                <w:sz w:val="16"/>
                <w:szCs w:val="16"/>
                <w:lang w:val="es-ES_tradnl"/>
              </w:rPr>
            </w:pPr>
            <w:r w:rsidRPr="000C4752">
              <w:rPr>
                <w:rFonts w:ascii="Arial" w:eastAsia="Times New Roman" w:hAnsi="Arial" w:cs="Arial"/>
                <w:b/>
                <w:color w:val="FFFFFF"/>
                <w:sz w:val="16"/>
                <w:szCs w:val="16"/>
                <w:lang w:val="es-ES_tradnl"/>
              </w:rPr>
              <w:t xml:space="preserve">SERVICIOS PRESTADOS </w:t>
            </w:r>
          </w:p>
        </w:tc>
        <w:tc>
          <w:tcPr>
            <w:tcW w:w="2097" w:type="dxa"/>
            <w:shd w:val="clear" w:color="auto" w:fill="244061"/>
            <w:vAlign w:val="center"/>
          </w:tcPr>
          <w:p w:rsidR="000C4752" w:rsidRPr="000C4752" w:rsidRDefault="000C4752" w:rsidP="000C4752">
            <w:pPr>
              <w:spacing w:after="0" w:line="200" w:lineRule="exact"/>
              <w:jc w:val="center"/>
              <w:rPr>
                <w:rFonts w:ascii="Arial" w:eastAsia="Times New Roman" w:hAnsi="Arial" w:cs="Arial"/>
                <w:b/>
                <w:color w:val="FFFFFF"/>
                <w:sz w:val="16"/>
                <w:szCs w:val="16"/>
                <w:lang w:val="es-ES_tradnl"/>
              </w:rPr>
            </w:pPr>
            <w:r w:rsidRPr="000C4752">
              <w:rPr>
                <w:rFonts w:ascii="Arial" w:eastAsia="Times New Roman" w:hAnsi="Arial" w:cs="Arial"/>
                <w:b/>
                <w:color w:val="FFFFFF"/>
                <w:sz w:val="16"/>
                <w:szCs w:val="16"/>
                <w:lang w:val="es-ES_tradnl"/>
              </w:rPr>
              <w:t>NOMBRE DEL CLIENTE</w:t>
            </w:r>
          </w:p>
        </w:tc>
        <w:tc>
          <w:tcPr>
            <w:tcW w:w="1163" w:type="dxa"/>
            <w:shd w:val="clear" w:color="auto" w:fill="244061"/>
          </w:tcPr>
          <w:p w:rsidR="000C4752" w:rsidRPr="000C4752" w:rsidRDefault="000C4752" w:rsidP="000C4752">
            <w:pPr>
              <w:spacing w:after="0" w:line="200" w:lineRule="exact"/>
              <w:jc w:val="center"/>
              <w:rPr>
                <w:rFonts w:ascii="Arial" w:eastAsia="Times New Roman" w:hAnsi="Arial" w:cs="Arial"/>
                <w:b/>
                <w:color w:val="FFFFFF"/>
                <w:sz w:val="16"/>
                <w:szCs w:val="16"/>
                <w:lang w:val="es-ES_tradnl"/>
              </w:rPr>
            </w:pPr>
            <w:r w:rsidRPr="000C4752">
              <w:rPr>
                <w:rFonts w:ascii="Arial" w:eastAsia="Times New Roman" w:hAnsi="Arial" w:cs="Arial"/>
                <w:b/>
                <w:color w:val="FFFFFF"/>
                <w:sz w:val="16"/>
                <w:szCs w:val="16"/>
                <w:lang w:val="es-ES_tradnl"/>
              </w:rPr>
              <w:t>FECHA INICIO</w:t>
            </w:r>
          </w:p>
        </w:tc>
        <w:tc>
          <w:tcPr>
            <w:tcW w:w="1224" w:type="dxa"/>
            <w:shd w:val="clear" w:color="auto" w:fill="244061"/>
          </w:tcPr>
          <w:p w:rsidR="000C4752" w:rsidRPr="000C4752" w:rsidRDefault="000C4752" w:rsidP="000C4752">
            <w:pPr>
              <w:spacing w:after="0" w:line="200" w:lineRule="exact"/>
              <w:jc w:val="center"/>
              <w:rPr>
                <w:rFonts w:ascii="Arial" w:eastAsia="Times New Roman" w:hAnsi="Arial" w:cs="Arial"/>
                <w:b/>
                <w:color w:val="FFFFFF"/>
                <w:sz w:val="16"/>
                <w:szCs w:val="16"/>
                <w:lang w:val="es-ES_tradnl"/>
              </w:rPr>
            </w:pPr>
            <w:r w:rsidRPr="000C4752">
              <w:rPr>
                <w:rFonts w:ascii="Arial" w:eastAsia="Times New Roman" w:hAnsi="Arial" w:cs="Arial"/>
                <w:b/>
                <w:color w:val="FFFFFF"/>
                <w:sz w:val="16"/>
                <w:szCs w:val="16"/>
                <w:lang w:val="es-ES_tradnl"/>
              </w:rPr>
              <w:t>FECHA CONCLUSIÓN</w:t>
            </w:r>
          </w:p>
        </w:tc>
        <w:tc>
          <w:tcPr>
            <w:tcW w:w="1102" w:type="dxa"/>
            <w:shd w:val="clear" w:color="auto" w:fill="244061"/>
          </w:tcPr>
          <w:p w:rsidR="000C4752" w:rsidRPr="000C4752" w:rsidRDefault="000C4752" w:rsidP="000C4752">
            <w:pPr>
              <w:spacing w:after="0" w:line="200" w:lineRule="exact"/>
              <w:jc w:val="center"/>
              <w:rPr>
                <w:rFonts w:ascii="Arial" w:eastAsia="Times New Roman" w:hAnsi="Arial" w:cs="Arial"/>
                <w:b/>
                <w:color w:val="FFFFFF"/>
                <w:sz w:val="16"/>
                <w:szCs w:val="16"/>
                <w:lang w:val="es-ES_tradnl"/>
              </w:rPr>
            </w:pPr>
            <w:r w:rsidRPr="000C4752">
              <w:rPr>
                <w:rFonts w:ascii="Arial" w:eastAsia="Times New Roman" w:hAnsi="Arial" w:cs="Arial"/>
                <w:b/>
                <w:color w:val="FFFFFF"/>
                <w:sz w:val="16"/>
                <w:szCs w:val="16"/>
                <w:lang w:val="es-ES_tradnl"/>
              </w:rPr>
              <w:t xml:space="preserve">DURACIÓN  </w:t>
            </w:r>
          </w:p>
        </w:tc>
        <w:tc>
          <w:tcPr>
            <w:tcW w:w="1449" w:type="dxa"/>
            <w:shd w:val="clear" w:color="auto" w:fill="244061"/>
            <w:vAlign w:val="center"/>
          </w:tcPr>
          <w:p w:rsidR="000C4752" w:rsidRPr="000C4752" w:rsidRDefault="000C4752" w:rsidP="000C4752">
            <w:pPr>
              <w:spacing w:after="0" w:line="200" w:lineRule="exact"/>
              <w:jc w:val="center"/>
              <w:rPr>
                <w:rFonts w:ascii="Arial" w:eastAsia="Times New Roman" w:hAnsi="Arial" w:cs="Arial"/>
                <w:b/>
                <w:color w:val="FFFFFF"/>
                <w:sz w:val="16"/>
                <w:szCs w:val="16"/>
                <w:lang w:val="es-ES_tradnl"/>
              </w:rPr>
            </w:pPr>
            <w:r w:rsidRPr="000C4752">
              <w:rPr>
                <w:rFonts w:ascii="Arial" w:eastAsia="Times New Roman" w:hAnsi="Arial" w:cs="Arial"/>
                <w:b/>
                <w:color w:val="FFFFFF"/>
                <w:sz w:val="16"/>
                <w:szCs w:val="16"/>
                <w:lang w:val="es-ES_tradnl"/>
              </w:rPr>
              <w:t>MONTO FACTURADO (Bs.)</w:t>
            </w:r>
          </w:p>
        </w:tc>
      </w:tr>
      <w:tr w:rsidR="000C4752" w:rsidRPr="000C4752" w:rsidTr="002C1BF2">
        <w:trPr>
          <w:trHeight w:hRule="exact" w:val="320"/>
          <w:jc w:val="center"/>
        </w:trPr>
        <w:tc>
          <w:tcPr>
            <w:tcW w:w="426"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r w:rsidRPr="000C4752">
              <w:rPr>
                <w:rFonts w:ascii="Arial" w:eastAsia="Times New Roman" w:hAnsi="Arial" w:cs="Arial"/>
                <w:sz w:val="16"/>
                <w:szCs w:val="16"/>
                <w:lang w:val="es-ES_tradnl"/>
              </w:rPr>
              <w:t>1</w:t>
            </w:r>
          </w:p>
        </w:tc>
        <w:tc>
          <w:tcPr>
            <w:tcW w:w="1843"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2097"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63"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224"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02"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449"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r>
      <w:tr w:rsidR="000C4752" w:rsidRPr="000C4752" w:rsidTr="002C1BF2">
        <w:trPr>
          <w:trHeight w:hRule="exact" w:val="320"/>
          <w:jc w:val="center"/>
        </w:trPr>
        <w:tc>
          <w:tcPr>
            <w:tcW w:w="426"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r w:rsidRPr="000C4752">
              <w:rPr>
                <w:rFonts w:ascii="Arial" w:eastAsia="Times New Roman" w:hAnsi="Arial" w:cs="Arial"/>
                <w:sz w:val="16"/>
                <w:szCs w:val="16"/>
                <w:lang w:val="es-ES_tradnl"/>
              </w:rPr>
              <w:t>2</w:t>
            </w:r>
          </w:p>
        </w:tc>
        <w:tc>
          <w:tcPr>
            <w:tcW w:w="1843"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2097"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63"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224"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02"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449"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r>
      <w:tr w:rsidR="000C4752" w:rsidRPr="000C4752" w:rsidTr="002C1BF2">
        <w:trPr>
          <w:trHeight w:hRule="exact" w:val="320"/>
          <w:jc w:val="center"/>
        </w:trPr>
        <w:tc>
          <w:tcPr>
            <w:tcW w:w="426"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r w:rsidRPr="000C4752">
              <w:rPr>
                <w:rFonts w:ascii="Arial" w:eastAsia="Times New Roman" w:hAnsi="Arial" w:cs="Arial"/>
                <w:sz w:val="16"/>
                <w:szCs w:val="16"/>
                <w:lang w:val="es-ES_tradnl"/>
              </w:rPr>
              <w:t>3</w:t>
            </w:r>
          </w:p>
        </w:tc>
        <w:tc>
          <w:tcPr>
            <w:tcW w:w="1843"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2097"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63"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224"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02"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449"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r>
      <w:tr w:rsidR="000C4752" w:rsidRPr="000C4752" w:rsidTr="002C1BF2">
        <w:trPr>
          <w:trHeight w:hRule="exact" w:val="320"/>
          <w:jc w:val="center"/>
        </w:trPr>
        <w:tc>
          <w:tcPr>
            <w:tcW w:w="426"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r w:rsidRPr="000C4752">
              <w:rPr>
                <w:rFonts w:ascii="Arial" w:eastAsia="Times New Roman" w:hAnsi="Arial" w:cs="Arial"/>
                <w:sz w:val="16"/>
                <w:szCs w:val="16"/>
                <w:lang w:val="es-ES_tradnl"/>
              </w:rPr>
              <w:t>4</w:t>
            </w:r>
          </w:p>
        </w:tc>
        <w:tc>
          <w:tcPr>
            <w:tcW w:w="1843"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2097"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63"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224"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02"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449"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r>
      <w:tr w:rsidR="000C4752" w:rsidRPr="000C4752" w:rsidTr="002C1BF2">
        <w:trPr>
          <w:trHeight w:hRule="exact" w:val="320"/>
          <w:jc w:val="center"/>
        </w:trPr>
        <w:tc>
          <w:tcPr>
            <w:tcW w:w="426"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r w:rsidRPr="000C4752">
              <w:rPr>
                <w:rFonts w:ascii="Arial" w:eastAsia="Times New Roman" w:hAnsi="Arial" w:cs="Arial"/>
                <w:sz w:val="16"/>
                <w:szCs w:val="16"/>
                <w:lang w:val="es-ES_tradnl"/>
              </w:rPr>
              <w:t>5</w:t>
            </w:r>
          </w:p>
        </w:tc>
        <w:tc>
          <w:tcPr>
            <w:tcW w:w="1843"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2097"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63"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224"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02"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449"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r>
      <w:tr w:rsidR="000C4752" w:rsidRPr="000C4752" w:rsidTr="002C1BF2">
        <w:trPr>
          <w:trHeight w:hRule="exact" w:val="320"/>
          <w:jc w:val="center"/>
        </w:trPr>
        <w:tc>
          <w:tcPr>
            <w:tcW w:w="426"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r w:rsidRPr="000C4752">
              <w:rPr>
                <w:rFonts w:ascii="Arial" w:eastAsia="Times New Roman" w:hAnsi="Arial" w:cs="Arial"/>
                <w:sz w:val="16"/>
                <w:szCs w:val="16"/>
                <w:lang w:val="es-ES_tradnl"/>
              </w:rPr>
              <w:t>6</w:t>
            </w:r>
          </w:p>
        </w:tc>
        <w:tc>
          <w:tcPr>
            <w:tcW w:w="1843"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2097"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63"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224"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02"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449"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r>
      <w:tr w:rsidR="000C4752" w:rsidRPr="000C4752" w:rsidTr="002C1BF2">
        <w:trPr>
          <w:trHeight w:hRule="exact" w:val="320"/>
          <w:jc w:val="center"/>
        </w:trPr>
        <w:tc>
          <w:tcPr>
            <w:tcW w:w="426"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r w:rsidRPr="000C4752">
              <w:rPr>
                <w:rFonts w:ascii="Arial" w:eastAsia="Times New Roman" w:hAnsi="Arial" w:cs="Arial"/>
                <w:sz w:val="16"/>
                <w:szCs w:val="16"/>
                <w:lang w:val="es-ES_tradnl"/>
              </w:rPr>
              <w:t>…</w:t>
            </w:r>
          </w:p>
        </w:tc>
        <w:tc>
          <w:tcPr>
            <w:tcW w:w="1843"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2097"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63"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224"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02"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449"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r>
      <w:tr w:rsidR="000C4752" w:rsidRPr="000C4752" w:rsidTr="002C1BF2">
        <w:trPr>
          <w:trHeight w:hRule="exact" w:val="320"/>
          <w:jc w:val="center"/>
        </w:trPr>
        <w:tc>
          <w:tcPr>
            <w:tcW w:w="426"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r w:rsidRPr="000C4752">
              <w:rPr>
                <w:rFonts w:ascii="Arial" w:eastAsia="Times New Roman" w:hAnsi="Arial" w:cs="Arial"/>
                <w:sz w:val="16"/>
                <w:szCs w:val="16"/>
                <w:lang w:val="es-ES_tradnl"/>
              </w:rPr>
              <w:t>N</w:t>
            </w:r>
          </w:p>
        </w:tc>
        <w:tc>
          <w:tcPr>
            <w:tcW w:w="1843"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2097"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63"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224"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102" w:type="dxa"/>
          </w:tcPr>
          <w:p w:rsidR="000C4752" w:rsidRPr="000C4752" w:rsidRDefault="000C4752" w:rsidP="000C4752">
            <w:pPr>
              <w:spacing w:after="0" w:line="200" w:lineRule="exact"/>
              <w:jc w:val="center"/>
              <w:rPr>
                <w:rFonts w:ascii="Arial" w:eastAsia="Times New Roman" w:hAnsi="Arial" w:cs="Arial"/>
                <w:sz w:val="16"/>
                <w:szCs w:val="16"/>
                <w:lang w:val="es-ES_tradnl"/>
              </w:rPr>
            </w:pPr>
          </w:p>
        </w:tc>
        <w:tc>
          <w:tcPr>
            <w:tcW w:w="1449" w:type="dxa"/>
            <w:vAlign w:val="center"/>
          </w:tcPr>
          <w:p w:rsidR="000C4752" w:rsidRPr="000C4752" w:rsidRDefault="000C4752" w:rsidP="000C4752">
            <w:pPr>
              <w:spacing w:after="0" w:line="200" w:lineRule="exact"/>
              <w:jc w:val="center"/>
              <w:rPr>
                <w:rFonts w:ascii="Arial" w:eastAsia="Times New Roman" w:hAnsi="Arial" w:cs="Arial"/>
                <w:sz w:val="16"/>
                <w:szCs w:val="16"/>
                <w:lang w:val="es-ES_tradnl"/>
              </w:rPr>
            </w:pPr>
          </w:p>
        </w:tc>
      </w:tr>
      <w:tr w:rsidR="000C4752" w:rsidRPr="000C4752" w:rsidTr="002C1BF2">
        <w:trPr>
          <w:trHeight w:hRule="exact" w:val="1058"/>
          <w:jc w:val="center"/>
        </w:trPr>
        <w:tc>
          <w:tcPr>
            <w:tcW w:w="9304" w:type="dxa"/>
            <w:gridSpan w:val="7"/>
            <w:tcBorders>
              <w:bottom w:val="single" w:sz="12" w:space="0" w:color="auto"/>
            </w:tcBorders>
            <w:vAlign w:val="center"/>
          </w:tcPr>
          <w:p w:rsidR="000C4752" w:rsidRPr="000C4752" w:rsidRDefault="000C4752" w:rsidP="000C4752">
            <w:pPr>
              <w:spacing w:after="0" w:line="200" w:lineRule="exact"/>
              <w:jc w:val="both"/>
              <w:rPr>
                <w:rFonts w:ascii="Verdana" w:eastAsia="Times New Roman" w:hAnsi="Verdana" w:cs="Arial"/>
                <w:sz w:val="16"/>
                <w:szCs w:val="16"/>
                <w:lang w:val="es-ES"/>
              </w:rPr>
            </w:pPr>
            <w:r w:rsidRPr="000C4752">
              <w:rPr>
                <w:rFonts w:ascii="Verdana" w:eastAsia="Times New Roman" w:hAnsi="Verdana" w:cs="Arial"/>
                <w:b/>
                <w:sz w:val="16"/>
                <w:szCs w:val="16"/>
                <w:lang w:val="es-ES"/>
              </w:rPr>
              <w:t xml:space="preserve">NOTA.- </w:t>
            </w:r>
            <w:r w:rsidRPr="000C4752">
              <w:rPr>
                <w:rFonts w:ascii="Verdana" w:eastAsia="Times New Roman" w:hAnsi="Verdana" w:cs="Arial"/>
                <w:sz w:val="16"/>
                <w:szCs w:val="16"/>
                <w:lang w:val="es-ES"/>
              </w:rPr>
              <w:t>La información requerida y descrita en el presente formulario deberá estar adjunta a la propuesta en fotocopias simples de certificados, contratos, actas de servicios  u otros equivalentes.</w:t>
            </w:r>
          </w:p>
          <w:p w:rsidR="000C4752" w:rsidRPr="000C4752" w:rsidRDefault="000C4752" w:rsidP="000C4752">
            <w:pPr>
              <w:spacing w:after="0" w:line="200" w:lineRule="exact"/>
              <w:jc w:val="both"/>
              <w:rPr>
                <w:rFonts w:ascii="Verdana" w:eastAsia="Times New Roman" w:hAnsi="Verdana" w:cs="Arial"/>
                <w:sz w:val="16"/>
                <w:szCs w:val="16"/>
                <w:lang w:val="es-ES"/>
              </w:rPr>
            </w:pPr>
          </w:p>
          <w:p w:rsidR="000C4752" w:rsidRPr="000C4752" w:rsidRDefault="000C4752" w:rsidP="000C4752">
            <w:pPr>
              <w:spacing w:after="0" w:line="200" w:lineRule="exact"/>
              <w:jc w:val="both"/>
              <w:rPr>
                <w:rFonts w:ascii="Verdana" w:eastAsia="Times New Roman" w:hAnsi="Verdana" w:cs="Arial"/>
                <w:sz w:val="16"/>
                <w:szCs w:val="16"/>
                <w:lang w:val="es-ES"/>
              </w:rPr>
            </w:pPr>
            <w:r w:rsidRPr="000C4752">
              <w:rPr>
                <w:rFonts w:ascii="Verdana" w:eastAsia="Times New Roman" w:hAnsi="Verdana" w:cs="Arial"/>
                <w:bCs/>
                <w:sz w:val="16"/>
                <w:szCs w:val="16"/>
                <w:lang w:val="es-ES"/>
              </w:rPr>
              <w:t>YPFB podrá solicitar al proponente adjudicado previo a la suscripción de contrato los documentos detallados en este formulario, en original o fotocopia legalizada para su respectiva validación.</w:t>
            </w:r>
          </w:p>
          <w:p w:rsidR="000C4752" w:rsidRPr="000C4752" w:rsidRDefault="000C4752" w:rsidP="000C4752">
            <w:pPr>
              <w:spacing w:after="0" w:line="200" w:lineRule="exact"/>
              <w:jc w:val="both"/>
              <w:rPr>
                <w:rFonts w:ascii="Arial" w:eastAsia="Times New Roman" w:hAnsi="Arial" w:cs="Arial"/>
                <w:sz w:val="16"/>
                <w:szCs w:val="16"/>
                <w:lang w:val="es-ES_tradnl"/>
              </w:rPr>
            </w:pPr>
          </w:p>
        </w:tc>
      </w:tr>
    </w:tbl>
    <w:p w:rsidR="000C4752" w:rsidRPr="000C4752" w:rsidRDefault="000C4752" w:rsidP="000C4752">
      <w:pPr>
        <w:spacing w:after="0" w:line="240" w:lineRule="auto"/>
        <w:jc w:val="center"/>
        <w:rPr>
          <w:rFonts w:ascii="Verdana" w:eastAsia="Times New Roman" w:hAnsi="Verdana" w:cs="Times New Roman"/>
          <w:b/>
          <w:sz w:val="18"/>
          <w:szCs w:val="18"/>
          <w:lang w:val="es-ES"/>
        </w:rPr>
      </w:pPr>
    </w:p>
    <w:p w:rsidR="000C4752" w:rsidRPr="000C4752" w:rsidRDefault="000C4752" w:rsidP="000C4752">
      <w:pPr>
        <w:spacing w:after="0" w:line="240" w:lineRule="auto"/>
        <w:rPr>
          <w:rFonts w:ascii="Arial" w:eastAsia="Times New Roman" w:hAnsi="Arial" w:cs="Arial"/>
          <w:sz w:val="16"/>
          <w:szCs w:val="16"/>
          <w:lang w:val="es-ES_tradnl"/>
        </w:rPr>
      </w:pPr>
    </w:p>
    <w:p w:rsidR="000C4752" w:rsidRPr="000C4752" w:rsidRDefault="000C4752" w:rsidP="000C4752">
      <w:pPr>
        <w:spacing w:after="0" w:line="240" w:lineRule="auto"/>
        <w:rPr>
          <w:rFonts w:ascii="Arial" w:eastAsia="Times New Roman" w:hAnsi="Arial" w:cs="Arial"/>
          <w:sz w:val="16"/>
          <w:szCs w:val="16"/>
          <w:lang w:val="es-ES_tradnl"/>
        </w:rPr>
      </w:pPr>
    </w:p>
    <w:p w:rsidR="000C4752" w:rsidRPr="000C4752" w:rsidRDefault="000C4752" w:rsidP="000C4752">
      <w:pPr>
        <w:spacing w:after="0" w:line="240" w:lineRule="auto"/>
        <w:jc w:val="center"/>
        <w:rPr>
          <w:rFonts w:ascii="Verdana" w:eastAsia="Times New Roman" w:hAnsi="Verdana" w:cs="Arial"/>
          <w:b/>
          <w:i/>
          <w:sz w:val="18"/>
          <w:szCs w:val="18"/>
          <w:lang w:val="es-ES"/>
        </w:rPr>
      </w:pPr>
      <w:r w:rsidRPr="000C4752">
        <w:rPr>
          <w:rFonts w:ascii="Verdana" w:eastAsia="Times New Roman" w:hAnsi="Verdana" w:cs="Arial"/>
          <w:b/>
          <w:i/>
          <w:sz w:val="18"/>
          <w:szCs w:val="18"/>
          <w:lang w:val="es-ES"/>
        </w:rPr>
        <w:t>(Firma del representante legal del proponente)</w:t>
      </w:r>
    </w:p>
    <w:p w:rsidR="000C4752" w:rsidRPr="000C4752" w:rsidRDefault="000C4752" w:rsidP="000C4752">
      <w:pPr>
        <w:spacing w:after="0" w:line="240" w:lineRule="auto"/>
        <w:jc w:val="center"/>
        <w:rPr>
          <w:rFonts w:ascii="Verdana" w:eastAsia="Times New Roman" w:hAnsi="Verdana" w:cs="Arial"/>
          <w:b/>
          <w:bCs/>
          <w:i/>
          <w:iCs/>
          <w:sz w:val="18"/>
          <w:szCs w:val="18"/>
          <w:lang w:val="es-ES"/>
        </w:rPr>
      </w:pPr>
      <w:r w:rsidRPr="000C4752">
        <w:rPr>
          <w:rFonts w:ascii="Verdana" w:eastAsia="Times New Roman" w:hAnsi="Verdana" w:cs="Arial"/>
          <w:b/>
          <w:bCs/>
          <w:i/>
          <w:iCs/>
          <w:sz w:val="18"/>
          <w:szCs w:val="18"/>
          <w:lang w:val="es-ES"/>
        </w:rPr>
        <w:t xml:space="preserve"> (Nombre completo del representante legal del proponente)</w:t>
      </w:r>
    </w:p>
    <w:p w:rsidR="00242D68" w:rsidRDefault="00242D68"/>
    <w:sectPr w:rsidR="00242D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913" w:rsidRDefault="00931913" w:rsidP="000C4752">
      <w:pPr>
        <w:spacing w:after="0" w:line="240" w:lineRule="auto"/>
      </w:pPr>
      <w:r>
        <w:separator/>
      </w:r>
    </w:p>
  </w:endnote>
  <w:endnote w:type="continuationSeparator" w:id="0">
    <w:p w:rsidR="00931913" w:rsidRDefault="00931913" w:rsidP="000C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913" w:rsidRDefault="00931913" w:rsidP="000C4752">
      <w:pPr>
        <w:spacing w:after="0" w:line="240" w:lineRule="auto"/>
      </w:pPr>
      <w:r>
        <w:separator/>
      </w:r>
    </w:p>
  </w:footnote>
  <w:footnote w:type="continuationSeparator" w:id="0">
    <w:p w:rsidR="00931913" w:rsidRDefault="00931913" w:rsidP="000C4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54713933"/>
    <w:multiLevelType w:val="hybridMultilevel"/>
    <w:tmpl w:val="55D2C9D8"/>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
    <w:nsid w:val="7255781B"/>
    <w:multiLevelType w:val="hybridMultilevel"/>
    <w:tmpl w:val="C47409C6"/>
    <w:lvl w:ilvl="0" w:tplc="95C63A8C">
      <w:start w:val="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3E"/>
    <w:rsid w:val="000C4752"/>
    <w:rsid w:val="001B503E"/>
    <w:rsid w:val="00242D68"/>
    <w:rsid w:val="0093191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B6E55-E495-443F-BA7D-0F313167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C4752"/>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0C4752"/>
    <w:rPr>
      <w:rFonts w:ascii="Times New Roman" w:eastAsia="Times New Roman" w:hAnsi="Times New Roman" w:cs="Times New Roman"/>
      <w:sz w:val="20"/>
      <w:szCs w:val="20"/>
      <w:lang w:val="x-none"/>
    </w:rPr>
  </w:style>
  <w:style w:type="paragraph" w:styleId="Encabezado">
    <w:name w:val="header"/>
    <w:basedOn w:val="Normal"/>
    <w:link w:val="EncabezadoCar"/>
    <w:uiPriority w:val="99"/>
    <w:unhideWhenUsed/>
    <w:rsid w:val="000C47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2212</Words>
  <Characters>12172</Characters>
  <Application>Microsoft Office Word</Application>
  <DocSecurity>0</DocSecurity>
  <Lines>101</Lines>
  <Paragraphs>28</Paragraphs>
  <ScaleCrop>false</ScaleCrop>
  <Company/>
  <LinksUpToDate>false</LinksUpToDate>
  <CharactersWithSpaces>14356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2015-09-11T15:28:00Z</dcterms:created>
  <dcterms:modified xsi:type="dcterms:W3CDTF">2015-09-11T15:30:00Z</dcterms:modified>
</cp:coreProperties>
</file>