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C88" w:rsidRDefault="00B57C88" w:rsidP="00AC4717">
      <w:pPr>
        <w:spacing w:after="0" w:line="276" w:lineRule="auto"/>
        <w:rPr>
          <w:rFonts w:ascii="Agency FB" w:hAnsi="Agency FB"/>
        </w:rPr>
      </w:pPr>
      <w:bookmarkStart w:id="0" w:name="_GoBack"/>
      <w:bookmarkEnd w:id="0"/>
    </w:p>
    <w:sdt>
      <w:sdtPr>
        <w:rPr>
          <w:rFonts w:ascii="Agency FB" w:hAnsi="Agency FB"/>
        </w:rPr>
        <w:id w:val="1541018601"/>
        <w:docPartObj>
          <w:docPartGallery w:val="Cover Pages"/>
          <w:docPartUnique/>
        </w:docPartObj>
      </w:sdtPr>
      <w:sdtEndPr/>
      <w:sdtContent>
        <w:p w:rsidR="00874085" w:rsidRPr="00863DEB" w:rsidRDefault="007B1F74" w:rsidP="00AC4717">
          <w:pPr>
            <w:spacing w:after="0" w:line="276" w:lineRule="auto"/>
            <w:rPr>
              <w:rFonts w:ascii="Agency FB" w:hAnsi="Agency FB"/>
            </w:rPr>
          </w:pPr>
          <w:r>
            <w:rPr>
              <w:rFonts w:ascii="Agency FB" w:hAnsi="Agency FB"/>
              <w:noProof/>
              <w:lang w:eastAsia="es-BO"/>
            </w:rPr>
            <mc:AlternateContent>
              <mc:Choice Requires="wpg">
                <w:drawing>
                  <wp:anchor distT="0" distB="0" distL="114300" distR="114300" simplePos="0" relativeHeight="251630592" behindDoc="0" locked="0" layoutInCell="1" allowOverlap="1">
                    <wp:simplePos x="0" y="0"/>
                    <wp:positionH relativeFrom="page">
                      <wp:align>left</wp:align>
                    </wp:positionH>
                    <wp:positionV relativeFrom="page">
                      <wp:align>top</wp:align>
                    </wp:positionV>
                    <wp:extent cx="7841615" cy="1217295"/>
                    <wp:effectExtent l="0" t="0" r="6985" b="1905"/>
                    <wp:wrapNone/>
                    <wp:docPr id="8"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1615" cy="1217295"/>
                              <a:chOff x="0" y="0"/>
                              <a:chExt cx="73152" cy="12161"/>
                            </a:xfrm>
                          </wpg:grpSpPr>
                          <wps:wsp>
                            <wps:cNvPr id="9" name="Rectángulo 51"/>
                            <wps:cNvSpPr>
                              <a:spLocks/>
                            </wps:cNvSpPr>
                            <wps:spPr bwMode="auto">
                              <a:xfrm>
                                <a:off x="0" y="0"/>
                                <a:ext cx="73152" cy="11303"/>
                              </a:xfrm>
                              <a:custGeom>
                                <a:avLst/>
                                <a:gdLst>
                                  <a:gd name="T0" fmla="*/ 0 w 7312660"/>
                                  <a:gd name="T1" fmla="*/ 0 h 1129665"/>
                                  <a:gd name="T2" fmla="*/ 73177 w 7312660"/>
                                  <a:gd name="T3" fmla="*/ 0 h 1129665"/>
                                  <a:gd name="T4" fmla="*/ 73177 w 7312660"/>
                                  <a:gd name="T5" fmla="*/ 11310 h 1129665"/>
                                  <a:gd name="T6" fmla="*/ 36220 w 7312660"/>
                                  <a:gd name="T7" fmla="*/ 7343 h 1129665"/>
                                  <a:gd name="T8" fmla="*/ 0 w 7312660"/>
                                  <a:gd name="T9" fmla="*/ 1092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Rectángulo 15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12100</wp14:pctHeight>
                    </wp14:sizeRelV>
                  </wp:anchor>
                </w:drawing>
              </mc:Choice>
              <mc:Fallback>
                <w:pict>
                  <v:group id="Grupo 149" o:spid="_x0000_s1026" style="position:absolute;margin-left:0;margin-top:0;width:617.45pt;height:95.85pt;z-index:251630592;mso-height-percent:121;mso-position-horizontal:left;mso-position-horizontal-relative:page;mso-position-vertical:top;mso-position-vertical-relative:page;mso-height-percent:121"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YTMQA&#10;AADaAAAADwAAAGRycy9kb3ducmV2LnhtbESPQUsDMRSE74L/ITzBm822oLTbpqUIpYsHxdqD3h6b&#10;183q5mVJntvtvzeC4HGYmW+Y1Wb0nRoopjawgemkAEVcB9tyY+D4trubg0qCbLELTAYulGCzvr5a&#10;YWnDmV9pOEijMoRTiQacSF9qnWpHHtMk9MTZO4XoUbKMjbYRzxnuOz0rigftseW84LCnR0f11+Hb&#10;G3h5GuaVXGYUn937fher+0/ZfxhzezNul6CERvkP/7Ura2ABv1fyD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kWEzEAAAA2gAAAA8AAAAAAAAAAAAAAAAAmAIAAGRycy9k&#10;b3ducmV2LnhtbFBLBQYAAAAABAAEAPUAAACJAwAAAAA=&#10;" path="m,l7312660,r,1129665l3619500,733425,,1091565,,xe" fillcolor="#5b9bd5 [3204]" stroked="f" strokeweight="1pt">
                      <v:stroke joinstyle="miter"/>
                      <v:path arrowok="t" o:connecttype="custom" o:connectlocs="0,0;732,0;732,113;362,73;0,10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bEPcQA&#10;AADbAAAADwAAAGRycy9kb3ducmV2LnhtbESPQWvCQBCF7wX/wzKCt7pRQSS6iopCT7VVQbwN2TEJ&#10;Zmdjdhvjv+8cCr3N8N68981i1blKtdSE0rOB0TABRZx5W3Ju4Hzav89AhYhssfJMBl4UYLXsvS0w&#10;tf7J39QeY64khEOKBooY61TrkBXkMAx9TSzazTcOo6xNrm2DTwl3lR4nyVQ7LFkaCqxpW1B2P/44&#10;A5+7rb5NX3v3mMyuh82uai9f7mDMoN+t56AidfHf/Hf9YQVf6OUXGU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mxD3EAAAA2wAAAA8AAAAAAAAAAAAAAAAAmAIAAGRycy9k&#10;b3ducmV2LnhtbFBLBQYAAAAABAAEAPUAAACJAwAAAAA=&#10;" stroked="f" strokeweight="1pt">
                      <v:fill r:id="rId11" o:title="" recolor="t" rotate="t" type="frame"/>
                    </v:rect>
                    <w10:wrap anchorx="page" anchory="page"/>
                  </v:group>
                </w:pict>
              </mc:Fallback>
            </mc:AlternateContent>
          </w:r>
        </w:p>
        <w:p w:rsidR="00874085" w:rsidRPr="00863DEB" w:rsidRDefault="00874085" w:rsidP="00AC4717">
          <w:pPr>
            <w:spacing w:after="0" w:line="276" w:lineRule="auto"/>
            <w:rPr>
              <w:rFonts w:ascii="Agency FB" w:hAnsi="Agency FB"/>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GERENCIA NACIONAL DE REDES DE GAS Y DUCTOS</w:t>
          </w: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DISTRITAL REDES DE GAS COCHABAMBA</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r w:rsidRPr="00863DEB">
            <w:rPr>
              <w:rFonts w:ascii="Agency FB" w:hAnsi="Agency FB"/>
              <w:b/>
              <w:color w:val="595959" w:themeColor="text1" w:themeTint="A6"/>
              <w:sz w:val="44"/>
              <w:szCs w:val="20"/>
            </w:rPr>
            <w:t>Contratación Directa Ordinaria (CDO)</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p>
        <w:p w:rsidR="00B729E7" w:rsidRPr="00863DEB" w:rsidRDefault="00B729E7" w:rsidP="00AC4717">
          <w:pPr>
            <w:spacing w:after="0" w:line="276" w:lineRule="auto"/>
            <w:rPr>
              <w:rFonts w:ascii="Agency FB" w:hAnsi="Agency FB"/>
            </w:rPr>
          </w:pPr>
        </w:p>
        <w:p w:rsidR="00874085" w:rsidRPr="00863DEB" w:rsidRDefault="00874085" w:rsidP="00AC4717">
          <w:pPr>
            <w:spacing w:after="0" w:line="276" w:lineRule="auto"/>
            <w:jc w:val="center"/>
            <w:rPr>
              <w:rFonts w:ascii="Agency FB" w:hAnsi="Agency FB"/>
            </w:rPr>
          </w:pPr>
          <w:r w:rsidRPr="00863DEB">
            <w:rPr>
              <w:rFonts w:ascii="Agency FB" w:hAnsi="Agency FB"/>
              <w:noProof/>
              <w:lang w:eastAsia="es-BO"/>
            </w:rPr>
            <w:drawing>
              <wp:inline distT="0" distB="0" distL="0" distR="0">
                <wp:extent cx="2902226" cy="1709420"/>
                <wp:effectExtent l="19050" t="0" r="0" b="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2912107" cy="1715240"/>
                        </a:xfrm>
                        <a:prstGeom prst="rect">
                          <a:avLst/>
                        </a:prstGeom>
                        <a:noFill/>
                        <a:ln w="9525">
                          <a:noFill/>
                          <a:miter lim="800000"/>
                          <a:headEnd/>
                          <a:tailEnd/>
                        </a:ln>
                      </pic:spPr>
                    </pic:pic>
                  </a:graphicData>
                </a:graphic>
              </wp:inline>
            </w:drawing>
          </w:r>
        </w:p>
        <w:p w:rsidR="00874085" w:rsidRPr="00863DEB" w:rsidRDefault="00874085" w:rsidP="00AC4717">
          <w:pPr>
            <w:spacing w:after="0" w:line="276" w:lineRule="auto"/>
            <w:jc w:val="center"/>
            <w:rPr>
              <w:rFonts w:ascii="Agency FB" w:hAnsi="Agency FB"/>
            </w:rPr>
          </w:pPr>
        </w:p>
        <w:p w:rsidR="009A1407" w:rsidRPr="00863DEB" w:rsidRDefault="00F258C3" w:rsidP="00AC4717">
          <w:pPr>
            <w:spacing w:after="0" w:line="276" w:lineRule="auto"/>
            <w:jc w:val="center"/>
            <w:rPr>
              <w:rFonts w:ascii="Agency FB" w:hAnsi="Agency FB"/>
            </w:rPr>
          </w:pPr>
        </w:p>
      </w:sdtContent>
    </w:sdt>
    <w:p w:rsidR="00420042" w:rsidRPr="00863DEB" w:rsidRDefault="00420042" w:rsidP="00AC4717">
      <w:pPr>
        <w:spacing w:after="0" w:line="276" w:lineRule="auto"/>
        <w:jc w:val="center"/>
        <w:rPr>
          <w:rFonts w:ascii="Agency FB" w:hAnsi="Agency FB"/>
          <w:b/>
          <w:color w:val="1F4E79" w:themeColor="accent1" w:themeShade="80"/>
          <w:sz w:val="52"/>
          <w:szCs w:val="64"/>
        </w:rPr>
      </w:pP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ESPECIFICACIONES TÉCNICAS  </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DE OBRAS CIVILES Y </w:t>
      </w:r>
      <w:r w:rsidR="00D63927" w:rsidRPr="00863DEB">
        <w:rPr>
          <w:rFonts w:ascii="Agency FB" w:hAnsi="Agency FB"/>
          <w:b/>
          <w:color w:val="1F4E79" w:themeColor="accent1" w:themeShade="80"/>
          <w:sz w:val="52"/>
          <w:szCs w:val="64"/>
        </w:rPr>
        <w:t>MECÁNICAS</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PARA LA CONSTRUCCIÓN DE REDES</w:t>
      </w:r>
    </w:p>
    <w:p w:rsidR="00420042" w:rsidRPr="00863DEB" w:rsidRDefault="00420042" w:rsidP="00AC4717">
      <w:pPr>
        <w:spacing w:after="0" w:line="276" w:lineRule="auto"/>
        <w:jc w:val="center"/>
        <w:rPr>
          <w:rFonts w:ascii="Agency FB" w:eastAsiaTheme="minorEastAsia" w:hAnsi="Agency FB"/>
          <w:b/>
          <w:color w:val="595959" w:themeColor="text1" w:themeTint="A6"/>
          <w:sz w:val="24"/>
          <w:szCs w:val="20"/>
          <w:lang w:eastAsia="es-BO"/>
        </w:rPr>
      </w:pPr>
      <w:r w:rsidRPr="00863DEB">
        <w:rPr>
          <w:rFonts w:ascii="Agency FB" w:hAnsi="Agency FB"/>
          <w:b/>
          <w:color w:val="1F4E79" w:themeColor="accent1" w:themeShade="80"/>
          <w:sz w:val="52"/>
          <w:szCs w:val="64"/>
        </w:rPr>
        <w:t>PRIMARIAS</w:t>
      </w:r>
    </w:p>
    <w:p w:rsidR="00536D12" w:rsidRPr="00536D12" w:rsidRDefault="00536D12" w:rsidP="00536D12">
      <w:pPr>
        <w:spacing w:after="0" w:line="276" w:lineRule="auto"/>
        <w:jc w:val="center"/>
        <w:rPr>
          <w:rFonts w:ascii="Agency FB" w:eastAsiaTheme="minorEastAsia" w:hAnsi="Agency FB"/>
          <w:b/>
          <w:color w:val="595959" w:themeColor="text1" w:themeTint="A6"/>
          <w:sz w:val="16"/>
          <w:szCs w:val="20"/>
          <w:lang w:eastAsia="es-BO"/>
        </w:rPr>
      </w:pPr>
      <w:r>
        <w:rPr>
          <w:rFonts w:ascii="Agency FB" w:hAnsi="Agency FB"/>
          <w:b/>
          <w:color w:val="1F4E79" w:themeColor="accent1" w:themeShade="80"/>
          <w:sz w:val="36"/>
          <w:szCs w:val="64"/>
        </w:rPr>
        <w:t>ANEXO II</w:t>
      </w:r>
    </w:p>
    <w:p w:rsidR="00420042" w:rsidRPr="00863DEB" w:rsidRDefault="00420042" w:rsidP="00AC4717">
      <w:pPr>
        <w:spacing w:after="0" w:line="276" w:lineRule="auto"/>
        <w:rPr>
          <w:rFonts w:ascii="Agency FB" w:eastAsiaTheme="minorEastAsia" w:hAnsi="Agency FB"/>
          <w:b/>
          <w:color w:val="595959" w:themeColor="text1" w:themeTint="A6"/>
          <w:sz w:val="32"/>
          <w:szCs w:val="20"/>
          <w:lang w:eastAsia="es-BO"/>
        </w:rPr>
      </w:pPr>
    </w:p>
    <w:p w:rsidR="00874085" w:rsidRPr="00863DEB" w:rsidRDefault="00874085" w:rsidP="00AC4717">
      <w:pPr>
        <w:spacing w:after="0" w:line="276" w:lineRule="auto"/>
        <w:jc w:val="center"/>
        <w:rPr>
          <w:rFonts w:ascii="Agency FB" w:eastAsiaTheme="minorEastAsia" w:hAnsi="Agency FB"/>
          <w:b/>
          <w:color w:val="595959" w:themeColor="text1" w:themeTint="A6"/>
          <w:sz w:val="32"/>
          <w:szCs w:val="20"/>
          <w:lang w:eastAsia="es-BO"/>
        </w:rPr>
      </w:pPr>
      <w:r w:rsidRPr="00863DEB">
        <w:rPr>
          <w:rFonts w:ascii="Agency FB" w:eastAsiaTheme="minorEastAsia" w:hAnsi="Agency FB"/>
          <w:b/>
          <w:color w:val="595959" w:themeColor="text1" w:themeTint="A6"/>
          <w:sz w:val="32"/>
          <w:szCs w:val="20"/>
          <w:lang w:eastAsia="es-BO"/>
        </w:rPr>
        <w:t>COCHABAMBA – 2015</w:t>
      </w:r>
      <w:r w:rsidR="007B1F74">
        <w:rPr>
          <w:rFonts w:ascii="Agency FB" w:hAnsi="Agency FB"/>
          <w:noProof/>
          <w:lang w:eastAsia="es-BO"/>
        </w:rPr>
        <mc:AlternateContent>
          <mc:Choice Requires="wpg">
            <w:drawing>
              <wp:anchor distT="0" distB="0" distL="114300" distR="114300" simplePos="0" relativeHeight="251631616" behindDoc="0" locked="0" layoutInCell="1" allowOverlap="1">
                <wp:simplePos x="0" y="0"/>
                <wp:positionH relativeFrom="page">
                  <wp:align>right</wp:align>
                </wp:positionH>
                <wp:positionV relativeFrom="page">
                  <wp:align>bottom</wp:align>
                </wp:positionV>
                <wp:extent cx="7753985" cy="1215390"/>
                <wp:effectExtent l="2540" t="0" r="6350" b="3810"/>
                <wp:wrapNone/>
                <wp:docPr id="5"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7753985" cy="1215390"/>
                          <a:chOff x="0" y="0"/>
                          <a:chExt cx="73152" cy="12161"/>
                        </a:xfrm>
                      </wpg:grpSpPr>
                      <wps:wsp>
                        <wps:cNvPr id="6" name="Rectángulo 51"/>
                        <wps:cNvSpPr>
                          <a:spLocks/>
                        </wps:cNvSpPr>
                        <wps:spPr bwMode="auto">
                          <a:xfrm>
                            <a:off x="0" y="0"/>
                            <a:ext cx="73152" cy="11303"/>
                          </a:xfrm>
                          <a:custGeom>
                            <a:avLst/>
                            <a:gdLst>
                              <a:gd name="T0" fmla="*/ 0 w 7312660"/>
                              <a:gd name="T1" fmla="*/ 0 h 1129665"/>
                              <a:gd name="T2" fmla="*/ 73177 w 7312660"/>
                              <a:gd name="T3" fmla="*/ 0 h 1129665"/>
                              <a:gd name="T4" fmla="*/ 73177 w 7312660"/>
                              <a:gd name="T5" fmla="*/ 11310 h 1129665"/>
                              <a:gd name="T6" fmla="*/ 36220 w 7312660"/>
                              <a:gd name="T7" fmla="*/ 7343 h 1129665"/>
                              <a:gd name="T8" fmla="*/ 0 w 7312660"/>
                              <a:gd name="T9" fmla="*/ 1092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7" name="Rectángulo 1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o 9" o:spid="_x0000_s1026" style="position:absolute;margin-left:559.35pt;margin-top:0;width:610.55pt;height:95.7pt;rotation:180;z-index:251631616;mso-position-horizontal:right;mso-position-horizontal-relative:page;mso-position-vertical:bottom;mso-position-vertical-relative:page"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MPsQA&#10;AADaAAAADwAAAGRycy9kb3ducmV2LnhtbESPQUsDMRSE74L/ITzBm81asJRt01IKpYsHi9WD3h6b&#10;183q5mVJntvtv28EweMwM98wy/XoOzVQTG1gA4+TAhRxHWzLjYH3t93DHFQSZItdYDJwoQTr1e3N&#10;EksbzvxKw1EalSGcSjTgRPpS61Q78pgmoSfO3ilEj5JlbLSNeM5w3+lpUcy0x5bzgsOeto7q7+OP&#10;N3B4HuaVXKYUX9zHfherpy/ZfxpzfzduFqCERvkP/7Ura2AGv1fyDd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7zD7EAAAA2gAAAA8AAAAAAAAAAAAAAAAAmAIAAGRycy9k&#10;b3ducmV2LnhtbFBLBQYAAAAABAAEAPUAAACJAwAAAAA=&#10;" path="m,l7312660,r,1129665l3619500,733425,,1091565,,xe" fillcolor="#5b9bd5 [3204]" stroked="f" strokeweight="1pt">
                  <v:stroke joinstyle="miter"/>
                  <v:path arrowok="t" o:connecttype="custom" o:connectlocs="0,0;732,0;732,113;362,73;0,109;0,0" o:connectangles="0,0,0,0,0,0"/>
                </v:shape>
                <v:rect id="Rectángulo 1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iwMQA&#10;AADaAAAADwAAAGRycy9kb3ducmV2LnhtbESPQWvCQBSE7wX/w/IEb83GCqmkWUVFoSetWii9PbLP&#10;JJh9m2a3Sfz3bqHgcZiZb5hsOZhadNS6yrKCaRSDIM6trrhQ8HnePc9BOI+ssbZMCm7kYLkYPWWY&#10;atvzkbqTL0SAsEtRQel9k0rp8pIMusg2xMG72NagD7ItpG6xD3BTy5c4TqTBisNCiQ1tSsqvp1+j&#10;YL/dyEty25mf2fz7sN7W3deHOSg1GQ+rNxCeBv8I/7fftYJX+LsSb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i4sDEAAAA2gAAAA8AAAAAAAAAAAAAAAAAmAIAAGRycy9k&#10;b3ducmV2LnhtbFBLBQYAAAAABAAEAPUAAACJAwAAAAA=&#10;" stroked="f" strokeweight="1pt">
                  <v:fill r:id="rId11" o:title="" recolor="t" rotate="t" type="frame"/>
                </v:rect>
                <w10:wrap anchorx="page" anchory="page"/>
              </v:group>
            </w:pict>
          </mc:Fallback>
        </mc:AlternateContent>
      </w:r>
    </w:p>
    <w:p w:rsidR="00420042" w:rsidRPr="00863DEB" w:rsidRDefault="00420042" w:rsidP="00AC4717">
      <w:pPr>
        <w:autoSpaceDE w:val="0"/>
        <w:autoSpaceDN w:val="0"/>
        <w:adjustRightInd w:val="0"/>
        <w:spacing w:after="0" w:line="276" w:lineRule="auto"/>
        <w:jc w:val="center"/>
        <w:rPr>
          <w:rFonts w:ascii="Agency FB" w:hAnsi="Agency FB"/>
          <w:b/>
          <w:bCs/>
          <w:sz w:val="36"/>
          <w:szCs w:val="36"/>
          <w:u w:val="single"/>
        </w:rPr>
      </w:pPr>
      <w:r w:rsidRPr="00863DEB">
        <w:rPr>
          <w:rFonts w:ascii="Agency FB" w:hAnsi="Agency FB"/>
          <w:b/>
          <w:bCs/>
          <w:sz w:val="36"/>
          <w:szCs w:val="36"/>
          <w:u w:val="single"/>
        </w:rPr>
        <w:t xml:space="preserve">Especificaciones Técnicas Obras Civiles y Mecánicas </w:t>
      </w: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u w:val="single"/>
        </w:rPr>
      </w:pP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rPr>
      </w:pPr>
    </w:p>
    <w:p w:rsidR="00EB1D9B" w:rsidRPr="00863DEB" w:rsidRDefault="00C2587D" w:rsidP="00AC4717">
      <w:pPr>
        <w:autoSpaceDE w:val="0"/>
        <w:autoSpaceDN w:val="0"/>
        <w:adjustRightInd w:val="0"/>
        <w:spacing w:after="0" w:line="276" w:lineRule="auto"/>
        <w:jc w:val="both"/>
        <w:rPr>
          <w:rFonts w:ascii="Agency FB" w:eastAsia="Arial Unicode MS" w:hAnsi="Agency FB"/>
          <w:bCs/>
          <w:sz w:val="24"/>
          <w:szCs w:val="24"/>
        </w:rPr>
      </w:pPr>
      <w:r w:rsidRPr="00863DEB">
        <w:rPr>
          <w:rFonts w:ascii="Agency FB" w:hAnsi="Agency FB"/>
          <w:b/>
          <w:bCs/>
          <w:sz w:val="24"/>
          <w:szCs w:val="24"/>
        </w:rPr>
        <w:t>Especificaciones</w:t>
      </w:r>
      <w:r w:rsidR="000A3A8A" w:rsidRPr="00863DEB">
        <w:rPr>
          <w:rFonts w:ascii="Agency FB" w:hAnsi="Agency FB"/>
          <w:b/>
          <w:bCs/>
          <w:sz w:val="24"/>
          <w:szCs w:val="24"/>
        </w:rPr>
        <w:t xml:space="preserve"> Técnica</w:t>
      </w:r>
      <w:r w:rsidR="00EB1D9B" w:rsidRPr="00863DEB">
        <w:rPr>
          <w:rFonts w:ascii="Agency FB" w:hAnsi="Agency FB"/>
          <w:b/>
          <w:bCs/>
          <w:sz w:val="24"/>
          <w:szCs w:val="24"/>
        </w:rPr>
        <w:t xml:space="preserve">s Obras Civiles </w:t>
      </w:r>
    </w:p>
    <w:p w:rsidR="00EB1D9B" w:rsidRPr="00863DEB" w:rsidRDefault="00EB1D9B" w:rsidP="00AC4717">
      <w:pPr>
        <w:pStyle w:val="Default"/>
        <w:spacing w:line="276" w:lineRule="auto"/>
        <w:ind w:left="142" w:hanging="142"/>
        <w:jc w:val="both"/>
        <w:rPr>
          <w:sz w:val="20"/>
          <w:szCs w:val="20"/>
        </w:rPr>
      </w:pPr>
      <w:r w:rsidRPr="00863DEB">
        <w:rPr>
          <w:sz w:val="20"/>
          <w:szCs w:val="20"/>
        </w:rPr>
        <w:t>1. Movilización de Personal</w:t>
      </w:r>
      <w:r w:rsidR="0015785C" w:rsidRPr="00863DEB">
        <w:rPr>
          <w:sz w:val="20"/>
          <w:szCs w:val="20"/>
        </w:rPr>
        <w:t>,</w:t>
      </w:r>
      <w:r w:rsidRPr="00863DEB">
        <w:rPr>
          <w:sz w:val="20"/>
          <w:szCs w:val="20"/>
        </w:rPr>
        <w:t xml:space="preserve"> Equipo</w:t>
      </w:r>
      <w:r w:rsidR="0015785C" w:rsidRPr="00863DEB">
        <w:rPr>
          <w:sz w:val="20"/>
          <w:szCs w:val="20"/>
        </w:rPr>
        <w:t xml:space="preserve"> y Materiales</w:t>
      </w:r>
      <w:r w:rsidR="0015785C" w:rsidRPr="00863DEB">
        <w:rPr>
          <w:sz w:val="20"/>
          <w:szCs w:val="20"/>
        </w:rPr>
        <w:tab/>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GNRGD.DTRGCB.ET.O.G.001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2. Instalación de Faenas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GNRGD.DTRGCB.ET.O.G.002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3. </w:t>
      </w:r>
      <w:r w:rsidRPr="00863DEB">
        <w:rPr>
          <w:rFonts w:cs="Arial"/>
          <w:bCs/>
          <w:sz w:val="20"/>
          <w:szCs w:val="20"/>
          <w:lang w:val="es-ES"/>
        </w:rPr>
        <w:t xml:space="preserve">Transporte, Carguío y </w:t>
      </w:r>
      <w:r w:rsidR="006113C9" w:rsidRPr="00863DEB">
        <w:rPr>
          <w:rFonts w:cs="Arial"/>
          <w:bCs/>
          <w:sz w:val="20"/>
          <w:szCs w:val="20"/>
          <w:lang w:val="es-ES"/>
        </w:rPr>
        <w:t>Descarguito</w:t>
      </w:r>
      <w:r w:rsidRPr="00863DEB">
        <w:rPr>
          <w:rFonts w:cs="Arial"/>
          <w:bCs/>
          <w:sz w:val="20"/>
          <w:szCs w:val="20"/>
          <w:lang w:val="es-ES"/>
        </w:rPr>
        <w:t xml:space="preserve"> de Tubería y Otros Materiales</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GNRGD.DTRGCB.ET.O.G.003 </w:t>
      </w:r>
    </w:p>
    <w:p w:rsidR="00EB1D9B" w:rsidRPr="00863DEB" w:rsidRDefault="00EB1D9B" w:rsidP="00AC4717">
      <w:pPr>
        <w:pStyle w:val="Default"/>
        <w:spacing w:line="276" w:lineRule="auto"/>
        <w:ind w:left="142" w:hanging="142"/>
        <w:jc w:val="both"/>
        <w:rPr>
          <w:sz w:val="20"/>
          <w:szCs w:val="20"/>
          <w:lang w:val="en-US"/>
        </w:rPr>
      </w:pPr>
      <w:r w:rsidRPr="00863DEB">
        <w:rPr>
          <w:sz w:val="20"/>
          <w:szCs w:val="20"/>
          <w:lang w:val="en-US"/>
        </w:rPr>
        <w:t xml:space="preserve">4. </w:t>
      </w:r>
      <w:proofErr w:type="spellStart"/>
      <w:r w:rsidRPr="00863DEB">
        <w:rPr>
          <w:sz w:val="20"/>
          <w:szCs w:val="20"/>
          <w:lang w:val="en-US"/>
        </w:rPr>
        <w:t>Planos</w:t>
      </w:r>
      <w:proofErr w:type="spellEnd"/>
      <w:r w:rsidRPr="00863DEB">
        <w:rPr>
          <w:sz w:val="20"/>
          <w:szCs w:val="20"/>
          <w:lang w:val="en-US"/>
        </w:rPr>
        <w:t xml:space="preserve"> </w:t>
      </w:r>
      <w:proofErr w:type="gramStart"/>
      <w:r w:rsidRPr="00863DEB">
        <w:rPr>
          <w:sz w:val="20"/>
          <w:szCs w:val="20"/>
          <w:lang w:val="en-US"/>
        </w:rPr>
        <w:t>As</w:t>
      </w:r>
      <w:proofErr w:type="gramEnd"/>
      <w:r w:rsidRPr="00863DEB">
        <w:rPr>
          <w:sz w:val="20"/>
          <w:szCs w:val="20"/>
          <w:lang w:val="en-US"/>
        </w:rPr>
        <w:t xml:space="preserve"> Built</w:t>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t>GNRGD.DTRGCB.ET.O.G.004</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5. Movimiento de Tierras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GNRGD.DTRGCB.ET.O.G.005</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6. Replanteo y Levantamiento Topográfico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GNRGD.DTRGCB.ET.O.C.006</w:t>
      </w:r>
    </w:p>
    <w:p w:rsidR="00EB1D9B" w:rsidRPr="00863DEB" w:rsidRDefault="00EB1D9B" w:rsidP="00AC4717">
      <w:pPr>
        <w:pStyle w:val="Default"/>
        <w:spacing w:line="276" w:lineRule="auto"/>
        <w:ind w:left="142" w:hanging="142"/>
        <w:jc w:val="both"/>
        <w:rPr>
          <w:sz w:val="20"/>
          <w:szCs w:val="20"/>
        </w:rPr>
      </w:pPr>
      <w:r w:rsidRPr="00863DEB">
        <w:rPr>
          <w:sz w:val="20"/>
          <w:szCs w:val="20"/>
        </w:rPr>
        <w:t>11. Excavación de Zanja</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C.011</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13. Estructuras de Hormigón Armado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C.013</w:t>
      </w:r>
    </w:p>
    <w:p w:rsidR="00EB1D9B" w:rsidRPr="00863DEB" w:rsidRDefault="00EB1D9B" w:rsidP="00AC4717">
      <w:pPr>
        <w:pStyle w:val="Default"/>
        <w:spacing w:line="276" w:lineRule="auto"/>
        <w:ind w:left="142" w:hanging="142"/>
        <w:jc w:val="both"/>
        <w:rPr>
          <w:sz w:val="20"/>
          <w:szCs w:val="20"/>
        </w:rPr>
      </w:pPr>
      <w:r w:rsidRPr="00863DEB">
        <w:rPr>
          <w:sz w:val="20"/>
          <w:szCs w:val="20"/>
        </w:rPr>
        <w:t>14. Provisión, Relleno y Compactado de Zanja con Material Fino</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C.014</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16. Relleno y Compactado de Zanja con Material Común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C.016 </w:t>
      </w:r>
    </w:p>
    <w:p w:rsidR="00EB1D9B" w:rsidRPr="0057275D" w:rsidRDefault="00EB1D9B" w:rsidP="00AC4717">
      <w:pPr>
        <w:pStyle w:val="Default"/>
        <w:spacing w:line="276" w:lineRule="auto"/>
        <w:ind w:left="142" w:hanging="142"/>
        <w:jc w:val="both"/>
        <w:rPr>
          <w:sz w:val="20"/>
          <w:szCs w:val="20"/>
        </w:rPr>
      </w:pPr>
      <w:r w:rsidRPr="0057275D">
        <w:rPr>
          <w:sz w:val="20"/>
          <w:szCs w:val="20"/>
        </w:rPr>
        <w:t>22. Elementos de Señalización de Hormigón</w:t>
      </w:r>
      <w:r w:rsidRPr="0057275D">
        <w:rPr>
          <w:sz w:val="20"/>
          <w:szCs w:val="20"/>
        </w:rPr>
        <w:tab/>
      </w:r>
      <w:r w:rsidRPr="0057275D">
        <w:rPr>
          <w:sz w:val="20"/>
          <w:szCs w:val="20"/>
        </w:rPr>
        <w:tab/>
      </w:r>
      <w:r w:rsidRPr="0057275D">
        <w:rPr>
          <w:sz w:val="20"/>
          <w:szCs w:val="20"/>
        </w:rPr>
        <w:tab/>
      </w:r>
      <w:r w:rsidRPr="0057275D">
        <w:rPr>
          <w:sz w:val="20"/>
          <w:szCs w:val="20"/>
        </w:rPr>
        <w:tab/>
      </w:r>
      <w:r w:rsidRPr="0057275D">
        <w:rPr>
          <w:sz w:val="20"/>
          <w:szCs w:val="20"/>
        </w:rPr>
        <w:tab/>
      </w:r>
      <w:r w:rsidRPr="0057275D">
        <w:rPr>
          <w:sz w:val="20"/>
          <w:szCs w:val="20"/>
        </w:rPr>
        <w:tab/>
      </w:r>
      <w:r w:rsidRPr="0057275D">
        <w:rPr>
          <w:sz w:val="20"/>
          <w:szCs w:val="20"/>
        </w:rPr>
        <w:tab/>
        <w:t>GNRGD.DTRGCB.ET.O</w:t>
      </w:r>
      <w:r w:rsidR="00B23AC5" w:rsidRPr="0057275D">
        <w:rPr>
          <w:sz w:val="20"/>
          <w:szCs w:val="20"/>
        </w:rPr>
        <w:t>.</w:t>
      </w:r>
      <w:r w:rsidRPr="0057275D">
        <w:rPr>
          <w:sz w:val="20"/>
          <w:szCs w:val="20"/>
        </w:rPr>
        <w:t xml:space="preserve">C.022  </w:t>
      </w:r>
    </w:p>
    <w:p w:rsidR="00EB1D9B" w:rsidRPr="00863DEB" w:rsidRDefault="00EB1D9B" w:rsidP="00AC4717">
      <w:pPr>
        <w:pStyle w:val="Default"/>
        <w:spacing w:line="276" w:lineRule="auto"/>
        <w:ind w:left="142" w:hanging="142"/>
        <w:jc w:val="both"/>
        <w:rPr>
          <w:sz w:val="20"/>
          <w:szCs w:val="20"/>
        </w:rPr>
      </w:pPr>
      <w:r w:rsidRPr="00585EF8">
        <w:rPr>
          <w:sz w:val="20"/>
          <w:szCs w:val="20"/>
        </w:rPr>
        <w:t xml:space="preserve">23. Cámara de Operación y Mantenimiento </w:t>
      </w:r>
      <w:r w:rsidRPr="00585EF8">
        <w:rPr>
          <w:sz w:val="20"/>
          <w:szCs w:val="20"/>
        </w:rPr>
        <w:tab/>
      </w:r>
      <w:r w:rsidRPr="00585EF8">
        <w:rPr>
          <w:sz w:val="20"/>
          <w:szCs w:val="20"/>
        </w:rPr>
        <w:tab/>
      </w:r>
      <w:r w:rsidRPr="00585EF8">
        <w:rPr>
          <w:sz w:val="20"/>
          <w:szCs w:val="20"/>
        </w:rPr>
        <w:tab/>
      </w:r>
      <w:r w:rsidRPr="00585EF8">
        <w:rPr>
          <w:sz w:val="20"/>
          <w:szCs w:val="20"/>
        </w:rPr>
        <w:tab/>
      </w:r>
      <w:r w:rsidRPr="00585EF8">
        <w:rPr>
          <w:sz w:val="20"/>
          <w:szCs w:val="20"/>
        </w:rPr>
        <w:tab/>
      </w:r>
      <w:r w:rsidRPr="00585EF8">
        <w:rPr>
          <w:sz w:val="20"/>
          <w:szCs w:val="20"/>
        </w:rPr>
        <w:tab/>
      </w:r>
      <w:r w:rsidRPr="00585EF8">
        <w:rPr>
          <w:sz w:val="20"/>
          <w:szCs w:val="20"/>
        </w:rPr>
        <w:tab/>
        <w:t>GNRGD.DTRGCB.ET.O</w:t>
      </w:r>
      <w:r w:rsidR="00B23AC5" w:rsidRPr="00585EF8">
        <w:rPr>
          <w:sz w:val="20"/>
          <w:szCs w:val="20"/>
        </w:rPr>
        <w:t>.</w:t>
      </w:r>
      <w:r w:rsidRPr="00585EF8">
        <w:rPr>
          <w:sz w:val="20"/>
          <w:szCs w:val="20"/>
        </w:rPr>
        <w:t>C.023</w:t>
      </w:r>
      <w:r w:rsidRPr="00863DEB">
        <w:rPr>
          <w:sz w:val="20"/>
          <w:szCs w:val="20"/>
        </w:rPr>
        <w:t xml:space="preserve"> </w:t>
      </w:r>
    </w:p>
    <w:p w:rsidR="00EB1D9B" w:rsidRPr="00863DEB" w:rsidRDefault="00EB1D9B" w:rsidP="00AC4717">
      <w:pPr>
        <w:spacing w:after="0" w:line="276" w:lineRule="auto"/>
        <w:jc w:val="both"/>
        <w:rPr>
          <w:rFonts w:ascii="Agency FB" w:hAnsi="Agency FB"/>
          <w:sz w:val="24"/>
          <w:szCs w:val="24"/>
        </w:rPr>
      </w:pPr>
    </w:p>
    <w:p w:rsidR="00EB1D9B" w:rsidRPr="00863DEB" w:rsidRDefault="000A3A8A" w:rsidP="00AC4717">
      <w:pPr>
        <w:autoSpaceDE w:val="0"/>
        <w:autoSpaceDN w:val="0"/>
        <w:adjustRightInd w:val="0"/>
        <w:spacing w:after="0" w:line="276" w:lineRule="auto"/>
        <w:jc w:val="both"/>
        <w:rPr>
          <w:rFonts w:ascii="Agency FB" w:hAnsi="Agency FB"/>
          <w:b/>
          <w:bCs/>
          <w:sz w:val="24"/>
          <w:szCs w:val="24"/>
        </w:rPr>
      </w:pPr>
      <w:r w:rsidRPr="00863DEB">
        <w:rPr>
          <w:rFonts w:ascii="Agency FB" w:hAnsi="Agency FB"/>
          <w:b/>
          <w:bCs/>
          <w:sz w:val="24"/>
          <w:szCs w:val="24"/>
        </w:rPr>
        <w:t xml:space="preserve">Especificaciones Técnicas </w:t>
      </w:r>
      <w:r w:rsidR="00EB1D9B" w:rsidRPr="00863DEB">
        <w:rPr>
          <w:rFonts w:ascii="Agency FB" w:hAnsi="Agency FB"/>
          <w:b/>
          <w:bCs/>
          <w:sz w:val="24"/>
          <w:szCs w:val="24"/>
        </w:rPr>
        <w:t xml:space="preserve">Obras Mecánicas </w:t>
      </w:r>
    </w:p>
    <w:p w:rsidR="00EB1D9B" w:rsidRPr="00863DEB" w:rsidRDefault="00EB1D9B" w:rsidP="00AC4717">
      <w:pPr>
        <w:autoSpaceDE w:val="0"/>
        <w:autoSpaceDN w:val="0"/>
        <w:adjustRightInd w:val="0"/>
        <w:spacing w:after="0" w:line="276" w:lineRule="auto"/>
        <w:jc w:val="both"/>
        <w:rPr>
          <w:rFonts w:ascii="Agency FB" w:hAnsi="Agency FB"/>
          <w:sz w:val="20"/>
          <w:szCs w:val="20"/>
        </w:rPr>
      </w:pPr>
      <w:r w:rsidRPr="00863DEB">
        <w:rPr>
          <w:rFonts w:ascii="Agency FB" w:hAnsi="Agency FB"/>
          <w:color w:val="000000" w:themeColor="text1"/>
          <w:sz w:val="20"/>
          <w:szCs w:val="20"/>
        </w:rPr>
        <w:t>1. Desfile y Curvado de Tubería</w:t>
      </w:r>
      <w:r w:rsidRPr="00863DEB">
        <w:rPr>
          <w:rFonts w:ascii="Agency FB" w:hAnsi="Agency FB"/>
          <w:color w:val="000000" w:themeColor="text1"/>
          <w:sz w:val="20"/>
          <w:szCs w:val="20"/>
        </w:rPr>
        <w:tab/>
      </w:r>
      <w:r w:rsidRPr="00863DEB">
        <w:rPr>
          <w:rFonts w:ascii="Agency FB" w:hAnsi="Agency FB"/>
          <w:color w:val="000000" w:themeColor="text1"/>
          <w:sz w:val="20"/>
          <w:szCs w:val="20"/>
        </w:rPr>
        <w:tab/>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rFonts w:ascii="Agency FB" w:hAnsi="Agency FB"/>
          <w:sz w:val="20"/>
          <w:szCs w:val="20"/>
        </w:rPr>
        <w:t>GNRGD.DTRGCB.ET.O.M.001</w:t>
      </w:r>
    </w:p>
    <w:p w:rsidR="00EB1D9B" w:rsidRPr="00863DEB" w:rsidRDefault="00EB1D9B" w:rsidP="00AC4717">
      <w:pPr>
        <w:pStyle w:val="Default"/>
        <w:spacing w:line="276" w:lineRule="auto"/>
        <w:ind w:left="284" w:hanging="284"/>
        <w:jc w:val="both"/>
        <w:rPr>
          <w:sz w:val="20"/>
          <w:szCs w:val="20"/>
        </w:rPr>
      </w:pPr>
      <w:r w:rsidRPr="00863DEB">
        <w:rPr>
          <w:sz w:val="20"/>
          <w:szCs w:val="20"/>
        </w:rPr>
        <w:t>2. Soldadura, Examinación y Calificación de Soldadores</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GNRGD.DTRGCB.ET.O.M.00</w:t>
      </w:r>
      <w:r w:rsidR="00E878FF" w:rsidRPr="00863DEB">
        <w:rPr>
          <w:sz w:val="20"/>
          <w:szCs w:val="20"/>
        </w:rPr>
        <w:t>3</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3. Examinación por Radiografía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w:t>
      </w:r>
      <w:r w:rsidRPr="00863DEB">
        <w:rPr>
          <w:sz w:val="20"/>
          <w:szCs w:val="20"/>
        </w:rPr>
        <w:t>GNRGD.DTRGCB.ET.</w:t>
      </w:r>
      <w:r w:rsidR="00E878FF" w:rsidRPr="00863DEB">
        <w:rPr>
          <w:sz w:val="20"/>
          <w:szCs w:val="20"/>
        </w:rPr>
        <w:t>E.N</w:t>
      </w:r>
      <w:r w:rsidRPr="00863DEB">
        <w:rPr>
          <w:sz w:val="20"/>
          <w:szCs w:val="20"/>
        </w:rPr>
        <w:t>.</w:t>
      </w:r>
      <w:r w:rsidR="00E878FF" w:rsidRPr="00863DEB">
        <w:rPr>
          <w:sz w:val="20"/>
          <w:szCs w:val="20"/>
        </w:rPr>
        <w:t>D.00</w:t>
      </w:r>
      <w:r w:rsidRPr="00863DEB">
        <w:rPr>
          <w:sz w:val="20"/>
          <w:szCs w:val="20"/>
        </w:rPr>
        <w:t>3</w:t>
      </w:r>
    </w:p>
    <w:p w:rsidR="00EB1D9B" w:rsidRPr="00863DEB" w:rsidRDefault="00EB1D9B" w:rsidP="00AC4717">
      <w:pPr>
        <w:pStyle w:val="Default"/>
        <w:spacing w:line="276" w:lineRule="auto"/>
        <w:ind w:left="284" w:hanging="284"/>
        <w:jc w:val="both"/>
        <w:rPr>
          <w:sz w:val="20"/>
          <w:szCs w:val="20"/>
        </w:rPr>
      </w:pPr>
      <w:r w:rsidRPr="00863DEB">
        <w:rPr>
          <w:sz w:val="20"/>
          <w:szCs w:val="20"/>
        </w:rPr>
        <w:t>4. Revestimiento de Superficies</w:t>
      </w:r>
      <w:r w:rsidRPr="00863DEB">
        <w:rPr>
          <w:sz w:val="20"/>
          <w:szCs w:val="20"/>
        </w:rPr>
        <w:tab/>
      </w:r>
      <w:r w:rsidRPr="00863DEB">
        <w:rPr>
          <w:sz w:val="20"/>
          <w:szCs w:val="20"/>
        </w:rPr>
        <w:tab/>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993E31" w:rsidRPr="00863DEB">
        <w:rPr>
          <w:sz w:val="20"/>
          <w:szCs w:val="20"/>
        </w:rPr>
        <w:t>.</w:t>
      </w:r>
      <w:r w:rsidRPr="00863DEB">
        <w:rPr>
          <w:sz w:val="20"/>
          <w:szCs w:val="20"/>
        </w:rPr>
        <w:t>M.00</w:t>
      </w:r>
      <w:r w:rsidR="00E878FF" w:rsidRPr="00863DEB">
        <w:rPr>
          <w:sz w:val="20"/>
          <w:szCs w:val="20"/>
        </w:rPr>
        <w:t>2</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5. Tendido de tubería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993E31" w:rsidRPr="00863DEB">
        <w:rPr>
          <w:sz w:val="20"/>
          <w:szCs w:val="20"/>
        </w:rPr>
        <w:t>.</w:t>
      </w:r>
      <w:r w:rsidR="00E878FF" w:rsidRPr="00863DEB">
        <w:rPr>
          <w:sz w:val="20"/>
          <w:szCs w:val="20"/>
        </w:rPr>
        <w:t>M.009</w:t>
      </w:r>
    </w:p>
    <w:p w:rsidR="00EB1D9B" w:rsidRPr="00863DEB" w:rsidRDefault="00EB1D9B" w:rsidP="00AC4717">
      <w:pPr>
        <w:pStyle w:val="Default"/>
        <w:spacing w:line="276" w:lineRule="auto"/>
        <w:ind w:left="142" w:hanging="142"/>
        <w:jc w:val="both"/>
        <w:rPr>
          <w:sz w:val="20"/>
          <w:szCs w:val="20"/>
        </w:rPr>
      </w:pPr>
      <w:r w:rsidRPr="00863DEB">
        <w:rPr>
          <w:sz w:val="20"/>
          <w:szCs w:val="20"/>
        </w:rPr>
        <w:t>6. Prueba Hidrostática de Tubería</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w:t>
      </w:r>
      <w:r w:rsidR="00E878FF" w:rsidRPr="00863DEB">
        <w:rPr>
          <w:sz w:val="20"/>
          <w:szCs w:val="20"/>
        </w:rPr>
        <w:t>T</w:t>
      </w:r>
      <w:r w:rsidRPr="00863DEB">
        <w:rPr>
          <w:sz w:val="20"/>
          <w:szCs w:val="20"/>
        </w:rPr>
        <w:t>.</w:t>
      </w:r>
      <w:r w:rsidR="00E878FF" w:rsidRPr="00863DEB">
        <w:rPr>
          <w:sz w:val="20"/>
          <w:szCs w:val="20"/>
        </w:rPr>
        <w:t>C.005</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7. Examinación por líquidos penetrantes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GNRGD.DTRGCB.ET.E.N.D.001</w:t>
      </w:r>
    </w:p>
    <w:p w:rsidR="005D16B5" w:rsidRPr="00863DEB" w:rsidRDefault="005D16B5" w:rsidP="00AC4717">
      <w:pPr>
        <w:pStyle w:val="Default"/>
        <w:spacing w:line="276" w:lineRule="auto"/>
        <w:ind w:left="284" w:hanging="284"/>
        <w:jc w:val="both"/>
        <w:rPr>
          <w:sz w:val="20"/>
          <w:szCs w:val="20"/>
        </w:rPr>
      </w:pPr>
      <w:r w:rsidRPr="00863DEB">
        <w:rPr>
          <w:sz w:val="20"/>
          <w:szCs w:val="20"/>
        </w:rPr>
        <w:t>1</w:t>
      </w:r>
      <w:r w:rsidR="00BA29D1" w:rsidRPr="00863DEB">
        <w:rPr>
          <w:sz w:val="20"/>
          <w:szCs w:val="20"/>
        </w:rPr>
        <w:t>0</w:t>
      </w:r>
      <w:r w:rsidRPr="00863DEB">
        <w:rPr>
          <w:sz w:val="20"/>
          <w:szCs w:val="20"/>
        </w:rPr>
        <w:t xml:space="preserve">. </w:t>
      </w:r>
      <w:r w:rsidRPr="00863DEB">
        <w:rPr>
          <w:color w:val="000000" w:themeColor="text1"/>
          <w:sz w:val="20"/>
          <w:szCs w:val="20"/>
        </w:rPr>
        <w:t xml:space="preserve">Instalación de las Estaciones de Prueba (Test </w:t>
      </w:r>
      <w:proofErr w:type="spellStart"/>
      <w:r w:rsidRPr="00863DEB">
        <w:rPr>
          <w:color w:val="000000" w:themeColor="text1"/>
          <w:sz w:val="20"/>
          <w:szCs w:val="20"/>
        </w:rPr>
        <w:t>Points</w:t>
      </w:r>
      <w:proofErr w:type="spellEnd"/>
      <w:r w:rsidRPr="00863DEB">
        <w:rPr>
          <w:color w:val="000000" w:themeColor="text1"/>
          <w:sz w:val="20"/>
          <w:szCs w:val="20"/>
        </w:rPr>
        <w:t>)</w:t>
      </w:r>
      <w:r w:rsidRPr="00863DEB">
        <w:rPr>
          <w:sz w:val="20"/>
          <w:szCs w:val="20"/>
        </w:rPr>
        <w:t xml:space="preserve"> </w:t>
      </w:r>
      <w:r w:rsidRPr="00863DEB">
        <w:rPr>
          <w:sz w:val="20"/>
          <w:szCs w:val="20"/>
        </w:rPr>
        <w:tab/>
      </w:r>
      <w:r w:rsidRPr="00863DEB">
        <w:rPr>
          <w:sz w:val="20"/>
          <w:szCs w:val="20"/>
        </w:rPr>
        <w:tab/>
      </w:r>
      <w:r w:rsidRPr="00863DEB">
        <w:rPr>
          <w:sz w:val="20"/>
          <w:szCs w:val="20"/>
        </w:rPr>
        <w:tab/>
      </w:r>
      <w:r w:rsidR="002D0070" w:rsidRPr="00863DEB">
        <w:rPr>
          <w:sz w:val="20"/>
          <w:szCs w:val="20"/>
        </w:rPr>
        <w:t xml:space="preserve">                                 </w:t>
      </w:r>
      <w:r w:rsidR="00D63927">
        <w:rPr>
          <w:sz w:val="20"/>
          <w:szCs w:val="20"/>
        </w:rPr>
        <w:t xml:space="preserve">  </w:t>
      </w:r>
      <w:r w:rsidRPr="00863DEB">
        <w:rPr>
          <w:sz w:val="20"/>
          <w:szCs w:val="20"/>
        </w:rPr>
        <w:t>GNRGD.DTRGCB.ET.</w:t>
      </w:r>
      <w:r w:rsidR="002D0070" w:rsidRPr="00863DEB">
        <w:rPr>
          <w:sz w:val="20"/>
          <w:szCs w:val="20"/>
        </w:rPr>
        <w:t>E</w:t>
      </w:r>
      <w:r w:rsidRPr="00863DEB">
        <w:rPr>
          <w:sz w:val="20"/>
          <w:szCs w:val="20"/>
        </w:rPr>
        <w:t>.</w:t>
      </w:r>
      <w:r w:rsidR="00E878FF" w:rsidRPr="00863DEB">
        <w:rPr>
          <w:sz w:val="20"/>
          <w:szCs w:val="20"/>
        </w:rPr>
        <w:t>T.011</w:t>
      </w:r>
    </w:p>
    <w:p w:rsidR="00EB1D9B" w:rsidRPr="00863DEB" w:rsidRDefault="00EB1D9B" w:rsidP="00AC4717">
      <w:pPr>
        <w:pStyle w:val="Default"/>
        <w:spacing w:line="276" w:lineRule="auto"/>
        <w:ind w:left="284" w:hanging="284"/>
        <w:jc w:val="both"/>
        <w:rPr>
          <w:sz w:val="20"/>
          <w:szCs w:val="20"/>
        </w:rPr>
      </w:pPr>
      <w:r w:rsidRPr="00863DEB">
        <w:rPr>
          <w:sz w:val="20"/>
          <w:szCs w:val="20"/>
        </w:rPr>
        <w:t>1</w:t>
      </w:r>
      <w:r w:rsidR="00BA29D1" w:rsidRPr="00863DEB">
        <w:rPr>
          <w:sz w:val="20"/>
          <w:szCs w:val="20"/>
        </w:rPr>
        <w:t>1</w:t>
      </w:r>
      <w:r w:rsidRPr="00863DEB">
        <w:rPr>
          <w:sz w:val="20"/>
          <w:szCs w:val="20"/>
        </w:rPr>
        <w:t xml:space="preserve">. Diseño del Sistema de Protección Catódica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5D16B5" w:rsidRPr="00863DEB">
        <w:rPr>
          <w:sz w:val="20"/>
          <w:szCs w:val="20"/>
        </w:rPr>
        <w:t>GNRGD.DTRGCB.ET.</w:t>
      </w:r>
      <w:r w:rsidR="00765151" w:rsidRPr="00863DEB">
        <w:rPr>
          <w:sz w:val="20"/>
          <w:szCs w:val="20"/>
        </w:rPr>
        <w:t>T</w:t>
      </w:r>
      <w:r w:rsidR="005D16B5" w:rsidRPr="00863DEB">
        <w:rPr>
          <w:sz w:val="20"/>
          <w:szCs w:val="20"/>
        </w:rPr>
        <w:t>.C.0</w:t>
      </w:r>
      <w:r w:rsidR="00765151" w:rsidRPr="00863DEB">
        <w:rPr>
          <w:sz w:val="20"/>
          <w:szCs w:val="20"/>
        </w:rPr>
        <w:t>06</w:t>
      </w:r>
    </w:p>
    <w:p w:rsidR="00EB1D9B" w:rsidRPr="00863DEB" w:rsidRDefault="00EB1D9B" w:rsidP="00AC4717">
      <w:pPr>
        <w:pStyle w:val="Default"/>
        <w:spacing w:line="276" w:lineRule="auto"/>
        <w:ind w:left="142" w:hanging="142"/>
        <w:jc w:val="both"/>
        <w:rPr>
          <w:sz w:val="20"/>
          <w:szCs w:val="20"/>
        </w:rPr>
      </w:pPr>
    </w:p>
    <w:p w:rsidR="00601DA1" w:rsidRPr="00863DEB" w:rsidRDefault="00601DA1" w:rsidP="00AC4717">
      <w:pPr>
        <w:pStyle w:val="Default"/>
        <w:spacing w:line="276" w:lineRule="auto"/>
        <w:ind w:left="142" w:hanging="142"/>
        <w:jc w:val="both"/>
        <w:rPr>
          <w:sz w:val="20"/>
          <w:szCs w:val="20"/>
        </w:rPr>
      </w:pPr>
      <w:r w:rsidRPr="00863DEB">
        <w:rPr>
          <w:sz w:val="20"/>
          <w:szCs w:val="20"/>
        </w:rPr>
        <w:t xml:space="preserve"> </w:t>
      </w:r>
    </w:p>
    <w:p w:rsidR="00EF0D51" w:rsidRPr="00863DEB" w:rsidRDefault="00EF0D51" w:rsidP="00AC4717">
      <w:pPr>
        <w:pStyle w:val="Default"/>
        <w:spacing w:line="276" w:lineRule="auto"/>
        <w:ind w:left="142" w:hanging="142"/>
        <w:jc w:val="both"/>
        <w:rPr>
          <w:sz w:val="20"/>
          <w:szCs w:val="20"/>
        </w:rPr>
      </w:pPr>
    </w:p>
    <w:p w:rsidR="00420042" w:rsidRDefault="00420042"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Default="00DD2A66" w:rsidP="00AC4717">
      <w:pPr>
        <w:spacing w:after="0" w:line="276" w:lineRule="auto"/>
        <w:jc w:val="center"/>
        <w:rPr>
          <w:rFonts w:ascii="Agency FB" w:hAnsi="Agency FB"/>
          <w:b/>
          <w:color w:val="000000" w:themeColor="text1"/>
          <w:sz w:val="28"/>
          <w:szCs w:val="28"/>
        </w:rPr>
      </w:pPr>
    </w:p>
    <w:p w:rsidR="00DD2A66" w:rsidRPr="00863DEB" w:rsidRDefault="00DD2A66"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73285" w:rsidRPr="00863DEB" w:rsidRDefault="00473285" w:rsidP="00AC4717">
      <w:pPr>
        <w:autoSpaceDE w:val="0"/>
        <w:autoSpaceDN w:val="0"/>
        <w:adjustRightInd w:val="0"/>
        <w:spacing w:after="0" w:line="276" w:lineRule="auto"/>
        <w:jc w:val="center"/>
        <w:rPr>
          <w:rFonts w:ascii="Agency FB" w:hAnsi="Agency FB"/>
          <w:b/>
          <w:bCs/>
          <w:sz w:val="96"/>
          <w:szCs w:val="96"/>
        </w:rPr>
      </w:pPr>
    </w:p>
    <w:p w:rsidR="00473285" w:rsidRPr="00863DEB" w:rsidRDefault="00473285" w:rsidP="00AC4717">
      <w:pPr>
        <w:autoSpaceDE w:val="0"/>
        <w:autoSpaceDN w:val="0"/>
        <w:adjustRightInd w:val="0"/>
        <w:spacing w:after="0" w:line="276" w:lineRule="auto"/>
        <w:jc w:val="center"/>
        <w:rPr>
          <w:rFonts w:ascii="Agency FB" w:hAnsi="Agency FB"/>
          <w:b/>
          <w:bCs/>
          <w:sz w:val="96"/>
          <w:szCs w:val="96"/>
        </w:rPr>
      </w:pPr>
    </w:p>
    <w:p w:rsidR="00473285" w:rsidRPr="00863DEB" w:rsidRDefault="00917A22" w:rsidP="00AC4717">
      <w:pPr>
        <w:autoSpaceDE w:val="0"/>
        <w:autoSpaceDN w:val="0"/>
        <w:adjustRightInd w:val="0"/>
        <w:spacing w:after="0" w:line="276" w:lineRule="auto"/>
        <w:jc w:val="center"/>
        <w:rPr>
          <w:rFonts w:ascii="Agency FB" w:eastAsia="Arial Unicode MS" w:hAnsi="Agency FB"/>
          <w:bCs/>
          <w:sz w:val="96"/>
          <w:szCs w:val="96"/>
        </w:rPr>
      </w:pPr>
      <w:r w:rsidRPr="00863DEB">
        <w:rPr>
          <w:rFonts w:ascii="Agency FB" w:hAnsi="Agency FB"/>
          <w:b/>
          <w:bCs/>
          <w:sz w:val="96"/>
          <w:szCs w:val="96"/>
        </w:rPr>
        <w:t>Especificaciones Técnicas</w:t>
      </w:r>
      <w:r w:rsidR="00473285" w:rsidRPr="00863DEB">
        <w:rPr>
          <w:rFonts w:ascii="Agency FB" w:hAnsi="Agency FB"/>
          <w:b/>
          <w:bCs/>
          <w:sz w:val="96"/>
          <w:szCs w:val="96"/>
        </w:rPr>
        <w:t xml:space="preserve"> de Obras Civiles </w:t>
      </w:r>
    </w:p>
    <w:p w:rsidR="00DE6649" w:rsidRDefault="00DE6649" w:rsidP="00AC4717">
      <w:pPr>
        <w:pStyle w:val="Ttulo2"/>
        <w:numPr>
          <w:ilvl w:val="0"/>
          <w:numId w:val="0"/>
        </w:numPr>
        <w:spacing w:line="276" w:lineRule="auto"/>
        <w:ind w:left="576" w:hanging="576"/>
        <w:jc w:val="center"/>
        <w:rPr>
          <w:rFonts w:ascii="Agency FB" w:hAnsi="Agency FB"/>
          <w:b/>
          <w:color w:val="auto"/>
          <w:sz w:val="28"/>
          <w:szCs w:val="28"/>
          <w:u w:val="single"/>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Pr="00DE6649" w:rsidRDefault="00DE6649" w:rsidP="00DE6649">
      <w:pPr>
        <w:rPr>
          <w:lang w:val="es-ES" w:eastAsia="es-ES"/>
        </w:rPr>
      </w:pPr>
    </w:p>
    <w:p w:rsidR="00230194" w:rsidRPr="00863DEB" w:rsidRDefault="00230194" w:rsidP="00AC4717">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GNRGD.DTRGCB.ET.O.G.001</w:t>
      </w:r>
    </w:p>
    <w:p w:rsidR="0015785C" w:rsidRPr="00863DEB" w:rsidRDefault="0015785C" w:rsidP="00AC4717">
      <w:pPr>
        <w:pStyle w:val="Ttulo"/>
        <w:spacing w:line="276" w:lineRule="auto"/>
        <w:jc w:val="center"/>
        <w:rPr>
          <w:rFonts w:ascii="Agency FB" w:hAnsi="Agency FB"/>
          <w:b/>
          <w:sz w:val="28"/>
        </w:rPr>
      </w:pPr>
      <w:r w:rsidRPr="00863DEB">
        <w:rPr>
          <w:rFonts w:ascii="Agency FB" w:hAnsi="Agency FB"/>
          <w:b/>
          <w:sz w:val="28"/>
        </w:rPr>
        <w:t>MOVILIZACIÓN DE PERSONAL, EQUIPO Y MATERIALES</w:t>
      </w:r>
    </w:p>
    <w:p w:rsidR="0015785C" w:rsidRPr="00863DEB" w:rsidRDefault="0015785C" w:rsidP="00AC4717">
      <w:pPr>
        <w:spacing w:after="0" w:line="276" w:lineRule="auto"/>
        <w:rPr>
          <w:lang w:eastAsia="es-BO"/>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5785C"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5785C" w:rsidRPr="00863DEB">
        <w:rPr>
          <w:rFonts w:ascii="Agency FB" w:hAnsi="Agency FB"/>
          <w:sz w:val="20"/>
          <w:szCs w:val="20"/>
        </w:rPr>
        <w:t xml:space="preserve"> que debe cumplir la </w:t>
      </w:r>
      <w:r w:rsidR="0015785C" w:rsidRPr="00863DEB">
        <w:rPr>
          <w:rFonts w:ascii="Agency FB" w:hAnsi="Agency FB"/>
          <w:b/>
          <w:sz w:val="20"/>
          <w:szCs w:val="20"/>
        </w:rPr>
        <w:t xml:space="preserve">Empresa Contratista, </w:t>
      </w:r>
      <w:r w:rsidR="0015785C" w:rsidRPr="00863DEB">
        <w:rPr>
          <w:rFonts w:ascii="Agency FB" w:hAnsi="Agency FB"/>
          <w:sz w:val="20"/>
          <w:szCs w:val="20"/>
        </w:rPr>
        <w:t xml:space="preserve"> al inicio de las actividades del proyecto; principalmente con la movilización de Personal y Equipo en las siguientes etapas: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antes del inicio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durante la ejecución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 xml:space="preserve">Movilización de Personal, Equipo y Materiales concluido el proyecto (Desmovilización).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Las mismas estarán ba</w:t>
      </w:r>
      <w:r w:rsidR="00761527" w:rsidRPr="00863DEB">
        <w:rPr>
          <w:rFonts w:ascii="Agency FB" w:hAnsi="Agency FB"/>
          <w:sz w:val="20"/>
          <w:szCs w:val="20"/>
        </w:rPr>
        <w:t>jo el control y aprobación del S</w:t>
      </w:r>
      <w:r w:rsidRPr="00863DEB">
        <w:rPr>
          <w:rFonts w:ascii="Agency FB" w:hAnsi="Agency FB"/>
          <w:sz w:val="20"/>
          <w:szCs w:val="20"/>
        </w:rPr>
        <w:t xml:space="preserve">upervisor de </w:t>
      </w:r>
      <w:r w:rsidR="00761527" w:rsidRPr="00863DEB">
        <w:rPr>
          <w:rFonts w:ascii="Agency FB" w:hAnsi="Agency FB"/>
          <w:sz w:val="20"/>
          <w:szCs w:val="20"/>
        </w:rPr>
        <w:t>O</w:t>
      </w:r>
      <w:r w:rsidRPr="00863DEB">
        <w:rPr>
          <w:rFonts w:ascii="Agency FB" w:hAnsi="Agency FB"/>
          <w:sz w:val="20"/>
          <w:szCs w:val="20"/>
        </w:rPr>
        <w:t>bra.</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15785C" w:rsidRPr="00863DEB" w:rsidRDefault="00F9295E"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w:t>
      </w:r>
      <w:r w:rsidR="0015785C" w:rsidRPr="00863DEB">
        <w:rPr>
          <w:rFonts w:ascii="Agency FB" w:hAnsi="Agency FB"/>
          <w:sz w:val="20"/>
          <w:szCs w:val="20"/>
        </w:rPr>
        <w:t xml:space="preserve">aplicara en la ejecución de todos los proyectos de construcción de red primaria, que YPFB Redes de Gas Cochabamba; lleve a cabo en la presente gestión.  </w:t>
      </w:r>
    </w:p>
    <w:p w:rsidR="00F9295E" w:rsidRPr="00863DEB" w:rsidRDefault="00F9295E"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15785C" w:rsidRPr="00863DEB" w:rsidRDefault="0015785C" w:rsidP="00AC4717">
      <w:pPr>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15785C" w:rsidRPr="00863DEB" w:rsidRDefault="0015785C" w:rsidP="00AC4717">
      <w:pPr>
        <w:spacing w:after="0" w:line="276" w:lineRule="auto"/>
        <w:ind w:left="2124" w:hanging="2124"/>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15785C" w:rsidRPr="00863DEB" w:rsidRDefault="0015785C"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15785C"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w:t>
      </w:r>
      <w:r w:rsidR="0015785C" w:rsidRPr="00863DEB">
        <w:rPr>
          <w:rFonts w:ascii="Agency FB" w:hAnsi="Agency FB"/>
          <w:sz w:val="20"/>
          <w:szCs w:val="20"/>
        </w:rPr>
        <w:t xml:space="preserve">establecerá las condiciones técnicas mínimas para llevar acabo las actividades referentes a la </w:t>
      </w:r>
      <w:r w:rsidRPr="00863DEB">
        <w:rPr>
          <w:rFonts w:ascii="Agency FB" w:hAnsi="Agency FB"/>
          <w:b/>
          <w:sz w:val="20"/>
          <w:szCs w:val="20"/>
        </w:rPr>
        <w:t xml:space="preserve">MOVILIZACIÓN DE PERSONAL, </w:t>
      </w:r>
      <w:r w:rsidR="0015785C" w:rsidRPr="00863DEB">
        <w:rPr>
          <w:rFonts w:ascii="Agency FB" w:hAnsi="Agency FB"/>
          <w:b/>
          <w:sz w:val="20"/>
          <w:szCs w:val="20"/>
        </w:rPr>
        <w:t>EQUIPO</w:t>
      </w:r>
      <w:r w:rsidRPr="00863DEB">
        <w:rPr>
          <w:rFonts w:ascii="Agency FB" w:hAnsi="Agency FB"/>
          <w:b/>
          <w:sz w:val="20"/>
          <w:szCs w:val="20"/>
        </w:rPr>
        <w:t xml:space="preserve"> Y MATERIALES</w:t>
      </w:r>
      <w:r w:rsidR="0015785C" w:rsidRPr="00863DEB">
        <w:rPr>
          <w:rFonts w:ascii="Agency FB" w:hAnsi="Agency FB"/>
          <w:b/>
          <w:sz w:val="20"/>
          <w:szCs w:val="20"/>
        </w:rPr>
        <w:t xml:space="preserve"> </w:t>
      </w:r>
      <w:r w:rsidR="0015785C" w:rsidRPr="00863DEB">
        <w:rPr>
          <w:rFonts w:ascii="Agency FB" w:hAnsi="Agency FB"/>
          <w:sz w:val="20"/>
          <w:szCs w:val="20"/>
        </w:rPr>
        <w:t xml:space="preserve">del Proyecto.  </w:t>
      </w:r>
    </w:p>
    <w:p w:rsidR="00AC4717" w:rsidRPr="00863DEB" w:rsidRDefault="00AC4717"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15785C" w:rsidRDefault="0015785C"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Pr="00863DEB" w:rsidRDefault="004D59A6"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15785C" w:rsidRPr="00863DEB" w:rsidRDefault="0015785C" w:rsidP="00AC4717">
      <w:pPr>
        <w:tabs>
          <w:tab w:val="left" w:pos="2418"/>
        </w:tabs>
        <w:spacing w:after="0" w:line="276" w:lineRule="auto"/>
        <w:ind w:right="-1"/>
        <w:jc w:val="both"/>
        <w:outlineLvl w:val="0"/>
        <w:rPr>
          <w:rFonts w:ascii="Agency FB" w:hAnsi="Agency FB"/>
          <w:sz w:val="20"/>
          <w:szCs w:val="20"/>
        </w:rPr>
      </w:pP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5785C" w:rsidRPr="00863DEB" w:rsidRDefault="0015785C"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5785C" w:rsidRPr="00863DEB" w:rsidRDefault="0015785C" w:rsidP="00AC4717">
      <w:pPr>
        <w:tabs>
          <w:tab w:val="left" w:pos="426"/>
        </w:tabs>
        <w:spacing w:after="0" w:line="276" w:lineRule="auto"/>
        <w:ind w:right="-1"/>
        <w:jc w:val="both"/>
        <w:outlineLvl w:val="0"/>
        <w:rPr>
          <w:rFonts w:ascii="Agency FB" w:hAnsi="Agency FB"/>
          <w:sz w:val="20"/>
          <w:szCs w:val="20"/>
        </w:rPr>
      </w:pPr>
    </w:p>
    <w:p w:rsidR="0015785C" w:rsidRPr="00863DEB" w:rsidRDefault="0015785C"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5785C" w:rsidRPr="00863DEB" w:rsidRDefault="0015785C" w:rsidP="00AC4717">
      <w:pPr>
        <w:spacing w:after="0" w:line="276" w:lineRule="auto"/>
        <w:ind w:left="1410" w:hanging="1365"/>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5785C" w:rsidRPr="00863DEB" w:rsidRDefault="0015785C" w:rsidP="00AC4717">
      <w:pPr>
        <w:tabs>
          <w:tab w:val="left" w:pos="709"/>
        </w:tabs>
        <w:spacing w:after="0" w:line="276" w:lineRule="auto"/>
        <w:jc w:val="both"/>
        <w:rPr>
          <w:rFonts w:ascii="Agency FB" w:hAnsi="Agency FB"/>
          <w:sz w:val="20"/>
          <w:szCs w:val="20"/>
        </w:rPr>
      </w:pP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w:t>
      </w:r>
      <w:r w:rsidR="00AC4717" w:rsidRPr="00863DEB">
        <w:rPr>
          <w:rFonts w:ascii="Agency FB" w:hAnsi="Agency FB"/>
          <w:sz w:val="20"/>
          <w:szCs w:val="20"/>
        </w:rPr>
        <w:t xml:space="preserve">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916193" w:rsidRDefault="0015785C" w:rsidP="00916193">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Documentar el trabajo realizado en registros diarios de obra, y su respec</w:t>
      </w:r>
      <w:r w:rsidR="00E53271">
        <w:rPr>
          <w:rFonts w:ascii="Agency FB" w:hAnsi="Agency FB"/>
          <w:sz w:val="20"/>
          <w:szCs w:val="20"/>
        </w:rPr>
        <w:t xml:space="preserve">tivo almacenamiento en </w:t>
      </w:r>
      <w:proofErr w:type="gramStart"/>
      <w:r w:rsidR="00E53271">
        <w:rPr>
          <w:rFonts w:ascii="Agency FB" w:hAnsi="Agency FB"/>
          <w:sz w:val="20"/>
          <w:szCs w:val="20"/>
        </w:rPr>
        <w:t>el</w:t>
      </w:r>
      <w:proofErr w:type="gramEnd"/>
      <w:r w:rsidR="00E53271">
        <w:rPr>
          <w:rFonts w:ascii="Agency FB" w:hAnsi="Agency FB"/>
          <w:sz w:val="20"/>
          <w:szCs w:val="20"/>
        </w:rPr>
        <w:t xml:space="preserve"> data </w:t>
      </w:r>
      <w:r w:rsidR="00E53271" w:rsidRPr="00863DEB">
        <w:rPr>
          <w:rFonts w:ascii="Agency FB" w:hAnsi="Agency FB"/>
          <w:sz w:val="20"/>
          <w:szCs w:val="20"/>
        </w:rPr>
        <w:t>bock</w:t>
      </w:r>
      <w:r w:rsidR="00916193">
        <w:rPr>
          <w:rFonts w:ascii="Agency FB" w:hAnsi="Agency FB"/>
          <w:sz w:val="20"/>
          <w:szCs w:val="20"/>
        </w:rPr>
        <w:t>.</w:t>
      </w: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Pr="004D59A6" w:rsidRDefault="004D59A6" w:rsidP="004D59A6">
      <w:pPr>
        <w:tabs>
          <w:tab w:val="left" w:pos="709"/>
        </w:tabs>
        <w:spacing w:after="0" w:line="276" w:lineRule="auto"/>
        <w:ind w:left="1770"/>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 EQUIPOS, MATERIALES Y HERRAMIENTAS A UTILIZAR.</w:t>
      </w:r>
    </w:p>
    <w:p w:rsidR="0015785C"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4A03DB" w:rsidRPr="00863DEB" w:rsidRDefault="004A03DB" w:rsidP="00AC4717">
      <w:pPr>
        <w:spacing w:after="0" w:line="276" w:lineRule="auto"/>
        <w:ind w:right="-1"/>
        <w:jc w:val="both"/>
        <w:rPr>
          <w:rFonts w:ascii="Agency FB" w:hAnsi="Agency FB"/>
          <w:sz w:val="20"/>
          <w:szCs w:val="20"/>
        </w:rPr>
      </w:pPr>
    </w:p>
    <w:tbl>
      <w:tblPr>
        <w:tblW w:w="5000" w:type="pct"/>
        <w:jc w:val="center"/>
        <w:tblCellMar>
          <w:left w:w="70" w:type="dxa"/>
          <w:right w:w="70" w:type="dxa"/>
        </w:tblCellMar>
        <w:tblLook w:val="04A0" w:firstRow="1" w:lastRow="0" w:firstColumn="1" w:lastColumn="0" w:noHBand="0" w:noVBand="1"/>
      </w:tblPr>
      <w:tblGrid>
        <w:gridCol w:w="424"/>
        <w:gridCol w:w="5341"/>
        <w:gridCol w:w="3729"/>
      </w:tblGrid>
      <w:tr w:rsidR="004A03DB" w:rsidRPr="004A03DB" w:rsidTr="00875CF5">
        <w:trPr>
          <w:trHeight w:val="300"/>
          <w:jc w:val="center"/>
        </w:trPr>
        <w:tc>
          <w:tcPr>
            <w:tcW w:w="223"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N°</w:t>
            </w:r>
          </w:p>
        </w:tc>
        <w:tc>
          <w:tcPr>
            <w:tcW w:w="2813" w:type="pct"/>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DESCRIPCIÓN</w:t>
            </w:r>
          </w:p>
        </w:tc>
        <w:tc>
          <w:tcPr>
            <w:tcW w:w="1965" w:type="pct"/>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CANTIDAD</w:t>
            </w:r>
          </w:p>
        </w:tc>
      </w:tr>
      <w:tr w:rsidR="004A03DB" w:rsidRPr="004A03DB" w:rsidTr="00875CF5">
        <w:trPr>
          <w:trHeight w:val="345"/>
          <w:jc w:val="center"/>
        </w:trPr>
        <w:tc>
          <w:tcPr>
            <w:tcW w:w="223" w:type="pct"/>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1</w:t>
            </w:r>
          </w:p>
        </w:tc>
        <w:tc>
          <w:tcPr>
            <w:tcW w:w="2813" w:type="pct"/>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Camión </w:t>
            </w:r>
            <w:proofErr w:type="spellStart"/>
            <w:r w:rsidRPr="004A03DB">
              <w:rPr>
                <w:rFonts w:ascii="Agency FB" w:hAnsi="Agency FB"/>
                <w:sz w:val="20"/>
                <w:szCs w:val="20"/>
              </w:rPr>
              <w:t>trailer</w:t>
            </w:r>
            <w:proofErr w:type="spellEnd"/>
            <w:r w:rsidRPr="004A03DB">
              <w:rPr>
                <w:rFonts w:ascii="Agency FB" w:hAnsi="Agency FB"/>
                <w:sz w:val="20"/>
                <w:szCs w:val="20"/>
              </w:rPr>
              <w:t xml:space="preserve"> (transporte de materiales)</w:t>
            </w:r>
          </w:p>
        </w:tc>
        <w:tc>
          <w:tcPr>
            <w:tcW w:w="1965" w:type="pct"/>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1 para el proyecto</w:t>
            </w:r>
          </w:p>
        </w:tc>
      </w:tr>
      <w:tr w:rsidR="004A03DB" w:rsidRPr="004A03DB" w:rsidTr="00875CF5">
        <w:trPr>
          <w:trHeight w:val="345"/>
          <w:jc w:val="center"/>
        </w:trPr>
        <w:tc>
          <w:tcPr>
            <w:tcW w:w="223" w:type="pct"/>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2</w:t>
            </w:r>
          </w:p>
        </w:tc>
        <w:tc>
          <w:tcPr>
            <w:tcW w:w="2813" w:type="pct"/>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Camión </w:t>
            </w:r>
            <w:proofErr w:type="spellStart"/>
            <w:r w:rsidRPr="004A03DB">
              <w:rPr>
                <w:rFonts w:ascii="Agency FB" w:hAnsi="Agency FB"/>
                <w:sz w:val="20"/>
                <w:szCs w:val="20"/>
              </w:rPr>
              <w:t>Low</w:t>
            </w:r>
            <w:proofErr w:type="spellEnd"/>
            <w:r w:rsidRPr="004A03DB">
              <w:rPr>
                <w:rFonts w:ascii="Agency FB" w:hAnsi="Agency FB"/>
                <w:sz w:val="20"/>
                <w:szCs w:val="20"/>
              </w:rPr>
              <w:t xml:space="preserve"> </w:t>
            </w:r>
            <w:proofErr w:type="spellStart"/>
            <w:r w:rsidRPr="004A03DB">
              <w:rPr>
                <w:rFonts w:ascii="Agency FB" w:hAnsi="Agency FB"/>
                <w:sz w:val="20"/>
                <w:szCs w:val="20"/>
              </w:rPr>
              <w:t>Boy</w:t>
            </w:r>
            <w:proofErr w:type="spellEnd"/>
            <w:r w:rsidRPr="004A03DB">
              <w:rPr>
                <w:rFonts w:ascii="Agency FB" w:hAnsi="Agency FB"/>
                <w:sz w:val="20"/>
                <w:szCs w:val="20"/>
              </w:rPr>
              <w:t xml:space="preserve"> (transporte de Maquinaria y Equipos)</w:t>
            </w:r>
          </w:p>
        </w:tc>
        <w:tc>
          <w:tcPr>
            <w:tcW w:w="1965" w:type="pct"/>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1 para el proyecto</w:t>
            </w:r>
          </w:p>
        </w:tc>
      </w:tr>
      <w:tr w:rsidR="004A03DB" w:rsidRPr="004A03DB" w:rsidTr="00875CF5">
        <w:trPr>
          <w:trHeight w:val="345"/>
          <w:jc w:val="center"/>
        </w:trPr>
        <w:tc>
          <w:tcPr>
            <w:tcW w:w="223" w:type="pct"/>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3</w:t>
            </w:r>
          </w:p>
        </w:tc>
        <w:tc>
          <w:tcPr>
            <w:tcW w:w="2813" w:type="pct"/>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Camionetas</w:t>
            </w:r>
          </w:p>
        </w:tc>
        <w:tc>
          <w:tcPr>
            <w:tcW w:w="1965" w:type="pct"/>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r w:rsidR="004A03DB" w:rsidRPr="004A03DB" w:rsidTr="00875CF5">
        <w:trPr>
          <w:trHeight w:val="345"/>
          <w:jc w:val="center"/>
        </w:trPr>
        <w:tc>
          <w:tcPr>
            <w:tcW w:w="223" w:type="pct"/>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4</w:t>
            </w:r>
          </w:p>
        </w:tc>
        <w:tc>
          <w:tcPr>
            <w:tcW w:w="2813" w:type="pct"/>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Grúas mínimo de 3 toneladas</w:t>
            </w:r>
          </w:p>
        </w:tc>
        <w:tc>
          <w:tcPr>
            <w:tcW w:w="1965" w:type="pct"/>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1 para cada frente de obras mecánicas </w:t>
            </w:r>
          </w:p>
        </w:tc>
      </w:tr>
      <w:tr w:rsidR="004A03DB" w:rsidRPr="004A03DB" w:rsidTr="00875CF5">
        <w:trPr>
          <w:trHeight w:val="345"/>
          <w:jc w:val="center"/>
        </w:trPr>
        <w:tc>
          <w:tcPr>
            <w:tcW w:w="223" w:type="pct"/>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5</w:t>
            </w:r>
          </w:p>
        </w:tc>
        <w:tc>
          <w:tcPr>
            <w:tcW w:w="2813" w:type="pct"/>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Herramientas Menores (</w:t>
            </w:r>
            <w:proofErr w:type="gramStart"/>
            <w:r w:rsidRPr="004A03DB">
              <w:rPr>
                <w:rFonts w:ascii="Agency FB" w:hAnsi="Agency FB"/>
                <w:sz w:val="20"/>
                <w:szCs w:val="20"/>
              </w:rPr>
              <w:t>Palas ,</w:t>
            </w:r>
            <w:proofErr w:type="gramEnd"/>
            <w:r w:rsidRPr="004A03DB">
              <w:rPr>
                <w:rFonts w:ascii="Agency FB" w:hAnsi="Agency FB"/>
                <w:sz w:val="20"/>
                <w:szCs w:val="20"/>
              </w:rPr>
              <w:t xml:space="preserve"> Picotas, Carretillas, etc.)</w:t>
            </w:r>
          </w:p>
        </w:tc>
        <w:tc>
          <w:tcPr>
            <w:tcW w:w="1965" w:type="pct"/>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bl>
    <w:p w:rsidR="0015785C"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contemplar todos los trabajos correspondientes para la movilización de personal, equipo y materiales de manera oportuna; en las tres etapas en las que se desarrollara el proyecto: </w:t>
      </w:r>
      <w:r w:rsidRPr="00863DEB">
        <w:rPr>
          <w:rFonts w:ascii="Agency FB" w:hAnsi="Agency FB"/>
          <w:b/>
          <w:sz w:val="20"/>
          <w:szCs w:val="20"/>
        </w:rPr>
        <w:t>Previo al Inicio</w:t>
      </w:r>
      <w:r w:rsidRPr="00863DEB">
        <w:rPr>
          <w:rFonts w:ascii="Agency FB" w:hAnsi="Agency FB"/>
          <w:sz w:val="20"/>
          <w:szCs w:val="20"/>
        </w:rPr>
        <w:t xml:space="preserve"> de Actividades (a); </w:t>
      </w:r>
      <w:r w:rsidRPr="00863DEB">
        <w:rPr>
          <w:rFonts w:ascii="Agency FB" w:hAnsi="Agency FB"/>
          <w:b/>
          <w:sz w:val="20"/>
          <w:szCs w:val="20"/>
        </w:rPr>
        <w:t>Durante la Ejecución</w:t>
      </w:r>
      <w:r w:rsidRPr="00863DEB">
        <w:rPr>
          <w:rFonts w:ascii="Agency FB" w:hAnsi="Agency FB"/>
          <w:sz w:val="20"/>
          <w:szCs w:val="20"/>
        </w:rPr>
        <w:t xml:space="preserve"> de las Actividades (b)  y la etapa  </w:t>
      </w:r>
      <w:r w:rsidRPr="00863DEB">
        <w:rPr>
          <w:rFonts w:ascii="Agency FB" w:hAnsi="Agency FB"/>
          <w:b/>
          <w:sz w:val="20"/>
          <w:szCs w:val="20"/>
        </w:rPr>
        <w:t>Posterior a la Finalización</w:t>
      </w:r>
      <w:r w:rsidRPr="00863DEB">
        <w:rPr>
          <w:rFonts w:ascii="Agency FB" w:hAnsi="Agency FB"/>
          <w:sz w:val="20"/>
          <w:szCs w:val="20"/>
        </w:rPr>
        <w:t xml:space="preserve"> de Actividades (c). Durante estas tres etapas las principales actividades serán:</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Transporte y Retiro de Personal</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Carguío y Traslado de Equipos y Materiales</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Des-Carguío, Distribución de Equipos y Materiales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las Etapas (a) y (c), la Empresa Contratista deberá presentar un plan de trabajo de movilización, en el cual deberá expresar claramente como mínimo:</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2130B1"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Número</w:t>
      </w:r>
      <w:r w:rsidR="0015785C" w:rsidRPr="00863DEB">
        <w:rPr>
          <w:rFonts w:ascii="Agency FB" w:hAnsi="Agency FB"/>
          <w:sz w:val="20"/>
          <w:szCs w:val="20"/>
        </w:rPr>
        <w:t xml:space="preserve"> de Personas a ser Movilizadas, como sus respectivos cargos y/o funciones</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Tipo de Materiales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Características del Equipo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Distancia de la movilización a ser recorrida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tipo y características del Transporte</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Fecha/Hora de Salida como de Llegada.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Responsables de la movilización</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Observaciones o consideraciones a tomar en cuenta  durante la movilización (tipo de terreno, clima, obstáculos, peligros, etc.)</w:t>
      </w:r>
    </w:p>
    <w:p w:rsidR="00F9295E" w:rsidRPr="00863DEB" w:rsidRDefault="00F9295E"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la Etapa de movilización (b), la cual será realizada de forma diaria para cumplir con la correcta ejecución de todas las cantidades del proyecto, se procederá con el llenado respectivo del Registro adjunto a la presente especificación.</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Para todas las etapas: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y seguridad, para evitar daños al Personal Equipo y Materiales movilizados.</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medidas para evitar que se contaminen suelos, arroyos, ríos, aguas subterráneas y depósitos de agua; teniendo especial cuidado con combustibles, aceites, bitúmenes y otros materiales contaminantes, durante la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El programa de movilización deberá organizarse de manera que no presente inconvenientes al tráfico vehicular y peatonal del sector.</w:t>
      </w:r>
    </w:p>
    <w:p w:rsidR="0015785C" w:rsidRPr="00863DEB" w:rsidRDefault="00F9295E"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El supervisor</w:t>
      </w:r>
      <w:r w:rsidR="0015785C" w:rsidRPr="00863DEB">
        <w:rPr>
          <w:rFonts w:ascii="Agency FB" w:hAnsi="Agency FB"/>
          <w:kern w:val="28"/>
          <w:sz w:val="20"/>
          <w:szCs w:val="20"/>
          <w:lang w:val="es-ES_tradnl"/>
        </w:rPr>
        <w:t xml:space="preserve"> verificará que el equipo en la Obra, guarden concordancia con la lista de equipo ofertado por </w:t>
      </w:r>
      <w:r w:rsidRPr="00863DEB">
        <w:rPr>
          <w:rFonts w:ascii="Agency FB" w:hAnsi="Agency FB"/>
          <w:kern w:val="28"/>
          <w:sz w:val="20"/>
          <w:szCs w:val="20"/>
          <w:lang w:val="es-ES_tradnl"/>
        </w:rPr>
        <w:t>la Empresa Contratista</w:t>
      </w:r>
      <w:r w:rsidR="0015785C" w:rsidRPr="00863DEB">
        <w:rPr>
          <w:rFonts w:ascii="Agency FB" w:hAnsi="Agency FB"/>
          <w:kern w:val="28"/>
          <w:sz w:val="20"/>
          <w:szCs w:val="20"/>
          <w:lang w:val="es-ES_tradnl"/>
        </w:rPr>
        <w:t xml:space="preserve"> y tenga relación con el cronograma de ejecución de las Obras presentadas en la misma oferta.</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Queda en absoluta responsabilidad de la Empresa Contratista, la seguridad e integridad de todo el Personal, Equipo y Materiales del proyecto. Y de acuerdo a ello si existieran eventos con  incidentes o accidentes;  la misma deberá hacerse cargo mediante los seguros  exigidos en la especificación técnica  y otros medios/medidas necesarias para afrontar, sobrellevar  y/o solucionar dichos eventos.    </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sz w:val="20"/>
          <w:szCs w:val="20"/>
        </w:rPr>
        <w:t xml:space="preserve">  </w:t>
      </w:r>
      <w:r w:rsidRPr="00863DEB">
        <w:rPr>
          <w:rFonts w:ascii="Agency FB" w:hAnsi="Agency FB"/>
          <w:b/>
          <w:sz w:val="20"/>
          <w:szCs w:val="20"/>
        </w:rPr>
        <w:t>RESTRICCIÓN.</w:t>
      </w:r>
    </w:p>
    <w:p w:rsidR="00F9295E" w:rsidRPr="00863DEB" w:rsidRDefault="00F9295E"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Toda Movilización de Personal, Equipo y Materiales, deberán ser previamente autorizadas por el supervisor.</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No se autorizara la movilización de Personal, Equipo y Materiales que no estén  especificados en el Proyecto y por ende en la propuesta técnica de la Empresa Contratista. </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En todo caso si </w:t>
      </w:r>
      <w:r w:rsidR="00105BE4" w:rsidRPr="00863DEB">
        <w:rPr>
          <w:rFonts w:ascii="Agency FB" w:hAnsi="Agency FB"/>
          <w:sz w:val="20"/>
          <w:szCs w:val="20"/>
        </w:rPr>
        <w:t xml:space="preserve">fuera </w:t>
      </w:r>
      <w:r w:rsidRPr="00863DEB">
        <w:rPr>
          <w:rFonts w:ascii="Agency FB" w:hAnsi="Agency FB"/>
          <w:sz w:val="20"/>
          <w:szCs w:val="20"/>
        </w:rPr>
        <w:t>necesaria la movilización de  Personal, Equipo y Materiales adicionales, la Empresa Contratista deberá elaborar la justificación de la inclusió</w:t>
      </w:r>
      <w:r w:rsidR="00105BE4" w:rsidRPr="00863DEB">
        <w:rPr>
          <w:rFonts w:ascii="Agency FB" w:hAnsi="Agency FB"/>
          <w:sz w:val="20"/>
          <w:szCs w:val="20"/>
        </w:rPr>
        <w:t>n correspondiente; para que el S</w:t>
      </w:r>
      <w:r w:rsidRPr="00863DEB">
        <w:rPr>
          <w:rFonts w:ascii="Agency FB" w:hAnsi="Agency FB"/>
          <w:sz w:val="20"/>
          <w:szCs w:val="20"/>
        </w:rPr>
        <w:t>upervisor pueda analizar, aprobar y autorizar dicha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personal en estado de ebriedad y/o con la salud deteriorada. Siendo estas causales para una llamada de atención severa</w:t>
      </w:r>
      <w:r w:rsidR="00105BE4" w:rsidRPr="00863DEB">
        <w:rPr>
          <w:rFonts w:ascii="Agency FB" w:hAnsi="Agency FB"/>
          <w:sz w:val="20"/>
          <w:szCs w:val="20"/>
        </w:rPr>
        <w:t xml:space="preserve">, </w:t>
      </w:r>
      <w:r w:rsidRPr="00863DEB">
        <w:rPr>
          <w:rFonts w:ascii="Agency FB" w:hAnsi="Agency FB"/>
          <w:sz w:val="20"/>
          <w:szCs w:val="20"/>
        </w:rPr>
        <w:t>a la Empresa Contratista.</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equipos defectuosos y/o materiales de mala calidad, que incumplan con la propuesta técnica de la Empresa Contratista. No siendo considerada la cancelación de movilización de los equipos y materiales observados y de acuerdo a la recurrencia de dichas observaciones se realizaran las correspondientes llamadas de atención.</w:t>
      </w:r>
    </w:p>
    <w:p w:rsidR="00AC4717" w:rsidRPr="00863DEB" w:rsidRDefault="00AC4717"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15785C"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15785C" w:rsidRPr="00863DEB">
        <w:rPr>
          <w:rFonts w:ascii="Agency FB" w:hAnsi="Agency FB"/>
          <w:kern w:val="28"/>
          <w:sz w:val="20"/>
          <w:szCs w:val="20"/>
          <w:lang w:val="es-ES_tradnl"/>
        </w:rPr>
        <w:t xml:space="preserve">, será </w:t>
      </w:r>
      <w:r w:rsidR="00917A22" w:rsidRPr="00863DEB">
        <w:rPr>
          <w:rFonts w:ascii="Agency FB" w:hAnsi="Agency FB"/>
          <w:kern w:val="28"/>
          <w:sz w:val="20"/>
          <w:szCs w:val="20"/>
          <w:lang w:val="es-ES_tradnl"/>
        </w:rPr>
        <w:t>medida</w:t>
      </w:r>
      <w:r w:rsidR="0015785C" w:rsidRPr="00863DEB">
        <w:rPr>
          <w:rFonts w:ascii="Agency FB" w:hAnsi="Agency FB"/>
          <w:kern w:val="28"/>
          <w:sz w:val="20"/>
          <w:szCs w:val="20"/>
          <w:lang w:val="es-ES_tradnl"/>
        </w:rPr>
        <w:t xml:space="preserve"> en forma global, en concordancia con lo establecido en los procedimientos técnicos, los cuales serán </w:t>
      </w:r>
      <w:r w:rsidR="00105BE4" w:rsidRPr="00863DEB">
        <w:rPr>
          <w:rFonts w:ascii="Agency FB" w:hAnsi="Agency FB"/>
          <w:kern w:val="28"/>
          <w:sz w:val="20"/>
          <w:szCs w:val="20"/>
          <w:lang w:val="es-ES_tradnl"/>
        </w:rPr>
        <w:t>aprobados y reconocidos por el S</w:t>
      </w:r>
      <w:r w:rsidR="0015785C" w:rsidRPr="00863DEB">
        <w:rPr>
          <w:rFonts w:ascii="Agency FB" w:hAnsi="Agency FB"/>
          <w:kern w:val="28"/>
          <w:sz w:val="20"/>
          <w:szCs w:val="20"/>
          <w:lang w:val="es-ES_tradnl"/>
        </w:rPr>
        <w:t xml:space="preserve">upervisor. La forma de pago se efectuara de acuerdo al precio unitario de la propuesta aceptada. </w:t>
      </w:r>
    </w:p>
    <w:p w:rsidR="00AC4717" w:rsidRPr="00863DEB" w:rsidRDefault="0015785C"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w:t>
      </w:r>
      <w:r w:rsidR="004D59A6">
        <w:rPr>
          <w:rFonts w:ascii="Agency FB" w:hAnsi="Agency FB"/>
          <w:kern w:val="28"/>
          <w:sz w:val="20"/>
          <w:szCs w:val="20"/>
          <w:lang w:val="es-ES_tradnl"/>
        </w:rPr>
        <w:t>recta ejecución de los trabajos</w:t>
      </w:r>
    </w:p>
    <w:p w:rsidR="000624D9" w:rsidRPr="00863DEB" w:rsidRDefault="000624D9"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15785C" w:rsidRPr="00863DEB" w:rsidRDefault="0015785C"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Porcentaje de avance Físico y Financiero</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F9295E"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15785C" w:rsidRPr="00863DEB" w:rsidRDefault="0015785C" w:rsidP="00AC4717">
      <w:pPr>
        <w:spacing w:after="0" w:line="276" w:lineRule="auto"/>
      </w:pPr>
    </w:p>
    <w:p w:rsidR="00473285" w:rsidRPr="00863DEB" w:rsidRDefault="00473285"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05BE4" w:rsidRPr="00863DEB" w:rsidRDefault="00105BE4" w:rsidP="00AC4717">
      <w:pPr>
        <w:spacing w:after="0" w:line="276" w:lineRule="auto"/>
        <w:rPr>
          <w:rFonts w:ascii="Agency FB" w:hAnsi="Agency FB"/>
          <w:sz w:val="28"/>
          <w:szCs w:val="28"/>
          <w:lang w:val="es-ES_tradnl" w:eastAsia="es-BO"/>
        </w:rPr>
      </w:pPr>
    </w:p>
    <w:p w:rsidR="00D73653" w:rsidRPr="00863DEB" w:rsidRDefault="00D73653" w:rsidP="00AC4717">
      <w:pPr>
        <w:spacing w:after="0" w:line="276" w:lineRule="auto"/>
        <w:rPr>
          <w:rFonts w:ascii="Agency FB" w:hAnsi="Agency FB"/>
          <w:sz w:val="28"/>
          <w:szCs w:val="28"/>
          <w:lang w:val="es-ES_tradnl" w:eastAsia="es-BO"/>
        </w:rPr>
      </w:pPr>
    </w:p>
    <w:p w:rsidR="00D73653" w:rsidRPr="00863DEB" w:rsidRDefault="00D73653"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73285" w:rsidRPr="00863DEB" w:rsidRDefault="00230194"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GNRGD.DTRGCB.ET.O.G.002</w:t>
      </w:r>
    </w:p>
    <w:p w:rsidR="00473285" w:rsidRPr="00863DEB" w:rsidRDefault="00473285" w:rsidP="00AC4717">
      <w:pPr>
        <w:pStyle w:val="Ttulo"/>
        <w:spacing w:before="240" w:line="276" w:lineRule="auto"/>
        <w:jc w:val="center"/>
        <w:rPr>
          <w:rFonts w:ascii="Agency FB" w:hAnsi="Agency FB"/>
          <w:b/>
          <w:sz w:val="28"/>
        </w:rPr>
      </w:pPr>
      <w:r w:rsidRPr="00863DEB">
        <w:rPr>
          <w:rFonts w:ascii="Agency FB" w:hAnsi="Agency FB"/>
          <w:b/>
          <w:sz w:val="28"/>
        </w:rPr>
        <w:t>INSTALACIÓN DE FAENAS</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 xml:space="preserve"> al inicio de las actividades del proyecto; principalmente con la construcción o alquiler de oficinas, depósitos, almacenes y otras estructuras para delimitar áreas de trabajo con el objetivo de: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Almacenar y preservar materiales, herramientas y equipo.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Instalar uno o más letreros de obra, y toda la señalización requerida.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Brindar condiciones de seguridad adecuadas al personal de obra.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Prevención de riesgos ambientales.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Mantener en plena disposición el equipo mínimo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AC4717"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C90C2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INSTALACIÓN DE FAENAS</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w:t>
      </w:r>
      <w:r w:rsidRPr="00863DEB">
        <w:rPr>
          <w:rFonts w:ascii="Agency FB" w:hAnsi="Agency FB"/>
          <w:sz w:val="20"/>
          <w:szCs w:val="20"/>
        </w:rPr>
        <w:lastRenderedPageBreak/>
        <w:t xml:space="preserve">y fiscal de obra; quienes realizaran la evaluación de los respaldos técnicos correspondientes para poder recomendar, o  no,  su implementación en la ejecución.  </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2418"/>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Default="00473285" w:rsidP="00AC4717">
      <w:pPr>
        <w:tabs>
          <w:tab w:val="left" w:pos="2418"/>
        </w:tabs>
        <w:spacing w:after="0" w:line="276" w:lineRule="auto"/>
        <w:ind w:right="-1"/>
        <w:jc w:val="both"/>
        <w:outlineLvl w:val="0"/>
        <w:rPr>
          <w:rFonts w:ascii="Agency FB" w:hAnsi="Agency FB"/>
          <w:b/>
          <w:color w:val="00B0F0"/>
          <w:sz w:val="20"/>
          <w:szCs w:val="20"/>
        </w:rPr>
      </w:pPr>
    </w:p>
    <w:p w:rsidR="004D59A6" w:rsidRPr="00863DEB" w:rsidRDefault="004D59A6" w:rsidP="00AC4717">
      <w:pPr>
        <w:tabs>
          <w:tab w:val="left" w:pos="2418"/>
        </w:tabs>
        <w:spacing w:after="0" w:line="276" w:lineRule="auto"/>
        <w:ind w:right="-1"/>
        <w:jc w:val="both"/>
        <w:outlineLvl w:val="0"/>
        <w:rPr>
          <w:rFonts w:ascii="Agency FB" w:hAnsi="Agency FB"/>
          <w:b/>
          <w:color w:val="00B0F0"/>
          <w:sz w:val="20"/>
          <w:szCs w:val="20"/>
        </w:rPr>
      </w:pPr>
    </w:p>
    <w:p w:rsidR="00C90C28"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Maestros Albañiles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A03DB" w:rsidRPr="00863DEB" w:rsidRDefault="004A03DB"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531"/>
        <w:gridCol w:w="2615"/>
      </w:tblGrid>
      <w:tr w:rsidR="004A03DB" w:rsidRPr="004A03DB" w:rsidTr="004A03DB">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CANTIDAD</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Equipos y Herramientas en general para la construcción y/o adecuación de ambientes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Suficientes  para los frentes de trabajo</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Equipos y Herramientas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Suficientes  para los frentes de trabajo</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Transporte terrestre(vehículos livianos y pesados)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bl>
    <w:p w:rsidR="00473285"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 un plan de acceso consensuado con el área social, vecinos y autoridades de las comunidades y obtener la autorización del supervisor respecto a la ubicación de depósitos e instalaciones.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 la Empresa Contratista realizar la Correspondiente delimitación, para no tener inconvenientes con otras actividades dentro de la Instalación de Faenas.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deberá disponer de depósitos para Garantizar que todos los materiales y accesorios destinados para la obra, estén protegidos de las condiciones climáticas y externas que puedan afectar a los mismos.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predios destinados a almacenaje serán de uso exclusivo, para el resguardo de los materiales o accesorios quedando a responsabilidad de la Empresa Contratista realizar la correspondiente delimitación, para no tener inconvenientes con otras actividades dentro y fuera de la obra.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supervisor acordará y aprobará el lugar de emplazamiento del o los letreros de Obra (Ver Sección Gráficos), la estructura portante y todos los procedimientos que garanticen la estabilidad del letrero, siendo  la Empresa Contratista responsable de resguardarlos contra robos y destrucciones. La Empresa Contratista deberá establecer todas las condiciones para la correcta y segura ejecución de trabajos, resguardando la seguridad y salud del personal involucrado. Además para todo el personal instalado en campamentos fuera del área urbana deberán establecerse todas las condiciones de comodidad y servicios básicos necesarios. La Empresa Contratista deberá levantar y presentar un reporte Fotográfico de todas las áreas trabajadas y actividades realizadas.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Cualquier tipo Actividad programada deberá ser autorizada por el supervisor de obra antes de su inicio.</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para evitar que se contaminen suelos, arroyos, ríos, aguas subterráneas y depósitos de agua; teniendo especial cuidado con combustibles, aceites, bitúmenes y otros materiales contaminantes. El programa de construcción deberá organizarse de manera que no presente inconvenientes al tráfico vehicular y peatonal.</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establecerá sus campamentos, oficinas y centros de acopio a no más de 500 metros del sector de construcción de la obra. Dichas ubicaciones deben ser autorizadas por el supervisor.</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forma global, en concordancia con lo establecido en los procedimientos técnicos,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AC4717"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C56C0A" w:rsidRPr="00863DEB" w:rsidRDefault="00C56C0A" w:rsidP="00B06032">
      <w:pPr>
        <w:pStyle w:val="Prrafodelista"/>
        <w:numPr>
          <w:ilvl w:val="0"/>
          <w:numId w:val="166"/>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GRÁFICOS</w:t>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LETRERO DE HOMBRES TRABAJANDO. </w:t>
      </w:r>
    </w:p>
    <w:p w:rsidR="00C56C0A" w:rsidRPr="00863DEB" w:rsidRDefault="00C56C0A" w:rsidP="00AC4717">
      <w:pPr>
        <w:pStyle w:val="Prrafodelista"/>
        <w:tabs>
          <w:tab w:val="left" w:pos="426"/>
        </w:tabs>
        <w:spacing w:after="0" w:line="276" w:lineRule="auto"/>
        <w:ind w:left="0" w:right="-1"/>
        <w:jc w:val="both"/>
        <w:outlineLvl w:val="1"/>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 xml:space="preserve"> ESTRUCTURA METÁLICA, 850 mm de ancho por 1300 de alto.</w:t>
      </w:r>
    </w:p>
    <w:p w:rsidR="00C56C0A" w:rsidRPr="00863DEB" w:rsidRDefault="00C56C0A" w:rsidP="00AC4717">
      <w:pPr>
        <w:tabs>
          <w:tab w:val="left" w:pos="426"/>
        </w:tabs>
        <w:spacing w:after="0" w:line="276" w:lineRule="auto"/>
        <w:ind w:right="-1"/>
        <w:jc w:val="both"/>
        <w:outlineLvl w:val="1"/>
        <w:rPr>
          <w:rFonts w:ascii="Agency FB" w:hAnsi="Agency FB"/>
          <w:b/>
          <w:sz w:val="20"/>
          <w:szCs w:val="20"/>
        </w:rPr>
      </w:pPr>
    </w:p>
    <w:p w:rsidR="00C56C0A" w:rsidRPr="00863DEB" w:rsidRDefault="00C56C0A" w:rsidP="00AC4717">
      <w:pPr>
        <w:tabs>
          <w:tab w:val="left" w:pos="426"/>
        </w:tabs>
        <w:spacing w:after="0" w:line="276" w:lineRule="auto"/>
        <w:ind w:right="-1"/>
        <w:jc w:val="center"/>
        <w:outlineLvl w:val="1"/>
        <w:rPr>
          <w:rFonts w:ascii="Agency FB" w:hAnsi="Agency FB"/>
          <w:b/>
          <w:sz w:val="20"/>
          <w:szCs w:val="20"/>
        </w:rPr>
      </w:pPr>
      <w:r w:rsidRPr="00863DEB">
        <w:rPr>
          <w:rFonts w:ascii="Century Gothic" w:hAnsi="Century Gothic"/>
          <w:noProof/>
          <w:sz w:val="20"/>
          <w:szCs w:val="20"/>
          <w:lang w:eastAsia="es-BO"/>
        </w:rPr>
        <w:lastRenderedPageBreak/>
        <w:drawing>
          <wp:anchor distT="0" distB="0" distL="114300" distR="114300" simplePos="0" relativeHeight="251659264" behindDoc="0" locked="0" layoutInCell="1" allowOverlap="1" wp14:anchorId="5A223A25" wp14:editId="6E1D93AD">
            <wp:simplePos x="0" y="0"/>
            <wp:positionH relativeFrom="column">
              <wp:posOffset>151130</wp:posOffset>
            </wp:positionH>
            <wp:positionV relativeFrom="paragraph">
              <wp:posOffset>191438</wp:posOffset>
            </wp:positionV>
            <wp:extent cx="1627505" cy="1657985"/>
            <wp:effectExtent l="0" t="0" r="0" b="0"/>
            <wp:wrapNone/>
            <wp:docPr id="46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3" cstate="print"/>
                    <a:srcRect/>
                    <a:stretch>
                      <a:fillRect/>
                    </a:stretch>
                  </pic:blipFill>
                  <pic:spPr bwMode="auto">
                    <a:xfrm>
                      <a:off x="0" y="0"/>
                      <a:ext cx="1627505" cy="1657985"/>
                    </a:xfrm>
                    <a:prstGeom prst="rect">
                      <a:avLst/>
                    </a:prstGeom>
                    <a:noFill/>
                    <a:ln w="9525">
                      <a:noFill/>
                      <a:miter lim="800000"/>
                      <a:headEnd/>
                      <a:tailEnd/>
                    </a:ln>
                  </pic:spPr>
                </pic:pic>
              </a:graphicData>
            </a:graphic>
          </wp:anchor>
        </w:drawing>
      </w:r>
      <w:r w:rsidRPr="00863DEB">
        <w:rPr>
          <w:rFonts w:ascii="Century Gothic" w:hAnsi="Century Gothic"/>
          <w:noProof/>
          <w:sz w:val="20"/>
          <w:szCs w:val="20"/>
          <w:lang w:eastAsia="es-BO"/>
        </w:rPr>
        <w:drawing>
          <wp:anchor distT="0" distB="0" distL="114300" distR="114300" simplePos="0" relativeHeight="251660288" behindDoc="0" locked="0" layoutInCell="1" allowOverlap="1" wp14:anchorId="7FB745CF" wp14:editId="34FE210B">
            <wp:simplePos x="0" y="0"/>
            <wp:positionH relativeFrom="column">
              <wp:posOffset>4095134</wp:posOffset>
            </wp:positionH>
            <wp:positionV relativeFrom="paragraph">
              <wp:posOffset>374650</wp:posOffset>
            </wp:positionV>
            <wp:extent cx="1713865" cy="1038860"/>
            <wp:effectExtent l="0" t="0" r="635" b="8890"/>
            <wp:wrapNone/>
            <wp:docPr id="46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4" cstate="print"/>
                    <a:srcRect/>
                    <a:stretch>
                      <a:fillRect/>
                    </a:stretch>
                  </pic:blipFill>
                  <pic:spPr bwMode="auto">
                    <a:xfrm>
                      <a:off x="0" y="0"/>
                      <a:ext cx="1713865" cy="1038860"/>
                    </a:xfrm>
                    <a:prstGeom prst="rect">
                      <a:avLst/>
                    </a:prstGeom>
                    <a:noFill/>
                    <a:ln w="9525">
                      <a:noFill/>
                      <a:miter lim="800000"/>
                      <a:headEnd/>
                      <a:tailEnd/>
                    </a:ln>
                  </pic:spPr>
                </pic:pic>
              </a:graphicData>
            </a:graphic>
          </wp:anchor>
        </w:drawing>
      </w:r>
      <w:r w:rsidRPr="00863DEB">
        <w:rPr>
          <w:rFonts w:ascii="Century Gothic" w:hAnsi="Century Gothic"/>
          <w:b/>
          <w:noProof/>
          <w:sz w:val="20"/>
          <w:szCs w:val="20"/>
          <w:lang w:eastAsia="es-BO"/>
        </w:rPr>
        <w:drawing>
          <wp:inline distT="0" distB="0" distL="0" distR="0" wp14:anchorId="14466CCE" wp14:editId="6CC8CB16">
            <wp:extent cx="1472565" cy="1935480"/>
            <wp:effectExtent l="19050" t="0" r="0" b="0"/>
            <wp:docPr id="43"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5" cstate="print"/>
                    <a:srcRect/>
                    <a:stretch>
                      <a:fillRect/>
                    </a:stretch>
                  </pic:blipFill>
                  <pic:spPr bwMode="auto">
                    <a:xfrm>
                      <a:off x="0" y="0"/>
                      <a:ext cx="1472565" cy="1935480"/>
                    </a:xfrm>
                    <a:prstGeom prst="rect">
                      <a:avLst/>
                    </a:prstGeom>
                    <a:noFill/>
                    <a:ln w="9525">
                      <a:noFill/>
                      <a:miter lim="800000"/>
                      <a:headEnd/>
                      <a:tailEnd/>
                    </a:ln>
                  </pic:spPr>
                </pic:pic>
              </a:graphicData>
            </a:graphic>
          </wp:inline>
        </w:drawing>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LETRERO(S) DE OBRA(S).</w:t>
      </w:r>
    </w:p>
    <w:p w:rsidR="00C56C0A" w:rsidRPr="00863DEB" w:rsidRDefault="00C56C0A" w:rsidP="00AC4717">
      <w:pPr>
        <w:pStyle w:val="Prrafodelista"/>
        <w:tabs>
          <w:tab w:val="left" w:pos="426"/>
        </w:tabs>
        <w:spacing w:after="0" w:line="276" w:lineRule="auto"/>
        <w:ind w:right="-1"/>
        <w:jc w:val="both"/>
        <w:outlineLvl w:val="0"/>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De acuerdo a especificación, 2800 mm  de ancho por 2000 mm de alto</w:t>
      </w:r>
    </w:p>
    <w:p w:rsidR="004D59A6" w:rsidRDefault="004D59A6" w:rsidP="00AC4717">
      <w:pPr>
        <w:pStyle w:val="Ttulo2"/>
        <w:numPr>
          <w:ilvl w:val="0"/>
          <w:numId w:val="0"/>
        </w:numPr>
        <w:spacing w:before="0" w:line="276" w:lineRule="auto"/>
        <w:jc w:val="center"/>
        <w:rPr>
          <w:rFonts w:ascii="Agency FB" w:hAnsi="Agency FB"/>
          <w:b/>
          <w:color w:val="auto"/>
          <w:sz w:val="28"/>
          <w:szCs w:val="28"/>
          <w:u w:val="single"/>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Pr="004D59A6" w:rsidRDefault="004D59A6" w:rsidP="004D59A6">
      <w:pPr>
        <w:rPr>
          <w:lang w:val="es-ES" w:eastAsia="es-ES"/>
        </w:rPr>
      </w:pPr>
    </w:p>
    <w:p w:rsidR="008820E8" w:rsidRPr="00863DEB" w:rsidRDefault="008820E8" w:rsidP="00AC4717">
      <w:pPr>
        <w:pStyle w:val="Ttulo2"/>
        <w:numPr>
          <w:ilvl w:val="0"/>
          <w:numId w:val="0"/>
        </w:numPr>
        <w:spacing w:before="0" w:line="276" w:lineRule="auto"/>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GNRGD.DTRGCB.ET.O.G.003</w:t>
      </w:r>
    </w:p>
    <w:p w:rsidR="00473285" w:rsidRPr="00863DEB" w:rsidRDefault="00473285" w:rsidP="00AC4717">
      <w:pPr>
        <w:pStyle w:val="Ttulo2"/>
        <w:numPr>
          <w:ilvl w:val="0"/>
          <w:numId w:val="0"/>
        </w:numPr>
        <w:spacing w:before="0" w:line="276" w:lineRule="auto"/>
        <w:jc w:val="center"/>
        <w:rPr>
          <w:rFonts w:ascii="Agency FB" w:hAnsi="Agency FB"/>
          <w:b/>
          <w:color w:val="auto"/>
          <w:sz w:val="28"/>
          <w:szCs w:val="28"/>
        </w:rPr>
      </w:pPr>
      <w:r w:rsidRPr="00863DEB">
        <w:rPr>
          <w:rFonts w:ascii="Agency FB" w:hAnsi="Agency FB"/>
          <w:b/>
          <w:color w:val="auto"/>
          <w:sz w:val="28"/>
          <w:szCs w:val="28"/>
        </w:rPr>
        <w:t xml:space="preserve">TRANSPORTE, </w:t>
      </w:r>
      <w:r w:rsidR="00457369" w:rsidRPr="00863DEB">
        <w:rPr>
          <w:rFonts w:ascii="Agency FB" w:hAnsi="Agency FB"/>
          <w:b/>
          <w:color w:val="auto"/>
          <w:sz w:val="28"/>
          <w:szCs w:val="28"/>
        </w:rPr>
        <w:t>CARGUÍO</w:t>
      </w:r>
      <w:r w:rsidRPr="00863DEB">
        <w:rPr>
          <w:rFonts w:ascii="Agency FB" w:hAnsi="Agency FB"/>
          <w:b/>
          <w:color w:val="auto"/>
          <w:sz w:val="28"/>
          <w:szCs w:val="28"/>
        </w:rPr>
        <w:t xml:space="preserve"> Y DESCARGUIO DE TUBERÍA Y OTROS MATERIALES</w:t>
      </w:r>
    </w:p>
    <w:p w:rsidR="00473285" w:rsidRPr="00863DEB" w:rsidRDefault="00473285"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OBJETIVO.</w:t>
      </w:r>
    </w:p>
    <w:p w:rsidR="00C90C28" w:rsidRPr="00863DEB" w:rsidRDefault="00916193" w:rsidP="00AC4717">
      <w:pPr>
        <w:spacing w:after="0" w:line="276" w:lineRule="auto"/>
        <w:jc w:val="both"/>
        <w:rPr>
          <w:rFonts w:ascii="Agency FB" w:eastAsia="Arial Unicode MS" w:hAnsi="Agency FB"/>
          <w:sz w:val="20"/>
          <w:szCs w:val="20"/>
        </w:rPr>
      </w:pPr>
      <w:r>
        <w:rPr>
          <w:rFonts w:ascii="Agency FB" w:eastAsia="Arial Unicode MS" w:hAnsi="Agency FB"/>
          <w:sz w:val="20"/>
          <w:szCs w:val="20"/>
        </w:rPr>
        <w:t>Establecer los requerimientos técnicos y requisitos mínimos</w:t>
      </w:r>
      <w:r w:rsidR="00C90C28" w:rsidRPr="00863DEB">
        <w:rPr>
          <w:rFonts w:ascii="Agency FB" w:eastAsia="Arial Unicode MS" w:hAnsi="Agency FB"/>
          <w:sz w:val="20"/>
          <w:szCs w:val="20"/>
        </w:rPr>
        <w:t xml:space="preserve"> que debe cumplir la Empresa Contratista, con respecto al Transporte, Carguío y </w:t>
      </w:r>
      <w:proofErr w:type="spellStart"/>
      <w:r w:rsidR="00C90C28" w:rsidRPr="00863DEB">
        <w:rPr>
          <w:rFonts w:ascii="Agency FB" w:eastAsia="Arial Unicode MS" w:hAnsi="Agency FB"/>
          <w:sz w:val="20"/>
          <w:szCs w:val="20"/>
        </w:rPr>
        <w:t>Descarguio</w:t>
      </w:r>
      <w:proofErr w:type="spellEnd"/>
      <w:r w:rsidR="00C90C28" w:rsidRPr="00863DEB">
        <w:rPr>
          <w:rFonts w:ascii="Agency FB" w:eastAsia="Arial Unicode MS" w:hAnsi="Agency FB"/>
          <w:sz w:val="20"/>
          <w:szCs w:val="20"/>
        </w:rPr>
        <w:t xml:space="preserve"> </w:t>
      </w:r>
      <w:r w:rsidR="00CF63B3" w:rsidRPr="00863DEB">
        <w:rPr>
          <w:rFonts w:ascii="Agency FB" w:hAnsi="Agency FB"/>
          <w:sz w:val="20"/>
          <w:szCs w:val="20"/>
        </w:rPr>
        <w:t>, manipulación y almacenamiento</w:t>
      </w:r>
      <w:r w:rsidR="00CF63B3" w:rsidRPr="00863DEB">
        <w:rPr>
          <w:rFonts w:ascii="Agency FB" w:eastAsia="Arial Unicode MS" w:hAnsi="Agency FB"/>
          <w:sz w:val="20"/>
          <w:szCs w:val="20"/>
        </w:rPr>
        <w:t xml:space="preserve"> d</w:t>
      </w:r>
      <w:r w:rsidR="00C90C28" w:rsidRPr="00863DEB">
        <w:rPr>
          <w:rFonts w:ascii="Agency FB" w:eastAsia="Arial Unicode MS" w:hAnsi="Agency FB"/>
          <w:sz w:val="20"/>
          <w:szCs w:val="20"/>
        </w:rPr>
        <w:t>e Tubería  de ACER</w:t>
      </w:r>
      <w:r w:rsidR="003A5CDE" w:rsidRPr="00863DEB">
        <w:rPr>
          <w:rFonts w:ascii="Agency FB" w:eastAsia="Arial Unicode MS" w:hAnsi="Agency FB"/>
          <w:sz w:val="20"/>
          <w:szCs w:val="20"/>
        </w:rPr>
        <w:t xml:space="preserve">O, así como válvulas, accesorios y cualquier otro material entregado por YPFB desde Almacenes hasta la obra; específicamente a la </w:t>
      </w:r>
      <w:r w:rsidR="00C90C28" w:rsidRPr="00863DEB">
        <w:rPr>
          <w:rFonts w:ascii="Agency FB" w:eastAsia="Arial Unicode MS" w:hAnsi="Agency FB"/>
          <w:sz w:val="20"/>
          <w:szCs w:val="20"/>
        </w:rPr>
        <w:t xml:space="preserve">instalación de faenas. El carguío, descarguío, distribución dentro del área de trabajo, su respectivo almacenaje estarán a cargo de la Empresa Contratista.   </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 especificación también contempla el transporte de cualquier otro  material sobrante hasta el almacén de YPFB; una vez concluidas todas las actividades del proyecto.</w:t>
      </w:r>
    </w:p>
    <w:p w:rsidR="00C90C28" w:rsidRPr="00863DEB" w:rsidRDefault="00C90C28"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ALCANCE.</w:t>
      </w:r>
    </w:p>
    <w:p w:rsidR="00C90C28"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aplicara en la ejecución de todos los proyectos de construcción de red primaria, que YPFB Redes de Gas Cochabamba; lleve a cabo en la presente gestión.  </w:t>
      </w:r>
    </w:p>
    <w:p w:rsidR="00C90C28" w:rsidRPr="00863DEB" w:rsidRDefault="00C90C28"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DEFINICIONES.</w:t>
      </w:r>
    </w:p>
    <w:p w:rsidR="00C90C28" w:rsidRPr="00863DEB" w:rsidRDefault="00C90C28" w:rsidP="00AC4717">
      <w:pPr>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C90C28" w:rsidRPr="00863DEB" w:rsidRDefault="00C90C28" w:rsidP="00AC4717">
      <w:pPr>
        <w:spacing w:after="0" w:line="276" w:lineRule="auto"/>
        <w:ind w:left="2124" w:hanging="2124"/>
        <w:jc w:val="both"/>
        <w:rPr>
          <w:rFonts w:ascii="Agency FB" w:hAnsi="Agency FB"/>
          <w:sz w:val="20"/>
          <w:szCs w:val="20"/>
        </w:rPr>
      </w:pPr>
    </w:p>
    <w:p w:rsidR="00C90C28" w:rsidRPr="00863DEB" w:rsidRDefault="00C90C28"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C90C28" w:rsidRPr="00863DEB" w:rsidRDefault="00C90C28" w:rsidP="00AC4717">
      <w:pPr>
        <w:spacing w:after="0" w:line="276" w:lineRule="auto"/>
        <w:jc w:val="both"/>
        <w:rPr>
          <w:rFonts w:ascii="Agency FB" w:hAnsi="Agency FB"/>
          <w:kern w:val="28"/>
          <w:sz w:val="20"/>
          <w:szCs w:val="20"/>
          <w:lang w:val="es-ES_tradnl"/>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DOCUMENTOS DE REFERENCIA.</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007A4B23" w:rsidRPr="00863DEB">
        <w:rPr>
          <w:rFonts w:ascii="Agency FB" w:hAnsi="Agency FB"/>
          <w:b/>
          <w:sz w:val="20"/>
          <w:szCs w:val="20"/>
        </w:rPr>
        <w:t xml:space="preserve">TRANSPORTE, </w:t>
      </w:r>
      <w:r w:rsidR="00916193" w:rsidRPr="00863DEB">
        <w:rPr>
          <w:rFonts w:ascii="Agency FB" w:hAnsi="Agency FB"/>
          <w:b/>
          <w:sz w:val="20"/>
          <w:szCs w:val="20"/>
        </w:rPr>
        <w:t>CARGUÍO</w:t>
      </w:r>
      <w:r w:rsidR="007A4B23" w:rsidRPr="00863DEB">
        <w:rPr>
          <w:rFonts w:ascii="Agency FB" w:hAnsi="Agency FB"/>
          <w:b/>
          <w:sz w:val="20"/>
          <w:szCs w:val="20"/>
        </w:rPr>
        <w:t xml:space="preserve"> Y DESCARGUIO DE TUBERÍA Y OTROS MATERIALES</w:t>
      </w:r>
      <w:r w:rsidR="007A4B23" w:rsidRPr="00863DEB">
        <w:rPr>
          <w:rFonts w:ascii="Agency FB" w:hAnsi="Agency FB"/>
          <w:sz w:val="20"/>
          <w:szCs w:val="20"/>
        </w:rPr>
        <w:t xml:space="preserve"> </w:t>
      </w:r>
      <w:r w:rsidRPr="00863DEB">
        <w:rPr>
          <w:rFonts w:ascii="Agency FB" w:hAnsi="Agency FB"/>
          <w:sz w:val="20"/>
          <w:szCs w:val="20"/>
        </w:rPr>
        <w:t xml:space="preserve">del Proyecto.  </w:t>
      </w:r>
    </w:p>
    <w:p w:rsidR="00C90C28" w:rsidRPr="00863DEB" w:rsidRDefault="00C90C28" w:rsidP="00AC4717">
      <w:pPr>
        <w:pStyle w:val="Prrafodelista"/>
        <w:tabs>
          <w:tab w:val="left" w:pos="426"/>
        </w:tabs>
        <w:spacing w:after="0" w:line="276" w:lineRule="auto"/>
        <w:ind w:right="-1"/>
        <w:jc w:val="both"/>
        <w:outlineLvl w:val="0"/>
        <w:rPr>
          <w:rFonts w:ascii="Agency FB" w:hAnsi="Agency FB"/>
          <w:sz w:val="20"/>
          <w:szCs w:val="20"/>
        </w:rPr>
      </w:pPr>
    </w:p>
    <w:p w:rsidR="00AC4717" w:rsidRPr="00863DEB" w:rsidRDefault="00C90C28"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AC4717" w:rsidRDefault="00AC4717"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Pr="00863DEB" w:rsidRDefault="004D59A6"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3A5CDE" w:rsidRPr="00863DEB" w:rsidRDefault="003A5CDE" w:rsidP="00AC4717">
      <w:pPr>
        <w:pStyle w:val="Prrafodelista"/>
        <w:tabs>
          <w:tab w:val="left" w:pos="426"/>
        </w:tabs>
        <w:spacing w:after="0" w:line="276" w:lineRule="auto"/>
        <w:ind w:left="270" w:right="-1"/>
        <w:jc w:val="both"/>
        <w:outlineLvl w:val="0"/>
        <w:rPr>
          <w:rFonts w:ascii="Agency FB" w:hAnsi="Agency FB"/>
          <w:b/>
          <w:sz w:val="20"/>
          <w:szCs w:val="20"/>
        </w:rPr>
      </w:pP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C90C28" w:rsidRPr="00863DEB" w:rsidRDefault="00C90C28"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C90C28" w:rsidRPr="00863DEB" w:rsidRDefault="00C90C28"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C90C28" w:rsidRPr="00863DEB" w:rsidRDefault="00C90C28" w:rsidP="00AC4717">
      <w:pPr>
        <w:spacing w:after="0" w:line="276" w:lineRule="auto"/>
        <w:ind w:left="1410" w:hanging="1365"/>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C90C28" w:rsidRPr="00863DEB" w:rsidRDefault="00C90C28" w:rsidP="00AC4717">
      <w:pPr>
        <w:tabs>
          <w:tab w:val="left" w:pos="709"/>
        </w:tabs>
        <w:spacing w:after="0" w:line="276" w:lineRule="auto"/>
        <w:jc w:val="both"/>
        <w:rPr>
          <w:rFonts w:ascii="Agency FB" w:hAnsi="Agency FB"/>
          <w:sz w:val="20"/>
          <w:szCs w:val="20"/>
        </w:rPr>
      </w:pP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AC4717" w:rsidRDefault="00AC4717"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Pr="00863DEB" w:rsidRDefault="004D59A6" w:rsidP="00AC4717">
      <w:pPr>
        <w:tabs>
          <w:tab w:val="left" w:pos="709"/>
        </w:tabs>
        <w:spacing w:after="0" w:line="276" w:lineRule="auto"/>
        <w:jc w:val="both"/>
        <w:rPr>
          <w:rFonts w:ascii="Agency FB" w:hAnsi="Agency FB"/>
          <w:sz w:val="20"/>
          <w:szCs w:val="20"/>
        </w:rPr>
      </w:pPr>
    </w:p>
    <w:p w:rsidR="0074589A" w:rsidRPr="00863DEB" w:rsidRDefault="007A4B23"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DESARROLLO.</w:t>
      </w: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7A4B23" w:rsidRPr="00863DEB" w:rsidRDefault="007A4B23" w:rsidP="00AC4717">
      <w:pPr>
        <w:tabs>
          <w:tab w:val="left" w:pos="426"/>
        </w:tabs>
        <w:spacing w:after="0" w:line="276" w:lineRule="auto"/>
        <w:ind w:right="-1"/>
        <w:jc w:val="both"/>
        <w:outlineLvl w:val="1"/>
        <w:rPr>
          <w:rFonts w:ascii="Agency FB" w:hAnsi="Agency FB"/>
          <w:sz w:val="20"/>
          <w:szCs w:val="20"/>
        </w:rPr>
      </w:pP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7A4B23" w:rsidRDefault="007A4B23"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0459C0" w:rsidRPr="00863DEB" w:rsidRDefault="000459C0"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2"/>
        <w:gridCol w:w="6533"/>
        <w:gridCol w:w="2614"/>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4D59A6">
            <w:pPr>
              <w:spacing w:after="0" w:line="276" w:lineRule="auto"/>
              <w:ind w:right="-1"/>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4D59A6">
            <w:pPr>
              <w:spacing w:after="0" w:line="276" w:lineRule="auto"/>
              <w:ind w:right="-1"/>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Camión tráiler (transporte de materiales)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el proyecto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Camionetas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Grúas mínimo de 3 toneladas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1 para cada frente de obras mecánicas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Montacargas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el proyecto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Equipos y Herramientas en general para el transporte, carguío y </w:t>
            </w:r>
            <w:proofErr w:type="spellStart"/>
            <w:r w:rsidRPr="000459C0">
              <w:rPr>
                <w:rFonts w:ascii="Agency FB" w:hAnsi="Agency FB"/>
                <w:sz w:val="20"/>
                <w:szCs w:val="20"/>
              </w:rPr>
              <w:t>descarguio</w:t>
            </w:r>
            <w:proofErr w:type="spellEnd"/>
            <w:r w:rsidRPr="000459C0">
              <w:rPr>
                <w:rFonts w:ascii="Agency FB" w:hAnsi="Agency FB"/>
                <w:sz w:val="20"/>
                <w:szCs w:val="20"/>
              </w:rPr>
              <w:t xml:space="preserve"> de tubería y otros materiales.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bl>
    <w:p w:rsidR="007A4B23" w:rsidRDefault="007A4B23" w:rsidP="00AC4717">
      <w:pPr>
        <w:spacing w:after="0" w:line="276" w:lineRule="auto"/>
        <w:ind w:right="-1"/>
        <w:jc w:val="both"/>
        <w:rPr>
          <w:rFonts w:ascii="Agency FB" w:hAnsi="Agency FB"/>
          <w:sz w:val="20"/>
          <w:szCs w:val="20"/>
        </w:rPr>
      </w:pPr>
    </w:p>
    <w:p w:rsidR="003A5CDE" w:rsidRPr="00863DEB" w:rsidRDefault="003A5CDE"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tubería de Acero será provista por YPFB y podrá estar en barras de longitudes variables (12 ± 2 m) acuerdo a la disponibilidad en Almacenes de YPFB. </w:t>
      </w:r>
    </w:p>
    <w:p w:rsidR="007A4B23" w:rsidRPr="00863DEB" w:rsidRDefault="007A4B23" w:rsidP="00AC4717">
      <w:pPr>
        <w:spacing w:after="0" w:line="276" w:lineRule="auto"/>
        <w:ind w:right="-1"/>
        <w:jc w:val="both"/>
        <w:rPr>
          <w:rFonts w:ascii="Agency FB" w:hAnsi="Agency FB"/>
          <w:sz w:val="20"/>
          <w:szCs w:val="20"/>
        </w:rPr>
      </w:pPr>
    </w:p>
    <w:p w:rsidR="00473285" w:rsidRPr="00863DEB" w:rsidRDefault="0074589A"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74589A" w:rsidRPr="00863DEB" w:rsidRDefault="0074589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La Empresa Contratista, deberá  contemplar todos los trabajos correspondientes a: </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Rec</w:t>
      </w:r>
      <w:r w:rsidR="00C02C65" w:rsidRPr="00863DEB">
        <w:rPr>
          <w:rFonts w:ascii="Agency FB" w:eastAsia="Arial Unicode MS" w:hAnsi="Agency FB"/>
          <w:b/>
          <w:sz w:val="20"/>
          <w:szCs w:val="20"/>
        </w:rPr>
        <w:t>epción y Cambio de Custodia de T</w:t>
      </w:r>
      <w:r w:rsidRPr="00863DEB">
        <w:rPr>
          <w:rFonts w:ascii="Agency FB" w:eastAsia="Arial Unicode MS" w:hAnsi="Agency FB"/>
          <w:b/>
          <w:sz w:val="20"/>
          <w:szCs w:val="20"/>
        </w:rPr>
        <w:t xml:space="preserve">ubería </w:t>
      </w:r>
    </w:p>
    <w:p w:rsidR="0041281B" w:rsidRPr="00863DEB" w:rsidRDefault="0041281B"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La tubería de Acero, válvulas, accesorios y otros materiales a ser utilizadas en el presente proyecto serán </w:t>
      </w:r>
      <w:proofErr w:type="spellStart"/>
      <w:r w:rsidRPr="00863DEB">
        <w:rPr>
          <w:rFonts w:ascii="Agency FB" w:hAnsi="Agency FB"/>
          <w:sz w:val="20"/>
          <w:szCs w:val="20"/>
        </w:rPr>
        <w:t>recepcionadas</w:t>
      </w:r>
      <w:proofErr w:type="spellEnd"/>
      <w:r w:rsidRPr="00863DEB">
        <w:rPr>
          <w:rFonts w:ascii="Agency FB" w:hAnsi="Agency FB"/>
          <w:sz w:val="20"/>
          <w:szCs w:val="20"/>
        </w:rPr>
        <w:t xml:space="preserve"> por la Empresa Contratista,  en almacenes de YPFB. Entregados por lotes y en periodos definidos por la Empresa Contratista y el supervisor; basados en el cronograma de ejecución de obras entregado. La tubería </w:t>
      </w:r>
      <w:proofErr w:type="spellStart"/>
      <w:r w:rsidRPr="00863DEB">
        <w:rPr>
          <w:rFonts w:ascii="Agency FB" w:hAnsi="Agency FB"/>
          <w:sz w:val="20"/>
          <w:szCs w:val="20"/>
        </w:rPr>
        <w:t>recepcionada</w:t>
      </w:r>
      <w:proofErr w:type="spellEnd"/>
      <w:r w:rsidRPr="00863DEB">
        <w:rPr>
          <w:rFonts w:ascii="Agency FB" w:hAnsi="Agency FB"/>
          <w:sz w:val="20"/>
          <w:szCs w:val="20"/>
        </w:rPr>
        <w:t xml:space="preserve"> por la Empresa Contratista quedara bajo su responsabilidad.</w:t>
      </w:r>
    </w:p>
    <w:p w:rsidR="00C02C65" w:rsidRPr="00863DEB" w:rsidRDefault="00C02C65" w:rsidP="00AC4717">
      <w:pPr>
        <w:spacing w:after="0" w:line="276" w:lineRule="auto"/>
        <w:jc w:val="both"/>
        <w:rPr>
          <w:rFonts w:ascii="Agency FB" w:eastAsia="Arial Unicode MS" w:hAnsi="Agency FB"/>
          <w:sz w:val="20"/>
          <w:szCs w:val="20"/>
        </w:rPr>
      </w:pP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recepción de cada lote de tubería, </w:t>
      </w:r>
      <w:r w:rsidR="0041281B" w:rsidRPr="00863DEB">
        <w:rPr>
          <w:rFonts w:ascii="Agency FB" w:hAnsi="Agency FB"/>
          <w:sz w:val="20"/>
          <w:szCs w:val="20"/>
        </w:rPr>
        <w:t>la Empresa Contratista</w:t>
      </w:r>
      <w:r w:rsidR="0041281B" w:rsidRPr="00863DEB">
        <w:rPr>
          <w:rFonts w:ascii="Agency FB" w:eastAsia="Arial Unicode MS" w:hAnsi="Agency FB"/>
          <w:sz w:val="20"/>
          <w:szCs w:val="20"/>
        </w:rPr>
        <w:t xml:space="preserve"> </w:t>
      </w:r>
      <w:r w:rsidRPr="00863DEB">
        <w:rPr>
          <w:rFonts w:ascii="Agency FB" w:eastAsia="Arial Unicode MS" w:hAnsi="Agency FB"/>
          <w:sz w:val="20"/>
          <w:szCs w:val="20"/>
        </w:rPr>
        <w:t>deberá verificar el buen estado de la misma, todas las observaciones deberán ser reportadas al encargado de almacenes</w:t>
      </w:r>
      <w:r w:rsidRPr="00863DEB">
        <w:rPr>
          <w:rFonts w:ascii="Agency FB" w:eastAsia="Arial Unicode MS" w:hAnsi="Agency FB"/>
          <w:b/>
          <w:sz w:val="20"/>
          <w:szCs w:val="20"/>
        </w:rPr>
        <w:t xml:space="preserve"> antes</w:t>
      </w:r>
      <w:r w:rsidRPr="00863DEB">
        <w:rPr>
          <w:rFonts w:ascii="Agency FB" w:eastAsia="Arial Unicode MS" w:hAnsi="Agency FB"/>
          <w:sz w:val="20"/>
          <w:szCs w:val="20"/>
        </w:rPr>
        <w:t xml:space="preserve"> de retirarla del almacén.</w:t>
      </w:r>
    </w:p>
    <w:p w:rsidR="009D3DDA" w:rsidRPr="00863DEB" w:rsidRDefault="009D3DDA" w:rsidP="00AC4717">
      <w:pPr>
        <w:spacing w:after="0" w:line="276" w:lineRule="auto"/>
        <w:jc w:val="both"/>
        <w:rPr>
          <w:rFonts w:ascii="Agency FB" w:eastAsia="Arial Unicode MS" w:hAnsi="Agency FB"/>
          <w:sz w:val="20"/>
          <w:szCs w:val="20"/>
        </w:rPr>
      </w:pPr>
    </w:p>
    <w:p w:rsidR="00473285"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w:t>
      </w:r>
      <w:r w:rsidR="00473285" w:rsidRPr="00863DEB">
        <w:rPr>
          <w:rFonts w:ascii="Agency FB" w:eastAsia="Arial Unicode MS" w:hAnsi="Agency FB"/>
          <w:sz w:val="20"/>
          <w:szCs w:val="20"/>
        </w:rPr>
        <w:t xml:space="preserve">a tubería </w:t>
      </w:r>
      <w:proofErr w:type="spellStart"/>
      <w:r w:rsidR="00473285" w:rsidRPr="00863DEB">
        <w:rPr>
          <w:rFonts w:ascii="Agency FB" w:eastAsia="Arial Unicode MS" w:hAnsi="Agency FB"/>
          <w:sz w:val="20"/>
          <w:szCs w:val="20"/>
        </w:rPr>
        <w:t>recepcionada</w:t>
      </w:r>
      <w:proofErr w:type="spellEnd"/>
      <w:r w:rsidR="00473285" w:rsidRPr="00863DEB">
        <w:rPr>
          <w:rFonts w:ascii="Agency FB" w:eastAsia="Arial Unicode MS" w:hAnsi="Agency FB"/>
          <w:sz w:val="20"/>
          <w:szCs w:val="20"/>
        </w:rPr>
        <w:t xml:space="preserve"> sin que se hayan registrado observaciones oportunas será considerada en buen es</w:t>
      </w:r>
      <w:r w:rsidRPr="00863DEB">
        <w:rPr>
          <w:rFonts w:ascii="Agency FB" w:eastAsia="Arial Unicode MS" w:hAnsi="Agency FB"/>
          <w:sz w:val="20"/>
          <w:szCs w:val="20"/>
        </w:rPr>
        <w:t xml:space="preserve">tado, siendo responsabilidad de </w:t>
      </w:r>
      <w:r w:rsidRPr="00863DEB">
        <w:rPr>
          <w:rFonts w:ascii="Agency FB" w:hAnsi="Agency FB"/>
          <w:sz w:val="20"/>
          <w:szCs w:val="20"/>
        </w:rPr>
        <w:t>la Empresa Contratista</w:t>
      </w:r>
      <w:r w:rsidR="00473285" w:rsidRPr="00863DEB">
        <w:rPr>
          <w:rFonts w:ascii="Agency FB" w:eastAsia="Arial Unicode MS" w:hAnsi="Agency FB"/>
          <w:sz w:val="20"/>
          <w:szCs w:val="20"/>
        </w:rPr>
        <w:t xml:space="preserve">, cualquier daño posterior ocasionado. Por ello, de encontrarse fugas durante las pruebas realizadas por YPFB, la empresa deberá disponer de su personal y equipos </w:t>
      </w:r>
      <w:r w:rsidRPr="00863DEB">
        <w:rPr>
          <w:rFonts w:ascii="Agency FB" w:eastAsia="Arial Unicode MS" w:hAnsi="Agency FB"/>
          <w:sz w:val="20"/>
          <w:szCs w:val="20"/>
        </w:rPr>
        <w:t xml:space="preserve"> a su costo; </w:t>
      </w:r>
      <w:r w:rsidR="00473285" w:rsidRPr="00863DEB">
        <w:rPr>
          <w:rFonts w:ascii="Agency FB" w:eastAsia="Arial Unicode MS" w:hAnsi="Agency FB"/>
          <w:sz w:val="20"/>
          <w:szCs w:val="20"/>
        </w:rPr>
        <w:t>para identificar los puntos</w:t>
      </w:r>
      <w:r w:rsidRPr="00863DEB">
        <w:rPr>
          <w:rFonts w:ascii="Agency FB" w:eastAsia="Arial Unicode MS" w:hAnsi="Agency FB"/>
          <w:sz w:val="20"/>
          <w:szCs w:val="20"/>
        </w:rPr>
        <w:t xml:space="preserve"> observados </w:t>
      </w:r>
      <w:r w:rsidR="00473285" w:rsidRPr="00863DEB">
        <w:rPr>
          <w:rFonts w:ascii="Agency FB" w:eastAsia="Arial Unicode MS" w:hAnsi="Agency FB"/>
          <w:sz w:val="20"/>
          <w:szCs w:val="20"/>
        </w:rPr>
        <w:t xml:space="preserve"> a través de sondeos sin que ello signifique un in</w:t>
      </w:r>
      <w:r w:rsidRPr="00863DEB">
        <w:rPr>
          <w:rFonts w:ascii="Agency FB" w:eastAsia="Arial Unicode MS" w:hAnsi="Agency FB"/>
          <w:sz w:val="20"/>
          <w:szCs w:val="20"/>
        </w:rPr>
        <w:t>cremento al monto del proyecto</w:t>
      </w:r>
      <w:r w:rsidR="00473285" w:rsidRPr="00863DEB">
        <w:rPr>
          <w:rFonts w:ascii="Agency FB" w:eastAsia="Arial Unicode MS" w:hAnsi="Agency FB"/>
          <w:sz w:val="20"/>
          <w:szCs w:val="20"/>
        </w:rPr>
        <w:t>.</w:t>
      </w:r>
    </w:p>
    <w:p w:rsidR="0041281B"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lastRenderedPageBreak/>
        <w:t xml:space="preserve">Al momento de la recepción de tubería y materiales </w:t>
      </w:r>
      <w:r w:rsidR="009D3DDA" w:rsidRPr="00863DEB">
        <w:rPr>
          <w:rFonts w:ascii="Agency FB" w:eastAsia="Arial Unicode MS" w:hAnsi="Agency FB"/>
          <w:sz w:val="20"/>
          <w:szCs w:val="20"/>
        </w:rPr>
        <w:t xml:space="preserve">la Empresa Contratista </w:t>
      </w:r>
      <w:r w:rsidRPr="00863DEB">
        <w:rPr>
          <w:rFonts w:ascii="Agency FB" w:eastAsia="Arial Unicode MS" w:hAnsi="Agency FB"/>
          <w:sz w:val="20"/>
          <w:szCs w:val="20"/>
        </w:rPr>
        <w:t xml:space="preserve">deberá identificar, codificar, inspeccionar, medir y registrar todos los datos disponibles </w:t>
      </w:r>
      <w:r w:rsidR="009D3DDA" w:rsidRPr="00863DEB">
        <w:rPr>
          <w:rFonts w:ascii="Agency FB" w:eastAsia="Arial Unicode MS" w:hAnsi="Agency FB"/>
          <w:sz w:val="20"/>
          <w:szCs w:val="20"/>
        </w:rPr>
        <w:t>sobre</w:t>
      </w:r>
      <w:r w:rsidRPr="00863DEB">
        <w:rPr>
          <w:rFonts w:ascii="Agency FB" w:eastAsia="Arial Unicode MS" w:hAnsi="Agency FB"/>
          <w:sz w:val="20"/>
          <w:szCs w:val="20"/>
        </w:rPr>
        <w:t xml:space="preserve"> las características de la tubería y su trazabilidad. Para ello se tomaran en cuenta mínimamente las siguientes </w:t>
      </w:r>
      <w:r w:rsidR="009D3DDA" w:rsidRPr="00863DEB">
        <w:rPr>
          <w:rFonts w:ascii="Agency FB" w:eastAsia="Arial Unicode MS" w:hAnsi="Agency FB"/>
          <w:sz w:val="20"/>
          <w:szCs w:val="20"/>
        </w:rPr>
        <w:t>consideraciones</w:t>
      </w:r>
      <w:r w:rsidRPr="00863DEB">
        <w:rPr>
          <w:rFonts w:ascii="Agency FB" w:eastAsia="Arial Unicode MS" w:hAnsi="Agency FB"/>
          <w:sz w:val="20"/>
          <w:szCs w:val="20"/>
        </w:rPr>
        <w:t xml:space="preserve">: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Espesor, </w:t>
      </w:r>
      <w:proofErr w:type="spellStart"/>
      <w:r w:rsidRPr="00863DEB">
        <w:rPr>
          <w:rFonts w:ascii="Agency FB" w:eastAsia="Arial Unicode MS" w:hAnsi="Agency FB"/>
          <w:sz w:val="20"/>
          <w:szCs w:val="20"/>
        </w:rPr>
        <w:t>ovalización</w:t>
      </w:r>
      <w:proofErr w:type="spellEnd"/>
      <w:r w:rsidRPr="00863DEB">
        <w:rPr>
          <w:rFonts w:ascii="Agency FB" w:eastAsia="Arial Unicode MS" w:hAnsi="Agency FB"/>
          <w:sz w:val="20"/>
          <w:szCs w:val="20"/>
        </w:rPr>
        <w:t xml:space="preserve"> y diámetro del cuerpo y bocas de cada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Bisel y </w:t>
      </w:r>
      <w:proofErr w:type="spellStart"/>
      <w:r w:rsidRPr="00863DEB">
        <w:rPr>
          <w:rFonts w:ascii="Agency FB" w:eastAsia="Arial Unicode MS" w:hAnsi="Agency FB"/>
          <w:sz w:val="20"/>
          <w:szCs w:val="20"/>
        </w:rPr>
        <w:t>ortogonalidad</w:t>
      </w:r>
      <w:proofErr w:type="spellEnd"/>
      <w:r w:rsidRPr="00863DEB">
        <w:rPr>
          <w:rFonts w:ascii="Agency FB" w:eastAsia="Arial Unicode MS" w:hAnsi="Agency FB"/>
          <w:sz w:val="20"/>
          <w:szCs w:val="20"/>
        </w:rPr>
        <w:t xml:space="preserve">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Estados de superficies interna y externa.</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Curvatura o deformación del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Estado del revestimiento.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Otras observaciones deberán estar de acuerdo a lo estipulado en NORMA API 5L</w:t>
      </w:r>
    </w:p>
    <w:p w:rsidR="00C02C65" w:rsidRPr="00863DEB" w:rsidRDefault="00C02C65" w:rsidP="00AC4717">
      <w:pPr>
        <w:pStyle w:val="Prrafodelista"/>
        <w:spacing w:after="0" w:line="276" w:lineRule="auto"/>
        <w:ind w:left="0"/>
        <w:jc w:val="both"/>
        <w:rPr>
          <w:rFonts w:ascii="Agency FB" w:eastAsia="Arial Unicode MS"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Carguío y Descarguío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manipulación de </w:t>
      </w:r>
      <w:r w:rsidR="00CD4BF1" w:rsidRPr="00863DEB">
        <w:rPr>
          <w:rFonts w:ascii="Agency FB" w:eastAsia="Arial Unicode MS" w:hAnsi="Agency FB"/>
          <w:sz w:val="20"/>
          <w:szCs w:val="20"/>
        </w:rPr>
        <w:t xml:space="preserve">la tubería de </w:t>
      </w:r>
      <w:r w:rsidRPr="00863DEB">
        <w:rPr>
          <w:rFonts w:ascii="Agency FB" w:eastAsia="Arial Unicode MS" w:hAnsi="Agency FB"/>
          <w:sz w:val="20"/>
          <w:szCs w:val="20"/>
        </w:rPr>
        <w:t xml:space="preserve"> </w:t>
      </w:r>
      <w:r w:rsidR="00CD4BF1" w:rsidRPr="00863DEB">
        <w:rPr>
          <w:rFonts w:ascii="Agency FB" w:eastAsia="Arial Unicode MS" w:hAnsi="Agency FB"/>
          <w:sz w:val="20"/>
          <w:szCs w:val="20"/>
        </w:rPr>
        <w:t>Acero</w:t>
      </w:r>
      <w:r w:rsidRPr="00863DEB">
        <w:rPr>
          <w:rFonts w:ascii="Agency FB" w:eastAsia="Arial Unicode MS" w:hAnsi="Agency FB"/>
          <w:sz w:val="20"/>
          <w:szCs w:val="20"/>
        </w:rPr>
        <w:t xml:space="preserve">, las superficies de contacto deberán ser protegidas adecuadamente. </w:t>
      </w: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 </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El elemento más adecuado de manipuleo es el montacargas con sus uñas protegidas.</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Utilizar como medios de elevación fajas textiles y nunca eslingas metálicas.</w:t>
      </w:r>
    </w:p>
    <w:p w:rsidR="00C02C65" w:rsidRPr="00863DEB" w:rsidRDefault="00C02C65" w:rsidP="00AC4717">
      <w:pPr>
        <w:spacing w:after="0" w:line="276" w:lineRule="auto"/>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Transporte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Las recomendaciones generales para el transporte son:</w:t>
      </w:r>
    </w:p>
    <w:p w:rsidR="00CD4BF1" w:rsidRPr="00863DEB" w:rsidRDefault="00CD4BF1" w:rsidP="00AC4717">
      <w:pPr>
        <w:spacing w:after="0" w:line="276" w:lineRule="auto"/>
        <w:jc w:val="both"/>
        <w:rPr>
          <w:rFonts w:ascii="Agency FB" w:eastAsia="Arial Unicode MS" w:hAnsi="Agency FB"/>
          <w:sz w:val="20"/>
          <w:szCs w:val="20"/>
        </w:rPr>
      </w:pP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Las superficies deberán ser planas y con ausencia de aristas cortantes. Estarán perfectamente limpias. No deberán sobresalir de los límites del camión.</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No se debe adicionar otro tipo de carga sobre las tuberías. </w:t>
      </w:r>
    </w:p>
    <w:p w:rsidR="00473285" w:rsidRPr="00863DEB" w:rsidRDefault="00473285" w:rsidP="00AC4717">
      <w:pPr>
        <w:spacing w:after="0" w:line="276" w:lineRule="auto"/>
        <w:ind w:left="720"/>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Almacenaje de Tubería</w:t>
      </w:r>
    </w:p>
    <w:p w:rsidR="00CD4BF1" w:rsidRPr="00863DEB" w:rsidRDefault="00473285"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 superficie sobre la que se depositarán las barras será plana, libre de elementos que produzcan daños a la superficie de los tubos.</w:t>
      </w:r>
    </w:p>
    <w:p w:rsidR="00CD4BF1" w:rsidRPr="00863DEB" w:rsidRDefault="00CD4BF1" w:rsidP="00AC4717">
      <w:pPr>
        <w:spacing w:after="0" w:line="276" w:lineRule="auto"/>
        <w:jc w:val="both"/>
        <w:rPr>
          <w:rFonts w:ascii="Agency FB" w:eastAsia="Arial Unicode MS" w:hAnsi="Agency FB"/>
          <w:bCs/>
          <w:sz w:val="20"/>
          <w:szCs w:val="20"/>
        </w:rPr>
      </w:pPr>
    </w:p>
    <w:p w:rsidR="003A5CDE" w:rsidRPr="00863DEB" w:rsidRDefault="00CD4BF1"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Manipuleo</w:t>
      </w:r>
      <w:r w:rsidR="003A5CDE" w:rsidRPr="00863DEB">
        <w:rPr>
          <w:rFonts w:ascii="Agency FB" w:eastAsia="Arial Unicode MS" w:hAnsi="Agency FB"/>
          <w:b/>
          <w:sz w:val="20"/>
          <w:szCs w:val="20"/>
        </w:rPr>
        <w:t xml:space="preserve"> </w:t>
      </w:r>
    </w:p>
    <w:p w:rsidR="003A5CDE" w:rsidRPr="00863DEB" w:rsidRDefault="00CD4BF1"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Los </w:t>
      </w:r>
      <w:r w:rsidR="003A5CDE" w:rsidRPr="00863DEB">
        <w:rPr>
          <w:rFonts w:ascii="Agency FB" w:eastAsia="Arial Unicode MS" w:hAnsi="Agency FB"/>
          <w:sz w:val="20"/>
          <w:szCs w:val="20"/>
        </w:rPr>
        <w:t>ganchos</w:t>
      </w:r>
      <w:r w:rsidRPr="00863DEB">
        <w:rPr>
          <w:rFonts w:ascii="Agency FB" w:eastAsia="Arial Unicode MS" w:hAnsi="Agency FB"/>
          <w:sz w:val="20"/>
          <w:szCs w:val="20"/>
        </w:rPr>
        <w:t xml:space="preserve"> de manipuleo  deberán </w:t>
      </w:r>
      <w:r w:rsidR="003A5CDE" w:rsidRPr="00863DEB">
        <w:rPr>
          <w:rFonts w:ascii="Agency FB" w:eastAsia="Arial Unicode MS" w:hAnsi="Agency FB"/>
          <w:sz w:val="20"/>
          <w:szCs w:val="20"/>
        </w:rPr>
        <w:t xml:space="preserve"> </w:t>
      </w:r>
      <w:r w:rsidRPr="00863DEB">
        <w:rPr>
          <w:rFonts w:ascii="Agency FB" w:eastAsia="Arial Unicode MS" w:hAnsi="Agency FB"/>
          <w:sz w:val="20"/>
          <w:szCs w:val="20"/>
        </w:rPr>
        <w:t xml:space="preserve">estar </w:t>
      </w:r>
      <w:r w:rsidR="003A5CDE" w:rsidRPr="00863DEB">
        <w:rPr>
          <w:rFonts w:ascii="Agency FB" w:eastAsia="Arial Unicode MS" w:hAnsi="Agency FB"/>
          <w:sz w:val="20"/>
          <w:szCs w:val="20"/>
        </w:rPr>
        <w:t xml:space="preserve"> revestidos de un material más suave que el material del tubo, siendo proyectados para adaptarse a la curvatura interna de los tubos, debiendo también apoyar un mínimo de 1/8 de la circunferencia del tubo.</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Para la descarga de las pilas de tubos deben ser utilizadas cintas de nylon. Tales cintas se deben ajustar a la pila, para impedir movimientos relativos entre los tubos.</w:t>
      </w:r>
    </w:p>
    <w:p w:rsidR="00CD4BF1"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Los equipos utilizados en el manipuleo de los tubos deben tener sus tenazas recubiertas con un material de goma y/o cintas de cuero de 3/8” de espesor.</w:t>
      </w:r>
      <w:r w:rsidR="00CD4BF1" w:rsidRPr="00863DEB">
        <w:rPr>
          <w:rFonts w:ascii="Agency FB" w:eastAsia="Arial Unicode MS" w:hAnsi="Agency FB"/>
          <w:sz w:val="20"/>
          <w:szCs w:val="20"/>
        </w:rPr>
        <w:t xml:space="preserve"> </w:t>
      </w:r>
    </w:p>
    <w:p w:rsidR="00916193"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En superficies con inclinación superior al 10%, se debe efectuar un anclaje provisional de los tubos distribuidos en la senda para evitar su deslizamiento.</w:t>
      </w:r>
    </w:p>
    <w:p w:rsidR="00916193" w:rsidRPr="00863DEB" w:rsidRDefault="00916193" w:rsidP="00AC4717">
      <w:pPr>
        <w:spacing w:after="0" w:line="276" w:lineRule="auto"/>
        <w:jc w:val="both"/>
        <w:rPr>
          <w:rFonts w:ascii="Agency FB" w:eastAsia="Arial Unicode MS" w:hAnsi="Agency FB"/>
          <w:sz w:val="20"/>
          <w:szCs w:val="20"/>
        </w:rPr>
      </w:pPr>
    </w:p>
    <w:p w:rsidR="00CF63B3" w:rsidRPr="00863DEB" w:rsidRDefault="00CF63B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CF63B3" w:rsidRPr="00863DEB" w:rsidRDefault="00CF63B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Se tendrán las siguientes restricciones:</w:t>
      </w:r>
    </w:p>
    <w:p w:rsidR="003A5CDE" w:rsidRPr="00863DEB" w:rsidRDefault="00CF63B3"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No utilizar eslingas metálicas</w:t>
      </w:r>
      <w:r w:rsidR="00CF63B3" w:rsidRPr="00863DEB">
        <w:rPr>
          <w:rFonts w:ascii="Agency FB" w:hAnsi="Agency FB"/>
          <w:sz w:val="20"/>
          <w:szCs w:val="20"/>
        </w:rPr>
        <w:t xml:space="preserve"> en el Carguío y </w:t>
      </w:r>
      <w:proofErr w:type="spellStart"/>
      <w:r w:rsidR="00CF63B3" w:rsidRPr="00863DEB">
        <w:rPr>
          <w:rFonts w:ascii="Agency FB" w:hAnsi="Agency FB"/>
          <w:sz w:val="20"/>
          <w:szCs w:val="20"/>
        </w:rPr>
        <w:t>Descarguio</w:t>
      </w:r>
      <w:proofErr w:type="spellEnd"/>
      <w:r w:rsidR="00CF63B3" w:rsidRPr="00863DEB">
        <w:rPr>
          <w:rFonts w:ascii="Agency FB" w:hAnsi="Agency FB"/>
          <w:sz w:val="20"/>
          <w:szCs w:val="20"/>
        </w:rPr>
        <w:t xml:space="preserve"> de la tubería de Acero y otros materiales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No se debe arrojar ni golpear </w:t>
      </w:r>
      <w:r w:rsidR="00CF63B3" w:rsidRPr="00863DEB">
        <w:rPr>
          <w:rFonts w:ascii="Agency FB" w:hAnsi="Agency FB"/>
          <w:sz w:val="20"/>
          <w:szCs w:val="20"/>
        </w:rPr>
        <w:t xml:space="preserve">las </w:t>
      </w:r>
      <w:r w:rsidRPr="00863DEB">
        <w:rPr>
          <w:rFonts w:ascii="Agency FB" w:hAnsi="Agency FB"/>
          <w:sz w:val="20"/>
          <w:szCs w:val="20"/>
        </w:rPr>
        <w:t>tuberías</w:t>
      </w:r>
      <w:r w:rsidR="00CF63B3" w:rsidRPr="00863DEB">
        <w:rPr>
          <w:rFonts w:ascii="Agency FB" w:hAnsi="Agency FB"/>
          <w:sz w:val="20"/>
          <w:szCs w:val="20"/>
        </w:rPr>
        <w:t xml:space="preserve"> de acero</w:t>
      </w:r>
      <w:r w:rsidRPr="00863DEB">
        <w:rPr>
          <w:rFonts w:ascii="Agency FB" w:hAnsi="Agency FB"/>
          <w:sz w:val="20"/>
          <w:szCs w:val="20"/>
        </w:rPr>
        <w:t xml:space="preserve"> ni </w:t>
      </w:r>
      <w:r w:rsidR="00CF63B3" w:rsidRPr="00863DEB">
        <w:rPr>
          <w:rFonts w:ascii="Agency FB" w:hAnsi="Agency FB"/>
          <w:sz w:val="20"/>
          <w:szCs w:val="20"/>
        </w:rPr>
        <w:t xml:space="preserve"> los  </w:t>
      </w:r>
      <w:r w:rsidRPr="00863DEB">
        <w:rPr>
          <w:rFonts w:ascii="Agency FB" w:hAnsi="Agency FB"/>
          <w:sz w:val="20"/>
          <w:szCs w:val="20"/>
        </w:rPr>
        <w:t>accesorios.</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No se podrá exceder la capacidad de transporte del camión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El material transportado no podrá sobresalir de los límites del camión.</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No se puede adicionar ningún otro tipo de carga sobre las tuberías.</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Para el manipuleo de los tubos durante las maniobras de </w:t>
      </w:r>
      <w:proofErr w:type="spellStart"/>
      <w:r w:rsidRPr="00863DEB">
        <w:rPr>
          <w:rFonts w:ascii="Agency FB" w:hAnsi="Agency FB"/>
          <w:sz w:val="20"/>
          <w:szCs w:val="20"/>
        </w:rPr>
        <w:t>carguio</w:t>
      </w:r>
      <w:proofErr w:type="spellEnd"/>
      <w:r w:rsidRPr="00863DEB">
        <w:rPr>
          <w:rFonts w:ascii="Agency FB" w:hAnsi="Agency FB"/>
          <w:sz w:val="20"/>
          <w:szCs w:val="20"/>
        </w:rPr>
        <w:t xml:space="preserve"> y </w:t>
      </w:r>
      <w:proofErr w:type="spellStart"/>
      <w:r w:rsidRPr="00863DEB">
        <w:rPr>
          <w:rFonts w:ascii="Agency FB" w:hAnsi="Agency FB"/>
          <w:sz w:val="20"/>
          <w:szCs w:val="20"/>
        </w:rPr>
        <w:t>descarguio</w:t>
      </w:r>
      <w:proofErr w:type="spellEnd"/>
      <w:r w:rsidRPr="00863DEB">
        <w:rPr>
          <w:rFonts w:ascii="Agency FB" w:hAnsi="Agency FB"/>
          <w:sz w:val="20"/>
          <w:szCs w:val="20"/>
        </w:rPr>
        <w:t xml:space="preserve">, se deben usar eslingas de largo apropiado o ganchos especiales para evitar daños en los tubos. </w:t>
      </w:r>
    </w:p>
    <w:p w:rsidR="00CF63B3"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Las actividades de transporte de tubería no deberán obstruir vías de circulación, ni representar un peligro para el transito normal de vehículos y transeúntes. </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Si una tubería, en cualquier etapa del transporte, manipulación o almacenamiento, presentare deterioro o daño, deberá desecharse el tramo dañado y realizar el respectivo informe al supervisor.</w:t>
      </w:r>
    </w:p>
    <w:p w:rsidR="00473285" w:rsidRPr="00863DEB" w:rsidRDefault="00473285" w:rsidP="00AC4717">
      <w:pPr>
        <w:pStyle w:val="Estilo1"/>
        <w:spacing w:line="276" w:lineRule="auto"/>
        <w:rPr>
          <w:rFonts w:ascii="Agency FB" w:hAnsi="Agency FB"/>
          <w:kern w:val="28"/>
          <w:sz w:val="20"/>
          <w:szCs w:val="20"/>
        </w:rPr>
      </w:pPr>
    </w:p>
    <w:p w:rsidR="00473285" w:rsidRPr="00863DEB" w:rsidRDefault="00473285"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w:t>
      </w:r>
      <w:r w:rsidR="00457369" w:rsidRPr="00863DEB">
        <w:rPr>
          <w:rFonts w:ascii="Agency FB" w:hAnsi="Agency FB"/>
          <w:kern w:val="28"/>
          <w:sz w:val="20"/>
          <w:szCs w:val="20"/>
          <w:lang w:val="es-ES_tradnl"/>
        </w:rPr>
        <w:t>medida</w:t>
      </w:r>
      <w:r w:rsidRPr="00863DEB">
        <w:rPr>
          <w:rFonts w:ascii="Agency FB" w:hAnsi="Agency FB"/>
          <w:kern w:val="28"/>
          <w:sz w:val="20"/>
          <w:szCs w:val="20"/>
          <w:lang w:val="es-ES_tradnl"/>
        </w:rPr>
        <w:t xml:space="preserve"> en forma global, en concordancia con lo establecido en los procedimientos técnicos, los cuales serán aprobados y reconocidos por el Supervisor. La forma de pago se efectuara de acuerdo al precio unitario de la propuesta aceptada. </w:t>
      </w:r>
    </w:p>
    <w:p w:rsidR="00457369"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w:t>
      </w:r>
    </w:p>
    <w:p w:rsidR="003065E2" w:rsidRPr="00863DEB" w:rsidRDefault="003065E2"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3065E2" w:rsidRPr="00863DEB" w:rsidRDefault="003065E2"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3065E2" w:rsidRPr="00863DEB" w:rsidRDefault="003065E2" w:rsidP="00AC4717">
      <w:pPr>
        <w:spacing w:after="0" w:line="276" w:lineRule="auto"/>
        <w:jc w:val="both"/>
        <w:rPr>
          <w:rFonts w:ascii="Century Gothic" w:hAnsi="Century Gothic"/>
          <w:kern w:val="28"/>
          <w:sz w:val="20"/>
          <w:szCs w:val="20"/>
        </w:rPr>
      </w:pPr>
    </w:p>
    <w:p w:rsidR="00473285" w:rsidRPr="00863DEB" w:rsidRDefault="00473285"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096D57" w:rsidRPr="00863DEB" w:rsidRDefault="00096D57" w:rsidP="00AC4717">
      <w:pPr>
        <w:spacing w:after="0" w:line="276" w:lineRule="auto"/>
        <w:rPr>
          <w:rFonts w:ascii="Agency FB" w:hAnsi="Agency FB"/>
          <w:sz w:val="20"/>
          <w:szCs w:val="20"/>
          <w:lang w:val="es-ES_tradnl"/>
        </w:rPr>
      </w:pPr>
    </w:p>
    <w:p w:rsidR="00096D57" w:rsidRPr="00863DEB" w:rsidRDefault="00096D57" w:rsidP="00AC4717">
      <w:pPr>
        <w:spacing w:after="0" w:line="276" w:lineRule="auto"/>
        <w:rPr>
          <w:rFonts w:ascii="Agency FB" w:hAnsi="Agency FB"/>
          <w:sz w:val="20"/>
          <w:szCs w:val="20"/>
          <w:lang w:val="es-ES_tradnl"/>
        </w:rPr>
      </w:pPr>
    </w:p>
    <w:p w:rsidR="008820E8" w:rsidRPr="00863DEB" w:rsidRDefault="008820E8"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144A1E" w:rsidRPr="00863DEB" w:rsidRDefault="008820E8" w:rsidP="00AC4717">
      <w:pPr>
        <w:pStyle w:val="Ttulo2"/>
        <w:numPr>
          <w:ilvl w:val="0"/>
          <w:numId w:val="0"/>
        </w:numPr>
        <w:spacing w:before="0" w:line="276" w:lineRule="auto"/>
        <w:jc w:val="center"/>
        <w:rPr>
          <w:rFonts w:ascii="Agency FB" w:eastAsia="Arial Unicode MS" w:hAnsi="Agency FB"/>
          <w:b/>
          <w:color w:val="auto"/>
          <w:sz w:val="28"/>
          <w:szCs w:val="28"/>
          <w:u w:val="single"/>
          <w:lang w:val="es-BO"/>
        </w:rPr>
      </w:pPr>
      <w:r w:rsidRPr="00863DEB">
        <w:rPr>
          <w:rFonts w:ascii="Agency FB" w:eastAsia="Arial Unicode MS" w:hAnsi="Agency FB"/>
          <w:b/>
          <w:color w:val="auto"/>
          <w:sz w:val="28"/>
          <w:szCs w:val="28"/>
          <w:u w:val="single"/>
          <w:lang w:val="es-BO"/>
        </w:rPr>
        <w:lastRenderedPageBreak/>
        <w:t>GNRGD.DTRGCB.ET.O.G.004</w:t>
      </w:r>
    </w:p>
    <w:p w:rsidR="00096D57" w:rsidRPr="00863DEB" w:rsidRDefault="00096D57" w:rsidP="00AC4717">
      <w:pPr>
        <w:pStyle w:val="Ttulo2"/>
        <w:numPr>
          <w:ilvl w:val="0"/>
          <w:numId w:val="0"/>
        </w:numPr>
        <w:spacing w:before="0" w:line="276" w:lineRule="auto"/>
        <w:jc w:val="center"/>
        <w:rPr>
          <w:rFonts w:ascii="Agency FB" w:eastAsia="Arial Unicode MS" w:hAnsi="Agency FB"/>
          <w:b/>
          <w:color w:val="auto"/>
          <w:sz w:val="28"/>
          <w:szCs w:val="28"/>
          <w:lang w:val="es-BO"/>
        </w:rPr>
      </w:pPr>
      <w:r w:rsidRPr="00863DEB">
        <w:rPr>
          <w:rFonts w:ascii="Agency FB" w:eastAsia="Arial Unicode MS" w:hAnsi="Agency FB"/>
          <w:b/>
          <w:color w:val="auto"/>
          <w:sz w:val="28"/>
          <w:szCs w:val="28"/>
          <w:lang w:val="es-BO"/>
        </w:rPr>
        <w:t>PLANOS AS BUILT</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OBJETIVO.</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 xml:space="preserve">Establecer los requerimientos y requisitos técnicos mínimos que deberá cumplir la Empresa Contratista al momento de elaborar Planos As </w:t>
      </w:r>
      <w:proofErr w:type="spellStart"/>
      <w:r w:rsidRPr="00863DEB">
        <w:rPr>
          <w:rFonts w:ascii="Agency FB" w:hAnsi="Agency FB"/>
          <w:sz w:val="20"/>
          <w:szCs w:val="20"/>
        </w:rPr>
        <w:t>Built</w:t>
      </w:r>
      <w:proofErr w:type="spellEnd"/>
      <w:r w:rsidRPr="00863DEB">
        <w:rPr>
          <w:rFonts w:ascii="Agency FB" w:hAnsi="Agency FB"/>
          <w:sz w:val="20"/>
          <w:szCs w:val="20"/>
        </w:rPr>
        <w:t xml:space="preserve"> a través del personal calificado.</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ALCANCE.</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 xml:space="preserve">Este documento será aplicado en la elaboración de Planos As </w:t>
      </w:r>
      <w:proofErr w:type="spellStart"/>
      <w:r w:rsidRPr="00863DEB">
        <w:rPr>
          <w:rFonts w:ascii="Agency FB" w:hAnsi="Agency FB"/>
          <w:sz w:val="20"/>
          <w:szCs w:val="20"/>
        </w:rPr>
        <w:t>Built</w:t>
      </w:r>
      <w:proofErr w:type="spellEnd"/>
      <w:r w:rsidRPr="00863DEB">
        <w:rPr>
          <w:rFonts w:ascii="Agency FB" w:hAnsi="Agency FB"/>
          <w:sz w:val="20"/>
          <w:szCs w:val="20"/>
        </w:rPr>
        <w:t xml:space="preserve"> de Redes Primarias. City Gates, Estaciones Distritales de Regulación, Líneas de enfriamiento, Sistemas de Protección Catódica que estén administradas por YPFB Distrital Redes de Gas Cochabamba.</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DEFINICIONES.</w:t>
      </w: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Planos As </w:t>
      </w:r>
      <w:proofErr w:type="spellStart"/>
      <w:r w:rsidRPr="00863DEB">
        <w:rPr>
          <w:rFonts w:ascii="Agency FB" w:hAnsi="Agency FB"/>
          <w:b/>
          <w:sz w:val="20"/>
          <w:szCs w:val="20"/>
        </w:rPr>
        <w:t>Built</w:t>
      </w:r>
      <w:proofErr w:type="spellEnd"/>
      <w:r w:rsidRPr="00863DEB">
        <w:rPr>
          <w:rFonts w:ascii="Agency FB" w:hAnsi="Agency FB"/>
          <w:b/>
          <w:sz w:val="20"/>
          <w:szCs w:val="20"/>
        </w:rPr>
        <w:t xml:space="preserve">: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Planos de Obra Construida, de acuerdo a formato establecido por YPFB</w:t>
      </w:r>
    </w:p>
    <w:p w:rsidR="00AC4717" w:rsidRPr="00863DEB" w:rsidRDefault="00AC471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AC4717" w:rsidRPr="00863DEB" w:rsidRDefault="00AC4717" w:rsidP="00AC4717">
      <w:pPr>
        <w:pStyle w:val="Prrafodelista"/>
        <w:spacing w:after="0" w:line="276" w:lineRule="auto"/>
        <w:jc w:val="both"/>
        <w:rPr>
          <w:rFonts w:ascii="Agency FB" w:hAnsi="Agency FB"/>
          <w:sz w:val="20"/>
          <w:szCs w:val="20"/>
        </w:rPr>
      </w:pPr>
    </w:p>
    <w:p w:rsidR="00AC4717" w:rsidRPr="00863DEB" w:rsidRDefault="00AC4717"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DOCUMENTOS DE REFERENCIA.</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863DEB">
        <w:rPr>
          <w:rFonts w:ascii="Agency FB" w:hAnsi="Agency FB"/>
          <w:b/>
          <w:sz w:val="20"/>
          <w:szCs w:val="20"/>
        </w:rPr>
        <w:t xml:space="preserve">PLANOS AS BUILT </w:t>
      </w:r>
      <w:r w:rsidRPr="00863DEB">
        <w:rPr>
          <w:rFonts w:ascii="Agency FB" w:hAnsi="Agency FB"/>
          <w:sz w:val="20"/>
          <w:szCs w:val="20"/>
        </w:rPr>
        <w:t xml:space="preserve">del Proyecto.  </w:t>
      </w:r>
    </w:p>
    <w:p w:rsidR="00734667" w:rsidRPr="00863DEB" w:rsidRDefault="00734667" w:rsidP="00734667">
      <w:pPr>
        <w:spacing w:after="0" w:line="276" w:lineRule="auto"/>
        <w:jc w:val="both"/>
        <w:rPr>
          <w:rFonts w:ascii="Agency FB" w:hAnsi="Agency FB"/>
          <w:sz w:val="20"/>
          <w:szCs w:val="20"/>
        </w:rPr>
      </w:pPr>
    </w:p>
    <w:p w:rsidR="00734667" w:rsidRPr="00863DEB" w:rsidRDefault="00734667" w:rsidP="0073466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RESPONSABILIDADES.</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Exigir el buen uso de los recursos asignados a la Obra.</w:t>
      </w:r>
    </w:p>
    <w:p w:rsidR="00734667" w:rsidRPr="00863DEB" w:rsidRDefault="00734667"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p>
    <w:p w:rsidR="00734667" w:rsidRPr="00863DEB" w:rsidRDefault="00734667" w:rsidP="0073466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734667" w:rsidRPr="00863DEB" w:rsidRDefault="00734667" w:rsidP="00734667">
      <w:pPr>
        <w:spacing w:after="0" w:line="276" w:lineRule="auto"/>
        <w:ind w:left="1410" w:hanging="1365"/>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734667" w:rsidRPr="00863DEB" w:rsidRDefault="00734667" w:rsidP="00734667">
      <w:pPr>
        <w:tabs>
          <w:tab w:val="left" w:pos="709"/>
        </w:tabs>
        <w:spacing w:after="0" w:line="276" w:lineRule="auto"/>
        <w:jc w:val="both"/>
        <w:rPr>
          <w:rFonts w:ascii="Agency FB" w:hAnsi="Agency FB"/>
          <w:sz w:val="20"/>
          <w:szCs w:val="20"/>
        </w:rPr>
      </w:pP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096D5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DESARROLLO.</w:t>
      </w: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PERSONAL.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El personal de costo directo para la ejecución del presente </w:t>
      </w:r>
      <w:proofErr w:type="spellStart"/>
      <w:r w:rsidRPr="00863DEB">
        <w:rPr>
          <w:rFonts w:ascii="Agency FB" w:eastAsia="Arial Unicode MS" w:hAnsi="Agency FB"/>
          <w:bCs/>
          <w:sz w:val="20"/>
          <w:szCs w:val="20"/>
        </w:rPr>
        <w:t>item</w:t>
      </w:r>
      <w:proofErr w:type="spellEnd"/>
      <w:r w:rsidRPr="00863DEB">
        <w:rPr>
          <w:rFonts w:ascii="Agency FB" w:eastAsia="Arial Unicode MS" w:hAnsi="Agency FB"/>
          <w:bCs/>
          <w:sz w:val="20"/>
          <w:szCs w:val="20"/>
        </w:rPr>
        <w:t xml:space="preserve"> será:</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4D59A6" w:rsidRDefault="00734667" w:rsidP="00AC4717">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Responsable de mediciones  y </w:t>
      </w:r>
      <w:r w:rsidR="00096D57" w:rsidRPr="00863DEB">
        <w:rPr>
          <w:rFonts w:ascii="Agency FB" w:eastAsia="Arial Unicode MS" w:hAnsi="Agency FB"/>
          <w:bCs/>
          <w:sz w:val="20"/>
          <w:szCs w:val="20"/>
        </w:rPr>
        <w:t xml:space="preserve">planos As </w:t>
      </w:r>
      <w:proofErr w:type="spellStart"/>
      <w:r w:rsidR="00096D57"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REMPAB.</w:t>
      </w:r>
    </w:p>
    <w:p w:rsidR="00734667" w:rsidRDefault="00734667" w:rsidP="00AC4717">
      <w:pPr>
        <w:spacing w:after="0" w:line="276" w:lineRule="auto"/>
        <w:jc w:val="both"/>
        <w:rPr>
          <w:rFonts w:ascii="Agency FB" w:eastAsia="Arial Unicode MS" w:hAnsi="Agency FB"/>
          <w:bCs/>
          <w:sz w:val="20"/>
          <w:szCs w:val="20"/>
        </w:rPr>
      </w:pPr>
    </w:p>
    <w:p w:rsidR="006C021B" w:rsidRDefault="006C021B" w:rsidP="00AC4717">
      <w:pPr>
        <w:spacing w:after="0" w:line="276" w:lineRule="auto"/>
        <w:jc w:val="both"/>
        <w:rPr>
          <w:rFonts w:ascii="Agency FB" w:eastAsia="Arial Unicode MS" w:hAnsi="Agency FB"/>
          <w:bCs/>
          <w:sz w:val="20"/>
          <w:szCs w:val="20"/>
        </w:rPr>
      </w:pPr>
    </w:p>
    <w:p w:rsidR="006C021B" w:rsidRDefault="006C021B" w:rsidP="00AC4717">
      <w:pPr>
        <w:spacing w:after="0" w:line="276" w:lineRule="auto"/>
        <w:jc w:val="both"/>
        <w:rPr>
          <w:rFonts w:ascii="Agency FB" w:eastAsia="Arial Unicode MS" w:hAnsi="Agency FB"/>
          <w:bCs/>
          <w:sz w:val="20"/>
          <w:szCs w:val="20"/>
        </w:rPr>
      </w:pPr>
    </w:p>
    <w:p w:rsidR="006C021B" w:rsidRDefault="006C021B" w:rsidP="00AC4717">
      <w:pPr>
        <w:spacing w:after="0" w:line="276" w:lineRule="auto"/>
        <w:jc w:val="both"/>
        <w:rPr>
          <w:rFonts w:ascii="Agency FB" w:eastAsia="Arial Unicode MS" w:hAnsi="Agency FB"/>
          <w:bCs/>
          <w:sz w:val="20"/>
          <w:szCs w:val="20"/>
        </w:rPr>
      </w:pPr>
    </w:p>
    <w:p w:rsidR="006C021B" w:rsidRDefault="006C021B" w:rsidP="00AC4717">
      <w:pPr>
        <w:spacing w:after="0" w:line="276" w:lineRule="auto"/>
        <w:jc w:val="both"/>
        <w:rPr>
          <w:rFonts w:ascii="Agency FB" w:eastAsia="Arial Unicode MS" w:hAnsi="Agency FB"/>
          <w:bCs/>
          <w:sz w:val="20"/>
          <w:szCs w:val="20"/>
        </w:rPr>
      </w:pPr>
    </w:p>
    <w:p w:rsidR="006C021B" w:rsidRDefault="006C021B" w:rsidP="00AC4717">
      <w:pPr>
        <w:spacing w:after="0" w:line="276" w:lineRule="auto"/>
        <w:jc w:val="both"/>
        <w:rPr>
          <w:rFonts w:ascii="Agency FB" w:eastAsia="Arial Unicode MS" w:hAnsi="Agency FB"/>
          <w:bCs/>
          <w:sz w:val="20"/>
          <w:szCs w:val="20"/>
        </w:rPr>
      </w:pPr>
    </w:p>
    <w:p w:rsidR="006C021B" w:rsidRPr="00863DEB" w:rsidRDefault="006C021B" w:rsidP="00AC4717">
      <w:pPr>
        <w:spacing w:after="0" w:line="276" w:lineRule="auto"/>
        <w:jc w:val="both"/>
        <w:rPr>
          <w:rFonts w:ascii="Agency FB" w:eastAsia="Arial Unicode MS" w:hAnsi="Agency FB"/>
          <w:bCs/>
          <w:sz w:val="20"/>
          <w:szCs w:val="20"/>
        </w:rPr>
      </w:pPr>
    </w:p>
    <w:p w:rsidR="00096D57"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lastRenderedPageBreak/>
        <w:t>EQUIPO, MATERIALES Y HERRAMIENTAS A UTILIZAR.</w:t>
      </w:r>
    </w:p>
    <w:p w:rsidR="000459C0" w:rsidRDefault="000459C0" w:rsidP="000459C0">
      <w:pPr>
        <w:spacing w:after="0" w:line="276" w:lineRule="auto"/>
        <w:jc w:val="both"/>
        <w:rPr>
          <w:rFonts w:ascii="Agency FB" w:eastAsia="Arial Unicode MS" w:hAnsi="Agency FB"/>
          <w:b/>
          <w:bCs/>
          <w:sz w:val="20"/>
          <w:szCs w:val="20"/>
        </w:rPr>
      </w:pPr>
    </w:p>
    <w:tbl>
      <w:tblPr>
        <w:tblW w:w="5000" w:type="pct"/>
        <w:tblCellMar>
          <w:left w:w="70" w:type="dxa"/>
          <w:right w:w="70" w:type="dxa"/>
        </w:tblCellMar>
        <w:tblLook w:val="04A0" w:firstRow="1" w:lastRow="0" w:firstColumn="1" w:lastColumn="0" w:noHBand="0" w:noVBand="1"/>
      </w:tblPr>
      <w:tblGrid>
        <w:gridCol w:w="502"/>
        <w:gridCol w:w="5584"/>
        <w:gridCol w:w="3408"/>
      </w:tblGrid>
      <w:tr w:rsidR="000459C0" w:rsidRPr="000459C0" w:rsidTr="000459C0">
        <w:trPr>
          <w:trHeight w:val="300"/>
        </w:trPr>
        <w:tc>
          <w:tcPr>
            <w:tcW w:w="264"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N°</w:t>
            </w:r>
          </w:p>
        </w:tc>
        <w:tc>
          <w:tcPr>
            <w:tcW w:w="2941"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DESCRIPCIÓN</w:t>
            </w:r>
          </w:p>
        </w:tc>
        <w:tc>
          <w:tcPr>
            <w:tcW w:w="1796"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CANTIDAD</w:t>
            </w:r>
          </w:p>
        </w:tc>
      </w:tr>
      <w:tr w:rsidR="000459C0" w:rsidRPr="000459C0" w:rsidTr="000459C0">
        <w:trPr>
          <w:trHeight w:val="690"/>
        </w:trPr>
        <w:tc>
          <w:tcPr>
            <w:tcW w:w="264" w:type="pct"/>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1</w:t>
            </w:r>
          </w:p>
        </w:tc>
        <w:tc>
          <w:tcPr>
            <w:tcW w:w="4736" w:type="pct"/>
            <w:gridSpan w:val="2"/>
            <w:tcBorders>
              <w:top w:val="single" w:sz="4" w:space="0" w:color="auto"/>
              <w:left w:val="nil"/>
              <w:bottom w:val="single" w:sz="4" w:space="0" w:color="auto"/>
              <w:right w:val="single" w:sz="4" w:space="0" w:color="000000"/>
            </w:tcBorders>
            <w:shd w:val="clear" w:color="auto" w:fill="auto"/>
            <w:vAlign w:val="center"/>
            <w:hideMark/>
          </w:tcPr>
          <w:p w:rsidR="000459C0" w:rsidRPr="000459C0" w:rsidRDefault="000459C0" w:rsidP="000459C0">
            <w:pPr>
              <w:spacing w:after="0" w:line="240" w:lineRule="auto"/>
              <w:rPr>
                <w:rFonts w:ascii="Agency FB" w:eastAsia="Arial Unicode MS" w:hAnsi="Agency FB"/>
                <w:bCs/>
                <w:sz w:val="20"/>
                <w:szCs w:val="20"/>
              </w:rPr>
            </w:pPr>
            <w:r w:rsidRPr="000459C0">
              <w:rPr>
                <w:rFonts w:ascii="Agency FB" w:eastAsia="Arial Unicode MS" w:hAnsi="Agency FB"/>
                <w:bCs/>
                <w:sz w:val="20"/>
                <w:szCs w:val="20"/>
              </w:rPr>
              <w:t xml:space="preserve">La empresa contratista deberá proporcionar todos los quipos, materiales y herramientas necesarios para la elaboración de los Planos As </w:t>
            </w:r>
            <w:proofErr w:type="spellStart"/>
            <w:r w:rsidRPr="000459C0">
              <w:rPr>
                <w:rFonts w:ascii="Agency FB" w:eastAsia="Arial Unicode MS" w:hAnsi="Agency FB"/>
                <w:bCs/>
                <w:sz w:val="20"/>
                <w:szCs w:val="20"/>
              </w:rPr>
              <w:t>built</w:t>
            </w:r>
            <w:proofErr w:type="spellEnd"/>
          </w:p>
        </w:tc>
      </w:tr>
    </w:tbl>
    <w:p w:rsidR="006C021B" w:rsidRDefault="006C021B" w:rsidP="006C021B">
      <w:pPr>
        <w:pStyle w:val="Prrafodelista"/>
        <w:spacing w:after="0" w:line="276" w:lineRule="auto"/>
        <w:ind w:left="360"/>
        <w:jc w:val="both"/>
        <w:rPr>
          <w:rFonts w:ascii="Agency FB" w:eastAsia="Arial Unicode MS" w:hAnsi="Agency FB"/>
          <w:b/>
          <w:bCs/>
          <w:sz w:val="20"/>
          <w:szCs w:val="20"/>
        </w:rPr>
      </w:pP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PROCEDIMIENTO.</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La empresa contratista realizara las siguientes tareas a través del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Recabar de YPFB el formato detallado para la elaboración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Recabar de las entidades como ABC, SEDCAM, Alcaldías, Empresas Encargadas de Servicios Básicos (agua potable, alcantarillado, telefonía, etc.) con el cual realizara la </w:t>
      </w:r>
      <w:proofErr w:type="spellStart"/>
      <w:r w:rsidRPr="00863DEB">
        <w:rPr>
          <w:rFonts w:ascii="Agency FB" w:eastAsia="Arial Unicode MS" w:hAnsi="Agency FB"/>
          <w:bCs/>
          <w:sz w:val="20"/>
          <w:szCs w:val="20"/>
        </w:rPr>
        <w:t>referenciación</w:t>
      </w:r>
      <w:proofErr w:type="spellEnd"/>
      <w:r w:rsidRPr="00863DEB">
        <w:rPr>
          <w:rFonts w:ascii="Agency FB" w:eastAsia="Arial Unicode MS" w:hAnsi="Agency FB"/>
          <w:bCs/>
          <w:sz w:val="20"/>
          <w:szCs w:val="20"/>
        </w:rPr>
        <w:t xml:space="preserve"> de los planos.</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Elaborar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de acuerdo al contenido </w:t>
      </w:r>
      <w:proofErr w:type="spellStart"/>
      <w:r w:rsidRPr="00863DEB">
        <w:rPr>
          <w:rFonts w:ascii="Agency FB" w:eastAsia="Arial Unicode MS" w:hAnsi="Agency FB"/>
          <w:bCs/>
          <w:sz w:val="20"/>
          <w:szCs w:val="20"/>
        </w:rPr>
        <w:t>minimo</w:t>
      </w:r>
      <w:proofErr w:type="spellEnd"/>
      <w:r w:rsidRPr="00863DEB">
        <w:rPr>
          <w:rFonts w:ascii="Agency FB" w:eastAsia="Arial Unicode MS" w:hAnsi="Agency FB"/>
          <w:bCs/>
          <w:sz w:val="20"/>
          <w:szCs w:val="20"/>
        </w:rPr>
        <w:t>.</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Conforme al avance diario de obra deberá actualizar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de manera que los planos representen el estado actual de la obra en ese momento.</w:t>
      </w:r>
    </w:p>
    <w:p w:rsidR="00734667" w:rsidRPr="00863DEB" w:rsidRDefault="00734667" w:rsidP="00734667">
      <w:pPr>
        <w:spacing w:after="0" w:line="276" w:lineRule="auto"/>
        <w:jc w:val="both"/>
        <w:rPr>
          <w:rFonts w:ascii="Agency FB" w:eastAsia="Arial Unicode MS" w:hAnsi="Agency FB"/>
          <w:b/>
          <w:bCs/>
          <w:sz w:val="20"/>
          <w:szCs w:val="20"/>
        </w:rPr>
      </w:pPr>
    </w:p>
    <w:p w:rsidR="00734667" w:rsidRDefault="0073466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C0NTENIDO MÍNIMO.</w:t>
      </w:r>
    </w:p>
    <w:p w:rsidR="00457369" w:rsidRPr="00863DEB" w:rsidRDefault="00457369" w:rsidP="00457369">
      <w:pPr>
        <w:pStyle w:val="Prrafodelista"/>
        <w:spacing w:after="0" w:line="276" w:lineRule="auto"/>
        <w:ind w:left="450"/>
        <w:jc w:val="both"/>
        <w:rPr>
          <w:rFonts w:ascii="Agency FB" w:eastAsia="Arial Unicode MS" w:hAnsi="Agency FB"/>
          <w:b/>
          <w:bCs/>
          <w:sz w:val="20"/>
          <w:szCs w:val="20"/>
        </w:rPr>
      </w:pPr>
    </w:p>
    <w:tbl>
      <w:tblPr>
        <w:tblStyle w:val="Cuadrculadetablaclara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6144"/>
      </w:tblGrid>
      <w:tr w:rsidR="00734667" w:rsidRPr="00863DEB" w:rsidTr="00875CF5">
        <w:trPr>
          <w:jc w:val="center"/>
        </w:trPr>
        <w:tc>
          <w:tcPr>
            <w:tcW w:w="1790" w:type="pct"/>
            <w:vAlign w:val="center"/>
          </w:tcPr>
          <w:p w:rsidR="00734667" w:rsidRPr="00863DEB" w:rsidRDefault="00457369"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INFORMACIÓN</w:t>
            </w:r>
            <w:r w:rsidR="00734667" w:rsidRPr="00863DEB">
              <w:rPr>
                <w:rFonts w:ascii="Agency FB" w:eastAsia="Arial Unicode MS" w:hAnsi="Agency FB"/>
                <w:b/>
                <w:bCs/>
                <w:sz w:val="20"/>
                <w:szCs w:val="20"/>
              </w:rPr>
              <w:t xml:space="preserve"> </w:t>
            </w:r>
            <w:r w:rsidRPr="00863DEB">
              <w:rPr>
                <w:rFonts w:ascii="Agency FB" w:eastAsia="Arial Unicode MS" w:hAnsi="Agency FB"/>
                <w:b/>
                <w:bCs/>
                <w:sz w:val="20"/>
                <w:szCs w:val="20"/>
              </w:rPr>
              <w:t>MÍNIMA</w:t>
            </w:r>
            <w:r w:rsidR="00734667" w:rsidRPr="00863DEB">
              <w:rPr>
                <w:rFonts w:ascii="Agency FB" w:eastAsia="Arial Unicode MS" w:hAnsi="Agency FB"/>
                <w:b/>
                <w:bCs/>
                <w:sz w:val="20"/>
                <w:szCs w:val="20"/>
              </w:rPr>
              <w:t xml:space="preserve"> CONTENIDA</w:t>
            </w:r>
          </w:p>
        </w:tc>
        <w:tc>
          <w:tcPr>
            <w:tcW w:w="3210" w:type="pct"/>
            <w:vAlign w:val="center"/>
          </w:tcPr>
          <w:p w:rsidR="00734667" w:rsidRPr="00863DEB" w:rsidRDefault="00734667"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ESPECIFICACIÓN</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del plano</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Distrito/Ciudad/Población</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Simbología</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Descripción de componentes</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Fecha de elaboración</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Autor</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Responsable de Planos As </w:t>
            </w:r>
            <w:proofErr w:type="spellStart"/>
            <w:r w:rsidRPr="00863DEB">
              <w:rPr>
                <w:rFonts w:ascii="Agency FB" w:eastAsia="Arial Unicode MS" w:hAnsi="Agency FB"/>
                <w:bCs/>
                <w:sz w:val="20"/>
                <w:szCs w:val="20"/>
              </w:rPr>
              <w:t>Built</w:t>
            </w:r>
            <w:proofErr w:type="spellEnd"/>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Supervisor</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Fiscal de Obra</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puntos geo referenciados</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en UTM para la siguiente información: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Tramo.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100 metros de progresiva horizontal (mínimo tres puntos).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Accesorios o curvado pronunciado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y Cámaras.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Lechos Anódicos, Rectificadores y Test </w:t>
            </w:r>
            <w:proofErr w:type="spellStart"/>
            <w:r w:rsidRPr="00863DEB">
              <w:rPr>
                <w:rFonts w:ascii="Agency FB" w:eastAsia="Arial Unicode MS" w:hAnsi="Agency FB"/>
                <w:bCs/>
                <w:sz w:val="20"/>
                <w:szCs w:val="20"/>
              </w:rPr>
              <w:t>Points</w:t>
            </w:r>
            <w:proofErr w:type="spellEnd"/>
            <w:r w:rsidRPr="00863DEB">
              <w:rPr>
                <w:rFonts w:ascii="Agency FB" w:eastAsia="Arial Unicode MS" w:hAnsi="Agency FB"/>
                <w:bCs/>
                <w:sz w:val="20"/>
                <w:szCs w:val="20"/>
              </w:rPr>
              <w:t>.</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Postes, Mojones y Plaquetas de señalización.</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Planimetría del tramo</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1:1000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progresiva Horizontal y desarrollada cada 100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Referencias según ubicación: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URBANA: Rasantes Municipales. 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Estructuras. </w:t>
            </w:r>
            <w:proofErr w:type="spellStart"/>
            <w:r w:rsidRPr="00863DEB">
              <w:rPr>
                <w:rFonts w:ascii="Agency FB" w:eastAsia="Arial Unicode MS" w:hAnsi="Agency FB"/>
                <w:bCs/>
                <w:sz w:val="20"/>
                <w:szCs w:val="20"/>
              </w:rPr>
              <w:t>DDVs</w:t>
            </w:r>
            <w:proofErr w:type="spellEnd"/>
            <w:r w:rsidRPr="00863DEB">
              <w:rPr>
                <w:rFonts w:ascii="Agency FB" w:eastAsia="Arial Unicode MS" w:hAnsi="Agency FB"/>
                <w:bCs/>
                <w:sz w:val="20"/>
                <w:szCs w:val="20"/>
              </w:rPr>
              <w:t>, etc.</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planta de todas las cámaras Escala 1:50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Representación gráfica de acuerdo a simbología de:</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lastRenderedPageBreak/>
              <w:t>Norte geográfico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Grafica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Puntos Geo referenciados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Señalizaciones (Postes, Mojones y Placas)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Encamisados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Adosados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Lastrados</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lastRenderedPageBreak/>
              <w:t>Perfil Longitudinal del Tramo</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Horizontal: Variable (proyección de puntos de planimetría)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Vertical: 1:200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horizontal de Progresiva horizontal y desarrollada.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vertical de elevación (m).</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horizontal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2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topográfico del terreno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del 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Especificación de tipo de terreno, tubería enterrada o aérea.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Código y representación gráfica de todas las juntas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sección longitudinal de todas las cámaras Escala: 1:50</w:t>
            </w:r>
          </w:p>
        </w:tc>
      </w:tr>
      <w:tr w:rsidR="00734667" w:rsidRPr="00863DEB" w:rsidTr="00875CF5">
        <w:trPr>
          <w:jc w:val="center"/>
        </w:trPr>
        <w:tc>
          <w:tcPr>
            <w:tcW w:w="1790" w:type="pct"/>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materiales en el Tramo</w:t>
            </w:r>
          </w:p>
        </w:tc>
        <w:tc>
          <w:tcPr>
            <w:tcW w:w="3210" w:type="pct"/>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tubería y Camisas: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Material</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Espesor</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Longitud</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Revestimiento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Bridas y Accesorios: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Cantidad</w:t>
            </w:r>
          </w:p>
        </w:tc>
      </w:tr>
    </w:tbl>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CONFORMIDAD DE PLANOS AS BUILT.</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 xml:space="preserve">El Supervisor y Fiscal de Obra darán conformidad a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definitivos del proyecto cuando estos cumplan con todos los requerimientos mínimos exigidos por YPFB Distrito de Redes de Gas Cochabamba, caso contrario la Empresa Contratista tendrá la obligación de incorporar información y/o corregir los planos a través del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hasta que esto cumplan con los requerimientos </w:t>
      </w:r>
      <w:r w:rsidR="00457369" w:rsidRPr="00863DEB">
        <w:rPr>
          <w:rFonts w:ascii="Agency FB" w:eastAsia="Arial Unicode MS" w:hAnsi="Agency FB"/>
          <w:bCs/>
          <w:sz w:val="20"/>
          <w:szCs w:val="20"/>
        </w:rPr>
        <w:t>mínimos</w:t>
      </w:r>
      <w:r w:rsidRPr="00863DEB">
        <w:rPr>
          <w:rFonts w:ascii="Agency FB" w:eastAsia="Arial Unicode MS" w:hAnsi="Agency FB"/>
          <w:bCs/>
          <w:sz w:val="20"/>
          <w:szCs w:val="20"/>
        </w:rPr>
        <w:t>.</w:t>
      </w:r>
    </w:p>
    <w:p w:rsidR="00D63927" w:rsidRPr="00863DEB" w:rsidRDefault="00D63927" w:rsidP="00AC4717">
      <w:pPr>
        <w:spacing w:after="0" w:line="276" w:lineRule="auto"/>
        <w:jc w:val="both"/>
        <w:rPr>
          <w:rFonts w:ascii="Agency FB" w:eastAsia="Arial Unicode MS" w:hAnsi="Agency FB"/>
          <w:bCs/>
          <w:sz w:val="20"/>
          <w:szCs w:val="20"/>
        </w:rPr>
      </w:pPr>
    </w:p>
    <w:p w:rsidR="001E63AB" w:rsidRPr="00863DEB" w:rsidRDefault="00457369"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PRESENTACIÓN</w:t>
      </w:r>
      <w:r w:rsidR="00096D57" w:rsidRPr="00863DEB">
        <w:rPr>
          <w:rFonts w:ascii="Agency FB" w:eastAsia="Arial Unicode MS" w:hAnsi="Agency FB"/>
          <w:b/>
          <w:bCs/>
          <w:sz w:val="20"/>
          <w:szCs w:val="20"/>
        </w:rPr>
        <w:t xml:space="preserve"> </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 xml:space="preserve">Concluida la revisión de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por parte del Supervisor y Fiscal de Obra y dada la conformidad de los mismos, la empresa contratista deberá presentar en cuatro ejemplares los Planos As </w:t>
      </w:r>
      <w:proofErr w:type="spellStart"/>
      <w:r w:rsidRPr="00863DEB">
        <w:rPr>
          <w:rFonts w:ascii="Agency FB" w:eastAsia="Arial Unicode MS" w:hAnsi="Agency FB"/>
          <w:bCs/>
          <w:sz w:val="20"/>
          <w:szCs w:val="20"/>
        </w:rPr>
        <w:t>Bulit</w:t>
      </w:r>
      <w:proofErr w:type="spellEnd"/>
      <w:r w:rsidRPr="00863DEB">
        <w:rPr>
          <w:rFonts w:ascii="Agency FB" w:eastAsia="Arial Unicode MS" w:hAnsi="Agency FB"/>
          <w:bCs/>
          <w:sz w:val="20"/>
          <w:szCs w:val="20"/>
        </w:rPr>
        <w:t xml:space="preserve"> al Supervisor de Obra de acuerdo al siguiente detalle.</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lastRenderedPageBreak/>
        <w:t>Plano digital.- Debe ser presentado en CD o DVD debidamente identificado y físicamente protegido; la tapa del CD o DVD deben mencionar claramente el nombre del Proyecto.</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Plano </w:t>
      </w:r>
      <w:r w:rsidR="00913B9F" w:rsidRPr="00863DEB">
        <w:rPr>
          <w:rFonts w:ascii="Agency FB" w:eastAsia="Arial Unicode MS" w:hAnsi="Agency FB"/>
          <w:bCs/>
          <w:sz w:val="20"/>
          <w:szCs w:val="20"/>
        </w:rPr>
        <w:t>Físico</w:t>
      </w:r>
      <w:r w:rsidRPr="00863DEB">
        <w:rPr>
          <w:rFonts w:ascii="Agency FB" w:eastAsia="Arial Unicode MS" w:hAnsi="Agency FB"/>
          <w:bCs/>
          <w:sz w:val="20"/>
          <w:szCs w:val="20"/>
        </w:rPr>
        <w:t xml:space="preserve">.- Debe ser fiel representación del plano digital, no permitiéndose por ningún motivo variaciones de ningún tipo entre ambos. La impresión del plano físico se debe realizar sobre un papel blanco Bond de tamaño según requerimiento del Supervisor, esta impresión debe ser realizada en alta calidad de manera que se pueda apreciar la tonalidad de los colores, la mala calidad de impresión será motivo de rechazo de los planos. La presentación de las copias físicas se realizara en carpetas de tapa dura plástica con tres huecos de tamaño apropiado para la cantidad de </w:t>
      </w:r>
      <w:r w:rsidR="007C354A" w:rsidRPr="00863DEB">
        <w:rPr>
          <w:rFonts w:ascii="Agency FB" w:eastAsia="Arial Unicode MS" w:hAnsi="Agency FB"/>
          <w:bCs/>
          <w:sz w:val="20"/>
          <w:szCs w:val="20"/>
        </w:rPr>
        <w:t>láminas</w:t>
      </w:r>
      <w:r w:rsidRPr="00863DEB">
        <w:rPr>
          <w:rFonts w:ascii="Agency FB" w:eastAsia="Arial Unicode MS" w:hAnsi="Agency FB"/>
          <w:bCs/>
          <w:sz w:val="20"/>
          <w:szCs w:val="20"/>
        </w:rPr>
        <w:t xml:space="preserve"> que contenga. Los planos deberán estar apropiadamente plegados hasta tamaño de carta e introducidos en fundas plásticas, no deben ser perforados ni presentar daños.</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RESTRICCIONES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Debido a la importancia de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para YPFB, 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NO podrá realizar ninguna actividad diferente en la ejecución del proyecto para la cual no fue calificado, Asimismo 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será única persona reconocida para la elaboración, corrección, revisión y entrega de </w:t>
      </w:r>
      <w:r w:rsidR="001E63AB" w:rsidRPr="00863DEB">
        <w:rPr>
          <w:rFonts w:ascii="Agency FB" w:eastAsia="Arial Unicode MS" w:hAnsi="Agency FB"/>
          <w:bCs/>
          <w:sz w:val="20"/>
          <w:szCs w:val="20"/>
        </w:rPr>
        <w:t>planos</w:t>
      </w:r>
      <w:r w:rsidRPr="00863DEB">
        <w:rPr>
          <w:rFonts w:ascii="Agency FB" w:eastAsia="Arial Unicode MS" w:hAnsi="Agency FB"/>
          <w:bCs/>
          <w:sz w:val="20"/>
          <w:szCs w:val="20"/>
        </w:rPr>
        <w:t>, no pudiendo la empresa contratista designar otro personal que no haya sido aprobado por YPFB en la etapa de adjudicación o durante la ejecución.</w:t>
      </w:r>
    </w:p>
    <w:p w:rsidR="001E63AB" w:rsidRPr="00863DEB" w:rsidRDefault="001E63AB" w:rsidP="00AC4717">
      <w:pPr>
        <w:spacing w:after="0" w:line="276" w:lineRule="auto"/>
        <w:jc w:val="both"/>
        <w:rPr>
          <w:rFonts w:ascii="Agency FB" w:eastAsia="Arial Unicode MS" w:hAnsi="Agency FB"/>
          <w:bCs/>
          <w:sz w:val="20"/>
          <w:szCs w:val="20"/>
        </w:rPr>
      </w:pPr>
    </w:p>
    <w:p w:rsidR="001E63AB" w:rsidRPr="00863DEB" w:rsidRDefault="00913B9F"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MEDICIÓN</w:t>
      </w:r>
      <w:r w:rsidR="001E63AB" w:rsidRPr="00863DEB">
        <w:rPr>
          <w:rFonts w:ascii="Agency FB" w:eastAsia="Arial Unicode MS" w:hAnsi="Agency FB"/>
          <w:b/>
          <w:bCs/>
          <w:sz w:val="20"/>
          <w:szCs w:val="20"/>
        </w:rPr>
        <w:t xml:space="preserve"> Y FORMA DE PAGO.</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hAnsi="Agency FB"/>
          <w:kern w:val="28"/>
          <w:sz w:val="20"/>
          <w:szCs w:val="20"/>
          <w:lang w:val="es-ES_tradnl"/>
        </w:rPr>
        <w:t xml:space="preserve">La presente actividad  de elaboración de </w:t>
      </w:r>
      <w:r w:rsidRPr="00863DEB">
        <w:rPr>
          <w:rFonts w:ascii="Agency FB" w:eastAsia="Arial Unicode MS" w:hAnsi="Agency FB"/>
          <w:bCs/>
          <w:sz w:val="20"/>
          <w:szCs w:val="20"/>
        </w:rPr>
        <w:t xml:space="preserv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será </w:t>
      </w:r>
      <w:proofErr w:type="gramStart"/>
      <w:r w:rsidRPr="00863DEB">
        <w:rPr>
          <w:rFonts w:ascii="Agency FB" w:eastAsia="Arial Unicode MS" w:hAnsi="Agency FB"/>
          <w:bCs/>
          <w:sz w:val="20"/>
          <w:szCs w:val="20"/>
        </w:rPr>
        <w:t>medido</w:t>
      </w:r>
      <w:proofErr w:type="gramEnd"/>
      <w:r w:rsidRPr="00863DEB">
        <w:rPr>
          <w:rFonts w:ascii="Agency FB" w:eastAsia="Arial Unicode MS" w:hAnsi="Agency FB"/>
          <w:bCs/>
          <w:sz w:val="20"/>
          <w:szCs w:val="20"/>
        </w:rPr>
        <w:t xml:space="preserve"> y pagado de manera global. La forma de pago se efectuara de acuerdo al precio unitario de la propuesta aceptada.</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eastAsia="Arial Unicode MS" w:hAnsi="Agency FB"/>
          <w:bCs/>
          <w:sz w:val="20"/>
          <w:szCs w:val="20"/>
        </w:rPr>
        <w:t>Dicho precio será compensación total por los materiales, mano de obra, herramientas, equipo y otros gastos que sean necesarios para la adecuada y correcta ejecución del trabajo.</w:t>
      </w:r>
    </w:p>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REGISTROS.</w:t>
      </w:r>
    </w:p>
    <w:p w:rsidR="001E63AB" w:rsidRPr="00863DEB" w:rsidRDefault="001E63AB" w:rsidP="001E63AB">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Nombre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Fecha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Ubicación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Gráficos de Medición</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Porcentaje de avance Físico y Financiero</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Observaciones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Firma de los encargados de la actividad</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Firma y aprobación del supervisor   </w:t>
      </w:r>
    </w:p>
    <w:p w:rsidR="00096D57" w:rsidRDefault="00096D57" w:rsidP="00AC4717">
      <w:pPr>
        <w:spacing w:after="0" w:line="276" w:lineRule="auto"/>
        <w:rPr>
          <w:rFonts w:ascii="Agency FB" w:eastAsia="Arial Unicode MS" w:hAnsi="Agency FB"/>
          <w:b/>
          <w:sz w:val="20"/>
          <w:szCs w:val="20"/>
        </w:rPr>
      </w:pPr>
    </w:p>
    <w:p w:rsidR="00913B9F" w:rsidRPr="00863DEB" w:rsidRDefault="00913B9F" w:rsidP="00AC4717">
      <w:pPr>
        <w:spacing w:after="0" w:line="276" w:lineRule="auto"/>
        <w:rPr>
          <w:rFonts w:ascii="Agency FB" w:eastAsia="Arial Unicode MS" w:hAnsi="Agency FB"/>
          <w:b/>
          <w:sz w:val="20"/>
          <w:szCs w:val="20"/>
        </w:rPr>
      </w:pPr>
    </w:p>
    <w:p w:rsidR="00096D57" w:rsidRPr="00863DEB" w:rsidRDefault="00096D57" w:rsidP="00AC4717">
      <w:pPr>
        <w:spacing w:after="0" w:line="276" w:lineRule="auto"/>
        <w:rPr>
          <w:rFonts w:ascii="Agency FB" w:eastAsia="Arial Unicode MS" w:hAnsi="Agency FB"/>
          <w:b/>
          <w:sz w:val="20"/>
          <w:szCs w:val="20"/>
        </w:rPr>
      </w:pPr>
    </w:p>
    <w:p w:rsidR="001E63AB" w:rsidRPr="00863DEB" w:rsidRDefault="001E63AB" w:rsidP="00AC4717">
      <w:pPr>
        <w:spacing w:after="0" w:line="276" w:lineRule="auto"/>
        <w:rPr>
          <w:rFonts w:ascii="Agency FB" w:eastAsia="Arial Unicode MS" w:hAnsi="Agency FB"/>
          <w:bCs/>
          <w:sz w:val="20"/>
          <w:szCs w:val="20"/>
        </w:rPr>
      </w:pPr>
    </w:p>
    <w:p w:rsidR="004D59A6" w:rsidRDefault="004D59A6" w:rsidP="00AC4717">
      <w:pPr>
        <w:pStyle w:val="Ttulo"/>
        <w:spacing w:line="276" w:lineRule="auto"/>
        <w:jc w:val="center"/>
        <w:rPr>
          <w:rFonts w:ascii="Agency FB" w:hAnsi="Agency FB"/>
          <w:b/>
          <w:sz w:val="28"/>
          <w:u w:val="single"/>
        </w:rPr>
      </w:pPr>
    </w:p>
    <w:p w:rsidR="007C354A" w:rsidRPr="00863DEB" w:rsidRDefault="007C354A" w:rsidP="00AC4717">
      <w:pPr>
        <w:pStyle w:val="Ttulo"/>
        <w:spacing w:line="276" w:lineRule="auto"/>
        <w:jc w:val="center"/>
        <w:rPr>
          <w:u w:val="single"/>
        </w:rPr>
      </w:pPr>
      <w:r w:rsidRPr="00863DEB">
        <w:rPr>
          <w:rFonts w:ascii="Agency FB" w:hAnsi="Agency FB"/>
          <w:b/>
          <w:sz w:val="28"/>
          <w:u w:val="single"/>
        </w:rPr>
        <w:lastRenderedPageBreak/>
        <w:t>GNRGD.DTRGCB.ET.O.G.005</w:t>
      </w:r>
    </w:p>
    <w:p w:rsidR="00953173" w:rsidRPr="00863DEB" w:rsidRDefault="00953173" w:rsidP="00AC4717">
      <w:pPr>
        <w:pStyle w:val="Ttulo"/>
        <w:spacing w:before="240" w:line="276" w:lineRule="auto"/>
        <w:jc w:val="center"/>
        <w:rPr>
          <w:rFonts w:ascii="Agency FB" w:hAnsi="Agency FB"/>
          <w:b/>
          <w:sz w:val="28"/>
        </w:rPr>
      </w:pPr>
      <w:r w:rsidRPr="00863DEB">
        <w:rPr>
          <w:rFonts w:ascii="Agency FB" w:hAnsi="Agency FB"/>
          <w:b/>
          <w:sz w:val="28"/>
        </w:rPr>
        <w:t>MOVIMIENTO DE TIERRAS</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66DAB"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66DAB" w:rsidRPr="00166DAB">
        <w:rPr>
          <w:rFonts w:ascii="Agency FB" w:hAnsi="Agency FB"/>
          <w:sz w:val="20"/>
          <w:szCs w:val="20"/>
        </w:rPr>
        <w:t xml:space="preserve"> que debe cumplir la Empresa Contratista, para realizar el Movimiento de Tierras, de acuerdo a la necesidad que se tenga en un determinado sector de la obra.</w:t>
      </w:r>
    </w:p>
    <w:p w:rsidR="00F753B4" w:rsidRPr="00863DEB" w:rsidRDefault="00F753B4" w:rsidP="00AC4717">
      <w:pPr>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sz w:val="20"/>
          <w:szCs w:val="20"/>
        </w:rPr>
        <w:t xml:space="preserve">Actividades que estarán bajo el control y aprobación del supervisor de obra.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953173"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1F6B2E" w:rsidRPr="00863DEB">
        <w:rPr>
          <w:rFonts w:ascii="Agency FB" w:hAnsi="Agency FB"/>
          <w:b/>
          <w:sz w:val="20"/>
          <w:szCs w:val="20"/>
        </w:rPr>
        <w:t xml:space="preserve"> </w:t>
      </w:r>
      <w:r w:rsidR="00953173" w:rsidRPr="00863DEB">
        <w:rPr>
          <w:rFonts w:ascii="Agency FB" w:hAnsi="Agency FB"/>
          <w:sz w:val="20"/>
          <w:szCs w:val="20"/>
        </w:rPr>
        <w:t xml:space="preserve">se aplicara en la ejecución de todos los proyectos de construcción de red primaria, que YPFB Redes de Gas Cochabamba; lleve a cabo en la presente gestión de acuerdo a las características del terreno; el </w:t>
      </w:r>
      <w:r w:rsidR="001F6B2E" w:rsidRPr="00863DEB">
        <w:rPr>
          <w:rFonts w:ascii="Agency FB" w:hAnsi="Agency FB"/>
          <w:sz w:val="20"/>
          <w:szCs w:val="20"/>
        </w:rPr>
        <w:t>mismo</w:t>
      </w:r>
      <w:r w:rsidR="00953173" w:rsidRPr="00863DEB">
        <w:rPr>
          <w:rFonts w:ascii="Agency FB" w:hAnsi="Agency FB"/>
          <w:sz w:val="20"/>
          <w:szCs w:val="20"/>
        </w:rPr>
        <w:t xml:space="preserve"> podrá ser válido para los siguientes ítems:</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APERTURA DE SENDA</w:t>
      </w:r>
    </w:p>
    <w:p w:rsidR="00F753B4" w:rsidRPr="00863DEB" w:rsidRDefault="00F753B4"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DESBROCE Y ACONDICIONAMIENTO</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00BF4F40" w:rsidRPr="00863DEB">
        <w:rPr>
          <w:rFonts w:ascii="Agency FB" w:hAnsi="Agency FB"/>
          <w:b/>
          <w:sz w:val="20"/>
          <w:szCs w:val="20"/>
        </w:rPr>
        <w:t>S</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953173" w:rsidRPr="00863DEB" w:rsidRDefault="00953173" w:rsidP="00AC4717">
      <w:pPr>
        <w:pStyle w:val="Prrafodelista"/>
        <w:tabs>
          <w:tab w:val="left" w:pos="426"/>
        </w:tabs>
        <w:spacing w:after="0" w:line="276" w:lineRule="auto"/>
        <w:ind w:left="360" w:right="-1"/>
        <w:jc w:val="both"/>
        <w:outlineLvl w:val="0"/>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953173" w:rsidRPr="00863DEB" w:rsidRDefault="00953173" w:rsidP="00AC4717">
      <w:pPr>
        <w:pStyle w:val="Prrafodelista"/>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953173" w:rsidRPr="00863DEB" w:rsidRDefault="00953173" w:rsidP="00AC4717">
      <w:pPr>
        <w:pStyle w:val="Prrafodelista"/>
        <w:tabs>
          <w:tab w:val="left" w:pos="426"/>
        </w:tabs>
        <w:spacing w:after="0" w:line="276" w:lineRule="auto"/>
        <w:ind w:left="360" w:right="-1" w:hanging="360"/>
        <w:jc w:val="both"/>
        <w:outlineLvl w:val="0"/>
        <w:rPr>
          <w:rFonts w:ascii="Agency FB" w:hAnsi="Agency FB"/>
          <w: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953173"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1F6B2E" w:rsidRPr="00863DEB">
        <w:rPr>
          <w:rFonts w:ascii="Agency FB" w:hAnsi="Agency FB"/>
          <w:sz w:val="20"/>
          <w:szCs w:val="20"/>
        </w:rPr>
        <w:t xml:space="preserve"> </w:t>
      </w:r>
      <w:r w:rsidR="00953173" w:rsidRPr="00863DEB">
        <w:rPr>
          <w:rFonts w:ascii="Agency FB" w:hAnsi="Agency FB"/>
          <w:sz w:val="20"/>
          <w:szCs w:val="20"/>
        </w:rPr>
        <w:t>establecerá las condiciones técnicas mínimas para llevar aca</w:t>
      </w:r>
      <w:r w:rsidR="001F6B2E" w:rsidRPr="00863DEB">
        <w:rPr>
          <w:rFonts w:ascii="Agency FB" w:hAnsi="Agency FB"/>
          <w:sz w:val="20"/>
          <w:szCs w:val="20"/>
        </w:rPr>
        <w:t xml:space="preserve">bo las actividades referentes a la </w:t>
      </w:r>
      <w:r w:rsidR="001F6B2E" w:rsidRPr="00863DEB">
        <w:rPr>
          <w:rFonts w:ascii="Agency FB" w:hAnsi="Agency FB"/>
          <w:b/>
          <w:sz w:val="20"/>
          <w:szCs w:val="20"/>
        </w:rPr>
        <w:t>APERTURA DE SENDA</w:t>
      </w:r>
      <w:r w:rsidR="005A356E" w:rsidRPr="00863DEB">
        <w:rPr>
          <w:rFonts w:ascii="Agency FB" w:hAnsi="Agency FB"/>
          <w:b/>
          <w:sz w:val="20"/>
          <w:szCs w:val="20"/>
        </w:rPr>
        <w:t xml:space="preserve">, DESBROCE Y ACONDICIONAMIENTO y </w:t>
      </w:r>
      <w:r w:rsidR="00953173" w:rsidRPr="00863DEB">
        <w:rPr>
          <w:rFonts w:ascii="Agency FB" w:hAnsi="Agency FB"/>
          <w:b/>
          <w:sz w:val="20"/>
          <w:szCs w:val="20"/>
        </w:rPr>
        <w:t xml:space="preserve">LIMPIEZA Y RETIRO DE ESCOMBROS </w:t>
      </w:r>
      <w:r w:rsidR="00953173" w:rsidRPr="00863DEB">
        <w:rPr>
          <w:rFonts w:ascii="Agency FB" w:hAnsi="Agency FB"/>
          <w:sz w:val="20"/>
          <w:szCs w:val="20"/>
        </w:rPr>
        <w:t xml:space="preserve"> del Proyecto.  </w:t>
      </w:r>
    </w:p>
    <w:p w:rsidR="00953173" w:rsidRPr="00863DEB" w:rsidRDefault="00953173" w:rsidP="00AC4717">
      <w:pPr>
        <w:pStyle w:val="Prrafodelista"/>
        <w:tabs>
          <w:tab w:val="left" w:pos="426"/>
        </w:tabs>
        <w:spacing w:after="0" w:line="276" w:lineRule="auto"/>
        <w:ind w:right="-1"/>
        <w:jc w:val="both"/>
        <w:outlineLvl w:val="0"/>
        <w:rPr>
          <w:rFonts w:ascii="Agency FB" w:hAnsi="Agency F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1F6B2E" w:rsidRPr="00863DEB" w:rsidRDefault="001F6B2E" w:rsidP="001F6B2E">
      <w:pPr>
        <w:pStyle w:val="Prrafodelista"/>
        <w:tabs>
          <w:tab w:val="left" w:pos="426"/>
        </w:tabs>
        <w:spacing w:after="0" w:line="276" w:lineRule="auto"/>
        <w:ind w:left="360" w:right="-1"/>
        <w:jc w:val="both"/>
        <w:outlineLvl w:val="0"/>
        <w:rPr>
          <w:rFonts w:ascii="Agency FB" w:hAnsi="Agency FB"/>
          <w:b/>
          <w:sz w:val="20"/>
          <w:szCs w:val="20"/>
        </w:rPr>
      </w:pP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F6B2E" w:rsidRPr="00863DEB" w:rsidRDefault="001F6B2E"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F6B2E" w:rsidRPr="00863DEB" w:rsidRDefault="001F6B2E" w:rsidP="001F6B2E">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F6B2E" w:rsidRPr="00863DEB" w:rsidRDefault="001F6B2E" w:rsidP="001F6B2E">
      <w:pPr>
        <w:spacing w:after="0" w:line="276" w:lineRule="auto"/>
        <w:ind w:left="1410" w:hanging="1365"/>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F6B2E" w:rsidRPr="00863DEB" w:rsidRDefault="001F6B2E" w:rsidP="001F6B2E">
      <w:pPr>
        <w:tabs>
          <w:tab w:val="left" w:pos="709"/>
        </w:tabs>
        <w:spacing w:after="0" w:line="276" w:lineRule="auto"/>
        <w:jc w:val="both"/>
        <w:rPr>
          <w:rFonts w:ascii="Agency FB" w:hAnsi="Agency FB"/>
          <w:sz w:val="20"/>
          <w:szCs w:val="20"/>
        </w:rPr>
      </w:pP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6.1. PERSONAL.</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EQUIPOS, MATERIALES Y HERRAMIENTAS A UTILIZAR.</w:t>
      </w:r>
    </w:p>
    <w:p w:rsidR="00953173" w:rsidRPr="00863DEB" w:rsidRDefault="00953173" w:rsidP="00AC4717">
      <w:pPr>
        <w:spacing w:after="0" w:line="276" w:lineRule="auto"/>
        <w:ind w:right="-1"/>
        <w:jc w:val="both"/>
        <w:rPr>
          <w:rFonts w:ascii="Agency FB" w:hAnsi="Agency FB"/>
          <w:sz w:val="20"/>
          <w:szCs w:val="20"/>
        </w:rPr>
      </w:pPr>
      <w:r w:rsidRPr="00863DEB">
        <w:rPr>
          <w:rFonts w:ascii="Agency FB" w:hAnsi="Agency FB"/>
          <w:sz w:val="20"/>
          <w:szCs w:val="20"/>
        </w:rPr>
        <w:t>Equipos Herramientas en general</w:t>
      </w:r>
      <w:r w:rsidR="001F6B2E" w:rsidRPr="00863DEB">
        <w:rPr>
          <w:rFonts w:ascii="Agency FB" w:hAnsi="Agency FB"/>
          <w:sz w:val="20"/>
          <w:szCs w:val="20"/>
        </w:rPr>
        <w:t xml:space="preserve">: </w:t>
      </w:r>
      <w:r w:rsidRPr="00863DEB">
        <w:rPr>
          <w:rFonts w:ascii="Agency FB" w:hAnsi="Agency FB"/>
          <w:sz w:val="20"/>
          <w:szCs w:val="20"/>
        </w:rPr>
        <w:t xml:space="preserve"> </w:t>
      </w:r>
    </w:p>
    <w:p w:rsidR="001F6B2E" w:rsidRDefault="001F6B2E" w:rsidP="00AC4717">
      <w:pPr>
        <w:spacing w:after="0" w:line="276" w:lineRule="auto"/>
        <w:ind w:right="-1"/>
        <w:jc w:val="both"/>
        <w:rPr>
          <w:rFonts w:ascii="Agency FB" w:hAnsi="Agency FB"/>
          <w:sz w:val="20"/>
          <w:szCs w:val="20"/>
        </w:rPr>
      </w:pPr>
    </w:p>
    <w:tbl>
      <w:tblPr>
        <w:tblW w:w="5000" w:type="pct"/>
        <w:tblCellMar>
          <w:left w:w="70" w:type="dxa"/>
          <w:right w:w="70" w:type="dxa"/>
        </w:tblCellMar>
        <w:tblLook w:val="04A0" w:firstRow="1" w:lastRow="0" w:firstColumn="1" w:lastColumn="0" w:noHBand="0" w:noVBand="1"/>
      </w:tblPr>
      <w:tblGrid>
        <w:gridCol w:w="321"/>
        <w:gridCol w:w="6293"/>
        <w:gridCol w:w="2880"/>
      </w:tblGrid>
      <w:tr w:rsidR="000459C0" w:rsidRPr="000459C0" w:rsidTr="00875CF5">
        <w:trPr>
          <w:trHeight w:val="300"/>
        </w:trPr>
        <w:tc>
          <w:tcPr>
            <w:tcW w:w="169"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N°</w:t>
            </w:r>
          </w:p>
        </w:tc>
        <w:tc>
          <w:tcPr>
            <w:tcW w:w="3313"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DESCRIPCIÓN</w:t>
            </w:r>
          </w:p>
        </w:tc>
        <w:tc>
          <w:tcPr>
            <w:tcW w:w="1517"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CANTIDAD</w:t>
            </w:r>
          </w:p>
        </w:tc>
      </w:tr>
      <w:tr w:rsidR="000459C0" w:rsidRPr="000459C0" w:rsidTr="00875CF5">
        <w:trPr>
          <w:trHeight w:val="346"/>
        </w:trPr>
        <w:tc>
          <w:tcPr>
            <w:tcW w:w="169" w:type="pct"/>
            <w:tcBorders>
              <w:top w:val="nil"/>
              <w:left w:val="single" w:sz="4" w:space="0" w:color="auto"/>
              <w:bottom w:val="single" w:sz="4" w:space="0" w:color="auto"/>
              <w:right w:val="single" w:sz="4" w:space="0" w:color="auto"/>
            </w:tcBorders>
            <w:shd w:val="clear" w:color="000000" w:fill="FFFFFF"/>
            <w:vAlign w:val="center"/>
            <w:hideMark/>
          </w:tcPr>
          <w:p w:rsidR="000459C0" w:rsidRPr="00D71C96" w:rsidRDefault="000459C0" w:rsidP="000459C0">
            <w:pPr>
              <w:spacing w:after="0" w:line="276" w:lineRule="auto"/>
              <w:ind w:right="-1"/>
              <w:jc w:val="both"/>
              <w:rPr>
                <w:rFonts w:ascii="Agency FB" w:hAnsi="Agency FB"/>
                <w:sz w:val="20"/>
                <w:szCs w:val="20"/>
              </w:rPr>
            </w:pPr>
            <w:r w:rsidRPr="00D71C96">
              <w:rPr>
                <w:rFonts w:ascii="Agency FB" w:hAnsi="Agency FB"/>
                <w:sz w:val="20"/>
                <w:szCs w:val="20"/>
              </w:rPr>
              <w:t>1</w:t>
            </w:r>
          </w:p>
        </w:tc>
        <w:tc>
          <w:tcPr>
            <w:tcW w:w="3313" w:type="pct"/>
            <w:tcBorders>
              <w:top w:val="nil"/>
              <w:left w:val="nil"/>
              <w:bottom w:val="single" w:sz="4" w:space="0" w:color="auto"/>
              <w:right w:val="single" w:sz="4" w:space="0" w:color="auto"/>
            </w:tcBorders>
            <w:shd w:val="clear" w:color="auto" w:fill="auto"/>
            <w:vAlign w:val="center"/>
            <w:hideMark/>
          </w:tcPr>
          <w:p w:rsidR="000459C0" w:rsidRPr="00D71C96" w:rsidRDefault="00B461FA" w:rsidP="000459C0">
            <w:pPr>
              <w:spacing w:after="0" w:line="276" w:lineRule="auto"/>
              <w:ind w:right="-1"/>
              <w:jc w:val="both"/>
              <w:rPr>
                <w:rFonts w:ascii="Agency FB" w:hAnsi="Agency FB"/>
                <w:sz w:val="20"/>
                <w:szCs w:val="20"/>
              </w:rPr>
            </w:pPr>
            <w:r w:rsidRPr="00D71C96">
              <w:rPr>
                <w:rFonts w:ascii="Agency FB" w:hAnsi="Agency FB"/>
                <w:sz w:val="20"/>
                <w:szCs w:val="20"/>
              </w:rPr>
              <w:t>E</w:t>
            </w:r>
            <w:r w:rsidR="000459C0" w:rsidRPr="00D71C96">
              <w:rPr>
                <w:rFonts w:ascii="Agency FB" w:hAnsi="Agency FB"/>
                <w:sz w:val="20"/>
                <w:szCs w:val="20"/>
              </w:rPr>
              <w:t>xcavadora</w:t>
            </w:r>
          </w:p>
        </w:tc>
        <w:tc>
          <w:tcPr>
            <w:tcW w:w="1517" w:type="pct"/>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cada frente de obras civiles</w:t>
            </w:r>
          </w:p>
        </w:tc>
      </w:tr>
      <w:tr w:rsidR="000459C0" w:rsidRPr="000459C0" w:rsidTr="00875CF5">
        <w:trPr>
          <w:trHeight w:val="346"/>
        </w:trPr>
        <w:tc>
          <w:tcPr>
            <w:tcW w:w="169" w:type="pct"/>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2</w:t>
            </w:r>
          </w:p>
        </w:tc>
        <w:tc>
          <w:tcPr>
            <w:tcW w:w="3313" w:type="pct"/>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Tractor a Orugas (si corresponde)</w:t>
            </w:r>
          </w:p>
        </w:tc>
        <w:tc>
          <w:tcPr>
            <w:tcW w:w="1517" w:type="pct"/>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todos los frentes</w:t>
            </w:r>
          </w:p>
        </w:tc>
      </w:tr>
      <w:tr w:rsidR="000459C0" w:rsidRPr="000459C0" w:rsidTr="00875CF5">
        <w:trPr>
          <w:trHeight w:val="346"/>
        </w:trPr>
        <w:tc>
          <w:tcPr>
            <w:tcW w:w="169" w:type="pct"/>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3</w:t>
            </w:r>
          </w:p>
        </w:tc>
        <w:tc>
          <w:tcPr>
            <w:tcW w:w="3313" w:type="pct"/>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Motoniveladora(si corresponde)</w:t>
            </w:r>
          </w:p>
        </w:tc>
        <w:tc>
          <w:tcPr>
            <w:tcW w:w="1517" w:type="pct"/>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todos los frentes</w:t>
            </w:r>
          </w:p>
        </w:tc>
      </w:tr>
      <w:tr w:rsidR="000459C0" w:rsidRPr="000459C0" w:rsidTr="00875CF5">
        <w:trPr>
          <w:trHeight w:val="346"/>
        </w:trPr>
        <w:tc>
          <w:tcPr>
            <w:tcW w:w="169" w:type="pct"/>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4</w:t>
            </w:r>
          </w:p>
        </w:tc>
        <w:tc>
          <w:tcPr>
            <w:tcW w:w="3313" w:type="pct"/>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Volquetas (8,00 m3 de capacidad como mínimo)</w:t>
            </w:r>
          </w:p>
        </w:tc>
        <w:tc>
          <w:tcPr>
            <w:tcW w:w="1517" w:type="pct"/>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cada frente de obras civiles</w:t>
            </w:r>
          </w:p>
        </w:tc>
      </w:tr>
      <w:tr w:rsidR="000459C0" w:rsidRPr="000459C0" w:rsidTr="00875CF5">
        <w:trPr>
          <w:trHeight w:val="346"/>
        </w:trPr>
        <w:tc>
          <w:tcPr>
            <w:tcW w:w="169" w:type="pct"/>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5</w:t>
            </w:r>
          </w:p>
        </w:tc>
        <w:tc>
          <w:tcPr>
            <w:tcW w:w="3313" w:type="pct"/>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Equipos en General para la construcción y/o instalación de letreros de obra y seguridad</w:t>
            </w:r>
          </w:p>
        </w:tc>
        <w:tc>
          <w:tcPr>
            <w:tcW w:w="1517" w:type="pct"/>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875CF5">
        <w:trPr>
          <w:trHeight w:val="346"/>
        </w:trPr>
        <w:tc>
          <w:tcPr>
            <w:tcW w:w="169" w:type="pct"/>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6</w:t>
            </w:r>
          </w:p>
        </w:tc>
        <w:tc>
          <w:tcPr>
            <w:tcW w:w="3313" w:type="pct"/>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Herramientas Menores (Palas, Picotas, Carretillas, etc.)</w:t>
            </w:r>
          </w:p>
        </w:tc>
        <w:tc>
          <w:tcPr>
            <w:tcW w:w="1517" w:type="pct"/>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bl>
    <w:p w:rsidR="000459C0" w:rsidRDefault="000459C0" w:rsidP="00AC4717">
      <w:pPr>
        <w:spacing w:after="0" w:line="276" w:lineRule="auto"/>
        <w:ind w:right="-1"/>
        <w:jc w:val="both"/>
        <w:rPr>
          <w:rFonts w:ascii="Agency FB" w:hAnsi="Agency FB"/>
          <w:sz w:val="20"/>
          <w:szCs w:val="20"/>
        </w:rPr>
      </w:pPr>
    </w:p>
    <w:p w:rsidR="00953173"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017FDF" w:rsidRDefault="00017FDF" w:rsidP="00017FDF">
      <w:pPr>
        <w:spacing w:after="0" w:line="276" w:lineRule="auto"/>
        <w:ind w:right="-1"/>
        <w:jc w:val="both"/>
        <w:rPr>
          <w:rFonts w:ascii="Agency FB" w:hAnsi="Agency FB"/>
          <w:sz w:val="20"/>
          <w:szCs w:val="20"/>
        </w:rPr>
      </w:pPr>
      <w:r w:rsidRPr="00017FDF">
        <w:rPr>
          <w:rFonts w:ascii="Agency FB" w:hAnsi="Agency FB"/>
          <w:sz w:val="20"/>
          <w:szCs w:val="20"/>
        </w:rPr>
        <w:t xml:space="preserve">La Empresa Contratista, antes de iniciar los trabajos </w:t>
      </w:r>
      <w:r>
        <w:rPr>
          <w:rFonts w:ascii="Agency FB" w:hAnsi="Agency FB"/>
          <w:sz w:val="20"/>
          <w:szCs w:val="20"/>
        </w:rPr>
        <w:t xml:space="preserve">referentes a cualquiera de estas tres actividades, </w:t>
      </w:r>
      <w:r w:rsidRPr="00017FDF">
        <w:rPr>
          <w:rFonts w:ascii="Agency FB" w:hAnsi="Agency FB"/>
          <w:sz w:val="20"/>
          <w:szCs w:val="20"/>
        </w:rPr>
        <w:t>deberá realizar un levantamiento de las preventivas ambientales de todas las áreas que serán afectadas, un plan de acceso consensuado con el área social, vecinos</w:t>
      </w:r>
      <w:r>
        <w:rPr>
          <w:rFonts w:ascii="Agency FB" w:hAnsi="Agency FB"/>
          <w:sz w:val="20"/>
          <w:szCs w:val="20"/>
        </w:rPr>
        <w:t xml:space="preserve"> (si existieran)</w:t>
      </w:r>
      <w:r w:rsidRPr="00017FDF">
        <w:rPr>
          <w:rFonts w:ascii="Agency FB" w:hAnsi="Agency FB"/>
          <w:sz w:val="20"/>
          <w:szCs w:val="20"/>
        </w:rPr>
        <w:t xml:space="preserve"> y autoridades de las comunidades y obtener la autorización del supervisor respecto a la ubicación de depósitos e instalaciones</w:t>
      </w:r>
      <w:r>
        <w:rPr>
          <w:rFonts w:ascii="Agency FB" w:hAnsi="Agency FB"/>
          <w:sz w:val="20"/>
          <w:szCs w:val="20"/>
        </w:rPr>
        <w:t xml:space="preserve"> donde se colocaran los excedentes</w:t>
      </w:r>
      <w:r w:rsidRPr="00017FDF">
        <w:rPr>
          <w:rFonts w:ascii="Agency FB" w:hAnsi="Agency FB"/>
          <w:sz w:val="20"/>
          <w:szCs w:val="20"/>
        </w:rPr>
        <w:t>.</w:t>
      </w:r>
      <w:r>
        <w:rPr>
          <w:rFonts w:ascii="Agency FB" w:hAnsi="Agency FB"/>
          <w:sz w:val="20"/>
          <w:szCs w:val="20"/>
        </w:rPr>
        <w:t xml:space="preserve"> Posterior a ello se procederá de acuerdo</w:t>
      </w:r>
      <w:r w:rsidR="00166DAB">
        <w:rPr>
          <w:rFonts w:ascii="Agency FB" w:hAnsi="Agency FB"/>
          <w:sz w:val="20"/>
          <w:szCs w:val="20"/>
        </w:rPr>
        <w:t xml:space="preserve"> a las características de avance de</w:t>
      </w:r>
      <w:r w:rsidR="00B7142F">
        <w:rPr>
          <w:rFonts w:ascii="Agency FB" w:hAnsi="Agency FB"/>
          <w:sz w:val="20"/>
          <w:szCs w:val="20"/>
        </w:rPr>
        <w:t xml:space="preserve"> </w:t>
      </w:r>
      <w:r w:rsidR="00166DAB">
        <w:rPr>
          <w:rFonts w:ascii="Agency FB" w:hAnsi="Agency FB"/>
          <w:sz w:val="20"/>
          <w:szCs w:val="20"/>
        </w:rPr>
        <w:t>cada</w:t>
      </w:r>
      <w:r w:rsidR="00B7142F">
        <w:rPr>
          <w:rFonts w:ascii="Agency FB" w:hAnsi="Agency FB"/>
          <w:sz w:val="20"/>
          <w:szCs w:val="20"/>
        </w:rPr>
        <w:t xml:space="preserve"> una de las</w:t>
      </w:r>
      <w:r w:rsidR="00166DAB">
        <w:rPr>
          <w:rFonts w:ascii="Agency FB" w:hAnsi="Agency FB"/>
          <w:sz w:val="20"/>
          <w:szCs w:val="20"/>
        </w:rPr>
        <w:t xml:space="preserve"> actividad</w:t>
      </w:r>
      <w:r w:rsidR="00B7142F">
        <w:rPr>
          <w:rFonts w:ascii="Agency FB" w:hAnsi="Agency FB"/>
          <w:sz w:val="20"/>
          <w:szCs w:val="20"/>
        </w:rPr>
        <w:t>es.</w:t>
      </w:r>
      <w:r>
        <w:rPr>
          <w:rFonts w:ascii="Agency FB" w:hAnsi="Agency FB"/>
          <w:sz w:val="20"/>
          <w:szCs w:val="20"/>
        </w:rPr>
        <w:t xml:space="preserve"> </w:t>
      </w:r>
    </w:p>
    <w:p w:rsidR="00017FDF" w:rsidRDefault="00017FDF" w:rsidP="00017FDF">
      <w:pPr>
        <w:spacing w:after="0" w:line="276" w:lineRule="auto"/>
        <w:ind w:right="-1"/>
        <w:jc w:val="both"/>
        <w:rPr>
          <w:rFonts w:ascii="Agency FB" w:hAnsi="Agency FB"/>
          <w:sz w:val="20"/>
          <w:szCs w:val="20"/>
        </w:rPr>
      </w:pPr>
    </w:p>
    <w:p w:rsidR="00017FDF" w:rsidRDefault="00017FDF" w:rsidP="00166DAB">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166DAB">
        <w:rPr>
          <w:rFonts w:ascii="Agency FB" w:hAnsi="Agency FB"/>
          <w:b/>
          <w:sz w:val="20"/>
          <w:szCs w:val="20"/>
        </w:rPr>
        <w:t>APERTURA DE SENDA</w:t>
      </w:r>
      <w:r w:rsidR="00166DAB">
        <w:rPr>
          <w:rFonts w:ascii="Agency FB" w:hAnsi="Agency FB"/>
          <w:b/>
          <w:sz w:val="20"/>
          <w:szCs w:val="20"/>
        </w:rPr>
        <w:t>.</w:t>
      </w:r>
    </w:p>
    <w:p w:rsidR="004619F2" w:rsidRDefault="006D69BC"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w:t>
      </w:r>
      <w:r w:rsidR="004619F2">
        <w:rPr>
          <w:rFonts w:ascii="Agency FB" w:hAnsi="Agency FB"/>
          <w:sz w:val="20"/>
          <w:szCs w:val="20"/>
        </w:rPr>
        <w:t xml:space="preserve">onsistirá en la conformación  de una senda (terraplén) para la construcción de Red Primaria y por ende para la  buena </w:t>
      </w:r>
      <w:proofErr w:type="spellStart"/>
      <w:r w:rsidR="004619F2">
        <w:rPr>
          <w:rFonts w:ascii="Agency FB" w:hAnsi="Agency FB"/>
          <w:sz w:val="20"/>
          <w:szCs w:val="20"/>
        </w:rPr>
        <w:t>transitabilidad</w:t>
      </w:r>
      <w:proofErr w:type="spellEnd"/>
      <w:r w:rsidR="004619F2">
        <w:rPr>
          <w:rFonts w:ascii="Agency FB" w:hAnsi="Agency FB"/>
          <w:sz w:val="20"/>
          <w:szCs w:val="20"/>
        </w:rPr>
        <w:t xml:space="preserve"> del Personal,  Equipo y Maquinaria  involucrado  para ello. Para ello se seguirá el siguiente procedimiento. </w:t>
      </w:r>
    </w:p>
    <w:p w:rsidR="004619F2" w:rsidRDefault="004619F2" w:rsidP="00017FDF">
      <w:pPr>
        <w:tabs>
          <w:tab w:val="left" w:pos="426"/>
          <w:tab w:val="left" w:pos="1199"/>
        </w:tabs>
        <w:spacing w:after="0" w:line="276" w:lineRule="auto"/>
        <w:ind w:right="-1"/>
        <w:jc w:val="both"/>
        <w:rPr>
          <w:rFonts w:ascii="Agency FB" w:hAnsi="Agency FB"/>
          <w:sz w:val="20"/>
          <w:szCs w:val="20"/>
        </w:rPr>
      </w:pPr>
    </w:p>
    <w:p w:rsidR="002E7706" w:rsidRDefault="004619F2"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realizara el </w:t>
      </w:r>
      <w:r w:rsidR="00166DAB">
        <w:rPr>
          <w:rFonts w:ascii="Agency FB" w:hAnsi="Agency FB"/>
          <w:sz w:val="20"/>
          <w:szCs w:val="20"/>
        </w:rPr>
        <w:t>Trazado y Replanteo Topográfico</w:t>
      </w:r>
      <w:r w:rsidR="002E7706">
        <w:rPr>
          <w:rFonts w:ascii="Agency FB" w:hAnsi="Agency FB"/>
          <w:sz w:val="20"/>
          <w:szCs w:val="20"/>
        </w:rPr>
        <w:t xml:space="preserve"> cada </w:t>
      </w:r>
      <w:r>
        <w:rPr>
          <w:rFonts w:ascii="Agency FB" w:hAnsi="Agency FB"/>
          <w:sz w:val="20"/>
          <w:szCs w:val="20"/>
        </w:rPr>
        <w:t xml:space="preserve">50 </w:t>
      </w:r>
      <w:r w:rsidR="002E7706">
        <w:rPr>
          <w:rFonts w:ascii="Agency FB" w:hAnsi="Agency FB"/>
          <w:sz w:val="20"/>
          <w:szCs w:val="20"/>
        </w:rPr>
        <w:t xml:space="preserve"> metros</w:t>
      </w:r>
      <w:r w:rsidR="00166DAB">
        <w:rPr>
          <w:rFonts w:ascii="Agency FB" w:hAnsi="Agency FB"/>
          <w:sz w:val="20"/>
          <w:szCs w:val="20"/>
        </w:rPr>
        <w:t xml:space="preserve">, indicando </w:t>
      </w:r>
      <w:r w:rsidR="003815ED">
        <w:rPr>
          <w:rFonts w:ascii="Agency FB" w:hAnsi="Agency FB"/>
          <w:sz w:val="20"/>
          <w:szCs w:val="20"/>
        </w:rPr>
        <w:t xml:space="preserve">claramente en el terreno mediante estacas </w:t>
      </w:r>
      <w:r w:rsidR="00166DAB">
        <w:rPr>
          <w:rFonts w:ascii="Agency FB" w:hAnsi="Agency FB"/>
          <w:sz w:val="20"/>
          <w:szCs w:val="20"/>
        </w:rPr>
        <w:t xml:space="preserve">puntos de referencia </w:t>
      </w:r>
      <w:r w:rsidR="003815ED">
        <w:rPr>
          <w:rFonts w:ascii="Agency FB" w:hAnsi="Agency FB"/>
          <w:sz w:val="20"/>
          <w:szCs w:val="20"/>
        </w:rPr>
        <w:t xml:space="preserve"> en </w:t>
      </w:r>
      <w:r w:rsidR="00166DAB">
        <w:rPr>
          <w:rFonts w:ascii="Agency FB" w:hAnsi="Agency FB"/>
          <w:sz w:val="20"/>
          <w:szCs w:val="20"/>
        </w:rPr>
        <w:t xml:space="preserve"> corte y relleno del  material</w:t>
      </w:r>
      <w:r>
        <w:rPr>
          <w:rFonts w:ascii="Agency FB" w:hAnsi="Agency FB"/>
          <w:sz w:val="20"/>
          <w:szCs w:val="20"/>
        </w:rPr>
        <w:t xml:space="preserve"> removido. Estas demarcaciones </w:t>
      </w:r>
      <w:r w:rsidR="003815ED">
        <w:rPr>
          <w:rFonts w:ascii="Agency FB" w:hAnsi="Agency FB"/>
          <w:sz w:val="20"/>
          <w:szCs w:val="20"/>
        </w:rPr>
        <w:t xml:space="preserve">deberán </w:t>
      </w:r>
      <w:r>
        <w:rPr>
          <w:rFonts w:ascii="Agency FB" w:hAnsi="Agency FB"/>
          <w:sz w:val="20"/>
          <w:szCs w:val="20"/>
        </w:rPr>
        <w:t>ser realizada</w:t>
      </w:r>
      <w:r w:rsidR="003815ED">
        <w:rPr>
          <w:rFonts w:ascii="Agency FB" w:hAnsi="Agency FB"/>
          <w:sz w:val="20"/>
          <w:szCs w:val="20"/>
        </w:rPr>
        <w:t xml:space="preserve">s de manera </w:t>
      </w:r>
      <w:r>
        <w:rPr>
          <w:rFonts w:ascii="Agency FB" w:hAnsi="Agency FB"/>
          <w:sz w:val="20"/>
          <w:szCs w:val="20"/>
        </w:rPr>
        <w:t xml:space="preserve">tal para </w:t>
      </w:r>
      <w:r w:rsidR="003815ED">
        <w:rPr>
          <w:rFonts w:ascii="Agency FB" w:hAnsi="Agency FB"/>
          <w:sz w:val="20"/>
          <w:szCs w:val="20"/>
        </w:rPr>
        <w:t>conformar un terraplén adecuado</w:t>
      </w:r>
      <w:r w:rsidR="00C2131F">
        <w:rPr>
          <w:rFonts w:ascii="Agency FB" w:hAnsi="Agency FB"/>
          <w:sz w:val="20"/>
          <w:szCs w:val="20"/>
        </w:rPr>
        <w:t xml:space="preserve">, estable e incluso  </w:t>
      </w:r>
      <w:r w:rsidR="00CF493D">
        <w:rPr>
          <w:rFonts w:ascii="Agency FB" w:hAnsi="Agency FB"/>
          <w:sz w:val="20"/>
          <w:szCs w:val="20"/>
        </w:rPr>
        <w:t>contemplando</w:t>
      </w:r>
      <w:r w:rsidR="00C2131F">
        <w:rPr>
          <w:rFonts w:ascii="Agency FB" w:hAnsi="Agency FB"/>
          <w:sz w:val="20"/>
          <w:szCs w:val="20"/>
        </w:rPr>
        <w:t xml:space="preserve"> </w:t>
      </w:r>
      <w:r w:rsidR="00CF493D">
        <w:rPr>
          <w:rFonts w:ascii="Agency FB" w:hAnsi="Agency FB"/>
          <w:sz w:val="20"/>
          <w:szCs w:val="20"/>
        </w:rPr>
        <w:t>las correspondientes pendientes de bombeo</w:t>
      </w:r>
      <w:r>
        <w:rPr>
          <w:rFonts w:ascii="Agency FB" w:hAnsi="Agency FB"/>
          <w:sz w:val="20"/>
          <w:szCs w:val="20"/>
        </w:rPr>
        <w:t>.</w:t>
      </w:r>
      <w:r w:rsidR="003815ED">
        <w:rPr>
          <w:rFonts w:ascii="Agency FB" w:hAnsi="Agency FB"/>
          <w:sz w:val="20"/>
          <w:szCs w:val="20"/>
        </w:rPr>
        <w:t xml:space="preserve"> </w:t>
      </w:r>
    </w:p>
    <w:p w:rsidR="004619F2" w:rsidRDefault="004619F2" w:rsidP="004619F2">
      <w:pPr>
        <w:tabs>
          <w:tab w:val="left" w:pos="426"/>
          <w:tab w:val="left" w:pos="1199"/>
        </w:tabs>
        <w:spacing w:after="0" w:line="276" w:lineRule="auto"/>
        <w:ind w:right="-1"/>
        <w:jc w:val="both"/>
        <w:rPr>
          <w:rFonts w:ascii="Agency FB" w:hAnsi="Agency FB"/>
          <w:sz w:val="20"/>
          <w:szCs w:val="20"/>
        </w:rPr>
      </w:pPr>
    </w:p>
    <w:p w:rsidR="006D69BC" w:rsidRDefault="004619F2"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Entregados los informes de topografía  y realizado el cálculo de volúmenes de conformación;  la Empresa Contratista deberá informar los resultados inmediatamente  al supervisor para su aprobación antes de iniciar   cualquier tipo de actividad en el sector</w:t>
      </w:r>
      <w:r w:rsidR="006D69BC">
        <w:rPr>
          <w:rFonts w:ascii="Agency FB" w:hAnsi="Agency FB"/>
          <w:sz w:val="20"/>
          <w:szCs w:val="20"/>
        </w:rPr>
        <w:t>.</w:t>
      </w:r>
    </w:p>
    <w:p w:rsidR="006D69BC" w:rsidRDefault="006D69BC" w:rsidP="00017FDF">
      <w:pPr>
        <w:tabs>
          <w:tab w:val="left" w:pos="426"/>
          <w:tab w:val="left" w:pos="1199"/>
        </w:tabs>
        <w:spacing w:after="0" w:line="276" w:lineRule="auto"/>
        <w:ind w:right="-1"/>
        <w:jc w:val="both"/>
        <w:rPr>
          <w:rFonts w:ascii="Agency FB" w:hAnsi="Agency FB"/>
          <w:sz w:val="20"/>
          <w:szCs w:val="20"/>
        </w:rPr>
      </w:pPr>
    </w:p>
    <w:p w:rsidR="000B0621" w:rsidRPr="000B0621"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 xml:space="preserve">Los volúmenes de excavación, deberán ceñirse estrictamente a las dimensiones y niveles, establecidos </w:t>
      </w:r>
      <w:r w:rsidR="008E622D" w:rsidRPr="000B0621">
        <w:rPr>
          <w:rFonts w:ascii="Agency FB" w:hAnsi="Agency FB"/>
          <w:sz w:val="20"/>
          <w:szCs w:val="20"/>
        </w:rPr>
        <w:t>en el  proyecto y/o  lo indicado por el supervisor</w:t>
      </w:r>
      <w:r w:rsidRPr="000B0621">
        <w:rPr>
          <w:rFonts w:ascii="Agency FB" w:hAnsi="Agency FB"/>
          <w:sz w:val="20"/>
          <w:szCs w:val="20"/>
        </w:rPr>
        <w:t>. Si las características del terreno lo exig</w:t>
      </w:r>
      <w:r w:rsidR="008E622D" w:rsidRPr="000B0621">
        <w:rPr>
          <w:rFonts w:ascii="Agency FB" w:hAnsi="Agency FB"/>
          <w:sz w:val="20"/>
          <w:szCs w:val="20"/>
        </w:rPr>
        <w:t>ieran</w:t>
      </w:r>
      <w:r w:rsidRPr="000B0621">
        <w:rPr>
          <w:rFonts w:ascii="Agency FB" w:hAnsi="Agency FB"/>
          <w:sz w:val="20"/>
          <w:szCs w:val="20"/>
        </w:rPr>
        <w:t>, podrán sobrepasarse los volúmenes</w:t>
      </w:r>
      <w:r w:rsidR="008E622D" w:rsidRPr="000B0621">
        <w:rPr>
          <w:rFonts w:ascii="Agency FB" w:hAnsi="Agency FB"/>
          <w:sz w:val="20"/>
          <w:szCs w:val="20"/>
        </w:rPr>
        <w:t xml:space="preserve"> iniciales</w:t>
      </w:r>
      <w:r w:rsidRPr="000B0621">
        <w:rPr>
          <w:rFonts w:ascii="Agency FB" w:hAnsi="Agency FB"/>
          <w:sz w:val="20"/>
          <w:szCs w:val="20"/>
        </w:rPr>
        <w:t xml:space="preserve"> de excavación del proyecto</w:t>
      </w:r>
      <w:r w:rsidR="008E622D" w:rsidRPr="000B0621">
        <w:rPr>
          <w:rFonts w:ascii="Agency FB" w:hAnsi="Agency FB"/>
          <w:sz w:val="20"/>
          <w:szCs w:val="20"/>
        </w:rPr>
        <w:t>,  presentado las justificaciones correspondientes</w:t>
      </w:r>
      <w:r w:rsidR="00C2131F">
        <w:rPr>
          <w:rFonts w:ascii="Agency FB" w:hAnsi="Agency FB"/>
          <w:sz w:val="20"/>
          <w:szCs w:val="20"/>
        </w:rPr>
        <w:t>.</w:t>
      </w:r>
      <w:r w:rsidR="008E622D" w:rsidRPr="000B0621">
        <w:rPr>
          <w:rFonts w:ascii="Agency FB" w:hAnsi="Agency FB"/>
          <w:sz w:val="20"/>
          <w:szCs w:val="20"/>
        </w:rPr>
        <w:t xml:space="preserve"> </w:t>
      </w:r>
    </w:p>
    <w:p w:rsidR="006D69BC" w:rsidRDefault="006D69BC" w:rsidP="00017FDF">
      <w:pPr>
        <w:tabs>
          <w:tab w:val="left" w:pos="426"/>
          <w:tab w:val="left" w:pos="1199"/>
        </w:tabs>
        <w:spacing w:after="0" w:line="276" w:lineRule="auto"/>
        <w:ind w:right="-1"/>
        <w:jc w:val="both"/>
      </w:pPr>
    </w:p>
    <w:p w:rsidR="00B7142F"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El material excavado deberá ser colocado fuera de los límites de la obra o en los lugares q</w:t>
      </w:r>
      <w:r w:rsidR="000B0621">
        <w:rPr>
          <w:rFonts w:ascii="Agency FB" w:hAnsi="Agency FB"/>
          <w:sz w:val="20"/>
          <w:szCs w:val="20"/>
        </w:rPr>
        <w:t>ue indique en forma escrita el s</w:t>
      </w:r>
      <w:r w:rsidRPr="000B0621">
        <w:rPr>
          <w:rFonts w:ascii="Agency FB" w:hAnsi="Agency FB"/>
          <w:sz w:val="20"/>
          <w:szCs w:val="20"/>
        </w:rPr>
        <w:t xml:space="preserve">upervisor, de tal forma que no perjudique al Proyecto. Caso contrario, </w:t>
      </w:r>
      <w:r w:rsidR="000B0621">
        <w:rPr>
          <w:rFonts w:ascii="Agency FB" w:hAnsi="Agency FB"/>
          <w:sz w:val="20"/>
          <w:szCs w:val="20"/>
        </w:rPr>
        <w:t>la Empresa Contratista</w:t>
      </w:r>
      <w:r w:rsidRPr="000B0621">
        <w:rPr>
          <w:rFonts w:ascii="Agency FB" w:hAnsi="Agency FB"/>
          <w:sz w:val="20"/>
          <w:szCs w:val="20"/>
        </w:rPr>
        <w:t>, por su cuenta y sin recargo alguno, deberá reubicar el material en los lugares autorizados.</w:t>
      </w:r>
    </w:p>
    <w:p w:rsidR="003815ED" w:rsidRDefault="00ED78DB"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Una vez construida la senda (terraplén); la Empresa Contratista deberá realizar su mantenimiento diario</w:t>
      </w:r>
      <w:r w:rsidR="00ED5FD6">
        <w:rPr>
          <w:rFonts w:ascii="Agency FB" w:hAnsi="Agency FB"/>
          <w:sz w:val="20"/>
          <w:szCs w:val="20"/>
        </w:rPr>
        <w:t xml:space="preserve"> de la misma</w:t>
      </w:r>
      <w:r>
        <w:rPr>
          <w:rFonts w:ascii="Agency FB" w:hAnsi="Agency FB"/>
          <w:sz w:val="20"/>
          <w:szCs w:val="20"/>
        </w:rPr>
        <w:t>, para que</w:t>
      </w:r>
      <w:r w:rsidR="00ED5FD6">
        <w:rPr>
          <w:rFonts w:ascii="Agency FB" w:hAnsi="Agency FB"/>
          <w:sz w:val="20"/>
          <w:szCs w:val="20"/>
        </w:rPr>
        <w:t xml:space="preserve"> de </w:t>
      </w:r>
      <w:r>
        <w:rPr>
          <w:rFonts w:ascii="Agency FB" w:hAnsi="Agency FB"/>
          <w:sz w:val="20"/>
          <w:szCs w:val="20"/>
        </w:rPr>
        <w:t xml:space="preserve">esta </w:t>
      </w:r>
      <w:r w:rsidR="00ED5FD6">
        <w:rPr>
          <w:rFonts w:ascii="Agency FB" w:hAnsi="Agency FB"/>
          <w:sz w:val="20"/>
          <w:szCs w:val="20"/>
        </w:rPr>
        <w:t xml:space="preserve">manera se  </w:t>
      </w:r>
      <w:r>
        <w:rPr>
          <w:rFonts w:ascii="Agency FB" w:hAnsi="Agency FB"/>
          <w:sz w:val="20"/>
          <w:szCs w:val="20"/>
        </w:rPr>
        <w:t xml:space="preserve">pueda asegurar la </w:t>
      </w:r>
      <w:r w:rsidR="00ED5FD6">
        <w:rPr>
          <w:rFonts w:ascii="Agency FB" w:hAnsi="Agency FB"/>
          <w:sz w:val="20"/>
          <w:szCs w:val="20"/>
        </w:rPr>
        <w:t xml:space="preserve"> correcta </w:t>
      </w:r>
      <w:r>
        <w:rPr>
          <w:rFonts w:ascii="Agency FB" w:hAnsi="Agency FB"/>
          <w:sz w:val="20"/>
          <w:szCs w:val="20"/>
        </w:rPr>
        <w:t xml:space="preserve">ejecución de los trabajos de </w:t>
      </w:r>
      <w:r w:rsidR="00ED5FD6">
        <w:rPr>
          <w:rFonts w:ascii="Agency FB" w:hAnsi="Agency FB"/>
          <w:sz w:val="20"/>
          <w:szCs w:val="20"/>
        </w:rPr>
        <w:t>forma</w:t>
      </w:r>
      <w:r>
        <w:rPr>
          <w:rFonts w:ascii="Agency FB" w:hAnsi="Agency FB"/>
          <w:sz w:val="20"/>
          <w:szCs w:val="20"/>
        </w:rPr>
        <w:t xml:space="preserve"> segura y oportuna. Cuando corresponda la  Empresa Contratista deberá prever los derrumbes que puedan existir ya sea por las características físicas del terreno </w:t>
      </w:r>
      <w:r w:rsidR="00ED5FD6">
        <w:rPr>
          <w:rFonts w:ascii="Agency FB" w:hAnsi="Agency FB"/>
          <w:sz w:val="20"/>
          <w:szCs w:val="20"/>
        </w:rPr>
        <w:t xml:space="preserve">y/o </w:t>
      </w:r>
      <w:r>
        <w:rPr>
          <w:rFonts w:ascii="Agency FB" w:hAnsi="Agency FB"/>
          <w:sz w:val="20"/>
          <w:szCs w:val="20"/>
        </w:rPr>
        <w:t xml:space="preserve">como las características de </w:t>
      </w:r>
      <w:r w:rsidR="00ED5FD6">
        <w:rPr>
          <w:rFonts w:ascii="Agency FB" w:hAnsi="Agency FB"/>
          <w:sz w:val="20"/>
          <w:szCs w:val="20"/>
        </w:rPr>
        <w:t>trabajo que se realicen sobre ella</w:t>
      </w:r>
      <w:r>
        <w:rPr>
          <w:rFonts w:ascii="Agency FB" w:hAnsi="Agency FB"/>
          <w:sz w:val="20"/>
          <w:szCs w:val="20"/>
        </w:rPr>
        <w:t xml:space="preserve">. </w:t>
      </w:r>
      <w:r w:rsidR="003815ED">
        <w:rPr>
          <w:rFonts w:ascii="Agency FB" w:hAnsi="Agency FB"/>
          <w:sz w:val="20"/>
          <w:szCs w:val="20"/>
        </w:rPr>
        <w:t xml:space="preserve"> </w:t>
      </w:r>
    </w:p>
    <w:p w:rsidR="003815ED" w:rsidRDefault="003815ED" w:rsidP="00017FDF">
      <w:pPr>
        <w:tabs>
          <w:tab w:val="left" w:pos="426"/>
          <w:tab w:val="left" w:pos="1199"/>
        </w:tabs>
        <w:spacing w:after="0" w:line="276" w:lineRule="auto"/>
        <w:ind w:right="-1"/>
        <w:jc w:val="both"/>
        <w:rPr>
          <w:rFonts w:ascii="Agency FB" w:hAnsi="Agency FB"/>
          <w:sz w:val="20"/>
          <w:szCs w:val="20"/>
        </w:rPr>
      </w:pPr>
    </w:p>
    <w:p w:rsidR="004D59A6" w:rsidRDefault="004D59A6" w:rsidP="00017FDF">
      <w:pPr>
        <w:tabs>
          <w:tab w:val="left" w:pos="426"/>
          <w:tab w:val="left" w:pos="1199"/>
        </w:tabs>
        <w:spacing w:after="0" w:line="276" w:lineRule="auto"/>
        <w:ind w:right="-1"/>
        <w:jc w:val="both"/>
        <w:rPr>
          <w:rFonts w:ascii="Agency FB" w:hAnsi="Agency FB"/>
          <w:sz w:val="20"/>
          <w:szCs w:val="20"/>
        </w:rPr>
      </w:pPr>
    </w:p>
    <w:p w:rsidR="004D59A6" w:rsidRDefault="004D59A6" w:rsidP="00017FDF">
      <w:pPr>
        <w:tabs>
          <w:tab w:val="left" w:pos="426"/>
          <w:tab w:val="left" w:pos="1199"/>
        </w:tabs>
        <w:spacing w:after="0" w:line="276" w:lineRule="auto"/>
        <w:ind w:right="-1"/>
        <w:jc w:val="both"/>
        <w:rPr>
          <w:rFonts w:ascii="Agency FB" w:hAnsi="Agency FB"/>
          <w:sz w:val="20"/>
          <w:szCs w:val="20"/>
        </w:rPr>
      </w:pPr>
    </w:p>
    <w:p w:rsidR="00017FDF" w:rsidRDefault="00017FDF" w:rsidP="00812C4F">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lastRenderedPageBreak/>
        <w:t>DESBROCE Y ACONDICIONAMIENTO</w:t>
      </w:r>
    </w:p>
    <w:p w:rsidR="00161434" w:rsidRDefault="006D69BC" w:rsidP="00161434">
      <w:pPr>
        <w:tabs>
          <w:tab w:val="left" w:pos="426"/>
          <w:tab w:val="left" w:pos="1199"/>
        </w:tabs>
        <w:spacing w:after="0" w:line="276" w:lineRule="auto"/>
        <w:ind w:right="-1"/>
        <w:jc w:val="both"/>
        <w:rPr>
          <w:rFonts w:ascii="Agency FB" w:hAnsi="Agency FB"/>
          <w:sz w:val="20"/>
          <w:szCs w:val="20"/>
        </w:rPr>
      </w:pPr>
      <w:r w:rsidRPr="006D69BC">
        <w:rPr>
          <w:rFonts w:ascii="Agency FB" w:hAnsi="Agency FB"/>
          <w:sz w:val="20"/>
          <w:szCs w:val="20"/>
        </w:rPr>
        <w:t xml:space="preserve">Consistirá </w:t>
      </w:r>
      <w:r>
        <w:rPr>
          <w:rFonts w:ascii="Agency FB" w:hAnsi="Agency FB"/>
          <w:sz w:val="20"/>
          <w:szCs w:val="20"/>
        </w:rPr>
        <w:t xml:space="preserve"> en el d</w:t>
      </w:r>
      <w:r w:rsidRPr="006D69BC">
        <w:rPr>
          <w:rFonts w:ascii="Agency FB" w:hAnsi="Agency FB"/>
          <w:sz w:val="20"/>
          <w:szCs w:val="20"/>
        </w:rPr>
        <w:t>esbroce y aco</w:t>
      </w:r>
      <w:r>
        <w:rPr>
          <w:rFonts w:ascii="Agency FB" w:hAnsi="Agency FB"/>
          <w:sz w:val="20"/>
          <w:szCs w:val="20"/>
        </w:rPr>
        <w:t>ndicionamiento</w:t>
      </w:r>
      <w:r w:rsidRPr="006D69BC">
        <w:rPr>
          <w:rFonts w:ascii="Agency FB" w:hAnsi="Agency FB"/>
          <w:sz w:val="20"/>
          <w:szCs w:val="20"/>
        </w:rPr>
        <w:t xml:space="preserve"> de un </w:t>
      </w:r>
      <w:r>
        <w:rPr>
          <w:rFonts w:ascii="Agency FB" w:hAnsi="Agency FB"/>
          <w:sz w:val="20"/>
          <w:szCs w:val="20"/>
        </w:rPr>
        <w:t xml:space="preserve">determinado sector de la obra,  realizando actividades de escarificación, </w:t>
      </w:r>
      <w:r w:rsidR="00B7142F">
        <w:rPr>
          <w:rFonts w:ascii="Agency FB" w:hAnsi="Agency FB"/>
          <w:sz w:val="20"/>
          <w:szCs w:val="20"/>
        </w:rPr>
        <w:t xml:space="preserve">corte, </w:t>
      </w:r>
      <w:r>
        <w:rPr>
          <w:rFonts w:ascii="Agency FB" w:hAnsi="Agency FB"/>
          <w:sz w:val="20"/>
          <w:szCs w:val="20"/>
        </w:rPr>
        <w:t>deshierbe, homogeneización, re compactación</w:t>
      </w:r>
      <w:r w:rsidR="00B7142F">
        <w:rPr>
          <w:rFonts w:ascii="Agency FB" w:hAnsi="Agency FB"/>
          <w:sz w:val="20"/>
          <w:szCs w:val="20"/>
        </w:rPr>
        <w:t xml:space="preserve"> (si corresponde)</w:t>
      </w:r>
      <w:r>
        <w:rPr>
          <w:rFonts w:ascii="Agency FB" w:hAnsi="Agency FB"/>
          <w:sz w:val="20"/>
          <w:szCs w:val="20"/>
        </w:rPr>
        <w:t xml:space="preserve"> de acuerdo a las características iniciales del terreno. </w:t>
      </w:r>
      <w:r w:rsidR="00161434">
        <w:rPr>
          <w:rFonts w:ascii="Agency FB" w:hAnsi="Agency FB"/>
          <w:sz w:val="20"/>
          <w:szCs w:val="20"/>
        </w:rPr>
        <w:t xml:space="preserve">Para ello se seguirá el siguiente procedimiento. </w:t>
      </w:r>
    </w:p>
    <w:p w:rsidR="006D69BC" w:rsidRDefault="006D69BC" w:rsidP="006D69BC">
      <w:pPr>
        <w:tabs>
          <w:tab w:val="left" w:pos="426"/>
          <w:tab w:val="left" w:pos="1199"/>
        </w:tabs>
        <w:spacing w:after="0" w:line="276" w:lineRule="auto"/>
        <w:ind w:right="-1"/>
        <w:jc w:val="both"/>
        <w:rPr>
          <w:rFonts w:ascii="Agency FB" w:hAnsi="Agency FB"/>
          <w:sz w:val="20"/>
          <w:szCs w:val="20"/>
        </w:rPr>
      </w:pPr>
    </w:p>
    <w:p w:rsidR="00DF3CC3" w:rsidRDefault="00DF3CC3" w:rsidP="006D69BC">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w:t>
      </w:r>
    </w:p>
    <w:p w:rsidR="00B7142F" w:rsidRDefault="00B7142F" w:rsidP="006D69BC">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utilizara el Equipo y Maquinaria </w:t>
      </w:r>
      <w:r w:rsidR="00EC4FA3">
        <w:rPr>
          <w:rFonts w:ascii="Agency FB" w:hAnsi="Agency FB"/>
          <w:sz w:val="20"/>
          <w:szCs w:val="20"/>
        </w:rPr>
        <w:t>especificado en el</w:t>
      </w:r>
      <w:r w:rsidR="0081008B">
        <w:rPr>
          <w:rFonts w:ascii="Agency FB" w:hAnsi="Agency FB"/>
          <w:sz w:val="20"/>
          <w:szCs w:val="20"/>
        </w:rPr>
        <w:t xml:space="preserve"> presente procedimiento</w:t>
      </w:r>
      <w:r w:rsidR="00EC4FA3">
        <w:rPr>
          <w:rFonts w:ascii="Agency FB" w:hAnsi="Agency FB"/>
          <w:sz w:val="20"/>
          <w:szCs w:val="20"/>
        </w:rPr>
        <w:t xml:space="preserve">, </w:t>
      </w:r>
      <w:r w:rsidR="0081008B">
        <w:rPr>
          <w:rFonts w:ascii="Agency FB" w:hAnsi="Agency FB"/>
          <w:sz w:val="20"/>
          <w:szCs w:val="20"/>
        </w:rPr>
        <w:t xml:space="preserve"> </w:t>
      </w:r>
      <w:r w:rsidR="00EC4FA3">
        <w:rPr>
          <w:rFonts w:ascii="Agency FB" w:hAnsi="Agency FB"/>
          <w:sz w:val="20"/>
          <w:szCs w:val="20"/>
        </w:rPr>
        <w:t>realizando</w:t>
      </w:r>
      <w:r w:rsidR="00DF3CC3">
        <w:rPr>
          <w:rFonts w:ascii="Agency FB" w:hAnsi="Agency FB"/>
          <w:sz w:val="20"/>
          <w:szCs w:val="20"/>
        </w:rPr>
        <w:t xml:space="preserve"> los trabajos de</w:t>
      </w:r>
      <w:r>
        <w:rPr>
          <w:rFonts w:ascii="Agency FB" w:hAnsi="Agency FB"/>
          <w:sz w:val="20"/>
          <w:szCs w:val="20"/>
        </w:rPr>
        <w:t xml:space="preserve"> corte </w:t>
      </w:r>
      <w:r w:rsidR="00EC4FA3">
        <w:rPr>
          <w:rFonts w:ascii="Agency FB" w:hAnsi="Agency FB"/>
          <w:sz w:val="20"/>
          <w:szCs w:val="20"/>
        </w:rPr>
        <w:t xml:space="preserve"> de terreno </w:t>
      </w:r>
      <w:r>
        <w:rPr>
          <w:rFonts w:ascii="Agency FB" w:hAnsi="Agency FB"/>
          <w:sz w:val="20"/>
          <w:szCs w:val="20"/>
        </w:rPr>
        <w:t xml:space="preserve">no menor a 150 mm de profundidad, con el objeto de regularizar y mejorar las condiciones iniciales del </w:t>
      </w:r>
      <w:r w:rsidR="00EC4FA3">
        <w:rPr>
          <w:rFonts w:ascii="Agency FB" w:hAnsi="Agency FB"/>
          <w:sz w:val="20"/>
          <w:szCs w:val="20"/>
        </w:rPr>
        <w:t>sector.</w:t>
      </w:r>
      <w:r>
        <w:rPr>
          <w:rFonts w:ascii="Agency FB" w:hAnsi="Agency FB"/>
          <w:sz w:val="20"/>
          <w:szCs w:val="20"/>
        </w:rPr>
        <w:t xml:space="preserve"> </w:t>
      </w:r>
      <w:r w:rsidR="00EC4FA3">
        <w:rPr>
          <w:rFonts w:ascii="Agency FB" w:hAnsi="Agency FB"/>
          <w:sz w:val="20"/>
          <w:szCs w:val="20"/>
        </w:rPr>
        <w:t xml:space="preserve"> De esta forma se procederá con la extracción </w:t>
      </w:r>
      <w:r w:rsidR="00DF3CC3">
        <w:rPr>
          <w:rFonts w:ascii="Agency FB" w:hAnsi="Agency FB"/>
          <w:sz w:val="20"/>
          <w:szCs w:val="20"/>
        </w:rPr>
        <w:t xml:space="preserve">de arbustos, hierbas y demás materiales orgánicos. </w:t>
      </w:r>
      <w:r w:rsidR="00014245">
        <w:rPr>
          <w:rFonts w:ascii="Agency FB" w:hAnsi="Agency FB"/>
          <w:sz w:val="20"/>
          <w:szCs w:val="20"/>
        </w:rPr>
        <w:t>Todas las raíces mayores diez centímetros de diámetro, serán eliminadas hasta una profundidad no inferior a  cincuenta centímetros; por debajo de la rasante de  explanación</w:t>
      </w:r>
      <w:r w:rsidR="001A2296">
        <w:rPr>
          <w:rFonts w:ascii="Agency FB" w:hAnsi="Agency FB"/>
          <w:sz w:val="20"/>
          <w:szCs w:val="20"/>
        </w:rPr>
        <w:t>.</w:t>
      </w:r>
    </w:p>
    <w:p w:rsidR="001A2296" w:rsidRDefault="001A2296" w:rsidP="006D69BC">
      <w:pPr>
        <w:tabs>
          <w:tab w:val="left" w:pos="426"/>
          <w:tab w:val="left" w:pos="1199"/>
        </w:tabs>
        <w:spacing w:after="0" w:line="276" w:lineRule="auto"/>
        <w:ind w:right="-1"/>
        <w:jc w:val="both"/>
        <w:rPr>
          <w:rFonts w:ascii="Agency FB" w:hAnsi="Agency FB"/>
          <w:sz w:val="20"/>
          <w:szCs w:val="20"/>
        </w:rPr>
      </w:pPr>
    </w:p>
    <w:p w:rsidR="001A2296" w:rsidRDefault="00691CA1" w:rsidP="006D69BC">
      <w:pPr>
        <w:tabs>
          <w:tab w:val="left" w:pos="426"/>
          <w:tab w:val="left" w:pos="1199"/>
        </w:tabs>
        <w:spacing w:after="0" w:line="276" w:lineRule="auto"/>
        <w:ind w:right="-1"/>
        <w:jc w:val="both"/>
        <w:rPr>
          <w:rFonts w:ascii="Agency FB" w:hAnsi="Agency FB"/>
          <w:sz w:val="20"/>
          <w:szCs w:val="20"/>
        </w:rPr>
      </w:pPr>
      <w:r w:rsidRPr="00691CA1">
        <w:rPr>
          <w:rFonts w:ascii="Agency FB" w:hAnsi="Agency FB"/>
          <w:sz w:val="20"/>
          <w:szCs w:val="20"/>
        </w:rPr>
        <w:t>Todas las oquedades causadas por la extracción de raíces se rellenarán con material análogo al suelo que ha quedado al descubierto al hacer el desbroce, y se compactarán</w:t>
      </w:r>
      <w:r>
        <w:rPr>
          <w:rFonts w:ascii="Agency FB" w:hAnsi="Agency FB"/>
          <w:sz w:val="20"/>
          <w:szCs w:val="20"/>
        </w:rPr>
        <w:t xml:space="preserve"> de manera superficial </w:t>
      </w:r>
      <w:r w:rsidRPr="00691CA1">
        <w:rPr>
          <w:rFonts w:ascii="Agency FB" w:hAnsi="Agency FB"/>
          <w:sz w:val="20"/>
          <w:szCs w:val="20"/>
        </w:rPr>
        <w:t xml:space="preserve">hasta que se ajuste a la </w:t>
      </w:r>
      <w:r>
        <w:rPr>
          <w:rFonts w:ascii="Agency FB" w:hAnsi="Agency FB"/>
          <w:sz w:val="20"/>
          <w:szCs w:val="20"/>
        </w:rPr>
        <w:t xml:space="preserve"> compactación </w:t>
      </w:r>
      <w:r w:rsidRPr="00691CA1">
        <w:rPr>
          <w:rFonts w:ascii="Agency FB" w:hAnsi="Agency FB"/>
          <w:sz w:val="20"/>
          <w:szCs w:val="20"/>
        </w:rPr>
        <w:t>del terreno existente. Todos los pozos y agujeros que queden dentro de la explanación se rellenarán</w:t>
      </w:r>
      <w:r>
        <w:rPr>
          <w:rFonts w:ascii="Agency FB" w:hAnsi="Agency FB"/>
          <w:sz w:val="20"/>
          <w:szCs w:val="20"/>
        </w:rPr>
        <w:t xml:space="preserve"> y compactaran de la misma manera</w:t>
      </w:r>
      <w:r w:rsidRPr="00691CA1">
        <w:rPr>
          <w:rFonts w:ascii="Agency FB" w:hAnsi="Agency FB"/>
          <w:sz w:val="20"/>
          <w:szCs w:val="20"/>
        </w:rPr>
        <w:t xml:space="preserve">. Los árboles susceptibles de aprovechamiento serán podados y limpiados, luego se cortarán en trozos adecuados y, finalmente, se almacenarán cuidadosamente, a disposición de la </w:t>
      </w:r>
      <w:r>
        <w:rPr>
          <w:rFonts w:ascii="Agency FB" w:hAnsi="Agency FB"/>
          <w:sz w:val="20"/>
          <w:szCs w:val="20"/>
        </w:rPr>
        <w:t>supervisión</w:t>
      </w:r>
      <w:r w:rsidRPr="00691CA1">
        <w:rPr>
          <w:rFonts w:ascii="Agency FB" w:hAnsi="Agency FB"/>
          <w:sz w:val="20"/>
          <w:szCs w:val="20"/>
        </w:rPr>
        <w:t>. Salvo indicación en contra del Director de las Obras, la madera no se troceará a longitud inferior a tres metros (3 m).</w:t>
      </w:r>
    </w:p>
    <w:p w:rsidR="00DF3CC3" w:rsidRDefault="00691CA1" w:rsidP="009B3D48">
      <w:pPr>
        <w:tabs>
          <w:tab w:val="left" w:pos="426"/>
          <w:tab w:val="left" w:pos="1199"/>
        </w:tabs>
        <w:spacing w:after="0" w:line="276" w:lineRule="auto"/>
        <w:ind w:right="-1"/>
        <w:jc w:val="both"/>
        <w:rPr>
          <w:rFonts w:ascii="Agency FB" w:hAnsi="Agency FB"/>
          <w:sz w:val="20"/>
          <w:szCs w:val="20"/>
        </w:rPr>
      </w:pPr>
      <w:r w:rsidRPr="009B3D48">
        <w:rPr>
          <w:rFonts w:ascii="Agency FB" w:hAnsi="Agency FB"/>
          <w:sz w:val="20"/>
          <w:szCs w:val="20"/>
        </w:rPr>
        <w:t xml:space="preserve">La tierra vegetal procedente del desbroce debe ser dispuesta en su emplazamiento definitivo en el menor intervalo de tiempo posible. En caso de que no sea posible utilizarla directamente, debe guardarse en montones de altura no superior a dos metros (2 m). </w:t>
      </w:r>
      <w:r w:rsidR="009B3D48">
        <w:rPr>
          <w:rFonts w:ascii="Agency FB" w:hAnsi="Agency FB"/>
          <w:sz w:val="20"/>
          <w:szCs w:val="20"/>
        </w:rPr>
        <w:t>Caso contrario</w:t>
      </w:r>
      <w:r w:rsidR="00DF3CC3" w:rsidRPr="00DF3CC3">
        <w:rPr>
          <w:rFonts w:ascii="Agency FB" w:hAnsi="Agency FB"/>
          <w:sz w:val="20"/>
          <w:szCs w:val="20"/>
        </w:rPr>
        <w:t xml:space="preserve"> se procederá a la eliminación de los restos, depositándolos </w:t>
      </w:r>
      <w:r w:rsidR="00DF3CC3">
        <w:rPr>
          <w:rFonts w:ascii="Agency FB" w:hAnsi="Agency FB"/>
          <w:sz w:val="20"/>
          <w:szCs w:val="20"/>
        </w:rPr>
        <w:t>en el lugar determinado por el s</w:t>
      </w:r>
      <w:r w:rsidR="00DF3CC3" w:rsidRPr="00DF3CC3">
        <w:rPr>
          <w:rFonts w:ascii="Agency FB" w:hAnsi="Agency FB"/>
          <w:sz w:val="20"/>
          <w:szCs w:val="20"/>
        </w:rPr>
        <w:t>upervisor, aun cuando estuviera fuera de los límites de la obra, para su posterior transporte a los botaderos establecidos para el efecto por las autoridades locales.</w:t>
      </w:r>
    </w:p>
    <w:p w:rsidR="00B7142F" w:rsidRPr="006D69BC" w:rsidRDefault="00B7142F" w:rsidP="006D69BC">
      <w:pPr>
        <w:tabs>
          <w:tab w:val="left" w:pos="426"/>
          <w:tab w:val="left" w:pos="1199"/>
        </w:tabs>
        <w:spacing w:after="0" w:line="276" w:lineRule="auto"/>
        <w:ind w:right="-1"/>
        <w:jc w:val="both"/>
        <w:rPr>
          <w:rFonts w:ascii="Agency FB" w:hAnsi="Agency FB"/>
          <w:sz w:val="20"/>
          <w:szCs w:val="20"/>
        </w:rPr>
      </w:pPr>
    </w:p>
    <w:p w:rsidR="00017FDF" w:rsidRDefault="00017FDF" w:rsidP="00276C9A">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t xml:space="preserve">LIMPIEZA Y RETIRO DE ESCOMBROS </w:t>
      </w:r>
    </w:p>
    <w:p w:rsidR="00161434" w:rsidRDefault="00276C9A" w:rsidP="00161434">
      <w:pPr>
        <w:tabs>
          <w:tab w:val="left" w:pos="426"/>
          <w:tab w:val="left" w:pos="1199"/>
        </w:tabs>
        <w:spacing w:after="0" w:line="276" w:lineRule="auto"/>
        <w:ind w:right="-1"/>
        <w:jc w:val="both"/>
        <w:rPr>
          <w:rFonts w:ascii="Agency FB" w:hAnsi="Agency FB"/>
          <w:sz w:val="20"/>
          <w:szCs w:val="20"/>
        </w:rPr>
      </w:pPr>
      <w:r w:rsidRPr="00276C9A">
        <w:rPr>
          <w:rFonts w:ascii="Agency FB" w:hAnsi="Agency FB"/>
          <w:sz w:val="20"/>
          <w:szCs w:val="20"/>
        </w:rPr>
        <w:t xml:space="preserve">Consistirá en la Limpieza y Retiro de Escombros de manera </w:t>
      </w:r>
      <w:r w:rsidRPr="006C75C6">
        <w:rPr>
          <w:rFonts w:ascii="Agency FB" w:hAnsi="Agency FB"/>
          <w:b/>
          <w:sz w:val="20"/>
          <w:szCs w:val="20"/>
        </w:rPr>
        <w:t>diaria en obra</w:t>
      </w:r>
      <w:r w:rsidRPr="00276C9A">
        <w:rPr>
          <w:rFonts w:ascii="Agency FB" w:hAnsi="Agency FB"/>
          <w:sz w:val="20"/>
          <w:szCs w:val="20"/>
        </w:rPr>
        <w:t xml:space="preserve">, </w:t>
      </w:r>
      <w:r w:rsidR="005D4879">
        <w:rPr>
          <w:rFonts w:ascii="Agency FB" w:hAnsi="Agency FB"/>
          <w:sz w:val="20"/>
          <w:szCs w:val="20"/>
        </w:rPr>
        <w:t>inclusive hasta realizar la Entrega  D</w:t>
      </w:r>
      <w:r w:rsidRPr="00276C9A">
        <w:rPr>
          <w:rFonts w:ascii="Agency FB" w:hAnsi="Agency FB"/>
          <w:sz w:val="20"/>
          <w:szCs w:val="20"/>
        </w:rPr>
        <w:t>efinitiva respectiva.</w:t>
      </w:r>
      <w:r w:rsidR="00161434" w:rsidRPr="00161434">
        <w:rPr>
          <w:rFonts w:ascii="Agency FB" w:hAnsi="Agency FB"/>
          <w:sz w:val="20"/>
          <w:szCs w:val="20"/>
        </w:rPr>
        <w:t xml:space="preserve"> </w:t>
      </w:r>
      <w:r w:rsidR="00161434">
        <w:rPr>
          <w:rFonts w:ascii="Agency FB" w:hAnsi="Agency FB"/>
          <w:sz w:val="20"/>
          <w:szCs w:val="20"/>
        </w:rPr>
        <w:t xml:space="preserve">Para ello se seguirá el siguiente procedimiento. </w:t>
      </w:r>
    </w:p>
    <w:p w:rsidR="005D4879" w:rsidRDefault="005D4879" w:rsidP="00FA3DE4">
      <w:pPr>
        <w:tabs>
          <w:tab w:val="left" w:pos="426"/>
          <w:tab w:val="left" w:pos="1199"/>
        </w:tabs>
        <w:spacing w:after="0" w:line="276" w:lineRule="auto"/>
        <w:ind w:right="-1"/>
        <w:jc w:val="both"/>
        <w:rPr>
          <w:rFonts w:ascii="Agency FB" w:hAnsi="Agency FB"/>
          <w:sz w:val="20"/>
          <w:szCs w:val="20"/>
        </w:rPr>
      </w:pPr>
    </w:p>
    <w:p w:rsidR="00FE4818" w:rsidRDefault="007A3C8E" w:rsidP="00FA3DE4">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Concluidas las actividades de avance de la jornada, la Empresa Contratista destinara cuadrilla</w:t>
      </w:r>
      <w:r w:rsidR="00916193">
        <w:rPr>
          <w:rFonts w:ascii="Agency FB" w:hAnsi="Agency FB"/>
          <w:sz w:val="20"/>
          <w:szCs w:val="20"/>
        </w:rPr>
        <w:t>s</w:t>
      </w:r>
      <w:r>
        <w:rPr>
          <w:rFonts w:ascii="Agency FB" w:hAnsi="Agency FB"/>
          <w:sz w:val="20"/>
          <w:szCs w:val="20"/>
        </w:rPr>
        <w:t xml:space="preserve"> exclusiva</w:t>
      </w:r>
      <w:r w:rsidR="00916193">
        <w:rPr>
          <w:rFonts w:ascii="Agency FB" w:hAnsi="Agency FB"/>
          <w:sz w:val="20"/>
          <w:szCs w:val="20"/>
        </w:rPr>
        <w:t>s de limpieza</w:t>
      </w:r>
      <w:r w:rsidR="00161434">
        <w:rPr>
          <w:rFonts w:ascii="Agency FB" w:hAnsi="Agency FB"/>
          <w:sz w:val="20"/>
          <w:szCs w:val="20"/>
        </w:rPr>
        <w:t xml:space="preserve">; de acuerdo al personal y equipo especificado </w:t>
      </w:r>
      <w:r w:rsidR="00916193">
        <w:rPr>
          <w:rFonts w:ascii="Agency FB" w:hAnsi="Agency FB"/>
          <w:sz w:val="20"/>
          <w:szCs w:val="20"/>
        </w:rPr>
        <w:t>en el presente procedimiento, siendo su principal función el retiro de</w:t>
      </w:r>
      <w:r w:rsidR="0065587D">
        <w:rPr>
          <w:rFonts w:ascii="Agency FB" w:hAnsi="Agency FB"/>
          <w:sz w:val="20"/>
          <w:szCs w:val="20"/>
        </w:rPr>
        <w:t xml:space="preserve"> residuos</w:t>
      </w:r>
      <w:r w:rsidR="00916193">
        <w:rPr>
          <w:rFonts w:ascii="Agency FB" w:hAnsi="Agency FB"/>
          <w:sz w:val="20"/>
          <w:szCs w:val="20"/>
        </w:rPr>
        <w:t xml:space="preserve"> remanentes y </w:t>
      </w:r>
      <w:r w:rsidR="00161434">
        <w:rPr>
          <w:rFonts w:ascii="Agency FB" w:hAnsi="Agency FB"/>
          <w:sz w:val="20"/>
          <w:szCs w:val="20"/>
        </w:rPr>
        <w:t>escombros que se pudieran</w:t>
      </w:r>
      <w:r w:rsidR="00916193">
        <w:rPr>
          <w:rFonts w:ascii="Agency FB" w:hAnsi="Agency FB"/>
          <w:sz w:val="20"/>
          <w:szCs w:val="20"/>
        </w:rPr>
        <w:t xml:space="preserve"> haber generado</w:t>
      </w:r>
      <w:r w:rsidR="00161434">
        <w:rPr>
          <w:rFonts w:ascii="Agency FB" w:hAnsi="Agency FB"/>
          <w:sz w:val="20"/>
          <w:szCs w:val="20"/>
        </w:rPr>
        <w:t xml:space="preserve">  </w:t>
      </w:r>
      <w:r w:rsidR="00916193">
        <w:rPr>
          <w:rFonts w:ascii="Agency FB" w:hAnsi="Agency FB"/>
          <w:sz w:val="20"/>
          <w:szCs w:val="20"/>
        </w:rPr>
        <w:t xml:space="preserve">durante </w:t>
      </w:r>
      <w:r w:rsidR="00161434">
        <w:rPr>
          <w:rFonts w:ascii="Agency FB" w:hAnsi="Agency FB"/>
          <w:sz w:val="20"/>
          <w:szCs w:val="20"/>
        </w:rPr>
        <w:t xml:space="preserve">la ejecución de los trabajos. </w:t>
      </w:r>
      <w:r w:rsidR="00953173" w:rsidRPr="00863DEB">
        <w:rPr>
          <w:rFonts w:ascii="Agency FB" w:hAnsi="Agency FB"/>
          <w:sz w:val="20"/>
          <w:szCs w:val="20"/>
        </w:rPr>
        <w:t>Los materiales que indique y considere el supervisor como  reutilizables, serán transportados y almacenados en los lugares que este indique, aun cuando estuvieran fuera de los límites de la Obra.</w:t>
      </w:r>
      <w:r w:rsidR="00916193">
        <w:rPr>
          <w:rFonts w:ascii="Agency FB" w:hAnsi="Agency FB"/>
          <w:sz w:val="20"/>
          <w:szCs w:val="20"/>
        </w:rPr>
        <w:t xml:space="preserve"> </w:t>
      </w:r>
      <w:r w:rsidR="00916193" w:rsidRPr="00916193">
        <w:rPr>
          <w:rFonts w:ascii="Agency FB" w:hAnsi="Agency FB"/>
          <w:b/>
          <w:sz w:val="20"/>
          <w:szCs w:val="20"/>
        </w:rPr>
        <w:t>Como requisito indispensable para que el personal técnico se retire de obra al final de la jornada, será la conclusión de todas las actividades de limpieza.</w:t>
      </w:r>
      <w:r w:rsidR="00916193">
        <w:rPr>
          <w:rFonts w:ascii="Agency FB" w:hAnsi="Agency FB"/>
          <w:sz w:val="20"/>
          <w:szCs w:val="20"/>
        </w:rPr>
        <w:t xml:space="preserve"> </w:t>
      </w:r>
    </w:p>
    <w:p w:rsidR="0065587D" w:rsidRDefault="0065587D" w:rsidP="00FA3DE4">
      <w:pPr>
        <w:tabs>
          <w:tab w:val="left" w:pos="426"/>
          <w:tab w:val="left" w:pos="1199"/>
        </w:tabs>
        <w:spacing w:after="0" w:line="276" w:lineRule="auto"/>
        <w:ind w:right="-1"/>
        <w:jc w:val="both"/>
        <w:rPr>
          <w:rFonts w:ascii="Agency FB" w:hAnsi="Agency FB"/>
          <w:sz w:val="20"/>
          <w:szCs w:val="20"/>
        </w:rPr>
      </w:pPr>
    </w:p>
    <w:p w:rsidR="00953173" w:rsidRPr="00863DEB" w:rsidRDefault="00161434" w:rsidP="00FA3DE4">
      <w:pPr>
        <w:tabs>
          <w:tab w:val="left" w:pos="426"/>
          <w:tab w:val="left" w:pos="1199"/>
        </w:tabs>
        <w:spacing w:after="0" w:line="276" w:lineRule="auto"/>
        <w:ind w:right="-1"/>
        <w:jc w:val="both"/>
        <w:rPr>
          <w:rFonts w:ascii="Agency FB" w:hAnsi="Agency FB"/>
          <w:sz w:val="20"/>
          <w:szCs w:val="20"/>
        </w:rPr>
      </w:pPr>
      <w:r w:rsidRPr="00FA3DE4">
        <w:rPr>
          <w:rFonts w:ascii="Agency FB" w:hAnsi="Agency FB"/>
          <w:sz w:val="20"/>
          <w:szCs w:val="20"/>
        </w:rPr>
        <w:t xml:space="preserve">En temporada de lluvias a </w:t>
      </w:r>
      <w:r w:rsidR="00953173" w:rsidRPr="00FA3DE4">
        <w:rPr>
          <w:rFonts w:ascii="Agency FB" w:hAnsi="Agency FB"/>
          <w:sz w:val="20"/>
          <w:szCs w:val="20"/>
        </w:rPr>
        <w:t>objeto de efectuar una limpieza adecuada, se deberá previamente eliminar todas las aguas estancadas que se encuentren en las zanjas y las cunetas</w:t>
      </w:r>
      <w:r w:rsidR="00FE4818">
        <w:rPr>
          <w:rFonts w:ascii="Agency FB" w:hAnsi="Agency FB"/>
          <w:sz w:val="20"/>
          <w:szCs w:val="20"/>
        </w:rPr>
        <w:t xml:space="preserve"> (bombeo)</w:t>
      </w:r>
      <w:r w:rsidR="00953173" w:rsidRPr="00FA3DE4">
        <w:rPr>
          <w:rFonts w:ascii="Agency FB" w:hAnsi="Agency FB"/>
          <w:sz w:val="20"/>
          <w:szCs w:val="20"/>
        </w:rPr>
        <w:t xml:space="preserve">, debiendo ser conducidas las mismas convenientemente a fin de evitar molestias en el </w:t>
      </w:r>
      <w:r w:rsidR="00FE4818">
        <w:rPr>
          <w:rFonts w:ascii="Agency FB" w:hAnsi="Agency FB"/>
          <w:sz w:val="20"/>
          <w:szCs w:val="20"/>
        </w:rPr>
        <w:t>en</w:t>
      </w:r>
      <w:r w:rsidR="00FA3DE4" w:rsidRPr="00FA3DE4">
        <w:rPr>
          <w:rFonts w:ascii="Agency FB" w:hAnsi="Agency FB"/>
          <w:sz w:val="20"/>
          <w:szCs w:val="20"/>
        </w:rPr>
        <w:t xml:space="preserve"> la jornada</w:t>
      </w:r>
      <w:r w:rsidR="00FE4818">
        <w:rPr>
          <w:rFonts w:ascii="Agency FB" w:hAnsi="Agency FB"/>
          <w:sz w:val="20"/>
          <w:szCs w:val="20"/>
        </w:rPr>
        <w:t xml:space="preserve"> de trabajo </w:t>
      </w:r>
      <w:r w:rsidR="00FA3DE4" w:rsidRPr="00FA3DE4">
        <w:rPr>
          <w:rFonts w:ascii="Agency FB" w:hAnsi="Agency FB"/>
          <w:sz w:val="20"/>
          <w:szCs w:val="20"/>
        </w:rPr>
        <w:t xml:space="preserve"> como</w:t>
      </w:r>
      <w:r w:rsidR="00FE4818">
        <w:rPr>
          <w:rFonts w:ascii="Agency FB" w:hAnsi="Agency FB"/>
          <w:sz w:val="20"/>
          <w:szCs w:val="20"/>
        </w:rPr>
        <w:t xml:space="preserve"> en la </w:t>
      </w:r>
      <w:r w:rsidR="00FA3DE4" w:rsidRPr="00FA3DE4">
        <w:rPr>
          <w:rFonts w:ascii="Agency FB" w:hAnsi="Agency FB"/>
          <w:sz w:val="20"/>
          <w:szCs w:val="20"/>
        </w:rPr>
        <w:t>siguiente.</w:t>
      </w:r>
      <w:r w:rsidR="00953173" w:rsidRPr="00863DEB">
        <w:rPr>
          <w:rFonts w:ascii="Agency FB" w:hAnsi="Agency FB"/>
          <w:sz w:val="20"/>
          <w:szCs w:val="20"/>
        </w:rPr>
        <w:t xml:space="preserve"> </w:t>
      </w:r>
    </w:p>
    <w:p w:rsidR="0069475F" w:rsidRDefault="00161434" w:rsidP="00AC4717">
      <w:pPr>
        <w:spacing w:after="0" w:line="276" w:lineRule="auto"/>
        <w:ind w:right="-1"/>
        <w:jc w:val="both"/>
        <w:rPr>
          <w:rFonts w:ascii="Agency FB" w:hAnsi="Agency FB"/>
          <w:sz w:val="20"/>
          <w:szCs w:val="20"/>
        </w:rPr>
      </w:pPr>
      <w:r w:rsidRPr="005D4879">
        <w:rPr>
          <w:rFonts w:ascii="Agency FB" w:hAnsi="Agency FB"/>
          <w:sz w:val="20"/>
          <w:szCs w:val="20"/>
        </w:rPr>
        <w:t>Para la Entrega Definitiva</w:t>
      </w:r>
      <w:r w:rsidR="006C75C6" w:rsidRPr="005D4879">
        <w:rPr>
          <w:rFonts w:ascii="Agency FB" w:hAnsi="Agency FB"/>
          <w:sz w:val="20"/>
          <w:szCs w:val="20"/>
        </w:rPr>
        <w:t xml:space="preserve">, </w:t>
      </w:r>
      <w:r w:rsidRPr="005D4879">
        <w:rPr>
          <w:rFonts w:ascii="Agency FB" w:hAnsi="Agency FB"/>
          <w:sz w:val="20"/>
          <w:szCs w:val="20"/>
        </w:rPr>
        <w:t xml:space="preserve"> l</w:t>
      </w:r>
      <w:r w:rsidR="00953173" w:rsidRPr="005D4879">
        <w:rPr>
          <w:rFonts w:ascii="Agency FB" w:hAnsi="Agency FB"/>
          <w:sz w:val="20"/>
          <w:szCs w:val="20"/>
        </w:rPr>
        <w:t xml:space="preserve">a Empresa Contratista deberá cumplir con </w:t>
      </w:r>
      <w:r w:rsidR="0065587D">
        <w:rPr>
          <w:rFonts w:ascii="Agency FB" w:hAnsi="Agency FB"/>
          <w:sz w:val="20"/>
          <w:szCs w:val="20"/>
        </w:rPr>
        <w:t xml:space="preserve">todas las actividades finales </w:t>
      </w:r>
      <w:r w:rsidR="00953173" w:rsidRPr="005D4879">
        <w:rPr>
          <w:rFonts w:ascii="Agency FB" w:hAnsi="Agency FB"/>
          <w:sz w:val="20"/>
          <w:szCs w:val="20"/>
        </w:rPr>
        <w:t xml:space="preserve"> de limpieza </w:t>
      </w:r>
      <w:r w:rsidR="0065587D">
        <w:rPr>
          <w:rFonts w:ascii="Agency FB" w:hAnsi="Agency FB"/>
          <w:sz w:val="20"/>
          <w:szCs w:val="20"/>
        </w:rPr>
        <w:t>en obra</w:t>
      </w:r>
      <w:r w:rsidR="00953173" w:rsidRPr="005D4879">
        <w:rPr>
          <w:rFonts w:ascii="Agency FB" w:hAnsi="Agency FB"/>
          <w:sz w:val="20"/>
          <w:szCs w:val="20"/>
        </w:rPr>
        <w:t>, donde el supervisor constatará que no haya residuos remanentes de las actividades realizadas durante la</w:t>
      </w:r>
      <w:r w:rsidR="006C75C6" w:rsidRPr="005D4879">
        <w:rPr>
          <w:rFonts w:ascii="Agency FB" w:hAnsi="Agency FB"/>
          <w:sz w:val="20"/>
          <w:szCs w:val="20"/>
        </w:rPr>
        <w:t xml:space="preserve"> ejecución de la  Obra. Quedando </w:t>
      </w:r>
      <w:r w:rsidR="005D4879" w:rsidRPr="005D4879">
        <w:rPr>
          <w:rFonts w:ascii="Agency FB" w:hAnsi="Agency FB"/>
          <w:sz w:val="20"/>
          <w:szCs w:val="20"/>
        </w:rPr>
        <w:t xml:space="preserve">el sector con la características  físicas finales  igual o mejor que las iniciales. </w:t>
      </w:r>
    </w:p>
    <w:p w:rsidR="00953173" w:rsidRPr="00863DEB" w:rsidRDefault="00953173" w:rsidP="00AC4717">
      <w:pPr>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6D7889" w:rsidRDefault="00764CC1" w:rsidP="00C21EFF">
      <w:pPr>
        <w:pStyle w:val="Prrafodelista"/>
        <w:numPr>
          <w:ilvl w:val="0"/>
          <w:numId w:val="187"/>
        </w:numPr>
        <w:spacing w:after="0" w:line="276" w:lineRule="auto"/>
        <w:ind w:right="-1"/>
        <w:jc w:val="both"/>
        <w:rPr>
          <w:rFonts w:ascii="Agency FB" w:hAnsi="Agency FB"/>
          <w:sz w:val="20"/>
          <w:szCs w:val="20"/>
        </w:rPr>
      </w:pPr>
      <w:r w:rsidRPr="006D7889">
        <w:rPr>
          <w:rFonts w:ascii="Agency FB" w:hAnsi="Agency FB"/>
          <w:sz w:val="20"/>
          <w:szCs w:val="20"/>
        </w:rPr>
        <w:t>En ningún caso será</w:t>
      </w:r>
      <w:r w:rsidR="006D7889" w:rsidRPr="006D7889">
        <w:rPr>
          <w:rFonts w:ascii="Agency FB" w:hAnsi="Agency FB"/>
          <w:sz w:val="20"/>
          <w:szCs w:val="20"/>
        </w:rPr>
        <w:t>n</w:t>
      </w:r>
      <w:r w:rsidRPr="006D7889">
        <w:rPr>
          <w:rFonts w:ascii="Agency FB" w:hAnsi="Agency FB"/>
          <w:sz w:val="20"/>
          <w:szCs w:val="20"/>
        </w:rPr>
        <w:t xml:space="preserve"> </w:t>
      </w:r>
      <w:r w:rsidR="006D7889" w:rsidRPr="006D7889">
        <w:rPr>
          <w:rFonts w:ascii="Agency FB" w:hAnsi="Agency FB"/>
          <w:sz w:val="20"/>
          <w:szCs w:val="20"/>
        </w:rPr>
        <w:t>valederos argumentos de la Empresa Contratista, con respecto al desconocimiento del s</w:t>
      </w:r>
      <w:r w:rsidRPr="006D7889">
        <w:rPr>
          <w:rFonts w:ascii="Agency FB" w:hAnsi="Agency FB"/>
          <w:sz w:val="20"/>
          <w:szCs w:val="20"/>
        </w:rPr>
        <w:t>ector</w:t>
      </w:r>
      <w:r w:rsidR="006D7889" w:rsidRPr="006D7889">
        <w:rPr>
          <w:rFonts w:ascii="Agency FB" w:hAnsi="Agency FB"/>
          <w:sz w:val="20"/>
          <w:szCs w:val="20"/>
        </w:rPr>
        <w:t xml:space="preserve"> y de las características físicas de la Obra. Puesto que  queda sobreentendido que al momento de realizar su propuesta técnica; realizo las </w:t>
      </w:r>
      <w:r w:rsidR="006D7889" w:rsidRPr="006D7889">
        <w:rPr>
          <w:rFonts w:ascii="Agency FB" w:hAnsi="Agency FB"/>
          <w:sz w:val="20"/>
          <w:szCs w:val="20"/>
        </w:rPr>
        <w:lastRenderedPageBreak/>
        <w:t xml:space="preserve">visitas correspondientes al lugar de emplazamiento y de esta forma realizó su evaluación y elaboración de precios unitarios con respecto a las actividades relacionadas con el Movimiento  de Tierras. </w:t>
      </w:r>
    </w:p>
    <w:p w:rsidR="00C21EFF" w:rsidRPr="00C21EFF" w:rsidRDefault="00C21EFF" w:rsidP="00C21EFF">
      <w:pPr>
        <w:pStyle w:val="Prrafodelista"/>
        <w:spacing w:after="0" w:line="276" w:lineRule="auto"/>
        <w:ind w:right="-1"/>
        <w:jc w:val="both"/>
        <w:rPr>
          <w:rFonts w:ascii="Agency FB" w:hAnsi="Agency FB"/>
          <w:sz w:val="20"/>
          <w:szCs w:val="20"/>
        </w:rPr>
      </w:pPr>
    </w:p>
    <w:p w:rsidR="00C21EFF" w:rsidRDefault="006D7889" w:rsidP="00C21EFF">
      <w:pPr>
        <w:pStyle w:val="Prrafodelista"/>
        <w:numPr>
          <w:ilvl w:val="0"/>
          <w:numId w:val="187"/>
        </w:numPr>
        <w:spacing w:after="0" w:line="276" w:lineRule="auto"/>
        <w:ind w:right="-1"/>
        <w:jc w:val="both"/>
        <w:rPr>
          <w:rFonts w:ascii="Agency FB" w:hAnsi="Agency FB"/>
          <w:sz w:val="20"/>
          <w:szCs w:val="20"/>
        </w:rPr>
      </w:pPr>
      <w:r w:rsidRPr="006D7889">
        <w:rPr>
          <w:rFonts w:ascii="Agency FB" w:hAnsi="Agency FB"/>
          <w:sz w:val="20"/>
          <w:szCs w:val="20"/>
        </w:rPr>
        <w:t xml:space="preserve">Las actividades  relacionadas </w:t>
      </w:r>
      <w:r w:rsidR="00C21EFF">
        <w:rPr>
          <w:rFonts w:ascii="Agency FB" w:hAnsi="Agency FB"/>
          <w:sz w:val="20"/>
          <w:szCs w:val="20"/>
        </w:rPr>
        <w:t>al</w:t>
      </w:r>
      <w:r w:rsidRPr="006D7889">
        <w:rPr>
          <w:rFonts w:ascii="Agency FB" w:hAnsi="Agency FB"/>
          <w:sz w:val="20"/>
          <w:szCs w:val="20"/>
        </w:rPr>
        <w:t xml:space="preserve"> Movimiento de Tierras, estarán bajo la responsabilidad del Residente de Obra </w:t>
      </w:r>
      <w:r w:rsidR="0093175A" w:rsidRPr="0034048F">
        <w:rPr>
          <w:rFonts w:ascii="Agency FB" w:hAnsi="Agency FB"/>
          <w:sz w:val="20"/>
          <w:szCs w:val="20"/>
        </w:rPr>
        <w:t>y</w:t>
      </w:r>
      <w:r w:rsidRPr="006D7889">
        <w:rPr>
          <w:rFonts w:ascii="Agency FB" w:hAnsi="Agency FB"/>
          <w:sz w:val="20"/>
          <w:szCs w:val="20"/>
        </w:rPr>
        <w:t xml:space="preserve"> el Responsable de medio Amb</w:t>
      </w:r>
      <w:r w:rsidR="00C21EFF">
        <w:rPr>
          <w:rFonts w:ascii="Agency FB" w:hAnsi="Agency FB"/>
          <w:sz w:val="20"/>
          <w:szCs w:val="20"/>
        </w:rPr>
        <w:t xml:space="preserve">iente; debiendo cumplir con lo </w:t>
      </w:r>
      <w:r w:rsidR="00014245" w:rsidRPr="006D7889">
        <w:rPr>
          <w:rFonts w:ascii="Agency FB" w:hAnsi="Agency FB"/>
          <w:sz w:val="20"/>
          <w:szCs w:val="20"/>
        </w:rPr>
        <w:t>dispuesto en la legislación vi</w:t>
      </w:r>
      <w:r w:rsidRPr="006D7889">
        <w:rPr>
          <w:rFonts w:ascii="Agency FB" w:hAnsi="Agency FB"/>
          <w:sz w:val="20"/>
          <w:szCs w:val="20"/>
        </w:rPr>
        <w:t xml:space="preserve">gente </w:t>
      </w:r>
      <w:r w:rsidR="00C21EFF">
        <w:rPr>
          <w:rFonts w:ascii="Agency FB" w:hAnsi="Agency FB"/>
          <w:sz w:val="20"/>
          <w:szCs w:val="20"/>
        </w:rPr>
        <w:t xml:space="preserve">en </w:t>
      </w:r>
      <w:r w:rsidR="00C21EFF" w:rsidRPr="006D7889">
        <w:rPr>
          <w:rFonts w:ascii="Agency FB" w:hAnsi="Agency FB"/>
          <w:sz w:val="20"/>
          <w:szCs w:val="20"/>
        </w:rPr>
        <w:t xml:space="preserve">nuestro país </w:t>
      </w:r>
      <w:r w:rsidRPr="006D7889">
        <w:rPr>
          <w:rFonts w:ascii="Agency FB" w:hAnsi="Agency FB"/>
          <w:sz w:val="20"/>
          <w:szCs w:val="20"/>
        </w:rPr>
        <w:t>en materia medioambiental</w:t>
      </w:r>
      <w:r w:rsidR="00A92789">
        <w:rPr>
          <w:rFonts w:ascii="Agency FB" w:hAnsi="Agency FB"/>
          <w:sz w:val="20"/>
          <w:szCs w:val="20"/>
        </w:rPr>
        <w:t>.</w:t>
      </w:r>
    </w:p>
    <w:p w:rsidR="00C21EFF" w:rsidRPr="00C21EFF" w:rsidRDefault="00C21EFF" w:rsidP="00C21EFF">
      <w:pPr>
        <w:spacing w:after="0" w:line="276" w:lineRule="auto"/>
        <w:ind w:right="-1"/>
        <w:jc w:val="both"/>
        <w:rPr>
          <w:rFonts w:ascii="Agency FB" w:hAnsi="Agency FB"/>
          <w:sz w:val="20"/>
          <w:szCs w:val="20"/>
        </w:rPr>
      </w:pPr>
    </w:p>
    <w:p w:rsidR="00C21EFF" w:rsidRDefault="00953173" w:rsidP="00C21EFF">
      <w:pPr>
        <w:pStyle w:val="Prrafodelista"/>
        <w:numPr>
          <w:ilvl w:val="0"/>
          <w:numId w:val="187"/>
        </w:numPr>
        <w:spacing w:after="0" w:line="276" w:lineRule="auto"/>
        <w:ind w:right="-1"/>
        <w:jc w:val="both"/>
        <w:rPr>
          <w:rFonts w:ascii="Agency FB" w:hAnsi="Agency FB"/>
          <w:sz w:val="20"/>
          <w:szCs w:val="20"/>
        </w:rPr>
      </w:pPr>
      <w:r w:rsidRPr="00C21EFF">
        <w:rPr>
          <w:rFonts w:ascii="Agency FB" w:hAnsi="Agency FB"/>
          <w:sz w:val="20"/>
          <w:szCs w:val="20"/>
        </w:rPr>
        <w:t xml:space="preserve">Los escombros deberán ser recogidos en cada tramo </w:t>
      </w:r>
      <w:r w:rsidRPr="00C21EFF">
        <w:rPr>
          <w:rFonts w:ascii="Agency FB" w:hAnsi="Agency FB"/>
          <w:b/>
          <w:sz w:val="20"/>
          <w:szCs w:val="20"/>
        </w:rPr>
        <w:t>en el día</w:t>
      </w:r>
      <w:r w:rsidRPr="00C21EFF">
        <w:rPr>
          <w:rFonts w:ascii="Agency FB" w:hAnsi="Agency FB"/>
          <w:sz w:val="20"/>
          <w:szCs w:val="20"/>
        </w:rPr>
        <w:t>.</w:t>
      </w:r>
      <w:r w:rsidR="00C21EFF" w:rsidRPr="00C21EFF">
        <w:rPr>
          <w:rFonts w:ascii="Agency FB" w:hAnsi="Agency FB"/>
          <w:sz w:val="20"/>
          <w:szCs w:val="20"/>
        </w:rPr>
        <w:t xml:space="preserve"> dejando el área libre de materiales excedentes y de residuos.</w:t>
      </w:r>
    </w:p>
    <w:p w:rsidR="00C21EFF" w:rsidRPr="00C21EFF" w:rsidRDefault="00C21EFF" w:rsidP="00C21EFF">
      <w:pPr>
        <w:spacing w:after="0" w:line="276" w:lineRule="auto"/>
        <w:ind w:right="-1"/>
        <w:jc w:val="both"/>
        <w:rPr>
          <w:rFonts w:ascii="Agency FB" w:hAnsi="Agency FB"/>
          <w:sz w:val="20"/>
          <w:szCs w:val="20"/>
        </w:rPr>
      </w:pPr>
    </w:p>
    <w:p w:rsidR="00C21EFF" w:rsidRDefault="00953173" w:rsidP="00C21EFF">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Queda plenamente establecido que la Obra a ser entregada de manera definitiva, deberá estar libre de todo tipo y clase </w:t>
      </w:r>
      <w:r w:rsidR="00C21EFF">
        <w:rPr>
          <w:rFonts w:ascii="Agency FB" w:hAnsi="Agency FB"/>
          <w:noProof/>
          <w:sz w:val="20"/>
          <w:szCs w:val="20"/>
          <w:lang w:eastAsia="es-ES"/>
        </w:rPr>
        <w:t>de residuos; llegando a las cond</w:t>
      </w:r>
      <w:r w:rsidRPr="00863DEB">
        <w:rPr>
          <w:rFonts w:ascii="Agency FB" w:hAnsi="Agency FB"/>
          <w:noProof/>
          <w:sz w:val="20"/>
          <w:szCs w:val="20"/>
          <w:lang w:eastAsia="es-ES"/>
        </w:rPr>
        <w:t>iciones en igual o mejor que las iniciales al lugar de emplazamiento del proyecto.</w:t>
      </w:r>
    </w:p>
    <w:p w:rsidR="00C21EFF" w:rsidRPr="00C21EFF" w:rsidRDefault="00C21EFF" w:rsidP="00C21EFF">
      <w:pPr>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Se debera preveer en la elaboracion de la propuesta tecnica, </w:t>
      </w:r>
      <w:r w:rsidRPr="00863DEB">
        <w:rPr>
          <w:rFonts w:ascii="Agency FB" w:hAnsi="Agency FB"/>
          <w:b/>
          <w:noProof/>
          <w:sz w:val="20"/>
          <w:szCs w:val="20"/>
          <w:lang w:eastAsia="es-ES"/>
        </w:rPr>
        <w:t>todos</w:t>
      </w:r>
      <w:r w:rsidRPr="00863DEB">
        <w:rPr>
          <w:rFonts w:ascii="Agency FB" w:hAnsi="Agency FB"/>
          <w:noProof/>
          <w:sz w:val="20"/>
          <w:szCs w:val="20"/>
          <w:lang w:eastAsia="es-ES"/>
        </w:rPr>
        <w:t xml:space="preserve"> los trabajos</w:t>
      </w:r>
      <w:r w:rsidR="005A356E" w:rsidRPr="00863DEB">
        <w:rPr>
          <w:rFonts w:ascii="Agency FB" w:hAnsi="Agency FB"/>
          <w:noProof/>
          <w:sz w:val="20"/>
          <w:szCs w:val="20"/>
          <w:lang w:eastAsia="es-ES"/>
        </w:rPr>
        <w:t xml:space="preserve"> de  </w:t>
      </w:r>
      <w:r w:rsidR="005A356E" w:rsidRPr="00863DEB">
        <w:rPr>
          <w:rFonts w:ascii="Agency FB" w:hAnsi="Agency FB"/>
          <w:b/>
          <w:sz w:val="20"/>
          <w:szCs w:val="20"/>
        </w:rPr>
        <w:t>APERTURA DE SENDA, DESBROCE Y ACONDICIONAMIENTO y LIMPIEZA Y RETIRO DE ESCOMBROS</w:t>
      </w:r>
      <w:r w:rsidRPr="00863DEB">
        <w:rPr>
          <w:rFonts w:ascii="Agency FB" w:hAnsi="Agency FB"/>
          <w:noProof/>
          <w:sz w:val="20"/>
          <w:szCs w:val="20"/>
          <w:lang w:eastAsia="es-ES"/>
        </w:rPr>
        <w:t xml:space="preserve"> que sean necesarios para el proyecto; puesto que no se reconoceran tr</w:t>
      </w:r>
      <w:r w:rsidR="005A356E" w:rsidRPr="00863DEB">
        <w:rPr>
          <w:rFonts w:ascii="Agency FB" w:hAnsi="Agency FB"/>
          <w:noProof/>
          <w:sz w:val="20"/>
          <w:szCs w:val="20"/>
          <w:lang w:eastAsia="es-ES"/>
        </w:rPr>
        <w:t xml:space="preserve">abajos adicionales referentes a los </w:t>
      </w:r>
      <w:r w:rsidRPr="00863DEB">
        <w:rPr>
          <w:rFonts w:ascii="Agency FB" w:hAnsi="Agency FB"/>
          <w:noProof/>
          <w:sz w:val="20"/>
          <w:szCs w:val="20"/>
          <w:lang w:eastAsia="es-ES"/>
        </w:rPr>
        <w:t>item</w:t>
      </w:r>
      <w:r w:rsidR="005A356E" w:rsidRPr="00863DEB">
        <w:rPr>
          <w:rFonts w:ascii="Agency FB" w:hAnsi="Agency FB"/>
          <w:noProof/>
          <w:sz w:val="20"/>
          <w:szCs w:val="20"/>
          <w:lang w:eastAsia="es-ES"/>
        </w:rPr>
        <w:t xml:space="preserve">s expusetos; </w:t>
      </w:r>
      <w:r w:rsidRPr="00863DEB">
        <w:rPr>
          <w:rFonts w:ascii="Agency FB" w:hAnsi="Agency FB"/>
          <w:noProof/>
          <w:sz w:val="20"/>
          <w:szCs w:val="20"/>
          <w:lang w:eastAsia="es-ES"/>
        </w:rPr>
        <w:t>debido a desconocimiento de las caracteristicas del sector por parte de la Empresa Contratista, quedando los mismos a su costo y responsabilidad.</w:t>
      </w:r>
    </w:p>
    <w:p w:rsidR="005A356E" w:rsidRPr="00863DEB" w:rsidRDefault="005A356E" w:rsidP="005A356E">
      <w:pPr>
        <w:pStyle w:val="Prrafodelista"/>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De acuerdo al presente procedimiento y de acuerdo a las características de las actividades; estas serán medidas:</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ab/>
      </w:r>
      <w:r w:rsidRPr="00863DEB">
        <w:rPr>
          <w:rFonts w:ascii="Agency FB" w:hAnsi="Agency FB"/>
          <w:b/>
          <w:sz w:val="20"/>
          <w:szCs w:val="20"/>
        </w:rPr>
        <w:tab/>
        <w:t xml:space="preserve">APERTURA DE SENDA </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Medido y pag</w:t>
      </w:r>
      <w:r w:rsidR="00F753B4" w:rsidRPr="00863DEB">
        <w:rPr>
          <w:rFonts w:ascii="Agency FB" w:hAnsi="Agency FB"/>
          <w:sz w:val="20"/>
          <w:szCs w:val="20"/>
        </w:rPr>
        <w:t>ado  por metro lineal</w:t>
      </w:r>
    </w:p>
    <w:p w:rsidR="00F753B4" w:rsidRPr="00863DEB" w:rsidRDefault="00F753B4"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DESBROCE Y ACONDICIONAMIENTO</w:t>
      </w:r>
      <w:r w:rsidRPr="00863DEB">
        <w:rPr>
          <w:rFonts w:ascii="Agency FB" w:hAnsi="Agency FB"/>
          <w:sz w:val="20"/>
          <w:szCs w:val="20"/>
        </w:rPr>
        <w:tab/>
      </w:r>
      <w:r w:rsidRPr="00863DEB">
        <w:rPr>
          <w:rFonts w:ascii="Agency FB" w:hAnsi="Agency FB"/>
          <w:sz w:val="20"/>
          <w:szCs w:val="20"/>
        </w:rPr>
        <w:tab/>
        <w:t>Medido y pagado  de manera Global</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Medido y pagado  de manera Global</w:t>
      </w:r>
      <w:r w:rsidRPr="00863DEB">
        <w:rPr>
          <w:rFonts w:ascii="Agency FB" w:hAnsi="Agency FB"/>
          <w:b/>
          <w:sz w:val="20"/>
          <w:szCs w:val="20"/>
        </w:rPr>
        <w:t xml:space="preserve">  </w:t>
      </w:r>
    </w:p>
    <w:p w:rsidR="00953173" w:rsidRPr="00863DEB" w:rsidRDefault="00953173" w:rsidP="00AC4717">
      <w:pPr>
        <w:spacing w:after="0" w:line="276" w:lineRule="auto"/>
        <w:jc w:val="both"/>
        <w:rPr>
          <w:rFonts w:ascii="Agency FB" w:hAnsi="Agency FB"/>
          <w:kern w:val="28"/>
          <w:sz w:val="20"/>
          <w:szCs w:val="20"/>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rPr>
        <w:t>E</w:t>
      </w:r>
      <w:r w:rsidRPr="00863DEB">
        <w:rPr>
          <w:rFonts w:ascii="Agency FB" w:hAnsi="Agency FB"/>
          <w:kern w:val="28"/>
          <w:sz w:val="20"/>
          <w:szCs w:val="20"/>
          <w:lang w:val="es-ES_tradnl"/>
        </w:rPr>
        <w:t xml:space="preserve">n concordancia con lo establecido en los procedimientos técnicos, los cuales serán aprobados y reconocidos por el supervisor. La forma de pago se efectuara de acuerdo al precio unitario de la propuesta aceptada. </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953173" w:rsidRPr="00863DEB" w:rsidRDefault="00953173"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953173" w:rsidRPr="00863DEB" w:rsidRDefault="00953173"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D00C00" w:rsidRPr="00863DEB" w:rsidRDefault="00D00C00"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GNRGD.DTRGCB.ET.O.C.006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REPLANTEO Y LEVANTAMIENTO TOPOGRÁFICO</w:t>
      </w:r>
    </w:p>
    <w:p w:rsidR="00473285" w:rsidRPr="00863DEB" w:rsidRDefault="00473285" w:rsidP="00AC4717">
      <w:pPr>
        <w:tabs>
          <w:tab w:val="left" w:pos="426"/>
        </w:tabs>
        <w:spacing w:after="0" w:line="276" w:lineRule="auto"/>
        <w:ind w:right="-1"/>
        <w:jc w:val="center"/>
        <w:outlineLvl w:val="0"/>
        <w:rPr>
          <w:rFonts w:ascii="Agency FB" w:eastAsia="Times New Roman" w:hAnsi="Agency FB"/>
          <w:b/>
          <w:kern w:val="28"/>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Empresa Contratista</w:t>
      </w:r>
      <w:r w:rsidR="00473285" w:rsidRPr="00863DEB">
        <w:rPr>
          <w:rFonts w:ascii="Agency FB" w:hAnsi="Agency FB"/>
          <w:sz w:val="20"/>
          <w:szCs w:val="20"/>
        </w:rPr>
        <w:t xml:space="preserve"> al momento de ejecutar el replanteo y levantamiento topográfico, teniendo como principales actividades: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trazado de la red existente y la red a construir respectivamente (referida a Red Primaria de Gas)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reconocimiento de obstáculos movibles e inamovibles en el terreno (Servicios Básicos)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El relevamiento de datos topográficos en zanja como en tuberías, (elevaciones, progresivas, coordenadas, detalles diámetros de tubería, radios de curvatura, ubicación de cámaras especiales, accesorios, etc.).</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medición y registro de  las cantidades de avance y tipo de coberturas en función a la progresiva en el terreno.</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 xml:space="preserve">Demarcación y señalización  una vez concluidas las actividades e ítems en el proyecto.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5A356E"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5A356E" w:rsidRPr="00863DEB" w:rsidRDefault="005A356E"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5A356E"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REPLANTEO Y LEVANTAMIENTO TOPOGRÁFICO</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Topógrafo que realice trabajos en campo y gabinete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Alarife ( 3 como mínimo)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750"/>
        <w:gridCol w:w="2282"/>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CANTIDAD</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Estación Total</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1 para todos los frentes</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Equipos Computacionales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Equipos de Señalización y seguridad industrial</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Cintas métricas y/u odómetros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Pinturas y Aerosoles de acuerdo a condiciones ambientales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Transporte Terrestre (vehículos livianos)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Equipos y Herramientas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bl>
    <w:p w:rsidR="000459C0" w:rsidRDefault="000459C0"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Los trabajos de replanteo topográfico iniciaran con la demarcación del área del proyecto, que realizará la Empresa Contratista  y el supervisor de </w:t>
      </w:r>
      <w:r w:rsidRPr="00863DEB">
        <w:rPr>
          <w:rFonts w:ascii="Agency FB" w:hAnsi="Agency FB"/>
          <w:b/>
          <w:kern w:val="28"/>
          <w:sz w:val="20"/>
          <w:szCs w:val="20"/>
          <w:lang w:val="es-ES_tradnl"/>
        </w:rPr>
        <w:t>Manera Obligatoria</w:t>
      </w:r>
      <w:r w:rsidRPr="00863DEB">
        <w:rPr>
          <w:rFonts w:ascii="Agency FB" w:hAnsi="Agency FB"/>
          <w:kern w:val="28"/>
          <w:sz w:val="20"/>
          <w:szCs w:val="20"/>
          <w:lang w:val="es-ES_tradnl"/>
        </w:rPr>
        <w:t xml:space="preserve">; procediendo con el marcado de progresivas cada </w:t>
      </w:r>
      <w:r w:rsidR="00FF45C4" w:rsidRPr="00863DEB">
        <w:rPr>
          <w:rFonts w:ascii="Agency FB" w:hAnsi="Agency FB"/>
          <w:kern w:val="28"/>
          <w:sz w:val="20"/>
          <w:szCs w:val="20"/>
          <w:lang w:val="es-ES_tradnl"/>
        </w:rPr>
        <w:t>100</w:t>
      </w:r>
      <w:r w:rsidRPr="00863DEB">
        <w:rPr>
          <w:rFonts w:ascii="Agency FB" w:hAnsi="Agency FB"/>
          <w:kern w:val="28"/>
          <w:sz w:val="20"/>
          <w:szCs w:val="20"/>
          <w:lang w:val="es-ES_tradnl"/>
        </w:rPr>
        <w:t xml:space="preserve"> metros aproximadamente, así como de cualquier cambio de cobertura encontrada en el terreno.</w:t>
      </w:r>
    </w:p>
    <w:p w:rsidR="00FF45C4" w:rsidRPr="00863DEB" w:rsidRDefault="00FF45C4"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El replanteo a realizarse considera: </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recopilación de información por parte de la Empresa Contratista, que permitirá determinar la ubicación de los servicios básicos que se encuentren enterrados (cables, caños, etc.), en este caso  la Empresa Contratista de la Obra realizará los sondeos y averiguaciones respectivas. En función a la información presentada por  la Empresa Contratista el supervisor podrá determinar modificaciones en el trabajo. </w:t>
      </w:r>
    </w:p>
    <w:p w:rsidR="00473285" w:rsidRPr="00863DEB" w:rsidRDefault="00473285" w:rsidP="00AC4717">
      <w:pPr>
        <w:pStyle w:val="Prrafodelista"/>
        <w:spacing w:after="0" w:line="276" w:lineRule="auto"/>
        <w:ind w:left="1080"/>
        <w:jc w:val="both"/>
        <w:rPr>
          <w:rFonts w:ascii="Agency FB" w:hAnsi="Agency FB"/>
          <w:kern w:val="28"/>
          <w:sz w:val="20"/>
          <w:szCs w:val="20"/>
          <w:lang w:val="es-ES_tradnl"/>
        </w:rPr>
      </w:pP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Fijación de las distancias respecto a la línea municipal, cordón de acera, bordillo, borde de pavimento, etc. Y cualquier referencia que permita la ubicación definitiva de la línea de servicio,</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Que el trazado no afecte la integridad de las infraestructuras como ser: edificios patrimoniales, culturales, zonas sensibles, ambientales y otros que han sido establecidos por Gobernaciones o Alcaldías.</w:t>
      </w: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Empresa Contratista, una vez finalizado el replanteo, entregara un informe al supervisor indicando el balance de volúmenes.</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La zona de trabajo definida, en este caso denominada franja de tendido o área de tendido, deberá ser despejada de todo material u obstáculos. </w:t>
      </w:r>
    </w:p>
    <w:p w:rsidR="00473285" w:rsidRDefault="00473285" w:rsidP="00AC4717">
      <w:pPr>
        <w:spacing w:after="0" w:line="276" w:lineRule="auto"/>
        <w:contextualSpacing/>
        <w:jc w:val="both"/>
        <w:rPr>
          <w:rFonts w:ascii="Agency FB" w:hAnsi="Agency FB"/>
          <w:kern w:val="28"/>
          <w:sz w:val="20"/>
          <w:szCs w:val="20"/>
          <w:lang w:val="es-ES_tradnl"/>
        </w:rPr>
      </w:pPr>
    </w:p>
    <w:p w:rsidR="004D59A6" w:rsidRDefault="004D59A6" w:rsidP="00AC4717">
      <w:pPr>
        <w:spacing w:after="0" w:line="276" w:lineRule="auto"/>
        <w:contextualSpacing/>
        <w:jc w:val="both"/>
        <w:rPr>
          <w:rFonts w:ascii="Agency FB" w:hAnsi="Agency FB"/>
          <w:kern w:val="28"/>
          <w:sz w:val="20"/>
          <w:szCs w:val="20"/>
          <w:lang w:val="es-ES_tradnl"/>
        </w:rPr>
      </w:pPr>
    </w:p>
    <w:p w:rsidR="004D59A6" w:rsidRPr="00863DEB" w:rsidRDefault="004D59A6"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Con el fin de minimizar las molestias que se generen en el sector de construcción, como las posibles obstrucciones en vías circundantes o entradas a garajes, la Empresa Contratista elaborara un procedimiento adicional para llevar a cabo un estudio de orden social y técnico como medida preventiva. Este estudio se lo realizara a la par del levantamiento topográfico tomando en cuenta la información que se obtenga del mismo, quedando la presentación del mencionado procedimiento antes y como requisito para el inicio de las actividades de excavación.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metros lineales, en concordancia con lo establecido en los procedimientos técnicos y la medición en obra,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color w:val="70AD47" w:themeColor="accent6"/>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spacing w:after="0" w:line="276" w:lineRule="auto"/>
        <w:jc w:val="center"/>
        <w:rPr>
          <w:rFonts w:ascii="Agency FB" w:hAnsi="Agency FB"/>
          <w:b/>
          <w:sz w:val="24"/>
          <w:szCs w:val="24"/>
        </w:rPr>
      </w:pPr>
    </w:p>
    <w:p w:rsidR="00FF45C4" w:rsidRPr="00863DEB" w:rsidRDefault="00FF45C4"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73285" w:rsidRPr="00863DEB" w:rsidRDefault="008F747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C.011</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EXCAVACIÓN DE ZANJA</w:t>
      </w:r>
    </w:p>
    <w:p w:rsidR="00473285" w:rsidRPr="00863DEB" w:rsidRDefault="00473285" w:rsidP="00AC4717">
      <w:pPr>
        <w:tabs>
          <w:tab w:val="left" w:pos="426"/>
        </w:tabs>
        <w:spacing w:after="0" w:line="276" w:lineRule="auto"/>
        <w:ind w:right="-1"/>
        <w:outlineLvl w:val="0"/>
        <w:rPr>
          <w:rFonts w:ascii="Agency FB" w:hAnsi="Agency FB"/>
          <w: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en la apertura de zanjas; principalmente con las actividades de excavación en obra, adecuando la zanja de proyecto, conforme a profundidad y ancho de excavación; expresados en planos, gráficos y/ o instrucciones del supervisor Actividad necesaria para el tendido de tubería como la ejecución de cámaras, pruebas, ensayos no destructivos y cruces especiales a la profundización requerida.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492BD0"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Excavación:</w:t>
      </w:r>
      <w:r w:rsidRPr="00863DEB">
        <w:rPr>
          <w:rFonts w:ascii="Agency FB" w:hAnsi="Agency FB"/>
          <w:sz w:val="20"/>
          <w:szCs w:val="20"/>
        </w:rPr>
        <w:tab/>
      </w:r>
      <w:r w:rsidRPr="00863DEB">
        <w:rPr>
          <w:rFonts w:ascii="Agency FB" w:hAnsi="Agency FB"/>
          <w:sz w:val="20"/>
          <w:szCs w:val="20"/>
        </w:rPr>
        <w:tab/>
        <w:t>Proceso de retirar volúmenes de banco de tierra u otros materiales para la conformación de espacios donde serán sistemas  de Redes Primarias de gas natural.</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492BD0"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 xml:space="preserve">EXCAVACIÓN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spacing w:after="0" w:line="276" w:lineRule="auto"/>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w:t>
      </w:r>
      <w:r w:rsidRPr="00863DEB">
        <w:rPr>
          <w:rFonts w:ascii="Agency FB" w:hAnsi="Agency FB"/>
          <w:sz w:val="20"/>
          <w:szCs w:val="20"/>
        </w:rPr>
        <w:lastRenderedPageBreak/>
        <w:t xml:space="preserve">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w:t>
      </w:r>
      <w:r w:rsidR="00492BD0" w:rsidRPr="00863DEB">
        <w:rPr>
          <w:rFonts w:ascii="Agency FB" w:hAnsi="Agency FB"/>
          <w:sz w:val="20"/>
          <w:szCs w:val="20"/>
        </w:rPr>
        <w:t xml:space="preserve">ciación de Obra y </w:t>
      </w:r>
      <w:r w:rsidRPr="00863DEB">
        <w:rPr>
          <w:rFonts w:ascii="Agency FB" w:hAnsi="Agency FB"/>
          <w:sz w:val="20"/>
          <w:szCs w:val="20"/>
        </w:rPr>
        <w:t>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Realizar mediciones conjuntas con el CONTRATISTA de la Obra ejecutada y aprobar los Certificados o Planillas de avance de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92BD0"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492BD0" w:rsidRPr="00863DEB">
        <w:rPr>
          <w:rFonts w:ascii="Agency FB" w:hAnsi="Agency FB"/>
          <w:sz w:val="20"/>
          <w:szCs w:val="20"/>
        </w:rPr>
        <w:t xml:space="preserve"> indicativo y no limitativo de:</w:t>
      </w:r>
    </w:p>
    <w:p w:rsidR="00492BD0" w:rsidRPr="00863DEB" w:rsidRDefault="00492BD0"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 y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Especialista manejo de explosivos  (Terreno Duro y  Rocoso)</w:t>
      </w:r>
    </w:p>
    <w:p w:rsidR="00473285"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031E33" w:rsidRPr="00863DEB" w:rsidRDefault="00031E33"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5000" w:type="pct"/>
        <w:tblCellMar>
          <w:left w:w="70" w:type="dxa"/>
          <w:right w:w="70" w:type="dxa"/>
        </w:tblCellMar>
        <w:tblLook w:val="04A0" w:firstRow="1" w:lastRow="0" w:firstColumn="1" w:lastColumn="0" w:noHBand="0" w:noVBand="1"/>
      </w:tblPr>
      <w:tblGrid>
        <w:gridCol w:w="353"/>
        <w:gridCol w:w="6310"/>
        <w:gridCol w:w="2831"/>
      </w:tblGrid>
      <w:tr w:rsidR="00C12BDA" w:rsidRPr="00C12BDA" w:rsidTr="00450655">
        <w:trPr>
          <w:trHeight w:val="346"/>
        </w:trPr>
        <w:tc>
          <w:tcPr>
            <w:tcW w:w="186"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N°</w:t>
            </w:r>
          </w:p>
        </w:tc>
        <w:tc>
          <w:tcPr>
            <w:tcW w:w="3323" w:type="pct"/>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DESCRIPCIÓN</w:t>
            </w:r>
          </w:p>
        </w:tc>
        <w:tc>
          <w:tcPr>
            <w:tcW w:w="1491" w:type="pct"/>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CANTIDAD</w:t>
            </w:r>
          </w:p>
        </w:tc>
      </w:tr>
      <w:tr w:rsidR="00C12BDA" w:rsidRPr="00C12BDA"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hideMark/>
          </w:tcPr>
          <w:p w:rsidR="00C12BDA" w:rsidRPr="00D71C96" w:rsidRDefault="00C12BDA" w:rsidP="00C12BDA">
            <w:pPr>
              <w:spacing w:after="0" w:line="240" w:lineRule="auto"/>
              <w:jc w:val="center"/>
              <w:rPr>
                <w:rFonts w:ascii="Agency FB" w:hAnsi="Agency FB"/>
                <w:sz w:val="20"/>
                <w:szCs w:val="20"/>
              </w:rPr>
            </w:pPr>
            <w:r w:rsidRPr="00D71C96">
              <w:rPr>
                <w:rFonts w:ascii="Agency FB" w:hAnsi="Agency FB"/>
                <w:sz w:val="20"/>
                <w:szCs w:val="20"/>
              </w:rPr>
              <w:t>1</w:t>
            </w:r>
          </w:p>
        </w:tc>
        <w:tc>
          <w:tcPr>
            <w:tcW w:w="3323" w:type="pct"/>
            <w:tcBorders>
              <w:top w:val="nil"/>
              <w:left w:val="nil"/>
              <w:bottom w:val="single" w:sz="4" w:space="0" w:color="auto"/>
              <w:right w:val="single" w:sz="4" w:space="0" w:color="auto"/>
            </w:tcBorders>
            <w:shd w:val="clear" w:color="auto" w:fill="auto"/>
            <w:vAlign w:val="center"/>
            <w:hideMark/>
          </w:tcPr>
          <w:p w:rsidR="00C12BDA" w:rsidRPr="00D71C96" w:rsidRDefault="00B461FA" w:rsidP="00C12BDA">
            <w:pPr>
              <w:spacing w:after="0" w:line="240" w:lineRule="auto"/>
              <w:rPr>
                <w:rFonts w:ascii="Agency FB" w:hAnsi="Agency FB"/>
                <w:sz w:val="20"/>
                <w:szCs w:val="20"/>
              </w:rPr>
            </w:pPr>
            <w:r w:rsidRPr="00D71C96">
              <w:rPr>
                <w:rFonts w:ascii="Agency FB" w:hAnsi="Agency FB"/>
                <w:sz w:val="20"/>
                <w:szCs w:val="20"/>
              </w:rPr>
              <w:t>E</w:t>
            </w:r>
            <w:r w:rsidR="00C12BDA" w:rsidRPr="00D71C96">
              <w:rPr>
                <w:rFonts w:ascii="Agency FB" w:hAnsi="Agency FB"/>
                <w:sz w:val="20"/>
                <w:szCs w:val="20"/>
              </w:rPr>
              <w:t>xcavadora</w:t>
            </w:r>
          </w:p>
        </w:tc>
        <w:tc>
          <w:tcPr>
            <w:tcW w:w="1491" w:type="pct"/>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C12BDA" w:rsidRPr="00C12BDA"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2</w:t>
            </w:r>
          </w:p>
        </w:tc>
        <w:tc>
          <w:tcPr>
            <w:tcW w:w="3323" w:type="pct"/>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Martillo Neumático(terreno duro y Rocoso)</w:t>
            </w:r>
          </w:p>
        </w:tc>
        <w:tc>
          <w:tcPr>
            <w:tcW w:w="1491" w:type="pct"/>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2 para cada frente de obras civiles </w:t>
            </w:r>
          </w:p>
        </w:tc>
      </w:tr>
      <w:tr w:rsidR="00C12BDA" w:rsidRPr="00C12BDA"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3</w:t>
            </w:r>
          </w:p>
        </w:tc>
        <w:tc>
          <w:tcPr>
            <w:tcW w:w="3323" w:type="pct"/>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Compresora( Terreno Duro y Rocoso)</w:t>
            </w:r>
          </w:p>
        </w:tc>
        <w:tc>
          <w:tcPr>
            <w:tcW w:w="1491" w:type="pct"/>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2 para cada frente de obras civiles </w:t>
            </w:r>
          </w:p>
        </w:tc>
      </w:tr>
      <w:tr w:rsidR="00C12BDA" w:rsidRPr="00C12BDA"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450655">
            <w:pPr>
              <w:spacing w:after="0" w:line="240" w:lineRule="auto"/>
              <w:jc w:val="center"/>
              <w:rPr>
                <w:rFonts w:ascii="Agency FB" w:hAnsi="Agency FB"/>
                <w:sz w:val="20"/>
                <w:szCs w:val="20"/>
              </w:rPr>
            </w:pPr>
            <w:r w:rsidRPr="00C12BDA">
              <w:rPr>
                <w:rFonts w:ascii="Agency FB" w:hAnsi="Agency FB"/>
                <w:sz w:val="20"/>
                <w:szCs w:val="20"/>
              </w:rPr>
              <w:t>4</w:t>
            </w:r>
          </w:p>
        </w:tc>
        <w:tc>
          <w:tcPr>
            <w:tcW w:w="3323" w:type="pct"/>
            <w:tcBorders>
              <w:top w:val="nil"/>
              <w:left w:val="nil"/>
              <w:bottom w:val="single" w:sz="4" w:space="0" w:color="auto"/>
              <w:right w:val="single" w:sz="4" w:space="0" w:color="auto"/>
            </w:tcBorders>
            <w:shd w:val="clear" w:color="auto" w:fill="auto"/>
            <w:vAlign w:val="center"/>
            <w:hideMark/>
          </w:tcPr>
          <w:p w:rsidR="00C12BDA" w:rsidRPr="00C12BDA" w:rsidRDefault="00C12BDA" w:rsidP="00450655">
            <w:pPr>
              <w:spacing w:after="0" w:line="240" w:lineRule="auto"/>
              <w:rPr>
                <w:rFonts w:ascii="Agency FB" w:hAnsi="Agency FB"/>
                <w:sz w:val="20"/>
                <w:szCs w:val="20"/>
              </w:rPr>
            </w:pPr>
            <w:r w:rsidRPr="00C12BDA">
              <w:rPr>
                <w:rFonts w:ascii="Agency FB" w:hAnsi="Agency FB"/>
                <w:sz w:val="20"/>
                <w:szCs w:val="20"/>
              </w:rPr>
              <w:t>Volqueta8-10 m3(Terreno Duro y Rocoso)</w:t>
            </w:r>
          </w:p>
        </w:tc>
        <w:tc>
          <w:tcPr>
            <w:tcW w:w="1491" w:type="pct"/>
            <w:tcBorders>
              <w:top w:val="nil"/>
              <w:left w:val="nil"/>
              <w:bottom w:val="single" w:sz="4" w:space="0" w:color="auto"/>
              <w:right w:val="single" w:sz="4" w:space="0" w:color="auto"/>
            </w:tcBorders>
            <w:shd w:val="clear" w:color="auto" w:fill="auto"/>
            <w:noWrap/>
            <w:vAlign w:val="center"/>
            <w:hideMark/>
          </w:tcPr>
          <w:p w:rsidR="00C12BDA" w:rsidRPr="00C12BDA" w:rsidRDefault="00C12BDA" w:rsidP="00450655">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5</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sz w:val="20"/>
                <w:szCs w:val="20"/>
              </w:rPr>
            </w:pPr>
            <w:r w:rsidRPr="00450655">
              <w:rPr>
                <w:rFonts w:ascii="Agency FB" w:hAnsi="Agency FB"/>
                <w:sz w:val="20"/>
                <w:szCs w:val="20"/>
              </w:rPr>
              <w:t>Equipos y Herramientas menores de excavación (Palas, Picotas, Carretillas, etc.)</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sz w:val="20"/>
                <w:szCs w:val="20"/>
              </w:rPr>
            </w:pPr>
            <w:r w:rsidRPr="00450655">
              <w:rPr>
                <w:rFonts w:ascii="Agency FB" w:hAnsi="Agency FB"/>
                <w:sz w:val="20"/>
                <w:szCs w:val="20"/>
              </w:rPr>
              <w:t xml:space="preserve">Suficientes para todos los frentes </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6</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Explosivo (solo para terreno rocoso)</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 xml:space="preserve">Suficientes para todos los frentes </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7</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Mecha de seguridad(solo para terreno rocoso)</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 xml:space="preserve">Suficientes para todos los frentes </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8</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Retardador de Explosivo(solo para terreno rocoso)</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 xml:space="preserve">Suficientes para todos los frentes </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9</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Corona, Barrena , Unión y Mango (solo para terreno rocoso)</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 xml:space="preserve">Suficientes para todos los frentes </w:t>
            </w:r>
          </w:p>
        </w:tc>
      </w:tr>
    </w:tbl>
    <w:p w:rsidR="00C12BDA" w:rsidRDefault="00C12BDA"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La excavación se podrá realizar utilizando medios mecánicos, manuales y explosivos. En este ítem se incluye cualquier desbroce superficial que no sea de magnitud y de acuerdo a la naturaleza y características del suelo a excavarse durante el Proyecto, se establece en este ítem los siguientes tipos de suelo para su excavación en el Proyecto: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 (blando).- Materiales de fácil remoción.</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II (semiduro).- Materiales conformados por arcillas compactas, arena o grava consolidada en matriz arcillo-limosa. </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III (duro).- Material conformado por rocas sueltas, conglomerados areniscas y todos aquellos suelos compactos.</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IV (Rocoso).- Conformación Pétrea que no presenta disgregación ni fisuras de consideración.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Realizado el Correspondiente replanteo topográfico en Obra, el supervisor evaluara y aprobara cambios en el trazo del tendido.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todo el proceso de excavación,  la Empresa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la Empresa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de la OTB  o bien una empresa privada o estatal).</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Cuando la excavación haya alcanzado la profundidad y perfilado de acuerdo a los planos, se procederá a la limpieza con el retiro de todo tipo de material que pueda dañar la tubería.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de identificarse excavaciones de zanjas que no cumplan con la sección que se indica en los planos constructivos y especificaciones técnicas, el supervisor procederá de la siguiente manera: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en la sección, la profundidad y/o el ancho fuera menor a lo establecido,  la Empresa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tiene la obligación de realizar el relleno de la zanja en el mismo día de iniciada su excavación por lo que está bajo la responsabilidad de la Empresa Contratista Incrementar la cantidad de personal o los frentes de trabajo y mejorar su organización para cumplir con el Cronograma establecido y así lograr las metas correspondientes al proyecto.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fuese necesario  la Empresa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Será responsabilidad de la Empresa Contratista comunicar a los vecinos beneficiarios del proyecto (ya sea a través de la dirigencia de OTB,  de Distrito u otra institución que sea representativa) la fecha de inicio de trabajos en sus zonas, realizando la gestión social del proyecto y mantener con anticipación informados a los vecinos de la Zona o zonas circundantes a los tramos de avance, los trabajos a realizar y el cierre o afectación temporal de vías de acceso.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w:t>
      </w:r>
      <w:proofErr w:type="spellStart"/>
      <w:r w:rsidRPr="00863DEB">
        <w:rPr>
          <w:rFonts w:ascii="Agency FB" w:hAnsi="Agency FB"/>
          <w:sz w:val="20"/>
          <w:szCs w:val="20"/>
        </w:rPr>
        <w:t>entibamientos</w:t>
      </w:r>
      <w:proofErr w:type="spellEnd"/>
      <w:r w:rsidRPr="00863DEB">
        <w:rPr>
          <w:rFonts w:ascii="Agency FB" w:hAnsi="Agency FB"/>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materiales provenientes de excavaciones deben ser colocados hacia un lado de la zanja dejando un espacio libre de 30 centímetros, sin obstaculizar el trabajo y permitir el libre acceso a todas las partes de la zanja. Dichos materiales deben estar apilados y señalizados con cintas de precaución.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en la apertura de zanja se encuentren piedras de gran tamaño u obstrucciones que imposibiliten su remoción se procederá a la protección de la tubería con dados de Hormigón, siempre y cuando la Empresa Contratista registre dicho incidente en el Libro de Órdenes, indicando el lugar, tipo de obstrucción, longitud, diámetro de la funda de protección requerida, anexando para ello el reporte fotográfico.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Consideraciones en la Excavación: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Cruce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 ubicar cada uno de los puntos de cruce de la tubería con los sistemas existentes, en cada punto realizará la excavación con el objeto de determinar cómo se ejecutara el cruce.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realizará el cruce por debajo o encima del sistema existente bajo autorización del supervisor.</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distancia mínima de separación del cruce que se genere con el Tendido de tubería de gas con otros sistemas, será de 50 cm o bajo evaluación del supervisor.</w:t>
      </w:r>
    </w:p>
    <w:p w:rsidR="00E65038" w:rsidRPr="00863DEB" w:rsidRDefault="00E6503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Paralelismo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el tendido se realice de forma paralela a otros sistemas subterráneos (en lo posible evitable), la tubería llevara una funda de protección de PVC (media caña) a lo largo del tramo en cuestión. Además de ello la funda de protección deberá estar envuelta con cinta adicional de señalización;  con el fin de diferenciarla de los demás servicios subterráneos.</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La separación mínima que se genere con el tendido de red secundaria de forma paralela a otros servicios deberá ser de 30 cm y/o bajo evaluación del supervisor. </w:t>
      </w:r>
    </w:p>
    <w:p w:rsidR="00031E33" w:rsidRDefault="00031E33"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Excavación para soldadura e  interconexiones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podrá realizar las excavaciones para Soldadura (69’s) cada 80 metros (7 barras) o cada que se considere necesario y sin sobrepasar la longitud de 100 metros en arreglos de tubería soldada afuera de la zanja, garantizando en todo momento las mejores condiciones para que el Soldador pueda realizar sus actividades; para ello la Empresa Contratista deberá proporcionar Personal, Equipo y Herramientas mínimas para la extensión de la misma, en casos excepcionales involucraran la rotura, remoción y reposición de las coberturas comprometidas bajo la aprobación del supervisor. Los volúmenes requeridos serán cuantificados y cancelados tomando en cuenta una zanja de (2metros</w:t>
      </w:r>
      <w:proofErr w:type="gramStart"/>
      <w:r w:rsidRPr="00863DEB">
        <w:rPr>
          <w:rFonts w:ascii="Agency FB" w:hAnsi="Agency FB"/>
          <w:sz w:val="20"/>
          <w:szCs w:val="20"/>
        </w:rPr>
        <w:t>)x</w:t>
      </w:r>
      <w:proofErr w:type="gramEnd"/>
      <w:r w:rsidRPr="00863DEB">
        <w:rPr>
          <w:rFonts w:ascii="Agency FB" w:hAnsi="Agency FB"/>
          <w:sz w:val="20"/>
          <w:szCs w:val="20"/>
        </w:rPr>
        <w:t>(1.5 metros)x (Profundidad de tubería +0.5 metros) por cada 69.</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Excavación para cruce de Canales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cruce de: canales, ríos, quebradas y/u otros accidentes geográficos  que se encuentran en medio del trazo de la red primaria, serán atravesados de acuerdo a procedimientos especiales, previa autorización del supervisor. Estos cruces especiales  serán ejecutados bajo el presente ítem con las consideraciones de profundidad y anchos de excavación expresada en los planos/gráficos del presente proyecto y/o lo instruido por el supervisor. Se hace notar que el volumen de excavación para estos cruces ya  está considerado dentro de  los volúmenes de obra.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 xml:space="preserve">Los trabajos de excavación de zanja serán ejecutados una vez que los Ítems de replanteo, corte y remoción de coberturas correspondientes hayan sido ejecutados y aprobados por el supervisor. </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Todas las excavaciones serán hechas a cielo abierto de acuerdo a los planos del proyecto y según el replanteo autorizado por el supervisor. No se permitirá la ejecución de túneles, salvo casos de necesidad justificada con previa autorización del supervisor. La ejecución de la actividad conllevara la responsabilidad de reparación de daños si corresponde.</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notificar al supervisor con 48 horas de anticipación al inicio de cualquier excavación, con el objetivo de verificar secciones y efectuar las mediciones pertinentes.</w:t>
      </w:r>
    </w:p>
    <w:p w:rsidR="00473285" w:rsidRPr="00863DEB" w:rsidRDefault="00473285" w:rsidP="00AC4717">
      <w:pPr>
        <w:spacing w:after="0" w:line="276" w:lineRule="auto"/>
        <w:ind w:right="-1"/>
        <w:jc w:val="both"/>
        <w:rPr>
          <w:rFonts w:ascii="Agency FB" w:hAnsi="Agency FB"/>
          <w:color w:val="FF0000"/>
          <w:sz w:val="20"/>
          <w:szCs w:val="20"/>
        </w:rPr>
      </w:pPr>
      <w:r w:rsidRPr="00863DEB">
        <w:rPr>
          <w:rFonts w:ascii="Agency FB" w:hAnsi="Agency FB"/>
          <w:color w:val="FF0000"/>
          <w:sz w:val="20"/>
          <w:szCs w:val="20"/>
        </w:rPr>
        <w:t xml:space="preserve"> </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 y longitud de la misma,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686E58" w:rsidRPr="00863DEB" w:rsidRDefault="00686E58"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Porcentaje de avance Físico y Financiero</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6C021B" w:rsidRPr="00863DEB" w:rsidRDefault="006C021B" w:rsidP="006C021B">
      <w:pPr>
        <w:pStyle w:val="Prrafodelista"/>
        <w:tabs>
          <w:tab w:val="left" w:pos="426"/>
        </w:tabs>
        <w:spacing w:after="0" w:line="276" w:lineRule="auto"/>
        <w:ind w:left="1080" w:right="-1"/>
        <w:jc w:val="both"/>
        <w:outlineLvl w:val="1"/>
        <w:rPr>
          <w:rFonts w:ascii="Agency FB" w:hAnsi="Agency FB"/>
          <w:sz w:val="20"/>
          <w:szCs w:val="20"/>
        </w:rPr>
      </w:pPr>
    </w:p>
    <w:p w:rsidR="00097B9F" w:rsidRPr="00863DEB" w:rsidRDefault="00097B9F"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GRÁFICOS.</w:t>
      </w:r>
    </w:p>
    <w:p w:rsidR="00097B9F" w:rsidRPr="00863DEB" w:rsidRDefault="00097B9F" w:rsidP="00AC4717">
      <w:pPr>
        <w:pStyle w:val="Prrafodelista"/>
        <w:tabs>
          <w:tab w:val="left" w:pos="426"/>
        </w:tabs>
        <w:spacing w:after="0" w:line="276" w:lineRule="auto"/>
        <w:ind w:left="360" w:right="-1"/>
        <w:jc w:val="both"/>
        <w:outlineLvl w:val="0"/>
        <w:rPr>
          <w:rFonts w:ascii="Agency FB" w:hAnsi="Agency FB"/>
          <w:b/>
          <w:sz w:val="20"/>
          <w:szCs w:val="20"/>
        </w:rPr>
      </w:pPr>
    </w:p>
    <w:p w:rsidR="00097B9F"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SECCIÓN TIPO.</w:t>
      </w:r>
    </w:p>
    <w:p w:rsidR="001B665F" w:rsidRPr="00863DEB" w:rsidRDefault="009E5208" w:rsidP="001B665F">
      <w:pPr>
        <w:pStyle w:val="Prrafodelista"/>
        <w:tabs>
          <w:tab w:val="left" w:pos="426"/>
        </w:tabs>
        <w:spacing w:after="0" w:line="276" w:lineRule="auto"/>
        <w:ind w:right="-1"/>
        <w:jc w:val="center"/>
        <w:outlineLvl w:val="0"/>
        <w:rPr>
          <w:rFonts w:ascii="Agency FB" w:hAnsi="Agency FB"/>
          <w:b/>
          <w:sz w:val="20"/>
          <w:szCs w:val="20"/>
        </w:rPr>
      </w:pPr>
      <w:r>
        <w:object w:dxaOrig="18450" w:dyaOrig="10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1pt;height:186.1pt;mso-position-horizontal:absolute" o:ole="">
            <v:imagedata r:id="rId16" o:title="" croptop="14330f" cropbottom="4823f" cropleft="13878f" cropright="13348f"/>
          </v:shape>
          <o:OLEObject Type="Embed" ProgID="AutoCAD.Drawing.18" ShapeID="_x0000_i1025" DrawAspect="Content" ObjectID="_1503923443" r:id="rId17"/>
        </w:object>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SECCIÓN TIPO DE EXCAVACIÓN Y RELLENOS DE ZANJA  </w:t>
      </w:r>
    </w:p>
    <w:p w:rsidR="00097B9F" w:rsidRPr="00863DEB" w:rsidRDefault="00097B9F" w:rsidP="00AC4717">
      <w:pPr>
        <w:spacing w:after="0" w:line="276" w:lineRule="auto"/>
        <w:jc w:val="center"/>
        <w:rPr>
          <w:rFonts w:ascii="Agency FB" w:hAnsi="Agency FB"/>
        </w:rPr>
      </w:pPr>
      <w:r w:rsidRPr="00863DEB">
        <w:rPr>
          <w:rFonts w:ascii="Agency FB" w:hAnsi="Agency FB"/>
        </w:rPr>
        <w:t>ACERAS/CALZADAS/CRUCES</w:t>
      </w: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PROFUNDIZACIONES.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                                     </w:t>
      </w:r>
      <w:r w:rsidRPr="00863DEB">
        <w:rPr>
          <w:rFonts w:ascii="Agency FB" w:hAnsi="Agency FB"/>
          <w:noProof/>
          <w:lang w:eastAsia="es-BO"/>
        </w:rPr>
        <w:drawing>
          <wp:inline distT="0" distB="0" distL="0" distR="0" wp14:anchorId="00A9AAE3" wp14:editId="080D65A4">
            <wp:extent cx="3132161" cy="2545529"/>
            <wp:effectExtent l="0" t="0" r="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33121" cy="2546309"/>
                    </a:xfrm>
                    <a:prstGeom prst="rect">
                      <a:avLst/>
                    </a:prstGeom>
                    <a:noFill/>
                    <a:ln>
                      <a:noFill/>
                    </a:ln>
                  </pic:spPr>
                </pic:pic>
              </a:graphicData>
            </a:graphic>
          </wp:inline>
        </w:drawing>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CONSIDERACIONES DE ESPACIAMIENTO </w:t>
      </w:r>
    </w:p>
    <w:p w:rsidR="00097B9F" w:rsidRPr="00863DEB" w:rsidRDefault="00097B9F" w:rsidP="00AC4717">
      <w:pPr>
        <w:spacing w:after="0" w:line="276" w:lineRule="auto"/>
        <w:jc w:val="center"/>
        <w:rPr>
          <w:rFonts w:ascii="Agency FB" w:hAnsi="Agency FB"/>
        </w:rPr>
      </w:pPr>
      <w:r w:rsidRPr="00863DEB">
        <w:rPr>
          <w:rFonts w:ascii="Agency FB" w:hAnsi="Agency FB"/>
        </w:rPr>
        <w:t>EN PROFUNDIZACIONES</w:t>
      </w: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SECCIÓN TIPO ZANJA DE SOLDADURA (69’s).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noProof/>
          <w:lang w:eastAsia="es-BO"/>
        </w:rPr>
        <w:drawing>
          <wp:inline distT="0" distB="0" distL="0" distR="0" wp14:anchorId="0500E746" wp14:editId="0EB52B3B">
            <wp:extent cx="2995467" cy="6530453"/>
            <wp:effectExtent l="1905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email">
                      <a:extLst>
                        <a:ext uri="{28A0092B-C50C-407E-A947-70E740481C1C}">
                          <a14:useLocalDpi xmlns:a14="http://schemas.microsoft.com/office/drawing/2010/main" val="0"/>
                        </a:ext>
                      </a:extLst>
                    </a:blip>
                    <a:srcRect/>
                    <a:stretch>
                      <a:fillRect/>
                    </a:stretch>
                  </pic:blipFill>
                  <pic:spPr bwMode="auto">
                    <a:xfrm>
                      <a:off x="0" y="0"/>
                      <a:ext cx="2996052" cy="6531728"/>
                    </a:xfrm>
                    <a:prstGeom prst="rect">
                      <a:avLst/>
                    </a:prstGeom>
                    <a:noFill/>
                    <a:ln>
                      <a:noFill/>
                    </a:ln>
                  </pic:spPr>
                </pic:pic>
              </a:graphicData>
            </a:graphic>
          </wp:inline>
        </w:drawing>
      </w:r>
    </w:p>
    <w:p w:rsidR="00097B9F" w:rsidRPr="00863DEB" w:rsidRDefault="00097B9F" w:rsidP="00AC4717">
      <w:pPr>
        <w:spacing w:after="0" w:line="276" w:lineRule="auto"/>
        <w:rPr>
          <w:rFonts w:ascii="Agency FB" w:hAnsi="Agency FB"/>
        </w:rPr>
      </w:pPr>
    </w:p>
    <w:p w:rsidR="00031E33" w:rsidRDefault="00031E33" w:rsidP="00AC4717">
      <w:pPr>
        <w:pStyle w:val="Ttulo"/>
        <w:spacing w:line="276" w:lineRule="auto"/>
        <w:jc w:val="center"/>
        <w:rPr>
          <w:rFonts w:ascii="Agency FB" w:hAnsi="Agency FB"/>
          <w:b/>
          <w:sz w:val="28"/>
          <w:u w:val="single"/>
        </w:rPr>
      </w:pPr>
    </w:p>
    <w:p w:rsidR="00031E33" w:rsidRDefault="00031E33" w:rsidP="00AC4717">
      <w:pPr>
        <w:pStyle w:val="Ttulo"/>
        <w:spacing w:line="276" w:lineRule="auto"/>
        <w:jc w:val="center"/>
        <w:rPr>
          <w:rFonts w:ascii="Agency FB" w:hAnsi="Agency FB"/>
          <w:b/>
          <w:sz w:val="28"/>
          <w:u w:val="single"/>
        </w:rPr>
      </w:pPr>
    </w:p>
    <w:p w:rsidR="007B39FF" w:rsidRPr="00863DEB" w:rsidRDefault="007B39FF" w:rsidP="00AC4717">
      <w:pPr>
        <w:pStyle w:val="Ttulo"/>
        <w:spacing w:line="276" w:lineRule="auto"/>
        <w:jc w:val="center"/>
        <w:rPr>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C.014</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PROVISIÓN, RELLENO Y COMPACTADO DE ZANJA CON MATERIAL FINO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el correcto recubrimiento de la tubería (acero) con material fino, garantizando la protección de la tubería ante elementos que puedan ocasionarle daños en el momento de la compactación. De igual forma  se darán los procedimientos correspondientes para que el material fino tenga una buena compactación evitando  hundimientos y deformaciones en aceras, pavimento flexible, pavimento rígido, empedrado y otras  coberturas que serán ejecutadas sobre la superficie compactada.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ítem tendrá como actividades principales: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Carguío, transporte, des carguío y distribución de volúmenes de material fino (arena fina), requeridos como PROVISIÓN en la obra.</w:t>
      </w: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Colocado del material fino en zanja, para que de acuerdo a las características mecánicas del mismo se tenga un relleno y compactado adecuado.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Material Fino: </w:t>
      </w:r>
      <w:r w:rsidRPr="00863DEB">
        <w:rPr>
          <w:rFonts w:ascii="Agency FB" w:hAnsi="Agency FB"/>
          <w:b/>
          <w:sz w:val="20"/>
          <w:szCs w:val="20"/>
        </w:rPr>
        <w:tab/>
      </w:r>
      <w:r w:rsidRPr="00863DEB">
        <w:rPr>
          <w:rFonts w:ascii="Agency FB" w:hAnsi="Agency FB"/>
          <w:sz w:val="20"/>
          <w:szCs w:val="20"/>
        </w:rPr>
        <w:t xml:space="preserve">Material duro e inerte que se emplea para preparar proteger a la tubería de red primaria, el cual pasa por un tamiz de 4,76 </w:t>
      </w:r>
      <w:proofErr w:type="spellStart"/>
      <w:r w:rsidRPr="00863DEB">
        <w:rPr>
          <w:rFonts w:ascii="Agency FB" w:hAnsi="Agency FB"/>
          <w:sz w:val="20"/>
          <w:szCs w:val="20"/>
        </w:rPr>
        <w:t>mm.</w:t>
      </w:r>
      <w:proofErr w:type="spellEnd"/>
      <w:r w:rsidRPr="00863DEB">
        <w:rPr>
          <w:rFonts w:ascii="Agency FB" w:hAnsi="Agency FB"/>
          <w:sz w:val="20"/>
          <w:szCs w:val="20"/>
        </w:rPr>
        <w:t xml:space="preserve"> También llamado arena.</w:t>
      </w: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0"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lastRenderedPageBreak/>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PROVISIÓN, RELLENO Y COMPACTADO DE ZANJA CON MATERIAL FINO</w:t>
      </w:r>
      <w:r w:rsidR="00473285" w:rsidRPr="00863DEB">
        <w:rPr>
          <w:rFonts w:ascii="Agency FB" w:hAnsi="Agency FB"/>
          <w:sz w:val="20"/>
          <w:szCs w:val="20"/>
        </w:rPr>
        <w:t xml:space="preserve"> </w:t>
      </w:r>
      <w:r w:rsidR="00473285" w:rsidRPr="00863DEB">
        <w:rPr>
          <w:rFonts w:ascii="Agency FB" w:hAnsi="Agency FB"/>
          <w:b/>
          <w:sz w:val="20"/>
          <w:szCs w:val="20"/>
        </w:rPr>
        <w:t xml:space="preserve">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left="2484"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 (si el material fino no es puesto en obra)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5000" w:type="pct"/>
        <w:tblCellMar>
          <w:left w:w="70" w:type="dxa"/>
          <w:right w:w="70" w:type="dxa"/>
        </w:tblCellMar>
        <w:tblLook w:val="04A0" w:firstRow="1" w:lastRow="0" w:firstColumn="1" w:lastColumn="0" w:noHBand="0" w:noVBand="1"/>
      </w:tblPr>
      <w:tblGrid>
        <w:gridCol w:w="329"/>
        <w:gridCol w:w="6564"/>
        <w:gridCol w:w="2601"/>
      </w:tblGrid>
      <w:tr w:rsidR="009866E3" w:rsidRPr="009866E3" w:rsidTr="00686E58">
        <w:trPr>
          <w:trHeight w:val="346"/>
        </w:trPr>
        <w:tc>
          <w:tcPr>
            <w:tcW w:w="173"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N°</w:t>
            </w:r>
          </w:p>
        </w:tc>
        <w:tc>
          <w:tcPr>
            <w:tcW w:w="3457" w:type="pct"/>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DESCRIPCIÓN</w:t>
            </w:r>
          </w:p>
        </w:tc>
        <w:tc>
          <w:tcPr>
            <w:tcW w:w="1370" w:type="pct"/>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CANTIDAD</w:t>
            </w:r>
          </w:p>
        </w:tc>
      </w:tr>
      <w:tr w:rsidR="009866E3" w:rsidRPr="009866E3" w:rsidTr="00686E58">
        <w:trPr>
          <w:trHeight w:val="346"/>
        </w:trPr>
        <w:tc>
          <w:tcPr>
            <w:tcW w:w="173" w:type="pct"/>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1</w:t>
            </w:r>
          </w:p>
        </w:tc>
        <w:tc>
          <w:tcPr>
            <w:tcW w:w="3457" w:type="pct"/>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Retroexcavadora</w:t>
            </w:r>
          </w:p>
        </w:tc>
        <w:tc>
          <w:tcPr>
            <w:tcW w:w="1370" w:type="pct"/>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686E58">
        <w:trPr>
          <w:trHeight w:val="346"/>
        </w:trPr>
        <w:tc>
          <w:tcPr>
            <w:tcW w:w="173" w:type="pct"/>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2</w:t>
            </w:r>
          </w:p>
        </w:tc>
        <w:tc>
          <w:tcPr>
            <w:tcW w:w="3457" w:type="pct"/>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Volquetas (si el material fino no es puesto en obra )</w:t>
            </w:r>
          </w:p>
        </w:tc>
        <w:tc>
          <w:tcPr>
            <w:tcW w:w="1370" w:type="pct"/>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686E58">
        <w:trPr>
          <w:trHeight w:val="346"/>
        </w:trPr>
        <w:tc>
          <w:tcPr>
            <w:tcW w:w="173" w:type="pct"/>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3</w:t>
            </w:r>
          </w:p>
        </w:tc>
        <w:tc>
          <w:tcPr>
            <w:tcW w:w="3457" w:type="pct"/>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Apisonador manual </w:t>
            </w:r>
          </w:p>
        </w:tc>
        <w:tc>
          <w:tcPr>
            <w:tcW w:w="1370" w:type="pct"/>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686E58">
        <w:trPr>
          <w:trHeight w:val="346"/>
        </w:trPr>
        <w:tc>
          <w:tcPr>
            <w:tcW w:w="173" w:type="pct"/>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4</w:t>
            </w:r>
          </w:p>
        </w:tc>
        <w:tc>
          <w:tcPr>
            <w:tcW w:w="3457" w:type="pct"/>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Varilla de Medición de Espesores </w:t>
            </w:r>
          </w:p>
        </w:tc>
        <w:tc>
          <w:tcPr>
            <w:tcW w:w="1370" w:type="pct"/>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686E58">
        <w:trPr>
          <w:trHeight w:val="346"/>
        </w:trPr>
        <w:tc>
          <w:tcPr>
            <w:tcW w:w="173" w:type="pct"/>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5</w:t>
            </w:r>
          </w:p>
        </w:tc>
        <w:tc>
          <w:tcPr>
            <w:tcW w:w="3457" w:type="pct"/>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1370" w:type="pct"/>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bl>
    <w:p w:rsidR="009866E3" w:rsidRDefault="009866E3" w:rsidP="00AC4717">
      <w:pPr>
        <w:spacing w:after="0" w:line="276" w:lineRule="auto"/>
        <w:ind w:right="-1"/>
        <w:jc w:val="both"/>
        <w:rPr>
          <w:rFonts w:ascii="Agency FB" w:hAnsi="Agency FB"/>
          <w:sz w:val="20"/>
          <w:szCs w:val="20"/>
        </w:rPr>
      </w:pP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El material, será Arena fina y lavada,  proveniente de bancos de préstamo que pase el Tamiz # 10 en la totalidad del volumen, material que tendrá que tener la aprobación del supervisor antes del des carguío en obra.</w:t>
      </w:r>
    </w:p>
    <w:p w:rsidR="00473285" w:rsidRPr="00863DEB" w:rsidRDefault="00473285" w:rsidP="00AC4717">
      <w:pPr>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La provisión y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50 cm; para evitar la caída de cualquier material al interior de la misma.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lastRenderedPageBreak/>
        <w:t xml:space="preserve">Los trabajos de relleno y compactado de zanja con material fino serán autorizados por el supervisor, siempre y cuando la zanja este perfilada con un ancho constante (en función al diámetro de la tubería) en toda su profundidad y libre de cualquier escombro o cualquier otro elemento que pueda dañar la tubería.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Esta actividad se la realizara en dos etapas; La primera capa será llamada cama de la tubería con un espesor de 25 cm. la cual será nivelada y asentada, la segunda capa será la de protección de tubería con un espesor igual al diámetro externo de la tubería más 25 cm sobre su clave, las mismas que serán debidamente asentadas con apisonadores manuales. Para la verificación de espesores se utilizara una varilla de medición. </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casos especiales o por razones técnicas el supervisor podrá autorizar la ejecución de obras de hormigones y mampostería de ladrillo u otros materiales para apoyar, proteger y separar la tubería, convenientemente de algún objeto enterrado o desnivel.</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de lluvia, rotura de tuberías de servicios básicos u otro incidente externo, que haya saturado o dañado el material de relleno, la Empresa Contratista deberá remover a su costo el material afectado o proveer material adecuado para el relleno.</w:t>
      </w:r>
      <w:r w:rsidR="006A6BA8" w:rsidRPr="00863DEB">
        <w:rPr>
          <w:rFonts w:ascii="Agency FB" w:hAnsi="Agency FB"/>
          <w:sz w:val="20"/>
          <w:szCs w:val="20"/>
        </w:rPr>
        <w:t xml:space="preserve">  </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arena fina con excesivo contenido de humedad, considerándose como tales, aquéllos que igualen o sobrepasen el límite plástico natural del suelo.</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fino deberá estar libre de impurezas como ser: material orgánico, escombros, partículas de limo o arcilla.</w:t>
      </w:r>
    </w:p>
    <w:p w:rsidR="00473285" w:rsidRPr="00863DEB" w:rsidRDefault="00473285" w:rsidP="00B06032">
      <w:pPr>
        <w:pStyle w:val="Prrafodelista"/>
        <w:numPr>
          <w:ilvl w:val="0"/>
          <w:numId w:val="82"/>
        </w:numPr>
        <w:spacing w:after="0" w:line="276" w:lineRule="auto"/>
        <w:jc w:val="both"/>
        <w:rPr>
          <w:rFonts w:ascii="Agency FB" w:hAnsi="Agency FB"/>
          <w:sz w:val="20"/>
          <w:szCs w:val="20"/>
        </w:rPr>
      </w:pPr>
      <w:r w:rsidRPr="00863DEB">
        <w:rPr>
          <w:rFonts w:ascii="Agency FB" w:hAnsi="Agency FB"/>
          <w:sz w:val="20"/>
          <w:szCs w:val="20"/>
        </w:rPr>
        <w:t>En la medición se deberá descontar los volúmenes de material fino que sean desplazados por la tubería y otras estructuras o materiales existentes dentro de la zanja.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w:t>
      </w:r>
      <w:r w:rsidR="006A6BA8" w:rsidRPr="00863DEB">
        <w:rPr>
          <w:rFonts w:ascii="Agency FB" w:hAnsi="Agency FB"/>
          <w:sz w:val="20"/>
          <w:szCs w:val="20"/>
        </w:rPr>
        <w:t>ecta ejecución de los trabajos.</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E04861" w:rsidRPr="00863DEB" w:rsidRDefault="00E04861" w:rsidP="00AC4717">
      <w:pPr>
        <w:pStyle w:val="Ttulo"/>
        <w:spacing w:line="276" w:lineRule="auto"/>
        <w:jc w:val="center"/>
        <w:rPr>
          <w:rFonts w:ascii="Agency FB" w:hAnsi="Agency F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RELLENO Y COMPACTADO DE ZANJA CON MATERIAL COMÚN</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la buena compactación del material común rellenado, </w:t>
      </w:r>
      <w:r w:rsidR="00C90C28" w:rsidRPr="00863DEB">
        <w:rPr>
          <w:rFonts w:ascii="Agency FB" w:hAnsi="Agency FB"/>
          <w:sz w:val="20"/>
          <w:szCs w:val="20"/>
        </w:rPr>
        <w:t>Este Documento</w:t>
      </w:r>
      <w:r w:rsidR="006A6BA8" w:rsidRPr="00863DEB">
        <w:rPr>
          <w:rFonts w:ascii="Agency FB" w:hAnsi="Agency FB"/>
          <w:sz w:val="20"/>
          <w:szCs w:val="20"/>
        </w:rPr>
        <w:t xml:space="preserve"> </w:t>
      </w:r>
      <w:r w:rsidRPr="00863DEB">
        <w:rPr>
          <w:rFonts w:ascii="Agency FB" w:hAnsi="Agency FB"/>
          <w:sz w:val="20"/>
          <w:szCs w:val="20"/>
        </w:rPr>
        <w:t xml:space="preserve">evitara hundimientos y deformaciones en aceras, pavimento flexible, pavimento rígido, empedrado y otras  coberturas que serán ejecutadas sobre la superficie compactada.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podrá de acuerdo a las características de cada proyecto ser a</w:t>
      </w:r>
      <w:r w:rsidR="006A6BA8" w:rsidRPr="00863DEB">
        <w:rPr>
          <w:rFonts w:ascii="Agency FB" w:hAnsi="Agency FB"/>
          <w:sz w:val="20"/>
          <w:szCs w:val="20"/>
        </w:rPr>
        <w:t>plicado a los siguientes ítems:</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BLANDO)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SEMIDURO)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(ROCOSO)</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w:t>
      </w:r>
      <w:proofErr w:type="spellStart"/>
      <w:r w:rsidRPr="00863DEB">
        <w:rPr>
          <w:rFonts w:ascii="Agency FB" w:hAnsi="Agency FB"/>
          <w:b/>
          <w:sz w:val="20"/>
          <w:szCs w:val="20"/>
        </w:rPr>
        <w:t>Proctor</w:t>
      </w:r>
      <w:proofErr w:type="spellEnd"/>
      <w:r w:rsidRPr="00863DEB">
        <w:rPr>
          <w:rFonts w:ascii="Agency FB" w:hAnsi="Agency FB"/>
          <w:b/>
          <w:sz w:val="20"/>
          <w:szCs w:val="20"/>
        </w:rPr>
        <w:t xml:space="preserve">: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1"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RELLENO Y COMPACTADO DE MATERIAL COMÚN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6A6BA8">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6A6BA8" w:rsidRPr="00863DEB" w:rsidRDefault="006A6BA8" w:rsidP="006A6BA8">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w:t>
      </w:r>
      <w:proofErr w:type="gramStart"/>
      <w:r w:rsidRPr="00863DEB">
        <w:rPr>
          <w:rFonts w:ascii="Agency FB" w:hAnsi="Agency FB"/>
          <w:sz w:val="20"/>
          <w:szCs w:val="20"/>
        </w:rPr>
        <w:t>el</w:t>
      </w:r>
      <w:proofErr w:type="gramEnd"/>
      <w:r w:rsidRPr="00863DEB">
        <w:rPr>
          <w:rFonts w:ascii="Agency FB" w:hAnsi="Agency FB"/>
          <w:sz w:val="20"/>
          <w:szCs w:val="20"/>
        </w:rPr>
        <w:t xml:space="preserve"> data</w:t>
      </w:r>
      <w:r w:rsidR="006C021B">
        <w:rPr>
          <w:rFonts w:ascii="Agency FB" w:hAnsi="Agency FB"/>
          <w:sz w:val="20"/>
          <w:szCs w:val="20"/>
        </w:rPr>
        <w:t xml:space="preserve"> bo</w:t>
      </w:r>
      <w:r w:rsidRPr="00863DEB">
        <w:rPr>
          <w:rFonts w:ascii="Agency FB" w:hAnsi="Agency FB"/>
          <w:sz w:val="20"/>
          <w:szCs w:val="20"/>
        </w:rPr>
        <w:t xml:space="preserve">ck. </w:t>
      </w:r>
    </w:p>
    <w:p w:rsidR="006C021B" w:rsidRPr="00863DEB" w:rsidRDefault="006C021B" w:rsidP="006C021B">
      <w:pPr>
        <w:tabs>
          <w:tab w:val="left" w:pos="709"/>
        </w:tabs>
        <w:spacing w:after="0" w:line="276" w:lineRule="auto"/>
        <w:ind w:left="1440"/>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5000" w:type="pct"/>
        <w:tblCellMar>
          <w:left w:w="70" w:type="dxa"/>
          <w:right w:w="70" w:type="dxa"/>
        </w:tblCellMar>
        <w:tblLook w:val="04A0" w:firstRow="1" w:lastRow="0" w:firstColumn="1" w:lastColumn="0" w:noHBand="0" w:noVBand="1"/>
      </w:tblPr>
      <w:tblGrid>
        <w:gridCol w:w="328"/>
        <w:gridCol w:w="6536"/>
        <w:gridCol w:w="2630"/>
      </w:tblGrid>
      <w:tr w:rsidR="009866E3" w:rsidRPr="009866E3" w:rsidTr="00686E58">
        <w:trPr>
          <w:trHeight w:val="346"/>
        </w:trPr>
        <w:tc>
          <w:tcPr>
            <w:tcW w:w="173"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N°</w:t>
            </w:r>
          </w:p>
        </w:tc>
        <w:tc>
          <w:tcPr>
            <w:tcW w:w="3442" w:type="pct"/>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DESCRIPCIÓN</w:t>
            </w:r>
          </w:p>
        </w:tc>
        <w:tc>
          <w:tcPr>
            <w:tcW w:w="1386" w:type="pct"/>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CANTIDAD</w:t>
            </w:r>
          </w:p>
        </w:tc>
      </w:tr>
      <w:tr w:rsidR="009866E3" w:rsidRPr="009866E3" w:rsidTr="00686E58">
        <w:trPr>
          <w:trHeight w:val="346"/>
        </w:trPr>
        <w:tc>
          <w:tcPr>
            <w:tcW w:w="173" w:type="pct"/>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1</w:t>
            </w:r>
          </w:p>
        </w:tc>
        <w:tc>
          <w:tcPr>
            <w:tcW w:w="3442" w:type="pct"/>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Retroexcavadora</w:t>
            </w:r>
          </w:p>
        </w:tc>
        <w:tc>
          <w:tcPr>
            <w:tcW w:w="1386" w:type="pct"/>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686E58">
        <w:trPr>
          <w:trHeight w:val="346"/>
        </w:trPr>
        <w:tc>
          <w:tcPr>
            <w:tcW w:w="173" w:type="pct"/>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2</w:t>
            </w:r>
          </w:p>
        </w:tc>
        <w:tc>
          <w:tcPr>
            <w:tcW w:w="3442" w:type="pct"/>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Compactador Manual</w:t>
            </w:r>
          </w:p>
        </w:tc>
        <w:tc>
          <w:tcPr>
            <w:tcW w:w="1386" w:type="pct"/>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2 Para cada frente de obras civiles</w:t>
            </w:r>
          </w:p>
        </w:tc>
      </w:tr>
      <w:tr w:rsidR="009866E3" w:rsidRPr="009866E3" w:rsidTr="00686E58">
        <w:trPr>
          <w:trHeight w:val="346"/>
        </w:trPr>
        <w:tc>
          <w:tcPr>
            <w:tcW w:w="173" w:type="pct"/>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3</w:t>
            </w:r>
          </w:p>
        </w:tc>
        <w:tc>
          <w:tcPr>
            <w:tcW w:w="3442" w:type="pct"/>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1386" w:type="pct"/>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Suficientes para todos los frentes</w:t>
            </w:r>
          </w:p>
        </w:tc>
      </w:tr>
    </w:tbl>
    <w:p w:rsidR="009866E3" w:rsidRDefault="009866E3"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El material de relleno común, será el mismo que fue extraído de zanja, de acuerdo a la mecánica de suelos se obtendrá el contenido de humedad optima y el grado de densidad de máxima de compactación; para que este material sea apropiada para resistir cargas dinámicas y estáticas sin presentar deformaciones (asentamientos).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sz w:val="20"/>
          <w:szCs w:val="20"/>
        </w:rPr>
        <w:t>A partir de la capa de relleno con material fino, en calzadas/aceras o superficie especifica (cruce especial, carretero, etc.); se colocará material de relleno extraído de la misma excavación, libre de partículas orgánicas.</w:t>
      </w:r>
    </w:p>
    <w:p w:rsidR="00E65038" w:rsidRPr="00863DEB" w:rsidRDefault="00E65038" w:rsidP="00AC4717">
      <w:pPr>
        <w:tabs>
          <w:tab w:val="left" w:pos="0"/>
          <w:tab w:val="left" w:pos="142"/>
        </w:tabs>
        <w:spacing w:after="0" w:line="276" w:lineRule="auto"/>
        <w:jc w:val="both"/>
        <w:rPr>
          <w:rFonts w:ascii="Agency FB" w:hAnsi="Agency FB"/>
          <w:b/>
          <w:sz w:val="20"/>
          <w:szCs w:val="20"/>
        </w:rPr>
      </w:pPr>
    </w:p>
    <w:p w:rsidR="00473285" w:rsidRPr="00863DEB" w:rsidRDefault="00473285" w:rsidP="00AC4717">
      <w:pPr>
        <w:tabs>
          <w:tab w:val="left" w:pos="0"/>
          <w:tab w:val="left" w:pos="142"/>
        </w:tabs>
        <w:spacing w:after="0" w:line="276" w:lineRule="auto"/>
        <w:jc w:val="both"/>
        <w:rPr>
          <w:rFonts w:ascii="Agency FB" w:hAnsi="Agency FB"/>
          <w:b/>
          <w:sz w:val="20"/>
          <w:szCs w:val="20"/>
        </w:rPr>
      </w:pPr>
      <w:r w:rsidRPr="00863DEB">
        <w:rPr>
          <w:rFonts w:ascii="Agency FB" w:hAnsi="Agency FB"/>
          <w:b/>
          <w:sz w:val="20"/>
          <w:szCs w:val="20"/>
        </w:rPr>
        <w:t>El colocado de material de relleno común, seguirá el siguiente procedimiento: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La primera capa de material de relleno común,  tendrá un espesor de 30 cm, extraído de la misma excavación, que deberá ser clasificado (partículas menores a 3 pulgadas), posterior a ello se procederá con el compactado mediante compactadoras mecánicas,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Realizada esta actividad se procederá al relleno de material común extraído de la misma excavación hasta alcanzar nuevamente un espesor de  30 cm o la cota correspondiente para realizar el colocado de la cinta de señalización, posterior a ello se procederá con el compactado mediante compactadoras mecánicas; llegando  a la densidad máxima de compactación y al contenido óptimo de humedad </w:t>
      </w:r>
      <w:r w:rsidRPr="00863DEB">
        <w:rPr>
          <w:rFonts w:ascii="Agency FB" w:hAnsi="Agency FB"/>
          <w:sz w:val="20"/>
          <w:szCs w:val="20"/>
        </w:rPr>
        <w:lastRenderedPageBreak/>
        <w:t>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Una vez Aprobada la última capa de 30 cm por el supervisor, se procederá al colocado de manera longitudinal la cinta de señalización horizontal ("GAS PELIGRO DUCTO ENTERRADO") proporcionado por la Empresa Contratista. </w:t>
      </w:r>
    </w:p>
    <w:p w:rsidR="00473285" w:rsidRPr="00863DEB" w:rsidRDefault="00473285" w:rsidP="00AC4717">
      <w:pPr>
        <w:pStyle w:val="Prrafodelista"/>
        <w:spacing w:after="0" w:line="276" w:lineRule="auto"/>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 de no ser necesaria la correspondiente capa base de 40 cm para llegar a la cota de reposición de cobertura  como ser en: Aceras, Calzadas/Cruces de Tierra (también Empedrados deteriorados) y/ o el tramo Instruido por el supervisor. Se procederá al relleno y compactado de dos capas de 20 cm, procediendo en cada una de ellas al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El supervisor exigirá pruebas de densidad como los laboratorios de Suelos requeridos (Granulometría,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y otros que sean convenientes), los ensayos de densidades in situ (cono de arena) se lo realizara de acuerdo al mínimo de:</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200 metros en aceras y calzadas de tierra,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50 metros en calzadas de pavimento rígido, flexible y/o empedrado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01 por cruce vehicular principal y secundario, </w:t>
      </w:r>
    </w:p>
    <w:p w:rsidR="00473285" w:rsidRPr="00863DEB" w:rsidRDefault="00473285" w:rsidP="00AC4717">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Por lo cual  la Empresa Contratista deberá tener a disposición en Obra, el personal y los equipos de ensayos correspondientes en cantidad suficiente.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Las pruebas de laboratorio de suelos serán llevados a cabo por un laboratorio especializado, quedando a cargo de la Empresa Contratista el costo de los mismos.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de relleno común deberá colocarse en capas que van de los 20 a 30 cm. de espesor.</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El grado de compactación para cruce de vías con tráfico vehicular deberá ser de 95% del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modificado. Y en el caso de aceras deberá ser del orden del 90% mínimo del </w:t>
      </w:r>
      <w:proofErr w:type="spellStart"/>
      <w:r w:rsidRPr="00863DEB">
        <w:rPr>
          <w:rFonts w:ascii="Agency FB" w:hAnsi="Agency FB"/>
          <w:sz w:val="20"/>
          <w:szCs w:val="20"/>
        </w:rPr>
        <w:t>Proctor</w:t>
      </w:r>
      <w:proofErr w:type="spellEnd"/>
      <w:r w:rsidRPr="00863DEB">
        <w:rPr>
          <w:rFonts w:ascii="Agency FB" w:hAnsi="Agency FB"/>
          <w:sz w:val="20"/>
          <w:szCs w:val="20"/>
        </w:rPr>
        <w:t xml:space="preserve"> modificado.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Para efectuar el relleno y compactado,  la Empresa Contratista deberá disponer en Obra del número suficiente de compactadoras mecánicas exigido por el supervisor, en función a la longitud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Durante el proceso de relleno, podrán construirse drenajes si así lo exigiera el proyecto, o los que señale el supervisor.</w:t>
      </w:r>
    </w:p>
    <w:p w:rsidR="006A6BA8"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todo momento los bordes de la zanja deberán tener un espacio libre de 50 cm; para evitar que el material excavado u otros elementos perjudiciales caigan a la zanja.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caso de lluvia, rotura de tuberías de servicios básicos u otro incidente, que haya saturado o dañado el material de relleno,  la Empresa Contratista deberá remover a su costo el material afectado o proveer material adecuado para el relleno.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contextualSpacing/>
        <w:jc w:val="both"/>
        <w:rPr>
          <w:rFonts w:ascii="Agency FB" w:hAnsi="Agency FB"/>
          <w:sz w:val="20"/>
          <w:szCs w:val="20"/>
        </w:rPr>
      </w:pPr>
      <w:r w:rsidRPr="00863DEB">
        <w:rPr>
          <w:rFonts w:ascii="Agency FB" w:hAnsi="Agency FB"/>
          <w:sz w:val="20"/>
          <w:szCs w:val="20"/>
        </w:rPr>
        <w:t>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la Empresa Contratista; el costo de estas actividades será responsabilidad del mismo.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lastRenderedPageBreak/>
        <w:t>Todas las áreas comprendidas en el trabajo deberán nivelarse en forma uniforme. La superficie final deberá entregarse libre de irregularidades, tan pronto como se haya culminado con el relleno y compactado,  la Empresa Contratista una vez finalizada esta actividad deberá proceder al:</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Retiro de todos los escombros y materiales en exceso o rechazados.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Restauración de la configuración original del terreno, después de la compactación mediante la reposición de aceras, calzadas, vías de circulación pública y privada, especialmente en las áreas con más casas o residencias.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Restaurar todas las construcciones, hasta dejarlas en condiciones mejores a las iniciales, cualquier observación de las autoridades municipales, implicará que  la Empresa Contratista resolverá los problemas y asumirá el costo.</w:t>
      </w:r>
    </w:p>
    <w:p w:rsidR="00473285" w:rsidRPr="00863DEB" w:rsidRDefault="00473285" w:rsidP="00AC4717">
      <w:pPr>
        <w:spacing w:after="0" w:line="276" w:lineRule="auto"/>
        <w:ind w:right="-1"/>
        <w:jc w:val="both"/>
        <w:outlineLvl w:val="1"/>
        <w:rPr>
          <w:rFonts w:ascii="Agency FB" w:hAnsi="Agency FB"/>
          <w: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Esta determinadamente PROHIBIDA la utilización de apisonadores manuales para realizar la compactación de zanjas.</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En caso que el material extraído de la excavación se encuentre saturado, humedad no adecuada para realizar la compactación la empresa realizara procedimientos de secado del material o proporcionara material con humedad óptima para proseguir con la compactación.</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suelos con excesivo contenido de humedad, considerándose como tales, aquéllos que igualen o sobrepasen el límite plástico del suelo, además de ello se exigirá el cumplimiento de los laboratorios de suelos correspondientes para llegar a la densidad de compactación especificada y el contenido de humedad.</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Se efectuarán pruebas de densidad in situ por capa compactada, corriendo por cuenta de la Empresa Contratista los gastos que demanden estas pruebas. Asimismo, en caso de no satisfacer el grado de compactación requerido en la capa correspondiente,  la Empresa Contratista deberá repetir los procedimientos de Relleno y Compactado por su cuenta y riesgo. </w:t>
      </w:r>
    </w:p>
    <w:p w:rsidR="00E65038"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que el material de relleno común por cualquier motivo, sea insuficiente para las realizar las actividades de relleno y compactado en acera y/o en calzada de acuerdo a los procedimientos,  la Empresa Contratista proveerá a su costo la Provisión en Obra de material de relleno que cumpla las especificaciones ya mencionadas.</w:t>
      </w:r>
    </w:p>
    <w:p w:rsidR="006A6BA8" w:rsidRPr="00863DEB" w:rsidRDefault="006A6BA8" w:rsidP="006A6BA8">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6A6BA8" w:rsidRPr="00863DEB" w:rsidRDefault="006A6BA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Firma de los encargados de la actividad</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B450ED" w:rsidRDefault="00B450ED" w:rsidP="00AC4717">
      <w:pPr>
        <w:pStyle w:val="Ttulo"/>
        <w:spacing w:line="276" w:lineRule="auto"/>
        <w:jc w:val="center"/>
        <w:rPr>
          <w:rFonts w:ascii="Agency FB" w:hAnsi="Agency FB"/>
          <w:b/>
          <w:sz w:val="28"/>
          <w:u w:val="single"/>
        </w:rPr>
      </w:pP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 xml:space="preserve">C.022  </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 xml:space="preserve">ELEMENTOS DE SEÑALIZACIÓN DE HORMIGÓN </w:t>
      </w: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u w:val="single"/>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provisión/fabricación y colocado de elementos de señalización que  tengan la función de indicar la existencia  de Red Primaria de Gas. </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E85EC2"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SEÑALIZACIÓN POSTES DE HORMIGÓN ARMADO</w:t>
      </w: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 xml:space="preserve">SEÑALIZACIÓN MOJONES DE HORMIGÓN </w:t>
      </w:r>
    </w:p>
    <w:p w:rsidR="00473285" w:rsidRPr="00863DEB" w:rsidRDefault="00473285" w:rsidP="00AC4717">
      <w:pPr>
        <w:tabs>
          <w:tab w:val="left" w:pos="426"/>
          <w:tab w:val="left" w:pos="1199"/>
        </w:tabs>
        <w:spacing w:after="0" w:line="276" w:lineRule="auto"/>
        <w:ind w:left="1416" w:right="-1"/>
        <w:jc w:val="both"/>
        <w:rPr>
          <w:rFonts w:ascii="Agency FB" w:hAnsi="Agency FB"/>
          <w:sz w:val="20"/>
          <w:szCs w:val="20"/>
        </w:rPr>
      </w:pPr>
      <w:r w:rsidRPr="00863DEB">
        <w:rPr>
          <w:rFonts w:ascii="Agency FB" w:hAnsi="Agency FB"/>
          <w:b/>
          <w:sz w:val="20"/>
          <w:szCs w:val="20"/>
        </w:rPr>
        <w:t xml:space="preserve">SEÑALIZACIÓN LOSETAS DE HORMIGÓN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22" w:tooltip="Hormigón" w:history="1">
        <w:r w:rsidRPr="00863DEB">
          <w:rPr>
            <w:rFonts w:ascii="Agency FB" w:hAnsi="Agency FB"/>
            <w:sz w:val="20"/>
            <w:szCs w:val="20"/>
          </w:rPr>
          <w:t>hormigón</w:t>
        </w:r>
      </w:hyperlink>
      <w:r w:rsidRPr="00863DEB">
        <w:rPr>
          <w:rFonts w:ascii="Agency FB" w:hAnsi="Agency FB"/>
          <w:sz w:val="20"/>
          <w:szCs w:val="20"/>
        </w:rPr>
        <w:t> (o </w:t>
      </w:r>
      <w:hyperlink r:id="rId23"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Fonts w:ascii="Agency FB" w:hAnsi="Agency FB" w:cs="Arial"/>
          <w:color w:val="252525"/>
          <w:sz w:val="21"/>
          <w:szCs w:val="21"/>
          <w:shd w:val="clear" w:color="auto" w:fill="FFFFFF"/>
        </w:rPr>
        <w:t> </w:t>
      </w:r>
      <w:r w:rsidRPr="00863DEB">
        <w:rPr>
          <w:rFonts w:ascii="Agency FB" w:hAnsi="Agency FB" w:cs="Arial"/>
          <w:color w:val="252525"/>
          <w:sz w:val="21"/>
          <w:szCs w:val="21"/>
          <w:shd w:val="clear" w:color="auto" w:fill="FFFFFF"/>
        </w:rPr>
        <w:tab/>
      </w:r>
      <w:hyperlink r:id="rId24"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25"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26"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27"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28"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29" w:tooltip="Esfuerzo de compresión" w:history="1">
        <w:r w:rsidRPr="00863DEB">
          <w:rPr>
            <w:rFonts w:ascii="Agency FB" w:hAnsi="Agency FB"/>
            <w:sz w:val="20"/>
            <w:szCs w:val="20"/>
          </w:rPr>
          <w:t>esfuerzo de compresión</w:t>
        </w:r>
      </w:hyperlink>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lastRenderedPageBreak/>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720"/>
        <w:contextualSpacing/>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E85EC2"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ELEMENTOS DE SEÑALIZACIÓN DE HORMIGÓN</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9A3B94" w:rsidRPr="00863DEB" w:rsidRDefault="009A3B94" w:rsidP="009A3B94">
      <w:pPr>
        <w:tabs>
          <w:tab w:val="left" w:pos="709"/>
        </w:tabs>
        <w:spacing w:after="0" w:line="276" w:lineRule="auto"/>
        <w:ind w:left="1710"/>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Documentar el trabajo realizado en registros diarios de obra, y su respect</w:t>
      </w:r>
      <w:r w:rsidR="0064252A">
        <w:rPr>
          <w:rFonts w:ascii="Agency FB" w:hAnsi="Agency FB"/>
          <w:sz w:val="20"/>
          <w:szCs w:val="20"/>
        </w:rPr>
        <w:t>ivo almacenamiento en el data b</w:t>
      </w:r>
      <w:r w:rsidR="0064252A" w:rsidRPr="00863DEB">
        <w:rPr>
          <w:rFonts w:ascii="Agency FB" w:hAnsi="Agency FB"/>
          <w:sz w:val="20"/>
          <w:szCs w:val="20"/>
        </w:rPr>
        <w:t>ock</w:t>
      </w:r>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Default="00750DD7" w:rsidP="00750DD7">
      <w:pPr>
        <w:spacing w:after="0" w:line="276" w:lineRule="auto"/>
        <w:ind w:right="-1"/>
        <w:jc w:val="center"/>
        <w:rPr>
          <w:rFonts w:ascii="Agency FB" w:hAnsi="Agency FB"/>
          <w:sz w:val="20"/>
          <w:szCs w:val="20"/>
        </w:rPr>
      </w:pPr>
    </w:p>
    <w:tbl>
      <w:tblPr>
        <w:tblW w:w="5000" w:type="pct"/>
        <w:jc w:val="center"/>
        <w:tblCellMar>
          <w:left w:w="70" w:type="dxa"/>
          <w:right w:w="70" w:type="dxa"/>
        </w:tblCellMar>
        <w:tblLook w:val="04A0" w:firstRow="1" w:lastRow="0" w:firstColumn="1" w:lastColumn="0" w:noHBand="0" w:noVBand="1"/>
      </w:tblPr>
      <w:tblGrid>
        <w:gridCol w:w="393"/>
        <w:gridCol w:w="5953"/>
        <w:gridCol w:w="3148"/>
      </w:tblGrid>
      <w:tr w:rsidR="00750DD7" w:rsidRPr="00750DD7" w:rsidTr="00686E58">
        <w:trPr>
          <w:trHeight w:val="346"/>
          <w:jc w:val="center"/>
        </w:trPr>
        <w:tc>
          <w:tcPr>
            <w:tcW w:w="207"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3135" w:type="pct"/>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1658" w:type="pct"/>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686E58">
        <w:trPr>
          <w:trHeight w:val="346"/>
          <w:jc w:val="center"/>
        </w:trPr>
        <w:tc>
          <w:tcPr>
            <w:tcW w:w="207"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3135"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Mezcladora</w:t>
            </w:r>
          </w:p>
        </w:tc>
        <w:tc>
          <w:tcPr>
            <w:tcW w:w="1658"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686E58">
        <w:trPr>
          <w:trHeight w:val="346"/>
          <w:jc w:val="center"/>
        </w:trPr>
        <w:tc>
          <w:tcPr>
            <w:tcW w:w="207"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3135"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Vibradora</w:t>
            </w:r>
          </w:p>
        </w:tc>
        <w:tc>
          <w:tcPr>
            <w:tcW w:w="1658"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686E58">
        <w:trPr>
          <w:trHeight w:val="346"/>
          <w:jc w:val="center"/>
        </w:trPr>
        <w:tc>
          <w:tcPr>
            <w:tcW w:w="207"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3135"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Compactadora</w:t>
            </w:r>
          </w:p>
        </w:tc>
        <w:tc>
          <w:tcPr>
            <w:tcW w:w="1658"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686E58">
        <w:trPr>
          <w:trHeight w:val="346"/>
          <w:jc w:val="center"/>
        </w:trPr>
        <w:tc>
          <w:tcPr>
            <w:tcW w:w="207"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4</w:t>
            </w:r>
          </w:p>
        </w:tc>
        <w:tc>
          <w:tcPr>
            <w:tcW w:w="3135"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menores para la excavación y relleno de zanjas</w:t>
            </w:r>
          </w:p>
        </w:tc>
        <w:tc>
          <w:tcPr>
            <w:tcW w:w="1658"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686E58">
        <w:trPr>
          <w:trHeight w:val="346"/>
          <w:jc w:val="center"/>
        </w:trPr>
        <w:tc>
          <w:tcPr>
            <w:tcW w:w="207"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5</w:t>
            </w:r>
          </w:p>
        </w:tc>
        <w:tc>
          <w:tcPr>
            <w:tcW w:w="3135"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menores para el vaciado de Hormigón Armado </w:t>
            </w:r>
          </w:p>
        </w:tc>
        <w:tc>
          <w:tcPr>
            <w:tcW w:w="1658"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686E58">
        <w:trPr>
          <w:trHeight w:val="346"/>
          <w:jc w:val="center"/>
        </w:trPr>
        <w:tc>
          <w:tcPr>
            <w:tcW w:w="207"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6</w:t>
            </w:r>
          </w:p>
        </w:tc>
        <w:tc>
          <w:tcPr>
            <w:tcW w:w="3135"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para el pintado sobre superficies de concreto y metal </w:t>
            </w:r>
          </w:p>
        </w:tc>
        <w:tc>
          <w:tcPr>
            <w:tcW w:w="1658"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Pr="00863DEB" w:rsidRDefault="00750DD7"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Mezcladora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Vibradora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Compactadora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la excavación y relleno de zanjas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el vaciado de Hormigón Armado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para el pintado sobre superficies de concreto y metal</w:t>
      </w:r>
    </w:p>
    <w:p w:rsidR="009A3B94" w:rsidRDefault="009A3B94"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Arena limpia no arcillosa que pase el tamiz #4 (4,75 mm) y grava no mayor a 3/4” y/o como lo solicite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Agregado Grueso, libre de impurezas y material orgánico, el cual tendrá un tamaño máximo nominal de 1 pulgada.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9A3B94" w:rsidRPr="00863DEB" w:rsidRDefault="009A3B94" w:rsidP="009A3B94">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 xml:space="preserve">Trazados y tipos de Señalización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clase de trazado se determinara por la cantidad de edificios destinados a ocupación humana, en un radio  de 200m al eje longitudinal en tramos de 1600m de tubería de red primaria, cada edificio será considerado como una unidad de vivienda. Para los propósitos de esta especificación técnica, los edificios multifamiliares, se consideraran como unidades de vivienda independientes.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Las clases de trazados que fueron tomados en cuenta son:</w:t>
      </w:r>
    </w:p>
    <w:p w:rsidR="00473285" w:rsidRPr="00863DEB" w:rsidRDefault="00473285" w:rsidP="009A3B94">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Clase 1</w:t>
      </w:r>
      <w:r w:rsidRPr="00863DEB">
        <w:rPr>
          <w:rFonts w:ascii="Agency FB" w:hAnsi="Agency FB"/>
          <w:sz w:val="20"/>
          <w:szCs w:val="20"/>
        </w:rPr>
        <w:t>:</w:t>
      </w:r>
      <w:r w:rsidRPr="00863DEB">
        <w:rPr>
          <w:rFonts w:ascii="Agency FB" w:hAnsi="Agency FB"/>
          <w:sz w:val="20"/>
          <w:szCs w:val="20"/>
        </w:rPr>
        <w:tab/>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10 o menos unidades de vivienda destinadas a ocupación humana.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xml:space="preserve">: Postes de Hormigón Armado a cada extremo del Cruce Especial.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b/>
          <w:sz w:val="20"/>
          <w:szCs w:val="20"/>
        </w:rPr>
      </w:pPr>
      <w:r w:rsidRPr="00863DEB">
        <w:rPr>
          <w:rFonts w:ascii="Agency FB" w:hAnsi="Agency FB"/>
          <w:b/>
          <w:sz w:val="20"/>
          <w:szCs w:val="20"/>
        </w:rPr>
        <w:t>Clase 2:</w:t>
      </w:r>
      <w:r w:rsidRPr="00863DEB">
        <w:rPr>
          <w:rFonts w:ascii="Agency FB" w:hAnsi="Agency FB"/>
          <w: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 xml:space="preserve">Trazado: </w:t>
      </w:r>
      <w:r w:rsidRPr="00863DEB">
        <w:rPr>
          <w:rFonts w:ascii="Agency FB" w:hAnsi="Agency FB"/>
          <w:sz w:val="20"/>
          <w:szCs w:val="20"/>
        </w:rPr>
        <w:t>contiene más de 10 unidades de vivienda, pero menos de 46 destinadas a ocupación humana.</w:t>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r w:rsidRPr="00863DEB">
        <w:rPr>
          <w:rFonts w:ascii="Agency FB" w:hAnsi="Agency F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a cada extremo del Cruce Especial.</w:t>
      </w:r>
    </w:p>
    <w:p w:rsidR="00473285" w:rsidRPr="00863DEB" w:rsidRDefault="00473285" w:rsidP="00AC4717">
      <w:pPr>
        <w:spacing w:after="0" w:line="276" w:lineRule="auto"/>
        <w:ind w:left="705" w:hanging="705"/>
        <w:jc w:val="both"/>
        <w:rPr>
          <w:rFonts w:ascii="Agency FB" w:hAnsi="Agency FB"/>
          <w:b/>
          <w:sz w:val="20"/>
          <w:szCs w:val="20"/>
        </w:rPr>
      </w:pPr>
    </w:p>
    <w:p w:rsidR="00473285" w:rsidRPr="00863DEB" w:rsidRDefault="00473285" w:rsidP="00AC4717">
      <w:pPr>
        <w:spacing w:after="0" w:line="276" w:lineRule="auto"/>
        <w:ind w:left="705" w:hanging="705"/>
        <w:jc w:val="both"/>
        <w:rPr>
          <w:rFonts w:ascii="Agency FB" w:hAnsi="Agency FB"/>
          <w:b/>
          <w:sz w:val="20"/>
          <w:szCs w:val="20"/>
        </w:rPr>
      </w:pPr>
      <w:r w:rsidRPr="00863DEB">
        <w:rPr>
          <w:rFonts w:ascii="Agency FB" w:hAnsi="Agency FB"/>
          <w:b/>
          <w:sz w:val="20"/>
          <w:szCs w:val="20"/>
        </w:rPr>
        <w:t>Clase 3:</w:t>
      </w:r>
      <w:r w:rsidRPr="00863DEB">
        <w:rPr>
          <w:rFonts w:ascii="Agency FB" w:hAnsi="Agency FB"/>
          <w:b/>
          <w:sz w:val="20"/>
          <w:szCs w:val="20"/>
        </w:rPr>
        <w:tab/>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46 o más unidades de vivienda destinadas a ocupación humana, o zonas donde la tubería está tendida dentro de 100 metros de:</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Edificios ocupados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Pequeñas áreas abiertas, bien definidas, ocupadas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Campos de deportivos, zonas de recreación, teatros al aire libre u otro lugar de reunión pública.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xml:space="preserve">: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Urbano:</w:t>
      </w:r>
      <w:r w:rsidRPr="00863DEB">
        <w:rPr>
          <w:rFonts w:ascii="Agency FB" w:hAnsi="Agency FB"/>
          <w:sz w:val="20"/>
          <w:szCs w:val="20"/>
        </w:rPr>
        <w:t xml:space="preserve"> Tachuelas de Señalización embebidas en las coberturas de acera/calzada correspondientes al sector, colocadas cada 100 metros sobre la línea de la Tubería.</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lastRenderedPageBreak/>
        <w:t>Rural:</w:t>
      </w:r>
      <w:r w:rsidRPr="00863DEB">
        <w:rPr>
          <w:rFonts w:ascii="Agency FB" w:hAnsi="Agency FB"/>
          <w:sz w:val="20"/>
          <w:szCs w:val="20"/>
        </w:rPr>
        <w:t xml:space="preserve"> Losetas de Hormigón, construidas de acuerdo al nivel de acera/calzada proyectada para el sector, colocadas cada 100 metros sobre la línea de la tubería.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colocados a ambos extremos del Cruce Especial.</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ind w:left="45"/>
        <w:jc w:val="both"/>
        <w:rPr>
          <w:rFonts w:ascii="Agency FB" w:hAnsi="Agency FB"/>
          <w:sz w:val="20"/>
          <w:szCs w:val="20"/>
        </w:rPr>
      </w:pPr>
      <w:r w:rsidRPr="00863DEB">
        <w:rPr>
          <w:rFonts w:ascii="Agency FB" w:hAnsi="Agency FB"/>
          <w:b/>
          <w:sz w:val="20"/>
          <w:szCs w:val="20"/>
        </w:rPr>
        <w:t>Clase 4:</w:t>
      </w:r>
      <w:r w:rsidRPr="00863DEB">
        <w:rPr>
          <w:rFonts w:ascii="Agency FB" w:hAnsi="Agency FB"/>
          <w:sz w:val="20"/>
          <w:szCs w:val="20"/>
        </w:rPr>
        <w:t xml:space="preserve"> </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xml:space="preserve"> donde predominen edificios con cuatro o más pisos sobre el nivel de terreno, de igual manera se consideraran </w:t>
      </w:r>
    </w:p>
    <w:p w:rsidR="00473285" w:rsidRPr="00863DEB" w:rsidRDefault="00473285" w:rsidP="00AC4717">
      <w:pPr>
        <w:spacing w:after="0" w:line="276" w:lineRule="auto"/>
        <w:ind w:left="45" w:firstLine="663"/>
        <w:jc w:val="both"/>
        <w:rPr>
          <w:rFonts w:ascii="Agency FB" w:hAnsi="Agency FB"/>
          <w:sz w:val="20"/>
          <w:szCs w:val="20"/>
        </w:rPr>
      </w:pPr>
      <w:r w:rsidRPr="00863DEB">
        <w:rPr>
          <w:rFonts w:ascii="Agency FB" w:hAnsi="Agency FB"/>
          <w:sz w:val="20"/>
          <w:szCs w:val="20"/>
        </w:rPr>
        <w:t>Cruces de canales u otros cruces especiales que se encuentren en el sector.</w:t>
      </w:r>
    </w:p>
    <w:p w:rsidR="00473285" w:rsidRPr="00863DEB" w:rsidRDefault="00473285" w:rsidP="00B06032">
      <w:pPr>
        <w:pStyle w:val="Prrafodelista"/>
        <w:numPr>
          <w:ilvl w:val="0"/>
          <w:numId w:val="125"/>
        </w:numPr>
        <w:spacing w:after="0" w:line="276" w:lineRule="auto"/>
        <w:jc w:val="both"/>
        <w:rPr>
          <w:rFonts w:ascii="Agency FB" w:hAnsi="Agency FB"/>
          <w:b/>
          <w:sz w:val="20"/>
          <w:szCs w:val="20"/>
        </w:rPr>
      </w:pPr>
      <w:r w:rsidRPr="00863DEB">
        <w:rPr>
          <w:rFonts w:ascii="Agency FB" w:hAnsi="Agency FB"/>
          <w:b/>
          <w:sz w:val="20"/>
          <w:szCs w:val="20"/>
        </w:rPr>
        <w:t xml:space="preserve">Señalización Línea Regular: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 xml:space="preserve">Urbano: </w:t>
      </w:r>
      <w:r w:rsidRPr="00863DEB">
        <w:rPr>
          <w:rFonts w:ascii="Agency FB" w:hAnsi="Agency FB"/>
          <w:sz w:val="20"/>
          <w:szCs w:val="20"/>
        </w:rPr>
        <w:t>Tachuelas de Señalización embebidas en las coberturas de acera/calzada correspondientes al sector, colocadas cada 100 metros sobre la línea de la Tubería.</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 xml:space="preserve">Señalización Cruces Especiales: </w:t>
      </w:r>
      <w:r w:rsidRPr="00863DEB">
        <w:rPr>
          <w:rFonts w:ascii="Agency FB" w:hAnsi="Agency FB"/>
          <w:sz w:val="20"/>
          <w:szCs w:val="20"/>
        </w:rPr>
        <w:t>Losetas de Hormigón colocadas  a ambos extremos del Cruce Especial.</w:t>
      </w: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Coordinación y colocado de señalización:</w:t>
      </w:r>
    </w:p>
    <w:p w:rsidR="00473285" w:rsidRPr="00863DEB" w:rsidRDefault="00473285" w:rsidP="00AC4717">
      <w:pPr>
        <w:pStyle w:val="Prrafodelista"/>
        <w:spacing w:after="0" w:line="276" w:lineRule="auto"/>
        <w:jc w:val="both"/>
        <w:rPr>
          <w:rFonts w:ascii="Agency FB" w:hAnsi="Agency FB"/>
          <w:sz w:val="20"/>
          <w:szCs w:val="20"/>
        </w:rPr>
      </w:pPr>
      <w:r w:rsidRPr="00863DEB">
        <w:rPr>
          <w:rFonts w:ascii="Agency FB" w:hAnsi="Agency FB"/>
          <w:sz w:val="20"/>
          <w:szCs w:val="20"/>
        </w:rPr>
        <w:t xml:space="preserve">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Empresa Contratista deberá coordinar con el supervisor, el tipo y posición de cada señalización contemplada en el proyecto de acuerdo a lo definido por la presente especificación técnica.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En caso de ser necesaria alguna aclaración,  la Empresa Contratista podrá solicitarla a través del supervisor, quien hará la respectiva consulta al proyectista encargado de la elaboración del presente proyecto.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Previo a los trabajos de replanteo, la Empresa Contratista deberá solicitar los permisos correspondientes a la entidad competente (Gobernación, Alcaldías, ABC, SEDCAM, Ferrocarriles, etc.). con el visto bueno del supervisor, con el fin de contar con la autorización para el colocado de las mismas de acuerdo a la ubicación definida..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210 Kg/cm2.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Para realizar las pruebas correspondientes se deberán elaborar como mínimo:</w:t>
      </w:r>
    </w:p>
    <w:p w:rsidR="00473285" w:rsidRPr="00863DEB" w:rsidRDefault="00473285" w:rsidP="00AC4717">
      <w:pPr>
        <w:spacing w:after="0" w:line="276" w:lineRule="auto"/>
        <w:ind w:left="708" w:right="-1"/>
        <w:jc w:val="both"/>
        <w:rPr>
          <w:rFonts w:ascii="Agency FB" w:hAnsi="Agency FB"/>
          <w:b/>
          <w:sz w:val="20"/>
          <w:szCs w:val="20"/>
        </w:rPr>
      </w:pP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Un ensayo</w:t>
      </w:r>
      <w:r w:rsidRPr="00863DEB">
        <w:rPr>
          <w:rFonts w:ascii="Agency FB" w:hAnsi="Agency FB"/>
          <w:sz w:val="20"/>
          <w:szCs w:val="20"/>
        </w:rPr>
        <w:t xml:space="preserve"> por cada poste de Hormigón y/o lo indicado por el supervisor (una  muestra de probeta por cada ensayo). /si el supervisor aprobara elementos prefabricados que cumplan con las dimensiones exigidas; la empresa que provea dichos elementos, deberá presentar los respaldos de calidad y resistencia de su producto de acuerdo a las características de su elaboración.  </w:t>
      </w: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 xml:space="preserve">Un ensayo </w:t>
      </w:r>
      <w:r w:rsidRPr="00863DEB">
        <w:rPr>
          <w:rFonts w:ascii="Agency FB" w:hAnsi="Agency FB"/>
          <w:sz w:val="20"/>
          <w:szCs w:val="20"/>
        </w:rPr>
        <w:t>por cada 05 piezas de Mojones y/o Losetas de Hormigón construidas respectivamente o lo indicado por el supervisor (mínimamente  dos muestras de probetas por cada ensayo realizado).</w:t>
      </w:r>
    </w:p>
    <w:p w:rsidR="00473285" w:rsidRDefault="00473285"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En cuanto a los resultados de las pruebas:</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w:t>
      </w:r>
      <w:proofErr w:type="spellStart"/>
      <w:r w:rsidRPr="00863DEB">
        <w:rPr>
          <w:rFonts w:ascii="Agency FB" w:hAnsi="Agency FB"/>
          <w:sz w:val="20"/>
          <w:szCs w:val="20"/>
        </w:rPr>
        <w:t>esclerometria</w:t>
      </w:r>
      <w:proofErr w:type="spellEnd"/>
      <w:r w:rsidRPr="00863DEB">
        <w:rPr>
          <w:rFonts w:ascii="Agency FB" w:hAnsi="Agency FB"/>
          <w:sz w:val="20"/>
          <w:szCs w:val="20"/>
        </w:rPr>
        <w:t xml:space="preserve">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9A3B94" w:rsidRPr="00863DEB" w:rsidRDefault="009A3B94"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remoción del encofrado será posterior a las 36 horas después de haberse efectuado el vaciado, procediendo a un curado posterior de cada 3 horas por un período de 2 días consecutivos como mínimo antes del colocado en obra.</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y entrelazado de acuerdo a lo especificado en las gráficas correspondientes de armado, en ningún momento el supervisor aprobara acero de refuerzo que  presente oxidación alguna. Siendo La Empresa Contratista responsable de garantizar el buen estado del material en el momento de la provisión y construcción del elemento.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 </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AC4717">
      <w:pPr>
        <w:pStyle w:val="Prrafodelista"/>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los siguientes ítems:</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Postes de Hormigón Armado</w:t>
      </w:r>
      <w:r w:rsidRPr="00863DEB">
        <w:rPr>
          <w:rFonts w:ascii="Agency FB" w:hAnsi="Agency FB"/>
          <w:kern w:val="28"/>
          <w:sz w:val="20"/>
          <w:szCs w:val="20"/>
          <w:lang w:val="es-ES_tradnl"/>
        </w:rPr>
        <w:t xml:space="preserve">: medidos como unidad, considerando la construcción/prefabricación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Mojones de Hormigón</w:t>
      </w:r>
      <w:r w:rsidRPr="00863DEB">
        <w:rPr>
          <w:rFonts w:ascii="Agency FB" w:hAnsi="Agency FB"/>
          <w:kern w:val="28"/>
          <w:sz w:val="20"/>
          <w:szCs w:val="20"/>
          <w:lang w:val="es-ES_tradnl"/>
        </w:rPr>
        <w:t>: medidos como unidad, considerando la construcción del elemento y el colocado del mismo.</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Losetas de Hormigón</w:t>
      </w:r>
      <w:r w:rsidRPr="00863DEB">
        <w:rPr>
          <w:rFonts w:ascii="Agency FB" w:hAnsi="Agency FB"/>
          <w:kern w:val="28"/>
          <w:sz w:val="20"/>
          <w:szCs w:val="20"/>
          <w:lang w:val="es-ES_tradnl"/>
        </w:rPr>
        <w:t xml:space="preserve">: medidas como unidad, considerando la construcción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Tachuelas de Señalización</w:t>
      </w:r>
      <w:r w:rsidRPr="00863DEB">
        <w:rPr>
          <w:rFonts w:ascii="Agency FB" w:hAnsi="Agency FB"/>
          <w:kern w:val="28"/>
          <w:sz w:val="20"/>
          <w:szCs w:val="20"/>
          <w:lang w:val="es-ES_tradnl"/>
        </w:rPr>
        <w:t>: medidas como piezas, considerando el tipo de material, la provisión y los trabajos de embebido en las coberturas correspondientes; de acuerdo a la ubicación definida en el proyecto y/o instrucciones del supervisor.</w:t>
      </w:r>
    </w:p>
    <w:p w:rsidR="00473285" w:rsidRDefault="00473285" w:rsidP="00AC4717">
      <w:pPr>
        <w:spacing w:after="0" w:line="276" w:lineRule="auto"/>
        <w:jc w:val="both"/>
        <w:rPr>
          <w:rFonts w:ascii="Agency FB" w:hAnsi="Agency FB"/>
          <w:kern w:val="28"/>
          <w:sz w:val="20"/>
          <w:szCs w:val="20"/>
          <w:lang w:val="es-ES_tradnl"/>
        </w:rPr>
      </w:pPr>
    </w:p>
    <w:p w:rsidR="002D2466" w:rsidRPr="00863DEB" w:rsidRDefault="002D2466"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lastRenderedPageBreak/>
        <w:t>La forma de pago se efectuara de acuerdo al precio unitario respectivo para cada ítem de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Default="0030086D" w:rsidP="00AC4717">
      <w:pPr>
        <w:tabs>
          <w:tab w:val="left" w:pos="426"/>
        </w:tabs>
        <w:spacing w:after="0" w:line="276" w:lineRule="auto"/>
        <w:ind w:right="-1"/>
        <w:jc w:val="both"/>
        <w:outlineLvl w:val="0"/>
        <w:rPr>
          <w:rFonts w:ascii="Agency FB" w:hAnsi="Agency FB"/>
          <w:b/>
          <w:sz w:val="20"/>
          <w:szCs w:val="20"/>
        </w:rPr>
      </w:pPr>
    </w:p>
    <w:p w:rsidR="002D2466" w:rsidRPr="00863DEB" w:rsidRDefault="002D2466"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30086D" w:rsidRPr="00863DEB" w:rsidRDefault="0030086D" w:rsidP="00AC4717">
      <w:pPr>
        <w:tabs>
          <w:tab w:val="left" w:pos="426"/>
          <w:tab w:val="left" w:pos="1199"/>
        </w:tabs>
        <w:spacing w:after="0" w:line="276" w:lineRule="auto"/>
        <w:ind w:right="-1"/>
        <w:jc w:val="both"/>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SEÑALIZACIÓN POSTES DE HORMIGÓN ARMADO.</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drawing>
          <wp:inline distT="0" distB="0" distL="0" distR="0" wp14:anchorId="4C455211" wp14:editId="1A6A2EAB">
            <wp:extent cx="5612130" cy="5986545"/>
            <wp:effectExtent l="19050" t="0" r="762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email">
                      <a:extLst>
                        <a:ext uri="{28A0092B-C50C-407E-A947-70E740481C1C}">
                          <a14:useLocalDpi xmlns:a14="http://schemas.microsoft.com/office/drawing/2010/main" val="0"/>
                        </a:ext>
                      </a:extLst>
                    </a:blip>
                    <a:srcRect/>
                    <a:stretch>
                      <a:fillRect/>
                    </a:stretch>
                  </pic:blipFill>
                  <pic:spPr bwMode="auto">
                    <a:xfrm>
                      <a:off x="0" y="0"/>
                      <a:ext cx="5612130" cy="5986545"/>
                    </a:xfrm>
                    <a:prstGeom prst="rect">
                      <a:avLst/>
                    </a:prstGeom>
                    <a:noFill/>
                    <a:ln>
                      <a:noFill/>
                    </a:ln>
                  </pic:spPr>
                </pic:pic>
              </a:graphicData>
            </a:graphic>
          </wp:inline>
        </w:drawing>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696D6D" w:rsidP="00AC4717">
      <w:pPr>
        <w:tabs>
          <w:tab w:val="left" w:pos="426"/>
        </w:tabs>
        <w:spacing w:after="0" w:line="276" w:lineRule="auto"/>
        <w:ind w:right="-1"/>
        <w:jc w:val="both"/>
        <w:outlineLvl w:val="0"/>
        <w:rPr>
          <w:rFonts w:ascii="Agency FB" w:hAnsi="Agency FB"/>
          <w:b/>
          <w:sz w:val="20"/>
          <w:szCs w:val="20"/>
        </w:rPr>
      </w:pPr>
      <w:r w:rsidRPr="00863DEB">
        <w:object w:dxaOrig="6936" w:dyaOrig="9073">
          <v:shape id="_x0000_i1026" type="#_x0000_t75" style="width:436.1pt;height:569.9pt" o:ole="">
            <v:imagedata r:id="rId31" o:title=""/>
          </v:shape>
          <o:OLEObject Type="Embed" ProgID="Visio.Drawing.11" ShapeID="_x0000_i1026" DrawAspect="Content" ObjectID="_1503923444" r:id="rId32"/>
        </w:object>
      </w:r>
    </w:p>
    <w:p w:rsidR="002D2466" w:rsidRDefault="002D2466" w:rsidP="002D2466">
      <w:pPr>
        <w:pStyle w:val="Prrafodelista"/>
        <w:tabs>
          <w:tab w:val="left" w:pos="426"/>
        </w:tabs>
        <w:spacing w:after="0" w:line="276" w:lineRule="auto"/>
        <w:ind w:right="-1"/>
        <w:jc w:val="both"/>
        <w:outlineLvl w:val="0"/>
        <w:rPr>
          <w:rFonts w:ascii="Agency FB" w:hAnsi="Agency FB"/>
          <w:b/>
          <w:sz w:val="20"/>
          <w:szCs w:val="20"/>
        </w:rPr>
      </w:pPr>
    </w:p>
    <w:p w:rsidR="0030086D" w:rsidRPr="00863DEB" w:rsidRDefault="002D2466"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Pr>
          <w:rFonts w:ascii="Agency FB" w:hAnsi="Agency FB"/>
          <w:b/>
          <w:sz w:val="20"/>
          <w:szCs w:val="20"/>
        </w:rPr>
        <w:lastRenderedPageBreak/>
        <w:t>.</w:t>
      </w:r>
      <w:r w:rsidR="0030086D" w:rsidRPr="00863DEB">
        <w:rPr>
          <w:rFonts w:ascii="Agency FB" w:hAnsi="Agency FB"/>
          <w:b/>
          <w:sz w:val="20"/>
          <w:szCs w:val="20"/>
        </w:rPr>
        <w:t xml:space="preserve">SEÑALIZACIÓN MOJONES DE HORMIGÓN </w:t>
      </w:r>
    </w:p>
    <w:p w:rsidR="0030086D" w:rsidRPr="00863DEB" w:rsidRDefault="00F258C3" w:rsidP="00AC4717">
      <w:pPr>
        <w:tabs>
          <w:tab w:val="left" w:pos="426"/>
        </w:tabs>
        <w:spacing w:after="0" w:line="276" w:lineRule="auto"/>
        <w:ind w:right="-1" w:firstLine="709"/>
        <w:jc w:val="both"/>
        <w:outlineLvl w:val="0"/>
        <w:rPr>
          <w:rFonts w:ascii="Agency FB" w:hAnsi="Agency FB"/>
          <w:b/>
          <w:sz w:val="20"/>
          <w:szCs w:val="20"/>
        </w:rPr>
      </w:pPr>
      <w:r>
        <w:rPr>
          <w:rFonts w:ascii="Agency FB" w:hAnsi="Agency FB"/>
          <w:b/>
          <w:noProof/>
          <w:sz w:val="20"/>
          <w:szCs w:val="20"/>
          <w:lang w:val="es-ES" w:eastAsia="es-ES"/>
        </w:rPr>
        <w:pict>
          <v:shape id="_x0000_s1033" type="#_x0000_t75" style="position:absolute;left:0;text-align:left;margin-left:7.2pt;margin-top:3.6pt;width:175.95pt;height:222.1pt;z-index:251662336;mso-position-horizontal-relative:text;mso-position-vertical-relative:text">
            <v:imagedata r:id="rId33" o:title=""/>
            <w10:wrap type="square" side="left"/>
          </v:shape>
          <o:OLEObject Type="Embed" ProgID="Visio.Drawing.11" ShapeID="_x0000_s1033" DrawAspect="Content" ObjectID="_1503923449" r:id="rId34"/>
        </w:pi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7181" w:dyaOrig="3541">
          <v:shape id="_x0000_i1027" type="#_x0000_t75" style="width:233.65pt;height:2in" o:ole="">
            <v:imagedata r:id="rId35" o:title=""/>
          </v:shape>
          <o:OLEObject Type="Embed" ProgID="Visio.Drawing.11" ShapeID="_x0000_i1027" DrawAspect="Content" ObjectID="_1503923445" r:id="rId36"/>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center"/>
        <w:outlineLvl w:val="0"/>
        <w:rPr>
          <w:rFonts w:ascii="Agency FB" w:hAnsi="Agency FB"/>
          <w:b/>
          <w:sz w:val="20"/>
          <w:szCs w:val="20"/>
        </w:rPr>
      </w:pPr>
      <w:r w:rsidRPr="00863DEB">
        <w:object w:dxaOrig="18556" w:dyaOrig="6279">
          <v:shape id="_x0000_i1028" type="#_x0000_t75" style="width:477.5pt;height:260.15pt" o:ole="">
            <v:imagedata r:id="rId37" o:title=""/>
          </v:shape>
          <o:OLEObject Type="Embed" ProgID="Visio.Drawing.11" ShapeID="_x0000_i1028" DrawAspect="Content" ObjectID="_1503923446" r:id="rId38"/>
        </w:object>
      </w:r>
    </w:p>
    <w:p w:rsidR="0030086D" w:rsidRDefault="0030086D" w:rsidP="00AC4717">
      <w:pPr>
        <w:tabs>
          <w:tab w:val="left" w:pos="426"/>
        </w:tabs>
        <w:spacing w:after="0" w:line="276" w:lineRule="auto"/>
        <w:ind w:right="-1"/>
        <w:jc w:val="both"/>
        <w:outlineLvl w:val="0"/>
        <w:rPr>
          <w:rFonts w:ascii="Agency FB" w:hAnsi="Agency FB"/>
          <w:b/>
          <w:sz w:val="20"/>
          <w:szCs w:val="20"/>
        </w:rPr>
      </w:pPr>
    </w:p>
    <w:p w:rsidR="002D2466" w:rsidRPr="00863DEB" w:rsidRDefault="002D2466"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 xml:space="preserve">SEÑALIZACIÓN LOSETAS DE HORMIGÓN </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pPr>
      <w:r w:rsidRPr="00863DEB">
        <w:object w:dxaOrig="11223" w:dyaOrig="5596">
          <v:shape id="_x0000_i1029" type="#_x0000_t75" style="width:443.55pt;height:218.05pt" o:ole="">
            <v:imagedata r:id="rId39" o:title=""/>
          </v:shape>
          <o:OLEObject Type="Embed" ProgID="Visio.Drawing.11" ShapeID="_x0000_i1029" DrawAspect="Content" ObjectID="_1503923447" r:id="rId40"/>
        </w:object>
      </w:r>
    </w:p>
    <w:p w:rsidR="0030086D" w:rsidRPr="00863DEB" w:rsidRDefault="0030086D" w:rsidP="00AC4717">
      <w:pPr>
        <w:tabs>
          <w:tab w:val="left" w:pos="426"/>
        </w:tabs>
        <w:spacing w:after="0" w:line="276" w:lineRule="auto"/>
        <w:ind w:right="-1"/>
        <w:jc w:val="both"/>
        <w:outlineLvl w:val="0"/>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11223" w:dyaOrig="5596">
          <v:shape id="_x0000_i1030" type="#_x0000_t75" style="width:443.55pt;height:218.05pt" o:ole="">
            <v:imagedata r:id="rId41" o:title=""/>
          </v:shape>
          <o:OLEObject Type="Embed" ProgID="Visio.Drawing.11" ShapeID="_x0000_i1030" DrawAspect="Content" ObjectID="_1503923448" r:id="rId42"/>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763796" w:rsidRPr="00863DEB" w:rsidRDefault="00763796" w:rsidP="00AC4717">
      <w:pPr>
        <w:spacing w:after="0" w:line="276" w:lineRule="auto"/>
        <w:rPr>
          <w:rFonts w:ascii="Agency FB" w:hAnsi="Agency FB"/>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C.023</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CÁMARAS DE OPERACIÓN Y MANTENIMIENTO</w:t>
      </w:r>
    </w:p>
    <w:p w:rsidR="00473285" w:rsidRPr="00863DEB" w:rsidRDefault="00473285" w:rsidP="00AC4717">
      <w:pPr>
        <w:spacing w:after="0" w:line="276" w:lineRule="auto"/>
        <w:jc w:val="center"/>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para la construcción de Cámaras de Operación, las</w:t>
      </w:r>
      <w:r w:rsidR="00282B91" w:rsidRPr="00863DEB">
        <w:rPr>
          <w:rFonts w:ascii="Agency FB" w:hAnsi="Agency FB"/>
          <w:sz w:val="20"/>
          <w:szCs w:val="20"/>
        </w:rPr>
        <w:t xml:space="preserve"> cuales estarán conformadas por:</w:t>
      </w:r>
    </w:p>
    <w:p w:rsidR="00282B91" w:rsidRPr="00863DEB" w:rsidRDefault="00282B91"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Losa y Muros de  Hormigón Armado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Estructura Metálica de sujeción (escalera)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cubierta, protección y quincallería.</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Elementos de Venteo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impermeabilización.</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282B91"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De acuerdo a los diferentes tamaños y número  de accesorios que se encuentren dentro de cada cámara, se establecerá las dimensiones y tipo de cada cámara del correspondiente proyecto.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43" w:tooltip="Hormigón" w:history="1">
        <w:r w:rsidRPr="00863DEB">
          <w:rPr>
            <w:rFonts w:ascii="Agency FB" w:hAnsi="Agency FB"/>
            <w:sz w:val="20"/>
            <w:szCs w:val="20"/>
          </w:rPr>
          <w:t>hormigón</w:t>
        </w:r>
      </w:hyperlink>
      <w:r w:rsidRPr="00863DEB">
        <w:rPr>
          <w:rFonts w:ascii="Agency FB" w:hAnsi="Agency FB"/>
          <w:sz w:val="20"/>
          <w:szCs w:val="20"/>
        </w:rPr>
        <w:t> (o </w:t>
      </w:r>
      <w:hyperlink r:id="rId44"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45"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46"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47"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48"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282B91">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49"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50"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lastRenderedPageBreak/>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282B91">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282B91"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w:t>
      </w:r>
      <w:r w:rsidR="00473285" w:rsidRPr="00863DEB">
        <w:rPr>
          <w:rFonts w:ascii="Agency FB" w:hAnsi="Agency FB"/>
          <w:b/>
          <w:sz w:val="20"/>
          <w:szCs w:val="20"/>
        </w:rPr>
        <w:t>CÁMARAS DE OPERACIÓN Y MANTENIMIENTO</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Las Responsabilidades de las partes que intervienen  en los procedimientos, se encuentran expresados en la sección de INTRODUCCIÓN, del presente documento.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w:t>
      </w:r>
      <w:proofErr w:type="spellStart"/>
      <w:r w:rsidRPr="00863DEB">
        <w:rPr>
          <w:rFonts w:ascii="Agency FB" w:hAnsi="Agency FB"/>
          <w:sz w:val="20"/>
          <w:szCs w:val="20"/>
        </w:rPr>
        <w:t>Mixer</w:t>
      </w:r>
      <w:proofErr w:type="spellEnd"/>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Mecánico/soldador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Default="00750DD7" w:rsidP="00AC4717">
      <w:pPr>
        <w:spacing w:after="0" w:line="276" w:lineRule="auto"/>
        <w:ind w:right="-1"/>
        <w:jc w:val="both"/>
        <w:rPr>
          <w:rFonts w:ascii="Agency FB" w:hAnsi="Agency FB"/>
          <w:sz w:val="20"/>
          <w:szCs w:val="20"/>
        </w:rPr>
      </w:pPr>
    </w:p>
    <w:tbl>
      <w:tblPr>
        <w:tblW w:w="5000" w:type="pct"/>
        <w:jc w:val="center"/>
        <w:tblCellMar>
          <w:left w:w="70" w:type="dxa"/>
          <w:right w:w="70" w:type="dxa"/>
        </w:tblCellMar>
        <w:tblLook w:val="04A0" w:firstRow="1" w:lastRow="0" w:firstColumn="1" w:lastColumn="0" w:noHBand="0" w:noVBand="1"/>
      </w:tblPr>
      <w:tblGrid>
        <w:gridCol w:w="387"/>
        <w:gridCol w:w="6006"/>
        <w:gridCol w:w="3101"/>
      </w:tblGrid>
      <w:tr w:rsidR="00750DD7" w:rsidRPr="00750DD7" w:rsidTr="00686E58">
        <w:trPr>
          <w:trHeight w:val="346"/>
          <w:tblHeader/>
          <w:jc w:val="center"/>
        </w:trPr>
        <w:tc>
          <w:tcPr>
            <w:tcW w:w="204"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3163" w:type="pct"/>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1633" w:type="pct"/>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686E58">
        <w:trPr>
          <w:trHeight w:val="346"/>
          <w:jc w:val="center"/>
        </w:trPr>
        <w:tc>
          <w:tcPr>
            <w:tcW w:w="204"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3163"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Mezcladora</w:t>
            </w:r>
          </w:p>
        </w:tc>
        <w:tc>
          <w:tcPr>
            <w:tcW w:w="1633"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686E58">
        <w:trPr>
          <w:trHeight w:val="346"/>
          <w:jc w:val="center"/>
        </w:trPr>
        <w:tc>
          <w:tcPr>
            <w:tcW w:w="204"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3163"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Vibradora</w:t>
            </w:r>
          </w:p>
        </w:tc>
        <w:tc>
          <w:tcPr>
            <w:tcW w:w="1633"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686E58">
        <w:trPr>
          <w:trHeight w:val="346"/>
          <w:jc w:val="center"/>
        </w:trPr>
        <w:tc>
          <w:tcPr>
            <w:tcW w:w="204"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3163"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Compactadora</w:t>
            </w:r>
          </w:p>
        </w:tc>
        <w:tc>
          <w:tcPr>
            <w:tcW w:w="1633"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686E58">
        <w:trPr>
          <w:trHeight w:val="346"/>
          <w:jc w:val="center"/>
        </w:trPr>
        <w:tc>
          <w:tcPr>
            <w:tcW w:w="204"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lastRenderedPageBreak/>
              <w:t>4</w:t>
            </w:r>
          </w:p>
        </w:tc>
        <w:tc>
          <w:tcPr>
            <w:tcW w:w="3163"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menores para el vaciado de Hormigón Armado </w:t>
            </w:r>
          </w:p>
        </w:tc>
        <w:tc>
          <w:tcPr>
            <w:tcW w:w="1633"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686E58">
        <w:trPr>
          <w:trHeight w:val="346"/>
          <w:jc w:val="center"/>
        </w:trPr>
        <w:tc>
          <w:tcPr>
            <w:tcW w:w="204"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5</w:t>
            </w:r>
          </w:p>
        </w:tc>
        <w:tc>
          <w:tcPr>
            <w:tcW w:w="3163"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menores para trabajos de metal/mecánica y soldadura</w:t>
            </w:r>
          </w:p>
        </w:tc>
        <w:tc>
          <w:tcPr>
            <w:tcW w:w="1633"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686E58">
        <w:trPr>
          <w:trHeight w:val="346"/>
          <w:jc w:val="center"/>
        </w:trPr>
        <w:tc>
          <w:tcPr>
            <w:tcW w:w="204" w:type="pct"/>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6</w:t>
            </w:r>
          </w:p>
        </w:tc>
        <w:tc>
          <w:tcPr>
            <w:tcW w:w="3163" w:type="pct"/>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para el pintado sobre superficies de concreto y metal</w:t>
            </w:r>
          </w:p>
        </w:tc>
        <w:tc>
          <w:tcPr>
            <w:tcW w:w="1633" w:type="pct"/>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Default="00750DD7"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Los áridos a emplearse en la fabricación de hormigones serán aquéllas arenas y gravas obtenidas de yacimientos naturales, rocas trituradas y otros que resulte aconsejable, como consecuencia de estudios realizados en laboratorio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Tuberías de fierro galvanizado de 2 pulgadas de diámetro (venteo de cámara).</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Angulares de 2”x ¼” conforme a los planos correspondientes y/o conforme lo disponga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Bisagras torneadas de fierro macizo de 1” y demás quincallería para la operabilidad de la cubierta de protección (tapa).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Malla electro soldada de ¼”</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y/o elementos impermeabilizantes, los cuales deberán tener la certificación de calidad correspondiente para  garantizar la impermeabilidad de la superficie al ser aplicada el producto.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para incrementar las propiedades de resistencia del hormigón y/o controlar el tiempo de fraguado de la mezcla del mismo, de acuerdo a lo aprobado por el supervisor siguiendo con las especificaciones del producto.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Consideraciones.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de excavación de terreno en el sector destinado a la construcción de las cámaras de operación y mantenimiento, se procederá de acuerdo como lo disponga el supervisor, a las siguientes actividades: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Soladura de piedra para el preparado de la base de la cámara; con el acabado de acuerdo al nivel de piso terminado de acuerdo a las pendientes respectivas.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Limpieza de la superficie del empedrado, encontrándose libre de basura e impurezas para su aprobación.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7 cm de espesor sobre el empedrado; con el fin de asegurar un recubrimiento mínimo y constante para el acero de refuerzo a ser colocado para el vaciado de la base  hormigón.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tanto para la base como las paredes de la cámara de hormigón, de acuerdo a lo especificado en las gráficas de doblado, corte como separaciones mínimas.</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lastRenderedPageBreak/>
        <w:t>Armado del encofrado de madera dura, el cual deberá estar asegurado a la superficie de contacto de manera rígida asegurando un arriostrado correcto; mediante pasadores de anclaje que impidan cualquier desplazamiento vertical u horizontal, con el fin de no existir imperfecciones en la sección trasversal una vez realizado el correspondiente 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Realizada la verificación de que todas las actividades hayan sido ejecutadas de manera correcta y/o de acuerdo a lo indicado  por el supervisor, se dará la instrucción para el inicio del vaciado de hormigón.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 La mezcla de hormigón, deberá ser adecuada para el manipuleo y vaciado en obra;  permitiendo el llenado de todos los vacíos existentes entre las piezas de empedrado, la armadura de acero y el encofrado. Periódicamente se deberá verificar la uniformidad de la mezclada, a través de la consistencia con ensayos de  revenimiento,  de igual forma deberá verificarse por parte de la Empresa Contratista como por el supervisor, la dosificación de los aditivos correspondientes a la mezcla.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concreto se colocará tan pronto como sea posible y nuca después de 30 minutos de preparada la mezcla, a menos que haya sido dosificada con un aditivo retardador de fraguado autorizado.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No se dejará caer la mezcla de hormigón, de manera  vertical mayor a una altura de 1,00 m, excepto cuando la descarga se haga a través de moldes inclinados siempre y cuando se utilice un aditivo que evite la segregación de los materiales y no se afecten las condiciones iniciales de la mezcla.</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la colocación del concreto deberá vigilarse en todo momento, que se conserven inalteradas las distancias entre las varillas con relación a las caras internas de la formaleta.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Vibrado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vibrado se aplicara directamente dentro de la masa de concreto, en posición vertical. La intensidad de la vibración y la duración de la operación de vibrado serán las necesarias y suficientes para que el concreto fluya y envuelva totalmente el refuerzo, alcanzando la consolidación requerida sin que se produzca la segregación de los agregados. El tiempo de vibrado puede variar entre 5 y 15 segundos para concretos con asentamiento entre 25 y 75 </w:t>
      </w:r>
      <w:proofErr w:type="spellStart"/>
      <w:r w:rsidRPr="00863DEB">
        <w:rPr>
          <w:rFonts w:ascii="Agency FB" w:hAnsi="Agency FB"/>
          <w:sz w:val="20"/>
          <w:szCs w:val="20"/>
        </w:rPr>
        <w:t>mm.</w:t>
      </w:r>
      <w:proofErr w:type="spellEnd"/>
      <w:r w:rsidRPr="00863DEB">
        <w:rPr>
          <w:rFonts w:ascii="Agency FB" w:hAnsi="Agency FB"/>
          <w:sz w:val="20"/>
          <w:szCs w:val="20"/>
        </w:rPr>
        <w:t xml:space="preserve"> En general para la mayoría de los casos 10 segundos son suficientes para lograr la densificación del concreto. El vibrador deberá penetrar en la capa colocada previamente para que las dos capas se liguen adecuadamente, pero no llegar hasta las capas más bajas que ya hayan obtenido su fraguado inicial o en concreto que no muestre plasticidad durante el vibrado o en sitios donde la vibración pueda afectar la posición del refuerzo o de materiales embebidos.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Curado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remoción del encofrado será posterior a los 5 días calendario después de haberse efectuado el vaciado, procediendo a un curado posterior de cada 3 horas por un período de 3 días consecutivos como mínimo.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250 Kg/cm2.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Para realizar las pruebas correspondientes se deberán elaborar como mínimo y/o lo indicado por el supervisor. :</w:t>
      </w:r>
    </w:p>
    <w:p w:rsidR="00282B91" w:rsidRPr="00863DEB" w:rsidRDefault="00282B91" w:rsidP="00AC4717">
      <w:pPr>
        <w:spacing w:after="0" w:line="276" w:lineRule="auto"/>
        <w:ind w:right="-1"/>
        <w:jc w:val="both"/>
        <w:rPr>
          <w:rFonts w:ascii="Agency FB" w:hAnsi="Agency FB"/>
          <w: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Tres probetas de muestreo por cada ensayo de: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Las cuatro paredes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 base de fundación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De acuerdo a las dimensiones de la Cámara, se evaluara si la tapa será de Hormigón o de metal.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w:t>
      </w:r>
      <w:proofErr w:type="spellStart"/>
      <w:r w:rsidRPr="00863DEB">
        <w:rPr>
          <w:rFonts w:ascii="Agency FB" w:hAnsi="Agency FB"/>
          <w:sz w:val="20"/>
          <w:szCs w:val="20"/>
        </w:rPr>
        <w:t>esclerometria</w:t>
      </w:r>
      <w:proofErr w:type="spellEnd"/>
      <w:r w:rsidRPr="00863DEB">
        <w:rPr>
          <w:rFonts w:ascii="Agency FB" w:hAnsi="Agency FB"/>
          <w:sz w:val="20"/>
          <w:szCs w:val="20"/>
        </w:rPr>
        <w:t xml:space="preserve">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Acero de Refuerzo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en frio y entrelazado sin golpes ni choques de acuerdo a lo especificado en las gráficas correspondientes de armado, en ningún momento el supervisor aprobara acero de refuerzo que  presente óxido excesivo, tierra, escamas, aceites, pinturas, grasas y de cualquier otra sustancia extraña que pueda disminuir su adherencia con el concreto. Siendo La Empresa Contratista responsable de garantizar el buen estado del material en el momento de la provisión y construcción del elemento.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 xml:space="preserve">La distancia del acero a las formaletas se mantendrá por medio de bloques de mortero prefabricados (galletas). </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Si fuera absolutamente necesario efectuar empalmes, estos se ubicarán en aquellos lugares donde las barras tengan menores solicitaciones. (Puntos de momento nulos).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Queda prohibido el corte y doblado de Acero de refuerzo en caliente.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lastRenderedPageBreak/>
        <w:t>No podrán doblarse barras de Acero de refuerzo,  que estén parcialmente embebidas en el concreto, salvo cuando así se indique en los planos o lo autorice.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Para el asegurado de las varillas de acero de refuerzo se utilizará alambre de amarre; normalmente no deberá utilizarse soldadura salvo donde los planos lo indiquen especificando el procedimiento de soldadura</w:t>
      </w:r>
    </w:p>
    <w:p w:rsidR="00473285" w:rsidRPr="00863DEB" w:rsidRDefault="00473285" w:rsidP="00B06032">
      <w:pPr>
        <w:pStyle w:val="Prrafodelista"/>
        <w:numPr>
          <w:ilvl w:val="0"/>
          <w:numId w:val="99"/>
        </w:numPr>
        <w:tabs>
          <w:tab w:val="left" w:pos="426"/>
        </w:tabs>
        <w:spacing w:after="0" w:line="276" w:lineRule="auto"/>
        <w:ind w:right="-1"/>
        <w:jc w:val="both"/>
        <w:outlineLvl w:val="1"/>
        <w:rPr>
          <w:rFonts w:ascii="Agency FB" w:hAnsi="Agency FB"/>
        </w:rPr>
      </w:pPr>
      <w:r w:rsidRPr="00863DEB">
        <w:rPr>
          <w:rFonts w:ascii="Agency FB" w:hAnsi="Agency FB"/>
          <w:sz w:val="20"/>
          <w:szCs w:val="20"/>
        </w:rPr>
        <w:t>En ningún caso se permitirá el uso de piedras o bloques de madera para mantener el refuerzo en su lugar en vez de las galletas mencionadas anteriormente.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acuerdo al tipo de cada cámara de operación y mantenimiento construida. Las cuáles serán  consideradas y medidas como UNIDAD cada una de ellas, de acuerdo a su tipo, como tal se deberá considerar la construcción/prefabricación/colocado del elemento,  con todos los materiales, equipos, herramientas y personal correspondiente.</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forma de pago se efectuara de acuerdo al precio unitario respectivo para cada tipo de cámara;  de acuerdo a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473285" w:rsidRPr="00863DEB" w:rsidRDefault="00473285"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Default="00420042" w:rsidP="00AC4717">
      <w:pPr>
        <w:spacing w:after="0" w:line="276" w:lineRule="auto"/>
        <w:rPr>
          <w:rFonts w:ascii="Agency FB" w:hAnsi="Agency FB"/>
          <w:b/>
          <w:color w:val="000000" w:themeColor="text1"/>
          <w:sz w:val="28"/>
          <w:szCs w:val="28"/>
        </w:rPr>
      </w:pPr>
    </w:p>
    <w:p w:rsidR="0079598A" w:rsidRDefault="0079598A" w:rsidP="00AC4717">
      <w:pPr>
        <w:spacing w:after="0" w:line="276" w:lineRule="auto"/>
        <w:rPr>
          <w:rFonts w:ascii="Agency FB" w:hAnsi="Agency FB"/>
          <w:b/>
          <w:color w:val="000000" w:themeColor="text1"/>
          <w:sz w:val="28"/>
          <w:szCs w:val="28"/>
        </w:rPr>
      </w:pPr>
    </w:p>
    <w:p w:rsidR="0079598A" w:rsidRDefault="0079598A" w:rsidP="00AC4717">
      <w:pPr>
        <w:spacing w:after="0" w:line="276" w:lineRule="auto"/>
        <w:rPr>
          <w:rFonts w:ascii="Agency FB" w:hAnsi="Agency FB"/>
          <w:b/>
          <w:color w:val="000000" w:themeColor="text1"/>
          <w:sz w:val="28"/>
          <w:szCs w:val="28"/>
        </w:rPr>
      </w:pPr>
    </w:p>
    <w:p w:rsidR="0079598A" w:rsidRDefault="0079598A" w:rsidP="00AC4717">
      <w:pPr>
        <w:spacing w:after="0" w:line="276" w:lineRule="auto"/>
        <w:rPr>
          <w:rFonts w:ascii="Agency FB" w:hAnsi="Agency FB"/>
          <w:b/>
          <w:color w:val="000000" w:themeColor="text1"/>
          <w:sz w:val="28"/>
          <w:szCs w:val="28"/>
        </w:rPr>
      </w:pPr>
    </w:p>
    <w:p w:rsidR="0079598A" w:rsidRDefault="0079598A" w:rsidP="00AC4717">
      <w:pPr>
        <w:spacing w:after="0" w:line="276" w:lineRule="auto"/>
        <w:rPr>
          <w:rFonts w:ascii="Agency FB" w:hAnsi="Agency FB"/>
          <w:b/>
          <w:color w:val="000000" w:themeColor="text1"/>
          <w:sz w:val="28"/>
          <w:szCs w:val="28"/>
        </w:rPr>
      </w:pPr>
    </w:p>
    <w:p w:rsidR="0079598A" w:rsidRPr="00863DEB" w:rsidRDefault="0079598A" w:rsidP="00AC4717">
      <w:pPr>
        <w:spacing w:after="0" w:line="276" w:lineRule="auto"/>
        <w:rPr>
          <w:rFonts w:ascii="Agency FB" w:hAnsi="Agency FB"/>
          <w:b/>
          <w:color w:val="000000" w:themeColor="text1"/>
          <w:sz w:val="28"/>
          <w:szCs w:val="28"/>
        </w:rPr>
      </w:pPr>
    </w:p>
    <w:p w:rsidR="002D2466" w:rsidRDefault="00917A22" w:rsidP="002D2466">
      <w:pPr>
        <w:autoSpaceDE w:val="0"/>
        <w:autoSpaceDN w:val="0"/>
        <w:adjustRightInd w:val="0"/>
        <w:spacing w:after="0" w:line="276" w:lineRule="auto"/>
        <w:jc w:val="center"/>
        <w:rPr>
          <w:rFonts w:ascii="Agency FB" w:hAnsi="Agency FB"/>
          <w:b/>
          <w:bCs/>
          <w:sz w:val="96"/>
          <w:szCs w:val="96"/>
        </w:rPr>
      </w:pPr>
      <w:r w:rsidRPr="00863DEB">
        <w:rPr>
          <w:rFonts w:ascii="Agency FB" w:hAnsi="Agency FB"/>
          <w:b/>
          <w:bCs/>
          <w:sz w:val="96"/>
          <w:szCs w:val="96"/>
        </w:rPr>
        <w:t xml:space="preserve">Especificaciones Técnicas </w:t>
      </w:r>
      <w:r w:rsidR="00420042" w:rsidRPr="00863DEB">
        <w:rPr>
          <w:rFonts w:ascii="Agency FB" w:hAnsi="Agency FB"/>
          <w:b/>
          <w:bCs/>
          <w:sz w:val="96"/>
          <w:szCs w:val="96"/>
        </w:rPr>
        <w:t>de Obras Mecánicas</w:t>
      </w:r>
    </w:p>
    <w:p w:rsidR="002D2466" w:rsidRDefault="002D2466">
      <w:pPr>
        <w:rPr>
          <w:rFonts w:ascii="Agency FB" w:hAnsi="Agency FB"/>
          <w:b/>
          <w:bCs/>
          <w:sz w:val="96"/>
          <w:szCs w:val="96"/>
        </w:rPr>
      </w:pPr>
      <w:r>
        <w:rPr>
          <w:rFonts w:ascii="Agency FB" w:hAnsi="Agency FB"/>
          <w:b/>
          <w:bCs/>
          <w:sz w:val="96"/>
          <w:szCs w:val="96"/>
        </w:rPr>
        <w:br w:type="page"/>
      </w:r>
    </w:p>
    <w:p w:rsidR="00B67F88" w:rsidRPr="00863DEB" w:rsidRDefault="00B67F88" w:rsidP="00917A22">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w:t>
      </w:r>
      <w:r w:rsidR="00A14C0F" w:rsidRPr="00863DEB">
        <w:rPr>
          <w:rFonts w:ascii="Agency FB" w:hAnsi="Agency FB"/>
          <w:b/>
          <w:color w:val="auto"/>
          <w:sz w:val="28"/>
          <w:szCs w:val="28"/>
          <w:u w:val="single"/>
        </w:rPr>
        <w:t>.</w:t>
      </w:r>
      <w:r w:rsidRPr="00863DEB">
        <w:rPr>
          <w:rFonts w:ascii="Agency FB" w:hAnsi="Agency FB"/>
          <w:b/>
          <w:color w:val="auto"/>
          <w:sz w:val="28"/>
          <w:szCs w:val="28"/>
          <w:u w:val="single"/>
        </w:rPr>
        <w:t>M.001</w:t>
      </w:r>
    </w:p>
    <w:p w:rsidR="00471861" w:rsidRPr="00863DEB" w:rsidRDefault="00B05FBA" w:rsidP="00917A22">
      <w:pPr>
        <w:pStyle w:val="Ttulo"/>
        <w:spacing w:line="276" w:lineRule="auto"/>
        <w:jc w:val="center"/>
        <w:rPr>
          <w:rFonts w:ascii="Agency FB" w:hAnsi="Agency FB"/>
          <w:b/>
          <w:sz w:val="28"/>
        </w:rPr>
      </w:pPr>
      <w:r w:rsidRPr="00863DEB">
        <w:rPr>
          <w:rFonts w:ascii="Agency FB" w:hAnsi="Agency FB"/>
          <w:b/>
          <w:sz w:val="28"/>
        </w:rPr>
        <w:t>DESFILE</w:t>
      </w:r>
      <w:r w:rsidR="00471861" w:rsidRPr="00863DEB">
        <w:rPr>
          <w:rFonts w:ascii="Agency FB" w:hAnsi="Agency FB"/>
          <w:b/>
          <w:sz w:val="28"/>
        </w:rPr>
        <w:t xml:space="preserve"> Y CURVADO DE TUBERÍA</w:t>
      </w:r>
    </w:p>
    <w:p w:rsidR="00471861" w:rsidRPr="00863DEB" w:rsidRDefault="00471861" w:rsidP="00AC4717">
      <w:pPr>
        <w:pStyle w:val="Prrafodelista"/>
        <w:numPr>
          <w:ilvl w:val="0"/>
          <w:numId w:val="13"/>
        </w:numPr>
        <w:tabs>
          <w:tab w:val="left" w:pos="8931"/>
          <w:tab w:val="left" w:pos="9214"/>
        </w:tabs>
        <w:spacing w:after="0" w:line="276" w:lineRule="auto"/>
        <w:ind w:left="426" w:right="-1"/>
        <w:jc w:val="both"/>
        <w:outlineLvl w:val="0"/>
        <w:rPr>
          <w:rFonts w:ascii="Agency FB" w:hAnsi="Agency FB"/>
          <w:b/>
          <w:sz w:val="20"/>
          <w:szCs w:val="20"/>
        </w:rPr>
      </w:pPr>
      <w:r w:rsidRPr="00863DEB">
        <w:rPr>
          <w:rFonts w:ascii="Agency FB" w:hAnsi="Agency FB"/>
          <w:b/>
          <w:sz w:val="20"/>
          <w:szCs w:val="20"/>
        </w:rPr>
        <w:t>OBJETIVO</w:t>
      </w:r>
    </w:p>
    <w:p w:rsidR="00471861"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471861" w:rsidRPr="00863DEB">
        <w:rPr>
          <w:rFonts w:ascii="Agency FB" w:hAnsi="Agency FB"/>
          <w:sz w:val="20"/>
          <w:szCs w:val="20"/>
        </w:rPr>
        <w:t xml:space="preserve"> que deberá cumplir la Empresa Contratista al momento de desfilar y curvar tubería de acero negro al carbono que se encuentre bajo administración del Distrito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al desfile y curvado de tubería de acero negro al carbono para la instalación de redes primarias administradas por YPFB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DESFILE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Es la actividad en la cual la tubería a ser soldada es posicionada sobre el trazo adoptado de ducto facilitando su posterior soldadura y colocación sobre soportaría adecuada.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CURVADO</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Actividad en la cual se dobla la tubería, de tal modo se ajuste al terreno sinuoso u ondulado, el dobles puede ser de forma horizontal o vertical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p>
        </w:tc>
      </w:tr>
    </w:tbl>
    <w:p w:rsidR="00471861" w:rsidRPr="00863DEB" w:rsidRDefault="00471861" w:rsidP="00AC4717">
      <w:pPr>
        <w:pStyle w:val="Prrafodelista"/>
        <w:numPr>
          <w:ilvl w:val="0"/>
          <w:numId w:val="13"/>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471861" w:rsidRPr="00863DEB" w:rsidRDefault="00471861" w:rsidP="00AC4717">
      <w:pPr>
        <w:spacing w:after="0" w:line="276" w:lineRule="auto"/>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API STD 1104</w:t>
            </w:r>
          </w:p>
        </w:tc>
        <w:tc>
          <w:tcPr>
            <w:tcW w:w="6673"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Soldadura de tuberías e instalaciones relacionadas</w:t>
            </w:r>
          </w:p>
        </w:tc>
      </w:tr>
    </w:tbl>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DISTRITO REDES DE GAS COCHABAMBA</w:t>
      </w:r>
    </w:p>
    <w:p w:rsidR="00471861" w:rsidRPr="00863DEB" w:rsidRDefault="00471861"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SUPERVISOR</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EMPRESA CONTRATISTA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Precautelar la seguridad de la población durante; la manipulación de tubería y el uso de sistemas de </w:t>
      </w:r>
      <w:proofErr w:type="spellStart"/>
      <w:r w:rsidRPr="00863DEB">
        <w:rPr>
          <w:rFonts w:ascii="Agency FB" w:hAnsi="Agency FB"/>
          <w:sz w:val="20"/>
          <w:szCs w:val="20"/>
        </w:rPr>
        <w:t>izaje</w:t>
      </w:r>
      <w:proofErr w:type="spellEnd"/>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necesarios para el correcto desarrollo de la actividad.</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Documentar el trabajo realizado.</w:t>
      </w:r>
    </w:p>
    <w:p w:rsidR="00471861" w:rsidRPr="00863DEB" w:rsidRDefault="00471861" w:rsidP="00AC4717">
      <w:pPr>
        <w:pStyle w:val="Prrafodelista"/>
        <w:numPr>
          <w:ilvl w:val="0"/>
          <w:numId w:val="52"/>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DESARROLLO</w:t>
      </w:r>
    </w:p>
    <w:p w:rsidR="00471861" w:rsidRPr="00863DEB" w:rsidRDefault="00471861" w:rsidP="00AC4717">
      <w:pPr>
        <w:pStyle w:val="Prrafodelista"/>
        <w:numPr>
          <w:ilvl w:val="1"/>
          <w:numId w:val="52"/>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 xml:space="preserve">curvado </w:t>
      </w:r>
      <w:r w:rsidRPr="00863DEB">
        <w:rPr>
          <w:rFonts w:ascii="Agency FB" w:hAnsi="Agency FB"/>
          <w:sz w:val="20"/>
          <w:szCs w:val="20"/>
        </w:rPr>
        <w:t>debe encontrare calificado para realizar el trabajo, para ello deberá cumplir con cualquiera de los casos establecidos en la tabla 1.</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1.</w:t>
      </w:r>
    </w:p>
    <w:tbl>
      <w:tblPr>
        <w:tblStyle w:val="Tablaconcuadrcula"/>
        <w:tblW w:w="5000" w:type="pct"/>
        <w:jc w:val="center"/>
        <w:tblLook w:val="04A0" w:firstRow="1" w:lastRow="0" w:firstColumn="1" w:lastColumn="0" w:noHBand="0" w:noVBand="1"/>
      </w:tblPr>
      <w:tblGrid>
        <w:gridCol w:w="726"/>
        <w:gridCol w:w="4185"/>
        <w:gridCol w:w="4659"/>
      </w:tblGrid>
      <w:tr w:rsidR="00471861" w:rsidRPr="00863DEB" w:rsidTr="004F3012">
        <w:trPr>
          <w:trHeight w:val="340"/>
          <w:jc w:val="center"/>
        </w:trPr>
        <w:tc>
          <w:tcPr>
            <w:tcW w:w="379" w:type="pct"/>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2186" w:type="pct"/>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EXPERIENCIA MÍNIMA DEL APLICADOR [KM] </w:t>
            </w:r>
          </w:p>
        </w:tc>
        <w:tc>
          <w:tcPr>
            <w:tcW w:w="2434" w:type="pct"/>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FORMACIÓN DEL PERSONAL</w:t>
            </w:r>
          </w:p>
        </w:tc>
      </w:tr>
      <w:tr w:rsidR="00471861" w:rsidRPr="00863DEB" w:rsidTr="004F3012">
        <w:trPr>
          <w:trHeight w:val="340"/>
          <w:jc w:val="center"/>
        </w:trPr>
        <w:tc>
          <w:tcPr>
            <w:tcW w:w="379" w:type="pct"/>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2186" w:type="pct"/>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20</w:t>
            </w:r>
          </w:p>
        </w:tc>
        <w:tc>
          <w:tcPr>
            <w:tcW w:w="2434" w:type="pct"/>
            <w:vAlign w:val="center"/>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Certificado de competencia emitido por un ente gubernamental</w:t>
            </w:r>
          </w:p>
        </w:tc>
      </w:tr>
      <w:tr w:rsidR="00471861" w:rsidRPr="00863DEB" w:rsidTr="004F3012">
        <w:trPr>
          <w:trHeight w:val="340"/>
          <w:jc w:val="center"/>
        </w:trPr>
        <w:tc>
          <w:tcPr>
            <w:tcW w:w="379" w:type="pct"/>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2186" w:type="pct"/>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40</w:t>
            </w:r>
          </w:p>
        </w:tc>
        <w:tc>
          <w:tcPr>
            <w:tcW w:w="2434" w:type="pct"/>
            <w:vAlign w:val="center"/>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Bachiller en Humanidades</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567" w:right="-1" w:hanging="425"/>
        <w:jc w:val="both"/>
        <w:outlineLvl w:val="1"/>
        <w:rPr>
          <w:rFonts w:ascii="Agency FB" w:hAnsi="Agency FB"/>
          <w:b/>
          <w:sz w:val="20"/>
          <w:szCs w:val="20"/>
        </w:rPr>
      </w:pPr>
      <w:r w:rsidRPr="00863DEB">
        <w:rPr>
          <w:rFonts w:ascii="Agency FB" w:hAnsi="Agency FB"/>
          <w:b/>
          <w:sz w:val="20"/>
          <w:szCs w:val="20"/>
        </w:rPr>
        <w:t>EQUIPOS Y MATERIALES A UTILIZAR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Para realizar  de</w:t>
      </w:r>
      <w:r w:rsidRPr="00863DEB">
        <w:rPr>
          <w:rFonts w:ascii="Agency FB" w:hAnsi="Agency FB"/>
          <w:b/>
          <w:sz w:val="20"/>
          <w:szCs w:val="20"/>
        </w:rPr>
        <w:t xml:space="preserve"> desfile y curvado</w:t>
      </w:r>
      <w:r w:rsidRPr="00863DEB">
        <w:rPr>
          <w:rFonts w:ascii="Agency FB" w:hAnsi="Agency FB"/>
          <w:sz w:val="20"/>
          <w:szCs w:val="20"/>
        </w:rPr>
        <w:t xml:space="preserve"> de tubería la Empresa Contratista deberá contar con los equipos, materiales y herramientas conforme se describe en la siguiente tabla:</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2</w:t>
      </w:r>
    </w:p>
    <w:tbl>
      <w:tblPr>
        <w:tblStyle w:val="Tablaconcuadrcula"/>
        <w:tblW w:w="5000" w:type="pct"/>
        <w:jc w:val="center"/>
        <w:tblLook w:val="04A0" w:firstRow="1" w:lastRow="0" w:firstColumn="1" w:lastColumn="0" w:noHBand="0" w:noVBand="1"/>
      </w:tblPr>
      <w:tblGrid>
        <w:gridCol w:w="815"/>
        <w:gridCol w:w="3447"/>
        <w:gridCol w:w="2691"/>
        <w:gridCol w:w="1210"/>
        <w:gridCol w:w="1407"/>
      </w:tblGrid>
      <w:tr w:rsidR="00750DD7" w:rsidRPr="00863DEB" w:rsidTr="004F3012">
        <w:trPr>
          <w:trHeight w:val="340"/>
          <w:jc w:val="center"/>
        </w:trPr>
        <w:tc>
          <w:tcPr>
            <w:tcW w:w="426" w:type="pct"/>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N°</w:t>
            </w:r>
          </w:p>
        </w:tc>
        <w:tc>
          <w:tcPr>
            <w:tcW w:w="1801" w:type="pct"/>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1406" w:type="pct"/>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CANTIDAD</w:t>
            </w:r>
          </w:p>
        </w:tc>
        <w:tc>
          <w:tcPr>
            <w:tcW w:w="632" w:type="pct"/>
            <w:shd w:val="clear" w:color="auto" w:fill="1F4E79" w:themeFill="accent1" w:themeFillShade="80"/>
            <w:vAlign w:val="center"/>
          </w:tcPr>
          <w:p w:rsidR="00750DD7"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REQUIERE </w:t>
            </w:r>
          </w:p>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CALIBRACIÓN</w:t>
            </w:r>
          </w:p>
        </w:tc>
        <w:tc>
          <w:tcPr>
            <w:tcW w:w="735" w:type="pct"/>
            <w:shd w:val="clear" w:color="auto" w:fill="1F4E79" w:themeFill="accent1" w:themeFillShade="80"/>
            <w:vAlign w:val="center"/>
          </w:tcPr>
          <w:p w:rsidR="0012060D"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CERTIFICADO DE </w:t>
            </w:r>
          </w:p>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CALIDAD</w:t>
            </w:r>
          </w:p>
        </w:tc>
      </w:tr>
      <w:tr w:rsidR="00750DD7" w:rsidRPr="00863DEB" w:rsidTr="004F3012">
        <w:trPr>
          <w:trHeight w:val="340"/>
          <w:jc w:val="center"/>
        </w:trPr>
        <w:tc>
          <w:tcPr>
            <w:tcW w:w="426"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1801"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Curvadora (correspondiente al diámetro especifico)</w:t>
            </w:r>
          </w:p>
        </w:tc>
        <w:tc>
          <w:tcPr>
            <w:tcW w:w="1406" w:type="pct"/>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mecánicas </w:t>
            </w:r>
          </w:p>
        </w:tc>
        <w:tc>
          <w:tcPr>
            <w:tcW w:w="632"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735"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4F3012">
        <w:trPr>
          <w:trHeight w:val="340"/>
          <w:jc w:val="center"/>
        </w:trPr>
        <w:tc>
          <w:tcPr>
            <w:tcW w:w="426"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1801"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Grúa o </w:t>
            </w:r>
            <w:proofErr w:type="spellStart"/>
            <w:r w:rsidRPr="00863DEB">
              <w:rPr>
                <w:rFonts w:ascii="Agency FB" w:hAnsi="Agency FB"/>
                <w:sz w:val="16"/>
                <w:szCs w:val="20"/>
              </w:rPr>
              <w:t>Side</w:t>
            </w:r>
            <w:proofErr w:type="spellEnd"/>
            <w:r w:rsidRPr="00863DEB">
              <w:rPr>
                <w:rFonts w:ascii="Agency FB" w:hAnsi="Agency FB"/>
                <w:sz w:val="16"/>
                <w:szCs w:val="20"/>
              </w:rPr>
              <w:t xml:space="preserve"> Boom </w:t>
            </w:r>
          </w:p>
        </w:tc>
        <w:tc>
          <w:tcPr>
            <w:tcW w:w="1406" w:type="pct"/>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632"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735"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750DD7" w:rsidRPr="00863DEB" w:rsidTr="004F3012">
        <w:trPr>
          <w:trHeight w:val="340"/>
          <w:jc w:val="center"/>
        </w:trPr>
        <w:tc>
          <w:tcPr>
            <w:tcW w:w="426"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3</w:t>
            </w:r>
          </w:p>
        </w:tc>
        <w:tc>
          <w:tcPr>
            <w:tcW w:w="1801"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Placa Calibradora</w:t>
            </w:r>
          </w:p>
        </w:tc>
        <w:tc>
          <w:tcPr>
            <w:tcW w:w="1406" w:type="pct"/>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tramo de prueba </w:t>
            </w:r>
          </w:p>
        </w:tc>
        <w:tc>
          <w:tcPr>
            <w:tcW w:w="632"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735"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4F3012">
        <w:trPr>
          <w:trHeight w:val="340"/>
          <w:jc w:val="center"/>
        </w:trPr>
        <w:tc>
          <w:tcPr>
            <w:tcW w:w="426"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w:t>
            </w:r>
          </w:p>
        </w:tc>
        <w:tc>
          <w:tcPr>
            <w:tcW w:w="1801"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Cables de Acero y Eslingas</w:t>
            </w:r>
          </w:p>
        </w:tc>
        <w:tc>
          <w:tcPr>
            <w:tcW w:w="1406" w:type="pct"/>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Suficientes para todos los frentes </w:t>
            </w:r>
          </w:p>
        </w:tc>
        <w:tc>
          <w:tcPr>
            <w:tcW w:w="632" w:type="pct"/>
            <w:vAlign w:val="center"/>
          </w:tcPr>
          <w:p w:rsidR="00750DD7" w:rsidRPr="00863DEB" w:rsidRDefault="00750DD7" w:rsidP="00AC4717">
            <w:pPr>
              <w:tabs>
                <w:tab w:val="left" w:pos="8931"/>
                <w:tab w:val="left" w:pos="9214"/>
              </w:tabs>
              <w:spacing w:line="276" w:lineRule="auto"/>
              <w:ind w:left="708" w:right="-1" w:hanging="708"/>
              <w:jc w:val="center"/>
              <w:rPr>
                <w:rFonts w:ascii="Agency FB" w:hAnsi="Agency FB"/>
                <w:sz w:val="16"/>
                <w:szCs w:val="20"/>
              </w:rPr>
            </w:pPr>
            <w:r w:rsidRPr="00863DEB">
              <w:rPr>
                <w:rFonts w:ascii="Agency FB" w:hAnsi="Agency FB"/>
                <w:sz w:val="16"/>
                <w:szCs w:val="20"/>
              </w:rPr>
              <w:t>NO</w:t>
            </w:r>
          </w:p>
        </w:tc>
        <w:tc>
          <w:tcPr>
            <w:tcW w:w="735"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750DD7" w:rsidRPr="00863DEB" w:rsidTr="004F3012">
        <w:trPr>
          <w:trHeight w:val="340"/>
          <w:jc w:val="center"/>
        </w:trPr>
        <w:tc>
          <w:tcPr>
            <w:tcW w:w="426"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5</w:t>
            </w:r>
          </w:p>
        </w:tc>
        <w:tc>
          <w:tcPr>
            <w:tcW w:w="1801"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Goniómetro</w:t>
            </w:r>
          </w:p>
        </w:tc>
        <w:tc>
          <w:tcPr>
            <w:tcW w:w="1406" w:type="pct"/>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632"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735"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4F3012">
        <w:trPr>
          <w:trHeight w:val="340"/>
          <w:jc w:val="center"/>
        </w:trPr>
        <w:tc>
          <w:tcPr>
            <w:tcW w:w="426"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6</w:t>
            </w:r>
          </w:p>
        </w:tc>
        <w:tc>
          <w:tcPr>
            <w:tcW w:w="1801"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Eclímetro</w:t>
            </w:r>
          </w:p>
        </w:tc>
        <w:tc>
          <w:tcPr>
            <w:tcW w:w="1406" w:type="pct"/>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632"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735"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4F3012">
        <w:trPr>
          <w:trHeight w:val="340"/>
          <w:jc w:val="center"/>
        </w:trPr>
        <w:tc>
          <w:tcPr>
            <w:tcW w:w="426"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7</w:t>
            </w:r>
          </w:p>
        </w:tc>
        <w:tc>
          <w:tcPr>
            <w:tcW w:w="1801"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Vernier </w:t>
            </w:r>
          </w:p>
        </w:tc>
        <w:tc>
          <w:tcPr>
            <w:tcW w:w="1406" w:type="pct"/>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Suficientes para todos los frentes </w:t>
            </w:r>
          </w:p>
        </w:tc>
        <w:tc>
          <w:tcPr>
            <w:tcW w:w="632"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735"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4F3012">
        <w:trPr>
          <w:trHeight w:val="340"/>
          <w:jc w:val="center"/>
        </w:trPr>
        <w:tc>
          <w:tcPr>
            <w:tcW w:w="426"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8</w:t>
            </w:r>
          </w:p>
        </w:tc>
        <w:tc>
          <w:tcPr>
            <w:tcW w:w="1801"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Fluxómetro de acero</w:t>
            </w:r>
          </w:p>
        </w:tc>
        <w:tc>
          <w:tcPr>
            <w:tcW w:w="1406" w:type="pct"/>
            <w:vAlign w:val="center"/>
          </w:tcPr>
          <w:p w:rsidR="00750DD7" w:rsidRPr="00863DEB" w:rsidRDefault="0012060D" w:rsidP="00AC471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Suficientes para todos los frentes</w:t>
            </w:r>
          </w:p>
        </w:tc>
        <w:tc>
          <w:tcPr>
            <w:tcW w:w="632"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735" w:type="pct"/>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los casos en los cuales la calibración sea un requisito, la misma no podrá exceder un año de haber sido realizada por un ente competente, este tiempo calculado a la fecha de ejecución del trabajo.</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PROCEDIMIENTO</w:t>
      </w: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6.3.1. DESFILE</w:t>
      </w: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El eje de la zanja será demarcado por la empresa en conjunto con el supervisor en la etapa de replanteo topográfico, la Empresa Contratista deberá emplazar la tubería paralelamente al eje de la zanja, la distancia máxima entre el eje de la tubería y el eje de la zanja será de será de un 1,2 metros.</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Los extremos de la tubería deberán apoyarse sobre chocos de madera, bolsas de polipropileno con chala de arroz, arena, aserrín u otro similar que evite se produzca contacto entre la tubería y el suelo. La altura mínima a la cual se encontrará la tubería será de 30 cm por encima del nivel del suelo. Los chocos de madera y/o las bolsas mencionadas serán provistas por la Empresa Contratista y deberán hallarse exentas de raíces, piedras u otros que pudiesen dañar la tubería.</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 xml:space="preserve">En los trechos donde fuera constatada la existencia de rocas, previa aprobación del supervisor, la tubería será desfilada después de la apertura de la zanja y los tubos curvados serán desfilados después de definida su posición final. </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lastRenderedPageBreak/>
        <w:t xml:space="preserve">La manipulación de la tubería será efectuada mediante chatas y Camión grúa o </w:t>
      </w:r>
      <w:proofErr w:type="spellStart"/>
      <w:r w:rsidRPr="00863DEB">
        <w:rPr>
          <w:rFonts w:ascii="Agency FB" w:hAnsi="Agency FB"/>
          <w:sz w:val="20"/>
          <w:szCs w:val="20"/>
        </w:rPr>
        <w:t>Side</w:t>
      </w:r>
      <w:proofErr w:type="spellEnd"/>
      <w:r w:rsidRPr="00863DEB">
        <w:rPr>
          <w:rFonts w:ascii="Agency FB" w:hAnsi="Agency FB"/>
          <w:sz w:val="20"/>
          <w:szCs w:val="20"/>
        </w:rPr>
        <w:t>-Boom.</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6.3.2. CURVADO</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Se utilizará el método de curvado en frio por medio de una curvadora hidráulica, para lo cual se debe considerar lo siguiente:</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tubería doblada deberá encontrarse libre de fisuras, pandeo u otra evidencia de daño mecánico.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grado máximo de dobladura en campo para una soldadura en frio será de 18 diámetros. </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doblado en frio puede efectuarse para radios mínimos menores a 18 diámetros solamente si se cumplen todos los requisitos descritos en el punto 6.3.1 Curvado y el espesor de pared después de doblada la tubería no es menor que el mínimo de diseño, en este sentido, la empresa contratista deberá efectuar la medición del espesor por medio de ultrasonido.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el caso de que un cordón de soldadura se encuentre en la sección doblada, la misma debe ser radiografiada posteriormente a que se efectué el doblado de la tubería.</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Las arrugas en la tubería no serán permitidas.</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Ondulaciones a lo largo del radio interno con longitudes de pico a valle no deben exceder el 1% del diámetro de la tubería </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Que la diferencia entre el diámetro máximo y mínimo en cualquier sección transversal de la tubería no deberá exceder el 8% del diámetro nominal exterior para la presión interior y el 3% para la presión exterior.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temperatura de curvado no deberá exceder el intervalo de transformación (intervalo de temperatura en el cual se inicia y se completa un cambio de fase).</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Después del doblado se requiere tratamiento término para los espesores y temperaturas descritos en la tabla 331.1.1 del Código ASME B31.3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Las operaciones de curvado de tubería de acero negro al carbón serán efectuadas en conformidad con lo descrito en el Código ASME B31.8 apartado 841.23.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En caso de requerir unir más de una tubería para conformar la curva (curvas mitradas), el supervisor deberá aprobar la configuración propuesta, la misma deberá cumplir mínimamente lo establecido en el apartado 841.232 del Código ASME B31.8.</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utilizará en ningún caso el curvado en caliente.</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Cambios en la ruta del ducto sin aprobación del supervisor</w:t>
      </w:r>
    </w:p>
    <w:p w:rsidR="00471861" w:rsidRPr="00863DEB" w:rsidRDefault="00471861"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471861" w:rsidRPr="00863DEB" w:rsidRDefault="00471861" w:rsidP="00AC4717">
      <w:pPr>
        <w:pStyle w:val="Prrafodelista"/>
        <w:numPr>
          <w:ilvl w:val="0"/>
          <w:numId w:val="45"/>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 xml:space="preserve">La evaluación se efectuará mediante contraste entre el trabajo efectuado y los requerimientos del punto 6.3 </w:t>
      </w:r>
    </w:p>
    <w:p w:rsidR="00917A22" w:rsidRPr="00863DEB" w:rsidRDefault="00917A22" w:rsidP="00AC4717">
      <w:pPr>
        <w:spacing w:after="0" w:line="276" w:lineRule="auto"/>
        <w:rPr>
          <w:rFonts w:ascii="Agency FB" w:hAnsi="Agency FB"/>
          <w:sz w:val="20"/>
          <w:szCs w:val="20"/>
        </w:rPr>
      </w:pPr>
    </w:p>
    <w:p w:rsidR="00917A22" w:rsidRPr="00863DEB" w:rsidRDefault="00917A22" w:rsidP="00917A22">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917A22" w:rsidRPr="00863DEB" w:rsidRDefault="00917A22" w:rsidP="00917A22">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metro lineal tendido, en concordancia con lo establecido en los procedimientos técnicos, los cuales serán aprobados y reconocidos por el Supervisor. La forma de pago se efectuara de acuerdo al precio unitario de la propuesta aceptada. </w:t>
      </w: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kern w:val="28"/>
          <w:sz w:val="20"/>
          <w:szCs w:val="20"/>
          <w:lang w:val="es-ES_tradnl"/>
        </w:rPr>
      </w:pP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17A22" w:rsidRPr="00863DEB" w:rsidRDefault="00917A22" w:rsidP="00AC4717">
      <w:pPr>
        <w:spacing w:after="0" w:line="276" w:lineRule="auto"/>
        <w:rPr>
          <w:rFonts w:ascii="Agency FB" w:hAnsi="Agency F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REGISTROS</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en ensayo y el represent</w:t>
      </w:r>
      <w:r w:rsidR="00917A22" w:rsidRPr="00863DEB">
        <w:rPr>
          <w:rFonts w:ascii="Agency FB" w:hAnsi="Agency FB"/>
          <w:sz w:val="20"/>
          <w:szCs w:val="20"/>
        </w:rPr>
        <w:t>ante de la Empresa Contratista.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desfiladas</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curvadas que incluya el radio de curvatura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Equipo utilizado para el trabajo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B06032">
      <w:pPr>
        <w:pStyle w:val="Prrafodelista"/>
        <w:numPr>
          <w:ilvl w:val="0"/>
          <w:numId w:val="100"/>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471861" w:rsidRPr="00863DEB" w:rsidRDefault="00471861" w:rsidP="00AC4717">
      <w:pPr>
        <w:pStyle w:val="Prrafodelista"/>
        <w:numPr>
          <w:ilvl w:val="0"/>
          <w:numId w:val="6"/>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aplica</w:t>
      </w: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C4647E" w:rsidRDefault="00C4647E" w:rsidP="00AC4717">
      <w:pPr>
        <w:spacing w:after="0" w:line="276" w:lineRule="auto"/>
        <w:jc w:val="center"/>
        <w:rPr>
          <w:rFonts w:ascii="Agency FB" w:hAnsi="Agency FB"/>
          <w:b/>
          <w:color w:val="000000" w:themeColor="text1"/>
          <w:sz w:val="28"/>
          <w:szCs w:val="28"/>
          <w:u w:val="single"/>
        </w:rPr>
      </w:pPr>
      <w:bookmarkStart w:id="1" w:name="_Toc410282853"/>
      <w:bookmarkStart w:id="2" w:name="_Toc410292057"/>
      <w:bookmarkStart w:id="3" w:name="_Toc411519565"/>
    </w:p>
    <w:p w:rsidR="007741BA" w:rsidRPr="00863DEB" w:rsidRDefault="007741BA"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A14C0F"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917A22" w:rsidRPr="00863DEB">
        <w:rPr>
          <w:rFonts w:ascii="Agency FB" w:hAnsi="Agency FB"/>
          <w:b/>
          <w:color w:val="000000" w:themeColor="text1"/>
          <w:sz w:val="28"/>
          <w:szCs w:val="28"/>
          <w:u w:val="single"/>
        </w:rPr>
        <w:t>3</w:t>
      </w:r>
    </w:p>
    <w:p w:rsidR="00683803" w:rsidRPr="00863DEB" w:rsidRDefault="00683803" w:rsidP="00917A22">
      <w:pPr>
        <w:pStyle w:val="Ttulo"/>
        <w:spacing w:line="276" w:lineRule="auto"/>
        <w:jc w:val="center"/>
        <w:rPr>
          <w:rFonts w:ascii="Agency FB" w:hAnsi="Agency FB"/>
          <w:b/>
          <w:sz w:val="28"/>
        </w:rPr>
      </w:pPr>
      <w:r w:rsidRPr="00863DEB">
        <w:rPr>
          <w:rFonts w:ascii="Agency FB" w:hAnsi="Agency FB"/>
          <w:b/>
          <w:sz w:val="28"/>
        </w:rPr>
        <w:t>SOLDADURA – EXAMINACIÓN Y CALIFICACIÓN DE SOLDADORES</w:t>
      </w:r>
    </w:p>
    <w:p w:rsidR="00683803" w:rsidRPr="00863DEB" w:rsidRDefault="00683803" w:rsidP="00AC4717">
      <w:pPr>
        <w:pStyle w:val="Prrafodelista"/>
        <w:numPr>
          <w:ilvl w:val="0"/>
          <w:numId w:val="38"/>
        </w:numPr>
        <w:tabs>
          <w:tab w:val="left" w:pos="426"/>
        </w:tabs>
        <w:spacing w:after="0" w:line="276" w:lineRule="auto"/>
        <w:ind w:right="-1" w:hanging="720"/>
        <w:jc w:val="both"/>
        <w:outlineLvl w:val="0"/>
        <w:rPr>
          <w:rFonts w:ascii="Agency FB" w:hAnsi="Agency FB"/>
          <w:b/>
        </w:rPr>
      </w:pPr>
      <w:r w:rsidRPr="00863DEB">
        <w:rPr>
          <w:rFonts w:ascii="Agency FB" w:hAnsi="Agency FB"/>
          <w:b/>
        </w:rPr>
        <w:t>OBJETIVO</w:t>
      </w:r>
    </w:p>
    <w:p w:rsidR="00683803" w:rsidRPr="00C4647E" w:rsidRDefault="0091619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Establecer los requerimientos técnicos y requisitos mínimos</w:t>
      </w:r>
      <w:r w:rsidR="00683803" w:rsidRPr="00C4647E">
        <w:rPr>
          <w:rFonts w:ascii="Agency FB" w:hAnsi="Agency FB"/>
          <w:sz w:val="20"/>
          <w:szCs w:val="20"/>
        </w:rPr>
        <w:t xml:space="preserve"> que deberá cumplir la Empresa </w:t>
      </w:r>
      <w:r w:rsidR="00683803" w:rsidRPr="00C4647E">
        <w:rPr>
          <w:rFonts w:ascii="Agency FB" w:hAnsi="Agency FB"/>
          <w:sz w:val="20"/>
          <w:szCs w:val="20"/>
        </w:rPr>
        <w:softHyphen/>
        <w:t>Contratista para la ejecución de juntas mediante el proceso de Soldadura por Arco con Electrodo Revestido (SMAW) que se encuentren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ALCANCE</w:t>
      </w:r>
    </w:p>
    <w:p w:rsidR="00683803" w:rsidRPr="00C4647E" w:rsidRDefault="0068380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Este documento se aplica para cualquier Soldadura realizada mediante el Proceso de Arco con Electrodo Revestido que se efectué en tubería y/o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DEFINICIONES</w:t>
      </w:r>
    </w:p>
    <w:p w:rsidR="00683803" w:rsidRPr="00C4647E" w:rsidRDefault="0068380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Se establecen definiciones de acuerdo al Estándar AWS A3.0 en su última edición. Adicionalmente, a continuación se definen algunos conceptos adicionales:</w:t>
      </w:r>
    </w:p>
    <w:p w:rsidR="00683803" w:rsidRPr="00C4647E" w:rsidRDefault="00683803" w:rsidP="00C4647E">
      <w:pPr>
        <w:tabs>
          <w:tab w:val="left" w:pos="8931"/>
          <w:tab w:val="left" w:pos="9214"/>
        </w:tabs>
        <w:spacing w:after="0" w:line="276" w:lineRule="auto"/>
        <w:jc w:val="both"/>
        <w:rPr>
          <w:rFonts w:ascii="Agency FB" w:hAnsi="Agency FB"/>
          <w:sz w:val="20"/>
          <w:szCs w:val="20"/>
        </w:rPr>
      </w:pPr>
    </w:p>
    <w:tbl>
      <w:tblPr>
        <w:tblStyle w:val="Tablaconcuadrcula"/>
        <w:tblW w:w="85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096"/>
      </w:tblGrid>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EMPRESA CONTRATISTA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Empresa responsable de la ejecución de la obra mediante contrato firmado con YPFB</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SOLDADURA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Coalescencia localizada de metales o no metales producida tanto por calentamiento de los metales a la temperatura de soldadura, con o sin la aplicación de presión, o por la aplicación de presión solamente y con o sin el uso de material de aporte.</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ASTM</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Sociedad Americana de Examinación de Materiales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ASME</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Sociedad Americana de Ingenieros Mecánicos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API</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Instituto Americano del Petróleo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ANSI</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Instituto Nacional Americano de Estándares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SMAW</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Proceso de Soldadura por Arco con Electrodo Revestido</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ELECTRODO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Componente del circuito eléctrico que termina en el arco, escoria conductiva fundida, o metal base.</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JUNTA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Unión de miembros o los bordes de miembros que están unidos o han sido unidos.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PROCEDIMIENTO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Elementos detallados de un proceso o método usado para producir un resultado específico</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PQR</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Registro de la Calificación del Procedimiento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WPS</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(Especificación del Procedimiento de Soldadura) - Documento que suministra las variables de soldadura para una aplicación específica, a fin de asegurar la </w:t>
            </w:r>
            <w:proofErr w:type="spellStart"/>
            <w:r w:rsidRPr="00C4647E">
              <w:rPr>
                <w:rFonts w:ascii="Agency FB" w:hAnsi="Agency FB"/>
                <w:sz w:val="20"/>
                <w:szCs w:val="20"/>
              </w:rPr>
              <w:t>repetibilidad</w:t>
            </w:r>
            <w:proofErr w:type="spellEnd"/>
            <w:r w:rsidRPr="00C4647E">
              <w:rPr>
                <w:rFonts w:ascii="Agency FB" w:hAnsi="Agency FB"/>
                <w:sz w:val="20"/>
                <w:szCs w:val="20"/>
              </w:rPr>
              <w:t xml:space="preserve"> de la junta por medio de los soldadores u operadores de soldadura entrenados apropiadamente.</w:t>
            </w:r>
          </w:p>
        </w:tc>
      </w:tr>
      <w:tr w:rsidR="00683803" w:rsidRPr="00C4647E" w:rsidTr="00E85C7F">
        <w:tc>
          <w:tcPr>
            <w:tcW w:w="2410" w:type="dxa"/>
          </w:tcPr>
          <w:p w:rsidR="00683803" w:rsidRPr="00CD51DF" w:rsidRDefault="00CD51DF"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CALIFICACIÓN</w:t>
            </w:r>
            <w:r w:rsidR="00683803" w:rsidRPr="00CD51DF">
              <w:rPr>
                <w:rFonts w:ascii="Agency FB" w:hAnsi="Agency FB"/>
                <w:b/>
                <w:sz w:val="20"/>
                <w:szCs w:val="20"/>
              </w:rPr>
              <w:t xml:space="preserve"> DE SOLDADOR</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Demostración de la habilidad de un soldador u operario de soldadura a fin de reproducir soldaduras en conformidad con la(s) norma(s) prescritas.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6G</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Designación de la posición de prueba para una soldadura de ranura circunferencial aplicada a una junta en tubería, con su eje aproximadamente a 45º de la horizontal, en la cual la soldadura es hecha en las posiciones plana, vertical y sobre cabeza. La tubería permanece fija hasta que la soldadura es completada.</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ENSAYO NO DESTRUCTIVO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Examinación a fin de determinar la disponibilidad de algún material o componente para su propósito propuesto, empleando técnicas que no afectan su capacidad de servicio.</w:t>
            </w:r>
          </w:p>
        </w:tc>
      </w:tr>
    </w:tbl>
    <w:p w:rsidR="00683803" w:rsidRDefault="00683803" w:rsidP="00AC4717">
      <w:pPr>
        <w:tabs>
          <w:tab w:val="left" w:pos="426"/>
        </w:tabs>
        <w:spacing w:after="0" w:line="276" w:lineRule="auto"/>
        <w:ind w:right="-1"/>
        <w:jc w:val="both"/>
        <w:outlineLvl w:val="0"/>
        <w:rPr>
          <w:rFonts w:ascii="Agency FB" w:hAnsi="Agency FB"/>
          <w:b/>
        </w:rPr>
      </w:pPr>
    </w:p>
    <w:p w:rsidR="00C4647E" w:rsidRDefault="00C4647E" w:rsidP="00AC4717">
      <w:pPr>
        <w:tabs>
          <w:tab w:val="left" w:pos="426"/>
        </w:tabs>
        <w:spacing w:after="0" w:line="276" w:lineRule="auto"/>
        <w:ind w:right="-1"/>
        <w:jc w:val="both"/>
        <w:outlineLvl w:val="0"/>
        <w:rPr>
          <w:rFonts w:ascii="Agency FB" w:hAnsi="Agency FB"/>
          <w:b/>
        </w:rPr>
      </w:pPr>
    </w:p>
    <w:p w:rsidR="00C4647E" w:rsidRPr="00863DEB" w:rsidRDefault="00C4647E" w:rsidP="00AC4717">
      <w:pPr>
        <w:tabs>
          <w:tab w:val="left" w:pos="426"/>
        </w:tabs>
        <w:spacing w:after="0" w:line="276" w:lineRule="auto"/>
        <w:ind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right="-1"/>
        <w:jc w:val="both"/>
        <w:outlineLvl w:val="0"/>
        <w:rPr>
          <w:rFonts w:ascii="Agency FB" w:hAnsi="Agency FB"/>
          <w:b/>
        </w:rPr>
      </w:pPr>
      <w:r w:rsidRPr="00863DEB">
        <w:rPr>
          <w:rFonts w:ascii="Agency FB" w:hAnsi="Agency FB"/>
          <w:b/>
        </w:rPr>
        <w:lastRenderedPageBreak/>
        <w:t>DOCUMENTOS DE REFERENCIA</w:t>
      </w:r>
    </w:p>
    <w:p w:rsidR="00683803" w:rsidRPr="00CD51DF" w:rsidRDefault="00683803" w:rsidP="00CD51DF">
      <w:pPr>
        <w:pStyle w:val="Prrafodelista"/>
        <w:spacing w:after="0" w:line="276" w:lineRule="auto"/>
        <w:ind w:left="0" w:right="-1"/>
        <w:jc w:val="both"/>
        <w:rPr>
          <w:rFonts w:ascii="Agency FB" w:hAnsi="Agency FB"/>
          <w:sz w:val="20"/>
          <w:szCs w:val="20"/>
        </w:rPr>
      </w:pPr>
      <w:r w:rsidRPr="00CD51DF">
        <w:rPr>
          <w:rFonts w:ascii="Agency FB" w:hAnsi="Agency FB"/>
          <w:sz w:val="20"/>
          <w:szCs w:val="20"/>
        </w:rPr>
        <w:t>Los documentos Mencionados serán utilizados en su última versión vigente al momento de la adjudicación.</w:t>
      </w:r>
    </w:p>
    <w:tbl>
      <w:tblPr>
        <w:tblStyle w:val="Tablaconcuadrcula"/>
        <w:tblW w:w="9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673"/>
      </w:tblGrid>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API 1104</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Estándar para soldadura de tuberías e instalaciones relacionadas</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ASME B 31.8</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 xml:space="preserve">Sistemas de Tubería para Transporte y distribución de Gas – </w:t>
            </w:r>
            <w:proofErr w:type="spellStart"/>
            <w:r w:rsidRPr="00CD51DF">
              <w:rPr>
                <w:rFonts w:ascii="Agency FB" w:hAnsi="Agency FB"/>
                <w:sz w:val="20"/>
                <w:szCs w:val="20"/>
              </w:rPr>
              <w:t>Cap</w:t>
            </w:r>
            <w:proofErr w:type="spellEnd"/>
            <w:r w:rsidRPr="00CD51DF">
              <w:rPr>
                <w:rFonts w:ascii="Agency FB" w:hAnsi="Agency FB"/>
                <w:sz w:val="20"/>
                <w:szCs w:val="20"/>
              </w:rPr>
              <w:t xml:space="preserve"> II SOLDADURA</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ASME V</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Examinación mediante ensayos no destructivos</w:t>
            </w:r>
          </w:p>
        </w:tc>
      </w:tr>
      <w:tr w:rsidR="00683803" w:rsidRPr="00863DEB" w:rsidTr="00E85C7F">
        <w:trPr>
          <w:trHeight w:val="217"/>
        </w:trPr>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SNT-TC-1</w:t>
            </w:r>
            <w:r w:rsidR="00444BA4" w:rsidRPr="00CD51DF">
              <w:rPr>
                <w:rFonts w:ascii="Agency FB" w:hAnsi="Agency FB"/>
                <w:b/>
                <w:sz w:val="20"/>
                <w:szCs w:val="20"/>
              </w:rPr>
              <w:t>ª</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 xml:space="preserve">Calificación y certificación en ensayos no destructivos </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API SEC 5L</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Especificaciones para Tubería de Línea</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AWS A 5.1</w:t>
            </w:r>
          </w:p>
        </w:tc>
        <w:tc>
          <w:tcPr>
            <w:tcW w:w="6673" w:type="dxa"/>
          </w:tcPr>
          <w:p w:rsidR="00683803" w:rsidRPr="00CD51DF" w:rsidRDefault="00683803"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gency FB" w:hAnsi="Agency FB"/>
                <w:sz w:val="20"/>
                <w:szCs w:val="20"/>
              </w:rPr>
            </w:pPr>
            <w:r w:rsidRPr="00CD51DF">
              <w:rPr>
                <w:rFonts w:ascii="Agency FB" w:hAnsi="Agency FB"/>
                <w:sz w:val="20"/>
                <w:szCs w:val="20"/>
              </w:rPr>
              <w:t>Electrodos cubiertos de acero al carbono para soldadura de Arco</w:t>
            </w:r>
          </w:p>
        </w:tc>
      </w:tr>
    </w:tbl>
    <w:p w:rsidR="00683803" w:rsidRPr="00863DEB" w:rsidRDefault="00683803" w:rsidP="00AC4717">
      <w:pPr>
        <w:pStyle w:val="Prrafodelista"/>
        <w:tabs>
          <w:tab w:val="left" w:pos="426"/>
        </w:tabs>
        <w:spacing w:after="0" w:line="276" w:lineRule="auto"/>
        <w:ind w:left="0"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RESPONSABILIDADES</w:t>
      </w:r>
    </w:p>
    <w:p w:rsidR="00683803" w:rsidRPr="00863DEB" w:rsidRDefault="00683803" w:rsidP="00AC4717">
      <w:pPr>
        <w:pStyle w:val="Prrafodelista"/>
        <w:numPr>
          <w:ilvl w:val="1"/>
          <w:numId w:val="40"/>
        </w:numPr>
        <w:tabs>
          <w:tab w:val="left" w:pos="426"/>
        </w:tabs>
        <w:spacing w:after="0" w:line="276" w:lineRule="auto"/>
        <w:ind w:right="-1"/>
        <w:jc w:val="both"/>
        <w:outlineLvl w:val="1"/>
        <w:rPr>
          <w:rFonts w:ascii="Agency FB" w:hAnsi="Agency FB"/>
          <w:b/>
        </w:rPr>
      </w:pPr>
      <w:r w:rsidRPr="00863DEB">
        <w:rPr>
          <w:rFonts w:ascii="Agency FB" w:hAnsi="Agency FB"/>
          <w:b/>
        </w:rPr>
        <w:t>DISTRITO REDES DE GAS COCHABAMBA</w:t>
      </w:r>
    </w:p>
    <w:p w:rsidR="00683803" w:rsidRPr="00CD51DF" w:rsidRDefault="00683803"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CD51DF">
        <w:rPr>
          <w:rFonts w:ascii="Agency FB" w:hAnsi="Agency FB"/>
          <w:sz w:val="20"/>
          <w:szCs w:val="20"/>
        </w:rPr>
        <w:t>Designar un supervisor para verificar la ejecución de los trabajos conforme se encuentra descrito en el presente documento.</w:t>
      </w:r>
    </w:p>
    <w:p w:rsidR="00683803" w:rsidRPr="00CD51DF" w:rsidRDefault="00683803"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CD51DF">
        <w:rPr>
          <w:rFonts w:ascii="Agency FB" w:hAnsi="Agency FB"/>
          <w:sz w:val="20"/>
          <w:szCs w:val="20"/>
        </w:rPr>
        <w:t>Proveer al Supervisor los documentos de contrato que describe los materiales y requerimientos de calidad para la realización de las Juntas Soldadas.</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Determinar el tipo de Ensayo a realizar en las Juntas Soldadas</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 xml:space="preserve">Definir con claridad los parámetros de aceptación de las Juntas Soldadas </w:t>
      </w: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SUPERVISOR DE YPFB</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Identificar con claridad la cantidad de juntas a soldar y los diámetros correspondientes.</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Supervisor debe verificar que las soldaduras sean realizadas sólo por soldadores y operadores que se encuentren calificados de acuerdo con los requerimientos del Presente Documento.</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Verificar el equipo de soldadura a ser usado para el trabajo a fin de asegurar que está conforme a los requerimientos del presente documento.</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EMPRESA CONTRATISTA</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Cumplir con lo establecido en el presente documento.</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Proveer los materiales necesarios para realizar las Juntas.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Contar con el personal certificado para efectuar las Juntas.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Contar con el personal certificado para realizar los ensayos e inspecciones correspondientes.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contratista es responsable de la corrección de todas las deficiencias en los materiales y mano de obra de acuerdo con los requerimientos de este Documento.</w:t>
      </w:r>
    </w:p>
    <w:p w:rsidR="00683803" w:rsidRPr="00863DEB" w:rsidRDefault="00683803" w:rsidP="00CD51DF">
      <w:pPr>
        <w:pStyle w:val="Prrafodelista"/>
        <w:numPr>
          <w:ilvl w:val="0"/>
          <w:numId w:val="37"/>
        </w:numPr>
        <w:tabs>
          <w:tab w:val="left" w:pos="426"/>
        </w:tabs>
        <w:spacing w:after="0" w:line="276" w:lineRule="auto"/>
        <w:ind w:right="-1"/>
        <w:jc w:val="both"/>
        <w:rPr>
          <w:rFonts w:ascii="Agency FB" w:hAnsi="Agency FB"/>
        </w:rPr>
      </w:pPr>
      <w:r w:rsidRPr="00CD51DF">
        <w:rPr>
          <w:rFonts w:ascii="Agency FB" w:hAnsi="Agency FB"/>
          <w:sz w:val="20"/>
          <w:szCs w:val="20"/>
        </w:rPr>
        <w:t>Documentar todos los registros de calificación de soldadores,  u otros ensayos o inspecciones que se realicen así como toda otra información que pueda ser requerida y descrita en el presente documento</w:t>
      </w:r>
      <w:r w:rsidRPr="00863DEB">
        <w:rPr>
          <w:rFonts w:ascii="Agency FB" w:hAnsi="Agency FB"/>
          <w:color w:val="000000"/>
        </w:rPr>
        <w:t>.</w:t>
      </w:r>
    </w:p>
    <w:p w:rsidR="00683803" w:rsidRPr="00863DEB" w:rsidRDefault="00683803" w:rsidP="00AC4717">
      <w:pPr>
        <w:pStyle w:val="Prrafodelista"/>
        <w:tabs>
          <w:tab w:val="left" w:pos="426"/>
        </w:tabs>
        <w:spacing w:after="0" w:line="276" w:lineRule="auto"/>
        <w:ind w:left="36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INSPECTOR DE SOLDADURA</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verificar que las soldaduras se han realizado de acuerdo con los requerimientos del Presente Documento.</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verificar que los electrodos son usados sólo en las posiciones apropiadas, con el tipo de corriente de soldadura y polaridad para los cuales están clasificados.</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Verificar que el material a usar en la obra, cuando este es entregado, se encuentra de acuerdo con los requerimientos descritos dentro el Procedimiento aprobado de Soldadura.</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mantener un registro de las calificaciones de todos los soldadores, operadores u otros ensayos que se realicen así como toda otra información que pueda ser requerida.</w:t>
      </w:r>
    </w:p>
    <w:p w:rsidR="00683803"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Otras inherentes al cargo</w:t>
      </w:r>
    </w:p>
    <w:p w:rsidR="00683803" w:rsidRPr="00863DEB" w:rsidRDefault="00E85C7F"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lastRenderedPageBreak/>
        <w:t xml:space="preserve">  </w:t>
      </w:r>
      <w:r w:rsidR="00683803" w:rsidRPr="00863DEB">
        <w:rPr>
          <w:rFonts w:ascii="Agency FB" w:hAnsi="Agency FB"/>
          <w:b/>
        </w:rPr>
        <w:t>SOLDADOR</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Cumplir con lo establecido en el presente documento.</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Contar con el Equipo de Protección Personal correspondiente antes de realizar la Junta.</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Informar sobre cualquier indicación en la preparación de la Junta que podría llevar a un defecto.</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Contar en todo momento con certificación vigente 6G emitida por IBNORCA.</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Someterse a la calificación de soldador para poder realizar soldadura de producción.</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Cumplir a cabalidad tos requisitos establecidos en el WPS.</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E85C7F"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DESARROLLO</w:t>
      </w:r>
    </w:p>
    <w:p w:rsidR="00683803" w:rsidRPr="00863DEB" w:rsidRDefault="00683803" w:rsidP="00AC4717">
      <w:pPr>
        <w:pStyle w:val="Prrafodelista"/>
        <w:numPr>
          <w:ilvl w:val="1"/>
          <w:numId w:val="39"/>
        </w:numPr>
        <w:tabs>
          <w:tab w:val="left" w:pos="426"/>
        </w:tabs>
        <w:spacing w:after="0" w:line="276" w:lineRule="auto"/>
        <w:ind w:right="-1" w:hanging="720"/>
        <w:jc w:val="both"/>
        <w:outlineLvl w:val="0"/>
        <w:rPr>
          <w:rFonts w:ascii="Agency FB" w:hAnsi="Agency FB"/>
          <w:b/>
        </w:rPr>
      </w:pPr>
      <w:r w:rsidRPr="00863DEB">
        <w:rPr>
          <w:rFonts w:ascii="Agency FB" w:hAnsi="Agency FB"/>
          <w:b/>
        </w:rPr>
        <w:t>PERSONAL</w:t>
      </w:r>
    </w:p>
    <w:p w:rsidR="00683803" w:rsidRPr="00CD51DF" w:rsidRDefault="00683803" w:rsidP="00AC4717">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Los inspectores de soldadura responsables de la aceptación o rechazo de las juntas soldadas, así como de la  mano de obra, deberán estar certificados. Las bases de la certificación del inspector deben estar registradas y documentadas por el ente competente de certificación.</w:t>
      </w:r>
    </w:p>
    <w:p w:rsidR="00683803" w:rsidRPr="00CD51DF" w:rsidRDefault="00683803" w:rsidP="00AC4717">
      <w:pPr>
        <w:spacing w:after="0" w:line="276" w:lineRule="auto"/>
        <w:rPr>
          <w:rFonts w:ascii="Agency FB" w:hAnsi="Agency FB"/>
          <w:sz w:val="20"/>
          <w:szCs w:val="20"/>
        </w:rPr>
      </w:pP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 xml:space="preserve">Las bases aceptables para el inspector de soldadura son: Certificación vigente en todo momento mientras se desarrolle la obra como AWS o IRAM – IASU 500:169 (Inspector de Soldadura Certificado - Nivel  2 para cualquiera de las dos certificaciones). </w:t>
      </w:r>
    </w:p>
    <w:p w:rsidR="00683803" w:rsidRPr="00CD51DF" w:rsidRDefault="00683803" w:rsidP="00AC4717">
      <w:pPr>
        <w:spacing w:after="0" w:line="276" w:lineRule="auto"/>
        <w:ind w:right="-1"/>
        <w:jc w:val="both"/>
        <w:rPr>
          <w:rFonts w:ascii="Agency FB" w:hAnsi="Agency FB"/>
          <w:sz w:val="20"/>
          <w:szCs w:val="20"/>
        </w:rPr>
      </w:pP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El soldador responsable de la realización de las Juntas deberá estar calificado por IBNORCA para la posición de soldadura 6G</w:t>
      </w:r>
      <w:r w:rsidR="00E744AE" w:rsidRPr="00CD51DF">
        <w:rPr>
          <w:rFonts w:ascii="Agency FB" w:hAnsi="Agency FB"/>
          <w:sz w:val="20"/>
          <w:szCs w:val="20"/>
        </w:rPr>
        <w:t xml:space="preserve"> o 45º</w:t>
      </w:r>
      <w:r w:rsidRPr="00CD51DF">
        <w:rPr>
          <w:rFonts w:ascii="Agency FB" w:hAnsi="Agency FB"/>
          <w:sz w:val="20"/>
          <w:szCs w:val="20"/>
        </w:rPr>
        <w:t>. Las bases de la calificación del soldador deben estar registradas y documentadas. Las bases aceptables de calificación serán aceptadas en cumplimiento con las especificaciones y requerimientos de los Estándares API 1104 o ASME IX.</w:t>
      </w:r>
    </w:p>
    <w:p w:rsidR="00683803" w:rsidRPr="00CD51DF"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rPr>
      </w:pPr>
      <w:r w:rsidRPr="00CD51DF">
        <w:rPr>
          <w:rFonts w:ascii="Agency FB" w:hAnsi="Agency FB"/>
          <w:sz w:val="20"/>
          <w:szCs w:val="20"/>
        </w:rPr>
        <w:t>Adicionalmente el supervisor de la obra podrá solicitar se califique al soldador propuesto para el proyecto específico conforme el procedimiento de soldadura descrito en el presente documento, además el contratista para esta calificación deberá proveer una probeta y correr con los gastos de calificación del soldador propuesto. Producto de esta calificación el soldador puede ser rechazado</w:t>
      </w:r>
      <w:r w:rsidRPr="00863DEB">
        <w:rPr>
          <w:rFonts w:ascii="Agency FB" w:hAnsi="Agency FB"/>
        </w:rPr>
        <w:t>.</w:t>
      </w:r>
    </w:p>
    <w:p w:rsidR="00E446C0" w:rsidRPr="00863DEB" w:rsidRDefault="00E446C0" w:rsidP="00AC4717">
      <w:pPr>
        <w:spacing w:after="0" w:line="276" w:lineRule="auto"/>
        <w:ind w:right="-1"/>
        <w:jc w:val="both"/>
        <w:rPr>
          <w:rFonts w:ascii="Agency FB" w:hAnsi="Agency FB"/>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t xml:space="preserve">6.2    </w:t>
      </w:r>
      <w:r w:rsidR="00683803" w:rsidRPr="00863DEB">
        <w:rPr>
          <w:rFonts w:ascii="Agency FB" w:hAnsi="Agency FB"/>
          <w:b/>
        </w:rPr>
        <w:t>EQUIPOS Y MATERIALES A UTILIZAR</w:t>
      </w:r>
    </w:p>
    <w:p w:rsidR="0012060D" w:rsidRDefault="0012060D" w:rsidP="00AC4717">
      <w:pPr>
        <w:spacing w:after="0" w:line="276" w:lineRule="auto"/>
        <w:ind w:right="-1"/>
        <w:jc w:val="both"/>
        <w:rPr>
          <w:rFonts w:ascii="Agency FB" w:hAnsi="Agency FB"/>
        </w:rPr>
      </w:pPr>
    </w:p>
    <w:p w:rsidR="00683803"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 xml:space="preserve">La Empresa Contratista en función al procedimiento de soldadura deberá contar con los materiales conforme se indica en el Punto 4.2 del Estándar API 1104. </w:t>
      </w:r>
    </w:p>
    <w:p w:rsidR="0092228F" w:rsidRPr="0092228F" w:rsidRDefault="0092228F" w:rsidP="0092228F"/>
    <w:tbl>
      <w:tblPr>
        <w:tblW w:w="5000" w:type="pct"/>
        <w:jc w:val="center"/>
        <w:tblCellMar>
          <w:left w:w="70" w:type="dxa"/>
          <w:right w:w="70" w:type="dxa"/>
        </w:tblCellMar>
        <w:tblLook w:val="04A0" w:firstRow="1" w:lastRow="0" w:firstColumn="1" w:lastColumn="0" w:noHBand="0" w:noVBand="1"/>
      </w:tblPr>
      <w:tblGrid>
        <w:gridCol w:w="596"/>
        <w:gridCol w:w="6295"/>
        <w:gridCol w:w="2603"/>
      </w:tblGrid>
      <w:tr w:rsidR="0012060D" w:rsidRPr="00CD51DF" w:rsidTr="0092228F">
        <w:trPr>
          <w:trHeight w:val="340"/>
          <w:jc w:val="center"/>
        </w:trPr>
        <w:tc>
          <w:tcPr>
            <w:tcW w:w="314"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N°</w:t>
            </w:r>
          </w:p>
        </w:tc>
        <w:tc>
          <w:tcPr>
            <w:tcW w:w="3314" w:type="pct"/>
            <w:tcBorders>
              <w:top w:val="single" w:sz="4" w:space="0" w:color="auto"/>
              <w:left w:val="nil"/>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DESCRIPCIÓN</w:t>
            </w:r>
          </w:p>
        </w:tc>
        <w:tc>
          <w:tcPr>
            <w:tcW w:w="1371" w:type="pct"/>
            <w:tcBorders>
              <w:top w:val="single" w:sz="4" w:space="0" w:color="auto"/>
              <w:left w:val="nil"/>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CANTIDAD</w:t>
            </w:r>
          </w:p>
        </w:tc>
      </w:tr>
      <w:tr w:rsidR="0012060D" w:rsidRPr="00CD51DF" w:rsidTr="0092228F">
        <w:trPr>
          <w:trHeight w:val="340"/>
          <w:jc w:val="center"/>
        </w:trPr>
        <w:tc>
          <w:tcPr>
            <w:tcW w:w="314" w:type="pct"/>
            <w:tcBorders>
              <w:top w:val="nil"/>
              <w:left w:val="single" w:sz="4" w:space="0" w:color="auto"/>
              <w:bottom w:val="single" w:sz="4" w:space="0" w:color="auto"/>
              <w:right w:val="single" w:sz="4" w:space="0" w:color="auto"/>
            </w:tcBorders>
            <w:shd w:val="clear" w:color="000000" w:fill="FFFFFF"/>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1</w:t>
            </w:r>
          </w:p>
        </w:tc>
        <w:tc>
          <w:tcPr>
            <w:tcW w:w="3314" w:type="pct"/>
            <w:tcBorders>
              <w:top w:val="nil"/>
              <w:left w:val="nil"/>
              <w:bottom w:val="single" w:sz="4" w:space="0" w:color="auto"/>
              <w:right w:val="single" w:sz="4" w:space="0" w:color="auto"/>
            </w:tcBorders>
            <w:shd w:val="clear" w:color="auto" w:fill="auto"/>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 xml:space="preserve">De acuerdo al punto 4.2 de la </w:t>
            </w:r>
            <w:proofErr w:type="spellStart"/>
            <w:r w:rsidRPr="00CD51DF">
              <w:rPr>
                <w:rFonts w:ascii="Agency FB" w:hAnsi="Agency FB" w:cstheme="minorBidi"/>
                <w:sz w:val="20"/>
                <w:szCs w:val="20"/>
              </w:rPr>
              <w:t>Estandar</w:t>
            </w:r>
            <w:proofErr w:type="spellEnd"/>
            <w:r w:rsidRPr="00CD51DF">
              <w:rPr>
                <w:rFonts w:ascii="Agency FB" w:hAnsi="Agency FB" w:cstheme="minorBidi"/>
                <w:sz w:val="20"/>
                <w:szCs w:val="20"/>
              </w:rPr>
              <w:t xml:space="preserve"> API 1104 </w:t>
            </w:r>
          </w:p>
        </w:tc>
        <w:tc>
          <w:tcPr>
            <w:tcW w:w="1371" w:type="pct"/>
            <w:tcBorders>
              <w:top w:val="nil"/>
              <w:left w:val="nil"/>
              <w:bottom w:val="single" w:sz="4" w:space="0" w:color="auto"/>
              <w:right w:val="single" w:sz="4" w:space="0" w:color="auto"/>
            </w:tcBorders>
            <w:shd w:val="clear" w:color="auto" w:fill="auto"/>
            <w:noWrap/>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1 para cada frente</w:t>
            </w:r>
          </w:p>
        </w:tc>
      </w:tr>
    </w:tbl>
    <w:p w:rsidR="0012060D" w:rsidRPr="00CD51DF" w:rsidRDefault="0012060D" w:rsidP="00CD51DF">
      <w:pPr>
        <w:pStyle w:val="Textoindependiente2"/>
        <w:spacing w:line="276" w:lineRule="auto"/>
        <w:jc w:val="both"/>
        <w:rPr>
          <w:rFonts w:ascii="Agency FB" w:hAnsi="Agency FB" w:cstheme="minorBidi"/>
          <w:sz w:val="20"/>
          <w:szCs w:val="20"/>
        </w:rPr>
      </w:pP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El equipamiento de soldadura (Moto soldadora) deberá presentar los certificados de calibración de los instrumentos de voltaje y amperaje mínimamente, así como la certificación del buen funcionamiento del equipo y de los componentes eléctricos, como ser seccionadores y transformadores entre otros.</w:t>
      </w: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Los instrumentos de medición para la inspección de las juntas soldadas realizada por el inspector de soldadura deberán presentar los certificados de calibración de las Galgas a utilizar para la Inspección visual emitidas por el ente de certificación competente.</w:t>
      </w:r>
    </w:p>
    <w:p w:rsidR="00683803" w:rsidRPr="00CD51DF" w:rsidRDefault="00683803" w:rsidP="00CD51DF">
      <w:pPr>
        <w:pStyle w:val="Textoindependiente2"/>
        <w:spacing w:line="276" w:lineRule="auto"/>
        <w:jc w:val="both"/>
        <w:rPr>
          <w:rFonts w:ascii="Agency FB" w:hAnsi="Agency FB" w:cstheme="minorBidi"/>
          <w:sz w:val="20"/>
          <w:szCs w:val="20"/>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t xml:space="preserve">6.3.    </w:t>
      </w:r>
      <w:r w:rsidR="00683803" w:rsidRPr="00863DEB">
        <w:rPr>
          <w:rFonts w:ascii="Agency FB" w:hAnsi="Agency FB"/>
          <w:b/>
        </w:rPr>
        <w:t>PROCEDIMIENTO</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el Proceso de Soldadura, la empresa contratista deberá enmarcar su procedimiento dentro los lineamientos establecidos en los Puntos 5 – 7 – 8 y 10 del Estándar API 1104, introduciendo como mínimo los requerimientos especificados en los puntos 5.3 y 5.4.</w:t>
      </w:r>
    </w:p>
    <w:p w:rsidR="00683803"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lastRenderedPageBreak/>
        <w:t>Para la Calificación de Soldadores la empresa Contratista deberá efectuar la calificación de los soldadores propuestos y esta calificación deberá corresponder al procedimiento descrito en el párrafo anterior y en cumplimiento con lo establecido en el  punto 6.0 del Estándar API 1104.</w:t>
      </w:r>
    </w:p>
    <w:p w:rsidR="0092228F" w:rsidRPr="00CD51DF" w:rsidRDefault="0092228F"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40"/>
        </w:numPr>
        <w:spacing w:after="0" w:line="276" w:lineRule="auto"/>
        <w:ind w:left="284" w:right="-1" w:hanging="284"/>
        <w:jc w:val="both"/>
        <w:rPr>
          <w:rFonts w:ascii="Agency FB" w:hAnsi="Agency FB"/>
          <w:b/>
        </w:rPr>
      </w:pPr>
      <w:r w:rsidRPr="00863DEB">
        <w:rPr>
          <w:rFonts w:ascii="Agency FB" w:hAnsi="Agency FB"/>
          <w:b/>
        </w:rPr>
        <w:t>RESTRICCIONES</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la ejecución, inspección y aceptación de las juntas soldadas. Son aplicables todas las restricciones señaladas en el Estándar API 1104.</w:t>
      </w:r>
    </w:p>
    <w:p w:rsidR="00683803" w:rsidRPr="00863DEB" w:rsidRDefault="00683803" w:rsidP="00AC4717">
      <w:pPr>
        <w:spacing w:after="0" w:line="276" w:lineRule="auto"/>
        <w:ind w:right="-1"/>
        <w:jc w:val="both"/>
        <w:rPr>
          <w:rFonts w:ascii="Agency FB" w:hAnsi="Agency FB"/>
          <w:b/>
          <w:color w:val="000000"/>
        </w:rPr>
      </w:pPr>
    </w:p>
    <w:p w:rsidR="00683803" w:rsidRPr="00863DEB" w:rsidRDefault="00683803" w:rsidP="00AC4717">
      <w:pPr>
        <w:pStyle w:val="Prrafodelista"/>
        <w:numPr>
          <w:ilvl w:val="0"/>
          <w:numId w:val="40"/>
        </w:numPr>
        <w:tabs>
          <w:tab w:val="left" w:pos="426"/>
        </w:tabs>
        <w:spacing w:after="0" w:line="276" w:lineRule="auto"/>
        <w:ind w:left="284" w:right="-1" w:hanging="284"/>
        <w:jc w:val="both"/>
        <w:outlineLvl w:val="1"/>
        <w:rPr>
          <w:rFonts w:ascii="Agency FB" w:hAnsi="Agency FB"/>
          <w:b/>
        </w:rPr>
      </w:pPr>
      <w:r w:rsidRPr="00863DEB">
        <w:rPr>
          <w:rFonts w:ascii="Agency FB" w:hAnsi="Agency FB"/>
          <w:b/>
        </w:rPr>
        <w:t>EVALUACIÓN</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 xml:space="preserve">Los criterios de aceptación de las juntas soldadas y su inspección correspondiente se encuentran establecidos en el Estándar API 1104. </w:t>
      </w:r>
    </w:p>
    <w:p w:rsidR="00E446C0" w:rsidRPr="00863DEB" w:rsidRDefault="00E446C0" w:rsidP="00AC4717">
      <w:pPr>
        <w:spacing w:after="0" w:line="276" w:lineRule="auto"/>
        <w:ind w:right="-1"/>
        <w:jc w:val="both"/>
        <w:rPr>
          <w:rFonts w:ascii="Agency FB" w:hAnsi="Agency FB"/>
          <w:b/>
        </w:rPr>
      </w:pPr>
    </w:p>
    <w:p w:rsidR="00E446C0" w:rsidRPr="00863DEB" w:rsidRDefault="00E446C0" w:rsidP="00E446C0">
      <w:pPr>
        <w:pStyle w:val="Prrafodelista"/>
        <w:numPr>
          <w:ilvl w:val="0"/>
          <w:numId w:val="4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w:t>
      </w:r>
      <w:r w:rsidR="002F183C" w:rsidRPr="00863DEB">
        <w:rPr>
          <w:rFonts w:ascii="Agency FB" w:hAnsi="Agency FB"/>
          <w:kern w:val="28"/>
          <w:sz w:val="20"/>
          <w:szCs w:val="20"/>
          <w:lang w:val="es-ES_tradnl"/>
        </w:rPr>
        <w:t>por junta soldada aprobada</w:t>
      </w:r>
      <w:r w:rsidRPr="00863DEB">
        <w:rPr>
          <w:rFonts w:ascii="Agency FB" w:hAnsi="Agency FB"/>
          <w:kern w:val="28"/>
          <w:sz w:val="20"/>
          <w:szCs w:val="20"/>
          <w:lang w:val="es-ES_tradnl"/>
        </w:rPr>
        <w:t xml:space="preserve">, en concordancia con lo establecido en los procedimientos técnicos, los cuales serán aprobados y reconocidos por el Supervisor. La forma de pago se efectuara de acuerdo al precio unitario de la propuesta aceptada. </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2F183C" w:rsidRPr="00863DEB" w:rsidRDefault="002F183C" w:rsidP="00AC4717">
      <w:pPr>
        <w:spacing w:after="0" w:line="276" w:lineRule="auto"/>
        <w:ind w:right="-1"/>
        <w:jc w:val="both"/>
        <w:outlineLvl w:val="1"/>
        <w:rPr>
          <w:rFonts w:ascii="Agency FB" w:hAnsi="Agency FB"/>
          <w:b/>
        </w:rPr>
      </w:pPr>
    </w:p>
    <w:p w:rsidR="00683803" w:rsidRPr="00863DEB" w:rsidRDefault="00683803" w:rsidP="00AC4717">
      <w:pPr>
        <w:pStyle w:val="Prrafodelista"/>
        <w:numPr>
          <w:ilvl w:val="0"/>
          <w:numId w:val="40"/>
        </w:numPr>
        <w:spacing w:after="0" w:line="276" w:lineRule="auto"/>
        <w:ind w:left="284" w:right="-1" w:hanging="284"/>
        <w:jc w:val="both"/>
        <w:outlineLvl w:val="1"/>
        <w:rPr>
          <w:rFonts w:ascii="Agency FB" w:hAnsi="Agency FB"/>
          <w:b/>
        </w:rPr>
      </w:pPr>
      <w:r w:rsidRPr="00863DEB">
        <w:rPr>
          <w:rFonts w:ascii="Agency FB" w:hAnsi="Agency FB"/>
          <w:b/>
        </w:rPr>
        <w:t>REGISTROS</w:t>
      </w:r>
    </w:p>
    <w:p w:rsidR="00683803" w:rsidRPr="00863DEB" w:rsidRDefault="00683803" w:rsidP="00AC4717">
      <w:pPr>
        <w:spacing w:after="0" w:line="276" w:lineRule="auto"/>
        <w:ind w:right="-1"/>
        <w:jc w:val="both"/>
        <w:rPr>
          <w:rFonts w:ascii="Agency FB" w:hAnsi="Agency FB"/>
        </w:rPr>
      </w:pPr>
      <w:r w:rsidRPr="00CD51DF">
        <w:rPr>
          <w:rFonts w:ascii="Agency FB" w:hAnsi="Agency FB"/>
          <w:kern w:val="28"/>
          <w:sz w:val="20"/>
          <w:szCs w:val="20"/>
          <w:lang w:val="es-ES_tradnl"/>
        </w:rPr>
        <w:t>La información listada a continuación deberá ser registrada, debiendo todas las hojas estar firmadas y selladas por el Supervisor de YPFB, el Inspector de soldadura y el representante de la Empresa Contratista</w:t>
      </w:r>
      <w:r w:rsidRPr="00863DEB">
        <w:rPr>
          <w:rFonts w:ascii="Agency FB" w:hAnsi="Agency FB"/>
        </w:rPr>
        <w:t>.</w:t>
      </w:r>
    </w:p>
    <w:p w:rsidR="00683803" w:rsidRPr="00863DEB" w:rsidRDefault="00683803" w:rsidP="00AC4717">
      <w:pPr>
        <w:spacing w:after="0" w:line="276" w:lineRule="auto"/>
        <w:ind w:right="-1"/>
        <w:jc w:val="both"/>
        <w:rPr>
          <w:rFonts w:ascii="Agency FB" w:hAnsi="Agency FB"/>
        </w:rPr>
      </w:pP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Certificación de la máquina de Soldar e instrumentos</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Certificados de calibración de las Galgas</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Inspección de la Maquina y Equipos de Soldadura.</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Certificados de los materiales puestos en obra para las juntas soldadas. </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Certificado del Inspector de Soldadura AWS </w:t>
      </w:r>
      <w:r w:rsidR="00E744AE" w:rsidRPr="00CD51DF">
        <w:rPr>
          <w:rFonts w:ascii="Agency FB" w:hAnsi="Agency FB"/>
          <w:kern w:val="28"/>
          <w:sz w:val="20"/>
          <w:szCs w:val="20"/>
          <w:lang w:val="es-ES_tradnl"/>
        </w:rPr>
        <w:t>–</w:t>
      </w:r>
      <w:r w:rsidRPr="00CD51DF">
        <w:rPr>
          <w:rFonts w:ascii="Agency FB" w:hAnsi="Agency FB"/>
          <w:kern w:val="28"/>
          <w:sz w:val="20"/>
          <w:szCs w:val="20"/>
          <w:lang w:val="es-ES_tradnl"/>
        </w:rPr>
        <w:t xml:space="preserve"> CWI</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Certificado del Soldador calificado IBNORCA 6G</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Especificaciones del Procedimiento de Soldadura.</w:t>
      </w:r>
    </w:p>
    <w:p w:rsidR="00683803"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Calificación de soldadores.</w:t>
      </w:r>
    </w:p>
    <w:p w:rsidR="00683803" w:rsidRPr="00863DEB" w:rsidRDefault="00683803" w:rsidP="00AC4717">
      <w:pPr>
        <w:pStyle w:val="Prrafodelista"/>
        <w:tabs>
          <w:tab w:val="left" w:pos="426"/>
        </w:tabs>
        <w:spacing w:after="0" w:line="276" w:lineRule="auto"/>
        <w:ind w:left="0" w:right="-1"/>
        <w:jc w:val="both"/>
        <w:outlineLvl w:val="0"/>
        <w:rPr>
          <w:rFonts w:ascii="Agency FB" w:hAnsi="Agency FB"/>
          <w:b/>
          <w:sz w:val="16"/>
          <w:szCs w:val="16"/>
        </w:rPr>
      </w:pPr>
    </w:p>
    <w:p w:rsidR="00683803" w:rsidRPr="00863DEB" w:rsidRDefault="00683803" w:rsidP="00AC4717">
      <w:pPr>
        <w:pStyle w:val="Prrafodelista"/>
        <w:numPr>
          <w:ilvl w:val="0"/>
          <w:numId w:val="40"/>
        </w:numPr>
        <w:tabs>
          <w:tab w:val="left" w:pos="426"/>
          <w:tab w:val="left" w:pos="1434"/>
        </w:tabs>
        <w:spacing w:after="0" w:line="276" w:lineRule="auto"/>
        <w:ind w:right="-1"/>
        <w:jc w:val="both"/>
        <w:rPr>
          <w:rFonts w:ascii="Agency FB" w:hAnsi="Agency FB"/>
          <w:b/>
          <w:noProof/>
          <w:lang w:eastAsia="es-ES"/>
        </w:rPr>
      </w:pPr>
      <w:r w:rsidRPr="00863DEB">
        <w:rPr>
          <w:rFonts w:ascii="Agency FB" w:hAnsi="Agency FB"/>
          <w:b/>
          <w:noProof/>
          <w:lang w:eastAsia="es-ES"/>
        </w:rPr>
        <w:t>CONTRAPARTE</w:t>
      </w:r>
    </w:p>
    <w:p w:rsidR="00683803" w:rsidRPr="00CD51DF" w:rsidRDefault="00683803" w:rsidP="00AC4717">
      <w:pPr>
        <w:tabs>
          <w:tab w:val="left" w:pos="426"/>
          <w:tab w:val="left" w:pos="1434"/>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YPFB nombrará un Supervisor y un Fiscal con el </w:t>
      </w:r>
      <w:proofErr w:type="spellStart"/>
      <w:r w:rsidRPr="00CD51DF">
        <w:rPr>
          <w:rFonts w:ascii="Agency FB" w:hAnsi="Agency FB"/>
          <w:kern w:val="28"/>
          <w:sz w:val="20"/>
          <w:szCs w:val="20"/>
          <w:lang w:val="es-ES_tradnl"/>
        </w:rPr>
        <w:t>proposito</w:t>
      </w:r>
      <w:proofErr w:type="spellEnd"/>
      <w:r w:rsidRPr="00CD51DF">
        <w:rPr>
          <w:rFonts w:ascii="Agency FB" w:hAnsi="Agency FB"/>
          <w:kern w:val="28"/>
          <w:sz w:val="20"/>
          <w:szCs w:val="20"/>
          <w:lang w:val="es-ES_tradnl"/>
        </w:rPr>
        <w:t xml:space="preserve"> de garantizar el cumplimiento del presente procedimiento, además de las normas mencionadas, que durante el desarrollo del proyecto serán consideradas </w:t>
      </w:r>
      <w:proofErr w:type="spellStart"/>
      <w:r w:rsidRPr="00CD51DF">
        <w:rPr>
          <w:rFonts w:ascii="Agency FB" w:hAnsi="Agency FB"/>
          <w:kern w:val="28"/>
          <w:sz w:val="20"/>
          <w:szCs w:val="20"/>
          <w:lang w:val="es-ES_tradnl"/>
        </w:rPr>
        <w:t>mandatorias</w:t>
      </w:r>
      <w:proofErr w:type="spellEnd"/>
      <w:r w:rsidRPr="00CD51DF">
        <w:rPr>
          <w:rFonts w:ascii="Agency FB" w:hAnsi="Agency FB"/>
          <w:kern w:val="28"/>
          <w:sz w:val="20"/>
          <w:szCs w:val="20"/>
          <w:lang w:val="es-ES_tradnl"/>
        </w:rPr>
        <w:t>.</w:t>
      </w:r>
    </w:p>
    <w:p w:rsidR="00683803" w:rsidRPr="00CD51DF" w:rsidRDefault="00683803" w:rsidP="00AC4717">
      <w:pPr>
        <w:tabs>
          <w:tab w:val="left" w:pos="1434"/>
        </w:tabs>
        <w:spacing w:after="0" w:line="276" w:lineRule="auto"/>
        <w:ind w:right="-1"/>
        <w:jc w:val="both"/>
        <w:rPr>
          <w:rFonts w:ascii="Agency FB" w:hAnsi="Agency FB"/>
          <w:kern w:val="28"/>
          <w:sz w:val="20"/>
          <w:szCs w:val="20"/>
          <w:lang w:val="es-ES_tradnl"/>
        </w:rPr>
      </w:pPr>
    </w:p>
    <w:p w:rsidR="00683803"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ANEXOS</w:t>
      </w:r>
    </w:p>
    <w:p w:rsidR="00683803" w:rsidRPr="00CD51DF" w:rsidRDefault="00683803" w:rsidP="00AC4717">
      <w:pPr>
        <w:pStyle w:val="Prrafodelista"/>
        <w:numPr>
          <w:ilvl w:val="0"/>
          <w:numId w:val="6"/>
        </w:numPr>
        <w:tabs>
          <w:tab w:val="left" w:pos="426"/>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Inspección de Maquina y Equipos de Soldadura </w:t>
      </w:r>
    </w:p>
    <w:p w:rsidR="00683803" w:rsidRPr="00CD51DF" w:rsidRDefault="00683803" w:rsidP="00AC4717">
      <w:pPr>
        <w:pStyle w:val="Prrafodelista"/>
        <w:numPr>
          <w:ilvl w:val="0"/>
          <w:numId w:val="6"/>
        </w:numPr>
        <w:tabs>
          <w:tab w:val="left" w:pos="426"/>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Registro de la Calificación de Soldadores </w:t>
      </w:r>
    </w:p>
    <w:p w:rsidR="00D34DB0" w:rsidRPr="00CD51DF" w:rsidRDefault="00683803" w:rsidP="00AC4717">
      <w:pPr>
        <w:pStyle w:val="Prrafodelista"/>
        <w:numPr>
          <w:ilvl w:val="0"/>
          <w:numId w:val="6"/>
        </w:numPr>
        <w:tabs>
          <w:tab w:val="left" w:pos="426"/>
          <w:tab w:val="left" w:pos="1434"/>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Especificaciones del Procedimiento de Soldadura </w:t>
      </w:r>
      <w:bookmarkEnd w:id="1"/>
      <w:bookmarkEnd w:id="2"/>
      <w:bookmarkEnd w:id="3"/>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768D1D73" wp14:editId="1EAFC1FC">
            <wp:extent cx="5373370" cy="729465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r="4249"/>
                    <a:stretch/>
                  </pic:blipFill>
                  <pic:spPr bwMode="auto">
                    <a:xfrm>
                      <a:off x="0" y="0"/>
                      <a:ext cx="5373370" cy="729465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57B1A81A" wp14:editId="558AD931">
            <wp:extent cx="5313218" cy="7313930"/>
            <wp:effectExtent l="0" t="0" r="190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r="5318"/>
                    <a:stretch/>
                  </pic:blipFill>
                  <pic:spPr bwMode="auto">
                    <a:xfrm>
                      <a:off x="0" y="0"/>
                      <a:ext cx="5313662" cy="731454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4ABB0E48" wp14:editId="051FC610">
            <wp:extent cx="5347854" cy="7313295"/>
            <wp:effectExtent l="0" t="0" r="5715"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r="4708"/>
                    <a:stretch/>
                  </pic:blipFill>
                  <pic:spPr bwMode="auto">
                    <a:xfrm>
                      <a:off x="0" y="0"/>
                      <a:ext cx="5347907" cy="7313368"/>
                    </a:xfrm>
                    <a:prstGeom prst="rect">
                      <a:avLst/>
                    </a:prstGeom>
                    <a:noFill/>
                    <a:ln>
                      <a:noFill/>
                    </a:ln>
                    <a:extLst>
                      <a:ext uri="{53640926-AAD7-44D8-BBD7-CCE9431645EC}">
                        <a14:shadowObscured xmlns:a14="http://schemas.microsoft.com/office/drawing/2010/main"/>
                      </a:ext>
                    </a:extLst>
                  </pic:spPr>
                </pic:pic>
              </a:graphicData>
            </a:graphic>
          </wp:inline>
        </w:drawing>
      </w:r>
    </w:p>
    <w:p w:rsidR="00CD51DF" w:rsidRDefault="00CD51DF" w:rsidP="00AC4717">
      <w:pPr>
        <w:spacing w:after="0" w:line="276" w:lineRule="auto"/>
        <w:jc w:val="center"/>
        <w:rPr>
          <w:rFonts w:ascii="Agency FB" w:hAnsi="Agency FB"/>
          <w:b/>
          <w:color w:val="000000" w:themeColor="text1"/>
          <w:sz w:val="28"/>
          <w:szCs w:val="28"/>
          <w:u w:val="single"/>
        </w:rPr>
      </w:pPr>
    </w:p>
    <w:p w:rsidR="00004C35" w:rsidRPr="0092228F" w:rsidRDefault="00004C35" w:rsidP="00AC4717">
      <w:pPr>
        <w:spacing w:after="0" w:line="276" w:lineRule="auto"/>
        <w:jc w:val="center"/>
        <w:rPr>
          <w:rFonts w:ascii="Agency FB" w:hAnsi="Agency FB"/>
          <w:b/>
          <w:sz w:val="28"/>
          <w:szCs w:val="28"/>
          <w:u w:val="single"/>
        </w:rPr>
      </w:pPr>
      <w:r w:rsidRPr="0092228F">
        <w:rPr>
          <w:rFonts w:ascii="Agency FB" w:hAnsi="Agency FB"/>
          <w:b/>
          <w:sz w:val="28"/>
          <w:szCs w:val="28"/>
          <w:u w:val="single"/>
        </w:rPr>
        <w:lastRenderedPageBreak/>
        <w:t>GNRGD.DTRGCB.ET.</w:t>
      </w:r>
      <w:r w:rsidR="002F183C" w:rsidRPr="0092228F">
        <w:rPr>
          <w:rFonts w:ascii="Agency FB" w:hAnsi="Agency FB"/>
          <w:b/>
          <w:sz w:val="28"/>
          <w:szCs w:val="28"/>
          <w:u w:val="single"/>
        </w:rPr>
        <w:t>E</w:t>
      </w:r>
      <w:r w:rsidRPr="0092228F">
        <w:rPr>
          <w:rFonts w:ascii="Agency FB" w:hAnsi="Agency FB"/>
          <w:b/>
          <w:sz w:val="28"/>
          <w:szCs w:val="28"/>
          <w:u w:val="single"/>
        </w:rPr>
        <w:t>.</w:t>
      </w:r>
      <w:r w:rsidR="002F183C" w:rsidRPr="0092228F">
        <w:rPr>
          <w:rFonts w:ascii="Agency FB" w:hAnsi="Agency FB"/>
          <w:b/>
          <w:sz w:val="28"/>
          <w:szCs w:val="28"/>
          <w:u w:val="single"/>
        </w:rPr>
        <w:t>N</w:t>
      </w:r>
      <w:r w:rsidRPr="0092228F">
        <w:rPr>
          <w:rFonts w:ascii="Agency FB" w:hAnsi="Agency FB"/>
          <w:b/>
          <w:sz w:val="28"/>
          <w:szCs w:val="28"/>
          <w:u w:val="single"/>
        </w:rPr>
        <w:t>.</w:t>
      </w:r>
      <w:r w:rsidR="002F183C" w:rsidRPr="0092228F">
        <w:rPr>
          <w:rFonts w:ascii="Agency FB" w:hAnsi="Agency FB"/>
          <w:b/>
          <w:sz w:val="28"/>
          <w:szCs w:val="28"/>
          <w:u w:val="single"/>
        </w:rPr>
        <w:t xml:space="preserve">D. </w:t>
      </w:r>
      <w:r w:rsidRPr="0092228F">
        <w:rPr>
          <w:rFonts w:ascii="Agency FB" w:hAnsi="Agency FB"/>
          <w:b/>
          <w:sz w:val="28"/>
          <w:szCs w:val="28"/>
          <w:u w:val="single"/>
        </w:rPr>
        <w:t>003</w:t>
      </w:r>
    </w:p>
    <w:p w:rsidR="00004C35" w:rsidRPr="0092228F" w:rsidRDefault="00004C35" w:rsidP="002F183C">
      <w:pPr>
        <w:pStyle w:val="Ttulo"/>
        <w:spacing w:line="276" w:lineRule="auto"/>
        <w:jc w:val="center"/>
        <w:rPr>
          <w:rFonts w:ascii="Agency FB" w:hAnsi="Agency FB"/>
          <w:b/>
          <w:color w:val="auto"/>
          <w:sz w:val="28"/>
        </w:rPr>
      </w:pPr>
      <w:r w:rsidRPr="0092228F">
        <w:rPr>
          <w:rFonts w:ascii="Agency FB" w:hAnsi="Agency FB"/>
          <w:b/>
          <w:color w:val="auto"/>
          <w:sz w:val="28"/>
        </w:rPr>
        <w:t>EXAMINACIÓN POR RADIOGRAFÍA</w:t>
      </w:r>
    </w:p>
    <w:p w:rsidR="00004C35" w:rsidRPr="00863DEB" w:rsidRDefault="00004C35" w:rsidP="00AC4717">
      <w:pPr>
        <w:pStyle w:val="Prrafodelista"/>
        <w:numPr>
          <w:ilvl w:val="0"/>
          <w:numId w:val="16"/>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004C35"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004C35" w:rsidRPr="00863DEB">
        <w:rPr>
          <w:rFonts w:ascii="Agency FB" w:hAnsi="Agency FB"/>
          <w:sz w:val="20"/>
          <w:szCs w:val="20"/>
        </w:rPr>
        <w:t xml:space="preserve"> que deberá cumplir la Empresa </w:t>
      </w:r>
      <w:r w:rsidR="00004C35" w:rsidRPr="00863DEB">
        <w:rPr>
          <w:rFonts w:ascii="Agency FB" w:hAnsi="Agency FB"/>
          <w:sz w:val="20"/>
          <w:szCs w:val="20"/>
        </w:rPr>
        <w:softHyphen/>
        <w:t>Contratista al momento de ejecutar el ensayo de radiografía en una junta soldada en una tubería que se encuentre bajo administración del Distrito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004C35" w:rsidRPr="00863DEB" w:rsidRDefault="00004C3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radiografía que se efectué en una junta soldada en tubería y accesorios administrados por YPFB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004C35" w:rsidRPr="00863DEB" w:rsidRDefault="00004C35"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p w:rsidR="00004C35" w:rsidRPr="00863DEB" w:rsidRDefault="00004C35" w:rsidP="00AC4717">
      <w:pPr>
        <w:spacing w:after="0" w:line="276" w:lineRule="auto"/>
        <w:jc w:val="both"/>
        <w:rPr>
          <w:rFonts w:ascii="Agency FB" w:hAnsi="Agency F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004C35" w:rsidRPr="00863DEB" w:rsidRDefault="00004C35" w:rsidP="00AC4717">
      <w:pPr>
        <w:spacing w:after="0" w:line="276" w:lineRule="auto"/>
        <w:rPr>
          <w:rFonts w:ascii="Agency FB" w:hAnsi="Agency FB"/>
          <w:sz w:val="20"/>
          <w:szCs w:val="20"/>
        </w:rPr>
      </w:pPr>
    </w:p>
    <w:tbl>
      <w:tblPr>
        <w:tblStyle w:val="Tablaconcuadrcula"/>
        <w:tblW w:w="88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STD 1104</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004C35" w:rsidRPr="00863DEB" w:rsidRDefault="00004C35" w:rsidP="00AC4717">
      <w:pPr>
        <w:pStyle w:val="Prrafodelista"/>
        <w:numPr>
          <w:ilvl w:val="1"/>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RESPONSABLE DE PROCESO DE </w:t>
      </w:r>
      <w:r w:rsidR="00BB5DB4" w:rsidRPr="00863DEB">
        <w:rPr>
          <w:rFonts w:ascii="Agency FB" w:hAnsi="Agency FB"/>
          <w:b/>
          <w:sz w:val="20"/>
          <w:szCs w:val="20"/>
        </w:rPr>
        <w:t>CONTRATACIÓN</w:t>
      </w:r>
      <w:r w:rsidRPr="00863DEB">
        <w:rPr>
          <w:rFonts w:ascii="Agency FB" w:hAnsi="Agency FB"/>
          <w:b/>
          <w:sz w:val="20"/>
          <w:szCs w:val="20"/>
        </w:rPr>
        <w:t xml:space="preserve"> (RPC)</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tabs>
          <w:tab w:val="left" w:pos="426"/>
        </w:tabs>
        <w:spacing w:after="0" w:line="276" w:lineRule="auto"/>
        <w:ind w:right="-1"/>
        <w:jc w:val="both"/>
        <w:rPr>
          <w:rFonts w:ascii="Agency FB" w:hAnsi="Agency FB"/>
          <w:b/>
          <w:sz w:val="20"/>
          <w:szCs w:val="20"/>
        </w:rPr>
      </w:pPr>
      <w:r w:rsidRPr="00863DEB">
        <w:rPr>
          <w:rFonts w:ascii="Agency FB" w:hAnsi="Agency FB"/>
          <w:b/>
          <w:sz w:val="20"/>
          <w:szCs w:val="20"/>
        </w:rPr>
        <w:t>SUPERVISOR</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la localización de los puntos de prueba en la tubería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Precautelar la seguridad de la población durante la manipulación de materiales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autorización del ente competente para el manejo de material y equipos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lastRenderedPageBreak/>
        <w:t>Presentar informe final sobre la prueba realizada.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004C35" w:rsidRPr="00863DEB" w:rsidRDefault="00004C35" w:rsidP="00AC4717">
      <w:pPr>
        <w:pStyle w:val="Prrafodelista"/>
        <w:numPr>
          <w:ilvl w:val="1"/>
          <w:numId w:val="4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SNT–TC-1A</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 xml:space="preserve">Nivel II </w:t>
      </w:r>
      <w:r w:rsidRPr="00863DEB">
        <w:rPr>
          <w:rFonts w:ascii="Agency FB" w:hAnsi="Agency FB"/>
          <w:sz w:val="20"/>
          <w:szCs w:val="20"/>
        </w:rPr>
        <w:t>para el interpretador de las placas radiográficas y</w:t>
      </w:r>
      <w:r w:rsidRPr="00863DEB">
        <w:rPr>
          <w:rFonts w:ascii="Agency FB" w:hAnsi="Agency FB"/>
          <w:b/>
          <w:sz w:val="20"/>
          <w:szCs w:val="20"/>
        </w:rPr>
        <w:t xml:space="preserve"> NIVEL I </w:t>
      </w:r>
      <w:r w:rsidRPr="00863DEB">
        <w:rPr>
          <w:rFonts w:ascii="Agency FB" w:hAnsi="Agency FB"/>
          <w:sz w:val="20"/>
          <w:szCs w:val="20"/>
        </w:rPr>
        <w:t>para el manipulador de la fuente radiactiva (bajo la supervisión de un nivel II), pudiendo el primero realizar ambas tareas.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radiólogo para el proyecto específico conforme el procedimiento escrito (Aprobado por el Contratante) y en una probeta provista por YPFB, producto de esta calificación el examinador propuesto por la Empresa Contratista puede ser rechazado.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Solo aquellas personas con certificado de aprobación del curso de seguridad radiológica emitido por la </w:t>
      </w:r>
      <w:r w:rsidRPr="00863DEB">
        <w:rPr>
          <w:rFonts w:ascii="Agency FB" w:hAnsi="Agency FB"/>
          <w:b/>
          <w:sz w:val="20"/>
          <w:szCs w:val="20"/>
        </w:rPr>
        <w:t>IBTEN</w:t>
      </w:r>
      <w:r w:rsidRPr="00863DEB">
        <w:rPr>
          <w:rFonts w:ascii="Agency FB" w:hAnsi="Agency FB"/>
          <w:sz w:val="20"/>
          <w:szCs w:val="20"/>
        </w:rPr>
        <w:t xml:space="preserve"> y sus correspondientes elementos de protección calibrados y/o actualizados podrán participar de la operación de este equipo.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004C35"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y equipo a utilizar deberá contar con los materiales conforme se indica en el </w:t>
      </w:r>
      <w:r w:rsidRPr="00863DEB">
        <w:rPr>
          <w:rFonts w:ascii="Agency FB" w:hAnsi="Agency FB"/>
          <w:b/>
          <w:sz w:val="20"/>
          <w:szCs w:val="20"/>
        </w:rPr>
        <w:t>Artículo 22 del Código ASME V</w:t>
      </w:r>
      <w:r w:rsidRPr="00863DEB">
        <w:rPr>
          <w:rFonts w:ascii="Agency FB" w:hAnsi="Agency FB"/>
          <w:sz w:val="20"/>
          <w:szCs w:val="20"/>
        </w:rPr>
        <w:t>.</w:t>
      </w:r>
    </w:p>
    <w:p w:rsidR="0012060D" w:rsidRPr="00863DEB" w:rsidRDefault="0012060D" w:rsidP="00AC4717">
      <w:pPr>
        <w:spacing w:after="0" w:line="276" w:lineRule="auto"/>
        <w:ind w:right="-1"/>
        <w:jc w:val="both"/>
        <w:rPr>
          <w:rFonts w:ascii="Agency FB" w:hAnsi="Agency FB"/>
          <w:sz w:val="20"/>
          <w:szCs w:val="20"/>
        </w:rPr>
      </w:pPr>
    </w:p>
    <w:tbl>
      <w:tblPr>
        <w:tblW w:w="5000" w:type="pct"/>
        <w:jc w:val="center"/>
        <w:tblCellMar>
          <w:left w:w="70" w:type="dxa"/>
          <w:right w:w="70" w:type="dxa"/>
        </w:tblCellMar>
        <w:tblLook w:val="04A0" w:firstRow="1" w:lastRow="0" w:firstColumn="1" w:lastColumn="0" w:noHBand="0" w:noVBand="1"/>
      </w:tblPr>
      <w:tblGrid>
        <w:gridCol w:w="623"/>
        <w:gridCol w:w="6154"/>
        <w:gridCol w:w="2717"/>
      </w:tblGrid>
      <w:tr w:rsidR="0012060D" w:rsidRPr="0012060D" w:rsidTr="0092228F">
        <w:trPr>
          <w:trHeight w:val="340"/>
          <w:jc w:val="center"/>
        </w:trPr>
        <w:tc>
          <w:tcPr>
            <w:tcW w:w="328"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N°</w:t>
            </w:r>
          </w:p>
        </w:tc>
        <w:tc>
          <w:tcPr>
            <w:tcW w:w="3241" w:type="pct"/>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DESCRIPCIÓN</w:t>
            </w:r>
          </w:p>
        </w:tc>
        <w:tc>
          <w:tcPr>
            <w:tcW w:w="1431" w:type="pct"/>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CANTIDAD</w:t>
            </w:r>
          </w:p>
        </w:tc>
      </w:tr>
      <w:tr w:rsidR="0012060D" w:rsidRPr="0012060D"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1</w:t>
            </w:r>
          </w:p>
        </w:tc>
        <w:tc>
          <w:tcPr>
            <w:tcW w:w="3241" w:type="pct"/>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De acuerdo al artículo 22 del código ASME V </w:t>
            </w:r>
          </w:p>
        </w:tc>
        <w:tc>
          <w:tcPr>
            <w:tcW w:w="1431" w:type="pct"/>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1 para cada frente</w:t>
            </w:r>
          </w:p>
        </w:tc>
      </w:tr>
    </w:tbl>
    <w:p w:rsidR="00004C35"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fuente de rayos gamma o rayos X deberá contar con la respectiva autorización vigente de la IBTEN para su manipulación.</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Las operaciones de radiografiado de juntas soldadas serán efectuadas en conformidad con lo descrito en los </w:t>
      </w:r>
      <w:r w:rsidRPr="00863DEB">
        <w:rPr>
          <w:rFonts w:ascii="Agency FB" w:hAnsi="Agency FB"/>
          <w:b/>
          <w:sz w:val="20"/>
          <w:szCs w:val="20"/>
        </w:rPr>
        <w:t>Artículos 1, 2 y 22 del Código ASME V</w:t>
      </w:r>
      <w:r w:rsidRPr="00863DEB">
        <w:rPr>
          <w:rFonts w:ascii="Agency FB" w:hAnsi="Agency FB"/>
          <w:sz w:val="20"/>
          <w:szCs w:val="20"/>
        </w:rPr>
        <w:t xml:space="preserve">, para ello la Empresa Contratista deberá presentar un procedimiento escrito que contenga como mínimo los requerimientos especificados el punto </w:t>
      </w:r>
      <w:r w:rsidRPr="00863DEB">
        <w:rPr>
          <w:rFonts w:ascii="Agency FB" w:hAnsi="Agency FB"/>
          <w:b/>
          <w:sz w:val="20"/>
          <w:szCs w:val="20"/>
        </w:rPr>
        <w:t xml:space="preserve">T-221 del Articulo II </w:t>
      </w:r>
      <w:r w:rsidRPr="00863DEB">
        <w:rPr>
          <w:rFonts w:ascii="Agency FB" w:hAnsi="Agency FB"/>
          <w:sz w:val="20"/>
          <w:szCs w:val="20"/>
        </w:rPr>
        <w:t xml:space="preserve">mismo código.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seguridad radiológica deberá ser tomada muy en cuenta, para ello la empresa contratista deberá incluir dentro su procedimiento un plan de mitigación de radiación dispersa, el cual será puesto en consideración al supervisor, además de presentar antes de efectuar cualquier operación los equipos de protección y dosímetros personales.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2 y 22 del código ASME V </w:t>
      </w:r>
      <w:r w:rsidRPr="00863DEB">
        <w:rPr>
          <w:rFonts w:ascii="Agency FB" w:hAnsi="Agency FB"/>
          <w:sz w:val="20"/>
          <w:szCs w:val="20"/>
        </w:rPr>
        <w:t xml:space="preserve">se encuentra restringida, por tanto la empresa contratista podrá proponer el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2 y 22 del Código ASME V</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2F183C" w:rsidRPr="00863DEB" w:rsidRDefault="002F183C" w:rsidP="002F183C">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MEDICIÓN Y FORMA DE PAGO.</w:t>
      </w:r>
    </w:p>
    <w:p w:rsidR="002F183C" w:rsidRPr="00863DEB" w:rsidRDefault="002F183C" w:rsidP="002F183C">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junta radiografiada aprobada, en concordancia con lo establecido en los procedimientos técnicos, los cuales serán aprobados y reconocidos por el Supervisor. La forma de pago se efectuara de acuerdo al precio unitario de la propuesta aceptada. </w:t>
      </w:r>
    </w:p>
    <w:p w:rsidR="002F183C" w:rsidRPr="00863DEB" w:rsidRDefault="002F183C" w:rsidP="002F183C">
      <w:pPr>
        <w:spacing w:after="0" w:line="276" w:lineRule="auto"/>
        <w:rPr>
          <w:rFonts w:ascii="Agency FB" w:hAnsi="Agency F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004C35" w:rsidRPr="00863DEB" w:rsidRDefault="00004C35" w:rsidP="00AC4717">
      <w:pPr>
        <w:spacing w:after="0" w:line="276" w:lineRule="auto"/>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Autorizaciones vigentes de  la IBTEN para el personal y equipo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Reportes de examinación (mínimamente el tipo de discontinuidad, la localización y su extensión.)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Detalle de equipos negatoscopio y densitómetro utilizados (números de serie, fotografía y certificados de calibración según corresponda).</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Voltaje del rayo X o isotopo usado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Tamaño de la fuente</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Simple o doble exposición de pared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Simple o doble inspección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Procedimiento de identificación y nivel de revisión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Placas radiografía (con proyecto, fecha, diámetro, cuño del soldador, norma aplicable y medidas de área de inspección)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Fecha de examinación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Informe final de radiografía.</w:t>
      </w:r>
    </w:p>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47"/>
        </w:numPr>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004C35" w:rsidRPr="00863DEB" w:rsidRDefault="00004C35"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La examinacion por radiografía será medida y pagada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p>
    <w:p w:rsidR="00004C35" w:rsidRPr="00863DEB" w:rsidRDefault="00004C35" w:rsidP="00AC4717">
      <w:pPr>
        <w:tabs>
          <w:tab w:val="left" w:pos="1434"/>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004C35" w:rsidRPr="00863DEB" w:rsidRDefault="00004C35"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2F183C" w:rsidP="002F183C">
      <w:pPr>
        <w:tabs>
          <w:tab w:val="left" w:pos="426"/>
        </w:tabs>
        <w:spacing w:after="0" w:line="276" w:lineRule="auto"/>
        <w:ind w:right="-1"/>
        <w:jc w:val="both"/>
        <w:rPr>
          <w:rFonts w:ascii="Agency FB" w:hAnsi="Agency FB"/>
          <w:sz w:val="20"/>
          <w:szCs w:val="20"/>
        </w:rPr>
      </w:pPr>
      <w:r w:rsidRPr="00863DEB">
        <w:rPr>
          <w:rFonts w:ascii="Agency FB" w:hAnsi="Agency FB"/>
          <w:noProof/>
          <w:sz w:val="20"/>
          <w:szCs w:val="20"/>
          <w:lang w:eastAsia="es-BO"/>
        </w:rPr>
        <w:lastRenderedPageBreak/>
        <w:drawing>
          <wp:inline distT="0" distB="0" distL="0" distR="0" wp14:anchorId="2EFE087D" wp14:editId="6298717C">
            <wp:extent cx="5726851" cy="7077635"/>
            <wp:effectExtent l="0" t="0" r="762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30292" cy="7081887"/>
                    </a:xfrm>
                    <a:prstGeom prst="rect">
                      <a:avLst/>
                    </a:prstGeom>
                    <a:noFill/>
                    <a:ln>
                      <a:noFill/>
                    </a:ln>
                  </pic:spPr>
                </pic:pic>
              </a:graphicData>
            </a:graphic>
          </wp:inline>
        </w:drawing>
      </w:r>
    </w:p>
    <w:p w:rsidR="00CD51DF" w:rsidRDefault="00CD51DF" w:rsidP="00AC4717">
      <w:pPr>
        <w:spacing w:after="0" w:line="276" w:lineRule="auto"/>
        <w:jc w:val="center"/>
        <w:rPr>
          <w:rFonts w:ascii="Agency FB" w:hAnsi="Agency FB"/>
          <w:b/>
          <w:color w:val="000000" w:themeColor="text1"/>
          <w:sz w:val="28"/>
          <w:szCs w:val="28"/>
          <w:u w:val="single"/>
        </w:rPr>
      </w:pPr>
    </w:p>
    <w:p w:rsidR="00CD51DF" w:rsidRDefault="00CD51DF" w:rsidP="00AC4717">
      <w:pPr>
        <w:spacing w:after="0" w:line="276" w:lineRule="auto"/>
        <w:jc w:val="center"/>
        <w:rPr>
          <w:rFonts w:ascii="Agency FB" w:hAnsi="Agency FB"/>
          <w:b/>
          <w:color w:val="000000" w:themeColor="text1"/>
          <w:sz w:val="28"/>
          <w:szCs w:val="28"/>
          <w:u w:val="single"/>
        </w:rPr>
      </w:pPr>
    </w:p>
    <w:p w:rsidR="00CA2C90" w:rsidRPr="00863DEB" w:rsidRDefault="007741BA"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2</w:t>
      </w:r>
    </w:p>
    <w:p w:rsidR="00CA2C90" w:rsidRPr="00863DEB" w:rsidRDefault="00CA2C90" w:rsidP="002F183C">
      <w:pPr>
        <w:pStyle w:val="Ttulo"/>
        <w:spacing w:line="276" w:lineRule="auto"/>
        <w:jc w:val="center"/>
        <w:rPr>
          <w:rFonts w:ascii="Agency FB" w:hAnsi="Agency FB"/>
          <w:b/>
          <w:sz w:val="28"/>
        </w:rPr>
      </w:pPr>
      <w:r w:rsidRPr="00863DEB">
        <w:rPr>
          <w:rFonts w:ascii="Agency FB" w:hAnsi="Agency FB"/>
          <w:b/>
          <w:sz w:val="28"/>
        </w:rPr>
        <w:t>REVESTIMIENTO DE SUPERFICIES</w:t>
      </w:r>
    </w:p>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CA2C90"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CA2C90" w:rsidRPr="00863DEB">
        <w:rPr>
          <w:rFonts w:ascii="Agency FB" w:hAnsi="Agency FB"/>
        </w:rPr>
        <w:t xml:space="preserve"> </w:t>
      </w:r>
      <w:r w:rsidR="00CA2C90" w:rsidRPr="00863DEB">
        <w:rPr>
          <w:rFonts w:ascii="Agency FB" w:hAnsi="Agency FB"/>
          <w:sz w:val="20"/>
          <w:szCs w:val="20"/>
        </w:rPr>
        <w:t xml:space="preserve">que deberá cumplir la Empresa </w:t>
      </w:r>
      <w:r w:rsidR="00CA2C90" w:rsidRPr="00863DEB">
        <w:rPr>
          <w:rFonts w:ascii="Agency FB" w:hAnsi="Agency FB"/>
          <w:sz w:val="20"/>
          <w:szCs w:val="20"/>
        </w:rPr>
        <w:softHyphen/>
        <w:t>Contratista al momento de la construcción de la red primaria a efecto de revestir las superficies metálicas, en cualquier tubería y/o accesorio que se encuentre bajo administración del Distrito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operación de revestimiento que se efectué en tubería y accesorios administrados por YPFB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la norma </w:t>
      </w:r>
      <w:r w:rsidRPr="00863DEB">
        <w:rPr>
          <w:rFonts w:ascii="Agency FB" w:hAnsi="Agency FB"/>
          <w:b/>
          <w:sz w:val="20"/>
          <w:szCs w:val="20"/>
        </w:rPr>
        <w:t>NAG 108</w:t>
      </w:r>
      <w:r w:rsidRPr="00863DEB">
        <w:rPr>
          <w:rFonts w:ascii="Agency FB" w:hAnsi="Agency FB"/>
          <w:sz w:val="20"/>
          <w:szCs w:val="20"/>
        </w:rPr>
        <w:t xml:space="preserve"> de la edición 2009 o su equivalente en la última edición. Adicionalmente, a continuación se definen conceptos no encontrados en este apartado:</w:t>
      </w:r>
    </w:p>
    <w:tbl>
      <w:tblPr>
        <w:tblStyle w:val="Tablaconcuadrcula"/>
        <w:tblW w:w="89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7088"/>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REVESTIMIENTO</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 de protección de superficies metálicas contra la corrosión mediante el sellado de la superficie.</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CORROSIÓN</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Deterioro de las propiedades del metal, al interactuar con el medio que lo rodea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APLICADOR</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Persona que tiene a su cargo la tarea de aplicación de revestimiento anticorrosivo para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Exanimación de Materiales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NACE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Nacional de Ingenieros de Corrosión</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Norma Argentina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w:t>
            </w:r>
          </w:p>
          <w:p w:rsidR="00CA2C90" w:rsidRPr="00863DEB" w:rsidRDefault="00CA2C90" w:rsidP="00AC4717">
            <w:pPr>
              <w:pStyle w:val="Prrafodelista"/>
              <w:spacing w:line="276" w:lineRule="auto"/>
              <w:ind w:left="0" w:right="-1"/>
              <w:jc w:val="both"/>
              <w:rPr>
                <w:rFonts w:ascii="Agency FB" w:hAnsi="Agency FB"/>
                <w:b/>
                <w:sz w:val="20"/>
                <w:szCs w:val="20"/>
              </w:rPr>
            </w:pP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Instituto Argentino de Normalización y Certificación</w:t>
            </w:r>
          </w:p>
        </w:tc>
      </w:tr>
    </w:tbl>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CA2C90" w:rsidRPr="00863DEB" w:rsidRDefault="00CA2C90"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6946"/>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 108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Revestimientos Anticorrosivos de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B31.8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 1456-3</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Cintas y materiales termo contraíbles para la protección anticorrosiva.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IRAM-DEF D 1054</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Pinturas, carta de colores para pinturas</w:t>
            </w:r>
          </w:p>
        </w:tc>
      </w:tr>
    </w:tbl>
    <w:p w:rsidR="00CA2C90" w:rsidRPr="00863DEB" w:rsidRDefault="00CA2C90" w:rsidP="00AC4717">
      <w:pPr>
        <w:pStyle w:val="Prrafodelista"/>
        <w:tabs>
          <w:tab w:val="left" w:pos="426"/>
        </w:tabs>
        <w:spacing w:after="0" w:line="276" w:lineRule="auto"/>
        <w:ind w:left="0" w:right="-1"/>
        <w:jc w:val="both"/>
        <w:rPr>
          <w:rFonts w:ascii="Agency FB" w:hAnsi="Agency FB"/>
          <w: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CA2C90" w:rsidRPr="00863DEB" w:rsidRDefault="00CA2C90" w:rsidP="00AC4717">
      <w:pPr>
        <w:pStyle w:val="Prrafodelista"/>
        <w:numPr>
          <w:ilvl w:val="1"/>
          <w:numId w:val="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CA2C90" w:rsidRPr="00863DEB" w:rsidRDefault="00CA2C90"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supervisor para verificar la aplicación del revestimiento en las tuberías y/o accesorios conforme se encuentra descrito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o tramos donde se realizará el revestimiento.</w:t>
      </w:r>
    </w:p>
    <w:p w:rsidR="00CA2C90" w:rsidRDefault="00CA2C90" w:rsidP="00AC4717">
      <w:pPr>
        <w:pStyle w:val="Prrafodelista"/>
        <w:tabs>
          <w:tab w:val="left" w:pos="426"/>
        </w:tabs>
        <w:spacing w:after="0" w:line="276" w:lineRule="auto"/>
        <w:ind w:left="0" w:right="-1"/>
        <w:jc w:val="both"/>
        <w:rPr>
          <w:rFonts w:ascii="Agency FB" w:hAnsi="Agency FB"/>
          <w:sz w:val="20"/>
          <w:szCs w:val="20"/>
        </w:rPr>
      </w:pPr>
    </w:p>
    <w:p w:rsidR="00CD51DF" w:rsidRPr="00863DEB" w:rsidRDefault="00CD51DF" w:rsidP="00AC4717">
      <w:pPr>
        <w:pStyle w:val="Prrafodelista"/>
        <w:tabs>
          <w:tab w:val="left" w:pos="426"/>
        </w:tabs>
        <w:spacing w:after="0" w:line="276" w:lineRule="auto"/>
        <w:ind w:left="0" w:right="-1"/>
        <w:jc w:val="both"/>
        <w:rPr>
          <w:rFonts w:ascii="Agency FB" w:hAnsi="Agency FB"/>
          <w:sz w:val="20"/>
          <w:szCs w:val="20"/>
        </w:rPr>
      </w:pPr>
    </w:p>
    <w:p w:rsidR="002F183C" w:rsidRPr="00863DEB" w:rsidRDefault="002F183C" w:rsidP="00AC4717">
      <w:pPr>
        <w:pStyle w:val="Prrafodelista"/>
        <w:tabs>
          <w:tab w:val="left" w:pos="426"/>
        </w:tabs>
        <w:spacing w:after="0" w:line="276" w:lineRule="auto"/>
        <w:ind w:left="0" w:right="-1"/>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EMPRESA CONTRATISTA</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calificado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Documentar los trabajos realizados durante la operación de revestimiento conforme los formularios adjuntos al presente documento</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numPr>
          <w:ilvl w:val="0"/>
          <w:numId w:val="4"/>
        </w:numPr>
        <w:tabs>
          <w:tab w:val="left" w:pos="426"/>
        </w:tabs>
        <w:spacing w:after="0" w:line="276" w:lineRule="auto"/>
        <w:ind w:left="0" w:right="-1" w:firstLine="0"/>
        <w:contextualSpacing/>
        <w:jc w:val="both"/>
        <w:outlineLvl w:val="0"/>
        <w:rPr>
          <w:rFonts w:ascii="Agency FB" w:hAnsi="Agency FB"/>
          <w:b/>
          <w:sz w:val="20"/>
          <w:szCs w:val="20"/>
        </w:rPr>
      </w:pPr>
      <w:r w:rsidRPr="00863DEB">
        <w:rPr>
          <w:rFonts w:ascii="Agency FB" w:hAnsi="Agency FB"/>
          <w:b/>
          <w:sz w:val="20"/>
          <w:szCs w:val="20"/>
        </w:rPr>
        <w:t>DESARROLLO</w:t>
      </w:r>
    </w:p>
    <w:p w:rsidR="00CA2C90" w:rsidRPr="00863DEB" w:rsidRDefault="00CA2C90" w:rsidP="00AC4717">
      <w:pPr>
        <w:numPr>
          <w:ilvl w:val="1"/>
          <w:numId w:val="4"/>
        </w:numPr>
        <w:tabs>
          <w:tab w:val="left" w:pos="426"/>
        </w:tabs>
        <w:spacing w:after="0" w:line="276" w:lineRule="auto"/>
        <w:ind w:left="0" w:right="-1" w:firstLine="0"/>
        <w:contextualSpacing/>
        <w:jc w:val="both"/>
        <w:outlineLvl w:val="1"/>
        <w:rPr>
          <w:rFonts w:ascii="Agency FB" w:hAnsi="Agency FB"/>
          <w:b/>
          <w:sz w:val="20"/>
          <w:szCs w:val="20"/>
        </w:rPr>
      </w:pPr>
      <w:r w:rsidRPr="00863DEB">
        <w:rPr>
          <w:rFonts w:ascii="Agency FB" w:hAnsi="Agency FB"/>
          <w:b/>
          <w:sz w:val="20"/>
          <w:szCs w:val="20"/>
        </w:rPr>
        <w:t>PERSONAL  DE REVESTIMIENTO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(aplicador), deberá cumplir con alguno de los casos establecidos en la tabla 1, el Supervisor podrá evaluar de acuerdo al procedimiento escrito (Aprobado) la capacidad del Aplicador para ejecutar este procedimiento, producto de esta calificación el operador propuesto por la empresa contratista puede ser observado y rechazado.</w:t>
      </w:r>
    </w:p>
    <w:p w:rsidR="00CA2C90" w:rsidRPr="00863DEB" w:rsidRDefault="00CA2C90" w:rsidP="00AC4717">
      <w:pPr>
        <w:spacing w:after="0" w:line="276" w:lineRule="auto"/>
        <w:ind w:right="-1"/>
        <w:jc w:val="both"/>
        <w:rPr>
          <w:rFonts w:ascii="Agency FB" w:hAnsi="Agency FB"/>
          <w:sz w:val="20"/>
          <w:szCs w:val="20"/>
        </w:rPr>
      </w:pPr>
    </w:p>
    <w:tbl>
      <w:tblPr>
        <w:tblStyle w:val="Tablaconcuadrcula1"/>
        <w:tblW w:w="8920" w:type="dxa"/>
        <w:jc w:val="center"/>
        <w:tblLook w:val="04A0" w:firstRow="1" w:lastRow="0" w:firstColumn="1" w:lastColumn="0" w:noHBand="0" w:noVBand="1"/>
      </w:tblPr>
      <w:tblGrid>
        <w:gridCol w:w="677"/>
        <w:gridCol w:w="3037"/>
        <w:gridCol w:w="5206"/>
      </w:tblGrid>
      <w:tr w:rsidR="00CA2C90" w:rsidRPr="00863DEB" w:rsidTr="00570599">
        <w:trPr>
          <w:jc w:val="center"/>
        </w:trPr>
        <w:tc>
          <w:tcPr>
            <w:tcW w:w="642"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CASOS</w:t>
            </w:r>
          </w:p>
        </w:tc>
        <w:tc>
          <w:tcPr>
            <w:tcW w:w="3048"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EXPERIENCIA DEL APLICADOR [AÑOS]</w:t>
            </w:r>
          </w:p>
        </w:tc>
        <w:tc>
          <w:tcPr>
            <w:tcW w:w="5230"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FORMACIÓN DEL PERSONAL</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No corresponde</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Autorizado y calificado por el fabricante del revestimiento (por escrito)</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Técnico en Gas &amp; Petróleo, Técnico Industrial o ramas afines   </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Bachiller sin otro tipo de formación</w:t>
            </w:r>
          </w:p>
        </w:tc>
      </w:tr>
    </w:tbl>
    <w:p w:rsidR="00CA2C90" w:rsidRPr="00863DEB" w:rsidRDefault="00CA2C90"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CA2C90" w:rsidRPr="00863DEB" w:rsidRDefault="00CA2C90" w:rsidP="00AC4717">
      <w:pPr>
        <w:spacing w:after="0" w:line="276" w:lineRule="auto"/>
        <w:ind w:right="-1"/>
        <w:jc w:val="center"/>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EQUIPOS, HERRAMIENTAS Y MATERIALES A UTILIZAR</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en función al método utilizado deberá contar con los materiales, conforme se indica en</w:t>
      </w:r>
      <w:r w:rsidRPr="00863DEB">
        <w:rPr>
          <w:rFonts w:ascii="Agency FB" w:hAnsi="Agency FB"/>
          <w:b/>
          <w:sz w:val="20"/>
          <w:szCs w:val="20"/>
        </w:rPr>
        <w:t xml:space="preserve"> la Norma NAG-108, </w:t>
      </w:r>
      <w:r w:rsidRPr="00863DEB">
        <w:rPr>
          <w:rFonts w:ascii="Agency FB" w:hAnsi="Agency FB"/>
          <w:sz w:val="20"/>
          <w:szCs w:val="20"/>
        </w:rPr>
        <w:t>como cualquier material eventual que le indique el Supervisor.</w:t>
      </w:r>
    </w:p>
    <w:p w:rsidR="00CA2C90" w:rsidRPr="00863DEB" w:rsidRDefault="00CA2C90" w:rsidP="00AC4717">
      <w:pPr>
        <w:spacing w:after="0" w:line="276" w:lineRule="auto"/>
        <w:ind w:right="-1"/>
        <w:jc w:val="both"/>
        <w:rPr>
          <w:rFonts w:ascii="Agency FB" w:hAnsi="Agency FB"/>
          <w:sz w:val="20"/>
          <w:szCs w:val="20"/>
        </w:rPr>
      </w:pPr>
    </w:p>
    <w:p w:rsidR="00CA2C90"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 contar mínimamente con los siguientes equipos y herramientas para efectuar la operación de revestimiento: </w:t>
      </w:r>
    </w:p>
    <w:p w:rsidR="0012060D" w:rsidRPr="00863DEB" w:rsidRDefault="0012060D"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3070"/>
        <w:gridCol w:w="2620"/>
      </w:tblGrid>
      <w:tr w:rsidR="0012060D" w:rsidRPr="0012060D" w:rsidTr="0012060D">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CANTIDAD</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Amoladora con discos cepillo o </w:t>
            </w:r>
            <w:proofErr w:type="spellStart"/>
            <w:r w:rsidRPr="0012060D">
              <w:rPr>
                <w:rFonts w:ascii="Agency FB" w:hAnsi="Agency FB"/>
                <w:sz w:val="20"/>
                <w:szCs w:val="20"/>
              </w:rPr>
              <w:t>arenadora</w:t>
            </w:r>
            <w:proofErr w:type="spellEnd"/>
            <w:r w:rsidRPr="0012060D">
              <w:rPr>
                <w:rFonts w:ascii="Agency FB" w:hAnsi="Agency FB"/>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2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proofErr w:type="spellStart"/>
            <w:r w:rsidRPr="0012060D">
              <w:rPr>
                <w:rFonts w:ascii="Agency FB" w:hAnsi="Agency FB"/>
                <w:sz w:val="20"/>
                <w:szCs w:val="20"/>
              </w:rPr>
              <w:t>Rugosimetro</w:t>
            </w:r>
            <w:proofErr w:type="spellEnd"/>
            <w:r w:rsidRPr="0012060D">
              <w:rPr>
                <w:rFonts w:ascii="Agency FB" w:hAnsi="Agency FB"/>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Soplete o Pincel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Rodillo o Espátula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2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Botellón de GLP</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Pirómetro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Dinamómetro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Cinta </w:t>
            </w:r>
            <w:proofErr w:type="spellStart"/>
            <w:r w:rsidRPr="0012060D">
              <w:rPr>
                <w:rFonts w:ascii="Agency FB" w:hAnsi="Agency FB"/>
                <w:sz w:val="20"/>
                <w:szCs w:val="20"/>
              </w:rPr>
              <w:t>Press</w:t>
            </w:r>
            <w:proofErr w:type="spellEnd"/>
            <w:r w:rsidRPr="0012060D">
              <w:rPr>
                <w:rFonts w:ascii="Agency FB" w:hAnsi="Agency FB"/>
                <w:sz w:val="20"/>
                <w:szCs w:val="20"/>
              </w:rPr>
              <w:t xml:space="preserve"> o test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9</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Otros necesarios para desarrollar la actividad</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bl>
    <w:p w:rsidR="0012060D" w:rsidRDefault="0012060D"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PROCEDIMIENTO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operación del revestimiento será efectuada en conformidad con lo descrito en los </w:t>
      </w:r>
      <w:r w:rsidRPr="00863DEB">
        <w:rPr>
          <w:rFonts w:ascii="Agency FB" w:hAnsi="Agency FB"/>
          <w:b/>
          <w:sz w:val="20"/>
          <w:szCs w:val="20"/>
        </w:rPr>
        <w:t>Grupos C, E.2, H de la Norma NAG-108</w:t>
      </w:r>
      <w:r w:rsidRPr="00863DEB">
        <w:rPr>
          <w:rFonts w:ascii="Agency FB" w:hAnsi="Agency FB"/>
          <w:sz w:val="20"/>
          <w:szCs w:val="20"/>
        </w:rPr>
        <w:t xml:space="preserve">, para ello la Empresa Contratista deberá presentar un </w:t>
      </w:r>
      <w:r w:rsidRPr="00863DEB">
        <w:rPr>
          <w:rFonts w:ascii="Agency FB" w:hAnsi="Agency FB"/>
          <w:b/>
          <w:sz w:val="20"/>
          <w:szCs w:val="20"/>
        </w:rPr>
        <w:t xml:space="preserve">Procedimiento Escrito </w:t>
      </w:r>
      <w:r w:rsidRPr="00863DEB">
        <w:rPr>
          <w:rFonts w:ascii="Agency FB" w:hAnsi="Agency FB"/>
          <w:sz w:val="20"/>
          <w:szCs w:val="20"/>
        </w:rPr>
        <w:t>que contenga como mínimo los requerimientos especificados dependiendo del grupo de revestimiento.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lastRenderedPageBreak/>
        <w:t xml:space="preserve">Norma NAG-108, Grupo C: Revestimiento con cintas de polietileno con envoltura exterior de refuerzo. </w:t>
      </w:r>
      <w:r w:rsidRPr="00863DEB">
        <w:rPr>
          <w:rFonts w:ascii="Agency FB" w:hAnsi="Agency FB"/>
          <w:sz w:val="20"/>
          <w:szCs w:val="20"/>
        </w:rPr>
        <w:t>(Aplicación en la protección anticorrosiva de la tubería sin revestimiento de fábrica).</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E Subgrupo E.2 Tipo B: Revestimiento a base de resinas epoxi liquidas. </w:t>
      </w:r>
      <w:r w:rsidRPr="00863DEB">
        <w:rPr>
          <w:rFonts w:ascii="Agency FB" w:hAnsi="Agency FB"/>
          <w:sz w:val="20"/>
          <w:szCs w:val="20"/>
        </w:rPr>
        <w:t>(Aplicación en Protección anticorrosiva de instalaciones aéreas).</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H: Revestimiento a base de </w:t>
      </w:r>
      <w:proofErr w:type="spellStart"/>
      <w:r w:rsidRPr="00863DEB">
        <w:rPr>
          <w:rFonts w:ascii="Agency FB" w:hAnsi="Agency FB"/>
          <w:b/>
          <w:sz w:val="20"/>
          <w:szCs w:val="20"/>
        </w:rPr>
        <w:t>poliolefinas</w:t>
      </w:r>
      <w:proofErr w:type="spellEnd"/>
      <w:r w:rsidRPr="00863DEB">
        <w:rPr>
          <w:rFonts w:ascii="Agency FB" w:hAnsi="Agency FB"/>
          <w:b/>
          <w:sz w:val="20"/>
          <w:szCs w:val="20"/>
        </w:rPr>
        <w:t xml:space="preserve"> </w:t>
      </w:r>
      <w:proofErr w:type="spellStart"/>
      <w:r w:rsidRPr="00863DEB">
        <w:rPr>
          <w:rFonts w:ascii="Agency FB" w:hAnsi="Agency FB"/>
          <w:b/>
          <w:sz w:val="20"/>
          <w:szCs w:val="20"/>
        </w:rPr>
        <w:t>termocontralibles</w:t>
      </w:r>
      <w:proofErr w:type="spellEnd"/>
      <w:r w:rsidRPr="00863DEB">
        <w:rPr>
          <w:rFonts w:ascii="Agency FB" w:hAnsi="Agency FB"/>
          <w:b/>
          <w:sz w:val="20"/>
          <w:szCs w:val="20"/>
        </w:rPr>
        <w:t xml:space="preserve"> </w:t>
      </w:r>
      <w:r w:rsidRPr="00863DEB">
        <w:rPr>
          <w:rFonts w:ascii="Agency FB" w:hAnsi="Agency FB"/>
          <w:sz w:val="20"/>
          <w:szCs w:val="20"/>
        </w:rPr>
        <w:t xml:space="preserve">(Aplicación en Protección anticorrosiva de Juntas de Soldadas y accesorios).   </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RESTRICCIÓN</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w:t>
      </w:r>
      <w:r w:rsidRPr="00863DEB">
        <w:rPr>
          <w:rFonts w:ascii="Agency FB" w:hAnsi="Agency FB"/>
          <w:b/>
          <w:sz w:val="20"/>
          <w:szCs w:val="20"/>
        </w:rPr>
        <w:t xml:space="preserve">Grupos A, B, D, G, E.1 y E.3 I, J, K de la Norma NAG- 108 </w:t>
      </w:r>
      <w:r w:rsidRPr="00863DEB">
        <w:rPr>
          <w:rFonts w:ascii="Agency FB" w:hAnsi="Agency FB"/>
          <w:sz w:val="20"/>
          <w:szCs w:val="20"/>
        </w:rPr>
        <w:t xml:space="preserve">se encuentran restringidos, salvo que alguno de los grupos autorizados (C, E.2.B y H) haga referencia al uso del mismo, por tanto la empresa contratista podrá proponer el método que vea por conveniente de acuerdo del grupo de revestimiento, mismo que será aplicada únicamente si es aprobado por la supervisión del proyecto a través del documento solicitado en el punto </w:t>
      </w:r>
    </w:p>
    <w:p w:rsidR="00CA2C90" w:rsidRPr="00863DEB" w:rsidRDefault="00CA2C90" w:rsidP="00AC4717">
      <w:pPr>
        <w:spacing w:after="0" w:line="276" w:lineRule="auto"/>
        <w:ind w:right="-1"/>
        <w:jc w:val="both"/>
        <w:rPr>
          <w:rFonts w:ascii="Agency FB" w:hAnsi="Agency FB"/>
          <w:b/>
          <w:sz w:val="20"/>
          <w:szCs w:val="20"/>
        </w:rPr>
      </w:pPr>
    </w:p>
    <w:p w:rsidR="00CA2C90" w:rsidRPr="00863DEB" w:rsidRDefault="00CA2C90" w:rsidP="00AC4717">
      <w:pPr>
        <w:pStyle w:val="Prrafodelista"/>
        <w:numPr>
          <w:ilvl w:val="1"/>
          <w:numId w:val="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EVALUACIÓN</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Los criterios de aceptación para los procedimientos realizados serán los establecidos en la </w:t>
      </w:r>
      <w:r w:rsidRPr="00863DEB">
        <w:rPr>
          <w:rFonts w:ascii="Agency FB" w:hAnsi="Agency FB"/>
          <w:b/>
          <w:sz w:val="20"/>
          <w:szCs w:val="20"/>
        </w:rPr>
        <w:t xml:space="preserve">Norma NAG-108 </w:t>
      </w:r>
      <w:r w:rsidRPr="00863DEB">
        <w:rPr>
          <w:rFonts w:ascii="Agency FB" w:hAnsi="Agency FB"/>
          <w:sz w:val="20"/>
          <w:szCs w:val="20"/>
        </w:rPr>
        <w:t>para cada grupo establecido según la tabla siguiente:</w:t>
      </w:r>
    </w:p>
    <w:p w:rsidR="00CA2C90" w:rsidRPr="00863DEB" w:rsidRDefault="00CA2C90" w:rsidP="00AC4717">
      <w:pPr>
        <w:spacing w:after="0" w:line="276" w:lineRule="auto"/>
        <w:jc w:val="both"/>
        <w:rPr>
          <w:rFonts w:ascii="Agency FB" w:hAnsi="Agency FB"/>
          <w:sz w:val="20"/>
          <w:szCs w:val="20"/>
        </w:rPr>
      </w:pPr>
    </w:p>
    <w:tbl>
      <w:tblPr>
        <w:tblStyle w:val="Tablaconcuadrcula"/>
        <w:tblW w:w="8837" w:type="dxa"/>
        <w:jc w:val="center"/>
        <w:tblLook w:val="04A0" w:firstRow="1" w:lastRow="0" w:firstColumn="1" w:lastColumn="0" w:noHBand="0" w:noVBand="1"/>
      </w:tblPr>
      <w:tblGrid>
        <w:gridCol w:w="993"/>
        <w:gridCol w:w="1984"/>
        <w:gridCol w:w="5860"/>
      </w:tblGrid>
      <w:tr w:rsidR="00CA2C90" w:rsidRPr="00863DEB" w:rsidTr="00570599">
        <w:trPr>
          <w:jc w:val="center"/>
        </w:trPr>
        <w:tc>
          <w:tcPr>
            <w:tcW w:w="993"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Nº</w:t>
            </w:r>
          </w:p>
        </w:tc>
        <w:tc>
          <w:tcPr>
            <w:tcW w:w="1984"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GRUPO</w:t>
            </w:r>
          </w:p>
        </w:tc>
        <w:tc>
          <w:tcPr>
            <w:tcW w:w="5860"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REFERENCIA A LA NORMA</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C</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C.3.3. Aceptación y rechazo.</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E.2.B.</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E.2.4.3.B. Aceptación y rechazo.   </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H</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H.6.3. Aceptación y rechazo</w:t>
            </w:r>
          </w:p>
        </w:tc>
      </w:tr>
    </w:tbl>
    <w:p w:rsidR="00CA2C90" w:rsidRPr="00863DEB" w:rsidRDefault="00CA2C90" w:rsidP="00AC4717">
      <w:pPr>
        <w:spacing w:after="0" w:line="276" w:lineRule="auto"/>
        <w:jc w:val="center"/>
        <w:rPr>
          <w:rFonts w:ascii="Agency FB" w:hAnsi="Agency FB"/>
          <w:sz w:val="20"/>
          <w:szCs w:val="20"/>
        </w:rPr>
      </w:pPr>
      <w:r w:rsidRPr="00863DEB">
        <w:rPr>
          <w:rFonts w:ascii="Agency FB" w:hAnsi="Agency FB"/>
          <w:sz w:val="20"/>
          <w:szCs w:val="20"/>
        </w:rPr>
        <w:t>Tabla 2: Evaluación de Revestimiento</w:t>
      </w:r>
    </w:p>
    <w:p w:rsidR="00CA2C90" w:rsidRPr="00863DEB" w:rsidRDefault="00CA2C90" w:rsidP="00AC4717">
      <w:pPr>
        <w:spacing w:after="0" w:line="276" w:lineRule="auto"/>
        <w:jc w:val="both"/>
        <w:rPr>
          <w:rFonts w:ascii="Agency FB" w:hAnsi="Agency FB"/>
          <w:b/>
          <w:sz w:val="20"/>
          <w:szCs w:val="20"/>
        </w:rPr>
      </w:pPr>
      <w:r w:rsidRPr="00863DEB">
        <w:rPr>
          <w:rFonts w:ascii="Agency FB" w:hAnsi="Agency FB"/>
          <w:sz w:val="20"/>
          <w:szCs w:val="20"/>
        </w:rPr>
        <w:t xml:space="preserve">También se tomará en cuenta para la evaluación de cada actividad de acuerdo a los Anexos de la </w:t>
      </w:r>
      <w:r w:rsidRPr="00863DEB">
        <w:rPr>
          <w:rFonts w:ascii="Agency FB" w:hAnsi="Agency FB"/>
          <w:b/>
          <w:sz w:val="20"/>
          <w:szCs w:val="20"/>
        </w:rPr>
        <w:t>Norma NAG-108</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Se deberá así mismo realizar la prueba con HOLIDAY según procedimiento aprobado por el supervisor a fin de garantizar el resultado del revestimiento.</w:t>
      </w:r>
    </w:p>
    <w:p w:rsidR="00CA2C90" w:rsidRPr="00863DEB" w:rsidRDefault="00CA2C90" w:rsidP="00AC4717">
      <w:pPr>
        <w:spacing w:after="0" w:line="276" w:lineRule="auto"/>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todas las hojas deben estar firmadas y selladas por el personal responsable de realizar la prueba y el representante legal de la Empresa Contratista, la información mínima que se debe registrar es la siguiente.</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Grupo de protección Anticorrosiva (Pintura, cinta o manta </w:t>
      </w:r>
      <w:proofErr w:type="spellStart"/>
      <w:r w:rsidRPr="00863DEB">
        <w:rPr>
          <w:rFonts w:ascii="Agency FB" w:hAnsi="Agency FB"/>
          <w:sz w:val="20"/>
          <w:szCs w:val="20"/>
        </w:rPr>
        <w:t>termocontraible</w:t>
      </w:r>
      <w:proofErr w:type="spellEnd"/>
      <w:r w:rsidRPr="00863DEB">
        <w:rPr>
          <w:rFonts w:ascii="Agency FB" w:hAnsi="Agency FB"/>
          <w:sz w:val="20"/>
          <w:szCs w:val="20"/>
        </w:rPr>
        <w:t>)</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por </w:t>
      </w:r>
      <w:proofErr w:type="spellStart"/>
      <w:r w:rsidRPr="00863DEB">
        <w:rPr>
          <w:rFonts w:ascii="Agency FB" w:hAnsi="Agency FB"/>
          <w:sz w:val="20"/>
          <w:szCs w:val="20"/>
        </w:rPr>
        <w:t>Holiday</w:t>
      </w:r>
      <w:proofErr w:type="spellEnd"/>
      <w:r w:rsidRPr="00863DEB">
        <w:rPr>
          <w:rFonts w:ascii="Agency FB" w:hAnsi="Agency FB"/>
          <w:sz w:val="20"/>
          <w:szCs w:val="20"/>
        </w:rPr>
        <w:t xml:space="preserve">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Identificación del operador del proceso de revestimiento.</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zonas revestidas.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preparación de superficies.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condiciones ambientales.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rugosidad de todas las juntas.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aprobadas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reprobadas (Mínimamente descripción de los motivos por los cuales fue reprobado.)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Fecha de exanimación.</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Formulario de Revestimiento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Informe Final de juntas revestidas</w:t>
      </w: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lastRenderedPageBreak/>
        <w:t>CONTRAPARTE</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Se explican en este apartado las dos formas de pago, la selección de la forma de pago se encuentra en los volumenes de obra:</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junta revestida, reportada y aprobada</w:t>
      </w:r>
      <w:r w:rsidRPr="00863DEB">
        <w:rPr>
          <w:rFonts w:ascii="Agency FB" w:hAnsi="Agency FB"/>
          <w:noProof/>
          <w:sz w:val="20"/>
          <w:szCs w:val="20"/>
          <w:lang w:eastAsia="es-ES"/>
        </w:rPr>
        <w:t xml:space="preserve"> por el supervisor.</w:t>
      </w: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metro revestido, reportado y aprobada</w:t>
      </w:r>
      <w:r w:rsidRPr="00863DEB">
        <w:rPr>
          <w:rFonts w:ascii="Agency FB" w:hAnsi="Agency FB"/>
          <w:noProof/>
          <w:sz w:val="20"/>
          <w:szCs w:val="20"/>
          <w:lang w:eastAsia="es-ES"/>
        </w:rPr>
        <w:t xml:space="preserve"> por el supervisor.</w:t>
      </w:r>
    </w:p>
    <w:p w:rsidR="00CA2C90" w:rsidRPr="00863DEB" w:rsidRDefault="00CA2C90" w:rsidP="00AC4717">
      <w:pPr>
        <w:tabs>
          <w:tab w:val="left" w:pos="1434"/>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Formulario de Revestimiento.</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tabs>
          <w:tab w:val="left" w:pos="426"/>
        </w:tabs>
        <w:spacing w:after="0" w:line="276" w:lineRule="auto"/>
        <w:ind w:right="-1"/>
        <w:jc w:val="center"/>
        <w:rPr>
          <w:rFonts w:ascii="Agency FB" w:hAnsi="Agency FB"/>
          <w:sz w:val="20"/>
          <w:szCs w:val="20"/>
        </w:rPr>
      </w:pPr>
      <w:r w:rsidRPr="00863DEB">
        <w:rPr>
          <w:noProof/>
          <w:lang w:eastAsia="es-BO"/>
        </w:rPr>
        <w:lastRenderedPageBreak/>
        <w:drawing>
          <wp:inline distT="0" distB="0" distL="0" distR="0">
            <wp:extent cx="5834418" cy="71086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837379" cy="7112208"/>
                    </a:xfrm>
                    <a:prstGeom prst="rect">
                      <a:avLst/>
                    </a:prstGeom>
                    <a:noFill/>
                    <a:ln>
                      <a:noFill/>
                    </a:ln>
                  </pic:spPr>
                </pic:pic>
              </a:graphicData>
            </a:graphic>
          </wp:inline>
        </w:drawing>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spacing w:after="0" w:line="276" w:lineRule="auto"/>
        <w:rPr>
          <w:rFonts w:ascii="Agency FB" w:hAnsi="Agency FB"/>
          <w:b/>
          <w:color w:val="000000" w:themeColor="text1"/>
          <w:sz w:val="28"/>
          <w:szCs w:val="28"/>
        </w:rPr>
      </w:pPr>
    </w:p>
    <w:p w:rsidR="00A04B36" w:rsidRPr="00863DEB" w:rsidRDefault="00A04B36" w:rsidP="00AC4717">
      <w:pPr>
        <w:tabs>
          <w:tab w:val="left" w:pos="426"/>
          <w:tab w:val="left" w:pos="8931"/>
          <w:tab w:val="left" w:pos="9214"/>
        </w:tabs>
        <w:spacing w:after="0" w:line="276" w:lineRule="auto"/>
        <w:ind w:right="-1"/>
        <w:jc w:val="center"/>
        <w:outlineLvl w:val="0"/>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9</w:t>
      </w:r>
    </w:p>
    <w:p w:rsidR="008535BC" w:rsidRPr="00863DEB" w:rsidRDefault="008535BC" w:rsidP="002F183C">
      <w:pPr>
        <w:pStyle w:val="Ttulo"/>
        <w:spacing w:line="276" w:lineRule="auto"/>
        <w:jc w:val="center"/>
        <w:rPr>
          <w:rFonts w:ascii="Agency FB" w:hAnsi="Agency FB"/>
          <w:b/>
          <w:sz w:val="28"/>
        </w:rPr>
      </w:pPr>
      <w:r w:rsidRPr="00863DEB">
        <w:rPr>
          <w:rFonts w:ascii="Agency FB" w:hAnsi="Agency FB"/>
          <w:b/>
          <w:sz w:val="28"/>
        </w:rPr>
        <w:t>TENDIDO DE TUBERÍA</w:t>
      </w:r>
    </w:p>
    <w:p w:rsidR="008535BC" w:rsidRPr="00863DEB" w:rsidRDefault="008535BC" w:rsidP="00AC4717">
      <w:pPr>
        <w:pStyle w:val="Prrafodelista"/>
        <w:numPr>
          <w:ilvl w:val="0"/>
          <w:numId w:val="14"/>
        </w:numPr>
        <w:tabs>
          <w:tab w:val="left" w:pos="8931"/>
          <w:tab w:val="left" w:pos="9214"/>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8535BC" w:rsidRPr="00863DEB">
        <w:rPr>
          <w:rFonts w:ascii="Agency FB" w:hAnsi="Agency FB"/>
          <w:sz w:val="20"/>
          <w:szCs w:val="20"/>
        </w:rPr>
        <w:t xml:space="preserve"> que deberá cumplir la Empresa Contratista al momento de tender la tubería de acero negro al carbono que se encuentre ba</w:t>
      </w:r>
      <w:r w:rsidR="00046DE6">
        <w:rPr>
          <w:rFonts w:ascii="Agency FB" w:hAnsi="Agency FB"/>
          <w:sz w:val="20"/>
          <w:szCs w:val="20"/>
        </w:rPr>
        <w:t>jo administración del Distrito R</w:t>
      </w:r>
      <w:r w:rsidR="008535BC" w:rsidRPr="00863DEB">
        <w:rPr>
          <w:rFonts w:ascii="Agency FB" w:hAnsi="Agency FB"/>
          <w:sz w:val="20"/>
          <w:szCs w:val="20"/>
        </w:rPr>
        <w:t>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durante la ejecución del tendido de tuberías de acero negro al carbono para la instalación de redes primarias administradas por YPFB Redes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TENDIDO</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Acción mediante la cual se sitúa la tubería en su posición final de instalación.</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8535BC" w:rsidRPr="00863DEB" w:rsidTr="00570599">
        <w:tc>
          <w:tcPr>
            <w:tcW w:w="2258" w:type="dxa"/>
          </w:tcPr>
          <w:p w:rsidR="008535BC" w:rsidRPr="00863DEB" w:rsidRDefault="008535BC" w:rsidP="00AC4717">
            <w:pPr>
              <w:pStyle w:val="Prrafodelista"/>
              <w:tabs>
                <w:tab w:val="left" w:pos="426"/>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D.S.1996</w:t>
            </w:r>
          </w:p>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Decreto Supremo y Anexos</w:t>
            </w: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8535BC" w:rsidRPr="00863DEB" w:rsidRDefault="008535BC"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Precautelar la seguridad de la población.</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y maquinaria necesarios para el correcto desarrollo de la actividad.</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Documentar el trabajo realizado.</w:t>
      </w:r>
    </w:p>
    <w:p w:rsidR="008535BC"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206307" w:rsidRPr="00863DEB" w:rsidRDefault="00206307"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D229C4" w:rsidRPr="00863DEB" w:rsidRDefault="00D229C4"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DESARROLLO</w:t>
      </w:r>
    </w:p>
    <w:p w:rsidR="008535BC" w:rsidRPr="00863DEB" w:rsidRDefault="008535BC" w:rsidP="00AC4717">
      <w:pPr>
        <w:pStyle w:val="Prrafodelista"/>
        <w:numPr>
          <w:ilvl w:val="1"/>
          <w:numId w:val="31"/>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tendido de tubería</w:t>
      </w:r>
      <w:r w:rsidRPr="00863DEB">
        <w:rPr>
          <w:rFonts w:ascii="Agency FB" w:hAnsi="Agency FB"/>
          <w:sz w:val="20"/>
          <w:szCs w:val="20"/>
        </w:rPr>
        <w:t xml:space="preserve"> debe encontrare calificado para realizar trabajos con la maquinaria propuesta por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EQUIPOS Y MATERIALES A UTILIZAR</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Para realizar el </w:t>
      </w:r>
      <w:r w:rsidRPr="00863DEB">
        <w:rPr>
          <w:rFonts w:ascii="Agency FB" w:hAnsi="Agency FB"/>
          <w:b/>
          <w:sz w:val="20"/>
          <w:szCs w:val="20"/>
        </w:rPr>
        <w:t>tendido de tubería</w:t>
      </w:r>
      <w:r w:rsidRPr="00863DEB">
        <w:rPr>
          <w:rFonts w:ascii="Agency FB" w:hAnsi="Agency FB"/>
          <w:sz w:val="20"/>
          <w:szCs w:val="20"/>
        </w:rPr>
        <w:t xml:space="preserve"> la Empresa Contratista deberá contar con los equipos, materiales y herramientas conforme se describe en la siguiente tabla</w:t>
      </w:r>
    </w:p>
    <w:p w:rsidR="008535BC" w:rsidRPr="00863DEB" w:rsidRDefault="008535BC" w:rsidP="00AC4717">
      <w:pPr>
        <w:tabs>
          <w:tab w:val="left" w:pos="8931"/>
          <w:tab w:val="left" w:pos="9214"/>
        </w:tabs>
        <w:spacing w:after="0" w:line="276" w:lineRule="auto"/>
        <w:ind w:right="-1"/>
        <w:rPr>
          <w:rFonts w:ascii="Agency FB" w:hAnsi="Agency FB"/>
          <w:sz w:val="20"/>
          <w:szCs w:val="20"/>
        </w:rPr>
      </w:pPr>
    </w:p>
    <w:tbl>
      <w:tblPr>
        <w:tblStyle w:val="Tablaconcuadrcula"/>
        <w:tblW w:w="7419" w:type="dxa"/>
        <w:jc w:val="center"/>
        <w:tblLook w:val="04A0" w:firstRow="1" w:lastRow="0" w:firstColumn="1" w:lastColumn="0" w:noHBand="0" w:noVBand="1"/>
      </w:tblPr>
      <w:tblGrid>
        <w:gridCol w:w="695"/>
        <w:gridCol w:w="2196"/>
        <w:gridCol w:w="2296"/>
        <w:gridCol w:w="1032"/>
        <w:gridCol w:w="1200"/>
      </w:tblGrid>
      <w:tr w:rsidR="007B73E5" w:rsidRPr="00863DEB" w:rsidTr="008D3008">
        <w:trPr>
          <w:jc w:val="center"/>
        </w:trPr>
        <w:tc>
          <w:tcPr>
            <w:tcW w:w="695"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2196"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296"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CANTIDAD</w:t>
            </w:r>
          </w:p>
        </w:tc>
        <w:tc>
          <w:tcPr>
            <w:tcW w:w="1032" w:type="dxa"/>
            <w:shd w:val="clear" w:color="auto" w:fill="1F4E79" w:themeFill="accent1" w:themeFillShade="80"/>
            <w:vAlign w:val="center"/>
          </w:tcPr>
          <w:p w:rsidR="007B73E5"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REQUIERE </w:t>
            </w:r>
          </w:p>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CALIBRACIÓN</w:t>
            </w:r>
          </w:p>
        </w:tc>
        <w:tc>
          <w:tcPr>
            <w:tcW w:w="1200" w:type="dxa"/>
            <w:shd w:val="clear" w:color="auto" w:fill="1F4E79" w:themeFill="accent1" w:themeFillShade="80"/>
            <w:vAlign w:val="center"/>
          </w:tcPr>
          <w:p w:rsidR="007B73E5"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CERTIFICADO DE </w:t>
            </w:r>
          </w:p>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CALIDAD</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1</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Grúa o </w:t>
            </w:r>
            <w:proofErr w:type="spellStart"/>
            <w:r w:rsidRPr="00E21F06">
              <w:rPr>
                <w:rFonts w:ascii="Agency FB" w:hAnsi="Agency FB"/>
                <w:sz w:val="16"/>
                <w:szCs w:val="20"/>
              </w:rPr>
              <w:t>Side</w:t>
            </w:r>
            <w:proofErr w:type="spellEnd"/>
            <w:r w:rsidRPr="00E21F06">
              <w:rPr>
                <w:rFonts w:ascii="Agency FB" w:hAnsi="Agency FB"/>
                <w:sz w:val="16"/>
                <w:szCs w:val="20"/>
              </w:rPr>
              <w:t xml:space="preserve"> Boom </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frente de obras mecánicas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NO</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2</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Cables de Acero y Eslingas</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Suficientes para todos los frentes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3</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Holliday Detector</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frente de obras mecánicas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4</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Placa Calibradora</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tramo de prueba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SI</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bl>
    <w:p w:rsidR="008535BC" w:rsidRDefault="008535BC"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1</w:t>
      </w:r>
    </w:p>
    <w:p w:rsidR="00E21F06" w:rsidRPr="00E21F06" w:rsidRDefault="00E21F06" w:rsidP="00E21F06">
      <w:pPr>
        <w:pStyle w:val="Prrafodelista"/>
        <w:spacing w:line="276" w:lineRule="auto"/>
        <w:ind w:left="284"/>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r w:rsidRPr="00863DEB">
        <w:rPr>
          <w:rFonts w:ascii="Agency FB" w:hAnsi="Agency FB"/>
          <w:sz w:val="20"/>
          <w:szCs w:val="20"/>
        </w:rPr>
        <w:t>Previo a efectuar el tendido deberá verificarse que la zanja se encuentre acondicionada para introducir la tubería, así también deberá verificarse que el área de circulación de la maquinaria a utilizar se encuentre en condiciones, una vez considerados estos aspectos la Empresa Contratista deberá:</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Cables de Acero y Eslingas confiables, seguras y en buen estado cuyos extremos sean adecuados para la sujeción.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Durante el tendido la tubería deberá mantenerse libre en el derecho de vía a fin de permitir el tránsito de la maquinaria a utilizar.</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número mínimo de puntos de sujeción es tres (3)</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Deberá documentarse la ubicación final de las tuberías tanto a través de un topógrafo, así como mediante el empleo de un GPS.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que se haya dañado el revestimiento la Empresa Contratista a su costo deberá proceder a la reparación correspondiente.</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Una  vez concluido el trabajo deberá efectuarse el retiro del equipo y maquinaria utilizados.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efectuar el trabajo en terreno rocoso, se emplearan sacos de arena u otros similares con un espesor mínimo de 20 cm para que la tubería no entre en contacto directo con la roca.</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No se podrá utilizar equipo que potencialmente pueda causar daños a la tubería.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podrá utilizarse ningún tipo de fuerza externa para sostener la tubería hasta que se complete su rellenado.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Cuando se introduzcan a la zanja secciones largas de tubería, no se deberá imponer esfuerzos que pudieran retorcer o producir una dobladura permanente en el tubo.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puede arrastrar, empujar o mover la tubería de modo que se dañe la misma o su revestimiento.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su posición final, las tuberías no pueden estar en contacto directo con otras tuberías previamente instaladas.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terreno rocoso, no puede tenderse la tubería sobre materiales que pudiesen dañar el revestimiento.</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EVALUACIÓN</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Se efectuarán los siguientes controles: </w:t>
      </w:r>
    </w:p>
    <w:p w:rsidR="008535BC" w:rsidRPr="00863DEB" w:rsidRDefault="008535BC" w:rsidP="00AC4717">
      <w:pPr>
        <w:pStyle w:val="Prrafodelista"/>
        <w:tabs>
          <w:tab w:val="left" w:pos="8931"/>
          <w:tab w:val="left" w:pos="9214"/>
        </w:tabs>
        <w:spacing w:after="0" w:line="276" w:lineRule="auto"/>
        <w:ind w:left="360" w:right="-1"/>
        <w:jc w:val="both"/>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Visual para evidenciar daño externo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Inspección del Revestimiento mediante el uso de </w:t>
      </w:r>
      <w:proofErr w:type="spellStart"/>
      <w:r w:rsidRPr="00863DEB">
        <w:rPr>
          <w:rFonts w:ascii="Agency FB" w:hAnsi="Agency FB"/>
          <w:sz w:val="20"/>
          <w:szCs w:val="20"/>
        </w:rPr>
        <w:t>Holiday</w:t>
      </w:r>
      <w:proofErr w:type="spellEnd"/>
      <w:r w:rsidRPr="00863DEB">
        <w:rPr>
          <w:rFonts w:ascii="Agency FB" w:hAnsi="Agency FB"/>
          <w:sz w:val="20"/>
          <w:szCs w:val="20"/>
        </w:rPr>
        <w:t xml:space="preserve"> Detector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Inspección de la </w:t>
      </w:r>
      <w:proofErr w:type="spellStart"/>
      <w:r w:rsidRPr="00863DEB">
        <w:rPr>
          <w:rFonts w:ascii="Agency FB" w:hAnsi="Agency FB"/>
          <w:sz w:val="20"/>
          <w:szCs w:val="20"/>
        </w:rPr>
        <w:t>ovalidad</w:t>
      </w:r>
      <w:proofErr w:type="spellEnd"/>
      <w:r w:rsidRPr="00863DEB">
        <w:rPr>
          <w:rFonts w:ascii="Agency FB" w:hAnsi="Agency FB"/>
          <w:sz w:val="20"/>
          <w:szCs w:val="20"/>
        </w:rPr>
        <w:t xml:space="preserve"> mediante placa calibradora</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de los registros de ubicación de la tubería para verificar su veracidad.</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p>
    <w:p w:rsidR="000624D9" w:rsidRPr="00863DEB" w:rsidRDefault="000624D9" w:rsidP="000624D9">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MEDICIÓN Y FORMA DE PAGO.</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metro lineal, 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D229C4" w:rsidRPr="00863DEB" w:rsidRDefault="00D229C4" w:rsidP="000624D9">
      <w:pPr>
        <w:pStyle w:val="Prrafodelista"/>
        <w:tabs>
          <w:tab w:val="left" w:pos="8931"/>
          <w:tab w:val="left" w:pos="9214"/>
        </w:tabs>
        <w:spacing w:after="0" w:line="276" w:lineRule="auto"/>
        <w:ind w:left="426" w:right="-1"/>
        <w:jc w:val="both"/>
        <w:outlineLvl w:val="1"/>
        <w:rPr>
          <w:rFonts w:ascii="Agency FB" w:hAnsi="Agency FB"/>
          <w:b/>
          <w:sz w:val="20"/>
          <w:szCs w:val="20"/>
        </w:rPr>
      </w:pPr>
    </w:p>
    <w:p w:rsidR="008535BC" w:rsidRPr="00863DEB" w:rsidRDefault="008535BC" w:rsidP="00AC4717">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REGISTROS</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el trabajo y el representante de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tendidas</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fotográfico del trabajo efectuado</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inspección visual</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del revestimiento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la </w:t>
      </w:r>
      <w:proofErr w:type="spellStart"/>
      <w:r w:rsidRPr="00863DEB">
        <w:rPr>
          <w:rFonts w:ascii="Agency FB" w:hAnsi="Agency FB"/>
          <w:sz w:val="20"/>
          <w:szCs w:val="20"/>
        </w:rPr>
        <w:t>ovalidad</w:t>
      </w:r>
      <w:proofErr w:type="spellEnd"/>
      <w:r w:rsidRPr="00863DEB">
        <w:rPr>
          <w:rFonts w:ascii="Agency FB" w:hAnsi="Agency FB"/>
          <w:sz w:val="20"/>
          <w:szCs w:val="20"/>
        </w:rPr>
        <w:t xml:space="preserve"> de la tubería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ubicación de cada una de las tuberías</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0"/>
        <w:rPr>
          <w:rFonts w:ascii="Agency FB" w:hAnsi="Agency FB"/>
          <w:b/>
          <w:sz w:val="20"/>
          <w:szCs w:val="20"/>
        </w:rPr>
      </w:pPr>
    </w:p>
    <w:p w:rsidR="008535BC"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ANEXOS</w:t>
      </w:r>
    </w:p>
    <w:p w:rsidR="00E21F06" w:rsidRDefault="00E21F06" w:rsidP="00E21F06">
      <w:pPr>
        <w:pStyle w:val="Prrafodelista"/>
        <w:numPr>
          <w:ilvl w:val="0"/>
          <w:numId w:val="189"/>
        </w:numPr>
        <w:tabs>
          <w:tab w:val="left" w:pos="426"/>
          <w:tab w:val="left" w:pos="8931"/>
          <w:tab w:val="left" w:pos="9214"/>
        </w:tabs>
        <w:spacing w:after="0" w:line="276" w:lineRule="auto"/>
        <w:ind w:right="-1"/>
        <w:jc w:val="both"/>
        <w:outlineLvl w:val="0"/>
        <w:rPr>
          <w:rFonts w:ascii="Agency FB" w:hAnsi="Agency FB"/>
          <w:sz w:val="20"/>
          <w:szCs w:val="20"/>
        </w:rPr>
      </w:pPr>
      <w:r w:rsidRPr="00E21F06">
        <w:rPr>
          <w:rFonts w:ascii="Agency FB" w:hAnsi="Agency FB"/>
          <w:sz w:val="20"/>
          <w:szCs w:val="20"/>
        </w:rPr>
        <w:t>No Aplica</w:t>
      </w:r>
    </w:p>
    <w:p w:rsidR="00E21F06" w:rsidRP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Pr="00863DEB" w:rsidRDefault="00E21F06" w:rsidP="00AC4717">
      <w:pPr>
        <w:pStyle w:val="Prrafodelista"/>
        <w:numPr>
          <w:ilvl w:val="0"/>
          <w:numId w:val="31"/>
        </w:numPr>
        <w:tabs>
          <w:tab w:val="left" w:pos="426"/>
          <w:tab w:val="left" w:pos="8931"/>
          <w:tab w:val="left" w:pos="9214"/>
        </w:tabs>
        <w:spacing w:after="0" w:line="276" w:lineRule="auto"/>
        <w:ind w:right="-1" w:hanging="720"/>
        <w:jc w:val="both"/>
        <w:outlineLvl w:val="0"/>
        <w:rPr>
          <w:rFonts w:ascii="Agency FB" w:hAnsi="Agency FB"/>
          <w:b/>
          <w:sz w:val="20"/>
          <w:szCs w:val="20"/>
        </w:rPr>
      </w:pPr>
      <w:r>
        <w:rPr>
          <w:rFonts w:ascii="Agency FB" w:hAnsi="Agency FB"/>
          <w:b/>
          <w:sz w:val="20"/>
          <w:szCs w:val="20"/>
        </w:rPr>
        <w:t>GRÁFICOS</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E21F06" w:rsidP="00E21F06">
      <w:pPr>
        <w:tabs>
          <w:tab w:val="left" w:pos="426"/>
          <w:tab w:val="left" w:pos="8931"/>
          <w:tab w:val="left" w:pos="9214"/>
        </w:tabs>
        <w:spacing w:after="0" w:line="276" w:lineRule="auto"/>
        <w:ind w:right="-1"/>
        <w:jc w:val="center"/>
        <w:rPr>
          <w:rFonts w:ascii="Agency FB" w:hAnsi="Agency FB"/>
          <w:sz w:val="20"/>
          <w:szCs w:val="20"/>
        </w:rPr>
      </w:pPr>
      <w:r>
        <w:rPr>
          <w:noProof/>
          <w:lang w:eastAsia="es-BO"/>
        </w:rPr>
        <w:drawing>
          <wp:inline distT="0" distB="0" distL="0" distR="0">
            <wp:extent cx="3237267" cy="1245547"/>
            <wp:effectExtent l="19050" t="0" r="172720" b="335915"/>
            <wp:docPr id="16" name="Imagen 16" descr="C:\Users\Carlos Asport\AppData\Local\Microsoft\Windows\Temporary Internet Files\Content.Word\Sin títul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C:\Users\Carlos Asport\AppData\Local\Microsoft\Windows\Temporary Internet Files\Content.Word\Sin título-2.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37230" cy="124523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8535BC" w:rsidRPr="00863DEB" w:rsidRDefault="00E21F06" w:rsidP="00E21F06">
      <w:pPr>
        <w:tabs>
          <w:tab w:val="left" w:pos="426"/>
          <w:tab w:val="left" w:pos="8931"/>
          <w:tab w:val="left" w:pos="9214"/>
        </w:tabs>
        <w:spacing w:after="0" w:line="276" w:lineRule="auto"/>
        <w:ind w:right="-1"/>
        <w:jc w:val="center"/>
        <w:rPr>
          <w:rFonts w:ascii="Agency FB" w:hAnsi="Agency FB"/>
          <w:sz w:val="20"/>
          <w:szCs w:val="20"/>
        </w:rPr>
      </w:pPr>
      <w:r>
        <w:rPr>
          <w:rFonts w:ascii="Agency FB" w:hAnsi="Agency FB"/>
          <w:sz w:val="20"/>
          <w:szCs w:val="20"/>
        </w:rPr>
        <w:t xml:space="preserve">Cinta de Señalización </w:t>
      </w:r>
      <w:r w:rsidR="00C2320E">
        <w:rPr>
          <w:rFonts w:ascii="Agency FB" w:hAnsi="Agency FB"/>
          <w:sz w:val="20"/>
          <w:szCs w:val="20"/>
        </w:rPr>
        <w:t xml:space="preserve">Horizontal </w:t>
      </w:r>
      <w:r>
        <w:rPr>
          <w:rFonts w:ascii="Agency FB" w:hAnsi="Agency FB"/>
          <w:sz w:val="20"/>
          <w:szCs w:val="20"/>
        </w:rPr>
        <w:t>para Tubería Enterrada</w:t>
      </w:r>
      <w:r w:rsidR="00C2320E">
        <w:rPr>
          <w:rFonts w:ascii="Agency FB" w:hAnsi="Agency FB"/>
          <w:sz w:val="20"/>
          <w:szCs w:val="20"/>
        </w:rPr>
        <w:t>.</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spacing w:after="0" w:line="276" w:lineRule="auto"/>
        <w:jc w:val="center"/>
        <w:rPr>
          <w:rFonts w:ascii="Agency FB" w:hAnsi="Agency FB"/>
          <w:b/>
          <w:color w:val="000000" w:themeColor="text1"/>
          <w:sz w:val="28"/>
          <w:szCs w:val="28"/>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0624D9"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w:t>
      </w:r>
      <w:r w:rsidR="000624D9" w:rsidRPr="00863DEB">
        <w:rPr>
          <w:rFonts w:ascii="Agency FB" w:hAnsi="Agency FB"/>
          <w:b/>
          <w:color w:val="000000" w:themeColor="text1"/>
          <w:sz w:val="28"/>
          <w:szCs w:val="28"/>
          <w:u w:val="single"/>
        </w:rPr>
        <w:t>C</w:t>
      </w:r>
      <w:r w:rsidRPr="00863DEB">
        <w:rPr>
          <w:rFonts w:ascii="Agency FB" w:hAnsi="Agency FB"/>
          <w:b/>
          <w:color w:val="000000" w:themeColor="text1"/>
          <w:sz w:val="28"/>
          <w:szCs w:val="28"/>
          <w:u w:val="single"/>
        </w:rPr>
        <w:t>.00</w:t>
      </w:r>
      <w:r w:rsidR="000624D9" w:rsidRPr="00863DEB">
        <w:rPr>
          <w:rFonts w:ascii="Agency FB" w:hAnsi="Agency FB"/>
          <w:b/>
          <w:color w:val="000000" w:themeColor="text1"/>
          <w:sz w:val="28"/>
          <w:szCs w:val="28"/>
          <w:u w:val="single"/>
        </w:rPr>
        <w:t>5</w:t>
      </w:r>
    </w:p>
    <w:p w:rsidR="008535BC" w:rsidRPr="0092228F" w:rsidRDefault="008535BC" w:rsidP="000624D9">
      <w:pPr>
        <w:pStyle w:val="Ttulo"/>
        <w:spacing w:line="276" w:lineRule="auto"/>
        <w:jc w:val="center"/>
        <w:rPr>
          <w:rFonts w:ascii="Agency FB" w:hAnsi="Agency FB"/>
          <w:b/>
          <w:color w:val="auto"/>
          <w:sz w:val="28"/>
        </w:rPr>
      </w:pPr>
      <w:r w:rsidRPr="0092228F">
        <w:rPr>
          <w:rFonts w:ascii="Agency FB" w:hAnsi="Agency FB"/>
          <w:b/>
          <w:color w:val="auto"/>
          <w:sz w:val="28"/>
        </w:rPr>
        <w:t xml:space="preserve">PRUEBA HIDROSTÁTICA DE </w:t>
      </w:r>
      <w:r w:rsidR="00F417B8" w:rsidRPr="0092228F">
        <w:rPr>
          <w:rFonts w:ascii="Agency FB" w:hAnsi="Agency FB"/>
          <w:b/>
          <w:color w:val="auto"/>
          <w:sz w:val="28"/>
        </w:rPr>
        <w:t>TUBERÍA</w:t>
      </w: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F417B8" w:rsidRDefault="00916193" w:rsidP="00F417B8">
      <w:pPr>
        <w:spacing w:after="0" w:line="276" w:lineRule="auto"/>
        <w:jc w:val="both"/>
        <w:rPr>
          <w:rFonts w:ascii="Agency FB" w:hAnsi="Agency FB"/>
          <w:kern w:val="28"/>
          <w:sz w:val="20"/>
          <w:szCs w:val="20"/>
          <w:lang w:val="es-ES_tradnl"/>
        </w:rPr>
      </w:pPr>
      <w:r w:rsidRPr="00F417B8">
        <w:rPr>
          <w:rFonts w:ascii="Agency FB" w:hAnsi="Agency FB"/>
          <w:kern w:val="28"/>
          <w:sz w:val="20"/>
          <w:szCs w:val="20"/>
          <w:lang w:val="es-ES_tradnl"/>
        </w:rPr>
        <w:t>Establecer los requerimientos técnicos y requisitos mínimos</w:t>
      </w:r>
      <w:r w:rsidR="008535BC" w:rsidRPr="00F417B8">
        <w:rPr>
          <w:rFonts w:ascii="Agency FB" w:hAnsi="Agency FB"/>
          <w:kern w:val="28"/>
          <w:sz w:val="20"/>
          <w:szCs w:val="20"/>
          <w:lang w:val="es-ES_tradnl"/>
        </w:rPr>
        <w:t xml:space="preserve"> que se deberán cumplir las Empresas Contratistas al momento de ejecutar una prueba hidrostática en tuberías de red primaria que se encuentren administradas por YPFB Redes de Gas Cochabamba, tanto al momento de la elaboración y aprobación de los documentos de la prueba, como durante su ejecución.</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a cualquier prueba hidrostática que se efectué en redes primarias administradas por YPFB Redes de Gas Cochabamba.</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 xml:space="preserve">En la </w:t>
      </w:r>
      <w:r w:rsidRPr="00863DEB">
        <w:rPr>
          <w:rFonts w:ascii="Agency FB" w:hAnsi="Agency FB"/>
          <w:b/>
          <w:sz w:val="20"/>
          <w:szCs w:val="20"/>
        </w:rPr>
        <w:t>Práctica Recomendada API 1110 - sección 3</w:t>
      </w:r>
      <w:r w:rsidRPr="00863DEB">
        <w:rPr>
          <w:rFonts w:ascii="Agency FB" w:hAnsi="Agency FB"/>
          <w:sz w:val="20"/>
          <w:szCs w:val="20"/>
        </w:rPr>
        <w:t xml:space="preserve"> o su equivalente en la última edición se encuentran definidos los términos técnicos relacionados a las pruebas hidrostáticas, adicionalmente se incluyen algunos conceptos:</w:t>
      </w:r>
    </w:p>
    <w:p w:rsidR="008535BC" w:rsidRPr="00863DEB" w:rsidRDefault="008535BC" w:rsidP="00AC4717">
      <w:pPr>
        <w:spacing w:after="0" w:line="276" w:lineRule="auto"/>
        <w:jc w:val="both"/>
        <w:rPr>
          <w:rFonts w:ascii="Agency FB" w:hAnsi="Agency FB"/>
          <w: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14"/>
      </w:tblGrid>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Agencia Nacional de Hidrocarburos (Ente Regulador)</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ANSI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Nacional Americano de Estándares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API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Americano del Petróleo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ASME</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Sociedad Americana de Ingenieros Mecánicos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 xml:space="preserve">DBC </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Documento Base de Contratación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Empresa Contratista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Empresa que se adjudicó la ejecución del proyecto de construcción o mantenimiento de red primaria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IBMETRO</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Instituto Boliviano de Metrología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Operador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Personal Encargado de la Ejecución de la prueba hidrostática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Prueba Hidrostática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Ensayo no destructivo dirigido a la evaluación de la resistencia mecánica y detección de fugas en los componentes de un sistema de tuberías a través de la aplicación de presión mediante un fluido que por lo general es agua.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RASH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Reglamento Ambiental Sector Hidrocarburos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Red Primaria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Sistema de Tuberías de acero negro para la distribución de gas natural que opera a presiones superiores a los 100 </w:t>
            </w:r>
            <w:proofErr w:type="spellStart"/>
            <w:r w:rsidRPr="00863DEB">
              <w:rPr>
                <w:rFonts w:ascii="Agency FB" w:hAnsi="Agency FB"/>
                <w:color w:val="000000"/>
                <w:sz w:val="20"/>
                <w:szCs w:val="20"/>
              </w:rPr>
              <w:t>psig</w:t>
            </w:r>
            <w:proofErr w:type="spellEnd"/>
            <w:r w:rsidRPr="00863DEB">
              <w:rPr>
                <w:rFonts w:ascii="Agency FB" w:hAnsi="Agency FB"/>
                <w:color w:val="000000"/>
                <w:sz w:val="20"/>
                <w:szCs w:val="20"/>
              </w:rPr>
              <w:t xml:space="preserve">.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RPC</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Proceso de Contratación.</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Supervisor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asegurar que los requerimientos del presente documento sean cumplidos, el mismo es designado por el RPC</w:t>
            </w:r>
          </w:p>
        </w:tc>
      </w:tr>
    </w:tbl>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1996</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de Distribución de Gas Natural por Redes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24335</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Ambiental Sector de Hidrocarburos.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API-Standard 5L</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 xml:space="preserve">Especificación para tuberías de línea.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31.8</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Sistemas de Tuberías de Transmisión y Distribución.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31.4</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 de Transporte por Tuberías para Hidrocarburos Líquidos y otros Líquidos. </w:t>
            </w:r>
          </w:p>
        </w:tc>
      </w:tr>
    </w:tbl>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RESPONSABILIDADES</w:t>
      </w:r>
    </w:p>
    <w:p w:rsidR="008535BC" w:rsidRPr="00863DEB" w:rsidRDefault="0092228F"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DISTRITO REDES DE GAS </w:t>
      </w:r>
    </w:p>
    <w:p w:rsidR="008535BC"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fiscal y un supervisor para verificar la ejecución de la obra conforme se encuentra descrito en el presente documento.</w:t>
      </w:r>
    </w:p>
    <w:p w:rsidR="0092228F" w:rsidRPr="0092228F" w:rsidRDefault="0092228F" w:rsidP="0092228F">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 DE OBRA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procedimiento de prueba hidrostática y el plan de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Asegurar el cumplimiento del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Comunicar la ejecución de la Prueba Hidrostática de red primaria a la ANH. </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Verificar a través del informe de los especialistas correspondientes, que los ensayos no destructivos que debían realizarse en cada una de las juntas reporten trabajo de soldadura libre de defectos.</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informe de la prueba hidrostática.</w:t>
      </w:r>
    </w:p>
    <w:p w:rsidR="008535BC" w:rsidRPr="00863DEB" w:rsidRDefault="008535BC" w:rsidP="00AC4717">
      <w:pPr>
        <w:pStyle w:val="Prrafodelista"/>
        <w:tabs>
          <w:tab w:val="left" w:pos="426"/>
        </w:tabs>
        <w:spacing w:after="0" w:line="276" w:lineRule="auto"/>
        <w:ind w:left="426" w:right="-1"/>
        <w:jc w:val="both"/>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AGENCIA NACIONAL DE HIDROCARBUROS</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Presenciar la ejecución del ensayo.</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Firmar el certificado y las cartillas de registro de la prueba de hidrostática.</w:t>
      </w:r>
    </w:p>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Cumplir con lo establecido en el presente documento.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calificado para efectuar la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Proveer los equipos, instrumentos y materiales necesarios para ejecutar la prueba de acuerdo a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Documentar la ejecución de la prueba.</w:t>
      </w:r>
    </w:p>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PERSONAL MÍNIMO REQUERIDO</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(operador), deberá cumplir con alguno de los casos establecidos en la tabla 1, el Supervisor podrá evaluar de acuerdo al plan de prueba (Aprobado por el contratante) la capacidad del operador para ejecutar este procedimiento, producto de esta calificación el operador propuesto por la Empresa Contratista puede ser observado y rechazado.</w:t>
      </w:r>
    </w:p>
    <w:p w:rsidR="008535BC" w:rsidRPr="00863DEB" w:rsidRDefault="008535BC" w:rsidP="00AC4717">
      <w:pPr>
        <w:spacing w:after="0" w:line="276" w:lineRule="auto"/>
        <w:ind w:right="-1"/>
        <w:jc w:val="both"/>
        <w:rPr>
          <w:rFonts w:ascii="Agency FB" w:hAnsi="Agency FB"/>
          <w:sz w:val="20"/>
          <w:szCs w:val="20"/>
        </w:rPr>
      </w:pPr>
    </w:p>
    <w:tbl>
      <w:tblPr>
        <w:tblStyle w:val="Tablaconcuadrcula"/>
        <w:tblW w:w="4854" w:type="pct"/>
        <w:tblInd w:w="108" w:type="dxa"/>
        <w:tblLook w:val="04A0" w:firstRow="1" w:lastRow="0" w:firstColumn="1" w:lastColumn="0" w:noHBand="0" w:noVBand="1"/>
      </w:tblPr>
      <w:tblGrid>
        <w:gridCol w:w="2248"/>
        <w:gridCol w:w="2548"/>
        <w:gridCol w:w="4495"/>
      </w:tblGrid>
      <w:tr w:rsidR="008535BC" w:rsidRPr="00863DEB" w:rsidTr="00570599">
        <w:tc>
          <w:tcPr>
            <w:tcW w:w="1210"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PERSONAL</w:t>
            </w:r>
          </w:p>
        </w:tc>
        <w:tc>
          <w:tcPr>
            <w:tcW w:w="1371"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EXPERIENCIA DEL PERSONAL [KM]</w:t>
            </w:r>
          </w:p>
        </w:tc>
        <w:tc>
          <w:tcPr>
            <w:tcW w:w="2419"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OBSERVACIONES</w:t>
            </w:r>
          </w:p>
        </w:tc>
      </w:tr>
      <w:tr w:rsidR="008535BC" w:rsidRPr="00863DEB" w:rsidTr="00570599">
        <w:tc>
          <w:tcPr>
            <w:tcW w:w="1210" w:type="pct"/>
            <w:vMerge w:val="restart"/>
            <w:vAlign w:val="center"/>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Operador de prueba hidrostática</w:t>
            </w: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Ingeniero Mecánico, Electromecánico, Petrolero o Químico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10</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Técnico Superior o egresado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25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Bachiller</w:t>
            </w:r>
          </w:p>
        </w:tc>
      </w:tr>
    </w:tbl>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0"/>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INSTRUMENTACIÓN Y MATERIALES A UTILIZAR</w:t>
      </w:r>
    </w:p>
    <w:p w:rsidR="008535BC"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mínimamente con los equipos, instrumentos y/o materiales establecidos en la sección </w:t>
      </w:r>
      <w:r w:rsidRPr="00863DEB">
        <w:rPr>
          <w:rFonts w:ascii="Agency FB" w:hAnsi="Agency FB"/>
          <w:b/>
          <w:sz w:val="20"/>
          <w:szCs w:val="20"/>
        </w:rPr>
        <w:t>4.3 del API RP 1110</w:t>
      </w:r>
      <w:r w:rsidRPr="00863DEB">
        <w:rPr>
          <w:rFonts w:ascii="Agency FB" w:hAnsi="Agency FB"/>
          <w:sz w:val="20"/>
          <w:szCs w:val="20"/>
        </w:rPr>
        <w:t xml:space="preserve">, estos deberán ser presentados al supervisor antes del inicio de la prueba. Los equipos de medición deberán encontrarse calibrados y/o verificados por el Instituto Boliviano de Metrología u otro acreditado por este. </w:t>
      </w:r>
    </w:p>
    <w:p w:rsidR="008535BC" w:rsidRDefault="008535BC" w:rsidP="00AC4717">
      <w:pPr>
        <w:tabs>
          <w:tab w:val="left" w:pos="426"/>
        </w:tabs>
        <w:spacing w:after="0" w:line="276" w:lineRule="auto"/>
        <w:ind w:right="-1"/>
        <w:jc w:val="both"/>
        <w:rPr>
          <w:rFonts w:ascii="Agency FB" w:hAnsi="Agency FB"/>
          <w:sz w:val="20"/>
          <w:szCs w:val="20"/>
        </w:rPr>
      </w:pPr>
    </w:p>
    <w:tbl>
      <w:tblPr>
        <w:tblW w:w="5000" w:type="pct"/>
        <w:jc w:val="center"/>
        <w:tblCellMar>
          <w:left w:w="70" w:type="dxa"/>
          <w:right w:w="70" w:type="dxa"/>
        </w:tblCellMar>
        <w:tblLook w:val="04A0" w:firstRow="1" w:lastRow="0" w:firstColumn="1" w:lastColumn="0" w:noHBand="0" w:noVBand="1"/>
      </w:tblPr>
      <w:tblGrid>
        <w:gridCol w:w="623"/>
        <w:gridCol w:w="4891"/>
        <w:gridCol w:w="3980"/>
      </w:tblGrid>
      <w:tr w:rsidR="004E034C" w:rsidRPr="004E034C" w:rsidTr="0092228F">
        <w:trPr>
          <w:trHeight w:val="340"/>
          <w:tblHeader/>
          <w:jc w:val="center"/>
        </w:trPr>
        <w:tc>
          <w:tcPr>
            <w:tcW w:w="328"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N°</w:t>
            </w:r>
          </w:p>
        </w:tc>
        <w:tc>
          <w:tcPr>
            <w:tcW w:w="2576" w:type="pct"/>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DESCRIPCIÓN</w:t>
            </w:r>
          </w:p>
        </w:tc>
        <w:tc>
          <w:tcPr>
            <w:tcW w:w="2096" w:type="pct"/>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CANTIDAD</w:t>
            </w:r>
          </w:p>
        </w:tc>
      </w:tr>
      <w:tr w:rsidR="004E034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1</w:t>
            </w:r>
          </w:p>
        </w:tc>
        <w:tc>
          <w:tcPr>
            <w:tcW w:w="2576" w:type="pct"/>
            <w:tcBorders>
              <w:top w:val="nil"/>
              <w:left w:val="nil"/>
              <w:bottom w:val="single" w:sz="4" w:space="0" w:color="auto"/>
              <w:right w:val="nil"/>
            </w:tcBorders>
            <w:shd w:val="clear" w:color="auto" w:fill="auto"/>
            <w:vAlign w:val="center"/>
          </w:tcPr>
          <w:p w:rsidR="004E034C" w:rsidRPr="004E034C" w:rsidRDefault="00E11009" w:rsidP="004E034C">
            <w:pPr>
              <w:spacing w:after="0" w:line="240" w:lineRule="auto"/>
              <w:rPr>
                <w:rFonts w:ascii="Agency FB" w:hAnsi="Agency FB"/>
                <w:sz w:val="20"/>
                <w:szCs w:val="20"/>
              </w:rPr>
            </w:pPr>
            <w:r>
              <w:rPr>
                <w:rFonts w:ascii="Agency FB" w:hAnsi="Agency FB"/>
                <w:sz w:val="20"/>
                <w:szCs w:val="20"/>
              </w:rPr>
              <w:t>Balanza de pesos muertos</w:t>
            </w:r>
          </w:p>
        </w:tc>
        <w:tc>
          <w:tcPr>
            <w:tcW w:w="2096" w:type="pct"/>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2</w:t>
            </w:r>
          </w:p>
        </w:tc>
        <w:tc>
          <w:tcPr>
            <w:tcW w:w="2576" w:type="pct"/>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Registrador de presión 0-200 Bar</w:t>
            </w:r>
          </w:p>
        </w:tc>
        <w:tc>
          <w:tcPr>
            <w:tcW w:w="2096" w:type="pct"/>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3</w:t>
            </w:r>
          </w:p>
        </w:tc>
        <w:tc>
          <w:tcPr>
            <w:tcW w:w="2576" w:type="pct"/>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Registrador de temperatura</w:t>
            </w:r>
          </w:p>
        </w:tc>
        <w:tc>
          <w:tcPr>
            <w:tcW w:w="2096" w:type="pct"/>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4</w:t>
            </w:r>
          </w:p>
        </w:tc>
        <w:tc>
          <w:tcPr>
            <w:tcW w:w="2576" w:type="pct"/>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Bomba de presión</w:t>
            </w:r>
          </w:p>
        </w:tc>
        <w:tc>
          <w:tcPr>
            <w:tcW w:w="2096" w:type="pct"/>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lastRenderedPageBreak/>
              <w:t>5</w:t>
            </w:r>
          </w:p>
        </w:tc>
        <w:tc>
          <w:tcPr>
            <w:tcW w:w="2576" w:type="pct"/>
            <w:tcBorders>
              <w:top w:val="nil"/>
              <w:left w:val="nil"/>
              <w:bottom w:val="single" w:sz="4" w:space="0" w:color="auto"/>
              <w:right w:val="nil"/>
            </w:tcBorders>
            <w:shd w:val="clear" w:color="auto" w:fill="auto"/>
            <w:vAlign w:val="center"/>
            <w:hideMark/>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Bomba de llenado</w:t>
            </w:r>
          </w:p>
        </w:tc>
        <w:tc>
          <w:tcPr>
            <w:tcW w:w="2096" w:type="pct"/>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6</w:t>
            </w:r>
          </w:p>
        </w:tc>
        <w:tc>
          <w:tcPr>
            <w:tcW w:w="2576" w:type="pct"/>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Compresor de aire</w:t>
            </w:r>
          </w:p>
        </w:tc>
        <w:tc>
          <w:tcPr>
            <w:tcW w:w="2096" w:type="pct"/>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7</w:t>
            </w:r>
          </w:p>
        </w:tc>
        <w:tc>
          <w:tcPr>
            <w:tcW w:w="2576" w:type="pct"/>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Manómetros</w:t>
            </w:r>
          </w:p>
        </w:tc>
        <w:tc>
          <w:tcPr>
            <w:tcW w:w="2096" w:type="pct"/>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8</w:t>
            </w:r>
          </w:p>
        </w:tc>
        <w:tc>
          <w:tcPr>
            <w:tcW w:w="2576" w:type="pct"/>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Termómetro de suelo</w:t>
            </w:r>
          </w:p>
        </w:tc>
        <w:tc>
          <w:tcPr>
            <w:tcW w:w="2096" w:type="pct"/>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AD43A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AD43AC" w:rsidRPr="004E034C" w:rsidRDefault="00AD43AC" w:rsidP="004E034C">
            <w:pPr>
              <w:spacing w:after="0" w:line="240" w:lineRule="auto"/>
              <w:jc w:val="center"/>
              <w:rPr>
                <w:rFonts w:ascii="Agency FB" w:hAnsi="Agency FB"/>
                <w:sz w:val="20"/>
                <w:szCs w:val="20"/>
              </w:rPr>
            </w:pPr>
            <w:r w:rsidRPr="004E034C">
              <w:rPr>
                <w:rFonts w:ascii="Agency FB" w:hAnsi="Agency FB"/>
                <w:sz w:val="20"/>
                <w:szCs w:val="20"/>
              </w:rPr>
              <w:t>9</w:t>
            </w:r>
          </w:p>
        </w:tc>
        <w:tc>
          <w:tcPr>
            <w:tcW w:w="2576" w:type="pct"/>
            <w:tcBorders>
              <w:top w:val="nil"/>
              <w:left w:val="nil"/>
              <w:bottom w:val="single" w:sz="4" w:space="0" w:color="auto"/>
              <w:right w:val="nil"/>
            </w:tcBorders>
            <w:shd w:val="clear" w:color="auto" w:fill="auto"/>
            <w:vAlign w:val="center"/>
          </w:tcPr>
          <w:p w:rsidR="00AD43AC" w:rsidRPr="004E034C" w:rsidRDefault="00AD43AC" w:rsidP="004E034C">
            <w:pPr>
              <w:spacing w:after="0" w:line="240" w:lineRule="auto"/>
              <w:rPr>
                <w:rFonts w:ascii="Agency FB" w:hAnsi="Agency FB"/>
                <w:sz w:val="20"/>
                <w:szCs w:val="20"/>
              </w:rPr>
            </w:pPr>
            <w:r>
              <w:rPr>
                <w:rFonts w:ascii="Agency FB" w:hAnsi="Agency FB"/>
                <w:sz w:val="20"/>
                <w:szCs w:val="20"/>
              </w:rPr>
              <w:t>Termómetro de conducto</w:t>
            </w:r>
          </w:p>
        </w:tc>
        <w:tc>
          <w:tcPr>
            <w:tcW w:w="2096" w:type="pct"/>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3B601B">
            <w:pPr>
              <w:spacing w:after="0" w:line="240" w:lineRule="auto"/>
              <w:rPr>
                <w:rFonts w:ascii="Agency FB" w:hAnsi="Agency FB"/>
                <w:sz w:val="20"/>
                <w:szCs w:val="20"/>
              </w:rPr>
            </w:pPr>
            <w:r w:rsidRPr="004E034C">
              <w:rPr>
                <w:rFonts w:ascii="Agency FB" w:hAnsi="Agency FB"/>
                <w:sz w:val="20"/>
                <w:szCs w:val="20"/>
              </w:rPr>
              <w:t>1 por cada tramo</w:t>
            </w:r>
          </w:p>
        </w:tc>
      </w:tr>
      <w:tr w:rsidR="00AD43A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AD43AC" w:rsidRPr="004E034C" w:rsidRDefault="00AD43AC" w:rsidP="004E034C">
            <w:pPr>
              <w:spacing w:after="0" w:line="240" w:lineRule="auto"/>
              <w:jc w:val="center"/>
              <w:rPr>
                <w:rFonts w:ascii="Agency FB" w:hAnsi="Agency FB"/>
                <w:sz w:val="20"/>
                <w:szCs w:val="20"/>
              </w:rPr>
            </w:pPr>
            <w:r w:rsidRPr="004E034C">
              <w:rPr>
                <w:rFonts w:ascii="Agency FB" w:hAnsi="Agency FB"/>
                <w:sz w:val="20"/>
                <w:szCs w:val="20"/>
              </w:rPr>
              <w:t>10</w:t>
            </w:r>
          </w:p>
        </w:tc>
        <w:tc>
          <w:tcPr>
            <w:tcW w:w="2576" w:type="pct"/>
            <w:tcBorders>
              <w:top w:val="nil"/>
              <w:left w:val="nil"/>
              <w:bottom w:val="single" w:sz="4" w:space="0" w:color="auto"/>
              <w:right w:val="nil"/>
            </w:tcBorders>
            <w:shd w:val="clear" w:color="auto" w:fill="auto"/>
            <w:vAlign w:val="center"/>
          </w:tcPr>
          <w:p w:rsidR="00AD43AC" w:rsidRPr="004E034C" w:rsidRDefault="00AD43AC" w:rsidP="004E034C">
            <w:pPr>
              <w:spacing w:after="0" w:line="240" w:lineRule="auto"/>
              <w:rPr>
                <w:rFonts w:ascii="Agency FB" w:hAnsi="Agency FB"/>
                <w:sz w:val="20"/>
                <w:szCs w:val="20"/>
              </w:rPr>
            </w:pPr>
            <w:r>
              <w:rPr>
                <w:rFonts w:ascii="Agency FB" w:hAnsi="Agency FB"/>
                <w:sz w:val="20"/>
                <w:szCs w:val="20"/>
              </w:rPr>
              <w:t>Caudalímetro de llenado</w:t>
            </w:r>
          </w:p>
        </w:tc>
        <w:tc>
          <w:tcPr>
            <w:tcW w:w="2096" w:type="pct"/>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3B601B">
            <w:pPr>
              <w:spacing w:after="0" w:line="240" w:lineRule="auto"/>
              <w:rPr>
                <w:rFonts w:ascii="Agency FB" w:hAnsi="Agency FB"/>
                <w:sz w:val="20"/>
                <w:szCs w:val="20"/>
              </w:rPr>
            </w:pPr>
            <w:r w:rsidRPr="004E034C">
              <w:rPr>
                <w:rFonts w:ascii="Agency FB" w:hAnsi="Agency FB"/>
                <w:sz w:val="20"/>
                <w:szCs w:val="20"/>
              </w:rPr>
              <w:t>1 por cada tramo</w:t>
            </w:r>
          </w:p>
        </w:tc>
      </w:tr>
      <w:tr w:rsidR="00AD43A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tcPr>
          <w:p w:rsidR="00AD43AC" w:rsidRPr="004E034C" w:rsidRDefault="00AD43AC" w:rsidP="004E034C">
            <w:pPr>
              <w:spacing w:after="0" w:line="240" w:lineRule="auto"/>
              <w:jc w:val="center"/>
              <w:rPr>
                <w:rFonts w:ascii="Agency FB" w:hAnsi="Agency FB"/>
                <w:sz w:val="20"/>
                <w:szCs w:val="20"/>
              </w:rPr>
            </w:pPr>
            <w:r>
              <w:rPr>
                <w:rFonts w:ascii="Agency FB" w:hAnsi="Agency FB"/>
                <w:sz w:val="20"/>
                <w:szCs w:val="20"/>
              </w:rPr>
              <w:t>11</w:t>
            </w:r>
          </w:p>
        </w:tc>
        <w:tc>
          <w:tcPr>
            <w:tcW w:w="2576" w:type="pct"/>
            <w:tcBorders>
              <w:top w:val="nil"/>
              <w:left w:val="nil"/>
              <w:bottom w:val="single" w:sz="4" w:space="0" w:color="auto"/>
              <w:right w:val="nil"/>
            </w:tcBorders>
            <w:shd w:val="clear" w:color="auto" w:fill="auto"/>
            <w:vAlign w:val="center"/>
          </w:tcPr>
          <w:p w:rsidR="00AD43AC" w:rsidRPr="004E034C" w:rsidRDefault="00AD43AC" w:rsidP="003B601B">
            <w:pPr>
              <w:spacing w:after="0" w:line="240" w:lineRule="auto"/>
              <w:rPr>
                <w:rFonts w:ascii="Agency FB" w:hAnsi="Agency FB"/>
                <w:sz w:val="20"/>
                <w:szCs w:val="20"/>
              </w:rPr>
            </w:pPr>
            <w:proofErr w:type="spellStart"/>
            <w:r>
              <w:rPr>
                <w:rFonts w:ascii="Agency FB" w:hAnsi="Agency FB"/>
                <w:sz w:val="20"/>
                <w:szCs w:val="20"/>
              </w:rPr>
              <w:t>Manifolds</w:t>
            </w:r>
            <w:proofErr w:type="spellEnd"/>
            <w:r>
              <w:rPr>
                <w:rFonts w:ascii="Agency FB" w:hAnsi="Agency FB"/>
                <w:sz w:val="20"/>
                <w:szCs w:val="20"/>
              </w:rPr>
              <w:t xml:space="preserve"> de prueba</w:t>
            </w:r>
          </w:p>
        </w:tc>
        <w:tc>
          <w:tcPr>
            <w:tcW w:w="2096" w:type="pct"/>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3B601B">
            <w:pPr>
              <w:spacing w:after="0" w:line="240" w:lineRule="auto"/>
              <w:rPr>
                <w:rFonts w:ascii="Agency FB" w:hAnsi="Agency FB"/>
                <w:sz w:val="20"/>
                <w:szCs w:val="20"/>
              </w:rPr>
            </w:pPr>
            <w:r w:rsidRPr="004E034C">
              <w:rPr>
                <w:rFonts w:ascii="Agency FB" w:hAnsi="Agency FB"/>
                <w:sz w:val="20"/>
                <w:szCs w:val="20"/>
              </w:rPr>
              <w:t>1 por cada tramo de prueba</w:t>
            </w:r>
          </w:p>
        </w:tc>
      </w:tr>
      <w:tr w:rsidR="00AD43A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tcPr>
          <w:p w:rsidR="00AD43AC" w:rsidRPr="004E034C" w:rsidRDefault="00AD43AC" w:rsidP="004E034C">
            <w:pPr>
              <w:spacing w:after="0" w:line="240" w:lineRule="auto"/>
              <w:jc w:val="center"/>
              <w:rPr>
                <w:rFonts w:ascii="Agency FB" w:hAnsi="Agency FB"/>
                <w:sz w:val="20"/>
                <w:szCs w:val="20"/>
              </w:rPr>
            </w:pPr>
            <w:r>
              <w:rPr>
                <w:rFonts w:ascii="Agency FB" w:hAnsi="Agency FB"/>
                <w:sz w:val="20"/>
                <w:szCs w:val="20"/>
              </w:rPr>
              <w:t>12</w:t>
            </w:r>
          </w:p>
        </w:tc>
        <w:tc>
          <w:tcPr>
            <w:tcW w:w="2576" w:type="pct"/>
            <w:tcBorders>
              <w:top w:val="nil"/>
              <w:left w:val="nil"/>
              <w:bottom w:val="single" w:sz="4" w:space="0" w:color="auto"/>
              <w:right w:val="nil"/>
            </w:tcBorders>
            <w:shd w:val="clear" w:color="auto" w:fill="auto"/>
            <w:vAlign w:val="center"/>
          </w:tcPr>
          <w:p w:rsidR="00AD43AC" w:rsidRDefault="00AD43AC" w:rsidP="004E034C">
            <w:pPr>
              <w:spacing w:after="0" w:line="240" w:lineRule="auto"/>
              <w:rPr>
                <w:rFonts w:ascii="Agency FB" w:hAnsi="Agency FB"/>
                <w:sz w:val="20"/>
                <w:szCs w:val="20"/>
              </w:rPr>
            </w:pPr>
            <w:r>
              <w:rPr>
                <w:rFonts w:ascii="Agency FB" w:hAnsi="Agency FB"/>
                <w:sz w:val="20"/>
                <w:szCs w:val="20"/>
              </w:rPr>
              <w:t>Chanchos de limpieza y secado</w:t>
            </w:r>
          </w:p>
        </w:tc>
        <w:tc>
          <w:tcPr>
            <w:tcW w:w="2096" w:type="pct"/>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3B601B">
            <w:pPr>
              <w:spacing w:after="0" w:line="240" w:lineRule="auto"/>
              <w:rPr>
                <w:rFonts w:ascii="Agency FB" w:hAnsi="Agency FB"/>
                <w:sz w:val="20"/>
                <w:szCs w:val="20"/>
              </w:rPr>
            </w:pPr>
            <w:r w:rsidRPr="004E034C">
              <w:rPr>
                <w:rFonts w:ascii="Agency FB" w:hAnsi="Agency FB"/>
                <w:sz w:val="20"/>
                <w:szCs w:val="20"/>
              </w:rPr>
              <w:t>suficientes para limpieza</w:t>
            </w:r>
          </w:p>
        </w:tc>
      </w:tr>
      <w:tr w:rsidR="00AD43AC" w:rsidRPr="004E034C" w:rsidTr="0092228F">
        <w:trPr>
          <w:trHeight w:val="340"/>
          <w:jc w:val="center"/>
        </w:trPr>
        <w:tc>
          <w:tcPr>
            <w:tcW w:w="328" w:type="pct"/>
            <w:tcBorders>
              <w:top w:val="nil"/>
              <w:left w:val="single" w:sz="4" w:space="0" w:color="auto"/>
              <w:bottom w:val="single" w:sz="4" w:space="0" w:color="auto"/>
              <w:right w:val="single" w:sz="4" w:space="0" w:color="auto"/>
            </w:tcBorders>
            <w:shd w:val="clear" w:color="000000" w:fill="DBE5F1"/>
            <w:vAlign w:val="center"/>
            <w:hideMark/>
          </w:tcPr>
          <w:p w:rsidR="00AD43AC" w:rsidRPr="004E034C" w:rsidRDefault="00AD43AC" w:rsidP="004E034C">
            <w:pPr>
              <w:spacing w:after="0" w:line="240" w:lineRule="auto"/>
              <w:jc w:val="center"/>
              <w:rPr>
                <w:rFonts w:ascii="Agency FB" w:hAnsi="Agency FB"/>
                <w:sz w:val="20"/>
                <w:szCs w:val="20"/>
              </w:rPr>
            </w:pPr>
            <w:r>
              <w:rPr>
                <w:rFonts w:ascii="Agency FB" w:hAnsi="Agency FB"/>
                <w:sz w:val="20"/>
                <w:szCs w:val="20"/>
              </w:rPr>
              <w:t>13</w:t>
            </w:r>
          </w:p>
        </w:tc>
        <w:tc>
          <w:tcPr>
            <w:tcW w:w="2576" w:type="pct"/>
            <w:tcBorders>
              <w:top w:val="nil"/>
              <w:left w:val="nil"/>
              <w:bottom w:val="single" w:sz="4" w:space="0" w:color="auto"/>
              <w:right w:val="nil"/>
            </w:tcBorders>
            <w:shd w:val="clear" w:color="auto" w:fill="auto"/>
            <w:vAlign w:val="center"/>
          </w:tcPr>
          <w:p w:rsidR="00AD43AC" w:rsidRPr="004E034C" w:rsidRDefault="00AD43AC" w:rsidP="004E034C">
            <w:pPr>
              <w:spacing w:after="0" w:line="240" w:lineRule="auto"/>
              <w:rPr>
                <w:rFonts w:ascii="Agency FB" w:hAnsi="Agency FB"/>
                <w:sz w:val="20"/>
                <w:szCs w:val="20"/>
              </w:rPr>
            </w:pPr>
            <w:r>
              <w:rPr>
                <w:rFonts w:ascii="Agency FB" w:hAnsi="Agency FB"/>
                <w:sz w:val="20"/>
                <w:szCs w:val="20"/>
              </w:rPr>
              <w:t>Placa calibradora</w:t>
            </w:r>
          </w:p>
        </w:tc>
        <w:tc>
          <w:tcPr>
            <w:tcW w:w="2096" w:type="pct"/>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4E034C">
            <w:pPr>
              <w:spacing w:after="0" w:line="240" w:lineRule="auto"/>
              <w:rPr>
                <w:rFonts w:ascii="Agency FB" w:hAnsi="Agency FB"/>
                <w:sz w:val="20"/>
                <w:szCs w:val="20"/>
              </w:rPr>
            </w:pPr>
            <w:r w:rsidRPr="004E034C">
              <w:rPr>
                <w:rFonts w:ascii="Agency FB" w:hAnsi="Agency FB"/>
                <w:sz w:val="20"/>
                <w:szCs w:val="20"/>
              </w:rPr>
              <w:t>1 por tramo de prueba</w:t>
            </w:r>
          </w:p>
        </w:tc>
      </w:tr>
    </w:tbl>
    <w:p w:rsidR="004E034C" w:rsidRPr="00863DEB" w:rsidRDefault="004E034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DESARROLLO</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ACTIVIDADES PREVIAS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presentar previamente al inicio de cualquier actividad la siguiente documentación: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Procedimiento de Prueba Hidrostática conforme ANEXO 1.</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 xml:space="preserve">Plano As </w:t>
      </w:r>
      <w:proofErr w:type="spellStart"/>
      <w:r w:rsidRPr="00863DEB">
        <w:rPr>
          <w:rFonts w:ascii="Agency FB" w:hAnsi="Agency FB"/>
          <w:sz w:val="20"/>
          <w:szCs w:val="20"/>
        </w:rPr>
        <w:t>Built</w:t>
      </w:r>
      <w:proofErr w:type="spellEnd"/>
      <w:r w:rsidRPr="00863DEB">
        <w:rPr>
          <w:rFonts w:ascii="Agency FB" w:hAnsi="Agency FB"/>
          <w:sz w:val="20"/>
          <w:szCs w:val="20"/>
        </w:rPr>
        <w:t>.</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Certificados de Verificación y/o Calibración de instrumentos de medición vigentes.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Plan de Contingencias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Análisis fisicoquímico del agua a ser utilizada para la prueba hidrostática, emitido por un laboratorio acreditado, en el caso de que el agua propuesta fuese utilizada comercialmente como “agua potable”, se aceptará el análisis que certifique esta condición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Cronograma de actividades.</w:t>
      </w:r>
    </w:p>
    <w:p w:rsidR="008535BC" w:rsidRPr="00863DEB" w:rsidRDefault="008535BC" w:rsidP="00AC4717">
      <w:pPr>
        <w:pStyle w:val="Prrafodelista"/>
        <w:spacing w:after="0" w:line="276" w:lineRule="auto"/>
        <w:ind w:left="360"/>
        <w:rPr>
          <w:rFonts w:ascii="Agency FB" w:hAnsi="Agency FB"/>
          <w:sz w:val="20"/>
          <w:szCs w:val="20"/>
        </w:rPr>
      </w:pP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PROCEDIMIENTO DE PRUEBA </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con base en los requerimientos establecidos en el presente documento, y el procedimiento establecido en el Anexo 1, deberá elaborar el plan de prueba, documento base para la ejecución de la prueba hidrostática.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INFORME DE PRUEBA HIDROSTÁTICA</w:t>
      </w:r>
    </w:p>
    <w:p w:rsidR="008535BC" w:rsidRPr="00863DEB" w:rsidRDefault="008535BC" w:rsidP="00AC4717">
      <w:p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El contenido mínimo del informe a ser presentados por la Empresa Contratista se encuentra detallado en el Anexo 3, cabe recalcar que cada tramo probado deberá contar con su respectivo informe. </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spacing w:after="0" w:line="276" w:lineRule="auto"/>
        <w:ind w:right="-1"/>
        <w:jc w:val="both"/>
        <w:outlineLvl w:val="0"/>
        <w:rPr>
          <w:rFonts w:ascii="Agency FB" w:hAnsi="Agency FB"/>
          <w:b/>
          <w:sz w:val="20"/>
          <w:szCs w:val="20"/>
        </w:rPr>
      </w:pPr>
      <w:r w:rsidRPr="00863DEB">
        <w:rPr>
          <w:rFonts w:ascii="Agency FB" w:hAnsi="Agency FB"/>
          <w:b/>
          <w:sz w:val="20"/>
          <w:szCs w:val="20"/>
        </w:rPr>
        <w:t>REGISTRO Y ARCHIVO DE LOS DOCUMENTOS</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registro de la documentación se efectuara en conformidad con la </w:t>
      </w:r>
      <w:r w:rsidRPr="00863DEB">
        <w:rPr>
          <w:rFonts w:ascii="Agency FB" w:hAnsi="Agency FB"/>
          <w:b/>
          <w:sz w:val="20"/>
          <w:szCs w:val="20"/>
        </w:rPr>
        <w:t>sección 6</w:t>
      </w:r>
      <w:r w:rsidRPr="00863DEB">
        <w:rPr>
          <w:rFonts w:ascii="Agency FB" w:hAnsi="Agency FB"/>
          <w:sz w:val="20"/>
          <w:szCs w:val="20"/>
        </w:rPr>
        <w:t xml:space="preserve"> </w:t>
      </w:r>
      <w:r w:rsidRPr="00863DEB">
        <w:rPr>
          <w:rFonts w:ascii="Agency FB" w:hAnsi="Agency FB"/>
          <w:b/>
          <w:sz w:val="20"/>
          <w:szCs w:val="20"/>
        </w:rPr>
        <w:t>del API RP 1110.</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MEDICIÓN Y FORMA DE PAGO</w:t>
      </w:r>
    </w:p>
    <w:p w:rsidR="000624D9" w:rsidRPr="00863DEB" w:rsidRDefault="008535BC" w:rsidP="000624D9">
      <w:pPr>
        <w:spacing w:after="0" w:line="276" w:lineRule="auto"/>
        <w:jc w:val="both"/>
        <w:rPr>
          <w:rFonts w:ascii="Agency FB" w:hAnsi="Agency FB"/>
          <w:kern w:val="28"/>
          <w:sz w:val="20"/>
          <w:szCs w:val="20"/>
          <w:lang w:val="es-ES_tradnl"/>
        </w:rPr>
      </w:pPr>
      <w:r w:rsidRPr="00863DEB">
        <w:rPr>
          <w:rFonts w:ascii="Agency FB" w:hAnsi="Agency FB"/>
          <w:sz w:val="20"/>
          <w:szCs w:val="20"/>
        </w:rPr>
        <w:t>La prueba hidrostática será medida y pagada por cada metro lineal probado por el supervisor.</w:t>
      </w:r>
      <w:r w:rsidR="000624D9" w:rsidRPr="00863DEB">
        <w:rPr>
          <w:rFonts w:ascii="Agency FB" w:hAnsi="Agency FB"/>
          <w:sz w:val="20"/>
          <w:szCs w:val="20"/>
        </w:rPr>
        <w:t xml:space="preserve"> </w:t>
      </w:r>
      <w:r w:rsidR="000624D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8535BC" w:rsidRPr="00863DEB" w:rsidRDefault="008535BC" w:rsidP="00AC4717">
      <w:pPr>
        <w:pStyle w:val="Prrafodelista"/>
        <w:tabs>
          <w:tab w:val="left" w:pos="426"/>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ANEXOS</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1 Formato para la Elaboración del Procedimiento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2 Formato para Plan de Prueba.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3 Formato Para La Elaboración Del Informe De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FORM.RP.PH.01 Certificado de Limpieza de Tubería. </w:t>
      </w:r>
    </w:p>
    <w:p w:rsidR="008535BC" w:rsidRPr="00863DEB" w:rsidRDefault="008535BC" w:rsidP="00AC4717">
      <w:pPr>
        <w:pStyle w:val="Prrafodelista"/>
        <w:numPr>
          <w:ilvl w:val="0"/>
          <w:numId w:val="18"/>
        </w:numPr>
        <w:tabs>
          <w:tab w:val="left" w:pos="284"/>
        </w:tabs>
        <w:spacing w:after="0" w:line="276" w:lineRule="auto"/>
        <w:ind w:left="708" w:right="-1" w:hanging="708"/>
        <w:jc w:val="both"/>
        <w:rPr>
          <w:rFonts w:ascii="Agency FB" w:hAnsi="Agency FB"/>
          <w:sz w:val="20"/>
          <w:szCs w:val="20"/>
        </w:rPr>
      </w:pPr>
      <w:r w:rsidRPr="00863DEB">
        <w:rPr>
          <w:rFonts w:ascii="Agency FB" w:hAnsi="Agency FB"/>
          <w:sz w:val="20"/>
          <w:szCs w:val="20"/>
        </w:rPr>
        <w:t xml:space="preserve">FORM.RP.PH.02 Certificado de Calibración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FORM.RP.PH.03 Registro de Llenado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FORM.RP.PH.04 Registro de Presión y Temperatura. </w:t>
      </w: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Default="008535BC"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lastRenderedPageBreak/>
        <w:t>ANEXO 1</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PROCEDIMIENTO PRUEBA HIDROSTÁTICA.</w:t>
      </w:r>
    </w:p>
    <w:p w:rsidR="008535BC" w:rsidRPr="00863DEB" w:rsidRDefault="008535BC" w:rsidP="00AC4717">
      <w:pPr>
        <w:pStyle w:val="Prrafodelista"/>
        <w:numPr>
          <w:ilvl w:val="0"/>
          <w:numId w:val="21"/>
        </w:numPr>
        <w:spacing w:after="0" w:line="276" w:lineRule="auto"/>
        <w:rPr>
          <w:rFonts w:ascii="Agency FB" w:hAnsi="Agency FB" w:cs="Times New Roman"/>
          <w:b/>
          <w:color w:val="000000" w:themeColor="text1"/>
          <w:sz w:val="20"/>
          <w:szCs w:val="20"/>
        </w:rPr>
      </w:pPr>
      <w:r w:rsidRPr="00863DEB">
        <w:rPr>
          <w:rFonts w:ascii="Agency FB" w:hAnsi="Agency FB" w:cs="Times New Roman"/>
          <w:b/>
          <w:color w:val="000000" w:themeColor="text1"/>
          <w:sz w:val="20"/>
          <w:szCs w:val="20"/>
        </w:rPr>
        <w:t>ANTECEDENTES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Debe contener una descripción breve de los trabajos realizados para efectuar la construcción de la red primaria, así mismo un resumen de las características técnicas actuales de la obra.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0"/>
          <w:numId w:val="21"/>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OBJETIVOS</w:t>
      </w: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cs="Times New Roman"/>
          <w:b/>
          <w:color w:val="000000" w:themeColor="text1"/>
          <w:sz w:val="20"/>
          <w:szCs w:val="20"/>
        </w:rPr>
        <w:t>OBJETIVO</w:t>
      </w:r>
      <w:r w:rsidRPr="00863DEB">
        <w:rPr>
          <w:rFonts w:ascii="Agency FB" w:hAnsi="Agency FB"/>
          <w:b/>
          <w:color w:val="000000" w:themeColor="text1"/>
          <w:sz w:val="20"/>
          <w:szCs w:val="20"/>
        </w:rPr>
        <w:t xml:space="preserve"> GENERAL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cuál es el propósito de la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 ESPECÍFICOS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los propósitos de acuerdo a la sección 4.1.2 de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ALCANCE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Debe explicar las normas que se ha de utilizar, las presiones a las que se ha de someter la tubería, etc.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DEFINICIONES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definir todos los términos a ser utilizados en el procedimiento, como base se utilizarán las definiciones utilizadas en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SISTEMA DE UNIDADES ADOPTADOS Y SU ABREVIACIÓN </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 xml:space="preserve">El sistema de unidades adoptado para la nomenclatura en las pruebas hidrostáticas será el Sistema Inglés y su equivalencia en el Sistema Internacional, para lo cual deberá referirse al Manual Estándar de Medición del petróleo según </w:t>
      </w:r>
      <w:r w:rsidRPr="00863DEB">
        <w:rPr>
          <w:rFonts w:ascii="Agency FB" w:hAnsi="Agency FB"/>
          <w:b/>
          <w:color w:val="000000" w:themeColor="text1"/>
          <w:sz w:val="20"/>
          <w:szCs w:val="20"/>
        </w:rPr>
        <w:t>API MPMS Capitulo 15</w:t>
      </w:r>
      <w:r w:rsidRPr="00863DEB">
        <w:rPr>
          <w:rFonts w:ascii="Agency FB" w:hAnsi="Agency FB"/>
          <w:color w:val="000000" w:themeColor="text1"/>
          <w:sz w:val="20"/>
          <w:szCs w:val="20"/>
        </w:rPr>
        <w:t>, asimismo para la abreviación de las unidades de medida serán tal como se representan en este manual</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[Ej.    Espesor de tubería: 7,112 mm (0,280 in)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         Longitud de tubería: 11.57 m   (37,96 ft)]</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REFERENCIAS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Citar las referencias normativas y bibliográficas de acuerdo al siguiente ejemplo</w:t>
      </w:r>
    </w:p>
    <w:p w:rsidR="008535BC" w:rsidRPr="00863DEB" w:rsidRDefault="008535BC" w:rsidP="00AC4717">
      <w:pPr>
        <w:spacing w:after="0" w:line="276" w:lineRule="auto"/>
        <w:rPr>
          <w:rFonts w:ascii="Agency FB" w:hAnsi="Agency FB"/>
          <w:color w:val="000000" w:themeColor="text1"/>
          <w:sz w:val="20"/>
          <w:szCs w:val="20"/>
        </w:rPr>
      </w:pPr>
    </w:p>
    <w:tbl>
      <w:tblPr>
        <w:tblW w:w="0" w:type="auto"/>
        <w:tblInd w:w="-34" w:type="dxa"/>
        <w:tblLook w:val="04A0" w:firstRow="1" w:lastRow="0" w:firstColumn="1" w:lastColumn="0" w:noHBand="0" w:noVBand="1"/>
      </w:tblPr>
      <w:tblGrid>
        <w:gridCol w:w="2150"/>
        <w:gridCol w:w="6673"/>
      </w:tblGrid>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SNT-TC-1ª</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Calificación y Certificación en Ensayos No Destructivos </w:t>
            </w:r>
          </w:p>
        </w:tc>
      </w:tr>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API 1104</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Estándar para Soldadura de Tuberías e Instalaciones Relacionadas 4ta edición)</w:t>
            </w: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RESPONSABILIDADES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Se debe citar los cargos del personal que será empleado en todo el desarrollo de la obra y sus obligaciones para el buen desempeño de la prueba.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PERSONAL</w:t>
      </w:r>
    </w:p>
    <w:p w:rsidR="008535BC" w:rsidRPr="00863DEB" w:rsidRDefault="008535BC" w:rsidP="00AC4717">
      <w:pPr>
        <w:spacing w:after="0" w:line="276" w:lineRule="auto"/>
        <w:rPr>
          <w:rFonts w:ascii="Agency FB" w:hAnsi="Agency FB"/>
        </w:rPr>
      </w:pPr>
      <w:r w:rsidRPr="00863DEB">
        <w:rPr>
          <w:rFonts w:ascii="Agency FB" w:hAnsi="Agency FB"/>
          <w:color w:val="000000" w:themeColor="text1"/>
          <w:sz w:val="20"/>
          <w:szCs w:val="20"/>
        </w:rPr>
        <w:t>Se debe detallar el personal de la Empresa Contratista necesario para la ejecución de la prueba, al respecto de dicho personal la Empresa Contratista deberá detallar la formación y experiencia, misma que deberá ser documentada para que el supervisor pueda revisarla.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Y MATERIAL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deberá detallar cada uno de los equipos que se utilizará, el detalle deberá incluir números de registro de los certificados de prueba y/o calibración, certificados de calidad y números de serie del equipo según corresponda.</w:t>
      </w: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PLAN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Deberá hacer referencia al Anexo 2</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PROCEDIMIENTO</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detallar los trabajos que se efectuarán conforme el siguiente cuadro</w:t>
      </w:r>
    </w:p>
    <w:p w:rsidR="008535BC" w:rsidRPr="00863DEB" w:rsidRDefault="008535BC" w:rsidP="00AC4717">
      <w:pPr>
        <w:spacing w:after="0" w:line="276" w:lineRule="auto"/>
        <w:rPr>
          <w:rFonts w:ascii="Agency FB" w:hAnsi="Agency FB"/>
          <w:sz w:val="20"/>
          <w:szCs w:val="20"/>
        </w:rPr>
      </w:pPr>
    </w:p>
    <w:tbl>
      <w:tblPr>
        <w:tblStyle w:val="Tablaconcuadrcula"/>
        <w:tblW w:w="5000" w:type="pct"/>
        <w:tblLook w:val="04A0" w:firstRow="1" w:lastRow="0" w:firstColumn="1" w:lastColumn="0" w:noHBand="0" w:noVBand="1"/>
      </w:tblPr>
      <w:tblGrid>
        <w:gridCol w:w="995"/>
        <w:gridCol w:w="3897"/>
        <w:gridCol w:w="4678"/>
      </w:tblGrid>
      <w:tr w:rsidR="008535BC" w:rsidRPr="00863DEB" w:rsidTr="0092228F">
        <w:tc>
          <w:tcPr>
            <w:tcW w:w="520" w:type="pct"/>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ACTIVIDADES</w:t>
            </w:r>
          </w:p>
        </w:tc>
        <w:tc>
          <w:tcPr>
            <w:tcW w:w="2036" w:type="pct"/>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CONTENIDO MINIMO</w:t>
            </w:r>
          </w:p>
        </w:tc>
        <w:tc>
          <w:tcPr>
            <w:tcW w:w="2444" w:type="pct"/>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CRITERIO DE ACEPTACIÓN</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Limpieza de Tubería</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la metodología a utilizar</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Se considerará el sistema, limpio, cuando el espesor de la penetración de sedimento en el cuerpo del chancho sea menor a 5 </w:t>
            </w:r>
            <w:proofErr w:type="spellStart"/>
            <w:r w:rsidRPr="00863DEB">
              <w:rPr>
                <w:rFonts w:ascii="Agency FB" w:hAnsi="Agency FB"/>
                <w:sz w:val="16"/>
                <w:szCs w:val="16"/>
              </w:rPr>
              <w:t>mm.</w:t>
            </w:r>
            <w:proofErr w:type="spellEnd"/>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Calibración de la tubería</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hoja de datos de placas calibradoras y método de cálculo del diámetro de la placa</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aceptable cuando la placa calibradora de aluminio, (de al menos 95% del diámetro interno de la tubería) es capaz de pasar a través del tubo sin sufrir ninguna deformación.</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Llenado </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fuente de agua, mecanismos de desplazamiento, materiales, certificados, puntos de medición de presión y temperatura, caudal, volumen y registros de actividades.</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ha sido llenada correctamente cuando se constate que el agua ha llegado al tope en el punto más elevado del tramo a probar.</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Presurización</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equipos, instrumentos de medición, tiempos y caudales, además de establecer la relación volumen de agua vs presión alcanzada hasta la presión de prueba.</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Se considerará el sistema presurizado una vez que la presión alcance la presión de  prueba. </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Estabilización</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ubicación y certificados de calibración de registradores de presión y temperatura.</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Conforme los criterios del punto 9.5 Estabilización de la Norma NAG 124.  </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Registro de presión y temperaturas</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listado de equipos e instrumentos de medición, y los certificados de calibración según corresponda.</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evaluará en todo momento que los instrumento registren correctamente la temperatura y la presión, en caso de detectarse inconsistencia se detendrá la prueba.</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Resistencia</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debe considerar el drenado e incremento de agua con el objeto de mantener la presión constante, consecuencia de la dilatación y compresión por efecto de la temperatura.</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resistencia una vez que haya alcanzado el tiempo de prueba de 4 horas como mínimo y la presión de prueba se haya visto afectada únicamente por la variación de la temperatura. Los registros deben realizarse cada 15 minutos (temperaturas y presiones) y los tiempos de prueba deben efectuarse conforme indica el D.S. 1996.</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Hermeticidad</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incluirá el procedimiento para disminuir la presión, el tipo de registros, y el tiempo de prueba conforme D.S. 1996. Se enfatiza que está prohibido el intercambio de masa con el sistema a ser probado.</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hermeticidad cuando se haya alcanzado el tiempo de prueba establecido en el D.S. 1996, y las presiones inicial y final corregidas por efecto de la temperatura se encuentren dentro de los criterios de aceptación de (*).</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Detección y Localización de Fallas</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Acciones a tomar en caso de Encontrar alguna falla</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Falla reparada</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Aprobación de prueba</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Llenar conforme criterio de aceptación </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 Manual publicado por Editor E.W. </w:t>
            </w:r>
            <w:proofErr w:type="spellStart"/>
            <w:r w:rsidRPr="00863DEB">
              <w:rPr>
                <w:rFonts w:ascii="Agency FB" w:hAnsi="Agency FB"/>
                <w:sz w:val="16"/>
                <w:szCs w:val="16"/>
              </w:rPr>
              <w:t>McAllister</w:t>
            </w:r>
            <w:proofErr w:type="spellEnd"/>
            <w:r w:rsidRPr="00863DEB">
              <w:rPr>
                <w:rFonts w:ascii="Agency FB" w:hAnsi="Agency FB"/>
                <w:sz w:val="16"/>
                <w:szCs w:val="16"/>
              </w:rPr>
              <w:t xml:space="preserve"> PIPELINE RULES OF THUMB HANDBOOK 3ra Edición de acuerdo al Apéndice B Capitulo 5 Prueba hidrostática</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Vaciado </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Tratamiento y Disposición final del agua</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El agua debe tener las condiciones de un agua potable mínimamente.</w:t>
            </w:r>
          </w:p>
        </w:tc>
      </w:tr>
      <w:tr w:rsidR="008535BC" w:rsidRPr="00863DEB" w:rsidTr="0092228F">
        <w:tc>
          <w:tcPr>
            <w:tcW w:w="520" w:type="pct"/>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Secado</w:t>
            </w:r>
          </w:p>
        </w:tc>
        <w:tc>
          <w:tcPr>
            <w:tcW w:w="2036"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Tipo de chanchos a utilizar, configuración de lanzador y receptor.</w:t>
            </w:r>
          </w:p>
        </w:tc>
        <w:tc>
          <w:tcPr>
            <w:tcW w:w="2444" w:type="pct"/>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se encuentra seca cuando la penetración del agua en el chancho de secado sea menor a los 5 mm de espesor.</w:t>
            </w:r>
          </w:p>
        </w:tc>
      </w:tr>
    </w:tbl>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C66E09" w:rsidRPr="00863DEB" w:rsidRDefault="00C66E09" w:rsidP="00AC4717">
      <w:pPr>
        <w:spacing w:after="0" w:line="276" w:lineRule="auto"/>
        <w:rPr>
          <w:rFonts w:ascii="Agency FB" w:hAnsi="Agency FB"/>
          <w:sz w:val="20"/>
          <w:szCs w:val="20"/>
        </w:rPr>
      </w:pPr>
    </w:p>
    <w:p w:rsidR="008535BC" w:rsidRPr="00863DEB" w:rsidRDefault="008535BC" w:rsidP="00AC4717">
      <w:pPr>
        <w:spacing w:after="0" w:line="276" w:lineRule="auto"/>
        <w:jc w:val="center"/>
        <w:rPr>
          <w:rFonts w:ascii="Agency FB" w:hAnsi="Agency FB"/>
          <w:b/>
        </w:rPr>
      </w:pPr>
      <w:r w:rsidRPr="00863DEB">
        <w:rPr>
          <w:rFonts w:ascii="Agency FB" w:hAnsi="Agency FB"/>
          <w:b/>
        </w:rPr>
        <w:lastRenderedPageBreak/>
        <w:t>Anexo 2</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PLAN DE PRUEBA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GENERALES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La tubería a ser probada de acuerdo a los requerimientos para pruebas hidrostáticas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DEL PROYECTO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58"/>
        <w:gridCol w:w="6548"/>
      </w:tblGrid>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CONTRATANTE</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CONTRATISTA</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NOMBRE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CÓDIGO DE PROCESO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LOCALIZACIÓN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p>
        </w:tc>
        <w:tc>
          <w:tcPr>
            <w:tcW w:w="135" w:type="pct"/>
          </w:tcPr>
          <w:p w:rsidR="008535BC" w:rsidRPr="00863DEB" w:rsidRDefault="008535BC" w:rsidP="00AC4717">
            <w:pPr>
              <w:spacing w:line="276" w:lineRule="auto"/>
              <w:rPr>
                <w:rFonts w:ascii="Agency FB" w:hAnsi="Agency FB"/>
                <w:color w:val="000000" w:themeColor="text1"/>
                <w:sz w:val="20"/>
                <w:szCs w:val="20"/>
              </w:rPr>
            </w:pP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TUBERÍA</w:t>
      </w:r>
    </w:p>
    <w:p w:rsidR="008535BC" w:rsidRPr="00863DEB" w:rsidRDefault="008535BC" w:rsidP="00AC4717">
      <w:pPr>
        <w:spacing w:after="0" w:line="276" w:lineRule="auto"/>
        <w:rPr>
          <w:rFonts w:ascii="Agency FB" w:hAnsi="Agency FB"/>
          <w:b/>
          <w:color w:val="000000" w:themeColor="text1"/>
          <w:sz w:val="20"/>
          <w:szCs w:val="20"/>
        </w:rPr>
      </w:pP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
        <w:gridCol w:w="1222"/>
        <w:gridCol w:w="1222"/>
        <w:gridCol w:w="1374"/>
        <w:gridCol w:w="1374"/>
        <w:gridCol w:w="1065"/>
        <w:gridCol w:w="1061"/>
        <w:gridCol w:w="1350"/>
      </w:tblGrid>
      <w:tr w:rsidR="008535BC" w:rsidRPr="00863DEB" w:rsidTr="00570599">
        <w:trPr>
          <w:trHeight w:val="217"/>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Tramo</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inicial</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final</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Longitud</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Diámetro Externo</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Espesor</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Material</w:t>
            </w: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SMYS</w:t>
            </w:r>
          </w:p>
        </w:tc>
      </w:tr>
      <w:tr w:rsidR="008535BC" w:rsidRPr="00863DEB" w:rsidTr="00570599">
        <w:trPr>
          <w:trHeight w:val="85"/>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km (</w:t>
            </w:r>
            <w:proofErr w:type="spellStart"/>
            <w:r w:rsidRPr="00863DEB">
              <w:rPr>
                <w:rFonts w:ascii="Agency FB" w:hAnsi="Agency FB" w:cs="Arial"/>
                <w:b/>
                <w:bCs/>
                <w:color w:val="000000" w:themeColor="text1"/>
                <w:sz w:val="20"/>
                <w:szCs w:val="20"/>
              </w:rPr>
              <w:t>mile</w:t>
            </w:r>
            <w:proofErr w:type="spellEnd"/>
            <w:r w:rsidRPr="00863DEB">
              <w:rPr>
                <w:rFonts w:ascii="Agency FB" w:hAnsi="Agency FB" w:cs="Arial"/>
                <w:b/>
                <w:bCs/>
                <w:color w:val="000000" w:themeColor="text1"/>
                <w:sz w:val="20"/>
                <w:szCs w:val="20"/>
              </w:rPr>
              <w:t>)</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proofErr w:type="spellStart"/>
            <w:r w:rsidRPr="00863DEB">
              <w:rPr>
                <w:rFonts w:ascii="Agency FB" w:hAnsi="Agency FB" w:cs="Arial"/>
                <w:b/>
                <w:color w:val="000000" w:themeColor="text1"/>
                <w:sz w:val="20"/>
                <w:szCs w:val="20"/>
              </w:rPr>
              <w:t>kPa</w:t>
            </w:r>
            <w:proofErr w:type="spellEnd"/>
            <w:r w:rsidRPr="00863DEB">
              <w:rPr>
                <w:rFonts w:ascii="Agency FB" w:hAnsi="Agency FB" w:cs="Arial"/>
                <w:b/>
                <w:color w:val="000000" w:themeColor="text1"/>
                <w:sz w:val="20"/>
                <w:szCs w:val="20"/>
              </w:rPr>
              <w:t>(</w:t>
            </w:r>
            <w:proofErr w:type="spellStart"/>
            <w:r w:rsidRPr="00863DEB">
              <w:rPr>
                <w:rFonts w:ascii="Agency FB" w:hAnsi="Agency FB" w:cs="Arial"/>
                <w:b/>
                <w:color w:val="000000" w:themeColor="text1"/>
                <w:sz w:val="20"/>
                <w:szCs w:val="20"/>
              </w:rPr>
              <w:t>ksi</w:t>
            </w:r>
            <w:proofErr w:type="spellEnd"/>
            <w:r w:rsidRPr="00863DEB">
              <w:rPr>
                <w:rFonts w:ascii="Agency FB" w:hAnsi="Agency FB" w:cs="Arial"/>
                <w:b/>
                <w:color w:val="000000" w:themeColor="text1"/>
                <w:sz w:val="20"/>
                <w:szCs w:val="20"/>
              </w:rPr>
              <w:t>)</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00+000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3,350 (2,081)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API 5L Gr B</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241,32 (35,00)</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05+150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1,900 (1,181)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ASTM A 53</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DEL AGUA (FLUIDO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esta sección se debe copiar exactamente la tabla de análisis fisicoquímico del agua a ser utilizada)</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32" w:type="pct"/>
        <w:tblInd w:w="108" w:type="dxa"/>
        <w:tblLook w:val="04A0" w:firstRow="1" w:lastRow="0" w:firstColumn="1" w:lastColumn="0" w:noHBand="0" w:noVBand="1"/>
      </w:tblPr>
      <w:tblGrid>
        <w:gridCol w:w="1955"/>
        <w:gridCol w:w="1737"/>
        <w:gridCol w:w="1975"/>
        <w:gridCol w:w="1911"/>
        <w:gridCol w:w="1862"/>
      </w:tblGrid>
      <w:tr w:rsidR="008535BC" w:rsidRPr="00863DEB" w:rsidTr="00570599">
        <w:tc>
          <w:tcPr>
            <w:tcW w:w="103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w:t>
            </w:r>
          </w:p>
        </w:tc>
        <w:tc>
          <w:tcPr>
            <w:tcW w:w="92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Unidad de medida</w:t>
            </w:r>
          </w:p>
        </w:tc>
        <w:tc>
          <w:tcPr>
            <w:tcW w:w="104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Tolerancia</w:t>
            </w:r>
          </w:p>
        </w:tc>
        <w:tc>
          <w:tcPr>
            <w:tcW w:w="1012"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análisis</w:t>
            </w:r>
          </w:p>
        </w:tc>
        <w:tc>
          <w:tcPr>
            <w:tcW w:w="98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Estado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Contenido de solidos</w:t>
            </w:r>
          </w:p>
        </w:tc>
        <w:tc>
          <w:tcPr>
            <w:tcW w:w="920"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ppm</w:t>
            </w:r>
          </w:p>
        </w:tc>
        <w:tc>
          <w:tcPr>
            <w:tcW w:w="104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300</w:t>
            </w:r>
          </w:p>
        </w:tc>
        <w:tc>
          <w:tcPr>
            <w:tcW w:w="1012"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25</w:t>
            </w:r>
          </w:p>
        </w:tc>
        <w:tc>
          <w:tcPr>
            <w:tcW w:w="98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Aprobado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p>
        </w:tc>
        <w:tc>
          <w:tcPr>
            <w:tcW w:w="920" w:type="pct"/>
          </w:tcPr>
          <w:p w:rsidR="008535BC" w:rsidRPr="00863DEB" w:rsidRDefault="008535BC" w:rsidP="00AC4717">
            <w:pPr>
              <w:spacing w:line="276" w:lineRule="auto"/>
              <w:rPr>
                <w:rFonts w:ascii="Agency FB" w:hAnsi="Agency FB"/>
                <w:color w:val="000000" w:themeColor="text1"/>
                <w:sz w:val="20"/>
                <w:szCs w:val="20"/>
              </w:rPr>
            </w:pPr>
          </w:p>
        </w:tc>
        <w:tc>
          <w:tcPr>
            <w:tcW w:w="1046" w:type="pct"/>
          </w:tcPr>
          <w:p w:rsidR="008535BC" w:rsidRPr="00863DEB" w:rsidRDefault="008535BC" w:rsidP="00AC4717">
            <w:pPr>
              <w:spacing w:line="276" w:lineRule="auto"/>
              <w:rPr>
                <w:rFonts w:ascii="Agency FB" w:hAnsi="Agency FB"/>
                <w:color w:val="000000" w:themeColor="text1"/>
                <w:sz w:val="20"/>
                <w:szCs w:val="20"/>
              </w:rPr>
            </w:pPr>
          </w:p>
        </w:tc>
        <w:tc>
          <w:tcPr>
            <w:tcW w:w="1012" w:type="pct"/>
          </w:tcPr>
          <w:p w:rsidR="008535BC" w:rsidRPr="00863DEB" w:rsidRDefault="008535BC" w:rsidP="00AC4717">
            <w:pPr>
              <w:spacing w:line="276" w:lineRule="auto"/>
              <w:rPr>
                <w:rFonts w:ascii="Agency FB" w:hAnsi="Agency FB"/>
                <w:color w:val="000000" w:themeColor="text1"/>
                <w:sz w:val="20"/>
                <w:szCs w:val="20"/>
              </w:rPr>
            </w:pPr>
          </w:p>
        </w:tc>
        <w:tc>
          <w:tcPr>
            <w:tcW w:w="986"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FUENTE DE AGUA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(El agua a ser utilizada se extraerá del rio Rocha altura puente </w:t>
      </w:r>
      <w:proofErr w:type="spellStart"/>
      <w:r w:rsidRPr="00863DEB">
        <w:rPr>
          <w:rFonts w:ascii="Agency FB" w:hAnsi="Agency FB"/>
          <w:color w:val="000000" w:themeColor="text1"/>
          <w:sz w:val="20"/>
          <w:szCs w:val="20"/>
        </w:rPr>
        <w:t>antezana</w:t>
      </w:r>
      <w:proofErr w:type="spellEnd"/>
      <w:r w:rsidRPr="00863DEB">
        <w:rPr>
          <w:rFonts w:ascii="Agency FB" w:hAnsi="Agency FB"/>
          <w:color w:val="000000" w:themeColor="text1"/>
          <w:sz w:val="20"/>
          <w:szCs w:val="20"/>
        </w:rPr>
        <w:t xml:space="preserve"> en cisternas…..)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LIMPIEZA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LANZAMIENTO</w:t>
      </w:r>
    </w:p>
    <w:p w:rsidR="008535BC" w:rsidRPr="00863DEB" w:rsidRDefault="00C66E09"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RECEPCIÓN</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PUNTO DE INYECCIÓN DE AGUA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PRUEBA HIDROSTÁTICA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este apartado la Empresa Contratista deberá, confeccionar una tabla en la que establecerá las características de los cabezales a ser instalados en la tubería así como el diagrama y/o fotos de los mismos)</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CABEZAL </w:t>
      </w:r>
    </w:p>
    <w:p w:rsidR="008535BC" w:rsidRPr="00863DEB" w:rsidRDefault="008535BC" w:rsidP="00AC4717">
      <w:pPr>
        <w:spacing w:after="0" w:line="276" w:lineRule="auto"/>
        <w:rPr>
          <w:rFonts w:ascii="Agency FB" w:hAnsi="Agency FB"/>
          <w: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255"/>
        <w:gridCol w:w="6758"/>
      </w:tblGrid>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LONGITUD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NOMINAL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EXTERNO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INTERNO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BRIDA</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CANTIDAD Y CARACTERÍSTICAS DE THREDOLETS </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CERTIFICADO DE PRUEBA DE HERMETICIDAD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DE CABEZAL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X</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rPr>
          <w:trHeight w:val="55"/>
        </w:trPr>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Y</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Z</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DIBUJO ISOMÉTRICO DEL SISTEMA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(Representar gráficamente el sistema a probarse)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base al dibujo Isométrico describir componentes enumerados en la siguiente tabla ejemplo)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44" w:type="pct"/>
        <w:tblInd w:w="108" w:type="dxa"/>
        <w:tblLook w:val="04A0" w:firstRow="1" w:lastRow="0" w:firstColumn="1" w:lastColumn="0" w:noHBand="0" w:noVBand="1"/>
      </w:tblPr>
      <w:tblGrid>
        <w:gridCol w:w="456"/>
        <w:gridCol w:w="2300"/>
        <w:gridCol w:w="4315"/>
        <w:gridCol w:w="2392"/>
      </w:tblGrid>
      <w:tr w:rsidR="008535BC" w:rsidRPr="00863DEB" w:rsidTr="00570599">
        <w:tc>
          <w:tcPr>
            <w:tcW w:w="241" w:type="pct"/>
          </w:tcPr>
          <w:p w:rsidR="008535BC" w:rsidRPr="00863DEB" w:rsidRDefault="008535BC" w:rsidP="00AC4717">
            <w:pPr>
              <w:spacing w:line="276" w:lineRule="auto"/>
              <w:rPr>
                <w:rFonts w:ascii="Agency FB" w:hAnsi="Agency FB"/>
                <w:b/>
                <w:color w:val="000000" w:themeColor="text1"/>
                <w:sz w:val="20"/>
                <w:szCs w:val="20"/>
              </w:rPr>
            </w:pPr>
          </w:p>
        </w:tc>
        <w:tc>
          <w:tcPr>
            <w:tcW w:w="121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COMPONENTE</w:t>
            </w:r>
          </w:p>
        </w:tc>
        <w:tc>
          <w:tcPr>
            <w:tcW w:w="228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w:t>
            </w: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1</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4</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E INSTRUMENTACIÓN: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A continuación se detalla los equipos e instrumentos a ser utilizados</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5000" w:type="pct"/>
        <w:tblLook w:val="04A0" w:firstRow="1" w:lastRow="0" w:firstColumn="1" w:lastColumn="0" w:noHBand="0" w:noVBand="1"/>
      </w:tblPr>
      <w:tblGrid>
        <w:gridCol w:w="1236"/>
        <w:gridCol w:w="768"/>
        <w:gridCol w:w="695"/>
        <w:gridCol w:w="553"/>
        <w:gridCol w:w="3221"/>
        <w:gridCol w:w="1916"/>
        <w:gridCol w:w="1181"/>
      </w:tblGrid>
      <w:tr w:rsidR="008535BC" w:rsidRPr="00863DEB" w:rsidTr="0092228F">
        <w:tc>
          <w:tcPr>
            <w:tcW w:w="646" w:type="pct"/>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EQUIPOS</w:t>
            </w:r>
          </w:p>
        </w:tc>
        <w:tc>
          <w:tcPr>
            <w:tcW w:w="401" w:type="pct"/>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MARCA</w:t>
            </w:r>
          </w:p>
        </w:tc>
        <w:tc>
          <w:tcPr>
            <w:tcW w:w="363" w:type="pct"/>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MODELO</w:t>
            </w:r>
          </w:p>
        </w:tc>
        <w:tc>
          <w:tcPr>
            <w:tcW w:w="289" w:type="pct"/>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SERIE</w:t>
            </w:r>
          </w:p>
        </w:tc>
        <w:tc>
          <w:tcPr>
            <w:tcW w:w="1683" w:type="pct"/>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Nº DE CERTIFICADO DE CALIBRACIÓN/VERIFICACIÓN</w:t>
            </w:r>
          </w:p>
        </w:tc>
        <w:tc>
          <w:tcPr>
            <w:tcW w:w="1001" w:type="pct"/>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FECHA DE VENCIMIENTO DE CERTIFICADO</w:t>
            </w:r>
          </w:p>
        </w:tc>
        <w:tc>
          <w:tcPr>
            <w:tcW w:w="618" w:type="pct"/>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OBSERVACIONES</w:t>
            </w:r>
          </w:p>
        </w:tc>
      </w:tr>
      <w:tr w:rsidR="008535BC" w:rsidRPr="00863DEB" w:rsidTr="0092228F">
        <w:tc>
          <w:tcPr>
            <w:tcW w:w="646" w:type="pct"/>
          </w:tcPr>
          <w:p w:rsidR="008535BC" w:rsidRPr="00863DEB" w:rsidRDefault="008535BC" w:rsidP="00AC4717">
            <w:pPr>
              <w:spacing w:line="276" w:lineRule="auto"/>
              <w:rPr>
                <w:rFonts w:ascii="Agency FB" w:hAnsi="Agency FB"/>
                <w:color w:val="000000" w:themeColor="text1"/>
                <w:sz w:val="16"/>
                <w:szCs w:val="20"/>
              </w:rPr>
            </w:pPr>
          </w:p>
        </w:tc>
        <w:tc>
          <w:tcPr>
            <w:tcW w:w="401" w:type="pct"/>
          </w:tcPr>
          <w:p w:rsidR="008535BC" w:rsidRPr="00863DEB" w:rsidRDefault="008535BC" w:rsidP="00AC4717">
            <w:pPr>
              <w:spacing w:line="276" w:lineRule="auto"/>
              <w:rPr>
                <w:rFonts w:ascii="Agency FB" w:hAnsi="Agency FB"/>
                <w:color w:val="000000" w:themeColor="text1"/>
                <w:sz w:val="16"/>
                <w:szCs w:val="20"/>
              </w:rPr>
            </w:pPr>
          </w:p>
        </w:tc>
        <w:tc>
          <w:tcPr>
            <w:tcW w:w="363" w:type="pct"/>
          </w:tcPr>
          <w:p w:rsidR="008535BC" w:rsidRPr="00863DEB" w:rsidRDefault="008535BC" w:rsidP="00AC4717">
            <w:pPr>
              <w:spacing w:line="276" w:lineRule="auto"/>
              <w:rPr>
                <w:rFonts w:ascii="Agency FB" w:hAnsi="Agency FB"/>
                <w:color w:val="000000" w:themeColor="text1"/>
                <w:sz w:val="16"/>
                <w:szCs w:val="20"/>
              </w:rPr>
            </w:pPr>
          </w:p>
        </w:tc>
        <w:tc>
          <w:tcPr>
            <w:tcW w:w="289" w:type="pct"/>
          </w:tcPr>
          <w:p w:rsidR="008535BC" w:rsidRPr="00863DEB" w:rsidRDefault="008535BC" w:rsidP="00AC4717">
            <w:pPr>
              <w:spacing w:line="276" w:lineRule="auto"/>
              <w:rPr>
                <w:rFonts w:ascii="Agency FB" w:hAnsi="Agency FB"/>
                <w:color w:val="000000" w:themeColor="text1"/>
                <w:sz w:val="16"/>
                <w:szCs w:val="20"/>
              </w:rPr>
            </w:pPr>
          </w:p>
        </w:tc>
        <w:tc>
          <w:tcPr>
            <w:tcW w:w="1683" w:type="pct"/>
          </w:tcPr>
          <w:p w:rsidR="008535BC" w:rsidRPr="00863DEB" w:rsidRDefault="008535BC" w:rsidP="00AC4717">
            <w:pPr>
              <w:spacing w:line="276" w:lineRule="auto"/>
              <w:rPr>
                <w:rFonts w:ascii="Agency FB" w:hAnsi="Agency FB"/>
                <w:color w:val="000000" w:themeColor="text1"/>
                <w:sz w:val="16"/>
                <w:szCs w:val="20"/>
              </w:rPr>
            </w:pPr>
          </w:p>
        </w:tc>
        <w:tc>
          <w:tcPr>
            <w:tcW w:w="1001" w:type="pct"/>
          </w:tcPr>
          <w:p w:rsidR="008535BC" w:rsidRPr="00863DEB" w:rsidRDefault="008535BC" w:rsidP="00AC4717">
            <w:pPr>
              <w:spacing w:line="276" w:lineRule="auto"/>
              <w:rPr>
                <w:rFonts w:ascii="Agency FB" w:hAnsi="Agency FB"/>
                <w:color w:val="000000" w:themeColor="text1"/>
                <w:sz w:val="16"/>
                <w:szCs w:val="20"/>
              </w:rPr>
            </w:pPr>
          </w:p>
        </w:tc>
        <w:tc>
          <w:tcPr>
            <w:tcW w:w="618" w:type="pct"/>
          </w:tcPr>
          <w:p w:rsidR="008535BC" w:rsidRPr="00863DEB" w:rsidRDefault="008535BC" w:rsidP="00AC4717">
            <w:pPr>
              <w:spacing w:line="276" w:lineRule="auto"/>
              <w:rPr>
                <w:rFonts w:ascii="Agency FB" w:hAnsi="Agency FB"/>
                <w:color w:val="000000" w:themeColor="text1"/>
                <w:sz w:val="16"/>
                <w:szCs w:val="20"/>
              </w:rPr>
            </w:pPr>
          </w:p>
        </w:tc>
      </w:tr>
      <w:tr w:rsidR="008535BC" w:rsidRPr="00863DEB" w:rsidTr="0092228F">
        <w:tc>
          <w:tcPr>
            <w:tcW w:w="646" w:type="pct"/>
          </w:tcPr>
          <w:p w:rsidR="008535BC" w:rsidRPr="00863DEB" w:rsidRDefault="008535BC" w:rsidP="00AC4717">
            <w:pPr>
              <w:spacing w:line="276" w:lineRule="auto"/>
              <w:rPr>
                <w:rFonts w:ascii="Agency FB" w:hAnsi="Agency FB"/>
                <w:color w:val="000000" w:themeColor="text1"/>
                <w:sz w:val="16"/>
                <w:szCs w:val="20"/>
              </w:rPr>
            </w:pPr>
          </w:p>
        </w:tc>
        <w:tc>
          <w:tcPr>
            <w:tcW w:w="401" w:type="pct"/>
          </w:tcPr>
          <w:p w:rsidR="008535BC" w:rsidRPr="00863DEB" w:rsidRDefault="008535BC" w:rsidP="00AC4717">
            <w:pPr>
              <w:spacing w:line="276" w:lineRule="auto"/>
              <w:rPr>
                <w:rFonts w:ascii="Agency FB" w:hAnsi="Agency FB"/>
                <w:color w:val="000000" w:themeColor="text1"/>
                <w:sz w:val="16"/>
                <w:szCs w:val="20"/>
              </w:rPr>
            </w:pPr>
          </w:p>
        </w:tc>
        <w:tc>
          <w:tcPr>
            <w:tcW w:w="363" w:type="pct"/>
          </w:tcPr>
          <w:p w:rsidR="008535BC" w:rsidRPr="00863DEB" w:rsidRDefault="008535BC" w:rsidP="00AC4717">
            <w:pPr>
              <w:spacing w:line="276" w:lineRule="auto"/>
              <w:rPr>
                <w:rFonts w:ascii="Agency FB" w:hAnsi="Agency FB"/>
                <w:color w:val="000000" w:themeColor="text1"/>
                <w:sz w:val="16"/>
                <w:szCs w:val="20"/>
              </w:rPr>
            </w:pPr>
          </w:p>
        </w:tc>
        <w:tc>
          <w:tcPr>
            <w:tcW w:w="289" w:type="pct"/>
          </w:tcPr>
          <w:p w:rsidR="008535BC" w:rsidRPr="00863DEB" w:rsidRDefault="008535BC" w:rsidP="00AC4717">
            <w:pPr>
              <w:spacing w:line="276" w:lineRule="auto"/>
              <w:rPr>
                <w:rFonts w:ascii="Agency FB" w:hAnsi="Agency FB"/>
                <w:color w:val="000000" w:themeColor="text1"/>
                <w:sz w:val="16"/>
                <w:szCs w:val="20"/>
              </w:rPr>
            </w:pPr>
          </w:p>
        </w:tc>
        <w:tc>
          <w:tcPr>
            <w:tcW w:w="1683" w:type="pct"/>
          </w:tcPr>
          <w:p w:rsidR="008535BC" w:rsidRPr="00863DEB" w:rsidRDefault="008535BC" w:rsidP="00AC4717">
            <w:pPr>
              <w:spacing w:line="276" w:lineRule="auto"/>
              <w:rPr>
                <w:rFonts w:ascii="Agency FB" w:hAnsi="Agency FB"/>
                <w:color w:val="000000" w:themeColor="text1"/>
                <w:sz w:val="16"/>
                <w:szCs w:val="20"/>
              </w:rPr>
            </w:pPr>
          </w:p>
        </w:tc>
        <w:tc>
          <w:tcPr>
            <w:tcW w:w="1001" w:type="pct"/>
          </w:tcPr>
          <w:p w:rsidR="008535BC" w:rsidRPr="00863DEB" w:rsidRDefault="008535BC" w:rsidP="00AC4717">
            <w:pPr>
              <w:spacing w:line="276" w:lineRule="auto"/>
              <w:rPr>
                <w:rFonts w:ascii="Agency FB" w:hAnsi="Agency FB"/>
                <w:color w:val="000000" w:themeColor="text1"/>
                <w:sz w:val="16"/>
                <w:szCs w:val="20"/>
              </w:rPr>
            </w:pPr>
          </w:p>
        </w:tc>
        <w:tc>
          <w:tcPr>
            <w:tcW w:w="618" w:type="pct"/>
          </w:tcPr>
          <w:p w:rsidR="008535BC" w:rsidRPr="00863DEB" w:rsidRDefault="008535BC" w:rsidP="00AC4717">
            <w:pPr>
              <w:spacing w:line="276" w:lineRule="auto"/>
              <w:rPr>
                <w:rFonts w:ascii="Agency FB" w:hAnsi="Agency FB"/>
                <w:color w:val="000000" w:themeColor="text1"/>
                <w:sz w:val="16"/>
                <w:szCs w:val="20"/>
              </w:rPr>
            </w:pPr>
          </w:p>
        </w:tc>
      </w:tr>
    </w:tbl>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respaldar con una copia de los certificados correspondientes)</w:t>
      </w:r>
    </w:p>
    <w:p w:rsidR="008535BC" w:rsidRDefault="008535BC" w:rsidP="00AC4717">
      <w:pPr>
        <w:spacing w:after="0" w:line="276" w:lineRule="auto"/>
        <w:rPr>
          <w:rFonts w:ascii="Agency FB" w:hAnsi="Agency FB"/>
          <w:color w:val="000000" w:themeColor="text1"/>
          <w:sz w:val="20"/>
          <w:szCs w:val="20"/>
        </w:rPr>
      </w:pPr>
    </w:p>
    <w:p w:rsidR="00CD51DF" w:rsidRDefault="00CD51DF" w:rsidP="00AC4717">
      <w:pPr>
        <w:spacing w:after="0" w:line="276" w:lineRule="auto"/>
        <w:rPr>
          <w:rFonts w:ascii="Agency FB" w:hAnsi="Agency FB"/>
          <w:color w:val="000000" w:themeColor="text1"/>
          <w:sz w:val="20"/>
          <w:szCs w:val="20"/>
        </w:rPr>
      </w:pPr>
    </w:p>
    <w:p w:rsidR="00CD51DF" w:rsidRPr="00863DEB" w:rsidRDefault="00CD51DF"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VOLÚMENES DE AGUA A SER UTILIZADOS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(Desarrollar la secuencia de cálculo de los volúmenes de agua a ser utilizados en la prueba hidrostática de acuerdo a la bibliografía Editor E.W. </w:t>
      </w:r>
      <w:proofErr w:type="spellStart"/>
      <w:r w:rsidRPr="00863DEB">
        <w:rPr>
          <w:rFonts w:ascii="Agency FB" w:hAnsi="Agency FB"/>
          <w:color w:val="000000" w:themeColor="text1"/>
          <w:sz w:val="20"/>
          <w:szCs w:val="20"/>
        </w:rPr>
        <w:t>McAllister</w:t>
      </w:r>
      <w:proofErr w:type="spellEnd"/>
      <w:r w:rsidRPr="00863DEB">
        <w:rPr>
          <w:rFonts w:ascii="Agency FB" w:hAnsi="Agency FB"/>
          <w:color w:val="000000" w:themeColor="text1"/>
          <w:sz w:val="20"/>
          <w:szCs w:val="20"/>
        </w:rPr>
        <w:t xml:space="preserve"> PIPELINE RULES OF THUMB HANDBOOK 5ta Edición  al Apéndice A Capitulo 5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TIEMPO DE LLENADO DE AGUA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el tiempo de llenado en sus diferentes etapas de prueba hidrostática por sección)</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DISPOSICIÓN FINAL DEL AGUA UTILIZADA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LAS CARACTERISTICAS DEL AGUA)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CHANCHOS DE LIMPIEZA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(Detallar de similar forma la cantidad, marca, modelo y certificados de calidad de los chanchos de limpieza a ser utilizados)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MOMENTO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(HORA Y CLIMA)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PRESIONES DE PRUEBA</w:t>
      </w:r>
    </w:p>
    <w:p w:rsidR="008535BC" w:rsidRPr="00863DEB" w:rsidRDefault="008535BC" w:rsidP="00AC4717">
      <w:pPr>
        <w:pStyle w:val="Prrafodelista"/>
        <w:spacing w:after="0" w:line="276" w:lineRule="auto"/>
        <w:ind w:left="360"/>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noProof/>
          <w:color w:val="000000" w:themeColor="text1"/>
          <w:sz w:val="20"/>
          <w:szCs w:val="20"/>
          <w:lang w:eastAsia="es-BO"/>
        </w:rPr>
      </w:pPr>
      <w:r w:rsidRPr="00863DEB">
        <w:rPr>
          <w:rFonts w:ascii="Agency FB" w:hAnsi="Agency FB"/>
          <w:b/>
          <w:noProof/>
          <w:color w:val="000000" w:themeColor="text1"/>
          <w:sz w:val="20"/>
          <w:szCs w:val="20"/>
          <w:lang w:eastAsia="es-BO"/>
        </w:rPr>
        <w:t>RESISTENCIA MECANICA</w:t>
      </w:r>
    </w:p>
    <w:p w:rsidR="008535BC" w:rsidRPr="00863DEB" w:rsidRDefault="008535BC" w:rsidP="00AC4717">
      <w:pPr>
        <w:spacing w:after="0" w:line="276" w:lineRule="auto"/>
        <w:rPr>
          <w:rFonts w:ascii="Agency FB" w:hAnsi="Agency FB"/>
          <w:b/>
          <w:noProof/>
          <w:color w:val="000000" w:themeColor="text1"/>
          <w:sz w:val="20"/>
          <w:szCs w:val="20"/>
          <w:lang w:eastAsia="es-BO"/>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noProof/>
          <w:color w:val="000000" w:themeColor="text1"/>
          <w:sz w:val="20"/>
          <w:szCs w:val="20"/>
          <w:lang w:eastAsia="es-BO"/>
        </w:rPr>
        <w:t>PRUEBA DE FUGAS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LONGITUDINAL</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(Representar el perfil topográfico de la tubería en función de la progresiva)</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El contenido mínimo de los planos y/o dibujos deben contener un mínimo a lo descrito en la sección 7.2 API RP 1110</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HIDRÁULICO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(Trazar curvas de presión de resistencia, prueba de fugas y presiones ejercidas a lo largo de la tubería vs progresiva de los diferentes tramos a ser probados)</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PUNTOS CRÍTICOS DE PRESIÓN</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(Establecer en forma tabulada los puntos de mayor presión y menor presión así como la presión a la que se llegará en el cabezal para llegar a la presión de prueba en el punto más alto)</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DIAGRAMA P&amp;ID DEL SISTEMA A SER PROBADO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Los planes de prueba deben contemplar la siguiente información que deberá llenarse de acuerdo al Perfil  hidráulico:</w:t>
      </w: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Wingdings"/>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center"/>
        <w:rPr>
          <w:rFonts w:ascii="Agency FB" w:hAnsi="Agency FB"/>
          <w:b/>
          <w:sz w:val="20"/>
          <w:szCs w:val="20"/>
        </w:rPr>
      </w:pPr>
      <w:r w:rsidRPr="00863DEB">
        <w:rPr>
          <w:rFonts w:ascii="Agency FB" w:hAnsi="Agency FB"/>
          <w:b/>
          <w:sz w:val="20"/>
          <w:szCs w:val="20"/>
        </w:rPr>
        <w:lastRenderedPageBreak/>
        <w:t>Anexo 3</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INFORME DE PRUEBA HIDROSTÁTICA</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El Informe de Prueba Hidrostática debe contener todo lo establecido en el plan de prueba, inspecciones, contratiempos, acciones de corrección, control, tratamiento de datos, resultados, análisis,  conclusiones y documentos de respaldo, el mismo deberá tener el contenido mínimo descrito a continuación.</w:t>
      </w: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ANTECEDENTES.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EQUIPOS E INSTRUMENTOS UTILIZADOS.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 DE LA PRUEBA HIDROSTATICA.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LLENADO DE AGUA A LA TUBERÍA A PROBAR.</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ESTABILIZACIÓN.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VACIADO DE AGUA Y SECADO DE LÍNEA.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CONCLUSIONES.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ANEXOS.</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063298" cy="6927494"/>
            <wp:effectExtent l="0" t="0" r="4445" b="698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3298" t="811" r="6593" b="1386"/>
                    <a:stretch/>
                  </pic:blipFill>
                  <pic:spPr bwMode="auto">
                    <a:xfrm>
                      <a:off x="0" y="0"/>
                      <a:ext cx="5087274" cy="69602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230368" cy="7097909"/>
            <wp:effectExtent l="0" t="0" r="8890" b="825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3198" t="725" r="6336"/>
                    <a:stretch/>
                  </pic:blipFill>
                  <pic:spPr bwMode="auto">
                    <a:xfrm>
                      <a:off x="0" y="0"/>
                      <a:ext cx="5249739" cy="71241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329237" cy="7577138"/>
            <wp:effectExtent l="0" t="0" r="5080" b="508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2918" r="6120"/>
                    <a:stretch/>
                  </pic:blipFill>
                  <pic:spPr bwMode="auto">
                    <a:xfrm>
                      <a:off x="0" y="0"/>
                      <a:ext cx="5339000" cy="7591019"/>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095DAA">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300663" cy="755332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2918"/>
                    <a:stretch/>
                  </pic:blipFill>
                  <pic:spPr bwMode="auto">
                    <a:xfrm>
                      <a:off x="0" y="0"/>
                      <a:ext cx="5312951" cy="7570835"/>
                    </a:xfrm>
                    <a:prstGeom prst="rect">
                      <a:avLst/>
                    </a:prstGeom>
                    <a:noFill/>
                    <a:ln>
                      <a:noFill/>
                    </a:ln>
                    <a:extLst>
                      <a:ext uri="{53640926-AAD7-44D8-BBD7-CCE9431645EC}">
                        <a14:shadowObscured xmlns:a14="http://schemas.microsoft.com/office/drawing/2010/main"/>
                      </a:ext>
                    </a:extLst>
                  </pic:spPr>
                </pic:pic>
              </a:graphicData>
            </a:graphic>
          </wp:inline>
        </w:drawing>
      </w: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C66E09"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w:t>
      </w:r>
      <w:r w:rsidR="00C66E09" w:rsidRPr="00863DEB">
        <w:rPr>
          <w:rFonts w:ascii="Agency FB" w:hAnsi="Agency FB"/>
          <w:b/>
          <w:color w:val="000000" w:themeColor="text1"/>
          <w:sz w:val="28"/>
          <w:szCs w:val="28"/>
          <w:u w:val="single"/>
        </w:rPr>
        <w:t>1</w:t>
      </w:r>
      <w:r w:rsidRPr="00863DEB">
        <w:rPr>
          <w:rFonts w:ascii="Agency FB" w:hAnsi="Agency FB"/>
          <w:b/>
          <w:color w:val="000000" w:themeColor="text1"/>
          <w:sz w:val="28"/>
          <w:szCs w:val="28"/>
          <w:u w:val="single"/>
        </w:rPr>
        <w:t xml:space="preserve"> </w:t>
      </w:r>
    </w:p>
    <w:p w:rsidR="00683803" w:rsidRPr="00863DEB" w:rsidRDefault="00BB5DB4" w:rsidP="00C66E09">
      <w:pPr>
        <w:pStyle w:val="Ttulo"/>
        <w:spacing w:line="276" w:lineRule="auto"/>
        <w:jc w:val="center"/>
        <w:rPr>
          <w:rFonts w:ascii="Agency FB" w:hAnsi="Agency FB"/>
          <w:b/>
          <w:sz w:val="28"/>
        </w:rPr>
      </w:pPr>
      <w:r w:rsidRPr="00863DEB">
        <w:rPr>
          <w:rFonts w:ascii="Agency FB" w:hAnsi="Agency FB"/>
          <w:b/>
          <w:sz w:val="28"/>
        </w:rPr>
        <w:t>EXAMINACIÓN</w:t>
      </w:r>
      <w:r w:rsidR="00683803" w:rsidRPr="00863DEB">
        <w:rPr>
          <w:rFonts w:ascii="Agency FB" w:hAnsi="Agency FB"/>
          <w:b/>
          <w:sz w:val="28"/>
        </w:rPr>
        <w:t xml:space="preserve"> POR </w:t>
      </w:r>
      <w:r w:rsidRPr="00863DEB">
        <w:rPr>
          <w:rFonts w:ascii="Agency FB" w:hAnsi="Agency FB"/>
          <w:b/>
          <w:sz w:val="28"/>
        </w:rPr>
        <w:t>LÍQUIDOS</w:t>
      </w:r>
      <w:r w:rsidR="00683803" w:rsidRPr="00863DEB">
        <w:rPr>
          <w:rFonts w:ascii="Agency FB" w:hAnsi="Agency FB"/>
          <w:b/>
          <w:sz w:val="28"/>
        </w:rPr>
        <w:t xml:space="preserve"> PENETRANTES</w:t>
      </w:r>
    </w:p>
    <w:p w:rsidR="00683803" w:rsidRPr="00863DEB" w:rsidRDefault="00683803" w:rsidP="00AC4717">
      <w:pPr>
        <w:pStyle w:val="Prrafodelista"/>
        <w:numPr>
          <w:ilvl w:val="0"/>
          <w:numId w:val="15"/>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683803"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E744AE" w:rsidRPr="00863DEB">
        <w:rPr>
          <w:rFonts w:ascii="Agency FB" w:hAnsi="Agency FB"/>
          <w:sz w:val="20"/>
          <w:szCs w:val="20"/>
        </w:rPr>
        <w:t xml:space="preserve"> </w:t>
      </w:r>
      <w:r w:rsidR="00683803" w:rsidRPr="00863DEB">
        <w:rPr>
          <w:rFonts w:ascii="Agency FB" w:hAnsi="Agency FB"/>
          <w:sz w:val="20"/>
          <w:szCs w:val="20"/>
        </w:rPr>
        <w:t>que deberá cumplir la Empresa Contratista de un ducto al momento de ejecutar el ensayo de líquidos penetrantes en una tubería que se encuentre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683803" w:rsidRPr="00863DEB" w:rsidRDefault="00683803"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líquidos penetrantes que se efectué en tubería y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683803" w:rsidRPr="00863DEB" w:rsidRDefault="00683803"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LÍQUIDOS PENETRANTES</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Ensayo no destructivo que permite la detección de discontinuidades abiertas a la superficie</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683803" w:rsidRPr="00863DEB" w:rsidRDefault="00683803" w:rsidP="00AC4717">
      <w:pPr>
        <w:pStyle w:val="Prrafodelista"/>
        <w:tabs>
          <w:tab w:val="left" w:pos="426"/>
        </w:tabs>
        <w:spacing w:after="0" w:line="276" w:lineRule="auto"/>
        <w:ind w:left="36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DOCUMENTOS DE REFERENCIA</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Los documentos listados a continuación serán aplicados para la ejecución del presente procedimiento.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83803" w:rsidRPr="00863DEB" w:rsidRDefault="00E85C7F" w:rsidP="00AC4717">
      <w:pPr>
        <w:pStyle w:val="Prrafodelista"/>
        <w:numPr>
          <w:ilvl w:val="1"/>
          <w:numId w:val="41"/>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DISTRITAL REDES DE GAS</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donde se realizarán los ensayos.</w:t>
      </w:r>
    </w:p>
    <w:p w:rsidR="00E85C7F" w:rsidRPr="00863DEB" w:rsidRDefault="00E85C7F" w:rsidP="00AC4717">
      <w:pPr>
        <w:spacing w:after="0" w:line="276" w:lineRule="auto"/>
        <w:ind w:right="-1"/>
        <w:jc w:val="both"/>
        <w:outlineLvl w:val="1"/>
        <w:rPr>
          <w:rFonts w:ascii="Agency FB" w:hAnsi="Agency FB"/>
          <w:sz w:val="20"/>
          <w:szCs w:val="20"/>
        </w:rPr>
      </w:pPr>
    </w:p>
    <w:p w:rsidR="00683803" w:rsidRPr="00863DEB" w:rsidRDefault="00E85C7F" w:rsidP="00AC4717">
      <w:pPr>
        <w:pStyle w:val="Prrafodelista"/>
        <w:numPr>
          <w:ilvl w:val="1"/>
          <w:numId w:val="41"/>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EMPRESA CONTRATISTA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E85C7F" w:rsidRPr="00863DEB" w:rsidRDefault="00E85C7F"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E85C7F" w:rsidRPr="00863DEB" w:rsidRDefault="00683803" w:rsidP="00AC4717">
      <w:pPr>
        <w:pStyle w:val="Prrafodelista"/>
        <w:numPr>
          <w:ilvl w:val="0"/>
          <w:numId w:val="1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DESARROLLO</w:t>
      </w:r>
    </w:p>
    <w:p w:rsidR="00683803" w:rsidRPr="00863DEB" w:rsidRDefault="00E85C7F" w:rsidP="00AC4717">
      <w:pPr>
        <w:pStyle w:val="Prrafodelista"/>
        <w:numPr>
          <w:ilvl w:val="1"/>
          <w:numId w:val="4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PERSONAL</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examinador de líquidos penetrantes para el proyecto específico conforme el procedimiento escrito y en una probeta provista por la Empresa Contratista, producto de esta calificación el examinador propuesto por la Empresa Contratista puede ser rechazado.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683803"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utilizado deberá contar con los materiales conforme se indica en el </w:t>
      </w:r>
      <w:r w:rsidRPr="00863DEB">
        <w:rPr>
          <w:rFonts w:ascii="Agency FB" w:hAnsi="Agency FB"/>
          <w:b/>
          <w:sz w:val="20"/>
          <w:szCs w:val="20"/>
        </w:rPr>
        <w:t xml:space="preserve">Artículo 24 del Código ASME V </w:t>
      </w:r>
      <w:r w:rsidRPr="00863DEB">
        <w:rPr>
          <w:rFonts w:ascii="Agency FB" w:hAnsi="Agency FB"/>
          <w:sz w:val="20"/>
          <w:szCs w:val="20"/>
        </w:rPr>
        <w:t>en su edición 2010 o su equivalente en la última edición.</w:t>
      </w:r>
    </w:p>
    <w:p w:rsidR="004E034C" w:rsidRDefault="004E034C" w:rsidP="00AC4717">
      <w:pPr>
        <w:spacing w:after="0" w:line="276" w:lineRule="auto"/>
        <w:ind w:right="-1"/>
        <w:jc w:val="both"/>
        <w:rPr>
          <w:rFonts w:ascii="Agency FB" w:hAnsi="Agency FB"/>
          <w:sz w:val="20"/>
          <w:szCs w:val="20"/>
        </w:rPr>
      </w:pPr>
    </w:p>
    <w:tbl>
      <w:tblPr>
        <w:tblW w:w="5000" w:type="pct"/>
        <w:jc w:val="center"/>
        <w:tblCellMar>
          <w:left w:w="70" w:type="dxa"/>
          <w:right w:w="70" w:type="dxa"/>
        </w:tblCellMar>
        <w:tblLook w:val="04A0" w:firstRow="1" w:lastRow="0" w:firstColumn="1" w:lastColumn="0" w:noHBand="0" w:noVBand="1"/>
      </w:tblPr>
      <w:tblGrid>
        <w:gridCol w:w="771"/>
        <w:gridCol w:w="4458"/>
        <w:gridCol w:w="4265"/>
      </w:tblGrid>
      <w:tr w:rsidR="004E034C" w:rsidRPr="004E034C" w:rsidTr="0092228F">
        <w:trPr>
          <w:trHeight w:val="340"/>
          <w:jc w:val="center"/>
        </w:trPr>
        <w:tc>
          <w:tcPr>
            <w:tcW w:w="406"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N°</w:t>
            </w:r>
          </w:p>
        </w:tc>
        <w:tc>
          <w:tcPr>
            <w:tcW w:w="2348" w:type="pct"/>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DESCRIPCIÓN</w:t>
            </w:r>
          </w:p>
        </w:tc>
        <w:tc>
          <w:tcPr>
            <w:tcW w:w="2247" w:type="pct"/>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CANTIDAD</w:t>
            </w:r>
          </w:p>
        </w:tc>
      </w:tr>
      <w:tr w:rsidR="004E034C" w:rsidRPr="004E034C" w:rsidTr="0092228F">
        <w:trPr>
          <w:trHeight w:val="340"/>
          <w:jc w:val="center"/>
        </w:trPr>
        <w:tc>
          <w:tcPr>
            <w:tcW w:w="406" w:type="pct"/>
            <w:tcBorders>
              <w:top w:val="nil"/>
              <w:left w:val="single" w:sz="4" w:space="0" w:color="auto"/>
              <w:bottom w:val="single" w:sz="4" w:space="0" w:color="auto"/>
              <w:right w:val="single" w:sz="4" w:space="0" w:color="auto"/>
            </w:tcBorders>
            <w:shd w:val="clear" w:color="000000" w:fill="FFFFFF"/>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1</w:t>
            </w:r>
          </w:p>
        </w:tc>
        <w:tc>
          <w:tcPr>
            <w:tcW w:w="2348" w:type="pct"/>
            <w:tcBorders>
              <w:top w:val="nil"/>
              <w:left w:val="nil"/>
              <w:bottom w:val="single" w:sz="4" w:space="0" w:color="auto"/>
              <w:right w:val="single" w:sz="4" w:space="0" w:color="auto"/>
            </w:tcBorders>
            <w:shd w:val="clear" w:color="auto" w:fill="auto"/>
            <w:vAlign w:val="center"/>
            <w:hideMark/>
          </w:tcPr>
          <w:p w:rsidR="004E034C" w:rsidRPr="004E034C" w:rsidRDefault="00F60129" w:rsidP="004E034C">
            <w:pPr>
              <w:spacing w:after="0" w:line="240" w:lineRule="auto"/>
              <w:rPr>
                <w:rFonts w:ascii="Agency FB" w:hAnsi="Agency FB"/>
                <w:sz w:val="20"/>
                <w:szCs w:val="20"/>
              </w:rPr>
            </w:pPr>
            <w:r>
              <w:rPr>
                <w:rFonts w:ascii="Agency FB" w:hAnsi="Agency FB"/>
                <w:sz w:val="20"/>
                <w:szCs w:val="20"/>
              </w:rPr>
              <w:t>Kit de tintas penetrantes</w:t>
            </w:r>
          </w:p>
        </w:tc>
        <w:tc>
          <w:tcPr>
            <w:tcW w:w="2247" w:type="pct"/>
            <w:tcBorders>
              <w:top w:val="nil"/>
              <w:left w:val="nil"/>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para todos los frentes</w:t>
            </w:r>
          </w:p>
        </w:tc>
      </w:tr>
    </w:tbl>
    <w:p w:rsidR="004E034C" w:rsidRPr="00863DEB" w:rsidRDefault="004E034C"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Los equipos medidores de luz tanto para luz negra, como para luz visible, deberán contar con certificación de calibración de un ente competente y la fecha de certificación no deberá exceder un año desde la última vez que fueron calibrados.</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líquidos penetrantes será efectuada en conformidad con lo descrito en los </w:t>
      </w:r>
      <w:r w:rsidRPr="00863DEB">
        <w:rPr>
          <w:rFonts w:ascii="Agency FB" w:hAnsi="Agency FB"/>
          <w:b/>
          <w:sz w:val="20"/>
          <w:szCs w:val="20"/>
        </w:rPr>
        <w:t>Artículos 1, 6 y 24 del Código ASME V</w:t>
      </w:r>
      <w:r w:rsidRPr="00863DEB">
        <w:rPr>
          <w:rFonts w:ascii="Agency FB" w:hAnsi="Agency FB"/>
          <w:sz w:val="20"/>
          <w:szCs w:val="20"/>
        </w:rPr>
        <w:t>, para ello la Empresa Contratista deberá presentar un procedimiento escrito que contenga como mínimo los requerimientos especificados en la tabla T-621</w:t>
      </w:r>
      <w:r w:rsidR="00E744AE" w:rsidRPr="00863DEB">
        <w:rPr>
          <w:rFonts w:ascii="Agency FB" w:hAnsi="Agency FB"/>
          <w:sz w:val="20"/>
          <w:szCs w:val="20"/>
        </w:rPr>
        <w:t xml:space="preserve"> del Código ASME V</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utilizara una pieza con discontinuidades similares a las que se podrían encontrar.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RESTRICCION</w:t>
      </w:r>
    </w:p>
    <w:p w:rsidR="00E744AE"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Artículo 6 del código ASME V</w:t>
      </w:r>
      <w:r w:rsidRPr="00863DEB">
        <w:rPr>
          <w:rFonts w:ascii="Agency FB" w:hAnsi="Agency FB"/>
          <w:sz w:val="20"/>
          <w:szCs w:val="20"/>
        </w:rPr>
        <w:t xml:space="preserve"> se encuentra restringida, por tanto la Empresa Contratista podrá proponer el la técnica que vea por conveniente, misma que será aplicada únicamente si es aprobada por la supervisión del proyecto a través del documento solicitado en el punto </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6 y 24 del Código ASME V</w:t>
      </w:r>
      <w:r w:rsidRPr="00863DEB">
        <w:rPr>
          <w:rFonts w:ascii="Agency FB" w:hAnsi="Agency FB"/>
          <w:sz w:val="20"/>
          <w:szCs w:val="20"/>
        </w:rPr>
        <w:t>.</w:t>
      </w:r>
    </w:p>
    <w:p w:rsidR="00E85C7F" w:rsidRPr="00863DEB" w:rsidRDefault="00E85C7F" w:rsidP="00AC4717">
      <w:pPr>
        <w:pStyle w:val="Prrafodelista"/>
        <w:tabs>
          <w:tab w:val="left" w:pos="426"/>
        </w:tabs>
        <w:spacing w:after="0" w:line="276" w:lineRule="auto"/>
        <w:ind w:left="0" w:right="-1"/>
        <w:jc w:val="both"/>
        <w:outlineLvl w:val="1"/>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w:t>
      </w:r>
      <w:r w:rsidRPr="00863DEB">
        <w:rPr>
          <w:rFonts w:ascii="Agency FB" w:hAnsi="Agency FB"/>
          <w:sz w:val="20"/>
          <w:szCs w:val="20"/>
        </w:rPr>
        <w:t xml:space="preserve"> </w:t>
      </w:r>
      <w:r w:rsidRPr="00863DEB">
        <w:rPr>
          <w:rFonts w:ascii="Agency FB" w:hAnsi="Agency FB"/>
          <w:b/>
          <w:sz w:val="20"/>
          <w:szCs w:val="20"/>
        </w:rPr>
        <w:t>API 1104</w:t>
      </w:r>
      <w:r w:rsidRPr="00863DEB">
        <w:rPr>
          <w:rFonts w:ascii="Agency FB" w:hAnsi="Agency FB"/>
          <w:sz w:val="20"/>
          <w:szCs w:val="20"/>
        </w:rPr>
        <w:t>.</w:t>
      </w:r>
    </w:p>
    <w:p w:rsidR="00C66E09" w:rsidRPr="00863DEB" w:rsidRDefault="00C66E09" w:rsidP="00AC4717">
      <w:pPr>
        <w:spacing w:after="0" w:line="276" w:lineRule="auto"/>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683803" w:rsidRPr="00863DEB" w:rsidRDefault="00683803" w:rsidP="00AC4717">
      <w:pPr>
        <w:spacing w:after="0" w:line="276" w:lineRule="auto"/>
        <w:ind w:right="-1"/>
        <w:jc w:val="both"/>
        <w:rPr>
          <w:rFonts w:ascii="Agency FB" w:hAnsi="Agency FB"/>
          <w:sz w:val="20"/>
          <w:szCs w:val="20"/>
        </w:rPr>
      </w:pP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Tipo de líquido penetrante (visible o fluorescente)</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lastRenderedPageBreak/>
        <w:t>Tipo de cada penetrante, removedor, emulsificador y revelador usado.</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Registro o mapa de indicaciones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Indicaciones no rechazables</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Equipo de medición de la iluminación.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Fecha de examinación.</w:t>
      </w:r>
    </w:p>
    <w:p w:rsidR="0068380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Informe final de líquidos penetrantes</w:t>
      </w:r>
    </w:p>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left="426" w:right="-1" w:hanging="426"/>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683803" w:rsidRPr="00863DEB" w:rsidRDefault="00683803" w:rsidP="00AC4717">
      <w:pPr>
        <w:tabs>
          <w:tab w:val="left" w:pos="1434"/>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66E09" w:rsidRPr="00863DEB" w:rsidRDefault="00683803" w:rsidP="00C66E09">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liquidos penetrantes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r w:rsidR="00C66E09" w:rsidRPr="00863DEB">
        <w:rPr>
          <w:rFonts w:ascii="Agency FB" w:hAnsi="Agency FB"/>
          <w:noProof/>
          <w:sz w:val="20"/>
          <w:szCs w:val="20"/>
          <w:lang w:eastAsia="es-ES"/>
        </w:rPr>
        <w:t xml:space="preserve"> </w:t>
      </w:r>
      <w:r w:rsidR="00C66E0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C66E09" w:rsidRPr="00863DEB" w:rsidRDefault="00C66E09" w:rsidP="00C66E0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863DEB" w:rsidRDefault="00C66E09"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Líquidos Penetrantes</w:t>
      </w:r>
    </w:p>
    <w:p w:rsidR="00D34DB0" w:rsidRPr="00863DEB" w:rsidRDefault="00D34DB0" w:rsidP="00AC4717">
      <w:pPr>
        <w:tabs>
          <w:tab w:val="left" w:pos="426"/>
        </w:tabs>
        <w:spacing w:after="0" w:line="276" w:lineRule="auto"/>
        <w:ind w:right="-1"/>
        <w:jc w:val="both"/>
        <w:rPr>
          <w:rFonts w:ascii="Agency FB" w:hAnsi="Agency F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center"/>
        <w:outlineLvl w:val="0"/>
        <w:rPr>
          <w:rFonts w:ascii="Agency FB" w:hAnsi="Agency FB"/>
          <w:b/>
          <w:sz w:val="20"/>
          <w:szCs w:val="20"/>
        </w:rPr>
      </w:pPr>
    </w:p>
    <w:p w:rsidR="00683803" w:rsidRPr="00863DEB" w:rsidRDefault="00AF70BB"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lastRenderedPageBreak/>
        <w:drawing>
          <wp:inline distT="0" distB="0" distL="0" distR="0">
            <wp:extent cx="5937663" cy="7184572"/>
            <wp:effectExtent l="19050" t="0" r="5937"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email">
                      <a:extLst>
                        <a:ext uri="{28A0092B-C50C-407E-A947-70E740481C1C}">
                          <a14:useLocalDpi xmlns:a14="http://schemas.microsoft.com/office/drawing/2010/main" val="0"/>
                        </a:ext>
                      </a:extLst>
                    </a:blip>
                    <a:srcRect/>
                    <a:stretch>
                      <a:fillRect/>
                    </a:stretch>
                  </pic:blipFill>
                  <pic:spPr bwMode="auto">
                    <a:xfrm>
                      <a:off x="0" y="0"/>
                      <a:ext cx="5939790" cy="7187146"/>
                    </a:xfrm>
                    <a:prstGeom prst="rect">
                      <a:avLst/>
                    </a:prstGeom>
                    <a:noFill/>
                    <a:ln>
                      <a:noFill/>
                    </a:ln>
                  </pic:spPr>
                </pic:pic>
              </a:graphicData>
            </a:graphic>
          </wp:inline>
        </w:drawing>
      </w: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1722EA" w:rsidRPr="00863DEB" w:rsidRDefault="001722EA" w:rsidP="00AC4717">
      <w:pPr>
        <w:spacing w:after="0" w:line="276" w:lineRule="auto"/>
        <w:jc w:val="center"/>
        <w:rPr>
          <w:sz w:val="20"/>
          <w:szCs w:val="20"/>
        </w:rPr>
      </w:pPr>
    </w:p>
    <w:p w:rsidR="0091192B" w:rsidRPr="00863DEB" w:rsidRDefault="005D16B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w:t>
      </w:r>
      <w:r w:rsidR="002D0070"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T.</w:t>
      </w:r>
      <w:r w:rsidR="002D0070"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2D0070"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.01</w:t>
      </w:r>
      <w:r w:rsidR="002D0070" w:rsidRPr="00863DEB">
        <w:rPr>
          <w:rFonts w:ascii="Agency FB" w:hAnsi="Agency FB"/>
          <w:b/>
          <w:color w:val="000000" w:themeColor="text1"/>
          <w:sz w:val="28"/>
          <w:szCs w:val="28"/>
          <w:u w:val="single"/>
        </w:rPr>
        <w:t>1</w:t>
      </w:r>
    </w:p>
    <w:p w:rsidR="00EC6F3C" w:rsidRPr="00863DEB" w:rsidRDefault="00EC6F3C" w:rsidP="002D0070">
      <w:pPr>
        <w:pStyle w:val="Ttulo"/>
        <w:spacing w:line="276" w:lineRule="auto"/>
        <w:jc w:val="center"/>
        <w:rPr>
          <w:rFonts w:ascii="Agency FB" w:hAnsi="Agency FB"/>
          <w:b/>
          <w:sz w:val="28"/>
        </w:rPr>
      </w:pPr>
      <w:r w:rsidRPr="00863DEB">
        <w:rPr>
          <w:rFonts w:ascii="Agency FB" w:hAnsi="Agency FB"/>
          <w:b/>
          <w:sz w:val="28"/>
        </w:rPr>
        <w:t>INSTALACIÓN DE LAS ESTACIONES DE PRUEBA (TEST POINTS)</w:t>
      </w:r>
    </w:p>
    <w:p w:rsidR="00EC6F3C" w:rsidRPr="00863DEB" w:rsidRDefault="00EC6F3C" w:rsidP="00B06032">
      <w:pPr>
        <w:pStyle w:val="Prrafodelista"/>
        <w:numPr>
          <w:ilvl w:val="0"/>
          <w:numId w:val="153"/>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EC6F3C" w:rsidRPr="00863DEB" w:rsidRDefault="00EC6F3C" w:rsidP="00AC4717">
      <w:pPr>
        <w:spacing w:after="0" w:line="276" w:lineRule="auto"/>
        <w:jc w:val="both"/>
        <w:rPr>
          <w:rFonts w:ascii="Agency FB" w:eastAsia="Arial Unicode MS" w:hAnsi="Agency FB"/>
          <w:bCs/>
          <w:sz w:val="20"/>
          <w:szCs w:val="20"/>
        </w:rPr>
      </w:pPr>
      <w:r w:rsidRPr="00863DEB">
        <w:rPr>
          <w:rFonts w:ascii="Agency FB" w:hAnsi="Agency FB" w:cs="Calibri"/>
          <w:sz w:val="20"/>
          <w:szCs w:val="20"/>
        </w:rPr>
        <w:t xml:space="preserve">El presente documento pretende enmarcar los requerimientos técnicos mínimos para 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en la red primaria </w:t>
      </w:r>
      <w:r w:rsidR="00F762EE" w:rsidRPr="00863DEB">
        <w:rPr>
          <w:rFonts w:ascii="Agency FB" w:hAnsi="Agency FB" w:cs="Calibri"/>
          <w:sz w:val="20"/>
          <w:szCs w:val="20"/>
        </w:rPr>
        <w:t>construida</w:t>
      </w:r>
      <w:r w:rsidRPr="00863DEB">
        <w:rPr>
          <w:rFonts w:ascii="Agency FB" w:eastAsia="Arial Unicode MS" w:hAnsi="Agency FB"/>
          <w:bCs/>
          <w:sz w:val="20"/>
          <w:szCs w:val="20"/>
        </w:rPr>
        <w:t xml:space="preserve">, así también pretende establecer los parámetros mínimos de calidad en las actividades licitadas. </w:t>
      </w:r>
    </w:p>
    <w:p w:rsidR="00F762EE" w:rsidRPr="00863DEB" w:rsidRDefault="00F762EE" w:rsidP="00AC4717">
      <w:pPr>
        <w:spacing w:after="0" w:line="276" w:lineRule="auto"/>
        <w:jc w:val="both"/>
        <w:rPr>
          <w:rFonts w:ascii="Agency FB" w:hAnsi="Agency FB" w:cs="Calibri"/>
          <w:sz w:val="20"/>
          <w:szCs w:val="20"/>
        </w:rPr>
      </w:pPr>
    </w:p>
    <w:p w:rsidR="00EC6F3C" w:rsidRPr="00863DEB" w:rsidRDefault="00EC6F3C" w:rsidP="00B06032">
      <w:pPr>
        <w:pStyle w:val="Prrafodelista"/>
        <w:numPr>
          <w:ilvl w:val="0"/>
          <w:numId w:val="153"/>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EC6F3C" w:rsidRPr="00863DEB" w:rsidRDefault="00EC6F3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aplicará para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w:t>
      </w:r>
      <w:r w:rsidRPr="00863DEB">
        <w:rPr>
          <w:rFonts w:ascii="Agency FB" w:hAnsi="Agency FB"/>
          <w:sz w:val="20"/>
          <w:szCs w:val="20"/>
        </w:rPr>
        <w:t xml:space="preserve">de </w:t>
      </w:r>
      <w:r w:rsidR="002D0070" w:rsidRPr="00863DEB">
        <w:rPr>
          <w:rFonts w:ascii="Agency FB" w:hAnsi="Agency FB"/>
          <w:sz w:val="20"/>
          <w:szCs w:val="20"/>
        </w:rPr>
        <w:t>la</w:t>
      </w:r>
      <w:r w:rsidRPr="00863DEB">
        <w:rPr>
          <w:rFonts w:ascii="Agency FB" w:hAnsi="Agency FB"/>
          <w:sz w:val="20"/>
          <w:szCs w:val="20"/>
        </w:rPr>
        <w:t xml:space="preserve"> tubería de acero </w:t>
      </w:r>
      <w:r w:rsidR="002D0070" w:rsidRPr="00863DEB">
        <w:rPr>
          <w:rFonts w:ascii="Agency FB" w:hAnsi="Agency FB"/>
          <w:sz w:val="20"/>
          <w:szCs w:val="20"/>
        </w:rPr>
        <w:t xml:space="preserve"> donde se requiera medir caída de potencial, para la verificación del estado de la protección catódica.  </w:t>
      </w:r>
    </w:p>
    <w:p w:rsidR="002D0070" w:rsidRPr="00863DEB" w:rsidRDefault="002D0070" w:rsidP="00AC4717">
      <w:pPr>
        <w:tabs>
          <w:tab w:val="left" w:pos="426"/>
        </w:tabs>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EC6F3C" w:rsidRPr="00863DEB" w:rsidRDefault="00EC6F3C" w:rsidP="00AC4717">
      <w:pPr>
        <w:pStyle w:val="Prrafodelista"/>
        <w:tabs>
          <w:tab w:val="left" w:pos="426"/>
        </w:tabs>
        <w:spacing w:after="0" w:line="276" w:lineRule="auto"/>
        <w:ind w:left="0" w:right="-1"/>
        <w:jc w:val="both"/>
        <w:outlineLvl w:val="0"/>
        <w:rPr>
          <w:rFonts w:ascii="Agency FB" w:hAnsi="Agency FB"/>
          <w:b/>
          <w:sz w:val="20"/>
          <w:szCs w:val="20"/>
        </w:rPr>
      </w:pPr>
    </w:p>
    <w:tbl>
      <w:tblPr>
        <w:tblW w:w="9209" w:type="dxa"/>
        <w:tblInd w:w="-142" w:type="dxa"/>
        <w:tblLook w:val="04A0" w:firstRow="1" w:lastRow="0" w:firstColumn="1" w:lastColumn="0" w:noHBand="0" w:noVBand="1"/>
      </w:tblPr>
      <w:tblGrid>
        <w:gridCol w:w="1985"/>
        <w:gridCol w:w="7224"/>
      </w:tblGrid>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EMPRESA CONTRATISTA</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Empresa que después del proceso de selección se le hubiese adjudicado la obra.</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FISCAL</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 y el supervisor</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SUPERVISOR</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PROTECCIÓN CATÓDICA</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Métodos de prevención anticorrosivos instalados en activos metálicos enterrados o sumergidos</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SOLDADURA CADWELD</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 xml:space="preserve">Técnica para la unión de dos o más conductores por medio de la fusión de componentes </w:t>
            </w:r>
            <w:proofErr w:type="spellStart"/>
            <w:r w:rsidRPr="00863DEB">
              <w:rPr>
                <w:rFonts w:ascii="Agency FB" w:eastAsia="Arial Unicode MS" w:hAnsi="Agency FB" w:cs="Times New Roman"/>
                <w:bCs/>
                <w:sz w:val="20"/>
                <w:szCs w:val="20"/>
                <w:lang w:val="es-ES" w:eastAsia="es-ES"/>
              </w:rPr>
              <w:t>aluminotermicos</w:t>
            </w:r>
            <w:proofErr w:type="spellEnd"/>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TEST POINT</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Estación de prueba o punto de inspección instalada sobre un activo metálico para la inspección y verificación de potenciales catódicos del sistema.</w:t>
            </w:r>
          </w:p>
        </w:tc>
      </w:tr>
    </w:tbl>
    <w:p w:rsidR="00EC6F3C" w:rsidRPr="00863DEB" w:rsidRDefault="00EC6F3C" w:rsidP="00AC4717">
      <w:pPr>
        <w:spacing w:after="0" w:line="276" w:lineRule="auto"/>
        <w:rPr>
          <w:rFonts w:ascii="Agency FB" w:hAnsi="Agency FB"/>
          <w:b/>
          <w:sz w:val="20"/>
          <w:szCs w:val="20"/>
        </w:rPr>
      </w:pPr>
    </w:p>
    <w:p w:rsidR="00EC6F3C" w:rsidRPr="00863DEB" w:rsidRDefault="00EC6F3C" w:rsidP="00B06032">
      <w:pPr>
        <w:pStyle w:val="Prrafodelista"/>
        <w:numPr>
          <w:ilvl w:val="0"/>
          <w:numId w:val="153"/>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EC6F3C" w:rsidRPr="00863DEB" w:rsidRDefault="00EC6F3C"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413"/>
      </w:tblGrid>
      <w:tr w:rsidR="00EC6F3C" w:rsidRPr="0034048F"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0169</w:t>
            </w:r>
          </w:p>
        </w:tc>
        <w:tc>
          <w:tcPr>
            <w:tcW w:w="6413" w:type="dxa"/>
          </w:tcPr>
          <w:p w:rsidR="00EC6F3C" w:rsidRPr="00863DEB" w:rsidRDefault="00EC6F3C" w:rsidP="00AC4717">
            <w:pPr>
              <w:pStyle w:val="Prrafodelista"/>
              <w:spacing w:line="276" w:lineRule="auto"/>
              <w:ind w:left="0" w:right="-1"/>
              <w:jc w:val="both"/>
              <w:rPr>
                <w:rFonts w:ascii="Agency FB" w:hAnsi="Agency FB"/>
                <w:sz w:val="20"/>
                <w:szCs w:val="20"/>
                <w:lang w:val="en-US"/>
              </w:rPr>
            </w:pPr>
            <w:r w:rsidRPr="00863DEB">
              <w:rPr>
                <w:rFonts w:ascii="Agency FB" w:hAnsi="Agency FB" w:cs="Arial"/>
                <w:bCs/>
                <w:sz w:val="20"/>
                <w:szCs w:val="20"/>
                <w:lang w:val="en-US"/>
              </w:rPr>
              <w:t>Standard Recommended Practice “Control of External Corrosion on Underground or Submerged Metallic Piping Systems”</w:t>
            </w:r>
          </w:p>
        </w:tc>
      </w:tr>
      <w:tr w:rsidR="00EC6F3C" w:rsidRPr="0034048F"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0497</w:t>
            </w:r>
          </w:p>
        </w:tc>
        <w:tc>
          <w:tcPr>
            <w:tcW w:w="6413" w:type="dxa"/>
          </w:tcPr>
          <w:p w:rsidR="00EC6F3C" w:rsidRPr="00863DEB" w:rsidRDefault="00EC6F3C" w:rsidP="00AC4717">
            <w:pPr>
              <w:autoSpaceDE w:val="0"/>
              <w:autoSpaceDN w:val="0"/>
              <w:adjustRightInd w:val="0"/>
              <w:spacing w:line="276" w:lineRule="auto"/>
              <w:rPr>
                <w:rFonts w:ascii="Agency FB" w:hAnsi="Agency FB" w:cs="Arial"/>
                <w:bCs/>
                <w:sz w:val="20"/>
                <w:szCs w:val="20"/>
                <w:lang w:val="en-US"/>
              </w:rPr>
            </w:pPr>
            <w:r w:rsidRPr="00863DEB">
              <w:rPr>
                <w:rFonts w:ascii="Agency FB" w:hAnsi="Agency FB" w:cs="Arial"/>
                <w:bCs/>
                <w:sz w:val="20"/>
                <w:szCs w:val="20"/>
                <w:lang w:val="en-US"/>
              </w:rPr>
              <w:t xml:space="preserve">Standard Test Method “Measurement Techniques Related to Criteria for </w:t>
            </w:r>
            <w:proofErr w:type="spellStart"/>
            <w:r w:rsidRPr="00863DEB">
              <w:rPr>
                <w:rFonts w:ascii="Agency FB" w:hAnsi="Agency FB" w:cs="Arial"/>
                <w:bCs/>
                <w:sz w:val="20"/>
                <w:szCs w:val="20"/>
                <w:lang w:val="en-US"/>
              </w:rPr>
              <w:t>Cathodic</w:t>
            </w:r>
            <w:proofErr w:type="spellEnd"/>
            <w:r w:rsidRPr="00863DEB">
              <w:rPr>
                <w:rFonts w:ascii="Agency FB" w:hAnsi="Agency FB" w:cs="Arial"/>
                <w:bCs/>
                <w:sz w:val="20"/>
                <w:szCs w:val="20"/>
                <w:lang w:val="en-US"/>
              </w:rPr>
              <w:t xml:space="preserve"> Protection on Underground or Submerged Metallic Piping Systems”</w:t>
            </w:r>
          </w:p>
        </w:tc>
      </w:tr>
      <w:tr w:rsidR="00EC6F3C" w:rsidRPr="0034048F"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AW PEABODY</w:t>
            </w:r>
          </w:p>
        </w:tc>
        <w:tc>
          <w:tcPr>
            <w:tcW w:w="6413" w:type="dxa"/>
          </w:tcPr>
          <w:p w:rsidR="00EC6F3C" w:rsidRPr="00863DEB" w:rsidRDefault="00EC6F3C" w:rsidP="00AC4717">
            <w:pPr>
              <w:pStyle w:val="Prrafodelista"/>
              <w:spacing w:line="276" w:lineRule="auto"/>
              <w:ind w:left="0" w:right="-1"/>
              <w:jc w:val="both"/>
              <w:rPr>
                <w:rFonts w:ascii="Agency FB" w:hAnsi="Agency FB"/>
                <w:sz w:val="20"/>
                <w:szCs w:val="20"/>
                <w:lang w:val="en-US"/>
              </w:rPr>
            </w:pPr>
            <w:r w:rsidRPr="00863DEB">
              <w:rPr>
                <w:rFonts w:ascii="Agency FB" w:hAnsi="Agency FB"/>
                <w:sz w:val="20"/>
                <w:szCs w:val="20"/>
                <w:lang w:val="en-US"/>
              </w:rPr>
              <w:t>Control Of Pipeline Corrosion - NACE</w:t>
            </w:r>
          </w:p>
        </w:tc>
      </w:tr>
    </w:tbl>
    <w:p w:rsidR="00EC6F3C" w:rsidRPr="00863DEB" w:rsidRDefault="00EC6F3C" w:rsidP="00AC4717">
      <w:pPr>
        <w:pStyle w:val="Prrafodelista"/>
        <w:tabs>
          <w:tab w:val="left" w:pos="426"/>
        </w:tabs>
        <w:spacing w:after="0" w:line="276" w:lineRule="auto"/>
        <w:ind w:left="0" w:right="-1"/>
        <w:jc w:val="both"/>
        <w:rPr>
          <w:rFonts w:ascii="Agency FB" w:hAnsi="Agency FB"/>
          <w:b/>
          <w:sz w:val="20"/>
          <w:szCs w:val="20"/>
          <w:lang w:val="en-US"/>
        </w:rPr>
      </w:pPr>
    </w:p>
    <w:p w:rsidR="00EC6F3C" w:rsidRPr="00863DEB" w:rsidRDefault="00EC6F3C" w:rsidP="00AC4717">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Las instalaciones eléctricas se harán respetando lo establecido por NEC (</w:t>
      </w:r>
      <w:proofErr w:type="spellStart"/>
      <w:r w:rsidRPr="00863DEB">
        <w:rPr>
          <w:rStyle w:val="nfasis"/>
          <w:rFonts w:ascii="Agency FB" w:hAnsi="Agency FB"/>
          <w:szCs w:val="20"/>
        </w:rPr>
        <w:t>National</w:t>
      </w:r>
      <w:proofErr w:type="spellEnd"/>
      <w:r w:rsidRPr="00863DEB">
        <w:rPr>
          <w:rStyle w:val="nfasis"/>
          <w:rFonts w:ascii="Agency FB" w:hAnsi="Agency FB"/>
          <w:szCs w:val="20"/>
        </w:rPr>
        <w:t xml:space="preserve"> Electric </w:t>
      </w:r>
      <w:proofErr w:type="spellStart"/>
      <w:r w:rsidRPr="00863DEB">
        <w:rPr>
          <w:rStyle w:val="nfasis"/>
          <w:rFonts w:ascii="Agency FB" w:hAnsi="Agency FB"/>
          <w:szCs w:val="20"/>
        </w:rPr>
        <w:t>Code</w:t>
      </w:r>
      <w:proofErr w:type="spellEnd"/>
      <w:r w:rsidRPr="00863DEB">
        <w:rPr>
          <w:rStyle w:val="nfasis"/>
          <w:rFonts w:ascii="Agency FB" w:hAnsi="Agency FB"/>
          <w:szCs w:val="20"/>
        </w:rPr>
        <w:t xml:space="preserve">) en la norma NFPA  Nº 70 última edición. </w:t>
      </w:r>
    </w:p>
    <w:p w:rsidR="00EC6F3C" w:rsidRPr="00863DEB" w:rsidRDefault="00EC6F3C" w:rsidP="00AC4717">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 xml:space="preserve">Los puntos de testeo (estaciones de prueba) serán instalados de acuerdo a lo que establece la norma NACE </w:t>
      </w:r>
      <w:proofErr w:type="spellStart"/>
      <w:r w:rsidRPr="00863DEB">
        <w:rPr>
          <w:rStyle w:val="nfasis"/>
          <w:rFonts w:ascii="Agency FB" w:hAnsi="Agency FB"/>
          <w:szCs w:val="20"/>
        </w:rPr>
        <w:t>Std</w:t>
      </w:r>
      <w:proofErr w:type="spellEnd"/>
      <w:r w:rsidRPr="00863DEB">
        <w:rPr>
          <w:rStyle w:val="nfasis"/>
          <w:rFonts w:ascii="Agency FB" w:hAnsi="Agency FB"/>
          <w:szCs w:val="20"/>
        </w:rPr>
        <w:t>. SP 0169-02  Sección 4 inciso 4.5, la norma ASME B31.8.</w:t>
      </w:r>
    </w:p>
    <w:p w:rsidR="00EC6F3C" w:rsidRPr="00863DEB" w:rsidRDefault="00EC6F3C" w:rsidP="00AC4717">
      <w:pPr>
        <w:pStyle w:val="Prrafodelista"/>
        <w:tabs>
          <w:tab w:val="left" w:pos="426"/>
        </w:tabs>
        <w:spacing w:after="0" w:line="276" w:lineRule="auto"/>
        <w:ind w:left="0" w:right="-1"/>
        <w:jc w:val="both"/>
        <w:rPr>
          <w:rFonts w:ascii="Agency FB" w:hAnsi="Agency FB"/>
          <w:b/>
          <w:sz w:val="20"/>
          <w:szCs w:val="20"/>
        </w:rPr>
      </w:pPr>
    </w:p>
    <w:p w:rsidR="00EC6F3C" w:rsidRPr="00863DEB" w:rsidRDefault="00EC6F3C" w:rsidP="00B06032">
      <w:pPr>
        <w:pStyle w:val="Prrafodelista"/>
        <w:numPr>
          <w:ilvl w:val="0"/>
          <w:numId w:val="15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EC6F3C" w:rsidRPr="00863DEB" w:rsidRDefault="00EC6F3C" w:rsidP="00B06032">
      <w:pPr>
        <w:pStyle w:val="Prrafodelista"/>
        <w:numPr>
          <w:ilvl w:val="1"/>
          <w:numId w:val="15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EC6F3C" w:rsidRPr="00863DEB" w:rsidRDefault="00EC6F3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Establecer los parámetros para el diseño del sistema de protección catódica, su forma de comprobación y pago. </w:t>
      </w:r>
    </w:p>
    <w:p w:rsidR="00EC6F3C" w:rsidRPr="00863DEB" w:rsidRDefault="00EC6F3C" w:rsidP="00AC4717">
      <w:pPr>
        <w:pStyle w:val="Prrafodelista"/>
        <w:tabs>
          <w:tab w:val="left" w:pos="426"/>
        </w:tabs>
        <w:spacing w:after="0" w:line="276" w:lineRule="auto"/>
        <w:ind w:left="0" w:right="-1"/>
        <w:jc w:val="both"/>
        <w:rPr>
          <w:rFonts w:ascii="Agency FB" w:hAnsi="Agency FB"/>
          <w:sz w:val="20"/>
          <w:szCs w:val="20"/>
        </w:rPr>
      </w:pPr>
    </w:p>
    <w:p w:rsidR="00EC6F3C" w:rsidRPr="00863DEB" w:rsidRDefault="00EC6F3C" w:rsidP="00B06032">
      <w:pPr>
        <w:pStyle w:val="Prrafodelista"/>
        <w:numPr>
          <w:ilvl w:val="1"/>
          <w:numId w:val="154"/>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 para la instalación de los Test Point.</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Proveer los materiales y equipos necesarios para la instalación de los Test Point.</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t>Documentar todos los trabajos realizados, vale decir registros de la instalación de cada pieza y otros ensayos o inspecciones que se fuesen a efectuar, así como toda otra información que pueda ser requerida y descrita en el presente documento.</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lastRenderedPageBreak/>
        <w:t>El contratista es responsable de la buena ejecución de este ítem.</w:t>
      </w:r>
    </w:p>
    <w:p w:rsidR="00EC6F3C" w:rsidRPr="00863DEB" w:rsidRDefault="00EC6F3C" w:rsidP="00AC4717">
      <w:pPr>
        <w:pStyle w:val="Prrafodelista"/>
        <w:tabs>
          <w:tab w:val="left" w:pos="426"/>
        </w:tabs>
        <w:spacing w:after="0" w:line="276" w:lineRule="auto"/>
        <w:ind w:left="0" w:right="-1"/>
        <w:jc w:val="both"/>
        <w:rPr>
          <w:rFonts w:ascii="Agency FB" w:hAnsi="Agency FB"/>
          <w:sz w:val="20"/>
          <w:szCs w:val="20"/>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EC6F3C" w:rsidRPr="00863DEB" w:rsidRDefault="00EC6F3C" w:rsidP="00AC4717">
      <w:pPr>
        <w:pStyle w:val="Textoindependiente2"/>
        <w:spacing w:line="276" w:lineRule="auto"/>
        <w:jc w:val="both"/>
        <w:rPr>
          <w:rFonts w:ascii="Agency FB" w:hAnsi="Agency FB"/>
          <w:color w:val="000000"/>
          <w:sz w:val="20"/>
          <w:szCs w:val="20"/>
        </w:rPr>
      </w:pPr>
      <w:r w:rsidRPr="00863DEB">
        <w:rPr>
          <w:rFonts w:ascii="Agency FB" w:hAnsi="Agency FB"/>
          <w:color w:val="000000"/>
          <w:sz w:val="20"/>
          <w:szCs w:val="20"/>
        </w:rPr>
        <w:t xml:space="preserve">La Empresa Contratista deberá contar con los servicios de un profesional calificado </w:t>
      </w:r>
      <w:r w:rsidRPr="00863DEB">
        <w:rPr>
          <w:rFonts w:ascii="Agency FB" w:hAnsi="Agency FB"/>
          <w:sz w:val="20"/>
          <w:szCs w:val="20"/>
        </w:rPr>
        <w:t xml:space="preserve">para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w:t>
      </w:r>
      <w:r w:rsidRPr="00863DEB">
        <w:rPr>
          <w:rFonts w:ascii="Agency FB" w:hAnsi="Agency FB"/>
          <w:color w:val="000000"/>
          <w:sz w:val="20"/>
          <w:szCs w:val="20"/>
        </w:rPr>
        <w:t xml:space="preserve">cuya experiencia sea certificada. </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w:t>
      </w:r>
      <w:r w:rsidRPr="00863DEB">
        <w:rPr>
          <w:rFonts w:ascii="Agency FB" w:hAnsi="Agency FB"/>
          <w:sz w:val="20"/>
          <w:szCs w:val="20"/>
        </w:rPr>
        <w:t>, deberá cumplir con alguno de los casos establecidos en la tabla 1.</w:t>
      </w:r>
    </w:p>
    <w:p w:rsidR="00EC6F3C" w:rsidRPr="00863DEB" w:rsidRDefault="00EC6F3C" w:rsidP="00AC4717">
      <w:pPr>
        <w:spacing w:after="0" w:line="276" w:lineRule="auto"/>
        <w:ind w:right="-1"/>
        <w:jc w:val="both"/>
        <w:rPr>
          <w:rFonts w:ascii="Agency FB" w:hAnsi="Agency FB"/>
          <w:sz w:val="20"/>
          <w:szCs w:val="20"/>
        </w:rPr>
      </w:pPr>
    </w:p>
    <w:tbl>
      <w:tblPr>
        <w:tblStyle w:val="Tablaconcuadrcula"/>
        <w:tblW w:w="5000" w:type="pct"/>
        <w:jc w:val="center"/>
        <w:tblLook w:val="04A0" w:firstRow="1" w:lastRow="0" w:firstColumn="1" w:lastColumn="0" w:noHBand="0" w:noVBand="1"/>
      </w:tblPr>
      <w:tblGrid>
        <w:gridCol w:w="725"/>
        <w:gridCol w:w="3273"/>
        <w:gridCol w:w="5572"/>
      </w:tblGrid>
      <w:tr w:rsidR="00EC6F3C" w:rsidRPr="00875CF5" w:rsidTr="00875CF5">
        <w:trPr>
          <w:jc w:val="center"/>
        </w:trPr>
        <w:tc>
          <w:tcPr>
            <w:tcW w:w="379" w:type="pct"/>
            <w:shd w:val="clear" w:color="auto" w:fill="002060"/>
          </w:tcPr>
          <w:p w:rsidR="00EC6F3C" w:rsidRPr="00875CF5" w:rsidRDefault="00EC6F3C" w:rsidP="00AC4717">
            <w:pPr>
              <w:spacing w:line="276" w:lineRule="auto"/>
              <w:ind w:right="-1"/>
              <w:jc w:val="center"/>
              <w:rPr>
                <w:rFonts w:ascii="Agency FB" w:hAnsi="Agency FB"/>
                <w:b/>
                <w:color w:val="FFFFFF" w:themeColor="background1"/>
              </w:rPr>
            </w:pPr>
            <w:r w:rsidRPr="00875CF5">
              <w:rPr>
                <w:rFonts w:ascii="Agency FB" w:hAnsi="Agency FB"/>
                <w:b/>
                <w:color w:val="FFFFFF" w:themeColor="background1"/>
              </w:rPr>
              <w:t>CASOS</w:t>
            </w:r>
          </w:p>
        </w:tc>
        <w:tc>
          <w:tcPr>
            <w:tcW w:w="1710" w:type="pct"/>
            <w:shd w:val="clear" w:color="auto" w:fill="002060"/>
          </w:tcPr>
          <w:p w:rsidR="00EC6F3C" w:rsidRPr="00875CF5" w:rsidRDefault="00EC6F3C" w:rsidP="00AC4717">
            <w:pPr>
              <w:spacing w:line="276" w:lineRule="auto"/>
              <w:ind w:right="-1"/>
              <w:jc w:val="both"/>
              <w:rPr>
                <w:rFonts w:ascii="Agency FB" w:hAnsi="Agency FB"/>
                <w:b/>
                <w:color w:val="FFFFFF" w:themeColor="background1"/>
              </w:rPr>
            </w:pPr>
            <w:r w:rsidRPr="00875CF5">
              <w:rPr>
                <w:rFonts w:ascii="Agency FB" w:hAnsi="Agency FB"/>
                <w:b/>
                <w:color w:val="FFFFFF" w:themeColor="background1"/>
              </w:rPr>
              <w:t>EXPERIENCIA DEL DISEÑADOR [AÑOS]</w:t>
            </w:r>
          </w:p>
        </w:tc>
        <w:tc>
          <w:tcPr>
            <w:tcW w:w="2911" w:type="pct"/>
            <w:shd w:val="clear" w:color="auto" w:fill="002060"/>
          </w:tcPr>
          <w:p w:rsidR="00EC6F3C" w:rsidRPr="00875CF5" w:rsidRDefault="00EC6F3C" w:rsidP="00AC4717">
            <w:pPr>
              <w:spacing w:line="276" w:lineRule="auto"/>
              <w:ind w:right="-1"/>
              <w:jc w:val="center"/>
              <w:rPr>
                <w:rFonts w:ascii="Agency FB" w:hAnsi="Agency FB"/>
                <w:b/>
                <w:color w:val="FFFFFF" w:themeColor="background1"/>
              </w:rPr>
            </w:pPr>
            <w:r w:rsidRPr="00875CF5">
              <w:rPr>
                <w:rFonts w:ascii="Agency FB" w:hAnsi="Agency FB"/>
                <w:b/>
                <w:color w:val="FFFFFF" w:themeColor="background1"/>
              </w:rPr>
              <w:t>FORMACIÓN REQUERIDA DEL PERSONAL</w:t>
            </w:r>
          </w:p>
        </w:tc>
      </w:tr>
      <w:tr w:rsidR="00EC6F3C" w:rsidRPr="00875CF5" w:rsidTr="00875CF5">
        <w:trPr>
          <w:jc w:val="center"/>
        </w:trPr>
        <w:tc>
          <w:tcPr>
            <w:tcW w:w="379" w:type="pct"/>
          </w:tcPr>
          <w:p w:rsidR="00EC6F3C" w:rsidRPr="00875CF5" w:rsidRDefault="00EC6F3C" w:rsidP="00AC4717">
            <w:pPr>
              <w:spacing w:line="276" w:lineRule="auto"/>
              <w:ind w:right="-1"/>
              <w:jc w:val="center"/>
              <w:rPr>
                <w:rFonts w:ascii="Agency FB" w:hAnsi="Agency FB"/>
              </w:rPr>
            </w:pPr>
            <w:r w:rsidRPr="00875CF5">
              <w:rPr>
                <w:rFonts w:ascii="Agency FB" w:hAnsi="Agency FB"/>
              </w:rPr>
              <w:t>1</w:t>
            </w:r>
          </w:p>
        </w:tc>
        <w:tc>
          <w:tcPr>
            <w:tcW w:w="1710" w:type="pct"/>
          </w:tcPr>
          <w:p w:rsidR="00EC6F3C" w:rsidRPr="00875CF5" w:rsidRDefault="00EC6F3C" w:rsidP="00AC4717">
            <w:pPr>
              <w:spacing w:line="276" w:lineRule="auto"/>
              <w:ind w:right="-1"/>
              <w:jc w:val="center"/>
              <w:rPr>
                <w:rFonts w:ascii="Agency FB" w:hAnsi="Agency FB"/>
              </w:rPr>
            </w:pPr>
            <w:r w:rsidRPr="00875CF5">
              <w:rPr>
                <w:rFonts w:ascii="Agency FB" w:hAnsi="Agency FB"/>
              </w:rPr>
              <w:t>1</w:t>
            </w:r>
          </w:p>
        </w:tc>
        <w:tc>
          <w:tcPr>
            <w:tcW w:w="2911" w:type="pct"/>
          </w:tcPr>
          <w:p w:rsidR="00EC6F3C" w:rsidRPr="00875CF5" w:rsidRDefault="00EC6F3C" w:rsidP="00AC4717">
            <w:pPr>
              <w:spacing w:line="276" w:lineRule="auto"/>
              <w:ind w:right="-1"/>
              <w:rPr>
                <w:rFonts w:ascii="Agency FB" w:hAnsi="Agency FB"/>
              </w:rPr>
            </w:pPr>
            <w:r w:rsidRPr="00875CF5">
              <w:rPr>
                <w:rFonts w:ascii="Agency FB" w:hAnsi="Agency FB"/>
              </w:rPr>
              <w:t>Técnico Eléctrico, electrónico o electromecánico</w:t>
            </w:r>
          </w:p>
        </w:tc>
      </w:tr>
      <w:tr w:rsidR="00EC6F3C" w:rsidRPr="00875CF5" w:rsidTr="00875CF5">
        <w:trPr>
          <w:jc w:val="center"/>
        </w:trPr>
        <w:tc>
          <w:tcPr>
            <w:tcW w:w="379" w:type="pct"/>
          </w:tcPr>
          <w:p w:rsidR="00EC6F3C" w:rsidRPr="00875CF5" w:rsidRDefault="00EC6F3C" w:rsidP="00AC4717">
            <w:pPr>
              <w:spacing w:line="276" w:lineRule="auto"/>
              <w:ind w:right="-1"/>
              <w:jc w:val="center"/>
              <w:rPr>
                <w:rFonts w:ascii="Agency FB" w:hAnsi="Agency FB"/>
              </w:rPr>
            </w:pPr>
            <w:r w:rsidRPr="00875CF5">
              <w:rPr>
                <w:rFonts w:ascii="Agency FB" w:hAnsi="Agency FB"/>
              </w:rPr>
              <w:t>2</w:t>
            </w:r>
          </w:p>
        </w:tc>
        <w:tc>
          <w:tcPr>
            <w:tcW w:w="1710" w:type="pct"/>
          </w:tcPr>
          <w:p w:rsidR="00EC6F3C" w:rsidRPr="00875CF5" w:rsidRDefault="00EC6F3C" w:rsidP="00AC4717">
            <w:pPr>
              <w:spacing w:line="276" w:lineRule="auto"/>
              <w:ind w:right="-1"/>
              <w:jc w:val="center"/>
              <w:rPr>
                <w:rFonts w:ascii="Agency FB" w:hAnsi="Agency FB"/>
              </w:rPr>
            </w:pPr>
            <w:r w:rsidRPr="00875CF5">
              <w:rPr>
                <w:rFonts w:ascii="Agency FB" w:hAnsi="Agency FB"/>
              </w:rPr>
              <w:t>1</w:t>
            </w:r>
          </w:p>
        </w:tc>
        <w:tc>
          <w:tcPr>
            <w:tcW w:w="2911" w:type="pct"/>
          </w:tcPr>
          <w:p w:rsidR="00EC6F3C" w:rsidRPr="00875CF5" w:rsidRDefault="00EC6F3C" w:rsidP="00AC4717">
            <w:pPr>
              <w:spacing w:line="276" w:lineRule="auto"/>
              <w:ind w:right="-1"/>
              <w:rPr>
                <w:rFonts w:ascii="Agency FB" w:hAnsi="Agency FB"/>
              </w:rPr>
            </w:pPr>
            <w:r w:rsidRPr="00875CF5">
              <w:rPr>
                <w:rFonts w:ascii="Agency FB" w:hAnsi="Agency FB"/>
              </w:rPr>
              <w:t>Técnico  en Protección Catódica</w:t>
            </w:r>
          </w:p>
        </w:tc>
      </w:tr>
    </w:tbl>
    <w:p w:rsidR="00EC6F3C" w:rsidRPr="00863DEB" w:rsidRDefault="00EC6F3C"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EC6F3C" w:rsidRPr="00863DEB" w:rsidRDefault="00EC6F3C" w:rsidP="00AC4717">
      <w:pPr>
        <w:spacing w:after="0" w:line="276" w:lineRule="auto"/>
        <w:ind w:right="-1"/>
        <w:rPr>
          <w:rFonts w:ascii="Agency FB" w:hAnsi="Agency FB"/>
          <w:sz w:val="20"/>
          <w:szCs w:val="20"/>
        </w:rPr>
      </w:pPr>
    </w:p>
    <w:p w:rsidR="00EC6F3C" w:rsidRPr="00863DEB" w:rsidRDefault="00EC6F3C" w:rsidP="00AC4717">
      <w:pPr>
        <w:spacing w:after="0" w:line="276" w:lineRule="auto"/>
        <w:ind w:right="-1"/>
        <w:rPr>
          <w:rFonts w:ascii="Agency FB" w:hAnsi="Agency FB"/>
          <w:sz w:val="20"/>
          <w:szCs w:val="20"/>
        </w:rPr>
      </w:pPr>
      <w:r w:rsidRPr="00863DEB">
        <w:rPr>
          <w:rFonts w:ascii="Agency FB" w:hAnsi="Agency FB"/>
          <w:sz w:val="20"/>
          <w:szCs w:val="20"/>
        </w:rPr>
        <w:t>La experiencia del profesional propuesto será demostrada con las actas de entrega final de los proyectos que este hubiese instalado.</w:t>
      </w:r>
    </w:p>
    <w:p w:rsidR="00EC6F3C" w:rsidRPr="00863DEB" w:rsidRDefault="00EC6F3C" w:rsidP="00AC4717">
      <w:pPr>
        <w:spacing w:after="0" w:line="276" w:lineRule="auto"/>
        <w:ind w:right="-1"/>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Y MATERIALES A UTILIZAR</w:t>
      </w: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proveer mínimamente para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w:t>
      </w:r>
      <w:r w:rsidRPr="00863DEB">
        <w:rPr>
          <w:rFonts w:ascii="Agency FB" w:hAnsi="Agency FB"/>
          <w:sz w:val="20"/>
          <w:szCs w:val="20"/>
        </w:rPr>
        <w:t>los siguientes equipos y materiales de los cuales se deberán presentar los certificados de calibración correspondientes:</w:t>
      </w:r>
    </w:p>
    <w:p w:rsidR="00EC6F3C" w:rsidRDefault="00EC6F3C" w:rsidP="00AC4717">
      <w:pPr>
        <w:spacing w:after="0" w:line="276" w:lineRule="auto"/>
        <w:ind w:left="426" w:right="-1"/>
        <w:jc w:val="both"/>
        <w:rPr>
          <w:rFonts w:ascii="Agency FB" w:hAnsi="Agency FB"/>
          <w:sz w:val="20"/>
          <w:szCs w:val="20"/>
        </w:rPr>
      </w:pPr>
    </w:p>
    <w:tbl>
      <w:tblPr>
        <w:tblW w:w="5000" w:type="pct"/>
        <w:jc w:val="center"/>
        <w:tblCellMar>
          <w:left w:w="70" w:type="dxa"/>
          <w:right w:w="70" w:type="dxa"/>
        </w:tblCellMar>
        <w:tblLook w:val="04A0" w:firstRow="1" w:lastRow="0" w:firstColumn="1" w:lastColumn="0" w:noHBand="0" w:noVBand="1"/>
      </w:tblPr>
      <w:tblGrid>
        <w:gridCol w:w="465"/>
        <w:gridCol w:w="5410"/>
        <w:gridCol w:w="3619"/>
      </w:tblGrid>
      <w:tr w:rsidR="004616A2" w:rsidRPr="004616A2" w:rsidTr="00875CF5">
        <w:trPr>
          <w:trHeight w:val="340"/>
          <w:jc w:val="center"/>
        </w:trPr>
        <w:tc>
          <w:tcPr>
            <w:tcW w:w="245"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N°</w:t>
            </w:r>
          </w:p>
        </w:tc>
        <w:tc>
          <w:tcPr>
            <w:tcW w:w="2849" w:type="pct"/>
            <w:tcBorders>
              <w:top w:val="single" w:sz="4" w:space="0" w:color="auto"/>
              <w:left w:val="nil"/>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DESCRIPCIÓN</w:t>
            </w:r>
          </w:p>
        </w:tc>
        <w:tc>
          <w:tcPr>
            <w:tcW w:w="1906" w:type="pct"/>
            <w:tcBorders>
              <w:top w:val="single" w:sz="4" w:space="0" w:color="auto"/>
              <w:left w:val="nil"/>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CANTIDAD</w:t>
            </w:r>
          </w:p>
        </w:tc>
      </w:tr>
      <w:tr w:rsidR="004616A2" w:rsidRPr="004616A2" w:rsidTr="00875CF5">
        <w:trPr>
          <w:trHeight w:val="340"/>
          <w:jc w:val="center"/>
        </w:trPr>
        <w:tc>
          <w:tcPr>
            <w:tcW w:w="245" w:type="pct"/>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1</w:t>
            </w:r>
          </w:p>
        </w:tc>
        <w:tc>
          <w:tcPr>
            <w:tcW w:w="2849" w:type="pct"/>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Vehículo Equipado 4 x 4 </w:t>
            </w:r>
          </w:p>
        </w:tc>
        <w:tc>
          <w:tcPr>
            <w:tcW w:w="1906" w:type="pct"/>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cada frente</w:t>
            </w:r>
          </w:p>
        </w:tc>
      </w:tr>
      <w:tr w:rsidR="004616A2" w:rsidRPr="004616A2" w:rsidTr="00875CF5">
        <w:trPr>
          <w:trHeight w:val="340"/>
          <w:jc w:val="center"/>
        </w:trPr>
        <w:tc>
          <w:tcPr>
            <w:tcW w:w="245" w:type="pct"/>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2</w:t>
            </w:r>
          </w:p>
        </w:tc>
        <w:tc>
          <w:tcPr>
            <w:tcW w:w="2849" w:type="pct"/>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Cámara Fotográfica Digital </w:t>
            </w:r>
          </w:p>
        </w:tc>
        <w:tc>
          <w:tcPr>
            <w:tcW w:w="1906" w:type="pct"/>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todos los frentes</w:t>
            </w:r>
          </w:p>
        </w:tc>
      </w:tr>
      <w:tr w:rsidR="004616A2" w:rsidRPr="004616A2" w:rsidTr="00875CF5">
        <w:trPr>
          <w:trHeight w:val="340"/>
          <w:jc w:val="center"/>
        </w:trPr>
        <w:tc>
          <w:tcPr>
            <w:tcW w:w="245" w:type="pct"/>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3</w:t>
            </w:r>
          </w:p>
        </w:tc>
        <w:tc>
          <w:tcPr>
            <w:tcW w:w="2849" w:type="pct"/>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Medidor de Potenciales FLUKE o de precisión similar </w:t>
            </w:r>
          </w:p>
        </w:tc>
        <w:tc>
          <w:tcPr>
            <w:tcW w:w="1906" w:type="pct"/>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todos los frentes</w:t>
            </w:r>
          </w:p>
        </w:tc>
      </w:tr>
      <w:tr w:rsidR="004616A2" w:rsidRPr="004616A2" w:rsidTr="00875CF5">
        <w:trPr>
          <w:trHeight w:val="340"/>
          <w:jc w:val="center"/>
        </w:trPr>
        <w:tc>
          <w:tcPr>
            <w:tcW w:w="245" w:type="pct"/>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4</w:t>
            </w:r>
          </w:p>
        </w:tc>
        <w:tc>
          <w:tcPr>
            <w:tcW w:w="2849" w:type="pct"/>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Electrodo de Referencia de Cu/Cuso4</w:t>
            </w:r>
          </w:p>
        </w:tc>
        <w:tc>
          <w:tcPr>
            <w:tcW w:w="1906" w:type="pct"/>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2 para todos los frentes</w:t>
            </w:r>
          </w:p>
        </w:tc>
      </w:tr>
      <w:tr w:rsidR="004616A2" w:rsidRPr="004616A2" w:rsidTr="00875CF5">
        <w:trPr>
          <w:trHeight w:val="340"/>
          <w:jc w:val="center"/>
        </w:trPr>
        <w:tc>
          <w:tcPr>
            <w:tcW w:w="245" w:type="pct"/>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5</w:t>
            </w:r>
          </w:p>
        </w:tc>
        <w:tc>
          <w:tcPr>
            <w:tcW w:w="2849" w:type="pct"/>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Liquido epoxi 3M y catalizador correspondiente </w:t>
            </w:r>
          </w:p>
        </w:tc>
        <w:tc>
          <w:tcPr>
            <w:tcW w:w="1906" w:type="pct"/>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Suficientes para todos los frentes </w:t>
            </w:r>
          </w:p>
        </w:tc>
      </w:tr>
      <w:tr w:rsidR="004616A2" w:rsidRPr="004616A2" w:rsidTr="00875CF5">
        <w:trPr>
          <w:trHeight w:val="340"/>
          <w:jc w:val="center"/>
        </w:trPr>
        <w:tc>
          <w:tcPr>
            <w:tcW w:w="245" w:type="pct"/>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6</w:t>
            </w:r>
          </w:p>
        </w:tc>
        <w:tc>
          <w:tcPr>
            <w:tcW w:w="2849" w:type="pct"/>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Herramientas para obras civiles </w:t>
            </w:r>
          </w:p>
        </w:tc>
        <w:tc>
          <w:tcPr>
            <w:tcW w:w="1906" w:type="pct"/>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Suficientes para todos los frentes </w:t>
            </w:r>
          </w:p>
        </w:tc>
      </w:tr>
    </w:tbl>
    <w:p w:rsidR="004616A2" w:rsidRDefault="004616A2" w:rsidP="00AC4717">
      <w:pPr>
        <w:spacing w:after="0" w:line="276" w:lineRule="auto"/>
        <w:ind w:left="426" w:right="-1"/>
        <w:jc w:val="both"/>
        <w:rPr>
          <w:rFonts w:ascii="Agency FB" w:hAnsi="Agency FB"/>
          <w:sz w:val="20"/>
          <w:szCs w:val="20"/>
        </w:rPr>
      </w:pP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EC6F3C" w:rsidRPr="00863DEB" w:rsidRDefault="00EC6F3C" w:rsidP="00B06032">
      <w:pPr>
        <w:pStyle w:val="Prrafodelista"/>
        <w:numPr>
          <w:ilvl w:val="2"/>
          <w:numId w:val="154"/>
        </w:numPr>
        <w:spacing w:after="0" w:line="276" w:lineRule="auto"/>
        <w:rPr>
          <w:rFonts w:ascii="Agency FB" w:hAnsi="Agency FB"/>
          <w:b/>
          <w:sz w:val="20"/>
          <w:szCs w:val="20"/>
        </w:rPr>
      </w:pPr>
      <w:r w:rsidRPr="00863DEB">
        <w:rPr>
          <w:rFonts w:ascii="Agency FB" w:hAnsi="Agency FB"/>
          <w:b/>
          <w:sz w:val="20"/>
          <w:szCs w:val="20"/>
        </w:rPr>
        <w:t>PROVISIÓN DE ESTACIÓN DE PRUEBA (TEST POINT)</w:t>
      </w:r>
    </w:p>
    <w:p w:rsidR="00EC6F3C" w:rsidRPr="00863DEB" w:rsidRDefault="00EC6F3C" w:rsidP="00AC4717">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 xml:space="preserve">La empresa contratista deberá proveer estaciones de prueba (Test </w:t>
      </w:r>
      <w:proofErr w:type="spellStart"/>
      <w:r w:rsidRPr="00863DEB">
        <w:rPr>
          <w:rFonts w:ascii="Agency FB" w:eastAsia="Times New Roman" w:hAnsi="Agency FB" w:cs="Times New Roman"/>
          <w:iCs/>
          <w:sz w:val="20"/>
          <w:szCs w:val="20"/>
          <w:lang w:val="es-ES" w:eastAsia="es-ES"/>
        </w:rPr>
        <w:t>Points</w:t>
      </w:r>
      <w:proofErr w:type="spellEnd"/>
      <w:r w:rsidRPr="00863DEB">
        <w:rPr>
          <w:rFonts w:ascii="Agency FB" w:eastAsia="Times New Roman" w:hAnsi="Agency FB" w:cs="Times New Roman"/>
          <w:iCs/>
          <w:sz w:val="20"/>
          <w:szCs w:val="20"/>
          <w:lang w:val="es-ES" w:eastAsia="es-ES"/>
        </w:rPr>
        <w:t xml:space="preserve">), las mismos deberán ser fabricadas conforme se indica en el detalle constructivo ubicado en la sección gráficos del termino de referencia, dichas estaciones de prueba deberán ser presentados al supervisor de manera previa a su instalación para que este de conformidad al respecto del cumplimiento de las especificaciones técnicas, para ello la empresa deberá acompañar los equipos de planos a detalle de las estaciones de prueba. </w:t>
      </w:r>
    </w:p>
    <w:p w:rsidR="00EC6F3C" w:rsidRPr="00863DEB" w:rsidRDefault="00EC6F3C" w:rsidP="00AC4717">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Arial Unicode MS" w:hAnsi="Agency FB" w:cs="Times New Roman"/>
          <w:sz w:val="20"/>
          <w:szCs w:val="20"/>
          <w:lang w:val="es-ES_tradnl" w:eastAsia="es-ES"/>
        </w:rPr>
        <w:t xml:space="preserve">Las estaciones de prueba deberán estar de acorde a las especificaciones de construcción presentadas en este documento, así mismo deberán ser construidas </w:t>
      </w:r>
      <w:r w:rsidRPr="00863DEB">
        <w:rPr>
          <w:rFonts w:ascii="Agency FB" w:eastAsia="Times New Roman" w:hAnsi="Agency FB" w:cs="Times New Roman"/>
          <w:iCs/>
          <w:sz w:val="20"/>
          <w:szCs w:val="20"/>
          <w:lang w:val="es-ES" w:eastAsia="es-ES"/>
        </w:rPr>
        <w:t xml:space="preserve">con cemento de primera calidad “Portland” Tipo I conforme a especificaciones ASTM C-150 o similar. </w:t>
      </w:r>
    </w:p>
    <w:p w:rsidR="00EC6F3C" w:rsidRPr="00863DEB" w:rsidRDefault="00EC6F3C" w:rsidP="00AC4717">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Las estaciones de prueba deberán estar señalizadas con el KP correspondiente a su instalación y deberán contener a los lados de la mimas la leyenda “TP-</w:t>
      </w:r>
      <w:r w:rsidRPr="00863DEB">
        <w:rPr>
          <w:rFonts w:ascii="Agency FB" w:eastAsia="Times New Roman" w:hAnsi="Agency FB" w:cs="Times New Roman"/>
          <w:i/>
          <w:iCs/>
          <w:sz w:val="16"/>
          <w:szCs w:val="16"/>
          <w:lang w:val="es-ES" w:eastAsia="es-ES"/>
        </w:rPr>
        <w:t xml:space="preserve">Nro. De test </w:t>
      </w:r>
      <w:proofErr w:type="spellStart"/>
      <w:r w:rsidRPr="00863DEB">
        <w:rPr>
          <w:rFonts w:ascii="Agency FB" w:eastAsia="Times New Roman" w:hAnsi="Agency FB" w:cs="Times New Roman"/>
          <w:i/>
          <w:iCs/>
          <w:sz w:val="16"/>
          <w:szCs w:val="16"/>
          <w:lang w:val="es-ES" w:eastAsia="es-ES"/>
        </w:rPr>
        <w:t>points</w:t>
      </w:r>
      <w:proofErr w:type="spellEnd"/>
      <w:r w:rsidRPr="00863DEB">
        <w:rPr>
          <w:rFonts w:ascii="Agency FB" w:eastAsia="Times New Roman" w:hAnsi="Agency FB" w:cs="Times New Roman"/>
          <w:iCs/>
          <w:sz w:val="20"/>
          <w:szCs w:val="20"/>
          <w:lang w:val="es-ES" w:eastAsia="es-ES"/>
        </w:rPr>
        <w:t xml:space="preserve">”, Estos trabajos deberán contar con la aprobación de la supervisión de YPFB. </w:t>
      </w:r>
    </w:p>
    <w:p w:rsidR="00EC6F3C" w:rsidRPr="00863DEB" w:rsidRDefault="00EC6F3C" w:rsidP="00AC4717">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lastRenderedPageBreak/>
        <w:t>La construcción de la base para la fijación de la estación de prueba se incluye en este ítem, el detalle constructivo se encuentra descrito en la sección gráficos. Este ítem incluye el transporte de las estaciones de prueba y su base hasta el sitio de obra para su instalación.</w:t>
      </w:r>
    </w:p>
    <w:p w:rsidR="00EC6F3C" w:rsidRPr="00863DEB" w:rsidRDefault="00EC6F3C" w:rsidP="00B06032">
      <w:pPr>
        <w:pStyle w:val="Prrafodelista"/>
        <w:numPr>
          <w:ilvl w:val="2"/>
          <w:numId w:val="154"/>
        </w:numPr>
        <w:spacing w:after="0" w:line="276" w:lineRule="auto"/>
        <w:rPr>
          <w:rFonts w:ascii="Agency FB" w:hAnsi="Agency FB"/>
          <w:b/>
          <w:sz w:val="20"/>
          <w:szCs w:val="20"/>
        </w:rPr>
      </w:pPr>
      <w:r w:rsidRPr="00863DEB">
        <w:rPr>
          <w:rFonts w:ascii="Agency FB" w:hAnsi="Agency FB"/>
          <w:b/>
          <w:sz w:val="20"/>
          <w:szCs w:val="20"/>
        </w:rPr>
        <w:t>INSTALACIÓN DE ESTACIONES DE PRUEBA (TEST POINTS)</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deberá hacer uso de conductores HMWPE No 4 para la instalación de las estaciones de prueba, así mismo los puntos de unión de los conductores a la tubería deberán realizarse mediante SOLDADURA CADWELD CA-15 gr, siendo dos los puntos soldados tanto en la red primaria como en la línea de enfriamiento, dichos puntos deberán estar separados al menos 30 cm uno del otro, y a no menos de  5 metros de los equipos EDR.</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 xml:space="preserve">La empresa contratista deberá remover el revestimiento en los cuatro puntos seleccionados, la dimensión removida debe ser de 5 x 5 cm por cada uno, posteriormente realizará la medición de espesor de la tubería por medio de un medidor de espesores conforme a procedimiento presentado por la empresa contratista y aprobado por el supervisor de obra, en el caso en el que el espesor se encontrase por debajo de los valores </w:t>
      </w:r>
      <w:proofErr w:type="spellStart"/>
      <w:r w:rsidRPr="00863DEB">
        <w:rPr>
          <w:rFonts w:ascii="Agency FB" w:hAnsi="Agency FB" w:cs="Calibri"/>
          <w:sz w:val="20"/>
          <w:szCs w:val="20"/>
        </w:rPr>
        <w:t>standart</w:t>
      </w:r>
      <w:proofErr w:type="spellEnd"/>
      <w:r w:rsidRPr="00863DEB">
        <w:rPr>
          <w:rFonts w:ascii="Agency FB" w:hAnsi="Agency FB" w:cs="Calibri"/>
          <w:sz w:val="20"/>
          <w:szCs w:val="20"/>
        </w:rPr>
        <w:t xml:space="preserve"> para los diámetros presentados en la tabla 1 la empresa deberá seleccionar un nuevo punto e iniciar nuevamente el procedimiento.</w:t>
      </w:r>
    </w:p>
    <w:p w:rsidR="00F1505F" w:rsidRPr="00863DEB" w:rsidRDefault="00F1505F" w:rsidP="00AC4717">
      <w:pPr>
        <w:spacing w:after="0" w:line="276" w:lineRule="auto"/>
        <w:jc w:val="both"/>
        <w:rPr>
          <w:rFonts w:ascii="Agency FB" w:hAnsi="Agency FB" w:cs="Calibr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5"/>
        <w:gridCol w:w="2845"/>
        <w:gridCol w:w="3880"/>
      </w:tblGrid>
      <w:tr w:rsidR="00EC6F3C" w:rsidRPr="00863DEB" w:rsidTr="00875CF5">
        <w:trPr>
          <w:trHeight w:val="134"/>
          <w:jc w:val="center"/>
        </w:trPr>
        <w:tc>
          <w:tcPr>
            <w:tcW w:w="1486" w:type="pct"/>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Diámetro de tubería</w:t>
            </w:r>
          </w:p>
        </w:tc>
        <w:tc>
          <w:tcPr>
            <w:tcW w:w="1486" w:type="pct"/>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Espesor Estándar (mm)</w:t>
            </w:r>
          </w:p>
        </w:tc>
        <w:tc>
          <w:tcPr>
            <w:tcW w:w="2027" w:type="pct"/>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Porcentaje aceptable de perdida</w:t>
            </w:r>
          </w:p>
        </w:tc>
      </w:tr>
      <w:tr w:rsidR="00EC6F3C" w:rsidRPr="00863DEB" w:rsidTr="00875CF5">
        <w:trPr>
          <w:trHeight w:val="170"/>
          <w:jc w:val="center"/>
        </w:trPr>
        <w:tc>
          <w:tcPr>
            <w:tcW w:w="1486" w:type="pct"/>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3”</w:t>
            </w:r>
          </w:p>
        </w:tc>
        <w:tc>
          <w:tcPr>
            <w:tcW w:w="1486" w:type="pct"/>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5,49</w:t>
            </w:r>
          </w:p>
        </w:tc>
        <w:tc>
          <w:tcPr>
            <w:tcW w:w="2027" w:type="pct"/>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EC6F3C" w:rsidRPr="00863DEB" w:rsidTr="00875CF5">
        <w:trPr>
          <w:trHeight w:val="134"/>
          <w:jc w:val="center"/>
        </w:trPr>
        <w:tc>
          <w:tcPr>
            <w:tcW w:w="1486" w:type="pct"/>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4”</w:t>
            </w:r>
          </w:p>
        </w:tc>
        <w:tc>
          <w:tcPr>
            <w:tcW w:w="1486" w:type="pct"/>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6,02</w:t>
            </w:r>
          </w:p>
        </w:tc>
        <w:tc>
          <w:tcPr>
            <w:tcW w:w="2027" w:type="pct"/>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EC6F3C" w:rsidRPr="00863DEB" w:rsidTr="00875CF5">
        <w:trPr>
          <w:trHeight w:val="134"/>
          <w:jc w:val="center"/>
        </w:trPr>
        <w:tc>
          <w:tcPr>
            <w:tcW w:w="1486" w:type="pct"/>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6”</w:t>
            </w:r>
          </w:p>
        </w:tc>
        <w:tc>
          <w:tcPr>
            <w:tcW w:w="1486" w:type="pct"/>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 xml:space="preserve">7.11 </w:t>
            </w:r>
          </w:p>
        </w:tc>
        <w:tc>
          <w:tcPr>
            <w:tcW w:w="2027" w:type="pct"/>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20 %</w:t>
            </w:r>
          </w:p>
        </w:tc>
      </w:tr>
    </w:tbl>
    <w:p w:rsidR="00EC6F3C" w:rsidRPr="00863DEB" w:rsidRDefault="00EC6F3C" w:rsidP="00AC4717">
      <w:pPr>
        <w:spacing w:after="0" w:line="276" w:lineRule="auto"/>
        <w:jc w:val="both"/>
        <w:rPr>
          <w:rFonts w:ascii="Agency FB" w:hAnsi="Agency FB" w:cs="Calibri"/>
          <w:sz w:val="20"/>
          <w:szCs w:val="20"/>
        </w:rPr>
      </w:pP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 xml:space="preserve">La empresa contratista deberá fijar la base y la estación de prueba la posición definida por YPFB, el costo de esta actividad se encuentra incluido en este </w:t>
      </w:r>
      <w:proofErr w:type="spellStart"/>
      <w:r w:rsidRPr="00863DEB">
        <w:rPr>
          <w:rFonts w:ascii="Agency FB" w:hAnsi="Agency FB" w:cs="Calibri"/>
          <w:sz w:val="20"/>
          <w:szCs w:val="20"/>
        </w:rPr>
        <w:t>item</w:t>
      </w:r>
      <w:proofErr w:type="spellEnd"/>
      <w:r w:rsidRPr="00863DEB">
        <w:rPr>
          <w:rFonts w:ascii="Agency FB" w:hAnsi="Agency FB" w:cs="Calibri"/>
          <w:sz w:val="20"/>
          <w:szCs w:val="20"/>
        </w:rPr>
        <w:t>.</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 xml:space="preserve">La empresa contratista empleará la soldadura </w:t>
      </w:r>
      <w:proofErr w:type="spellStart"/>
      <w:r w:rsidRPr="00863DEB">
        <w:rPr>
          <w:rFonts w:ascii="Agency FB" w:hAnsi="Agency FB" w:cs="Calibri"/>
          <w:sz w:val="20"/>
          <w:szCs w:val="20"/>
        </w:rPr>
        <w:t>Cadweld</w:t>
      </w:r>
      <w:proofErr w:type="spellEnd"/>
      <w:r w:rsidRPr="00863DEB">
        <w:rPr>
          <w:rFonts w:ascii="Agency FB" w:hAnsi="Agency FB" w:cs="Calibri"/>
          <w:sz w:val="20"/>
          <w:szCs w:val="20"/>
        </w:rPr>
        <w:t xml:space="preserve"> para interconectar el cable HMWPE a la tubería, posteriormente realizará la reparación del revestimiento con líquido epóxido 3M, siendo necesaria la aprobación del supervisor sobre la calidad de reparación para iniciar la actividad de relleno y compactado.</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será responsable del tendido del cable que conectará las tuberías con el Test Point, el trayecto de la zanja se ajustará a la configuración descrita en la sección gráficos, así mismo el cableado e interconexión en el Test Point será pagado en este ítem.</w:t>
      </w:r>
    </w:p>
    <w:p w:rsidR="00EC6F3C" w:rsidRPr="00863DEB" w:rsidRDefault="00EC6F3C" w:rsidP="00AC4717">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Una vez concluida la instalación, realizado el relleno y compactado de la zanja, la empresa contratista deberá medir los Potenciales “ON”, esta medición será realizada al concluir la compactación y transcurridos tres días de la misma, debiendo la empresa contratista, en el caso que se detectase alguna anomalía, hallar el origen de la misma y repararla.</w:t>
      </w:r>
    </w:p>
    <w:p w:rsidR="00EC6F3C" w:rsidRPr="00863DEB" w:rsidRDefault="00EC6F3C" w:rsidP="00AC4717">
      <w:pPr>
        <w:pStyle w:val="Textoindependiente"/>
        <w:spacing w:after="0" w:line="276" w:lineRule="auto"/>
        <w:jc w:val="both"/>
        <w:rPr>
          <w:rStyle w:val="nfasis"/>
          <w:rFonts w:ascii="Agency FB" w:hAnsi="Agency FB" w:cs="Calibri"/>
          <w:szCs w:val="20"/>
        </w:rPr>
      </w:pPr>
    </w:p>
    <w:p w:rsidR="00EC6F3C" w:rsidRPr="00863DEB" w:rsidRDefault="00EC6F3C" w:rsidP="00AC4717">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El detalle de la instalación de cada una de las estaciones de prueba se encuentra detallado en la sección gráficos del término de referencia. Las obras civiles de excavación y relleno estarán de acuerdo a lo especificado en la sección de procedimientos de obras civiles del termino de referencia, pero todos los volúmenes de obras generados serán considerados en este ítem.</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RESTRICCIONES</w:t>
      </w:r>
    </w:p>
    <w:p w:rsidR="00EC6F3C" w:rsidRPr="00863DEB" w:rsidRDefault="00EC6F3C"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Para la ejecución de los trabajos y desarrollo del diseño del Sistema de Protección catódica. Son aplicables todas las restricciones señaladas en la  </w:t>
      </w:r>
      <w:r w:rsidRPr="00863DEB">
        <w:rPr>
          <w:rFonts w:ascii="Agency FB" w:hAnsi="Agency FB" w:cs="TimesNewRoman"/>
          <w:b/>
          <w:sz w:val="20"/>
          <w:szCs w:val="20"/>
        </w:rPr>
        <w:t>NACE RP 0169</w:t>
      </w:r>
      <w:r w:rsidRPr="00863DEB">
        <w:rPr>
          <w:rFonts w:ascii="Agency FB" w:hAnsi="Agency FB"/>
          <w:b/>
          <w:color w:val="000000"/>
          <w:sz w:val="20"/>
          <w:szCs w:val="20"/>
        </w:rPr>
        <w:t xml:space="preserve"> </w:t>
      </w:r>
      <w:r w:rsidRPr="00863DEB">
        <w:rPr>
          <w:rFonts w:ascii="Agency FB" w:hAnsi="Agency FB"/>
          <w:color w:val="000000"/>
          <w:sz w:val="20"/>
          <w:szCs w:val="20"/>
        </w:rPr>
        <w:t>y la</w:t>
      </w:r>
      <w:r w:rsidRPr="00863DEB">
        <w:rPr>
          <w:rFonts w:ascii="Agency FB" w:hAnsi="Agency FB"/>
          <w:b/>
          <w:color w:val="000000"/>
          <w:sz w:val="20"/>
          <w:szCs w:val="20"/>
        </w:rPr>
        <w:t xml:space="preserve"> </w:t>
      </w:r>
      <w:r w:rsidRPr="00863DEB">
        <w:rPr>
          <w:rFonts w:ascii="Agency FB" w:hAnsi="Agency FB" w:cs="TimesNewRoman"/>
          <w:b/>
          <w:sz w:val="20"/>
          <w:szCs w:val="20"/>
        </w:rPr>
        <w:t>NACE RP 0497.</w:t>
      </w:r>
    </w:p>
    <w:p w:rsidR="00EC6F3C" w:rsidRPr="00863DEB" w:rsidRDefault="00EC6F3C" w:rsidP="00AC4717">
      <w:pPr>
        <w:spacing w:after="0" w:line="276" w:lineRule="auto"/>
        <w:ind w:right="-1"/>
        <w:jc w:val="both"/>
        <w:rPr>
          <w:rFonts w:ascii="Agency FB" w:hAnsi="Agency FB"/>
          <w:b/>
          <w:color w:val="000000"/>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Supervisor de YPFB, el diseñador del Sistema de Protección Catódica y el representante Legal de la Empresa Contratista</w:t>
      </w:r>
      <w:r w:rsidR="00F762EE" w:rsidRPr="00863DEB">
        <w:rPr>
          <w:rFonts w:ascii="Agency FB" w:hAnsi="Agency FB"/>
          <w:sz w:val="20"/>
          <w:szCs w:val="20"/>
        </w:rPr>
        <w:t>.</w:t>
      </w:r>
    </w:p>
    <w:p w:rsidR="00F762EE" w:rsidRPr="00863DEB" w:rsidRDefault="00F762EE"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 xml:space="preserve">Certificados de calibración de los equipos e instrumentos utilizados para la instalación de estaciones de prueba </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Procedimiento aprobado por el supervisor de YPFB para la instalación de estaciones de prueba</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Fichas técnicas de los materiales y equipos utilizados</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Experiencia Documentada del Técnico  en Protección Catódica</w:t>
      </w:r>
    </w:p>
    <w:p w:rsidR="00F762EE"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lastRenderedPageBreak/>
        <w:t>Planos Constructivos detallado (civil y eléctrico), de una estación de prueba tipo, aprobado por el supervisor</w:t>
      </w:r>
    </w:p>
    <w:p w:rsidR="009243A9" w:rsidRPr="00863DEB" w:rsidRDefault="009243A9"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w:t>
      </w:r>
      <w:r w:rsidR="00F1505F" w:rsidRPr="00863DEB">
        <w:rPr>
          <w:rFonts w:ascii="Agency FB" w:hAnsi="Agency FB"/>
          <w:kern w:val="28"/>
          <w:sz w:val="20"/>
          <w:szCs w:val="20"/>
          <w:lang w:val="es-ES_tradnl"/>
        </w:rPr>
        <w:t>piezas de puntos de prueba</w:t>
      </w:r>
      <w:r w:rsidRPr="00863DEB">
        <w:rPr>
          <w:rFonts w:ascii="Agency FB" w:hAnsi="Agency FB"/>
          <w:kern w:val="28"/>
          <w:sz w:val="20"/>
          <w:szCs w:val="20"/>
          <w:lang w:val="es-ES_tradnl"/>
        </w:rPr>
        <w:t xml:space="preserve">, en concordancia con lo establecido en los procedimientos técnicos, los cuales serán aprobados y reconocidos por el Supervisor. La forma de pago se efectuara de acuerdo al precio unitario de la propuesta aceptada. </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243A9" w:rsidRPr="00863DEB" w:rsidRDefault="009243A9" w:rsidP="009243A9">
      <w:pPr>
        <w:pStyle w:val="Prrafodelista"/>
        <w:tabs>
          <w:tab w:val="left" w:pos="426"/>
        </w:tabs>
        <w:spacing w:after="0" w:line="276" w:lineRule="auto"/>
        <w:ind w:left="0" w:right="-1"/>
        <w:jc w:val="both"/>
        <w:outlineLvl w:val="0"/>
        <w:rPr>
          <w:rFonts w:ascii="Agency FB" w:hAnsi="Agency FB"/>
          <w:b/>
          <w:noProof/>
          <w:sz w:val="20"/>
          <w:szCs w:val="20"/>
          <w:lang w:eastAsia="es-ES"/>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EC6F3C" w:rsidRPr="00863DEB" w:rsidRDefault="00EC6F3C"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EC6F3C" w:rsidRPr="00863DEB" w:rsidRDefault="00EC6F3C" w:rsidP="00AC4717">
      <w:pPr>
        <w:tabs>
          <w:tab w:val="left" w:pos="1434"/>
        </w:tabs>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EC6F3C" w:rsidRPr="00863DEB" w:rsidRDefault="00EC6F3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No Aplica</w:t>
      </w: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t>GNRGD.DTRGCB.ET.</w:t>
      </w:r>
      <w:r w:rsidR="009243A9"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.C.0</w:t>
      </w:r>
      <w:r w:rsidR="009243A9" w:rsidRPr="00863DEB">
        <w:rPr>
          <w:rFonts w:ascii="Agency FB" w:hAnsi="Agency FB"/>
          <w:b/>
          <w:color w:val="000000" w:themeColor="text1"/>
          <w:sz w:val="28"/>
          <w:szCs w:val="28"/>
          <w:u w:val="single"/>
        </w:rPr>
        <w:t>06</w:t>
      </w:r>
    </w:p>
    <w:p w:rsidR="005D16B5" w:rsidRPr="00875CF5" w:rsidRDefault="005D16B5" w:rsidP="009243A9">
      <w:pPr>
        <w:pStyle w:val="Ttulo"/>
        <w:spacing w:line="276" w:lineRule="auto"/>
        <w:jc w:val="center"/>
        <w:rPr>
          <w:rFonts w:ascii="Agency FB" w:hAnsi="Agency FB"/>
          <w:b/>
          <w:color w:val="auto"/>
          <w:sz w:val="28"/>
        </w:rPr>
      </w:pPr>
      <w:r w:rsidRPr="00875CF5">
        <w:rPr>
          <w:rFonts w:ascii="Agency FB" w:hAnsi="Agency FB"/>
          <w:b/>
          <w:color w:val="auto"/>
          <w:sz w:val="28"/>
        </w:rPr>
        <w:t>DISEÑO DEL SISTEMA DE PROTECCIÓN CATÓDICA</w:t>
      </w:r>
    </w:p>
    <w:p w:rsidR="005D16B5" w:rsidRPr="00863DEB" w:rsidRDefault="005D16B5" w:rsidP="00AC4717">
      <w:pPr>
        <w:pStyle w:val="Prrafodelista"/>
        <w:numPr>
          <w:ilvl w:val="0"/>
          <w:numId w:val="32"/>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5D16B5"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5D16B5" w:rsidRPr="00863DEB">
        <w:rPr>
          <w:rFonts w:ascii="Agency FB" w:hAnsi="Agency FB"/>
          <w:sz w:val="20"/>
          <w:szCs w:val="20"/>
        </w:rPr>
        <w:t xml:space="preserve"> </w:t>
      </w:r>
      <w:proofErr w:type="spellStart"/>
      <w:r w:rsidR="005D16B5" w:rsidRPr="00863DEB">
        <w:rPr>
          <w:rFonts w:ascii="Agency FB" w:hAnsi="Agency FB"/>
          <w:sz w:val="20"/>
          <w:szCs w:val="20"/>
        </w:rPr>
        <w:t>mínimos</w:t>
      </w:r>
      <w:proofErr w:type="spellEnd"/>
      <w:r w:rsidR="005D16B5" w:rsidRPr="00863DEB">
        <w:rPr>
          <w:rFonts w:ascii="Agency FB" w:hAnsi="Agency FB"/>
          <w:sz w:val="20"/>
          <w:szCs w:val="20"/>
        </w:rPr>
        <w:t xml:space="preserve"> que deberá cumplir cualquier Empresa Contratista para diseñar un Sistema de Protección Catódica para tubería de acero que se encuentre bajo administración del Distrito Redes de Gas Cochabamba.</w:t>
      </w:r>
    </w:p>
    <w:p w:rsidR="005D16B5" w:rsidRPr="00863DEB" w:rsidRDefault="005D16B5" w:rsidP="00AC4717">
      <w:pPr>
        <w:tabs>
          <w:tab w:val="left" w:pos="426"/>
        </w:tabs>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32"/>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5D16B5" w:rsidRPr="00863DEB" w:rsidRDefault="005D16B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aplicará para el diseño de Sistemas de Protección Catódica de toda tubería de acero que se encuentre en el departamento de Cochabamba y este bajo la administración de YPFB Redes de Gas Cochabamba.</w:t>
      </w:r>
    </w:p>
    <w:p w:rsidR="005D16B5" w:rsidRPr="00863DEB" w:rsidRDefault="005D16B5" w:rsidP="00AC4717">
      <w:pPr>
        <w:tabs>
          <w:tab w:val="left" w:pos="426"/>
        </w:tabs>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32"/>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86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096"/>
      </w:tblGrid>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096" w:type="dxa"/>
          </w:tcPr>
          <w:p w:rsidR="005D16B5" w:rsidRPr="00863DEB" w:rsidRDefault="005D16B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responsable de la ejecución de la obra mediante contrato firmado con YPFB</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CORROSION</w:t>
            </w:r>
          </w:p>
        </w:tc>
        <w:tc>
          <w:tcPr>
            <w:tcW w:w="6096" w:type="dxa"/>
          </w:tcPr>
          <w:p w:rsidR="005D16B5" w:rsidRPr="00863DEB" w:rsidRDefault="005D16B5" w:rsidP="00AC4717">
            <w:pPr>
              <w:pStyle w:val="HTMLconformatoprevio"/>
              <w:numPr>
                <w:ilvl w:val="0"/>
                <w:numId w:val="30"/>
              </w:numPr>
              <w:tabs>
                <w:tab w:val="clear" w:pos="720"/>
              </w:tabs>
              <w:spacing w:line="276" w:lineRule="auto"/>
              <w:ind w:left="0"/>
              <w:jc w:val="both"/>
              <w:rPr>
                <w:rFonts w:ascii="Agency FB" w:hAnsi="Agency FB"/>
                <w:color w:val="222222"/>
              </w:rPr>
            </w:pPr>
            <w:r w:rsidRPr="00863DEB">
              <w:rPr>
                <w:rFonts w:ascii="Agency FB" w:hAnsi="Agency FB"/>
                <w:color w:val="222222"/>
              </w:rPr>
              <w:t>Deterioro de un material, normalmente metálico, que resulta de una reacción con su entorno.</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PROTECCION CATODICA</w:t>
            </w:r>
          </w:p>
        </w:tc>
        <w:tc>
          <w:tcPr>
            <w:tcW w:w="6096" w:type="dxa"/>
          </w:tcPr>
          <w:p w:rsidR="005D16B5" w:rsidRPr="00863DEB" w:rsidRDefault="005D16B5"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gency FB" w:eastAsia="Times New Roman" w:hAnsi="Agency FB" w:cs="Courier New"/>
                <w:color w:val="222222"/>
                <w:sz w:val="20"/>
                <w:szCs w:val="20"/>
                <w:lang w:eastAsia="es-BO"/>
              </w:rPr>
            </w:pPr>
            <w:r w:rsidRPr="00863DEB">
              <w:rPr>
                <w:rFonts w:ascii="Agency FB" w:eastAsia="Times New Roman" w:hAnsi="Agency FB" w:cs="Courier New"/>
                <w:color w:val="222222"/>
                <w:sz w:val="20"/>
                <w:szCs w:val="20"/>
                <w:lang w:eastAsia="es-BO"/>
              </w:rPr>
              <w:t xml:space="preserve">Técnica para reducir la corrosión de una superficie metálica haciendo de esta un cátodo por medio de una </w:t>
            </w:r>
            <w:r w:rsidRPr="00863DEB">
              <w:rPr>
                <w:rFonts w:ascii="Agency FB" w:eastAsia="Times New Roman" w:hAnsi="Agency FB" w:cs="Times New Roman"/>
                <w:color w:val="222222"/>
                <w:sz w:val="20"/>
                <w:szCs w:val="20"/>
                <w:lang w:eastAsia="es-BO"/>
              </w:rPr>
              <w:t>celda electroquímica.</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ANODO</w:t>
            </w:r>
          </w:p>
        </w:tc>
        <w:tc>
          <w:tcPr>
            <w:tcW w:w="6096" w:type="dxa"/>
          </w:tcPr>
          <w:p w:rsidR="005D16B5" w:rsidRPr="00863DEB" w:rsidRDefault="005D16B5" w:rsidP="00AC4717">
            <w:pPr>
              <w:pStyle w:val="HTMLconformatoprevio"/>
              <w:numPr>
                <w:ilvl w:val="0"/>
                <w:numId w:val="27"/>
              </w:numPr>
              <w:tabs>
                <w:tab w:val="clear" w:pos="720"/>
              </w:tabs>
              <w:spacing w:line="276" w:lineRule="auto"/>
              <w:ind w:left="0"/>
              <w:jc w:val="both"/>
              <w:rPr>
                <w:rFonts w:ascii="Agency FB" w:hAnsi="Agency FB"/>
                <w:color w:val="222222"/>
              </w:rPr>
            </w:pPr>
            <w:r w:rsidRPr="00863DEB">
              <w:rPr>
                <w:rFonts w:ascii="Agency FB" w:hAnsi="Agency FB"/>
                <w:color w:val="222222"/>
              </w:rPr>
              <w:t xml:space="preserve">Electrodo de una celda electroquímica en que se produce la oxidación. </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ELECTRODO DE REFERENCIA</w:t>
            </w:r>
          </w:p>
        </w:tc>
        <w:tc>
          <w:tcPr>
            <w:tcW w:w="6096" w:type="dxa"/>
          </w:tcPr>
          <w:p w:rsidR="005D16B5" w:rsidRPr="00863DEB" w:rsidRDefault="005D16B5" w:rsidP="00AC4717">
            <w:pPr>
              <w:pStyle w:val="HTMLconformatoprevio"/>
              <w:spacing w:line="276" w:lineRule="auto"/>
              <w:rPr>
                <w:rFonts w:ascii="Agency FB" w:hAnsi="Agency FB"/>
                <w:color w:val="222222"/>
              </w:rPr>
            </w:pPr>
            <w:r w:rsidRPr="00863DEB">
              <w:rPr>
                <w:rFonts w:ascii="Agency FB" w:hAnsi="Agency FB"/>
                <w:color w:val="222222"/>
              </w:rPr>
              <w:t>Electrodo cuyo potencial de circuito abierto es constante en condiciones similares de medición, Utilizado para medir la los potenciales relativos de otros electrodos.</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CATODO</w:t>
            </w:r>
          </w:p>
        </w:tc>
        <w:tc>
          <w:tcPr>
            <w:tcW w:w="6096" w:type="dxa"/>
          </w:tcPr>
          <w:p w:rsidR="005D16B5" w:rsidRPr="00863DEB" w:rsidRDefault="005D16B5" w:rsidP="00AC4717">
            <w:pPr>
              <w:pStyle w:val="HTMLconformatoprevio"/>
              <w:numPr>
                <w:ilvl w:val="0"/>
                <w:numId w:val="28"/>
              </w:numPr>
              <w:tabs>
                <w:tab w:val="clear" w:pos="720"/>
              </w:tabs>
              <w:spacing w:line="276" w:lineRule="auto"/>
              <w:ind w:left="0"/>
              <w:jc w:val="both"/>
              <w:rPr>
                <w:rFonts w:ascii="Agency FB" w:hAnsi="Agency FB"/>
                <w:color w:val="222222"/>
              </w:rPr>
            </w:pPr>
            <w:r w:rsidRPr="00863DEB">
              <w:rPr>
                <w:rFonts w:ascii="Agency FB" w:hAnsi="Agency FB"/>
                <w:color w:val="222222"/>
              </w:rPr>
              <w:t>Electrodo de una celda electroquímica en el que la reducción es la principal reacción. Los electrones fluyen hacia el cátodo en un circuito externo</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POLARIZACION CATODICA</w:t>
            </w:r>
          </w:p>
        </w:tc>
        <w:tc>
          <w:tcPr>
            <w:tcW w:w="6096" w:type="dxa"/>
          </w:tcPr>
          <w:p w:rsidR="005D16B5" w:rsidRPr="00863DEB" w:rsidRDefault="005D16B5" w:rsidP="00AC4717">
            <w:pPr>
              <w:pStyle w:val="HTMLconformatoprevio"/>
              <w:numPr>
                <w:ilvl w:val="0"/>
                <w:numId w:val="29"/>
              </w:numPr>
              <w:tabs>
                <w:tab w:val="clear" w:pos="720"/>
              </w:tabs>
              <w:spacing w:line="276" w:lineRule="auto"/>
              <w:ind w:left="0"/>
              <w:jc w:val="both"/>
              <w:rPr>
                <w:rFonts w:ascii="Agency FB" w:hAnsi="Agency FB"/>
                <w:color w:val="222222"/>
              </w:rPr>
            </w:pPr>
            <w:r w:rsidRPr="00863DEB">
              <w:rPr>
                <w:rFonts w:ascii="Agency FB" w:hAnsi="Agency FB"/>
                <w:color w:val="222222"/>
              </w:rPr>
              <w:t>Cambio del potencial del electrodo en el activo (negativo) causada por la dirección de corriente a través de la interfaz del  electrodo / electrolito.</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ANODO GALVANICO</w:t>
            </w:r>
          </w:p>
        </w:tc>
        <w:tc>
          <w:tcPr>
            <w:tcW w:w="6096" w:type="dxa"/>
          </w:tcPr>
          <w:p w:rsidR="005D16B5" w:rsidRPr="00863DEB" w:rsidRDefault="005D16B5"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gency FB" w:eastAsia="Times New Roman" w:hAnsi="Agency FB" w:cs="Courier New"/>
                <w:color w:val="222222"/>
                <w:sz w:val="20"/>
                <w:szCs w:val="20"/>
                <w:lang w:eastAsia="es-BO"/>
              </w:rPr>
            </w:pPr>
            <w:r w:rsidRPr="00863DEB">
              <w:rPr>
                <w:rFonts w:ascii="Agency FB" w:eastAsia="Times New Roman" w:hAnsi="Agency FB" w:cs="Courier New"/>
                <w:color w:val="222222"/>
                <w:sz w:val="20"/>
                <w:szCs w:val="20"/>
                <w:lang w:eastAsia="es-BO"/>
              </w:rPr>
              <w:t xml:space="preserve">Un metal que proporciona protección sacrificial a otro metal que es más noble cuando se acopla eléctricamente en un electrolito. Este tipo de ánodo es la fuente de electrones en un tipo de catódico </w:t>
            </w:r>
            <w:r w:rsidRPr="00863DEB">
              <w:rPr>
                <w:rFonts w:ascii="Agency FB" w:eastAsia="Times New Roman" w:hAnsi="Agency FB" w:cs="Times New Roman"/>
                <w:color w:val="222222"/>
                <w:sz w:val="20"/>
                <w:szCs w:val="20"/>
                <w:lang w:eastAsia="es-BO"/>
              </w:rPr>
              <w:t>protección.</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POTENCIAL POLARIZADO</w:t>
            </w:r>
          </w:p>
        </w:tc>
        <w:tc>
          <w:tcPr>
            <w:tcW w:w="6096" w:type="dxa"/>
          </w:tcPr>
          <w:p w:rsidR="005D16B5" w:rsidRPr="00863DEB" w:rsidRDefault="005D16B5"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gency FB" w:eastAsia="Times New Roman" w:hAnsi="Agency FB" w:cs="Times New Roman"/>
                <w:color w:val="222222"/>
                <w:sz w:val="20"/>
                <w:szCs w:val="20"/>
                <w:lang w:eastAsia="es-BO"/>
              </w:rPr>
            </w:pPr>
            <w:r w:rsidRPr="00863DEB">
              <w:rPr>
                <w:rFonts w:ascii="Agency FB" w:eastAsia="Times New Roman" w:hAnsi="Agency FB" w:cs="Courier New"/>
                <w:color w:val="222222"/>
                <w:sz w:val="20"/>
                <w:szCs w:val="20"/>
                <w:lang w:eastAsia="es-BO"/>
              </w:rPr>
              <w:t xml:space="preserve">Potencial a través de la estructura / electrolito que es la suma del potencial de corrosión </w:t>
            </w:r>
            <w:r w:rsidRPr="00863DEB">
              <w:rPr>
                <w:rFonts w:ascii="Agency FB" w:eastAsia="Times New Roman" w:hAnsi="Agency FB" w:cs="Times New Roman"/>
                <w:color w:val="222222"/>
                <w:sz w:val="20"/>
                <w:szCs w:val="20"/>
                <w:lang w:eastAsia="es-BO"/>
              </w:rPr>
              <w:t>y la polarización catódica.</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 xml:space="preserve">RECTIFICADOR </w:t>
            </w:r>
          </w:p>
        </w:tc>
        <w:tc>
          <w:tcPr>
            <w:tcW w:w="6096" w:type="dxa"/>
          </w:tcPr>
          <w:p w:rsidR="005D16B5" w:rsidRPr="00863DEB" w:rsidRDefault="005D16B5" w:rsidP="00AC4717">
            <w:pPr>
              <w:autoSpaceDE w:val="0"/>
              <w:autoSpaceDN w:val="0"/>
              <w:adjustRightInd w:val="0"/>
              <w:spacing w:line="276" w:lineRule="auto"/>
              <w:jc w:val="both"/>
              <w:rPr>
                <w:rFonts w:ascii="Agency FB" w:hAnsi="Agency FB"/>
                <w:color w:val="333333"/>
                <w:sz w:val="20"/>
                <w:szCs w:val="20"/>
              </w:rPr>
            </w:pPr>
            <w:r w:rsidRPr="00863DEB">
              <w:rPr>
                <w:rFonts w:ascii="Agency FB" w:hAnsi="Agency FB"/>
                <w:color w:val="333333"/>
                <w:sz w:val="20"/>
                <w:szCs w:val="20"/>
              </w:rPr>
              <w:t xml:space="preserve">Equipo de rectificación de corriente y voltaje (ALTERNA - CONTINUA) bajo parámetros controlados. </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TEST POINT</w:t>
            </w:r>
          </w:p>
        </w:tc>
        <w:tc>
          <w:tcPr>
            <w:tcW w:w="6096" w:type="dxa"/>
          </w:tcPr>
          <w:p w:rsidR="005D16B5" w:rsidRPr="00863DEB" w:rsidRDefault="005D16B5" w:rsidP="00AC4717">
            <w:pPr>
              <w:autoSpaceDE w:val="0"/>
              <w:autoSpaceDN w:val="0"/>
              <w:adjustRightInd w:val="0"/>
              <w:spacing w:line="276" w:lineRule="auto"/>
              <w:jc w:val="both"/>
              <w:rPr>
                <w:rFonts w:ascii="Agency FB" w:hAnsi="Agency FB"/>
                <w:color w:val="333333"/>
                <w:sz w:val="20"/>
                <w:szCs w:val="20"/>
              </w:rPr>
            </w:pPr>
            <w:r w:rsidRPr="00863DEB">
              <w:rPr>
                <w:rFonts w:ascii="Agency FB" w:hAnsi="Agency FB"/>
                <w:color w:val="333333"/>
                <w:sz w:val="20"/>
                <w:szCs w:val="20"/>
              </w:rPr>
              <w:t>Estación de prueba o punto de medición de potenciales propios del ducto</w:t>
            </w:r>
          </w:p>
        </w:tc>
      </w:tr>
    </w:tbl>
    <w:p w:rsidR="005D16B5" w:rsidRPr="00863DEB" w:rsidRDefault="005D16B5" w:rsidP="00AC4717">
      <w:pPr>
        <w:spacing w:after="0" w:line="276" w:lineRule="auto"/>
        <w:rPr>
          <w:rFonts w:ascii="Agency FB" w:hAnsi="Agency FB"/>
          <w:b/>
          <w:sz w:val="20"/>
          <w:szCs w:val="20"/>
        </w:rPr>
      </w:pPr>
    </w:p>
    <w:p w:rsidR="005D16B5" w:rsidRPr="00863DEB" w:rsidRDefault="005D16B5" w:rsidP="00AC4717">
      <w:pPr>
        <w:pStyle w:val="Prrafodelista"/>
        <w:numPr>
          <w:ilvl w:val="0"/>
          <w:numId w:val="32"/>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5D16B5" w:rsidRPr="00863DEB" w:rsidRDefault="005D16B5"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413"/>
      </w:tblGrid>
      <w:tr w:rsidR="005D16B5" w:rsidRPr="0034048F" w:rsidTr="002130B1">
        <w:tc>
          <w:tcPr>
            <w:tcW w:w="2518"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0169</w:t>
            </w:r>
          </w:p>
        </w:tc>
        <w:tc>
          <w:tcPr>
            <w:tcW w:w="6413" w:type="dxa"/>
          </w:tcPr>
          <w:p w:rsidR="005D16B5" w:rsidRPr="00863DEB" w:rsidRDefault="005D16B5" w:rsidP="00AC4717">
            <w:pPr>
              <w:pStyle w:val="Prrafodelista"/>
              <w:spacing w:line="276" w:lineRule="auto"/>
              <w:ind w:left="0" w:right="-1"/>
              <w:jc w:val="both"/>
              <w:rPr>
                <w:rFonts w:ascii="Agency FB" w:hAnsi="Agency FB"/>
                <w:sz w:val="20"/>
                <w:szCs w:val="20"/>
                <w:lang w:val="en-US"/>
              </w:rPr>
            </w:pPr>
            <w:r w:rsidRPr="00863DEB">
              <w:rPr>
                <w:rFonts w:ascii="Agency FB" w:hAnsi="Agency FB" w:cs="Arial"/>
                <w:bCs/>
                <w:sz w:val="20"/>
                <w:szCs w:val="20"/>
                <w:lang w:val="en-US"/>
              </w:rPr>
              <w:t>Standard Recommended Practice “Control of External Corrosion on Underground or Submerged Metallic Piping Systems”</w:t>
            </w:r>
          </w:p>
        </w:tc>
      </w:tr>
      <w:tr w:rsidR="005D16B5" w:rsidRPr="0034048F" w:rsidTr="002130B1">
        <w:tc>
          <w:tcPr>
            <w:tcW w:w="2518"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0497</w:t>
            </w:r>
          </w:p>
        </w:tc>
        <w:tc>
          <w:tcPr>
            <w:tcW w:w="6413" w:type="dxa"/>
          </w:tcPr>
          <w:p w:rsidR="005D16B5" w:rsidRPr="00863DEB" w:rsidRDefault="005D16B5" w:rsidP="00AC4717">
            <w:pPr>
              <w:autoSpaceDE w:val="0"/>
              <w:autoSpaceDN w:val="0"/>
              <w:adjustRightInd w:val="0"/>
              <w:spacing w:line="276" w:lineRule="auto"/>
              <w:rPr>
                <w:rFonts w:ascii="Agency FB" w:hAnsi="Agency FB" w:cs="Arial"/>
                <w:bCs/>
                <w:sz w:val="20"/>
                <w:szCs w:val="20"/>
                <w:lang w:val="en-US"/>
              </w:rPr>
            </w:pPr>
            <w:r w:rsidRPr="00863DEB">
              <w:rPr>
                <w:rFonts w:ascii="Agency FB" w:hAnsi="Agency FB" w:cs="Arial"/>
                <w:bCs/>
                <w:sz w:val="20"/>
                <w:szCs w:val="20"/>
                <w:lang w:val="en-US"/>
              </w:rPr>
              <w:t xml:space="preserve">Standard Test Method “Measurement Techniques Related to Criteria for </w:t>
            </w:r>
            <w:proofErr w:type="spellStart"/>
            <w:r w:rsidRPr="00863DEB">
              <w:rPr>
                <w:rFonts w:ascii="Agency FB" w:hAnsi="Agency FB" w:cs="Arial"/>
                <w:bCs/>
                <w:sz w:val="20"/>
                <w:szCs w:val="20"/>
                <w:lang w:val="en-US"/>
              </w:rPr>
              <w:t>Cathodic</w:t>
            </w:r>
            <w:proofErr w:type="spellEnd"/>
            <w:r w:rsidRPr="00863DEB">
              <w:rPr>
                <w:rFonts w:ascii="Agency FB" w:hAnsi="Agency FB" w:cs="Arial"/>
                <w:bCs/>
                <w:sz w:val="20"/>
                <w:szCs w:val="20"/>
                <w:lang w:val="en-US"/>
              </w:rPr>
              <w:t xml:space="preserve"> Protection on Underground or Submerged Metallic Piping Systems”</w:t>
            </w:r>
          </w:p>
        </w:tc>
      </w:tr>
      <w:tr w:rsidR="005D16B5" w:rsidRPr="0034048F" w:rsidTr="002130B1">
        <w:tc>
          <w:tcPr>
            <w:tcW w:w="2518"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AW PEABODY</w:t>
            </w:r>
          </w:p>
        </w:tc>
        <w:tc>
          <w:tcPr>
            <w:tcW w:w="6413" w:type="dxa"/>
          </w:tcPr>
          <w:p w:rsidR="005D16B5" w:rsidRPr="00863DEB" w:rsidRDefault="005D16B5" w:rsidP="00AC4717">
            <w:pPr>
              <w:pStyle w:val="Prrafodelista"/>
              <w:spacing w:line="276" w:lineRule="auto"/>
              <w:ind w:left="0" w:right="-1"/>
              <w:jc w:val="both"/>
              <w:rPr>
                <w:rFonts w:ascii="Agency FB" w:hAnsi="Agency FB"/>
                <w:sz w:val="20"/>
                <w:szCs w:val="20"/>
                <w:lang w:val="en-US"/>
              </w:rPr>
            </w:pPr>
            <w:r w:rsidRPr="00863DEB">
              <w:rPr>
                <w:rFonts w:ascii="Agency FB" w:hAnsi="Agency FB"/>
                <w:sz w:val="20"/>
                <w:szCs w:val="20"/>
                <w:lang w:val="en-US"/>
              </w:rPr>
              <w:t>Control Of Pipeline Corrosion - NACE</w:t>
            </w:r>
          </w:p>
        </w:tc>
      </w:tr>
    </w:tbl>
    <w:p w:rsidR="005D16B5" w:rsidRPr="00863DEB" w:rsidRDefault="005D16B5" w:rsidP="00AC4717">
      <w:pPr>
        <w:pStyle w:val="Prrafodelista"/>
        <w:tabs>
          <w:tab w:val="left" w:pos="426"/>
        </w:tabs>
        <w:spacing w:after="0" w:line="276" w:lineRule="auto"/>
        <w:ind w:left="0" w:right="-1"/>
        <w:jc w:val="both"/>
        <w:rPr>
          <w:rFonts w:ascii="Agency FB" w:hAnsi="Agency FB"/>
          <w:b/>
          <w:sz w:val="20"/>
          <w:szCs w:val="20"/>
          <w:lang w:val="en-US"/>
        </w:rPr>
      </w:pPr>
    </w:p>
    <w:p w:rsidR="009243A9" w:rsidRPr="00863DEB" w:rsidRDefault="009243A9" w:rsidP="00AC4717">
      <w:pPr>
        <w:pStyle w:val="Prrafodelista"/>
        <w:tabs>
          <w:tab w:val="left" w:pos="426"/>
        </w:tabs>
        <w:spacing w:after="0" w:line="276" w:lineRule="auto"/>
        <w:ind w:left="0" w:right="-1"/>
        <w:jc w:val="both"/>
        <w:rPr>
          <w:rFonts w:ascii="Agency FB" w:hAnsi="Agency FB"/>
          <w:b/>
          <w:sz w:val="20"/>
          <w:szCs w:val="20"/>
          <w:lang w:val="en-US"/>
        </w:rPr>
      </w:pPr>
    </w:p>
    <w:p w:rsidR="009243A9" w:rsidRPr="00863DEB" w:rsidRDefault="009243A9" w:rsidP="00AC4717">
      <w:pPr>
        <w:pStyle w:val="Prrafodelista"/>
        <w:tabs>
          <w:tab w:val="left" w:pos="426"/>
        </w:tabs>
        <w:spacing w:after="0" w:line="276" w:lineRule="auto"/>
        <w:ind w:left="0" w:right="-1"/>
        <w:jc w:val="both"/>
        <w:rPr>
          <w:rFonts w:ascii="Agency FB" w:hAnsi="Agency FB"/>
          <w:b/>
          <w:sz w:val="20"/>
          <w:szCs w:val="20"/>
          <w:lang w:val="en-US"/>
        </w:rPr>
      </w:pPr>
    </w:p>
    <w:p w:rsidR="005D16B5" w:rsidRPr="00863DEB" w:rsidRDefault="005D16B5" w:rsidP="00AC4717">
      <w:pPr>
        <w:pStyle w:val="Prrafodelista"/>
        <w:numPr>
          <w:ilvl w:val="0"/>
          <w:numId w:val="32"/>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5D16B5" w:rsidRPr="00863DEB" w:rsidRDefault="005D16B5" w:rsidP="00AC4717">
      <w:pPr>
        <w:pStyle w:val="Prrafodelista"/>
        <w:numPr>
          <w:ilvl w:val="1"/>
          <w:numId w:val="5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5D16B5" w:rsidRPr="00863DEB" w:rsidRDefault="005D16B5"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Establecer los parámetros para el diseño del sistema de protección catódica, su forma de comprobación y pago. </w:t>
      </w:r>
    </w:p>
    <w:p w:rsidR="005D16B5" w:rsidRPr="00863DEB" w:rsidRDefault="005D16B5" w:rsidP="00AC4717">
      <w:pPr>
        <w:pStyle w:val="Prrafodelista"/>
        <w:tabs>
          <w:tab w:val="left" w:pos="426"/>
        </w:tabs>
        <w:spacing w:after="0" w:line="276" w:lineRule="auto"/>
        <w:ind w:left="0"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sz w:val="20"/>
          <w:szCs w:val="20"/>
        </w:rPr>
        <w:t>Cumplir con lo establecido en el presente documento.</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sz w:val="20"/>
          <w:szCs w:val="20"/>
        </w:rPr>
        <w:t>Contar con el personal calificado para desarrollar el diseño.</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sz w:val="20"/>
          <w:szCs w:val="20"/>
        </w:rPr>
        <w:t>Proveer los materiales y equipos necesarios para el estudio de suelos y resistividad.</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color w:val="000000"/>
          <w:sz w:val="20"/>
          <w:szCs w:val="20"/>
        </w:rPr>
        <w:t>Documentar todos los trabajos realizados, vale decir registros del estudio, memoria de cálculo del diseño y otros ensayos o inspecciones que se fuesen a efectuar, así como toda otra información que pueda ser requerida y descrita en el presente documento.</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color w:val="000000"/>
          <w:sz w:val="20"/>
          <w:szCs w:val="20"/>
        </w:rPr>
        <w:t>El contratista es responsable de la buena ejecución del estudio y diseño del sistema de protección catódica a implantar en el ducto construido.</w:t>
      </w:r>
    </w:p>
    <w:p w:rsidR="005D16B5" w:rsidRPr="00863DEB" w:rsidRDefault="005D16B5" w:rsidP="00AC4717">
      <w:pPr>
        <w:pStyle w:val="Prrafodelista"/>
        <w:tabs>
          <w:tab w:val="left" w:pos="426"/>
        </w:tabs>
        <w:spacing w:after="0" w:line="276" w:lineRule="auto"/>
        <w:ind w:left="0" w:right="-1"/>
        <w:jc w:val="both"/>
        <w:rPr>
          <w:rFonts w:ascii="Agency FB" w:hAnsi="Agency FB"/>
          <w:sz w:val="20"/>
          <w:szCs w:val="20"/>
        </w:rPr>
      </w:pPr>
    </w:p>
    <w:p w:rsidR="005D16B5" w:rsidRPr="00863DEB" w:rsidRDefault="005D16B5" w:rsidP="00AC4717">
      <w:pPr>
        <w:pStyle w:val="Prrafodelista"/>
        <w:numPr>
          <w:ilvl w:val="0"/>
          <w:numId w:val="50"/>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5D16B5" w:rsidRPr="00863DEB" w:rsidRDefault="005D16B5" w:rsidP="00AC4717">
      <w:pPr>
        <w:pStyle w:val="Prrafodelista"/>
        <w:numPr>
          <w:ilvl w:val="1"/>
          <w:numId w:val="50"/>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5D16B5" w:rsidRPr="00863DEB" w:rsidRDefault="005D16B5" w:rsidP="00AC4717">
      <w:pPr>
        <w:pStyle w:val="Textoindependiente2"/>
        <w:spacing w:line="276" w:lineRule="auto"/>
        <w:jc w:val="both"/>
        <w:rPr>
          <w:rFonts w:ascii="Agency FB" w:hAnsi="Agency FB"/>
          <w:color w:val="000000"/>
          <w:sz w:val="20"/>
          <w:szCs w:val="20"/>
        </w:rPr>
      </w:pPr>
      <w:r w:rsidRPr="00863DEB">
        <w:rPr>
          <w:rFonts w:ascii="Agency FB" w:hAnsi="Agency FB"/>
          <w:color w:val="000000"/>
          <w:sz w:val="20"/>
          <w:szCs w:val="20"/>
        </w:rPr>
        <w:t xml:space="preserve">La Empresa Contratista deberá contar con los servicios de un profesional calificado para la realización del Diseño del sistema de Protección catódica cuya experiencia sea certificada. </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el diseño del Sistema de Protección Catódica, deberá cumplir con alguno de los casos establecidos en la tabla 1.</w:t>
      </w:r>
    </w:p>
    <w:p w:rsidR="005D16B5" w:rsidRPr="00863DEB" w:rsidRDefault="005D16B5" w:rsidP="00AC4717">
      <w:pPr>
        <w:spacing w:after="0" w:line="276" w:lineRule="auto"/>
        <w:ind w:right="-1"/>
        <w:jc w:val="both"/>
        <w:rPr>
          <w:rFonts w:ascii="Agency FB" w:hAnsi="Agency FB"/>
          <w:sz w:val="20"/>
          <w:szCs w:val="20"/>
        </w:rPr>
      </w:pPr>
    </w:p>
    <w:tbl>
      <w:tblPr>
        <w:tblStyle w:val="Tablaconcuadrcula"/>
        <w:tblW w:w="5000" w:type="pct"/>
        <w:jc w:val="center"/>
        <w:tblLook w:val="04A0" w:firstRow="1" w:lastRow="0" w:firstColumn="1" w:lastColumn="0" w:noHBand="0" w:noVBand="1"/>
      </w:tblPr>
      <w:tblGrid>
        <w:gridCol w:w="725"/>
        <w:gridCol w:w="3273"/>
        <w:gridCol w:w="5572"/>
      </w:tblGrid>
      <w:tr w:rsidR="005D16B5" w:rsidRPr="00875CF5" w:rsidTr="00875CF5">
        <w:trPr>
          <w:jc w:val="center"/>
        </w:trPr>
        <w:tc>
          <w:tcPr>
            <w:tcW w:w="379" w:type="pct"/>
            <w:shd w:val="clear" w:color="auto" w:fill="002060"/>
          </w:tcPr>
          <w:p w:rsidR="005D16B5" w:rsidRPr="00875CF5" w:rsidRDefault="005D16B5" w:rsidP="00AC4717">
            <w:pPr>
              <w:spacing w:line="276" w:lineRule="auto"/>
              <w:ind w:right="-1"/>
              <w:jc w:val="center"/>
              <w:rPr>
                <w:rFonts w:ascii="Agency FB" w:hAnsi="Agency FB"/>
                <w:b/>
                <w:color w:val="FFFFFF" w:themeColor="background1"/>
                <w:sz w:val="20"/>
                <w:szCs w:val="20"/>
              </w:rPr>
            </w:pPr>
            <w:r w:rsidRPr="00875CF5">
              <w:rPr>
                <w:rFonts w:ascii="Agency FB" w:hAnsi="Agency FB"/>
                <w:b/>
                <w:color w:val="FFFFFF" w:themeColor="background1"/>
                <w:sz w:val="20"/>
                <w:szCs w:val="20"/>
              </w:rPr>
              <w:t>CASOS</w:t>
            </w:r>
          </w:p>
        </w:tc>
        <w:tc>
          <w:tcPr>
            <w:tcW w:w="1710" w:type="pct"/>
            <w:shd w:val="clear" w:color="auto" w:fill="002060"/>
          </w:tcPr>
          <w:p w:rsidR="005D16B5" w:rsidRPr="00875CF5" w:rsidRDefault="005D16B5" w:rsidP="00AC4717">
            <w:pPr>
              <w:spacing w:line="276" w:lineRule="auto"/>
              <w:ind w:right="-1"/>
              <w:jc w:val="both"/>
              <w:rPr>
                <w:rFonts w:ascii="Agency FB" w:hAnsi="Agency FB"/>
                <w:b/>
                <w:color w:val="FFFFFF" w:themeColor="background1"/>
                <w:sz w:val="20"/>
                <w:szCs w:val="20"/>
              </w:rPr>
            </w:pPr>
            <w:r w:rsidRPr="00875CF5">
              <w:rPr>
                <w:rFonts w:ascii="Agency FB" w:hAnsi="Agency FB"/>
                <w:b/>
                <w:color w:val="FFFFFF" w:themeColor="background1"/>
                <w:sz w:val="20"/>
                <w:szCs w:val="20"/>
              </w:rPr>
              <w:t>EXPERIENCIA DEL DISEÑADOR [AÑOS]</w:t>
            </w:r>
          </w:p>
        </w:tc>
        <w:tc>
          <w:tcPr>
            <w:tcW w:w="2911" w:type="pct"/>
            <w:shd w:val="clear" w:color="auto" w:fill="002060"/>
          </w:tcPr>
          <w:p w:rsidR="005D16B5" w:rsidRPr="00875CF5" w:rsidRDefault="005D16B5" w:rsidP="00AC4717">
            <w:pPr>
              <w:spacing w:line="276" w:lineRule="auto"/>
              <w:ind w:right="-1"/>
              <w:jc w:val="center"/>
              <w:rPr>
                <w:rFonts w:ascii="Agency FB" w:hAnsi="Agency FB"/>
                <w:b/>
                <w:color w:val="FFFFFF" w:themeColor="background1"/>
                <w:sz w:val="20"/>
                <w:szCs w:val="20"/>
              </w:rPr>
            </w:pPr>
            <w:r w:rsidRPr="00875CF5">
              <w:rPr>
                <w:rFonts w:ascii="Agency FB" w:hAnsi="Agency FB"/>
                <w:b/>
                <w:color w:val="FFFFFF" w:themeColor="background1"/>
                <w:sz w:val="20"/>
                <w:szCs w:val="20"/>
              </w:rPr>
              <w:t>FORMACIÓN REQUERIDA DEL PERSONAL</w:t>
            </w:r>
          </w:p>
        </w:tc>
      </w:tr>
      <w:tr w:rsidR="005D16B5" w:rsidRPr="00875CF5" w:rsidTr="00875CF5">
        <w:trPr>
          <w:jc w:val="center"/>
        </w:trPr>
        <w:tc>
          <w:tcPr>
            <w:tcW w:w="379"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1</w:t>
            </w:r>
          </w:p>
        </w:tc>
        <w:tc>
          <w:tcPr>
            <w:tcW w:w="1710"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3</w:t>
            </w:r>
          </w:p>
        </w:tc>
        <w:tc>
          <w:tcPr>
            <w:tcW w:w="2911" w:type="pct"/>
          </w:tcPr>
          <w:p w:rsidR="005D16B5" w:rsidRPr="00875CF5" w:rsidRDefault="005D16B5" w:rsidP="00AC4717">
            <w:pPr>
              <w:spacing w:line="276" w:lineRule="auto"/>
              <w:ind w:right="-1"/>
              <w:rPr>
                <w:rFonts w:ascii="Agency FB" w:hAnsi="Agency FB"/>
                <w:sz w:val="20"/>
                <w:szCs w:val="20"/>
              </w:rPr>
            </w:pPr>
            <w:r w:rsidRPr="00875CF5">
              <w:rPr>
                <w:rFonts w:ascii="Agency FB" w:hAnsi="Agency FB"/>
                <w:sz w:val="20"/>
                <w:szCs w:val="20"/>
              </w:rPr>
              <w:t xml:space="preserve">Ingeniero Eléctrico, Electrónico o Electromecánico </w:t>
            </w:r>
          </w:p>
        </w:tc>
      </w:tr>
      <w:tr w:rsidR="005D16B5" w:rsidRPr="00875CF5" w:rsidTr="00875CF5">
        <w:trPr>
          <w:jc w:val="center"/>
        </w:trPr>
        <w:tc>
          <w:tcPr>
            <w:tcW w:w="379"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2</w:t>
            </w:r>
          </w:p>
        </w:tc>
        <w:tc>
          <w:tcPr>
            <w:tcW w:w="1710"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5</w:t>
            </w:r>
          </w:p>
        </w:tc>
        <w:tc>
          <w:tcPr>
            <w:tcW w:w="2911" w:type="pct"/>
          </w:tcPr>
          <w:p w:rsidR="005D16B5" w:rsidRPr="00875CF5" w:rsidRDefault="005D16B5" w:rsidP="00AC4717">
            <w:pPr>
              <w:spacing w:line="276" w:lineRule="auto"/>
              <w:ind w:right="-1"/>
              <w:rPr>
                <w:rFonts w:ascii="Agency FB" w:hAnsi="Agency FB"/>
                <w:sz w:val="20"/>
                <w:szCs w:val="20"/>
              </w:rPr>
            </w:pPr>
            <w:r w:rsidRPr="00875CF5">
              <w:rPr>
                <w:rFonts w:ascii="Agency FB" w:hAnsi="Agency FB"/>
                <w:sz w:val="20"/>
                <w:szCs w:val="20"/>
              </w:rPr>
              <w:t>Técnico Eléctrico, electrónico o electromecánico</w:t>
            </w:r>
          </w:p>
        </w:tc>
      </w:tr>
      <w:tr w:rsidR="005D16B5" w:rsidRPr="00875CF5" w:rsidTr="00875CF5">
        <w:trPr>
          <w:jc w:val="center"/>
        </w:trPr>
        <w:tc>
          <w:tcPr>
            <w:tcW w:w="379"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3</w:t>
            </w:r>
          </w:p>
        </w:tc>
        <w:tc>
          <w:tcPr>
            <w:tcW w:w="1710"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1</w:t>
            </w:r>
          </w:p>
        </w:tc>
        <w:tc>
          <w:tcPr>
            <w:tcW w:w="2911" w:type="pct"/>
          </w:tcPr>
          <w:p w:rsidR="005D16B5" w:rsidRPr="00875CF5" w:rsidRDefault="005D16B5" w:rsidP="00AC4717">
            <w:pPr>
              <w:spacing w:line="276" w:lineRule="auto"/>
              <w:ind w:right="-1"/>
              <w:rPr>
                <w:rFonts w:ascii="Agency FB" w:hAnsi="Agency FB"/>
                <w:sz w:val="20"/>
                <w:szCs w:val="20"/>
              </w:rPr>
            </w:pPr>
            <w:r w:rsidRPr="00875CF5">
              <w:rPr>
                <w:rFonts w:ascii="Agency FB" w:hAnsi="Agency FB"/>
                <w:sz w:val="20"/>
                <w:szCs w:val="20"/>
              </w:rPr>
              <w:t>Certificación como NACE II Mínimamente</w:t>
            </w:r>
          </w:p>
        </w:tc>
      </w:tr>
    </w:tbl>
    <w:p w:rsidR="005D16B5" w:rsidRPr="00863DEB" w:rsidRDefault="005D16B5"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5D16B5" w:rsidRPr="00863DEB" w:rsidRDefault="005D16B5" w:rsidP="00AC4717">
      <w:pPr>
        <w:spacing w:after="0" w:line="276" w:lineRule="auto"/>
        <w:ind w:right="-1"/>
        <w:rPr>
          <w:rFonts w:ascii="Agency FB" w:hAnsi="Agency FB"/>
          <w:sz w:val="10"/>
          <w:szCs w:val="10"/>
        </w:rPr>
      </w:pPr>
    </w:p>
    <w:p w:rsidR="005D16B5" w:rsidRPr="00863DEB" w:rsidRDefault="005D16B5" w:rsidP="00AC4717">
      <w:pPr>
        <w:spacing w:after="0" w:line="276" w:lineRule="auto"/>
        <w:ind w:right="-1"/>
        <w:rPr>
          <w:rFonts w:ascii="Agency FB" w:hAnsi="Agency FB"/>
          <w:sz w:val="20"/>
          <w:szCs w:val="20"/>
        </w:rPr>
      </w:pPr>
      <w:r w:rsidRPr="00863DEB">
        <w:rPr>
          <w:rFonts w:ascii="Agency FB" w:hAnsi="Agency FB"/>
          <w:sz w:val="20"/>
          <w:szCs w:val="20"/>
        </w:rPr>
        <w:t>La experiencia del profesional propuesto será demostrada con las actas de entrega final de los proyectos que este hubiese diseñado.</w:t>
      </w:r>
    </w:p>
    <w:p w:rsidR="005D16B5" w:rsidRPr="00863DEB" w:rsidRDefault="005D16B5" w:rsidP="00AC4717">
      <w:pPr>
        <w:spacing w:after="0" w:line="276" w:lineRule="auto"/>
        <w:ind w:right="-1"/>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deberá proveer mínimamente para el diseño de los sistemas de Protección catódica los siguientes equipos y materiales de los cuales se deberán presentar los certificados de calibración correspondientes:</w:t>
      </w:r>
    </w:p>
    <w:p w:rsidR="005D16B5" w:rsidRDefault="005D16B5" w:rsidP="00AC4717">
      <w:pPr>
        <w:spacing w:after="0" w:line="276" w:lineRule="auto"/>
        <w:ind w:right="-1"/>
        <w:jc w:val="both"/>
        <w:rPr>
          <w:rFonts w:ascii="Agency FB" w:hAnsi="Agency FB"/>
          <w:sz w:val="20"/>
          <w:szCs w:val="20"/>
        </w:rPr>
      </w:pPr>
    </w:p>
    <w:tbl>
      <w:tblPr>
        <w:tblW w:w="5000" w:type="pct"/>
        <w:jc w:val="center"/>
        <w:tblCellMar>
          <w:left w:w="70" w:type="dxa"/>
          <w:right w:w="70" w:type="dxa"/>
        </w:tblCellMar>
        <w:tblLook w:val="04A0" w:firstRow="1" w:lastRow="0" w:firstColumn="1" w:lastColumn="0" w:noHBand="0" w:noVBand="1"/>
      </w:tblPr>
      <w:tblGrid>
        <w:gridCol w:w="345"/>
        <w:gridCol w:w="5710"/>
        <w:gridCol w:w="3439"/>
      </w:tblGrid>
      <w:tr w:rsidR="00796E0F" w:rsidRPr="00796E0F" w:rsidTr="00875CF5">
        <w:trPr>
          <w:trHeight w:val="340"/>
          <w:jc w:val="center"/>
        </w:trPr>
        <w:tc>
          <w:tcPr>
            <w:tcW w:w="182"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N°</w:t>
            </w:r>
          </w:p>
        </w:tc>
        <w:tc>
          <w:tcPr>
            <w:tcW w:w="3007" w:type="pct"/>
            <w:tcBorders>
              <w:top w:val="single" w:sz="4" w:space="0" w:color="auto"/>
              <w:left w:val="nil"/>
              <w:bottom w:val="single" w:sz="4" w:space="0" w:color="auto"/>
              <w:right w:val="single" w:sz="4" w:space="0" w:color="auto"/>
            </w:tcBorders>
            <w:shd w:val="clear" w:color="000000" w:fill="DBE5F1"/>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DESCRIPCIÓN</w:t>
            </w:r>
          </w:p>
        </w:tc>
        <w:tc>
          <w:tcPr>
            <w:tcW w:w="1811" w:type="pct"/>
            <w:tcBorders>
              <w:top w:val="single" w:sz="4" w:space="0" w:color="auto"/>
              <w:left w:val="nil"/>
              <w:bottom w:val="single" w:sz="4" w:space="0" w:color="auto"/>
              <w:right w:val="single" w:sz="4" w:space="0" w:color="auto"/>
            </w:tcBorders>
            <w:shd w:val="clear" w:color="000000" w:fill="DBE5F1"/>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CANTIDAD</w:t>
            </w:r>
          </w:p>
        </w:tc>
      </w:tr>
      <w:tr w:rsidR="00796E0F" w:rsidRPr="00796E0F" w:rsidTr="00875CF5">
        <w:trPr>
          <w:trHeight w:val="340"/>
          <w:jc w:val="center"/>
        </w:trPr>
        <w:tc>
          <w:tcPr>
            <w:tcW w:w="182" w:type="pct"/>
            <w:tcBorders>
              <w:top w:val="nil"/>
              <w:left w:val="single" w:sz="4" w:space="0" w:color="auto"/>
              <w:bottom w:val="single" w:sz="4" w:space="0" w:color="auto"/>
              <w:right w:val="single" w:sz="4" w:space="0" w:color="auto"/>
            </w:tcBorders>
            <w:shd w:val="clear" w:color="000000" w:fill="FFFFFF"/>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1</w:t>
            </w:r>
          </w:p>
        </w:tc>
        <w:tc>
          <w:tcPr>
            <w:tcW w:w="3007"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Medidor de Resistividad de Suelos y Sistemas de Puesta a Tierra - MEGGER</w:t>
            </w:r>
          </w:p>
        </w:tc>
        <w:tc>
          <w:tcPr>
            <w:tcW w:w="1811"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Suficientes para el diseño e implementación</w:t>
            </w:r>
          </w:p>
        </w:tc>
      </w:tr>
      <w:tr w:rsidR="00796E0F" w:rsidRPr="00796E0F" w:rsidTr="00875CF5">
        <w:trPr>
          <w:trHeight w:val="340"/>
          <w:jc w:val="center"/>
        </w:trPr>
        <w:tc>
          <w:tcPr>
            <w:tcW w:w="182" w:type="pct"/>
            <w:tcBorders>
              <w:top w:val="nil"/>
              <w:left w:val="single" w:sz="4" w:space="0" w:color="auto"/>
              <w:bottom w:val="single" w:sz="4" w:space="0" w:color="auto"/>
              <w:right w:val="single" w:sz="4" w:space="0" w:color="auto"/>
            </w:tcBorders>
            <w:shd w:val="clear" w:color="000000" w:fill="FFFFFF"/>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2</w:t>
            </w:r>
          </w:p>
        </w:tc>
        <w:tc>
          <w:tcPr>
            <w:tcW w:w="3007"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 xml:space="preserve">Medidor de PH del suelo </w:t>
            </w:r>
          </w:p>
        </w:tc>
        <w:tc>
          <w:tcPr>
            <w:tcW w:w="1811"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Suficientes para el diseño e implementación</w:t>
            </w:r>
          </w:p>
        </w:tc>
      </w:tr>
      <w:tr w:rsidR="00796E0F" w:rsidRPr="00796E0F" w:rsidTr="00875CF5">
        <w:trPr>
          <w:trHeight w:val="340"/>
          <w:jc w:val="center"/>
        </w:trPr>
        <w:tc>
          <w:tcPr>
            <w:tcW w:w="182" w:type="pct"/>
            <w:tcBorders>
              <w:top w:val="nil"/>
              <w:left w:val="single" w:sz="4" w:space="0" w:color="auto"/>
              <w:bottom w:val="single" w:sz="4" w:space="0" w:color="auto"/>
              <w:right w:val="single" w:sz="4" w:space="0" w:color="auto"/>
            </w:tcBorders>
            <w:shd w:val="clear" w:color="000000" w:fill="FFFFFF"/>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3</w:t>
            </w:r>
          </w:p>
        </w:tc>
        <w:tc>
          <w:tcPr>
            <w:tcW w:w="3007"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Electrodo de Referencia de Cu/Cuso4</w:t>
            </w:r>
          </w:p>
        </w:tc>
        <w:tc>
          <w:tcPr>
            <w:tcW w:w="1811"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Suficientes para el diseño e implementación</w:t>
            </w:r>
          </w:p>
        </w:tc>
      </w:tr>
      <w:tr w:rsidR="00796E0F" w:rsidRPr="00796E0F" w:rsidTr="00875CF5">
        <w:trPr>
          <w:trHeight w:val="340"/>
          <w:jc w:val="center"/>
        </w:trPr>
        <w:tc>
          <w:tcPr>
            <w:tcW w:w="182" w:type="pct"/>
            <w:tcBorders>
              <w:top w:val="nil"/>
              <w:left w:val="single" w:sz="4" w:space="0" w:color="auto"/>
              <w:bottom w:val="single" w:sz="4" w:space="0" w:color="auto"/>
              <w:right w:val="single" w:sz="4" w:space="0" w:color="auto"/>
            </w:tcBorders>
            <w:shd w:val="clear" w:color="000000" w:fill="FFFFFF"/>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4</w:t>
            </w:r>
          </w:p>
        </w:tc>
        <w:tc>
          <w:tcPr>
            <w:tcW w:w="3007"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Multímetro Digital con una impedancia no menor a 10 mega Ohm</w:t>
            </w:r>
          </w:p>
        </w:tc>
        <w:tc>
          <w:tcPr>
            <w:tcW w:w="1811"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Suficientes para el diseño e implementación</w:t>
            </w:r>
          </w:p>
        </w:tc>
      </w:tr>
      <w:tr w:rsidR="00796E0F" w:rsidRPr="00796E0F" w:rsidTr="00875CF5">
        <w:trPr>
          <w:trHeight w:val="340"/>
          <w:jc w:val="center"/>
        </w:trPr>
        <w:tc>
          <w:tcPr>
            <w:tcW w:w="182" w:type="pct"/>
            <w:tcBorders>
              <w:top w:val="nil"/>
              <w:left w:val="single" w:sz="4" w:space="0" w:color="auto"/>
              <w:bottom w:val="single" w:sz="4" w:space="0" w:color="auto"/>
              <w:right w:val="single" w:sz="4" w:space="0" w:color="auto"/>
            </w:tcBorders>
            <w:shd w:val="clear" w:color="000000" w:fill="FFFFFF"/>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5</w:t>
            </w:r>
          </w:p>
        </w:tc>
        <w:tc>
          <w:tcPr>
            <w:tcW w:w="3007"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 xml:space="preserve">Rectificador </w:t>
            </w:r>
            <w:proofErr w:type="spellStart"/>
            <w:r w:rsidRPr="00796E0F">
              <w:rPr>
                <w:rFonts w:ascii="Agency FB" w:hAnsi="Agency FB"/>
                <w:sz w:val="20"/>
                <w:szCs w:val="20"/>
              </w:rPr>
              <w:t>Portatil</w:t>
            </w:r>
            <w:proofErr w:type="spellEnd"/>
            <w:r w:rsidRPr="00796E0F">
              <w:rPr>
                <w:rFonts w:ascii="Agency FB" w:hAnsi="Agency FB"/>
                <w:sz w:val="20"/>
                <w:szCs w:val="20"/>
              </w:rPr>
              <w:t>.</w:t>
            </w:r>
          </w:p>
        </w:tc>
        <w:tc>
          <w:tcPr>
            <w:tcW w:w="1811" w:type="pct"/>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Suficientes para el diseño e implementación</w:t>
            </w:r>
          </w:p>
        </w:tc>
      </w:tr>
    </w:tbl>
    <w:p w:rsidR="00796E0F" w:rsidRDefault="00796E0F"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Medidor de Resistividad de Suelos y Sistemas de Puesta a Tierra – MEGGER</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Medidor de PH del suelo</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lastRenderedPageBreak/>
        <w:t>Electrodo de referencia Cobre Sulfato de Cobre</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Multímetro Digital con una impedancia no menor a 10 mega Ohm</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rPr>
      </w:pPr>
      <w:r w:rsidRPr="00863DEB">
        <w:rPr>
          <w:rFonts w:ascii="Agency FB" w:hAnsi="Agency FB"/>
          <w:sz w:val="20"/>
          <w:szCs w:val="20"/>
          <w:lang w:val="es-MX" w:eastAsia="es-MX"/>
        </w:rPr>
        <w:t xml:space="preserve">Rectificador </w:t>
      </w:r>
      <w:proofErr w:type="spellStart"/>
      <w:r w:rsidRPr="00863DEB">
        <w:rPr>
          <w:rFonts w:ascii="Agency FB" w:hAnsi="Agency FB"/>
          <w:sz w:val="20"/>
          <w:szCs w:val="20"/>
          <w:lang w:val="es-MX" w:eastAsia="es-MX"/>
        </w:rPr>
        <w:t>Portatil</w:t>
      </w:r>
      <w:proofErr w:type="spellEnd"/>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5D16B5" w:rsidRPr="00863DEB" w:rsidRDefault="005D16B5" w:rsidP="00AC4717">
      <w:pPr>
        <w:pStyle w:val="Prrafodelista"/>
        <w:numPr>
          <w:ilvl w:val="2"/>
          <w:numId w:val="50"/>
        </w:numPr>
        <w:tabs>
          <w:tab w:val="left" w:pos="426"/>
        </w:tabs>
        <w:spacing w:after="0" w:line="276" w:lineRule="auto"/>
        <w:ind w:right="-1"/>
        <w:jc w:val="both"/>
        <w:outlineLvl w:val="2"/>
        <w:rPr>
          <w:rFonts w:ascii="Agency FB" w:hAnsi="Agency FB"/>
          <w:b/>
          <w:sz w:val="20"/>
          <w:szCs w:val="20"/>
        </w:rPr>
      </w:pPr>
      <w:r w:rsidRPr="00863DEB">
        <w:rPr>
          <w:rFonts w:ascii="Agency FB" w:hAnsi="Agency FB"/>
          <w:b/>
          <w:sz w:val="20"/>
          <w:szCs w:val="20"/>
        </w:rPr>
        <w:t>SELECCIÓN DEL TIPO DE SISTEMA</w:t>
      </w:r>
    </w:p>
    <w:p w:rsidR="005D16B5" w:rsidRPr="00863DEB" w:rsidRDefault="005D16B5"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La Empresa Contratista deberá elaborar el diseño del Sistema de Protección Catódica conforme se establece en la </w:t>
      </w:r>
      <w:r w:rsidRPr="00863DEB">
        <w:rPr>
          <w:rFonts w:ascii="Agency FB" w:hAnsi="Agency FB"/>
          <w:b/>
          <w:sz w:val="20"/>
          <w:szCs w:val="20"/>
        </w:rPr>
        <w:t>Sección 7</w:t>
      </w:r>
      <w:r w:rsidRPr="00863DEB">
        <w:rPr>
          <w:rFonts w:ascii="Agency FB" w:hAnsi="Agency FB"/>
          <w:sz w:val="20"/>
          <w:szCs w:val="20"/>
        </w:rPr>
        <w:t xml:space="preserve"> de la Práctica Recomendada </w:t>
      </w:r>
      <w:r w:rsidRPr="00863DEB">
        <w:rPr>
          <w:rFonts w:ascii="Agency FB" w:hAnsi="Agency FB" w:cs="TimesNewRoman"/>
          <w:b/>
          <w:sz w:val="20"/>
          <w:szCs w:val="20"/>
        </w:rPr>
        <w:t xml:space="preserve">NACE RP 0169, </w:t>
      </w:r>
      <w:r w:rsidRPr="00863DEB">
        <w:rPr>
          <w:rFonts w:ascii="Agency FB" w:hAnsi="Agency FB" w:cs="TimesNewRoman"/>
          <w:sz w:val="20"/>
          <w:szCs w:val="20"/>
        </w:rPr>
        <w:t>y bajo los siguientes lineamientos:</w:t>
      </w:r>
    </w:p>
    <w:p w:rsidR="005D16B5" w:rsidRPr="00863DEB" w:rsidRDefault="005D16B5" w:rsidP="00AC4717">
      <w:pPr>
        <w:spacing w:after="0" w:line="276" w:lineRule="auto"/>
        <w:ind w:right="-1"/>
        <w:jc w:val="both"/>
        <w:rPr>
          <w:rFonts w:ascii="Agency FB" w:hAnsi="Agency FB" w:cs="TimesNewRoman"/>
          <w:b/>
          <w:sz w:val="20"/>
          <w:szCs w:val="20"/>
        </w:rPr>
      </w:pP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El tipo de Sistema de Protección Catódica a implementar será establecido en conforme la tabla 2.</w:t>
      </w:r>
    </w:p>
    <w:p w:rsidR="005D16B5" w:rsidRPr="00863DEB" w:rsidRDefault="005D16B5" w:rsidP="00AC4717">
      <w:pPr>
        <w:spacing w:after="0" w:line="276" w:lineRule="auto"/>
        <w:ind w:right="-1"/>
        <w:jc w:val="both"/>
        <w:rPr>
          <w:rFonts w:ascii="Agency FB" w:hAnsi="Agency FB"/>
          <w:sz w:val="20"/>
          <w:szCs w:val="20"/>
        </w:rPr>
      </w:pPr>
    </w:p>
    <w:tbl>
      <w:tblPr>
        <w:tblStyle w:val="Tablaconcuadrcula"/>
        <w:tblW w:w="5000" w:type="pct"/>
        <w:tblLook w:val="04A0" w:firstRow="1" w:lastRow="0" w:firstColumn="1" w:lastColumn="0" w:noHBand="0" w:noVBand="1"/>
      </w:tblPr>
      <w:tblGrid>
        <w:gridCol w:w="3396"/>
        <w:gridCol w:w="2006"/>
        <w:gridCol w:w="1388"/>
        <w:gridCol w:w="1390"/>
        <w:gridCol w:w="1390"/>
      </w:tblGrid>
      <w:tr w:rsidR="005D16B5" w:rsidRPr="00875CF5" w:rsidTr="00875CF5">
        <w:tc>
          <w:tcPr>
            <w:tcW w:w="1774" w:type="pct"/>
            <w:shd w:val="clear" w:color="auto" w:fill="002060"/>
          </w:tcPr>
          <w:p w:rsidR="005D16B5" w:rsidRPr="00875CF5" w:rsidRDefault="005D16B5" w:rsidP="00AC4717">
            <w:pPr>
              <w:spacing w:line="276" w:lineRule="auto"/>
              <w:ind w:right="-1"/>
              <w:jc w:val="center"/>
              <w:rPr>
                <w:rFonts w:ascii="Agency FB" w:hAnsi="Agency FB"/>
                <w:b/>
                <w:color w:val="FFFFFF" w:themeColor="background1"/>
                <w:sz w:val="20"/>
                <w:szCs w:val="20"/>
              </w:rPr>
            </w:pPr>
            <w:r w:rsidRPr="00875CF5">
              <w:rPr>
                <w:rFonts w:ascii="Agency FB" w:hAnsi="Agency FB"/>
                <w:b/>
                <w:color w:val="FFFFFF" w:themeColor="background1"/>
                <w:sz w:val="20"/>
                <w:szCs w:val="20"/>
              </w:rPr>
              <w:t>SISTEMA DE PROTECCIÓN CATÓDICA A IMPLANTAR</w:t>
            </w:r>
          </w:p>
        </w:tc>
        <w:tc>
          <w:tcPr>
            <w:tcW w:w="1048" w:type="pct"/>
            <w:shd w:val="clear" w:color="auto" w:fill="002060"/>
          </w:tcPr>
          <w:p w:rsidR="005D16B5" w:rsidRPr="00875CF5" w:rsidRDefault="005D16B5" w:rsidP="00AC4717">
            <w:pPr>
              <w:spacing w:line="276" w:lineRule="auto"/>
              <w:ind w:right="-1"/>
              <w:jc w:val="center"/>
              <w:rPr>
                <w:rFonts w:ascii="Agency FB" w:hAnsi="Agency FB"/>
                <w:b/>
                <w:color w:val="FFFFFF" w:themeColor="background1"/>
                <w:sz w:val="20"/>
                <w:szCs w:val="20"/>
              </w:rPr>
            </w:pPr>
            <w:r w:rsidRPr="00875CF5">
              <w:rPr>
                <w:rFonts w:ascii="Agency FB" w:hAnsi="Agency FB"/>
                <w:b/>
                <w:color w:val="FFFFFF" w:themeColor="background1"/>
                <w:sz w:val="20"/>
                <w:szCs w:val="20"/>
              </w:rPr>
              <w:t>LONGITUD DEL DUCTO</w:t>
            </w:r>
          </w:p>
        </w:tc>
        <w:tc>
          <w:tcPr>
            <w:tcW w:w="725" w:type="pct"/>
            <w:shd w:val="clear" w:color="auto" w:fill="002060"/>
          </w:tcPr>
          <w:p w:rsidR="005D16B5" w:rsidRPr="00875CF5" w:rsidRDefault="005D16B5" w:rsidP="00AC4717">
            <w:pPr>
              <w:spacing w:line="276" w:lineRule="auto"/>
              <w:ind w:right="-1"/>
              <w:jc w:val="center"/>
              <w:rPr>
                <w:rFonts w:ascii="Agency FB" w:hAnsi="Agency FB"/>
                <w:b/>
                <w:color w:val="FFFFFF" w:themeColor="background1"/>
                <w:sz w:val="20"/>
                <w:szCs w:val="20"/>
              </w:rPr>
            </w:pPr>
            <w:r w:rsidRPr="00875CF5">
              <w:rPr>
                <w:rFonts w:ascii="Agency FB" w:hAnsi="Agency FB"/>
                <w:b/>
                <w:color w:val="FFFFFF" w:themeColor="background1"/>
                <w:sz w:val="20"/>
                <w:szCs w:val="20"/>
              </w:rPr>
              <w:t>DIÁMETRO DEL DUCTO</w:t>
            </w:r>
          </w:p>
        </w:tc>
        <w:tc>
          <w:tcPr>
            <w:tcW w:w="726" w:type="pct"/>
            <w:shd w:val="clear" w:color="auto" w:fill="002060"/>
          </w:tcPr>
          <w:p w:rsidR="005D16B5" w:rsidRPr="00875CF5" w:rsidRDefault="005D16B5" w:rsidP="00AC4717">
            <w:pPr>
              <w:spacing w:line="276" w:lineRule="auto"/>
              <w:ind w:right="-1"/>
              <w:jc w:val="center"/>
              <w:rPr>
                <w:rFonts w:ascii="Agency FB" w:hAnsi="Agency FB"/>
                <w:b/>
                <w:color w:val="FFFFFF" w:themeColor="background1"/>
                <w:sz w:val="20"/>
                <w:szCs w:val="20"/>
              </w:rPr>
            </w:pPr>
            <w:r w:rsidRPr="00875CF5">
              <w:rPr>
                <w:rFonts w:ascii="Agency FB" w:hAnsi="Agency FB"/>
                <w:b/>
                <w:color w:val="FFFFFF" w:themeColor="background1"/>
                <w:sz w:val="20"/>
                <w:szCs w:val="20"/>
              </w:rPr>
              <w:t>MEDICIONES DE RESISTIVIDAD Y PH</w:t>
            </w:r>
          </w:p>
        </w:tc>
        <w:tc>
          <w:tcPr>
            <w:tcW w:w="726" w:type="pct"/>
            <w:shd w:val="clear" w:color="auto" w:fill="002060"/>
          </w:tcPr>
          <w:p w:rsidR="005D16B5" w:rsidRPr="00875CF5" w:rsidRDefault="005D16B5" w:rsidP="00AC4717">
            <w:pPr>
              <w:spacing w:line="276" w:lineRule="auto"/>
              <w:ind w:right="-1"/>
              <w:jc w:val="center"/>
              <w:rPr>
                <w:rFonts w:ascii="Agency FB" w:hAnsi="Agency FB"/>
                <w:b/>
                <w:color w:val="FFFFFF" w:themeColor="background1"/>
                <w:sz w:val="20"/>
                <w:szCs w:val="20"/>
              </w:rPr>
            </w:pPr>
            <w:r w:rsidRPr="00875CF5">
              <w:rPr>
                <w:rFonts w:ascii="Agency FB" w:hAnsi="Agency FB"/>
                <w:b/>
                <w:color w:val="FFFFFF" w:themeColor="background1"/>
                <w:sz w:val="20"/>
                <w:szCs w:val="20"/>
              </w:rPr>
              <w:t>TIEMPO DE VIDA PARA EL SISTEMA</w:t>
            </w:r>
          </w:p>
        </w:tc>
      </w:tr>
      <w:tr w:rsidR="005D16B5" w:rsidRPr="00875CF5" w:rsidTr="00875CF5">
        <w:tc>
          <w:tcPr>
            <w:tcW w:w="1774" w:type="pct"/>
          </w:tcPr>
          <w:p w:rsidR="005D16B5" w:rsidRPr="00875CF5" w:rsidRDefault="005D16B5" w:rsidP="00AC4717">
            <w:pPr>
              <w:spacing w:line="276" w:lineRule="auto"/>
              <w:ind w:right="-1"/>
              <w:rPr>
                <w:rFonts w:ascii="Agency FB" w:hAnsi="Agency FB"/>
                <w:sz w:val="20"/>
                <w:szCs w:val="20"/>
              </w:rPr>
            </w:pPr>
            <w:r w:rsidRPr="00875CF5">
              <w:rPr>
                <w:rFonts w:ascii="Agency FB" w:hAnsi="Agency FB"/>
                <w:sz w:val="20"/>
                <w:szCs w:val="20"/>
              </w:rPr>
              <w:t>Sistema de Protección Catódica por Ánodos Galvánicos</w:t>
            </w:r>
          </w:p>
        </w:tc>
        <w:tc>
          <w:tcPr>
            <w:tcW w:w="1048" w:type="pct"/>
          </w:tcPr>
          <w:p w:rsidR="005D16B5" w:rsidRPr="00875CF5" w:rsidRDefault="005D16B5" w:rsidP="00AC4717">
            <w:pPr>
              <w:spacing w:line="276" w:lineRule="auto"/>
              <w:ind w:right="-1"/>
              <w:rPr>
                <w:rFonts w:ascii="Agency FB" w:hAnsi="Agency FB"/>
                <w:sz w:val="20"/>
                <w:szCs w:val="20"/>
              </w:rPr>
            </w:pPr>
            <w:r w:rsidRPr="00875CF5">
              <w:rPr>
                <w:rFonts w:ascii="Agency FB" w:hAnsi="Agency FB"/>
                <w:sz w:val="20"/>
                <w:szCs w:val="20"/>
              </w:rPr>
              <w:t>Menor o igual a 10 Km</w:t>
            </w:r>
          </w:p>
        </w:tc>
        <w:tc>
          <w:tcPr>
            <w:tcW w:w="725"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Todos los diámetros</w:t>
            </w:r>
          </w:p>
        </w:tc>
        <w:tc>
          <w:tcPr>
            <w:tcW w:w="726" w:type="pct"/>
            <w:vMerge w:val="restart"/>
          </w:tcPr>
          <w:p w:rsidR="005D16B5" w:rsidRPr="00875CF5" w:rsidRDefault="005D16B5" w:rsidP="00AC4717">
            <w:pPr>
              <w:spacing w:line="276" w:lineRule="auto"/>
              <w:ind w:right="-1"/>
              <w:jc w:val="center"/>
              <w:rPr>
                <w:rFonts w:ascii="Agency FB" w:hAnsi="Agency FB"/>
                <w:sz w:val="20"/>
                <w:szCs w:val="20"/>
              </w:rPr>
            </w:pPr>
          </w:p>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Cada 200 metros</w:t>
            </w:r>
          </w:p>
        </w:tc>
        <w:tc>
          <w:tcPr>
            <w:tcW w:w="726"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20 años</w:t>
            </w:r>
          </w:p>
        </w:tc>
      </w:tr>
      <w:tr w:rsidR="005D16B5" w:rsidRPr="00875CF5" w:rsidTr="00875CF5">
        <w:tc>
          <w:tcPr>
            <w:tcW w:w="1774" w:type="pct"/>
          </w:tcPr>
          <w:p w:rsidR="005D16B5" w:rsidRPr="00875CF5" w:rsidRDefault="005D16B5" w:rsidP="00AC4717">
            <w:pPr>
              <w:spacing w:line="276" w:lineRule="auto"/>
              <w:ind w:right="-1"/>
              <w:rPr>
                <w:rFonts w:ascii="Agency FB" w:hAnsi="Agency FB"/>
                <w:sz w:val="20"/>
                <w:szCs w:val="20"/>
              </w:rPr>
            </w:pPr>
            <w:r w:rsidRPr="00875CF5">
              <w:rPr>
                <w:rFonts w:ascii="Agency FB" w:hAnsi="Agency FB"/>
                <w:sz w:val="20"/>
                <w:szCs w:val="20"/>
              </w:rPr>
              <w:t>Sistema de Protección Catódica por Corriente Impresa</w:t>
            </w:r>
          </w:p>
        </w:tc>
        <w:tc>
          <w:tcPr>
            <w:tcW w:w="1048" w:type="pct"/>
          </w:tcPr>
          <w:p w:rsidR="005D16B5" w:rsidRPr="00875CF5" w:rsidRDefault="005D16B5" w:rsidP="00AC4717">
            <w:pPr>
              <w:spacing w:line="276" w:lineRule="auto"/>
              <w:ind w:right="-1"/>
              <w:rPr>
                <w:rFonts w:ascii="Agency FB" w:hAnsi="Agency FB"/>
                <w:sz w:val="20"/>
                <w:szCs w:val="20"/>
              </w:rPr>
            </w:pPr>
            <w:r w:rsidRPr="00875CF5">
              <w:rPr>
                <w:rFonts w:ascii="Agency FB" w:hAnsi="Agency FB"/>
                <w:sz w:val="20"/>
                <w:szCs w:val="20"/>
              </w:rPr>
              <w:t>Mayor a 10 Km</w:t>
            </w:r>
          </w:p>
        </w:tc>
        <w:tc>
          <w:tcPr>
            <w:tcW w:w="725"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Todos los diámetros</w:t>
            </w:r>
          </w:p>
        </w:tc>
        <w:tc>
          <w:tcPr>
            <w:tcW w:w="726" w:type="pct"/>
            <w:vMerge/>
          </w:tcPr>
          <w:p w:rsidR="005D16B5" w:rsidRPr="00875CF5" w:rsidRDefault="005D16B5" w:rsidP="00AC4717">
            <w:pPr>
              <w:spacing w:line="276" w:lineRule="auto"/>
              <w:ind w:right="-1"/>
              <w:jc w:val="center"/>
              <w:rPr>
                <w:rFonts w:ascii="Agency FB" w:hAnsi="Agency FB"/>
                <w:sz w:val="20"/>
                <w:szCs w:val="20"/>
              </w:rPr>
            </w:pPr>
          </w:p>
        </w:tc>
        <w:tc>
          <w:tcPr>
            <w:tcW w:w="726" w:type="pct"/>
          </w:tcPr>
          <w:p w:rsidR="005D16B5" w:rsidRPr="00875CF5" w:rsidRDefault="005D16B5" w:rsidP="00AC4717">
            <w:pPr>
              <w:spacing w:line="276" w:lineRule="auto"/>
              <w:ind w:right="-1"/>
              <w:jc w:val="center"/>
              <w:rPr>
                <w:rFonts w:ascii="Agency FB" w:hAnsi="Agency FB"/>
                <w:sz w:val="20"/>
                <w:szCs w:val="20"/>
              </w:rPr>
            </w:pPr>
            <w:r w:rsidRPr="00875CF5">
              <w:rPr>
                <w:rFonts w:ascii="Agency FB" w:hAnsi="Agency FB"/>
                <w:sz w:val="20"/>
                <w:szCs w:val="20"/>
              </w:rPr>
              <w:t>20 años</w:t>
            </w:r>
          </w:p>
        </w:tc>
      </w:tr>
    </w:tbl>
    <w:p w:rsidR="005D16B5" w:rsidRPr="00863DEB" w:rsidRDefault="005D16B5" w:rsidP="00AC4717">
      <w:pPr>
        <w:spacing w:after="0" w:line="276" w:lineRule="auto"/>
        <w:ind w:right="-1"/>
        <w:jc w:val="center"/>
        <w:rPr>
          <w:rFonts w:ascii="Agency FB" w:hAnsi="Agency FB"/>
          <w:sz w:val="16"/>
          <w:szCs w:val="16"/>
        </w:rPr>
      </w:pPr>
      <w:r w:rsidRPr="00863DEB">
        <w:rPr>
          <w:rFonts w:ascii="Agency FB" w:hAnsi="Agency FB"/>
          <w:sz w:val="16"/>
          <w:szCs w:val="16"/>
        </w:rPr>
        <w:t>Tabla 2: Criterio de Selección del Sistema de Protección Catódica</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Antes de la ejecución de los trabajos para el diseño del sistema de Protección Catódica la Empresa Contratista deberá presentar al Supervisor de YPFB el procedimiento para el estudio del sistema en conformidad a los requerimientos mínimos establecidos para Ánodos Galvánicos o para Corriente Impresa.</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RESTRICCIONES</w:t>
      </w:r>
    </w:p>
    <w:p w:rsidR="005D16B5" w:rsidRPr="00863DEB" w:rsidRDefault="005D16B5"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Para la ejecución de los trabajos y desarrollo del diseño del Sistema de Protección catódica. Son aplicables todas las restricciones señaladas en la  </w:t>
      </w:r>
      <w:r w:rsidRPr="00863DEB">
        <w:rPr>
          <w:rFonts w:ascii="Agency FB" w:hAnsi="Agency FB" w:cs="TimesNewRoman"/>
          <w:b/>
          <w:sz w:val="20"/>
          <w:szCs w:val="20"/>
        </w:rPr>
        <w:t>NACE RP 0169</w:t>
      </w:r>
      <w:r w:rsidRPr="00863DEB">
        <w:rPr>
          <w:rFonts w:ascii="Agency FB" w:hAnsi="Agency FB"/>
          <w:b/>
          <w:color w:val="000000"/>
          <w:sz w:val="20"/>
          <w:szCs w:val="20"/>
        </w:rPr>
        <w:t xml:space="preserve"> </w:t>
      </w:r>
      <w:r w:rsidRPr="00863DEB">
        <w:rPr>
          <w:rFonts w:ascii="Agency FB" w:hAnsi="Agency FB"/>
          <w:color w:val="000000"/>
          <w:sz w:val="20"/>
          <w:szCs w:val="20"/>
        </w:rPr>
        <w:t>y la</w:t>
      </w:r>
      <w:r w:rsidRPr="00863DEB">
        <w:rPr>
          <w:rFonts w:ascii="Agency FB" w:hAnsi="Agency FB"/>
          <w:b/>
          <w:color w:val="000000"/>
          <w:sz w:val="20"/>
          <w:szCs w:val="20"/>
        </w:rPr>
        <w:t xml:space="preserve"> </w:t>
      </w:r>
      <w:r w:rsidRPr="00863DEB">
        <w:rPr>
          <w:rFonts w:ascii="Agency FB" w:hAnsi="Agency FB" w:cs="TimesNewRoman"/>
          <w:b/>
          <w:sz w:val="20"/>
          <w:szCs w:val="20"/>
        </w:rPr>
        <w:t>NACE RP 0497.</w:t>
      </w:r>
    </w:p>
    <w:p w:rsidR="005D16B5" w:rsidRPr="00863DEB" w:rsidRDefault="005D16B5" w:rsidP="00AC4717">
      <w:pPr>
        <w:spacing w:after="0" w:line="276" w:lineRule="auto"/>
        <w:ind w:right="-1"/>
        <w:jc w:val="both"/>
        <w:rPr>
          <w:rFonts w:ascii="Agency FB" w:hAnsi="Agency FB"/>
          <w:b/>
          <w:color w:val="000000"/>
          <w:sz w:val="20"/>
          <w:szCs w:val="20"/>
        </w:rPr>
      </w:pPr>
    </w:p>
    <w:p w:rsidR="005D16B5" w:rsidRPr="00863DEB" w:rsidRDefault="005D16B5" w:rsidP="00AC4717">
      <w:pPr>
        <w:pStyle w:val="Prrafodelista"/>
        <w:numPr>
          <w:ilvl w:val="1"/>
          <w:numId w:val="50"/>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EVALUACIÓN</w:t>
      </w: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Los criterios de aceptación y evaluación del diseño del sistema de Protección catódica se encuentran establecidos</w:t>
      </w:r>
      <w:r w:rsidRPr="00863DEB">
        <w:rPr>
          <w:rFonts w:ascii="Agency FB" w:hAnsi="Agency FB"/>
          <w:b/>
          <w:sz w:val="20"/>
          <w:szCs w:val="20"/>
        </w:rPr>
        <w:t xml:space="preserve"> </w:t>
      </w:r>
      <w:r w:rsidRPr="00863DEB">
        <w:rPr>
          <w:rFonts w:ascii="Agency FB" w:hAnsi="Agency FB"/>
          <w:sz w:val="20"/>
          <w:szCs w:val="20"/>
        </w:rPr>
        <w:t>en la</w:t>
      </w:r>
      <w:r w:rsidRPr="00863DEB">
        <w:rPr>
          <w:rFonts w:ascii="Agency FB" w:hAnsi="Agency FB"/>
          <w:b/>
          <w:sz w:val="20"/>
          <w:szCs w:val="20"/>
        </w:rPr>
        <w:t xml:space="preserve"> Sección 6</w:t>
      </w:r>
      <w:r w:rsidRPr="00863DEB">
        <w:rPr>
          <w:rFonts w:ascii="Agency FB" w:hAnsi="Agency FB"/>
          <w:sz w:val="20"/>
          <w:szCs w:val="20"/>
        </w:rPr>
        <w:t xml:space="preserve"> de la</w:t>
      </w:r>
      <w:r w:rsidRPr="00863DEB">
        <w:rPr>
          <w:rFonts w:ascii="Agency FB" w:hAnsi="Agency FB"/>
          <w:b/>
          <w:sz w:val="20"/>
          <w:szCs w:val="20"/>
        </w:rPr>
        <w:t xml:space="preserve"> </w:t>
      </w:r>
      <w:r w:rsidRPr="00863DEB">
        <w:rPr>
          <w:rFonts w:ascii="Agency FB" w:hAnsi="Agency FB" w:cs="TimesNewRoman"/>
          <w:b/>
          <w:sz w:val="20"/>
          <w:szCs w:val="20"/>
        </w:rPr>
        <w:t>NACE RP 0169</w:t>
      </w:r>
      <w:r w:rsidRPr="00863DEB">
        <w:rPr>
          <w:rFonts w:ascii="Agency FB" w:hAnsi="Agency FB"/>
          <w:sz w:val="20"/>
          <w:szCs w:val="20"/>
        </w:rPr>
        <w:t xml:space="preserve">, </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Supervisor de YPFB, el diseñador del Sistema de Protección Catódica y el representante Legal de la Empresa Contratista.</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Certificados de calibración de los equipos e instrumentos utilizados para el Diseño del Sistema de Protección Catódica.</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Procedimiento aprobado por el supervisor de YPFB para Ánodos Galvánicos o para Corriente Impresa.</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Experiencia Documentada del Diseñador del Sistema de Protección catódica.</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 xml:space="preserve">Planos Constructivos del Sistema de Protección Catódica diseñado para el ducto </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Diseño aprobado por el Supervisor de YPFB</w:t>
      </w:r>
    </w:p>
    <w:p w:rsidR="005D16B5" w:rsidRDefault="005D16B5" w:rsidP="00AC4717">
      <w:pPr>
        <w:pStyle w:val="Prrafodelista"/>
        <w:tabs>
          <w:tab w:val="left" w:pos="426"/>
        </w:tabs>
        <w:spacing w:after="0" w:line="276" w:lineRule="auto"/>
        <w:ind w:left="0" w:right="-1"/>
        <w:jc w:val="both"/>
        <w:rPr>
          <w:rFonts w:ascii="Agency FB" w:hAnsi="Agency FB"/>
          <w:b/>
          <w:sz w:val="20"/>
          <w:szCs w:val="20"/>
        </w:rPr>
      </w:pPr>
    </w:p>
    <w:p w:rsidR="0092228F" w:rsidRPr="00863DEB" w:rsidRDefault="0092228F" w:rsidP="00AC4717">
      <w:pPr>
        <w:pStyle w:val="Prrafodelista"/>
        <w:tabs>
          <w:tab w:val="left" w:pos="426"/>
        </w:tabs>
        <w:spacing w:after="0" w:line="276" w:lineRule="auto"/>
        <w:ind w:left="0" w:right="-1"/>
        <w:jc w:val="both"/>
        <w:rPr>
          <w:rFonts w:ascii="Agency FB" w:hAnsi="Agency FB"/>
          <w:b/>
          <w:sz w:val="20"/>
          <w:szCs w:val="20"/>
        </w:rPr>
      </w:pPr>
    </w:p>
    <w:p w:rsidR="009243A9" w:rsidRPr="00863DEB" w:rsidRDefault="009243A9" w:rsidP="009243A9">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MEDICIÓN Y FORMA DE PAGO.</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forma global, en concordancia con lo establecido en los procedimientos técnicos, los cuales serán aprobados y reconocidos por el Supervisor. La forma de pago se efectuara de acuerdo al precio unitario de la propuesta aceptada. </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243A9" w:rsidRDefault="009243A9" w:rsidP="00AC4717">
      <w:pPr>
        <w:pStyle w:val="Prrafodelista"/>
        <w:tabs>
          <w:tab w:val="left" w:pos="426"/>
        </w:tabs>
        <w:spacing w:after="0" w:line="276" w:lineRule="auto"/>
        <w:ind w:left="0" w:right="-1"/>
        <w:jc w:val="both"/>
        <w:rPr>
          <w:rFonts w:ascii="Agency FB" w:hAnsi="Agency FB"/>
          <w:b/>
          <w:sz w:val="20"/>
          <w:szCs w:val="20"/>
        </w:rPr>
      </w:pPr>
    </w:p>
    <w:p w:rsidR="00D44C8D" w:rsidRPr="00863DEB" w:rsidRDefault="00D44C8D" w:rsidP="00AC4717">
      <w:pPr>
        <w:pStyle w:val="Prrafodelista"/>
        <w:tabs>
          <w:tab w:val="left" w:pos="426"/>
        </w:tabs>
        <w:spacing w:after="0" w:line="276" w:lineRule="auto"/>
        <w:ind w:left="0" w:right="-1"/>
        <w:jc w:val="both"/>
        <w:rPr>
          <w:rFonts w:ascii="Agency FB" w:hAnsi="Agency FB"/>
          <w:b/>
          <w:sz w:val="20"/>
          <w:szCs w:val="20"/>
        </w:rPr>
      </w:pPr>
    </w:p>
    <w:p w:rsidR="005D16B5" w:rsidRPr="00863DEB" w:rsidRDefault="005D16B5" w:rsidP="00AC4717">
      <w:pPr>
        <w:pStyle w:val="Prrafodelista"/>
        <w:numPr>
          <w:ilvl w:val="0"/>
          <w:numId w:val="50"/>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5D16B5" w:rsidRPr="00863DEB" w:rsidRDefault="005D16B5"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5D16B5" w:rsidRPr="00863DEB" w:rsidRDefault="005D16B5" w:rsidP="00AC4717">
      <w:pPr>
        <w:tabs>
          <w:tab w:val="left" w:pos="1434"/>
        </w:tabs>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50"/>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5D16B5" w:rsidRPr="00306BB8" w:rsidRDefault="005D16B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No Aplica</w:t>
      </w:r>
    </w:p>
    <w:p w:rsidR="005D16B5" w:rsidRPr="00306BB8" w:rsidRDefault="005D16B5" w:rsidP="00AC4717">
      <w:pPr>
        <w:tabs>
          <w:tab w:val="left" w:pos="426"/>
        </w:tabs>
        <w:spacing w:after="0" w:line="276" w:lineRule="auto"/>
        <w:ind w:right="-1"/>
        <w:jc w:val="both"/>
        <w:rPr>
          <w:rFonts w:ascii="Agency FB" w:hAnsi="Agency FB"/>
          <w:sz w:val="20"/>
          <w:szCs w:val="20"/>
        </w:rPr>
      </w:pPr>
    </w:p>
    <w:p w:rsidR="005D16B5" w:rsidRPr="00306BB8" w:rsidRDefault="005D16B5" w:rsidP="00AC4717">
      <w:pPr>
        <w:tabs>
          <w:tab w:val="left" w:pos="426"/>
        </w:tabs>
        <w:spacing w:after="0" w:line="276" w:lineRule="auto"/>
        <w:ind w:right="-1"/>
        <w:jc w:val="both"/>
        <w:rPr>
          <w:rFonts w:ascii="Agency FB" w:hAnsi="Agency FB"/>
          <w:sz w:val="20"/>
          <w:szCs w:val="20"/>
        </w:rPr>
      </w:pPr>
    </w:p>
    <w:p w:rsidR="005D16B5" w:rsidRPr="00306BB8" w:rsidRDefault="005D16B5" w:rsidP="00AC4717">
      <w:pPr>
        <w:tabs>
          <w:tab w:val="left" w:pos="426"/>
        </w:tabs>
        <w:spacing w:after="0" w:line="276" w:lineRule="auto"/>
        <w:ind w:right="-1"/>
        <w:jc w:val="both"/>
        <w:rPr>
          <w:rFonts w:ascii="Agency FB" w:hAnsi="Agency FB"/>
          <w:sz w:val="20"/>
          <w:szCs w:val="20"/>
        </w:rPr>
      </w:pPr>
    </w:p>
    <w:sectPr w:rsidR="005D16B5" w:rsidRPr="00306BB8" w:rsidSect="00420042">
      <w:headerReference w:type="default" r:id="rId62"/>
      <w:type w:val="continuous"/>
      <w:pgSz w:w="12240" w:h="15840"/>
      <w:pgMar w:top="1418" w:right="1043" w:bottom="1276" w:left="1843"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8C3" w:rsidRDefault="00F258C3" w:rsidP="00186303">
      <w:pPr>
        <w:spacing w:after="0" w:line="240" w:lineRule="auto"/>
      </w:pPr>
      <w:r>
        <w:separator/>
      </w:r>
    </w:p>
  </w:endnote>
  <w:endnote w:type="continuationSeparator" w:id="0">
    <w:p w:rsidR="00F258C3" w:rsidRDefault="00F258C3" w:rsidP="0018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8C3" w:rsidRDefault="00F258C3" w:rsidP="00186303">
      <w:pPr>
        <w:spacing w:after="0" w:line="240" w:lineRule="auto"/>
      </w:pPr>
      <w:r>
        <w:separator/>
      </w:r>
    </w:p>
  </w:footnote>
  <w:footnote w:type="continuationSeparator" w:id="0">
    <w:p w:rsidR="00F258C3" w:rsidRDefault="00F258C3" w:rsidP="0018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841"/>
    </w:tblGrid>
    <w:tr w:rsidR="00095DAA" w:rsidRPr="00FA0D94" w:rsidTr="00144118">
      <w:tc>
        <w:tcPr>
          <w:tcW w:w="2016" w:type="dxa"/>
          <w:vMerge w:val="restart"/>
          <w:vAlign w:val="center"/>
        </w:tcPr>
        <w:p w:rsidR="00095DAA" w:rsidRPr="00FA0D94" w:rsidRDefault="00095DAA" w:rsidP="00144118">
          <w:pPr>
            <w:pStyle w:val="Encabezado"/>
            <w:jc w:val="center"/>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14:anchorId="55F17C6C" wp14:editId="2C3F0D48">
                <wp:extent cx="1112520" cy="741680"/>
                <wp:effectExtent l="0" t="0" r="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41680"/>
                        </a:xfrm>
                        <a:prstGeom prst="rect">
                          <a:avLst/>
                        </a:prstGeom>
                        <a:noFill/>
                        <a:ln>
                          <a:noFill/>
                        </a:ln>
                      </pic:spPr>
                    </pic:pic>
                  </a:graphicData>
                </a:graphic>
              </wp:inline>
            </w:drawing>
          </w:r>
        </w:p>
      </w:tc>
      <w:tc>
        <w:tcPr>
          <w:tcW w:w="5782" w:type="dxa"/>
          <w:vAlign w:val="center"/>
        </w:tcPr>
        <w:p w:rsidR="00095DAA" w:rsidRPr="00144118" w:rsidRDefault="00095DAA"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SOLICITANTE: </w:t>
          </w:r>
        </w:p>
        <w:p w:rsidR="00095DAA" w:rsidRPr="00144118" w:rsidRDefault="00095DAA"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DISTRITAL DE CONSTRUCCIONES </w:t>
          </w:r>
        </w:p>
        <w:p w:rsidR="00095DAA" w:rsidRPr="00144118" w:rsidRDefault="00095DAA" w:rsidP="00144118">
          <w:pPr>
            <w:pStyle w:val="Encabezado"/>
            <w:jc w:val="center"/>
            <w:rPr>
              <w:rFonts w:ascii="Agency FB" w:eastAsia="Arial Unicode MS" w:hAnsi="Agency FB" w:cs="Calibri"/>
              <w:sz w:val="20"/>
              <w:szCs w:val="20"/>
              <w:lang w:val="es-MX"/>
            </w:rPr>
          </w:pPr>
          <w:r w:rsidRPr="00144118">
            <w:rPr>
              <w:rFonts w:ascii="Agency FB" w:eastAsia="Arial Unicode MS" w:hAnsi="Agency FB" w:cs="Calibri"/>
              <w:b/>
              <w:sz w:val="20"/>
              <w:szCs w:val="20"/>
              <w:lang w:val="es-MX"/>
            </w:rPr>
            <w:t>DISTRITAL DE REDES DE GAS COCHABAMBA</w:t>
          </w:r>
        </w:p>
      </w:tc>
      <w:tc>
        <w:tcPr>
          <w:tcW w:w="1841" w:type="dxa"/>
          <w:shd w:val="clear" w:color="auto" w:fill="D9D9D9"/>
          <w:vAlign w:val="center"/>
        </w:tcPr>
        <w:p w:rsidR="00095DAA" w:rsidRDefault="00095DAA" w:rsidP="009A1407">
          <w:pPr>
            <w:pStyle w:val="Encabezado"/>
            <w:jc w:val="center"/>
            <w:rPr>
              <w:rFonts w:ascii="Agency FB" w:eastAsia="Arial Unicode MS" w:hAnsi="Agency FB" w:cs="Arial"/>
              <w:b/>
              <w:color w:val="002060"/>
              <w:sz w:val="20"/>
              <w:szCs w:val="20"/>
              <w:lang w:val="es-MX"/>
            </w:rPr>
          </w:pPr>
          <w:r>
            <w:rPr>
              <w:rFonts w:ascii="Agency FB" w:eastAsia="Arial Unicode MS" w:hAnsi="Agency FB" w:cs="Arial"/>
              <w:b/>
              <w:color w:val="002060"/>
              <w:sz w:val="20"/>
              <w:szCs w:val="20"/>
              <w:lang w:val="es-MX"/>
            </w:rPr>
            <w:t>ANEXO II</w:t>
          </w:r>
        </w:p>
        <w:p w:rsidR="00095DAA" w:rsidRPr="00144118" w:rsidRDefault="00095DAA"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color w:val="002060"/>
              <w:sz w:val="20"/>
              <w:szCs w:val="20"/>
              <w:lang w:val="es-MX"/>
            </w:rPr>
            <w:t>2015</w:t>
          </w:r>
        </w:p>
      </w:tc>
    </w:tr>
    <w:tr w:rsidR="00095DAA" w:rsidRPr="00FA0D94" w:rsidTr="00144118">
      <w:trPr>
        <w:trHeight w:val="916"/>
      </w:trPr>
      <w:tc>
        <w:tcPr>
          <w:tcW w:w="2016" w:type="dxa"/>
          <w:vMerge/>
          <w:vAlign w:val="center"/>
        </w:tcPr>
        <w:p w:rsidR="00095DAA" w:rsidRPr="00FA0D94" w:rsidRDefault="00095DAA" w:rsidP="00144118">
          <w:pPr>
            <w:pStyle w:val="Encabezado"/>
            <w:jc w:val="center"/>
            <w:rPr>
              <w:rFonts w:ascii="Arial Narrow" w:eastAsia="Arial Unicode MS" w:hAnsi="Arial Narrow"/>
              <w:szCs w:val="12"/>
              <w:lang w:val="es-MX"/>
            </w:rPr>
          </w:pPr>
        </w:p>
      </w:tc>
      <w:tc>
        <w:tcPr>
          <w:tcW w:w="5782" w:type="dxa"/>
          <w:vAlign w:val="center"/>
        </w:tcPr>
        <w:p w:rsidR="00095DAA" w:rsidRPr="00144118" w:rsidRDefault="00095DAA" w:rsidP="003B0DFA">
          <w:pPr>
            <w:pStyle w:val="Encabezado"/>
            <w:jc w:val="center"/>
            <w:rPr>
              <w:rFonts w:ascii="Agency FB" w:eastAsia="Arial Unicode MS" w:hAnsi="Agency FB" w:cs="Calibri"/>
              <w:b/>
              <w:sz w:val="20"/>
              <w:szCs w:val="20"/>
              <w:lang w:val="es-MX"/>
            </w:rPr>
          </w:pPr>
          <w:r>
            <w:rPr>
              <w:rFonts w:ascii="Agency FB" w:eastAsia="Arial Unicode MS" w:hAnsi="Agency FB" w:cs="Calibri"/>
              <w:b/>
              <w:sz w:val="24"/>
              <w:szCs w:val="20"/>
              <w:lang w:val="es-MX"/>
            </w:rPr>
            <w:t>ESPECIFICACIONES TÉCNICAS DE OBRAS CIVILES Y MECÁNICAS PARA LA CONSTRUCCIÓN DE REDES PRIMARIAS</w:t>
          </w:r>
        </w:p>
      </w:tc>
      <w:tc>
        <w:tcPr>
          <w:tcW w:w="1841" w:type="dxa"/>
          <w:vAlign w:val="center"/>
        </w:tcPr>
        <w:p w:rsidR="00095DAA" w:rsidRPr="00144118" w:rsidRDefault="00095DAA"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sz w:val="20"/>
              <w:szCs w:val="20"/>
              <w:lang w:val="es-MX"/>
            </w:rPr>
            <w:t>Hoja:</w:t>
          </w:r>
        </w:p>
        <w:p w:rsidR="00095DAA" w:rsidRPr="00144118" w:rsidRDefault="00095DAA" w:rsidP="00144118">
          <w:pPr>
            <w:pStyle w:val="Encabezado"/>
            <w:jc w:val="center"/>
            <w:rPr>
              <w:rFonts w:ascii="Agency FB" w:eastAsia="Arial Unicode MS" w:hAnsi="Agency FB" w:cs="Arial"/>
              <w:b/>
              <w:bCs/>
              <w:sz w:val="20"/>
              <w:szCs w:val="20"/>
              <w:lang w:val="es-MX"/>
            </w:rPr>
          </w:pPr>
          <w:r w:rsidRPr="00144118">
            <w:rPr>
              <w:rFonts w:ascii="Agency FB" w:eastAsia="Arial Unicode MS" w:hAnsi="Agency FB" w:cs="Arial"/>
              <w:b/>
              <w:sz w:val="20"/>
              <w:szCs w:val="20"/>
            </w:rPr>
            <w:t xml:space="preserve">Página </w:t>
          </w:r>
          <w:r w:rsidRPr="00144118">
            <w:rPr>
              <w:rFonts w:ascii="Agency FB" w:eastAsia="Arial Unicode MS" w:hAnsi="Agency FB" w:cs="Arial"/>
              <w:b/>
              <w:bCs/>
              <w:sz w:val="20"/>
              <w:szCs w:val="20"/>
              <w:lang w:val="es-MX"/>
            </w:rPr>
            <w:fldChar w:fldCharType="begin"/>
          </w:r>
          <w:r w:rsidRPr="00144118">
            <w:rPr>
              <w:rFonts w:ascii="Agency FB" w:eastAsia="Arial Unicode MS" w:hAnsi="Agency FB" w:cs="Arial"/>
              <w:b/>
              <w:bCs/>
              <w:sz w:val="20"/>
              <w:szCs w:val="20"/>
              <w:lang w:val="es-MX"/>
            </w:rPr>
            <w:instrText>PAGE  \* Arabic  \* MERGEFORMAT</w:instrText>
          </w:r>
          <w:r w:rsidRPr="00144118">
            <w:rPr>
              <w:rFonts w:ascii="Agency FB" w:eastAsia="Arial Unicode MS" w:hAnsi="Agency FB" w:cs="Arial"/>
              <w:b/>
              <w:bCs/>
              <w:sz w:val="20"/>
              <w:szCs w:val="20"/>
              <w:lang w:val="es-MX"/>
            </w:rPr>
            <w:fldChar w:fldCharType="separate"/>
          </w:r>
          <w:r w:rsidR="00E215DE">
            <w:rPr>
              <w:rFonts w:ascii="Agency FB" w:eastAsia="Arial Unicode MS" w:hAnsi="Agency FB" w:cs="Arial"/>
              <w:b/>
              <w:bCs/>
              <w:noProof/>
              <w:sz w:val="20"/>
              <w:szCs w:val="20"/>
              <w:lang w:val="es-MX"/>
            </w:rPr>
            <w:t>116</w:t>
          </w:r>
          <w:r w:rsidRPr="00144118">
            <w:rPr>
              <w:rFonts w:ascii="Agency FB" w:eastAsia="Arial Unicode MS" w:hAnsi="Agency FB" w:cs="Arial"/>
              <w:b/>
              <w:bCs/>
              <w:sz w:val="20"/>
              <w:szCs w:val="20"/>
              <w:lang w:val="es-MX"/>
            </w:rPr>
            <w:fldChar w:fldCharType="end"/>
          </w:r>
          <w:r w:rsidRPr="00144118">
            <w:rPr>
              <w:rFonts w:ascii="Agency FB" w:eastAsia="Arial Unicode MS" w:hAnsi="Agency FB" w:cs="Arial"/>
              <w:b/>
              <w:sz w:val="20"/>
              <w:szCs w:val="20"/>
            </w:rPr>
            <w:t xml:space="preserve"> de </w:t>
          </w:r>
          <w:fldSimple w:instr="NUMPAGES  \* Arabic  \* MERGEFORMAT">
            <w:r w:rsidR="00E215DE" w:rsidRPr="00E215DE">
              <w:rPr>
                <w:rFonts w:ascii="Agency FB" w:eastAsia="Arial Unicode MS" w:hAnsi="Agency FB" w:cs="Arial"/>
                <w:b/>
                <w:bCs/>
                <w:noProof/>
                <w:sz w:val="20"/>
                <w:szCs w:val="20"/>
                <w:lang w:val="es-MX"/>
              </w:rPr>
              <w:t>116</w:t>
            </w:r>
          </w:fldSimple>
        </w:p>
      </w:tc>
    </w:tr>
  </w:tbl>
  <w:p w:rsidR="00095DAA" w:rsidRDefault="00F258C3" w:rsidP="00683803">
    <w:pPr>
      <w:pStyle w:val="Encabezado"/>
    </w:pPr>
    <w:r>
      <w:rPr>
        <w:rFonts w:ascii="Century Gothic" w:hAnsi="Century Gothic" w:cs="Arial"/>
        <w:b/>
        <w:noProof/>
        <w:sz w:val="28"/>
        <w:szCs w:val="28"/>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2119" o:spid="_x0000_s2049" type="#_x0000_t75" style="position:absolute;margin-left:44.35pt;margin-top:128.8pt;width:341.25pt;height:277.5pt;z-index:-251658752;mso-position-horizontal-relative:margin;mso-position-vertical-relative:margin" o:allowincell="f">
          <v:imagedata r:id="rId2" o:title="GA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F8E"/>
    <w:multiLevelType w:val="multilevel"/>
    <w:tmpl w:val="E53A91B6"/>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723DDB"/>
    <w:multiLevelType w:val="hybridMultilevel"/>
    <w:tmpl w:val="D9B20C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0C81B95"/>
    <w:multiLevelType w:val="hybridMultilevel"/>
    <w:tmpl w:val="9ADA23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1B76DD4"/>
    <w:multiLevelType w:val="hybridMultilevel"/>
    <w:tmpl w:val="7B8E984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1C060E4"/>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2E6738C"/>
    <w:multiLevelType w:val="hybridMultilevel"/>
    <w:tmpl w:val="2B1C19D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3050BA1"/>
    <w:multiLevelType w:val="hybridMultilevel"/>
    <w:tmpl w:val="7CA07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36733F6"/>
    <w:multiLevelType w:val="hybridMultilevel"/>
    <w:tmpl w:val="4B8E0B5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371336A"/>
    <w:multiLevelType w:val="hybridMultilevel"/>
    <w:tmpl w:val="280A7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5E13F7B"/>
    <w:multiLevelType w:val="hybridMultilevel"/>
    <w:tmpl w:val="BE44AF30"/>
    <w:lvl w:ilvl="0" w:tplc="51409A08">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5F0678C"/>
    <w:multiLevelType w:val="hybridMultilevel"/>
    <w:tmpl w:val="4C06EBB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654004D"/>
    <w:multiLevelType w:val="hybridMultilevel"/>
    <w:tmpl w:val="76E22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6A520A2"/>
    <w:multiLevelType w:val="hybridMultilevel"/>
    <w:tmpl w:val="CC2085AA"/>
    <w:lvl w:ilvl="0" w:tplc="08C601B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6BE5339"/>
    <w:multiLevelType w:val="hybridMultilevel"/>
    <w:tmpl w:val="0F7A2A3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78F2D8B"/>
    <w:multiLevelType w:val="hybridMultilevel"/>
    <w:tmpl w:val="B04CF3E2"/>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EA881EC8">
      <w:start w:val="1"/>
      <w:numFmt w:val="upperRoman"/>
      <w:lvlText w:val="%4."/>
      <w:lvlJc w:val="left"/>
      <w:pPr>
        <w:ind w:left="5004" w:hanging="720"/>
      </w:pPr>
      <w:rPr>
        <w:rFonts w:hint="default"/>
      </w:rPr>
    </w:lvl>
    <w:lvl w:ilvl="4" w:tplc="0C0A0003">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5">
    <w:nsid w:val="079C1B5A"/>
    <w:multiLevelType w:val="multilevel"/>
    <w:tmpl w:val="6CC8A87A"/>
    <w:lvl w:ilvl="0">
      <w:start w:val="6"/>
      <w:numFmt w:val="decimal"/>
      <w:lvlText w:val="%1."/>
      <w:lvlJc w:val="left"/>
      <w:pPr>
        <w:ind w:left="360" w:hanging="360"/>
      </w:pPr>
      <w:rPr>
        <w:rFonts w:hint="default"/>
        <w:color w:val="70AD47" w:themeColor="accent6"/>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16">
    <w:nsid w:val="08071CA9"/>
    <w:multiLevelType w:val="hybridMultilevel"/>
    <w:tmpl w:val="928ED8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08CE7CCD"/>
    <w:multiLevelType w:val="hybridMultilevel"/>
    <w:tmpl w:val="2312D9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099E12B0"/>
    <w:multiLevelType w:val="multilevel"/>
    <w:tmpl w:val="C9BE2A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09F821DD"/>
    <w:multiLevelType w:val="hybridMultilevel"/>
    <w:tmpl w:val="E3F0093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C147FC"/>
    <w:multiLevelType w:val="hybridMultilevel"/>
    <w:tmpl w:val="8A74FE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0B8B0567"/>
    <w:multiLevelType w:val="hybridMultilevel"/>
    <w:tmpl w:val="EB12C59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A855C9"/>
    <w:multiLevelType w:val="multilevel"/>
    <w:tmpl w:val="33D283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23">
    <w:nsid w:val="0CBD6276"/>
    <w:multiLevelType w:val="multilevel"/>
    <w:tmpl w:val="153600D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0D1D3F42"/>
    <w:multiLevelType w:val="multilevel"/>
    <w:tmpl w:val="0754A1C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5">
    <w:nsid w:val="0D5D5394"/>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D8A06D5"/>
    <w:multiLevelType w:val="hybridMultilevel"/>
    <w:tmpl w:val="8C40ED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F350FD4"/>
    <w:multiLevelType w:val="hybridMultilevel"/>
    <w:tmpl w:val="C9D0BB0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11CC0405"/>
    <w:multiLevelType w:val="multilevel"/>
    <w:tmpl w:val="00A88C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12FB6504"/>
    <w:multiLevelType w:val="hybridMultilevel"/>
    <w:tmpl w:val="DE7AA574"/>
    <w:lvl w:ilvl="0" w:tplc="ED6CD07C">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1303144B"/>
    <w:multiLevelType w:val="multilevel"/>
    <w:tmpl w:val="79762D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32C2C26"/>
    <w:multiLevelType w:val="hybridMultilevel"/>
    <w:tmpl w:val="C94E28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1571570D"/>
    <w:multiLevelType w:val="hybridMultilevel"/>
    <w:tmpl w:val="1EBA40C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167B10D9"/>
    <w:multiLevelType w:val="hybridMultilevel"/>
    <w:tmpl w:val="338A7F5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4">
    <w:nsid w:val="16E57523"/>
    <w:multiLevelType w:val="multilevel"/>
    <w:tmpl w:val="55484390"/>
    <w:lvl w:ilvl="0">
      <w:start w:val="6"/>
      <w:numFmt w:val="decimal"/>
      <w:lvlText w:val="%1."/>
      <w:lvlJc w:val="left"/>
      <w:pPr>
        <w:ind w:left="360" w:hanging="360"/>
      </w:pPr>
      <w:rPr>
        <w:rFonts w:hint="default"/>
        <w:color w:val="00B0F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35">
    <w:nsid w:val="1705489F"/>
    <w:multiLevelType w:val="hybridMultilevel"/>
    <w:tmpl w:val="6C04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73F0971"/>
    <w:multiLevelType w:val="hybridMultilevel"/>
    <w:tmpl w:val="E988A2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1746109E"/>
    <w:multiLevelType w:val="hybridMultilevel"/>
    <w:tmpl w:val="18D85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17E26E12"/>
    <w:multiLevelType w:val="hybridMultilevel"/>
    <w:tmpl w:val="0838C41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1947729B"/>
    <w:multiLevelType w:val="hybridMultilevel"/>
    <w:tmpl w:val="073AB1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1B2D4D53"/>
    <w:multiLevelType w:val="multilevel"/>
    <w:tmpl w:val="5C3E47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1C5C2B0C"/>
    <w:multiLevelType w:val="multilevel"/>
    <w:tmpl w:val="368850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1CE82B83"/>
    <w:multiLevelType w:val="hybridMultilevel"/>
    <w:tmpl w:val="43DA5094"/>
    <w:lvl w:ilvl="0" w:tplc="0C0A000F">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1D3703D5"/>
    <w:multiLevelType w:val="hybridMultilevel"/>
    <w:tmpl w:val="EFE008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1D370D85"/>
    <w:multiLevelType w:val="multilevel"/>
    <w:tmpl w:val="CE007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D5F03E0"/>
    <w:multiLevelType w:val="multilevel"/>
    <w:tmpl w:val="8E8E82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1D921671"/>
    <w:multiLevelType w:val="hybridMultilevel"/>
    <w:tmpl w:val="3E92C924"/>
    <w:lvl w:ilvl="0" w:tplc="400A0001">
      <w:start w:val="1"/>
      <w:numFmt w:val="bullet"/>
      <w:lvlText w:val=""/>
      <w:lvlJc w:val="left"/>
      <w:pPr>
        <w:ind w:left="763" w:hanging="360"/>
      </w:pPr>
      <w:rPr>
        <w:rFonts w:ascii="Symbol" w:hAnsi="Symbol"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48">
    <w:nsid w:val="210A39F3"/>
    <w:multiLevelType w:val="hybridMultilevel"/>
    <w:tmpl w:val="033A3A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218F2597"/>
    <w:multiLevelType w:val="hybridMultilevel"/>
    <w:tmpl w:val="64E8AE8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21F27D28"/>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222F2477"/>
    <w:multiLevelType w:val="multilevel"/>
    <w:tmpl w:val="A4F4C190"/>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2">
    <w:nsid w:val="23122CD1"/>
    <w:multiLevelType w:val="hybridMultilevel"/>
    <w:tmpl w:val="2CEEFA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236D50F7"/>
    <w:multiLevelType w:val="hybridMultilevel"/>
    <w:tmpl w:val="D11CD7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23720E83"/>
    <w:multiLevelType w:val="hybridMultilevel"/>
    <w:tmpl w:val="7D3494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23E70658"/>
    <w:multiLevelType w:val="hybridMultilevel"/>
    <w:tmpl w:val="1FF459C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24D653C9"/>
    <w:multiLevelType w:val="hybridMultilevel"/>
    <w:tmpl w:val="04709EB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nsid w:val="24F91D03"/>
    <w:multiLevelType w:val="hybridMultilevel"/>
    <w:tmpl w:val="6C880E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26275002"/>
    <w:multiLevelType w:val="hybridMultilevel"/>
    <w:tmpl w:val="1A0A684A"/>
    <w:lvl w:ilvl="0" w:tplc="145EC200">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26F3714D"/>
    <w:multiLevelType w:val="hybridMultilevel"/>
    <w:tmpl w:val="CAEA24C0"/>
    <w:lvl w:ilvl="0" w:tplc="0C0A0001">
      <w:start w:val="1"/>
      <w:numFmt w:val="bullet"/>
      <w:lvlText w:val=""/>
      <w:lvlJc w:val="left"/>
      <w:pPr>
        <w:ind w:left="760" w:hanging="360"/>
      </w:pPr>
      <w:rPr>
        <w:rFonts w:ascii="Symbol" w:hAnsi="Symbol" w:hint="default"/>
      </w:rPr>
    </w:lvl>
    <w:lvl w:ilvl="1" w:tplc="0C0A0003" w:tentative="1">
      <w:start w:val="1"/>
      <w:numFmt w:val="bullet"/>
      <w:lvlText w:val="o"/>
      <w:lvlJc w:val="left"/>
      <w:pPr>
        <w:ind w:left="1480" w:hanging="360"/>
      </w:pPr>
      <w:rPr>
        <w:rFonts w:ascii="Courier New" w:hAnsi="Courier New" w:cs="Courier New" w:hint="default"/>
      </w:rPr>
    </w:lvl>
    <w:lvl w:ilvl="2" w:tplc="0C0A0005" w:tentative="1">
      <w:start w:val="1"/>
      <w:numFmt w:val="bullet"/>
      <w:lvlText w:val=""/>
      <w:lvlJc w:val="left"/>
      <w:pPr>
        <w:ind w:left="2200" w:hanging="360"/>
      </w:pPr>
      <w:rPr>
        <w:rFonts w:ascii="Wingdings" w:hAnsi="Wingdings" w:hint="default"/>
      </w:rPr>
    </w:lvl>
    <w:lvl w:ilvl="3" w:tplc="0C0A0001" w:tentative="1">
      <w:start w:val="1"/>
      <w:numFmt w:val="bullet"/>
      <w:lvlText w:val=""/>
      <w:lvlJc w:val="left"/>
      <w:pPr>
        <w:ind w:left="2920" w:hanging="360"/>
      </w:pPr>
      <w:rPr>
        <w:rFonts w:ascii="Symbol" w:hAnsi="Symbol" w:hint="default"/>
      </w:rPr>
    </w:lvl>
    <w:lvl w:ilvl="4" w:tplc="0C0A0003" w:tentative="1">
      <w:start w:val="1"/>
      <w:numFmt w:val="bullet"/>
      <w:lvlText w:val="o"/>
      <w:lvlJc w:val="left"/>
      <w:pPr>
        <w:ind w:left="3640" w:hanging="360"/>
      </w:pPr>
      <w:rPr>
        <w:rFonts w:ascii="Courier New" w:hAnsi="Courier New" w:cs="Courier New" w:hint="default"/>
      </w:rPr>
    </w:lvl>
    <w:lvl w:ilvl="5" w:tplc="0C0A0005" w:tentative="1">
      <w:start w:val="1"/>
      <w:numFmt w:val="bullet"/>
      <w:lvlText w:val=""/>
      <w:lvlJc w:val="left"/>
      <w:pPr>
        <w:ind w:left="4360" w:hanging="360"/>
      </w:pPr>
      <w:rPr>
        <w:rFonts w:ascii="Wingdings" w:hAnsi="Wingdings" w:hint="default"/>
      </w:rPr>
    </w:lvl>
    <w:lvl w:ilvl="6" w:tplc="0C0A0001" w:tentative="1">
      <w:start w:val="1"/>
      <w:numFmt w:val="bullet"/>
      <w:lvlText w:val=""/>
      <w:lvlJc w:val="left"/>
      <w:pPr>
        <w:ind w:left="5080" w:hanging="360"/>
      </w:pPr>
      <w:rPr>
        <w:rFonts w:ascii="Symbol" w:hAnsi="Symbol" w:hint="default"/>
      </w:rPr>
    </w:lvl>
    <w:lvl w:ilvl="7" w:tplc="0C0A0003" w:tentative="1">
      <w:start w:val="1"/>
      <w:numFmt w:val="bullet"/>
      <w:lvlText w:val="o"/>
      <w:lvlJc w:val="left"/>
      <w:pPr>
        <w:ind w:left="5800" w:hanging="360"/>
      </w:pPr>
      <w:rPr>
        <w:rFonts w:ascii="Courier New" w:hAnsi="Courier New" w:cs="Courier New" w:hint="default"/>
      </w:rPr>
    </w:lvl>
    <w:lvl w:ilvl="8" w:tplc="0C0A0005" w:tentative="1">
      <w:start w:val="1"/>
      <w:numFmt w:val="bullet"/>
      <w:lvlText w:val=""/>
      <w:lvlJc w:val="left"/>
      <w:pPr>
        <w:ind w:left="6520" w:hanging="360"/>
      </w:pPr>
      <w:rPr>
        <w:rFonts w:ascii="Wingdings" w:hAnsi="Wingdings" w:hint="default"/>
      </w:rPr>
    </w:lvl>
  </w:abstractNum>
  <w:abstractNum w:abstractNumId="60">
    <w:nsid w:val="271C25C9"/>
    <w:multiLevelType w:val="hybridMultilevel"/>
    <w:tmpl w:val="7E3EB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272207C3"/>
    <w:multiLevelType w:val="hybridMultilevel"/>
    <w:tmpl w:val="E416C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273E3CEE"/>
    <w:multiLevelType w:val="hybridMultilevel"/>
    <w:tmpl w:val="790A14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292E7186"/>
    <w:multiLevelType w:val="hybridMultilevel"/>
    <w:tmpl w:val="0678AD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299C6F16"/>
    <w:multiLevelType w:val="multilevel"/>
    <w:tmpl w:val="D07EF85E"/>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5">
    <w:nsid w:val="29E45C5E"/>
    <w:multiLevelType w:val="multilevel"/>
    <w:tmpl w:val="7E1214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2A245446"/>
    <w:multiLevelType w:val="hybridMultilevel"/>
    <w:tmpl w:val="950EBF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C9D496B"/>
    <w:multiLevelType w:val="hybridMultilevel"/>
    <w:tmpl w:val="F56AAF3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2CD80CCA"/>
    <w:multiLevelType w:val="hybridMultilevel"/>
    <w:tmpl w:val="8C46C318"/>
    <w:lvl w:ilvl="0" w:tplc="0C0A0001">
      <w:start w:val="1"/>
      <w:numFmt w:val="bullet"/>
      <w:lvlText w:val=""/>
      <w:lvlJc w:val="left"/>
      <w:pPr>
        <w:ind w:left="795" w:hanging="360"/>
      </w:pPr>
      <w:rPr>
        <w:rFonts w:ascii="Symbol" w:hAnsi="Symbol"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69">
    <w:nsid w:val="2D1C5536"/>
    <w:multiLevelType w:val="hybridMultilevel"/>
    <w:tmpl w:val="024EAD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2D3910EB"/>
    <w:multiLevelType w:val="multilevel"/>
    <w:tmpl w:val="ACBAD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00B0F0"/>
      </w:rPr>
    </w:lvl>
    <w:lvl w:ilvl="3">
      <w:start w:val="1"/>
      <w:numFmt w:val="decimal"/>
      <w:isLgl/>
      <w:lvlText w:val="%1.%2.%3.%4."/>
      <w:lvlJc w:val="left"/>
      <w:pPr>
        <w:ind w:left="1080" w:hanging="720"/>
      </w:pPr>
      <w:rPr>
        <w:rFonts w:hint="default"/>
        <w:color w:val="00B0F0"/>
      </w:rPr>
    </w:lvl>
    <w:lvl w:ilvl="4">
      <w:start w:val="1"/>
      <w:numFmt w:val="decimal"/>
      <w:isLgl/>
      <w:lvlText w:val="%1.%2.%3.%4.%5."/>
      <w:lvlJc w:val="left"/>
      <w:pPr>
        <w:ind w:left="1440" w:hanging="1080"/>
      </w:pPr>
      <w:rPr>
        <w:rFonts w:hint="default"/>
        <w:color w:val="00B0F0"/>
      </w:rPr>
    </w:lvl>
    <w:lvl w:ilvl="5">
      <w:start w:val="1"/>
      <w:numFmt w:val="decimal"/>
      <w:isLgl/>
      <w:lvlText w:val="%1.%2.%3.%4.%5.%6."/>
      <w:lvlJc w:val="left"/>
      <w:pPr>
        <w:ind w:left="1440" w:hanging="1080"/>
      </w:pPr>
      <w:rPr>
        <w:rFonts w:hint="default"/>
        <w:color w:val="00B0F0"/>
      </w:rPr>
    </w:lvl>
    <w:lvl w:ilvl="6">
      <w:start w:val="1"/>
      <w:numFmt w:val="decimal"/>
      <w:isLgl/>
      <w:lvlText w:val="%1.%2.%3.%4.%5.%6.%7."/>
      <w:lvlJc w:val="left"/>
      <w:pPr>
        <w:ind w:left="1800" w:hanging="1440"/>
      </w:pPr>
      <w:rPr>
        <w:rFonts w:hint="default"/>
        <w:color w:val="00B0F0"/>
      </w:rPr>
    </w:lvl>
    <w:lvl w:ilvl="7">
      <w:start w:val="1"/>
      <w:numFmt w:val="decimal"/>
      <w:isLgl/>
      <w:lvlText w:val="%1.%2.%3.%4.%5.%6.%7.%8."/>
      <w:lvlJc w:val="left"/>
      <w:pPr>
        <w:ind w:left="1800" w:hanging="1440"/>
      </w:pPr>
      <w:rPr>
        <w:rFonts w:hint="default"/>
        <w:color w:val="00B0F0"/>
      </w:rPr>
    </w:lvl>
    <w:lvl w:ilvl="8">
      <w:start w:val="1"/>
      <w:numFmt w:val="decimal"/>
      <w:isLgl/>
      <w:lvlText w:val="%1.%2.%3.%4.%5.%6.%7.%8.%9."/>
      <w:lvlJc w:val="left"/>
      <w:pPr>
        <w:ind w:left="1800" w:hanging="1440"/>
      </w:pPr>
      <w:rPr>
        <w:rFonts w:hint="default"/>
        <w:color w:val="00B0F0"/>
      </w:rPr>
    </w:lvl>
  </w:abstractNum>
  <w:abstractNum w:abstractNumId="71">
    <w:nsid w:val="2DBD5CBF"/>
    <w:multiLevelType w:val="hybridMultilevel"/>
    <w:tmpl w:val="94FAD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2E0B175F"/>
    <w:multiLevelType w:val="hybridMultilevel"/>
    <w:tmpl w:val="B0309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2ECF071B"/>
    <w:multiLevelType w:val="hybridMultilevel"/>
    <w:tmpl w:val="79E02D4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2ED54D7F"/>
    <w:multiLevelType w:val="multilevel"/>
    <w:tmpl w:val="A0068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FD10F72"/>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6">
    <w:nsid w:val="2FEC3322"/>
    <w:multiLevelType w:val="hybridMultilevel"/>
    <w:tmpl w:val="F1561CA2"/>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7">
    <w:nsid w:val="306E38D1"/>
    <w:multiLevelType w:val="hybridMultilevel"/>
    <w:tmpl w:val="83CEE3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31857707"/>
    <w:multiLevelType w:val="hybridMultilevel"/>
    <w:tmpl w:val="4EBCEFC4"/>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9">
    <w:nsid w:val="31902266"/>
    <w:multiLevelType w:val="multilevel"/>
    <w:tmpl w:val="9E9668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nsid w:val="320A599F"/>
    <w:multiLevelType w:val="hybridMultilevel"/>
    <w:tmpl w:val="BE9CECA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1">
    <w:nsid w:val="33853F37"/>
    <w:multiLevelType w:val="multilevel"/>
    <w:tmpl w:val="1B1C71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82">
    <w:nsid w:val="35011F55"/>
    <w:multiLevelType w:val="hybridMultilevel"/>
    <w:tmpl w:val="3A96E94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35122CFC"/>
    <w:multiLevelType w:val="hybridMultilevel"/>
    <w:tmpl w:val="A3DCA26C"/>
    <w:lvl w:ilvl="0" w:tplc="0C0A0001">
      <w:start w:val="1"/>
      <w:numFmt w:val="bullet"/>
      <w:lvlText w:val=""/>
      <w:lvlJc w:val="left"/>
      <w:pPr>
        <w:ind w:left="761" w:hanging="360"/>
      </w:pPr>
      <w:rPr>
        <w:rFonts w:ascii="Symbol" w:hAnsi="Symbol" w:hint="default"/>
      </w:rPr>
    </w:lvl>
    <w:lvl w:ilvl="1" w:tplc="0C0A0003" w:tentative="1">
      <w:start w:val="1"/>
      <w:numFmt w:val="bullet"/>
      <w:lvlText w:val="o"/>
      <w:lvlJc w:val="left"/>
      <w:pPr>
        <w:ind w:left="1481" w:hanging="360"/>
      </w:pPr>
      <w:rPr>
        <w:rFonts w:ascii="Courier New" w:hAnsi="Courier New" w:cs="Courier New" w:hint="default"/>
      </w:rPr>
    </w:lvl>
    <w:lvl w:ilvl="2" w:tplc="0C0A0005" w:tentative="1">
      <w:start w:val="1"/>
      <w:numFmt w:val="bullet"/>
      <w:lvlText w:val=""/>
      <w:lvlJc w:val="left"/>
      <w:pPr>
        <w:ind w:left="2201" w:hanging="360"/>
      </w:pPr>
      <w:rPr>
        <w:rFonts w:ascii="Wingdings" w:hAnsi="Wingdings" w:hint="default"/>
      </w:rPr>
    </w:lvl>
    <w:lvl w:ilvl="3" w:tplc="0C0A0001" w:tentative="1">
      <w:start w:val="1"/>
      <w:numFmt w:val="bullet"/>
      <w:lvlText w:val=""/>
      <w:lvlJc w:val="left"/>
      <w:pPr>
        <w:ind w:left="2921" w:hanging="360"/>
      </w:pPr>
      <w:rPr>
        <w:rFonts w:ascii="Symbol" w:hAnsi="Symbol" w:hint="default"/>
      </w:rPr>
    </w:lvl>
    <w:lvl w:ilvl="4" w:tplc="0C0A0003" w:tentative="1">
      <w:start w:val="1"/>
      <w:numFmt w:val="bullet"/>
      <w:lvlText w:val="o"/>
      <w:lvlJc w:val="left"/>
      <w:pPr>
        <w:ind w:left="3641" w:hanging="360"/>
      </w:pPr>
      <w:rPr>
        <w:rFonts w:ascii="Courier New" w:hAnsi="Courier New" w:cs="Courier New" w:hint="default"/>
      </w:rPr>
    </w:lvl>
    <w:lvl w:ilvl="5" w:tplc="0C0A0005" w:tentative="1">
      <w:start w:val="1"/>
      <w:numFmt w:val="bullet"/>
      <w:lvlText w:val=""/>
      <w:lvlJc w:val="left"/>
      <w:pPr>
        <w:ind w:left="4361" w:hanging="360"/>
      </w:pPr>
      <w:rPr>
        <w:rFonts w:ascii="Wingdings" w:hAnsi="Wingdings" w:hint="default"/>
      </w:rPr>
    </w:lvl>
    <w:lvl w:ilvl="6" w:tplc="0C0A0001" w:tentative="1">
      <w:start w:val="1"/>
      <w:numFmt w:val="bullet"/>
      <w:lvlText w:val=""/>
      <w:lvlJc w:val="left"/>
      <w:pPr>
        <w:ind w:left="5081" w:hanging="360"/>
      </w:pPr>
      <w:rPr>
        <w:rFonts w:ascii="Symbol" w:hAnsi="Symbol" w:hint="default"/>
      </w:rPr>
    </w:lvl>
    <w:lvl w:ilvl="7" w:tplc="0C0A0003" w:tentative="1">
      <w:start w:val="1"/>
      <w:numFmt w:val="bullet"/>
      <w:lvlText w:val="o"/>
      <w:lvlJc w:val="left"/>
      <w:pPr>
        <w:ind w:left="5801" w:hanging="360"/>
      </w:pPr>
      <w:rPr>
        <w:rFonts w:ascii="Courier New" w:hAnsi="Courier New" w:cs="Courier New" w:hint="default"/>
      </w:rPr>
    </w:lvl>
    <w:lvl w:ilvl="8" w:tplc="0C0A0005" w:tentative="1">
      <w:start w:val="1"/>
      <w:numFmt w:val="bullet"/>
      <w:lvlText w:val=""/>
      <w:lvlJc w:val="left"/>
      <w:pPr>
        <w:ind w:left="6521" w:hanging="360"/>
      </w:pPr>
      <w:rPr>
        <w:rFonts w:ascii="Wingdings" w:hAnsi="Wingdings" w:hint="default"/>
      </w:rPr>
    </w:lvl>
  </w:abstractNum>
  <w:abstractNum w:abstractNumId="84">
    <w:nsid w:val="35303D79"/>
    <w:multiLevelType w:val="hybridMultilevel"/>
    <w:tmpl w:val="0AD87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nsid w:val="35646B8D"/>
    <w:multiLevelType w:val="hybridMultilevel"/>
    <w:tmpl w:val="B1A6CF7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35E07EFC"/>
    <w:multiLevelType w:val="hybridMultilevel"/>
    <w:tmpl w:val="090ED37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361804F6"/>
    <w:multiLevelType w:val="hybridMultilevel"/>
    <w:tmpl w:val="93DC061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8">
    <w:nsid w:val="369109ED"/>
    <w:multiLevelType w:val="hybridMultilevel"/>
    <w:tmpl w:val="FA400B5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36A21252"/>
    <w:multiLevelType w:val="multilevel"/>
    <w:tmpl w:val="31C6FD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nsid w:val="37B13EF6"/>
    <w:multiLevelType w:val="hybridMultilevel"/>
    <w:tmpl w:val="4E741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3946740D"/>
    <w:multiLevelType w:val="multilevel"/>
    <w:tmpl w:val="D17C07B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3">
    <w:nsid w:val="398016E8"/>
    <w:multiLevelType w:val="hybridMultilevel"/>
    <w:tmpl w:val="FF8AF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5">
    <w:nsid w:val="3CF41039"/>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nsid w:val="3D3C6E61"/>
    <w:multiLevelType w:val="hybridMultilevel"/>
    <w:tmpl w:val="8D661B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7">
    <w:nsid w:val="3D470762"/>
    <w:multiLevelType w:val="hybridMultilevel"/>
    <w:tmpl w:val="D2CEE2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nsid w:val="3D866E9C"/>
    <w:multiLevelType w:val="hybridMultilevel"/>
    <w:tmpl w:val="466E7366"/>
    <w:lvl w:ilvl="0" w:tplc="04090001">
      <w:start w:val="1"/>
      <w:numFmt w:val="bullet"/>
      <w:lvlText w:val=""/>
      <w:lvlJc w:val="left"/>
      <w:pPr>
        <w:ind w:left="1770" w:hanging="360"/>
      </w:pPr>
      <w:rPr>
        <w:rFonts w:ascii="Symbol" w:hAnsi="Symbol"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99">
    <w:nsid w:val="3E115B2B"/>
    <w:multiLevelType w:val="multilevel"/>
    <w:tmpl w:val="C45463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0">
    <w:nsid w:val="4090278E"/>
    <w:multiLevelType w:val="hybridMultilevel"/>
    <w:tmpl w:val="4894C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nsid w:val="411C1E7F"/>
    <w:multiLevelType w:val="hybridMultilevel"/>
    <w:tmpl w:val="BC7EBCB8"/>
    <w:lvl w:ilvl="0" w:tplc="5F6AFEDC">
      <w:start w:val="1"/>
      <w:numFmt w:val="lowerLetter"/>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41D37C2E"/>
    <w:multiLevelType w:val="hybridMultilevel"/>
    <w:tmpl w:val="3F5E82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4458376D"/>
    <w:multiLevelType w:val="hybridMultilevel"/>
    <w:tmpl w:val="E11448A0"/>
    <w:lvl w:ilvl="0" w:tplc="40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4">
    <w:nsid w:val="450640BC"/>
    <w:multiLevelType w:val="hybridMultilevel"/>
    <w:tmpl w:val="8216EF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nsid w:val="451E541E"/>
    <w:multiLevelType w:val="multilevel"/>
    <w:tmpl w:val="BA281D8C"/>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6">
    <w:nsid w:val="455E588B"/>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7">
    <w:nsid w:val="48FB12E4"/>
    <w:multiLevelType w:val="hybridMultilevel"/>
    <w:tmpl w:val="C2283566"/>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8">
    <w:nsid w:val="49836271"/>
    <w:multiLevelType w:val="hybridMultilevel"/>
    <w:tmpl w:val="CFF20D1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nsid w:val="4A3B05A7"/>
    <w:multiLevelType w:val="hybridMultilevel"/>
    <w:tmpl w:val="16868E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nsid w:val="4A95015F"/>
    <w:multiLevelType w:val="hybridMultilevel"/>
    <w:tmpl w:val="A6EC37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1">
    <w:nsid w:val="4A9E4AAB"/>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2">
    <w:nsid w:val="4AD1738D"/>
    <w:multiLevelType w:val="hybridMultilevel"/>
    <w:tmpl w:val="8D240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nsid w:val="4B485F91"/>
    <w:multiLevelType w:val="multilevel"/>
    <w:tmpl w:val="13B8BD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nsid w:val="4B955CC2"/>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5">
    <w:nsid w:val="4C6F0CC3"/>
    <w:multiLevelType w:val="multilevel"/>
    <w:tmpl w:val="B9D6C25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6">
    <w:nsid w:val="4D9B0720"/>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7">
    <w:nsid w:val="4EF679BF"/>
    <w:multiLevelType w:val="multilevel"/>
    <w:tmpl w:val="AF4200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8">
    <w:nsid w:val="4F3D239C"/>
    <w:multiLevelType w:val="multilevel"/>
    <w:tmpl w:val="4E349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9">
    <w:nsid w:val="4F582C3D"/>
    <w:multiLevelType w:val="hybridMultilevel"/>
    <w:tmpl w:val="3522B6DA"/>
    <w:lvl w:ilvl="0" w:tplc="C4FA2718">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5173015B"/>
    <w:multiLevelType w:val="multilevel"/>
    <w:tmpl w:val="89DE7F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1">
    <w:nsid w:val="51A87348"/>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nsid w:val="51A97DB0"/>
    <w:multiLevelType w:val="hybridMultilevel"/>
    <w:tmpl w:val="17BE4AB8"/>
    <w:lvl w:ilvl="0" w:tplc="2A0A137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3">
    <w:nsid w:val="51C6651E"/>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51FC00AB"/>
    <w:multiLevelType w:val="multilevel"/>
    <w:tmpl w:val="AD46D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527F0B8F"/>
    <w:multiLevelType w:val="hybridMultilevel"/>
    <w:tmpl w:val="5D7E1A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nsid w:val="532459A9"/>
    <w:multiLevelType w:val="multilevel"/>
    <w:tmpl w:val="C6E6E4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7">
    <w:nsid w:val="539B2B14"/>
    <w:multiLevelType w:val="multilevel"/>
    <w:tmpl w:val="ACC0F68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8">
    <w:nsid w:val="55124F7B"/>
    <w:multiLevelType w:val="hybridMultilevel"/>
    <w:tmpl w:val="E18A158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9">
    <w:nsid w:val="58D81B33"/>
    <w:multiLevelType w:val="hybridMultilevel"/>
    <w:tmpl w:val="6B46F14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59071E25"/>
    <w:multiLevelType w:val="multilevel"/>
    <w:tmpl w:val="47E8FD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1">
    <w:nsid w:val="59820F2F"/>
    <w:multiLevelType w:val="multilevel"/>
    <w:tmpl w:val="86BC3F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nsid w:val="5A692623"/>
    <w:multiLevelType w:val="hybridMultilevel"/>
    <w:tmpl w:val="1B82D1F2"/>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3">
    <w:nsid w:val="5ADF6CA9"/>
    <w:multiLevelType w:val="multilevel"/>
    <w:tmpl w:val="174AB5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4">
    <w:nsid w:val="5C9F0DF8"/>
    <w:multiLevelType w:val="hybridMultilevel"/>
    <w:tmpl w:val="D29EB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5">
    <w:nsid w:val="5D8C0CE7"/>
    <w:multiLevelType w:val="hybridMultilevel"/>
    <w:tmpl w:val="7B60ACA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nsid w:val="5E3440AE"/>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7">
    <w:nsid w:val="5E407F0F"/>
    <w:multiLevelType w:val="multilevel"/>
    <w:tmpl w:val="13E8249E"/>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8">
    <w:nsid w:val="5E860E17"/>
    <w:multiLevelType w:val="hybridMultilevel"/>
    <w:tmpl w:val="5C629B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nsid w:val="5ED85DED"/>
    <w:multiLevelType w:val="hybridMultilevel"/>
    <w:tmpl w:val="275EBC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nsid w:val="5EF51BF7"/>
    <w:multiLevelType w:val="hybridMultilevel"/>
    <w:tmpl w:val="228479F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nsid w:val="5F493164"/>
    <w:multiLevelType w:val="hybridMultilevel"/>
    <w:tmpl w:val="2352421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2">
    <w:nsid w:val="5FFA5267"/>
    <w:multiLevelType w:val="hybridMultilevel"/>
    <w:tmpl w:val="E9948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
    <w:nsid w:val="601303A7"/>
    <w:multiLevelType w:val="hybridMultilevel"/>
    <w:tmpl w:val="05C82F36"/>
    <w:lvl w:ilvl="0" w:tplc="400A0001">
      <w:start w:val="1"/>
      <w:numFmt w:val="bullet"/>
      <w:lvlText w:val=""/>
      <w:lvlJc w:val="left"/>
      <w:pPr>
        <w:ind w:left="806" w:hanging="360"/>
      </w:pPr>
      <w:rPr>
        <w:rFonts w:ascii="Symbol" w:hAnsi="Symbol" w:hint="default"/>
      </w:rPr>
    </w:lvl>
    <w:lvl w:ilvl="1" w:tplc="400A0003" w:tentative="1">
      <w:start w:val="1"/>
      <w:numFmt w:val="bullet"/>
      <w:lvlText w:val="o"/>
      <w:lvlJc w:val="left"/>
      <w:pPr>
        <w:ind w:left="1526" w:hanging="360"/>
      </w:pPr>
      <w:rPr>
        <w:rFonts w:ascii="Courier New" w:hAnsi="Courier New" w:cs="Courier New" w:hint="default"/>
      </w:rPr>
    </w:lvl>
    <w:lvl w:ilvl="2" w:tplc="400A0005" w:tentative="1">
      <w:start w:val="1"/>
      <w:numFmt w:val="bullet"/>
      <w:lvlText w:val=""/>
      <w:lvlJc w:val="left"/>
      <w:pPr>
        <w:ind w:left="2246" w:hanging="360"/>
      </w:pPr>
      <w:rPr>
        <w:rFonts w:ascii="Wingdings" w:hAnsi="Wingdings" w:hint="default"/>
      </w:rPr>
    </w:lvl>
    <w:lvl w:ilvl="3" w:tplc="400A0001" w:tentative="1">
      <w:start w:val="1"/>
      <w:numFmt w:val="bullet"/>
      <w:lvlText w:val=""/>
      <w:lvlJc w:val="left"/>
      <w:pPr>
        <w:ind w:left="2966" w:hanging="360"/>
      </w:pPr>
      <w:rPr>
        <w:rFonts w:ascii="Symbol" w:hAnsi="Symbol" w:hint="default"/>
      </w:rPr>
    </w:lvl>
    <w:lvl w:ilvl="4" w:tplc="400A0003" w:tentative="1">
      <w:start w:val="1"/>
      <w:numFmt w:val="bullet"/>
      <w:lvlText w:val="o"/>
      <w:lvlJc w:val="left"/>
      <w:pPr>
        <w:ind w:left="3686" w:hanging="360"/>
      </w:pPr>
      <w:rPr>
        <w:rFonts w:ascii="Courier New" w:hAnsi="Courier New" w:cs="Courier New" w:hint="default"/>
      </w:rPr>
    </w:lvl>
    <w:lvl w:ilvl="5" w:tplc="400A0005" w:tentative="1">
      <w:start w:val="1"/>
      <w:numFmt w:val="bullet"/>
      <w:lvlText w:val=""/>
      <w:lvlJc w:val="left"/>
      <w:pPr>
        <w:ind w:left="4406" w:hanging="360"/>
      </w:pPr>
      <w:rPr>
        <w:rFonts w:ascii="Wingdings" w:hAnsi="Wingdings" w:hint="default"/>
      </w:rPr>
    </w:lvl>
    <w:lvl w:ilvl="6" w:tplc="400A0001" w:tentative="1">
      <w:start w:val="1"/>
      <w:numFmt w:val="bullet"/>
      <w:lvlText w:val=""/>
      <w:lvlJc w:val="left"/>
      <w:pPr>
        <w:ind w:left="5126" w:hanging="360"/>
      </w:pPr>
      <w:rPr>
        <w:rFonts w:ascii="Symbol" w:hAnsi="Symbol" w:hint="default"/>
      </w:rPr>
    </w:lvl>
    <w:lvl w:ilvl="7" w:tplc="400A0003" w:tentative="1">
      <w:start w:val="1"/>
      <w:numFmt w:val="bullet"/>
      <w:lvlText w:val="o"/>
      <w:lvlJc w:val="left"/>
      <w:pPr>
        <w:ind w:left="5846" w:hanging="360"/>
      </w:pPr>
      <w:rPr>
        <w:rFonts w:ascii="Courier New" w:hAnsi="Courier New" w:cs="Courier New" w:hint="default"/>
      </w:rPr>
    </w:lvl>
    <w:lvl w:ilvl="8" w:tplc="400A0005" w:tentative="1">
      <w:start w:val="1"/>
      <w:numFmt w:val="bullet"/>
      <w:lvlText w:val=""/>
      <w:lvlJc w:val="left"/>
      <w:pPr>
        <w:ind w:left="6566" w:hanging="360"/>
      </w:pPr>
      <w:rPr>
        <w:rFonts w:ascii="Wingdings" w:hAnsi="Wingdings" w:hint="default"/>
      </w:rPr>
    </w:lvl>
  </w:abstractNum>
  <w:abstractNum w:abstractNumId="144">
    <w:nsid w:val="61D45C2D"/>
    <w:multiLevelType w:val="hybridMultilevel"/>
    <w:tmpl w:val="E3C801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5">
    <w:nsid w:val="61F36DB3"/>
    <w:multiLevelType w:val="hybridMultilevel"/>
    <w:tmpl w:val="7AB03F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6">
    <w:nsid w:val="62786262"/>
    <w:multiLevelType w:val="hybridMultilevel"/>
    <w:tmpl w:val="F67EE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7">
    <w:nsid w:val="636C6A5F"/>
    <w:multiLevelType w:val="multilevel"/>
    <w:tmpl w:val="122451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6676086C"/>
    <w:multiLevelType w:val="hybridMultilevel"/>
    <w:tmpl w:val="8ECE12CC"/>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0">
    <w:nsid w:val="674C2862"/>
    <w:multiLevelType w:val="multilevel"/>
    <w:tmpl w:val="817E58C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upperLetter"/>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1">
    <w:nsid w:val="67836B74"/>
    <w:multiLevelType w:val="hybridMultilevel"/>
    <w:tmpl w:val="D1F68BC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2">
    <w:nsid w:val="67880B1D"/>
    <w:multiLevelType w:val="hybridMultilevel"/>
    <w:tmpl w:val="F8DA48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3">
    <w:nsid w:val="681C4928"/>
    <w:multiLevelType w:val="hybridMultilevel"/>
    <w:tmpl w:val="FBA0F4D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68B41322"/>
    <w:multiLevelType w:val="multilevel"/>
    <w:tmpl w:val="6F7095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5">
    <w:nsid w:val="693D0D4B"/>
    <w:multiLevelType w:val="multilevel"/>
    <w:tmpl w:val="6040E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6A6910F2"/>
    <w:multiLevelType w:val="hybridMultilevel"/>
    <w:tmpl w:val="5D7AAA00"/>
    <w:lvl w:ilvl="0" w:tplc="400A0013">
      <w:start w:val="1"/>
      <w:numFmt w:val="upperRoman"/>
      <w:lvlText w:val="%1."/>
      <w:lvlJc w:val="righ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7">
    <w:nsid w:val="6C606C73"/>
    <w:multiLevelType w:val="hybridMultilevel"/>
    <w:tmpl w:val="30021AC8"/>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158">
    <w:nsid w:val="6D5D601E"/>
    <w:multiLevelType w:val="hybridMultilevel"/>
    <w:tmpl w:val="3C0266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9">
    <w:nsid w:val="6EEE7366"/>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0">
    <w:nsid w:val="6F0C5C2E"/>
    <w:multiLevelType w:val="hybridMultilevel"/>
    <w:tmpl w:val="86F4D0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1">
    <w:nsid w:val="6F2E74FE"/>
    <w:multiLevelType w:val="hybridMultilevel"/>
    <w:tmpl w:val="2FAA0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2">
    <w:nsid w:val="70606F66"/>
    <w:multiLevelType w:val="hybridMultilevel"/>
    <w:tmpl w:val="EB8A962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70972CE2"/>
    <w:multiLevelType w:val="hybridMultilevel"/>
    <w:tmpl w:val="44861596"/>
    <w:lvl w:ilvl="0" w:tplc="0C0A0001">
      <w:start w:val="1"/>
      <w:numFmt w:val="bullet"/>
      <w:lvlText w:val=""/>
      <w:lvlJc w:val="left"/>
      <w:pPr>
        <w:tabs>
          <w:tab w:val="num" w:pos="1770"/>
        </w:tabs>
        <w:ind w:left="1770" w:hanging="360"/>
      </w:pPr>
      <w:rPr>
        <w:rFonts w:ascii="Symbol" w:hAnsi="Symbol" w:hint="default"/>
      </w:rPr>
    </w:lvl>
    <w:lvl w:ilvl="1" w:tplc="0C0A0019">
      <w:start w:val="1"/>
      <w:numFmt w:val="lowerLetter"/>
      <w:lvlText w:val="%2."/>
      <w:lvlJc w:val="left"/>
      <w:pPr>
        <w:tabs>
          <w:tab w:val="num" w:pos="2490"/>
        </w:tabs>
        <w:ind w:left="2490" w:hanging="360"/>
      </w:pPr>
    </w:lvl>
    <w:lvl w:ilvl="2" w:tplc="0C0A001B" w:tentative="1">
      <w:start w:val="1"/>
      <w:numFmt w:val="lowerRoman"/>
      <w:lvlText w:val="%3."/>
      <w:lvlJc w:val="right"/>
      <w:pPr>
        <w:tabs>
          <w:tab w:val="num" w:pos="3210"/>
        </w:tabs>
        <w:ind w:left="3210" w:hanging="180"/>
      </w:pPr>
    </w:lvl>
    <w:lvl w:ilvl="3" w:tplc="0C0A000F" w:tentative="1">
      <w:start w:val="1"/>
      <w:numFmt w:val="decimal"/>
      <w:lvlText w:val="%4."/>
      <w:lvlJc w:val="left"/>
      <w:pPr>
        <w:tabs>
          <w:tab w:val="num" w:pos="3930"/>
        </w:tabs>
        <w:ind w:left="3930" w:hanging="360"/>
      </w:pPr>
    </w:lvl>
    <w:lvl w:ilvl="4" w:tplc="0C0A0019" w:tentative="1">
      <w:start w:val="1"/>
      <w:numFmt w:val="lowerLetter"/>
      <w:lvlText w:val="%5."/>
      <w:lvlJc w:val="left"/>
      <w:pPr>
        <w:tabs>
          <w:tab w:val="num" w:pos="4650"/>
        </w:tabs>
        <w:ind w:left="4650" w:hanging="360"/>
      </w:pPr>
    </w:lvl>
    <w:lvl w:ilvl="5" w:tplc="0C0A001B" w:tentative="1">
      <w:start w:val="1"/>
      <w:numFmt w:val="lowerRoman"/>
      <w:lvlText w:val="%6."/>
      <w:lvlJc w:val="right"/>
      <w:pPr>
        <w:tabs>
          <w:tab w:val="num" w:pos="5370"/>
        </w:tabs>
        <w:ind w:left="5370" w:hanging="180"/>
      </w:pPr>
    </w:lvl>
    <w:lvl w:ilvl="6" w:tplc="0C0A000F" w:tentative="1">
      <w:start w:val="1"/>
      <w:numFmt w:val="decimal"/>
      <w:lvlText w:val="%7."/>
      <w:lvlJc w:val="left"/>
      <w:pPr>
        <w:tabs>
          <w:tab w:val="num" w:pos="6090"/>
        </w:tabs>
        <w:ind w:left="6090" w:hanging="360"/>
      </w:pPr>
    </w:lvl>
    <w:lvl w:ilvl="7" w:tplc="0C0A0019" w:tentative="1">
      <w:start w:val="1"/>
      <w:numFmt w:val="lowerLetter"/>
      <w:lvlText w:val="%8."/>
      <w:lvlJc w:val="left"/>
      <w:pPr>
        <w:tabs>
          <w:tab w:val="num" w:pos="6810"/>
        </w:tabs>
        <w:ind w:left="6810" w:hanging="360"/>
      </w:pPr>
    </w:lvl>
    <w:lvl w:ilvl="8" w:tplc="0C0A001B" w:tentative="1">
      <w:start w:val="1"/>
      <w:numFmt w:val="lowerRoman"/>
      <w:lvlText w:val="%9."/>
      <w:lvlJc w:val="right"/>
      <w:pPr>
        <w:tabs>
          <w:tab w:val="num" w:pos="7530"/>
        </w:tabs>
        <w:ind w:left="7530" w:hanging="180"/>
      </w:pPr>
    </w:lvl>
  </w:abstractNum>
  <w:abstractNum w:abstractNumId="164">
    <w:nsid w:val="70F35E1F"/>
    <w:multiLevelType w:val="multilevel"/>
    <w:tmpl w:val="C3FC52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5">
    <w:nsid w:val="717D0B73"/>
    <w:multiLevelType w:val="multilevel"/>
    <w:tmpl w:val="2C38BCF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6">
    <w:nsid w:val="71DF5564"/>
    <w:multiLevelType w:val="hybridMultilevel"/>
    <w:tmpl w:val="5A42112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7">
    <w:nsid w:val="71F92810"/>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8">
    <w:nsid w:val="72376AE8"/>
    <w:multiLevelType w:val="hybridMultilevel"/>
    <w:tmpl w:val="F15E578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9">
    <w:nsid w:val="728767DD"/>
    <w:multiLevelType w:val="multilevel"/>
    <w:tmpl w:val="B70242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0">
    <w:nsid w:val="72894CE3"/>
    <w:multiLevelType w:val="multilevel"/>
    <w:tmpl w:val="4E3490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1">
    <w:nsid w:val="72903DDA"/>
    <w:multiLevelType w:val="multilevel"/>
    <w:tmpl w:val="0E6812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2">
    <w:nsid w:val="730F4485"/>
    <w:multiLevelType w:val="hybridMultilevel"/>
    <w:tmpl w:val="D4347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3">
    <w:nsid w:val="76271992"/>
    <w:multiLevelType w:val="hybridMultilevel"/>
    <w:tmpl w:val="935E059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4">
    <w:nsid w:val="76E619D8"/>
    <w:multiLevelType w:val="hybridMultilevel"/>
    <w:tmpl w:val="778225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5">
    <w:nsid w:val="77D3316D"/>
    <w:multiLevelType w:val="multilevel"/>
    <w:tmpl w:val="87069B28"/>
    <w:lvl w:ilvl="0">
      <w:start w:val="6"/>
      <w:numFmt w:val="decimal"/>
      <w:lvlText w:val="%1."/>
      <w:lvlJc w:val="left"/>
      <w:pPr>
        <w:ind w:left="360" w:hanging="360"/>
      </w:pPr>
      <w:rPr>
        <w:rFonts w:hint="default"/>
        <w:color w:val="00B0F0"/>
      </w:rPr>
    </w:lvl>
    <w:lvl w:ilvl="1">
      <w:start w:val="2"/>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76">
    <w:nsid w:val="79F74378"/>
    <w:multiLevelType w:val="multilevel"/>
    <w:tmpl w:val="47D40B82"/>
    <w:lvl w:ilvl="0">
      <w:start w:val="1"/>
      <w:numFmt w:val="bullet"/>
      <w:lvlText w:val=""/>
      <w:lvlJc w:val="left"/>
      <w:pPr>
        <w:ind w:left="360" w:hanging="360"/>
      </w:pPr>
      <w:rPr>
        <w:rFonts w:ascii="Wingdings" w:hAnsi="Wingdings" w:hint="default"/>
      </w:rPr>
    </w:lvl>
    <w:lvl w:ilvl="1">
      <w:start w:val="1"/>
      <w:numFmt w:val="bullet"/>
      <w:lvlText w:val=""/>
      <w:lvlJc w:val="left"/>
      <w:pPr>
        <w:ind w:left="360" w:hanging="360"/>
      </w:pPr>
      <w:rPr>
        <w:rFonts w:ascii="Wingdings" w:hAnsi="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7">
    <w:nsid w:val="79FB5775"/>
    <w:multiLevelType w:val="hybridMultilevel"/>
    <w:tmpl w:val="D472B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8">
    <w:nsid w:val="7AAF5440"/>
    <w:multiLevelType w:val="hybridMultilevel"/>
    <w:tmpl w:val="C9488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nsid w:val="7B025EF5"/>
    <w:multiLevelType w:val="multilevel"/>
    <w:tmpl w:val="47CE3BEA"/>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0">
    <w:nsid w:val="7BBA5D4A"/>
    <w:multiLevelType w:val="hybridMultilevel"/>
    <w:tmpl w:val="7F2E87A8"/>
    <w:lvl w:ilvl="0" w:tplc="2EC6DD2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1">
    <w:nsid w:val="7C157CBD"/>
    <w:multiLevelType w:val="multilevel"/>
    <w:tmpl w:val="57EC7F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2">
    <w:nsid w:val="7C7271B8"/>
    <w:multiLevelType w:val="hybridMultilevel"/>
    <w:tmpl w:val="4E6C01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3">
    <w:nsid w:val="7D404DA9"/>
    <w:multiLevelType w:val="hybridMultilevel"/>
    <w:tmpl w:val="55DEB91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4">
    <w:nsid w:val="7E34659F"/>
    <w:multiLevelType w:val="multilevel"/>
    <w:tmpl w:val="BE44AF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5">
    <w:nsid w:val="7EDF010E"/>
    <w:multiLevelType w:val="multilevel"/>
    <w:tmpl w:val="1EDE877A"/>
    <w:lvl w:ilvl="0">
      <w:start w:val="1"/>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70AD47" w:themeColor="accent6"/>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86">
    <w:nsid w:val="7F302ED4"/>
    <w:multiLevelType w:val="hybridMultilevel"/>
    <w:tmpl w:val="A734F69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7">
    <w:nsid w:val="7F9F5C28"/>
    <w:multiLevelType w:val="hybridMultilevel"/>
    <w:tmpl w:val="453A47D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4"/>
  </w:num>
  <w:num w:numId="2">
    <w:abstractNumId w:val="41"/>
  </w:num>
  <w:num w:numId="3">
    <w:abstractNumId w:val="51"/>
  </w:num>
  <w:num w:numId="4">
    <w:abstractNumId w:val="106"/>
  </w:num>
  <w:num w:numId="5">
    <w:abstractNumId w:val="103"/>
  </w:num>
  <w:num w:numId="6">
    <w:abstractNumId w:val="0"/>
  </w:num>
  <w:num w:numId="7">
    <w:abstractNumId w:val="116"/>
  </w:num>
  <w:num w:numId="8">
    <w:abstractNumId w:val="165"/>
  </w:num>
  <w:num w:numId="9">
    <w:abstractNumId w:val="64"/>
  </w:num>
  <w:num w:numId="10">
    <w:abstractNumId w:val="107"/>
  </w:num>
  <w:num w:numId="11">
    <w:abstractNumId w:val="149"/>
  </w:num>
  <w:num w:numId="12">
    <w:abstractNumId w:val="132"/>
  </w:num>
  <w:num w:numId="13">
    <w:abstractNumId w:val="173"/>
  </w:num>
  <w:num w:numId="14">
    <w:abstractNumId w:val="141"/>
  </w:num>
  <w:num w:numId="15">
    <w:abstractNumId w:val="183"/>
  </w:num>
  <w:num w:numId="16">
    <w:abstractNumId w:val="13"/>
  </w:num>
  <w:num w:numId="17">
    <w:abstractNumId w:val="73"/>
  </w:num>
  <w:num w:numId="18">
    <w:abstractNumId w:val="179"/>
  </w:num>
  <w:num w:numId="19">
    <w:abstractNumId w:val="176"/>
  </w:num>
  <w:num w:numId="20">
    <w:abstractNumId w:val="80"/>
  </w:num>
  <w:num w:numId="21">
    <w:abstractNumId w:val="76"/>
  </w:num>
  <w:num w:numId="22">
    <w:abstractNumId w:val="24"/>
  </w:num>
  <w:num w:numId="23">
    <w:abstractNumId w:val="87"/>
  </w:num>
  <w:num w:numId="24">
    <w:abstractNumId w:val="168"/>
  </w:num>
  <w:num w:numId="25">
    <w:abstractNumId w:val="151"/>
  </w:num>
  <w:num w:numId="26">
    <w:abstractNumId w:val="92"/>
  </w:num>
  <w:num w:numId="27">
    <w:abstractNumId w:val="74"/>
  </w:num>
  <w:num w:numId="28">
    <w:abstractNumId w:val="45"/>
  </w:num>
  <w:num w:numId="29">
    <w:abstractNumId w:val="155"/>
  </w:num>
  <w:num w:numId="30">
    <w:abstractNumId w:val="124"/>
  </w:num>
  <w:num w:numId="31">
    <w:abstractNumId w:val="23"/>
  </w:num>
  <w:num w:numId="32">
    <w:abstractNumId w:val="186"/>
  </w:num>
  <w:num w:numId="33">
    <w:abstractNumId w:val="78"/>
  </w:num>
  <w:num w:numId="34">
    <w:abstractNumId w:val="30"/>
  </w:num>
  <w:num w:numId="35">
    <w:abstractNumId w:val="43"/>
  </w:num>
  <w:num w:numId="36">
    <w:abstractNumId w:val="56"/>
  </w:num>
  <w:num w:numId="37">
    <w:abstractNumId w:val="105"/>
  </w:num>
  <w:num w:numId="38">
    <w:abstractNumId w:val="49"/>
  </w:num>
  <w:num w:numId="39">
    <w:abstractNumId w:val="127"/>
  </w:num>
  <w:num w:numId="40">
    <w:abstractNumId w:val="147"/>
  </w:num>
  <w:num w:numId="41">
    <w:abstractNumId w:val="131"/>
  </w:num>
  <w:num w:numId="42">
    <w:abstractNumId w:val="126"/>
  </w:num>
  <w:num w:numId="43">
    <w:abstractNumId w:val="67"/>
  </w:num>
  <w:num w:numId="44">
    <w:abstractNumId w:val="65"/>
  </w:num>
  <w:num w:numId="45">
    <w:abstractNumId w:val="42"/>
  </w:num>
  <w:num w:numId="46">
    <w:abstractNumId w:val="166"/>
  </w:num>
  <w:num w:numId="47">
    <w:abstractNumId w:val="113"/>
  </w:num>
  <w:num w:numId="48">
    <w:abstractNumId w:val="54"/>
  </w:num>
  <w:num w:numId="49">
    <w:abstractNumId w:val="171"/>
  </w:num>
  <w:num w:numId="50">
    <w:abstractNumId w:val="40"/>
  </w:num>
  <w:num w:numId="51">
    <w:abstractNumId w:val="128"/>
  </w:num>
  <w:num w:numId="52">
    <w:abstractNumId w:val="130"/>
  </w:num>
  <w:num w:numId="53">
    <w:abstractNumId w:val="135"/>
  </w:num>
  <w:num w:numId="54">
    <w:abstractNumId w:val="32"/>
  </w:num>
  <w:num w:numId="55">
    <w:abstractNumId w:val="104"/>
  </w:num>
  <w:num w:numId="56">
    <w:abstractNumId w:val="47"/>
  </w:num>
  <w:num w:numId="57">
    <w:abstractNumId w:val="143"/>
  </w:num>
  <w:num w:numId="58">
    <w:abstractNumId w:val="96"/>
  </w:num>
  <w:num w:numId="59">
    <w:abstractNumId w:val="60"/>
  </w:num>
  <w:num w:numId="60">
    <w:abstractNumId w:val="180"/>
  </w:num>
  <w:num w:numId="61">
    <w:abstractNumId w:val="15"/>
  </w:num>
  <w:num w:numId="62">
    <w:abstractNumId w:val="10"/>
  </w:num>
  <w:num w:numId="63">
    <w:abstractNumId w:val="163"/>
  </w:num>
  <w:num w:numId="64">
    <w:abstractNumId w:val="158"/>
  </w:num>
  <w:num w:numId="65">
    <w:abstractNumId w:val="70"/>
  </w:num>
  <w:num w:numId="66">
    <w:abstractNumId w:val="21"/>
  </w:num>
  <w:num w:numId="67">
    <w:abstractNumId w:val="6"/>
  </w:num>
  <w:num w:numId="68">
    <w:abstractNumId w:val="57"/>
  </w:num>
  <w:num w:numId="69">
    <w:abstractNumId w:val="185"/>
  </w:num>
  <w:num w:numId="70">
    <w:abstractNumId w:val="187"/>
  </w:num>
  <w:num w:numId="71">
    <w:abstractNumId w:val="184"/>
  </w:num>
  <w:num w:numId="72">
    <w:abstractNumId w:val="115"/>
  </w:num>
  <w:num w:numId="73">
    <w:abstractNumId w:val="85"/>
  </w:num>
  <w:num w:numId="74">
    <w:abstractNumId w:val="1"/>
  </w:num>
  <w:num w:numId="75">
    <w:abstractNumId w:val="146"/>
  </w:num>
  <w:num w:numId="76">
    <w:abstractNumId w:val="119"/>
  </w:num>
  <w:num w:numId="77">
    <w:abstractNumId w:val="34"/>
  </w:num>
  <w:num w:numId="78">
    <w:abstractNumId w:val="156"/>
  </w:num>
  <w:num w:numId="79">
    <w:abstractNumId w:val="142"/>
  </w:num>
  <w:num w:numId="80">
    <w:abstractNumId w:val="14"/>
  </w:num>
  <w:num w:numId="81">
    <w:abstractNumId w:val="152"/>
  </w:num>
  <w:num w:numId="82">
    <w:abstractNumId w:val="125"/>
  </w:num>
  <w:num w:numId="83">
    <w:abstractNumId w:val="169"/>
  </w:num>
  <w:num w:numId="84">
    <w:abstractNumId w:val="7"/>
  </w:num>
  <w:num w:numId="85">
    <w:abstractNumId w:val="31"/>
  </w:num>
  <w:num w:numId="86">
    <w:abstractNumId w:val="37"/>
  </w:num>
  <w:num w:numId="87">
    <w:abstractNumId w:val="110"/>
  </w:num>
  <w:num w:numId="88">
    <w:abstractNumId w:val="81"/>
  </w:num>
  <w:num w:numId="89">
    <w:abstractNumId w:val="140"/>
  </w:num>
  <w:num w:numId="90">
    <w:abstractNumId w:val="144"/>
  </w:num>
  <w:num w:numId="91">
    <w:abstractNumId w:val="68"/>
  </w:num>
  <w:num w:numId="92">
    <w:abstractNumId w:val="160"/>
  </w:num>
  <w:num w:numId="93">
    <w:abstractNumId w:val="134"/>
  </w:num>
  <w:num w:numId="94">
    <w:abstractNumId w:val="109"/>
  </w:num>
  <w:num w:numId="95">
    <w:abstractNumId w:val="164"/>
  </w:num>
  <w:num w:numId="96">
    <w:abstractNumId w:val="88"/>
  </w:num>
  <w:num w:numId="97">
    <w:abstractNumId w:val="22"/>
  </w:num>
  <w:num w:numId="98">
    <w:abstractNumId w:val="44"/>
  </w:num>
  <w:num w:numId="99">
    <w:abstractNumId w:val="16"/>
  </w:num>
  <w:num w:numId="100">
    <w:abstractNumId w:val="18"/>
  </w:num>
  <w:num w:numId="101">
    <w:abstractNumId w:val="129"/>
  </w:num>
  <w:num w:numId="102">
    <w:abstractNumId w:val="48"/>
  </w:num>
  <w:num w:numId="103">
    <w:abstractNumId w:val="182"/>
  </w:num>
  <w:num w:numId="104">
    <w:abstractNumId w:val="69"/>
  </w:num>
  <w:num w:numId="105">
    <w:abstractNumId w:val="52"/>
  </w:num>
  <w:num w:numId="106">
    <w:abstractNumId w:val="9"/>
  </w:num>
  <w:num w:numId="107">
    <w:abstractNumId w:val="91"/>
  </w:num>
  <w:num w:numId="108">
    <w:abstractNumId w:val="148"/>
  </w:num>
  <w:num w:numId="109">
    <w:abstractNumId w:val="174"/>
  </w:num>
  <w:num w:numId="110">
    <w:abstractNumId w:val="38"/>
  </w:num>
  <w:num w:numId="111">
    <w:abstractNumId w:val="137"/>
  </w:num>
  <w:num w:numId="112">
    <w:abstractNumId w:val="46"/>
  </w:num>
  <w:num w:numId="113">
    <w:abstractNumId w:val="63"/>
  </w:num>
  <w:num w:numId="114">
    <w:abstractNumId w:val="133"/>
  </w:num>
  <w:num w:numId="115">
    <w:abstractNumId w:val="59"/>
  </w:num>
  <w:num w:numId="116">
    <w:abstractNumId w:val="33"/>
  </w:num>
  <w:num w:numId="117">
    <w:abstractNumId w:val="90"/>
  </w:num>
  <w:num w:numId="118">
    <w:abstractNumId w:val="28"/>
  </w:num>
  <w:num w:numId="119">
    <w:abstractNumId w:val="111"/>
  </w:num>
  <w:num w:numId="120">
    <w:abstractNumId w:val="145"/>
  </w:num>
  <w:num w:numId="121">
    <w:abstractNumId w:val="19"/>
  </w:num>
  <w:num w:numId="122">
    <w:abstractNumId w:val="102"/>
  </w:num>
  <w:num w:numId="123">
    <w:abstractNumId w:val="26"/>
  </w:num>
  <w:num w:numId="124">
    <w:abstractNumId w:val="53"/>
  </w:num>
  <w:num w:numId="125">
    <w:abstractNumId w:val="101"/>
  </w:num>
  <w:num w:numId="126">
    <w:abstractNumId w:val="17"/>
  </w:num>
  <w:num w:numId="127">
    <w:abstractNumId w:val="122"/>
  </w:num>
  <w:num w:numId="128">
    <w:abstractNumId w:val="79"/>
  </w:num>
  <w:num w:numId="129">
    <w:abstractNumId w:val="97"/>
  </w:num>
  <w:num w:numId="130">
    <w:abstractNumId w:val="114"/>
  </w:num>
  <w:num w:numId="131">
    <w:abstractNumId w:val="161"/>
  </w:num>
  <w:num w:numId="132">
    <w:abstractNumId w:val="12"/>
  </w:num>
  <w:num w:numId="133">
    <w:abstractNumId w:val="175"/>
  </w:num>
  <w:num w:numId="134">
    <w:abstractNumId w:val="157"/>
  </w:num>
  <w:num w:numId="135">
    <w:abstractNumId w:val="39"/>
  </w:num>
  <w:num w:numId="136">
    <w:abstractNumId w:val="123"/>
  </w:num>
  <w:num w:numId="137">
    <w:abstractNumId w:val="4"/>
  </w:num>
  <w:num w:numId="138">
    <w:abstractNumId w:val="121"/>
  </w:num>
  <w:num w:numId="139">
    <w:abstractNumId w:val="95"/>
  </w:num>
  <w:num w:numId="140">
    <w:abstractNumId w:val="82"/>
  </w:num>
  <w:num w:numId="141">
    <w:abstractNumId w:val="5"/>
  </w:num>
  <w:num w:numId="142">
    <w:abstractNumId w:val="3"/>
  </w:num>
  <w:num w:numId="143">
    <w:abstractNumId w:val="86"/>
  </w:num>
  <w:num w:numId="144">
    <w:abstractNumId w:val="150"/>
  </w:num>
  <w:num w:numId="145">
    <w:abstractNumId w:val="27"/>
  </w:num>
  <w:num w:numId="146">
    <w:abstractNumId w:val="181"/>
  </w:num>
  <w:num w:numId="147">
    <w:abstractNumId w:val="117"/>
  </w:num>
  <w:num w:numId="148">
    <w:abstractNumId w:val="89"/>
  </w:num>
  <w:num w:numId="149">
    <w:abstractNumId w:val="58"/>
  </w:num>
  <w:num w:numId="150">
    <w:abstractNumId w:val="83"/>
  </w:num>
  <w:num w:numId="151">
    <w:abstractNumId w:val="55"/>
  </w:num>
  <w:num w:numId="152">
    <w:abstractNumId w:val="8"/>
  </w:num>
  <w:num w:numId="153">
    <w:abstractNumId w:val="108"/>
  </w:num>
  <w:num w:numId="154">
    <w:abstractNumId w:val="154"/>
  </w:num>
  <w:num w:numId="155">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6"/>
  </w:num>
  <w:num w:numId="159">
    <w:abstractNumId w:val="29"/>
  </w:num>
  <w:num w:numId="160">
    <w:abstractNumId w:val="36"/>
  </w:num>
  <w:num w:numId="161">
    <w:abstractNumId w:val="75"/>
  </w:num>
  <w:num w:numId="162">
    <w:abstractNumId w:val="170"/>
  </w:num>
  <w:num w:numId="163">
    <w:abstractNumId w:val="138"/>
  </w:num>
  <w:num w:numId="164">
    <w:abstractNumId w:val="2"/>
  </w:num>
  <w:num w:numId="165">
    <w:abstractNumId w:val="61"/>
  </w:num>
  <w:num w:numId="166">
    <w:abstractNumId w:val="120"/>
  </w:num>
  <w:num w:numId="167">
    <w:abstractNumId w:val="50"/>
  </w:num>
  <w:num w:numId="168">
    <w:abstractNumId w:val="99"/>
  </w:num>
  <w:num w:numId="169">
    <w:abstractNumId w:val="35"/>
  </w:num>
  <w:num w:numId="170">
    <w:abstractNumId w:val="139"/>
  </w:num>
  <w:num w:numId="171">
    <w:abstractNumId w:val="100"/>
  </w:num>
  <w:num w:numId="172">
    <w:abstractNumId w:val="159"/>
  </w:num>
  <w:num w:numId="173">
    <w:abstractNumId w:val="153"/>
  </w:num>
  <w:num w:numId="174">
    <w:abstractNumId w:val="98"/>
  </w:num>
  <w:num w:numId="175">
    <w:abstractNumId w:val="162"/>
  </w:num>
  <w:num w:numId="176">
    <w:abstractNumId w:val="25"/>
  </w:num>
  <w:num w:numId="177">
    <w:abstractNumId w:val="136"/>
  </w:num>
  <w:num w:numId="178">
    <w:abstractNumId w:val="112"/>
  </w:num>
  <w:num w:numId="179">
    <w:abstractNumId w:val="72"/>
  </w:num>
  <w:num w:numId="180">
    <w:abstractNumId w:val="178"/>
  </w:num>
  <w:num w:numId="181">
    <w:abstractNumId w:val="71"/>
  </w:num>
  <w:num w:numId="182">
    <w:abstractNumId w:val="177"/>
  </w:num>
  <w:num w:numId="183">
    <w:abstractNumId w:val="84"/>
  </w:num>
  <w:num w:numId="184">
    <w:abstractNumId w:val="11"/>
  </w:num>
  <w:num w:numId="185">
    <w:abstractNumId w:val="93"/>
  </w:num>
  <w:num w:numId="186">
    <w:abstractNumId w:val="20"/>
  </w:num>
  <w:num w:numId="187">
    <w:abstractNumId w:val="62"/>
  </w:num>
  <w:num w:numId="188">
    <w:abstractNumId w:val="172"/>
  </w:num>
  <w:num w:numId="189">
    <w:abstractNumId w:val="77"/>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E51"/>
    <w:rsid w:val="00001DC3"/>
    <w:rsid w:val="00003F90"/>
    <w:rsid w:val="00004C35"/>
    <w:rsid w:val="00007960"/>
    <w:rsid w:val="000119B5"/>
    <w:rsid w:val="00012A0B"/>
    <w:rsid w:val="00012AB9"/>
    <w:rsid w:val="00014245"/>
    <w:rsid w:val="00016E32"/>
    <w:rsid w:val="00017FDF"/>
    <w:rsid w:val="000255C3"/>
    <w:rsid w:val="00031BCA"/>
    <w:rsid w:val="00031E33"/>
    <w:rsid w:val="00037106"/>
    <w:rsid w:val="00042C23"/>
    <w:rsid w:val="00045776"/>
    <w:rsid w:val="000459C0"/>
    <w:rsid w:val="00046DE6"/>
    <w:rsid w:val="00046E76"/>
    <w:rsid w:val="00047F84"/>
    <w:rsid w:val="00051CCC"/>
    <w:rsid w:val="00056650"/>
    <w:rsid w:val="0005796D"/>
    <w:rsid w:val="000617BB"/>
    <w:rsid w:val="000624D9"/>
    <w:rsid w:val="000659D8"/>
    <w:rsid w:val="000661EB"/>
    <w:rsid w:val="000662D0"/>
    <w:rsid w:val="00066F26"/>
    <w:rsid w:val="000717DF"/>
    <w:rsid w:val="00073047"/>
    <w:rsid w:val="0007577F"/>
    <w:rsid w:val="00075A5D"/>
    <w:rsid w:val="00084DCE"/>
    <w:rsid w:val="0008772E"/>
    <w:rsid w:val="00092E30"/>
    <w:rsid w:val="000948FC"/>
    <w:rsid w:val="00095DAA"/>
    <w:rsid w:val="00096D57"/>
    <w:rsid w:val="000974AA"/>
    <w:rsid w:val="00097B9F"/>
    <w:rsid w:val="000A0286"/>
    <w:rsid w:val="000A26DA"/>
    <w:rsid w:val="000A3A8A"/>
    <w:rsid w:val="000B0621"/>
    <w:rsid w:val="000B6F56"/>
    <w:rsid w:val="000B751B"/>
    <w:rsid w:val="000C5799"/>
    <w:rsid w:val="000C7881"/>
    <w:rsid w:val="000D04FA"/>
    <w:rsid w:val="000E03CD"/>
    <w:rsid w:val="000E4C6A"/>
    <w:rsid w:val="000F22D1"/>
    <w:rsid w:val="000F29FD"/>
    <w:rsid w:val="001000F0"/>
    <w:rsid w:val="001002CA"/>
    <w:rsid w:val="00101B1D"/>
    <w:rsid w:val="00102F0C"/>
    <w:rsid w:val="00105BE4"/>
    <w:rsid w:val="0012060D"/>
    <w:rsid w:val="00120FFF"/>
    <w:rsid w:val="00121550"/>
    <w:rsid w:val="00126708"/>
    <w:rsid w:val="0013133B"/>
    <w:rsid w:val="00132E7D"/>
    <w:rsid w:val="0013341F"/>
    <w:rsid w:val="001365C3"/>
    <w:rsid w:val="00144118"/>
    <w:rsid w:val="00144A1E"/>
    <w:rsid w:val="00146922"/>
    <w:rsid w:val="00150AC9"/>
    <w:rsid w:val="00155074"/>
    <w:rsid w:val="0015785C"/>
    <w:rsid w:val="00161434"/>
    <w:rsid w:val="00161BFC"/>
    <w:rsid w:val="00165B3E"/>
    <w:rsid w:val="00166DAB"/>
    <w:rsid w:val="00166FFF"/>
    <w:rsid w:val="00167482"/>
    <w:rsid w:val="001722EA"/>
    <w:rsid w:val="0017462B"/>
    <w:rsid w:val="00176818"/>
    <w:rsid w:val="001768A3"/>
    <w:rsid w:val="00177D46"/>
    <w:rsid w:val="0018302B"/>
    <w:rsid w:val="00184FFE"/>
    <w:rsid w:val="00185BFD"/>
    <w:rsid w:val="00186303"/>
    <w:rsid w:val="0019062F"/>
    <w:rsid w:val="00194F1B"/>
    <w:rsid w:val="00196D2B"/>
    <w:rsid w:val="001A2296"/>
    <w:rsid w:val="001A3155"/>
    <w:rsid w:val="001A4FFC"/>
    <w:rsid w:val="001B06EA"/>
    <w:rsid w:val="001B3472"/>
    <w:rsid w:val="001B3C41"/>
    <w:rsid w:val="001B665F"/>
    <w:rsid w:val="001C2350"/>
    <w:rsid w:val="001C26E0"/>
    <w:rsid w:val="001C7A73"/>
    <w:rsid w:val="001C7CA7"/>
    <w:rsid w:val="001D5281"/>
    <w:rsid w:val="001D5F1D"/>
    <w:rsid w:val="001E5E7F"/>
    <w:rsid w:val="001E63AB"/>
    <w:rsid w:val="001E7BEA"/>
    <w:rsid w:val="001F5B50"/>
    <w:rsid w:val="001F6B2E"/>
    <w:rsid w:val="002032C4"/>
    <w:rsid w:val="00205129"/>
    <w:rsid w:val="00206307"/>
    <w:rsid w:val="002130B1"/>
    <w:rsid w:val="00215725"/>
    <w:rsid w:val="00220298"/>
    <w:rsid w:val="002203AA"/>
    <w:rsid w:val="00222156"/>
    <w:rsid w:val="00222843"/>
    <w:rsid w:val="00222BE6"/>
    <w:rsid w:val="00223FBB"/>
    <w:rsid w:val="00230194"/>
    <w:rsid w:val="0023483D"/>
    <w:rsid w:val="00240196"/>
    <w:rsid w:val="0024391F"/>
    <w:rsid w:val="00247F12"/>
    <w:rsid w:val="00250333"/>
    <w:rsid w:val="00252F64"/>
    <w:rsid w:val="0026077E"/>
    <w:rsid w:val="00261D60"/>
    <w:rsid w:val="002635B9"/>
    <w:rsid w:val="00267795"/>
    <w:rsid w:val="00270F08"/>
    <w:rsid w:val="00275311"/>
    <w:rsid w:val="0027635A"/>
    <w:rsid w:val="00276C9A"/>
    <w:rsid w:val="0028270D"/>
    <w:rsid w:val="00282B91"/>
    <w:rsid w:val="00293BD7"/>
    <w:rsid w:val="002A082E"/>
    <w:rsid w:val="002A1007"/>
    <w:rsid w:val="002A6E51"/>
    <w:rsid w:val="002B0066"/>
    <w:rsid w:val="002B1F3E"/>
    <w:rsid w:val="002B4646"/>
    <w:rsid w:val="002B4FE2"/>
    <w:rsid w:val="002B6BBC"/>
    <w:rsid w:val="002C45C6"/>
    <w:rsid w:val="002D0070"/>
    <w:rsid w:val="002D11EA"/>
    <w:rsid w:val="002D2466"/>
    <w:rsid w:val="002D293A"/>
    <w:rsid w:val="002E0948"/>
    <w:rsid w:val="002E1612"/>
    <w:rsid w:val="002E5B8D"/>
    <w:rsid w:val="002E6E81"/>
    <w:rsid w:val="002E7706"/>
    <w:rsid w:val="002F183C"/>
    <w:rsid w:val="002F2974"/>
    <w:rsid w:val="002F4F82"/>
    <w:rsid w:val="0030086D"/>
    <w:rsid w:val="003029AE"/>
    <w:rsid w:val="003038D5"/>
    <w:rsid w:val="003042E2"/>
    <w:rsid w:val="0030522A"/>
    <w:rsid w:val="00306064"/>
    <w:rsid w:val="003064AF"/>
    <w:rsid w:val="003065E2"/>
    <w:rsid w:val="00306BB8"/>
    <w:rsid w:val="00310671"/>
    <w:rsid w:val="00313484"/>
    <w:rsid w:val="003152C6"/>
    <w:rsid w:val="0031560B"/>
    <w:rsid w:val="00320537"/>
    <w:rsid w:val="003219DA"/>
    <w:rsid w:val="00330A05"/>
    <w:rsid w:val="00330F1D"/>
    <w:rsid w:val="00331044"/>
    <w:rsid w:val="003311BD"/>
    <w:rsid w:val="00333B15"/>
    <w:rsid w:val="00334280"/>
    <w:rsid w:val="00340392"/>
    <w:rsid w:val="0034048F"/>
    <w:rsid w:val="00342698"/>
    <w:rsid w:val="00351BCB"/>
    <w:rsid w:val="00353865"/>
    <w:rsid w:val="00364E7E"/>
    <w:rsid w:val="00364E92"/>
    <w:rsid w:val="0036744A"/>
    <w:rsid w:val="00371FAE"/>
    <w:rsid w:val="00372FF5"/>
    <w:rsid w:val="003760DB"/>
    <w:rsid w:val="00377376"/>
    <w:rsid w:val="00380E41"/>
    <w:rsid w:val="003815ED"/>
    <w:rsid w:val="00385B55"/>
    <w:rsid w:val="00390535"/>
    <w:rsid w:val="00393F99"/>
    <w:rsid w:val="003A35B0"/>
    <w:rsid w:val="003A5B26"/>
    <w:rsid w:val="003A5CDE"/>
    <w:rsid w:val="003B0BCD"/>
    <w:rsid w:val="003B0DFA"/>
    <w:rsid w:val="003B225E"/>
    <w:rsid w:val="003B3813"/>
    <w:rsid w:val="003B4E68"/>
    <w:rsid w:val="003B601B"/>
    <w:rsid w:val="003C30D3"/>
    <w:rsid w:val="003C432C"/>
    <w:rsid w:val="003C4945"/>
    <w:rsid w:val="003C5302"/>
    <w:rsid w:val="003C783C"/>
    <w:rsid w:val="003D3C99"/>
    <w:rsid w:val="003D42C2"/>
    <w:rsid w:val="003E58E6"/>
    <w:rsid w:val="003E60C5"/>
    <w:rsid w:val="003F3085"/>
    <w:rsid w:val="0040545B"/>
    <w:rsid w:val="004056D5"/>
    <w:rsid w:val="004107D2"/>
    <w:rsid w:val="0041281B"/>
    <w:rsid w:val="00414E0D"/>
    <w:rsid w:val="004166BF"/>
    <w:rsid w:val="00420042"/>
    <w:rsid w:val="004221BC"/>
    <w:rsid w:val="0043095C"/>
    <w:rsid w:val="00432110"/>
    <w:rsid w:val="00441F95"/>
    <w:rsid w:val="00444BA4"/>
    <w:rsid w:val="00446951"/>
    <w:rsid w:val="00450655"/>
    <w:rsid w:val="00457063"/>
    <w:rsid w:val="00457369"/>
    <w:rsid w:val="00457AB8"/>
    <w:rsid w:val="0046155D"/>
    <w:rsid w:val="004616A2"/>
    <w:rsid w:val="004619F2"/>
    <w:rsid w:val="00462A2A"/>
    <w:rsid w:val="00463AEC"/>
    <w:rsid w:val="00471700"/>
    <w:rsid w:val="00471861"/>
    <w:rsid w:val="0047271C"/>
    <w:rsid w:val="00473285"/>
    <w:rsid w:val="00473478"/>
    <w:rsid w:val="00473AB4"/>
    <w:rsid w:val="00474886"/>
    <w:rsid w:val="00475AA0"/>
    <w:rsid w:val="004816DB"/>
    <w:rsid w:val="00481F3A"/>
    <w:rsid w:val="00485121"/>
    <w:rsid w:val="00492BD0"/>
    <w:rsid w:val="0049314B"/>
    <w:rsid w:val="0049603C"/>
    <w:rsid w:val="00497CBC"/>
    <w:rsid w:val="004A03DB"/>
    <w:rsid w:val="004A4A3A"/>
    <w:rsid w:val="004A4CF6"/>
    <w:rsid w:val="004B36F9"/>
    <w:rsid w:val="004B7D71"/>
    <w:rsid w:val="004C5FC0"/>
    <w:rsid w:val="004D0BAB"/>
    <w:rsid w:val="004D18B8"/>
    <w:rsid w:val="004D59A6"/>
    <w:rsid w:val="004D6ADA"/>
    <w:rsid w:val="004D6EFA"/>
    <w:rsid w:val="004E034C"/>
    <w:rsid w:val="004E29E2"/>
    <w:rsid w:val="004E3883"/>
    <w:rsid w:val="004E4DD7"/>
    <w:rsid w:val="004E5302"/>
    <w:rsid w:val="004F01EB"/>
    <w:rsid w:val="004F2880"/>
    <w:rsid w:val="004F3012"/>
    <w:rsid w:val="004F3903"/>
    <w:rsid w:val="004F6932"/>
    <w:rsid w:val="00502404"/>
    <w:rsid w:val="00505624"/>
    <w:rsid w:val="00506382"/>
    <w:rsid w:val="00511A01"/>
    <w:rsid w:val="0051675E"/>
    <w:rsid w:val="00517FBE"/>
    <w:rsid w:val="00525D71"/>
    <w:rsid w:val="00536D12"/>
    <w:rsid w:val="00536ED7"/>
    <w:rsid w:val="0054080C"/>
    <w:rsid w:val="00540911"/>
    <w:rsid w:val="00542E05"/>
    <w:rsid w:val="0054303D"/>
    <w:rsid w:val="00546A5E"/>
    <w:rsid w:val="00560C6F"/>
    <w:rsid w:val="00565111"/>
    <w:rsid w:val="00567E0E"/>
    <w:rsid w:val="00570599"/>
    <w:rsid w:val="0057275D"/>
    <w:rsid w:val="00573CBC"/>
    <w:rsid w:val="00575265"/>
    <w:rsid w:val="00581D4D"/>
    <w:rsid w:val="00585EF8"/>
    <w:rsid w:val="00596A7E"/>
    <w:rsid w:val="00596D79"/>
    <w:rsid w:val="00597F5E"/>
    <w:rsid w:val="005A325A"/>
    <w:rsid w:val="005A356E"/>
    <w:rsid w:val="005A6BE9"/>
    <w:rsid w:val="005B0817"/>
    <w:rsid w:val="005B0D7F"/>
    <w:rsid w:val="005B657D"/>
    <w:rsid w:val="005B7288"/>
    <w:rsid w:val="005C6982"/>
    <w:rsid w:val="005D16B5"/>
    <w:rsid w:val="005D4879"/>
    <w:rsid w:val="005E619F"/>
    <w:rsid w:val="005E744B"/>
    <w:rsid w:val="005F1386"/>
    <w:rsid w:val="005F7295"/>
    <w:rsid w:val="005F7E8E"/>
    <w:rsid w:val="006007D5"/>
    <w:rsid w:val="00601305"/>
    <w:rsid w:val="00601C68"/>
    <w:rsid w:val="00601DA1"/>
    <w:rsid w:val="00603C08"/>
    <w:rsid w:val="00603EEF"/>
    <w:rsid w:val="00606442"/>
    <w:rsid w:val="00606E74"/>
    <w:rsid w:val="0060787D"/>
    <w:rsid w:val="006113C9"/>
    <w:rsid w:val="00614DB7"/>
    <w:rsid w:val="0061691C"/>
    <w:rsid w:val="00617BEB"/>
    <w:rsid w:val="00623732"/>
    <w:rsid w:val="00625B64"/>
    <w:rsid w:val="006276F6"/>
    <w:rsid w:val="006311E1"/>
    <w:rsid w:val="006329CE"/>
    <w:rsid w:val="00634E92"/>
    <w:rsid w:val="0063748F"/>
    <w:rsid w:val="0064159F"/>
    <w:rsid w:val="0064252A"/>
    <w:rsid w:val="006445E9"/>
    <w:rsid w:val="00645518"/>
    <w:rsid w:val="006517D9"/>
    <w:rsid w:val="0065587D"/>
    <w:rsid w:val="00655B06"/>
    <w:rsid w:val="006566E1"/>
    <w:rsid w:val="00657D6E"/>
    <w:rsid w:val="006630F8"/>
    <w:rsid w:val="006712DF"/>
    <w:rsid w:val="006716DF"/>
    <w:rsid w:val="00674578"/>
    <w:rsid w:val="00683803"/>
    <w:rsid w:val="00686E58"/>
    <w:rsid w:val="00691CA1"/>
    <w:rsid w:val="006923C3"/>
    <w:rsid w:val="00692D31"/>
    <w:rsid w:val="00693F27"/>
    <w:rsid w:val="0069475F"/>
    <w:rsid w:val="006954C3"/>
    <w:rsid w:val="00696D6D"/>
    <w:rsid w:val="006A6BA8"/>
    <w:rsid w:val="006C021B"/>
    <w:rsid w:val="006C1452"/>
    <w:rsid w:val="006C2D96"/>
    <w:rsid w:val="006C3C59"/>
    <w:rsid w:val="006C75C6"/>
    <w:rsid w:val="006D21BE"/>
    <w:rsid w:val="006D2D32"/>
    <w:rsid w:val="006D5F8A"/>
    <w:rsid w:val="006D69BC"/>
    <w:rsid w:val="006D7352"/>
    <w:rsid w:val="006D7889"/>
    <w:rsid w:val="006E2ADC"/>
    <w:rsid w:val="006E6A74"/>
    <w:rsid w:val="006F42E1"/>
    <w:rsid w:val="006F4D3B"/>
    <w:rsid w:val="006F66BF"/>
    <w:rsid w:val="00702195"/>
    <w:rsid w:val="007067F6"/>
    <w:rsid w:val="0071153F"/>
    <w:rsid w:val="007125A4"/>
    <w:rsid w:val="00720262"/>
    <w:rsid w:val="007273D3"/>
    <w:rsid w:val="00734667"/>
    <w:rsid w:val="007419AA"/>
    <w:rsid w:val="00743714"/>
    <w:rsid w:val="0074589A"/>
    <w:rsid w:val="00750DD7"/>
    <w:rsid w:val="00751F17"/>
    <w:rsid w:val="00752A79"/>
    <w:rsid w:val="00753935"/>
    <w:rsid w:val="007549BE"/>
    <w:rsid w:val="00756CEF"/>
    <w:rsid w:val="00761527"/>
    <w:rsid w:val="00763796"/>
    <w:rsid w:val="007643A7"/>
    <w:rsid w:val="00764642"/>
    <w:rsid w:val="00764CC1"/>
    <w:rsid w:val="00765151"/>
    <w:rsid w:val="0076794A"/>
    <w:rsid w:val="00767F7E"/>
    <w:rsid w:val="00770485"/>
    <w:rsid w:val="0077082B"/>
    <w:rsid w:val="007741BA"/>
    <w:rsid w:val="0077523B"/>
    <w:rsid w:val="00790246"/>
    <w:rsid w:val="007922EE"/>
    <w:rsid w:val="0079598A"/>
    <w:rsid w:val="00796E0F"/>
    <w:rsid w:val="00797030"/>
    <w:rsid w:val="0079780E"/>
    <w:rsid w:val="007A2961"/>
    <w:rsid w:val="007A3C8E"/>
    <w:rsid w:val="007A4B23"/>
    <w:rsid w:val="007A4ED0"/>
    <w:rsid w:val="007A5EA4"/>
    <w:rsid w:val="007B0496"/>
    <w:rsid w:val="007B1642"/>
    <w:rsid w:val="007B1F74"/>
    <w:rsid w:val="007B39FF"/>
    <w:rsid w:val="007B4908"/>
    <w:rsid w:val="007B73E5"/>
    <w:rsid w:val="007C008A"/>
    <w:rsid w:val="007C0632"/>
    <w:rsid w:val="007C1FE8"/>
    <w:rsid w:val="007C354A"/>
    <w:rsid w:val="007C5C89"/>
    <w:rsid w:val="007C77A6"/>
    <w:rsid w:val="007D40E2"/>
    <w:rsid w:val="007D4BC7"/>
    <w:rsid w:val="007D607F"/>
    <w:rsid w:val="007E74E5"/>
    <w:rsid w:val="007F4211"/>
    <w:rsid w:val="00800067"/>
    <w:rsid w:val="00805AED"/>
    <w:rsid w:val="0081008B"/>
    <w:rsid w:val="00812BE9"/>
    <w:rsid w:val="00812C4F"/>
    <w:rsid w:val="00820199"/>
    <w:rsid w:val="008236CF"/>
    <w:rsid w:val="008238B3"/>
    <w:rsid w:val="008239EC"/>
    <w:rsid w:val="00824B03"/>
    <w:rsid w:val="00827024"/>
    <w:rsid w:val="00827B09"/>
    <w:rsid w:val="008308F6"/>
    <w:rsid w:val="00831E55"/>
    <w:rsid w:val="00834F7D"/>
    <w:rsid w:val="00837C31"/>
    <w:rsid w:val="0085086F"/>
    <w:rsid w:val="008535BC"/>
    <w:rsid w:val="00857109"/>
    <w:rsid w:val="00857337"/>
    <w:rsid w:val="00857AF0"/>
    <w:rsid w:val="00863DEB"/>
    <w:rsid w:val="00866DCB"/>
    <w:rsid w:val="00866E7A"/>
    <w:rsid w:val="008673C4"/>
    <w:rsid w:val="008678C1"/>
    <w:rsid w:val="00871A96"/>
    <w:rsid w:val="00872C40"/>
    <w:rsid w:val="00874085"/>
    <w:rsid w:val="00875547"/>
    <w:rsid w:val="00875CF5"/>
    <w:rsid w:val="008768B4"/>
    <w:rsid w:val="00880568"/>
    <w:rsid w:val="008820E8"/>
    <w:rsid w:val="008834E5"/>
    <w:rsid w:val="00883F0C"/>
    <w:rsid w:val="00886CB7"/>
    <w:rsid w:val="00892695"/>
    <w:rsid w:val="008927F9"/>
    <w:rsid w:val="0089537C"/>
    <w:rsid w:val="00897D28"/>
    <w:rsid w:val="008A1FC1"/>
    <w:rsid w:val="008A2774"/>
    <w:rsid w:val="008A384D"/>
    <w:rsid w:val="008A4902"/>
    <w:rsid w:val="008A4CAF"/>
    <w:rsid w:val="008A6D22"/>
    <w:rsid w:val="008A7C3C"/>
    <w:rsid w:val="008B012F"/>
    <w:rsid w:val="008B04B9"/>
    <w:rsid w:val="008B61B2"/>
    <w:rsid w:val="008C05F3"/>
    <w:rsid w:val="008C06BD"/>
    <w:rsid w:val="008C0DDC"/>
    <w:rsid w:val="008C2F51"/>
    <w:rsid w:val="008C5207"/>
    <w:rsid w:val="008D0BE8"/>
    <w:rsid w:val="008D3008"/>
    <w:rsid w:val="008D6E39"/>
    <w:rsid w:val="008D6E61"/>
    <w:rsid w:val="008E00C6"/>
    <w:rsid w:val="008E1479"/>
    <w:rsid w:val="008E379C"/>
    <w:rsid w:val="008E622D"/>
    <w:rsid w:val="008F593F"/>
    <w:rsid w:val="008F61D8"/>
    <w:rsid w:val="008F747F"/>
    <w:rsid w:val="00900718"/>
    <w:rsid w:val="0090321C"/>
    <w:rsid w:val="00905286"/>
    <w:rsid w:val="0091192B"/>
    <w:rsid w:val="00913B9F"/>
    <w:rsid w:val="00914F2E"/>
    <w:rsid w:val="00916193"/>
    <w:rsid w:val="009161B4"/>
    <w:rsid w:val="00916965"/>
    <w:rsid w:val="00917A22"/>
    <w:rsid w:val="0092228F"/>
    <w:rsid w:val="009243A9"/>
    <w:rsid w:val="0093175A"/>
    <w:rsid w:val="00932BE1"/>
    <w:rsid w:val="009333FF"/>
    <w:rsid w:val="00935C46"/>
    <w:rsid w:val="009379B3"/>
    <w:rsid w:val="009447E2"/>
    <w:rsid w:val="00953173"/>
    <w:rsid w:val="00953919"/>
    <w:rsid w:val="0095571B"/>
    <w:rsid w:val="00956692"/>
    <w:rsid w:val="00956B30"/>
    <w:rsid w:val="00957EFC"/>
    <w:rsid w:val="00971463"/>
    <w:rsid w:val="00972197"/>
    <w:rsid w:val="00980F7F"/>
    <w:rsid w:val="0098568C"/>
    <w:rsid w:val="009866E3"/>
    <w:rsid w:val="00991E01"/>
    <w:rsid w:val="00992381"/>
    <w:rsid w:val="00992ECD"/>
    <w:rsid w:val="00993E31"/>
    <w:rsid w:val="0099562D"/>
    <w:rsid w:val="009972B4"/>
    <w:rsid w:val="009A1407"/>
    <w:rsid w:val="009A264C"/>
    <w:rsid w:val="009A353D"/>
    <w:rsid w:val="009A3B94"/>
    <w:rsid w:val="009A4495"/>
    <w:rsid w:val="009A53AE"/>
    <w:rsid w:val="009A75E5"/>
    <w:rsid w:val="009B03A6"/>
    <w:rsid w:val="009B3D48"/>
    <w:rsid w:val="009B5654"/>
    <w:rsid w:val="009C548C"/>
    <w:rsid w:val="009D3DDA"/>
    <w:rsid w:val="009E1CDA"/>
    <w:rsid w:val="009E5208"/>
    <w:rsid w:val="009E6111"/>
    <w:rsid w:val="00A01760"/>
    <w:rsid w:val="00A04B36"/>
    <w:rsid w:val="00A07AE8"/>
    <w:rsid w:val="00A10EE7"/>
    <w:rsid w:val="00A14C0F"/>
    <w:rsid w:val="00A17072"/>
    <w:rsid w:val="00A262BE"/>
    <w:rsid w:val="00A27AD7"/>
    <w:rsid w:val="00A31399"/>
    <w:rsid w:val="00A33DAC"/>
    <w:rsid w:val="00A36840"/>
    <w:rsid w:val="00A42F78"/>
    <w:rsid w:val="00A4494A"/>
    <w:rsid w:val="00A45203"/>
    <w:rsid w:val="00A453BB"/>
    <w:rsid w:val="00A45FAA"/>
    <w:rsid w:val="00A535A9"/>
    <w:rsid w:val="00A603F7"/>
    <w:rsid w:val="00A63A1E"/>
    <w:rsid w:val="00A70F57"/>
    <w:rsid w:val="00A72753"/>
    <w:rsid w:val="00A7510C"/>
    <w:rsid w:val="00A7775F"/>
    <w:rsid w:val="00A80C99"/>
    <w:rsid w:val="00A8185D"/>
    <w:rsid w:val="00A870F9"/>
    <w:rsid w:val="00A92789"/>
    <w:rsid w:val="00AA4828"/>
    <w:rsid w:val="00AA4F3F"/>
    <w:rsid w:val="00AA62AB"/>
    <w:rsid w:val="00AC2154"/>
    <w:rsid w:val="00AC2EF9"/>
    <w:rsid w:val="00AC35E7"/>
    <w:rsid w:val="00AC4717"/>
    <w:rsid w:val="00AC7FE2"/>
    <w:rsid w:val="00AD43AC"/>
    <w:rsid w:val="00AD5464"/>
    <w:rsid w:val="00AE61E3"/>
    <w:rsid w:val="00AF46C5"/>
    <w:rsid w:val="00AF70BB"/>
    <w:rsid w:val="00B037B5"/>
    <w:rsid w:val="00B03C72"/>
    <w:rsid w:val="00B05FBA"/>
    <w:rsid w:val="00B06032"/>
    <w:rsid w:val="00B15205"/>
    <w:rsid w:val="00B166A3"/>
    <w:rsid w:val="00B233CE"/>
    <w:rsid w:val="00B23AC5"/>
    <w:rsid w:val="00B279BF"/>
    <w:rsid w:val="00B31222"/>
    <w:rsid w:val="00B32F8F"/>
    <w:rsid w:val="00B402A2"/>
    <w:rsid w:val="00B403A8"/>
    <w:rsid w:val="00B42270"/>
    <w:rsid w:val="00B450ED"/>
    <w:rsid w:val="00B461FA"/>
    <w:rsid w:val="00B5240C"/>
    <w:rsid w:val="00B57C88"/>
    <w:rsid w:val="00B6079F"/>
    <w:rsid w:val="00B67F88"/>
    <w:rsid w:val="00B70075"/>
    <w:rsid w:val="00B7142F"/>
    <w:rsid w:val="00B729E7"/>
    <w:rsid w:val="00B73C1D"/>
    <w:rsid w:val="00B76384"/>
    <w:rsid w:val="00B76BF3"/>
    <w:rsid w:val="00B80D34"/>
    <w:rsid w:val="00B83CF4"/>
    <w:rsid w:val="00B84CAC"/>
    <w:rsid w:val="00B87403"/>
    <w:rsid w:val="00B90998"/>
    <w:rsid w:val="00B9166F"/>
    <w:rsid w:val="00B95442"/>
    <w:rsid w:val="00BA29D1"/>
    <w:rsid w:val="00BA3401"/>
    <w:rsid w:val="00BA4CAB"/>
    <w:rsid w:val="00BA72AC"/>
    <w:rsid w:val="00BB5DB4"/>
    <w:rsid w:val="00BC1137"/>
    <w:rsid w:val="00BC2066"/>
    <w:rsid w:val="00BD1C65"/>
    <w:rsid w:val="00BD4DD6"/>
    <w:rsid w:val="00BE2C1E"/>
    <w:rsid w:val="00BE7D6A"/>
    <w:rsid w:val="00BF4F40"/>
    <w:rsid w:val="00BF69FD"/>
    <w:rsid w:val="00C02C65"/>
    <w:rsid w:val="00C054EC"/>
    <w:rsid w:val="00C064F8"/>
    <w:rsid w:val="00C112EE"/>
    <w:rsid w:val="00C12312"/>
    <w:rsid w:val="00C12BDA"/>
    <w:rsid w:val="00C16DF8"/>
    <w:rsid w:val="00C2131F"/>
    <w:rsid w:val="00C21EFF"/>
    <w:rsid w:val="00C2320E"/>
    <w:rsid w:val="00C23C03"/>
    <w:rsid w:val="00C23FE3"/>
    <w:rsid w:val="00C2587D"/>
    <w:rsid w:val="00C329E5"/>
    <w:rsid w:val="00C3740E"/>
    <w:rsid w:val="00C420E0"/>
    <w:rsid w:val="00C439A3"/>
    <w:rsid w:val="00C450CB"/>
    <w:rsid w:val="00C4647E"/>
    <w:rsid w:val="00C51666"/>
    <w:rsid w:val="00C51F34"/>
    <w:rsid w:val="00C56C0A"/>
    <w:rsid w:val="00C607F6"/>
    <w:rsid w:val="00C66E09"/>
    <w:rsid w:val="00C67EE2"/>
    <w:rsid w:val="00C70AA2"/>
    <w:rsid w:val="00C70C98"/>
    <w:rsid w:val="00C723D3"/>
    <w:rsid w:val="00C7322B"/>
    <w:rsid w:val="00C8316B"/>
    <w:rsid w:val="00C90C28"/>
    <w:rsid w:val="00C95A87"/>
    <w:rsid w:val="00C97E12"/>
    <w:rsid w:val="00CA1A6F"/>
    <w:rsid w:val="00CA2C90"/>
    <w:rsid w:val="00CB355E"/>
    <w:rsid w:val="00CB3AC8"/>
    <w:rsid w:val="00CB78AF"/>
    <w:rsid w:val="00CC3750"/>
    <w:rsid w:val="00CC6628"/>
    <w:rsid w:val="00CD4BF1"/>
    <w:rsid w:val="00CD51DF"/>
    <w:rsid w:val="00CD55EA"/>
    <w:rsid w:val="00CD5FC9"/>
    <w:rsid w:val="00CD6C5B"/>
    <w:rsid w:val="00CE65F6"/>
    <w:rsid w:val="00CE7B01"/>
    <w:rsid w:val="00CF40E8"/>
    <w:rsid w:val="00CF493D"/>
    <w:rsid w:val="00CF57D3"/>
    <w:rsid w:val="00CF5B64"/>
    <w:rsid w:val="00CF63B3"/>
    <w:rsid w:val="00CF742A"/>
    <w:rsid w:val="00CF7B2F"/>
    <w:rsid w:val="00D00AD1"/>
    <w:rsid w:val="00D00C00"/>
    <w:rsid w:val="00D02D83"/>
    <w:rsid w:val="00D03518"/>
    <w:rsid w:val="00D229C4"/>
    <w:rsid w:val="00D2323F"/>
    <w:rsid w:val="00D23426"/>
    <w:rsid w:val="00D26922"/>
    <w:rsid w:val="00D30744"/>
    <w:rsid w:val="00D31D70"/>
    <w:rsid w:val="00D34DB0"/>
    <w:rsid w:val="00D3783D"/>
    <w:rsid w:val="00D42409"/>
    <w:rsid w:val="00D44C8D"/>
    <w:rsid w:val="00D5266B"/>
    <w:rsid w:val="00D566EC"/>
    <w:rsid w:val="00D62B33"/>
    <w:rsid w:val="00D63927"/>
    <w:rsid w:val="00D658E6"/>
    <w:rsid w:val="00D6648E"/>
    <w:rsid w:val="00D71C96"/>
    <w:rsid w:val="00D73653"/>
    <w:rsid w:val="00D7548A"/>
    <w:rsid w:val="00D80E6B"/>
    <w:rsid w:val="00D810FE"/>
    <w:rsid w:val="00D84551"/>
    <w:rsid w:val="00D854AA"/>
    <w:rsid w:val="00D86024"/>
    <w:rsid w:val="00D928BE"/>
    <w:rsid w:val="00D96F91"/>
    <w:rsid w:val="00DA0C2B"/>
    <w:rsid w:val="00DA7AA7"/>
    <w:rsid w:val="00DB003C"/>
    <w:rsid w:val="00DB1CB2"/>
    <w:rsid w:val="00DB7173"/>
    <w:rsid w:val="00DC05D8"/>
    <w:rsid w:val="00DC5546"/>
    <w:rsid w:val="00DC6FE6"/>
    <w:rsid w:val="00DD2A66"/>
    <w:rsid w:val="00DD2BFF"/>
    <w:rsid w:val="00DD4608"/>
    <w:rsid w:val="00DD48A5"/>
    <w:rsid w:val="00DD621A"/>
    <w:rsid w:val="00DE11F4"/>
    <w:rsid w:val="00DE6649"/>
    <w:rsid w:val="00DF1199"/>
    <w:rsid w:val="00DF3CC3"/>
    <w:rsid w:val="00E016DE"/>
    <w:rsid w:val="00E02730"/>
    <w:rsid w:val="00E02DCB"/>
    <w:rsid w:val="00E04861"/>
    <w:rsid w:val="00E11009"/>
    <w:rsid w:val="00E215DE"/>
    <w:rsid w:val="00E21A9B"/>
    <w:rsid w:val="00E21F06"/>
    <w:rsid w:val="00E232B4"/>
    <w:rsid w:val="00E30DC7"/>
    <w:rsid w:val="00E320D3"/>
    <w:rsid w:val="00E33F46"/>
    <w:rsid w:val="00E35D08"/>
    <w:rsid w:val="00E40C45"/>
    <w:rsid w:val="00E43F97"/>
    <w:rsid w:val="00E446C0"/>
    <w:rsid w:val="00E53271"/>
    <w:rsid w:val="00E553A6"/>
    <w:rsid w:val="00E629FA"/>
    <w:rsid w:val="00E65038"/>
    <w:rsid w:val="00E70167"/>
    <w:rsid w:val="00E7055E"/>
    <w:rsid w:val="00E72494"/>
    <w:rsid w:val="00E744AE"/>
    <w:rsid w:val="00E81108"/>
    <w:rsid w:val="00E85C7F"/>
    <w:rsid w:val="00E85EC2"/>
    <w:rsid w:val="00E87439"/>
    <w:rsid w:val="00E878FF"/>
    <w:rsid w:val="00EA2104"/>
    <w:rsid w:val="00EA273A"/>
    <w:rsid w:val="00EB1D9B"/>
    <w:rsid w:val="00EB74C7"/>
    <w:rsid w:val="00EC124D"/>
    <w:rsid w:val="00EC4FA3"/>
    <w:rsid w:val="00EC6B5E"/>
    <w:rsid w:val="00EC6F3C"/>
    <w:rsid w:val="00EC7455"/>
    <w:rsid w:val="00ED5FD6"/>
    <w:rsid w:val="00ED78DB"/>
    <w:rsid w:val="00EE7DAB"/>
    <w:rsid w:val="00EF0D51"/>
    <w:rsid w:val="00EF1656"/>
    <w:rsid w:val="00F00E11"/>
    <w:rsid w:val="00F0314A"/>
    <w:rsid w:val="00F07DD5"/>
    <w:rsid w:val="00F10156"/>
    <w:rsid w:val="00F1505F"/>
    <w:rsid w:val="00F15FE7"/>
    <w:rsid w:val="00F178AA"/>
    <w:rsid w:val="00F258C3"/>
    <w:rsid w:val="00F30400"/>
    <w:rsid w:val="00F417B8"/>
    <w:rsid w:val="00F47797"/>
    <w:rsid w:val="00F50575"/>
    <w:rsid w:val="00F52C36"/>
    <w:rsid w:val="00F57FED"/>
    <w:rsid w:val="00F60129"/>
    <w:rsid w:val="00F6693C"/>
    <w:rsid w:val="00F67768"/>
    <w:rsid w:val="00F73B2D"/>
    <w:rsid w:val="00F753B4"/>
    <w:rsid w:val="00F75A6C"/>
    <w:rsid w:val="00F762EE"/>
    <w:rsid w:val="00F7678A"/>
    <w:rsid w:val="00F9295E"/>
    <w:rsid w:val="00FA3DE4"/>
    <w:rsid w:val="00FA472C"/>
    <w:rsid w:val="00FB3B17"/>
    <w:rsid w:val="00FB550B"/>
    <w:rsid w:val="00FC2BFB"/>
    <w:rsid w:val="00FE4818"/>
    <w:rsid w:val="00FE7404"/>
    <w:rsid w:val="00FF02F8"/>
    <w:rsid w:val="00FF0417"/>
    <w:rsid w:val="00FF1E33"/>
    <w:rsid w:val="00FF45C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6672">
      <w:bodyDiv w:val="1"/>
      <w:marLeft w:val="0"/>
      <w:marRight w:val="0"/>
      <w:marTop w:val="0"/>
      <w:marBottom w:val="0"/>
      <w:divBdr>
        <w:top w:val="none" w:sz="0" w:space="0" w:color="auto"/>
        <w:left w:val="none" w:sz="0" w:space="0" w:color="auto"/>
        <w:bottom w:val="none" w:sz="0" w:space="0" w:color="auto"/>
        <w:right w:val="none" w:sz="0" w:space="0" w:color="auto"/>
      </w:divBdr>
    </w:div>
    <w:div w:id="40592176">
      <w:bodyDiv w:val="1"/>
      <w:marLeft w:val="0"/>
      <w:marRight w:val="0"/>
      <w:marTop w:val="0"/>
      <w:marBottom w:val="0"/>
      <w:divBdr>
        <w:top w:val="none" w:sz="0" w:space="0" w:color="auto"/>
        <w:left w:val="none" w:sz="0" w:space="0" w:color="auto"/>
        <w:bottom w:val="none" w:sz="0" w:space="0" w:color="auto"/>
        <w:right w:val="none" w:sz="0" w:space="0" w:color="auto"/>
      </w:divBdr>
    </w:div>
    <w:div w:id="67577556">
      <w:bodyDiv w:val="1"/>
      <w:marLeft w:val="0"/>
      <w:marRight w:val="0"/>
      <w:marTop w:val="0"/>
      <w:marBottom w:val="0"/>
      <w:divBdr>
        <w:top w:val="none" w:sz="0" w:space="0" w:color="auto"/>
        <w:left w:val="none" w:sz="0" w:space="0" w:color="auto"/>
        <w:bottom w:val="none" w:sz="0" w:space="0" w:color="auto"/>
        <w:right w:val="none" w:sz="0" w:space="0" w:color="auto"/>
      </w:divBdr>
    </w:div>
    <w:div w:id="110363329">
      <w:bodyDiv w:val="1"/>
      <w:marLeft w:val="0"/>
      <w:marRight w:val="0"/>
      <w:marTop w:val="0"/>
      <w:marBottom w:val="0"/>
      <w:divBdr>
        <w:top w:val="none" w:sz="0" w:space="0" w:color="auto"/>
        <w:left w:val="none" w:sz="0" w:space="0" w:color="auto"/>
        <w:bottom w:val="none" w:sz="0" w:space="0" w:color="auto"/>
        <w:right w:val="none" w:sz="0" w:space="0" w:color="auto"/>
      </w:divBdr>
    </w:div>
    <w:div w:id="111242133">
      <w:bodyDiv w:val="1"/>
      <w:marLeft w:val="0"/>
      <w:marRight w:val="0"/>
      <w:marTop w:val="0"/>
      <w:marBottom w:val="0"/>
      <w:divBdr>
        <w:top w:val="none" w:sz="0" w:space="0" w:color="auto"/>
        <w:left w:val="none" w:sz="0" w:space="0" w:color="auto"/>
        <w:bottom w:val="none" w:sz="0" w:space="0" w:color="auto"/>
        <w:right w:val="none" w:sz="0" w:space="0" w:color="auto"/>
      </w:divBdr>
    </w:div>
    <w:div w:id="152766501">
      <w:bodyDiv w:val="1"/>
      <w:marLeft w:val="0"/>
      <w:marRight w:val="0"/>
      <w:marTop w:val="0"/>
      <w:marBottom w:val="0"/>
      <w:divBdr>
        <w:top w:val="none" w:sz="0" w:space="0" w:color="auto"/>
        <w:left w:val="none" w:sz="0" w:space="0" w:color="auto"/>
        <w:bottom w:val="none" w:sz="0" w:space="0" w:color="auto"/>
        <w:right w:val="none" w:sz="0" w:space="0" w:color="auto"/>
      </w:divBdr>
    </w:div>
    <w:div w:id="368802676">
      <w:bodyDiv w:val="1"/>
      <w:marLeft w:val="0"/>
      <w:marRight w:val="0"/>
      <w:marTop w:val="0"/>
      <w:marBottom w:val="0"/>
      <w:divBdr>
        <w:top w:val="none" w:sz="0" w:space="0" w:color="auto"/>
        <w:left w:val="none" w:sz="0" w:space="0" w:color="auto"/>
        <w:bottom w:val="none" w:sz="0" w:space="0" w:color="auto"/>
        <w:right w:val="none" w:sz="0" w:space="0" w:color="auto"/>
      </w:divBdr>
    </w:div>
    <w:div w:id="391274251">
      <w:bodyDiv w:val="1"/>
      <w:marLeft w:val="0"/>
      <w:marRight w:val="0"/>
      <w:marTop w:val="0"/>
      <w:marBottom w:val="0"/>
      <w:divBdr>
        <w:top w:val="none" w:sz="0" w:space="0" w:color="auto"/>
        <w:left w:val="none" w:sz="0" w:space="0" w:color="auto"/>
        <w:bottom w:val="none" w:sz="0" w:space="0" w:color="auto"/>
        <w:right w:val="none" w:sz="0" w:space="0" w:color="auto"/>
      </w:divBdr>
    </w:div>
    <w:div w:id="458036761">
      <w:bodyDiv w:val="1"/>
      <w:marLeft w:val="0"/>
      <w:marRight w:val="0"/>
      <w:marTop w:val="0"/>
      <w:marBottom w:val="0"/>
      <w:divBdr>
        <w:top w:val="none" w:sz="0" w:space="0" w:color="auto"/>
        <w:left w:val="none" w:sz="0" w:space="0" w:color="auto"/>
        <w:bottom w:val="none" w:sz="0" w:space="0" w:color="auto"/>
        <w:right w:val="none" w:sz="0" w:space="0" w:color="auto"/>
      </w:divBdr>
    </w:div>
    <w:div w:id="460923137">
      <w:bodyDiv w:val="1"/>
      <w:marLeft w:val="0"/>
      <w:marRight w:val="0"/>
      <w:marTop w:val="0"/>
      <w:marBottom w:val="0"/>
      <w:divBdr>
        <w:top w:val="none" w:sz="0" w:space="0" w:color="auto"/>
        <w:left w:val="none" w:sz="0" w:space="0" w:color="auto"/>
        <w:bottom w:val="none" w:sz="0" w:space="0" w:color="auto"/>
        <w:right w:val="none" w:sz="0" w:space="0" w:color="auto"/>
      </w:divBdr>
    </w:div>
    <w:div w:id="506092231">
      <w:bodyDiv w:val="1"/>
      <w:marLeft w:val="0"/>
      <w:marRight w:val="0"/>
      <w:marTop w:val="0"/>
      <w:marBottom w:val="0"/>
      <w:divBdr>
        <w:top w:val="none" w:sz="0" w:space="0" w:color="auto"/>
        <w:left w:val="none" w:sz="0" w:space="0" w:color="auto"/>
        <w:bottom w:val="none" w:sz="0" w:space="0" w:color="auto"/>
        <w:right w:val="none" w:sz="0" w:space="0" w:color="auto"/>
      </w:divBdr>
    </w:div>
    <w:div w:id="576743222">
      <w:bodyDiv w:val="1"/>
      <w:marLeft w:val="0"/>
      <w:marRight w:val="0"/>
      <w:marTop w:val="0"/>
      <w:marBottom w:val="0"/>
      <w:divBdr>
        <w:top w:val="none" w:sz="0" w:space="0" w:color="auto"/>
        <w:left w:val="none" w:sz="0" w:space="0" w:color="auto"/>
        <w:bottom w:val="none" w:sz="0" w:space="0" w:color="auto"/>
        <w:right w:val="none" w:sz="0" w:space="0" w:color="auto"/>
      </w:divBdr>
    </w:div>
    <w:div w:id="627317373">
      <w:bodyDiv w:val="1"/>
      <w:marLeft w:val="0"/>
      <w:marRight w:val="0"/>
      <w:marTop w:val="0"/>
      <w:marBottom w:val="0"/>
      <w:divBdr>
        <w:top w:val="none" w:sz="0" w:space="0" w:color="auto"/>
        <w:left w:val="none" w:sz="0" w:space="0" w:color="auto"/>
        <w:bottom w:val="none" w:sz="0" w:space="0" w:color="auto"/>
        <w:right w:val="none" w:sz="0" w:space="0" w:color="auto"/>
      </w:divBdr>
    </w:div>
    <w:div w:id="669406060">
      <w:bodyDiv w:val="1"/>
      <w:marLeft w:val="0"/>
      <w:marRight w:val="0"/>
      <w:marTop w:val="0"/>
      <w:marBottom w:val="0"/>
      <w:divBdr>
        <w:top w:val="none" w:sz="0" w:space="0" w:color="auto"/>
        <w:left w:val="none" w:sz="0" w:space="0" w:color="auto"/>
        <w:bottom w:val="none" w:sz="0" w:space="0" w:color="auto"/>
        <w:right w:val="none" w:sz="0" w:space="0" w:color="auto"/>
      </w:divBdr>
    </w:div>
    <w:div w:id="712778386">
      <w:bodyDiv w:val="1"/>
      <w:marLeft w:val="0"/>
      <w:marRight w:val="0"/>
      <w:marTop w:val="0"/>
      <w:marBottom w:val="0"/>
      <w:divBdr>
        <w:top w:val="none" w:sz="0" w:space="0" w:color="auto"/>
        <w:left w:val="none" w:sz="0" w:space="0" w:color="auto"/>
        <w:bottom w:val="none" w:sz="0" w:space="0" w:color="auto"/>
        <w:right w:val="none" w:sz="0" w:space="0" w:color="auto"/>
      </w:divBdr>
    </w:div>
    <w:div w:id="726538175">
      <w:bodyDiv w:val="1"/>
      <w:marLeft w:val="0"/>
      <w:marRight w:val="0"/>
      <w:marTop w:val="0"/>
      <w:marBottom w:val="0"/>
      <w:divBdr>
        <w:top w:val="none" w:sz="0" w:space="0" w:color="auto"/>
        <w:left w:val="none" w:sz="0" w:space="0" w:color="auto"/>
        <w:bottom w:val="none" w:sz="0" w:space="0" w:color="auto"/>
        <w:right w:val="none" w:sz="0" w:space="0" w:color="auto"/>
      </w:divBdr>
    </w:div>
    <w:div w:id="736637264">
      <w:bodyDiv w:val="1"/>
      <w:marLeft w:val="0"/>
      <w:marRight w:val="0"/>
      <w:marTop w:val="0"/>
      <w:marBottom w:val="0"/>
      <w:divBdr>
        <w:top w:val="none" w:sz="0" w:space="0" w:color="auto"/>
        <w:left w:val="none" w:sz="0" w:space="0" w:color="auto"/>
        <w:bottom w:val="none" w:sz="0" w:space="0" w:color="auto"/>
        <w:right w:val="none" w:sz="0" w:space="0" w:color="auto"/>
      </w:divBdr>
    </w:div>
    <w:div w:id="967470434">
      <w:bodyDiv w:val="1"/>
      <w:marLeft w:val="0"/>
      <w:marRight w:val="0"/>
      <w:marTop w:val="0"/>
      <w:marBottom w:val="0"/>
      <w:divBdr>
        <w:top w:val="none" w:sz="0" w:space="0" w:color="auto"/>
        <w:left w:val="none" w:sz="0" w:space="0" w:color="auto"/>
        <w:bottom w:val="none" w:sz="0" w:space="0" w:color="auto"/>
        <w:right w:val="none" w:sz="0" w:space="0" w:color="auto"/>
      </w:divBdr>
    </w:div>
    <w:div w:id="1028064080">
      <w:bodyDiv w:val="1"/>
      <w:marLeft w:val="0"/>
      <w:marRight w:val="0"/>
      <w:marTop w:val="0"/>
      <w:marBottom w:val="0"/>
      <w:divBdr>
        <w:top w:val="none" w:sz="0" w:space="0" w:color="auto"/>
        <w:left w:val="none" w:sz="0" w:space="0" w:color="auto"/>
        <w:bottom w:val="none" w:sz="0" w:space="0" w:color="auto"/>
        <w:right w:val="none" w:sz="0" w:space="0" w:color="auto"/>
      </w:divBdr>
    </w:div>
    <w:div w:id="1084112256">
      <w:bodyDiv w:val="1"/>
      <w:marLeft w:val="0"/>
      <w:marRight w:val="0"/>
      <w:marTop w:val="0"/>
      <w:marBottom w:val="0"/>
      <w:divBdr>
        <w:top w:val="none" w:sz="0" w:space="0" w:color="auto"/>
        <w:left w:val="none" w:sz="0" w:space="0" w:color="auto"/>
        <w:bottom w:val="none" w:sz="0" w:space="0" w:color="auto"/>
        <w:right w:val="none" w:sz="0" w:space="0" w:color="auto"/>
      </w:divBdr>
    </w:div>
    <w:div w:id="1088035597">
      <w:bodyDiv w:val="1"/>
      <w:marLeft w:val="0"/>
      <w:marRight w:val="0"/>
      <w:marTop w:val="0"/>
      <w:marBottom w:val="0"/>
      <w:divBdr>
        <w:top w:val="none" w:sz="0" w:space="0" w:color="auto"/>
        <w:left w:val="none" w:sz="0" w:space="0" w:color="auto"/>
        <w:bottom w:val="none" w:sz="0" w:space="0" w:color="auto"/>
        <w:right w:val="none" w:sz="0" w:space="0" w:color="auto"/>
      </w:divBdr>
    </w:div>
    <w:div w:id="1112822260">
      <w:bodyDiv w:val="1"/>
      <w:marLeft w:val="0"/>
      <w:marRight w:val="0"/>
      <w:marTop w:val="0"/>
      <w:marBottom w:val="0"/>
      <w:divBdr>
        <w:top w:val="none" w:sz="0" w:space="0" w:color="auto"/>
        <w:left w:val="none" w:sz="0" w:space="0" w:color="auto"/>
        <w:bottom w:val="none" w:sz="0" w:space="0" w:color="auto"/>
        <w:right w:val="none" w:sz="0" w:space="0" w:color="auto"/>
      </w:divBdr>
    </w:div>
    <w:div w:id="1218594311">
      <w:bodyDiv w:val="1"/>
      <w:marLeft w:val="0"/>
      <w:marRight w:val="0"/>
      <w:marTop w:val="0"/>
      <w:marBottom w:val="0"/>
      <w:divBdr>
        <w:top w:val="none" w:sz="0" w:space="0" w:color="auto"/>
        <w:left w:val="none" w:sz="0" w:space="0" w:color="auto"/>
        <w:bottom w:val="none" w:sz="0" w:space="0" w:color="auto"/>
        <w:right w:val="none" w:sz="0" w:space="0" w:color="auto"/>
      </w:divBdr>
    </w:div>
    <w:div w:id="1233852506">
      <w:bodyDiv w:val="1"/>
      <w:marLeft w:val="0"/>
      <w:marRight w:val="0"/>
      <w:marTop w:val="0"/>
      <w:marBottom w:val="0"/>
      <w:divBdr>
        <w:top w:val="none" w:sz="0" w:space="0" w:color="auto"/>
        <w:left w:val="none" w:sz="0" w:space="0" w:color="auto"/>
        <w:bottom w:val="none" w:sz="0" w:space="0" w:color="auto"/>
        <w:right w:val="none" w:sz="0" w:space="0" w:color="auto"/>
      </w:divBdr>
    </w:div>
    <w:div w:id="1241332480">
      <w:bodyDiv w:val="1"/>
      <w:marLeft w:val="0"/>
      <w:marRight w:val="0"/>
      <w:marTop w:val="0"/>
      <w:marBottom w:val="0"/>
      <w:divBdr>
        <w:top w:val="none" w:sz="0" w:space="0" w:color="auto"/>
        <w:left w:val="none" w:sz="0" w:space="0" w:color="auto"/>
        <w:bottom w:val="none" w:sz="0" w:space="0" w:color="auto"/>
        <w:right w:val="none" w:sz="0" w:space="0" w:color="auto"/>
      </w:divBdr>
    </w:div>
    <w:div w:id="1251087825">
      <w:bodyDiv w:val="1"/>
      <w:marLeft w:val="0"/>
      <w:marRight w:val="0"/>
      <w:marTop w:val="0"/>
      <w:marBottom w:val="0"/>
      <w:divBdr>
        <w:top w:val="none" w:sz="0" w:space="0" w:color="auto"/>
        <w:left w:val="none" w:sz="0" w:space="0" w:color="auto"/>
        <w:bottom w:val="none" w:sz="0" w:space="0" w:color="auto"/>
        <w:right w:val="none" w:sz="0" w:space="0" w:color="auto"/>
      </w:divBdr>
    </w:div>
    <w:div w:id="1314068873">
      <w:bodyDiv w:val="1"/>
      <w:marLeft w:val="0"/>
      <w:marRight w:val="0"/>
      <w:marTop w:val="0"/>
      <w:marBottom w:val="0"/>
      <w:divBdr>
        <w:top w:val="none" w:sz="0" w:space="0" w:color="auto"/>
        <w:left w:val="none" w:sz="0" w:space="0" w:color="auto"/>
        <w:bottom w:val="none" w:sz="0" w:space="0" w:color="auto"/>
        <w:right w:val="none" w:sz="0" w:space="0" w:color="auto"/>
      </w:divBdr>
    </w:div>
    <w:div w:id="1379402717">
      <w:bodyDiv w:val="1"/>
      <w:marLeft w:val="0"/>
      <w:marRight w:val="0"/>
      <w:marTop w:val="0"/>
      <w:marBottom w:val="0"/>
      <w:divBdr>
        <w:top w:val="none" w:sz="0" w:space="0" w:color="auto"/>
        <w:left w:val="none" w:sz="0" w:space="0" w:color="auto"/>
        <w:bottom w:val="none" w:sz="0" w:space="0" w:color="auto"/>
        <w:right w:val="none" w:sz="0" w:space="0" w:color="auto"/>
      </w:divBdr>
    </w:div>
    <w:div w:id="1383555710">
      <w:bodyDiv w:val="1"/>
      <w:marLeft w:val="0"/>
      <w:marRight w:val="0"/>
      <w:marTop w:val="0"/>
      <w:marBottom w:val="0"/>
      <w:divBdr>
        <w:top w:val="none" w:sz="0" w:space="0" w:color="auto"/>
        <w:left w:val="none" w:sz="0" w:space="0" w:color="auto"/>
        <w:bottom w:val="none" w:sz="0" w:space="0" w:color="auto"/>
        <w:right w:val="none" w:sz="0" w:space="0" w:color="auto"/>
      </w:divBdr>
    </w:div>
    <w:div w:id="1384715641">
      <w:bodyDiv w:val="1"/>
      <w:marLeft w:val="0"/>
      <w:marRight w:val="0"/>
      <w:marTop w:val="0"/>
      <w:marBottom w:val="0"/>
      <w:divBdr>
        <w:top w:val="none" w:sz="0" w:space="0" w:color="auto"/>
        <w:left w:val="none" w:sz="0" w:space="0" w:color="auto"/>
        <w:bottom w:val="none" w:sz="0" w:space="0" w:color="auto"/>
        <w:right w:val="none" w:sz="0" w:space="0" w:color="auto"/>
      </w:divBdr>
    </w:div>
    <w:div w:id="1441024022">
      <w:bodyDiv w:val="1"/>
      <w:marLeft w:val="0"/>
      <w:marRight w:val="0"/>
      <w:marTop w:val="0"/>
      <w:marBottom w:val="0"/>
      <w:divBdr>
        <w:top w:val="none" w:sz="0" w:space="0" w:color="auto"/>
        <w:left w:val="none" w:sz="0" w:space="0" w:color="auto"/>
        <w:bottom w:val="none" w:sz="0" w:space="0" w:color="auto"/>
        <w:right w:val="none" w:sz="0" w:space="0" w:color="auto"/>
      </w:divBdr>
    </w:div>
    <w:div w:id="1589541517">
      <w:bodyDiv w:val="1"/>
      <w:marLeft w:val="0"/>
      <w:marRight w:val="0"/>
      <w:marTop w:val="0"/>
      <w:marBottom w:val="0"/>
      <w:divBdr>
        <w:top w:val="none" w:sz="0" w:space="0" w:color="auto"/>
        <w:left w:val="none" w:sz="0" w:space="0" w:color="auto"/>
        <w:bottom w:val="none" w:sz="0" w:space="0" w:color="auto"/>
        <w:right w:val="none" w:sz="0" w:space="0" w:color="auto"/>
      </w:divBdr>
    </w:div>
    <w:div w:id="1726564743">
      <w:bodyDiv w:val="1"/>
      <w:marLeft w:val="0"/>
      <w:marRight w:val="0"/>
      <w:marTop w:val="0"/>
      <w:marBottom w:val="0"/>
      <w:divBdr>
        <w:top w:val="none" w:sz="0" w:space="0" w:color="auto"/>
        <w:left w:val="none" w:sz="0" w:space="0" w:color="auto"/>
        <w:bottom w:val="none" w:sz="0" w:space="0" w:color="auto"/>
        <w:right w:val="none" w:sz="0" w:space="0" w:color="auto"/>
      </w:divBdr>
    </w:div>
    <w:div w:id="1761870332">
      <w:bodyDiv w:val="1"/>
      <w:marLeft w:val="0"/>
      <w:marRight w:val="0"/>
      <w:marTop w:val="0"/>
      <w:marBottom w:val="0"/>
      <w:divBdr>
        <w:top w:val="none" w:sz="0" w:space="0" w:color="auto"/>
        <w:left w:val="none" w:sz="0" w:space="0" w:color="auto"/>
        <w:bottom w:val="none" w:sz="0" w:space="0" w:color="auto"/>
        <w:right w:val="none" w:sz="0" w:space="0" w:color="auto"/>
      </w:divBdr>
    </w:div>
    <w:div w:id="1804539232">
      <w:bodyDiv w:val="1"/>
      <w:marLeft w:val="0"/>
      <w:marRight w:val="0"/>
      <w:marTop w:val="0"/>
      <w:marBottom w:val="0"/>
      <w:divBdr>
        <w:top w:val="none" w:sz="0" w:space="0" w:color="auto"/>
        <w:left w:val="none" w:sz="0" w:space="0" w:color="auto"/>
        <w:bottom w:val="none" w:sz="0" w:space="0" w:color="auto"/>
        <w:right w:val="none" w:sz="0" w:space="0" w:color="auto"/>
      </w:divBdr>
    </w:div>
    <w:div w:id="1805807619">
      <w:bodyDiv w:val="1"/>
      <w:marLeft w:val="0"/>
      <w:marRight w:val="0"/>
      <w:marTop w:val="0"/>
      <w:marBottom w:val="0"/>
      <w:divBdr>
        <w:top w:val="none" w:sz="0" w:space="0" w:color="auto"/>
        <w:left w:val="none" w:sz="0" w:space="0" w:color="auto"/>
        <w:bottom w:val="none" w:sz="0" w:space="0" w:color="auto"/>
        <w:right w:val="none" w:sz="0" w:space="0" w:color="auto"/>
      </w:divBdr>
    </w:div>
    <w:div w:id="1845584366">
      <w:bodyDiv w:val="1"/>
      <w:marLeft w:val="0"/>
      <w:marRight w:val="0"/>
      <w:marTop w:val="0"/>
      <w:marBottom w:val="0"/>
      <w:divBdr>
        <w:top w:val="none" w:sz="0" w:space="0" w:color="auto"/>
        <w:left w:val="none" w:sz="0" w:space="0" w:color="auto"/>
        <w:bottom w:val="none" w:sz="0" w:space="0" w:color="auto"/>
        <w:right w:val="none" w:sz="0" w:space="0" w:color="auto"/>
      </w:divBdr>
    </w:div>
    <w:div w:id="1880891772">
      <w:bodyDiv w:val="1"/>
      <w:marLeft w:val="0"/>
      <w:marRight w:val="0"/>
      <w:marTop w:val="0"/>
      <w:marBottom w:val="0"/>
      <w:divBdr>
        <w:top w:val="none" w:sz="0" w:space="0" w:color="auto"/>
        <w:left w:val="none" w:sz="0" w:space="0" w:color="auto"/>
        <w:bottom w:val="none" w:sz="0" w:space="0" w:color="auto"/>
        <w:right w:val="none" w:sz="0" w:space="0" w:color="auto"/>
      </w:divBdr>
    </w:div>
    <w:div w:id="1891258519">
      <w:bodyDiv w:val="1"/>
      <w:marLeft w:val="0"/>
      <w:marRight w:val="0"/>
      <w:marTop w:val="0"/>
      <w:marBottom w:val="0"/>
      <w:divBdr>
        <w:top w:val="none" w:sz="0" w:space="0" w:color="auto"/>
        <w:left w:val="none" w:sz="0" w:space="0" w:color="auto"/>
        <w:bottom w:val="none" w:sz="0" w:space="0" w:color="auto"/>
        <w:right w:val="none" w:sz="0" w:space="0" w:color="auto"/>
      </w:divBdr>
    </w:div>
    <w:div w:id="1904018952">
      <w:bodyDiv w:val="1"/>
      <w:marLeft w:val="0"/>
      <w:marRight w:val="0"/>
      <w:marTop w:val="0"/>
      <w:marBottom w:val="0"/>
      <w:divBdr>
        <w:top w:val="none" w:sz="0" w:space="0" w:color="auto"/>
        <w:left w:val="none" w:sz="0" w:space="0" w:color="auto"/>
        <w:bottom w:val="none" w:sz="0" w:space="0" w:color="auto"/>
        <w:right w:val="none" w:sz="0" w:space="0" w:color="auto"/>
      </w:divBdr>
    </w:div>
    <w:div w:id="1946304918">
      <w:bodyDiv w:val="1"/>
      <w:marLeft w:val="0"/>
      <w:marRight w:val="0"/>
      <w:marTop w:val="0"/>
      <w:marBottom w:val="0"/>
      <w:divBdr>
        <w:top w:val="none" w:sz="0" w:space="0" w:color="auto"/>
        <w:left w:val="none" w:sz="0" w:space="0" w:color="auto"/>
        <w:bottom w:val="none" w:sz="0" w:space="0" w:color="auto"/>
        <w:right w:val="none" w:sz="0" w:space="0" w:color="auto"/>
      </w:divBdr>
    </w:div>
    <w:div w:id="1950744833">
      <w:bodyDiv w:val="1"/>
      <w:marLeft w:val="0"/>
      <w:marRight w:val="0"/>
      <w:marTop w:val="0"/>
      <w:marBottom w:val="0"/>
      <w:divBdr>
        <w:top w:val="none" w:sz="0" w:space="0" w:color="auto"/>
        <w:left w:val="none" w:sz="0" w:space="0" w:color="auto"/>
        <w:bottom w:val="none" w:sz="0" w:space="0" w:color="auto"/>
        <w:right w:val="none" w:sz="0" w:space="0" w:color="auto"/>
      </w:divBdr>
    </w:div>
    <w:div w:id="1977024587">
      <w:bodyDiv w:val="1"/>
      <w:marLeft w:val="0"/>
      <w:marRight w:val="0"/>
      <w:marTop w:val="0"/>
      <w:marBottom w:val="0"/>
      <w:divBdr>
        <w:top w:val="none" w:sz="0" w:space="0" w:color="auto"/>
        <w:left w:val="none" w:sz="0" w:space="0" w:color="auto"/>
        <w:bottom w:val="none" w:sz="0" w:space="0" w:color="auto"/>
        <w:right w:val="none" w:sz="0" w:space="0" w:color="auto"/>
      </w:divBdr>
    </w:div>
    <w:div w:id="2042508837">
      <w:bodyDiv w:val="1"/>
      <w:marLeft w:val="0"/>
      <w:marRight w:val="0"/>
      <w:marTop w:val="0"/>
      <w:marBottom w:val="0"/>
      <w:divBdr>
        <w:top w:val="none" w:sz="0" w:space="0" w:color="auto"/>
        <w:left w:val="none" w:sz="0" w:space="0" w:color="auto"/>
        <w:bottom w:val="none" w:sz="0" w:space="0" w:color="auto"/>
        <w:right w:val="none" w:sz="0" w:space="0" w:color="auto"/>
      </w:divBdr>
    </w:div>
    <w:div w:id="2096199770">
      <w:bodyDiv w:val="1"/>
      <w:marLeft w:val="0"/>
      <w:marRight w:val="0"/>
      <w:marTop w:val="0"/>
      <w:marBottom w:val="0"/>
      <w:divBdr>
        <w:top w:val="none" w:sz="0" w:space="0" w:color="auto"/>
        <w:left w:val="none" w:sz="0" w:space="0" w:color="auto"/>
        <w:bottom w:val="none" w:sz="0" w:space="0" w:color="auto"/>
        <w:right w:val="none" w:sz="0" w:space="0" w:color="auto"/>
      </w:divBdr>
    </w:div>
    <w:div w:id="214056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es.wikipedia.org/wiki/Esfuerzo_de_compresi%C3%B3n" TargetMode="External"/><Relationship Id="rId39" Type="http://schemas.openxmlformats.org/officeDocument/2006/relationships/image" Target="media/image15.emf"/><Relationship Id="rId21" Type="http://schemas.openxmlformats.org/officeDocument/2006/relationships/hyperlink" Target="http://es.wikipedia.org/wiki/Control_de_calidad" TargetMode="External"/><Relationship Id="rId34" Type="http://schemas.openxmlformats.org/officeDocument/2006/relationships/oleObject" Target="embeddings/oleObject3.bin"/><Relationship Id="rId42" Type="http://schemas.openxmlformats.org/officeDocument/2006/relationships/oleObject" Target="embeddings/oleObject7.bin"/><Relationship Id="rId47" Type="http://schemas.openxmlformats.org/officeDocument/2006/relationships/hyperlink" Target="http://es.wikipedia.org/wiki/Esfuerzo_de_compresi%C3%B3n" TargetMode="External"/><Relationship Id="rId50" Type="http://schemas.openxmlformats.org/officeDocument/2006/relationships/hyperlink" Target="http://es.wikipedia.org/wiki/Esfuerzo_de_compresi%C3%B3n" TargetMode="External"/><Relationship Id="rId55" Type="http://schemas.openxmlformats.org/officeDocument/2006/relationships/image" Target="media/image21.emf"/><Relationship Id="rId63"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wmf"/><Relationship Id="rId20" Type="http://schemas.openxmlformats.org/officeDocument/2006/relationships/hyperlink" Target="http://es.wikipedia.org/wiki/Control_de_calidad" TargetMode="External"/><Relationship Id="rId29" Type="http://schemas.openxmlformats.org/officeDocument/2006/relationships/hyperlink" Target="http://es.wikipedia.org/wiki/Esfuerzo_de_compresi%C3%B3n" TargetMode="External"/><Relationship Id="rId41" Type="http://schemas.openxmlformats.org/officeDocument/2006/relationships/image" Target="media/image16.emf"/><Relationship Id="rId54" Type="http://schemas.openxmlformats.org/officeDocument/2006/relationships/image" Target="media/image20.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es.wikipedia.org/wiki/Instrumento_de_medici%C3%B3n" TargetMode="External"/><Relationship Id="rId32" Type="http://schemas.openxmlformats.org/officeDocument/2006/relationships/oleObject" Target="embeddings/oleObject2.bin"/><Relationship Id="rId37" Type="http://schemas.openxmlformats.org/officeDocument/2006/relationships/image" Target="media/image14.emf"/><Relationship Id="rId40" Type="http://schemas.openxmlformats.org/officeDocument/2006/relationships/oleObject" Target="embeddings/oleObject6.bin"/><Relationship Id="rId45" Type="http://schemas.openxmlformats.org/officeDocument/2006/relationships/hyperlink" Target="http://es.wikipedia.org/wiki/Instrumento_de_medici%C3%B3n" TargetMode="External"/><Relationship Id="rId53" Type="http://schemas.openxmlformats.org/officeDocument/2006/relationships/image" Target="media/image19.emf"/><Relationship Id="rId58" Type="http://schemas.openxmlformats.org/officeDocument/2006/relationships/image" Target="media/image24.emf"/><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hyperlink" Target="http://es.wikipedia.org/wiki/Mortero_de_cemento" TargetMode="External"/><Relationship Id="rId28" Type="http://schemas.openxmlformats.org/officeDocument/2006/relationships/hyperlink" Target="http://es.wikipedia.org/wiki/Material" TargetMode="External"/><Relationship Id="rId36" Type="http://schemas.openxmlformats.org/officeDocument/2006/relationships/oleObject" Target="embeddings/oleObject4.bin"/><Relationship Id="rId49" Type="http://schemas.openxmlformats.org/officeDocument/2006/relationships/hyperlink" Target="http://es.wikipedia.org/wiki/Material" TargetMode="External"/><Relationship Id="rId57" Type="http://schemas.openxmlformats.org/officeDocument/2006/relationships/image" Target="media/image23.emf"/><Relationship Id="rId61" Type="http://schemas.openxmlformats.org/officeDocument/2006/relationships/image" Target="media/image27.emf"/><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11.emf"/><Relationship Id="rId44" Type="http://schemas.openxmlformats.org/officeDocument/2006/relationships/hyperlink" Target="http://es.wikipedia.org/wiki/Mortero_de_cemento" TargetMode="External"/><Relationship Id="rId52" Type="http://schemas.openxmlformats.org/officeDocument/2006/relationships/image" Target="media/image18.emf"/><Relationship Id="rId60" Type="http://schemas.openxmlformats.org/officeDocument/2006/relationships/image" Target="media/image26.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es.wikipedia.org/wiki/Hormig%C3%B3n" TargetMode="External"/><Relationship Id="rId27" Type="http://schemas.openxmlformats.org/officeDocument/2006/relationships/hyperlink" Target="http://es.wikipedia.org/wiki/Hormig%C3%B3n" TargetMode="External"/><Relationship Id="rId30" Type="http://schemas.openxmlformats.org/officeDocument/2006/relationships/image" Target="media/image10.emf"/><Relationship Id="rId35" Type="http://schemas.openxmlformats.org/officeDocument/2006/relationships/image" Target="media/image13.emf"/><Relationship Id="rId43" Type="http://schemas.openxmlformats.org/officeDocument/2006/relationships/hyperlink" Target="http://es.wikipedia.org/wiki/Hormig%C3%B3n" TargetMode="External"/><Relationship Id="rId48" Type="http://schemas.openxmlformats.org/officeDocument/2006/relationships/hyperlink" Target="http://es.wikipedia.org/wiki/Hormig%C3%B3n" TargetMode="External"/><Relationship Id="rId56" Type="http://schemas.openxmlformats.org/officeDocument/2006/relationships/image" Target="media/image22.jpeg"/><Relationship Id="rId64"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17.emf"/><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oleObject" Target="embeddings/oleObject1.bin"/><Relationship Id="rId25" Type="http://schemas.openxmlformats.org/officeDocument/2006/relationships/hyperlink" Target="http://es.wikipedia.org/wiki/Resistencia_de_materiales" TargetMode="External"/><Relationship Id="rId33" Type="http://schemas.openxmlformats.org/officeDocument/2006/relationships/image" Target="media/image12.emf"/><Relationship Id="rId38" Type="http://schemas.openxmlformats.org/officeDocument/2006/relationships/oleObject" Target="embeddings/oleObject5.bin"/><Relationship Id="rId46" Type="http://schemas.openxmlformats.org/officeDocument/2006/relationships/hyperlink" Target="http://es.wikipedia.org/wiki/Resistencia_de_materiales" TargetMode="External"/><Relationship Id="rId59" Type="http://schemas.openxmlformats.org/officeDocument/2006/relationships/image" Target="media/image25.emf"/></Relationships>
</file>

<file path=word/_rels/header1.xml.rels><?xml version="1.0" encoding="UTF-8" standalone="yes"?>
<Relationships xmlns="http://schemas.openxmlformats.org/package/2006/relationships"><Relationship Id="rId2" Type="http://schemas.openxmlformats.org/officeDocument/2006/relationships/image" Target="media/image29.png"/><Relationship Id="rId1" Type="http://schemas.openxmlformats.org/officeDocument/2006/relationships/image" Target="media/image2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F0FC63-A926-44A5-B6BF-F1310B698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116</Pages>
  <Words>35408</Words>
  <Characters>194745</Characters>
  <Application>Microsoft Office Word</Application>
  <DocSecurity>0</DocSecurity>
  <Lines>1622</Lines>
  <Paragraphs>459</Paragraphs>
  <ScaleCrop>false</ScaleCrop>
  <HeadingPairs>
    <vt:vector size="2" baseType="variant">
      <vt:variant>
        <vt:lpstr>Título</vt:lpstr>
      </vt:variant>
      <vt:variant>
        <vt:i4>1</vt:i4>
      </vt:variant>
    </vt:vector>
  </HeadingPairs>
  <TitlesOfParts>
    <vt:vector size="1" baseType="lpstr">
      <vt:lpstr>especicaciones tecnicas</vt:lpstr>
    </vt:vector>
  </TitlesOfParts>
  <Company>Hewlett-Packard</Company>
  <LinksUpToDate>false</LinksUpToDate>
  <CharactersWithSpaces>229694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especicaciones tecnicas</dc:title>
  <dc:subject>Construción de Red Primaria XXXXXXXXX</dc:subject>
  <dc:creator>UDOM-001</dc:creator>
  <cp:lastModifiedBy>Richard Andres Choque Molina</cp:lastModifiedBy>
  <cp:revision>2</cp:revision>
  <cp:lastPrinted>2015-09-04T06:26:00Z</cp:lastPrinted>
  <dcterms:created xsi:type="dcterms:W3CDTF">2015-09-16T19:44:00Z</dcterms:created>
  <dcterms:modified xsi:type="dcterms:W3CDTF">2015-09-16T19:44:00Z</dcterms:modified>
</cp:coreProperties>
</file>