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F7F4A" w:rsidRDefault="00AF7F4A" w:rsidP="00BC21BB">
                            <w:pPr>
                              <w:pStyle w:val="Ttulo1"/>
                              <w:ind w:left="142"/>
                              <w:jc w:val="center"/>
                              <w:rPr>
                                <w:rFonts w:ascii="Century Gothic" w:hAnsi="Century Gothic"/>
                                <w:szCs w:val="28"/>
                              </w:rPr>
                            </w:pPr>
                          </w:p>
                          <w:p w:rsidR="00AF7F4A" w:rsidRDefault="00AF7F4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F7F4A" w:rsidRDefault="00AF7F4A" w:rsidP="00196858"/>
                          <w:p w:rsidR="00AF7F4A" w:rsidRPr="00196858" w:rsidRDefault="00AF7F4A" w:rsidP="00196858"/>
                          <w:p w:rsidR="00AF7F4A" w:rsidRDefault="00AF7F4A" w:rsidP="00BC21BB">
                            <w:pPr>
                              <w:ind w:left="142"/>
                              <w:jc w:val="center"/>
                              <w:rPr>
                                <w:rFonts w:ascii="Verdana" w:hAnsi="Verdana"/>
                                <w:b/>
                              </w:rPr>
                            </w:pPr>
                          </w:p>
                          <w:p w:rsidR="00AF7F4A" w:rsidRDefault="00AF7F4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F7F4A" w:rsidRDefault="00AF7F4A" w:rsidP="00963B46">
                            <w:pPr>
                              <w:ind w:left="142"/>
                              <w:jc w:val="center"/>
                              <w:rPr>
                                <w:rFonts w:ascii="Century Gothic" w:hAnsi="Century Gothic" w:cs="Arial"/>
                                <w:b/>
                                <w:sz w:val="32"/>
                                <w:szCs w:val="32"/>
                                <w:lang w:val="es-MX"/>
                              </w:rPr>
                            </w:pPr>
                          </w:p>
                          <w:p w:rsidR="00AF7F4A" w:rsidRDefault="00AF7F4A" w:rsidP="00963B46">
                            <w:pPr>
                              <w:ind w:left="142"/>
                              <w:jc w:val="center"/>
                              <w:rPr>
                                <w:rFonts w:ascii="Century Gothic" w:hAnsi="Century Gothic" w:cs="Arial"/>
                                <w:b/>
                                <w:sz w:val="32"/>
                                <w:szCs w:val="32"/>
                                <w:lang w:val="es-MX"/>
                              </w:rPr>
                            </w:pPr>
                          </w:p>
                          <w:p w:rsidR="00AF7F4A" w:rsidRPr="00EE5138" w:rsidRDefault="00AF7F4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F7F4A" w:rsidRDefault="00AF7F4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AF7F4A" w:rsidRPr="003F3DFD" w:rsidRDefault="00AF7F4A" w:rsidP="002C0306">
                            <w:pPr>
                              <w:rPr>
                                <w:rFonts w:ascii="Century Gothic" w:hAnsi="Century Gothic" w:cs="Arial"/>
                                <w:b/>
                                <w:sz w:val="32"/>
                                <w:szCs w:val="32"/>
                              </w:rPr>
                            </w:pPr>
                          </w:p>
                          <w:p w:rsidR="00AF7F4A" w:rsidRDefault="00AF7F4A" w:rsidP="00C64893">
                            <w:pPr>
                              <w:jc w:val="center"/>
                              <w:rPr>
                                <w:rFonts w:ascii="Century Gothic" w:hAnsi="Century Gothic"/>
                                <w:b/>
                                <w:sz w:val="32"/>
                                <w:szCs w:val="32"/>
                              </w:rPr>
                            </w:pPr>
                            <w:r>
                              <w:rPr>
                                <w:rFonts w:ascii="Century Gothic" w:hAnsi="Century Gothic"/>
                                <w:b/>
                                <w:sz w:val="32"/>
                                <w:szCs w:val="32"/>
                              </w:rPr>
                              <w:t>REGLAMENTO DE CONTRATACIONES DIRECTAS</w:t>
                            </w:r>
                          </w:p>
                          <w:p w:rsidR="00AF7F4A" w:rsidRDefault="00AF7F4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F7F4A" w:rsidRPr="00C64893" w:rsidRDefault="00AF7F4A" w:rsidP="00BC21BB">
                            <w:pPr>
                              <w:ind w:left="142"/>
                              <w:jc w:val="center"/>
                              <w:rPr>
                                <w:rFonts w:ascii="Century Gothic" w:hAnsi="Century Gothic" w:cs="Arial"/>
                                <w:b/>
                                <w:sz w:val="32"/>
                                <w:szCs w:val="32"/>
                              </w:rPr>
                            </w:pPr>
                          </w:p>
                          <w:p w:rsidR="00AF7F4A" w:rsidRDefault="00AF7F4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F7F4A" w:rsidRPr="000F16BE" w:rsidRDefault="00AF7F4A" w:rsidP="00716D3A">
                            <w:pPr>
                              <w:ind w:left="142"/>
                              <w:jc w:val="center"/>
                              <w:rPr>
                                <w:rFonts w:ascii="Century Gothic" w:hAnsi="Century Gothic" w:cs="Arial"/>
                                <w:b/>
                                <w:sz w:val="32"/>
                                <w:szCs w:val="32"/>
                                <w:lang w:val="es-MX"/>
                              </w:rPr>
                            </w:pPr>
                          </w:p>
                          <w:p w:rsidR="00AF7F4A" w:rsidRPr="00811D4C" w:rsidRDefault="00AF7F4A" w:rsidP="00BC21BB">
                            <w:pPr>
                              <w:ind w:left="142"/>
                              <w:rPr>
                                <w:rFonts w:ascii="Century Gothic" w:hAnsi="Century Gothic"/>
                                <w:b/>
                              </w:rPr>
                            </w:pPr>
                          </w:p>
                          <w:p w:rsidR="00AF7F4A" w:rsidRDefault="00AF7F4A"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LOCALIZADOR DE TUBERÍAS ENTERRADAS (UEPD)</w:t>
                            </w:r>
                          </w:p>
                          <w:p w:rsidR="00AF7F4A" w:rsidRPr="00536091" w:rsidRDefault="00AF7F4A"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A54D68">
                              <w:rPr>
                                <w:rFonts w:ascii="Century Gothic" w:hAnsi="Century Gothic" w:cs="Century Gothic"/>
                                <w:b/>
                                <w:bCs/>
                                <w:color w:val="000000"/>
                                <w:sz w:val="32"/>
                                <w:szCs w:val="32"/>
                              </w:rPr>
                              <w:t>CDO-01-DNOM-14-15</w:t>
                            </w:r>
                          </w:p>
                          <w:p w:rsidR="00AF7F4A" w:rsidRDefault="00AF7F4A"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F7F4A" w:rsidRPr="00574BFC" w:rsidRDefault="00AF7F4A"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AF7F4A" w:rsidRDefault="00AF7F4A" w:rsidP="00BC21BB">
                            <w:pPr>
                              <w:ind w:right="930"/>
                              <w:jc w:val="center"/>
                              <w:rPr>
                                <w:rFonts w:ascii="Century Gothic" w:hAnsi="Century Gothic"/>
                                <w:lang w:val="es-ES_tradnl"/>
                              </w:rPr>
                            </w:pPr>
                            <w:r>
                              <w:rPr>
                                <w:rFonts w:ascii="Century Gothic" w:hAnsi="Century Gothic"/>
                                <w:lang w:val="es-ES_tradnl"/>
                              </w:rPr>
                              <w:t xml:space="preserve">          </w:t>
                            </w:r>
                          </w:p>
                          <w:p w:rsidR="00AF7F4A" w:rsidRDefault="00AF7F4A" w:rsidP="00BC21BB">
                            <w:pPr>
                              <w:ind w:right="930"/>
                              <w:jc w:val="center"/>
                              <w:rPr>
                                <w:rFonts w:ascii="Century Gothic" w:hAnsi="Century Gothic"/>
                                <w:lang w:val="es-ES_tradnl"/>
                              </w:rPr>
                            </w:pPr>
                          </w:p>
                          <w:p w:rsidR="00AF7F4A" w:rsidRDefault="00AF7F4A" w:rsidP="00BC21BB">
                            <w:pPr>
                              <w:ind w:right="930"/>
                              <w:jc w:val="center"/>
                              <w:rPr>
                                <w:rFonts w:ascii="Century Gothic" w:hAnsi="Century Gothic"/>
                                <w:lang w:val="es-ES_tradnl"/>
                              </w:rPr>
                            </w:pPr>
                          </w:p>
                          <w:p w:rsidR="00AF7F4A" w:rsidRDefault="00AF7F4A" w:rsidP="00BC21BB">
                            <w:pPr>
                              <w:ind w:right="930"/>
                              <w:jc w:val="center"/>
                              <w:rPr>
                                <w:rFonts w:ascii="Century Gothic" w:hAnsi="Century Gothic"/>
                                <w:lang w:val="es-ES_tradnl"/>
                              </w:rPr>
                            </w:pPr>
                          </w:p>
                          <w:p w:rsidR="00AF7F4A" w:rsidRDefault="00AF7F4A" w:rsidP="00BC21BB">
                            <w:pPr>
                              <w:ind w:right="930"/>
                              <w:jc w:val="center"/>
                              <w:rPr>
                                <w:rFonts w:ascii="Century Gothic" w:hAnsi="Century Gothic"/>
                                <w:lang w:val="es-ES_tradnl"/>
                              </w:rPr>
                            </w:pPr>
                          </w:p>
                          <w:p w:rsidR="00AF7F4A" w:rsidRPr="009C5A35" w:rsidRDefault="00AF7F4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AF7F4A" w:rsidRDefault="00AF7F4A" w:rsidP="00BC21BB">
                      <w:pPr>
                        <w:pStyle w:val="Ttulo1"/>
                        <w:ind w:left="142"/>
                        <w:jc w:val="center"/>
                        <w:rPr>
                          <w:rFonts w:ascii="Century Gothic" w:hAnsi="Century Gothic"/>
                          <w:szCs w:val="28"/>
                        </w:rPr>
                      </w:pPr>
                    </w:p>
                    <w:p w:rsidR="00AF7F4A" w:rsidRDefault="00AF7F4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F7F4A" w:rsidRDefault="00AF7F4A" w:rsidP="00196858"/>
                    <w:p w:rsidR="00AF7F4A" w:rsidRPr="00196858" w:rsidRDefault="00AF7F4A" w:rsidP="00196858"/>
                    <w:p w:rsidR="00AF7F4A" w:rsidRDefault="00AF7F4A" w:rsidP="00BC21BB">
                      <w:pPr>
                        <w:ind w:left="142"/>
                        <w:jc w:val="center"/>
                        <w:rPr>
                          <w:rFonts w:ascii="Verdana" w:hAnsi="Verdana"/>
                          <w:b/>
                        </w:rPr>
                      </w:pPr>
                    </w:p>
                    <w:p w:rsidR="00AF7F4A" w:rsidRDefault="00AF7F4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F7F4A" w:rsidRDefault="00AF7F4A" w:rsidP="00963B46">
                      <w:pPr>
                        <w:ind w:left="142"/>
                        <w:jc w:val="center"/>
                        <w:rPr>
                          <w:rFonts w:ascii="Century Gothic" w:hAnsi="Century Gothic" w:cs="Arial"/>
                          <w:b/>
                          <w:sz w:val="32"/>
                          <w:szCs w:val="32"/>
                          <w:lang w:val="es-MX"/>
                        </w:rPr>
                      </w:pPr>
                    </w:p>
                    <w:p w:rsidR="00AF7F4A" w:rsidRDefault="00AF7F4A" w:rsidP="00963B46">
                      <w:pPr>
                        <w:ind w:left="142"/>
                        <w:jc w:val="center"/>
                        <w:rPr>
                          <w:rFonts w:ascii="Century Gothic" w:hAnsi="Century Gothic" w:cs="Arial"/>
                          <w:b/>
                          <w:sz w:val="32"/>
                          <w:szCs w:val="32"/>
                          <w:lang w:val="es-MX"/>
                        </w:rPr>
                      </w:pPr>
                    </w:p>
                    <w:p w:rsidR="00AF7F4A" w:rsidRPr="00EE5138" w:rsidRDefault="00AF7F4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F7F4A" w:rsidRDefault="00AF7F4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AF7F4A" w:rsidRPr="003F3DFD" w:rsidRDefault="00AF7F4A" w:rsidP="002C0306">
                      <w:pPr>
                        <w:rPr>
                          <w:rFonts w:ascii="Century Gothic" w:hAnsi="Century Gothic" w:cs="Arial"/>
                          <w:b/>
                          <w:sz w:val="32"/>
                          <w:szCs w:val="32"/>
                        </w:rPr>
                      </w:pPr>
                    </w:p>
                    <w:p w:rsidR="00AF7F4A" w:rsidRDefault="00AF7F4A" w:rsidP="00C64893">
                      <w:pPr>
                        <w:jc w:val="center"/>
                        <w:rPr>
                          <w:rFonts w:ascii="Century Gothic" w:hAnsi="Century Gothic"/>
                          <w:b/>
                          <w:sz w:val="32"/>
                          <w:szCs w:val="32"/>
                        </w:rPr>
                      </w:pPr>
                      <w:r>
                        <w:rPr>
                          <w:rFonts w:ascii="Century Gothic" w:hAnsi="Century Gothic"/>
                          <w:b/>
                          <w:sz w:val="32"/>
                          <w:szCs w:val="32"/>
                        </w:rPr>
                        <w:t>REGLAMENTO DE CONTRATACIONES DIRECTAS</w:t>
                      </w:r>
                    </w:p>
                    <w:p w:rsidR="00AF7F4A" w:rsidRDefault="00AF7F4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F7F4A" w:rsidRPr="00C64893" w:rsidRDefault="00AF7F4A" w:rsidP="00BC21BB">
                      <w:pPr>
                        <w:ind w:left="142"/>
                        <w:jc w:val="center"/>
                        <w:rPr>
                          <w:rFonts w:ascii="Century Gothic" w:hAnsi="Century Gothic" w:cs="Arial"/>
                          <w:b/>
                          <w:sz w:val="32"/>
                          <w:szCs w:val="32"/>
                        </w:rPr>
                      </w:pPr>
                    </w:p>
                    <w:p w:rsidR="00AF7F4A" w:rsidRDefault="00AF7F4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F7F4A" w:rsidRPr="000F16BE" w:rsidRDefault="00AF7F4A" w:rsidP="00716D3A">
                      <w:pPr>
                        <w:ind w:left="142"/>
                        <w:jc w:val="center"/>
                        <w:rPr>
                          <w:rFonts w:ascii="Century Gothic" w:hAnsi="Century Gothic" w:cs="Arial"/>
                          <w:b/>
                          <w:sz w:val="32"/>
                          <w:szCs w:val="32"/>
                          <w:lang w:val="es-MX"/>
                        </w:rPr>
                      </w:pPr>
                    </w:p>
                    <w:p w:rsidR="00AF7F4A" w:rsidRPr="00811D4C" w:rsidRDefault="00AF7F4A" w:rsidP="00BC21BB">
                      <w:pPr>
                        <w:ind w:left="142"/>
                        <w:rPr>
                          <w:rFonts w:ascii="Century Gothic" w:hAnsi="Century Gothic"/>
                          <w:b/>
                        </w:rPr>
                      </w:pPr>
                    </w:p>
                    <w:p w:rsidR="00AF7F4A" w:rsidRDefault="00AF7F4A"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LOCALIZADOR DE TUBERÍAS ENTERRADAS (UEPD)</w:t>
                      </w:r>
                    </w:p>
                    <w:p w:rsidR="00AF7F4A" w:rsidRPr="00536091" w:rsidRDefault="00AF7F4A"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A54D68">
                        <w:rPr>
                          <w:rFonts w:ascii="Century Gothic" w:hAnsi="Century Gothic" w:cs="Century Gothic"/>
                          <w:b/>
                          <w:bCs/>
                          <w:color w:val="000000"/>
                          <w:sz w:val="32"/>
                          <w:szCs w:val="32"/>
                        </w:rPr>
                        <w:t>CDO-01-DNOM-14-15</w:t>
                      </w:r>
                    </w:p>
                    <w:p w:rsidR="00AF7F4A" w:rsidRDefault="00AF7F4A"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F7F4A" w:rsidRPr="00574BFC" w:rsidRDefault="00AF7F4A"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AF7F4A" w:rsidRDefault="00AF7F4A" w:rsidP="00BC21BB">
                      <w:pPr>
                        <w:ind w:right="930"/>
                        <w:jc w:val="center"/>
                        <w:rPr>
                          <w:rFonts w:ascii="Century Gothic" w:hAnsi="Century Gothic"/>
                          <w:lang w:val="es-ES_tradnl"/>
                        </w:rPr>
                      </w:pPr>
                      <w:r>
                        <w:rPr>
                          <w:rFonts w:ascii="Century Gothic" w:hAnsi="Century Gothic"/>
                          <w:lang w:val="es-ES_tradnl"/>
                        </w:rPr>
                        <w:t xml:space="preserve">          </w:t>
                      </w:r>
                    </w:p>
                    <w:p w:rsidR="00AF7F4A" w:rsidRDefault="00AF7F4A" w:rsidP="00BC21BB">
                      <w:pPr>
                        <w:ind w:right="930"/>
                        <w:jc w:val="center"/>
                        <w:rPr>
                          <w:rFonts w:ascii="Century Gothic" w:hAnsi="Century Gothic"/>
                          <w:lang w:val="es-ES_tradnl"/>
                        </w:rPr>
                      </w:pPr>
                    </w:p>
                    <w:p w:rsidR="00AF7F4A" w:rsidRDefault="00AF7F4A" w:rsidP="00BC21BB">
                      <w:pPr>
                        <w:ind w:right="930"/>
                        <w:jc w:val="center"/>
                        <w:rPr>
                          <w:rFonts w:ascii="Century Gothic" w:hAnsi="Century Gothic"/>
                          <w:lang w:val="es-ES_tradnl"/>
                        </w:rPr>
                      </w:pPr>
                    </w:p>
                    <w:p w:rsidR="00AF7F4A" w:rsidRDefault="00AF7F4A" w:rsidP="00BC21BB">
                      <w:pPr>
                        <w:ind w:right="930"/>
                        <w:jc w:val="center"/>
                        <w:rPr>
                          <w:rFonts w:ascii="Century Gothic" w:hAnsi="Century Gothic"/>
                          <w:lang w:val="es-ES_tradnl"/>
                        </w:rPr>
                      </w:pPr>
                    </w:p>
                    <w:p w:rsidR="00AF7F4A" w:rsidRDefault="00AF7F4A" w:rsidP="00BC21BB">
                      <w:pPr>
                        <w:ind w:right="930"/>
                        <w:jc w:val="center"/>
                        <w:rPr>
                          <w:rFonts w:ascii="Century Gothic" w:hAnsi="Century Gothic"/>
                          <w:lang w:val="es-ES_tradnl"/>
                        </w:rPr>
                      </w:pPr>
                    </w:p>
                    <w:p w:rsidR="00AF7F4A" w:rsidRPr="009C5A35" w:rsidRDefault="00AF7F4A"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CA625D">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CA625D" w:rsidP="00CA625D">
            <w:pPr>
              <w:jc w:val="center"/>
              <w:rPr>
                <w:rFonts w:asciiTheme="minorHAnsi" w:hAnsiTheme="minorHAnsi" w:cstheme="minorHAnsi"/>
                <w:color w:val="000000"/>
                <w:sz w:val="18"/>
                <w:szCs w:val="18"/>
              </w:rPr>
            </w:pPr>
            <w:r>
              <w:rPr>
                <w:rFonts w:asciiTheme="minorHAnsi" w:hAnsiTheme="minorHAnsi" w:cstheme="minorHAnsi"/>
                <w:sz w:val="18"/>
                <w:szCs w:val="18"/>
              </w:rPr>
              <w:t>NO CORRESPONDE</w:t>
            </w:r>
          </w:p>
        </w:tc>
      </w:tr>
      <w:tr w:rsidR="00EE5138" w:rsidRPr="00232824" w:rsidTr="00CA625D">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CA625D">
            <w:pPr>
              <w:jc w:val="center"/>
              <w:rPr>
                <w:rFonts w:asciiTheme="minorHAnsi" w:hAnsiTheme="minorHAnsi" w:cstheme="minorHAnsi"/>
                <w:sz w:val="18"/>
                <w:szCs w:val="18"/>
              </w:rPr>
            </w:pPr>
          </w:p>
        </w:tc>
      </w:tr>
      <w:tr w:rsidR="00EE5138" w:rsidRPr="00232824" w:rsidTr="00CA625D">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CA625D" w:rsidP="00CA625D">
            <w:pPr>
              <w:jc w:val="center"/>
              <w:rPr>
                <w:rFonts w:asciiTheme="minorHAnsi" w:hAnsiTheme="minorHAnsi" w:cstheme="minorHAnsi"/>
                <w:b/>
                <w:color w:val="000000"/>
                <w:sz w:val="18"/>
                <w:szCs w:val="18"/>
              </w:rPr>
            </w:pPr>
            <w:r>
              <w:rPr>
                <w:rFonts w:asciiTheme="minorHAnsi" w:hAnsiTheme="minorHAnsi" w:cstheme="minorHAnsi"/>
                <w:sz w:val="18"/>
                <w:szCs w:val="18"/>
              </w:rPr>
              <w:t>NO CORRESPONDE</w:t>
            </w:r>
          </w:p>
        </w:tc>
      </w:tr>
      <w:tr w:rsidR="00EE5138" w:rsidRPr="00232824" w:rsidTr="00CA625D">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CA625D">
            <w:pPr>
              <w:jc w:val="center"/>
              <w:rPr>
                <w:rFonts w:asciiTheme="minorHAnsi" w:hAnsiTheme="minorHAnsi" w:cstheme="minorHAnsi"/>
                <w:sz w:val="18"/>
                <w:szCs w:val="18"/>
              </w:rPr>
            </w:pPr>
          </w:p>
        </w:tc>
      </w:tr>
      <w:tr w:rsidR="00EE5138" w:rsidRPr="00232824" w:rsidTr="00CA625D">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CA625D" w:rsidP="00CA625D">
            <w:pPr>
              <w:jc w:val="center"/>
              <w:rPr>
                <w:rFonts w:asciiTheme="minorHAnsi" w:hAnsiTheme="minorHAnsi" w:cstheme="minorHAnsi"/>
                <w:sz w:val="18"/>
                <w:szCs w:val="18"/>
              </w:rPr>
            </w:pPr>
            <w:r>
              <w:rPr>
                <w:rFonts w:asciiTheme="minorHAnsi" w:hAnsiTheme="minorHAnsi" w:cstheme="minorHAnsi"/>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AF0099" w:rsidP="006D7491">
            <w:pPr>
              <w:rPr>
                <w:rFonts w:asciiTheme="minorHAnsi" w:hAnsiTheme="minorHAnsi" w:cstheme="minorHAnsi"/>
                <w:sz w:val="18"/>
                <w:szCs w:val="18"/>
              </w:rPr>
            </w:pPr>
            <w:r>
              <w:rPr>
                <w:rFonts w:asciiTheme="minorHAnsi" w:hAnsiTheme="minorHAnsi" w:cstheme="minorHAnsi"/>
                <w:sz w:val="18"/>
                <w:szCs w:val="18"/>
              </w:rPr>
              <w:t>0</w:t>
            </w:r>
            <w:r w:rsidR="006D7491">
              <w:rPr>
                <w:rFonts w:asciiTheme="minorHAnsi" w:hAnsiTheme="minorHAnsi" w:cstheme="minorHAnsi"/>
                <w:sz w:val="18"/>
                <w:szCs w:val="18"/>
              </w:rPr>
              <w:t>6</w:t>
            </w:r>
            <w:r>
              <w:rPr>
                <w:rFonts w:asciiTheme="minorHAnsi" w:hAnsiTheme="minorHAnsi" w:cstheme="minorHAnsi"/>
                <w:sz w:val="18"/>
                <w:szCs w:val="18"/>
              </w:rPr>
              <w:t>/10/2015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AF0099" w:rsidP="00AF0099">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EE5138" w:rsidRPr="00232824" w:rsidRDefault="00CA625D" w:rsidP="00CA625D">
            <w:pPr>
              <w:jc w:val="center"/>
              <w:rPr>
                <w:rFonts w:asciiTheme="minorHAnsi" w:hAnsiTheme="minorHAnsi" w:cstheme="minorHAnsi"/>
                <w:sz w:val="18"/>
                <w:szCs w:val="18"/>
              </w:rPr>
            </w:pPr>
            <w:r w:rsidRPr="002146DA">
              <w:rPr>
                <w:rFonts w:ascii="Calibri" w:hAnsi="Calibri" w:cs="Arial"/>
                <w:sz w:val="16"/>
                <w:szCs w:val="16"/>
              </w:rPr>
              <w:t xml:space="preserve">Calle Bueno N° 185 Piso 1° </w:t>
            </w:r>
            <w:r>
              <w:rPr>
                <w:rFonts w:ascii="Calibri" w:hAnsi="Calibri" w:cs="Arial"/>
                <w:sz w:val="16"/>
                <w:szCs w:val="16"/>
              </w:rPr>
              <w:t xml:space="preserve">Gerencia Nacional de Contrataciones </w:t>
            </w:r>
            <w:r w:rsidRPr="002146DA">
              <w:rPr>
                <w:rFonts w:ascii="Calibri" w:hAnsi="Calibri" w:cs="Arial"/>
                <w:sz w:val="16"/>
                <w:szCs w:val="16"/>
              </w:rPr>
              <w:t>La Paz</w:t>
            </w:r>
            <w:r>
              <w:rPr>
                <w:rFonts w:ascii="Calibri" w:hAnsi="Calibri" w:cs="Arial"/>
                <w:sz w:val="16"/>
                <w:szCs w:val="16"/>
              </w:rPr>
              <w:t xml:space="preserve"> </w:t>
            </w:r>
            <w:r w:rsidRPr="002146DA">
              <w:rPr>
                <w:rFonts w:ascii="Calibri" w:hAnsi="Calibri" w:cs="Arial"/>
                <w:sz w:val="16"/>
                <w:szCs w:val="16"/>
              </w:rPr>
              <w:t>–</w:t>
            </w:r>
            <w:r>
              <w:rPr>
                <w:rFonts w:ascii="Calibri" w:hAnsi="Calibri" w:cs="Arial"/>
                <w:sz w:val="16"/>
                <w:szCs w:val="16"/>
              </w:rPr>
              <w:t xml:space="preserve"> </w:t>
            </w:r>
            <w:r w:rsidRPr="002146DA">
              <w:rPr>
                <w:rFonts w:ascii="Calibri" w:hAnsi="Calibri" w:cs="Arial"/>
                <w:sz w:val="16"/>
                <w:szCs w:val="16"/>
              </w:rPr>
              <w:t>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CA625D">
            <w:pPr>
              <w:jc w:val="cente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6D7491" w:rsidP="00973192">
            <w:pPr>
              <w:rPr>
                <w:rFonts w:asciiTheme="minorHAnsi" w:hAnsiTheme="minorHAnsi" w:cstheme="minorHAnsi"/>
                <w:sz w:val="18"/>
                <w:szCs w:val="18"/>
              </w:rPr>
            </w:pPr>
            <w:r>
              <w:rPr>
                <w:rFonts w:asciiTheme="minorHAnsi" w:hAnsiTheme="minorHAnsi" w:cstheme="minorHAnsi"/>
                <w:sz w:val="18"/>
                <w:szCs w:val="18"/>
              </w:rPr>
              <w:t>06</w:t>
            </w:r>
            <w:bookmarkStart w:id="0" w:name="_GoBack"/>
            <w:bookmarkEnd w:id="0"/>
            <w:r w:rsidR="00AF0099">
              <w:rPr>
                <w:rFonts w:asciiTheme="minorHAnsi" w:hAnsiTheme="minorHAnsi" w:cstheme="minorHAnsi"/>
                <w:sz w:val="18"/>
                <w:szCs w:val="18"/>
              </w:rPr>
              <w:t>/10/2015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AF0099" w:rsidP="00AF0099">
            <w:pPr>
              <w:jc w:val="center"/>
              <w:rPr>
                <w:rFonts w:asciiTheme="minorHAnsi" w:hAnsiTheme="minorHAnsi" w:cstheme="minorHAnsi"/>
                <w:sz w:val="18"/>
                <w:szCs w:val="18"/>
              </w:rPr>
            </w:pPr>
            <w:r>
              <w:rPr>
                <w:rFonts w:asciiTheme="minorHAnsi" w:hAnsiTheme="minorHAnsi" w:cstheme="minorHAnsi"/>
                <w:sz w:val="18"/>
                <w:szCs w:val="18"/>
              </w:rPr>
              <w:t>16:30</w:t>
            </w:r>
          </w:p>
        </w:tc>
        <w:tc>
          <w:tcPr>
            <w:tcW w:w="3344" w:type="dxa"/>
            <w:vAlign w:val="center"/>
          </w:tcPr>
          <w:p w:rsidR="00EE5138" w:rsidRPr="00232824" w:rsidRDefault="00CA625D" w:rsidP="00CA625D">
            <w:pPr>
              <w:jc w:val="center"/>
              <w:rPr>
                <w:rFonts w:asciiTheme="minorHAnsi" w:hAnsiTheme="minorHAnsi" w:cstheme="minorHAnsi"/>
                <w:color w:val="000000"/>
                <w:sz w:val="18"/>
                <w:szCs w:val="18"/>
                <w:lang w:val="es-BO"/>
              </w:rPr>
            </w:pPr>
            <w:r w:rsidRPr="002146DA">
              <w:rPr>
                <w:rFonts w:ascii="Calibri" w:hAnsi="Calibri" w:cs="Arial"/>
                <w:sz w:val="16"/>
                <w:szCs w:val="16"/>
              </w:rPr>
              <w:t xml:space="preserve">Calle Bueno N° 185 Piso 1° </w:t>
            </w:r>
            <w:r>
              <w:rPr>
                <w:rFonts w:ascii="Calibri" w:hAnsi="Calibri" w:cs="Arial"/>
                <w:sz w:val="16"/>
                <w:szCs w:val="16"/>
              </w:rPr>
              <w:t xml:space="preserve">Gerencia Nacional de Contrataciones </w:t>
            </w:r>
            <w:r w:rsidRPr="002146DA">
              <w:rPr>
                <w:rFonts w:ascii="Calibri" w:hAnsi="Calibri" w:cs="Arial"/>
                <w:sz w:val="16"/>
                <w:szCs w:val="16"/>
              </w:rPr>
              <w:t>La Paz</w:t>
            </w:r>
            <w:r>
              <w:rPr>
                <w:rFonts w:ascii="Calibri" w:hAnsi="Calibri" w:cs="Arial"/>
                <w:sz w:val="16"/>
                <w:szCs w:val="16"/>
              </w:rPr>
              <w:t xml:space="preserve"> </w:t>
            </w:r>
            <w:r w:rsidRPr="002146DA">
              <w:rPr>
                <w:rFonts w:ascii="Calibri" w:hAnsi="Calibri" w:cs="Arial"/>
                <w:sz w:val="16"/>
                <w:szCs w:val="16"/>
              </w:rPr>
              <w:t>–</w:t>
            </w:r>
            <w:r>
              <w:rPr>
                <w:rFonts w:ascii="Calibri" w:hAnsi="Calibri" w:cs="Arial"/>
                <w:sz w:val="16"/>
                <w:szCs w:val="16"/>
              </w:rPr>
              <w:t xml:space="preserve"> </w:t>
            </w:r>
            <w:r w:rsidRPr="002146DA">
              <w:rPr>
                <w:rFonts w:ascii="Calibri" w:hAnsi="Calibri" w:cs="Arial"/>
                <w:sz w:val="16"/>
                <w:szCs w:val="16"/>
              </w:rPr>
              <w:t>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AF009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AF009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A54D68" w:rsidRDefault="00AF0099" w:rsidP="00973192">
            <w:pPr>
              <w:rPr>
                <w:rFonts w:asciiTheme="minorHAnsi" w:eastAsia="Calibri" w:hAnsiTheme="minorHAnsi" w:cstheme="minorHAnsi"/>
                <w:b/>
                <w:i/>
                <w:sz w:val="18"/>
                <w:szCs w:val="18"/>
              </w:rPr>
            </w:pPr>
            <w:r w:rsidRPr="00A54D68">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A54D68" w:rsidRDefault="00AF0099" w:rsidP="00973192">
            <w:pPr>
              <w:rPr>
                <w:rFonts w:asciiTheme="minorHAnsi" w:eastAsia="Calibri" w:hAnsiTheme="minorHAnsi" w:cstheme="minorHAnsi"/>
                <w:b/>
                <w:i/>
                <w:sz w:val="18"/>
                <w:szCs w:val="18"/>
              </w:rPr>
            </w:pPr>
            <w:r w:rsidRPr="00A54D68">
              <w:rPr>
                <w:rFonts w:asciiTheme="minorHAnsi" w:eastAsia="Calibri" w:hAnsiTheme="minorHAnsi" w:cstheme="minorHAnsi"/>
                <w:b/>
                <w:i/>
                <w:sz w:val="18"/>
                <w:szCs w:val="18"/>
              </w:rPr>
              <w:t>90 DÍAS CALENDARIO A PARTIR DE LA PRESENTACIÓN DE PROPUESTAS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384"/>
        <w:gridCol w:w="2863"/>
        <w:gridCol w:w="993"/>
        <w:gridCol w:w="1134"/>
        <w:gridCol w:w="1701"/>
        <w:gridCol w:w="2021"/>
      </w:tblGrid>
      <w:tr w:rsidR="00EE5138" w:rsidRPr="00C75BEC" w:rsidTr="00AF0099">
        <w:trPr>
          <w:trHeight w:val="335"/>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AF0099" w:rsidRPr="00C75BEC" w:rsidTr="00AF0099">
        <w:trPr>
          <w:trHeight w:val="529"/>
          <w:jc w:val="center"/>
        </w:trPr>
        <w:tc>
          <w:tcPr>
            <w:tcW w:w="3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F0099" w:rsidRPr="00C75BEC" w:rsidRDefault="00AF0099"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86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F0099" w:rsidRPr="00C75BEC" w:rsidRDefault="00AF0099" w:rsidP="00AF0099">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O LOS BIENES</w:t>
            </w:r>
          </w:p>
        </w:tc>
        <w:tc>
          <w:tcPr>
            <w:tcW w:w="99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F0099" w:rsidRPr="00C75BEC" w:rsidRDefault="00AF0099"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134"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0099" w:rsidRPr="0096776D" w:rsidRDefault="00AF0099"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701"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AF0099" w:rsidRDefault="00AF0099"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PRECIO </w:t>
            </w:r>
          </w:p>
          <w:p w:rsidR="00AF0099" w:rsidRPr="0096776D" w:rsidRDefault="00AF0099"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UNITARIO Bs.</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F0099" w:rsidRPr="00C75BEC" w:rsidRDefault="00AF0099"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 Bs.</w:t>
            </w:r>
          </w:p>
        </w:tc>
      </w:tr>
      <w:tr w:rsidR="00AF0099" w:rsidRPr="00C75BEC" w:rsidTr="00AF0099">
        <w:trPr>
          <w:trHeight w:val="330"/>
          <w:jc w:val="center"/>
        </w:trPr>
        <w:tc>
          <w:tcPr>
            <w:tcW w:w="384" w:type="dxa"/>
            <w:tcBorders>
              <w:top w:val="nil"/>
              <w:left w:val="single" w:sz="8" w:space="0" w:color="auto"/>
              <w:bottom w:val="single" w:sz="8" w:space="0" w:color="auto"/>
              <w:right w:val="single" w:sz="8" w:space="0" w:color="auto"/>
            </w:tcBorders>
            <w:shd w:val="clear" w:color="auto" w:fill="auto"/>
            <w:noWrap/>
            <w:vAlign w:val="center"/>
          </w:tcPr>
          <w:p w:rsidR="00AF0099" w:rsidRPr="00C75BEC" w:rsidRDefault="00AF009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863" w:type="dxa"/>
            <w:tcBorders>
              <w:top w:val="nil"/>
              <w:left w:val="nil"/>
              <w:bottom w:val="single" w:sz="8" w:space="0" w:color="auto"/>
              <w:right w:val="single" w:sz="8" w:space="0" w:color="auto"/>
            </w:tcBorders>
            <w:shd w:val="clear" w:color="000000" w:fill="FFFFFF"/>
            <w:vAlign w:val="center"/>
          </w:tcPr>
          <w:p w:rsidR="00AF0099" w:rsidRPr="00C75BEC" w:rsidRDefault="00AF0099" w:rsidP="00AF00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LOCALIZADOR DE TUBERÍAS ENTERRADAS (UEPD)</w:t>
            </w:r>
          </w:p>
        </w:tc>
        <w:tc>
          <w:tcPr>
            <w:tcW w:w="993" w:type="dxa"/>
            <w:tcBorders>
              <w:top w:val="nil"/>
              <w:left w:val="nil"/>
              <w:bottom w:val="single" w:sz="8" w:space="0" w:color="auto"/>
              <w:right w:val="single" w:sz="8" w:space="0" w:color="auto"/>
            </w:tcBorders>
            <w:shd w:val="clear" w:color="auto" w:fill="auto"/>
            <w:noWrap/>
            <w:vAlign w:val="center"/>
          </w:tcPr>
          <w:p w:rsidR="00AF0099" w:rsidRPr="00C75BEC" w:rsidRDefault="00AF009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134" w:type="dxa"/>
            <w:tcBorders>
              <w:top w:val="nil"/>
              <w:left w:val="nil"/>
              <w:bottom w:val="single" w:sz="8" w:space="0" w:color="auto"/>
              <w:right w:val="single" w:sz="4" w:space="0" w:color="auto"/>
            </w:tcBorders>
            <w:shd w:val="clear" w:color="auto" w:fill="auto"/>
            <w:vAlign w:val="center"/>
          </w:tcPr>
          <w:p w:rsidR="00AF0099" w:rsidRPr="00C75BEC" w:rsidRDefault="00AF0099" w:rsidP="00AF00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1701" w:type="dxa"/>
            <w:tcBorders>
              <w:top w:val="nil"/>
              <w:left w:val="single" w:sz="4" w:space="0" w:color="auto"/>
              <w:bottom w:val="single" w:sz="8" w:space="0" w:color="auto"/>
              <w:right w:val="single" w:sz="8" w:space="0" w:color="auto"/>
            </w:tcBorders>
            <w:shd w:val="clear" w:color="auto" w:fill="auto"/>
            <w:vAlign w:val="center"/>
          </w:tcPr>
          <w:p w:rsidR="00AF0099" w:rsidRPr="00C75BEC" w:rsidRDefault="00AF0099" w:rsidP="00AF00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170.000,00</w:t>
            </w:r>
          </w:p>
        </w:tc>
        <w:tc>
          <w:tcPr>
            <w:tcW w:w="2021" w:type="dxa"/>
            <w:tcBorders>
              <w:top w:val="nil"/>
              <w:left w:val="nil"/>
              <w:bottom w:val="single" w:sz="8" w:space="0" w:color="auto"/>
              <w:right w:val="single" w:sz="8" w:space="0" w:color="auto"/>
            </w:tcBorders>
            <w:shd w:val="clear" w:color="auto" w:fill="auto"/>
            <w:noWrap/>
            <w:vAlign w:val="center"/>
          </w:tcPr>
          <w:p w:rsidR="00AF0099" w:rsidRPr="00C75BEC" w:rsidRDefault="00AF0099" w:rsidP="00AF00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510.000,00</w:t>
            </w:r>
          </w:p>
        </w:tc>
      </w:tr>
      <w:tr w:rsidR="00EE5138" w:rsidRPr="00C75BEC" w:rsidTr="00AF0099">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AF0099" w:rsidP="00AF00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510.000,00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6B6C70" w:rsidRDefault="0042668B" w:rsidP="0042668B">
      <w:pPr>
        <w:ind w:left="567"/>
        <w:jc w:val="both"/>
        <w:rPr>
          <w:rFonts w:asciiTheme="minorHAnsi" w:hAnsiTheme="minorHAnsi" w:cstheme="minorHAnsi"/>
          <w:sz w:val="10"/>
          <w:szCs w:val="10"/>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6B6C70" w:rsidRDefault="0042668B" w:rsidP="0042668B">
      <w:pPr>
        <w:ind w:left="567"/>
        <w:jc w:val="both"/>
        <w:rPr>
          <w:rFonts w:asciiTheme="minorHAnsi" w:hAnsiTheme="minorHAnsi" w:cstheme="minorHAnsi"/>
          <w:sz w:val="10"/>
          <w:szCs w:val="10"/>
        </w:rPr>
      </w:pPr>
    </w:p>
    <w:p w:rsidR="0042668B" w:rsidRPr="006B6C70" w:rsidRDefault="0042668B" w:rsidP="0042668B">
      <w:pPr>
        <w:ind w:left="567"/>
        <w:jc w:val="both"/>
        <w:rPr>
          <w:rFonts w:asciiTheme="minorHAnsi" w:hAnsiTheme="minorHAnsi" w:cstheme="minorHAnsi"/>
        </w:rPr>
      </w:pPr>
      <w:r w:rsidRPr="006B6C70">
        <w:rPr>
          <w:rFonts w:asciiTheme="minorHAnsi" w:hAnsiTheme="minorHAnsi" w:cstheme="minorHAnsi"/>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6B6C70" w:rsidRDefault="0042668B" w:rsidP="0042668B">
      <w:pPr>
        <w:ind w:left="567"/>
        <w:jc w:val="both"/>
        <w:rPr>
          <w:rFonts w:asciiTheme="minorHAnsi" w:hAnsiTheme="minorHAnsi" w:cstheme="minorHAnsi"/>
          <w:sz w:val="10"/>
          <w:szCs w:val="10"/>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6B6C70" w:rsidRDefault="0042668B" w:rsidP="0042668B">
      <w:pPr>
        <w:ind w:left="567"/>
        <w:jc w:val="both"/>
        <w:rPr>
          <w:rFonts w:asciiTheme="minorHAnsi" w:hAnsiTheme="minorHAnsi" w:cstheme="minorHAnsi"/>
          <w:sz w:val="10"/>
          <w:szCs w:val="10"/>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6B6C70" w:rsidRDefault="00FF659D" w:rsidP="00FF659D">
      <w:pPr>
        <w:ind w:firstLine="708"/>
        <w:jc w:val="both"/>
        <w:rPr>
          <w:rFonts w:asciiTheme="minorHAnsi" w:hAnsiTheme="minorHAnsi" w:cstheme="minorHAnsi"/>
          <w:b/>
          <w:sz w:val="10"/>
          <w:szCs w:val="10"/>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6B6C70" w:rsidRDefault="00FF659D" w:rsidP="00FF659D">
      <w:pPr>
        <w:jc w:val="both"/>
        <w:rPr>
          <w:rFonts w:asciiTheme="minorHAnsi" w:hAnsiTheme="minorHAnsi" w:cstheme="minorHAnsi"/>
          <w:sz w:val="10"/>
          <w:szCs w:val="10"/>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6B6C70" w:rsidRDefault="00FF659D" w:rsidP="00FF659D">
      <w:pPr>
        <w:jc w:val="both"/>
        <w:rPr>
          <w:rFonts w:asciiTheme="minorHAnsi" w:hAnsiTheme="minorHAnsi" w:cstheme="minorHAnsi"/>
          <w:b/>
          <w:color w:val="000000"/>
          <w:sz w:val="10"/>
          <w:szCs w:val="1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6B6C70" w:rsidRDefault="00FF659D" w:rsidP="00FF659D">
      <w:pPr>
        <w:rPr>
          <w:rFonts w:asciiTheme="minorHAnsi" w:hAnsiTheme="minorHAnsi" w:cstheme="minorHAnsi"/>
          <w:sz w:val="10"/>
          <w:szCs w:val="10"/>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w:t>
      </w:r>
      <w:r w:rsidRPr="00286B08">
        <w:rPr>
          <w:rFonts w:asciiTheme="minorHAnsi" w:hAnsiTheme="minorHAnsi" w:cstheme="minorHAnsi"/>
        </w:rPr>
        <w:lastRenderedPageBreak/>
        <w:t>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6B6C70" w:rsidRDefault="00FF659D" w:rsidP="00FF659D">
      <w:pPr>
        <w:jc w:val="both"/>
        <w:rPr>
          <w:rFonts w:asciiTheme="minorHAnsi" w:hAnsiTheme="minorHAnsi" w:cstheme="minorHAnsi"/>
          <w:b/>
          <w:sz w:val="10"/>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6B6C70" w:rsidRDefault="00FF659D" w:rsidP="00FF659D">
      <w:pPr>
        <w:jc w:val="both"/>
        <w:rPr>
          <w:rFonts w:asciiTheme="minorHAnsi" w:hAnsiTheme="minorHAnsi" w:cstheme="minorHAnsi"/>
          <w:color w:val="000000"/>
          <w:sz w:val="12"/>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6B6C70" w:rsidRDefault="00FF659D" w:rsidP="00FF659D">
      <w:pPr>
        <w:ind w:left="426"/>
        <w:jc w:val="both"/>
        <w:rPr>
          <w:rFonts w:asciiTheme="minorHAnsi" w:hAnsiTheme="minorHAnsi" w:cstheme="minorHAnsi"/>
          <w:color w:val="000000"/>
          <w:sz w:val="10"/>
          <w:szCs w:val="1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6B6C70" w:rsidRDefault="00FF659D" w:rsidP="00FF659D">
      <w:pPr>
        <w:ind w:left="426"/>
        <w:jc w:val="both"/>
        <w:rPr>
          <w:rFonts w:asciiTheme="minorHAnsi" w:hAnsiTheme="minorHAnsi" w:cstheme="minorHAnsi"/>
          <w:color w:val="000000"/>
          <w:sz w:val="10"/>
          <w:szCs w:val="1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6B6C70" w:rsidRDefault="00FF659D" w:rsidP="00FF659D">
      <w:pPr>
        <w:ind w:left="426"/>
        <w:jc w:val="both"/>
        <w:rPr>
          <w:rFonts w:asciiTheme="minorHAnsi" w:hAnsiTheme="minorHAnsi" w:cstheme="minorHAnsi"/>
          <w:color w:val="000000"/>
          <w:sz w:val="10"/>
          <w:szCs w:val="1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6B6C70" w:rsidRDefault="00FF659D" w:rsidP="007165E6">
      <w:pPr>
        <w:numPr>
          <w:ilvl w:val="0"/>
          <w:numId w:val="3"/>
        </w:numPr>
        <w:ind w:left="567" w:hanging="567"/>
        <w:jc w:val="both"/>
        <w:rPr>
          <w:rFonts w:asciiTheme="minorHAnsi" w:hAnsiTheme="minorHAnsi" w:cstheme="minorHAnsi"/>
        </w:rPr>
      </w:pPr>
      <w:r w:rsidRPr="006B6C70">
        <w:rPr>
          <w:rFonts w:asciiTheme="minorHAnsi" w:hAnsiTheme="minorHAnsi" w:cstheme="minorHAnsi"/>
          <w:b/>
          <w:bCs/>
          <w:color w:val="000000"/>
          <w:kern w:val="28"/>
          <w:lang w:val="es-BO"/>
        </w:rPr>
        <w:t>GARANTÍA DE SERIEDAD DE PROPUESTA</w:t>
      </w:r>
    </w:p>
    <w:p w:rsidR="00FF659D" w:rsidRPr="006B6C70"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10"/>
        </w:rPr>
      </w:pPr>
    </w:p>
    <w:p w:rsidR="006B6C70" w:rsidRPr="00286B08" w:rsidRDefault="006B6C70" w:rsidP="006B6C70">
      <w:pPr>
        <w:ind w:left="426"/>
        <w:jc w:val="both"/>
        <w:rPr>
          <w:rFonts w:asciiTheme="minorHAnsi" w:hAnsiTheme="minorHAnsi" w:cstheme="minorHAnsi"/>
          <w:i/>
          <w:lang w:val="es-ES_tradnl"/>
        </w:rPr>
      </w:pPr>
      <w:r w:rsidRPr="006B6C70">
        <w:rPr>
          <w:rFonts w:asciiTheme="minorHAnsi" w:hAnsiTheme="minorHAnsi" w:cstheme="minorHAnsi"/>
          <w:b/>
          <w:i/>
          <w:lang w:val="es-ES_tradnl"/>
        </w:rPr>
        <w:t>(NO APLICA</w:t>
      </w:r>
      <w:r w:rsidRPr="006B6C70">
        <w:rPr>
          <w:rFonts w:asciiTheme="minorHAnsi" w:hAnsiTheme="minorHAnsi" w:cstheme="minorHAnsi"/>
          <w:i/>
          <w:lang w:val="es-ES_tradnl"/>
        </w:rPr>
        <w:t>)</w:t>
      </w:r>
    </w:p>
    <w:p w:rsidR="00FF659D" w:rsidRPr="006B6C70" w:rsidRDefault="00FF659D" w:rsidP="00FF659D">
      <w:pPr>
        <w:tabs>
          <w:tab w:val="num" w:pos="993"/>
        </w:tabs>
        <w:ind w:left="567"/>
        <w:jc w:val="both"/>
        <w:rPr>
          <w:rFonts w:asciiTheme="minorHAnsi" w:hAnsiTheme="minorHAnsi" w:cstheme="minorHAnsi"/>
          <w:sz w:val="10"/>
          <w:szCs w:val="10"/>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6B6C70" w:rsidRDefault="00900663" w:rsidP="00900663">
      <w:pPr>
        <w:pStyle w:val="Ttulo5"/>
        <w:widowControl/>
        <w:numPr>
          <w:ilvl w:val="0"/>
          <w:numId w:val="0"/>
        </w:numPr>
        <w:spacing w:before="0" w:after="0"/>
        <w:jc w:val="both"/>
        <w:rPr>
          <w:rFonts w:asciiTheme="minorHAnsi" w:hAnsiTheme="minorHAnsi" w:cstheme="minorHAnsi"/>
          <w:sz w:val="10"/>
          <w:szCs w:val="1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7E73C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7E73C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7E73CA">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7E73CA">
      <w:pPr>
        <w:pStyle w:val="Prrafodelista"/>
        <w:numPr>
          <w:ilvl w:val="0"/>
          <w:numId w:val="15"/>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6B6C70"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xml:space="preserve">, debiendo exceder 60 días calendario a la </w:t>
      </w:r>
      <w:r w:rsidR="00A16333" w:rsidRPr="006B6C70">
        <w:rPr>
          <w:rFonts w:asciiTheme="minorHAnsi" w:hAnsiTheme="minorHAnsi" w:cstheme="minorHAnsi"/>
        </w:rPr>
        <w:t>finalización de contrato.</w:t>
      </w:r>
    </w:p>
    <w:p w:rsidR="00900663" w:rsidRPr="006B6C70" w:rsidRDefault="00900663" w:rsidP="00900663">
      <w:pPr>
        <w:tabs>
          <w:tab w:val="num" w:pos="567"/>
        </w:tabs>
        <w:rPr>
          <w:rFonts w:asciiTheme="minorHAnsi" w:hAnsiTheme="minorHAnsi" w:cstheme="minorHAnsi"/>
        </w:rPr>
      </w:pPr>
    </w:p>
    <w:p w:rsidR="00900663" w:rsidRPr="006B6C70" w:rsidRDefault="00900663" w:rsidP="00335F35">
      <w:pPr>
        <w:pStyle w:val="Prrafodelista"/>
        <w:numPr>
          <w:ilvl w:val="0"/>
          <w:numId w:val="3"/>
        </w:numPr>
        <w:ind w:left="426" w:hanging="426"/>
        <w:jc w:val="both"/>
        <w:rPr>
          <w:rFonts w:asciiTheme="minorHAnsi" w:hAnsiTheme="minorHAnsi" w:cstheme="minorHAnsi"/>
        </w:rPr>
      </w:pPr>
      <w:r w:rsidRPr="006B6C70">
        <w:rPr>
          <w:rFonts w:asciiTheme="minorHAnsi" w:hAnsiTheme="minorHAnsi" w:cstheme="minorHAnsi"/>
          <w:b/>
          <w:bCs/>
          <w:color w:val="000000"/>
          <w:kern w:val="28"/>
          <w:lang w:val="es-BO"/>
        </w:rPr>
        <w:t>GARANTÍA DE CORRECTA INVERSIÓN DE ANTICIPO</w:t>
      </w:r>
    </w:p>
    <w:p w:rsidR="00900663" w:rsidRPr="006B6C70" w:rsidRDefault="00900663" w:rsidP="00900663">
      <w:pPr>
        <w:tabs>
          <w:tab w:val="num" w:pos="567"/>
        </w:tabs>
        <w:ind w:left="567"/>
        <w:rPr>
          <w:rFonts w:asciiTheme="minorHAnsi" w:hAnsiTheme="minorHAnsi" w:cstheme="minorHAnsi"/>
          <w:sz w:val="12"/>
        </w:rPr>
      </w:pPr>
    </w:p>
    <w:p w:rsidR="006B6C70" w:rsidRPr="00286B08" w:rsidRDefault="006B6C70" w:rsidP="006B6C70">
      <w:pPr>
        <w:ind w:left="426"/>
        <w:jc w:val="both"/>
        <w:rPr>
          <w:rFonts w:asciiTheme="minorHAnsi" w:hAnsiTheme="minorHAnsi" w:cstheme="minorHAnsi"/>
          <w:i/>
          <w:lang w:val="es-ES_tradnl"/>
        </w:rPr>
      </w:pPr>
      <w:r w:rsidRPr="006B6C70">
        <w:rPr>
          <w:rFonts w:asciiTheme="minorHAnsi" w:hAnsiTheme="minorHAnsi" w:cstheme="minorHAnsi"/>
          <w:b/>
          <w:i/>
          <w:lang w:val="es-ES_tradnl"/>
        </w:rPr>
        <w:t>(NO APLICA</w:t>
      </w:r>
      <w:r w:rsidRPr="006B6C70">
        <w:rPr>
          <w:rFonts w:asciiTheme="minorHAnsi" w:hAnsiTheme="minorHAnsi" w:cstheme="minorHAnsi"/>
          <w:i/>
          <w:lang w:val="es-ES_tradnl"/>
        </w:rPr>
        <w:t>)</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6B6C70" w:rsidRDefault="007360D7" w:rsidP="0062797D">
      <w:pPr>
        <w:jc w:val="both"/>
        <w:rPr>
          <w:rFonts w:asciiTheme="minorHAnsi" w:hAnsiTheme="minorHAnsi" w:cstheme="minorHAnsi"/>
          <w:sz w:val="12"/>
        </w:rPr>
      </w:pPr>
    </w:p>
    <w:p w:rsidR="00900663" w:rsidRPr="006B6C70" w:rsidRDefault="00900663" w:rsidP="00335F35">
      <w:pPr>
        <w:pStyle w:val="Prrafodelista"/>
        <w:numPr>
          <w:ilvl w:val="0"/>
          <w:numId w:val="3"/>
        </w:numPr>
        <w:ind w:left="426" w:hanging="426"/>
        <w:jc w:val="both"/>
        <w:rPr>
          <w:rFonts w:asciiTheme="minorHAnsi" w:hAnsiTheme="minorHAnsi" w:cstheme="minorHAnsi"/>
        </w:rPr>
      </w:pPr>
      <w:r w:rsidRPr="006B6C70">
        <w:rPr>
          <w:rFonts w:asciiTheme="minorHAnsi" w:hAnsiTheme="minorHAnsi" w:cstheme="minorHAnsi"/>
          <w:b/>
        </w:rPr>
        <w:t>INSPECCIÓN PREVIA</w:t>
      </w:r>
    </w:p>
    <w:p w:rsidR="00900663" w:rsidRPr="006B6C70" w:rsidRDefault="00900663" w:rsidP="007170FB">
      <w:pPr>
        <w:jc w:val="both"/>
        <w:rPr>
          <w:rFonts w:asciiTheme="minorHAnsi" w:hAnsiTheme="minorHAnsi" w:cstheme="minorHAnsi"/>
          <w:sz w:val="12"/>
        </w:rPr>
      </w:pPr>
    </w:p>
    <w:p w:rsidR="007170FB" w:rsidRPr="006B6C70" w:rsidRDefault="006B6C70" w:rsidP="007170FB">
      <w:pPr>
        <w:ind w:left="426"/>
        <w:jc w:val="both"/>
        <w:rPr>
          <w:rFonts w:asciiTheme="minorHAnsi" w:hAnsiTheme="minorHAnsi" w:cstheme="minorHAnsi"/>
          <w:i/>
          <w:lang w:val="es-ES_tradnl"/>
        </w:rPr>
      </w:pPr>
      <w:r w:rsidRPr="006B6C70">
        <w:rPr>
          <w:rFonts w:asciiTheme="minorHAnsi" w:hAnsiTheme="minorHAnsi" w:cstheme="minorHAnsi"/>
          <w:b/>
          <w:i/>
          <w:lang w:val="es-ES_tradnl"/>
        </w:rPr>
        <w:t>(</w:t>
      </w:r>
      <w:r w:rsidR="007170FB" w:rsidRPr="006B6C70">
        <w:rPr>
          <w:rFonts w:asciiTheme="minorHAnsi" w:hAnsiTheme="minorHAnsi" w:cstheme="minorHAnsi"/>
          <w:b/>
          <w:i/>
          <w:lang w:val="es-ES_tradnl"/>
        </w:rPr>
        <w:t>NO APLICA</w:t>
      </w:r>
      <w:r w:rsidR="00A5667D" w:rsidRPr="006B6C70">
        <w:rPr>
          <w:rFonts w:asciiTheme="minorHAnsi" w:hAnsiTheme="minorHAnsi" w:cstheme="minorHAnsi"/>
          <w:i/>
          <w:lang w:val="es-ES_tradnl"/>
        </w:rPr>
        <w:t>)</w:t>
      </w:r>
    </w:p>
    <w:p w:rsidR="00900663" w:rsidRPr="006B6C70" w:rsidRDefault="00900663" w:rsidP="00900663">
      <w:pPr>
        <w:jc w:val="both"/>
        <w:rPr>
          <w:rFonts w:asciiTheme="minorHAnsi" w:hAnsiTheme="minorHAnsi" w:cstheme="minorHAnsi"/>
        </w:rPr>
      </w:pPr>
    </w:p>
    <w:p w:rsidR="00900663" w:rsidRPr="006B6C70" w:rsidRDefault="00900663" w:rsidP="00335F35">
      <w:pPr>
        <w:pStyle w:val="Prrafodelista"/>
        <w:numPr>
          <w:ilvl w:val="0"/>
          <w:numId w:val="3"/>
        </w:numPr>
        <w:ind w:left="426" w:hanging="426"/>
        <w:jc w:val="both"/>
        <w:rPr>
          <w:rFonts w:asciiTheme="minorHAnsi" w:hAnsiTheme="minorHAnsi" w:cstheme="minorHAnsi"/>
          <w:b/>
        </w:rPr>
      </w:pPr>
      <w:r w:rsidRPr="006B6C70">
        <w:rPr>
          <w:rFonts w:asciiTheme="minorHAnsi" w:hAnsiTheme="minorHAnsi" w:cstheme="minorHAnsi"/>
          <w:b/>
        </w:rPr>
        <w:t>CONSULTAS ESCRITAS AL DBC</w:t>
      </w:r>
    </w:p>
    <w:p w:rsidR="00C75BEC" w:rsidRPr="006B6C70" w:rsidRDefault="00C75BEC" w:rsidP="00900663">
      <w:pPr>
        <w:tabs>
          <w:tab w:val="num" w:pos="993"/>
        </w:tabs>
        <w:ind w:left="426"/>
        <w:jc w:val="both"/>
        <w:rPr>
          <w:rFonts w:asciiTheme="minorHAnsi" w:hAnsiTheme="minorHAnsi" w:cstheme="minorHAnsi"/>
          <w:i/>
          <w:sz w:val="12"/>
        </w:rPr>
      </w:pPr>
    </w:p>
    <w:p w:rsidR="00A5667D" w:rsidRPr="006B6C70" w:rsidRDefault="006B6C70" w:rsidP="00A5667D">
      <w:pPr>
        <w:tabs>
          <w:tab w:val="num" w:pos="993"/>
        </w:tabs>
        <w:ind w:left="426"/>
        <w:jc w:val="both"/>
        <w:rPr>
          <w:rFonts w:asciiTheme="minorHAnsi" w:hAnsiTheme="minorHAnsi" w:cstheme="minorHAnsi"/>
          <w:b/>
          <w:i/>
        </w:rPr>
      </w:pPr>
      <w:r w:rsidRPr="006B6C70">
        <w:rPr>
          <w:rFonts w:asciiTheme="minorHAnsi" w:hAnsiTheme="minorHAnsi" w:cstheme="minorHAnsi"/>
          <w:b/>
          <w:i/>
        </w:rPr>
        <w:t>(</w:t>
      </w:r>
      <w:r w:rsidR="00A5667D" w:rsidRPr="006B6C70">
        <w:rPr>
          <w:rFonts w:asciiTheme="minorHAnsi" w:hAnsiTheme="minorHAnsi" w:cstheme="minorHAnsi"/>
          <w:b/>
          <w:i/>
        </w:rPr>
        <w:t>NO APLICA)</w:t>
      </w:r>
    </w:p>
    <w:p w:rsidR="00C75BEC" w:rsidRPr="006B6C70" w:rsidRDefault="00C75BEC" w:rsidP="00900663">
      <w:pPr>
        <w:tabs>
          <w:tab w:val="num" w:pos="993"/>
        </w:tabs>
        <w:ind w:left="426"/>
        <w:jc w:val="both"/>
        <w:rPr>
          <w:rFonts w:asciiTheme="minorHAnsi" w:hAnsiTheme="minorHAnsi" w:cstheme="minorHAnsi"/>
          <w:i/>
        </w:rPr>
      </w:pPr>
    </w:p>
    <w:p w:rsidR="00900663" w:rsidRPr="006B6C70" w:rsidRDefault="00900663" w:rsidP="00335F35">
      <w:pPr>
        <w:pStyle w:val="Prrafodelista"/>
        <w:numPr>
          <w:ilvl w:val="0"/>
          <w:numId w:val="3"/>
        </w:numPr>
        <w:ind w:left="426" w:hanging="426"/>
        <w:jc w:val="both"/>
        <w:rPr>
          <w:rFonts w:asciiTheme="minorHAnsi" w:hAnsiTheme="minorHAnsi" w:cstheme="minorHAnsi"/>
          <w:b/>
        </w:rPr>
      </w:pPr>
      <w:r w:rsidRPr="006B6C70">
        <w:rPr>
          <w:rFonts w:asciiTheme="minorHAnsi" w:hAnsiTheme="minorHAnsi" w:cstheme="minorHAnsi"/>
          <w:b/>
        </w:rPr>
        <w:t xml:space="preserve">REUNIÓN DE ACLARACIÓN </w:t>
      </w:r>
    </w:p>
    <w:p w:rsidR="00900663" w:rsidRPr="006B6C70" w:rsidRDefault="00900663" w:rsidP="00900663">
      <w:pPr>
        <w:pStyle w:val="Prrafodelista"/>
        <w:ind w:left="426"/>
        <w:jc w:val="both"/>
        <w:rPr>
          <w:rFonts w:asciiTheme="minorHAnsi" w:hAnsiTheme="minorHAnsi" w:cstheme="minorHAnsi"/>
          <w:sz w:val="10"/>
        </w:rPr>
      </w:pPr>
    </w:p>
    <w:p w:rsidR="00810045" w:rsidRPr="00286B08" w:rsidRDefault="006B6C70" w:rsidP="00810045">
      <w:pPr>
        <w:ind w:left="426"/>
        <w:jc w:val="both"/>
        <w:rPr>
          <w:rFonts w:asciiTheme="minorHAnsi" w:hAnsiTheme="minorHAnsi" w:cstheme="minorHAnsi"/>
          <w:b/>
          <w:i/>
        </w:rPr>
      </w:pPr>
      <w:r w:rsidRPr="006B6C70">
        <w:rPr>
          <w:rFonts w:asciiTheme="minorHAnsi" w:hAnsiTheme="minorHAnsi" w:cstheme="minorHAnsi"/>
          <w:b/>
          <w:i/>
        </w:rPr>
        <w:t>(</w:t>
      </w:r>
      <w:r w:rsidR="00810045" w:rsidRPr="006B6C70">
        <w:rPr>
          <w:rFonts w:asciiTheme="minorHAnsi" w:hAnsiTheme="minorHAnsi" w:cstheme="minorHAnsi"/>
          <w:b/>
          <w: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6B6C70" w:rsidRDefault="00900663" w:rsidP="00900663">
      <w:pPr>
        <w:pStyle w:val="Prrafodelista"/>
        <w:ind w:left="426"/>
        <w:jc w:val="both"/>
        <w:rPr>
          <w:rFonts w:asciiTheme="minorHAnsi" w:hAnsiTheme="minorHAnsi" w:cstheme="minorHAnsi"/>
          <w:b/>
          <w:sz w:val="12"/>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lastRenderedPageBreak/>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7E73C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7E73C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7E73C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6B6C70">
        <w:trPr>
          <w:trHeight w:val="2266"/>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9D5D31" w:rsidRDefault="00A54D68" w:rsidP="009D5D31">
                  <w:pPr>
                    <w:jc w:val="center"/>
                    <w:rPr>
                      <w:rFonts w:asciiTheme="minorHAnsi" w:eastAsia="Calibri" w:hAnsiTheme="minorHAnsi" w:cstheme="minorHAnsi"/>
                      <w:b/>
                      <w:sz w:val="18"/>
                      <w:szCs w:val="18"/>
                    </w:rPr>
                  </w:pPr>
                  <w:r w:rsidRPr="00A54D68">
                    <w:rPr>
                      <w:rFonts w:asciiTheme="minorHAnsi" w:eastAsia="Calibri" w:hAnsiTheme="minorHAnsi" w:cstheme="minorHAnsi"/>
                      <w:b/>
                      <w:sz w:val="22"/>
                      <w:szCs w:val="18"/>
                    </w:rPr>
                    <w:t>CDO-01-DNOM-14-15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6B6C70" w:rsidRDefault="00900663" w:rsidP="006B6C70">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6B6C70">
              <w:rPr>
                <w:rFonts w:asciiTheme="minorHAnsi" w:eastAsia="Calibri" w:hAnsiTheme="minorHAnsi" w:cstheme="minorHAnsi"/>
                <w:b/>
                <w:sz w:val="18"/>
                <w:szCs w:val="18"/>
              </w:rPr>
              <w:t xml:space="preserve"> </w:t>
            </w:r>
          </w:p>
          <w:p w:rsidR="00A90BC7" w:rsidRDefault="006B6C70" w:rsidP="00A90BC7">
            <w:pPr>
              <w:pStyle w:val="Sinespaciado"/>
              <w:jc w:val="center"/>
              <w:rPr>
                <w:rFonts w:asciiTheme="minorHAnsi" w:eastAsia="Calibri" w:hAnsiTheme="minorHAnsi" w:cstheme="minorHAnsi"/>
                <w:b/>
                <w:szCs w:val="18"/>
              </w:rPr>
            </w:pPr>
            <w:r w:rsidRPr="006B6C70">
              <w:rPr>
                <w:rFonts w:asciiTheme="minorHAnsi" w:eastAsia="Calibri" w:hAnsiTheme="minorHAnsi" w:cstheme="minorHAnsi"/>
                <w:b/>
                <w:szCs w:val="18"/>
              </w:rPr>
              <w:t>LOCALIZADOR DE TUBERÍAS ENTERRADAS (UEPD)</w:t>
            </w:r>
          </w:p>
          <w:p w:rsidR="00900663" w:rsidRPr="00C75BEC" w:rsidRDefault="006B6C70" w:rsidP="00A90BC7">
            <w:pPr>
              <w:pStyle w:val="Sinespaciado"/>
              <w:jc w:val="center"/>
              <w:rPr>
                <w:rFonts w:asciiTheme="minorHAnsi" w:eastAsia="Calibri" w:hAnsiTheme="minorHAnsi" w:cstheme="minorHAnsi"/>
                <w:sz w:val="18"/>
                <w:szCs w:val="18"/>
              </w:rPr>
            </w:pPr>
            <w:r>
              <w:rPr>
                <w:rFonts w:asciiTheme="minorHAnsi" w:eastAsia="Calibri" w:hAnsiTheme="minorHAnsi" w:cstheme="minorHAnsi"/>
                <w:b/>
                <w:szCs w:val="18"/>
              </w:rPr>
              <w:t>(SEGUNDA CONVOCATORIA)</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lastRenderedPageBreak/>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7E73C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7E73C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7E73CA">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tbl>
      <w:tblPr>
        <w:tblW w:w="9419" w:type="dxa"/>
        <w:jc w:val="center"/>
        <w:tblInd w:w="-810" w:type="dxa"/>
        <w:tblCellMar>
          <w:left w:w="70" w:type="dxa"/>
          <w:right w:w="70" w:type="dxa"/>
        </w:tblCellMar>
        <w:tblLook w:val="04A0" w:firstRow="1" w:lastRow="0" w:firstColumn="1" w:lastColumn="0" w:noHBand="0" w:noVBand="1"/>
      </w:tblPr>
      <w:tblGrid>
        <w:gridCol w:w="1135"/>
        <w:gridCol w:w="5496"/>
        <w:gridCol w:w="1371"/>
        <w:gridCol w:w="1417"/>
      </w:tblGrid>
      <w:tr w:rsidR="00E71EEC" w:rsidRPr="00AF7F4A" w:rsidTr="00E71EEC">
        <w:trPr>
          <w:trHeight w:val="397"/>
          <w:jc w:val="center"/>
        </w:trPr>
        <w:tc>
          <w:tcPr>
            <w:tcW w:w="1135" w:type="dxa"/>
            <w:tcBorders>
              <w:top w:val="single" w:sz="4" w:space="0" w:color="auto"/>
              <w:left w:val="single" w:sz="4" w:space="0" w:color="auto"/>
              <w:bottom w:val="single" w:sz="4" w:space="0" w:color="auto"/>
              <w:right w:val="single" w:sz="4" w:space="0" w:color="000000"/>
            </w:tcBorders>
            <w:shd w:val="clear" w:color="auto" w:fill="B8CCE4"/>
            <w:vAlign w:val="center"/>
          </w:tcPr>
          <w:p w:rsidR="00E71EEC" w:rsidRPr="00AF7F4A" w:rsidRDefault="00E71EEC" w:rsidP="00AF7F4A">
            <w:pPr>
              <w:spacing w:before="60" w:after="60"/>
              <w:jc w:val="center"/>
              <w:rPr>
                <w:rFonts w:asciiTheme="minorHAnsi" w:hAnsiTheme="minorHAnsi" w:cs="Calibri"/>
                <w:b/>
                <w:bCs/>
                <w:sz w:val="16"/>
                <w:szCs w:val="18"/>
                <w:lang w:val="es-BO"/>
              </w:rPr>
            </w:pPr>
            <w:bookmarkStart w:id="4" w:name="_Toc231185375"/>
            <w:bookmarkEnd w:id="1"/>
            <w:bookmarkEnd w:id="2"/>
            <w:bookmarkEnd w:id="3"/>
            <w:r w:rsidRPr="00AF7F4A">
              <w:rPr>
                <w:rFonts w:asciiTheme="minorHAnsi" w:hAnsiTheme="minorHAnsi" w:cs="Calibri"/>
                <w:b/>
                <w:bCs/>
                <w:sz w:val="16"/>
                <w:szCs w:val="18"/>
                <w:lang w:val="es-BO"/>
              </w:rPr>
              <w:t>N° ÍTEM</w:t>
            </w:r>
          </w:p>
        </w:tc>
        <w:tc>
          <w:tcPr>
            <w:tcW w:w="549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71EEC" w:rsidRPr="00AF7F4A" w:rsidRDefault="00E71EEC" w:rsidP="00AF7F4A">
            <w:pPr>
              <w:spacing w:before="60" w:after="60"/>
              <w:jc w:val="center"/>
              <w:rPr>
                <w:rFonts w:asciiTheme="minorHAnsi" w:hAnsiTheme="minorHAnsi" w:cs="Calibri"/>
                <w:b/>
                <w:bCs/>
                <w:sz w:val="16"/>
                <w:szCs w:val="18"/>
                <w:lang w:val="es-BO"/>
              </w:rPr>
            </w:pPr>
            <w:r w:rsidRPr="00AF7F4A">
              <w:rPr>
                <w:rFonts w:asciiTheme="minorHAnsi" w:hAnsiTheme="minorHAnsi" w:cs="Calibri"/>
                <w:b/>
                <w:bCs/>
                <w:sz w:val="16"/>
                <w:szCs w:val="18"/>
                <w:lang w:val="es-BO"/>
              </w:rPr>
              <w:t xml:space="preserve">DESCRIPCIÓN DETALLADA DEL BIEN </w:t>
            </w:r>
          </w:p>
        </w:tc>
        <w:tc>
          <w:tcPr>
            <w:tcW w:w="1371" w:type="dxa"/>
            <w:tcBorders>
              <w:top w:val="single" w:sz="4" w:space="0" w:color="auto"/>
              <w:left w:val="single" w:sz="4" w:space="0" w:color="auto"/>
              <w:bottom w:val="single" w:sz="4" w:space="0" w:color="auto"/>
              <w:right w:val="single" w:sz="4" w:space="0" w:color="auto"/>
            </w:tcBorders>
            <w:shd w:val="clear" w:color="auto" w:fill="B8CCE4"/>
            <w:vAlign w:val="center"/>
          </w:tcPr>
          <w:p w:rsidR="00E71EEC" w:rsidRPr="00AF7F4A" w:rsidRDefault="00E71EEC" w:rsidP="00AF7F4A">
            <w:pPr>
              <w:spacing w:before="60" w:after="60"/>
              <w:jc w:val="center"/>
              <w:rPr>
                <w:rFonts w:asciiTheme="minorHAnsi" w:hAnsiTheme="minorHAnsi" w:cs="Calibri"/>
                <w:b/>
                <w:bCs/>
                <w:sz w:val="16"/>
                <w:szCs w:val="18"/>
                <w:lang w:val="es-BO"/>
              </w:rPr>
            </w:pPr>
            <w:r w:rsidRPr="00AF7F4A">
              <w:rPr>
                <w:rFonts w:asciiTheme="minorHAnsi" w:hAnsiTheme="minorHAnsi" w:cs="Calibri"/>
                <w:b/>
                <w:bCs/>
                <w:sz w:val="16"/>
                <w:szCs w:val="18"/>
                <w:lang w:val="es-BO"/>
              </w:rPr>
              <w:t xml:space="preserve">UNIDAD DE MEDIDA </w:t>
            </w:r>
          </w:p>
        </w:tc>
        <w:tc>
          <w:tcPr>
            <w:tcW w:w="141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71EEC" w:rsidRPr="00AF7F4A" w:rsidRDefault="00E71EEC" w:rsidP="00AF7F4A">
            <w:pPr>
              <w:spacing w:before="60" w:after="60"/>
              <w:jc w:val="center"/>
              <w:rPr>
                <w:rFonts w:asciiTheme="minorHAnsi" w:hAnsiTheme="minorHAnsi" w:cs="Calibri"/>
                <w:b/>
                <w:bCs/>
                <w:sz w:val="16"/>
                <w:szCs w:val="18"/>
                <w:lang w:val="es-BO"/>
              </w:rPr>
            </w:pPr>
            <w:r w:rsidRPr="00AF7F4A">
              <w:rPr>
                <w:rFonts w:asciiTheme="minorHAnsi" w:hAnsiTheme="minorHAnsi" w:cs="Calibri"/>
                <w:b/>
                <w:bCs/>
                <w:sz w:val="16"/>
                <w:szCs w:val="18"/>
                <w:lang w:val="es-BO"/>
              </w:rPr>
              <w:t xml:space="preserve">CANTIDAD </w:t>
            </w:r>
          </w:p>
        </w:tc>
      </w:tr>
      <w:tr w:rsidR="00E71EEC" w:rsidRPr="00AF7F4A" w:rsidTr="00E71EEC">
        <w:trPr>
          <w:trHeight w:val="340"/>
          <w:jc w:val="center"/>
        </w:trPr>
        <w:tc>
          <w:tcPr>
            <w:tcW w:w="1135" w:type="dxa"/>
            <w:tcBorders>
              <w:top w:val="single" w:sz="4" w:space="0" w:color="auto"/>
              <w:left w:val="single" w:sz="4" w:space="0" w:color="auto"/>
              <w:bottom w:val="single" w:sz="4" w:space="0" w:color="auto"/>
              <w:right w:val="single" w:sz="4" w:space="0" w:color="000000"/>
            </w:tcBorders>
            <w:vAlign w:val="center"/>
          </w:tcPr>
          <w:p w:rsidR="00E71EEC" w:rsidRPr="00AF7F4A" w:rsidRDefault="00E71EEC" w:rsidP="00AF7F4A">
            <w:pPr>
              <w:spacing w:before="60" w:after="60"/>
              <w:jc w:val="center"/>
              <w:rPr>
                <w:rFonts w:asciiTheme="minorHAnsi" w:hAnsiTheme="minorHAnsi" w:cs="Calibri"/>
                <w:bCs/>
                <w:sz w:val="18"/>
                <w:szCs w:val="18"/>
                <w:lang w:val="es-BO"/>
              </w:rPr>
            </w:pPr>
            <w:r w:rsidRPr="00AF7F4A">
              <w:rPr>
                <w:rFonts w:asciiTheme="minorHAnsi" w:hAnsiTheme="minorHAnsi" w:cs="Calibri"/>
                <w:bCs/>
                <w:sz w:val="18"/>
                <w:szCs w:val="18"/>
                <w:lang w:val="es-BO"/>
              </w:rPr>
              <w:t>1</w:t>
            </w:r>
          </w:p>
        </w:tc>
        <w:tc>
          <w:tcPr>
            <w:tcW w:w="54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71EEC" w:rsidRPr="00AF7F4A" w:rsidRDefault="00E71EEC" w:rsidP="00AF7F4A">
            <w:pPr>
              <w:spacing w:before="60" w:after="60"/>
              <w:rPr>
                <w:rFonts w:asciiTheme="minorHAnsi" w:hAnsiTheme="minorHAnsi" w:cs="Calibri"/>
                <w:sz w:val="18"/>
                <w:szCs w:val="18"/>
                <w:lang w:val="es-BO"/>
              </w:rPr>
            </w:pPr>
            <w:r w:rsidRPr="00AF7F4A">
              <w:rPr>
                <w:rFonts w:asciiTheme="minorHAnsi" w:hAnsiTheme="minorHAnsi" w:cs="Calibri"/>
                <w:sz w:val="18"/>
                <w:szCs w:val="18"/>
                <w:lang w:val="es-BO"/>
              </w:rPr>
              <w:t>Localizador de Tuberías Enterradas</w:t>
            </w:r>
          </w:p>
        </w:tc>
        <w:tc>
          <w:tcPr>
            <w:tcW w:w="1371" w:type="dxa"/>
            <w:tcBorders>
              <w:top w:val="single" w:sz="4" w:space="0" w:color="auto"/>
              <w:left w:val="single" w:sz="4" w:space="0" w:color="auto"/>
              <w:bottom w:val="single" w:sz="4" w:space="0" w:color="auto"/>
              <w:right w:val="single" w:sz="4" w:space="0" w:color="auto"/>
            </w:tcBorders>
            <w:vAlign w:val="center"/>
          </w:tcPr>
          <w:p w:rsidR="00E71EEC" w:rsidRPr="00AF7F4A" w:rsidRDefault="00E71EEC" w:rsidP="00AF7F4A">
            <w:pPr>
              <w:spacing w:before="60" w:after="60"/>
              <w:jc w:val="center"/>
              <w:rPr>
                <w:rFonts w:asciiTheme="minorHAnsi" w:hAnsiTheme="minorHAnsi" w:cs="Calibri"/>
                <w:bCs/>
                <w:sz w:val="18"/>
                <w:szCs w:val="18"/>
                <w:lang w:val="es-BO"/>
              </w:rPr>
            </w:pPr>
            <w:r w:rsidRPr="00AF7F4A">
              <w:rPr>
                <w:rFonts w:asciiTheme="minorHAnsi" w:hAnsiTheme="minorHAnsi" w:cs="Calibri"/>
                <w:bCs/>
                <w:sz w:val="18"/>
                <w:szCs w:val="18"/>
                <w:lang w:val="es-BO"/>
              </w:rPr>
              <w:t>Equipo</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1EEC" w:rsidRPr="00AF7F4A" w:rsidRDefault="00E71EEC" w:rsidP="00AF7F4A">
            <w:pPr>
              <w:spacing w:before="60" w:after="60"/>
              <w:jc w:val="center"/>
              <w:rPr>
                <w:rFonts w:asciiTheme="minorHAnsi" w:hAnsiTheme="minorHAnsi" w:cs="Calibri"/>
                <w:bCs/>
                <w:sz w:val="18"/>
                <w:szCs w:val="18"/>
                <w:lang w:val="es-BO"/>
              </w:rPr>
            </w:pPr>
            <w:r w:rsidRPr="00AF7F4A">
              <w:rPr>
                <w:rFonts w:asciiTheme="minorHAnsi" w:hAnsiTheme="minorHAnsi" w:cs="Calibri"/>
                <w:bCs/>
                <w:sz w:val="18"/>
                <w:szCs w:val="18"/>
                <w:lang w:val="es-BO"/>
              </w:rPr>
              <w:t>3</w:t>
            </w:r>
          </w:p>
        </w:tc>
      </w:tr>
    </w:tbl>
    <w:p w:rsidR="00E71EEC" w:rsidRDefault="00E71EEC" w:rsidP="00E71EEC">
      <w:pPr>
        <w:rPr>
          <w:sz w:val="16"/>
          <w:szCs w:val="16"/>
          <w:lang w:val="es-BO"/>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71EEC" w:rsidRPr="00E71EEC" w:rsidTr="00E71EEC">
        <w:trPr>
          <w:trHeight w:val="56"/>
        </w:trPr>
        <w:tc>
          <w:tcPr>
            <w:tcW w:w="9640" w:type="dxa"/>
            <w:shd w:val="clear" w:color="auto" w:fill="B8CCE4"/>
            <w:vAlign w:val="center"/>
          </w:tcPr>
          <w:bookmarkEnd w:id="4"/>
          <w:p w:rsidR="00E71EEC" w:rsidRPr="00E71EEC" w:rsidRDefault="00E71EEC" w:rsidP="00AF7F4A">
            <w:pPr>
              <w:autoSpaceDE w:val="0"/>
              <w:autoSpaceDN w:val="0"/>
              <w:adjustRightInd w:val="0"/>
              <w:rPr>
                <w:rFonts w:asciiTheme="minorHAnsi" w:hAnsiTheme="minorHAnsi" w:cs="Calibri"/>
                <w:b/>
                <w:bCs/>
                <w:sz w:val="18"/>
                <w:szCs w:val="18"/>
                <w:lang w:eastAsia="es-BO"/>
              </w:rPr>
            </w:pPr>
            <w:r w:rsidRPr="00E71EEC">
              <w:rPr>
                <w:rFonts w:asciiTheme="minorHAnsi" w:hAnsiTheme="minorHAnsi" w:cs="Calibri"/>
                <w:b/>
                <w:bCs/>
                <w:sz w:val="18"/>
                <w:szCs w:val="18"/>
              </w:rPr>
              <w:t xml:space="preserve">CARACTERÍSTICAS TÉCNICAS DEL BIEN </w:t>
            </w:r>
          </w:p>
        </w:tc>
      </w:tr>
      <w:tr w:rsidR="00E71EEC" w:rsidRPr="00E71EEC" w:rsidTr="00AF7F4A">
        <w:trPr>
          <w:trHeight w:val="392"/>
        </w:trPr>
        <w:tc>
          <w:tcPr>
            <w:tcW w:w="9640" w:type="dxa"/>
            <w:shd w:val="clear" w:color="auto" w:fill="auto"/>
            <w:vAlign w:val="bottom"/>
          </w:tcPr>
          <w:p w:rsidR="00E71EEC" w:rsidRPr="00E71EEC" w:rsidRDefault="00E71EEC" w:rsidP="00AF7F4A">
            <w:pPr>
              <w:spacing w:before="80" w:after="40"/>
              <w:jc w:val="both"/>
              <w:rPr>
                <w:rFonts w:asciiTheme="minorHAnsi" w:hAnsiTheme="minorHAnsi" w:cs="Calibri"/>
                <w:sz w:val="18"/>
                <w:szCs w:val="18"/>
              </w:rPr>
            </w:pPr>
            <w:r w:rsidRPr="00E71EEC">
              <w:rPr>
                <w:rFonts w:asciiTheme="minorHAnsi" w:hAnsiTheme="minorHAnsi" w:cs="Calibri"/>
                <w:sz w:val="18"/>
                <w:szCs w:val="18"/>
              </w:rPr>
              <w:t xml:space="preserve">El proponente debe considerar que los equipos Localizador de Tuberías Enterradas </w:t>
            </w:r>
            <w:proofErr w:type="spellStart"/>
            <w:r w:rsidRPr="00E71EEC">
              <w:rPr>
                <w:rFonts w:asciiTheme="minorHAnsi" w:hAnsiTheme="minorHAnsi" w:cs="Calibri"/>
                <w:sz w:val="18"/>
                <w:szCs w:val="18"/>
              </w:rPr>
              <w:t>Radiodetection</w:t>
            </w:r>
            <w:proofErr w:type="spellEnd"/>
            <w:r w:rsidRPr="00E71EEC">
              <w:rPr>
                <w:rFonts w:asciiTheme="minorHAnsi" w:hAnsiTheme="minorHAnsi" w:cs="Calibri"/>
                <w:sz w:val="18"/>
                <w:szCs w:val="18"/>
              </w:rPr>
              <w:t xml:space="preserve"> deberán ser nuevos y de primera calidad. Deben cumplir con las siguientes características: </w:t>
            </w:r>
          </w:p>
          <w:p w:rsidR="00E71EEC" w:rsidRPr="00E71EEC" w:rsidRDefault="00E71EEC" w:rsidP="00AF7F4A">
            <w:pPr>
              <w:rPr>
                <w:rFonts w:asciiTheme="minorHAnsi" w:hAnsiTheme="minorHAnsi" w:cs="Calibri"/>
                <w:b/>
                <w:sz w:val="18"/>
                <w:szCs w:val="18"/>
                <w:u w:val="single"/>
              </w:rPr>
            </w:pPr>
            <w:r w:rsidRPr="00E71EEC">
              <w:rPr>
                <w:rFonts w:asciiTheme="minorHAnsi" w:hAnsiTheme="minorHAnsi" w:cs="Calibri"/>
                <w:b/>
                <w:sz w:val="18"/>
                <w:szCs w:val="18"/>
                <w:u w:val="single"/>
              </w:rPr>
              <w:t>Transmisor 10/RDTX10B:</w:t>
            </w:r>
          </w:p>
          <w:p w:rsidR="00E71EEC" w:rsidRPr="00E71EEC" w:rsidRDefault="00E71EEC" w:rsidP="007E73CA">
            <w:pPr>
              <w:numPr>
                <w:ilvl w:val="0"/>
                <w:numId w:val="31"/>
              </w:numPr>
              <w:spacing w:before="80" w:after="20"/>
              <w:ind w:left="714" w:hanging="357"/>
              <w:rPr>
                <w:rFonts w:asciiTheme="minorHAnsi" w:hAnsiTheme="minorHAnsi" w:cs="Calibri"/>
                <w:sz w:val="18"/>
                <w:szCs w:val="18"/>
              </w:rPr>
            </w:pPr>
            <w:r w:rsidRPr="00E71EEC">
              <w:rPr>
                <w:rFonts w:asciiTheme="minorHAnsi" w:hAnsiTheme="minorHAnsi" w:cs="Calibri"/>
                <w:sz w:val="18"/>
                <w:szCs w:val="18"/>
              </w:rPr>
              <w:t>Modo de Frecuencia (</w:t>
            </w:r>
            <w:proofErr w:type="spellStart"/>
            <w:r w:rsidRPr="00E71EEC">
              <w:rPr>
                <w:rFonts w:asciiTheme="minorHAnsi" w:hAnsiTheme="minorHAnsi" w:cs="Calibri"/>
                <w:sz w:val="18"/>
                <w:szCs w:val="18"/>
              </w:rPr>
              <w:t>iLOC</w:t>
            </w:r>
            <w:proofErr w:type="spellEnd"/>
            <w:r w:rsidRPr="00E71EEC">
              <w:rPr>
                <w:rFonts w:asciiTheme="minorHAnsi" w:hAnsiTheme="minorHAnsi" w:cs="Calibri"/>
                <w:sz w:val="18"/>
                <w:szCs w:val="18"/>
              </w:rPr>
              <w:t>).</w:t>
            </w:r>
          </w:p>
          <w:p w:rsidR="00E71EEC" w:rsidRPr="00E71EEC" w:rsidRDefault="00E71EEC"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Baterías recargables integradas.</w:t>
            </w:r>
          </w:p>
          <w:p w:rsidR="00E71EEC" w:rsidRPr="00E71EEC" w:rsidRDefault="00E71EEC"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Pantalla LCD de alto contraste con teclado a prueba de agua.</w:t>
            </w:r>
          </w:p>
          <w:p w:rsidR="00E71EEC" w:rsidRPr="00E71EEC" w:rsidRDefault="00E71EEC" w:rsidP="007E73CA">
            <w:pPr>
              <w:numPr>
                <w:ilvl w:val="0"/>
                <w:numId w:val="31"/>
              </w:numPr>
              <w:spacing w:after="80"/>
              <w:ind w:left="714" w:hanging="357"/>
              <w:rPr>
                <w:rFonts w:asciiTheme="minorHAnsi" w:hAnsiTheme="minorHAnsi" w:cs="Calibri"/>
                <w:sz w:val="18"/>
                <w:szCs w:val="18"/>
              </w:rPr>
            </w:pPr>
            <w:r w:rsidRPr="00E71EEC">
              <w:rPr>
                <w:rFonts w:asciiTheme="minorHAnsi" w:hAnsiTheme="minorHAnsi" w:cs="Calibri"/>
                <w:sz w:val="18"/>
                <w:szCs w:val="18"/>
              </w:rPr>
              <w:t>Diseño ergonómico con bandeja de accesorios extraíble.</w:t>
            </w:r>
          </w:p>
          <w:p w:rsidR="00E71EEC" w:rsidRPr="00E71EEC" w:rsidRDefault="00E71EEC" w:rsidP="00AF7F4A">
            <w:pPr>
              <w:rPr>
                <w:rFonts w:asciiTheme="minorHAnsi" w:hAnsiTheme="minorHAnsi" w:cs="Calibri"/>
                <w:b/>
                <w:sz w:val="18"/>
                <w:szCs w:val="18"/>
                <w:u w:val="single"/>
              </w:rPr>
            </w:pPr>
            <w:r w:rsidRPr="00E71EEC">
              <w:rPr>
                <w:rFonts w:asciiTheme="minorHAnsi" w:hAnsiTheme="minorHAnsi" w:cs="Calibri"/>
                <w:b/>
                <w:sz w:val="18"/>
                <w:szCs w:val="18"/>
                <w:u w:val="single"/>
              </w:rPr>
              <w:t>Receptor RD8000 PTLM:</w:t>
            </w:r>
          </w:p>
          <w:p w:rsidR="00E71EEC" w:rsidRPr="00E71EEC" w:rsidRDefault="00E71EEC" w:rsidP="007E73CA">
            <w:pPr>
              <w:numPr>
                <w:ilvl w:val="0"/>
                <w:numId w:val="31"/>
              </w:numPr>
              <w:spacing w:before="80" w:after="20"/>
              <w:ind w:left="714" w:hanging="357"/>
              <w:rPr>
                <w:rFonts w:asciiTheme="minorHAnsi" w:hAnsiTheme="minorHAnsi" w:cs="Calibri"/>
                <w:sz w:val="18"/>
                <w:szCs w:val="18"/>
              </w:rPr>
            </w:pPr>
            <w:r w:rsidRPr="00E71EEC">
              <w:rPr>
                <w:rFonts w:asciiTheme="minorHAnsi" w:hAnsiTheme="minorHAnsi" w:cs="Calibri"/>
                <w:sz w:val="18"/>
                <w:szCs w:val="18"/>
              </w:rPr>
              <w:t>Localizador de marcadores de RF de servicios con medición automática de profundidad.</w:t>
            </w:r>
          </w:p>
          <w:p w:rsidR="00E71EEC" w:rsidRPr="00E71EEC" w:rsidRDefault="00E71EEC"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Lecturas simultaneas de profundidad y corriente, que agilizan las inspecciones.</w:t>
            </w:r>
          </w:p>
          <w:p w:rsidR="00E71EEC" w:rsidRPr="00E71EEC" w:rsidRDefault="00E71EEC"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 xml:space="preserve">Registro automático de datos y </w:t>
            </w:r>
            <w:proofErr w:type="spellStart"/>
            <w:r w:rsidRPr="00E71EEC">
              <w:rPr>
                <w:rFonts w:asciiTheme="minorHAnsi" w:hAnsiTheme="minorHAnsi" w:cs="Calibri"/>
                <w:sz w:val="18"/>
                <w:szCs w:val="18"/>
              </w:rPr>
              <w:t>CALSafe</w:t>
            </w:r>
            <w:proofErr w:type="spellEnd"/>
            <w:r w:rsidRPr="00E71EEC">
              <w:rPr>
                <w:rFonts w:asciiTheme="minorHAnsi" w:hAnsiTheme="minorHAnsi" w:cs="Calibri"/>
                <w:sz w:val="18"/>
                <w:szCs w:val="18"/>
              </w:rPr>
              <w:t>™.</w:t>
            </w:r>
          </w:p>
          <w:p w:rsidR="00E71EEC" w:rsidRPr="00E71EEC" w:rsidRDefault="00E71EEC"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Software compatible para PC para calibración remota.</w:t>
            </w:r>
          </w:p>
          <w:p w:rsidR="00E71EEC" w:rsidRPr="00E71EEC" w:rsidRDefault="00E71EEC"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 xml:space="preserve">Conectividad USB y soporte para PC. </w:t>
            </w:r>
          </w:p>
          <w:p w:rsidR="00E71EEC" w:rsidRPr="00E71EEC" w:rsidRDefault="00E71EEC"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 xml:space="preserve">Control </w:t>
            </w:r>
            <w:proofErr w:type="spellStart"/>
            <w:r w:rsidRPr="00E71EEC">
              <w:rPr>
                <w:rFonts w:asciiTheme="minorHAnsi" w:hAnsiTheme="minorHAnsi" w:cs="Calibri"/>
                <w:sz w:val="18"/>
                <w:szCs w:val="18"/>
              </w:rPr>
              <w:t>Tx</w:t>
            </w:r>
            <w:proofErr w:type="spellEnd"/>
            <w:r w:rsidRPr="00E71EEC">
              <w:rPr>
                <w:rFonts w:asciiTheme="minorHAnsi" w:hAnsiTheme="minorHAnsi" w:cs="Calibri"/>
                <w:sz w:val="18"/>
                <w:szCs w:val="18"/>
              </w:rPr>
              <w:t xml:space="preserve"> Remoto </w:t>
            </w:r>
            <w:proofErr w:type="spellStart"/>
            <w:r w:rsidRPr="00E71EEC">
              <w:rPr>
                <w:rFonts w:asciiTheme="minorHAnsi" w:hAnsiTheme="minorHAnsi" w:cs="Calibri"/>
                <w:sz w:val="18"/>
                <w:szCs w:val="18"/>
              </w:rPr>
              <w:t>iLOC</w:t>
            </w:r>
            <w:proofErr w:type="spellEnd"/>
            <w:r w:rsidRPr="00E71EEC">
              <w:rPr>
                <w:rFonts w:asciiTheme="minorHAnsi" w:hAnsiTheme="minorHAnsi" w:cs="Calibri"/>
                <w:sz w:val="18"/>
                <w:szCs w:val="18"/>
              </w:rPr>
              <w:t>.</w:t>
            </w:r>
          </w:p>
          <w:p w:rsidR="00E71EEC" w:rsidRPr="00E71EEC" w:rsidRDefault="00E71EEC"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Baterías recargables integradas.</w:t>
            </w:r>
          </w:p>
          <w:p w:rsidR="00E71EEC" w:rsidRPr="00E71EEC" w:rsidRDefault="00E71EEC"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 xml:space="preserve">Conectividad Bluetooth y GPS. </w:t>
            </w:r>
          </w:p>
          <w:p w:rsidR="00E71EEC" w:rsidRPr="00E71EEC" w:rsidRDefault="00E71EEC"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Resistente al agua y de uso confiable en ambientes hostiles (IP54).</w:t>
            </w:r>
          </w:p>
          <w:p w:rsidR="00E71EEC" w:rsidRPr="00E71EEC" w:rsidRDefault="00E71EEC"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Pantalla LCD de alto contraste con teclado a prueba de agua.</w:t>
            </w:r>
          </w:p>
          <w:p w:rsidR="00E71EEC" w:rsidRPr="00E71EEC" w:rsidRDefault="00E71EEC" w:rsidP="007E73CA">
            <w:pPr>
              <w:numPr>
                <w:ilvl w:val="0"/>
                <w:numId w:val="31"/>
              </w:numPr>
              <w:spacing w:after="80"/>
              <w:ind w:left="714" w:hanging="357"/>
              <w:rPr>
                <w:rFonts w:asciiTheme="minorHAnsi" w:hAnsiTheme="minorHAnsi" w:cs="Calibri"/>
                <w:sz w:val="18"/>
                <w:szCs w:val="18"/>
              </w:rPr>
            </w:pPr>
            <w:r w:rsidRPr="00E71EEC">
              <w:rPr>
                <w:rFonts w:asciiTheme="minorHAnsi" w:hAnsiTheme="minorHAnsi" w:cs="Calibri"/>
                <w:sz w:val="18"/>
                <w:szCs w:val="18"/>
              </w:rPr>
              <w:t>Maleta de protección para transporte y almacenamiento de accesorios.</w:t>
            </w:r>
          </w:p>
          <w:p w:rsidR="00E71EEC" w:rsidRPr="00E71EEC" w:rsidRDefault="00E71EEC" w:rsidP="00AF7F4A">
            <w:pPr>
              <w:spacing w:line="276" w:lineRule="auto"/>
              <w:rPr>
                <w:rFonts w:asciiTheme="minorHAnsi" w:hAnsiTheme="minorHAnsi" w:cs="Calibri"/>
                <w:b/>
                <w:sz w:val="18"/>
                <w:szCs w:val="18"/>
                <w:u w:val="single"/>
              </w:rPr>
            </w:pPr>
            <w:r w:rsidRPr="00E71EEC">
              <w:rPr>
                <w:rFonts w:asciiTheme="minorHAnsi" w:hAnsiTheme="minorHAnsi" w:cs="Calibri"/>
                <w:b/>
                <w:sz w:val="18"/>
                <w:szCs w:val="18"/>
                <w:u w:val="single"/>
              </w:rPr>
              <w:t>Accesorios adicionales:</w:t>
            </w:r>
          </w:p>
          <w:p w:rsidR="00E71EEC" w:rsidRPr="00E71EEC" w:rsidRDefault="00E71EEC" w:rsidP="007E73CA">
            <w:pPr>
              <w:numPr>
                <w:ilvl w:val="0"/>
                <w:numId w:val="31"/>
              </w:numPr>
              <w:spacing w:before="80" w:after="20"/>
              <w:ind w:left="714" w:hanging="357"/>
              <w:rPr>
                <w:rFonts w:asciiTheme="minorHAnsi" w:hAnsiTheme="minorHAnsi" w:cs="Calibri"/>
                <w:sz w:val="18"/>
                <w:szCs w:val="18"/>
              </w:rPr>
            </w:pPr>
            <w:r w:rsidRPr="00E71EEC">
              <w:rPr>
                <w:rFonts w:asciiTheme="minorHAnsi" w:hAnsiTheme="minorHAnsi" w:cs="Calibri"/>
                <w:b/>
                <w:sz w:val="18"/>
                <w:szCs w:val="18"/>
              </w:rPr>
              <w:t>Marco “A”</w:t>
            </w:r>
            <w:r w:rsidRPr="00E71EEC">
              <w:rPr>
                <w:rFonts w:asciiTheme="minorHAnsi" w:hAnsiTheme="minorHAnsi" w:cs="Calibri"/>
                <w:sz w:val="18"/>
                <w:szCs w:val="18"/>
              </w:rPr>
              <w:t xml:space="preserve"> debe incluir cable de conexión y funda de protección para transporte.</w:t>
            </w:r>
          </w:p>
          <w:p w:rsidR="00E71EEC" w:rsidRPr="00E71EEC" w:rsidRDefault="00E71EEC" w:rsidP="007E73CA">
            <w:pPr>
              <w:numPr>
                <w:ilvl w:val="0"/>
                <w:numId w:val="31"/>
              </w:numPr>
              <w:spacing w:after="80"/>
              <w:ind w:left="714" w:hanging="357"/>
              <w:rPr>
                <w:rFonts w:asciiTheme="minorHAnsi" w:hAnsiTheme="minorHAnsi" w:cs="Calibri"/>
                <w:sz w:val="18"/>
                <w:szCs w:val="18"/>
              </w:rPr>
            </w:pPr>
            <w:proofErr w:type="spellStart"/>
            <w:r w:rsidRPr="00E71EEC">
              <w:rPr>
                <w:rFonts w:asciiTheme="minorHAnsi" w:hAnsiTheme="minorHAnsi" w:cs="Calibri"/>
                <w:b/>
                <w:sz w:val="18"/>
                <w:szCs w:val="18"/>
              </w:rPr>
              <w:t>Clamp</w:t>
            </w:r>
            <w:proofErr w:type="spellEnd"/>
            <w:r w:rsidRPr="00E71EEC">
              <w:rPr>
                <w:rFonts w:asciiTheme="minorHAnsi" w:hAnsiTheme="minorHAnsi" w:cs="Calibri"/>
                <w:b/>
                <w:sz w:val="18"/>
                <w:szCs w:val="18"/>
              </w:rPr>
              <w:t xml:space="preserve"> (abrazadera)</w:t>
            </w:r>
            <w:r w:rsidRPr="00E71EEC">
              <w:rPr>
                <w:rFonts w:asciiTheme="minorHAnsi" w:hAnsiTheme="minorHAnsi" w:cs="Calibri"/>
                <w:sz w:val="18"/>
                <w:szCs w:val="18"/>
              </w:rPr>
              <w:t xml:space="preserve"> inductiva, diámetro de 4” o superior</w:t>
            </w:r>
          </w:p>
          <w:p w:rsidR="00E71EEC" w:rsidRPr="00E71EEC" w:rsidRDefault="00E71EEC" w:rsidP="00AF7F4A">
            <w:pPr>
              <w:spacing w:after="80"/>
              <w:rPr>
                <w:rFonts w:asciiTheme="minorHAnsi" w:hAnsiTheme="minorHAnsi" w:cs="Arial"/>
                <w:szCs w:val="22"/>
                <w:lang w:val="es-BO"/>
              </w:rPr>
            </w:pPr>
            <w:r w:rsidRPr="00E71EEC">
              <w:rPr>
                <w:rFonts w:asciiTheme="minorHAnsi" w:hAnsiTheme="minorHAnsi" w:cs="Calibri"/>
                <w:b/>
                <w:sz w:val="18"/>
                <w:szCs w:val="18"/>
              </w:rPr>
              <w:t>Nota.-</w:t>
            </w:r>
            <w:r w:rsidRPr="00E71EEC">
              <w:rPr>
                <w:rFonts w:asciiTheme="minorHAnsi" w:hAnsiTheme="minorHAnsi" w:cs="Calibri"/>
                <w:sz w:val="18"/>
                <w:szCs w:val="18"/>
              </w:rPr>
              <w:t xml:space="preserve"> En el momento de la presentación de propuestas adjuntar la Ficha Técnica del Equipo ofertado.</w:t>
            </w:r>
          </w:p>
        </w:tc>
      </w:tr>
      <w:tr w:rsidR="00E71EEC" w:rsidRPr="00E71EEC" w:rsidTr="00E71EEC">
        <w:trPr>
          <w:trHeight w:val="104"/>
        </w:trPr>
        <w:tc>
          <w:tcPr>
            <w:tcW w:w="9640" w:type="dxa"/>
            <w:shd w:val="clear" w:color="auto" w:fill="B8CCE4"/>
            <w:vAlign w:val="center"/>
          </w:tcPr>
          <w:p w:rsidR="00E71EEC" w:rsidRPr="00E71EEC" w:rsidRDefault="00E71EEC" w:rsidP="00AF7F4A">
            <w:pPr>
              <w:rPr>
                <w:rFonts w:asciiTheme="minorHAnsi" w:hAnsiTheme="minorHAnsi" w:cs="Calibri"/>
                <w:sz w:val="18"/>
                <w:szCs w:val="18"/>
                <w:lang w:eastAsia="es-BO"/>
              </w:rPr>
            </w:pPr>
            <w:r w:rsidRPr="00E71EEC">
              <w:rPr>
                <w:rFonts w:asciiTheme="minorHAnsi" w:hAnsiTheme="minorHAnsi" w:cs="Calibri"/>
                <w:b/>
                <w:bCs/>
                <w:sz w:val="18"/>
                <w:szCs w:val="18"/>
              </w:rPr>
              <w:t xml:space="preserve">PLAZO DE ENTREGA </w:t>
            </w:r>
          </w:p>
        </w:tc>
      </w:tr>
      <w:tr w:rsidR="00E71EEC" w:rsidRPr="00E71EEC" w:rsidTr="00E71EEC">
        <w:trPr>
          <w:trHeight w:val="179"/>
        </w:trPr>
        <w:tc>
          <w:tcPr>
            <w:tcW w:w="9640" w:type="dxa"/>
            <w:shd w:val="clear" w:color="auto" w:fill="auto"/>
            <w:vAlign w:val="center"/>
          </w:tcPr>
          <w:p w:rsidR="00E71EEC" w:rsidRPr="00E71EEC" w:rsidRDefault="00E71EEC" w:rsidP="00AF7F4A">
            <w:pPr>
              <w:pStyle w:val="Sinespaciado"/>
              <w:spacing w:line="276" w:lineRule="auto"/>
              <w:jc w:val="both"/>
              <w:rPr>
                <w:rFonts w:asciiTheme="minorHAnsi" w:hAnsiTheme="minorHAnsi" w:cs="Calibri"/>
                <w:sz w:val="18"/>
                <w:szCs w:val="18"/>
                <w:lang w:eastAsia="es-ES"/>
              </w:rPr>
            </w:pPr>
            <w:r w:rsidRPr="00E71EEC">
              <w:rPr>
                <w:rFonts w:asciiTheme="minorHAnsi" w:hAnsiTheme="minorHAnsi" w:cs="Calibri"/>
                <w:sz w:val="18"/>
                <w:szCs w:val="18"/>
                <w:lang w:eastAsia="es-ES"/>
              </w:rPr>
              <w:t>El plazo máximo de entrega de los bienes será de sesenta (60) días calendario, computable a partir de la firma de contrato.</w:t>
            </w:r>
          </w:p>
        </w:tc>
      </w:tr>
      <w:tr w:rsidR="00E71EEC" w:rsidRPr="00E71EEC" w:rsidTr="00E71EEC">
        <w:trPr>
          <w:trHeight w:val="56"/>
        </w:trPr>
        <w:tc>
          <w:tcPr>
            <w:tcW w:w="9640" w:type="dxa"/>
            <w:shd w:val="clear" w:color="auto" w:fill="B8CCE4"/>
            <w:vAlign w:val="center"/>
          </w:tcPr>
          <w:p w:rsidR="00E71EEC" w:rsidRPr="00E71EEC" w:rsidRDefault="00E71EEC" w:rsidP="00AF7F4A">
            <w:pPr>
              <w:jc w:val="both"/>
              <w:rPr>
                <w:rFonts w:asciiTheme="minorHAnsi" w:hAnsiTheme="minorHAnsi" w:cs="Calibri"/>
                <w:b/>
                <w:bCs/>
                <w:sz w:val="18"/>
                <w:szCs w:val="18"/>
                <w:lang w:eastAsia="es-BO"/>
              </w:rPr>
            </w:pPr>
            <w:r w:rsidRPr="00E71EEC">
              <w:rPr>
                <w:rFonts w:asciiTheme="minorHAnsi" w:hAnsiTheme="minorHAnsi" w:cs="Calibri"/>
                <w:b/>
                <w:bCs/>
                <w:sz w:val="18"/>
                <w:szCs w:val="18"/>
              </w:rPr>
              <w:t xml:space="preserve">GARANTÍA TÉCNICA </w:t>
            </w:r>
          </w:p>
        </w:tc>
      </w:tr>
      <w:tr w:rsidR="00E71EEC" w:rsidRPr="00E71EEC" w:rsidTr="00E71EEC">
        <w:trPr>
          <w:trHeight w:val="369"/>
        </w:trPr>
        <w:tc>
          <w:tcPr>
            <w:tcW w:w="9640" w:type="dxa"/>
            <w:shd w:val="clear" w:color="auto" w:fill="auto"/>
            <w:vAlign w:val="center"/>
          </w:tcPr>
          <w:p w:rsidR="00E71EEC" w:rsidRPr="00E71EEC" w:rsidRDefault="00E71EEC" w:rsidP="00AF7F4A">
            <w:pPr>
              <w:pStyle w:val="Sinespaciado"/>
              <w:spacing w:line="276" w:lineRule="auto"/>
              <w:jc w:val="both"/>
              <w:rPr>
                <w:rFonts w:asciiTheme="minorHAnsi" w:hAnsiTheme="minorHAnsi" w:cs="Calibri"/>
                <w:sz w:val="18"/>
                <w:szCs w:val="18"/>
                <w:lang w:eastAsia="es-ES"/>
              </w:rPr>
            </w:pPr>
            <w:r w:rsidRPr="00E71EEC">
              <w:rPr>
                <w:rFonts w:asciiTheme="minorHAnsi" w:hAnsiTheme="minorHAnsi" w:cs="Calibri"/>
                <w:sz w:val="18"/>
                <w:szCs w:val="18"/>
                <w:lang w:eastAsia="es-ES"/>
              </w:rPr>
              <w:t>La empresa proveedora de los bienes deberá otorgar a YPFB la correspondiente garantía (certificado o documento) no menor a 12 meses como mínimo, desde la entrega de los bienes.</w:t>
            </w:r>
          </w:p>
        </w:tc>
      </w:tr>
      <w:tr w:rsidR="00E71EEC" w:rsidRPr="00E71EEC" w:rsidTr="00E71EEC">
        <w:trPr>
          <w:trHeight w:val="56"/>
        </w:trPr>
        <w:tc>
          <w:tcPr>
            <w:tcW w:w="9640" w:type="dxa"/>
            <w:shd w:val="clear" w:color="auto" w:fill="B8CCE4"/>
            <w:vAlign w:val="center"/>
          </w:tcPr>
          <w:p w:rsidR="00E71EEC" w:rsidRPr="00E71EEC" w:rsidRDefault="00E71EEC" w:rsidP="00AF7F4A">
            <w:pPr>
              <w:jc w:val="both"/>
              <w:rPr>
                <w:rFonts w:asciiTheme="minorHAnsi" w:hAnsiTheme="minorHAnsi" w:cs="Calibri"/>
                <w:sz w:val="18"/>
                <w:szCs w:val="18"/>
                <w:lang w:eastAsia="es-BO"/>
              </w:rPr>
            </w:pPr>
            <w:r w:rsidRPr="00E71EEC">
              <w:rPr>
                <w:rFonts w:asciiTheme="minorHAnsi" w:hAnsiTheme="minorHAnsi" w:cs="Calibri"/>
                <w:b/>
                <w:bCs/>
                <w:sz w:val="18"/>
                <w:szCs w:val="18"/>
              </w:rPr>
              <w:t>RESPONSABILIDADES DEL PROVEEDOR</w:t>
            </w:r>
          </w:p>
        </w:tc>
      </w:tr>
      <w:tr w:rsidR="00E71EEC" w:rsidRPr="00E71EEC" w:rsidTr="00E71EEC">
        <w:trPr>
          <w:trHeight w:val="478"/>
        </w:trPr>
        <w:tc>
          <w:tcPr>
            <w:tcW w:w="9640" w:type="dxa"/>
            <w:shd w:val="clear" w:color="auto" w:fill="auto"/>
            <w:vAlign w:val="center"/>
          </w:tcPr>
          <w:p w:rsidR="00E71EEC" w:rsidRPr="00E71EEC" w:rsidRDefault="00E71EEC" w:rsidP="00AF7F4A">
            <w:pPr>
              <w:spacing w:before="80" w:after="80"/>
              <w:jc w:val="both"/>
              <w:rPr>
                <w:rFonts w:asciiTheme="minorHAnsi" w:hAnsiTheme="minorHAnsi" w:cs="Arial"/>
                <w:b/>
                <w:bCs/>
                <w:i/>
                <w:sz w:val="22"/>
                <w:szCs w:val="22"/>
              </w:rPr>
            </w:pPr>
            <w:r w:rsidRPr="00E71EEC">
              <w:rPr>
                <w:rFonts w:asciiTheme="minorHAnsi" w:hAnsiTheme="minorHAnsi" w:cs="Calibri"/>
                <w:sz w:val="18"/>
                <w:szCs w:val="18"/>
              </w:rPr>
              <w:t>De existir alguna falla en el funcionamiento en los equipos Localizadores de Tuberías, el proveedor deberá estar en condiciones de reemplazar en un plazo no mayor a los ochenta (80) días calendario. El proveedor solventará todos los gastos de mano de obra, transporte y lo que conlleve realizar para poner los equipos en condiciones óptimas de funcionamiento y operación.</w:t>
            </w:r>
          </w:p>
        </w:tc>
      </w:tr>
      <w:tr w:rsidR="00E71EEC" w:rsidRPr="00E71EEC" w:rsidTr="00E71EEC">
        <w:trPr>
          <w:trHeight w:val="56"/>
        </w:trPr>
        <w:tc>
          <w:tcPr>
            <w:tcW w:w="9640" w:type="dxa"/>
            <w:shd w:val="clear" w:color="auto" w:fill="B8CCE4"/>
            <w:vAlign w:val="center"/>
          </w:tcPr>
          <w:p w:rsidR="00E71EEC" w:rsidRPr="00E71EEC" w:rsidRDefault="00E71EEC" w:rsidP="00AF7F4A">
            <w:pPr>
              <w:jc w:val="both"/>
              <w:rPr>
                <w:rFonts w:asciiTheme="minorHAnsi" w:hAnsiTheme="minorHAnsi" w:cs="Calibri"/>
                <w:b/>
                <w:bCs/>
                <w:sz w:val="18"/>
                <w:szCs w:val="18"/>
                <w:lang w:eastAsia="es-BO"/>
              </w:rPr>
            </w:pPr>
            <w:r w:rsidRPr="00E71EEC">
              <w:rPr>
                <w:rFonts w:asciiTheme="minorHAnsi" w:hAnsiTheme="minorHAnsi" w:cs="Calibri"/>
                <w:b/>
                <w:bCs/>
                <w:sz w:val="18"/>
                <w:szCs w:val="18"/>
              </w:rPr>
              <w:t xml:space="preserve">GARANTÍAS </w:t>
            </w:r>
          </w:p>
        </w:tc>
      </w:tr>
      <w:tr w:rsidR="00E71EEC" w:rsidRPr="00E71EEC" w:rsidTr="00AF7F4A">
        <w:trPr>
          <w:trHeight w:val="945"/>
        </w:trPr>
        <w:tc>
          <w:tcPr>
            <w:tcW w:w="9640" w:type="dxa"/>
            <w:shd w:val="clear" w:color="auto" w:fill="auto"/>
            <w:vAlign w:val="center"/>
          </w:tcPr>
          <w:p w:rsidR="00E71EEC" w:rsidRPr="00E71EEC" w:rsidRDefault="00E71EEC" w:rsidP="007E73CA">
            <w:pPr>
              <w:numPr>
                <w:ilvl w:val="0"/>
                <w:numId w:val="32"/>
              </w:numPr>
              <w:spacing w:before="80" w:after="20"/>
              <w:ind w:left="358" w:hanging="284"/>
              <w:jc w:val="both"/>
              <w:rPr>
                <w:rFonts w:asciiTheme="minorHAnsi" w:hAnsiTheme="minorHAnsi" w:cs="Calibri"/>
                <w:sz w:val="18"/>
                <w:szCs w:val="18"/>
              </w:rPr>
            </w:pPr>
            <w:r w:rsidRPr="00E71EEC">
              <w:rPr>
                <w:rFonts w:asciiTheme="minorHAnsi" w:hAnsiTheme="minorHAnsi" w:cs="Calibri"/>
                <w:b/>
                <w:sz w:val="18"/>
                <w:szCs w:val="18"/>
                <w:u w:val="single"/>
              </w:rPr>
              <w:t>Garantía de Cumplimiento de Contrato</w:t>
            </w:r>
            <w:r w:rsidRPr="00E71EEC">
              <w:rPr>
                <w:rFonts w:asciiTheme="minorHAnsi" w:hAnsiTheme="minorHAnsi" w:cs="Calibri"/>
                <w:sz w:val="18"/>
                <w:szCs w:val="18"/>
              </w:rPr>
              <w:t xml:space="preserve">.- Boleta de Garantía o Garantía a Primer Requerimiento o Póliza de Seguro de Caución a Primer Requerimiento e original, equivalente al siete por ciento (7%) del monto del contrato, con vigencia mínima de 60 días adicionales a partir de la finalización del contrato; y que cumpla con las características de renovable, irrevocable y de ejecución inmediata, emitida a nombre de </w:t>
            </w:r>
            <w:r w:rsidRPr="00E71EEC">
              <w:rPr>
                <w:rFonts w:asciiTheme="minorHAnsi" w:hAnsiTheme="minorHAnsi" w:cs="Calibri"/>
                <w:b/>
                <w:sz w:val="18"/>
                <w:szCs w:val="18"/>
              </w:rPr>
              <w:t>Yacimientos Petrolíferos Fiscales Bolivianos</w:t>
            </w:r>
            <w:r w:rsidRPr="00E71EEC">
              <w:rPr>
                <w:rFonts w:asciiTheme="minorHAnsi" w:hAnsiTheme="minorHAnsi" w:cs="Calibri"/>
                <w:sz w:val="18"/>
                <w:szCs w:val="18"/>
              </w:rPr>
              <w:t>.</w:t>
            </w:r>
          </w:p>
          <w:p w:rsidR="00E71EEC" w:rsidRPr="00E71EEC" w:rsidRDefault="00E71EEC" w:rsidP="007E73CA">
            <w:pPr>
              <w:numPr>
                <w:ilvl w:val="0"/>
                <w:numId w:val="32"/>
              </w:numPr>
              <w:spacing w:after="20"/>
              <w:ind w:left="358" w:hanging="284"/>
              <w:jc w:val="both"/>
              <w:rPr>
                <w:rFonts w:asciiTheme="minorHAnsi" w:hAnsiTheme="minorHAnsi" w:cs="Calibri"/>
                <w:sz w:val="18"/>
                <w:szCs w:val="18"/>
              </w:rPr>
            </w:pPr>
            <w:r w:rsidRPr="00E71EEC">
              <w:rPr>
                <w:rFonts w:asciiTheme="minorHAnsi" w:hAnsiTheme="minorHAnsi" w:cs="Calibri"/>
                <w:b/>
                <w:sz w:val="18"/>
                <w:szCs w:val="18"/>
                <w:u w:val="single"/>
              </w:rPr>
              <w:t>Garantía de Seriedad de Propuesta</w:t>
            </w:r>
            <w:r w:rsidRPr="00E71EEC">
              <w:rPr>
                <w:rFonts w:asciiTheme="minorHAnsi" w:hAnsiTheme="minorHAnsi" w:cs="Calibri"/>
                <w:b/>
                <w:sz w:val="18"/>
                <w:szCs w:val="18"/>
              </w:rPr>
              <w:t>.-</w:t>
            </w:r>
            <w:r w:rsidRPr="00E71EEC">
              <w:rPr>
                <w:rFonts w:asciiTheme="minorHAnsi" w:hAnsiTheme="minorHAnsi" w:cs="Calibri"/>
                <w:sz w:val="18"/>
                <w:szCs w:val="18"/>
              </w:rPr>
              <w:t xml:space="preserve"> No se requerirá la Garantía de seriedad de propuesta.</w:t>
            </w:r>
          </w:p>
          <w:p w:rsidR="00E71EEC" w:rsidRPr="00E71EEC" w:rsidRDefault="00E71EEC" w:rsidP="007E73CA">
            <w:pPr>
              <w:numPr>
                <w:ilvl w:val="0"/>
                <w:numId w:val="32"/>
              </w:numPr>
              <w:spacing w:after="80"/>
              <w:ind w:left="358" w:hanging="284"/>
              <w:jc w:val="both"/>
              <w:rPr>
                <w:rFonts w:asciiTheme="minorHAnsi" w:hAnsiTheme="minorHAnsi" w:cs="Calibri"/>
                <w:sz w:val="18"/>
                <w:szCs w:val="18"/>
              </w:rPr>
            </w:pPr>
            <w:r w:rsidRPr="00E71EEC">
              <w:rPr>
                <w:rFonts w:asciiTheme="minorHAnsi" w:hAnsiTheme="minorHAnsi" w:cs="Calibri"/>
                <w:b/>
                <w:sz w:val="18"/>
                <w:szCs w:val="18"/>
                <w:u w:val="single"/>
              </w:rPr>
              <w:t>Garantía de Correcta Inversión de Anticipo.-</w:t>
            </w:r>
            <w:r w:rsidRPr="00E71EEC">
              <w:rPr>
                <w:rFonts w:asciiTheme="minorHAnsi" w:hAnsiTheme="minorHAnsi" w:cs="Calibri"/>
                <w:sz w:val="18"/>
                <w:szCs w:val="18"/>
              </w:rPr>
              <w:t xml:space="preserve"> No se requerirá la Garantía de Correcta Inversión de Contrato.</w:t>
            </w:r>
          </w:p>
        </w:tc>
      </w:tr>
      <w:tr w:rsidR="00E71EEC" w:rsidRPr="00E71EEC" w:rsidTr="00E71EEC">
        <w:trPr>
          <w:trHeight w:val="56"/>
        </w:trPr>
        <w:tc>
          <w:tcPr>
            <w:tcW w:w="9640" w:type="dxa"/>
            <w:shd w:val="clear" w:color="auto" w:fill="B8CCE4"/>
            <w:vAlign w:val="center"/>
          </w:tcPr>
          <w:p w:rsidR="00E71EEC" w:rsidRPr="00E71EEC" w:rsidRDefault="00E71EEC" w:rsidP="00AF7F4A">
            <w:pPr>
              <w:jc w:val="both"/>
              <w:rPr>
                <w:rFonts w:asciiTheme="minorHAnsi" w:hAnsiTheme="minorHAnsi" w:cs="Calibri"/>
                <w:b/>
                <w:bCs/>
                <w:sz w:val="18"/>
                <w:szCs w:val="18"/>
                <w:lang w:eastAsia="es-BO"/>
              </w:rPr>
            </w:pPr>
            <w:r w:rsidRPr="00E71EEC">
              <w:rPr>
                <w:rFonts w:asciiTheme="minorHAnsi" w:hAnsiTheme="minorHAnsi" w:cs="Calibri"/>
                <w:b/>
                <w:bCs/>
                <w:sz w:val="18"/>
                <w:szCs w:val="18"/>
              </w:rPr>
              <w:t>MANUALES Y CERTIFICADOS</w:t>
            </w:r>
          </w:p>
        </w:tc>
      </w:tr>
      <w:tr w:rsidR="00E71EEC" w:rsidRPr="00E71EEC" w:rsidTr="00E71EEC">
        <w:trPr>
          <w:trHeight w:val="566"/>
        </w:trPr>
        <w:tc>
          <w:tcPr>
            <w:tcW w:w="9640" w:type="dxa"/>
            <w:shd w:val="clear" w:color="auto" w:fill="auto"/>
            <w:vAlign w:val="center"/>
          </w:tcPr>
          <w:p w:rsidR="00E71EEC" w:rsidRPr="00E71EEC" w:rsidRDefault="00E71EEC" w:rsidP="00AF7F4A">
            <w:pPr>
              <w:spacing w:before="80" w:after="20"/>
              <w:jc w:val="both"/>
              <w:rPr>
                <w:rFonts w:asciiTheme="minorHAnsi" w:hAnsiTheme="minorHAnsi" w:cs="Calibri"/>
                <w:sz w:val="18"/>
                <w:szCs w:val="18"/>
              </w:rPr>
            </w:pPr>
            <w:r w:rsidRPr="00E71EEC">
              <w:rPr>
                <w:rFonts w:asciiTheme="minorHAnsi" w:hAnsiTheme="minorHAnsi" w:cs="Calibri"/>
                <w:sz w:val="18"/>
                <w:szCs w:val="18"/>
              </w:rPr>
              <w:lastRenderedPageBreak/>
              <w:t>El Proveedor, durante la entrega de los equipos, deberá entregar para cada uno de los equipos los siguientes documentos:</w:t>
            </w:r>
          </w:p>
          <w:p w:rsidR="00E71EEC" w:rsidRPr="00E71EEC" w:rsidRDefault="00E71EEC" w:rsidP="007E73CA">
            <w:pPr>
              <w:numPr>
                <w:ilvl w:val="0"/>
                <w:numId w:val="33"/>
              </w:numPr>
              <w:spacing w:after="20"/>
              <w:ind w:left="714" w:hanging="357"/>
              <w:jc w:val="both"/>
              <w:rPr>
                <w:rFonts w:asciiTheme="minorHAnsi" w:hAnsiTheme="minorHAnsi" w:cs="Arial"/>
                <w:bCs/>
                <w:sz w:val="22"/>
                <w:szCs w:val="22"/>
              </w:rPr>
            </w:pPr>
            <w:r w:rsidRPr="00E71EEC">
              <w:rPr>
                <w:rFonts w:asciiTheme="minorHAnsi" w:hAnsiTheme="minorHAnsi" w:cs="Calibri"/>
                <w:sz w:val="18"/>
                <w:szCs w:val="18"/>
              </w:rPr>
              <w:t>Certificado de calibración, emitido por el fabricante.</w:t>
            </w:r>
          </w:p>
          <w:p w:rsidR="00E71EEC" w:rsidRPr="00E71EEC" w:rsidRDefault="00E71EEC" w:rsidP="007E73CA">
            <w:pPr>
              <w:numPr>
                <w:ilvl w:val="0"/>
                <w:numId w:val="33"/>
              </w:numPr>
              <w:spacing w:after="20"/>
              <w:ind w:left="714" w:hanging="357"/>
              <w:jc w:val="both"/>
              <w:rPr>
                <w:rFonts w:asciiTheme="minorHAnsi" w:hAnsiTheme="minorHAnsi" w:cs="Arial"/>
                <w:bCs/>
                <w:sz w:val="22"/>
                <w:szCs w:val="22"/>
              </w:rPr>
            </w:pPr>
            <w:r w:rsidRPr="00E71EEC">
              <w:rPr>
                <w:rFonts w:asciiTheme="minorHAnsi" w:hAnsiTheme="minorHAnsi" w:cs="Calibri"/>
                <w:sz w:val="18"/>
                <w:szCs w:val="18"/>
              </w:rPr>
              <w:t>Certificado de origen, emitido por el fabricante.</w:t>
            </w:r>
          </w:p>
          <w:p w:rsidR="00E71EEC" w:rsidRPr="00E71EEC" w:rsidRDefault="00E71EEC" w:rsidP="007E73CA">
            <w:pPr>
              <w:numPr>
                <w:ilvl w:val="0"/>
                <w:numId w:val="33"/>
              </w:numPr>
              <w:spacing w:after="80"/>
              <w:ind w:left="714" w:hanging="357"/>
              <w:jc w:val="both"/>
              <w:rPr>
                <w:rFonts w:asciiTheme="minorHAnsi" w:hAnsiTheme="minorHAnsi" w:cs="Arial"/>
                <w:bCs/>
                <w:sz w:val="22"/>
                <w:szCs w:val="22"/>
              </w:rPr>
            </w:pPr>
            <w:r w:rsidRPr="00E71EEC">
              <w:rPr>
                <w:rFonts w:asciiTheme="minorHAnsi" w:hAnsiTheme="minorHAnsi" w:cs="Calibri"/>
                <w:sz w:val="18"/>
                <w:szCs w:val="18"/>
              </w:rPr>
              <w:t>Manual de operación del equipo en español o inglés (Impreso y Digital).</w:t>
            </w:r>
          </w:p>
        </w:tc>
      </w:tr>
      <w:tr w:rsidR="00E71EEC" w:rsidRPr="00E71EEC" w:rsidTr="00E71EEC">
        <w:trPr>
          <w:trHeight w:val="56"/>
        </w:trPr>
        <w:tc>
          <w:tcPr>
            <w:tcW w:w="9640" w:type="dxa"/>
            <w:shd w:val="clear" w:color="auto" w:fill="B8CCE4"/>
            <w:noWrap/>
            <w:vAlign w:val="center"/>
          </w:tcPr>
          <w:p w:rsidR="00E71EEC" w:rsidRPr="00E71EEC" w:rsidRDefault="00E71EEC" w:rsidP="00AF7F4A">
            <w:pPr>
              <w:rPr>
                <w:rFonts w:asciiTheme="minorHAnsi" w:hAnsiTheme="minorHAnsi" w:cs="Calibri"/>
                <w:b/>
                <w:bCs/>
                <w:sz w:val="18"/>
                <w:szCs w:val="18"/>
              </w:rPr>
            </w:pPr>
            <w:r w:rsidRPr="00E71EEC">
              <w:rPr>
                <w:rFonts w:asciiTheme="minorHAnsi" w:hAnsiTheme="minorHAnsi" w:cs="Calibri"/>
                <w:b/>
                <w:bCs/>
                <w:sz w:val="18"/>
                <w:szCs w:val="18"/>
              </w:rPr>
              <w:t>LUGAR DE ENTREGA DE LOS BIENES</w:t>
            </w:r>
          </w:p>
        </w:tc>
      </w:tr>
      <w:tr w:rsidR="00E71EEC" w:rsidRPr="00E71EEC" w:rsidTr="00E71EEC">
        <w:trPr>
          <w:trHeight w:val="56"/>
        </w:trPr>
        <w:tc>
          <w:tcPr>
            <w:tcW w:w="9640" w:type="dxa"/>
            <w:shd w:val="clear" w:color="auto" w:fill="auto"/>
            <w:noWrap/>
            <w:vAlign w:val="center"/>
          </w:tcPr>
          <w:p w:rsidR="00E71EEC" w:rsidRPr="00E71EEC" w:rsidRDefault="00E71EEC" w:rsidP="00AF7F4A">
            <w:pPr>
              <w:spacing w:before="80" w:after="80"/>
              <w:jc w:val="both"/>
              <w:rPr>
                <w:rFonts w:asciiTheme="minorHAnsi" w:hAnsiTheme="minorHAnsi" w:cs="Calibri"/>
                <w:sz w:val="18"/>
                <w:szCs w:val="18"/>
              </w:rPr>
            </w:pPr>
            <w:r w:rsidRPr="00E71EEC">
              <w:rPr>
                <w:rFonts w:asciiTheme="minorHAnsi" w:hAnsiTheme="minorHAnsi" w:cs="Calibri"/>
                <w:sz w:val="18"/>
                <w:szCs w:val="18"/>
              </w:rPr>
              <w:t>Los bienes deberán ser entregados a conformidad y de acuerdo a las Especificaciones Técnicas, en la ciudad de la Paz, en los Almacenes de YPFB, de la Gerencia Nacional de Redes de Gas y Ductos, ubicado en la Av. Juan Pablo II S/N (antes de la Cruz Papal, lado tránsito), del Distrito de Redes de Gas de la Ciudad de El Alto.</w:t>
            </w:r>
          </w:p>
        </w:tc>
      </w:tr>
      <w:tr w:rsidR="00E71EEC" w:rsidRPr="00E71EEC" w:rsidTr="00E71EEC">
        <w:trPr>
          <w:trHeight w:val="58"/>
        </w:trPr>
        <w:tc>
          <w:tcPr>
            <w:tcW w:w="9640" w:type="dxa"/>
            <w:shd w:val="clear" w:color="auto" w:fill="B4C6E7"/>
            <w:noWrap/>
            <w:vAlign w:val="center"/>
          </w:tcPr>
          <w:p w:rsidR="00E71EEC" w:rsidRPr="00E71EEC" w:rsidRDefault="00E71EEC" w:rsidP="00AF7F4A">
            <w:pPr>
              <w:jc w:val="both"/>
              <w:rPr>
                <w:rFonts w:asciiTheme="minorHAnsi" w:hAnsiTheme="minorHAnsi" w:cs="Calibri"/>
                <w:b/>
                <w:bCs/>
                <w:sz w:val="18"/>
                <w:szCs w:val="18"/>
              </w:rPr>
            </w:pPr>
            <w:r w:rsidRPr="00E71EEC">
              <w:rPr>
                <w:rFonts w:asciiTheme="minorHAnsi" w:hAnsiTheme="minorHAnsi" w:cs="Calibri"/>
                <w:b/>
                <w:bCs/>
                <w:sz w:val="18"/>
                <w:szCs w:val="18"/>
              </w:rPr>
              <w:t>FORMA DE PAGO</w:t>
            </w:r>
          </w:p>
        </w:tc>
      </w:tr>
      <w:tr w:rsidR="00E71EEC" w:rsidRPr="00E71EEC" w:rsidTr="00AF7F4A">
        <w:trPr>
          <w:trHeight w:val="711"/>
        </w:trPr>
        <w:tc>
          <w:tcPr>
            <w:tcW w:w="9640" w:type="dxa"/>
            <w:shd w:val="clear" w:color="auto" w:fill="auto"/>
            <w:noWrap/>
            <w:vAlign w:val="center"/>
          </w:tcPr>
          <w:p w:rsidR="00E71EEC" w:rsidRPr="00E71EEC" w:rsidRDefault="00E71EEC" w:rsidP="00AF7F4A">
            <w:pPr>
              <w:spacing w:before="80" w:after="80"/>
              <w:jc w:val="both"/>
              <w:rPr>
                <w:rFonts w:asciiTheme="minorHAnsi" w:hAnsiTheme="minorHAnsi" w:cs="Calibri"/>
                <w:sz w:val="18"/>
                <w:szCs w:val="18"/>
              </w:rPr>
            </w:pPr>
            <w:r w:rsidRPr="00E71EEC">
              <w:rPr>
                <w:rFonts w:asciiTheme="minorHAnsi" w:hAnsiTheme="minorHAnsi" w:cs="Calibri"/>
                <w:sz w:val="18"/>
                <w:szCs w:val="18"/>
              </w:rPr>
              <w:t>El pago se efectuará una vez que el comité de recepción emita la conformidad respectiva, previa entrega de los bienes por parte de la empresa adjudicada con toda la documentación correspondiente.</w:t>
            </w:r>
          </w:p>
          <w:p w:rsidR="00E71EEC" w:rsidRPr="00E71EEC" w:rsidRDefault="00E71EEC" w:rsidP="00AF7F4A">
            <w:pPr>
              <w:pStyle w:val="Sinespaciado"/>
              <w:spacing w:before="80" w:after="80"/>
              <w:jc w:val="both"/>
              <w:rPr>
                <w:rFonts w:asciiTheme="minorHAnsi" w:hAnsiTheme="minorHAnsi" w:cs="Calibri"/>
                <w:sz w:val="18"/>
                <w:szCs w:val="18"/>
                <w:lang w:eastAsia="es-ES"/>
              </w:rPr>
            </w:pPr>
            <w:r w:rsidRPr="00E71EEC">
              <w:rPr>
                <w:rFonts w:asciiTheme="minorHAnsi" w:hAnsiTheme="minorHAnsi" w:cs="Calibri"/>
                <w:sz w:val="18"/>
                <w:szCs w:val="18"/>
              </w:rPr>
              <w:t>El pago se realizará vía SIGMA.</w:t>
            </w:r>
          </w:p>
        </w:tc>
      </w:tr>
      <w:tr w:rsidR="00E71EEC" w:rsidRPr="00E71EEC" w:rsidTr="00E71EEC">
        <w:trPr>
          <w:trHeight w:val="56"/>
        </w:trPr>
        <w:tc>
          <w:tcPr>
            <w:tcW w:w="9640" w:type="dxa"/>
            <w:shd w:val="clear" w:color="auto" w:fill="B4C6E7"/>
            <w:noWrap/>
            <w:vAlign w:val="center"/>
          </w:tcPr>
          <w:p w:rsidR="00E71EEC" w:rsidRPr="00E71EEC" w:rsidRDefault="00E71EEC" w:rsidP="00AF7F4A">
            <w:pPr>
              <w:jc w:val="both"/>
              <w:rPr>
                <w:rFonts w:asciiTheme="minorHAnsi" w:hAnsiTheme="minorHAnsi" w:cs="Calibri"/>
                <w:b/>
                <w:bCs/>
                <w:sz w:val="18"/>
                <w:szCs w:val="18"/>
              </w:rPr>
            </w:pPr>
            <w:r w:rsidRPr="00E71EEC">
              <w:rPr>
                <w:rFonts w:asciiTheme="minorHAnsi" w:hAnsiTheme="minorHAnsi" w:cs="Calibri"/>
                <w:b/>
                <w:bCs/>
                <w:sz w:val="18"/>
                <w:szCs w:val="18"/>
              </w:rPr>
              <w:t>FORMA DE ENTREGA Y RECEPCIÓN</w:t>
            </w:r>
          </w:p>
        </w:tc>
      </w:tr>
      <w:tr w:rsidR="00E71EEC" w:rsidRPr="00E71EEC" w:rsidTr="00AF7F4A">
        <w:trPr>
          <w:trHeight w:val="817"/>
        </w:trPr>
        <w:tc>
          <w:tcPr>
            <w:tcW w:w="9640" w:type="dxa"/>
            <w:shd w:val="clear" w:color="auto" w:fill="auto"/>
            <w:noWrap/>
            <w:vAlign w:val="center"/>
          </w:tcPr>
          <w:p w:rsidR="00E71EEC" w:rsidRPr="00E71EEC" w:rsidRDefault="00E71EEC" w:rsidP="00AF7F4A">
            <w:pPr>
              <w:pStyle w:val="Sinespaciado"/>
              <w:spacing w:before="80" w:after="80"/>
              <w:jc w:val="both"/>
              <w:rPr>
                <w:rFonts w:asciiTheme="minorHAnsi" w:hAnsiTheme="minorHAnsi" w:cs="Calibri"/>
                <w:sz w:val="18"/>
                <w:szCs w:val="18"/>
                <w:lang w:eastAsia="es-ES"/>
              </w:rPr>
            </w:pPr>
            <w:r w:rsidRPr="00E71EEC">
              <w:rPr>
                <w:rFonts w:asciiTheme="minorHAnsi" w:hAnsiTheme="minorHAnsi" w:cs="Calibri"/>
                <w:sz w:val="18"/>
                <w:szCs w:val="18"/>
                <w:lang w:eastAsia="es-ES"/>
              </w:rPr>
              <w:t>La Empresa adjudicada, deberá realizar, la entrega mediante Nota de Remisión al Comité de Recepción, designado para este efecto, el mismo que efectuara la verificación en base a las Especificaciones técnicas establecidas.</w:t>
            </w:r>
          </w:p>
        </w:tc>
      </w:tr>
      <w:tr w:rsidR="00E71EEC" w:rsidRPr="00E71EEC" w:rsidTr="00AF7F4A">
        <w:trPr>
          <w:trHeight w:val="56"/>
        </w:trPr>
        <w:tc>
          <w:tcPr>
            <w:tcW w:w="9640" w:type="dxa"/>
            <w:shd w:val="clear" w:color="auto" w:fill="B4C6E7"/>
            <w:noWrap/>
            <w:vAlign w:val="center"/>
          </w:tcPr>
          <w:p w:rsidR="00E71EEC" w:rsidRPr="00E71EEC" w:rsidRDefault="00E71EEC" w:rsidP="00AF7F4A">
            <w:pPr>
              <w:jc w:val="both"/>
              <w:rPr>
                <w:rFonts w:asciiTheme="minorHAnsi" w:hAnsiTheme="minorHAnsi" w:cs="Calibri"/>
                <w:b/>
                <w:bCs/>
                <w:sz w:val="18"/>
                <w:szCs w:val="18"/>
              </w:rPr>
            </w:pPr>
            <w:r w:rsidRPr="00E71EEC">
              <w:rPr>
                <w:rFonts w:asciiTheme="minorHAnsi" w:hAnsiTheme="minorHAnsi" w:cs="Calibri"/>
                <w:b/>
                <w:bCs/>
                <w:sz w:val="18"/>
                <w:szCs w:val="18"/>
              </w:rPr>
              <w:t>MÉTODO DE SELECCIÓN</w:t>
            </w:r>
          </w:p>
        </w:tc>
      </w:tr>
      <w:tr w:rsidR="00E71EEC" w:rsidRPr="00E71EEC" w:rsidTr="00AF7F4A">
        <w:trPr>
          <w:trHeight w:val="320"/>
        </w:trPr>
        <w:tc>
          <w:tcPr>
            <w:tcW w:w="9640" w:type="dxa"/>
            <w:shd w:val="clear" w:color="auto" w:fill="auto"/>
            <w:noWrap/>
            <w:vAlign w:val="center"/>
          </w:tcPr>
          <w:p w:rsidR="00E71EEC" w:rsidRPr="00E71EEC" w:rsidRDefault="00E71EEC" w:rsidP="00AF7F4A">
            <w:pPr>
              <w:pStyle w:val="Sinespaciado"/>
              <w:spacing w:before="80" w:after="80"/>
              <w:jc w:val="both"/>
              <w:rPr>
                <w:rFonts w:asciiTheme="minorHAnsi" w:hAnsiTheme="minorHAnsi" w:cs="Calibri"/>
                <w:sz w:val="18"/>
                <w:szCs w:val="18"/>
                <w:lang w:eastAsia="es-ES"/>
              </w:rPr>
            </w:pPr>
            <w:r w:rsidRPr="00E71EEC">
              <w:rPr>
                <w:rFonts w:asciiTheme="minorHAnsi" w:hAnsiTheme="minorHAnsi" w:cs="Calibri"/>
                <w:sz w:val="18"/>
                <w:szCs w:val="18"/>
                <w:lang w:eastAsia="es-ES"/>
              </w:rPr>
              <w:t>Precio evaluado más bajo.</w:t>
            </w:r>
          </w:p>
        </w:tc>
      </w:tr>
      <w:tr w:rsidR="00E71EEC" w:rsidRPr="00E71EEC" w:rsidTr="00AF7F4A">
        <w:trPr>
          <w:trHeight w:val="56"/>
        </w:trPr>
        <w:tc>
          <w:tcPr>
            <w:tcW w:w="9640" w:type="dxa"/>
            <w:shd w:val="clear" w:color="auto" w:fill="B4C6E7"/>
            <w:noWrap/>
            <w:vAlign w:val="center"/>
          </w:tcPr>
          <w:p w:rsidR="00E71EEC" w:rsidRPr="00E71EEC" w:rsidRDefault="00E71EEC" w:rsidP="00AF7F4A">
            <w:pPr>
              <w:jc w:val="both"/>
              <w:rPr>
                <w:rFonts w:asciiTheme="minorHAnsi" w:hAnsiTheme="minorHAnsi" w:cs="Calibri"/>
                <w:b/>
                <w:bCs/>
                <w:sz w:val="18"/>
                <w:szCs w:val="18"/>
              </w:rPr>
            </w:pPr>
            <w:r w:rsidRPr="00E71EEC">
              <w:rPr>
                <w:rFonts w:asciiTheme="minorHAnsi" w:hAnsiTheme="minorHAnsi" w:cs="Calibri"/>
                <w:b/>
                <w:bCs/>
                <w:sz w:val="18"/>
                <w:szCs w:val="18"/>
              </w:rPr>
              <w:t>FORMA DE ADJUDICACIÓN</w:t>
            </w:r>
          </w:p>
        </w:tc>
      </w:tr>
      <w:tr w:rsidR="00E71EEC" w:rsidRPr="00E71EEC" w:rsidTr="00AF7F4A">
        <w:trPr>
          <w:trHeight w:val="286"/>
        </w:trPr>
        <w:tc>
          <w:tcPr>
            <w:tcW w:w="9640" w:type="dxa"/>
            <w:shd w:val="clear" w:color="auto" w:fill="auto"/>
            <w:noWrap/>
            <w:vAlign w:val="center"/>
          </w:tcPr>
          <w:p w:rsidR="00E71EEC" w:rsidRPr="00E71EEC" w:rsidRDefault="00E71EEC" w:rsidP="00AF7F4A">
            <w:pPr>
              <w:pStyle w:val="Sinespaciado"/>
              <w:spacing w:before="80" w:after="80"/>
              <w:jc w:val="both"/>
              <w:rPr>
                <w:rFonts w:asciiTheme="minorHAnsi" w:hAnsiTheme="minorHAnsi" w:cs="Arial"/>
                <w:bCs/>
              </w:rPr>
            </w:pPr>
            <w:r w:rsidRPr="00E71EEC">
              <w:rPr>
                <w:rFonts w:asciiTheme="minorHAnsi" w:hAnsiTheme="minorHAnsi" w:cs="Calibri"/>
                <w:sz w:val="18"/>
                <w:szCs w:val="18"/>
                <w:lang w:eastAsia="es-ES"/>
              </w:rPr>
              <w:t xml:space="preserve">La adjudicación se realizará por el Total de los ítems. </w:t>
            </w:r>
          </w:p>
        </w:tc>
      </w:tr>
      <w:tr w:rsidR="00E71EEC" w:rsidRPr="00E71EEC" w:rsidTr="00AF7F4A">
        <w:trPr>
          <w:trHeight w:val="56"/>
        </w:trPr>
        <w:tc>
          <w:tcPr>
            <w:tcW w:w="9640" w:type="dxa"/>
            <w:shd w:val="clear" w:color="auto" w:fill="B4C6E7"/>
            <w:noWrap/>
            <w:vAlign w:val="center"/>
          </w:tcPr>
          <w:p w:rsidR="00E71EEC" w:rsidRPr="00E71EEC" w:rsidRDefault="00E71EEC" w:rsidP="00AF7F4A">
            <w:pPr>
              <w:jc w:val="both"/>
              <w:rPr>
                <w:rFonts w:asciiTheme="minorHAnsi" w:hAnsiTheme="minorHAnsi" w:cs="Calibri"/>
                <w:b/>
                <w:bCs/>
                <w:sz w:val="18"/>
                <w:szCs w:val="18"/>
              </w:rPr>
            </w:pPr>
            <w:r w:rsidRPr="00E71EEC">
              <w:rPr>
                <w:rFonts w:asciiTheme="minorHAnsi" w:hAnsiTheme="minorHAnsi" w:cs="Calibri"/>
                <w:b/>
                <w:bCs/>
                <w:sz w:val="18"/>
                <w:szCs w:val="18"/>
              </w:rPr>
              <w:t>PROPUESTA ECONÓMICA</w:t>
            </w:r>
          </w:p>
        </w:tc>
      </w:tr>
      <w:tr w:rsidR="00E71EEC" w:rsidRPr="00E71EEC" w:rsidTr="00AF7F4A">
        <w:trPr>
          <w:trHeight w:val="56"/>
        </w:trPr>
        <w:tc>
          <w:tcPr>
            <w:tcW w:w="9640" w:type="dxa"/>
            <w:shd w:val="clear" w:color="auto" w:fill="auto"/>
            <w:noWrap/>
            <w:vAlign w:val="center"/>
          </w:tcPr>
          <w:p w:rsidR="00E71EEC" w:rsidRPr="00E71EEC" w:rsidRDefault="00E71EEC" w:rsidP="00AF7F4A">
            <w:pPr>
              <w:pStyle w:val="Sinespaciado"/>
              <w:spacing w:before="80" w:after="80"/>
              <w:jc w:val="both"/>
              <w:rPr>
                <w:rFonts w:asciiTheme="minorHAnsi" w:hAnsiTheme="minorHAnsi" w:cs="Calibri"/>
                <w:sz w:val="18"/>
                <w:szCs w:val="18"/>
                <w:lang w:eastAsia="es-ES"/>
              </w:rPr>
            </w:pPr>
            <w:r w:rsidRPr="00E71EEC">
              <w:rPr>
                <w:rFonts w:asciiTheme="minorHAnsi" w:hAnsiTheme="minorHAnsi" w:cs="Calibri"/>
                <w:sz w:val="18"/>
                <w:szCs w:val="18"/>
                <w:lang w:eastAsia="es-ES"/>
              </w:rPr>
              <w:t>Los precios de la propuesta económica deben expresarse en moneda nacional.</w:t>
            </w:r>
          </w:p>
        </w:tc>
      </w:tr>
      <w:tr w:rsidR="00E71EEC" w:rsidRPr="00E71EEC" w:rsidTr="00AF7F4A">
        <w:trPr>
          <w:trHeight w:val="56"/>
        </w:trPr>
        <w:tc>
          <w:tcPr>
            <w:tcW w:w="9640" w:type="dxa"/>
            <w:shd w:val="clear" w:color="auto" w:fill="B4C6E7"/>
            <w:noWrap/>
            <w:vAlign w:val="center"/>
          </w:tcPr>
          <w:p w:rsidR="00E71EEC" w:rsidRPr="00E71EEC" w:rsidRDefault="00E71EEC" w:rsidP="00AF7F4A">
            <w:pPr>
              <w:jc w:val="both"/>
              <w:rPr>
                <w:rFonts w:asciiTheme="minorHAnsi" w:hAnsiTheme="minorHAnsi" w:cs="Calibri"/>
                <w:b/>
                <w:bCs/>
                <w:sz w:val="18"/>
                <w:szCs w:val="18"/>
              </w:rPr>
            </w:pPr>
            <w:r w:rsidRPr="00E71EEC">
              <w:rPr>
                <w:rFonts w:asciiTheme="minorHAnsi" w:hAnsiTheme="minorHAnsi" w:cs="Calibri"/>
                <w:b/>
                <w:bCs/>
                <w:sz w:val="18"/>
                <w:szCs w:val="18"/>
              </w:rPr>
              <w:t>MULTAS</w:t>
            </w:r>
          </w:p>
        </w:tc>
      </w:tr>
      <w:tr w:rsidR="00E71EEC" w:rsidRPr="00E71EEC" w:rsidTr="00AF7F4A">
        <w:trPr>
          <w:trHeight w:val="161"/>
        </w:trPr>
        <w:tc>
          <w:tcPr>
            <w:tcW w:w="9640" w:type="dxa"/>
            <w:shd w:val="clear" w:color="auto" w:fill="auto"/>
            <w:noWrap/>
            <w:vAlign w:val="center"/>
          </w:tcPr>
          <w:p w:rsidR="00E71EEC" w:rsidRPr="00E71EEC" w:rsidRDefault="00E71EEC" w:rsidP="00AF7F4A">
            <w:pPr>
              <w:pStyle w:val="Sinespaciado"/>
              <w:spacing w:before="80" w:after="80"/>
              <w:jc w:val="both"/>
              <w:rPr>
                <w:rFonts w:asciiTheme="minorHAnsi" w:hAnsiTheme="minorHAnsi" w:cs="Calibri"/>
                <w:sz w:val="18"/>
                <w:szCs w:val="18"/>
                <w:lang w:eastAsia="es-ES"/>
              </w:rPr>
            </w:pPr>
            <w:r w:rsidRPr="00E71EEC">
              <w:rPr>
                <w:rFonts w:asciiTheme="minorHAnsi" w:hAnsiTheme="minorHAnsi" w:cs="Calibri"/>
                <w:sz w:val="18"/>
                <w:szCs w:val="18"/>
                <w:lang w:eastAsia="es-ES"/>
              </w:rPr>
              <w:t>Se establece la aplicación de una multa del 1% del valor del contrato por cada día de retraso que registre el proveedor en la entrega de los bienes.</w:t>
            </w:r>
          </w:p>
          <w:p w:rsidR="00E71EEC" w:rsidRPr="00E71EEC" w:rsidRDefault="00E71EEC" w:rsidP="00AF7F4A">
            <w:pPr>
              <w:pStyle w:val="Sinespaciado"/>
              <w:spacing w:before="80" w:after="80"/>
              <w:jc w:val="both"/>
              <w:rPr>
                <w:rFonts w:asciiTheme="minorHAnsi" w:hAnsiTheme="minorHAnsi" w:cs="Calibri"/>
                <w:sz w:val="18"/>
                <w:szCs w:val="18"/>
                <w:lang w:eastAsia="es-ES"/>
              </w:rPr>
            </w:pPr>
            <w:r w:rsidRPr="00E71EEC">
              <w:rPr>
                <w:rFonts w:asciiTheme="minorHAnsi" w:hAnsiTheme="minorHAnsi" w:cs="Calibri"/>
                <w:sz w:val="18"/>
                <w:szCs w:val="18"/>
                <w:lang w:eastAsia="es-ES"/>
              </w:rPr>
              <w:t>En caso de llegar al 20% de multas, se procederá a la resolución del contrato y ejecución de la boleta de garantía.</w:t>
            </w:r>
          </w:p>
        </w:tc>
      </w:tr>
      <w:tr w:rsidR="00E71EEC" w:rsidRPr="00E71EEC" w:rsidTr="00AF7F4A">
        <w:trPr>
          <w:trHeight w:val="56"/>
        </w:trPr>
        <w:tc>
          <w:tcPr>
            <w:tcW w:w="9640" w:type="dxa"/>
            <w:shd w:val="clear" w:color="auto" w:fill="B4C6E7"/>
            <w:noWrap/>
            <w:vAlign w:val="center"/>
          </w:tcPr>
          <w:p w:rsidR="00E71EEC" w:rsidRPr="00E71EEC" w:rsidRDefault="00E71EEC" w:rsidP="00AF7F4A">
            <w:pPr>
              <w:jc w:val="both"/>
              <w:rPr>
                <w:rFonts w:asciiTheme="minorHAnsi" w:hAnsiTheme="minorHAnsi" w:cs="Calibri"/>
                <w:b/>
                <w:bCs/>
                <w:sz w:val="18"/>
                <w:szCs w:val="18"/>
              </w:rPr>
            </w:pPr>
            <w:r w:rsidRPr="00E71EEC">
              <w:rPr>
                <w:rFonts w:asciiTheme="minorHAnsi" w:hAnsiTheme="minorHAnsi" w:cs="Calibri"/>
                <w:b/>
                <w:bCs/>
                <w:sz w:val="18"/>
                <w:szCs w:val="18"/>
              </w:rPr>
              <w:t>PLAZO DE VALIDEZ DE LA PROPUESTA</w:t>
            </w:r>
          </w:p>
        </w:tc>
      </w:tr>
      <w:tr w:rsidR="00E71EEC" w:rsidRPr="00E71EEC" w:rsidTr="00AF7F4A">
        <w:trPr>
          <w:trHeight w:val="56"/>
        </w:trPr>
        <w:tc>
          <w:tcPr>
            <w:tcW w:w="9640" w:type="dxa"/>
            <w:shd w:val="clear" w:color="auto" w:fill="auto"/>
            <w:noWrap/>
            <w:vAlign w:val="center"/>
          </w:tcPr>
          <w:p w:rsidR="00E71EEC" w:rsidRPr="00E71EEC" w:rsidRDefault="00E71EEC" w:rsidP="00AF7F4A">
            <w:pPr>
              <w:spacing w:before="80" w:after="80"/>
              <w:jc w:val="both"/>
              <w:rPr>
                <w:rFonts w:asciiTheme="minorHAnsi" w:hAnsiTheme="minorHAnsi" w:cs="Calibri"/>
                <w:sz w:val="18"/>
                <w:szCs w:val="18"/>
              </w:rPr>
            </w:pPr>
            <w:r w:rsidRPr="00E71EEC">
              <w:rPr>
                <w:rFonts w:asciiTheme="minorHAnsi" w:hAnsiTheme="minorHAnsi" w:cs="Calibri"/>
                <w:sz w:val="18"/>
                <w:szCs w:val="18"/>
              </w:rPr>
              <w:t>Noventa (90) días calendario.</w:t>
            </w:r>
          </w:p>
        </w:tc>
      </w:tr>
      <w:tr w:rsidR="00E71EEC" w:rsidRPr="00E71EEC" w:rsidTr="00AF7F4A">
        <w:trPr>
          <w:trHeight w:val="56"/>
        </w:trPr>
        <w:tc>
          <w:tcPr>
            <w:tcW w:w="9640" w:type="dxa"/>
            <w:shd w:val="clear" w:color="auto" w:fill="B4C6E7"/>
            <w:noWrap/>
            <w:vAlign w:val="center"/>
          </w:tcPr>
          <w:p w:rsidR="00E71EEC" w:rsidRPr="00E71EEC" w:rsidRDefault="00E71EEC" w:rsidP="00AF7F4A">
            <w:pPr>
              <w:jc w:val="both"/>
              <w:rPr>
                <w:rFonts w:asciiTheme="minorHAnsi" w:hAnsiTheme="minorHAnsi" w:cs="Calibri"/>
                <w:b/>
                <w:bCs/>
                <w:sz w:val="18"/>
                <w:szCs w:val="18"/>
              </w:rPr>
            </w:pPr>
            <w:r w:rsidRPr="00E71EEC">
              <w:rPr>
                <w:rFonts w:asciiTheme="minorHAnsi" w:hAnsiTheme="minorHAnsi" w:cs="Calibri"/>
                <w:b/>
                <w:bCs/>
                <w:sz w:val="18"/>
                <w:szCs w:val="18"/>
              </w:rPr>
              <w:t>ANTICIPO</w:t>
            </w:r>
          </w:p>
        </w:tc>
      </w:tr>
      <w:tr w:rsidR="00E71EEC" w:rsidRPr="00E71EEC" w:rsidTr="00AF7F4A">
        <w:trPr>
          <w:trHeight w:val="56"/>
        </w:trPr>
        <w:tc>
          <w:tcPr>
            <w:tcW w:w="9640" w:type="dxa"/>
            <w:shd w:val="clear" w:color="auto" w:fill="auto"/>
            <w:noWrap/>
            <w:vAlign w:val="center"/>
          </w:tcPr>
          <w:p w:rsidR="00E71EEC" w:rsidRPr="00E71EEC" w:rsidRDefault="00E71EEC" w:rsidP="00AF7F4A">
            <w:pPr>
              <w:spacing w:before="80" w:after="80"/>
              <w:jc w:val="both"/>
              <w:rPr>
                <w:rFonts w:asciiTheme="minorHAnsi" w:hAnsiTheme="minorHAnsi" w:cs="Calibri"/>
                <w:sz w:val="18"/>
                <w:szCs w:val="18"/>
              </w:rPr>
            </w:pPr>
            <w:r w:rsidRPr="00E71EEC">
              <w:rPr>
                <w:rFonts w:asciiTheme="minorHAnsi" w:hAnsiTheme="minorHAnsi" w:cs="Calibri"/>
                <w:sz w:val="18"/>
                <w:szCs w:val="18"/>
              </w:rPr>
              <w:t>Cabe hacer notar que YPFB no otorgara ningún tipo de anticipo.</w:t>
            </w:r>
          </w:p>
        </w:tc>
      </w:tr>
      <w:tr w:rsidR="00E71EEC" w:rsidRPr="00E71EEC" w:rsidTr="00AF7F4A">
        <w:trPr>
          <w:trHeight w:val="56"/>
        </w:trPr>
        <w:tc>
          <w:tcPr>
            <w:tcW w:w="9640" w:type="dxa"/>
            <w:shd w:val="clear" w:color="auto" w:fill="B4C6E7"/>
            <w:noWrap/>
            <w:vAlign w:val="center"/>
          </w:tcPr>
          <w:p w:rsidR="00E71EEC" w:rsidRPr="00E71EEC" w:rsidRDefault="00E71EEC" w:rsidP="00AF7F4A">
            <w:pPr>
              <w:jc w:val="both"/>
              <w:rPr>
                <w:rFonts w:asciiTheme="minorHAnsi" w:hAnsiTheme="minorHAnsi" w:cs="Calibri"/>
                <w:b/>
                <w:bCs/>
                <w:sz w:val="18"/>
                <w:szCs w:val="18"/>
              </w:rPr>
            </w:pPr>
            <w:r w:rsidRPr="00E71EEC">
              <w:rPr>
                <w:rFonts w:asciiTheme="minorHAnsi" w:hAnsiTheme="minorHAnsi" w:cs="Calibri"/>
                <w:b/>
                <w:bCs/>
                <w:sz w:val="18"/>
                <w:szCs w:val="18"/>
              </w:rPr>
              <w:t>INSPECCIÓN PREVIA</w:t>
            </w:r>
          </w:p>
        </w:tc>
      </w:tr>
      <w:tr w:rsidR="00E71EEC" w:rsidRPr="00E71EEC" w:rsidTr="00AF7F4A">
        <w:trPr>
          <w:trHeight w:val="56"/>
        </w:trPr>
        <w:tc>
          <w:tcPr>
            <w:tcW w:w="9640" w:type="dxa"/>
            <w:shd w:val="clear" w:color="auto" w:fill="auto"/>
            <w:noWrap/>
            <w:vAlign w:val="center"/>
          </w:tcPr>
          <w:p w:rsidR="00E71EEC" w:rsidRPr="00E71EEC" w:rsidRDefault="00E71EEC" w:rsidP="00AF7F4A">
            <w:pPr>
              <w:spacing w:before="80" w:after="80"/>
              <w:rPr>
                <w:rFonts w:asciiTheme="minorHAnsi" w:hAnsiTheme="minorHAnsi" w:cs="Calibri"/>
                <w:sz w:val="18"/>
                <w:szCs w:val="18"/>
              </w:rPr>
            </w:pPr>
            <w:r w:rsidRPr="00E71EEC">
              <w:rPr>
                <w:rFonts w:asciiTheme="minorHAnsi" w:hAnsiTheme="minorHAnsi" w:cs="Calibri"/>
                <w:sz w:val="18"/>
                <w:szCs w:val="18"/>
              </w:rPr>
              <w:t xml:space="preserve">No corresponde inspección previa, ya que el objeto de contratación no se sitúa en un espacio físico de YPFB. </w:t>
            </w:r>
          </w:p>
        </w:tc>
      </w:tr>
      <w:tr w:rsidR="00E71EEC" w:rsidRPr="00E71EEC" w:rsidTr="00AF7F4A">
        <w:trPr>
          <w:trHeight w:val="56"/>
        </w:trPr>
        <w:tc>
          <w:tcPr>
            <w:tcW w:w="9640" w:type="dxa"/>
            <w:shd w:val="clear" w:color="auto" w:fill="B4C6E7"/>
            <w:noWrap/>
            <w:vAlign w:val="center"/>
          </w:tcPr>
          <w:p w:rsidR="00E71EEC" w:rsidRPr="00E71EEC" w:rsidRDefault="00E71EEC" w:rsidP="00AF7F4A">
            <w:pPr>
              <w:jc w:val="both"/>
              <w:rPr>
                <w:rFonts w:asciiTheme="minorHAnsi" w:hAnsiTheme="minorHAnsi" w:cs="Calibri"/>
                <w:b/>
                <w:bCs/>
                <w:sz w:val="18"/>
                <w:szCs w:val="18"/>
              </w:rPr>
            </w:pPr>
            <w:r w:rsidRPr="00E71EEC">
              <w:rPr>
                <w:rFonts w:asciiTheme="minorHAnsi" w:hAnsiTheme="minorHAnsi" w:cs="Calibri"/>
                <w:b/>
                <w:bCs/>
                <w:sz w:val="18"/>
                <w:szCs w:val="18"/>
              </w:rPr>
              <w:t>CONSULTAS ESCRITAS</w:t>
            </w:r>
          </w:p>
        </w:tc>
      </w:tr>
      <w:tr w:rsidR="00E71EEC" w:rsidRPr="00E71EEC" w:rsidTr="00AF7F4A">
        <w:trPr>
          <w:trHeight w:val="56"/>
        </w:trPr>
        <w:tc>
          <w:tcPr>
            <w:tcW w:w="9640" w:type="dxa"/>
            <w:shd w:val="clear" w:color="auto" w:fill="auto"/>
            <w:noWrap/>
            <w:vAlign w:val="center"/>
          </w:tcPr>
          <w:p w:rsidR="00E71EEC" w:rsidRPr="00E71EEC" w:rsidRDefault="00E71EEC" w:rsidP="00AF7F4A">
            <w:pPr>
              <w:spacing w:before="80" w:after="80"/>
              <w:rPr>
                <w:rFonts w:asciiTheme="minorHAnsi" w:hAnsiTheme="minorHAnsi" w:cs="Calibri"/>
                <w:sz w:val="18"/>
                <w:szCs w:val="18"/>
              </w:rPr>
            </w:pPr>
            <w:r w:rsidRPr="00E71EEC">
              <w:rPr>
                <w:rFonts w:asciiTheme="minorHAnsi" w:hAnsiTheme="minorHAnsi" w:cs="Calibri"/>
                <w:sz w:val="18"/>
                <w:szCs w:val="18"/>
              </w:rPr>
              <w:t xml:space="preserve">No corresponden las consultas escritas, ya que las especificaciones son exhaustivas.  </w:t>
            </w:r>
          </w:p>
        </w:tc>
      </w:tr>
      <w:tr w:rsidR="00E71EEC" w:rsidRPr="00E71EEC" w:rsidTr="00AF7F4A">
        <w:trPr>
          <w:trHeight w:val="56"/>
        </w:trPr>
        <w:tc>
          <w:tcPr>
            <w:tcW w:w="9640" w:type="dxa"/>
            <w:shd w:val="clear" w:color="auto" w:fill="B4C6E7"/>
            <w:noWrap/>
            <w:vAlign w:val="center"/>
          </w:tcPr>
          <w:p w:rsidR="00E71EEC" w:rsidRPr="00E71EEC" w:rsidRDefault="00E71EEC" w:rsidP="00AF7F4A">
            <w:pPr>
              <w:jc w:val="both"/>
              <w:rPr>
                <w:rFonts w:asciiTheme="minorHAnsi" w:hAnsiTheme="minorHAnsi" w:cs="Calibri"/>
                <w:b/>
                <w:bCs/>
                <w:sz w:val="18"/>
                <w:szCs w:val="18"/>
              </w:rPr>
            </w:pPr>
            <w:r w:rsidRPr="00E71EEC">
              <w:rPr>
                <w:rFonts w:asciiTheme="minorHAnsi" w:hAnsiTheme="minorHAnsi" w:cs="Calibri"/>
                <w:b/>
                <w:bCs/>
                <w:sz w:val="18"/>
                <w:szCs w:val="18"/>
              </w:rPr>
              <w:t>REUNIÓN DE ACLARACIÓN</w:t>
            </w:r>
          </w:p>
        </w:tc>
      </w:tr>
      <w:tr w:rsidR="00E71EEC" w:rsidRPr="00E71EEC" w:rsidTr="00AF7F4A">
        <w:trPr>
          <w:trHeight w:val="56"/>
        </w:trPr>
        <w:tc>
          <w:tcPr>
            <w:tcW w:w="9640" w:type="dxa"/>
            <w:shd w:val="clear" w:color="auto" w:fill="auto"/>
            <w:noWrap/>
            <w:vAlign w:val="center"/>
          </w:tcPr>
          <w:p w:rsidR="00E71EEC" w:rsidRPr="00E71EEC" w:rsidRDefault="00E71EEC" w:rsidP="00AF7F4A">
            <w:pPr>
              <w:spacing w:before="80" w:after="80"/>
              <w:jc w:val="both"/>
              <w:rPr>
                <w:rFonts w:asciiTheme="minorHAnsi" w:hAnsiTheme="minorHAnsi" w:cs="Calibri"/>
                <w:sz w:val="18"/>
                <w:szCs w:val="18"/>
              </w:rPr>
            </w:pPr>
            <w:r w:rsidRPr="00E71EEC">
              <w:rPr>
                <w:rFonts w:asciiTheme="minorHAnsi" w:hAnsiTheme="minorHAnsi" w:cs="Calibri"/>
                <w:sz w:val="18"/>
                <w:szCs w:val="18"/>
              </w:rPr>
              <w:t>No corresponde reunión de aclaración.</w:t>
            </w:r>
          </w:p>
        </w:tc>
      </w:tr>
    </w:tbl>
    <w:p w:rsidR="00E71EEC" w:rsidRDefault="00E71EEC" w:rsidP="00E71EEC">
      <w:pPr>
        <w:spacing w:before="120" w:after="120" w:line="276" w:lineRule="auto"/>
        <w:jc w:val="both"/>
        <w:rPr>
          <w:rFonts w:ascii="Arial" w:hAnsi="Arial" w:cs="Arial"/>
          <w:sz w:val="22"/>
          <w:szCs w:val="22"/>
          <w:lang w:val="es-BO"/>
        </w:rPr>
      </w:pPr>
    </w:p>
    <w:p w:rsidR="00E71EEC" w:rsidRPr="00351EC7" w:rsidRDefault="00E71EEC" w:rsidP="00E71EEC">
      <w:pPr>
        <w:jc w:val="both"/>
        <w:rPr>
          <w:rFonts w:ascii="Arial" w:hAnsi="Arial" w:cs="Arial"/>
          <w:b/>
          <w:sz w:val="22"/>
          <w:szCs w:val="22"/>
          <w:lang w:val="es-BO"/>
        </w:rPr>
      </w:pPr>
    </w:p>
    <w:p w:rsidR="00E03F91" w:rsidRPr="00E71EEC" w:rsidRDefault="00E03F91" w:rsidP="00E03F91">
      <w:pPr>
        <w:jc w:val="center"/>
        <w:rPr>
          <w:rFonts w:asciiTheme="minorHAnsi" w:hAnsiTheme="minorHAnsi" w:cstheme="minorHAnsi"/>
          <w:snapToGrid w:val="0"/>
          <w:sz w:val="24"/>
          <w:szCs w:val="18"/>
          <w:lang w:val="es-BO"/>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7E73CA">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7E73CA">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7E73CA">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7E73CA">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7E73CA">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7E73CA">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7E73CA">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7E73CA">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7E73CA">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7E73CA">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7E73CA">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7E73CA">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7E73CA">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7E73C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7E73C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7E73CA">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7E73CA">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7E73CA">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7E73CA">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7E73CA">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7E73CA">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7E73CA">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7E73CA">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7E73CA">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7E73CA">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7E73CA">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7E73CA">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7E73CA">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7E73CA">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7E73CA">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6D7491" w:rsidP="00C869BE">
            <w:pPr>
              <w:jc w:val="center"/>
              <w:rPr>
                <w:rFonts w:ascii="Verdana" w:hAnsi="Verdana" w:cs="Calibri"/>
                <w:sz w:val="18"/>
                <w:szCs w:val="18"/>
              </w:rPr>
            </w:pPr>
            <w:r w:rsidRPr="006D7491">
              <w:rPr>
                <w:rFonts w:ascii="Verdana" w:hAnsi="Verdana" w:cs="Calibri"/>
                <w:sz w:val="18"/>
                <w:szCs w:val="18"/>
              </w:rPr>
              <w:t>CDO-01-DNOM-14-15</w:t>
            </w: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5A1BCD" w:rsidP="00C869BE">
            <w:pPr>
              <w:rPr>
                <w:rFonts w:ascii="Verdana" w:hAnsi="Verdana" w:cs="Calibri"/>
                <w:sz w:val="18"/>
                <w:szCs w:val="18"/>
              </w:rPr>
            </w:pPr>
            <w:r w:rsidRPr="005A1BCD">
              <w:rPr>
                <w:rFonts w:ascii="Verdana" w:hAnsi="Verdana" w:cs="Calibri"/>
                <w:sz w:val="18"/>
                <w:szCs w:val="18"/>
              </w:rPr>
              <w:t>LOCALIZADOR DE TUBERÍAS ENTERRADAS (UEPD)</w:t>
            </w: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 xml:space="preserve">expresamente que la misma tiene una validez </w:t>
      </w:r>
      <w:r w:rsidRPr="00AF7F4A">
        <w:rPr>
          <w:rFonts w:asciiTheme="minorHAnsi" w:hAnsiTheme="minorHAnsi" w:cstheme="minorHAnsi"/>
          <w:lang w:val="es-ES_tradnl"/>
        </w:rPr>
        <w:t>de</w:t>
      </w:r>
      <w:r w:rsidR="009A657B" w:rsidRPr="00AF7F4A">
        <w:rPr>
          <w:rFonts w:asciiTheme="minorHAnsi" w:hAnsiTheme="minorHAnsi" w:cstheme="minorHAnsi"/>
          <w:lang w:val="es-ES_tradnl"/>
        </w:rPr>
        <w:t xml:space="preserve"> </w:t>
      </w:r>
      <w:r w:rsidR="00506730" w:rsidRPr="00AF7F4A">
        <w:rPr>
          <w:rFonts w:asciiTheme="minorHAnsi" w:hAnsiTheme="minorHAnsi" w:cstheme="minorHAnsi"/>
          <w:lang w:val="es-ES_tradnl"/>
        </w:rPr>
        <w:t>9</w:t>
      </w:r>
      <w:r w:rsidR="009A657B" w:rsidRPr="00AF7F4A">
        <w:rPr>
          <w:rFonts w:asciiTheme="minorHAnsi" w:hAnsiTheme="minorHAnsi" w:cstheme="minorHAnsi"/>
          <w:lang w:val="es-ES_tradnl"/>
        </w:rPr>
        <w:t xml:space="preserve">0 días calendario </w:t>
      </w:r>
      <w:r w:rsidRPr="00AF7F4A">
        <w:rPr>
          <w:rFonts w:asciiTheme="minorHAnsi" w:hAnsiTheme="minorHAnsi" w:cstheme="minorHAnsi"/>
          <w:lang w:val="es-ES_tradnl"/>
        </w:rPr>
        <w:t>a partir de la apertura de propuestas, Asimismo, manifiesto mi conformidad</w:t>
      </w:r>
      <w:r w:rsidR="00AD4C7B" w:rsidRPr="00AF7F4A">
        <w:rPr>
          <w:rFonts w:asciiTheme="minorHAnsi" w:hAnsiTheme="minorHAnsi" w:cstheme="minorHAnsi"/>
          <w:lang w:val="es-ES_tradnl"/>
        </w:rPr>
        <w:t xml:space="preserve">, </w:t>
      </w:r>
      <w:r w:rsidRPr="00AF7F4A">
        <w:rPr>
          <w:rFonts w:asciiTheme="minorHAnsi" w:hAnsiTheme="minorHAnsi" w:cstheme="minorHAnsi"/>
          <w:lang w:val="es-ES_tradnl"/>
        </w:rPr>
        <w:t>compromiso de cumplimiento</w:t>
      </w:r>
      <w:r w:rsidR="00AD4C7B" w:rsidRPr="00AF7F4A">
        <w:rPr>
          <w:rFonts w:asciiTheme="minorHAnsi" w:hAnsiTheme="minorHAnsi" w:cstheme="minorHAnsi"/>
          <w:lang w:val="es-ES_tradnl"/>
        </w:rPr>
        <w:t xml:space="preserve"> y manifiesto la siguiente Declaración Jurada </w:t>
      </w:r>
      <w:r w:rsidRPr="00AF7F4A">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Pr="005A1BCD" w:rsidRDefault="0049191F" w:rsidP="0049191F">
      <w:pPr>
        <w:jc w:val="both"/>
        <w:rPr>
          <w:rFonts w:asciiTheme="minorHAnsi" w:hAnsiTheme="minorHAnsi" w:cstheme="minorHAnsi"/>
        </w:rPr>
      </w:pPr>
      <w:r w:rsidRPr="005A1BCD">
        <w:rPr>
          <w:rFonts w:asciiTheme="minorHAnsi" w:eastAsia="Calibri" w:hAnsiTheme="minorHAnsi" w:cs="Arial"/>
          <w:lang w:val="es-BO"/>
        </w:rPr>
        <w:t>En caso de ser adjudicado, para la suscripción de contrato, se presentará la siguiente documentación, aceptando que el incumplimiento es causal de descalificación de la propuesta:</w:t>
      </w:r>
    </w:p>
    <w:p w:rsidR="00271B62" w:rsidRPr="005A1BCD" w:rsidRDefault="00271B62" w:rsidP="0062797D">
      <w:pPr>
        <w:jc w:val="both"/>
        <w:rPr>
          <w:rFonts w:asciiTheme="minorHAnsi" w:hAnsiTheme="minorHAnsi" w:cstheme="minorHAnsi"/>
        </w:rPr>
      </w:pPr>
    </w:p>
    <w:p w:rsidR="0049191F" w:rsidRPr="005A1BCD" w:rsidRDefault="0049191F" w:rsidP="0049191F">
      <w:pPr>
        <w:pStyle w:val="Prrafodelista"/>
        <w:numPr>
          <w:ilvl w:val="0"/>
          <w:numId w:val="13"/>
        </w:numPr>
        <w:contextualSpacing/>
        <w:jc w:val="both"/>
        <w:rPr>
          <w:rFonts w:asciiTheme="minorHAnsi" w:hAnsiTheme="minorHAnsi" w:cstheme="minorHAnsi"/>
          <w:color w:val="000000"/>
        </w:rPr>
      </w:pPr>
      <w:r w:rsidRPr="005A1BCD">
        <w:rPr>
          <w:rFonts w:asciiTheme="minorHAnsi" w:hAnsiTheme="minorHAnsi" w:cstheme="minorHAnsi"/>
          <w:color w:val="000000"/>
        </w:rPr>
        <w:lastRenderedPageBreak/>
        <w:t>Original o fotocopia legalizada del Testimonio de Constitución de la Empresa, y de todas sus modificaciones registrado en FUNDEMPRESA (si corresponde).</w:t>
      </w:r>
    </w:p>
    <w:p w:rsidR="0049191F" w:rsidRPr="005A1BCD" w:rsidRDefault="0049191F" w:rsidP="0049191F">
      <w:pPr>
        <w:pStyle w:val="Prrafodelista"/>
        <w:numPr>
          <w:ilvl w:val="0"/>
          <w:numId w:val="13"/>
        </w:numPr>
        <w:contextualSpacing/>
        <w:jc w:val="both"/>
        <w:rPr>
          <w:rFonts w:asciiTheme="minorHAnsi" w:hAnsiTheme="minorHAnsi" w:cs="Calibri"/>
          <w:color w:val="000000"/>
        </w:rPr>
      </w:pPr>
      <w:r w:rsidRPr="005A1BCD">
        <w:rPr>
          <w:rFonts w:asciiTheme="minorHAnsi" w:hAnsiTheme="minorHAns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rsidR="0049191F" w:rsidRPr="005A1BCD" w:rsidRDefault="0049191F" w:rsidP="0049191F">
      <w:pPr>
        <w:pStyle w:val="Prrafodelista"/>
        <w:numPr>
          <w:ilvl w:val="0"/>
          <w:numId w:val="13"/>
        </w:numPr>
        <w:contextualSpacing/>
        <w:jc w:val="both"/>
        <w:rPr>
          <w:rFonts w:asciiTheme="minorHAnsi" w:hAnsiTheme="minorHAnsi" w:cstheme="minorHAnsi"/>
          <w:color w:val="000000"/>
        </w:rPr>
      </w:pPr>
      <w:r w:rsidRPr="005A1BCD">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Pr="005A1BCD" w:rsidRDefault="0049191F" w:rsidP="0049191F">
      <w:pPr>
        <w:pStyle w:val="Prrafodelista"/>
        <w:numPr>
          <w:ilvl w:val="0"/>
          <w:numId w:val="13"/>
        </w:numPr>
        <w:contextualSpacing/>
        <w:jc w:val="both"/>
        <w:rPr>
          <w:rFonts w:asciiTheme="minorHAnsi" w:hAnsiTheme="minorHAnsi" w:cstheme="minorHAnsi"/>
          <w:color w:val="000000"/>
        </w:rPr>
      </w:pPr>
      <w:r w:rsidRPr="005A1BCD">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5A1BCD" w:rsidRDefault="0049191F" w:rsidP="0049191F">
      <w:pPr>
        <w:pStyle w:val="Prrafodelista"/>
        <w:numPr>
          <w:ilvl w:val="0"/>
          <w:numId w:val="13"/>
        </w:numPr>
        <w:contextualSpacing/>
        <w:jc w:val="both"/>
        <w:rPr>
          <w:rFonts w:asciiTheme="minorHAnsi" w:hAnsiTheme="minorHAnsi" w:cstheme="minorHAnsi"/>
          <w:color w:val="000000"/>
        </w:rPr>
      </w:pPr>
      <w:r w:rsidRPr="005A1BCD">
        <w:rPr>
          <w:rFonts w:asciiTheme="minorHAnsi" w:hAnsiTheme="minorHAnsi" w:cstheme="minorHAnsi"/>
          <w:color w:val="000000"/>
        </w:rPr>
        <w:t>Fotocopia simple del SIGMA O SIGEP.</w:t>
      </w:r>
    </w:p>
    <w:p w:rsidR="0049191F" w:rsidRPr="005A1BCD" w:rsidRDefault="0049191F" w:rsidP="0049191F">
      <w:pPr>
        <w:pStyle w:val="Prrafodelista"/>
        <w:numPr>
          <w:ilvl w:val="0"/>
          <w:numId w:val="13"/>
        </w:numPr>
        <w:contextualSpacing/>
        <w:jc w:val="both"/>
        <w:rPr>
          <w:rFonts w:asciiTheme="minorHAnsi" w:hAnsiTheme="minorHAnsi" w:cstheme="minorHAnsi"/>
          <w:color w:val="000000"/>
        </w:rPr>
      </w:pPr>
      <w:r w:rsidRPr="005A1BCD">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5A1BCD" w:rsidRDefault="0049191F" w:rsidP="0049191F">
      <w:pPr>
        <w:numPr>
          <w:ilvl w:val="1"/>
          <w:numId w:val="13"/>
        </w:numPr>
        <w:ind w:left="1134" w:hanging="284"/>
        <w:jc w:val="both"/>
        <w:rPr>
          <w:rFonts w:asciiTheme="minorHAnsi" w:hAnsiTheme="minorHAnsi" w:cstheme="minorHAnsi"/>
          <w:color w:val="000000"/>
        </w:rPr>
      </w:pPr>
      <w:r w:rsidRPr="005A1BCD">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5A1BCD" w:rsidRDefault="0049191F" w:rsidP="0049191F">
      <w:pPr>
        <w:numPr>
          <w:ilvl w:val="1"/>
          <w:numId w:val="13"/>
        </w:numPr>
        <w:ind w:left="1134" w:hanging="284"/>
        <w:jc w:val="both"/>
        <w:rPr>
          <w:rFonts w:asciiTheme="minorHAnsi" w:hAnsiTheme="minorHAnsi" w:cstheme="minorHAnsi"/>
          <w:color w:val="000000"/>
        </w:rPr>
      </w:pPr>
      <w:r w:rsidRPr="005A1BCD">
        <w:rPr>
          <w:rFonts w:asciiTheme="minorHAnsi" w:hAnsiTheme="minorHAnsi" w:cstheme="minorHAnsi"/>
          <w:color w:val="000000"/>
        </w:rPr>
        <w:t xml:space="preserve">Cuando el empleador tiene a sus dependientes registrados en ambas </w:t>
      </w:r>
      <w:proofErr w:type="spellStart"/>
      <w:r w:rsidRPr="005A1BCD">
        <w:rPr>
          <w:rFonts w:asciiTheme="minorHAnsi" w:hAnsiTheme="minorHAnsi" w:cstheme="minorHAnsi"/>
          <w:color w:val="000000"/>
        </w:rPr>
        <w:t>AFP’s</w:t>
      </w:r>
      <w:proofErr w:type="spellEnd"/>
      <w:r w:rsidRPr="005A1BCD">
        <w:rPr>
          <w:rFonts w:asciiTheme="minorHAnsi" w:hAnsiTheme="minorHAnsi" w:cstheme="minorHAnsi"/>
          <w:color w:val="000000"/>
        </w:rPr>
        <w:t xml:space="preserve"> deberá presentar los certificados de no adeudo emitidos tanto por Futuro de Bolivia S.A. como por BBVA previsión AFP S.A.</w:t>
      </w:r>
    </w:p>
    <w:p w:rsidR="0049191F" w:rsidRPr="005A1BCD" w:rsidRDefault="0049191F" w:rsidP="0049191F">
      <w:pPr>
        <w:numPr>
          <w:ilvl w:val="1"/>
          <w:numId w:val="13"/>
        </w:numPr>
        <w:ind w:left="1134" w:hanging="284"/>
        <w:jc w:val="both"/>
        <w:rPr>
          <w:rFonts w:asciiTheme="minorHAnsi" w:hAnsiTheme="minorHAnsi" w:cstheme="minorHAnsi"/>
          <w:color w:val="000000"/>
        </w:rPr>
      </w:pPr>
      <w:r w:rsidRPr="005A1BCD">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5A1BCD">
        <w:rPr>
          <w:rFonts w:asciiTheme="minorHAnsi" w:hAnsiTheme="minorHAnsi" w:cstheme="minorHAnsi"/>
          <w:color w:val="000000"/>
        </w:rPr>
        <w:t>AFP’s</w:t>
      </w:r>
      <w:proofErr w:type="spellEnd"/>
      <w:r w:rsidRPr="005A1BCD">
        <w:rPr>
          <w:rFonts w:asciiTheme="minorHAnsi" w:hAnsiTheme="minorHAnsi" w:cstheme="minorHAnsi"/>
          <w:color w:val="000000"/>
        </w:rPr>
        <w:t>.</w:t>
      </w:r>
    </w:p>
    <w:p w:rsidR="00BA5FAD" w:rsidRPr="005A1BCD" w:rsidRDefault="00BA5FAD" w:rsidP="00BA5FAD">
      <w:pPr>
        <w:numPr>
          <w:ilvl w:val="0"/>
          <w:numId w:val="13"/>
        </w:numPr>
        <w:jc w:val="both"/>
        <w:rPr>
          <w:rFonts w:asciiTheme="minorHAnsi" w:hAnsiTheme="minorHAnsi" w:cstheme="minorHAnsi"/>
          <w:color w:val="000000"/>
        </w:rPr>
      </w:pPr>
      <w:r w:rsidRPr="005A1BCD">
        <w:rPr>
          <w:rFonts w:asciiTheme="minorHAnsi" w:hAnsiTheme="minorHAnsi" w:cstheme="minorHAnsi"/>
          <w:color w:val="000000"/>
        </w:rPr>
        <w:t>G</w:t>
      </w:r>
      <w:r w:rsidRPr="005A1BC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sidRPr="005A1BCD">
        <w:rPr>
          <w:rFonts w:asciiTheme="minorHAnsi" w:hAnsiTheme="minorHAnsi" w:cstheme="minorHAnsi"/>
        </w:rPr>
        <w:t>finalización</w:t>
      </w:r>
      <w:r w:rsidRPr="005A1BCD">
        <w:rPr>
          <w:rFonts w:asciiTheme="minorHAnsi" w:hAnsiTheme="minorHAnsi" w:cstheme="minorHAnsi"/>
        </w:rPr>
        <w:t xml:space="preserve"> del contrato, debiéndose renovar cuantas veces se lo requiera hasta la recepción definitiva y de acuerdo a las siguientes características:</w:t>
      </w:r>
    </w:p>
    <w:p w:rsidR="00BA5FAD" w:rsidRPr="005A1BCD" w:rsidRDefault="00BA5FAD" w:rsidP="007E73CA">
      <w:pPr>
        <w:pStyle w:val="Prrafodelista"/>
        <w:numPr>
          <w:ilvl w:val="1"/>
          <w:numId w:val="28"/>
        </w:numPr>
        <w:contextualSpacing/>
        <w:jc w:val="both"/>
        <w:rPr>
          <w:rFonts w:asciiTheme="minorHAnsi" w:hAnsiTheme="minorHAnsi" w:cstheme="minorHAnsi"/>
          <w:color w:val="000000"/>
        </w:rPr>
      </w:pPr>
      <w:r w:rsidRPr="005A1BCD">
        <w:rPr>
          <w:rFonts w:asciiTheme="minorHAnsi" w:hAnsiTheme="minorHAnsi" w:cstheme="minorHAnsi"/>
        </w:rPr>
        <w:t>En el caso de Boleta de Garantía o Garantía a Primer Requerimiento debe expresar: irrevocable, renovable y de ejecución inmediata.</w:t>
      </w:r>
    </w:p>
    <w:p w:rsidR="00BA5FAD" w:rsidRPr="005A1BCD" w:rsidRDefault="00BA5FAD" w:rsidP="007E73CA">
      <w:pPr>
        <w:pStyle w:val="Prrafodelista"/>
        <w:numPr>
          <w:ilvl w:val="1"/>
          <w:numId w:val="28"/>
        </w:numPr>
        <w:contextualSpacing/>
        <w:jc w:val="both"/>
        <w:rPr>
          <w:rFonts w:asciiTheme="minorHAnsi" w:hAnsiTheme="minorHAnsi" w:cstheme="minorHAnsi"/>
          <w:color w:val="000000"/>
        </w:rPr>
      </w:pPr>
      <w:r w:rsidRPr="005A1BCD">
        <w:rPr>
          <w:rFonts w:asciiTheme="minorHAnsi" w:hAnsiTheme="minorHAnsi" w:cstheme="minorHAnsi"/>
        </w:rPr>
        <w:t>En el caso de Póliza de Seguro de Caución a primer requerimiento deberá expresar: irrevocable, renovable y de ejecución a primer requerimiento.</w:t>
      </w:r>
    </w:p>
    <w:p w:rsidR="00BA5FAD" w:rsidRPr="005A1BCD" w:rsidRDefault="00BA5FAD" w:rsidP="00BA5FAD">
      <w:pPr>
        <w:ind w:left="708"/>
        <w:jc w:val="both"/>
        <w:rPr>
          <w:rFonts w:asciiTheme="minorHAnsi" w:hAnsiTheme="minorHAnsi" w:cstheme="minorHAnsi"/>
        </w:rPr>
      </w:pPr>
      <w:r w:rsidRPr="005A1BCD">
        <w:rPr>
          <w:rFonts w:asciiTheme="minorHAnsi" w:hAnsiTheme="minorHAnsi" w:cstheme="minorHAnsi"/>
        </w:rPr>
        <w:t>Cuando se tengan programados pagos parciales, en sustitución de esta garantía se podrá prever una retención del siete por ciento (7%) de cada pago.</w:t>
      </w:r>
    </w:p>
    <w:p w:rsidR="0062797D" w:rsidRPr="005A1BCD" w:rsidRDefault="00BA5FAD" w:rsidP="00BA5FAD">
      <w:pPr>
        <w:numPr>
          <w:ilvl w:val="0"/>
          <w:numId w:val="13"/>
        </w:numPr>
        <w:jc w:val="both"/>
        <w:rPr>
          <w:rFonts w:asciiTheme="minorHAnsi" w:hAnsiTheme="minorHAnsi" w:cstheme="minorHAnsi"/>
        </w:rPr>
      </w:pPr>
      <w:r w:rsidRPr="005A1BCD">
        <w:rPr>
          <w:rFonts w:asciiTheme="minorHAnsi" w:hAnsiTheme="minorHAnsi" w:cstheme="minorHAnsi"/>
          <w:color w:val="000000"/>
        </w:rPr>
        <w:t>Otra documentación requerida por YPFB.</w:t>
      </w:r>
    </w:p>
    <w:p w:rsidR="00911A3E" w:rsidRPr="005A1BCD" w:rsidRDefault="00944CA9" w:rsidP="00944CA9">
      <w:pPr>
        <w:tabs>
          <w:tab w:val="left" w:pos="5536"/>
        </w:tabs>
        <w:ind w:left="360"/>
        <w:jc w:val="both"/>
        <w:rPr>
          <w:rFonts w:asciiTheme="minorHAnsi" w:hAnsiTheme="minorHAnsi" w:cstheme="minorHAnsi"/>
        </w:rPr>
      </w:pPr>
      <w:r w:rsidRPr="005A1BCD">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Default="00911A3E" w:rsidP="00D909B1">
      <w:pPr>
        <w:jc w:val="both"/>
        <w:rPr>
          <w:rFonts w:asciiTheme="minorHAnsi" w:hAnsiTheme="minorHAnsi" w:cstheme="minorHAnsi"/>
        </w:rPr>
      </w:pPr>
    </w:p>
    <w:p w:rsidR="008B171A" w:rsidRDefault="008B171A" w:rsidP="00D909B1">
      <w:pPr>
        <w:jc w:val="both"/>
        <w:rPr>
          <w:rFonts w:asciiTheme="minorHAnsi" w:hAnsiTheme="minorHAnsi" w:cstheme="minorHAnsi"/>
        </w:rPr>
      </w:pPr>
    </w:p>
    <w:p w:rsidR="008B171A" w:rsidRDefault="008B171A" w:rsidP="00D909B1">
      <w:pPr>
        <w:jc w:val="both"/>
        <w:rPr>
          <w:rFonts w:asciiTheme="minorHAnsi" w:hAnsiTheme="minorHAnsi" w:cstheme="minorHAnsi"/>
        </w:rPr>
      </w:pPr>
    </w:p>
    <w:p w:rsidR="008B171A" w:rsidRDefault="008B171A" w:rsidP="00D909B1">
      <w:pPr>
        <w:jc w:val="both"/>
        <w:rPr>
          <w:rFonts w:asciiTheme="minorHAnsi" w:hAnsiTheme="minorHAnsi" w:cstheme="minorHAnsi"/>
        </w:rPr>
      </w:pPr>
    </w:p>
    <w:p w:rsidR="005A1BCD" w:rsidRPr="00286B08" w:rsidRDefault="005A1BCD"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AF0099">
          <w:footerReference w:type="default" r:id="rId15"/>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631" w:type="pct"/>
        <w:jc w:val="center"/>
        <w:tblInd w:w="-828" w:type="dxa"/>
        <w:tblCellMar>
          <w:left w:w="70" w:type="dxa"/>
          <w:right w:w="70" w:type="dxa"/>
        </w:tblCellMar>
        <w:tblLook w:val="04A0" w:firstRow="1" w:lastRow="0" w:firstColumn="1" w:lastColumn="0" w:noHBand="0" w:noVBand="1"/>
      </w:tblPr>
      <w:tblGrid>
        <w:gridCol w:w="337"/>
        <w:gridCol w:w="4056"/>
        <w:gridCol w:w="1129"/>
        <w:gridCol w:w="1564"/>
        <w:gridCol w:w="1493"/>
      </w:tblGrid>
      <w:tr w:rsidR="006243F9" w:rsidRPr="00C75BEC" w:rsidTr="00AF7F4A">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AF7F4A">
        <w:trPr>
          <w:trHeight w:val="765"/>
          <w:jc w:val="center"/>
        </w:trPr>
        <w:tc>
          <w:tcPr>
            <w:tcW w:w="93"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390"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68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3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896"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AF7F4A">
        <w:trPr>
          <w:trHeight w:val="300"/>
          <w:jc w:val="center"/>
        </w:trPr>
        <w:tc>
          <w:tcPr>
            <w:tcW w:w="93"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5A1BCD"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390" w:type="pct"/>
            <w:tcBorders>
              <w:top w:val="nil"/>
              <w:left w:val="nil"/>
              <w:bottom w:val="single" w:sz="4" w:space="0" w:color="auto"/>
              <w:right w:val="single" w:sz="4" w:space="0" w:color="auto"/>
            </w:tcBorders>
            <w:shd w:val="clear" w:color="auto" w:fill="auto"/>
            <w:vAlign w:val="center"/>
          </w:tcPr>
          <w:p w:rsidR="006243F9" w:rsidRPr="00C75BEC" w:rsidRDefault="005A1BCD" w:rsidP="005A1BCD">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LOCALIZADOR DE TUBERÍAS ENTERRADAS </w:t>
            </w:r>
          </w:p>
        </w:tc>
        <w:tc>
          <w:tcPr>
            <w:tcW w:w="68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93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896"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6243F9" w:rsidRPr="00C75BEC" w:rsidTr="00AF7F4A">
        <w:trPr>
          <w:trHeight w:val="300"/>
          <w:jc w:val="center"/>
        </w:trPr>
        <w:tc>
          <w:tcPr>
            <w:tcW w:w="410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896"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AF7F4A">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AF7F4A">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F7F4A" w:rsidRPr="00C75BEC" w:rsidRDefault="00AF7F4A"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Ind w:w="-140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10"/>
        <w:gridCol w:w="2780"/>
        <w:gridCol w:w="622"/>
        <w:gridCol w:w="390"/>
        <w:gridCol w:w="567"/>
      </w:tblGrid>
      <w:tr w:rsidR="00E20632" w:rsidRPr="00B11A46" w:rsidTr="00BC5019">
        <w:trPr>
          <w:trHeight w:val="391"/>
          <w:tblHeader/>
          <w:jc w:val="center"/>
        </w:trPr>
        <w:tc>
          <w:tcPr>
            <w:tcW w:w="6010" w:type="dxa"/>
            <w:shd w:val="clear" w:color="auto" w:fill="DBE5F1"/>
            <w:vAlign w:val="center"/>
          </w:tcPr>
          <w:p w:rsidR="00E20632" w:rsidRPr="00B11A46" w:rsidRDefault="00E20632" w:rsidP="00AF7F4A">
            <w:pPr>
              <w:jc w:val="center"/>
              <w:rPr>
                <w:rFonts w:asciiTheme="minorHAnsi" w:hAnsiTheme="minorHAnsi" w:cstheme="minorHAnsi"/>
                <w:b/>
                <w:sz w:val="18"/>
                <w:szCs w:val="18"/>
              </w:rPr>
            </w:pPr>
            <w:r w:rsidRPr="00B11A46">
              <w:rPr>
                <w:rFonts w:asciiTheme="minorHAnsi" w:hAnsiTheme="minorHAnsi" w:cstheme="minorHAnsi"/>
                <w:b/>
                <w:sz w:val="18"/>
                <w:szCs w:val="18"/>
              </w:rPr>
              <w:t>Descripción de las Especificaciones Técnicas</w:t>
            </w:r>
          </w:p>
        </w:tc>
        <w:tc>
          <w:tcPr>
            <w:tcW w:w="2780" w:type="dxa"/>
            <w:shd w:val="clear" w:color="auto" w:fill="DBE5F1"/>
            <w:vAlign w:val="center"/>
          </w:tcPr>
          <w:p w:rsidR="00E20632" w:rsidRPr="00B11A46" w:rsidRDefault="00E20632" w:rsidP="00AF7F4A">
            <w:pPr>
              <w:jc w:val="center"/>
              <w:rPr>
                <w:rFonts w:asciiTheme="minorHAnsi" w:hAnsiTheme="minorHAnsi" w:cstheme="minorHAnsi"/>
                <w:b/>
                <w:sz w:val="18"/>
                <w:szCs w:val="18"/>
              </w:rPr>
            </w:pPr>
            <w:r w:rsidRPr="00B11A46">
              <w:rPr>
                <w:rFonts w:asciiTheme="minorHAnsi" w:hAnsiTheme="minorHAnsi" w:cstheme="minorHAnsi"/>
                <w:b/>
                <w:sz w:val="18"/>
                <w:szCs w:val="18"/>
              </w:rPr>
              <w:t>Para ser llenado por el proponente al momento de elaborar su oferta</w:t>
            </w:r>
          </w:p>
        </w:tc>
        <w:tc>
          <w:tcPr>
            <w:tcW w:w="1579" w:type="dxa"/>
            <w:gridSpan w:val="3"/>
            <w:tcBorders>
              <w:top w:val="single" w:sz="12" w:space="0" w:color="auto"/>
              <w:bottom w:val="single" w:sz="2" w:space="0" w:color="000000"/>
            </w:tcBorders>
            <w:shd w:val="clear" w:color="auto" w:fill="D6E3BC"/>
            <w:vAlign w:val="center"/>
          </w:tcPr>
          <w:p w:rsidR="00E20632" w:rsidRPr="00B11A46" w:rsidRDefault="00E20632" w:rsidP="00AF7F4A">
            <w:pPr>
              <w:jc w:val="center"/>
              <w:rPr>
                <w:rFonts w:asciiTheme="minorHAnsi" w:hAnsiTheme="minorHAnsi" w:cstheme="minorHAnsi"/>
                <w:b/>
                <w:sz w:val="18"/>
                <w:szCs w:val="18"/>
              </w:rPr>
            </w:pPr>
            <w:r w:rsidRPr="00B11A46">
              <w:rPr>
                <w:rFonts w:asciiTheme="minorHAnsi" w:hAnsiTheme="minorHAnsi" w:cstheme="minorHAnsi"/>
                <w:b/>
                <w:sz w:val="14"/>
                <w:szCs w:val="18"/>
              </w:rPr>
              <w:t>Evaluación (para ser llenado por el personal técnico del Comité de Contratación)</w:t>
            </w:r>
          </w:p>
        </w:tc>
      </w:tr>
      <w:tr w:rsidR="00E20632" w:rsidRPr="00B11A46" w:rsidTr="00BC5019">
        <w:trPr>
          <w:cantSplit/>
          <w:trHeight w:val="1448"/>
          <w:jc w:val="center"/>
        </w:trPr>
        <w:tc>
          <w:tcPr>
            <w:tcW w:w="6010" w:type="dxa"/>
            <w:shd w:val="clear" w:color="auto" w:fill="DBE5F1"/>
            <w:vAlign w:val="center"/>
          </w:tcPr>
          <w:p w:rsidR="00E20632" w:rsidRPr="00B11A46" w:rsidRDefault="00E20632" w:rsidP="00AF7F4A">
            <w:pPr>
              <w:jc w:val="center"/>
              <w:rPr>
                <w:rFonts w:asciiTheme="minorHAnsi" w:hAnsiTheme="minorHAnsi" w:cstheme="minorHAnsi"/>
                <w:b/>
                <w:sz w:val="18"/>
                <w:szCs w:val="18"/>
              </w:rPr>
            </w:pPr>
            <w:r w:rsidRPr="00B11A46">
              <w:rPr>
                <w:rFonts w:asciiTheme="minorHAnsi" w:hAnsiTheme="minorHAnsi" w:cstheme="minorHAnsi"/>
                <w:b/>
                <w:sz w:val="18"/>
                <w:szCs w:val="18"/>
              </w:rPr>
              <w:t>Característica del Bien  requerido por YPFB</w:t>
            </w:r>
          </w:p>
        </w:tc>
        <w:tc>
          <w:tcPr>
            <w:tcW w:w="2780" w:type="dxa"/>
            <w:shd w:val="clear" w:color="auto" w:fill="DBE5F1"/>
            <w:vAlign w:val="center"/>
          </w:tcPr>
          <w:p w:rsidR="00E20632" w:rsidRPr="00B11A46" w:rsidRDefault="00E20632" w:rsidP="00AF7F4A">
            <w:pPr>
              <w:jc w:val="center"/>
              <w:rPr>
                <w:rFonts w:asciiTheme="minorHAnsi" w:hAnsiTheme="minorHAnsi" w:cstheme="minorHAnsi"/>
                <w:b/>
                <w:sz w:val="18"/>
                <w:szCs w:val="18"/>
              </w:rPr>
            </w:pPr>
            <w:r w:rsidRPr="00B11A46">
              <w:rPr>
                <w:rFonts w:asciiTheme="minorHAnsi" w:hAnsiTheme="minorHAnsi" w:cstheme="minorHAnsi"/>
                <w:b/>
                <w:sz w:val="18"/>
                <w:szCs w:val="18"/>
              </w:rPr>
              <w:t>Característica Ofertadas</w:t>
            </w:r>
          </w:p>
        </w:tc>
        <w:tc>
          <w:tcPr>
            <w:tcW w:w="622" w:type="dxa"/>
            <w:tcBorders>
              <w:top w:val="single" w:sz="2" w:space="0" w:color="000000"/>
              <w:bottom w:val="single" w:sz="2" w:space="0" w:color="000000"/>
            </w:tcBorders>
            <w:shd w:val="clear" w:color="auto" w:fill="D6E3BC"/>
            <w:textDirection w:val="btLr"/>
            <w:vAlign w:val="center"/>
          </w:tcPr>
          <w:p w:rsidR="00E20632" w:rsidRPr="00B11A46" w:rsidRDefault="00E20632" w:rsidP="00AF7F4A">
            <w:pPr>
              <w:jc w:val="center"/>
              <w:rPr>
                <w:rFonts w:asciiTheme="minorHAnsi" w:hAnsiTheme="minorHAnsi" w:cstheme="minorHAnsi"/>
                <w:b/>
                <w:sz w:val="18"/>
                <w:szCs w:val="18"/>
              </w:rPr>
            </w:pPr>
            <w:r w:rsidRPr="00B11A46">
              <w:rPr>
                <w:rFonts w:asciiTheme="minorHAnsi" w:hAnsiTheme="minorHAnsi" w:cstheme="minorHAnsi"/>
                <w:b/>
                <w:sz w:val="18"/>
                <w:szCs w:val="18"/>
              </w:rPr>
              <w:t>CUMPLE</w:t>
            </w:r>
          </w:p>
        </w:tc>
        <w:tc>
          <w:tcPr>
            <w:tcW w:w="390" w:type="dxa"/>
            <w:tcBorders>
              <w:top w:val="single" w:sz="2" w:space="0" w:color="000000"/>
              <w:bottom w:val="single" w:sz="2" w:space="0" w:color="000000"/>
            </w:tcBorders>
            <w:shd w:val="clear" w:color="auto" w:fill="D6E3BC"/>
            <w:textDirection w:val="btLr"/>
            <w:vAlign w:val="center"/>
          </w:tcPr>
          <w:p w:rsidR="00E20632" w:rsidRPr="00B11A46" w:rsidRDefault="00E20632" w:rsidP="00AF7F4A">
            <w:pPr>
              <w:jc w:val="center"/>
              <w:rPr>
                <w:rFonts w:asciiTheme="minorHAnsi" w:hAnsiTheme="minorHAnsi" w:cstheme="minorHAnsi"/>
                <w:b/>
                <w:sz w:val="18"/>
                <w:szCs w:val="18"/>
              </w:rPr>
            </w:pPr>
            <w:r w:rsidRPr="00B11A46">
              <w:rPr>
                <w:rFonts w:asciiTheme="minorHAnsi" w:hAnsiTheme="minorHAnsi" w:cstheme="minorHAnsi"/>
                <w:b/>
                <w:sz w:val="18"/>
                <w:szCs w:val="18"/>
              </w:rPr>
              <w:t>NO CUMPLE</w:t>
            </w:r>
          </w:p>
        </w:tc>
        <w:tc>
          <w:tcPr>
            <w:tcW w:w="567" w:type="dxa"/>
            <w:tcBorders>
              <w:top w:val="single" w:sz="2" w:space="0" w:color="000000"/>
              <w:bottom w:val="single" w:sz="2" w:space="0" w:color="000000"/>
            </w:tcBorders>
            <w:shd w:val="clear" w:color="auto" w:fill="D6E3BC"/>
            <w:textDirection w:val="btLr"/>
            <w:vAlign w:val="center"/>
          </w:tcPr>
          <w:p w:rsidR="00E20632" w:rsidRPr="00B11A46" w:rsidRDefault="00E20632" w:rsidP="00AF7F4A">
            <w:pPr>
              <w:jc w:val="center"/>
              <w:rPr>
                <w:rFonts w:asciiTheme="minorHAnsi" w:hAnsiTheme="minorHAnsi" w:cstheme="minorHAnsi"/>
                <w:b/>
                <w:sz w:val="18"/>
                <w:szCs w:val="18"/>
              </w:rPr>
            </w:pPr>
            <w:r w:rsidRPr="00B11A46">
              <w:rPr>
                <w:rFonts w:asciiTheme="minorHAnsi" w:hAnsiTheme="minorHAnsi" w:cstheme="minorHAnsi"/>
                <w:b/>
                <w:sz w:val="18"/>
                <w:szCs w:val="18"/>
              </w:rPr>
              <w:t>OBSERVACIÓN (porque no cumple)</w:t>
            </w:r>
          </w:p>
        </w:tc>
      </w:tr>
      <w:tr w:rsidR="0098467B" w:rsidRPr="00B11A46" w:rsidTr="00BC5019">
        <w:trPr>
          <w:jc w:val="center"/>
        </w:trPr>
        <w:tc>
          <w:tcPr>
            <w:tcW w:w="601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r w:rsidRPr="00B11A46">
              <w:rPr>
                <w:rFonts w:asciiTheme="minorHAnsi" w:hAnsiTheme="minorHAnsi" w:cs="Calibri"/>
                <w:b/>
                <w:bCs/>
                <w:sz w:val="18"/>
                <w:szCs w:val="18"/>
              </w:rPr>
              <w:t>CARACTERÍSTICAS TÉCNICAS DEL BIEN</w:t>
            </w:r>
          </w:p>
        </w:tc>
        <w:tc>
          <w:tcPr>
            <w:tcW w:w="278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622" w:type="dxa"/>
            <w:tcBorders>
              <w:top w:val="single" w:sz="2" w:space="0" w:color="000000"/>
            </w:tcBorders>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390" w:type="dxa"/>
            <w:tcBorders>
              <w:top w:val="single" w:sz="2" w:space="0" w:color="000000"/>
            </w:tcBorders>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567" w:type="dxa"/>
            <w:tcBorders>
              <w:top w:val="single" w:sz="2" w:space="0" w:color="000000"/>
            </w:tcBorders>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r>
      <w:tr w:rsidR="00E20632" w:rsidRPr="00B11A46" w:rsidTr="00BC5019">
        <w:trPr>
          <w:jc w:val="center"/>
        </w:trPr>
        <w:tc>
          <w:tcPr>
            <w:tcW w:w="6010" w:type="dxa"/>
            <w:vAlign w:val="center"/>
          </w:tcPr>
          <w:p w:rsidR="00AF7F4A" w:rsidRPr="00E71EEC" w:rsidRDefault="00AF7F4A" w:rsidP="00AF7F4A">
            <w:pPr>
              <w:spacing w:before="80" w:after="40"/>
              <w:jc w:val="both"/>
              <w:rPr>
                <w:rFonts w:asciiTheme="minorHAnsi" w:hAnsiTheme="minorHAnsi" w:cs="Calibri"/>
                <w:sz w:val="18"/>
                <w:szCs w:val="18"/>
              </w:rPr>
            </w:pPr>
            <w:r w:rsidRPr="00E71EEC">
              <w:rPr>
                <w:rFonts w:asciiTheme="minorHAnsi" w:hAnsiTheme="minorHAnsi" w:cs="Calibri"/>
                <w:sz w:val="18"/>
                <w:szCs w:val="18"/>
              </w:rPr>
              <w:t xml:space="preserve">El proponente debe considerar que los equipos Localizador de Tuberías Enterradas </w:t>
            </w:r>
            <w:proofErr w:type="spellStart"/>
            <w:r w:rsidRPr="00E71EEC">
              <w:rPr>
                <w:rFonts w:asciiTheme="minorHAnsi" w:hAnsiTheme="minorHAnsi" w:cs="Calibri"/>
                <w:sz w:val="18"/>
                <w:szCs w:val="18"/>
              </w:rPr>
              <w:t>Radiodetection</w:t>
            </w:r>
            <w:proofErr w:type="spellEnd"/>
            <w:r w:rsidRPr="00E71EEC">
              <w:rPr>
                <w:rFonts w:asciiTheme="minorHAnsi" w:hAnsiTheme="minorHAnsi" w:cs="Calibri"/>
                <w:sz w:val="18"/>
                <w:szCs w:val="18"/>
              </w:rPr>
              <w:t xml:space="preserve"> deberán ser nuevos y de primera calidad. Deben cumplir con las siguientes características: </w:t>
            </w:r>
          </w:p>
          <w:p w:rsidR="00AF7F4A" w:rsidRPr="00E71EEC" w:rsidRDefault="00AF7F4A" w:rsidP="00AF7F4A">
            <w:pPr>
              <w:rPr>
                <w:rFonts w:asciiTheme="minorHAnsi" w:hAnsiTheme="minorHAnsi" w:cs="Calibri"/>
                <w:b/>
                <w:sz w:val="18"/>
                <w:szCs w:val="18"/>
                <w:u w:val="single"/>
              </w:rPr>
            </w:pPr>
            <w:r w:rsidRPr="00E71EEC">
              <w:rPr>
                <w:rFonts w:asciiTheme="minorHAnsi" w:hAnsiTheme="minorHAnsi" w:cs="Calibri"/>
                <w:b/>
                <w:sz w:val="18"/>
                <w:szCs w:val="18"/>
                <w:u w:val="single"/>
              </w:rPr>
              <w:t>Transmisor 10/RDTX10B:</w:t>
            </w:r>
          </w:p>
          <w:p w:rsidR="00AF7F4A" w:rsidRPr="00E71EEC" w:rsidRDefault="00AF7F4A" w:rsidP="007E73CA">
            <w:pPr>
              <w:numPr>
                <w:ilvl w:val="0"/>
                <w:numId w:val="31"/>
              </w:numPr>
              <w:spacing w:before="80" w:after="20"/>
              <w:ind w:left="714" w:hanging="357"/>
              <w:rPr>
                <w:rFonts w:asciiTheme="minorHAnsi" w:hAnsiTheme="minorHAnsi" w:cs="Calibri"/>
                <w:sz w:val="18"/>
                <w:szCs w:val="18"/>
              </w:rPr>
            </w:pPr>
            <w:r w:rsidRPr="00E71EEC">
              <w:rPr>
                <w:rFonts w:asciiTheme="minorHAnsi" w:hAnsiTheme="minorHAnsi" w:cs="Calibri"/>
                <w:sz w:val="18"/>
                <w:szCs w:val="18"/>
              </w:rPr>
              <w:t>Modo de Frecuencia (</w:t>
            </w:r>
            <w:proofErr w:type="spellStart"/>
            <w:r w:rsidRPr="00E71EEC">
              <w:rPr>
                <w:rFonts w:asciiTheme="minorHAnsi" w:hAnsiTheme="minorHAnsi" w:cs="Calibri"/>
                <w:sz w:val="18"/>
                <w:szCs w:val="18"/>
              </w:rPr>
              <w:t>iLOC</w:t>
            </w:r>
            <w:proofErr w:type="spellEnd"/>
            <w:r w:rsidRPr="00E71EEC">
              <w:rPr>
                <w:rFonts w:asciiTheme="minorHAnsi" w:hAnsiTheme="minorHAnsi" w:cs="Calibri"/>
                <w:sz w:val="18"/>
                <w:szCs w:val="18"/>
              </w:rPr>
              <w:t>).</w:t>
            </w:r>
          </w:p>
          <w:p w:rsidR="00AF7F4A" w:rsidRPr="00E71EEC" w:rsidRDefault="00AF7F4A"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Baterías recargables integradas.</w:t>
            </w:r>
          </w:p>
          <w:p w:rsidR="00AF7F4A" w:rsidRPr="00E71EEC" w:rsidRDefault="00AF7F4A"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Pantalla LCD de alto contraste con teclado a prueba de agua.</w:t>
            </w:r>
          </w:p>
          <w:p w:rsidR="00AF7F4A" w:rsidRPr="00E71EEC" w:rsidRDefault="00AF7F4A" w:rsidP="007E73CA">
            <w:pPr>
              <w:numPr>
                <w:ilvl w:val="0"/>
                <w:numId w:val="31"/>
              </w:numPr>
              <w:spacing w:after="80"/>
              <w:ind w:left="714" w:hanging="357"/>
              <w:rPr>
                <w:rFonts w:asciiTheme="minorHAnsi" w:hAnsiTheme="minorHAnsi" w:cs="Calibri"/>
                <w:sz w:val="18"/>
                <w:szCs w:val="18"/>
              </w:rPr>
            </w:pPr>
            <w:r w:rsidRPr="00E71EEC">
              <w:rPr>
                <w:rFonts w:asciiTheme="minorHAnsi" w:hAnsiTheme="minorHAnsi" w:cs="Calibri"/>
                <w:sz w:val="18"/>
                <w:szCs w:val="18"/>
              </w:rPr>
              <w:t>Diseño ergonómico con bandeja de accesorios extraíble.</w:t>
            </w:r>
          </w:p>
          <w:p w:rsidR="00AF7F4A" w:rsidRPr="00E71EEC" w:rsidRDefault="00AF7F4A" w:rsidP="00AF7F4A">
            <w:pPr>
              <w:rPr>
                <w:rFonts w:asciiTheme="minorHAnsi" w:hAnsiTheme="minorHAnsi" w:cs="Calibri"/>
                <w:b/>
                <w:sz w:val="18"/>
                <w:szCs w:val="18"/>
                <w:u w:val="single"/>
              </w:rPr>
            </w:pPr>
            <w:r w:rsidRPr="00E71EEC">
              <w:rPr>
                <w:rFonts w:asciiTheme="minorHAnsi" w:hAnsiTheme="minorHAnsi" w:cs="Calibri"/>
                <w:b/>
                <w:sz w:val="18"/>
                <w:szCs w:val="18"/>
                <w:u w:val="single"/>
              </w:rPr>
              <w:t>Receptor RD8000 PTLM:</w:t>
            </w:r>
          </w:p>
          <w:p w:rsidR="00AF7F4A" w:rsidRPr="00E71EEC" w:rsidRDefault="00AF7F4A" w:rsidP="007E73CA">
            <w:pPr>
              <w:numPr>
                <w:ilvl w:val="0"/>
                <w:numId w:val="31"/>
              </w:numPr>
              <w:spacing w:before="80" w:after="20"/>
              <w:ind w:left="714" w:hanging="357"/>
              <w:rPr>
                <w:rFonts w:asciiTheme="minorHAnsi" w:hAnsiTheme="minorHAnsi" w:cs="Calibri"/>
                <w:sz w:val="18"/>
                <w:szCs w:val="18"/>
              </w:rPr>
            </w:pPr>
            <w:r w:rsidRPr="00E71EEC">
              <w:rPr>
                <w:rFonts w:asciiTheme="minorHAnsi" w:hAnsiTheme="minorHAnsi" w:cs="Calibri"/>
                <w:sz w:val="18"/>
                <w:szCs w:val="18"/>
              </w:rPr>
              <w:t>Localizador de marcadores de RF de servicios con medición automática de profundidad.</w:t>
            </w:r>
          </w:p>
          <w:p w:rsidR="00AF7F4A" w:rsidRPr="00E71EEC" w:rsidRDefault="00AF7F4A"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Lecturas simultaneas de profundidad y corriente, que agilizan las inspecciones.</w:t>
            </w:r>
          </w:p>
          <w:p w:rsidR="00AF7F4A" w:rsidRPr="00E71EEC" w:rsidRDefault="00AF7F4A"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 xml:space="preserve">Registro automático de datos y </w:t>
            </w:r>
            <w:proofErr w:type="spellStart"/>
            <w:r w:rsidRPr="00E71EEC">
              <w:rPr>
                <w:rFonts w:asciiTheme="minorHAnsi" w:hAnsiTheme="minorHAnsi" w:cs="Calibri"/>
                <w:sz w:val="18"/>
                <w:szCs w:val="18"/>
              </w:rPr>
              <w:t>CALSafe</w:t>
            </w:r>
            <w:proofErr w:type="spellEnd"/>
            <w:r w:rsidRPr="00E71EEC">
              <w:rPr>
                <w:rFonts w:asciiTheme="minorHAnsi" w:hAnsiTheme="minorHAnsi" w:cs="Calibri"/>
                <w:sz w:val="18"/>
                <w:szCs w:val="18"/>
              </w:rPr>
              <w:t>™.</w:t>
            </w:r>
          </w:p>
          <w:p w:rsidR="00AF7F4A" w:rsidRPr="00E71EEC" w:rsidRDefault="00AF7F4A"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Software compatible para PC para calibración remota.</w:t>
            </w:r>
          </w:p>
          <w:p w:rsidR="00AF7F4A" w:rsidRPr="00E71EEC" w:rsidRDefault="00AF7F4A"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 xml:space="preserve">Conectividad USB y soporte para PC. </w:t>
            </w:r>
          </w:p>
          <w:p w:rsidR="00AF7F4A" w:rsidRPr="00E71EEC" w:rsidRDefault="00AF7F4A"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 xml:space="preserve">Control </w:t>
            </w:r>
            <w:proofErr w:type="spellStart"/>
            <w:r w:rsidRPr="00E71EEC">
              <w:rPr>
                <w:rFonts w:asciiTheme="minorHAnsi" w:hAnsiTheme="minorHAnsi" w:cs="Calibri"/>
                <w:sz w:val="18"/>
                <w:szCs w:val="18"/>
              </w:rPr>
              <w:t>Tx</w:t>
            </w:r>
            <w:proofErr w:type="spellEnd"/>
            <w:r w:rsidRPr="00E71EEC">
              <w:rPr>
                <w:rFonts w:asciiTheme="minorHAnsi" w:hAnsiTheme="minorHAnsi" w:cs="Calibri"/>
                <w:sz w:val="18"/>
                <w:szCs w:val="18"/>
              </w:rPr>
              <w:t xml:space="preserve"> Remoto </w:t>
            </w:r>
            <w:proofErr w:type="spellStart"/>
            <w:r w:rsidRPr="00E71EEC">
              <w:rPr>
                <w:rFonts w:asciiTheme="minorHAnsi" w:hAnsiTheme="minorHAnsi" w:cs="Calibri"/>
                <w:sz w:val="18"/>
                <w:szCs w:val="18"/>
              </w:rPr>
              <w:t>iLOC</w:t>
            </w:r>
            <w:proofErr w:type="spellEnd"/>
            <w:r w:rsidRPr="00E71EEC">
              <w:rPr>
                <w:rFonts w:asciiTheme="minorHAnsi" w:hAnsiTheme="minorHAnsi" w:cs="Calibri"/>
                <w:sz w:val="18"/>
                <w:szCs w:val="18"/>
              </w:rPr>
              <w:t>.</w:t>
            </w:r>
          </w:p>
          <w:p w:rsidR="00AF7F4A" w:rsidRPr="00E71EEC" w:rsidRDefault="00AF7F4A"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Baterías recargables integradas.</w:t>
            </w:r>
          </w:p>
          <w:p w:rsidR="00AF7F4A" w:rsidRPr="00E71EEC" w:rsidRDefault="00AF7F4A"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 xml:space="preserve">Conectividad Bluetooth y GPS. </w:t>
            </w:r>
          </w:p>
          <w:p w:rsidR="00AF7F4A" w:rsidRPr="00E71EEC" w:rsidRDefault="00AF7F4A"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Resistente al agua y de uso confiable en ambientes hostiles (IP54).</w:t>
            </w:r>
          </w:p>
          <w:p w:rsidR="00AF7F4A" w:rsidRPr="00E71EEC" w:rsidRDefault="00AF7F4A" w:rsidP="007E73CA">
            <w:pPr>
              <w:numPr>
                <w:ilvl w:val="0"/>
                <w:numId w:val="31"/>
              </w:numPr>
              <w:spacing w:after="20"/>
              <w:ind w:left="714" w:hanging="357"/>
              <w:rPr>
                <w:rFonts w:asciiTheme="minorHAnsi" w:hAnsiTheme="minorHAnsi" w:cs="Calibri"/>
                <w:sz w:val="18"/>
                <w:szCs w:val="18"/>
              </w:rPr>
            </w:pPr>
            <w:r w:rsidRPr="00E71EEC">
              <w:rPr>
                <w:rFonts w:asciiTheme="minorHAnsi" w:hAnsiTheme="minorHAnsi" w:cs="Calibri"/>
                <w:sz w:val="18"/>
                <w:szCs w:val="18"/>
              </w:rPr>
              <w:t>Pantalla LCD de alto contraste con teclado a prueba de agua.</w:t>
            </w:r>
          </w:p>
          <w:p w:rsidR="00AF7F4A" w:rsidRPr="00E71EEC" w:rsidRDefault="00AF7F4A" w:rsidP="007E73CA">
            <w:pPr>
              <w:numPr>
                <w:ilvl w:val="0"/>
                <w:numId w:val="31"/>
              </w:numPr>
              <w:spacing w:after="80"/>
              <w:ind w:left="714" w:hanging="357"/>
              <w:rPr>
                <w:rFonts w:asciiTheme="minorHAnsi" w:hAnsiTheme="minorHAnsi" w:cs="Calibri"/>
                <w:sz w:val="18"/>
                <w:szCs w:val="18"/>
              </w:rPr>
            </w:pPr>
            <w:r w:rsidRPr="00E71EEC">
              <w:rPr>
                <w:rFonts w:asciiTheme="minorHAnsi" w:hAnsiTheme="minorHAnsi" w:cs="Calibri"/>
                <w:sz w:val="18"/>
                <w:szCs w:val="18"/>
              </w:rPr>
              <w:t>Maleta de protección para transporte y almacenamiento de accesorios.</w:t>
            </w:r>
          </w:p>
          <w:p w:rsidR="00AF7F4A" w:rsidRPr="00E71EEC" w:rsidRDefault="00AF7F4A" w:rsidP="00AF7F4A">
            <w:pPr>
              <w:spacing w:line="276" w:lineRule="auto"/>
              <w:rPr>
                <w:rFonts w:asciiTheme="minorHAnsi" w:hAnsiTheme="minorHAnsi" w:cs="Calibri"/>
                <w:b/>
                <w:sz w:val="18"/>
                <w:szCs w:val="18"/>
                <w:u w:val="single"/>
              </w:rPr>
            </w:pPr>
            <w:r w:rsidRPr="00E71EEC">
              <w:rPr>
                <w:rFonts w:asciiTheme="minorHAnsi" w:hAnsiTheme="minorHAnsi" w:cs="Calibri"/>
                <w:b/>
                <w:sz w:val="18"/>
                <w:szCs w:val="18"/>
                <w:u w:val="single"/>
              </w:rPr>
              <w:t>Accesorios adicionales:</w:t>
            </w:r>
          </w:p>
          <w:p w:rsidR="00AF7F4A" w:rsidRPr="00E71EEC" w:rsidRDefault="00AF7F4A" w:rsidP="007E73CA">
            <w:pPr>
              <w:numPr>
                <w:ilvl w:val="0"/>
                <w:numId w:val="31"/>
              </w:numPr>
              <w:spacing w:before="80" w:after="20"/>
              <w:ind w:left="714" w:hanging="357"/>
              <w:rPr>
                <w:rFonts w:asciiTheme="minorHAnsi" w:hAnsiTheme="minorHAnsi" w:cs="Calibri"/>
                <w:sz w:val="18"/>
                <w:szCs w:val="18"/>
              </w:rPr>
            </w:pPr>
            <w:r w:rsidRPr="00E71EEC">
              <w:rPr>
                <w:rFonts w:asciiTheme="minorHAnsi" w:hAnsiTheme="minorHAnsi" w:cs="Calibri"/>
                <w:b/>
                <w:sz w:val="18"/>
                <w:szCs w:val="18"/>
              </w:rPr>
              <w:t>Marco “A”</w:t>
            </w:r>
            <w:r w:rsidRPr="00E71EEC">
              <w:rPr>
                <w:rFonts w:asciiTheme="minorHAnsi" w:hAnsiTheme="minorHAnsi" w:cs="Calibri"/>
                <w:sz w:val="18"/>
                <w:szCs w:val="18"/>
              </w:rPr>
              <w:t xml:space="preserve"> debe incluir cable de conexión y funda de protección para transporte.</w:t>
            </w:r>
          </w:p>
          <w:p w:rsidR="00AF7F4A" w:rsidRPr="00E71EEC" w:rsidRDefault="00AF7F4A" w:rsidP="007E73CA">
            <w:pPr>
              <w:numPr>
                <w:ilvl w:val="0"/>
                <w:numId w:val="31"/>
              </w:numPr>
              <w:spacing w:after="80"/>
              <w:ind w:left="714" w:hanging="357"/>
              <w:rPr>
                <w:rFonts w:asciiTheme="minorHAnsi" w:hAnsiTheme="minorHAnsi" w:cs="Calibri"/>
                <w:sz w:val="18"/>
                <w:szCs w:val="18"/>
              </w:rPr>
            </w:pPr>
            <w:proofErr w:type="spellStart"/>
            <w:r w:rsidRPr="00E71EEC">
              <w:rPr>
                <w:rFonts w:asciiTheme="minorHAnsi" w:hAnsiTheme="minorHAnsi" w:cs="Calibri"/>
                <w:b/>
                <w:sz w:val="18"/>
                <w:szCs w:val="18"/>
              </w:rPr>
              <w:t>Clamp</w:t>
            </w:r>
            <w:proofErr w:type="spellEnd"/>
            <w:r w:rsidRPr="00E71EEC">
              <w:rPr>
                <w:rFonts w:asciiTheme="minorHAnsi" w:hAnsiTheme="minorHAnsi" w:cs="Calibri"/>
                <w:b/>
                <w:sz w:val="18"/>
                <w:szCs w:val="18"/>
              </w:rPr>
              <w:t xml:space="preserve"> (abrazadera)</w:t>
            </w:r>
            <w:r w:rsidRPr="00E71EEC">
              <w:rPr>
                <w:rFonts w:asciiTheme="minorHAnsi" w:hAnsiTheme="minorHAnsi" w:cs="Calibri"/>
                <w:sz w:val="18"/>
                <w:szCs w:val="18"/>
              </w:rPr>
              <w:t xml:space="preserve"> inductiva, diámetro de 4” o superior</w:t>
            </w:r>
          </w:p>
          <w:p w:rsidR="00E20632" w:rsidRPr="00B11A46" w:rsidRDefault="00AF7F4A" w:rsidP="00AF7F4A">
            <w:pPr>
              <w:autoSpaceDE w:val="0"/>
              <w:autoSpaceDN w:val="0"/>
              <w:adjustRightInd w:val="0"/>
              <w:rPr>
                <w:rFonts w:asciiTheme="minorHAnsi" w:hAnsiTheme="minorHAnsi" w:cstheme="minorHAnsi"/>
                <w:sz w:val="18"/>
                <w:szCs w:val="18"/>
              </w:rPr>
            </w:pPr>
            <w:r w:rsidRPr="00AF7F4A">
              <w:rPr>
                <w:rFonts w:asciiTheme="minorHAnsi" w:hAnsiTheme="minorHAnsi" w:cs="Calibri"/>
                <w:b/>
                <w:sz w:val="18"/>
                <w:szCs w:val="18"/>
                <w:highlight w:val="yellow"/>
              </w:rPr>
              <w:t>Nota.-</w:t>
            </w:r>
            <w:r w:rsidRPr="00AF7F4A">
              <w:rPr>
                <w:rFonts w:asciiTheme="minorHAnsi" w:hAnsiTheme="minorHAnsi" w:cs="Calibri"/>
                <w:sz w:val="18"/>
                <w:szCs w:val="18"/>
                <w:highlight w:val="yellow"/>
              </w:rPr>
              <w:t xml:space="preserve"> En el momento de la presentación de propuestas adjuntar la Ficha Técnica del Equipo ofertado.</w:t>
            </w:r>
          </w:p>
        </w:tc>
        <w:tc>
          <w:tcPr>
            <w:tcW w:w="2780" w:type="dxa"/>
            <w:vAlign w:val="center"/>
          </w:tcPr>
          <w:p w:rsidR="00E20632" w:rsidRPr="00B11A46" w:rsidRDefault="00E20632" w:rsidP="00AF7F4A">
            <w:pPr>
              <w:rPr>
                <w:rFonts w:asciiTheme="minorHAnsi" w:hAnsiTheme="minorHAnsi" w:cstheme="minorHAnsi"/>
                <w:b/>
                <w:sz w:val="18"/>
                <w:szCs w:val="18"/>
              </w:rPr>
            </w:pPr>
          </w:p>
        </w:tc>
        <w:tc>
          <w:tcPr>
            <w:tcW w:w="622" w:type="dxa"/>
            <w:vAlign w:val="center"/>
          </w:tcPr>
          <w:p w:rsidR="00E20632" w:rsidRPr="00B11A46" w:rsidRDefault="00E20632" w:rsidP="00AF7F4A">
            <w:pPr>
              <w:rPr>
                <w:rFonts w:asciiTheme="minorHAnsi" w:hAnsiTheme="minorHAnsi" w:cstheme="minorHAnsi"/>
                <w:b/>
                <w:sz w:val="18"/>
                <w:szCs w:val="18"/>
              </w:rPr>
            </w:pPr>
          </w:p>
        </w:tc>
        <w:tc>
          <w:tcPr>
            <w:tcW w:w="390" w:type="dxa"/>
            <w:vAlign w:val="center"/>
          </w:tcPr>
          <w:p w:rsidR="00E20632" w:rsidRPr="00B11A46" w:rsidRDefault="00E20632" w:rsidP="00AF7F4A">
            <w:pPr>
              <w:rPr>
                <w:rFonts w:asciiTheme="minorHAnsi" w:hAnsiTheme="minorHAnsi" w:cstheme="minorHAnsi"/>
                <w:b/>
                <w:sz w:val="18"/>
                <w:szCs w:val="18"/>
              </w:rPr>
            </w:pPr>
          </w:p>
        </w:tc>
        <w:tc>
          <w:tcPr>
            <w:tcW w:w="567" w:type="dxa"/>
            <w:vAlign w:val="center"/>
          </w:tcPr>
          <w:p w:rsidR="00E20632" w:rsidRPr="00B11A46" w:rsidRDefault="00E20632" w:rsidP="00AF7F4A">
            <w:pPr>
              <w:rPr>
                <w:rFonts w:asciiTheme="minorHAnsi" w:hAnsiTheme="minorHAnsi" w:cstheme="minorHAnsi"/>
                <w:b/>
                <w:sz w:val="18"/>
                <w:szCs w:val="18"/>
              </w:rPr>
            </w:pPr>
          </w:p>
        </w:tc>
      </w:tr>
      <w:tr w:rsidR="0098467B" w:rsidRPr="00B11A46" w:rsidTr="00BC5019">
        <w:trPr>
          <w:jc w:val="center"/>
        </w:trPr>
        <w:tc>
          <w:tcPr>
            <w:tcW w:w="601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r w:rsidRPr="00B11A46">
              <w:rPr>
                <w:rFonts w:asciiTheme="minorHAnsi" w:hAnsiTheme="minorHAnsi" w:cs="Calibri"/>
                <w:b/>
                <w:bCs/>
                <w:sz w:val="18"/>
                <w:szCs w:val="18"/>
              </w:rPr>
              <w:t>PLAZO DE ENTREGA</w:t>
            </w:r>
          </w:p>
        </w:tc>
        <w:tc>
          <w:tcPr>
            <w:tcW w:w="278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622"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39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567"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r>
      <w:tr w:rsidR="00E20632" w:rsidRPr="00B11A46" w:rsidTr="00BC5019">
        <w:trPr>
          <w:jc w:val="center"/>
        </w:trPr>
        <w:tc>
          <w:tcPr>
            <w:tcW w:w="6010" w:type="dxa"/>
            <w:vAlign w:val="center"/>
          </w:tcPr>
          <w:p w:rsidR="00E20632" w:rsidRPr="00B11A46" w:rsidRDefault="00AF7F4A" w:rsidP="00AF7F4A">
            <w:pPr>
              <w:ind w:right="141"/>
              <w:jc w:val="both"/>
              <w:rPr>
                <w:rFonts w:asciiTheme="minorHAnsi" w:hAnsiTheme="minorHAnsi" w:cstheme="minorHAnsi"/>
                <w:sz w:val="18"/>
                <w:szCs w:val="18"/>
              </w:rPr>
            </w:pPr>
            <w:r w:rsidRPr="00AF7F4A">
              <w:rPr>
                <w:rFonts w:asciiTheme="minorHAnsi" w:hAnsiTheme="minorHAnsi" w:cs="Calibri"/>
                <w:sz w:val="18"/>
                <w:szCs w:val="18"/>
                <w:lang w:eastAsia="es-ES"/>
              </w:rPr>
              <w:t>El plazo máximo de entrega de los bienes será de sesenta (60) días calendario, computable a partir de la firma de contrato.</w:t>
            </w:r>
          </w:p>
        </w:tc>
        <w:tc>
          <w:tcPr>
            <w:tcW w:w="2780" w:type="dxa"/>
            <w:vAlign w:val="center"/>
          </w:tcPr>
          <w:p w:rsidR="00E20632" w:rsidRPr="00B11A46" w:rsidRDefault="00E20632" w:rsidP="00AF7F4A">
            <w:pPr>
              <w:rPr>
                <w:rFonts w:asciiTheme="minorHAnsi" w:hAnsiTheme="minorHAnsi" w:cstheme="minorHAnsi"/>
                <w:b/>
                <w:sz w:val="18"/>
                <w:szCs w:val="18"/>
              </w:rPr>
            </w:pPr>
          </w:p>
        </w:tc>
        <w:tc>
          <w:tcPr>
            <w:tcW w:w="622" w:type="dxa"/>
            <w:vAlign w:val="center"/>
          </w:tcPr>
          <w:p w:rsidR="00E20632" w:rsidRPr="00B11A46" w:rsidRDefault="00E20632" w:rsidP="00AF7F4A">
            <w:pPr>
              <w:rPr>
                <w:rFonts w:asciiTheme="minorHAnsi" w:hAnsiTheme="minorHAnsi" w:cstheme="minorHAnsi"/>
                <w:b/>
                <w:sz w:val="18"/>
                <w:szCs w:val="18"/>
              </w:rPr>
            </w:pPr>
          </w:p>
        </w:tc>
        <w:tc>
          <w:tcPr>
            <w:tcW w:w="390" w:type="dxa"/>
            <w:vAlign w:val="center"/>
          </w:tcPr>
          <w:p w:rsidR="00E20632" w:rsidRPr="00B11A46" w:rsidRDefault="00E20632" w:rsidP="00AF7F4A">
            <w:pPr>
              <w:rPr>
                <w:rFonts w:asciiTheme="minorHAnsi" w:hAnsiTheme="minorHAnsi" w:cstheme="minorHAnsi"/>
                <w:b/>
                <w:sz w:val="18"/>
                <w:szCs w:val="18"/>
              </w:rPr>
            </w:pPr>
          </w:p>
        </w:tc>
        <w:tc>
          <w:tcPr>
            <w:tcW w:w="567" w:type="dxa"/>
            <w:vAlign w:val="center"/>
          </w:tcPr>
          <w:p w:rsidR="00E20632" w:rsidRPr="00B11A46" w:rsidRDefault="00E20632" w:rsidP="00AF7F4A">
            <w:pPr>
              <w:rPr>
                <w:rFonts w:asciiTheme="minorHAnsi" w:hAnsiTheme="minorHAnsi" w:cstheme="minorHAnsi"/>
                <w:b/>
                <w:sz w:val="18"/>
                <w:szCs w:val="18"/>
              </w:rPr>
            </w:pPr>
          </w:p>
        </w:tc>
      </w:tr>
      <w:tr w:rsidR="0098467B" w:rsidRPr="00B11A46" w:rsidTr="00BC5019">
        <w:trPr>
          <w:jc w:val="center"/>
        </w:trPr>
        <w:tc>
          <w:tcPr>
            <w:tcW w:w="601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r w:rsidRPr="00B11A46">
              <w:rPr>
                <w:rFonts w:asciiTheme="minorHAnsi" w:hAnsiTheme="minorHAnsi" w:cs="Calibri"/>
                <w:b/>
                <w:bCs/>
                <w:sz w:val="18"/>
                <w:szCs w:val="18"/>
              </w:rPr>
              <w:t>GARANTÍA TÉCNICA</w:t>
            </w:r>
          </w:p>
        </w:tc>
        <w:tc>
          <w:tcPr>
            <w:tcW w:w="278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622"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39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567"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r>
      <w:tr w:rsidR="00E20632" w:rsidRPr="00B11A46" w:rsidTr="00BC5019">
        <w:trPr>
          <w:jc w:val="center"/>
        </w:trPr>
        <w:tc>
          <w:tcPr>
            <w:tcW w:w="6010" w:type="dxa"/>
            <w:vAlign w:val="center"/>
          </w:tcPr>
          <w:p w:rsidR="00E20632" w:rsidRPr="00B11A46" w:rsidRDefault="00AF7F4A" w:rsidP="00AF7F4A">
            <w:pPr>
              <w:ind w:right="141"/>
              <w:jc w:val="both"/>
              <w:rPr>
                <w:rFonts w:asciiTheme="minorHAnsi" w:hAnsiTheme="minorHAnsi" w:cstheme="minorHAnsi"/>
                <w:sz w:val="18"/>
                <w:szCs w:val="18"/>
              </w:rPr>
            </w:pPr>
            <w:r w:rsidRPr="00AF7F4A">
              <w:rPr>
                <w:rFonts w:asciiTheme="minorHAnsi" w:hAnsiTheme="minorHAnsi" w:cs="Calibri"/>
                <w:sz w:val="18"/>
                <w:szCs w:val="18"/>
                <w:lang w:eastAsia="es-ES"/>
              </w:rPr>
              <w:t>La empresa proveedora de los bienes deberá otorgar a YPFB la correspondiente garantía (certificado o documento) no menor a 12 meses como mínimo, desde la entrega de los bienes.</w:t>
            </w:r>
          </w:p>
        </w:tc>
        <w:tc>
          <w:tcPr>
            <w:tcW w:w="2780" w:type="dxa"/>
            <w:vAlign w:val="center"/>
          </w:tcPr>
          <w:p w:rsidR="00E20632" w:rsidRPr="00B11A46" w:rsidRDefault="00E20632" w:rsidP="00AF7F4A">
            <w:pPr>
              <w:rPr>
                <w:rFonts w:asciiTheme="minorHAnsi" w:hAnsiTheme="minorHAnsi" w:cstheme="minorHAnsi"/>
                <w:b/>
                <w:sz w:val="18"/>
                <w:szCs w:val="18"/>
              </w:rPr>
            </w:pPr>
          </w:p>
        </w:tc>
        <w:tc>
          <w:tcPr>
            <w:tcW w:w="622" w:type="dxa"/>
            <w:vAlign w:val="center"/>
          </w:tcPr>
          <w:p w:rsidR="00E20632" w:rsidRPr="00B11A46" w:rsidRDefault="00E20632" w:rsidP="00AF7F4A">
            <w:pPr>
              <w:rPr>
                <w:rFonts w:asciiTheme="minorHAnsi" w:hAnsiTheme="minorHAnsi" w:cstheme="minorHAnsi"/>
                <w:b/>
                <w:sz w:val="18"/>
                <w:szCs w:val="18"/>
              </w:rPr>
            </w:pPr>
          </w:p>
        </w:tc>
        <w:tc>
          <w:tcPr>
            <w:tcW w:w="390" w:type="dxa"/>
            <w:vAlign w:val="center"/>
          </w:tcPr>
          <w:p w:rsidR="00E20632" w:rsidRPr="00B11A46" w:rsidRDefault="00E20632" w:rsidP="00AF7F4A">
            <w:pPr>
              <w:rPr>
                <w:rFonts w:asciiTheme="minorHAnsi" w:hAnsiTheme="minorHAnsi" w:cstheme="minorHAnsi"/>
                <w:b/>
                <w:sz w:val="18"/>
                <w:szCs w:val="18"/>
              </w:rPr>
            </w:pPr>
          </w:p>
        </w:tc>
        <w:tc>
          <w:tcPr>
            <w:tcW w:w="567" w:type="dxa"/>
            <w:vAlign w:val="center"/>
          </w:tcPr>
          <w:p w:rsidR="00E20632" w:rsidRPr="00B11A46" w:rsidRDefault="00E20632" w:rsidP="00AF7F4A">
            <w:pPr>
              <w:rPr>
                <w:rFonts w:asciiTheme="minorHAnsi" w:hAnsiTheme="minorHAnsi" w:cstheme="minorHAnsi"/>
                <w:b/>
                <w:sz w:val="18"/>
                <w:szCs w:val="18"/>
              </w:rPr>
            </w:pPr>
          </w:p>
        </w:tc>
      </w:tr>
      <w:tr w:rsidR="0098467B" w:rsidRPr="00B11A46" w:rsidTr="00BC5019">
        <w:trPr>
          <w:jc w:val="center"/>
        </w:trPr>
        <w:tc>
          <w:tcPr>
            <w:tcW w:w="601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r w:rsidRPr="00B11A46">
              <w:rPr>
                <w:rFonts w:asciiTheme="minorHAnsi" w:hAnsiTheme="minorHAnsi" w:cs="Calibri"/>
                <w:b/>
                <w:bCs/>
                <w:sz w:val="18"/>
                <w:szCs w:val="18"/>
              </w:rPr>
              <w:t>RESPONSABILIDADES DEL PROVEEDOR</w:t>
            </w:r>
          </w:p>
        </w:tc>
        <w:tc>
          <w:tcPr>
            <w:tcW w:w="278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622"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39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567"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r>
      <w:tr w:rsidR="00E20632" w:rsidRPr="00B11A46" w:rsidTr="00BC5019">
        <w:trPr>
          <w:jc w:val="center"/>
        </w:trPr>
        <w:tc>
          <w:tcPr>
            <w:tcW w:w="6010" w:type="dxa"/>
            <w:vAlign w:val="center"/>
          </w:tcPr>
          <w:p w:rsidR="00E20632" w:rsidRPr="00B11A46" w:rsidRDefault="001471E8" w:rsidP="00AF7F4A">
            <w:pPr>
              <w:jc w:val="both"/>
              <w:rPr>
                <w:rFonts w:asciiTheme="minorHAnsi" w:hAnsiTheme="minorHAnsi" w:cstheme="minorHAnsi"/>
                <w:sz w:val="18"/>
                <w:szCs w:val="18"/>
              </w:rPr>
            </w:pPr>
            <w:r w:rsidRPr="001471E8">
              <w:rPr>
                <w:rFonts w:asciiTheme="minorHAnsi" w:hAnsiTheme="minorHAnsi" w:cs="Calibri"/>
                <w:sz w:val="18"/>
                <w:szCs w:val="18"/>
              </w:rPr>
              <w:lastRenderedPageBreak/>
              <w:t>De existir alguna falla en el funcionamiento en los equipos Localizadores de Tuberías, el proveedor deberá estar en condiciones de reemplazar en un plazo no mayor a los ochenta (80) días calendario. El proveedor solventará todos los gastos de mano de obra, transporte y lo que conlleve realizar para poner los equipos en condiciones óptimas de funcionamiento y operación.</w:t>
            </w:r>
          </w:p>
        </w:tc>
        <w:tc>
          <w:tcPr>
            <w:tcW w:w="2780" w:type="dxa"/>
            <w:vAlign w:val="center"/>
          </w:tcPr>
          <w:p w:rsidR="00E20632" w:rsidRPr="00B11A46" w:rsidRDefault="00E20632" w:rsidP="00AF7F4A">
            <w:pPr>
              <w:rPr>
                <w:rFonts w:asciiTheme="minorHAnsi" w:hAnsiTheme="minorHAnsi" w:cstheme="minorHAnsi"/>
                <w:b/>
                <w:sz w:val="18"/>
                <w:szCs w:val="18"/>
              </w:rPr>
            </w:pPr>
          </w:p>
        </w:tc>
        <w:tc>
          <w:tcPr>
            <w:tcW w:w="622" w:type="dxa"/>
            <w:vAlign w:val="center"/>
          </w:tcPr>
          <w:p w:rsidR="00E20632" w:rsidRPr="00B11A46" w:rsidRDefault="00E20632" w:rsidP="00AF7F4A">
            <w:pPr>
              <w:rPr>
                <w:rFonts w:asciiTheme="minorHAnsi" w:hAnsiTheme="minorHAnsi" w:cstheme="minorHAnsi"/>
                <w:b/>
                <w:sz w:val="18"/>
                <w:szCs w:val="18"/>
              </w:rPr>
            </w:pPr>
          </w:p>
        </w:tc>
        <w:tc>
          <w:tcPr>
            <w:tcW w:w="390" w:type="dxa"/>
            <w:vAlign w:val="center"/>
          </w:tcPr>
          <w:p w:rsidR="00E20632" w:rsidRPr="00B11A46" w:rsidRDefault="00E20632" w:rsidP="00AF7F4A">
            <w:pPr>
              <w:rPr>
                <w:rFonts w:asciiTheme="minorHAnsi" w:hAnsiTheme="minorHAnsi" w:cstheme="minorHAnsi"/>
                <w:b/>
                <w:sz w:val="18"/>
                <w:szCs w:val="18"/>
              </w:rPr>
            </w:pPr>
          </w:p>
        </w:tc>
        <w:tc>
          <w:tcPr>
            <w:tcW w:w="567" w:type="dxa"/>
            <w:vAlign w:val="center"/>
          </w:tcPr>
          <w:p w:rsidR="00E20632" w:rsidRPr="00B11A46" w:rsidRDefault="00E20632" w:rsidP="00AF7F4A">
            <w:pPr>
              <w:rPr>
                <w:rFonts w:asciiTheme="minorHAnsi" w:hAnsiTheme="minorHAnsi" w:cstheme="minorHAnsi"/>
                <w:b/>
                <w:sz w:val="18"/>
                <w:szCs w:val="18"/>
              </w:rPr>
            </w:pPr>
          </w:p>
        </w:tc>
      </w:tr>
      <w:tr w:rsidR="0098467B" w:rsidRPr="00B11A46" w:rsidTr="00BC5019">
        <w:trPr>
          <w:jc w:val="center"/>
        </w:trPr>
        <w:tc>
          <w:tcPr>
            <w:tcW w:w="601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r w:rsidRPr="00B11A46">
              <w:rPr>
                <w:rFonts w:asciiTheme="minorHAnsi" w:hAnsiTheme="minorHAnsi" w:cs="Calibri"/>
                <w:b/>
                <w:bCs/>
                <w:sz w:val="18"/>
                <w:szCs w:val="18"/>
              </w:rPr>
              <w:t>GARANTÍAS</w:t>
            </w:r>
          </w:p>
        </w:tc>
        <w:tc>
          <w:tcPr>
            <w:tcW w:w="278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622"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39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567"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r>
      <w:tr w:rsidR="00E20632" w:rsidRPr="00B11A46" w:rsidTr="00BC5019">
        <w:trPr>
          <w:jc w:val="center"/>
        </w:trPr>
        <w:tc>
          <w:tcPr>
            <w:tcW w:w="6010" w:type="dxa"/>
            <w:vAlign w:val="center"/>
          </w:tcPr>
          <w:p w:rsidR="001471E8" w:rsidRPr="00E71EEC" w:rsidRDefault="001471E8" w:rsidP="007E73CA">
            <w:pPr>
              <w:numPr>
                <w:ilvl w:val="0"/>
                <w:numId w:val="34"/>
              </w:numPr>
              <w:spacing w:before="80" w:after="20"/>
              <w:ind w:left="418" w:hanging="284"/>
              <w:jc w:val="both"/>
              <w:rPr>
                <w:rFonts w:asciiTheme="minorHAnsi" w:hAnsiTheme="minorHAnsi" w:cs="Calibri"/>
                <w:sz w:val="18"/>
                <w:szCs w:val="18"/>
              </w:rPr>
            </w:pPr>
            <w:r w:rsidRPr="00E71EEC">
              <w:rPr>
                <w:rFonts w:asciiTheme="minorHAnsi" w:hAnsiTheme="minorHAnsi" w:cs="Calibri"/>
                <w:b/>
                <w:sz w:val="18"/>
                <w:szCs w:val="18"/>
                <w:u w:val="single"/>
              </w:rPr>
              <w:t>Garantía de Cumplimiento de Contrato</w:t>
            </w:r>
            <w:r w:rsidRPr="00E71EEC">
              <w:rPr>
                <w:rFonts w:asciiTheme="minorHAnsi" w:hAnsiTheme="minorHAnsi" w:cs="Calibri"/>
                <w:sz w:val="18"/>
                <w:szCs w:val="18"/>
              </w:rPr>
              <w:t xml:space="preserve">.- Boleta de Garantía o Garantía a Primer Requerimiento o Póliza de Seguro de Caución a Primer Requerimiento e original, equivalente al siete por ciento (7%) del monto del contrato, con vigencia mínima de 60 días adicionales a partir de la finalización del contrato; y que cumpla con las características de renovable, irrevocable y de ejecución inmediata, emitida a nombre de </w:t>
            </w:r>
            <w:r w:rsidRPr="00E71EEC">
              <w:rPr>
                <w:rFonts w:asciiTheme="minorHAnsi" w:hAnsiTheme="minorHAnsi" w:cs="Calibri"/>
                <w:b/>
                <w:sz w:val="18"/>
                <w:szCs w:val="18"/>
              </w:rPr>
              <w:t>Yacimientos Petrolíferos Fiscales Bolivianos</w:t>
            </w:r>
            <w:r w:rsidRPr="00E71EEC">
              <w:rPr>
                <w:rFonts w:asciiTheme="minorHAnsi" w:hAnsiTheme="minorHAnsi" w:cs="Calibri"/>
                <w:sz w:val="18"/>
                <w:szCs w:val="18"/>
              </w:rPr>
              <w:t>.</w:t>
            </w:r>
          </w:p>
          <w:p w:rsidR="001471E8" w:rsidRPr="00E71EEC" w:rsidRDefault="001471E8" w:rsidP="007E73CA">
            <w:pPr>
              <w:numPr>
                <w:ilvl w:val="0"/>
                <w:numId w:val="34"/>
              </w:numPr>
              <w:spacing w:after="20"/>
              <w:ind w:left="358" w:hanging="284"/>
              <w:jc w:val="both"/>
              <w:rPr>
                <w:rFonts w:asciiTheme="minorHAnsi" w:hAnsiTheme="minorHAnsi" w:cs="Calibri"/>
                <w:sz w:val="18"/>
                <w:szCs w:val="18"/>
              </w:rPr>
            </w:pPr>
            <w:r w:rsidRPr="00E71EEC">
              <w:rPr>
                <w:rFonts w:asciiTheme="minorHAnsi" w:hAnsiTheme="minorHAnsi" w:cs="Calibri"/>
                <w:b/>
                <w:sz w:val="18"/>
                <w:szCs w:val="18"/>
                <w:u w:val="single"/>
              </w:rPr>
              <w:t>Garantía de Seriedad de Propuesta</w:t>
            </w:r>
            <w:r w:rsidRPr="00E71EEC">
              <w:rPr>
                <w:rFonts w:asciiTheme="minorHAnsi" w:hAnsiTheme="minorHAnsi" w:cs="Calibri"/>
                <w:b/>
                <w:sz w:val="18"/>
                <w:szCs w:val="18"/>
              </w:rPr>
              <w:t>.-</w:t>
            </w:r>
            <w:r w:rsidRPr="00E71EEC">
              <w:rPr>
                <w:rFonts w:asciiTheme="minorHAnsi" w:hAnsiTheme="minorHAnsi" w:cs="Calibri"/>
                <w:sz w:val="18"/>
                <w:szCs w:val="18"/>
              </w:rPr>
              <w:t xml:space="preserve"> No se requerirá la Garantía de seriedad de propuesta.</w:t>
            </w:r>
          </w:p>
          <w:p w:rsidR="00E20632" w:rsidRPr="00B11A46" w:rsidRDefault="001471E8" w:rsidP="007E73CA">
            <w:pPr>
              <w:numPr>
                <w:ilvl w:val="0"/>
                <w:numId w:val="34"/>
              </w:numPr>
              <w:spacing w:before="80" w:after="80"/>
              <w:ind w:left="358" w:hanging="284"/>
              <w:jc w:val="both"/>
              <w:rPr>
                <w:rFonts w:asciiTheme="minorHAnsi" w:hAnsiTheme="minorHAnsi" w:cs="Calibri"/>
                <w:sz w:val="18"/>
                <w:szCs w:val="18"/>
              </w:rPr>
            </w:pPr>
            <w:r w:rsidRPr="00E71EEC">
              <w:rPr>
                <w:rFonts w:asciiTheme="minorHAnsi" w:hAnsiTheme="minorHAnsi" w:cs="Calibri"/>
                <w:b/>
                <w:sz w:val="18"/>
                <w:szCs w:val="18"/>
                <w:u w:val="single"/>
              </w:rPr>
              <w:t>Garantía de Correcta Inversión de Anticipo.-</w:t>
            </w:r>
            <w:r w:rsidRPr="00E71EEC">
              <w:rPr>
                <w:rFonts w:asciiTheme="minorHAnsi" w:hAnsiTheme="minorHAnsi" w:cs="Calibri"/>
                <w:sz w:val="18"/>
                <w:szCs w:val="18"/>
              </w:rPr>
              <w:t xml:space="preserve"> No se requerirá la Garantía de Correcta Inversión de Contrato.</w:t>
            </w:r>
          </w:p>
        </w:tc>
        <w:tc>
          <w:tcPr>
            <w:tcW w:w="2780" w:type="dxa"/>
            <w:vAlign w:val="center"/>
          </w:tcPr>
          <w:p w:rsidR="00E20632" w:rsidRPr="00B11A46" w:rsidRDefault="00E20632" w:rsidP="00AF7F4A">
            <w:pPr>
              <w:rPr>
                <w:rFonts w:asciiTheme="minorHAnsi" w:hAnsiTheme="minorHAnsi" w:cstheme="minorHAnsi"/>
                <w:b/>
                <w:sz w:val="18"/>
                <w:szCs w:val="18"/>
              </w:rPr>
            </w:pPr>
          </w:p>
        </w:tc>
        <w:tc>
          <w:tcPr>
            <w:tcW w:w="622" w:type="dxa"/>
            <w:vAlign w:val="center"/>
          </w:tcPr>
          <w:p w:rsidR="00E20632" w:rsidRPr="00B11A46" w:rsidRDefault="00E20632" w:rsidP="00AF7F4A">
            <w:pPr>
              <w:rPr>
                <w:rFonts w:asciiTheme="minorHAnsi" w:hAnsiTheme="minorHAnsi" w:cstheme="minorHAnsi"/>
                <w:b/>
                <w:sz w:val="18"/>
                <w:szCs w:val="18"/>
              </w:rPr>
            </w:pPr>
          </w:p>
        </w:tc>
        <w:tc>
          <w:tcPr>
            <w:tcW w:w="390" w:type="dxa"/>
            <w:vAlign w:val="center"/>
          </w:tcPr>
          <w:p w:rsidR="00E20632" w:rsidRPr="00B11A46" w:rsidRDefault="00E20632" w:rsidP="00AF7F4A">
            <w:pPr>
              <w:rPr>
                <w:rFonts w:asciiTheme="minorHAnsi" w:hAnsiTheme="minorHAnsi" w:cstheme="minorHAnsi"/>
                <w:b/>
                <w:sz w:val="18"/>
                <w:szCs w:val="18"/>
              </w:rPr>
            </w:pPr>
          </w:p>
        </w:tc>
        <w:tc>
          <w:tcPr>
            <w:tcW w:w="567" w:type="dxa"/>
            <w:vAlign w:val="center"/>
          </w:tcPr>
          <w:p w:rsidR="00E20632" w:rsidRPr="00B11A46" w:rsidRDefault="00E20632" w:rsidP="00AF7F4A">
            <w:pPr>
              <w:rPr>
                <w:rFonts w:asciiTheme="minorHAnsi" w:hAnsiTheme="minorHAnsi" w:cstheme="minorHAnsi"/>
                <w:b/>
                <w:sz w:val="18"/>
                <w:szCs w:val="18"/>
              </w:rPr>
            </w:pPr>
          </w:p>
        </w:tc>
      </w:tr>
      <w:tr w:rsidR="0098467B" w:rsidRPr="00B11A46" w:rsidTr="00BC5019">
        <w:trPr>
          <w:jc w:val="center"/>
        </w:trPr>
        <w:tc>
          <w:tcPr>
            <w:tcW w:w="601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r w:rsidRPr="00B11A46">
              <w:rPr>
                <w:rFonts w:asciiTheme="minorHAnsi" w:hAnsiTheme="minorHAnsi" w:cs="Calibri"/>
                <w:b/>
                <w:bCs/>
                <w:sz w:val="18"/>
                <w:szCs w:val="18"/>
              </w:rPr>
              <w:t>MANUALES Y CERTIFICADOS</w:t>
            </w:r>
          </w:p>
        </w:tc>
        <w:tc>
          <w:tcPr>
            <w:tcW w:w="278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622"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39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567"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r>
      <w:tr w:rsidR="00E20632" w:rsidRPr="00B11A46" w:rsidTr="00BC5019">
        <w:trPr>
          <w:jc w:val="center"/>
        </w:trPr>
        <w:tc>
          <w:tcPr>
            <w:tcW w:w="6010" w:type="dxa"/>
            <w:vAlign w:val="center"/>
          </w:tcPr>
          <w:p w:rsidR="001471E8" w:rsidRPr="00E71EEC" w:rsidRDefault="001471E8" w:rsidP="001471E8">
            <w:pPr>
              <w:spacing w:before="80" w:after="20"/>
              <w:jc w:val="both"/>
              <w:rPr>
                <w:rFonts w:asciiTheme="minorHAnsi" w:hAnsiTheme="minorHAnsi" w:cs="Calibri"/>
                <w:sz w:val="18"/>
                <w:szCs w:val="18"/>
              </w:rPr>
            </w:pPr>
            <w:r w:rsidRPr="00E71EEC">
              <w:rPr>
                <w:rFonts w:asciiTheme="minorHAnsi" w:hAnsiTheme="minorHAnsi" w:cs="Calibri"/>
                <w:sz w:val="18"/>
                <w:szCs w:val="18"/>
              </w:rPr>
              <w:t>El Proveedor, durante la entrega de los equipos, deberá entregar para cada uno de los equipos los siguientes documentos:</w:t>
            </w:r>
          </w:p>
          <w:p w:rsidR="001471E8" w:rsidRPr="00E71EEC" w:rsidRDefault="001471E8" w:rsidP="007E73CA">
            <w:pPr>
              <w:numPr>
                <w:ilvl w:val="0"/>
                <w:numId w:val="33"/>
              </w:numPr>
              <w:spacing w:after="20"/>
              <w:ind w:left="714" w:hanging="357"/>
              <w:jc w:val="both"/>
              <w:rPr>
                <w:rFonts w:asciiTheme="minorHAnsi" w:hAnsiTheme="minorHAnsi" w:cs="Arial"/>
                <w:bCs/>
                <w:sz w:val="22"/>
                <w:szCs w:val="22"/>
              </w:rPr>
            </w:pPr>
            <w:r w:rsidRPr="00E71EEC">
              <w:rPr>
                <w:rFonts w:asciiTheme="minorHAnsi" w:hAnsiTheme="minorHAnsi" w:cs="Calibri"/>
                <w:sz w:val="18"/>
                <w:szCs w:val="18"/>
              </w:rPr>
              <w:t>Certificado de calibración, emitido por el fabricante.</w:t>
            </w:r>
          </w:p>
          <w:p w:rsidR="001471E8" w:rsidRDefault="001471E8" w:rsidP="007E73CA">
            <w:pPr>
              <w:numPr>
                <w:ilvl w:val="0"/>
                <w:numId w:val="33"/>
              </w:numPr>
              <w:spacing w:after="20"/>
              <w:ind w:left="714" w:hanging="357"/>
              <w:jc w:val="both"/>
              <w:rPr>
                <w:rFonts w:asciiTheme="minorHAnsi" w:hAnsiTheme="minorHAnsi" w:cs="Arial"/>
                <w:bCs/>
                <w:sz w:val="22"/>
                <w:szCs w:val="22"/>
              </w:rPr>
            </w:pPr>
            <w:r w:rsidRPr="00E71EEC">
              <w:rPr>
                <w:rFonts w:asciiTheme="minorHAnsi" w:hAnsiTheme="minorHAnsi" w:cs="Calibri"/>
                <w:sz w:val="18"/>
                <w:szCs w:val="18"/>
              </w:rPr>
              <w:t>Certificado de origen, emitido por el fabricante.</w:t>
            </w:r>
          </w:p>
          <w:p w:rsidR="00E20632" w:rsidRPr="001471E8" w:rsidRDefault="001471E8" w:rsidP="007E73CA">
            <w:pPr>
              <w:numPr>
                <w:ilvl w:val="0"/>
                <w:numId w:val="33"/>
              </w:numPr>
              <w:spacing w:after="20"/>
              <w:ind w:left="714" w:hanging="357"/>
              <w:jc w:val="both"/>
              <w:rPr>
                <w:rFonts w:asciiTheme="minorHAnsi" w:hAnsiTheme="minorHAnsi" w:cs="Arial"/>
                <w:bCs/>
                <w:sz w:val="22"/>
                <w:szCs w:val="22"/>
              </w:rPr>
            </w:pPr>
            <w:r w:rsidRPr="001471E8">
              <w:rPr>
                <w:rFonts w:asciiTheme="minorHAnsi" w:hAnsiTheme="minorHAnsi" w:cs="Calibri"/>
                <w:sz w:val="18"/>
                <w:szCs w:val="18"/>
              </w:rPr>
              <w:t>Manual de operación del equipo en español o inglés (Impreso y Digital).</w:t>
            </w:r>
          </w:p>
        </w:tc>
        <w:tc>
          <w:tcPr>
            <w:tcW w:w="2780" w:type="dxa"/>
            <w:vAlign w:val="center"/>
          </w:tcPr>
          <w:p w:rsidR="00E20632" w:rsidRPr="00B11A46" w:rsidRDefault="00E20632" w:rsidP="00AF7F4A">
            <w:pPr>
              <w:rPr>
                <w:rFonts w:asciiTheme="minorHAnsi" w:hAnsiTheme="minorHAnsi" w:cstheme="minorHAnsi"/>
                <w:b/>
                <w:sz w:val="18"/>
                <w:szCs w:val="18"/>
              </w:rPr>
            </w:pPr>
          </w:p>
        </w:tc>
        <w:tc>
          <w:tcPr>
            <w:tcW w:w="622" w:type="dxa"/>
            <w:vAlign w:val="center"/>
          </w:tcPr>
          <w:p w:rsidR="00E20632" w:rsidRPr="00B11A46" w:rsidRDefault="00E20632" w:rsidP="00AF7F4A">
            <w:pPr>
              <w:rPr>
                <w:rFonts w:asciiTheme="minorHAnsi" w:hAnsiTheme="minorHAnsi" w:cstheme="minorHAnsi"/>
                <w:b/>
                <w:sz w:val="18"/>
                <w:szCs w:val="18"/>
              </w:rPr>
            </w:pPr>
          </w:p>
        </w:tc>
        <w:tc>
          <w:tcPr>
            <w:tcW w:w="390" w:type="dxa"/>
            <w:vAlign w:val="center"/>
          </w:tcPr>
          <w:p w:rsidR="00E20632" w:rsidRPr="00B11A46" w:rsidRDefault="00E20632" w:rsidP="00AF7F4A">
            <w:pPr>
              <w:rPr>
                <w:rFonts w:asciiTheme="minorHAnsi" w:hAnsiTheme="minorHAnsi" w:cstheme="minorHAnsi"/>
                <w:b/>
                <w:sz w:val="18"/>
                <w:szCs w:val="18"/>
              </w:rPr>
            </w:pPr>
          </w:p>
        </w:tc>
        <w:tc>
          <w:tcPr>
            <w:tcW w:w="567" w:type="dxa"/>
            <w:vAlign w:val="center"/>
          </w:tcPr>
          <w:p w:rsidR="00E20632" w:rsidRPr="00B11A46" w:rsidRDefault="00E20632" w:rsidP="00AF7F4A">
            <w:pPr>
              <w:rPr>
                <w:rFonts w:asciiTheme="minorHAnsi" w:hAnsiTheme="minorHAnsi" w:cstheme="minorHAnsi"/>
                <w:b/>
                <w:sz w:val="18"/>
                <w:szCs w:val="18"/>
              </w:rPr>
            </w:pPr>
          </w:p>
        </w:tc>
      </w:tr>
      <w:tr w:rsidR="0098467B" w:rsidRPr="00B11A46" w:rsidTr="00BC5019">
        <w:trPr>
          <w:trHeight w:val="61"/>
          <w:jc w:val="center"/>
        </w:trPr>
        <w:tc>
          <w:tcPr>
            <w:tcW w:w="6010" w:type="dxa"/>
            <w:shd w:val="clear" w:color="auto" w:fill="C6D9F1" w:themeFill="text2" w:themeFillTint="33"/>
            <w:vAlign w:val="center"/>
          </w:tcPr>
          <w:p w:rsidR="00E20632" w:rsidRPr="00B11A46" w:rsidRDefault="00E20632" w:rsidP="00AF7F4A">
            <w:pPr>
              <w:rPr>
                <w:rFonts w:asciiTheme="minorHAnsi" w:hAnsiTheme="minorHAnsi" w:cstheme="minorHAnsi"/>
                <w:b/>
                <w:bCs/>
                <w:sz w:val="18"/>
                <w:szCs w:val="18"/>
              </w:rPr>
            </w:pPr>
            <w:r w:rsidRPr="00B11A46">
              <w:rPr>
                <w:rFonts w:asciiTheme="minorHAnsi" w:hAnsiTheme="minorHAnsi" w:cs="Calibri"/>
                <w:b/>
                <w:bCs/>
                <w:sz w:val="18"/>
                <w:szCs w:val="18"/>
              </w:rPr>
              <w:t>LUGAR DE ENTREGA DE LOS BIENES</w:t>
            </w:r>
          </w:p>
        </w:tc>
        <w:tc>
          <w:tcPr>
            <w:tcW w:w="278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622"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39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567"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r>
      <w:tr w:rsidR="00E20632" w:rsidRPr="00B11A46" w:rsidTr="00BC5019">
        <w:trPr>
          <w:jc w:val="center"/>
        </w:trPr>
        <w:tc>
          <w:tcPr>
            <w:tcW w:w="6010" w:type="dxa"/>
            <w:vAlign w:val="center"/>
          </w:tcPr>
          <w:p w:rsidR="00E20632" w:rsidRPr="00B11A46" w:rsidRDefault="001471E8" w:rsidP="00AF7F4A">
            <w:pPr>
              <w:rPr>
                <w:rFonts w:asciiTheme="minorHAnsi" w:hAnsiTheme="minorHAnsi" w:cstheme="minorHAnsi"/>
                <w:bCs/>
                <w:sz w:val="18"/>
                <w:szCs w:val="18"/>
              </w:rPr>
            </w:pPr>
            <w:r w:rsidRPr="00E71EEC">
              <w:rPr>
                <w:rFonts w:asciiTheme="minorHAnsi" w:hAnsiTheme="minorHAnsi" w:cs="Calibri"/>
                <w:sz w:val="18"/>
                <w:szCs w:val="18"/>
              </w:rPr>
              <w:t>Los bienes deberán ser entregados a conformidad y de acuerdo a las Especificaciones Técnicas, en la ciudad de la Paz, en los Almacenes de YPFB, de la Gerencia Nacional de Redes de Gas y Ductos, ubicado en la Av. Juan Pablo II S/N (antes de la Cruz Papal, lado tránsito), del Distrito de Redes de Gas de la Ciudad de El Alto.</w:t>
            </w:r>
          </w:p>
        </w:tc>
        <w:tc>
          <w:tcPr>
            <w:tcW w:w="2780" w:type="dxa"/>
            <w:vAlign w:val="center"/>
          </w:tcPr>
          <w:p w:rsidR="00E20632" w:rsidRPr="00B11A46" w:rsidRDefault="00E20632" w:rsidP="00AF7F4A">
            <w:pPr>
              <w:rPr>
                <w:rFonts w:asciiTheme="minorHAnsi" w:hAnsiTheme="minorHAnsi" w:cstheme="minorHAnsi"/>
                <w:b/>
                <w:sz w:val="18"/>
                <w:szCs w:val="18"/>
              </w:rPr>
            </w:pPr>
          </w:p>
        </w:tc>
        <w:tc>
          <w:tcPr>
            <w:tcW w:w="622" w:type="dxa"/>
            <w:vAlign w:val="center"/>
          </w:tcPr>
          <w:p w:rsidR="00E20632" w:rsidRPr="00B11A46" w:rsidRDefault="00E20632" w:rsidP="00AF7F4A">
            <w:pPr>
              <w:rPr>
                <w:rFonts w:asciiTheme="minorHAnsi" w:hAnsiTheme="minorHAnsi" w:cstheme="minorHAnsi"/>
                <w:b/>
                <w:sz w:val="18"/>
                <w:szCs w:val="18"/>
              </w:rPr>
            </w:pPr>
          </w:p>
        </w:tc>
        <w:tc>
          <w:tcPr>
            <w:tcW w:w="390" w:type="dxa"/>
            <w:vAlign w:val="center"/>
          </w:tcPr>
          <w:p w:rsidR="00E20632" w:rsidRPr="00B11A46" w:rsidRDefault="00E20632" w:rsidP="00AF7F4A">
            <w:pPr>
              <w:rPr>
                <w:rFonts w:asciiTheme="minorHAnsi" w:hAnsiTheme="minorHAnsi" w:cstheme="minorHAnsi"/>
                <w:b/>
                <w:sz w:val="18"/>
                <w:szCs w:val="18"/>
              </w:rPr>
            </w:pPr>
          </w:p>
        </w:tc>
        <w:tc>
          <w:tcPr>
            <w:tcW w:w="567" w:type="dxa"/>
            <w:vAlign w:val="center"/>
          </w:tcPr>
          <w:p w:rsidR="00E20632" w:rsidRPr="00B11A46" w:rsidRDefault="00E20632" w:rsidP="00AF7F4A">
            <w:pPr>
              <w:rPr>
                <w:rFonts w:asciiTheme="minorHAnsi" w:hAnsiTheme="minorHAnsi" w:cstheme="minorHAnsi"/>
                <w:b/>
                <w:sz w:val="18"/>
                <w:szCs w:val="18"/>
              </w:rPr>
            </w:pPr>
          </w:p>
        </w:tc>
      </w:tr>
      <w:tr w:rsidR="0098467B" w:rsidRPr="00B11A46" w:rsidTr="00BC5019">
        <w:trPr>
          <w:trHeight w:val="61"/>
          <w:jc w:val="center"/>
        </w:trPr>
        <w:tc>
          <w:tcPr>
            <w:tcW w:w="6010" w:type="dxa"/>
            <w:shd w:val="clear" w:color="auto" w:fill="C6D9F1" w:themeFill="text2" w:themeFillTint="33"/>
            <w:vAlign w:val="center"/>
          </w:tcPr>
          <w:p w:rsidR="00E20632" w:rsidRPr="00B11A46" w:rsidRDefault="00E20632" w:rsidP="00AF7F4A">
            <w:pPr>
              <w:rPr>
                <w:rFonts w:asciiTheme="minorHAnsi" w:hAnsiTheme="minorHAnsi" w:cstheme="minorHAnsi"/>
                <w:b/>
                <w:bCs/>
                <w:sz w:val="18"/>
                <w:szCs w:val="18"/>
              </w:rPr>
            </w:pPr>
            <w:r w:rsidRPr="00B11A46">
              <w:rPr>
                <w:rFonts w:asciiTheme="minorHAnsi" w:hAnsiTheme="minorHAnsi" w:cs="Calibri"/>
                <w:b/>
                <w:bCs/>
                <w:sz w:val="18"/>
                <w:szCs w:val="18"/>
              </w:rPr>
              <w:t>FORMA DE PAGO</w:t>
            </w:r>
          </w:p>
        </w:tc>
        <w:tc>
          <w:tcPr>
            <w:tcW w:w="278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622"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39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567"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r>
      <w:tr w:rsidR="00E20632" w:rsidRPr="00B11A46" w:rsidTr="00BC5019">
        <w:trPr>
          <w:trHeight w:val="61"/>
          <w:jc w:val="center"/>
        </w:trPr>
        <w:tc>
          <w:tcPr>
            <w:tcW w:w="6010" w:type="dxa"/>
            <w:vAlign w:val="center"/>
          </w:tcPr>
          <w:p w:rsidR="001471E8" w:rsidRPr="00E71EEC" w:rsidRDefault="001471E8" w:rsidP="001471E8">
            <w:pPr>
              <w:spacing w:before="80" w:after="80"/>
              <w:jc w:val="both"/>
              <w:rPr>
                <w:rFonts w:asciiTheme="minorHAnsi" w:hAnsiTheme="minorHAnsi" w:cs="Calibri"/>
                <w:sz w:val="18"/>
                <w:szCs w:val="18"/>
              </w:rPr>
            </w:pPr>
            <w:r w:rsidRPr="00E71EEC">
              <w:rPr>
                <w:rFonts w:asciiTheme="minorHAnsi" w:hAnsiTheme="minorHAnsi" w:cs="Calibri"/>
                <w:sz w:val="18"/>
                <w:szCs w:val="18"/>
              </w:rPr>
              <w:t>El pago se efectuará una vez que el comité de recepción emita la conformidad respectiva, previa entrega de los bienes por parte de la empresa adjudicada con toda la documentación correspondiente.</w:t>
            </w:r>
          </w:p>
          <w:p w:rsidR="00E20632" w:rsidRPr="00B11A46" w:rsidRDefault="001471E8" w:rsidP="001471E8">
            <w:pPr>
              <w:jc w:val="both"/>
              <w:rPr>
                <w:rFonts w:asciiTheme="minorHAnsi" w:hAnsiTheme="minorHAnsi" w:cstheme="minorHAnsi"/>
                <w:b/>
                <w:bCs/>
                <w:sz w:val="18"/>
                <w:szCs w:val="18"/>
              </w:rPr>
            </w:pPr>
            <w:r w:rsidRPr="00E71EEC">
              <w:rPr>
                <w:rFonts w:asciiTheme="minorHAnsi" w:hAnsiTheme="minorHAnsi" w:cs="Calibri"/>
                <w:sz w:val="18"/>
                <w:szCs w:val="18"/>
              </w:rPr>
              <w:t>El pago se realizará vía SIGMA.</w:t>
            </w:r>
          </w:p>
        </w:tc>
        <w:tc>
          <w:tcPr>
            <w:tcW w:w="2780" w:type="dxa"/>
            <w:vAlign w:val="center"/>
          </w:tcPr>
          <w:p w:rsidR="00E20632" w:rsidRPr="00B11A46" w:rsidRDefault="00E20632" w:rsidP="00AF7F4A">
            <w:pPr>
              <w:rPr>
                <w:rFonts w:asciiTheme="minorHAnsi" w:hAnsiTheme="minorHAnsi" w:cstheme="minorHAnsi"/>
                <w:b/>
                <w:sz w:val="18"/>
                <w:szCs w:val="18"/>
              </w:rPr>
            </w:pPr>
          </w:p>
        </w:tc>
        <w:tc>
          <w:tcPr>
            <w:tcW w:w="622" w:type="dxa"/>
            <w:vAlign w:val="center"/>
          </w:tcPr>
          <w:p w:rsidR="00E20632" w:rsidRPr="00B11A46" w:rsidRDefault="00E20632" w:rsidP="00AF7F4A">
            <w:pPr>
              <w:rPr>
                <w:rFonts w:asciiTheme="minorHAnsi" w:hAnsiTheme="minorHAnsi" w:cstheme="minorHAnsi"/>
                <w:b/>
                <w:sz w:val="18"/>
                <w:szCs w:val="18"/>
              </w:rPr>
            </w:pPr>
          </w:p>
        </w:tc>
        <w:tc>
          <w:tcPr>
            <w:tcW w:w="390" w:type="dxa"/>
            <w:vAlign w:val="center"/>
          </w:tcPr>
          <w:p w:rsidR="00E20632" w:rsidRPr="00B11A46" w:rsidRDefault="00E20632" w:rsidP="00AF7F4A">
            <w:pPr>
              <w:rPr>
                <w:rFonts w:asciiTheme="minorHAnsi" w:hAnsiTheme="minorHAnsi" w:cstheme="minorHAnsi"/>
                <w:b/>
                <w:sz w:val="18"/>
                <w:szCs w:val="18"/>
              </w:rPr>
            </w:pPr>
          </w:p>
        </w:tc>
        <w:tc>
          <w:tcPr>
            <w:tcW w:w="567" w:type="dxa"/>
            <w:vAlign w:val="center"/>
          </w:tcPr>
          <w:p w:rsidR="00E20632" w:rsidRPr="00B11A46" w:rsidRDefault="00E20632" w:rsidP="00AF7F4A">
            <w:pPr>
              <w:rPr>
                <w:rFonts w:asciiTheme="minorHAnsi" w:hAnsiTheme="minorHAnsi" w:cstheme="minorHAnsi"/>
                <w:b/>
                <w:sz w:val="18"/>
                <w:szCs w:val="18"/>
              </w:rPr>
            </w:pPr>
          </w:p>
        </w:tc>
      </w:tr>
      <w:tr w:rsidR="0098467B" w:rsidRPr="00B11A46" w:rsidTr="00BC5019">
        <w:trPr>
          <w:jc w:val="center"/>
        </w:trPr>
        <w:tc>
          <w:tcPr>
            <w:tcW w:w="6010" w:type="dxa"/>
            <w:shd w:val="clear" w:color="auto" w:fill="C6D9F1" w:themeFill="text2" w:themeFillTint="33"/>
            <w:vAlign w:val="center"/>
          </w:tcPr>
          <w:p w:rsidR="00E20632" w:rsidRPr="00B11A46" w:rsidRDefault="00E20632" w:rsidP="00AF7F4A">
            <w:pPr>
              <w:rPr>
                <w:rFonts w:asciiTheme="minorHAnsi" w:hAnsiTheme="minorHAnsi" w:cstheme="minorHAnsi"/>
                <w:b/>
                <w:bCs/>
                <w:sz w:val="18"/>
                <w:szCs w:val="18"/>
              </w:rPr>
            </w:pPr>
            <w:r w:rsidRPr="00B11A46">
              <w:rPr>
                <w:rFonts w:asciiTheme="minorHAnsi" w:hAnsiTheme="minorHAnsi" w:cs="Calibri"/>
                <w:b/>
                <w:bCs/>
                <w:sz w:val="18"/>
                <w:szCs w:val="18"/>
              </w:rPr>
              <w:t>FORMA DE ENTREGA Y RECEPCIÓN</w:t>
            </w:r>
          </w:p>
        </w:tc>
        <w:tc>
          <w:tcPr>
            <w:tcW w:w="278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622"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39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567"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r>
      <w:tr w:rsidR="00E20632" w:rsidRPr="00B11A46" w:rsidTr="00BC5019">
        <w:trPr>
          <w:jc w:val="center"/>
        </w:trPr>
        <w:tc>
          <w:tcPr>
            <w:tcW w:w="6010" w:type="dxa"/>
            <w:vAlign w:val="center"/>
          </w:tcPr>
          <w:p w:rsidR="00E20632" w:rsidRPr="00B11A46" w:rsidRDefault="001471E8" w:rsidP="00AF7F4A">
            <w:pPr>
              <w:rPr>
                <w:rFonts w:asciiTheme="minorHAnsi" w:hAnsiTheme="minorHAnsi" w:cstheme="minorHAnsi"/>
                <w:b/>
                <w:bCs/>
                <w:sz w:val="18"/>
                <w:szCs w:val="18"/>
                <w:lang w:val="es-BO"/>
              </w:rPr>
            </w:pPr>
            <w:r w:rsidRPr="00E71EEC">
              <w:rPr>
                <w:rFonts w:asciiTheme="minorHAnsi" w:hAnsiTheme="minorHAnsi" w:cs="Calibri"/>
                <w:sz w:val="18"/>
                <w:szCs w:val="18"/>
                <w:lang w:eastAsia="es-ES"/>
              </w:rPr>
              <w:t>La Empresa adjudicada, deberá realizar, la entrega mediante Nota de Remisión al Comité de Recepción, designado para este efecto, el mismo que efectuara la verificación en base a las Especificaciones técnicas establecidas.</w:t>
            </w:r>
          </w:p>
        </w:tc>
        <w:tc>
          <w:tcPr>
            <w:tcW w:w="2780" w:type="dxa"/>
            <w:vAlign w:val="center"/>
          </w:tcPr>
          <w:p w:rsidR="00E20632" w:rsidRPr="00B11A46" w:rsidRDefault="00E20632" w:rsidP="00AF7F4A">
            <w:pPr>
              <w:rPr>
                <w:rFonts w:asciiTheme="minorHAnsi" w:hAnsiTheme="minorHAnsi" w:cstheme="minorHAnsi"/>
                <w:b/>
                <w:sz w:val="18"/>
                <w:szCs w:val="18"/>
              </w:rPr>
            </w:pPr>
          </w:p>
        </w:tc>
        <w:tc>
          <w:tcPr>
            <w:tcW w:w="622" w:type="dxa"/>
            <w:vAlign w:val="center"/>
          </w:tcPr>
          <w:p w:rsidR="00E20632" w:rsidRPr="00B11A46" w:rsidRDefault="00E20632" w:rsidP="00AF7F4A">
            <w:pPr>
              <w:rPr>
                <w:rFonts w:asciiTheme="minorHAnsi" w:hAnsiTheme="minorHAnsi" w:cstheme="minorHAnsi"/>
                <w:b/>
                <w:sz w:val="18"/>
                <w:szCs w:val="18"/>
              </w:rPr>
            </w:pPr>
          </w:p>
        </w:tc>
        <w:tc>
          <w:tcPr>
            <w:tcW w:w="390" w:type="dxa"/>
            <w:vAlign w:val="center"/>
          </w:tcPr>
          <w:p w:rsidR="00E20632" w:rsidRPr="00B11A46" w:rsidRDefault="00E20632" w:rsidP="00AF7F4A">
            <w:pPr>
              <w:rPr>
                <w:rFonts w:asciiTheme="minorHAnsi" w:hAnsiTheme="minorHAnsi" w:cstheme="minorHAnsi"/>
                <w:b/>
                <w:sz w:val="18"/>
                <w:szCs w:val="18"/>
              </w:rPr>
            </w:pPr>
          </w:p>
        </w:tc>
        <w:tc>
          <w:tcPr>
            <w:tcW w:w="567" w:type="dxa"/>
            <w:vAlign w:val="center"/>
          </w:tcPr>
          <w:p w:rsidR="00E20632" w:rsidRPr="00B11A46" w:rsidRDefault="00E20632" w:rsidP="00AF7F4A">
            <w:pPr>
              <w:rPr>
                <w:rFonts w:asciiTheme="minorHAnsi" w:hAnsiTheme="minorHAnsi" w:cstheme="minorHAnsi"/>
                <w:b/>
                <w:sz w:val="18"/>
                <w:szCs w:val="18"/>
              </w:rPr>
            </w:pPr>
          </w:p>
        </w:tc>
      </w:tr>
      <w:tr w:rsidR="0098467B" w:rsidRPr="00B11A46" w:rsidTr="00BC5019">
        <w:trPr>
          <w:jc w:val="center"/>
        </w:trPr>
        <w:tc>
          <w:tcPr>
            <w:tcW w:w="6010" w:type="dxa"/>
            <w:shd w:val="clear" w:color="auto" w:fill="C6D9F1" w:themeFill="text2" w:themeFillTint="33"/>
            <w:vAlign w:val="center"/>
          </w:tcPr>
          <w:p w:rsidR="00E20632" w:rsidRPr="00B11A46" w:rsidRDefault="00E20632" w:rsidP="00AF7F4A">
            <w:pPr>
              <w:rPr>
                <w:rFonts w:asciiTheme="minorHAnsi" w:hAnsiTheme="minorHAnsi" w:cstheme="minorHAnsi"/>
                <w:b/>
                <w:bCs/>
                <w:sz w:val="18"/>
                <w:szCs w:val="18"/>
              </w:rPr>
            </w:pPr>
            <w:r w:rsidRPr="00B11A46">
              <w:rPr>
                <w:rFonts w:asciiTheme="minorHAnsi" w:hAnsiTheme="minorHAnsi" w:cs="Calibri"/>
                <w:b/>
                <w:bCs/>
                <w:sz w:val="18"/>
                <w:szCs w:val="18"/>
              </w:rPr>
              <w:t>MULTAS</w:t>
            </w:r>
          </w:p>
        </w:tc>
        <w:tc>
          <w:tcPr>
            <w:tcW w:w="278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622"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390"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c>
          <w:tcPr>
            <w:tcW w:w="567" w:type="dxa"/>
            <w:shd w:val="clear" w:color="auto" w:fill="C6D9F1" w:themeFill="text2" w:themeFillTint="33"/>
            <w:vAlign w:val="center"/>
          </w:tcPr>
          <w:p w:rsidR="00E20632" w:rsidRPr="00B11A46" w:rsidRDefault="00E20632" w:rsidP="00AF7F4A">
            <w:pPr>
              <w:rPr>
                <w:rFonts w:asciiTheme="minorHAnsi" w:hAnsiTheme="minorHAnsi" w:cstheme="minorHAnsi"/>
                <w:b/>
                <w:sz w:val="18"/>
                <w:szCs w:val="18"/>
              </w:rPr>
            </w:pPr>
          </w:p>
        </w:tc>
      </w:tr>
      <w:tr w:rsidR="00E20632" w:rsidRPr="00B11A46" w:rsidTr="00BC5019">
        <w:trPr>
          <w:trHeight w:val="61"/>
          <w:jc w:val="center"/>
        </w:trPr>
        <w:tc>
          <w:tcPr>
            <w:tcW w:w="6010" w:type="dxa"/>
            <w:vAlign w:val="center"/>
          </w:tcPr>
          <w:p w:rsidR="001471E8" w:rsidRPr="00E71EEC" w:rsidRDefault="001471E8" w:rsidP="001471E8">
            <w:pPr>
              <w:pStyle w:val="Sinespaciado"/>
              <w:spacing w:before="80" w:after="80"/>
              <w:jc w:val="both"/>
              <w:rPr>
                <w:rFonts w:asciiTheme="minorHAnsi" w:hAnsiTheme="minorHAnsi" w:cs="Calibri"/>
                <w:sz w:val="18"/>
                <w:szCs w:val="18"/>
                <w:lang w:eastAsia="es-ES"/>
              </w:rPr>
            </w:pPr>
            <w:r w:rsidRPr="00E71EEC">
              <w:rPr>
                <w:rFonts w:asciiTheme="minorHAnsi" w:hAnsiTheme="minorHAnsi" w:cs="Calibri"/>
                <w:sz w:val="18"/>
                <w:szCs w:val="18"/>
                <w:lang w:eastAsia="es-ES"/>
              </w:rPr>
              <w:t>Se establece la aplicación de una multa del 1% del valor del contrato por cada día de retraso que registre el proveedor en la entrega de los bienes.</w:t>
            </w:r>
          </w:p>
          <w:p w:rsidR="00E20632" w:rsidRPr="00B11A46" w:rsidRDefault="001471E8" w:rsidP="001471E8">
            <w:pPr>
              <w:tabs>
                <w:tab w:val="left" w:pos="1843"/>
              </w:tabs>
              <w:jc w:val="both"/>
              <w:rPr>
                <w:rFonts w:asciiTheme="minorHAnsi" w:hAnsiTheme="minorHAnsi" w:cstheme="minorHAnsi"/>
                <w:sz w:val="18"/>
                <w:szCs w:val="18"/>
              </w:rPr>
            </w:pPr>
            <w:r w:rsidRPr="00E71EEC">
              <w:rPr>
                <w:rFonts w:asciiTheme="minorHAnsi" w:hAnsiTheme="minorHAnsi" w:cs="Calibri"/>
                <w:sz w:val="18"/>
                <w:szCs w:val="18"/>
                <w:lang w:eastAsia="es-ES"/>
              </w:rPr>
              <w:t>En caso de llegar al 20% de multas, se procederá a la resolución del contrato y ejecución de la boleta de garantía.</w:t>
            </w:r>
          </w:p>
        </w:tc>
        <w:tc>
          <w:tcPr>
            <w:tcW w:w="2780" w:type="dxa"/>
            <w:vAlign w:val="center"/>
          </w:tcPr>
          <w:p w:rsidR="00E20632" w:rsidRPr="00B11A46" w:rsidRDefault="00E20632" w:rsidP="00AF7F4A">
            <w:pPr>
              <w:rPr>
                <w:rFonts w:asciiTheme="minorHAnsi" w:hAnsiTheme="minorHAnsi" w:cstheme="minorHAnsi"/>
                <w:b/>
                <w:sz w:val="18"/>
                <w:szCs w:val="18"/>
              </w:rPr>
            </w:pPr>
          </w:p>
        </w:tc>
        <w:tc>
          <w:tcPr>
            <w:tcW w:w="622" w:type="dxa"/>
            <w:vAlign w:val="center"/>
          </w:tcPr>
          <w:p w:rsidR="00E20632" w:rsidRPr="00B11A46" w:rsidRDefault="00E20632" w:rsidP="00AF7F4A">
            <w:pPr>
              <w:rPr>
                <w:rFonts w:asciiTheme="minorHAnsi" w:hAnsiTheme="minorHAnsi" w:cstheme="minorHAnsi"/>
                <w:b/>
                <w:sz w:val="18"/>
                <w:szCs w:val="18"/>
              </w:rPr>
            </w:pPr>
          </w:p>
        </w:tc>
        <w:tc>
          <w:tcPr>
            <w:tcW w:w="390" w:type="dxa"/>
            <w:vAlign w:val="center"/>
          </w:tcPr>
          <w:p w:rsidR="00E20632" w:rsidRPr="00B11A46" w:rsidRDefault="00E20632" w:rsidP="00AF7F4A">
            <w:pPr>
              <w:rPr>
                <w:rFonts w:asciiTheme="minorHAnsi" w:hAnsiTheme="minorHAnsi" w:cstheme="minorHAnsi"/>
                <w:b/>
                <w:sz w:val="18"/>
                <w:szCs w:val="18"/>
              </w:rPr>
            </w:pPr>
          </w:p>
        </w:tc>
        <w:tc>
          <w:tcPr>
            <w:tcW w:w="567" w:type="dxa"/>
            <w:vAlign w:val="center"/>
          </w:tcPr>
          <w:p w:rsidR="00E20632" w:rsidRPr="00B11A46" w:rsidRDefault="00E20632" w:rsidP="00AF7F4A">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BC5019" w:rsidRDefault="00BC5019" w:rsidP="009F3A9D">
      <w:pPr>
        <w:jc w:val="center"/>
        <w:rPr>
          <w:rFonts w:asciiTheme="minorHAnsi" w:hAnsiTheme="minorHAnsi" w:cstheme="minorHAnsi"/>
          <w:b/>
          <w:sz w:val="18"/>
          <w:szCs w:val="18"/>
        </w:rPr>
      </w:pPr>
    </w:p>
    <w:p w:rsidR="00BC5019" w:rsidRDefault="00BC5019"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98467B" w:rsidRDefault="004C1D8B" w:rsidP="004C1D8B">
      <w:pPr>
        <w:pStyle w:val="Sinespaciado"/>
        <w:jc w:val="both"/>
        <w:rPr>
          <w:rFonts w:asciiTheme="minorHAnsi" w:hAnsiTheme="minorHAnsi" w:cstheme="minorHAnsi"/>
          <w:sz w:val="8"/>
          <w:szCs w:val="20"/>
        </w:rPr>
      </w:pPr>
    </w:p>
    <w:p w:rsidR="004C1D8B" w:rsidRPr="0098467B" w:rsidRDefault="004C1D8B" w:rsidP="004C1D8B">
      <w:pPr>
        <w:pStyle w:val="Sinespaciado"/>
        <w:jc w:val="both"/>
        <w:rPr>
          <w:rFonts w:asciiTheme="minorHAnsi" w:hAnsiTheme="minorHAnsi" w:cstheme="minorHAnsi"/>
          <w:sz w:val="20"/>
          <w:szCs w:val="20"/>
        </w:rPr>
      </w:pPr>
      <w:r w:rsidRPr="0098467B">
        <w:rPr>
          <w:rFonts w:asciiTheme="minorHAnsi" w:hAnsiTheme="minorHAnsi" w:cstheme="minorHAnsi"/>
          <w:sz w:val="20"/>
          <w:szCs w:val="20"/>
        </w:rPr>
        <w:t xml:space="preserve">Previa a la evaluación del método de selección establecido en el presente DBC Precio Evaluado Más Bajo, se deberá realizar la evaluación preliminar y verificación de errores aritméticos. </w:t>
      </w:r>
    </w:p>
    <w:p w:rsidR="004C1D8B" w:rsidRPr="0098467B" w:rsidRDefault="004C1D8B" w:rsidP="004C1D8B">
      <w:pPr>
        <w:pStyle w:val="Sinespaciado"/>
        <w:jc w:val="both"/>
        <w:rPr>
          <w:rFonts w:asciiTheme="minorHAnsi" w:hAnsiTheme="minorHAnsi" w:cstheme="minorHAnsi"/>
          <w:sz w:val="12"/>
          <w:szCs w:val="20"/>
        </w:rPr>
      </w:pPr>
    </w:p>
    <w:p w:rsidR="004C1D8B" w:rsidRPr="0098467B" w:rsidRDefault="004C1D8B" w:rsidP="007E73CA">
      <w:pPr>
        <w:pStyle w:val="Sinespaciado"/>
        <w:numPr>
          <w:ilvl w:val="0"/>
          <w:numId w:val="16"/>
        </w:numPr>
        <w:ind w:left="426" w:hanging="426"/>
        <w:jc w:val="both"/>
        <w:rPr>
          <w:rFonts w:asciiTheme="minorHAnsi" w:hAnsiTheme="minorHAnsi" w:cstheme="minorHAnsi"/>
          <w:b/>
          <w:sz w:val="20"/>
          <w:szCs w:val="20"/>
        </w:rPr>
      </w:pPr>
      <w:r w:rsidRPr="0098467B">
        <w:rPr>
          <w:rFonts w:asciiTheme="minorHAnsi" w:hAnsiTheme="minorHAnsi" w:cstheme="minorHAnsi"/>
          <w:b/>
          <w:sz w:val="20"/>
          <w:szCs w:val="20"/>
        </w:rPr>
        <w:t xml:space="preserve">EVALUACIÓN PRELIMINAR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7E73C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7E73C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7E73C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7E73C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7E73C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98467B" w:rsidRDefault="004C1D8B" w:rsidP="004C1D8B">
      <w:pPr>
        <w:pStyle w:val="Sinespaciado"/>
        <w:jc w:val="both"/>
        <w:rPr>
          <w:rFonts w:asciiTheme="minorHAnsi" w:hAnsiTheme="minorHAnsi" w:cstheme="minorHAnsi"/>
          <w:sz w:val="12"/>
          <w:szCs w:val="20"/>
        </w:rPr>
      </w:pPr>
    </w:p>
    <w:p w:rsidR="007470BA" w:rsidRPr="00286B08" w:rsidRDefault="007470BA" w:rsidP="007E73CA">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7E73C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E73C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E73CA">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BC5019" w:rsidRDefault="007470BA" w:rsidP="007470BA">
      <w:pPr>
        <w:pStyle w:val="Sinespaciado"/>
        <w:jc w:val="both"/>
        <w:rPr>
          <w:rFonts w:asciiTheme="minorHAnsi" w:hAnsiTheme="minorHAnsi" w:cstheme="minorHAnsi"/>
          <w:sz w:val="10"/>
          <w:szCs w:val="20"/>
        </w:rPr>
      </w:pPr>
    </w:p>
    <w:p w:rsidR="007470BA" w:rsidRPr="0098467B" w:rsidRDefault="007470BA" w:rsidP="007E73CA">
      <w:pPr>
        <w:pStyle w:val="Sinespaciado"/>
        <w:numPr>
          <w:ilvl w:val="0"/>
          <w:numId w:val="16"/>
        </w:numPr>
        <w:rPr>
          <w:rFonts w:asciiTheme="minorHAnsi" w:hAnsiTheme="minorHAnsi" w:cstheme="minorHAnsi"/>
          <w:b/>
          <w:color w:val="000000" w:themeColor="text1"/>
          <w:sz w:val="20"/>
          <w:szCs w:val="20"/>
        </w:rPr>
      </w:pPr>
      <w:r w:rsidRPr="0098467B">
        <w:rPr>
          <w:rFonts w:asciiTheme="minorHAnsi" w:hAnsiTheme="minorHAnsi" w:cstheme="minorHAnsi"/>
          <w:b/>
          <w:sz w:val="20"/>
          <w:szCs w:val="20"/>
        </w:rPr>
        <w:t>METODO DE SELECCIÓN – CALIDAD PROPUESTA TÉCNICA</w:t>
      </w:r>
      <w:r w:rsidRPr="0098467B">
        <w:rPr>
          <w:rFonts w:asciiTheme="minorHAnsi" w:hAnsiTheme="minorHAnsi" w:cstheme="minorHAnsi"/>
          <w:b/>
          <w:color w:val="000000" w:themeColor="text1"/>
          <w:sz w:val="20"/>
          <w:szCs w:val="20"/>
        </w:rPr>
        <w:t xml:space="preserve"> Y COSTO </w:t>
      </w:r>
      <w:r w:rsidR="0098467B">
        <w:rPr>
          <w:rFonts w:asciiTheme="minorHAnsi" w:hAnsiTheme="minorHAnsi" w:cstheme="minorHAnsi"/>
          <w:b/>
          <w:color w:val="000000" w:themeColor="text1"/>
          <w:sz w:val="20"/>
          <w:szCs w:val="20"/>
        </w:rPr>
        <w:t xml:space="preserve"> </w:t>
      </w:r>
    </w:p>
    <w:p w:rsidR="0098467B" w:rsidRPr="00FF7122" w:rsidRDefault="0098467B" w:rsidP="0098467B">
      <w:pPr>
        <w:jc w:val="both"/>
        <w:rPr>
          <w:rFonts w:asciiTheme="minorHAnsi" w:hAnsiTheme="minorHAnsi" w:cstheme="minorHAnsi"/>
          <w:sz w:val="22"/>
          <w:szCs w:val="18"/>
        </w:rPr>
      </w:pPr>
      <w:r w:rsidRPr="0098467B">
        <w:rPr>
          <w:rFonts w:asciiTheme="minorHAnsi" w:hAnsiTheme="minorHAnsi" w:cstheme="minorHAnsi"/>
          <w:b/>
          <w:sz w:val="22"/>
          <w:szCs w:val="18"/>
        </w:rPr>
        <w:t>“NO APLICA ESTE MÉTODO”</w:t>
      </w:r>
    </w:p>
    <w:p w:rsidR="0098467B" w:rsidRPr="00286B08" w:rsidRDefault="0098467B"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BC5019" w:rsidRDefault="00BC5019" w:rsidP="00FF4409">
      <w:pPr>
        <w:jc w:val="center"/>
        <w:rPr>
          <w:rFonts w:ascii="Calibri" w:hAnsi="Calibri" w:cs="Calibri"/>
          <w:b/>
          <w:bCs/>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A0D1A" w:rsidP="00D90794">
            <w:pPr>
              <w:rPr>
                <w:rFonts w:ascii="Calibri" w:hAnsi="Calibri" w:cs="Arial"/>
                <w:sz w:val="22"/>
                <w:szCs w:val="22"/>
              </w:rPr>
            </w:pPr>
            <w:r w:rsidRPr="00301975">
              <w:rPr>
                <w:rFonts w:ascii="Calibri" w:hAnsi="Calibri" w:cs="Arial"/>
                <w:sz w:val="18"/>
                <w:szCs w:val="22"/>
              </w:rPr>
              <w:t>LOCALIZADOR DE TUBERÍAS ENTERRADAS (UEPD)</w:t>
            </w: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336"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949"/>
        <w:gridCol w:w="886"/>
        <w:gridCol w:w="122"/>
        <w:gridCol w:w="349"/>
        <w:gridCol w:w="709"/>
        <w:gridCol w:w="911"/>
        <w:gridCol w:w="15"/>
      </w:tblGrid>
      <w:tr w:rsidR="00FF4409" w:rsidRPr="00F3767B" w:rsidTr="00301975">
        <w:trPr>
          <w:gridAfter w:val="1"/>
          <w:wAfter w:w="15" w:type="dxa"/>
          <w:cantSplit/>
          <w:jc w:val="center"/>
        </w:trPr>
        <w:tc>
          <w:tcPr>
            <w:tcW w:w="6344"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301975" w:rsidRDefault="00FF4409" w:rsidP="00D90794">
            <w:pPr>
              <w:jc w:val="center"/>
              <w:rPr>
                <w:rFonts w:ascii="Calibri" w:hAnsi="Calibri" w:cs="Calibri"/>
                <w:b/>
                <w:sz w:val="18"/>
              </w:rPr>
            </w:pPr>
            <w:r w:rsidRPr="00301975">
              <w:rPr>
                <w:rFonts w:ascii="Calibri" w:hAnsi="Calibri" w:cs="Calibri"/>
                <w:b/>
                <w:sz w:val="18"/>
              </w:rPr>
              <w:t>FORMULARIOS Y DOCUMENTOS SOLICITADOS EN EL DBC</w:t>
            </w:r>
          </w:p>
        </w:tc>
        <w:tc>
          <w:tcPr>
            <w:tcW w:w="2977" w:type="dxa"/>
            <w:gridSpan w:val="5"/>
            <w:tcBorders>
              <w:top w:val="single" w:sz="4" w:space="0" w:color="auto"/>
              <w:left w:val="single" w:sz="4" w:space="0" w:color="auto"/>
              <w:bottom w:val="single" w:sz="4" w:space="0" w:color="auto"/>
              <w:right w:val="single" w:sz="4" w:space="0" w:color="auto"/>
            </w:tcBorders>
            <w:shd w:val="clear" w:color="auto" w:fill="D9D9D9"/>
          </w:tcPr>
          <w:p w:rsidR="00FF4409" w:rsidRPr="00301975" w:rsidRDefault="00FF4409" w:rsidP="00D90794">
            <w:pPr>
              <w:jc w:val="center"/>
              <w:rPr>
                <w:rFonts w:ascii="Calibri" w:hAnsi="Calibri" w:cs="Calibri"/>
                <w:b/>
                <w:sz w:val="18"/>
              </w:rPr>
            </w:pPr>
            <w:r w:rsidRPr="00301975">
              <w:rPr>
                <w:rFonts w:ascii="Calibri" w:hAnsi="Calibri" w:cs="Calibri"/>
                <w:b/>
                <w:sz w:val="18"/>
              </w:rPr>
              <w:t>Presentación</w:t>
            </w:r>
          </w:p>
          <w:p w:rsidR="00FF4409" w:rsidRPr="00301975" w:rsidRDefault="00FF4409" w:rsidP="00D90794">
            <w:pPr>
              <w:jc w:val="center"/>
              <w:rPr>
                <w:rFonts w:ascii="Calibri" w:hAnsi="Calibri" w:cs="Calibri"/>
                <w:b/>
                <w:sz w:val="18"/>
              </w:rPr>
            </w:pPr>
            <w:r w:rsidRPr="00301975">
              <w:rPr>
                <w:rFonts w:ascii="Calibri" w:hAnsi="Calibri" w:cs="Calibri"/>
                <w:b/>
                <w:sz w:val="18"/>
              </w:rPr>
              <w:t>(Acto de Apertura)</w:t>
            </w:r>
          </w:p>
        </w:tc>
      </w:tr>
      <w:tr w:rsidR="00FF4409" w:rsidRPr="00F3767B" w:rsidTr="00301975">
        <w:trPr>
          <w:gridAfter w:val="1"/>
          <w:wAfter w:w="15" w:type="dxa"/>
          <w:cantSplit/>
          <w:trHeight w:val="325"/>
          <w:jc w:val="center"/>
        </w:trPr>
        <w:tc>
          <w:tcPr>
            <w:tcW w:w="6344" w:type="dxa"/>
            <w:gridSpan w:val="4"/>
            <w:vMerge/>
            <w:tcBorders>
              <w:left w:val="single" w:sz="4" w:space="0" w:color="auto"/>
              <w:right w:val="single" w:sz="4" w:space="0" w:color="auto"/>
            </w:tcBorders>
            <w:shd w:val="clear" w:color="auto" w:fill="D9D9D9"/>
            <w:vAlign w:val="center"/>
          </w:tcPr>
          <w:p w:rsidR="00FF4409" w:rsidRPr="00301975" w:rsidRDefault="00FF4409" w:rsidP="00D90794">
            <w:pPr>
              <w:jc w:val="center"/>
              <w:rPr>
                <w:rFonts w:ascii="Calibri" w:hAnsi="Calibri" w:cs="Calibri"/>
                <w:b/>
                <w:sz w:val="18"/>
              </w:rPr>
            </w:pPr>
          </w:p>
        </w:tc>
        <w:tc>
          <w:tcPr>
            <w:tcW w:w="2066" w:type="dxa"/>
            <w:gridSpan w:val="4"/>
            <w:tcBorders>
              <w:top w:val="single" w:sz="4" w:space="0" w:color="auto"/>
              <w:left w:val="single" w:sz="4" w:space="0" w:color="auto"/>
              <w:bottom w:val="single" w:sz="4" w:space="0" w:color="auto"/>
            </w:tcBorders>
            <w:shd w:val="clear" w:color="auto" w:fill="D9D9D9"/>
            <w:vAlign w:val="center"/>
          </w:tcPr>
          <w:p w:rsidR="00FF4409" w:rsidRPr="00301975" w:rsidRDefault="00FF4409" w:rsidP="00D90794">
            <w:pPr>
              <w:jc w:val="center"/>
              <w:rPr>
                <w:rFonts w:ascii="Calibri" w:hAnsi="Calibri" w:cs="Calibri"/>
                <w:b/>
                <w:sz w:val="18"/>
              </w:rPr>
            </w:pPr>
            <w:r w:rsidRPr="00301975">
              <w:rPr>
                <w:rFonts w:ascii="Calibri" w:hAnsi="Calibri" w:cs="Calibri"/>
                <w:b/>
                <w:sz w:val="18"/>
              </w:rPr>
              <w:t>PRESENTÓ</w:t>
            </w:r>
          </w:p>
        </w:tc>
        <w:tc>
          <w:tcPr>
            <w:tcW w:w="911" w:type="dxa"/>
            <w:vMerge w:val="restart"/>
            <w:tcBorders>
              <w:top w:val="single" w:sz="4" w:space="0" w:color="auto"/>
              <w:bottom w:val="single" w:sz="4" w:space="0" w:color="auto"/>
              <w:right w:val="single" w:sz="4" w:space="0" w:color="auto"/>
            </w:tcBorders>
            <w:shd w:val="clear" w:color="auto" w:fill="D9D9D9"/>
            <w:vAlign w:val="center"/>
          </w:tcPr>
          <w:p w:rsidR="00FF4409" w:rsidRPr="00301975" w:rsidRDefault="00FF4409" w:rsidP="00D90794">
            <w:pPr>
              <w:jc w:val="center"/>
              <w:rPr>
                <w:rFonts w:ascii="Calibri" w:hAnsi="Calibri" w:cs="Calibri"/>
                <w:b/>
                <w:sz w:val="18"/>
              </w:rPr>
            </w:pPr>
            <w:r w:rsidRPr="00301975">
              <w:rPr>
                <w:rFonts w:ascii="Calibri" w:hAnsi="Calibri" w:cs="Calibri"/>
                <w:b/>
                <w:sz w:val="18"/>
              </w:rPr>
              <w:t>Página N°</w:t>
            </w:r>
          </w:p>
        </w:tc>
      </w:tr>
      <w:tr w:rsidR="00FF4409" w:rsidRPr="00F3767B" w:rsidTr="00301975">
        <w:trPr>
          <w:gridAfter w:val="1"/>
          <w:wAfter w:w="15" w:type="dxa"/>
          <w:cantSplit/>
          <w:trHeight w:val="172"/>
          <w:jc w:val="center"/>
        </w:trPr>
        <w:tc>
          <w:tcPr>
            <w:tcW w:w="6344" w:type="dxa"/>
            <w:gridSpan w:val="4"/>
            <w:vMerge/>
            <w:tcBorders>
              <w:left w:val="single" w:sz="4" w:space="0" w:color="auto"/>
              <w:right w:val="single" w:sz="4" w:space="0" w:color="auto"/>
            </w:tcBorders>
            <w:shd w:val="clear" w:color="auto" w:fill="D9D9D9"/>
            <w:vAlign w:val="center"/>
          </w:tcPr>
          <w:p w:rsidR="00FF4409" w:rsidRPr="00301975" w:rsidRDefault="00FF4409" w:rsidP="00D90794">
            <w:pPr>
              <w:jc w:val="center"/>
              <w:rPr>
                <w:rFonts w:ascii="Calibri" w:hAnsi="Calibri" w:cs="Calibri"/>
                <w:b/>
                <w:sz w:val="18"/>
              </w:rPr>
            </w:pPr>
          </w:p>
        </w:tc>
        <w:tc>
          <w:tcPr>
            <w:tcW w:w="135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301975" w:rsidRDefault="00FF4409" w:rsidP="00D90794">
            <w:pPr>
              <w:jc w:val="center"/>
              <w:rPr>
                <w:rFonts w:ascii="Calibri" w:hAnsi="Calibri" w:cs="Calibri"/>
                <w:b/>
                <w:sz w:val="18"/>
              </w:rPr>
            </w:pPr>
            <w:r w:rsidRPr="00301975">
              <w:rPr>
                <w:rFonts w:ascii="Calibri" w:hAnsi="Calibri" w:cs="Calibri"/>
                <w:b/>
                <w:sz w:val="18"/>
              </w:rPr>
              <w:t>SI</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301975" w:rsidRDefault="00FF4409" w:rsidP="00D90794">
            <w:pPr>
              <w:jc w:val="center"/>
              <w:rPr>
                <w:rFonts w:ascii="Calibri" w:hAnsi="Calibri" w:cs="Calibri"/>
                <w:b/>
                <w:sz w:val="18"/>
              </w:rPr>
            </w:pPr>
            <w:r w:rsidRPr="00301975">
              <w:rPr>
                <w:rFonts w:ascii="Calibri" w:hAnsi="Calibri" w:cs="Calibri"/>
                <w:b/>
                <w:sz w:val="18"/>
              </w:rPr>
              <w:t>NO</w:t>
            </w:r>
          </w:p>
        </w:tc>
        <w:tc>
          <w:tcPr>
            <w:tcW w:w="911"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301975" w:rsidRDefault="00FF4409" w:rsidP="00D90794">
            <w:pPr>
              <w:jc w:val="center"/>
              <w:rPr>
                <w:rFonts w:ascii="Calibri" w:hAnsi="Calibri" w:cs="Calibri"/>
                <w:b/>
                <w:sz w:val="18"/>
              </w:rPr>
            </w:pPr>
          </w:p>
        </w:tc>
      </w:tr>
      <w:tr w:rsidR="00FF4409" w:rsidRPr="00F3767B" w:rsidTr="00301975">
        <w:trPr>
          <w:gridAfter w:val="1"/>
          <w:wAfter w:w="15" w:type="dxa"/>
          <w:jc w:val="center"/>
        </w:trPr>
        <w:tc>
          <w:tcPr>
            <w:tcW w:w="6344" w:type="dxa"/>
            <w:gridSpan w:val="4"/>
            <w:tcBorders>
              <w:left w:val="single" w:sz="4" w:space="0" w:color="auto"/>
              <w:right w:val="single" w:sz="4" w:space="0" w:color="auto"/>
            </w:tcBorders>
          </w:tcPr>
          <w:p w:rsidR="00FF4409" w:rsidRPr="00301975" w:rsidRDefault="00FA0D1A" w:rsidP="007E73CA">
            <w:pPr>
              <w:numPr>
                <w:ilvl w:val="0"/>
                <w:numId w:val="29"/>
              </w:numPr>
              <w:jc w:val="both"/>
              <w:rPr>
                <w:rFonts w:asciiTheme="minorHAnsi" w:hAnsiTheme="minorHAnsi" w:cstheme="minorHAnsi"/>
                <w:sz w:val="18"/>
              </w:rPr>
            </w:pPr>
            <w:r w:rsidRPr="00301975">
              <w:rPr>
                <w:rFonts w:asciiTheme="minorHAnsi" w:hAnsiTheme="minorHAnsi" w:cstheme="minorHAnsi"/>
                <w:sz w:val="18"/>
              </w:rPr>
              <w:t>Formulario A-1 Carta de presentación de la propuesta.</w:t>
            </w:r>
          </w:p>
        </w:tc>
        <w:tc>
          <w:tcPr>
            <w:tcW w:w="1357" w:type="dxa"/>
            <w:gridSpan w:val="3"/>
            <w:tcBorders>
              <w:top w:val="single" w:sz="4" w:space="0" w:color="auto"/>
              <w:left w:val="single" w:sz="4" w:space="0" w:color="auto"/>
              <w:bottom w:val="single" w:sz="4" w:space="0" w:color="auto"/>
              <w:right w:val="single" w:sz="4" w:space="0" w:color="auto"/>
            </w:tcBorders>
            <w:shd w:val="clear" w:color="auto" w:fill="FFFFFF"/>
          </w:tcPr>
          <w:p w:rsidR="00FF4409" w:rsidRPr="00301975" w:rsidRDefault="00FF4409" w:rsidP="00D90794">
            <w:pPr>
              <w:jc w:val="both"/>
              <w:rPr>
                <w:rFonts w:ascii="Calibri" w:hAnsi="Calibri" w:cs="Calibri"/>
                <w:sz w:val="1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4409" w:rsidRPr="00301975" w:rsidRDefault="00FF4409" w:rsidP="00D90794">
            <w:pPr>
              <w:jc w:val="both"/>
              <w:rPr>
                <w:rFonts w:ascii="Calibri" w:hAnsi="Calibri" w:cs="Calibri"/>
                <w:sz w:val="18"/>
              </w:rPr>
            </w:pP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FF4409" w:rsidRPr="00301975" w:rsidRDefault="00FF4409" w:rsidP="00D90794">
            <w:pPr>
              <w:jc w:val="both"/>
              <w:rPr>
                <w:rFonts w:ascii="Calibri" w:hAnsi="Calibri" w:cs="Calibri"/>
                <w:sz w:val="18"/>
              </w:rPr>
            </w:pPr>
          </w:p>
        </w:tc>
      </w:tr>
      <w:tr w:rsidR="00FA0D1A" w:rsidRPr="00F3767B" w:rsidTr="00301975">
        <w:trPr>
          <w:gridAfter w:val="1"/>
          <w:wAfter w:w="15" w:type="dxa"/>
          <w:jc w:val="center"/>
        </w:trPr>
        <w:tc>
          <w:tcPr>
            <w:tcW w:w="6344" w:type="dxa"/>
            <w:gridSpan w:val="4"/>
            <w:tcBorders>
              <w:left w:val="single" w:sz="4" w:space="0" w:color="auto"/>
              <w:right w:val="single" w:sz="4" w:space="0" w:color="auto"/>
            </w:tcBorders>
            <w:shd w:val="clear" w:color="auto" w:fill="auto"/>
          </w:tcPr>
          <w:p w:rsidR="00FA0D1A" w:rsidRPr="00301975" w:rsidRDefault="00301975" w:rsidP="007E73CA">
            <w:pPr>
              <w:numPr>
                <w:ilvl w:val="0"/>
                <w:numId w:val="29"/>
              </w:numPr>
              <w:jc w:val="both"/>
              <w:rPr>
                <w:rFonts w:asciiTheme="minorHAnsi" w:hAnsiTheme="minorHAnsi" w:cstheme="minorHAnsi"/>
                <w:sz w:val="18"/>
              </w:rPr>
            </w:pPr>
            <w:r w:rsidRPr="00301975">
              <w:rPr>
                <w:rFonts w:asciiTheme="minorHAnsi" w:hAnsiTheme="minorHAnsi" w:cstheme="minorHAnsi"/>
                <w:sz w:val="18"/>
              </w:rPr>
              <w:t>Formulario de Identificación del Proponente.</w:t>
            </w:r>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r>
      <w:tr w:rsidR="00FA0D1A" w:rsidRPr="00F3767B" w:rsidTr="00301975">
        <w:trPr>
          <w:gridAfter w:val="1"/>
          <w:wAfter w:w="15" w:type="dxa"/>
          <w:jc w:val="center"/>
        </w:trPr>
        <w:tc>
          <w:tcPr>
            <w:tcW w:w="6344" w:type="dxa"/>
            <w:gridSpan w:val="4"/>
            <w:tcBorders>
              <w:left w:val="single" w:sz="4" w:space="0" w:color="auto"/>
              <w:right w:val="single" w:sz="4" w:space="0" w:color="auto"/>
            </w:tcBorders>
            <w:shd w:val="clear" w:color="auto" w:fill="auto"/>
          </w:tcPr>
          <w:p w:rsidR="00FA0D1A" w:rsidRPr="00301975" w:rsidRDefault="00FA0D1A" w:rsidP="007E73CA">
            <w:pPr>
              <w:numPr>
                <w:ilvl w:val="0"/>
                <w:numId w:val="29"/>
              </w:numPr>
              <w:jc w:val="both"/>
              <w:rPr>
                <w:rFonts w:ascii="Calibri" w:hAnsi="Calibri" w:cs="Calibri"/>
                <w:color w:val="000000"/>
                <w:sz w:val="18"/>
              </w:rPr>
            </w:pPr>
            <w:r w:rsidRPr="00301975">
              <w:rPr>
                <w:rFonts w:ascii="Calibri" w:hAnsi="Calibri" w:cs="Calibri"/>
                <w:color w:val="000000"/>
                <w:sz w:val="18"/>
              </w:rPr>
              <w:t>Certificado electrónico o fotocopia simple del Número de Identificación Tributario (NIT) activo.</w:t>
            </w:r>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r>
      <w:tr w:rsidR="00FA0D1A" w:rsidRPr="00F3767B" w:rsidTr="00301975">
        <w:trPr>
          <w:gridAfter w:val="1"/>
          <w:wAfter w:w="15" w:type="dxa"/>
          <w:jc w:val="center"/>
        </w:trPr>
        <w:tc>
          <w:tcPr>
            <w:tcW w:w="6344" w:type="dxa"/>
            <w:gridSpan w:val="4"/>
            <w:tcBorders>
              <w:left w:val="single" w:sz="4" w:space="0" w:color="auto"/>
              <w:right w:val="single" w:sz="4" w:space="0" w:color="auto"/>
            </w:tcBorders>
            <w:shd w:val="clear" w:color="auto" w:fill="auto"/>
          </w:tcPr>
          <w:p w:rsidR="00FA0D1A" w:rsidRPr="00301975" w:rsidRDefault="00FA0D1A" w:rsidP="007E73CA">
            <w:pPr>
              <w:numPr>
                <w:ilvl w:val="0"/>
                <w:numId w:val="29"/>
              </w:numPr>
              <w:jc w:val="both"/>
              <w:rPr>
                <w:rFonts w:ascii="Calibri" w:hAnsi="Calibri" w:cs="Calibri"/>
                <w:color w:val="000000"/>
                <w:sz w:val="18"/>
              </w:rPr>
            </w:pPr>
            <w:r w:rsidRPr="00301975">
              <w:rPr>
                <w:rFonts w:ascii="Calibri" w:hAnsi="Calibri" w:cs="Calibri"/>
                <w:color w:val="000000"/>
                <w:sz w:val="18"/>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FA0D1A" w:rsidRPr="00301975" w:rsidRDefault="00FA0D1A" w:rsidP="007E73CA">
            <w:pPr>
              <w:numPr>
                <w:ilvl w:val="1"/>
                <w:numId w:val="25"/>
              </w:numPr>
              <w:tabs>
                <w:tab w:val="clear" w:pos="1080"/>
                <w:tab w:val="num" w:pos="585"/>
              </w:tabs>
              <w:ind w:left="585" w:hanging="283"/>
              <w:jc w:val="both"/>
              <w:rPr>
                <w:rFonts w:ascii="Calibri" w:hAnsi="Calibri" w:cs="Calibri"/>
                <w:color w:val="000000"/>
                <w:sz w:val="18"/>
              </w:rPr>
            </w:pPr>
            <w:r w:rsidRPr="00301975">
              <w:rPr>
                <w:rFonts w:ascii="Calibri" w:hAnsi="Calibri" w:cs="Calibri"/>
                <w:color w:val="000000"/>
                <w:sz w:val="18"/>
              </w:rPr>
              <w:t>Cuando el empleador tiene a sus dependientes registrados en una sola AFP, deberá presentar el certificado de no adeudo CNA emitido por dicha administradora y el documento de no registro emitido por la otra AFP.</w:t>
            </w:r>
          </w:p>
          <w:p w:rsidR="00FA0D1A" w:rsidRPr="00301975" w:rsidRDefault="00FA0D1A" w:rsidP="007E73CA">
            <w:pPr>
              <w:numPr>
                <w:ilvl w:val="1"/>
                <w:numId w:val="25"/>
              </w:numPr>
              <w:tabs>
                <w:tab w:val="clear" w:pos="1080"/>
                <w:tab w:val="num" w:pos="585"/>
              </w:tabs>
              <w:ind w:left="585" w:hanging="283"/>
              <w:jc w:val="both"/>
              <w:rPr>
                <w:rFonts w:ascii="Calibri" w:hAnsi="Calibri" w:cs="Calibri"/>
                <w:color w:val="000000"/>
                <w:sz w:val="18"/>
              </w:rPr>
            </w:pPr>
            <w:r w:rsidRPr="00301975">
              <w:rPr>
                <w:rFonts w:ascii="Calibri" w:hAnsi="Calibri" w:cs="Calibri"/>
                <w:color w:val="000000"/>
                <w:sz w:val="18"/>
              </w:rPr>
              <w:t xml:space="preserve">Cuando el empleador tiene a sus dependientes registrados en ambas </w:t>
            </w:r>
            <w:proofErr w:type="spellStart"/>
            <w:r w:rsidRPr="00301975">
              <w:rPr>
                <w:rFonts w:ascii="Calibri" w:hAnsi="Calibri" w:cs="Calibri"/>
                <w:color w:val="000000"/>
                <w:sz w:val="18"/>
              </w:rPr>
              <w:t>AFP’s</w:t>
            </w:r>
            <w:proofErr w:type="spellEnd"/>
            <w:r w:rsidRPr="00301975">
              <w:rPr>
                <w:rFonts w:ascii="Calibri" w:hAnsi="Calibri" w:cs="Calibri"/>
                <w:color w:val="000000"/>
                <w:sz w:val="18"/>
              </w:rPr>
              <w:t xml:space="preserve"> deberá presentar los certificados de no adeudo emitidos tanto por Futuro de Bolivia S.A. como por BBVA previsión AFP S.A.</w:t>
            </w:r>
          </w:p>
          <w:p w:rsidR="00FA0D1A" w:rsidRPr="00301975" w:rsidRDefault="00FA0D1A" w:rsidP="00FA0D1A">
            <w:pPr>
              <w:rPr>
                <w:rFonts w:ascii="Calibri" w:hAnsi="Calibri" w:cs="Calibri"/>
                <w:b/>
                <w:sz w:val="18"/>
              </w:rPr>
            </w:pPr>
            <w:r w:rsidRPr="00301975">
              <w:rPr>
                <w:rFonts w:ascii="Calibri" w:hAnsi="Calibri" w:cs="Calibri"/>
                <w:color w:val="000000"/>
                <w:sz w:val="18"/>
              </w:rPr>
              <w:t xml:space="preserve">No es sujeto de contrataciones para YPFB, el empleador que presentare el documento de NO REGISTRO de ambas </w:t>
            </w:r>
            <w:proofErr w:type="spellStart"/>
            <w:r w:rsidRPr="00301975">
              <w:rPr>
                <w:rFonts w:ascii="Calibri" w:hAnsi="Calibri" w:cs="Calibri"/>
                <w:color w:val="000000"/>
                <w:sz w:val="18"/>
              </w:rPr>
              <w:t>AFP’s</w:t>
            </w:r>
            <w:proofErr w:type="spellEnd"/>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r>
      <w:tr w:rsidR="00FA0D1A" w:rsidRPr="00F3767B" w:rsidTr="00301975">
        <w:trPr>
          <w:gridAfter w:val="1"/>
          <w:wAfter w:w="15" w:type="dxa"/>
          <w:jc w:val="center"/>
        </w:trPr>
        <w:tc>
          <w:tcPr>
            <w:tcW w:w="6344" w:type="dxa"/>
            <w:gridSpan w:val="4"/>
            <w:tcBorders>
              <w:left w:val="single" w:sz="4" w:space="0" w:color="auto"/>
              <w:right w:val="single" w:sz="4" w:space="0" w:color="auto"/>
            </w:tcBorders>
            <w:shd w:val="clear" w:color="auto" w:fill="auto"/>
          </w:tcPr>
          <w:p w:rsidR="00FA0D1A" w:rsidRPr="00301975" w:rsidRDefault="00FA0D1A" w:rsidP="007E73CA">
            <w:pPr>
              <w:numPr>
                <w:ilvl w:val="0"/>
                <w:numId w:val="29"/>
              </w:numPr>
              <w:jc w:val="both"/>
              <w:rPr>
                <w:rFonts w:asciiTheme="minorHAnsi" w:hAnsiTheme="minorHAnsi" w:cstheme="minorHAnsi"/>
                <w:sz w:val="18"/>
              </w:rPr>
            </w:pPr>
            <w:r w:rsidRPr="00301975">
              <w:rPr>
                <w:rFonts w:asciiTheme="minorHAnsi" w:hAnsiTheme="minorHAnsi" w:cstheme="minorHAnsi"/>
                <w:sz w:val="18"/>
              </w:rPr>
              <w:t>Fotocopia simple del Documento de Constitución de la empresa y de todas sus modificaciones registradas en FUNDEMPRESA, excepto empresas unipersonales.</w:t>
            </w:r>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r>
      <w:tr w:rsidR="00FA0D1A" w:rsidRPr="00F3767B" w:rsidTr="00301975">
        <w:trPr>
          <w:gridAfter w:val="1"/>
          <w:wAfter w:w="15" w:type="dxa"/>
          <w:jc w:val="center"/>
        </w:trPr>
        <w:tc>
          <w:tcPr>
            <w:tcW w:w="6344" w:type="dxa"/>
            <w:gridSpan w:val="4"/>
            <w:tcBorders>
              <w:left w:val="single" w:sz="4" w:space="0" w:color="auto"/>
              <w:right w:val="single" w:sz="4" w:space="0" w:color="auto"/>
            </w:tcBorders>
            <w:shd w:val="clear" w:color="auto" w:fill="auto"/>
          </w:tcPr>
          <w:p w:rsidR="00FA0D1A" w:rsidRPr="00301975" w:rsidRDefault="00FA0D1A" w:rsidP="007E73CA">
            <w:pPr>
              <w:numPr>
                <w:ilvl w:val="0"/>
                <w:numId w:val="29"/>
              </w:numPr>
              <w:jc w:val="both"/>
              <w:rPr>
                <w:rFonts w:asciiTheme="minorHAnsi" w:hAnsiTheme="minorHAnsi" w:cstheme="minorHAnsi"/>
                <w:sz w:val="18"/>
              </w:rPr>
            </w:pPr>
            <w:r w:rsidRPr="00301975">
              <w:rPr>
                <w:rFonts w:asciiTheme="minorHAnsi" w:hAnsiTheme="minorHAnsi" w:cstheme="minorHAnsi"/>
                <w:sz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r>
      <w:tr w:rsidR="00FA0D1A" w:rsidRPr="00F3767B" w:rsidTr="00301975">
        <w:trPr>
          <w:gridAfter w:val="1"/>
          <w:wAfter w:w="15" w:type="dxa"/>
          <w:jc w:val="center"/>
        </w:trPr>
        <w:tc>
          <w:tcPr>
            <w:tcW w:w="6344" w:type="dxa"/>
            <w:gridSpan w:val="4"/>
            <w:tcBorders>
              <w:left w:val="single" w:sz="4" w:space="0" w:color="auto"/>
              <w:right w:val="single" w:sz="4" w:space="0" w:color="auto"/>
            </w:tcBorders>
            <w:shd w:val="clear" w:color="auto" w:fill="auto"/>
          </w:tcPr>
          <w:p w:rsidR="00FA0D1A" w:rsidRPr="00301975" w:rsidRDefault="00FA0D1A" w:rsidP="007E73CA">
            <w:pPr>
              <w:numPr>
                <w:ilvl w:val="0"/>
                <w:numId w:val="29"/>
              </w:numPr>
              <w:jc w:val="both"/>
              <w:rPr>
                <w:rFonts w:asciiTheme="minorHAnsi" w:hAnsiTheme="minorHAnsi" w:cstheme="minorHAnsi"/>
                <w:sz w:val="18"/>
              </w:rPr>
            </w:pPr>
            <w:r w:rsidRPr="00301975">
              <w:rPr>
                <w:rFonts w:asciiTheme="minorHAnsi" w:hAnsiTheme="minorHAnsi" w:cstheme="minorHAnsi"/>
                <w:sz w:val="18"/>
              </w:rPr>
              <w:t>Fotocopia simple del Certificado de Actualización de Inscripción en FUNDEMPRESA vigente.</w:t>
            </w:r>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r>
      <w:tr w:rsidR="00FA0D1A" w:rsidRPr="00F3767B" w:rsidTr="00301975">
        <w:trPr>
          <w:gridAfter w:val="1"/>
          <w:wAfter w:w="15" w:type="dxa"/>
          <w:jc w:val="center"/>
        </w:trPr>
        <w:tc>
          <w:tcPr>
            <w:tcW w:w="6344" w:type="dxa"/>
            <w:gridSpan w:val="4"/>
            <w:tcBorders>
              <w:left w:val="single" w:sz="4" w:space="0" w:color="auto"/>
              <w:right w:val="single" w:sz="4" w:space="0" w:color="auto"/>
            </w:tcBorders>
            <w:shd w:val="clear" w:color="auto" w:fill="auto"/>
          </w:tcPr>
          <w:p w:rsidR="00FA0D1A" w:rsidRPr="00301975" w:rsidRDefault="00FA0D1A" w:rsidP="007E73CA">
            <w:pPr>
              <w:numPr>
                <w:ilvl w:val="0"/>
                <w:numId w:val="29"/>
              </w:numPr>
              <w:jc w:val="both"/>
              <w:rPr>
                <w:rFonts w:asciiTheme="minorHAnsi" w:hAnsiTheme="minorHAnsi" w:cstheme="minorHAnsi"/>
                <w:sz w:val="18"/>
              </w:rPr>
            </w:pPr>
            <w:r w:rsidRPr="00301975">
              <w:rPr>
                <w:rFonts w:asciiTheme="minorHAnsi" w:hAnsiTheme="minorHAnsi" w:cstheme="minorHAnsi"/>
                <w:sz w:val="18"/>
              </w:rPr>
              <w:t xml:space="preserve">Fotocopia simple del documento de identificación personal del representante legal o propietario. </w:t>
            </w:r>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r>
      <w:tr w:rsidR="00FA0D1A" w:rsidRPr="00F3767B" w:rsidTr="00301975">
        <w:trPr>
          <w:gridAfter w:val="1"/>
          <w:wAfter w:w="15" w:type="dxa"/>
          <w:jc w:val="center"/>
        </w:trPr>
        <w:tc>
          <w:tcPr>
            <w:tcW w:w="6344" w:type="dxa"/>
            <w:gridSpan w:val="4"/>
            <w:tcBorders>
              <w:left w:val="single" w:sz="4" w:space="0" w:color="auto"/>
              <w:right w:val="single" w:sz="4" w:space="0" w:color="auto"/>
            </w:tcBorders>
            <w:shd w:val="clear" w:color="auto" w:fill="auto"/>
          </w:tcPr>
          <w:p w:rsidR="00FA0D1A" w:rsidRPr="00301975" w:rsidRDefault="00FA0D1A" w:rsidP="007E73CA">
            <w:pPr>
              <w:numPr>
                <w:ilvl w:val="0"/>
                <w:numId w:val="29"/>
              </w:numPr>
              <w:jc w:val="both"/>
              <w:rPr>
                <w:rFonts w:asciiTheme="minorHAnsi" w:hAnsiTheme="minorHAnsi" w:cstheme="minorHAnsi"/>
                <w:sz w:val="18"/>
              </w:rPr>
            </w:pPr>
            <w:r w:rsidRPr="00301975">
              <w:rPr>
                <w:rFonts w:asciiTheme="minorHAnsi" w:hAnsiTheme="minorHAnsi" w:cstheme="minorHAnsi"/>
                <w:sz w:val="18"/>
              </w:rPr>
              <w:t>Formulario B-1</w:t>
            </w:r>
            <w:r w:rsidRPr="00301975">
              <w:rPr>
                <w:rFonts w:asciiTheme="minorHAnsi" w:hAnsiTheme="minorHAnsi" w:cstheme="minorHAnsi"/>
                <w:sz w:val="18"/>
              </w:rPr>
              <w:tab/>
              <w:t xml:space="preserve"> Propuesta Económica.</w:t>
            </w:r>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r>
      <w:tr w:rsidR="00FA0D1A" w:rsidRPr="00F3767B" w:rsidTr="00301975">
        <w:trPr>
          <w:gridAfter w:val="1"/>
          <w:wAfter w:w="15" w:type="dxa"/>
          <w:jc w:val="center"/>
        </w:trPr>
        <w:tc>
          <w:tcPr>
            <w:tcW w:w="6344" w:type="dxa"/>
            <w:gridSpan w:val="4"/>
            <w:tcBorders>
              <w:left w:val="single" w:sz="4" w:space="0" w:color="auto"/>
              <w:right w:val="single" w:sz="4" w:space="0" w:color="auto"/>
            </w:tcBorders>
            <w:shd w:val="clear" w:color="auto" w:fill="auto"/>
          </w:tcPr>
          <w:p w:rsidR="00FA0D1A" w:rsidRPr="00301975" w:rsidRDefault="00FA0D1A" w:rsidP="007E73CA">
            <w:pPr>
              <w:numPr>
                <w:ilvl w:val="0"/>
                <w:numId w:val="29"/>
              </w:numPr>
              <w:jc w:val="both"/>
              <w:rPr>
                <w:rFonts w:asciiTheme="minorHAnsi" w:hAnsiTheme="minorHAnsi" w:cstheme="minorHAnsi"/>
                <w:sz w:val="18"/>
              </w:rPr>
            </w:pPr>
            <w:r w:rsidRPr="00301975">
              <w:rPr>
                <w:rFonts w:asciiTheme="minorHAnsi" w:hAnsiTheme="minorHAnsi" w:cstheme="minorHAnsi"/>
                <w:sz w:val="18"/>
              </w:rPr>
              <w:t>Formulario C-1</w:t>
            </w:r>
            <w:r w:rsidRPr="00301975">
              <w:rPr>
                <w:rFonts w:asciiTheme="minorHAnsi" w:hAnsiTheme="minorHAnsi" w:cstheme="minorHAnsi"/>
                <w:sz w:val="18"/>
              </w:rPr>
              <w:tab/>
              <w:t xml:space="preserve">  Especificaciones Técnicas solicitadas y propuestas. </w:t>
            </w:r>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FA0D1A" w:rsidRPr="00301975" w:rsidRDefault="00FA0D1A" w:rsidP="00D90794">
            <w:pPr>
              <w:jc w:val="both"/>
              <w:rPr>
                <w:rFonts w:ascii="Calibri" w:hAnsi="Calibri" w:cs="Calibri"/>
                <w:sz w:val="18"/>
              </w:rPr>
            </w:pPr>
          </w:p>
        </w:tc>
      </w:tr>
      <w:tr w:rsidR="00FF4409" w:rsidRPr="00F3767B" w:rsidTr="00301975">
        <w:trPr>
          <w:gridAfter w:val="1"/>
          <w:wAfter w:w="15" w:type="dxa"/>
          <w:trHeight w:val="56"/>
          <w:jc w:val="center"/>
        </w:trPr>
        <w:tc>
          <w:tcPr>
            <w:tcW w:w="932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301975" w:rsidRDefault="00FF4409" w:rsidP="00D90794">
            <w:pPr>
              <w:jc w:val="center"/>
              <w:rPr>
                <w:rFonts w:ascii="Calibri" w:hAnsi="Calibri" w:cs="Calibri"/>
                <w:b/>
                <w:sz w:val="18"/>
              </w:rPr>
            </w:pPr>
            <w:r w:rsidRPr="00301975">
              <w:rPr>
                <w:rFonts w:ascii="Calibri" w:hAnsi="Calibri" w:cs="Calibri"/>
                <w:b/>
                <w:sz w:val="18"/>
              </w:rPr>
              <w:t>PROPUESTA ECONÓMICA</w:t>
            </w:r>
          </w:p>
        </w:tc>
      </w:tr>
      <w:tr w:rsidR="00FF4409" w:rsidRPr="00F3767B" w:rsidTr="00301975">
        <w:trPr>
          <w:trHeight w:val="56"/>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301975" w:rsidRDefault="00FF4409" w:rsidP="00D90794">
            <w:pPr>
              <w:jc w:val="center"/>
              <w:rPr>
                <w:rFonts w:ascii="Calibri" w:hAnsi="Calibri" w:cs="Calibri"/>
                <w:b/>
                <w:bCs/>
                <w:sz w:val="18"/>
                <w:lang w:eastAsia="es-BO"/>
              </w:rPr>
            </w:pPr>
            <w:r w:rsidRPr="00301975">
              <w:rPr>
                <w:rFonts w:ascii="Calibri" w:hAnsi="Calibri" w:cs="Calibri"/>
                <w:b/>
                <w:bCs/>
                <w:sz w:val="18"/>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301975" w:rsidRDefault="00FF4409" w:rsidP="00D90794">
            <w:pPr>
              <w:jc w:val="center"/>
              <w:rPr>
                <w:rFonts w:ascii="Calibri" w:hAnsi="Calibri" w:cs="Calibri"/>
                <w:b/>
                <w:bCs/>
                <w:sz w:val="18"/>
                <w:lang w:eastAsia="es-BO"/>
              </w:rPr>
            </w:pPr>
            <w:r w:rsidRPr="00301975">
              <w:rPr>
                <w:rFonts w:ascii="Calibri" w:hAnsi="Calibri" w:cs="Calibri"/>
                <w:b/>
                <w:bCs/>
                <w:sz w:val="18"/>
                <w:lang w:val="es-ES_tradnl" w:eastAsia="es-BO"/>
              </w:rPr>
              <w:t xml:space="preserve">DETALLE </w:t>
            </w:r>
            <w:r w:rsidR="0049191F" w:rsidRPr="00301975">
              <w:rPr>
                <w:rFonts w:ascii="Calibri" w:hAnsi="Calibri" w:cs="Calibri"/>
                <w:b/>
                <w:bCs/>
                <w:sz w:val="18"/>
                <w:lang w:val="es-ES_tradnl" w:eastAsia="es-BO"/>
              </w:rPr>
              <w:t xml:space="preserve">DEL </w:t>
            </w:r>
            <w:r w:rsidR="00B50D51" w:rsidRPr="00301975">
              <w:rPr>
                <w:rFonts w:ascii="Calibri" w:hAnsi="Calibri" w:cs="Calibri"/>
                <w:b/>
                <w:bCs/>
                <w:sz w:val="18"/>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301975" w:rsidRDefault="00FF4409" w:rsidP="00D90794">
            <w:pPr>
              <w:jc w:val="center"/>
              <w:rPr>
                <w:rFonts w:ascii="Calibri" w:hAnsi="Calibri" w:cs="Calibri"/>
                <w:b/>
                <w:bCs/>
                <w:sz w:val="18"/>
                <w:lang w:eastAsia="es-BO"/>
              </w:rPr>
            </w:pPr>
            <w:r w:rsidRPr="00301975">
              <w:rPr>
                <w:rFonts w:ascii="Calibri" w:hAnsi="Calibri" w:cs="Calibri"/>
                <w:b/>
                <w:bCs/>
                <w:sz w:val="18"/>
                <w:lang w:eastAsia="es-BO"/>
              </w:rPr>
              <w:t>CANTIDAD</w:t>
            </w:r>
          </w:p>
        </w:tc>
        <w:tc>
          <w:tcPr>
            <w:tcW w:w="194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301975" w:rsidRDefault="00FF4409" w:rsidP="00D90794">
            <w:pPr>
              <w:jc w:val="center"/>
              <w:rPr>
                <w:rFonts w:ascii="Calibri" w:hAnsi="Calibri" w:cs="Calibri"/>
                <w:b/>
                <w:bCs/>
                <w:sz w:val="18"/>
                <w:lang w:val="es-ES_tradnl" w:eastAsia="es-BO"/>
              </w:rPr>
            </w:pPr>
            <w:r w:rsidRPr="00301975">
              <w:rPr>
                <w:rFonts w:ascii="Calibri" w:hAnsi="Calibri" w:cs="Calibri"/>
                <w:b/>
                <w:bCs/>
                <w:sz w:val="18"/>
                <w:lang w:val="es-ES_tradnl" w:eastAsia="es-BO"/>
              </w:rPr>
              <w:t>UNIDAD DE MEDIDA</w:t>
            </w:r>
          </w:p>
        </w:tc>
        <w:tc>
          <w:tcPr>
            <w:tcW w:w="100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301975" w:rsidRDefault="00FF4409" w:rsidP="00D90794">
            <w:pPr>
              <w:jc w:val="center"/>
              <w:rPr>
                <w:rFonts w:ascii="Calibri" w:hAnsi="Calibri" w:cs="Calibri"/>
                <w:b/>
                <w:bCs/>
                <w:sz w:val="18"/>
                <w:lang w:val="es-ES_tradnl" w:eastAsia="es-BO"/>
              </w:rPr>
            </w:pPr>
            <w:r w:rsidRPr="00301975">
              <w:rPr>
                <w:rFonts w:ascii="Calibri" w:hAnsi="Calibri" w:cs="Calibri"/>
                <w:b/>
                <w:bCs/>
                <w:sz w:val="18"/>
                <w:lang w:val="es-ES_tradnl" w:eastAsia="es-BO"/>
              </w:rPr>
              <w:t xml:space="preserve">PRECIO UNITARIO  </w:t>
            </w:r>
          </w:p>
          <w:p w:rsidR="00FF4409" w:rsidRPr="00301975" w:rsidRDefault="00FF4409" w:rsidP="00D90794">
            <w:pPr>
              <w:jc w:val="center"/>
              <w:rPr>
                <w:rFonts w:ascii="Calibri" w:hAnsi="Calibri" w:cs="Calibri"/>
                <w:b/>
                <w:bCs/>
                <w:sz w:val="18"/>
                <w:lang w:val="es-ES_tradnl" w:eastAsia="es-BO"/>
              </w:rPr>
            </w:pPr>
            <w:r w:rsidRPr="00301975">
              <w:rPr>
                <w:rFonts w:ascii="Calibri" w:hAnsi="Calibri" w:cs="Calibri"/>
                <w:b/>
                <w:bCs/>
                <w:sz w:val="18"/>
                <w:lang w:eastAsia="es-BO"/>
              </w:rPr>
              <w:t>(Bs.)</w:t>
            </w: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301975" w:rsidRDefault="00FF4409" w:rsidP="00D90794">
            <w:pPr>
              <w:jc w:val="center"/>
              <w:rPr>
                <w:rFonts w:ascii="Calibri" w:hAnsi="Calibri" w:cs="Calibri"/>
                <w:b/>
                <w:bCs/>
                <w:sz w:val="18"/>
                <w:lang w:val="es-ES_tradnl" w:eastAsia="es-BO"/>
              </w:rPr>
            </w:pPr>
            <w:r w:rsidRPr="00301975">
              <w:rPr>
                <w:rFonts w:ascii="Calibri" w:hAnsi="Calibri" w:cs="Calibri"/>
                <w:b/>
                <w:bCs/>
                <w:sz w:val="18"/>
                <w:lang w:val="es-ES_tradnl" w:eastAsia="es-BO"/>
              </w:rPr>
              <w:t xml:space="preserve">PRECIO TOTAL </w:t>
            </w:r>
          </w:p>
          <w:p w:rsidR="00FF4409" w:rsidRPr="00301975" w:rsidRDefault="00FF4409" w:rsidP="00D90794">
            <w:pPr>
              <w:jc w:val="center"/>
              <w:rPr>
                <w:rFonts w:ascii="Calibri" w:hAnsi="Calibri" w:cs="Calibri"/>
                <w:b/>
                <w:bCs/>
                <w:sz w:val="18"/>
                <w:lang w:val="es-ES_tradnl" w:eastAsia="es-BO"/>
              </w:rPr>
            </w:pPr>
            <w:r w:rsidRPr="00301975">
              <w:rPr>
                <w:rFonts w:ascii="Calibri" w:hAnsi="Calibri" w:cs="Calibri"/>
                <w:b/>
                <w:bCs/>
                <w:sz w:val="18"/>
                <w:lang w:eastAsia="es-BO"/>
              </w:rPr>
              <w:t>(Bs.)</w:t>
            </w:r>
          </w:p>
        </w:tc>
      </w:tr>
      <w:tr w:rsidR="00FF4409" w:rsidRPr="00F3767B" w:rsidTr="00301975">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301975" w:rsidRDefault="00FF4409" w:rsidP="00D90794">
            <w:pPr>
              <w:jc w:val="center"/>
              <w:rPr>
                <w:rFonts w:ascii="Calibri" w:hAnsi="Calibri" w:cs="Calibri"/>
                <w:b/>
                <w:sz w:val="18"/>
              </w:rPr>
            </w:pPr>
          </w:p>
        </w:tc>
        <w:tc>
          <w:tcPr>
            <w:tcW w:w="2410" w:type="dxa"/>
            <w:tcBorders>
              <w:top w:val="single" w:sz="4" w:space="0" w:color="auto"/>
              <w:left w:val="single" w:sz="4" w:space="0" w:color="auto"/>
              <w:bottom w:val="single" w:sz="4" w:space="0" w:color="auto"/>
              <w:right w:val="single" w:sz="4" w:space="0" w:color="auto"/>
            </w:tcBorders>
          </w:tcPr>
          <w:p w:rsidR="00FF4409" w:rsidRPr="00301975" w:rsidRDefault="00FF4409" w:rsidP="00D90794">
            <w:pPr>
              <w:jc w:val="center"/>
              <w:rPr>
                <w:rFonts w:ascii="Calibri" w:hAnsi="Calibri" w:cs="Calibri"/>
                <w:b/>
                <w:sz w:val="18"/>
              </w:rPr>
            </w:pPr>
          </w:p>
        </w:tc>
        <w:tc>
          <w:tcPr>
            <w:tcW w:w="1276" w:type="dxa"/>
            <w:tcBorders>
              <w:top w:val="single" w:sz="4" w:space="0" w:color="auto"/>
              <w:left w:val="single" w:sz="4" w:space="0" w:color="auto"/>
              <w:bottom w:val="single" w:sz="4" w:space="0" w:color="auto"/>
              <w:right w:val="single" w:sz="4" w:space="0" w:color="auto"/>
            </w:tcBorders>
          </w:tcPr>
          <w:p w:rsidR="00FF4409" w:rsidRPr="00301975" w:rsidRDefault="00FF4409" w:rsidP="00D90794">
            <w:pPr>
              <w:jc w:val="center"/>
              <w:rPr>
                <w:rFonts w:ascii="Calibri" w:hAnsi="Calibri" w:cs="Calibri"/>
                <w:b/>
                <w:sz w:val="18"/>
              </w:rPr>
            </w:pPr>
          </w:p>
        </w:tc>
        <w:tc>
          <w:tcPr>
            <w:tcW w:w="1949" w:type="dxa"/>
            <w:tcBorders>
              <w:top w:val="single" w:sz="4" w:space="0" w:color="auto"/>
              <w:left w:val="single" w:sz="4" w:space="0" w:color="auto"/>
              <w:bottom w:val="single" w:sz="4" w:space="0" w:color="auto"/>
              <w:right w:val="single" w:sz="4" w:space="0" w:color="auto"/>
            </w:tcBorders>
          </w:tcPr>
          <w:p w:rsidR="00FF4409" w:rsidRPr="00301975" w:rsidRDefault="00FF4409" w:rsidP="00D90794">
            <w:pPr>
              <w:jc w:val="center"/>
              <w:rPr>
                <w:rFonts w:ascii="Calibri" w:hAnsi="Calibri" w:cs="Calibri"/>
                <w:b/>
                <w:sz w:val="18"/>
              </w:rPr>
            </w:pPr>
          </w:p>
        </w:tc>
        <w:tc>
          <w:tcPr>
            <w:tcW w:w="1008" w:type="dxa"/>
            <w:gridSpan w:val="2"/>
            <w:tcBorders>
              <w:top w:val="single" w:sz="4" w:space="0" w:color="auto"/>
              <w:left w:val="single" w:sz="4" w:space="0" w:color="auto"/>
              <w:bottom w:val="single" w:sz="4" w:space="0" w:color="auto"/>
              <w:right w:val="single" w:sz="4" w:space="0" w:color="auto"/>
            </w:tcBorders>
          </w:tcPr>
          <w:p w:rsidR="00FF4409" w:rsidRPr="00301975" w:rsidRDefault="00FF4409" w:rsidP="00D90794">
            <w:pPr>
              <w:jc w:val="center"/>
              <w:rPr>
                <w:rFonts w:ascii="Calibri" w:hAnsi="Calibri" w:cs="Calibri"/>
                <w:b/>
                <w:sz w:val="18"/>
              </w:rPr>
            </w:pPr>
          </w:p>
        </w:tc>
        <w:tc>
          <w:tcPr>
            <w:tcW w:w="1984" w:type="dxa"/>
            <w:gridSpan w:val="4"/>
            <w:tcBorders>
              <w:top w:val="single" w:sz="4" w:space="0" w:color="auto"/>
              <w:left w:val="single" w:sz="4" w:space="0" w:color="auto"/>
              <w:bottom w:val="single" w:sz="4" w:space="0" w:color="auto"/>
              <w:right w:val="single" w:sz="4" w:space="0" w:color="auto"/>
            </w:tcBorders>
          </w:tcPr>
          <w:p w:rsidR="00FF4409" w:rsidRPr="00301975" w:rsidRDefault="00FF4409" w:rsidP="00D90794">
            <w:pPr>
              <w:jc w:val="center"/>
              <w:rPr>
                <w:rFonts w:ascii="Calibri" w:hAnsi="Calibri" w:cs="Calibri"/>
                <w:b/>
                <w:sz w:val="18"/>
              </w:rPr>
            </w:pPr>
          </w:p>
        </w:tc>
      </w:tr>
      <w:tr w:rsidR="00FF4409" w:rsidRPr="00F3767B" w:rsidTr="00301975">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301975" w:rsidRDefault="00FF4409" w:rsidP="00D90794">
            <w:pPr>
              <w:jc w:val="center"/>
              <w:rPr>
                <w:rFonts w:ascii="Calibri" w:hAnsi="Calibri" w:cs="Calibri"/>
                <w:b/>
                <w:sz w:val="18"/>
              </w:rPr>
            </w:pPr>
          </w:p>
        </w:tc>
        <w:tc>
          <w:tcPr>
            <w:tcW w:w="2410" w:type="dxa"/>
            <w:tcBorders>
              <w:top w:val="single" w:sz="4" w:space="0" w:color="auto"/>
              <w:left w:val="single" w:sz="4" w:space="0" w:color="auto"/>
              <w:bottom w:val="single" w:sz="4" w:space="0" w:color="auto"/>
              <w:right w:val="single" w:sz="4" w:space="0" w:color="auto"/>
            </w:tcBorders>
          </w:tcPr>
          <w:p w:rsidR="00FF4409" w:rsidRPr="00301975" w:rsidRDefault="00FF4409" w:rsidP="00D90794">
            <w:pPr>
              <w:jc w:val="center"/>
              <w:rPr>
                <w:rFonts w:ascii="Calibri" w:hAnsi="Calibri" w:cs="Calibri"/>
                <w:b/>
                <w:sz w:val="18"/>
              </w:rPr>
            </w:pPr>
          </w:p>
        </w:tc>
        <w:tc>
          <w:tcPr>
            <w:tcW w:w="1276" w:type="dxa"/>
            <w:tcBorders>
              <w:top w:val="single" w:sz="4" w:space="0" w:color="auto"/>
              <w:left w:val="single" w:sz="4" w:space="0" w:color="auto"/>
              <w:bottom w:val="single" w:sz="4" w:space="0" w:color="auto"/>
              <w:right w:val="single" w:sz="4" w:space="0" w:color="auto"/>
            </w:tcBorders>
          </w:tcPr>
          <w:p w:rsidR="00FF4409" w:rsidRPr="00301975" w:rsidRDefault="00FF4409" w:rsidP="00D90794">
            <w:pPr>
              <w:jc w:val="center"/>
              <w:rPr>
                <w:rFonts w:ascii="Calibri" w:hAnsi="Calibri" w:cs="Calibri"/>
                <w:b/>
                <w:sz w:val="18"/>
              </w:rPr>
            </w:pPr>
          </w:p>
        </w:tc>
        <w:tc>
          <w:tcPr>
            <w:tcW w:w="1949" w:type="dxa"/>
            <w:tcBorders>
              <w:top w:val="single" w:sz="4" w:space="0" w:color="auto"/>
              <w:left w:val="single" w:sz="4" w:space="0" w:color="auto"/>
              <w:bottom w:val="single" w:sz="4" w:space="0" w:color="auto"/>
              <w:right w:val="single" w:sz="4" w:space="0" w:color="auto"/>
            </w:tcBorders>
          </w:tcPr>
          <w:p w:rsidR="00FF4409" w:rsidRPr="00301975" w:rsidRDefault="00FF4409" w:rsidP="00D90794">
            <w:pPr>
              <w:jc w:val="center"/>
              <w:rPr>
                <w:rFonts w:ascii="Calibri" w:hAnsi="Calibri" w:cs="Calibri"/>
                <w:b/>
                <w:sz w:val="18"/>
              </w:rPr>
            </w:pPr>
          </w:p>
        </w:tc>
        <w:tc>
          <w:tcPr>
            <w:tcW w:w="1008" w:type="dxa"/>
            <w:gridSpan w:val="2"/>
            <w:tcBorders>
              <w:top w:val="single" w:sz="4" w:space="0" w:color="auto"/>
              <w:left w:val="single" w:sz="4" w:space="0" w:color="auto"/>
              <w:bottom w:val="single" w:sz="4" w:space="0" w:color="auto"/>
              <w:right w:val="single" w:sz="4" w:space="0" w:color="auto"/>
            </w:tcBorders>
          </w:tcPr>
          <w:p w:rsidR="00FF4409" w:rsidRPr="00301975" w:rsidRDefault="00FF4409" w:rsidP="00D90794">
            <w:pPr>
              <w:jc w:val="center"/>
              <w:rPr>
                <w:rFonts w:ascii="Calibri" w:hAnsi="Calibri" w:cs="Calibri"/>
                <w:b/>
                <w:sz w:val="18"/>
              </w:rPr>
            </w:pPr>
          </w:p>
        </w:tc>
        <w:tc>
          <w:tcPr>
            <w:tcW w:w="1984" w:type="dxa"/>
            <w:gridSpan w:val="4"/>
            <w:tcBorders>
              <w:top w:val="single" w:sz="4" w:space="0" w:color="auto"/>
              <w:left w:val="single" w:sz="4" w:space="0" w:color="auto"/>
              <w:bottom w:val="single" w:sz="4" w:space="0" w:color="auto"/>
              <w:right w:val="single" w:sz="4" w:space="0" w:color="auto"/>
            </w:tcBorders>
          </w:tcPr>
          <w:p w:rsidR="00FF4409" w:rsidRPr="00301975" w:rsidRDefault="00FF4409" w:rsidP="00D90794">
            <w:pPr>
              <w:jc w:val="center"/>
              <w:rPr>
                <w:rFonts w:ascii="Calibri" w:hAnsi="Calibri" w:cs="Calibri"/>
                <w:b/>
                <w:sz w:val="18"/>
              </w:rPr>
            </w:pPr>
          </w:p>
        </w:tc>
      </w:tr>
      <w:tr w:rsidR="00FF4409" w:rsidRPr="00F3767B" w:rsidTr="00301975">
        <w:trPr>
          <w:gridAfter w:val="1"/>
          <w:wAfter w:w="15" w:type="dxa"/>
          <w:trHeight w:val="141"/>
          <w:jc w:val="center"/>
        </w:trPr>
        <w:tc>
          <w:tcPr>
            <w:tcW w:w="7230" w:type="dxa"/>
            <w:gridSpan w:val="5"/>
            <w:tcBorders>
              <w:top w:val="single" w:sz="4" w:space="0" w:color="auto"/>
              <w:left w:val="single" w:sz="4" w:space="0" w:color="auto"/>
              <w:bottom w:val="single" w:sz="4" w:space="0" w:color="auto"/>
              <w:right w:val="single" w:sz="4" w:space="0" w:color="auto"/>
            </w:tcBorders>
            <w:vAlign w:val="center"/>
          </w:tcPr>
          <w:p w:rsidR="00FF4409" w:rsidRPr="00301975" w:rsidRDefault="00FF4409" w:rsidP="00D90794">
            <w:pPr>
              <w:jc w:val="right"/>
              <w:rPr>
                <w:rFonts w:ascii="Calibri" w:hAnsi="Calibri" w:cs="Calibri"/>
                <w:b/>
                <w:sz w:val="18"/>
              </w:rPr>
            </w:pPr>
            <w:r w:rsidRPr="00301975">
              <w:rPr>
                <w:rFonts w:ascii="Calibri" w:eastAsia="Calibri" w:hAnsi="Calibri" w:cs="Calibri"/>
                <w:b/>
                <w:color w:val="000000"/>
                <w:sz w:val="18"/>
              </w:rPr>
              <w:t>TOTAL Bs.</w:t>
            </w:r>
          </w:p>
        </w:tc>
        <w:tc>
          <w:tcPr>
            <w:tcW w:w="2091" w:type="dxa"/>
            <w:gridSpan w:val="4"/>
            <w:tcBorders>
              <w:top w:val="single" w:sz="4" w:space="0" w:color="auto"/>
              <w:left w:val="single" w:sz="4" w:space="0" w:color="auto"/>
              <w:bottom w:val="single" w:sz="4" w:space="0" w:color="auto"/>
              <w:right w:val="single" w:sz="4" w:space="0" w:color="auto"/>
            </w:tcBorders>
          </w:tcPr>
          <w:p w:rsidR="00FF4409" w:rsidRPr="00301975" w:rsidRDefault="00FF4409" w:rsidP="00D90794">
            <w:pPr>
              <w:jc w:val="center"/>
              <w:rPr>
                <w:rFonts w:ascii="Calibri" w:hAnsi="Calibri" w:cs="Calibri"/>
                <w:b/>
                <w:sz w:val="18"/>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6D7491" w:rsidRPr="00866DA6" w:rsidRDefault="00FF4409" w:rsidP="006D7491">
      <w:pPr>
        <w:tabs>
          <w:tab w:val="left" w:pos="7004"/>
        </w:tabs>
        <w:spacing w:line="0" w:lineRule="atLeast"/>
        <w:contextualSpacing/>
        <w:jc w:val="right"/>
        <w:rPr>
          <w:rFonts w:ascii="Calibri" w:hAnsi="Calibri" w:cs="Calibri"/>
          <w:b/>
          <w:position w:val="-6"/>
          <w:sz w:val="22"/>
          <w:szCs w:val="22"/>
        </w:rPr>
      </w:pPr>
      <w:r>
        <w:rPr>
          <w:rFonts w:asciiTheme="minorHAnsi" w:hAnsiTheme="minorHAnsi" w:cstheme="minorHAnsi"/>
          <w:b/>
          <w:bCs/>
          <w:sz w:val="24"/>
          <w:szCs w:val="24"/>
          <w:lang w:val="es-ES_tradnl"/>
        </w:rPr>
        <w:tab/>
      </w:r>
      <w:proofErr w:type="gramStart"/>
      <w:r w:rsidR="006D7491" w:rsidRPr="00866DA6">
        <w:rPr>
          <w:rFonts w:ascii="Calibri" w:hAnsi="Calibri" w:cs="Calibri"/>
          <w:b/>
          <w:position w:val="-6"/>
          <w:sz w:val="22"/>
          <w:szCs w:val="22"/>
        </w:rPr>
        <w:t xml:space="preserve">Contrato </w:t>
      </w:r>
      <w:r w:rsidR="006D7491">
        <w:rPr>
          <w:rFonts w:ascii="Calibri" w:hAnsi="Calibri" w:cs="Calibri"/>
          <w:b/>
          <w:position w:val="-6"/>
          <w:sz w:val="22"/>
          <w:szCs w:val="22"/>
        </w:rPr>
        <w:t>…</w:t>
      </w:r>
      <w:proofErr w:type="gramEnd"/>
      <w:r w:rsidR="006D7491">
        <w:rPr>
          <w:rFonts w:ascii="Calibri" w:hAnsi="Calibri" w:cs="Calibri"/>
          <w:b/>
          <w:position w:val="-6"/>
          <w:sz w:val="22"/>
          <w:szCs w:val="22"/>
        </w:rPr>
        <w:t>…………….</w:t>
      </w:r>
    </w:p>
    <w:p w:rsidR="006D7491" w:rsidRPr="00866DA6" w:rsidRDefault="006D7491" w:rsidP="006D7491">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rsidR="006D7491" w:rsidRPr="00866DA6" w:rsidRDefault="006D7491" w:rsidP="006D7491">
      <w:pPr>
        <w:ind w:left="708" w:hanging="708"/>
        <w:jc w:val="center"/>
        <w:rPr>
          <w:rFonts w:ascii="Calibri" w:hAnsi="Calibri" w:cs="Calibri"/>
          <w:b/>
          <w:sz w:val="22"/>
          <w:szCs w:val="22"/>
        </w:rPr>
      </w:pPr>
    </w:p>
    <w:p w:rsidR="006D7491" w:rsidRPr="00866DA6" w:rsidRDefault="006D7491" w:rsidP="006D7491">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6D7491" w:rsidRPr="00866DA6" w:rsidRDefault="006D7491" w:rsidP="006D7491">
      <w:pPr>
        <w:jc w:val="center"/>
        <w:rPr>
          <w:rFonts w:ascii="Calibri" w:hAnsi="Calibri" w:cs="Calibri"/>
          <w:sz w:val="22"/>
          <w:szCs w:val="22"/>
          <w:lang w:val="es-ES_tradnl"/>
        </w:rPr>
      </w:pPr>
    </w:p>
    <w:p w:rsidR="006D7491" w:rsidRPr="00866DA6" w:rsidRDefault="006D7491" w:rsidP="006D7491">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6D7491" w:rsidRPr="00866DA6" w:rsidRDefault="006D7491" w:rsidP="006D7491">
      <w:pPr>
        <w:jc w:val="both"/>
        <w:rPr>
          <w:rFonts w:ascii="Calibri" w:hAnsi="Calibri" w:cs="Calibri"/>
          <w:i/>
          <w:sz w:val="22"/>
          <w:szCs w:val="22"/>
          <w:lang w:val="es-ES_tradnl"/>
        </w:rPr>
      </w:pPr>
    </w:p>
    <w:p w:rsidR="006D7491" w:rsidRPr="00866DA6" w:rsidRDefault="006D7491" w:rsidP="006D7491">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6D7491" w:rsidRPr="00866DA6" w:rsidRDefault="006D7491" w:rsidP="006D7491">
      <w:pPr>
        <w:rPr>
          <w:rFonts w:ascii="Calibri" w:hAnsi="Calibri" w:cs="Calibri"/>
          <w:sz w:val="22"/>
          <w:szCs w:val="22"/>
          <w:lang w:val="es-ES_tradnl"/>
        </w:rPr>
      </w:pPr>
    </w:p>
    <w:p w:rsidR="006D7491" w:rsidRPr="00866DA6" w:rsidRDefault="006D7491" w:rsidP="007E73CA">
      <w:pPr>
        <w:pStyle w:val="Ttulo4"/>
        <w:numPr>
          <w:ilvl w:val="0"/>
          <w:numId w:val="35"/>
        </w:numPr>
        <w:spacing w:before="0" w:after="0"/>
        <w:jc w:val="center"/>
        <w:rPr>
          <w:rFonts w:cs="Calibri"/>
          <w:sz w:val="22"/>
          <w:szCs w:val="22"/>
        </w:rPr>
      </w:pPr>
      <w:r w:rsidRPr="00866DA6">
        <w:rPr>
          <w:rFonts w:cs="Calibri"/>
          <w:sz w:val="22"/>
          <w:szCs w:val="22"/>
        </w:rPr>
        <w:t>CONDICIONES GENERALES DEL CONTRATO</w:t>
      </w:r>
    </w:p>
    <w:p w:rsidR="006D7491" w:rsidRPr="00866DA6" w:rsidRDefault="006D7491" w:rsidP="006D7491">
      <w:pPr>
        <w:autoSpaceDE w:val="0"/>
        <w:autoSpaceDN w:val="0"/>
        <w:adjustRightInd w:val="0"/>
        <w:jc w:val="both"/>
        <w:rPr>
          <w:rFonts w:ascii="Calibri" w:hAnsi="Calibri" w:cs="Calibri"/>
          <w:b/>
          <w:sz w:val="22"/>
          <w:szCs w:val="22"/>
        </w:rPr>
      </w:pPr>
    </w:p>
    <w:p w:rsidR="006D7491" w:rsidRPr="00866DA6" w:rsidRDefault="006D7491" w:rsidP="006D7491">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6D7491" w:rsidRPr="00866DA6" w:rsidRDefault="006D7491" w:rsidP="006D7491">
      <w:pPr>
        <w:autoSpaceDE w:val="0"/>
        <w:autoSpaceDN w:val="0"/>
        <w:adjustRightInd w:val="0"/>
        <w:jc w:val="both"/>
        <w:rPr>
          <w:rFonts w:ascii="Calibri" w:eastAsia="Calibri" w:hAnsi="Calibri" w:cs="Calibri"/>
          <w:sz w:val="22"/>
          <w:szCs w:val="22"/>
        </w:rPr>
      </w:pPr>
    </w:p>
    <w:p w:rsidR="006D7491" w:rsidRPr="00866DA6" w:rsidRDefault="006D7491" w:rsidP="007E73CA">
      <w:pPr>
        <w:numPr>
          <w:ilvl w:val="1"/>
          <w:numId w:val="44"/>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Cédula de Identidad N° …………………, de conformidad a la Resolución Administrativa PRS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6D7491" w:rsidRPr="00866DA6" w:rsidRDefault="006D7491" w:rsidP="006D7491">
      <w:pPr>
        <w:ind w:left="709"/>
        <w:contextualSpacing/>
        <w:jc w:val="both"/>
        <w:rPr>
          <w:rFonts w:ascii="Calibri" w:hAnsi="Calibri" w:cs="Calibri"/>
          <w:sz w:val="22"/>
          <w:szCs w:val="22"/>
          <w:lang w:eastAsia="es-BO"/>
        </w:rPr>
      </w:pPr>
    </w:p>
    <w:p w:rsidR="006D7491" w:rsidRPr="00866DA6" w:rsidRDefault="006D7491" w:rsidP="007E73CA">
      <w:pPr>
        <w:numPr>
          <w:ilvl w:val="1"/>
          <w:numId w:val="44"/>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6D7491" w:rsidRPr="00866DA6" w:rsidRDefault="006D7491" w:rsidP="006D7491">
      <w:pPr>
        <w:contextualSpacing/>
        <w:jc w:val="both"/>
        <w:rPr>
          <w:rFonts w:ascii="Calibri" w:hAnsi="Calibri" w:cs="Calibri"/>
          <w:sz w:val="22"/>
          <w:szCs w:val="22"/>
          <w:lang w:eastAsia="es-BO"/>
        </w:rPr>
      </w:pPr>
    </w:p>
    <w:p w:rsidR="006D7491" w:rsidRPr="00866DA6" w:rsidRDefault="006D7491" w:rsidP="007E73CA">
      <w:pPr>
        <w:numPr>
          <w:ilvl w:val="1"/>
          <w:numId w:val="44"/>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6D7491" w:rsidRPr="00866DA6" w:rsidRDefault="006D7491" w:rsidP="006D7491">
      <w:pPr>
        <w:jc w:val="both"/>
        <w:rPr>
          <w:rFonts w:ascii="Calibri" w:hAnsi="Calibri" w:cs="Calibri"/>
          <w:sz w:val="22"/>
          <w:szCs w:val="22"/>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 xml:space="preserve">SEGUNDA.- (ANTECEDENTES LEGALES DEL CONTRATO). </w:t>
      </w:r>
    </w:p>
    <w:p w:rsidR="006D7491" w:rsidRPr="00866DA6" w:rsidRDefault="006D7491" w:rsidP="006D7491">
      <w:pPr>
        <w:jc w:val="both"/>
        <w:rPr>
          <w:rFonts w:ascii="Calibri" w:eastAsiaTheme="minorHAnsi" w:hAnsi="Calibri" w:cs="Calibri"/>
          <w:sz w:val="22"/>
          <w:szCs w:val="22"/>
          <w:lang w:val="es-ES_tradnl"/>
        </w:rPr>
      </w:pPr>
    </w:p>
    <w:p w:rsidR="006D7491" w:rsidRPr="00866DA6" w:rsidRDefault="006D7491" w:rsidP="006D7491">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6D7491" w:rsidRPr="00866DA6" w:rsidRDefault="006D7491" w:rsidP="006D7491">
      <w:pPr>
        <w:jc w:val="both"/>
        <w:rPr>
          <w:rFonts w:ascii="Calibri" w:hAnsi="Calibri" w:cs="Calibri"/>
          <w:sz w:val="22"/>
          <w:szCs w:val="22"/>
          <w:lang w:val="es-ES_tradnl"/>
        </w:rPr>
      </w:pPr>
    </w:p>
    <w:p w:rsidR="006D7491" w:rsidRPr="00866DA6" w:rsidRDefault="006D7491" w:rsidP="007E73CA">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6D7491" w:rsidRPr="00866DA6" w:rsidRDefault="006D7491" w:rsidP="007E73CA">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6D7491" w:rsidRPr="00866DA6" w:rsidRDefault="006D7491" w:rsidP="007E73CA">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6D7491" w:rsidRPr="00866DA6" w:rsidRDefault="006D7491" w:rsidP="007E73CA">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6D7491" w:rsidRPr="00866DA6" w:rsidRDefault="006D7491" w:rsidP="007E73CA">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6D7491" w:rsidRPr="00866DA6" w:rsidRDefault="006D7491" w:rsidP="007E73CA">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6D7491" w:rsidRPr="00866DA6" w:rsidRDefault="006D7491" w:rsidP="006D7491">
      <w:pPr>
        <w:jc w:val="both"/>
        <w:rPr>
          <w:rFonts w:ascii="Calibri" w:hAnsi="Calibri" w:cs="Calibri"/>
          <w:b/>
          <w:sz w:val="22"/>
          <w:szCs w:val="22"/>
        </w:rPr>
      </w:pPr>
    </w:p>
    <w:p w:rsidR="006D7491" w:rsidRPr="00866DA6" w:rsidRDefault="006D7491" w:rsidP="006D7491">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6D7491" w:rsidRPr="00866DA6" w:rsidRDefault="006D7491" w:rsidP="006D7491">
      <w:pPr>
        <w:jc w:val="both"/>
        <w:rPr>
          <w:rFonts w:ascii="Calibri" w:hAnsi="Calibri" w:cs="Calibri"/>
          <w:sz w:val="22"/>
          <w:szCs w:val="22"/>
        </w:rPr>
      </w:pPr>
    </w:p>
    <w:p w:rsidR="006D7491" w:rsidRPr="00866DA6" w:rsidRDefault="006D7491" w:rsidP="007E73CA">
      <w:pPr>
        <w:pStyle w:val="Prrafodelista"/>
        <w:numPr>
          <w:ilvl w:val="1"/>
          <w:numId w:val="37"/>
        </w:numPr>
        <w:contextualSpacing/>
        <w:jc w:val="both"/>
        <w:rPr>
          <w:rFonts w:ascii="Calibri" w:hAnsi="Calibri" w:cs="Calibri"/>
          <w:sz w:val="22"/>
          <w:szCs w:val="22"/>
        </w:rPr>
      </w:pPr>
      <w:r w:rsidRPr="00866DA6">
        <w:rPr>
          <w:rFonts w:ascii="Calibri" w:hAnsi="Calibri" w:cs="Calibri"/>
          <w:sz w:val="22"/>
          <w:szCs w:val="22"/>
        </w:rPr>
        <w:t>Legislación aplicable:</w:t>
      </w:r>
    </w:p>
    <w:p w:rsidR="006D7491" w:rsidRPr="00866DA6" w:rsidRDefault="006D7491" w:rsidP="006D7491">
      <w:pPr>
        <w:pStyle w:val="Prrafodelista"/>
        <w:ind w:left="360"/>
        <w:jc w:val="both"/>
        <w:rPr>
          <w:rFonts w:ascii="Calibri" w:hAnsi="Calibri" w:cs="Calibri"/>
          <w:sz w:val="22"/>
          <w:szCs w:val="22"/>
        </w:rPr>
      </w:pPr>
    </w:p>
    <w:p w:rsidR="006D7491" w:rsidRPr="00866DA6" w:rsidRDefault="006D7491" w:rsidP="006D7491">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6D7491" w:rsidRPr="00866DA6" w:rsidRDefault="006D7491" w:rsidP="006D7491">
      <w:pPr>
        <w:ind w:left="360"/>
        <w:jc w:val="both"/>
        <w:rPr>
          <w:rFonts w:ascii="Calibri" w:hAnsi="Calibri" w:cs="Calibri"/>
          <w:sz w:val="22"/>
          <w:szCs w:val="22"/>
        </w:rPr>
      </w:pPr>
    </w:p>
    <w:p w:rsidR="006D7491" w:rsidRPr="00866DA6" w:rsidRDefault="006D7491" w:rsidP="006D7491">
      <w:pPr>
        <w:jc w:val="both"/>
        <w:rPr>
          <w:rFonts w:ascii="Calibri" w:hAnsi="Calibri" w:cs="Calibri"/>
          <w:sz w:val="22"/>
          <w:szCs w:val="22"/>
        </w:rPr>
      </w:pPr>
      <w:r w:rsidRPr="00866DA6">
        <w:rPr>
          <w:rFonts w:ascii="Calibri" w:hAnsi="Calibri" w:cs="Calibri"/>
          <w:sz w:val="22"/>
          <w:szCs w:val="22"/>
        </w:rPr>
        <w:t>4.2. Naturaleza del Contrato:</w:t>
      </w:r>
    </w:p>
    <w:p w:rsidR="006D7491" w:rsidRPr="00866DA6" w:rsidRDefault="006D7491" w:rsidP="006D7491">
      <w:pPr>
        <w:jc w:val="both"/>
        <w:rPr>
          <w:rFonts w:ascii="Calibri" w:hAnsi="Calibri" w:cs="Calibri"/>
          <w:sz w:val="22"/>
          <w:szCs w:val="22"/>
        </w:rPr>
      </w:pPr>
    </w:p>
    <w:p w:rsidR="006D7491" w:rsidRPr="00866DA6" w:rsidRDefault="006D7491" w:rsidP="006D7491">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6D7491" w:rsidRPr="00866DA6" w:rsidRDefault="006D7491" w:rsidP="006D7491">
      <w:pPr>
        <w:jc w:val="both"/>
        <w:rPr>
          <w:rFonts w:ascii="Calibri" w:hAnsi="Calibri" w:cs="Calibri"/>
          <w:b/>
          <w:sz w:val="22"/>
          <w:szCs w:val="22"/>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de conformidad con el DBC, la Propuesta Adjudicada y con estricta y absoluta sujeción al presente Contrato.</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SÉPTIMA.- (VIGENCIA Y PLAZO DE ADQUISICIÓN).</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7.1. Vigencia:</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 a partir de la firma del contrato, pudiendo ser menor de acuerdo al PROVEEDOR. </w:t>
      </w:r>
      <w:r w:rsidRPr="00866DA6">
        <w:rPr>
          <w:rFonts w:ascii="Calibri" w:hAnsi="Calibri" w:cs="Calibri"/>
          <w:b/>
          <w:sz w:val="22"/>
          <w:szCs w:val="22"/>
          <w:lang w:val="es-ES_tradnl"/>
        </w:rPr>
        <w:t>OCTAVA.- (MONTO DEL CONTRATO).</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6D7491" w:rsidRPr="00866DA6" w:rsidRDefault="006D7491" w:rsidP="006D7491">
      <w:pPr>
        <w:jc w:val="both"/>
        <w:rPr>
          <w:rFonts w:ascii="Calibri" w:hAnsi="Calibri" w:cs="Calibri"/>
          <w:b/>
          <w:i/>
          <w:iCs/>
          <w:sz w:val="22"/>
          <w:szCs w:val="22"/>
          <w:lang w:val="es-ES_tradnl"/>
        </w:rPr>
      </w:pPr>
    </w:p>
    <w:p w:rsidR="006D7491" w:rsidRPr="00866DA6" w:rsidRDefault="006D7491" w:rsidP="006D7491">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6D7491" w:rsidRPr="00866DA6" w:rsidRDefault="006D7491" w:rsidP="006D7491">
      <w:pPr>
        <w:tabs>
          <w:tab w:val="num" w:pos="993"/>
        </w:tabs>
        <w:jc w:val="both"/>
        <w:rPr>
          <w:rFonts w:ascii="Calibri" w:hAnsi="Calibri" w:cs="Calibri"/>
          <w:sz w:val="22"/>
          <w:szCs w:val="22"/>
          <w:lang w:val="es-ES_tradnl"/>
        </w:rPr>
      </w:pPr>
    </w:p>
    <w:p w:rsidR="006D7491" w:rsidRPr="00866DA6" w:rsidRDefault="006D7491" w:rsidP="006D7491">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rsidR="006D7491" w:rsidRPr="00866DA6" w:rsidRDefault="006D7491" w:rsidP="006D7491">
      <w:pPr>
        <w:jc w:val="both"/>
        <w:rPr>
          <w:rFonts w:ascii="Calibri" w:hAnsi="Calibri" w:cs="Calibri"/>
          <w:color w:val="FF0000"/>
          <w:sz w:val="22"/>
          <w:szCs w:val="22"/>
          <w:lang w:val="es-ES_tradnl"/>
        </w:rPr>
      </w:pPr>
    </w:p>
    <w:p w:rsidR="006D7491" w:rsidRPr="00866DA6" w:rsidRDefault="006D7491" w:rsidP="006D7491">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6D7491" w:rsidRPr="00866DA6" w:rsidRDefault="006D7491" w:rsidP="006D7491">
      <w:pPr>
        <w:jc w:val="both"/>
        <w:rPr>
          <w:rFonts w:ascii="Calibri" w:hAnsi="Calibri" w:cs="Calibri"/>
          <w:b/>
          <w:i/>
          <w:iCs/>
          <w:sz w:val="22"/>
          <w:szCs w:val="22"/>
          <w:lang w:val="es-ES_tradnl"/>
        </w:rPr>
      </w:pPr>
    </w:p>
    <w:p w:rsidR="006D7491" w:rsidRPr="00866DA6" w:rsidRDefault="006D7491" w:rsidP="006D7491">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6D7491" w:rsidRPr="00866DA6" w:rsidRDefault="006D7491" w:rsidP="006D749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6D7491" w:rsidRPr="00866DA6" w:rsidRDefault="006D7491" w:rsidP="006D749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6D7491" w:rsidRPr="00866DA6" w:rsidRDefault="006D7491" w:rsidP="006D749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6D7491" w:rsidRPr="00866DA6" w:rsidRDefault="006D7491" w:rsidP="006D7491">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6D7491" w:rsidRPr="00866DA6" w:rsidRDefault="006D7491" w:rsidP="006D7491">
      <w:pPr>
        <w:jc w:val="both"/>
        <w:rPr>
          <w:rFonts w:ascii="Calibri" w:hAnsi="Calibri" w:cs="Calibri"/>
          <w:b/>
          <w:sz w:val="22"/>
          <w:szCs w:val="22"/>
        </w:rPr>
      </w:pP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1: </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sz w:val="22"/>
          <w:szCs w:val="22"/>
          <w:lang w:val="es-ES_tradnl"/>
        </w:rPr>
        <w:lastRenderedPageBreak/>
        <w:t>………………………………</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6D7491" w:rsidRPr="00866DA6" w:rsidRDefault="006D7491" w:rsidP="006D7491">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2: </w:t>
      </w:r>
    </w:p>
    <w:p w:rsidR="006D7491" w:rsidRPr="00866DA6" w:rsidRDefault="006D7491" w:rsidP="006D7491">
      <w:pPr>
        <w:pStyle w:val="prrafodelista0"/>
        <w:autoSpaceDE w:val="0"/>
        <w:autoSpaceDN w:val="0"/>
        <w:ind w:left="0" w:right="11"/>
        <w:jc w:val="both"/>
        <w:rPr>
          <w:rFonts w:ascii="Calibri" w:hAnsi="Calibri" w:cs="Calibri"/>
          <w:sz w:val="22"/>
          <w:szCs w:val="22"/>
        </w:rPr>
      </w:pPr>
    </w:p>
    <w:p w:rsidR="006D7491" w:rsidRPr="00866DA6" w:rsidRDefault="006D7491" w:rsidP="006D7491">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D7491" w:rsidRPr="00866DA6" w:rsidRDefault="006D7491" w:rsidP="006D7491">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D7491" w:rsidRPr="00866DA6" w:rsidRDefault="006D7491" w:rsidP="006D7491">
      <w:pPr>
        <w:jc w:val="both"/>
        <w:rPr>
          <w:rFonts w:ascii="Calibri" w:hAnsi="Calibri" w:cs="Calibri"/>
          <w:sz w:val="22"/>
          <w:szCs w:val="22"/>
          <w:lang w:val="es-BO"/>
        </w:rPr>
      </w:pPr>
    </w:p>
    <w:p w:rsidR="006D7491" w:rsidRPr="00866DA6" w:rsidRDefault="006D7491" w:rsidP="006D7491">
      <w:pPr>
        <w:pStyle w:val="prrafodelista0"/>
        <w:autoSpaceDE w:val="0"/>
        <w:autoSpaceDN w:val="0"/>
        <w:ind w:left="0" w:right="11"/>
        <w:jc w:val="both"/>
        <w:rPr>
          <w:rFonts w:ascii="Calibri" w:hAnsi="Calibri" w:cs="Calibri"/>
          <w:sz w:val="22"/>
          <w:szCs w:val="22"/>
        </w:rPr>
      </w:pPr>
    </w:p>
    <w:p w:rsidR="006D7491" w:rsidRPr="00866DA6" w:rsidRDefault="006D7491" w:rsidP="006D7491">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3: </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b/>
          <w:i/>
          <w:sz w:val="22"/>
          <w:szCs w:val="22"/>
          <w:lang w:val="es-ES_tradnl"/>
        </w:rPr>
      </w:pPr>
      <w:r w:rsidRPr="00866DA6">
        <w:rPr>
          <w:rFonts w:ascii="Calibri" w:hAnsi="Calibri" w:cs="Calibri"/>
          <w:b/>
          <w:sz w:val="22"/>
          <w:szCs w:val="22"/>
          <w:lang w:val="es-ES_tradnl"/>
        </w:rPr>
        <w:lastRenderedPageBreak/>
        <w:t xml:space="preserve">12.1. GARANTÍA DE CUMPLIMIENTO DE CONTRATO </w:t>
      </w:r>
    </w:p>
    <w:p w:rsidR="006D7491" w:rsidRPr="00866DA6" w:rsidRDefault="006D7491" w:rsidP="006D7491">
      <w:pPr>
        <w:jc w:val="both"/>
        <w:rPr>
          <w:rFonts w:ascii="Calibri" w:hAnsi="Calibri" w:cs="Calibri"/>
          <w:b/>
          <w:i/>
          <w:sz w:val="22"/>
          <w:szCs w:val="22"/>
          <w:lang w:val="es-ES_tradnl"/>
        </w:rPr>
      </w:pPr>
    </w:p>
    <w:p w:rsidR="006D7491" w:rsidRPr="00866DA6" w:rsidRDefault="006D7491" w:rsidP="006D7491">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w:t>
      </w:r>
      <w:proofErr w:type="gramStart"/>
      <w:r w:rsidRPr="00866DA6">
        <w:rPr>
          <w:rFonts w:ascii="Calibri" w:hAnsi="Calibri" w:cs="Calibri"/>
          <w:sz w:val="22"/>
          <w:szCs w:val="22"/>
        </w:rPr>
        <w:t>el …</w:t>
      </w:r>
      <w:proofErr w:type="gramEnd"/>
      <w:r w:rsidRPr="00866DA6">
        <w:rPr>
          <w:rFonts w:ascii="Calibri" w:hAnsi="Calibri" w:cs="Calibri"/>
          <w:sz w:val="22"/>
          <w:szCs w:val="22"/>
        </w:rPr>
        <w:t>…….% por ciento de cada pago parcial con el fin de constituir la Garantía de Cumplimiento de Contrato.</w:t>
      </w:r>
    </w:p>
    <w:p w:rsidR="006D7491" w:rsidRPr="00866DA6" w:rsidRDefault="006D7491" w:rsidP="006D7491">
      <w:pPr>
        <w:pStyle w:val="prrafodelista0"/>
        <w:autoSpaceDE w:val="0"/>
        <w:autoSpaceDN w:val="0"/>
        <w:ind w:left="0" w:right="11"/>
        <w:jc w:val="both"/>
        <w:rPr>
          <w:rFonts w:ascii="Calibri" w:hAnsi="Calibri" w:cs="Calibri"/>
          <w:sz w:val="22"/>
          <w:szCs w:val="22"/>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D7491" w:rsidRPr="00866DA6" w:rsidRDefault="006D7491" w:rsidP="006D7491">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w:t>
      </w:r>
    </w:p>
    <w:p w:rsidR="006D7491" w:rsidRPr="00866DA6" w:rsidRDefault="006D7491" w:rsidP="006D7491">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4: </w:t>
      </w:r>
    </w:p>
    <w:p w:rsidR="006D7491" w:rsidRPr="00866DA6" w:rsidRDefault="006D7491" w:rsidP="006D7491">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rsidR="006D7491" w:rsidRPr="00866DA6" w:rsidRDefault="006D7491" w:rsidP="006D7491">
      <w:pPr>
        <w:autoSpaceDE w:val="0"/>
        <w:autoSpaceDN w:val="0"/>
        <w:ind w:right="11"/>
        <w:jc w:val="both"/>
        <w:rPr>
          <w:rFonts w:ascii="Calibri" w:eastAsia="Calibri" w:hAnsi="Calibri" w:cs="Calibri"/>
          <w:sz w:val="22"/>
          <w:szCs w:val="22"/>
        </w:rPr>
      </w:pPr>
    </w:p>
    <w:p w:rsidR="006D7491" w:rsidRPr="00866DA6" w:rsidRDefault="006D7491" w:rsidP="006D7491">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866DA6">
        <w:rPr>
          <w:rFonts w:ascii="Calibri" w:eastAsia="Calibri" w:hAnsi="Calibri" w:cs="Calibri"/>
          <w:b/>
          <w:i/>
          <w:sz w:val="22"/>
          <w:szCs w:val="22"/>
        </w:rPr>
        <w:t>…(numeral y literal).</w:t>
      </w:r>
    </w:p>
    <w:p w:rsidR="006D7491" w:rsidRPr="00866DA6" w:rsidRDefault="006D7491" w:rsidP="006D7491">
      <w:pPr>
        <w:autoSpaceDE w:val="0"/>
        <w:autoSpaceDN w:val="0"/>
        <w:ind w:right="11"/>
        <w:jc w:val="both"/>
        <w:rPr>
          <w:rFonts w:ascii="Calibri" w:eastAsia="Calibri" w:hAnsi="Calibri" w:cs="Calibri"/>
          <w:sz w:val="22"/>
          <w:szCs w:val="22"/>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D7491" w:rsidRPr="00866DA6" w:rsidRDefault="006D7491" w:rsidP="006D7491">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D7491" w:rsidRPr="00866DA6" w:rsidRDefault="006D7491" w:rsidP="006D7491">
      <w:pPr>
        <w:pStyle w:val="prrafodelista0"/>
        <w:autoSpaceDE w:val="0"/>
        <w:autoSpaceDN w:val="0"/>
        <w:ind w:left="0" w:right="11"/>
        <w:jc w:val="both"/>
        <w:rPr>
          <w:rFonts w:ascii="Calibri" w:hAnsi="Calibri" w:cs="Calibri"/>
          <w:bCs/>
          <w:sz w:val="22"/>
          <w:szCs w:val="22"/>
        </w:rPr>
      </w:pPr>
    </w:p>
    <w:p w:rsidR="006D7491" w:rsidRPr="00866DA6" w:rsidRDefault="006D7491" w:rsidP="006D7491">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6D7491" w:rsidRPr="00866DA6" w:rsidRDefault="006D7491" w:rsidP="006D7491">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6D7491" w:rsidRPr="00866DA6" w:rsidRDefault="006D7491" w:rsidP="006D7491">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6D7491" w:rsidRPr="00866DA6" w:rsidRDefault="006D7491" w:rsidP="006D7491">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6D7491" w:rsidRPr="00866DA6" w:rsidRDefault="006D7491" w:rsidP="006D7491">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6D7491" w:rsidRPr="00866DA6" w:rsidRDefault="006D7491" w:rsidP="006D7491">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lastRenderedPageBreak/>
        <w:t>12.2.3 No realice o niegue la renovación de la boleta de garantía de correcta inversión de anticipo.</w:t>
      </w:r>
    </w:p>
    <w:p w:rsidR="006D7491" w:rsidRPr="00866DA6" w:rsidRDefault="006D7491" w:rsidP="006D7491">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6D7491" w:rsidRPr="00866DA6" w:rsidRDefault="006D7491" w:rsidP="006D7491">
      <w:pPr>
        <w:autoSpaceDE w:val="0"/>
        <w:autoSpaceDN w:val="0"/>
        <w:adjustRightInd w:val="0"/>
        <w:jc w:val="both"/>
        <w:rPr>
          <w:rFonts w:ascii="Calibri" w:eastAsia="Calibri" w:hAnsi="Calibri" w:cs="Calibri"/>
          <w:color w:val="000000"/>
          <w:sz w:val="22"/>
          <w:szCs w:val="22"/>
          <w:lang w:val="es-BO"/>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sz w:val="22"/>
          <w:szCs w:val="22"/>
        </w:rPr>
      </w:pPr>
      <w:r w:rsidRPr="00866DA6">
        <w:rPr>
          <w:rFonts w:ascii="Calibri" w:hAnsi="Calibri" w:cs="Calibri"/>
          <w:sz w:val="22"/>
          <w:szCs w:val="22"/>
          <w:lang w:val="es-ES_tradnl"/>
        </w:rPr>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6D7491" w:rsidRPr="00866DA6" w:rsidRDefault="006D7491" w:rsidP="006D7491">
      <w:pPr>
        <w:jc w:val="both"/>
        <w:rPr>
          <w:rFonts w:ascii="Calibri" w:hAnsi="Calibri" w:cs="Calibri"/>
          <w:sz w:val="22"/>
          <w:szCs w:val="22"/>
        </w:rPr>
      </w:pPr>
    </w:p>
    <w:p w:rsidR="006D7491" w:rsidRPr="00866DA6" w:rsidRDefault="006D7491" w:rsidP="007E73CA">
      <w:pPr>
        <w:numPr>
          <w:ilvl w:val="0"/>
          <w:numId w:val="38"/>
        </w:numPr>
        <w:jc w:val="both"/>
        <w:rPr>
          <w:rFonts w:ascii="Calibri" w:hAnsi="Calibri" w:cs="Calibri"/>
          <w:i/>
          <w:sz w:val="22"/>
          <w:szCs w:val="22"/>
        </w:rPr>
      </w:pPr>
    </w:p>
    <w:p w:rsidR="006D7491" w:rsidRPr="00866DA6" w:rsidRDefault="006D7491" w:rsidP="007E73CA">
      <w:pPr>
        <w:numPr>
          <w:ilvl w:val="0"/>
          <w:numId w:val="38"/>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rsidR="006D7491" w:rsidRPr="00866DA6" w:rsidRDefault="006D7491" w:rsidP="006D7491">
      <w:pPr>
        <w:jc w:val="both"/>
        <w:rPr>
          <w:rFonts w:ascii="Calibri" w:hAnsi="Calibri" w:cs="Calibri"/>
          <w:sz w:val="22"/>
          <w:szCs w:val="22"/>
        </w:rPr>
      </w:pPr>
    </w:p>
    <w:p w:rsidR="006D7491" w:rsidRPr="00866DA6" w:rsidRDefault="006D7491" w:rsidP="006D7491">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6D7491" w:rsidRPr="00866DA6" w:rsidRDefault="006D7491" w:rsidP="006D7491">
      <w:pPr>
        <w:jc w:val="both"/>
        <w:rPr>
          <w:rFonts w:ascii="Calibri" w:hAnsi="Calibri" w:cs="Calibri"/>
          <w:sz w:val="22"/>
          <w:szCs w:val="22"/>
        </w:rPr>
      </w:pPr>
    </w:p>
    <w:p w:rsidR="006D7491" w:rsidRPr="00866DA6" w:rsidRDefault="006D7491" w:rsidP="006D7491">
      <w:pPr>
        <w:jc w:val="both"/>
        <w:rPr>
          <w:rFonts w:ascii="Calibri" w:hAnsi="Calibri" w:cs="Calibri"/>
          <w:sz w:val="22"/>
          <w:szCs w:val="22"/>
        </w:rPr>
      </w:pPr>
    </w:p>
    <w:p w:rsidR="006D7491" w:rsidRPr="00866DA6" w:rsidRDefault="006D7491" w:rsidP="006D7491">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6D7491" w:rsidRPr="00866DA6" w:rsidRDefault="006D7491" w:rsidP="006D7491">
      <w:pPr>
        <w:jc w:val="both"/>
        <w:rPr>
          <w:rFonts w:ascii="Calibri" w:hAnsi="Calibri" w:cs="Calibri"/>
          <w:b/>
          <w:sz w:val="22"/>
          <w:szCs w:val="22"/>
        </w:rPr>
      </w:pPr>
    </w:p>
    <w:p w:rsidR="006D7491" w:rsidRPr="00866DA6" w:rsidRDefault="006D7491" w:rsidP="006D7491">
      <w:pPr>
        <w:jc w:val="both"/>
        <w:rPr>
          <w:rFonts w:ascii="Calibri" w:hAnsi="Calibri" w:cs="Calibri"/>
          <w:b/>
          <w:sz w:val="22"/>
          <w:szCs w:val="22"/>
        </w:rPr>
      </w:pPr>
      <w:r w:rsidRPr="00866DA6">
        <w:rPr>
          <w:rFonts w:ascii="Calibri" w:hAnsi="Calibri" w:cs="Calibri"/>
          <w:b/>
          <w:sz w:val="22"/>
          <w:szCs w:val="22"/>
        </w:rPr>
        <w:t>DECIMA CUARTA.- (LUGAR DE ENTREGA).</w:t>
      </w:r>
    </w:p>
    <w:p w:rsidR="006D7491" w:rsidRPr="00866DA6" w:rsidRDefault="006D7491" w:rsidP="006D7491">
      <w:pPr>
        <w:jc w:val="both"/>
        <w:rPr>
          <w:rFonts w:ascii="Calibri" w:hAnsi="Calibri" w:cs="Calibri"/>
          <w:b/>
          <w:sz w:val="22"/>
          <w:szCs w:val="22"/>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señalar numeral y literal, este plazo debe estar consignado en las 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6D7491" w:rsidRPr="00866DA6" w:rsidRDefault="006D7491" w:rsidP="006D7491">
      <w:pPr>
        <w:jc w:val="both"/>
        <w:rPr>
          <w:rFonts w:ascii="Calibri" w:hAnsi="Calibri" w:cs="Calibri"/>
          <w:color w:val="FF0000"/>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lastRenderedPageBreak/>
        <w:t xml:space="preserve">DECIMA SEXTA. (DOMICILIO A EFECTOS DE NOTIFICACIÓN). </w:t>
      </w:r>
    </w:p>
    <w:p w:rsidR="006D7491" w:rsidRPr="00866DA6" w:rsidRDefault="006D7491" w:rsidP="006D7491">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6D7491" w:rsidRPr="00866DA6" w:rsidTr="007341F3">
        <w:trPr>
          <w:trHeight w:val="237"/>
        </w:trPr>
        <w:tc>
          <w:tcPr>
            <w:tcW w:w="4860" w:type="dxa"/>
            <w:tcBorders>
              <w:top w:val="single" w:sz="4" w:space="0" w:color="auto"/>
              <w:left w:val="single" w:sz="4" w:space="0" w:color="auto"/>
              <w:bottom w:val="single" w:sz="4" w:space="0" w:color="auto"/>
              <w:right w:val="single" w:sz="4" w:space="0" w:color="auto"/>
            </w:tcBorders>
          </w:tcPr>
          <w:p w:rsidR="006D7491" w:rsidRPr="00866DA6" w:rsidRDefault="006D7491" w:rsidP="007341F3">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D7491" w:rsidRPr="00866DA6" w:rsidRDefault="006D7491" w:rsidP="007341F3">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6D7491" w:rsidRPr="00866DA6" w:rsidTr="007341F3">
        <w:trPr>
          <w:trHeight w:val="1342"/>
        </w:trPr>
        <w:tc>
          <w:tcPr>
            <w:tcW w:w="4860" w:type="dxa"/>
            <w:tcBorders>
              <w:top w:val="single" w:sz="4" w:space="0" w:color="auto"/>
              <w:left w:val="single" w:sz="4" w:space="0" w:color="auto"/>
              <w:bottom w:val="single" w:sz="4" w:space="0" w:color="auto"/>
              <w:right w:val="single" w:sz="4" w:space="0" w:color="auto"/>
            </w:tcBorders>
          </w:tcPr>
          <w:p w:rsidR="006D7491" w:rsidRPr="00866DA6" w:rsidRDefault="006D7491" w:rsidP="007341F3">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6D7491" w:rsidRPr="00866DA6" w:rsidRDefault="006D7491" w:rsidP="007341F3">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D7491" w:rsidRPr="00866DA6" w:rsidRDefault="006D7491" w:rsidP="007341F3">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rsidR="006D7491" w:rsidRPr="00866DA6" w:rsidRDefault="006D7491" w:rsidP="007341F3">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6D7491" w:rsidRPr="00866DA6" w:rsidRDefault="006D7491" w:rsidP="007341F3">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rsidR="006D7491" w:rsidRPr="00866DA6" w:rsidRDefault="006D7491" w:rsidP="007341F3">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6D7491" w:rsidRPr="00866DA6" w:rsidRDefault="006D7491" w:rsidP="007341F3">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rsidR="006D7491" w:rsidRPr="00866DA6" w:rsidRDefault="006D7491" w:rsidP="007341F3">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D7491" w:rsidRPr="00866DA6" w:rsidRDefault="006D7491" w:rsidP="007341F3">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rsidR="006D7491" w:rsidRPr="00866DA6" w:rsidRDefault="006D7491" w:rsidP="007341F3">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6D7491" w:rsidRPr="00866DA6" w:rsidRDefault="006D7491" w:rsidP="007341F3">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6D7491" w:rsidRPr="00866DA6" w:rsidRDefault="006D7491" w:rsidP="007341F3">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rsidR="006D7491" w:rsidRPr="00866DA6" w:rsidRDefault="006D7491" w:rsidP="006D7491">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6D7491" w:rsidRPr="00866DA6" w:rsidRDefault="006D7491" w:rsidP="006D7491">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6D7491" w:rsidRPr="00866DA6" w:rsidRDefault="006D7491" w:rsidP="006D7491">
      <w:pPr>
        <w:rPr>
          <w:rFonts w:ascii="Calibri" w:hAnsi="Calibri" w:cs="Calibri"/>
          <w:sz w:val="22"/>
          <w:szCs w:val="22"/>
          <w:lang w:val="es-ES_tradnl"/>
        </w:rPr>
      </w:pPr>
    </w:p>
    <w:p w:rsidR="006D7491" w:rsidRPr="00866DA6" w:rsidRDefault="006D7491" w:rsidP="007E73CA">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rsidR="006D7491" w:rsidRPr="00866DA6" w:rsidRDefault="006D7491" w:rsidP="007E73CA">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6D7491" w:rsidRPr="00866DA6" w:rsidRDefault="006D7491" w:rsidP="007E73CA">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 xml:space="preserve">(insertar la cantidad de días en los que se debe </w:t>
      </w:r>
      <w:proofErr w:type="spellStart"/>
      <w:r w:rsidRPr="00866DA6">
        <w:rPr>
          <w:rFonts w:ascii="Calibri" w:hAnsi="Calibri" w:cs="Calibri"/>
          <w:b/>
          <w:i/>
          <w:sz w:val="22"/>
          <w:szCs w:val="22"/>
          <w:lang w:val="es-ES_tradnl"/>
        </w:rPr>
        <w:t>sustiuir</w:t>
      </w:r>
      <w:proofErr w:type="spellEnd"/>
      <w:r w:rsidRPr="00866DA6">
        <w:rPr>
          <w:rFonts w:ascii="Calibri" w:hAnsi="Calibri" w:cs="Calibri"/>
          <w:b/>
          <w:i/>
          <w:sz w:val="22"/>
          <w:szCs w:val="22"/>
          <w:lang w:val="es-ES_tradnl"/>
        </w:rPr>
        <w:t xml:space="preserve">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6D7491" w:rsidRPr="00866DA6" w:rsidRDefault="006D7491" w:rsidP="007E73CA">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6D7491" w:rsidRPr="00866DA6" w:rsidRDefault="006D7491" w:rsidP="007E73CA">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D7491" w:rsidRPr="00866DA6" w:rsidRDefault="006D7491" w:rsidP="007E73CA">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6D7491" w:rsidRPr="00866DA6" w:rsidRDefault="006D7491" w:rsidP="007E73CA">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6D7491" w:rsidRPr="00866DA6" w:rsidRDefault="006D7491" w:rsidP="007E73CA">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6D7491" w:rsidRPr="00866DA6" w:rsidRDefault="006D7491" w:rsidP="007E73CA">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6D7491" w:rsidRPr="00866DA6" w:rsidRDefault="006D7491" w:rsidP="007E73CA">
      <w:pPr>
        <w:pStyle w:val="Prrafodelista"/>
        <w:numPr>
          <w:ilvl w:val="0"/>
          <w:numId w:val="47"/>
        </w:numPr>
        <w:contextualSpacing/>
        <w:jc w:val="both"/>
        <w:rPr>
          <w:rFonts w:ascii="Calibri" w:hAnsi="Calibri" w:cs="Calibri"/>
          <w:sz w:val="22"/>
          <w:szCs w:val="22"/>
          <w:lang w:val="es-ES_tradnl"/>
        </w:rPr>
      </w:pPr>
      <w:proofErr w:type="gramStart"/>
      <w:r w:rsidRPr="00866DA6">
        <w:rPr>
          <w:rFonts w:ascii="Calibri" w:hAnsi="Calibri" w:cs="Calibri"/>
          <w:sz w:val="22"/>
          <w:szCs w:val="22"/>
          <w:lang w:val="es-ES_tradnl"/>
        </w:rPr>
        <w:t>h)Cumplir</w:t>
      </w:r>
      <w:proofErr w:type="gramEnd"/>
      <w:r w:rsidRPr="00866DA6">
        <w:rPr>
          <w:rFonts w:ascii="Calibri" w:hAnsi="Calibri" w:cs="Calibri"/>
          <w:sz w:val="22"/>
          <w:szCs w:val="22"/>
          <w:lang w:val="es-ES_tradnl"/>
        </w:rPr>
        <w:t xml:space="preserve"> con las obligaciones emergentes del pago de las cargas sociales y tributarias contempladas en su propuesta, en el marco de las leyes vigentes, y presentar a requerimiento de la ENTIDAD, el respaldo correspondiente. </w:t>
      </w:r>
    </w:p>
    <w:p w:rsidR="006D7491" w:rsidRPr="00866DA6" w:rsidRDefault="006D7491" w:rsidP="007E73CA">
      <w:pPr>
        <w:pStyle w:val="Prrafodelista"/>
        <w:numPr>
          <w:ilvl w:val="0"/>
          <w:numId w:val="47"/>
        </w:numPr>
        <w:contextualSpacing/>
        <w:jc w:val="both"/>
        <w:rPr>
          <w:rFonts w:ascii="Calibri" w:hAnsi="Calibri" w:cs="Calibri"/>
          <w:sz w:val="22"/>
          <w:szCs w:val="22"/>
          <w:lang w:val="es-ES_tradnl"/>
        </w:rPr>
      </w:pPr>
      <w:proofErr w:type="spellStart"/>
      <w:r w:rsidRPr="00866DA6">
        <w:rPr>
          <w:rFonts w:ascii="Calibri" w:hAnsi="Calibri" w:cs="Calibri"/>
          <w:sz w:val="22"/>
          <w:szCs w:val="22"/>
          <w:lang w:val="es-ES_tradnl"/>
        </w:rPr>
        <w:lastRenderedPageBreak/>
        <w:t>iPor</w:t>
      </w:r>
      <w:proofErr w:type="spellEnd"/>
      <w:r w:rsidRPr="00866DA6">
        <w:rPr>
          <w:rFonts w:ascii="Calibri" w:hAnsi="Calibri" w:cs="Calibri"/>
          <w:sz w:val="22"/>
          <w:szCs w:val="22"/>
          <w:lang w:val="es-ES_tradnl"/>
        </w:rPr>
        <w:t xml:space="preserve"> el cumplimiento de normas laborables respecto al pago de incremento salarial, bonos, aguinaldo, doble aguinaldo, primas y cualquier otra obligación laboral, las cuales deben ser asumidas exclusivamente a su cuenta y cargo.</w:t>
      </w:r>
    </w:p>
    <w:p w:rsidR="006D7491" w:rsidRPr="00866DA6" w:rsidRDefault="006D7491" w:rsidP="007E73CA">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6D7491" w:rsidRPr="00866DA6" w:rsidRDefault="006D7491" w:rsidP="006D7491">
      <w:pPr>
        <w:jc w:val="both"/>
        <w:rPr>
          <w:rFonts w:ascii="Calibri" w:hAnsi="Calibri" w:cs="Calibri"/>
          <w:sz w:val="22"/>
          <w:szCs w:val="22"/>
          <w:lang w:val="es-ES_tradnl"/>
        </w:rPr>
      </w:pPr>
    </w:p>
    <w:p w:rsidR="006D7491" w:rsidRPr="00866DA6" w:rsidRDefault="006D7491" w:rsidP="007E73CA">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6D7491" w:rsidRPr="00866DA6" w:rsidRDefault="006D7491" w:rsidP="006D7491">
      <w:pPr>
        <w:autoSpaceDE w:val="0"/>
        <w:autoSpaceDN w:val="0"/>
        <w:adjustRightInd w:val="0"/>
        <w:spacing w:before="120" w:after="120"/>
        <w:jc w:val="both"/>
        <w:rPr>
          <w:rFonts w:ascii="Calibri" w:hAnsi="Calibri" w:cs="Calibri"/>
          <w:color w:val="000000"/>
          <w:sz w:val="22"/>
          <w:szCs w:val="22"/>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color w:val="000000"/>
          <w:sz w:val="22"/>
          <w:szCs w:val="22"/>
        </w:rPr>
        <w:t xml:space="preserve"> (</w:t>
      </w:r>
      <w:proofErr w:type="gramStart"/>
      <w:r w:rsidRPr="00866DA6">
        <w:rPr>
          <w:rFonts w:ascii="Calibri" w:hAnsi="Calibri" w:cs="Calibri"/>
          <w:color w:val="000000"/>
          <w:sz w:val="22"/>
          <w:szCs w:val="22"/>
        </w:rPr>
        <w:t>no</w:t>
      </w:r>
      <w:proofErr w:type="gramEnd"/>
      <w:r w:rsidRPr="00866DA6">
        <w:rPr>
          <w:rFonts w:ascii="Calibri" w:hAnsi="Calibri" w:cs="Calibri"/>
          <w:color w:val="000000"/>
          <w:sz w:val="22"/>
          <w:szCs w:val="22"/>
        </w:rPr>
        <w:t xml:space="preserve"> tiene relación con el contrato)</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b/>
          <w:i/>
          <w:sz w:val="22"/>
          <w:szCs w:val="22"/>
          <w:lang w:val="es-ES_tradnl"/>
        </w:rPr>
      </w:pPr>
      <w:r w:rsidRPr="00866DA6">
        <w:rPr>
          <w:rFonts w:ascii="Calibri" w:hAnsi="Calibri" w:cs="Calibri"/>
          <w:b/>
          <w:sz w:val="22"/>
          <w:szCs w:val="22"/>
          <w:lang w:val="es-ES_tradnl"/>
        </w:rPr>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6D7491" w:rsidRPr="00866DA6" w:rsidRDefault="006D7491" w:rsidP="006D7491">
      <w:pPr>
        <w:jc w:val="both"/>
        <w:rPr>
          <w:rFonts w:ascii="Calibri" w:hAnsi="Calibri" w:cs="Calibri"/>
          <w:sz w:val="22"/>
          <w:szCs w:val="22"/>
          <w:lang w:val="es-BO"/>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b/>
          <w:sz w:val="22"/>
          <w:szCs w:val="22"/>
          <w:lang w:val="es-ES_tradnl"/>
        </w:rPr>
        <w:t>VIGÉSIMA. (INTRANSFERIBILIDAD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6D7491" w:rsidRPr="00866DA6" w:rsidRDefault="006D7491" w:rsidP="006D7491">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6D7491" w:rsidRPr="00866DA6" w:rsidRDefault="006D7491" w:rsidP="006D749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D7491" w:rsidRPr="00866DA6" w:rsidRDefault="006D7491" w:rsidP="006D7491">
      <w:pPr>
        <w:jc w:val="both"/>
        <w:rPr>
          <w:rFonts w:ascii="Calibri" w:hAnsi="Calibri" w:cs="Calibri"/>
          <w:sz w:val="22"/>
          <w:szCs w:val="22"/>
          <w:lang w:val="es-ES_tradnl"/>
        </w:rPr>
      </w:pPr>
      <w:r w:rsidRPr="00866DA6">
        <w:rPr>
          <w:rFonts w:ascii="Calibri" w:hAnsi="Calibri" w:cs="Calibri"/>
          <w:b/>
          <w:sz w:val="22"/>
          <w:szCs w:val="22"/>
          <w:lang w:val="es-ES_tradnl"/>
        </w:rPr>
        <w:t>VIGÉSIMA PRIMERA. (CAUSAS DE FUERZA MAYOR Y/O CASO FORTUITO).</w:t>
      </w:r>
      <w:r w:rsidRPr="00866DA6">
        <w:rPr>
          <w:rFonts w:ascii="Calibri" w:hAnsi="Calibri" w:cs="Calibri"/>
          <w:sz w:val="22"/>
          <w:szCs w:val="22"/>
          <w:lang w:val="es-ES_tradnl"/>
        </w:rPr>
        <w:t xml:space="preserve"> </w:t>
      </w:r>
    </w:p>
    <w:p w:rsidR="006D7491" w:rsidRPr="00866DA6" w:rsidRDefault="006D7491" w:rsidP="006D749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D7491" w:rsidRPr="00866DA6" w:rsidRDefault="006D7491" w:rsidP="006D749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D7491" w:rsidRPr="00866DA6" w:rsidRDefault="006D7491" w:rsidP="006D749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6D7491" w:rsidRPr="00866DA6" w:rsidRDefault="006D7491" w:rsidP="006D749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D7491" w:rsidRPr="00866DA6" w:rsidRDefault="006D7491" w:rsidP="006D7491">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6D7491" w:rsidRPr="00866DA6" w:rsidRDefault="006D7491" w:rsidP="006D749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No se considerará que ninguna de las Partes </w:t>
      </w:r>
      <w:proofErr w:type="gramStart"/>
      <w:r w:rsidRPr="00866DA6">
        <w:rPr>
          <w:rFonts w:ascii="Calibri" w:hAnsi="Calibri" w:cs="Calibri"/>
          <w:sz w:val="22"/>
          <w:szCs w:val="22"/>
          <w:lang w:val="es-ES_tradnl"/>
        </w:rPr>
        <w:t>ha</w:t>
      </w:r>
      <w:proofErr w:type="gramEnd"/>
      <w:r w:rsidRPr="00866DA6">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6D7491" w:rsidRPr="00866DA6" w:rsidRDefault="006D7491" w:rsidP="007E73CA">
      <w:pPr>
        <w:numPr>
          <w:ilvl w:val="0"/>
          <w:numId w:val="39"/>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rsidR="006D7491" w:rsidRPr="00866DA6" w:rsidRDefault="006D7491" w:rsidP="007E73CA">
      <w:pPr>
        <w:numPr>
          <w:ilvl w:val="0"/>
          <w:numId w:val="39"/>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6D7491" w:rsidRPr="00866DA6" w:rsidRDefault="006D7491" w:rsidP="006D7491">
      <w:pPr>
        <w:spacing w:before="120" w:after="120"/>
        <w:ind w:left="1134" w:hanging="283"/>
        <w:contextualSpacing/>
        <w:jc w:val="both"/>
        <w:rPr>
          <w:rFonts w:ascii="Calibri" w:hAnsi="Calibri" w:cs="Calibri"/>
          <w:sz w:val="22"/>
          <w:szCs w:val="22"/>
          <w:lang w:val="es-ES_tradnl"/>
        </w:rPr>
      </w:pPr>
    </w:p>
    <w:p w:rsidR="006D7491" w:rsidRPr="00866DA6" w:rsidRDefault="006D7491" w:rsidP="007E73CA">
      <w:pPr>
        <w:numPr>
          <w:ilvl w:val="0"/>
          <w:numId w:val="39"/>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lastRenderedPageBreak/>
        <w:t>La Parte que invoque la causal de fuerza mayor o caso fortuito deberá realizar todos sus esfuerzos para minimizar el efecto de dicha fuerza mayor o caso fortuito, incluido minimizar retrasos en la provisión de los bienes y limitar el daño a la misma.</w:t>
      </w:r>
    </w:p>
    <w:p w:rsidR="006D7491" w:rsidRPr="00866DA6" w:rsidRDefault="006D7491" w:rsidP="006D7491">
      <w:pPr>
        <w:spacing w:before="120" w:after="120"/>
        <w:contextualSpacing/>
        <w:jc w:val="both"/>
        <w:rPr>
          <w:rFonts w:ascii="Calibri" w:hAnsi="Calibri" w:cs="Calibri"/>
          <w:sz w:val="22"/>
          <w:szCs w:val="22"/>
          <w:lang w:val="es-ES_tradnl"/>
        </w:rPr>
      </w:pPr>
    </w:p>
    <w:p w:rsidR="006D7491" w:rsidRPr="00866DA6" w:rsidRDefault="006D7491" w:rsidP="006D749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6D7491" w:rsidRPr="00866DA6" w:rsidRDefault="006D7491" w:rsidP="006D7491">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6D7491" w:rsidRPr="00866DA6" w:rsidRDefault="006D7491" w:rsidP="006D749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rsidR="006D7491" w:rsidRPr="00866DA6" w:rsidRDefault="006D7491" w:rsidP="006D7491">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21.3   Prórrogas:</w:t>
      </w:r>
    </w:p>
    <w:p w:rsidR="006D7491" w:rsidRPr="00866DA6" w:rsidRDefault="006D7491" w:rsidP="006D7491">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6D7491" w:rsidRPr="00866DA6" w:rsidRDefault="006D7491" w:rsidP="006D7491">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6D7491" w:rsidRPr="00866DA6" w:rsidRDefault="006D7491" w:rsidP="006D7491">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D7491" w:rsidRPr="00866DA6" w:rsidRDefault="006D7491" w:rsidP="006D7491">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6D7491" w:rsidRPr="00866DA6" w:rsidRDefault="006D7491" w:rsidP="006D7491">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6D7491" w:rsidRPr="00866DA6" w:rsidRDefault="006D7491" w:rsidP="006D7491">
      <w:pPr>
        <w:jc w:val="both"/>
        <w:rPr>
          <w:rFonts w:ascii="Calibri" w:hAnsi="Calibri" w:cs="Calibri"/>
          <w:sz w:val="22"/>
          <w:szCs w:val="22"/>
          <w:lang w:val="es-ES_tradnl"/>
        </w:rPr>
      </w:pPr>
    </w:p>
    <w:p w:rsidR="006D7491" w:rsidRPr="00866DA6" w:rsidRDefault="006D7491" w:rsidP="007E73CA">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6D7491" w:rsidRPr="00866DA6" w:rsidRDefault="006D7491" w:rsidP="007E73CA">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6D7491" w:rsidRPr="00866DA6" w:rsidRDefault="006D7491" w:rsidP="007E73CA">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6D7491" w:rsidRPr="00866DA6" w:rsidRDefault="006D7491" w:rsidP="007E73CA">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6D7491" w:rsidRPr="00866DA6" w:rsidRDefault="006D7491" w:rsidP="007E73CA">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adopte medidas necesarias y oportunas para recuperar su demora y asegurar la conclusión de la entrega dentro del plazo vigente.</w:t>
      </w:r>
    </w:p>
    <w:p w:rsidR="006D7491" w:rsidRPr="00866DA6" w:rsidRDefault="006D7491" w:rsidP="007E73CA">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lastRenderedPageBreak/>
        <w:t>Cuando el monto de la multa por atraso en la entrega definitiva, alcance el diez por ciento (10%) del monto total del contrato, decisión optativa, o el veinte por ciento (20%), de forma obligatoria.</w:t>
      </w:r>
    </w:p>
    <w:p w:rsidR="006D7491" w:rsidRPr="00866DA6" w:rsidRDefault="006D7491" w:rsidP="007E73CA">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6D7491" w:rsidRPr="00866DA6" w:rsidRDefault="006D7491" w:rsidP="007E73CA">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6D7491" w:rsidRPr="00866DA6" w:rsidRDefault="006D7491" w:rsidP="006D7491">
      <w:pPr>
        <w:jc w:val="both"/>
        <w:rPr>
          <w:rFonts w:ascii="Calibri" w:hAnsi="Calibri" w:cs="Calibri"/>
          <w:sz w:val="22"/>
          <w:szCs w:val="22"/>
          <w:lang w:val="es-ES_tradnl"/>
        </w:rPr>
      </w:pPr>
    </w:p>
    <w:p w:rsidR="006D7491" w:rsidRPr="00866DA6" w:rsidRDefault="006D7491" w:rsidP="007E73CA">
      <w:pPr>
        <w:pStyle w:val="Prrafodelista"/>
        <w:numPr>
          <w:ilvl w:val="2"/>
          <w:numId w:val="45"/>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rsidR="006D7491" w:rsidRPr="00866DA6" w:rsidRDefault="006D7491" w:rsidP="006D7491">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6D7491" w:rsidRPr="00866DA6" w:rsidRDefault="006D7491" w:rsidP="006D7491">
      <w:pPr>
        <w:jc w:val="both"/>
        <w:rPr>
          <w:rFonts w:ascii="Calibri" w:hAnsi="Calibri" w:cs="Calibri"/>
          <w:sz w:val="22"/>
          <w:szCs w:val="22"/>
          <w:lang w:val="es-ES_tradnl"/>
        </w:rPr>
      </w:pPr>
    </w:p>
    <w:p w:rsidR="006D7491" w:rsidRPr="00866DA6" w:rsidRDefault="006D7491" w:rsidP="007E73CA">
      <w:pPr>
        <w:numPr>
          <w:ilvl w:val="0"/>
          <w:numId w:val="43"/>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6D7491" w:rsidRPr="00866DA6" w:rsidRDefault="006D7491" w:rsidP="007E73CA">
      <w:pPr>
        <w:numPr>
          <w:ilvl w:val="0"/>
          <w:numId w:val="43"/>
        </w:numPr>
        <w:jc w:val="both"/>
        <w:rPr>
          <w:rFonts w:ascii="Calibri" w:hAnsi="Calibri" w:cs="Calibri"/>
          <w:sz w:val="22"/>
          <w:szCs w:val="22"/>
          <w:lang w:val="es-ES_tradnl"/>
        </w:rPr>
      </w:pPr>
      <w:r w:rsidRPr="00866DA6">
        <w:rPr>
          <w:rFonts w:ascii="Calibri" w:hAnsi="Calibri" w:cs="Calibri"/>
          <w:sz w:val="22"/>
          <w:szCs w:val="22"/>
          <w:lang w:val="es-ES_tradnl"/>
        </w:rPr>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6D7491" w:rsidRPr="00866DA6" w:rsidRDefault="006D7491" w:rsidP="006D7491">
      <w:pPr>
        <w:ind w:left="1700"/>
        <w:jc w:val="both"/>
        <w:rPr>
          <w:rFonts w:ascii="Calibri" w:hAnsi="Calibri" w:cs="Calibri"/>
          <w:b/>
          <w:sz w:val="22"/>
          <w:szCs w:val="22"/>
          <w:lang w:val="es-ES_tradnl"/>
        </w:rPr>
      </w:pPr>
    </w:p>
    <w:p w:rsidR="006D7491" w:rsidRPr="00866DA6" w:rsidRDefault="006D7491" w:rsidP="007E73CA">
      <w:pPr>
        <w:pStyle w:val="Prrafodelista"/>
        <w:numPr>
          <w:ilvl w:val="2"/>
          <w:numId w:val="45"/>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6D7491" w:rsidRPr="00866DA6" w:rsidRDefault="006D7491" w:rsidP="006D7491">
      <w:pPr>
        <w:ind w:left="1700"/>
        <w:jc w:val="both"/>
        <w:rPr>
          <w:rFonts w:ascii="Calibri" w:hAnsi="Calibri" w:cs="Calibri"/>
          <w:sz w:val="22"/>
          <w:szCs w:val="22"/>
          <w:lang w:val="es-ES_tradnl"/>
        </w:rPr>
      </w:pPr>
    </w:p>
    <w:p w:rsidR="006D7491" w:rsidRPr="00866DA6" w:rsidRDefault="006D7491" w:rsidP="006D7491">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6D7491" w:rsidRPr="00866DA6" w:rsidRDefault="006D7491" w:rsidP="006D7491">
      <w:pPr>
        <w:pStyle w:val="Prrafodelista"/>
        <w:ind w:left="2060"/>
        <w:jc w:val="both"/>
        <w:rPr>
          <w:rFonts w:ascii="Calibri" w:hAnsi="Calibri" w:cs="Calibri"/>
          <w:sz w:val="22"/>
          <w:szCs w:val="22"/>
          <w:lang w:val="es-ES_tradnl"/>
        </w:rPr>
      </w:pPr>
    </w:p>
    <w:p w:rsidR="006D7491" w:rsidRPr="00866DA6" w:rsidRDefault="006D7491" w:rsidP="006D7491">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6D7491" w:rsidRPr="00866DA6" w:rsidRDefault="006D7491" w:rsidP="006D7491">
      <w:pPr>
        <w:ind w:left="1700"/>
        <w:jc w:val="both"/>
        <w:rPr>
          <w:rFonts w:ascii="Calibri" w:hAnsi="Calibri" w:cs="Calibri"/>
          <w:sz w:val="22"/>
          <w:szCs w:val="22"/>
          <w:lang w:val="es-ES_tradnl"/>
        </w:rPr>
      </w:pPr>
    </w:p>
    <w:p w:rsidR="006D7491" w:rsidRPr="00866DA6" w:rsidRDefault="006D7491" w:rsidP="006D7491">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6D7491" w:rsidRPr="00866DA6" w:rsidRDefault="006D7491" w:rsidP="006D7491">
      <w:pPr>
        <w:ind w:left="1700"/>
        <w:jc w:val="both"/>
        <w:rPr>
          <w:rFonts w:ascii="Calibri" w:hAnsi="Calibri" w:cs="Calibri"/>
          <w:sz w:val="22"/>
          <w:szCs w:val="22"/>
          <w:lang w:val="es-ES_tradnl"/>
        </w:rPr>
      </w:pPr>
    </w:p>
    <w:p w:rsidR="006D7491" w:rsidRPr="00866DA6" w:rsidRDefault="006D7491" w:rsidP="006D7491">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6D7491" w:rsidRPr="00866DA6" w:rsidRDefault="006D7491" w:rsidP="006D7491">
      <w:pPr>
        <w:ind w:left="1700"/>
        <w:jc w:val="both"/>
        <w:rPr>
          <w:rFonts w:ascii="Calibri" w:hAnsi="Calibri" w:cs="Calibri"/>
          <w:sz w:val="22"/>
          <w:szCs w:val="22"/>
          <w:lang w:val="es-ES_tradnl"/>
        </w:rPr>
      </w:pPr>
    </w:p>
    <w:p w:rsidR="006D7491" w:rsidRPr="00866DA6" w:rsidRDefault="006D7491" w:rsidP="006D7491">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6D7491" w:rsidRPr="00866DA6" w:rsidRDefault="006D7491" w:rsidP="006D7491">
      <w:pPr>
        <w:ind w:left="1700"/>
        <w:jc w:val="both"/>
        <w:rPr>
          <w:rFonts w:ascii="Calibri" w:hAnsi="Calibri" w:cs="Calibri"/>
          <w:sz w:val="22"/>
          <w:szCs w:val="22"/>
          <w:lang w:val="es-ES_tradnl"/>
        </w:rPr>
      </w:pPr>
    </w:p>
    <w:p w:rsidR="006D7491" w:rsidRPr="00866DA6" w:rsidRDefault="006D7491" w:rsidP="006D7491">
      <w:pPr>
        <w:tabs>
          <w:tab w:val="left" w:pos="851"/>
        </w:tabs>
        <w:ind w:left="1210"/>
        <w:jc w:val="both"/>
        <w:rPr>
          <w:rFonts w:ascii="Calibri" w:hAnsi="Calibri" w:cs="Calibri"/>
          <w:b/>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proyectos de inversión, deberán además contemplar las disposiciones técnicas y legales del Sistema Nacional de Inversión </w:t>
      </w:r>
      <w:proofErr w:type="spellStart"/>
      <w:r w:rsidRPr="00866DA6">
        <w:rPr>
          <w:rFonts w:ascii="Calibri" w:hAnsi="Calibri" w:cs="Calibri"/>
          <w:sz w:val="22"/>
          <w:szCs w:val="22"/>
          <w:lang w:val="es-ES_tradnl"/>
        </w:rPr>
        <w:t>Publica</w:t>
      </w:r>
      <w:proofErr w:type="spellEnd"/>
      <w:r w:rsidRPr="00866DA6">
        <w:rPr>
          <w:rFonts w:ascii="Calibri" w:hAnsi="Calibri" w:cs="Calibri"/>
          <w:sz w:val="22"/>
          <w:szCs w:val="22"/>
          <w:lang w:val="es-ES_tradnl"/>
        </w:rPr>
        <w:t xml:space="preserve"> (SNIP).</w:t>
      </w: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6D7491" w:rsidRPr="00866DA6" w:rsidRDefault="006D7491" w:rsidP="006D7491">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866DA6">
        <w:rPr>
          <w:rFonts w:ascii="Calibri" w:hAnsi="Calibri" w:cs="Calibri"/>
          <w:b/>
          <w:sz w:val="22"/>
          <w:szCs w:val="22"/>
          <w:lang w:val="es-ES_tradnl"/>
        </w:rPr>
        <w:t>ENTIDAD.</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6D7491" w:rsidRPr="00866DA6" w:rsidRDefault="006D7491" w:rsidP="006D7491">
      <w:pPr>
        <w:jc w:val="both"/>
        <w:rPr>
          <w:rFonts w:ascii="Calibri" w:hAnsi="Calibri" w:cs="Calibri"/>
          <w:sz w:val="22"/>
          <w:szCs w:val="22"/>
        </w:rPr>
      </w:pPr>
    </w:p>
    <w:p w:rsidR="006D7491" w:rsidRPr="00866DA6" w:rsidRDefault="006D7491" w:rsidP="006D7491">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6D7491" w:rsidRPr="00866DA6" w:rsidRDefault="006D7491" w:rsidP="006D7491">
      <w:pPr>
        <w:rPr>
          <w:rFonts w:ascii="Calibri" w:hAnsi="Calibri" w:cs="Calibri"/>
          <w:sz w:val="22"/>
          <w:szCs w:val="22"/>
          <w:lang w:val="es-ES_tradnl"/>
        </w:rPr>
      </w:pPr>
    </w:p>
    <w:p w:rsidR="006D7491" w:rsidRPr="00866DA6" w:rsidRDefault="006D7491" w:rsidP="006D7491">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6D7491" w:rsidRPr="00866DA6" w:rsidRDefault="006D7491" w:rsidP="006D7491">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6D7491" w:rsidRPr="00866DA6" w:rsidRDefault="006D7491" w:rsidP="006D7491">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6D7491" w:rsidRPr="00866DA6" w:rsidRDefault="006D7491" w:rsidP="006D7491">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6D7491" w:rsidRPr="00866DA6" w:rsidRDefault="006D7491" w:rsidP="006D7491">
      <w:pPr>
        <w:ind w:left="705" w:hanging="705"/>
        <w:jc w:val="both"/>
        <w:rPr>
          <w:rFonts w:ascii="Calibri" w:hAnsi="Calibri" w:cs="Calibri"/>
          <w:b/>
          <w:sz w:val="22"/>
          <w:szCs w:val="22"/>
          <w:lang w:val="es-ES_tradnl"/>
        </w:rPr>
      </w:pPr>
    </w:p>
    <w:p w:rsidR="006D7491" w:rsidRPr="00866DA6" w:rsidRDefault="006D7491" w:rsidP="006D7491">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6D7491" w:rsidRPr="00866DA6" w:rsidRDefault="006D7491" w:rsidP="006D7491">
      <w:pPr>
        <w:ind w:left="709" w:hanging="1"/>
        <w:jc w:val="both"/>
        <w:rPr>
          <w:rFonts w:ascii="Calibri" w:hAnsi="Calibri" w:cs="Calibri"/>
          <w:sz w:val="22"/>
          <w:szCs w:val="22"/>
          <w:lang w:val="es-ES_tradnl"/>
        </w:rPr>
      </w:pPr>
    </w:p>
    <w:p w:rsidR="006D7491" w:rsidRPr="00866DA6" w:rsidRDefault="006D7491" w:rsidP="007E73CA">
      <w:pPr>
        <w:pStyle w:val="Prrafodelista"/>
        <w:numPr>
          <w:ilvl w:val="1"/>
          <w:numId w:val="46"/>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6D7491" w:rsidRPr="00866DA6" w:rsidRDefault="006D7491" w:rsidP="006D7491">
      <w:pPr>
        <w:jc w:val="both"/>
        <w:rPr>
          <w:rFonts w:ascii="Calibri" w:hAnsi="Calibri" w:cs="Calibri"/>
          <w:b/>
          <w:i/>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6D7491" w:rsidRPr="00866DA6" w:rsidRDefault="006D7491" w:rsidP="006D7491">
      <w:pPr>
        <w:jc w:val="both"/>
        <w:rPr>
          <w:rFonts w:ascii="Calibri" w:hAnsi="Calibri" w:cs="Calibri"/>
          <w:sz w:val="22"/>
          <w:szCs w:val="22"/>
          <w:highlight w:val="yellow"/>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6D7491" w:rsidRPr="00866DA6" w:rsidRDefault="006D7491" w:rsidP="006D7491">
      <w:pPr>
        <w:jc w:val="both"/>
        <w:rPr>
          <w:rFonts w:ascii="Calibri" w:hAnsi="Calibri" w:cs="Calibri"/>
          <w:sz w:val="22"/>
          <w:szCs w:val="22"/>
          <w:lang w:val="es-ES_tradnl"/>
        </w:rPr>
      </w:pPr>
    </w:p>
    <w:p w:rsidR="006D7491" w:rsidRPr="00866DA6" w:rsidRDefault="006D7491" w:rsidP="007E73CA">
      <w:pPr>
        <w:numPr>
          <w:ilvl w:val="0"/>
          <w:numId w:val="40"/>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6D7491" w:rsidRPr="00866DA6" w:rsidRDefault="006D7491" w:rsidP="006D7491">
      <w:pPr>
        <w:spacing w:before="120" w:after="120"/>
        <w:jc w:val="both"/>
        <w:rPr>
          <w:rFonts w:ascii="Calibri" w:hAnsi="Calibri" w:cs="Calibri"/>
          <w:b/>
          <w:i/>
          <w:sz w:val="22"/>
          <w:szCs w:val="22"/>
          <w:lang w:val="es-BO"/>
        </w:rPr>
      </w:pPr>
      <w:r w:rsidRPr="00866DA6">
        <w:rPr>
          <w:rFonts w:ascii="Calibri" w:hAnsi="Calibri" w:cs="Calibri"/>
          <w:b/>
          <w:sz w:val="22"/>
          <w:szCs w:val="22"/>
          <w:lang w:val="es-BO"/>
        </w:rPr>
        <w:t xml:space="preserve">TRIGÉSIMA PRIMERA.- (PROTOCOLIZACIÓN DEL CONTRATO) </w:t>
      </w:r>
      <w:r w:rsidRPr="00866DA6">
        <w:rPr>
          <w:rFonts w:ascii="Calibri" w:hAnsi="Calibri" w:cs="Calibri"/>
          <w:b/>
          <w:i/>
          <w:sz w:val="22"/>
          <w:szCs w:val="22"/>
          <w:lang w:val="es-BO"/>
        </w:rPr>
        <w:t xml:space="preserve">(esta clausula </w:t>
      </w:r>
      <w:r w:rsidRPr="00866DA6">
        <w:rPr>
          <w:rFonts w:ascii="Calibri" w:hAnsi="Calibri" w:cs="Calibri"/>
          <w:i/>
          <w:sz w:val="22"/>
          <w:szCs w:val="22"/>
          <w:lang w:val="es-ES_tradnl"/>
        </w:rPr>
        <w:t>es aplicable cuando el contrato tenga un monto superior al Bs. 1.000.000,00.-</w:t>
      </w:r>
      <w:r w:rsidRPr="00866DA6">
        <w:rPr>
          <w:rFonts w:ascii="Calibri" w:hAnsi="Calibri" w:cs="Calibri"/>
          <w:b/>
          <w:i/>
          <w:sz w:val="22"/>
          <w:szCs w:val="22"/>
          <w:lang w:val="es-BO"/>
        </w:rPr>
        <w:t xml:space="preserve">). </w:t>
      </w:r>
    </w:p>
    <w:p w:rsidR="006D7491" w:rsidRPr="00866DA6" w:rsidRDefault="006D7491" w:rsidP="006D7491">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6D7491" w:rsidRPr="00866DA6" w:rsidRDefault="006D7491" w:rsidP="006D7491">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6D7491" w:rsidRPr="00866DA6" w:rsidRDefault="006D7491" w:rsidP="006D7491">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6D7491" w:rsidRPr="00866DA6" w:rsidRDefault="006D7491" w:rsidP="007E73CA">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6D7491" w:rsidRPr="00866DA6" w:rsidRDefault="006D7491" w:rsidP="007E73CA">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Certificado de  matrícula de inscripción en FUNDEMPRESA</w:t>
      </w:r>
      <w:r w:rsidRPr="00866DA6">
        <w:rPr>
          <w:rFonts w:ascii="Calibri" w:hAnsi="Calibri" w:cs="Calibri"/>
          <w:i/>
          <w:sz w:val="22"/>
          <w:szCs w:val="22"/>
        </w:rPr>
        <w:t>.</w:t>
      </w:r>
    </w:p>
    <w:p w:rsidR="006D7491" w:rsidRPr="00866DA6" w:rsidRDefault="006D7491" w:rsidP="007E73CA">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6D7491" w:rsidRPr="00866DA6" w:rsidRDefault="006D7491" w:rsidP="006D7491">
      <w:pPr>
        <w:spacing w:before="120" w:after="120"/>
        <w:jc w:val="both"/>
        <w:rPr>
          <w:rFonts w:ascii="Calibri" w:hAnsi="Calibri" w:cs="Calibri"/>
          <w:sz w:val="22"/>
          <w:szCs w:val="22"/>
        </w:rPr>
      </w:pPr>
      <w:r w:rsidRPr="00866DA6">
        <w:rPr>
          <w:rFonts w:ascii="Calibri" w:hAnsi="Calibri" w:cs="Calibri"/>
          <w:sz w:val="22"/>
          <w:szCs w:val="22"/>
        </w:rPr>
        <w:t>Fotocopias simples de:</w:t>
      </w:r>
    </w:p>
    <w:p w:rsidR="006D7491" w:rsidRPr="00866DA6" w:rsidRDefault="006D7491" w:rsidP="007E73CA">
      <w:pPr>
        <w:pStyle w:val="Prrafodelista"/>
        <w:numPr>
          <w:ilvl w:val="0"/>
          <w:numId w:val="41"/>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6D7491" w:rsidRPr="00866DA6" w:rsidRDefault="006D7491" w:rsidP="007E73CA">
      <w:pPr>
        <w:pStyle w:val="Prrafodelista"/>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6D7491" w:rsidRPr="00866DA6" w:rsidRDefault="006D7491" w:rsidP="007E73CA">
      <w:pPr>
        <w:pStyle w:val="Prrafodelista"/>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6D7491" w:rsidRPr="00866DA6" w:rsidRDefault="006D7491" w:rsidP="006D7491">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6D7491" w:rsidRPr="00866DA6" w:rsidRDefault="006D7491" w:rsidP="006D7491">
      <w:pPr>
        <w:jc w:val="both"/>
        <w:rPr>
          <w:rFonts w:ascii="Calibri" w:hAnsi="Calibri" w:cs="Calibri"/>
          <w:b/>
          <w:sz w:val="22"/>
          <w:szCs w:val="22"/>
          <w:lang w:val="es-ES_tradnl"/>
        </w:rPr>
      </w:pPr>
    </w:p>
    <w:p w:rsidR="006D7491" w:rsidRPr="00866DA6" w:rsidRDefault="006D7491" w:rsidP="006D7491">
      <w:pPr>
        <w:jc w:val="both"/>
        <w:rPr>
          <w:rFonts w:ascii="Calibri" w:hAnsi="Calibri" w:cs="Calibri"/>
          <w:bCs/>
          <w:sz w:val="22"/>
          <w:szCs w:val="22"/>
        </w:rPr>
      </w:pPr>
      <w:r w:rsidRPr="00866DA6">
        <w:rPr>
          <w:rFonts w:ascii="Calibri" w:hAnsi="Calibri" w:cs="Calibr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866DA6">
        <w:rPr>
          <w:rFonts w:ascii="Calibri" w:hAnsi="Calibri" w:cs="Calibri"/>
          <w:sz w:val="22"/>
          <w:szCs w:val="22"/>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6D7491" w:rsidRPr="00866DA6" w:rsidRDefault="006D7491" w:rsidP="006D7491">
      <w:pPr>
        <w:jc w:val="both"/>
        <w:rPr>
          <w:rFonts w:ascii="Calibri" w:hAnsi="Calibri" w:cs="Calibri"/>
          <w:b/>
          <w:sz w:val="22"/>
          <w:szCs w:val="22"/>
        </w:rPr>
      </w:pPr>
    </w:p>
    <w:p w:rsidR="006D7491" w:rsidRPr="00866DA6" w:rsidRDefault="006D7491" w:rsidP="006D7491">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 xml:space="preserve">en su calidad de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consignar</w:t>
      </w:r>
      <w:proofErr w:type="gramEnd"/>
      <w:r w:rsidRPr="00866DA6">
        <w:rPr>
          <w:rFonts w:ascii="Calibri" w:hAnsi="Calibri" w:cs="Calibri"/>
          <w:b/>
          <w:i/>
          <w:sz w:val="22"/>
          <w:szCs w:val="22"/>
          <w:lang w:val="es-ES_tradnl"/>
        </w:rPr>
        <w:t xml:space="preserve">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6D7491" w:rsidRPr="00866DA6" w:rsidRDefault="006D7491" w:rsidP="006D7491">
      <w:pPr>
        <w:widowControl w:val="0"/>
        <w:autoSpaceDE w:val="0"/>
        <w:autoSpaceDN w:val="0"/>
        <w:spacing w:line="276" w:lineRule="auto"/>
        <w:jc w:val="both"/>
        <w:rPr>
          <w:rFonts w:ascii="Calibri" w:eastAsiaTheme="minorHAnsi" w:hAnsi="Calibri" w:cs="Calibri"/>
          <w:b/>
          <w:sz w:val="22"/>
          <w:szCs w:val="22"/>
          <w:lang w:val="es-ES_tradnl"/>
        </w:rPr>
      </w:pPr>
    </w:p>
    <w:p w:rsidR="006D7491" w:rsidRPr="00866DA6" w:rsidRDefault="006D7491" w:rsidP="006D7491">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p w:rsidR="006D7491" w:rsidRPr="00866DA6" w:rsidRDefault="006D7491" w:rsidP="006D7491">
      <w:pPr>
        <w:jc w:val="both"/>
        <w:rPr>
          <w:rFonts w:ascii="Calibri" w:hAnsi="Calibri" w:cs="Calibri"/>
          <w:sz w:val="22"/>
          <w:szCs w:val="22"/>
          <w:lang w:val="es-ES_tradnl"/>
        </w:rPr>
      </w:pPr>
    </w:p>
    <w:p w:rsidR="006D7491" w:rsidRPr="00866DA6" w:rsidRDefault="006D7491" w:rsidP="006D7491">
      <w:pPr>
        <w:rPr>
          <w:rFonts w:ascii="Calibri" w:hAnsi="Calibri" w:cs="Calibri"/>
          <w:b/>
          <w:sz w:val="22"/>
          <w:szCs w:val="22"/>
          <w:lang w:val="es-ES_tradnl"/>
        </w:rPr>
      </w:pPr>
    </w:p>
    <w:p w:rsidR="006D7491" w:rsidRPr="00866DA6" w:rsidRDefault="006D7491" w:rsidP="006D7491">
      <w:pPr>
        <w:rPr>
          <w:rFonts w:ascii="Calibri" w:hAnsi="Calibri" w:cs="Calibri"/>
          <w:b/>
          <w:sz w:val="22"/>
          <w:szCs w:val="22"/>
          <w:lang w:val="es-ES_tradnl"/>
        </w:rPr>
      </w:pPr>
    </w:p>
    <w:p w:rsidR="006D7491" w:rsidRPr="00866DA6" w:rsidRDefault="006D7491" w:rsidP="006D7491">
      <w:pPr>
        <w:spacing w:line="276" w:lineRule="auto"/>
        <w:jc w:val="center"/>
        <w:rPr>
          <w:rFonts w:ascii="Calibri" w:hAnsi="Calibri" w:cs="Calibri"/>
          <w:sz w:val="22"/>
          <w:szCs w:val="22"/>
        </w:rPr>
      </w:pPr>
    </w:p>
    <w:p w:rsidR="006D7491" w:rsidRPr="00866DA6" w:rsidRDefault="006D7491" w:rsidP="006D7491">
      <w:pPr>
        <w:jc w:val="center"/>
        <w:rPr>
          <w:rFonts w:ascii="Calibri" w:hAnsi="Calibri" w:cs="Calibri"/>
          <w:sz w:val="22"/>
          <w:szCs w:val="22"/>
        </w:rPr>
      </w:pPr>
    </w:p>
    <w:p w:rsidR="006D7491" w:rsidRPr="00866DA6" w:rsidRDefault="006D7491" w:rsidP="006D7491">
      <w:pPr>
        <w:jc w:val="center"/>
        <w:rPr>
          <w:rFonts w:ascii="Calibri" w:hAnsi="Calibri" w:cs="Calibri"/>
          <w:sz w:val="22"/>
          <w:szCs w:val="22"/>
        </w:rPr>
      </w:pPr>
    </w:p>
    <w:p w:rsidR="006D7491" w:rsidRPr="00866DA6" w:rsidRDefault="006D7491" w:rsidP="006D7491">
      <w:pPr>
        <w:jc w:val="center"/>
        <w:rPr>
          <w:rFonts w:ascii="Calibri" w:hAnsi="Calibri" w:cs="Calibri"/>
          <w:sz w:val="22"/>
          <w:szCs w:val="22"/>
        </w:rPr>
      </w:pPr>
    </w:p>
    <w:p w:rsidR="006D7491" w:rsidRPr="00866DA6" w:rsidRDefault="006D7491" w:rsidP="006D7491">
      <w:pPr>
        <w:rPr>
          <w:rFonts w:ascii="Calibri" w:hAnsi="Calibri" w:cs="Calibri"/>
          <w:sz w:val="22"/>
          <w:szCs w:val="22"/>
        </w:rPr>
      </w:pPr>
    </w:p>
    <w:p w:rsidR="00FF4409" w:rsidRPr="006D7491" w:rsidRDefault="00FF4409" w:rsidP="00FF4409">
      <w:pPr>
        <w:tabs>
          <w:tab w:val="left" w:pos="2581"/>
        </w:tabs>
        <w:rPr>
          <w:rFonts w:asciiTheme="minorHAnsi" w:hAnsiTheme="minorHAnsi" w:cstheme="minorHAnsi"/>
          <w:b/>
          <w:bCs/>
          <w:sz w:val="24"/>
          <w:szCs w:val="24"/>
        </w:rPr>
      </w:pPr>
    </w:p>
    <w:sectPr w:rsidR="00FF4409" w:rsidRPr="006D7491"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3CA" w:rsidRDefault="007E73CA">
      <w:r>
        <w:separator/>
      </w:r>
    </w:p>
  </w:endnote>
  <w:endnote w:type="continuationSeparator" w:id="0">
    <w:p w:rsidR="007E73CA" w:rsidRDefault="007E7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F4A" w:rsidRPr="00615ED2" w:rsidRDefault="00AF7F4A">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6D7491">
      <w:rPr>
        <w:rFonts w:ascii="Calibri" w:hAnsi="Calibri" w:cs="Calibri"/>
        <w:noProof/>
        <w:sz w:val="18"/>
        <w:szCs w:val="18"/>
      </w:rPr>
      <w:t>17</w:t>
    </w:r>
    <w:r w:rsidRPr="00615ED2">
      <w:rPr>
        <w:rFonts w:ascii="Calibri" w:hAnsi="Calibri" w:cs="Calibri"/>
        <w:noProof/>
        <w:sz w:val="18"/>
        <w:szCs w:val="18"/>
      </w:rPr>
      <w:fldChar w:fldCharType="end"/>
    </w:r>
  </w:p>
  <w:p w:rsidR="00AF7F4A" w:rsidRDefault="00AF7F4A">
    <w:pPr>
      <w:pStyle w:val="Piedepgina"/>
    </w:pPr>
  </w:p>
  <w:p w:rsidR="00AF7F4A" w:rsidRDefault="00AF7F4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F4A" w:rsidRDefault="00AF7F4A">
    <w:pPr>
      <w:pStyle w:val="Piedepgina"/>
      <w:jc w:val="right"/>
    </w:pPr>
    <w:r>
      <w:fldChar w:fldCharType="begin"/>
    </w:r>
    <w:r>
      <w:instrText xml:space="preserve"> PAGE   \* MERGEFORMAT </w:instrText>
    </w:r>
    <w:r>
      <w:fldChar w:fldCharType="separate"/>
    </w:r>
    <w:r w:rsidR="006D7491">
      <w:rPr>
        <w:noProof/>
      </w:rPr>
      <w:t>24</w:t>
    </w:r>
    <w:r>
      <w:fldChar w:fldCharType="end"/>
    </w:r>
  </w:p>
  <w:p w:rsidR="00AF7F4A" w:rsidRDefault="00AF7F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3CA" w:rsidRDefault="007E73CA">
      <w:r>
        <w:separator/>
      </w:r>
    </w:p>
  </w:footnote>
  <w:footnote w:type="continuationSeparator" w:id="0">
    <w:p w:rsidR="007E73CA" w:rsidRDefault="007E73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F4A" w:rsidRPr="009F3620" w:rsidRDefault="00AF7F4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B684D66"/>
    <w:multiLevelType w:val="hybridMultilevel"/>
    <w:tmpl w:val="F31E84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3">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5">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8">
    <w:nsid w:val="6B5D2EDB"/>
    <w:multiLevelType w:val="hybridMultilevel"/>
    <w:tmpl w:val="06E4AD5A"/>
    <w:lvl w:ilvl="0" w:tplc="F160B9CC">
      <w:start w:val="1"/>
      <w:numFmt w:val="lowerLetter"/>
      <w:lvlText w:val="%1)"/>
      <w:lvlJc w:val="left"/>
      <w:pPr>
        <w:ind w:left="720" w:hanging="360"/>
      </w:pPr>
      <w:rPr>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C2067D4"/>
    <w:multiLevelType w:val="hybridMultilevel"/>
    <w:tmpl w:val="6C0C8C8E"/>
    <w:lvl w:ilvl="0" w:tplc="464083DE">
      <w:numFmt w:val="bullet"/>
      <w:lvlText w:val="-"/>
      <w:lvlJc w:val="left"/>
      <w:pPr>
        <w:ind w:left="720" w:hanging="360"/>
      </w:pPr>
      <w:rPr>
        <w:rFonts w:ascii="Verdana" w:eastAsia="Times New Roman" w:hAnsi="Verdana" w:cs="Calibri" w:hint="default"/>
        <w:sz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7B22BBC"/>
    <w:multiLevelType w:val="hybridMultilevel"/>
    <w:tmpl w:val="06E4AD5A"/>
    <w:lvl w:ilvl="0" w:tplc="F160B9CC">
      <w:start w:val="1"/>
      <w:numFmt w:val="lowerLetter"/>
      <w:lvlText w:val="%1)"/>
      <w:lvlJc w:val="left"/>
      <w:pPr>
        <w:ind w:left="720" w:hanging="360"/>
      </w:pPr>
      <w:rPr>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4"/>
  </w:num>
  <w:num w:numId="3">
    <w:abstractNumId w:val="36"/>
  </w:num>
  <w:num w:numId="4">
    <w:abstractNumId w:val="10"/>
  </w:num>
  <w:num w:numId="5">
    <w:abstractNumId w:val="25"/>
  </w:num>
  <w:num w:numId="6">
    <w:abstractNumId w:val="24"/>
  </w:num>
  <w:num w:numId="7">
    <w:abstractNumId w:val="26"/>
  </w:num>
  <w:num w:numId="8">
    <w:abstractNumId w:val="42"/>
  </w:num>
  <w:num w:numId="9">
    <w:abstractNumId w:val="0"/>
  </w:num>
  <w:num w:numId="10">
    <w:abstractNumId w:val="40"/>
  </w:num>
  <w:num w:numId="11">
    <w:abstractNumId w:val="27"/>
  </w:num>
  <w:num w:numId="12">
    <w:abstractNumId w:val="21"/>
  </w:num>
  <w:num w:numId="13">
    <w:abstractNumId w:val="3"/>
  </w:num>
  <w:num w:numId="14">
    <w:abstractNumId w:val="18"/>
  </w:num>
  <w:num w:numId="15">
    <w:abstractNumId w:val="16"/>
  </w:num>
  <w:num w:numId="16">
    <w:abstractNumId w:val="13"/>
  </w:num>
  <w:num w:numId="17">
    <w:abstractNumId w:val="44"/>
  </w:num>
  <w:num w:numId="18">
    <w:abstractNumId w:val="30"/>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9"/>
  </w:num>
  <w:num w:numId="26">
    <w:abstractNumId w:val="7"/>
  </w:num>
  <w:num w:numId="27">
    <w:abstractNumId w:val="20"/>
  </w:num>
  <w:num w:numId="28">
    <w:abstractNumId w:val="28"/>
  </w:num>
  <w:num w:numId="29">
    <w:abstractNumId w:val="29"/>
  </w:num>
  <w:num w:numId="30">
    <w:abstractNumId w:val="31"/>
  </w:num>
  <w:num w:numId="31">
    <w:abstractNumId w:val="4"/>
  </w:num>
  <w:num w:numId="32">
    <w:abstractNumId w:val="43"/>
  </w:num>
  <w:num w:numId="33">
    <w:abstractNumId w:val="39"/>
  </w:num>
  <w:num w:numId="34">
    <w:abstractNumId w:val="38"/>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15"/>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33"/>
  </w:num>
  <w:num w:numId="42">
    <w:abstractNumId w:val="1"/>
    <w:lvlOverride w:ilvl="0">
      <w:startOverride w:val="1"/>
    </w:lvlOverride>
  </w:num>
  <w:num w:numId="43">
    <w:abstractNumId w:val="22"/>
    <w:lvlOverride w:ilvl="0">
      <w:startOverride w:val="1"/>
    </w:lvlOverride>
  </w:num>
  <w:num w:numId="44">
    <w:abstractNumId w:val="6"/>
  </w:num>
  <w:num w:numId="45">
    <w:abstractNumId w:val="45"/>
  </w:num>
  <w:num w:numId="46">
    <w:abstractNumId w:val="17"/>
  </w:num>
  <w:num w:numId="47">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14"/>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1E8"/>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1975"/>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1EAA"/>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D3F"/>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BCD"/>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C70"/>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68D7"/>
    <w:rsid w:val="006D7491"/>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3CA"/>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D9B"/>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71A"/>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67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5D31"/>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D68"/>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0BC7"/>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672"/>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099"/>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AF7F4A"/>
    <w:rsid w:val="00B00651"/>
    <w:rsid w:val="00B0082C"/>
    <w:rsid w:val="00B00EF8"/>
    <w:rsid w:val="00B00F9F"/>
    <w:rsid w:val="00B0133B"/>
    <w:rsid w:val="00B0141F"/>
    <w:rsid w:val="00B01BAA"/>
    <w:rsid w:val="00B02C1A"/>
    <w:rsid w:val="00B03145"/>
    <w:rsid w:val="00B03486"/>
    <w:rsid w:val="00B03531"/>
    <w:rsid w:val="00B0394C"/>
    <w:rsid w:val="00B040EB"/>
    <w:rsid w:val="00B04892"/>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019"/>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625D"/>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632"/>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EEC"/>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0D1A"/>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D1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D7491"/>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D1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D7491"/>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CBA44-87CC-46AC-B224-BE941A37C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38</Pages>
  <Words>14426</Words>
  <Characters>79343</Characters>
  <Application>Microsoft Office Word</Application>
  <DocSecurity>0</DocSecurity>
  <Lines>661</Lines>
  <Paragraphs>187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93582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56</cp:revision>
  <cp:lastPrinted>2015-02-19T14:27:00Z</cp:lastPrinted>
  <dcterms:created xsi:type="dcterms:W3CDTF">2015-08-10T14:32:00Z</dcterms:created>
  <dcterms:modified xsi:type="dcterms:W3CDTF">2015-09-29T21:50:00Z</dcterms:modified>
</cp:coreProperties>
</file>