
<file path=[Content_Types].xml><?xml version="1.0" encoding="utf-8"?>
<Types xmlns="http://schemas.openxmlformats.org/package/2006/content-types">
  <Default Extension="png" ContentType="image/png"/>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A05D0" w:rsidRDefault="00DA3DB1" w:rsidP="00143029">
      <w:pPr>
        <w:pStyle w:val="Sinespaciado"/>
        <w:ind w:left="720"/>
        <w:rPr>
          <w:rFonts w:ascii="Arial Narrow" w:eastAsiaTheme="majorEastAsia" w:hAnsi="Arial Narrow" w:cstheme="majorBidi"/>
          <w:sz w:val="72"/>
          <w:szCs w:val="72"/>
        </w:rPr>
      </w:pPr>
      <w:r>
        <w:rPr>
          <w:rFonts w:ascii="Arial Narrow" w:eastAsiaTheme="majorEastAsia" w:hAnsi="Arial Narrow" w:cstheme="majorBidi"/>
          <w:noProof/>
          <w:u w:val="single"/>
        </w:rPr>
        <mc:AlternateContent>
          <mc:Choice Requires="wps">
            <w:drawing>
              <wp:anchor distT="0" distB="0" distL="114300" distR="114300" simplePos="0" relativeHeight="251663360" behindDoc="0" locked="0" layoutInCell="0" allowOverlap="1">
                <wp:simplePos x="0" y="0"/>
                <wp:positionH relativeFrom="page">
                  <wp:align>center</wp:align>
                </wp:positionH>
                <wp:positionV relativeFrom="topMargin">
                  <wp:align>top</wp:align>
                </wp:positionV>
                <wp:extent cx="8144510" cy="804545"/>
                <wp:effectExtent l="7620" t="9525" r="10795" b="5080"/>
                <wp:wrapNone/>
                <wp:docPr id="31" name="Rectangle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8144510" cy="804545"/>
                        </a:xfrm>
                        <a:prstGeom prst="rect">
                          <a:avLst/>
                        </a:prstGeom>
                        <a:solidFill>
                          <a:schemeClr val="tx2">
                            <a:lumMod val="60000"/>
                            <a:lumOff val="40000"/>
                          </a:schemeClr>
                        </a:solidFill>
                        <a:ln w="9525">
                          <a:solidFill>
                            <a:schemeClr val="tx1">
                              <a:lumMod val="100000"/>
                              <a:lumOff val="0"/>
                            </a:schemeClr>
                          </a:solidFill>
                          <a:miter lim="800000"/>
                          <a:headEnd/>
                          <a:tailEnd/>
                        </a:ln>
                      </wps:spPr>
                      <wps:bodyPr rot="0" vert="horz" wrap="square" lIns="91440" tIns="45720" rIns="91440" bIns="45720" anchor="t" anchorCtr="0" upright="1">
                        <a:noAutofit/>
                      </wps:bodyPr>
                    </wps:wsp>
                  </a:graphicData>
                </a:graphic>
                <wp14:sizeRelH relativeFrom="page">
                  <wp14:pctWidth>105000</wp14:pctWidth>
                </wp14:sizeRelH>
                <wp14:sizeRelV relativeFrom="topMargin">
                  <wp14:pctHeight>0</wp14:pctHeight>
                </wp14:sizeRelV>
              </wp:anchor>
            </w:drawing>
          </mc:Choice>
          <mc:Fallback>
            <w:pict>
              <v:rect id="Rectangle 4" o:spid="_x0000_s1026" style="position:absolute;margin-left:0;margin-top:0;width:641.3pt;height:63.35pt;z-index:251663360;visibility:visible;mso-wrap-style:square;mso-width-percent:1050;mso-height-percent:0;mso-wrap-distance-left:9pt;mso-wrap-distance-top:0;mso-wrap-distance-right:9pt;mso-wrap-distance-bottom:0;mso-position-horizontal:center;mso-position-horizontal-relative:page;mso-position-vertical:top;mso-position-vertical-relative:top-margin-area;mso-width-percent:1050;mso-height-percent:0;mso-width-relative:page;mso-height-relative:top-margin-area;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" o:allowincell="f" fillcolor="#548dd4 [1951]" strokecolor="black [3213]">
                <w10:wrap anchorx="page" anchory="margin"/>
              </v:rect>
            </w:pict>
          </mc:Fallback>
        </mc:AlternateContent>
      </w:r>
      <w:r w:rsidR="00876B7D">
        <w:rPr>
          <w:rFonts w:ascii="Arial Narrow" w:eastAsiaTheme="majorEastAsia" w:hAnsi="Arial Narrow" w:cstheme="majorBidi"/>
          <w:sz w:val="72"/>
          <w:szCs w:val="72"/>
        </w:rPr>
        <w:t>CARPETA</w:t>
      </w:r>
    </w:p>
    <w:p w:rsidR="003459A7" w:rsidRPr="00A84906" w:rsidRDefault="00273BA2" w:rsidP="0096744E">
      <w:pPr>
        <w:pStyle w:val="Sinespaciado"/>
        <w:ind w:left="720" w:hanging="720"/>
        <w:rPr>
          <w:rFonts w:ascii="Arial Narrow" w:eastAsiaTheme="majorEastAsia" w:hAnsi="Arial Narrow" w:cstheme="majorBidi"/>
          <w:sz w:val="72"/>
          <w:szCs w:val="72"/>
        </w:rPr>
      </w:pPr>
      <w:r w:rsidRPr="00A84906">
        <w:rPr>
          <w:rFonts w:ascii="Arial Narrow" w:eastAsiaTheme="majorEastAsia" w:hAnsi="Arial Narrow" w:cstheme="majorBidi"/>
          <w:noProof/>
          <w:sz w:val="72"/>
          <w:szCs w:val="72"/>
        </w:rPr>
        <w:drawing>
          <wp:anchor distT="0" distB="0" distL="114300" distR="114300" simplePos="0" relativeHeight="251657216" behindDoc="0" locked="0" layoutInCell="1" allowOverlap="1">
            <wp:simplePos x="0" y="0"/>
            <wp:positionH relativeFrom="column">
              <wp:posOffset>-60325</wp:posOffset>
            </wp:positionH>
            <wp:positionV relativeFrom="paragraph">
              <wp:posOffset>425450</wp:posOffset>
            </wp:positionV>
            <wp:extent cx="1273175" cy="645795"/>
            <wp:effectExtent l="19050" t="0" r="3175" b="0"/>
            <wp:wrapNone/>
            <wp:docPr id="5" name="Imagen 41" descr="Imagen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41" descr="Imagen1"/>
                    <pic:cNvPicPr>
                      <a:picLocks noChangeAspect="1" noChangeArrowheads="1"/>
                    </pic:cNvPicPr>
                  </pic:nvPicPr>
                  <pic:blipFill>
                    <a:blip r:embed="rId10" cstate="print"/>
                    <a:srcRect/>
                    <a:stretch>
                      <a:fillRect/>
                    </a:stretch>
                  </pic:blipFill>
                  <pic:spPr bwMode="auto">
                    <a:xfrm>
                      <a:off x="0" y="0"/>
                      <a:ext cx="1273175" cy="645795"/>
                    </a:xfrm>
                    <a:prstGeom prst="rect">
                      <a:avLst/>
                    </a:prstGeom>
                    <a:noFill/>
                    <a:ln w="9525">
                      <a:noFill/>
                      <a:miter lim="800000"/>
                      <a:headEnd/>
                      <a:tailEnd/>
                    </a:ln>
                  </pic:spPr>
                </pic:pic>
              </a:graphicData>
            </a:graphic>
          </wp:anchor>
        </w:drawing>
      </w:r>
      <w:r w:rsidRPr="00A84906">
        <w:rPr>
          <w:rFonts w:ascii="Arial Narrow" w:eastAsiaTheme="majorEastAsia" w:hAnsi="Arial Narrow" w:cstheme="majorBidi"/>
          <w:noProof/>
          <w:sz w:val="72"/>
          <w:szCs w:val="72"/>
        </w:rPr>
        <w:drawing>
          <wp:anchor distT="0" distB="0" distL="114300" distR="114300" simplePos="0" relativeHeight="251660288" behindDoc="0" locked="0" layoutInCell="1" allowOverlap="1">
            <wp:simplePos x="0" y="0"/>
            <wp:positionH relativeFrom="column">
              <wp:posOffset>4963190</wp:posOffset>
            </wp:positionH>
            <wp:positionV relativeFrom="paragraph">
              <wp:posOffset>414670</wp:posOffset>
            </wp:positionV>
            <wp:extent cx="744589" cy="680483"/>
            <wp:effectExtent l="19050" t="0" r="0" b="0"/>
            <wp:wrapNone/>
            <wp:docPr id="22" name="Imagen 42" descr="Logo DRG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42" descr="Logo DRGN"/>
                    <pic:cNvPicPr>
                      <a:picLocks noChangeAspect="1" noChangeArrowheads="1"/>
                    </pic:cNvPicPr>
                  </pic:nvPicPr>
                  <pic:blipFill>
                    <a:blip r:embed="rId11" cstate="print"/>
                    <a:srcRect/>
                    <a:stretch>
                      <a:fillRect/>
                    </a:stretch>
                  </pic:blipFill>
                  <pic:spPr bwMode="auto">
                    <a:xfrm>
                      <a:off x="0" y="0"/>
                      <a:ext cx="744589" cy="680483"/>
                    </a:xfrm>
                    <a:prstGeom prst="rect">
                      <a:avLst/>
                    </a:prstGeom>
                    <a:noFill/>
                    <a:ln w="9525">
                      <a:noFill/>
                      <a:miter lim="800000"/>
                      <a:headEnd/>
                      <a:tailEnd/>
                    </a:ln>
                  </pic:spPr>
                </pic:pic>
              </a:graphicData>
            </a:graphic>
          </wp:anchor>
        </w:drawing>
      </w:r>
    </w:p>
    <w:sdt>
      <w:sdtPr>
        <w:rPr>
          <w:rFonts w:ascii="Arial Narrow" w:eastAsiaTheme="majorEastAsia" w:hAnsi="Arial Narrow" w:cstheme="majorBidi"/>
          <w:sz w:val="72"/>
          <w:szCs w:val="72"/>
          <w:lang w:val="en-US"/>
        </w:rPr>
        <w:id w:val="35209985"/>
        <w:docPartObj>
          <w:docPartGallery w:val="Cover Pages"/>
          <w:docPartUnique/>
        </w:docPartObj>
      </w:sdtPr>
      <w:sdtEndPr>
        <w:rPr>
          <w:rFonts w:eastAsiaTheme="minorEastAsia" w:cstheme="minorBidi"/>
          <w:sz w:val="22"/>
          <w:szCs w:val="22"/>
          <w:lang w:val="es-BO"/>
        </w:rPr>
      </w:sdtEndPr>
      <w:sdtContent>
        <w:p w:rsidR="003459A7" w:rsidRPr="00A84906" w:rsidRDefault="003459A7" w:rsidP="003459A7">
          <w:pPr>
            <w:pStyle w:val="Sinespaciado"/>
            <w:ind w:left="1440" w:firstLine="720"/>
            <w:rPr>
              <w:rFonts w:ascii="Arial Narrow" w:eastAsiaTheme="majorEastAsia" w:hAnsi="Arial Narrow" w:cs="Arial"/>
              <w:sz w:val="24"/>
              <w:szCs w:val="24"/>
            </w:rPr>
          </w:pPr>
          <w:r w:rsidRPr="00A84906">
            <w:rPr>
              <w:rFonts w:ascii="Arial Narrow" w:eastAsiaTheme="majorEastAsia" w:hAnsi="Arial Narrow" w:cs="Arial"/>
              <w:sz w:val="24"/>
              <w:szCs w:val="24"/>
            </w:rPr>
            <w:t xml:space="preserve">YACIMIENTOS </w:t>
          </w:r>
          <w:r w:rsidR="004431D4" w:rsidRPr="00A84906">
            <w:rPr>
              <w:rFonts w:ascii="Arial Narrow" w:eastAsiaTheme="majorEastAsia" w:hAnsi="Arial Narrow" w:cs="Arial"/>
              <w:sz w:val="24"/>
              <w:szCs w:val="24"/>
            </w:rPr>
            <w:t>PETROLÍFEROS</w:t>
          </w:r>
          <w:r w:rsidRPr="00A84906">
            <w:rPr>
              <w:rFonts w:ascii="Arial Narrow" w:eastAsiaTheme="majorEastAsia" w:hAnsi="Arial Narrow" w:cs="Arial"/>
              <w:sz w:val="24"/>
              <w:szCs w:val="24"/>
            </w:rPr>
            <w:t xml:space="preserve"> FISCALES BOLIVIANOS</w:t>
          </w:r>
        </w:p>
        <w:p w:rsidR="003459A7" w:rsidRPr="00A84906" w:rsidRDefault="00384AC9" w:rsidP="003459A7">
          <w:pPr>
            <w:pStyle w:val="Sinespaciado"/>
            <w:rPr>
              <w:rFonts w:ascii="Arial Narrow" w:eastAsiaTheme="majorEastAsia" w:hAnsi="Arial Narrow" w:cs="Arial"/>
              <w:sz w:val="24"/>
              <w:szCs w:val="24"/>
            </w:rPr>
          </w:pPr>
          <w:r w:rsidRPr="00A84906">
            <w:rPr>
              <w:rFonts w:ascii="Arial Narrow" w:eastAsiaTheme="majorEastAsia" w:hAnsi="Arial Narrow" w:cs="Arial"/>
              <w:sz w:val="24"/>
              <w:szCs w:val="24"/>
            </w:rPr>
            <w:tab/>
          </w:r>
          <w:r w:rsidRPr="00A84906">
            <w:rPr>
              <w:rFonts w:ascii="Arial Narrow" w:eastAsiaTheme="majorEastAsia" w:hAnsi="Arial Narrow" w:cs="Arial"/>
              <w:sz w:val="24"/>
              <w:szCs w:val="24"/>
            </w:rPr>
            <w:tab/>
          </w:r>
          <w:r w:rsidR="00ED4E28">
            <w:rPr>
              <w:rFonts w:ascii="Arial Narrow" w:eastAsiaTheme="majorEastAsia" w:hAnsi="Arial Narrow" w:cs="Arial"/>
              <w:sz w:val="24"/>
              <w:szCs w:val="24"/>
            </w:rPr>
            <w:t xml:space="preserve">              </w:t>
          </w:r>
          <w:r w:rsidR="003459A7" w:rsidRPr="00A84906">
            <w:rPr>
              <w:rFonts w:ascii="Arial Narrow" w:eastAsiaTheme="majorEastAsia" w:hAnsi="Arial Narrow" w:cs="Arial"/>
              <w:sz w:val="24"/>
              <w:szCs w:val="24"/>
            </w:rPr>
            <w:t>GERENCIA NACIONAL DE REDES DE GAS Y DUCTOS</w:t>
          </w:r>
        </w:p>
        <w:p w:rsidR="003459A7" w:rsidRPr="00A84906" w:rsidRDefault="003459A7" w:rsidP="003459A7">
          <w:pPr>
            <w:pStyle w:val="Sinespaciado"/>
            <w:rPr>
              <w:rFonts w:ascii="Arial Narrow" w:eastAsiaTheme="majorEastAsia" w:hAnsi="Arial Narrow" w:cs="Arial"/>
            </w:rPr>
          </w:pPr>
          <w:r w:rsidRPr="00A84906">
            <w:rPr>
              <w:rFonts w:ascii="Arial Narrow" w:eastAsiaTheme="majorEastAsia" w:hAnsi="Arial Narrow" w:cs="Arial"/>
            </w:rPr>
            <w:tab/>
          </w:r>
          <w:r w:rsidRPr="00A84906">
            <w:rPr>
              <w:rFonts w:ascii="Arial Narrow" w:eastAsiaTheme="majorEastAsia" w:hAnsi="Arial Narrow" w:cs="Arial"/>
            </w:rPr>
            <w:tab/>
          </w:r>
          <w:r w:rsidRPr="00A84906">
            <w:rPr>
              <w:rFonts w:ascii="Arial Narrow" w:eastAsiaTheme="majorEastAsia" w:hAnsi="Arial Narrow" w:cs="Arial"/>
            </w:rPr>
            <w:tab/>
          </w:r>
        </w:p>
        <w:p w:rsidR="003459A7" w:rsidRPr="00A84906" w:rsidRDefault="003459A7" w:rsidP="00D66DF1">
          <w:pPr>
            <w:pStyle w:val="Sinespaciado"/>
            <w:ind w:left="720" w:hanging="720"/>
            <w:rPr>
              <w:rFonts w:ascii="Arial Narrow" w:eastAsiaTheme="majorEastAsia" w:hAnsi="Arial Narrow" w:cstheme="majorBidi"/>
              <w:sz w:val="72"/>
              <w:szCs w:val="72"/>
            </w:rPr>
          </w:pPr>
        </w:p>
        <w:p w:rsidR="003459A7" w:rsidRPr="00A84906" w:rsidRDefault="00DA3DB1">
          <w:pPr>
            <w:pStyle w:val="Sinespaciado"/>
            <w:rPr>
              <w:rFonts w:ascii="Arial Narrow" w:eastAsiaTheme="majorEastAsia" w:hAnsi="Arial Narrow" w:cstheme="majorBidi"/>
              <w:sz w:val="72"/>
              <w:szCs w:val="72"/>
              <w:u w:val="single"/>
            </w:rPr>
          </w:pPr>
          <w:r>
            <w:rPr>
              <w:rFonts w:ascii="Arial Narrow" w:eastAsiaTheme="majorEastAsia" w:hAnsi="Arial Narrow" w:cstheme="majorBidi"/>
              <w:noProof/>
              <w:u w:val="single"/>
            </w:rPr>
            <mc:AlternateContent>
              <mc:Choice Requires="wps">
                <w:drawing>
                  <wp:anchor distT="0" distB="0" distL="114300" distR="114300" simplePos="0" relativeHeight="251665408" behindDoc="0" locked="0" layoutInCell="0" allowOverlap="1" wp14:anchorId="498E3D59" wp14:editId="70D450ED">
                    <wp:simplePos x="0" y="0"/>
                    <wp:positionH relativeFrom="leftMargin">
                      <wp:align>center</wp:align>
                    </wp:positionH>
                    <wp:positionV relativeFrom="page">
                      <wp:align>center</wp:align>
                    </wp:positionV>
                    <wp:extent cx="90805" cy="10544175"/>
                    <wp:effectExtent l="0" t="0" r="23495" b="15240"/>
                    <wp:wrapNone/>
                    <wp:docPr id="30" name="Rectangle 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0805" cy="10544175"/>
                            </a:xfrm>
                            <a:prstGeom prst="rect">
                              <a:avLst/>
                            </a:prstGeom>
                            <a:solidFill>
                              <a:schemeClr val="bg1">
                                <a:lumMod val="100000"/>
                                <a:lumOff val="0"/>
                              </a:schemeClr>
                            </a:solidFill>
                            <a:ln w="9525">
                              <a:solidFill>
                                <a:schemeClr val="tx1">
                                  <a:lumMod val="100000"/>
                                  <a:lumOff val="0"/>
                                </a:schemeClr>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105000</wp14:pctHeight>
                    </wp14:sizeRelV>
                  </wp:anchor>
                </w:drawing>
              </mc:Choice>
              <mc:Fallback>
                <w:pict>
                  <v:rect id="Rectangle 6" o:spid="_x0000_s1026" style="position:absolute;margin-left:0;margin-top:0;width:7.15pt;height:830.25pt;z-index:251665408;visibility:visible;mso-wrap-style:square;mso-width-percent:0;mso-height-percent:1050;mso-wrap-distance-left:9pt;mso-wrap-distance-top:0;mso-wrap-distance-right:9pt;mso-wrap-distance-bottom:0;mso-position-horizontal:center;mso-position-horizontal-relative:left-margin-area;mso-position-vertical:center;mso-position-vertical-relative:page;mso-width-percent:0;mso-height-percent:105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" o:allowincell="f" fillcolor="white [3212]" strokecolor="black [3213]">
                    <w10:wrap anchorx="margin" anchory="page"/>
                  </v:rect>
                </w:pict>
              </mc:Fallback>
            </mc:AlternateContent>
          </w:r>
          <w:r>
            <w:rPr>
              <w:rFonts w:ascii="Arial Narrow" w:eastAsiaTheme="majorEastAsia" w:hAnsi="Arial Narrow" w:cstheme="majorBidi"/>
              <w:noProof/>
              <w:u w:val="single"/>
            </w:rPr>
            <mc:AlternateContent>
              <mc:Choice Requires="wps">
                <w:drawing>
                  <wp:anchor distT="0" distB="0" distL="114300" distR="114300" simplePos="0" relativeHeight="251664384" behindDoc="0" locked="0" layoutInCell="0" allowOverlap="1" wp14:anchorId="1C318CE2" wp14:editId="33F68C73">
                    <wp:simplePos x="0" y="0"/>
                    <wp:positionH relativeFrom="rightMargin">
                      <wp:align>center</wp:align>
                    </wp:positionH>
                    <wp:positionV relativeFrom="page">
                      <wp:align>center</wp:align>
                    </wp:positionV>
                    <wp:extent cx="90805" cy="10544175"/>
                    <wp:effectExtent l="0" t="0" r="23495" b="15240"/>
                    <wp:wrapNone/>
                    <wp:docPr id="29" name="Rectangle 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0805" cy="10544175"/>
                            </a:xfrm>
                            <a:prstGeom prst="rect">
                              <a:avLst/>
                            </a:prstGeom>
                            <a:solidFill>
                              <a:schemeClr val="bg1">
                                <a:lumMod val="100000"/>
                                <a:lumOff val="0"/>
                              </a:schemeClr>
                            </a:solidFill>
                            <a:ln w="9525">
                              <a:solidFill>
                                <a:schemeClr val="tx1">
                                  <a:lumMod val="100000"/>
                                  <a:lumOff val="0"/>
                                </a:schemeClr>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105000</wp14:pctHeight>
                    </wp14:sizeRelV>
                  </wp:anchor>
                </w:drawing>
              </mc:Choice>
              <mc:Fallback>
                <w:pict>
                  <v:rect id="Rectangle 5" o:spid="_x0000_s1026" style="position:absolute;margin-left:0;margin-top:0;width:7.15pt;height:830.25pt;z-index:251664384;visibility:visible;mso-wrap-style:square;mso-width-percent:0;mso-height-percent:1050;mso-wrap-distance-left:9pt;mso-wrap-distance-top:0;mso-wrap-distance-right:9pt;mso-wrap-distance-bottom:0;mso-position-horizontal:center;mso-position-horizontal-relative:right-margin-area;mso-position-vertical:center;mso-position-vertical-relative:page;mso-width-percent:0;mso-height-percent:105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" o:allowincell="f" fillcolor="white [3212]" strokecolor="black [3213]">
                    <w10:wrap anchorx="margin" anchory="page"/>
                  </v:rect>
                </w:pict>
              </mc:Fallback>
            </mc:AlternateContent>
          </w:r>
        </w:p>
        <w:sdt>
          <w:sdtPr>
            <w:rPr>
              <w:rFonts w:ascii="Arial Narrow" w:hAnsi="Arial Narrow"/>
              <w:b/>
              <w:sz w:val="40"/>
              <w:szCs w:val="40"/>
            </w:rPr>
            <w:alias w:val="Título"/>
            <w:id w:val="14700071"/>
            <w:dataBinding w:prefixMappings="xmlns:ns0='http://schemas.openxmlformats.org/package/2006/metadata/core-properties' xmlns:ns1='http://purl.org/dc/elements/1.1/'" w:xpath="/ns0:coreProperties[1]/ns1:title[1]" w:storeItemID="{6C3C8BC8-F283-45AE-878A-BAB7291924A1}"/>
            <w:text/>
          </w:sdtPr>
          <w:sdtEndPr/>
          <w:sdtContent>
            <w:p w:rsidR="003459A7" w:rsidRPr="00A84906" w:rsidRDefault="00424F15" w:rsidP="003459A7">
              <w:pPr>
                <w:pStyle w:val="Sinespaciado"/>
                <w:jc w:val="center"/>
                <w:rPr>
                  <w:rFonts w:ascii="Arial Narrow" w:eastAsiaTheme="majorEastAsia" w:hAnsi="Arial Narrow" w:cstheme="majorBidi"/>
                  <w:b/>
                  <w:sz w:val="40"/>
                  <w:szCs w:val="40"/>
                </w:rPr>
              </w:pPr>
              <w:r>
                <w:rPr>
                  <w:rFonts w:ascii="Arial Narrow" w:hAnsi="Arial Narrow"/>
                  <w:b/>
                  <w:sz w:val="40"/>
                  <w:szCs w:val="40"/>
                </w:rPr>
                <w:t xml:space="preserve">ESPECIFICACIONES TÉCNICAS PARA LA ADJUDICACIÓN </w:t>
              </w:r>
              <w:r w:rsidR="00B65A5A">
                <w:rPr>
                  <w:rFonts w:ascii="Arial Narrow" w:hAnsi="Arial Narrow"/>
                  <w:b/>
                  <w:sz w:val="40"/>
                  <w:szCs w:val="40"/>
                </w:rPr>
                <w:t xml:space="preserve">DE </w:t>
              </w:r>
              <w:r>
                <w:rPr>
                  <w:rFonts w:ascii="Arial Narrow" w:hAnsi="Arial Narrow"/>
                  <w:b/>
                  <w:sz w:val="40"/>
                  <w:szCs w:val="40"/>
                </w:rPr>
                <w:t>OBRAS BAJO LA MODALIDAD DE CONTRATACIÓN DIRECTA ORDINARIA</w:t>
              </w:r>
            </w:p>
          </w:sdtContent>
        </w:sdt>
        <w:p w:rsidR="003459A7" w:rsidRPr="00A84906" w:rsidRDefault="003459A7">
          <w:pPr>
            <w:pStyle w:val="Sinespaciado"/>
            <w:rPr>
              <w:rFonts w:ascii="Arial Narrow" w:eastAsiaTheme="majorEastAsia" w:hAnsi="Arial Narrow" w:cstheme="majorBidi"/>
              <w:sz w:val="36"/>
              <w:szCs w:val="36"/>
            </w:rPr>
          </w:pPr>
        </w:p>
        <w:p w:rsidR="003459A7" w:rsidRDefault="003459A7">
          <w:pPr>
            <w:pStyle w:val="Sinespaciado"/>
            <w:rPr>
              <w:rFonts w:ascii="Arial Narrow" w:eastAsiaTheme="majorEastAsia" w:hAnsi="Arial Narrow" w:cstheme="majorBidi"/>
              <w:sz w:val="36"/>
              <w:szCs w:val="36"/>
            </w:rPr>
          </w:pPr>
        </w:p>
        <w:p w:rsidR="009E4321" w:rsidRDefault="009E4321">
          <w:pPr>
            <w:pStyle w:val="Sinespaciado"/>
            <w:rPr>
              <w:rFonts w:ascii="Arial Narrow" w:eastAsiaTheme="majorEastAsia" w:hAnsi="Arial Narrow" w:cstheme="majorBidi"/>
              <w:sz w:val="36"/>
              <w:szCs w:val="36"/>
            </w:rPr>
          </w:pPr>
        </w:p>
        <w:p w:rsidR="009E4321" w:rsidRPr="00A84906" w:rsidRDefault="009E4321">
          <w:pPr>
            <w:pStyle w:val="Sinespaciado"/>
            <w:rPr>
              <w:rFonts w:ascii="Arial Narrow" w:eastAsiaTheme="majorEastAsia" w:hAnsi="Arial Narrow" w:cstheme="majorBidi"/>
              <w:sz w:val="36"/>
              <w:szCs w:val="36"/>
            </w:rPr>
          </w:pPr>
        </w:p>
        <w:p w:rsidR="00273BA2" w:rsidRPr="00A84906" w:rsidRDefault="00273BA2">
          <w:pPr>
            <w:pStyle w:val="Sinespaciado"/>
            <w:rPr>
              <w:rFonts w:ascii="Arial Narrow" w:eastAsiaTheme="majorEastAsia" w:hAnsi="Arial Narrow" w:cstheme="majorBidi"/>
              <w:sz w:val="36"/>
              <w:szCs w:val="36"/>
            </w:rPr>
          </w:pPr>
        </w:p>
        <w:p w:rsidR="003459A7" w:rsidRPr="00A84906" w:rsidRDefault="003459A7">
          <w:pPr>
            <w:pStyle w:val="Sinespaciado"/>
            <w:rPr>
              <w:rFonts w:ascii="Arial Narrow" w:eastAsiaTheme="majorEastAsia" w:hAnsi="Arial Narrow" w:cstheme="majorBidi"/>
              <w:sz w:val="36"/>
              <w:szCs w:val="36"/>
            </w:rPr>
          </w:pPr>
        </w:p>
        <w:p w:rsidR="003459A7" w:rsidRPr="00A84906" w:rsidRDefault="00DA3DB1">
          <w:pPr>
            <w:pStyle w:val="Sinespaciado"/>
            <w:rPr>
              <w:rFonts w:ascii="Arial Narrow" w:eastAsiaTheme="majorEastAsia" w:hAnsi="Arial Narrow" w:cstheme="majorBidi"/>
              <w:sz w:val="36"/>
              <w:szCs w:val="36"/>
            </w:rPr>
          </w:pPr>
          <w:r>
            <w:rPr>
              <w:rFonts w:ascii="Arial Narrow" w:eastAsiaTheme="majorEastAsia" w:hAnsi="Arial Narrow" w:cstheme="majorBidi"/>
              <w:noProof/>
              <w:sz w:val="36"/>
              <w:szCs w:val="36"/>
            </w:rPr>
            <mc:AlternateContent>
              <mc:Choice Requires="wps">
                <w:drawing>
                  <wp:anchor distT="0" distB="0" distL="114300" distR="114300" simplePos="0" relativeHeight="251666432" behindDoc="1" locked="0" layoutInCell="1" allowOverlap="1" wp14:anchorId="1476E328" wp14:editId="2FF54508">
                    <wp:simplePos x="0" y="0"/>
                    <wp:positionH relativeFrom="column">
                      <wp:posOffset>-114300</wp:posOffset>
                    </wp:positionH>
                    <wp:positionV relativeFrom="paragraph">
                      <wp:posOffset>111125</wp:posOffset>
                    </wp:positionV>
                    <wp:extent cx="6191250" cy="2105025"/>
                    <wp:effectExtent l="0" t="0" r="38100" b="66675"/>
                    <wp:wrapNone/>
                    <wp:docPr id="28" name="Rectangle 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191250" cy="2105025"/>
                            </a:xfrm>
                            <a:prstGeom prst="rect">
                              <a:avLst/>
                            </a:prstGeom>
                            <a:solidFill>
                              <a:schemeClr val="tx2">
                                <a:lumMod val="60000"/>
                                <a:lumOff val="40000"/>
                              </a:schemeClr>
                            </a:solidFill>
                            <a:ln w="12700">
                              <a:solidFill>
                                <a:schemeClr val="tx1">
                                  <a:lumMod val="100000"/>
                                  <a:lumOff val="0"/>
                                </a:schemeClr>
                              </a:solidFill>
                              <a:miter lim="800000"/>
                              <a:headEnd/>
                              <a:tailEnd/>
                            </a:ln>
                            <a:effectLst>
                              <a:outerShdw dist="28398" dir="3806097" algn="ctr" rotWithShape="0">
                                <a:schemeClr val="lt1">
                                  <a:lumMod val="50000"/>
                                  <a:lumOff val="0"/>
                                  <a:alpha val="50000"/>
                                </a:schemeClr>
                              </a:outerShdw>
                            </a:effec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7" o:spid="_x0000_s1026" style="position:absolute;margin-left:-9pt;margin-top:8.75pt;width:487.5pt;height:165.75pt;z-index:-2516500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" fillcolor="#548dd4 [1951]" strokecolor="black [3213]" strokeweight="1pt">
                    <v:shadow on="t" color="#7f7f7f [1601]" opacity=".5" offset="1pt"/>
                  </v:rect>
                </w:pict>
              </mc:Fallback>
            </mc:AlternateContent>
          </w:r>
        </w:p>
        <w:p w:rsidR="00836681" w:rsidRPr="008663AD" w:rsidRDefault="00836681" w:rsidP="00904B2F">
          <w:pPr>
            <w:spacing w:after="0" w:line="240" w:lineRule="auto"/>
            <w:jc w:val="center"/>
            <w:rPr>
              <w:rFonts w:ascii="Arial Narrow" w:hAnsi="Arial Narrow"/>
              <w:b/>
              <w:sz w:val="32"/>
              <w:szCs w:val="32"/>
            </w:rPr>
          </w:pPr>
          <w:bookmarkStart w:id="0" w:name="_Toc314666139"/>
          <w:r w:rsidRPr="008663AD">
            <w:rPr>
              <w:rFonts w:ascii="Arial Narrow" w:hAnsi="Arial Narrow"/>
              <w:b/>
              <w:sz w:val="32"/>
              <w:szCs w:val="32"/>
            </w:rPr>
            <w:t xml:space="preserve">TRABAJOS DE OBRAS CIVILES </w:t>
          </w:r>
        </w:p>
        <w:p w:rsidR="003459A7" w:rsidRDefault="00836681" w:rsidP="00904B2F">
          <w:pPr>
            <w:spacing w:after="0" w:line="240" w:lineRule="auto"/>
            <w:jc w:val="center"/>
            <w:rPr>
              <w:rFonts w:ascii="Arial Narrow" w:hAnsi="Arial Narrow"/>
              <w:b/>
              <w:sz w:val="32"/>
              <w:szCs w:val="32"/>
            </w:rPr>
          </w:pPr>
          <w:r w:rsidRPr="008663AD">
            <w:rPr>
              <w:rFonts w:ascii="Arial Narrow" w:hAnsi="Arial Narrow"/>
              <w:b/>
              <w:sz w:val="32"/>
              <w:szCs w:val="32"/>
            </w:rPr>
            <w:t xml:space="preserve">PARA EL </w:t>
          </w:r>
          <w:r w:rsidRPr="0053123A">
            <w:rPr>
              <w:rFonts w:ascii="Arial Narrow" w:hAnsi="Arial Narrow"/>
              <w:b/>
              <w:sz w:val="32"/>
              <w:szCs w:val="32"/>
            </w:rPr>
            <w:t xml:space="preserve">TENDIDO </w:t>
          </w:r>
          <w:r w:rsidR="003459A7" w:rsidRPr="0053123A">
            <w:rPr>
              <w:rFonts w:ascii="Arial Narrow" w:hAnsi="Arial Narrow"/>
              <w:b/>
              <w:sz w:val="32"/>
              <w:szCs w:val="32"/>
            </w:rPr>
            <w:t>DE RED SECUNDARIA</w:t>
          </w:r>
          <w:bookmarkEnd w:id="0"/>
        </w:p>
        <w:p w:rsidR="00904B2F" w:rsidRPr="0053123A" w:rsidRDefault="00904B2F" w:rsidP="00904B2F">
          <w:pPr>
            <w:spacing w:after="0" w:line="240" w:lineRule="auto"/>
            <w:jc w:val="center"/>
            <w:rPr>
              <w:rFonts w:ascii="Arial Narrow" w:hAnsi="Arial Narrow"/>
              <w:b/>
              <w:sz w:val="32"/>
              <w:szCs w:val="32"/>
            </w:rPr>
          </w:pPr>
        </w:p>
        <w:p w:rsidR="003459A7" w:rsidRPr="005F4066" w:rsidRDefault="005F4066" w:rsidP="005F4066">
          <w:pPr>
            <w:spacing w:after="0" w:line="240" w:lineRule="auto"/>
            <w:jc w:val="center"/>
            <w:rPr>
              <w:rFonts w:ascii="Arial Narrow" w:hAnsi="Arial Narrow"/>
              <w:b/>
              <w:sz w:val="32"/>
              <w:szCs w:val="32"/>
            </w:rPr>
          </w:pPr>
          <w:r w:rsidRPr="005F4066">
            <w:rPr>
              <w:rFonts w:ascii="Arial Narrow" w:hAnsi="Arial Narrow"/>
              <w:b/>
              <w:sz w:val="32"/>
              <w:szCs w:val="32"/>
            </w:rPr>
            <w:t xml:space="preserve">CALVARIO  - </w:t>
          </w:r>
          <w:r>
            <w:rPr>
              <w:rFonts w:ascii="Arial Narrow" w:hAnsi="Arial Narrow"/>
              <w:b/>
              <w:sz w:val="32"/>
              <w:szCs w:val="32"/>
            </w:rPr>
            <w:t xml:space="preserve"> </w:t>
          </w:r>
          <w:r w:rsidRPr="005F4066">
            <w:rPr>
              <w:rFonts w:ascii="Arial Narrow" w:hAnsi="Arial Narrow"/>
              <w:b/>
              <w:sz w:val="32"/>
              <w:szCs w:val="32"/>
            </w:rPr>
            <w:t>MANCHEGO</w:t>
          </w:r>
        </w:p>
        <w:p w:rsidR="005F4066" w:rsidRPr="005F4066" w:rsidRDefault="005F4066" w:rsidP="005F4066">
          <w:pPr>
            <w:spacing w:after="0" w:line="240" w:lineRule="auto"/>
            <w:jc w:val="center"/>
            <w:rPr>
              <w:rFonts w:ascii="Arial Narrow" w:hAnsi="Arial Narrow"/>
              <w:b/>
              <w:sz w:val="32"/>
              <w:szCs w:val="32"/>
            </w:rPr>
          </w:pPr>
          <w:r w:rsidRPr="005F4066">
            <w:rPr>
              <w:rFonts w:ascii="Arial Narrow" w:hAnsi="Arial Narrow"/>
              <w:b/>
              <w:sz w:val="32"/>
              <w:szCs w:val="32"/>
            </w:rPr>
            <w:t>DISTRITO 5</w:t>
          </w:r>
        </w:p>
        <w:p w:rsidR="003459A7" w:rsidRPr="00A84906" w:rsidRDefault="003459A7" w:rsidP="00273BA2">
          <w:pPr>
            <w:spacing w:line="240" w:lineRule="auto"/>
            <w:jc w:val="center"/>
            <w:rPr>
              <w:rFonts w:ascii="Arial Narrow" w:hAnsi="Arial Narrow"/>
              <w:b/>
              <w:sz w:val="32"/>
              <w:szCs w:val="32"/>
            </w:rPr>
          </w:pPr>
          <w:bookmarkStart w:id="1" w:name="_Toc314666142"/>
          <w:r w:rsidRPr="00A84906">
            <w:rPr>
              <w:rFonts w:ascii="Arial Narrow" w:hAnsi="Arial Narrow"/>
              <w:b/>
              <w:sz w:val="32"/>
              <w:szCs w:val="32"/>
            </w:rPr>
            <w:t>CIUDAD DE LA PAZ</w:t>
          </w:r>
          <w:bookmarkEnd w:id="1"/>
        </w:p>
        <w:p w:rsidR="003459A7" w:rsidRPr="00A84906" w:rsidRDefault="003459A7">
          <w:pPr>
            <w:pStyle w:val="Sinespaciado"/>
            <w:rPr>
              <w:rFonts w:ascii="Arial Narrow" w:eastAsiaTheme="majorEastAsia" w:hAnsi="Arial Narrow" w:cstheme="majorBidi"/>
              <w:sz w:val="36"/>
              <w:szCs w:val="36"/>
            </w:rPr>
          </w:pPr>
        </w:p>
        <w:p w:rsidR="003459A7" w:rsidRDefault="003459A7">
          <w:pPr>
            <w:pStyle w:val="Sinespaciado"/>
            <w:rPr>
              <w:rFonts w:ascii="Arial Narrow" w:eastAsiaTheme="majorEastAsia" w:hAnsi="Arial Narrow" w:cstheme="majorBidi"/>
              <w:sz w:val="36"/>
              <w:szCs w:val="36"/>
            </w:rPr>
          </w:pPr>
        </w:p>
        <w:p w:rsidR="00836681" w:rsidRPr="00A84906" w:rsidRDefault="00836681">
          <w:pPr>
            <w:pStyle w:val="Sinespaciado"/>
            <w:rPr>
              <w:rFonts w:ascii="Arial Narrow" w:eastAsiaTheme="majorEastAsia" w:hAnsi="Arial Narrow" w:cstheme="majorBidi"/>
              <w:sz w:val="36"/>
              <w:szCs w:val="36"/>
            </w:rPr>
          </w:pPr>
        </w:p>
        <w:p w:rsidR="00273BA2" w:rsidRPr="00A84906" w:rsidRDefault="005B3FA4" w:rsidP="005B3FA4">
          <w:pPr>
            <w:pStyle w:val="Sinespaciado"/>
            <w:jc w:val="center"/>
            <w:rPr>
              <w:rFonts w:ascii="Arial Narrow" w:eastAsiaTheme="majorEastAsia" w:hAnsi="Arial Narrow" w:cstheme="majorBidi"/>
              <w:sz w:val="28"/>
              <w:szCs w:val="28"/>
            </w:rPr>
          </w:pPr>
          <w:r w:rsidRPr="00A84906">
            <w:rPr>
              <w:rFonts w:ascii="Arial Narrow" w:hAnsi="Arial Narrow"/>
              <w:b/>
              <w:sz w:val="28"/>
              <w:szCs w:val="28"/>
            </w:rPr>
            <w:t>LA PAZ</w:t>
          </w:r>
        </w:p>
        <w:p w:rsidR="005B3FA4" w:rsidRPr="0056415F" w:rsidRDefault="00CE7AF4" w:rsidP="005B3FA4">
          <w:pPr>
            <w:pStyle w:val="Sinespaciado"/>
            <w:jc w:val="center"/>
            <w:rPr>
              <w:rFonts w:ascii="Arial Narrow" w:hAnsi="Arial Narrow"/>
              <w:b/>
              <w:sz w:val="28"/>
              <w:szCs w:val="28"/>
            </w:rPr>
          </w:pPr>
          <w:r>
            <w:rPr>
              <w:rFonts w:ascii="Arial Narrow" w:hAnsi="Arial Narrow"/>
              <w:b/>
              <w:sz w:val="28"/>
              <w:szCs w:val="28"/>
            </w:rPr>
            <w:t>Octubre</w:t>
          </w:r>
          <w:r w:rsidR="006E3AD6" w:rsidRPr="005F4066">
            <w:rPr>
              <w:rFonts w:ascii="Arial Narrow" w:hAnsi="Arial Narrow"/>
              <w:b/>
              <w:sz w:val="28"/>
              <w:szCs w:val="28"/>
            </w:rPr>
            <w:t xml:space="preserve"> 201</w:t>
          </w:r>
          <w:r w:rsidR="0059422E" w:rsidRPr="005F4066">
            <w:rPr>
              <w:rFonts w:ascii="Arial Narrow" w:hAnsi="Arial Narrow"/>
              <w:b/>
              <w:sz w:val="28"/>
              <w:szCs w:val="28"/>
            </w:rPr>
            <w:t>5</w:t>
          </w:r>
        </w:p>
        <w:p w:rsidR="003459A7" w:rsidRPr="00A84906" w:rsidRDefault="003459A7" w:rsidP="003459A7">
          <w:pPr>
            <w:pStyle w:val="Sinespaciado"/>
            <w:jc w:val="center"/>
            <w:rPr>
              <w:rFonts w:ascii="Arial Narrow" w:hAnsi="Arial Narrow"/>
            </w:rPr>
          </w:pPr>
        </w:p>
        <w:p w:rsidR="003459A7" w:rsidRPr="00A84906" w:rsidRDefault="003459A7">
          <w:pPr>
            <w:pStyle w:val="Sinespaciado"/>
            <w:rPr>
              <w:rFonts w:ascii="Arial Narrow" w:hAnsi="Arial Narrow"/>
            </w:rPr>
          </w:pPr>
        </w:p>
        <w:bookmarkStart w:id="2" w:name="_Toc314666143"/>
        <w:p w:rsidR="00CA05D0" w:rsidRDefault="00DA3DB1" w:rsidP="005E2009">
          <w:pPr>
            <w:jc w:val="center"/>
            <w:rPr>
              <w:rFonts w:ascii="Arial Narrow" w:hAnsi="Arial Narrow"/>
              <w:b/>
              <w:sz w:val="56"/>
              <w:szCs w:val="56"/>
            </w:rPr>
          </w:pPr>
          <w:r>
            <w:rPr>
              <w:rFonts w:ascii="Arial Narrow" w:hAnsi="Arial Narrow"/>
              <w:b/>
              <w:noProof/>
              <w:sz w:val="56"/>
              <w:szCs w:val="56"/>
            </w:rPr>
            <mc:AlternateContent>
              <mc:Choice Requires="wps">
                <w:drawing>
                  <wp:anchor distT="0" distB="0" distL="114300" distR="114300" simplePos="0" relativeHeight="251656191" behindDoc="0" locked="0" layoutInCell="0" allowOverlap="1" wp14:anchorId="6F661307" wp14:editId="39F4EC8E">
                    <wp:simplePos x="0" y="0"/>
                    <wp:positionH relativeFrom="page">
                      <wp:posOffset>-120650</wp:posOffset>
                    </wp:positionH>
                    <wp:positionV relativeFrom="page">
                      <wp:posOffset>9295130</wp:posOffset>
                    </wp:positionV>
                    <wp:extent cx="8144510" cy="803910"/>
                    <wp:effectExtent l="12700" t="13970" r="5715" b="10795"/>
                    <wp:wrapNone/>
                    <wp:docPr id="27" name="Rectangle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8144510" cy="803910"/>
                            </a:xfrm>
                            <a:prstGeom prst="rect">
                              <a:avLst/>
                            </a:prstGeom>
                            <a:solidFill>
                              <a:schemeClr val="tx2">
                                <a:lumMod val="60000"/>
                                <a:lumOff val="40000"/>
                              </a:schemeClr>
                            </a:solidFill>
                            <a:ln w="9525">
                              <a:solidFill>
                                <a:schemeClr val="tx1">
                                  <a:lumMod val="100000"/>
                                  <a:lumOff val="0"/>
                                </a:schemeClr>
                              </a:solidFill>
                              <a:miter lim="800000"/>
                              <a:headEnd/>
                              <a:tailEnd/>
                            </a:ln>
                          </wps:spPr>
                          <wps:bodyPr rot="0" vert="horz" wrap="square" lIns="91440" tIns="45720" rIns="91440" bIns="45720" anchor="t" anchorCtr="0" upright="1">
                            <a:noAutofit/>
                          </wps:bodyPr>
                        </wps:wsp>
                      </a:graphicData>
                    </a:graphic>
                    <wp14:sizeRelH relativeFrom="page">
                      <wp14:pctWidth>105000</wp14:pctWidth>
                    </wp14:sizeRelH>
                    <wp14:sizeRelV relativeFrom="topMargin">
                      <wp14:pctHeight>0</wp14:pctHeight>
                    </wp14:sizeRelV>
                  </wp:anchor>
                </w:drawing>
              </mc:Choice>
              <mc:Fallback>
                <w:pict>
                  <v:rect id="Rectangle 3" o:spid="_x0000_s1026" style="position:absolute;margin-left:-9.5pt;margin-top:731.9pt;width:641.3pt;height:63.3pt;z-index:251656191;visibility:visible;mso-wrap-style:square;mso-width-percent:1050;mso-height-percent:0;mso-wrap-distance-left:9pt;mso-wrap-distance-top:0;mso-wrap-distance-right:9pt;mso-wrap-distance-bottom:0;mso-position-horizontal:absolute;mso-position-horizontal-relative:page;mso-position-vertical:absolute;mso-position-vertical-relative:page;mso-width-percent:1050;mso-height-percent:0;mso-width-relative:page;mso-height-relative:top-margin-area;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" o:allowincell="f" fillcolor="#548dd4 [1951]" strokecolor="black [3213]">
                    <w10:wrap anchorx="page" anchory="page"/>
                  </v:rect>
                </w:pict>
              </mc:Fallback>
            </mc:AlternateContent>
          </w:r>
        </w:p>
        <w:p w:rsidR="00CA05D0" w:rsidRDefault="00CA05D0" w:rsidP="005E2009">
          <w:pPr>
            <w:jc w:val="center"/>
            <w:rPr>
              <w:rFonts w:ascii="Arial Narrow" w:hAnsi="Arial Narrow"/>
              <w:b/>
              <w:sz w:val="56"/>
              <w:szCs w:val="56"/>
            </w:rPr>
          </w:pPr>
        </w:p>
        <w:p w:rsidR="00D30230" w:rsidRDefault="00D30230" w:rsidP="005E2009">
          <w:pPr>
            <w:jc w:val="center"/>
            <w:rPr>
              <w:rFonts w:ascii="Arial Narrow" w:hAnsi="Arial Narrow"/>
              <w:b/>
              <w:sz w:val="56"/>
              <w:szCs w:val="56"/>
            </w:rPr>
          </w:pPr>
        </w:p>
        <w:p w:rsidR="00D30230" w:rsidRDefault="00D30230" w:rsidP="005E2009">
          <w:pPr>
            <w:jc w:val="center"/>
            <w:rPr>
              <w:rFonts w:ascii="Arial Narrow" w:hAnsi="Arial Narrow"/>
              <w:b/>
              <w:sz w:val="56"/>
              <w:szCs w:val="56"/>
            </w:rPr>
          </w:pPr>
        </w:p>
        <w:p w:rsidR="005E2009" w:rsidRPr="00A84906" w:rsidRDefault="005E2009" w:rsidP="005E2009">
          <w:pPr>
            <w:jc w:val="center"/>
            <w:rPr>
              <w:rFonts w:ascii="Arial Narrow" w:hAnsi="Arial Narrow"/>
              <w:b/>
              <w:sz w:val="56"/>
              <w:szCs w:val="56"/>
            </w:rPr>
          </w:pPr>
          <w:r w:rsidRPr="00A84906">
            <w:rPr>
              <w:rFonts w:ascii="Arial Narrow" w:hAnsi="Arial Narrow"/>
              <w:b/>
              <w:sz w:val="56"/>
              <w:szCs w:val="56"/>
            </w:rPr>
            <w:t>CONTENIDO</w:t>
          </w:r>
          <w:bookmarkEnd w:id="2"/>
        </w:p>
        <w:p w:rsidR="00273BA2" w:rsidRPr="00A84906" w:rsidRDefault="00273BA2" w:rsidP="00273BA2">
          <w:pPr>
            <w:jc w:val="center"/>
            <w:rPr>
              <w:rFonts w:ascii="Arial Narrow" w:hAnsi="Arial Narrow"/>
            </w:rPr>
          </w:pPr>
        </w:p>
        <w:sdt>
          <w:sdtPr>
            <w:rPr>
              <w:rFonts w:ascii="Arial Narrow" w:eastAsiaTheme="minorEastAsia" w:hAnsi="Arial Narrow" w:cstheme="minorBidi"/>
              <w:b w:val="0"/>
              <w:bCs w:val="0"/>
              <w:color w:val="auto"/>
              <w:sz w:val="22"/>
              <w:szCs w:val="22"/>
              <w:lang w:val="en-US"/>
            </w:rPr>
            <w:id w:val="35210253"/>
            <w:docPartObj>
              <w:docPartGallery w:val="Table of Contents"/>
              <w:docPartUnique/>
            </w:docPartObj>
          </w:sdtPr>
          <w:sdtEndPr>
            <w:rPr>
              <w:lang w:val="es-BO"/>
            </w:rPr>
          </w:sdtEndPr>
          <w:sdtContent>
            <w:p w:rsidR="005E2009" w:rsidRPr="00A84906" w:rsidRDefault="009D56D4">
              <w:pPr>
                <w:pStyle w:val="TtulodeTDC"/>
                <w:rPr>
                  <w:rFonts w:ascii="Arial Narrow" w:hAnsi="Arial Narrow"/>
                </w:rPr>
              </w:pPr>
              <w:r w:rsidRPr="00A84906">
                <w:rPr>
                  <w:rFonts w:ascii="Arial Narrow" w:hAnsi="Arial Narrow"/>
                </w:rPr>
                <w:t>SECCIÓ</w:t>
              </w:r>
              <w:r w:rsidR="005E2009" w:rsidRPr="00A84906">
                <w:rPr>
                  <w:rFonts w:ascii="Arial Narrow" w:hAnsi="Arial Narrow"/>
                </w:rPr>
                <w:t>N:</w:t>
              </w:r>
            </w:p>
            <w:p w:rsidR="00E44475" w:rsidRPr="00A84906" w:rsidRDefault="00E44475" w:rsidP="00E44475">
              <w:pPr>
                <w:rPr>
                  <w:rFonts w:ascii="Arial Narrow" w:hAnsi="Arial Narrow"/>
                  <w:b/>
                </w:rPr>
              </w:pPr>
            </w:p>
            <w:p w:rsidR="005A2BD1" w:rsidRDefault="002634FF">
              <w:pPr>
                <w:pStyle w:val="TDC1"/>
                <w:tabs>
                  <w:tab w:val="right" w:leader="dot" w:pos="9350"/>
                </w:tabs>
                <w:rPr>
                  <w:rFonts w:asciiTheme="minorHAnsi" w:eastAsiaTheme="minorEastAsia" w:hAnsiTheme="minorHAnsi" w:cstheme="minorBidi"/>
                  <w:b w:val="0"/>
                  <w:bCs w:val="0"/>
                  <w:caps w:val="0"/>
                  <w:noProof/>
                  <w:sz w:val="22"/>
                  <w:szCs w:val="22"/>
                  <w:lang w:val="es-BO"/>
                </w:rPr>
              </w:pPr>
              <w:r w:rsidRPr="00A84906">
                <w:rPr>
                  <w:lang w:val="es-ES"/>
                </w:rPr>
                <w:fldChar w:fldCharType="begin"/>
              </w:r>
              <w:r w:rsidR="005E2009" w:rsidRPr="00A84906">
                <w:rPr>
                  <w:lang w:val="es-ES"/>
                </w:rPr>
                <w:instrText xml:space="preserve"> TOC \o "1-3" \h \z \u </w:instrText>
              </w:r>
              <w:r w:rsidRPr="00A84906">
                <w:rPr>
                  <w:lang w:val="es-ES"/>
                </w:rPr>
                <w:fldChar w:fldCharType="separate"/>
              </w:r>
              <w:hyperlink w:anchor="_Toc421037546" w:history="1">
                <w:r w:rsidR="005A2BD1" w:rsidRPr="00A62C8D">
                  <w:rPr>
                    <w:rStyle w:val="Hipervnculo"/>
                    <w:noProof/>
                  </w:rPr>
                  <w:t>DESCRIPCIÓN DEL PROYECTO</w:t>
                </w:r>
                <w:r w:rsidR="005A2BD1">
                  <w:rPr>
                    <w:noProof/>
                    <w:webHidden/>
                  </w:rPr>
                  <w:tab/>
                </w:r>
                <w:r w:rsidR="005A2BD1">
                  <w:rPr>
                    <w:noProof/>
                    <w:webHidden/>
                  </w:rPr>
                  <w:fldChar w:fldCharType="begin"/>
                </w:r>
                <w:r w:rsidR="005A2BD1">
                  <w:rPr>
                    <w:noProof/>
                    <w:webHidden/>
                  </w:rPr>
                  <w:instrText xml:space="preserve"> PAGEREF _Toc421037546 \h </w:instrText>
                </w:r>
                <w:r w:rsidR="005A2BD1">
                  <w:rPr>
                    <w:noProof/>
                    <w:webHidden/>
                  </w:rPr>
                </w:r>
                <w:r w:rsidR="005A2BD1">
                  <w:rPr>
                    <w:noProof/>
                    <w:webHidden/>
                  </w:rPr>
                  <w:fldChar w:fldCharType="separate"/>
                </w:r>
                <w:r w:rsidR="00ED7C07">
                  <w:rPr>
                    <w:noProof/>
                    <w:webHidden/>
                  </w:rPr>
                  <w:t>3</w:t>
                </w:r>
                <w:r w:rsidR="005A2BD1">
                  <w:rPr>
                    <w:noProof/>
                    <w:webHidden/>
                  </w:rPr>
                  <w:fldChar w:fldCharType="end"/>
                </w:r>
              </w:hyperlink>
            </w:p>
            <w:p w:rsidR="005A2BD1" w:rsidRDefault="00E01F49">
              <w:pPr>
                <w:pStyle w:val="TDC1"/>
                <w:tabs>
                  <w:tab w:val="right" w:leader="dot" w:pos="9350"/>
                </w:tabs>
                <w:rPr>
                  <w:rFonts w:asciiTheme="minorHAnsi" w:eastAsiaTheme="minorEastAsia" w:hAnsiTheme="minorHAnsi" w:cstheme="minorBidi"/>
                  <w:b w:val="0"/>
                  <w:bCs w:val="0"/>
                  <w:caps w:val="0"/>
                  <w:noProof/>
                  <w:sz w:val="22"/>
                  <w:szCs w:val="22"/>
                  <w:lang w:val="es-BO"/>
                </w:rPr>
              </w:pPr>
              <w:hyperlink w:anchor="_Toc421037547" w:history="1">
                <w:r w:rsidR="005A2BD1" w:rsidRPr="00A62C8D">
                  <w:rPr>
                    <w:rStyle w:val="Hipervnculo"/>
                    <w:noProof/>
                  </w:rPr>
                  <w:t>LISTADO DE VOLÚMENES DE OBRA</w:t>
                </w:r>
                <w:r w:rsidR="005A2BD1">
                  <w:rPr>
                    <w:noProof/>
                    <w:webHidden/>
                  </w:rPr>
                  <w:tab/>
                </w:r>
                <w:r w:rsidR="005A2BD1">
                  <w:rPr>
                    <w:noProof/>
                    <w:webHidden/>
                  </w:rPr>
                  <w:fldChar w:fldCharType="begin"/>
                </w:r>
                <w:r w:rsidR="005A2BD1">
                  <w:rPr>
                    <w:noProof/>
                    <w:webHidden/>
                  </w:rPr>
                  <w:instrText xml:space="preserve"> PAGEREF _Toc421037547 \h </w:instrText>
                </w:r>
                <w:r w:rsidR="005A2BD1">
                  <w:rPr>
                    <w:noProof/>
                    <w:webHidden/>
                  </w:rPr>
                </w:r>
                <w:r w:rsidR="005A2BD1">
                  <w:rPr>
                    <w:noProof/>
                    <w:webHidden/>
                  </w:rPr>
                  <w:fldChar w:fldCharType="separate"/>
                </w:r>
                <w:r w:rsidR="00ED7C07">
                  <w:rPr>
                    <w:noProof/>
                    <w:webHidden/>
                  </w:rPr>
                  <w:t>17</w:t>
                </w:r>
                <w:r w:rsidR="005A2BD1">
                  <w:rPr>
                    <w:noProof/>
                    <w:webHidden/>
                  </w:rPr>
                  <w:fldChar w:fldCharType="end"/>
                </w:r>
              </w:hyperlink>
            </w:p>
            <w:p w:rsidR="005A2BD1" w:rsidRDefault="00E01F49">
              <w:pPr>
                <w:pStyle w:val="TDC1"/>
                <w:tabs>
                  <w:tab w:val="right" w:leader="dot" w:pos="9350"/>
                </w:tabs>
                <w:rPr>
                  <w:rFonts w:asciiTheme="minorHAnsi" w:eastAsiaTheme="minorEastAsia" w:hAnsiTheme="minorHAnsi" w:cstheme="minorBidi"/>
                  <w:b w:val="0"/>
                  <w:bCs w:val="0"/>
                  <w:caps w:val="0"/>
                  <w:noProof/>
                  <w:sz w:val="22"/>
                  <w:szCs w:val="22"/>
                  <w:lang w:val="es-BO"/>
                </w:rPr>
              </w:pPr>
              <w:hyperlink w:anchor="_Toc421037548" w:history="1">
                <w:r w:rsidR="005A2BD1" w:rsidRPr="00A62C8D">
                  <w:rPr>
                    <w:rStyle w:val="Hipervnculo"/>
                    <w:noProof/>
                  </w:rPr>
                  <w:t>ESPECIFICACIONES TÉCNICAS DE OBRAS CIVILES RED SECUNDARIA</w:t>
                </w:r>
                <w:r w:rsidR="005A2BD1">
                  <w:rPr>
                    <w:noProof/>
                    <w:webHidden/>
                  </w:rPr>
                  <w:tab/>
                </w:r>
                <w:r w:rsidR="005A2BD1">
                  <w:rPr>
                    <w:noProof/>
                    <w:webHidden/>
                  </w:rPr>
                  <w:fldChar w:fldCharType="begin"/>
                </w:r>
                <w:r w:rsidR="005A2BD1">
                  <w:rPr>
                    <w:noProof/>
                    <w:webHidden/>
                  </w:rPr>
                  <w:instrText xml:space="preserve"> PAGEREF _Toc421037548 \h </w:instrText>
                </w:r>
                <w:r w:rsidR="005A2BD1">
                  <w:rPr>
                    <w:noProof/>
                    <w:webHidden/>
                  </w:rPr>
                </w:r>
                <w:r w:rsidR="005A2BD1">
                  <w:rPr>
                    <w:noProof/>
                    <w:webHidden/>
                  </w:rPr>
                  <w:fldChar w:fldCharType="separate"/>
                </w:r>
                <w:r w:rsidR="00ED7C07">
                  <w:rPr>
                    <w:noProof/>
                    <w:webHidden/>
                  </w:rPr>
                  <w:t>19</w:t>
                </w:r>
                <w:r w:rsidR="005A2BD1">
                  <w:rPr>
                    <w:noProof/>
                    <w:webHidden/>
                  </w:rPr>
                  <w:fldChar w:fldCharType="end"/>
                </w:r>
              </w:hyperlink>
            </w:p>
            <w:p w:rsidR="005A2BD1" w:rsidRDefault="00E01F49">
              <w:pPr>
                <w:pStyle w:val="TDC1"/>
                <w:tabs>
                  <w:tab w:val="right" w:leader="dot" w:pos="9350"/>
                </w:tabs>
                <w:rPr>
                  <w:rFonts w:asciiTheme="minorHAnsi" w:eastAsiaTheme="minorEastAsia" w:hAnsiTheme="minorHAnsi" w:cstheme="minorBidi"/>
                  <w:b w:val="0"/>
                  <w:bCs w:val="0"/>
                  <w:caps w:val="0"/>
                  <w:noProof/>
                  <w:sz w:val="22"/>
                  <w:szCs w:val="22"/>
                  <w:lang w:val="es-BO"/>
                </w:rPr>
              </w:pPr>
              <w:hyperlink w:anchor="_Toc421037549" w:history="1">
                <w:r w:rsidR="005A2BD1" w:rsidRPr="00A62C8D">
                  <w:rPr>
                    <w:rStyle w:val="Hipervnculo"/>
                    <w:noProof/>
                  </w:rPr>
                  <w:t>DESCRIPCIÓN DEL EQUIPO Y PERSONAL MÍNIMO</w:t>
                </w:r>
                <w:r w:rsidR="005A2BD1">
                  <w:rPr>
                    <w:noProof/>
                    <w:webHidden/>
                  </w:rPr>
                  <w:tab/>
                </w:r>
                <w:r w:rsidR="005A2BD1">
                  <w:rPr>
                    <w:noProof/>
                    <w:webHidden/>
                  </w:rPr>
                  <w:fldChar w:fldCharType="begin"/>
                </w:r>
                <w:r w:rsidR="005A2BD1">
                  <w:rPr>
                    <w:noProof/>
                    <w:webHidden/>
                  </w:rPr>
                  <w:instrText xml:space="preserve"> PAGEREF _Toc421037549 \h </w:instrText>
                </w:r>
                <w:r w:rsidR="005A2BD1">
                  <w:rPr>
                    <w:noProof/>
                    <w:webHidden/>
                  </w:rPr>
                </w:r>
                <w:r w:rsidR="005A2BD1">
                  <w:rPr>
                    <w:noProof/>
                    <w:webHidden/>
                  </w:rPr>
                  <w:fldChar w:fldCharType="separate"/>
                </w:r>
                <w:r w:rsidR="00ED7C07">
                  <w:rPr>
                    <w:noProof/>
                    <w:webHidden/>
                  </w:rPr>
                  <w:t>93</w:t>
                </w:r>
                <w:r w:rsidR="005A2BD1">
                  <w:rPr>
                    <w:noProof/>
                    <w:webHidden/>
                  </w:rPr>
                  <w:fldChar w:fldCharType="end"/>
                </w:r>
              </w:hyperlink>
            </w:p>
            <w:p w:rsidR="005A2BD1" w:rsidRDefault="00E01F49">
              <w:pPr>
                <w:pStyle w:val="TDC1"/>
                <w:tabs>
                  <w:tab w:val="right" w:leader="dot" w:pos="9350"/>
                </w:tabs>
                <w:rPr>
                  <w:rFonts w:asciiTheme="minorHAnsi" w:eastAsiaTheme="minorEastAsia" w:hAnsiTheme="minorHAnsi" w:cstheme="minorBidi"/>
                  <w:b w:val="0"/>
                  <w:bCs w:val="0"/>
                  <w:caps w:val="0"/>
                  <w:noProof/>
                  <w:sz w:val="22"/>
                  <w:szCs w:val="22"/>
                  <w:lang w:val="es-BO"/>
                </w:rPr>
              </w:pPr>
              <w:hyperlink w:anchor="_Toc421037550" w:history="1">
                <w:r w:rsidR="005A2BD1" w:rsidRPr="00A62C8D">
                  <w:rPr>
                    <w:rStyle w:val="Hipervnculo"/>
                    <w:noProof/>
                  </w:rPr>
                  <w:t>PLANOS Y GRÁFICOS</w:t>
                </w:r>
                <w:r w:rsidR="005A2BD1">
                  <w:rPr>
                    <w:noProof/>
                    <w:webHidden/>
                  </w:rPr>
                  <w:tab/>
                </w:r>
                <w:r w:rsidR="005A2BD1">
                  <w:rPr>
                    <w:noProof/>
                    <w:webHidden/>
                  </w:rPr>
                  <w:fldChar w:fldCharType="begin"/>
                </w:r>
                <w:r w:rsidR="005A2BD1">
                  <w:rPr>
                    <w:noProof/>
                    <w:webHidden/>
                  </w:rPr>
                  <w:instrText xml:space="preserve"> PAGEREF _Toc421037550 \h </w:instrText>
                </w:r>
                <w:r w:rsidR="005A2BD1">
                  <w:rPr>
                    <w:noProof/>
                    <w:webHidden/>
                  </w:rPr>
                </w:r>
                <w:r w:rsidR="005A2BD1">
                  <w:rPr>
                    <w:noProof/>
                    <w:webHidden/>
                  </w:rPr>
                  <w:fldChar w:fldCharType="separate"/>
                </w:r>
                <w:r w:rsidR="00ED7C07">
                  <w:rPr>
                    <w:noProof/>
                    <w:webHidden/>
                  </w:rPr>
                  <w:t>96</w:t>
                </w:r>
                <w:r w:rsidR="005A2BD1">
                  <w:rPr>
                    <w:noProof/>
                    <w:webHidden/>
                  </w:rPr>
                  <w:fldChar w:fldCharType="end"/>
                </w:r>
              </w:hyperlink>
            </w:p>
            <w:p w:rsidR="005A2BD1" w:rsidRDefault="00E01F49">
              <w:pPr>
                <w:pStyle w:val="TDC1"/>
                <w:tabs>
                  <w:tab w:val="right" w:leader="dot" w:pos="9350"/>
                </w:tabs>
                <w:rPr>
                  <w:rFonts w:asciiTheme="minorHAnsi" w:eastAsiaTheme="minorEastAsia" w:hAnsiTheme="minorHAnsi" w:cstheme="minorBidi"/>
                  <w:b w:val="0"/>
                  <w:bCs w:val="0"/>
                  <w:caps w:val="0"/>
                  <w:noProof/>
                  <w:sz w:val="22"/>
                  <w:szCs w:val="22"/>
                  <w:lang w:val="es-BO"/>
                </w:rPr>
              </w:pPr>
              <w:hyperlink w:anchor="_Toc421037551" w:history="1">
                <w:r w:rsidR="005A2BD1" w:rsidRPr="00A62C8D">
                  <w:rPr>
                    <w:rStyle w:val="Hipervnculo"/>
                    <w:noProof/>
                  </w:rPr>
                  <w:t>PROPUESTA ECONÓMICA</w:t>
                </w:r>
                <w:r w:rsidR="005A2BD1">
                  <w:rPr>
                    <w:noProof/>
                    <w:webHidden/>
                  </w:rPr>
                  <w:tab/>
                </w:r>
                <w:r w:rsidR="005A2BD1">
                  <w:rPr>
                    <w:noProof/>
                    <w:webHidden/>
                  </w:rPr>
                  <w:fldChar w:fldCharType="begin"/>
                </w:r>
                <w:r w:rsidR="005A2BD1">
                  <w:rPr>
                    <w:noProof/>
                    <w:webHidden/>
                  </w:rPr>
                  <w:instrText xml:space="preserve"> PAGEREF _Toc421037551 \h </w:instrText>
                </w:r>
                <w:r w:rsidR="005A2BD1">
                  <w:rPr>
                    <w:noProof/>
                    <w:webHidden/>
                  </w:rPr>
                </w:r>
                <w:r w:rsidR="005A2BD1">
                  <w:rPr>
                    <w:noProof/>
                    <w:webHidden/>
                  </w:rPr>
                  <w:fldChar w:fldCharType="separate"/>
                </w:r>
                <w:r w:rsidR="00ED7C07">
                  <w:rPr>
                    <w:noProof/>
                    <w:webHidden/>
                  </w:rPr>
                  <w:t>103</w:t>
                </w:r>
                <w:r w:rsidR="005A2BD1">
                  <w:rPr>
                    <w:noProof/>
                    <w:webHidden/>
                  </w:rPr>
                  <w:fldChar w:fldCharType="end"/>
                </w:r>
              </w:hyperlink>
            </w:p>
            <w:p w:rsidR="005A2BD1" w:rsidRDefault="00E01F49">
              <w:pPr>
                <w:pStyle w:val="TDC1"/>
                <w:tabs>
                  <w:tab w:val="right" w:leader="dot" w:pos="9350"/>
                </w:tabs>
                <w:rPr>
                  <w:rFonts w:asciiTheme="minorHAnsi" w:eastAsiaTheme="minorEastAsia" w:hAnsiTheme="minorHAnsi" w:cstheme="minorBidi"/>
                  <w:b w:val="0"/>
                  <w:bCs w:val="0"/>
                  <w:caps w:val="0"/>
                  <w:noProof/>
                  <w:sz w:val="22"/>
                  <w:szCs w:val="22"/>
                  <w:lang w:val="es-BO"/>
                </w:rPr>
              </w:pPr>
              <w:hyperlink w:anchor="_Toc421037552" w:history="1">
                <w:r w:rsidR="005A2BD1" w:rsidRPr="00A62C8D">
                  <w:rPr>
                    <w:rStyle w:val="Hipervnculo"/>
                    <w:noProof/>
                  </w:rPr>
                  <w:t>MANUAL DE GESTION AMBIENTAL (ANEXO)</w:t>
                </w:r>
                <w:r w:rsidR="005A2BD1">
                  <w:rPr>
                    <w:noProof/>
                    <w:webHidden/>
                  </w:rPr>
                  <w:tab/>
                </w:r>
                <w:r w:rsidR="005A2BD1">
                  <w:rPr>
                    <w:noProof/>
                    <w:webHidden/>
                  </w:rPr>
                  <w:fldChar w:fldCharType="begin"/>
                </w:r>
                <w:r w:rsidR="005A2BD1">
                  <w:rPr>
                    <w:noProof/>
                    <w:webHidden/>
                  </w:rPr>
                  <w:instrText xml:space="preserve"> PAGEREF _Toc421037552 \h </w:instrText>
                </w:r>
                <w:r w:rsidR="005A2BD1">
                  <w:rPr>
                    <w:noProof/>
                    <w:webHidden/>
                  </w:rPr>
                </w:r>
                <w:r w:rsidR="005A2BD1">
                  <w:rPr>
                    <w:noProof/>
                    <w:webHidden/>
                  </w:rPr>
                  <w:fldChar w:fldCharType="separate"/>
                </w:r>
                <w:r w:rsidR="00ED7C07">
                  <w:rPr>
                    <w:noProof/>
                    <w:webHidden/>
                  </w:rPr>
                  <w:t>106</w:t>
                </w:r>
                <w:r w:rsidR="005A2BD1">
                  <w:rPr>
                    <w:noProof/>
                    <w:webHidden/>
                  </w:rPr>
                  <w:fldChar w:fldCharType="end"/>
                </w:r>
              </w:hyperlink>
            </w:p>
            <w:p w:rsidR="005E2009" w:rsidRPr="00A84906" w:rsidRDefault="002634FF" w:rsidP="00524679">
              <w:pPr>
                <w:spacing w:line="360" w:lineRule="auto"/>
                <w:rPr>
                  <w:rFonts w:ascii="Arial Narrow" w:hAnsi="Arial Narrow"/>
                </w:rPr>
              </w:pPr>
              <w:r w:rsidRPr="00A84906">
                <w:rPr>
                  <w:rFonts w:ascii="Arial Narrow" w:hAnsi="Arial Narrow"/>
                  <w:b/>
                </w:rPr>
                <w:fldChar w:fldCharType="end"/>
              </w:r>
            </w:p>
          </w:sdtContent>
        </w:sdt>
        <w:p w:rsidR="00273BA2" w:rsidRPr="00A84906" w:rsidRDefault="00273BA2" w:rsidP="00273BA2">
          <w:pPr>
            <w:jc w:val="center"/>
            <w:rPr>
              <w:rFonts w:ascii="Arial Narrow" w:hAnsi="Arial Narrow"/>
            </w:rPr>
          </w:pPr>
        </w:p>
        <w:p w:rsidR="00273BA2" w:rsidRPr="00A84906" w:rsidRDefault="00273BA2" w:rsidP="00273BA2">
          <w:pPr>
            <w:jc w:val="center"/>
            <w:rPr>
              <w:rFonts w:ascii="Arial Narrow" w:hAnsi="Arial Narrow"/>
            </w:rPr>
          </w:pPr>
        </w:p>
        <w:p w:rsidR="00273BA2" w:rsidRPr="00A84906" w:rsidRDefault="00273BA2" w:rsidP="00273BA2">
          <w:pPr>
            <w:jc w:val="center"/>
            <w:rPr>
              <w:rFonts w:ascii="Arial Narrow" w:hAnsi="Arial Narrow"/>
            </w:rPr>
          </w:pPr>
        </w:p>
        <w:p w:rsidR="00273BA2" w:rsidRPr="00A84906" w:rsidRDefault="00273BA2" w:rsidP="00273BA2">
          <w:pPr>
            <w:jc w:val="center"/>
            <w:rPr>
              <w:rFonts w:ascii="Arial Narrow" w:hAnsi="Arial Narrow"/>
            </w:rPr>
          </w:pPr>
        </w:p>
        <w:p w:rsidR="00273BA2" w:rsidRPr="00A84906" w:rsidRDefault="00273BA2" w:rsidP="00273BA2">
          <w:pPr>
            <w:jc w:val="center"/>
            <w:rPr>
              <w:rFonts w:ascii="Arial Narrow" w:hAnsi="Arial Narrow"/>
            </w:rPr>
          </w:pPr>
        </w:p>
        <w:p w:rsidR="00273BA2" w:rsidRPr="00A84906" w:rsidRDefault="00273BA2" w:rsidP="00273BA2">
          <w:pPr>
            <w:jc w:val="center"/>
            <w:rPr>
              <w:rFonts w:ascii="Arial Narrow" w:hAnsi="Arial Narrow"/>
            </w:rPr>
          </w:pPr>
        </w:p>
        <w:p w:rsidR="00273BA2" w:rsidRPr="00A84906" w:rsidRDefault="00273BA2" w:rsidP="00273BA2">
          <w:pPr>
            <w:jc w:val="center"/>
            <w:rPr>
              <w:rFonts w:ascii="Arial Narrow" w:hAnsi="Arial Narrow"/>
            </w:rPr>
          </w:pPr>
        </w:p>
        <w:p w:rsidR="00273BA2" w:rsidRPr="00A84906" w:rsidRDefault="00E01F49" w:rsidP="00273BA2">
          <w:pPr>
            <w:jc w:val="center"/>
            <w:rPr>
              <w:rFonts w:ascii="Arial Narrow" w:hAnsi="Arial Narrow"/>
            </w:rPr>
          </w:pPr>
        </w:p>
      </w:sdtContent>
    </w:sdt>
    <w:p w:rsidR="00273BA2" w:rsidRDefault="00273BA2" w:rsidP="00273BA2">
      <w:pPr>
        <w:jc w:val="center"/>
        <w:rPr>
          <w:rFonts w:ascii="Arial Narrow" w:hAnsi="Arial Narrow"/>
          <w:b/>
          <w:sz w:val="56"/>
          <w:szCs w:val="56"/>
        </w:rPr>
      </w:pPr>
    </w:p>
    <w:p w:rsidR="00CA05D0" w:rsidRDefault="00CA05D0" w:rsidP="00273BA2">
      <w:pPr>
        <w:jc w:val="center"/>
        <w:rPr>
          <w:rFonts w:ascii="Arial Narrow" w:hAnsi="Arial Narrow"/>
          <w:b/>
          <w:sz w:val="56"/>
          <w:szCs w:val="56"/>
        </w:rPr>
      </w:pPr>
    </w:p>
    <w:p w:rsidR="0056415F" w:rsidRDefault="0056415F" w:rsidP="00273BA2">
      <w:pPr>
        <w:jc w:val="center"/>
        <w:rPr>
          <w:rFonts w:ascii="Arial Narrow" w:hAnsi="Arial Narrow"/>
          <w:b/>
          <w:sz w:val="60"/>
          <w:szCs w:val="60"/>
        </w:rPr>
      </w:pPr>
      <w:bookmarkStart w:id="3" w:name="_Toc314666144"/>
    </w:p>
    <w:p w:rsidR="00273BA2" w:rsidRPr="00A84906" w:rsidRDefault="00273BA2" w:rsidP="00273BA2">
      <w:pPr>
        <w:jc w:val="center"/>
        <w:rPr>
          <w:rFonts w:ascii="Arial Narrow" w:hAnsi="Arial Narrow"/>
          <w:b/>
          <w:sz w:val="60"/>
          <w:szCs w:val="60"/>
        </w:rPr>
      </w:pPr>
      <w:r w:rsidRPr="00A84906">
        <w:rPr>
          <w:rFonts w:ascii="Arial Narrow" w:hAnsi="Arial Narrow"/>
          <w:b/>
          <w:sz w:val="60"/>
          <w:szCs w:val="60"/>
        </w:rPr>
        <w:t>SECCIÓN 1</w:t>
      </w:r>
      <w:bookmarkEnd w:id="3"/>
    </w:p>
    <w:p w:rsidR="00273BA2" w:rsidRPr="00A84906" w:rsidRDefault="00273BA2" w:rsidP="005E2009">
      <w:pPr>
        <w:pStyle w:val="Ttulo1"/>
        <w:rPr>
          <w:sz w:val="60"/>
          <w:szCs w:val="60"/>
        </w:rPr>
      </w:pPr>
      <w:bookmarkStart w:id="4" w:name="_Toc314666145"/>
      <w:bookmarkStart w:id="5" w:name="_Toc314667372"/>
      <w:bookmarkStart w:id="6" w:name="_Toc314668410"/>
      <w:bookmarkStart w:id="7" w:name="_Toc421037546"/>
      <w:r w:rsidRPr="00A84906">
        <w:rPr>
          <w:sz w:val="60"/>
          <w:szCs w:val="60"/>
        </w:rPr>
        <w:t>DESCRIPCIÓN DEL PROYECTO</w:t>
      </w:r>
      <w:bookmarkEnd w:id="4"/>
      <w:bookmarkEnd w:id="5"/>
      <w:bookmarkEnd w:id="6"/>
      <w:bookmarkEnd w:id="7"/>
    </w:p>
    <w:p w:rsidR="003459A7" w:rsidRPr="00A84906" w:rsidRDefault="003459A7" w:rsidP="003459A7">
      <w:pPr>
        <w:rPr>
          <w:rFonts w:ascii="Arial Narrow" w:hAnsi="Arial Narrow"/>
        </w:rPr>
      </w:pPr>
    </w:p>
    <w:p w:rsidR="005E2009" w:rsidRPr="00A84906" w:rsidRDefault="005E2009" w:rsidP="003459A7">
      <w:pPr>
        <w:rPr>
          <w:rFonts w:ascii="Arial Narrow" w:hAnsi="Arial Narrow"/>
        </w:rPr>
      </w:pPr>
    </w:p>
    <w:p w:rsidR="005E2009" w:rsidRPr="00A84906" w:rsidRDefault="005E2009" w:rsidP="003459A7">
      <w:pPr>
        <w:rPr>
          <w:rFonts w:ascii="Arial Narrow" w:hAnsi="Arial Narrow"/>
        </w:rPr>
      </w:pPr>
    </w:p>
    <w:p w:rsidR="005E2009" w:rsidRPr="00A84906" w:rsidRDefault="005E2009" w:rsidP="003459A7">
      <w:pPr>
        <w:rPr>
          <w:rFonts w:ascii="Arial Narrow" w:hAnsi="Arial Narrow"/>
        </w:rPr>
      </w:pPr>
    </w:p>
    <w:p w:rsidR="005E2009" w:rsidRPr="00A84906" w:rsidRDefault="005E2009" w:rsidP="003459A7">
      <w:pPr>
        <w:rPr>
          <w:rFonts w:ascii="Arial Narrow" w:hAnsi="Arial Narrow"/>
        </w:rPr>
      </w:pPr>
    </w:p>
    <w:p w:rsidR="005E2009" w:rsidRPr="00A84906" w:rsidRDefault="005E2009" w:rsidP="003459A7">
      <w:pPr>
        <w:rPr>
          <w:rFonts w:ascii="Arial Narrow" w:hAnsi="Arial Narrow"/>
        </w:rPr>
      </w:pPr>
    </w:p>
    <w:p w:rsidR="005E2009" w:rsidRPr="00A84906" w:rsidRDefault="005E2009" w:rsidP="003459A7">
      <w:pPr>
        <w:rPr>
          <w:rFonts w:ascii="Arial Narrow" w:hAnsi="Arial Narrow"/>
        </w:rPr>
      </w:pPr>
    </w:p>
    <w:p w:rsidR="005D0591" w:rsidRDefault="005D0591" w:rsidP="003459A7">
      <w:pPr>
        <w:rPr>
          <w:rFonts w:ascii="Arial Narrow" w:hAnsi="Arial Narrow"/>
        </w:rPr>
      </w:pPr>
    </w:p>
    <w:p w:rsidR="005F4066" w:rsidRDefault="005F4066" w:rsidP="003459A7">
      <w:pPr>
        <w:rPr>
          <w:rFonts w:ascii="Arial Narrow" w:hAnsi="Arial Narrow"/>
        </w:rPr>
      </w:pPr>
    </w:p>
    <w:p w:rsidR="005F4066" w:rsidRDefault="005F4066" w:rsidP="003459A7">
      <w:pPr>
        <w:rPr>
          <w:rFonts w:ascii="Arial Narrow" w:hAnsi="Arial Narrow"/>
        </w:rPr>
      </w:pPr>
    </w:p>
    <w:p w:rsidR="005F4066" w:rsidRPr="00A84906" w:rsidRDefault="005F4066" w:rsidP="003459A7">
      <w:pPr>
        <w:rPr>
          <w:rFonts w:ascii="Arial Narrow" w:hAnsi="Arial Narrow"/>
        </w:rPr>
      </w:pPr>
    </w:p>
    <w:p w:rsidR="00FC587A" w:rsidRPr="00A84906" w:rsidRDefault="00FC587A" w:rsidP="00FC587A">
      <w:pPr>
        <w:jc w:val="center"/>
        <w:rPr>
          <w:rFonts w:ascii="Arial Narrow" w:hAnsi="Arial Narrow"/>
          <w:b/>
          <w:sz w:val="24"/>
          <w:szCs w:val="24"/>
        </w:rPr>
      </w:pPr>
      <w:bookmarkStart w:id="8" w:name="_Toc314666146"/>
      <w:r w:rsidRPr="00A84906">
        <w:rPr>
          <w:rFonts w:ascii="Arial Narrow" w:hAnsi="Arial Narrow"/>
          <w:b/>
          <w:sz w:val="24"/>
          <w:szCs w:val="24"/>
        </w:rPr>
        <w:t>ÍNDICE</w:t>
      </w:r>
      <w:bookmarkEnd w:id="8"/>
    </w:p>
    <w:p w:rsidR="000E731A" w:rsidRPr="00A84906" w:rsidRDefault="000E731A" w:rsidP="000E731A">
      <w:pPr>
        <w:pStyle w:val="Prrafodelista"/>
        <w:numPr>
          <w:ilvl w:val="0"/>
          <w:numId w:val="1"/>
        </w:numPr>
        <w:spacing w:line="360" w:lineRule="auto"/>
        <w:ind w:left="1080"/>
        <w:rPr>
          <w:rFonts w:ascii="Arial Narrow" w:hAnsi="Arial Narrow" w:cs="Arial"/>
          <w:b/>
          <w:sz w:val="24"/>
          <w:szCs w:val="24"/>
        </w:rPr>
      </w:pPr>
      <w:r w:rsidRPr="00A84906">
        <w:rPr>
          <w:rFonts w:ascii="Arial Narrow" w:hAnsi="Arial Narrow" w:cs="Arial"/>
          <w:b/>
          <w:sz w:val="24"/>
          <w:szCs w:val="24"/>
        </w:rPr>
        <w:t>INTRODUCCIÓN</w:t>
      </w:r>
    </w:p>
    <w:p w:rsidR="000E731A" w:rsidRPr="00A84906" w:rsidRDefault="000E731A" w:rsidP="000E731A">
      <w:pPr>
        <w:pStyle w:val="Prrafodelista"/>
        <w:numPr>
          <w:ilvl w:val="0"/>
          <w:numId w:val="1"/>
        </w:numPr>
        <w:spacing w:line="360" w:lineRule="auto"/>
        <w:ind w:left="1080"/>
        <w:rPr>
          <w:rFonts w:ascii="Arial Narrow" w:hAnsi="Arial Narrow" w:cs="Arial"/>
          <w:b/>
          <w:sz w:val="24"/>
          <w:szCs w:val="24"/>
        </w:rPr>
      </w:pPr>
      <w:r w:rsidRPr="00A84906">
        <w:rPr>
          <w:rFonts w:ascii="Arial Narrow" w:hAnsi="Arial Narrow" w:cs="Arial"/>
          <w:b/>
          <w:sz w:val="24"/>
          <w:szCs w:val="24"/>
        </w:rPr>
        <w:t>CONSIDERACIONES GENERALES DEL PROYECTO</w:t>
      </w:r>
    </w:p>
    <w:p w:rsidR="000E731A" w:rsidRPr="00A84906" w:rsidRDefault="000E731A" w:rsidP="000E731A">
      <w:pPr>
        <w:pStyle w:val="Prrafodelista"/>
        <w:numPr>
          <w:ilvl w:val="0"/>
          <w:numId w:val="1"/>
        </w:numPr>
        <w:spacing w:line="360" w:lineRule="auto"/>
        <w:ind w:left="1080"/>
        <w:rPr>
          <w:rFonts w:ascii="Arial Narrow" w:hAnsi="Arial Narrow" w:cs="Arial"/>
          <w:b/>
          <w:sz w:val="24"/>
          <w:szCs w:val="24"/>
        </w:rPr>
      </w:pPr>
      <w:r w:rsidRPr="00A84906">
        <w:rPr>
          <w:rFonts w:ascii="Arial Narrow" w:hAnsi="Arial Narrow" w:cs="Arial"/>
          <w:b/>
          <w:sz w:val="24"/>
          <w:szCs w:val="24"/>
        </w:rPr>
        <w:t>SELECCIÓN DE LA RUTA</w:t>
      </w:r>
    </w:p>
    <w:p w:rsidR="000E731A" w:rsidRPr="00A84906" w:rsidRDefault="000E731A" w:rsidP="000E731A">
      <w:pPr>
        <w:pStyle w:val="Prrafodelista"/>
        <w:numPr>
          <w:ilvl w:val="0"/>
          <w:numId w:val="1"/>
        </w:numPr>
        <w:spacing w:line="360" w:lineRule="auto"/>
        <w:ind w:left="1080"/>
        <w:rPr>
          <w:rFonts w:ascii="Arial Narrow" w:hAnsi="Arial Narrow" w:cs="Arial"/>
          <w:b/>
          <w:sz w:val="24"/>
          <w:szCs w:val="24"/>
        </w:rPr>
      </w:pPr>
      <w:r w:rsidRPr="00A84906">
        <w:rPr>
          <w:rFonts w:ascii="Arial Narrow" w:hAnsi="Arial Narrow" w:cs="Arial"/>
          <w:b/>
          <w:sz w:val="24"/>
          <w:szCs w:val="24"/>
        </w:rPr>
        <w:t>LISTADO DE VOLÚMENES DE OBRAS</w:t>
      </w:r>
    </w:p>
    <w:p w:rsidR="000E731A" w:rsidRPr="00A84906" w:rsidRDefault="000E731A" w:rsidP="000E731A">
      <w:pPr>
        <w:pStyle w:val="Prrafodelista"/>
        <w:numPr>
          <w:ilvl w:val="0"/>
          <w:numId w:val="1"/>
        </w:numPr>
        <w:spacing w:line="360" w:lineRule="auto"/>
        <w:ind w:left="1080"/>
        <w:rPr>
          <w:rFonts w:ascii="Arial Narrow" w:hAnsi="Arial Narrow" w:cs="Arial"/>
          <w:b/>
          <w:sz w:val="24"/>
          <w:szCs w:val="24"/>
        </w:rPr>
      </w:pPr>
      <w:r w:rsidRPr="00A84906">
        <w:rPr>
          <w:rFonts w:ascii="Arial Narrow" w:hAnsi="Arial Narrow" w:cs="Arial"/>
          <w:b/>
          <w:sz w:val="24"/>
          <w:szCs w:val="24"/>
        </w:rPr>
        <w:t>ESPECIFICACIONES TÉCNICAS DE CONSTRUCCIÓN RED SECUNDARIA</w:t>
      </w:r>
    </w:p>
    <w:p w:rsidR="00E50D35" w:rsidRDefault="00E50D35" w:rsidP="000E731A">
      <w:pPr>
        <w:pStyle w:val="Prrafodelista"/>
        <w:numPr>
          <w:ilvl w:val="0"/>
          <w:numId w:val="1"/>
        </w:numPr>
        <w:spacing w:line="360" w:lineRule="auto"/>
        <w:ind w:left="1080"/>
        <w:rPr>
          <w:rFonts w:ascii="Arial Narrow" w:hAnsi="Arial Narrow" w:cs="Arial"/>
          <w:b/>
          <w:sz w:val="24"/>
          <w:szCs w:val="24"/>
        </w:rPr>
      </w:pPr>
      <w:r>
        <w:rPr>
          <w:rFonts w:ascii="Arial Narrow" w:eastAsia="Arial Unicode MS" w:hAnsi="Arial Narrow"/>
          <w:b/>
          <w:sz w:val="24"/>
          <w:szCs w:val="24"/>
        </w:rPr>
        <w:t>SUPERVISION Y FISCALIZACION</w:t>
      </w:r>
    </w:p>
    <w:p w:rsidR="000E731A" w:rsidRPr="00A84906" w:rsidRDefault="000E731A" w:rsidP="000E731A">
      <w:pPr>
        <w:pStyle w:val="Prrafodelista"/>
        <w:numPr>
          <w:ilvl w:val="0"/>
          <w:numId w:val="1"/>
        </w:numPr>
        <w:spacing w:line="360" w:lineRule="auto"/>
        <w:ind w:left="1080"/>
        <w:rPr>
          <w:rFonts w:ascii="Arial Narrow" w:hAnsi="Arial Narrow" w:cs="Arial"/>
          <w:b/>
          <w:sz w:val="24"/>
          <w:szCs w:val="24"/>
        </w:rPr>
      </w:pPr>
      <w:r w:rsidRPr="00A84906">
        <w:rPr>
          <w:rFonts w:ascii="Arial Narrow" w:hAnsi="Arial Narrow" w:cs="Arial"/>
          <w:b/>
          <w:sz w:val="24"/>
          <w:szCs w:val="24"/>
        </w:rPr>
        <w:t xml:space="preserve">CRUCES DE CALLES Y AVENIDAS </w:t>
      </w:r>
    </w:p>
    <w:p w:rsidR="000E731A" w:rsidRPr="00A84906" w:rsidRDefault="000E731A" w:rsidP="000E731A">
      <w:pPr>
        <w:pStyle w:val="Prrafodelista"/>
        <w:numPr>
          <w:ilvl w:val="0"/>
          <w:numId w:val="1"/>
        </w:numPr>
        <w:spacing w:line="360" w:lineRule="auto"/>
        <w:ind w:left="1080"/>
        <w:rPr>
          <w:rFonts w:ascii="Arial Narrow" w:hAnsi="Arial Narrow" w:cs="Arial"/>
          <w:b/>
          <w:sz w:val="24"/>
          <w:szCs w:val="24"/>
        </w:rPr>
      </w:pPr>
      <w:r w:rsidRPr="00A84906">
        <w:rPr>
          <w:rFonts w:ascii="Arial Narrow" w:hAnsi="Arial Narrow" w:cs="Arial"/>
          <w:b/>
          <w:sz w:val="24"/>
          <w:szCs w:val="24"/>
        </w:rPr>
        <w:t>PLAZO DE ENTREGA DE LA OBRA Y CRONOGRAMA DE ACTIVIDADES  (CALIFICABLE)</w:t>
      </w:r>
    </w:p>
    <w:p w:rsidR="000E731A" w:rsidRDefault="00E50D35" w:rsidP="000E731A">
      <w:pPr>
        <w:pStyle w:val="Prrafodelista"/>
        <w:numPr>
          <w:ilvl w:val="0"/>
          <w:numId w:val="1"/>
        </w:numPr>
        <w:spacing w:line="360" w:lineRule="auto"/>
        <w:ind w:left="1080"/>
        <w:rPr>
          <w:rFonts w:ascii="Arial Narrow" w:hAnsi="Arial Narrow" w:cs="Arial"/>
          <w:b/>
          <w:sz w:val="24"/>
          <w:szCs w:val="24"/>
        </w:rPr>
      </w:pPr>
      <w:r>
        <w:rPr>
          <w:rFonts w:ascii="Arial Narrow" w:hAnsi="Arial Narrow" w:cs="Arial"/>
          <w:b/>
          <w:sz w:val="24"/>
          <w:szCs w:val="24"/>
        </w:rPr>
        <w:t>MULTAS</w:t>
      </w:r>
    </w:p>
    <w:p w:rsidR="00E50D35" w:rsidRPr="00E50D35" w:rsidRDefault="00E50D35" w:rsidP="000E731A">
      <w:pPr>
        <w:pStyle w:val="Prrafodelista"/>
        <w:numPr>
          <w:ilvl w:val="0"/>
          <w:numId w:val="1"/>
        </w:numPr>
        <w:spacing w:line="360" w:lineRule="auto"/>
        <w:ind w:left="1080"/>
        <w:rPr>
          <w:rFonts w:ascii="Arial Narrow" w:hAnsi="Arial Narrow" w:cs="Arial"/>
          <w:b/>
          <w:sz w:val="24"/>
          <w:szCs w:val="24"/>
        </w:rPr>
      </w:pPr>
      <w:r w:rsidRPr="00A84906">
        <w:rPr>
          <w:rFonts w:ascii="Arial Narrow" w:eastAsia="Arial Unicode MS" w:hAnsi="Arial Narrow"/>
          <w:b/>
          <w:sz w:val="24"/>
          <w:szCs w:val="24"/>
        </w:rPr>
        <w:t xml:space="preserve">DESCRIPCIÓN DE EQUIPO Y PERSONAL MÍNIMO </w:t>
      </w:r>
    </w:p>
    <w:p w:rsidR="00E50D35" w:rsidRDefault="00E50D35" w:rsidP="000E731A">
      <w:pPr>
        <w:pStyle w:val="Prrafodelista"/>
        <w:numPr>
          <w:ilvl w:val="0"/>
          <w:numId w:val="1"/>
        </w:numPr>
        <w:spacing w:line="360" w:lineRule="auto"/>
        <w:ind w:left="1080"/>
        <w:rPr>
          <w:rFonts w:ascii="Arial Narrow" w:hAnsi="Arial Narrow" w:cs="Arial"/>
          <w:b/>
          <w:sz w:val="24"/>
          <w:szCs w:val="24"/>
        </w:rPr>
      </w:pPr>
      <w:r>
        <w:rPr>
          <w:rFonts w:ascii="Arial Narrow" w:eastAsia="Arial Unicode MS" w:hAnsi="Arial Narrow"/>
          <w:b/>
          <w:sz w:val="24"/>
          <w:szCs w:val="24"/>
        </w:rPr>
        <w:t>PLAZO DE SUSPENSIÓN DE OBRA SIN AUTORIZACION</w:t>
      </w:r>
    </w:p>
    <w:p w:rsidR="00410231" w:rsidRDefault="00410231" w:rsidP="00410231">
      <w:pPr>
        <w:pStyle w:val="Prrafodelista"/>
        <w:numPr>
          <w:ilvl w:val="0"/>
          <w:numId w:val="1"/>
        </w:numPr>
        <w:spacing w:line="360" w:lineRule="auto"/>
        <w:ind w:left="1080"/>
        <w:rPr>
          <w:rFonts w:ascii="Arial Narrow" w:hAnsi="Arial Narrow" w:cs="Arial"/>
          <w:b/>
          <w:sz w:val="24"/>
          <w:szCs w:val="24"/>
        </w:rPr>
      </w:pPr>
      <w:r>
        <w:rPr>
          <w:rFonts w:ascii="Arial Narrow" w:hAnsi="Arial Narrow" w:cs="Arial"/>
          <w:b/>
          <w:sz w:val="24"/>
          <w:szCs w:val="24"/>
        </w:rPr>
        <w:t>EXPERIENCIA GENERAL Y ESPECIFICA DE LA EMPRESA (CALIFICABLE)</w:t>
      </w:r>
    </w:p>
    <w:p w:rsidR="00410231" w:rsidRPr="00A84906" w:rsidRDefault="00410231" w:rsidP="00410231">
      <w:pPr>
        <w:pStyle w:val="Prrafodelista"/>
        <w:numPr>
          <w:ilvl w:val="0"/>
          <w:numId w:val="1"/>
        </w:numPr>
        <w:spacing w:line="360" w:lineRule="auto"/>
        <w:ind w:left="1080"/>
        <w:rPr>
          <w:rFonts w:ascii="Arial Narrow" w:hAnsi="Arial Narrow" w:cs="Arial"/>
          <w:b/>
          <w:sz w:val="24"/>
          <w:szCs w:val="24"/>
        </w:rPr>
      </w:pPr>
      <w:r>
        <w:rPr>
          <w:rFonts w:ascii="Arial Narrow" w:hAnsi="Arial Narrow" w:cs="Arial"/>
          <w:b/>
          <w:sz w:val="24"/>
          <w:szCs w:val="24"/>
        </w:rPr>
        <w:t xml:space="preserve">EXPERIENCIA </w:t>
      </w:r>
      <w:r w:rsidR="00D30230">
        <w:rPr>
          <w:rFonts w:ascii="Arial Narrow" w:hAnsi="Arial Narrow" w:cs="Arial"/>
          <w:b/>
          <w:sz w:val="24"/>
          <w:szCs w:val="24"/>
        </w:rPr>
        <w:t xml:space="preserve">ESPECIFICA </w:t>
      </w:r>
      <w:r>
        <w:rPr>
          <w:rFonts w:ascii="Arial Narrow" w:hAnsi="Arial Narrow" w:cs="Arial"/>
          <w:b/>
          <w:sz w:val="24"/>
          <w:szCs w:val="24"/>
        </w:rPr>
        <w:t>DEL  PERSONAL CLAVE (CALIFICABLE)</w:t>
      </w:r>
    </w:p>
    <w:p w:rsidR="00410231" w:rsidRPr="00A84906" w:rsidRDefault="00410231" w:rsidP="00410231">
      <w:pPr>
        <w:pStyle w:val="Prrafodelista"/>
        <w:numPr>
          <w:ilvl w:val="0"/>
          <w:numId w:val="1"/>
        </w:numPr>
        <w:spacing w:line="360" w:lineRule="auto"/>
        <w:ind w:left="1080"/>
        <w:rPr>
          <w:rFonts w:ascii="Arial Narrow" w:hAnsi="Arial Narrow" w:cs="Arial"/>
          <w:b/>
          <w:sz w:val="24"/>
          <w:szCs w:val="24"/>
        </w:rPr>
      </w:pPr>
      <w:r w:rsidRPr="00A84906">
        <w:rPr>
          <w:rFonts w:ascii="Arial Narrow" w:hAnsi="Arial Narrow" w:cs="Arial"/>
          <w:b/>
          <w:sz w:val="24"/>
          <w:szCs w:val="24"/>
        </w:rPr>
        <w:t>GARANTÍAS DEL SERVICIO</w:t>
      </w:r>
    </w:p>
    <w:p w:rsidR="00410231" w:rsidRPr="00A84906" w:rsidRDefault="00410231" w:rsidP="00410231">
      <w:pPr>
        <w:pStyle w:val="Prrafodelista"/>
        <w:numPr>
          <w:ilvl w:val="0"/>
          <w:numId w:val="1"/>
        </w:numPr>
        <w:spacing w:line="360" w:lineRule="auto"/>
        <w:ind w:left="1080"/>
        <w:rPr>
          <w:rFonts w:ascii="Arial Narrow" w:hAnsi="Arial Narrow" w:cs="Arial"/>
          <w:b/>
          <w:sz w:val="24"/>
          <w:szCs w:val="24"/>
        </w:rPr>
      </w:pPr>
      <w:r w:rsidRPr="00A84906">
        <w:rPr>
          <w:rFonts w:ascii="Arial Narrow" w:hAnsi="Arial Narrow" w:cs="Arial"/>
          <w:b/>
          <w:sz w:val="24"/>
          <w:szCs w:val="24"/>
        </w:rPr>
        <w:t>GARANTÍA DE LA OBRA</w:t>
      </w:r>
    </w:p>
    <w:p w:rsidR="00410231" w:rsidRPr="00A84906" w:rsidRDefault="00410231" w:rsidP="00410231">
      <w:pPr>
        <w:pStyle w:val="Prrafodelista"/>
        <w:numPr>
          <w:ilvl w:val="0"/>
          <w:numId w:val="1"/>
        </w:numPr>
        <w:spacing w:line="360" w:lineRule="auto"/>
        <w:ind w:left="1080"/>
        <w:rPr>
          <w:rFonts w:ascii="Arial Narrow" w:hAnsi="Arial Narrow" w:cs="Arial"/>
          <w:b/>
          <w:sz w:val="24"/>
          <w:szCs w:val="24"/>
        </w:rPr>
      </w:pPr>
      <w:r w:rsidRPr="00A84906">
        <w:rPr>
          <w:rFonts w:ascii="Arial Narrow" w:hAnsi="Arial Narrow" w:cs="Arial"/>
          <w:b/>
          <w:sz w:val="24"/>
          <w:szCs w:val="24"/>
        </w:rPr>
        <w:t>SEGUROS</w:t>
      </w:r>
    </w:p>
    <w:p w:rsidR="00410231" w:rsidRPr="00A84906" w:rsidRDefault="00410231" w:rsidP="00410231">
      <w:pPr>
        <w:pStyle w:val="Prrafodelista"/>
        <w:numPr>
          <w:ilvl w:val="0"/>
          <w:numId w:val="1"/>
        </w:numPr>
        <w:spacing w:line="360" w:lineRule="auto"/>
        <w:ind w:left="1080"/>
        <w:rPr>
          <w:rFonts w:ascii="Arial Narrow" w:hAnsi="Arial Narrow" w:cs="Arial"/>
          <w:b/>
          <w:sz w:val="24"/>
          <w:szCs w:val="24"/>
        </w:rPr>
      </w:pPr>
      <w:r w:rsidRPr="00A84906">
        <w:rPr>
          <w:rFonts w:ascii="Arial Narrow" w:hAnsi="Arial Narrow" w:cs="Arial"/>
          <w:b/>
          <w:sz w:val="24"/>
          <w:szCs w:val="24"/>
        </w:rPr>
        <w:t>MODALIDAD DE ADJUDICACIÓN</w:t>
      </w:r>
    </w:p>
    <w:p w:rsidR="00410231" w:rsidRDefault="00410231" w:rsidP="00410231">
      <w:pPr>
        <w:pStyle w:val="Prrafodelista"/>
        <w:numPr>
          <w:ilvl w:val="0"/>
          <w:numId w:val="1"/>
        </w:numPr>
        <w:spacing w:line="360" w:lineRule="auto"/>
        <w:ind w:left="1080"/>
        <w:rPr>
          <w:rFonts w:ascii="Arial Narrow" w:hAnsi="Arial Narrow" w:cs="Arial"/>
          <w:b/>
          <w:sz w:val="24"/>
          <w:szCs w:val="24"/>
        </w:rPr>
      </w:pPr>
      <w:r>
        <w:rPr>
          <w:rFonts w:ascii="Arial Narrow" w:hAnsi="Arial Narrow" w:cs="Arial"/>
          <w:b/>
          <w:sz w:val="24"/>
          <w:szCs w:val="24"/>
        </w:rPr>
        <w:t>METODO DE SELECCIÓN</w:t>
      </w:r>
    </w:p>
    <w:p w:rsidR="00410231" w:rsidRDefault="00410231" w:rsidP="00410231">
      <w:pPr>
        <w:pStyle w:val="Prrafodelista"/>
        <w:numPr>
          <w:ilvl w:val="0"/>
          <w:numId w:val="1"/>
        </w:numPr>
        <w:spacing w:line="360" w:lineRule="auto"/>
        <w:ind w:left="1080"/>
        <w:rPr>
          <w:rFonts w:ascii="Arial Narrow" w:hAnsi="Arial Narrow" w:cs="Arial"/>
          <w:b/>
          <w:sz w:val="24"/>
          <w:szCs w:val="24"/>
        </w:rPr>
      </w:pPr>
      <w:r>
        <w:rPr>
          <w:rFonts w:ascii="Arial Narrow" w:hAnsi="Arial Narrow" w:cs="Arial"/>
          <w:b/>
          <w:sz w:val="24"/>
          <w:szCs w:val="24"/>
        </w:rPr>
        <w:t>VALIDEZ DE LA PROPUESTA (CALIFICABLE)</w:t>
      </w:r>
    </w:p>
    <w:p w:rsidR="00410231" w:rsidRDefault="00410231" w:rsidP="00410231">
      <w:pPr>
        <w:pStyle w:val="Prrafodelista"/>
        <w:numPr>
          <w:ilvl w:val="0"/>
          <w:numId w:val="1"/>
        </w:numPr>
        <w:spacing w:line="360" w:lineRule="auto"/>
        <w:ind w:left="1080"/>
        <w:rPr>
          <w:rFonts w:ascii="Arial Narrow" w:hAnsi="Arial Narrow" w:cs="Arial"/>
          <w:b/>
          <w:sz w:val="24"/>
          <w:szCs w:val="24"/>
        </w:rPr>
      </w:pPr>
      <w:r w:rsidRPr="00A84906">
        <w:rPr>
          <w:rFonts w:ascii="Arial Narrow" w:hAnsi="Arial Narrow" w:cs="Arial"/>
          <w:b/>
          <w:sz w:val="24"/>
          <w:szCs w:val="24"/>
        </w:rPr>
        <w:t>INSPECCIÓN PREVIA</w:t>
      </w:r>
    </w:p>
    <w:p w:rsidR="00817B77" w:rsidRPr="00A84906" w:rsidRDefault="00817B77" w:rsidP="00410231">
      <w:pPr>
        <w:pStyle w:val="Prrafodelista"/>
        <w:numPr>
          <w:ilvl w:val="0"/>
          <w:numId w:val="1"/>
        </w:numPr>
        <w:spacing w:line="360" w:lineRule="auto"/>
        <w:ind w:left="1080"/>
        <w:rPr>
          <w:rFonts w:ascii="Arial Narrow" w:hAnsi="Arial Narrow" w:cs="Arial"/>
          <w:b/>
          <w:sz w:val="24"/>
          <w:szCs w:val="24"/>
        </w:rPr>
      </w:pPr>
      <w:r>
        <w:rPr>
          <w:rFonts w:ascii="Arial Narrow" w:eastAsia="Arial Unicode MS" w:hAnsi="Arial Narrow"/>
          <w:b/>
          <w:sz w:val="24"/>
          <w:szCs w:val="24"/>
        </w:rPr>
        <w:t>CONSULTAS ESCRITAS</w:t>
      </w:r>
    </w:p>
    <w:p w:rsidR="00410231" w:rsidRPr="00A84906" w:rsidRDefault="00410231" w:rsidP="00410231">
      <w:pPr>
        <w:pStyle w:val="Prrafodelista"/>
        <w:numPr>
          <w:ilvl w:val="0"/>
          <w:numId w:val="1"/>
        </w:numPr>
        <w:spacing w:line="360" w:lineRule="auto"/>
        <w:ind w:left="1080"/>
        <w:rPr>
          <w:rFonts w:ascii="Arial Narrow" w:hAnsi="Arial Narrow" w:cs="Arial"/>
          <w:b/>
          <w:sz w:val="24"/>
          <w:szCs w:val="24"/>
        </w:rPr>
      </w:pPr>
      <w:r>
        <w:rPr>
          <w:rFonts w:ascii="Arial Narrow" w:hAnsi="Arial Narrow" w:cs="Arial"/>
          <w:b/>
          <w:sz w:val="24"/>
          <w:szCs w:val="24"/>
        </w:rPr>
        <w:t>REUNION DE ACLARACIÒN</w:t>
      </w:r>
    </w:p>
    <w:p w:rsidR="00410231" w:rsidRDefault="00410231" w:rsidP="00410231">
      <w:pPr>
        <w:pStyle w:val="Prrafodelista"/>
        <w:numPr>
          <w:ilvl w:val="0"/>
          <w:numId w:val="1"/>
        </w:numPr>
        <w:spacing w:line="360" w:lineRule="auto"/>
        <w:ind w:left="1080"/>
        <w:rPr>
          <w:rFonts w:ascii="Arial Narrow" w:hAnsi="Arial Narrow" w:cs="Arial"/>
          <w:b/>
          <w:sz w:val="24"/>
          <w:szCs w:val="24"/>
        </w:rPr>
      </w:pPr>
      <w:r w:rsidRPr="00A84906">
        <w:rPr>
          <w:rFonts w:ascii="Arial Narrow" w:hAnsi="Arial Narrow" w:cs="Arial"/>
          <w:b/>
          <w:sz w:val="24"/>
          <w:szCs w:val="24"/>
        </w:rPr>
        <w:t>MODALIDAD DE PAGO</w:t>
      </w:r>
    </w:p>
    <w:p w:rsidR="00410231" w:rsidRPr="00A84906" w:rsidRDefault="00410231" w:rsidP="00410231">
      <w:pPr>
        <w:pStyle w:val="Prrafodelista"/>
        <w:numPr>
          <w:ilvl w:val="0"/>
          <w:numId w:val="1"/>
        </w:numPr>
        <w:spacing w:line="360" w:lineRule="auto"/>
        <w:ind w:left="1080"/>
        <w:rPr>
          <w:rFonts w:ascii="Arial Narrow" w:hAnsi="Arial Narrow" w:cs="Arial"/>
          <w:b/>
          <w:sz w:val="24"/>
          <w:szCs w:val="24"/>
        </w:rPr>
      </w:pPr>
      <w:r>
        <w:rPr>
          <w:rFonts w:ascii="Arial Narrow" w:hAnsi="Arial Narrow" w:cs="Arial"/>
          <w:b/>
          <w:sz w:val="24"/>
          <w:szCs w:val="24"/>
        </w:rPr>
        <w:t>ANTICIPO</w:t>
      </w:r>
    </w:p>
    <w:p w:rsidR="000E731A" w:rsidRPr="00A84906" w:rsidRDefault="000E731A" w:rsidP="000E731A">
      <w:pPr>
        <w:pStyle w:val="Prrafodelista"/>
        <w:numPr>
          <w:ilvl w:val="0"/>
          <w:numId w:val="1"/>
        </w:numPr>
        <w:spacing w:line="360" w:lineRule="auto"/>
        <w:ind w:left="1080"/>
        <w:rPr>
          <w:rFonts w:ascii="Arial Narrow" w:hAnsi="Arial Narrow" w:cs="Arial"/>
          <w:b/>
          <w:sz w:val="24"/>
          <w:szCs w:val="24"/>
        </w:rPr>
      </w:pPr>
      <w:r w:rsidRPr="00A84906">
        <w:rPr>
          <w:rFonts w:ascii="Arial Narrow" w:hAnsi="Arial Narrow" w:cs="Arial"/>
          <w:b/>
          <w:sz w:val="24"/>
          <w:szCs w:val="24"/>
        </w:rPr>
        <w:lastRenderedPageBreak/>
        <w:t xml:space="preserve">PLANOS Y GRÁFICOS </w:t>
      </w:r>
    </w:p>
    <w:p w:rsidR="000E731A" w:rsidRDefault="000E731A" w:rsidP="000E731A">
      <w:pPr>
        <w:pStyle w:val="Prrafodelista"/>
        <w:numPr>
          <w:ilvl w:val="0"/>
          <w:numId w:val="1"/>
        </w:numPr>
        <w:spacing w:line="360" w:lineRule="auto"/>
        <w:ind w:left="1080"/>
        <w:rPr>
          <w:rFonts w:ascii="Arial Narrow" w:hAnsi="Arial Narrow" w:cs="Arial"/>
          <w:b/>
          <w:sz w:val="24"/>
          <w:szCs w:val="24"/>
        </w:rPr>
      </w:pPr>
      <w:r w:rsidRPr="00A84906">
        <w:rPr>
          <w:rFonts w:ascii="Arial Narrow" w:hAnsi="Arial Narrow" w:cs="Arial"/>
          <w:b/>
          <w:sz w:val="24"/>
          <w:szCs w:val="24"/>
        </w:rPr>
        <w:t>PROPUESTA ECONÓMICA (CALIFICABLE)</w:t>
      </w:r>
    </w:p>
    <w:p w:rsidR="00410231" w:rsidRDefault="00410231" w:rsidP="00410231">
      <w:pPr>
        <w:pStyle w:val="Prrafodelista"/>
        <w:numPr>
          <w:ilvl w:val="0"/>
          <w:numId w:val="1"/>
        </w:numPr>
        <w:spacing w:line="360" w:lineRule="auto"/>
        <w:ind w:left="1080"/>
        <w:rPr>
          <w:rFonts w:ascii="Arial Narrow" w:hAnsi="Arial Narrow" w:cs="Arial"/>
          <w:b/>
          <w:sz w:val="24"/>
          <w:szCs w:val="24"/>
        </w:rPr>
      </w:pPr>
      <w:r>
        <w:rPr>
          <w:rFonts w:ascii="Arial Narrow" w:hAnsi="Arial Narrow" w:cs="Arial"/>
          <w:b/>
          <w:sz w:val="24"/>
          <w:szCs w:val="24"/>
        </w:rPr>
        <w:t>PRECIO REFERENCIAL</w:t>
      </w:r>
    </w:p>
    <w:p w:rsidR="00817B77" w:rsidRPr="00817B77" w:rsidRDefault="00817B77" w:rsidP="00410231">
      <w:pPr>
        <w:pStyle w:val="Prrafodelista"/>
        <w:numPr>
          <w:ilvl w:val="0"/>
          <w:numId w:val="1"/>
        </w:numPr>
        <w:spacing w:line="360" w:lineRule="auto"/>
        <w:ind w:left="1080"/>
        <w:rPr>
          <w:rFonts w:ascii="Arial Narrow" w:hAnsi="Arial Narrow" w:cs="Arial"/>
          <w:b/>
          <w:sz w:val="24"/>
          <w:szCs w:val="24"/>
        </w:rPr>
      </w:pPr>
      <w:r>
        <w:rPr>
          <w:rFonts w:ascii="Arial Narrow" w:eastAsia="Arial Unicode MS" w:hAnsi="Arial Narrow"/>
          <w:b/>
          <w:sz w:val="24"/>
          <w:szCs w:val="24"/>
        </w:rPr>
        <w:t>VIGENCIA DEL CONTRATO</w:t>
      </w:r>
    </w:p>
    <w:p w:rsidR="00817B77" w:rsidRDefault="00817B77" w:rsidP="00410231">
      <w:pPr>
        <w:pStyle w:val="Prrafodelista"/>
        <w:numPr>
          <w:ilvl w:val="0"/>
          <w:numId w:val="1"/>
        </w:numPr>
        <w:spacing w:line="360" w:lineRule="auto"/>
        <w:ind w:left="1080"/>
        <w:rPr>
          <w:rFonts w:ascii="Arial Narrow" w:hAnsi="Arial Narrow" w:cs="Arial"/>
          <w:b/>
          <w:sz w:val="24"/>
          <w:szCs w:val="24"/>
        </w:rPr>
      </w:pPr>
      <w:r>
        <w:rPr>
          <w:rFonts w:ascii="Arial Narrow" w:eastAsia="Arial Unicode MS" w:hAnsi="Arial Narrow"/>
          <w:b/>
          <w:sz w:val="24"/>
          <w:szCs w:val="24"/>
        </w:rPr>
        <w:t>SUBCONTRATACION</w:t>
      </w:r>
    </w:p>
    <w:p w:rsidR="0025336F" w:rsidRPr="00A84906" w:rsidRDefault="0025336F" w:rsidP="00410231">
      <w:pPr>
        <w:pStyle w:val="Prrafodelista"/>
        <w:numPr>
          <w:ilvl w:val="0"/>
          <w:numId w:val="1"/>
        </w:numPr>
        <w:spacing w:line="360" w:lineRule="auto"/>
        <w:ind w:left="1080"/>
        <w:rPr>
          <w:rFonts w:ascii="Arial Narrow" w:hAnsi="Arial Narrow" w:cs="Arial"/>
          <w:b/>
          <w:sz w:val="24"/>
          <w:szCs w:val="24"/>
        </w:rPr>
      </w:pPr>
      <w:r>
        <w:rPr>
          <w:rFonts w:ascii="Arial Narrow" w:hAnsi="Arial Narrow" w:cs="Arial"/>
          <w:b/>
          <w:sz w:val="24"/>
          <w:szCs w:val="24"/>
        </w:rPr>
        <w:t>MODIFICACIONES AL CONTRATO</w:t>
      </w:r>
    </w:p>
    <w:p w:rsidR="00410231" w:rsidRDefault="00410231" w:rsidP="00410231">
      <w:pPr>
        <w:pStyle w:val="Prrafodelista"/>
        <w:spacing w:line="360" w:lineRule="auto"/>
        <w:ind w:left="1080"/>
        <w:rPr>
          <w:rFonts w:ascii="Arial Narrow" w:hAnsi="Arial Narrow" w:cs="Arial"/>
          <w:b/>
          <w:sz w:val="24"/>
          <w:szCs w:val="24"/>
        </w:rPr>
      </w:pPr>
    </w:p>
    <w:p w:rsidR="00266A87" w:rsidRDefault="00266A87" w:rsidP="00410231">
      <w:pPr>
        <w:pStyle w:val="Prrafodelista"/>
        <w:spacing w:line="360" w:lineRule="auto"/>
        <w:ind w:left="1080"/>
        <w:rPr>
          <w:rFonts w:ascii="Arial Narrow" w:hAnsi="Arial Narrow" w:cs="Arial"/>
          <w:b/>
          <w:sz w:val="24"/>
          <w:szCs w:val="24"/>
        </w:rPr>
      </w:pPr>
    </w:p>
    <w:p w:rsidR="00266A87" w:rsidRDefault="00266A87" w:rsidP="00410231">
      <w:pPr>
        <w:pStyle w:val="Prrafodelista"/>
        <w:spacing w:line="360" w:lineRule="auto"/>
        <w:ind w:left="1080"/>
        <w:rPr>
          <w:rFonts w:ascii="Arial Narrow" w:hAnsi="Arial Narrow" w:cs="Arial"/>
          <w:b/>
          <w:sz w:val="24"/>
          <w:szCs w:val="24"/>
        </w:rPr>
      </w:pPr>
    </w:p>
    <w:p w:rsidR="00266A87" w:rsidRDefault="00266A87" w:rsidP="00410231">
      <w:pPr>
        <w:pStyle w:val="Prrafodelista"/>
        <w:spacing w:line="360" w:lineRule="auto"/>
        <w:ind w:left="1080"/>
        <w:rPr>
          <w:rFonts w:ascii="Arial Narrow" w:hAnsi="Arial Narrow" w:cs="Arial"/>
          <w:b/>
          <w:sz w:val="24"/>
          <w:szCs w:val="24"/>
        </w:rPr>
      </w:pPr>
    </w:p>
    <w:p w:rsidR="00266A87" w:rsidRDefault="00266A87" w:rsidP="00410231">
      <w:pPr>
        <w:pStyle w:val="Prrafodelista"/>
        <w:spacing w:line="360" w:lineRule="auto"/>
        <w:ind w:left="1080"/>
        <w:rPr>
          <w:rFonts w:ascii="Arial Narrow" w:hAnsi="Arial Narrow" w:cs="Arial"/>
          <w:b/>
          <w:sz w:val="24"/>
          <w:szCs w:val="24"/>
        </w:rPr>
      </w:pPr>
    </w:p>
    <w:p w:rsidR="00266A87" w:rsidRDefault="00266A87" w:rsidP="00410231">
      <w:pPr>
        <w:pStyle w:val="Prrafodelista"/>
        <w:spacing w:line="360" w:lineRule="auto"/>
        <w:ind w:left="1080"/>
        <w:rPr>
          <w:rFonts w:ascii="Arial Narrow" w:hAnsi="Arial Narrow" w:cs="Arial"/>
          <w:b/>
          <w:sz w:val="24"/>
          <w:szCs w:val="24"/>
        </w:rPr>
      </w:pPr>
    </w:p>
    <w:p w:rsidR="00266A87" w:rsidRDefault="00266A87" w:rsidP="00410231">
      <w:pPr>
        <w:pStyle w:val="Prrafodelista"/>
        <w:spacing w:line="360" w:lineRule="auto"/>
        <w:ind w:left="1080"/>
        <w:rPr>
          <w:rFonts w:ascii="Arial Narrow" w:hAnsi="Arial Narrow" w:cs="Arial"/>
          <w:b/>
          <w:sz w:val="24"/>
          <w:szCs w:val="24"/>
        </w:rPr>
      </w:pPr>
    </w:p>
    <w:p w:rsidR="00266A87" w:rsidRDefault="00266A87" w:rsidP="00410231">
      <w:pPr>
        <w:pStyle w:val="Prrafodelista"/>
        <w:spacing w:line="360" w:lineRule="auto"/>
        <w:ind w:left="1080"/>
        <w:rPr>
          <w:rFonts w:ascii="Arial Narrow" w:hAnsi="Arial Narrow" w:cs="Arial"/>
          <w:b/>
          <w:sz w:val="24"/>
          <w:szCs w:val="24"/>
        </w:rPr>
      </w:pPr>
    </w:p>
    <w:p w:rsidR="00266A87" w:rsidRDefault="00266A87" w:rsidP="00410231">
      <w:pPr>
        <w:pStyle w:val="Prrafodelista"/>
        <w:spacing w:line="360" w:lineRule="auto"/>
        <w:ind w:left="1080"/>
        <w:rPr>
          <w:rFonts w:ascii="Arial Narrow" w:hAnsi="Arial Narrow" w:cs="Arial"/>
          <w:b/>
          <w:sz w:val="24"/>
          <w:szCs w:val="24"/>
        </w:rPr>
      </w:pPr>
    </w:p>
    <w:p w:rsidR="00266A87" w:rsidRDefault="00266A87" w:rsidP="00410231">
      <w:pPr>
        <w:pStyle w:val="Prrafodelista"/>
        <w:spacing w:line="360" w:lineRule="auto"/>
        <w:ind w:left="1080"/>
        <w:rPr>
          <w:rFonts w:ascii="Arial Narrow" w:hAnsi="Arial Narrow" w:cs="Arial"/>
          <w:b/>
          <w:sz w:val="24"/>
          <w:szCs w:val="24"/>
        </w:rPr>
      </w:pPr>
    </w:p>
    <w:p w:rsidR="00266A87" w:rsidRDefault="00266A87" w:rsidP="00410231">
      <w:pPr>
        <w:pStyle w:val="Prrafodelista"/>
        <w:spacing w:line="360" w:lineRule="auto"/>
        <w:ind w:left="1080"/>
        <w:rPr>
          <w:rFonts w:ascii="Arial Narrow" w:hAnsi="Arial Narrow" w:cs="Arial"/>
          <w:b/>
          <w:sz w:val="24"/>
          <w:szCs w:val="24"/>
        </w:rPr>
      </w:pPr>
    </w:p>
    <w:p w:rsidR="00266A87" w:rsidRDefault="00266A87" w:rsidP="00410231">
      <w:pPr>
        <w:pStyle w:val="Prrafodelista"/>
        <w:spacing w:line="360" w:lineRule="auto"/>
        <w:ind w:left="1080"/>
        <w:rPr>
          <w:rFonts w:ascii="Arial Narrow" w:hAnsi="Arial Narrow" w:cs="Arial"/>
          <w:b/>
          <w:sz w:val="24"/>
          <w:szCs w:val="24"/>
        </w:rPr>
      </w:pPr>
    </w:p>
    <w:p w:rsidR="00266A87" w:rsidRDefault="00266A87" w:rsidP="00410231">
      <w:pPr>
        <w:pStyle w:val="Prrafodelista"/>
        <w:spacing w:line="360" w:lineRule="auto"/>
        <w:ind w:left="1080"/>
        <w:rPr>
          <w:rFonts w:ascii="Arial Narrow" w:hAnsi="Arial Narrow" w:cs="Arial"/>
          <w:b/>
          <w:sz w:val="24"/>
          <w:szCs w:val="24"/>
        </w:rPr>
      </w:pPr>
    </w:p>
    <w:p w:rsidR="00266A87" w:rsidRDefault="00266A87" w:rsidP="00410231">
      <w:pPr>
        <w:pStyle w:val="Prrafodelista"/>
        <w:spacing w:line="360" w:lineRule="auto"/>
        <w:ind w:left="1080"/>
        <w:rPr>
          <w:rFonts w:ascii="Arial Narrow" w:hAnsi="Arial Narrow" w:cs="Arial"/>
          <w:b/>
          <w:sz w:val="24"/>
          <w:szCs w:val="24"/>
        </w:rPr>
      </w:pPr>
    </w:p>
    <w:p w:rsidR="00266A87" w:rsidRDefault="00266A87" w:rsidP="00410231">
      <w:pPr>
        <w:pStyle w:val="Prrafodelista"/>
        <w:spacing w:line="360" w:lineRule="auto"/>
        <w:ind w:left="1080"/>
        <w:rPr>
          <w:rFonts w:ascii="Arial Narrow" w:hAnsi="Arial Narrow" w:cs="Arial"/>
          <w:b/>
          <w:sz w:val="24"/>
          <w:szCs w:val="24"/>
        </w:rPr>
      </w:pPr>
    </w:p>
    <w:p w:rsidR="00266A87" w:rsidRDefault="00266A87" w:rsidP="00410231">
      <w:pPr>
        <w:pStyle w:val="Prrafodelista"/>
        <w:spacing w:line="360" w:lineRule="auto"/>
        <w:ind w:left="1080"/>
        <w:rPr>
          <w:rFonts w:ascii="Arial Narrow" w:hAnsi="Arial Narrow" w:cs="Arial"/>
          <w:b/>
          <w:sz w:val="24"/>
          <w:szCs w:val="24"/>
        </w:rPr>
      </w:pPr>
    </w:p>
    <w:p w:rsidR="00266A87" w:rsidRDefault="00266A87" w:rsidP="00410231">
      <w:pPr>
        <w:pStyle w:val="Prrafodelista"/>
        <w:spacing w:line="360" w:lineRule="auto"/>
        <w:ind w:left="1080"/>
        <w:rPr>
          <w:rFonts w:ascii="Arial Narrow" w:hAnsi="Arial Narrow" w:cs="Arial"/>
          <w:b/>
          <w:sz w:val="24"/>
          <w:szCs w:val="24"/>
        </w:rPr>
      </w:pPr>
    </w:p>
    <w:p w:rsidR="00266A87" w:rsidRDefault="00266A87" w:rsidP="00410231">
      <w:pPr>
        <w:pStyle w:val="Prrafodelista"/>
        <w:spacing w:line="360" w:lineRule="auto"/>
        <w:ind w:left="1080"/>
        <w:rPr>
          <w:rFonts w:ascii="Arial Narrow" w:hAnsi="Arial Narrow" w:cs="Arial"/>
          <w:b/>
          <w:sz w:val="24"/>
          <w:szCs w:val="24"/>
        </w:rPr>
      </w:pPr>
    </w:p>
    <w:p w:rsidR="005F4066" w:rsidRDefault="005F4066" w:rsidP="00410231">
      <w:pPr>
        <w:pStyle w:val="Prrafodelista"/>
        <w:spacing w:line="360" w:lineRule="auto"/>
        <w:ind w:left="1080"/>
        <w:rPr>
          <w:rFonts w:ascii="Arial Narrow" w:hAnsi="Arial Narrow" w:cs="Arial"/>
          <w:b/>
          <w:sz w:val="24"/>
          <w:szCs w:val="24"/>
        </w:rPr>
      </w:pPr>
    </w:p>
    <w:p w:rsidR="005F4066" w:rsidRDefault="005F4066" w:rsidP="00410231">
      <w:pPr>
        <w:pStyle w:val="Prrafodelista"/>
        <w:spacing w:line="360" w:lineRule="auto"/>
        <w:ind w:left="1080"/>
        <w:rPr>
          <w:rFonts w:ascii="Arial Narrow" w:hAnsi="Arial Narrow" w:cs="Arial"/>
          <w:b/>
          <w:sz w:val="24"/>
          <w:szCs w:val="24"/>
        </w:rPr>
      </w:pPr>
    </w:p>
    <w:p w:rsidR="005F4066" w:rsidRDefault="005F4066" w:rsidP="00410231">
      <w:pPr>
        <w:pStyle w:val="Prrafodelista"/>
        <w:spacing w:line="360" w:lineRule="auto"/>
        <w:ind w:left="1080"/>
        <w:rPr>
          <w:rFonts w:ascii="Arial Narrow" w:hAnsi="Arial Narrow" w:cs="Arial"/>
          <w:b/>
          <w:sz w:val="24"/>
          <w:szCs w:val="24"/>
        </w:rPr>
      </w:pPr>
    </w:p>
    <w:p w:rsidR="00FC587A" w:rsidRPr="00A84906" w:rsidRDefault="00FC587A" w:rsidP="000659C1">
      <w:pPr>
        <w:pStyle w:val="Prrafodelista"/>
        <w:numPr>
          <w:ilvl w:val="0"/>
          <w:numId w:val="2"/>
        </w:numPr>
        <w:tabs>
          <w:tab w:val="left" w:pos="360"/>
        </w:tabs>
        <w:spacing w:line="240" w:lineRule="auto"/>
        <w:ind w:left="360"/>
        <w:rPr>
          <w:rFonts w:ascii="Arial Narrow" w:eastAsia="Arial Unicode MS" w:hAnsi="Arial Narrow"/>
          <w:b/>
          <w:sz w:val="24"/>
          <w:szCs w:val="24"/>
        </w:rPr>
      </w:pPr>
      <w:bookmarkStart w:id="9" w:name="_Toc134870972"/>
      <w:bookmarkStart w:id="10" w:name="_Toc135032601"/>
      <w:r w:rsidRPr="00A84906">
        <w:rPr>
          <w:rFonts w:ascii="Arial Narrow" w:eastAsia="Arial Unicode MS" w:hAnsi="Arial Narrow"/>
          <w:b/>
          <w:sz w:val="24"/>
          <w:szCs w:val="24"/>
        </w:rPr>
        <w:t>INTRODUCCIÓ</w:t>
      </w:r>
      <w:bookmarkEnd w:id="9"/>
      <w:bookmarkEnd w:id="10"/>
      <w:r w:rsidR="00E86B1E" w:rsidRPr="00A84906">
        <w:rPr>
          <w:rFonts w:ascii="Arial Narrow" w:eastAsia="Arial Unicode MS" w:hAnsi="Arial Narrow"/>
          <w:b/>
          <w:sz w:val="24"/>
          <w:szCs w:val="24"/>
        </w:rPr>
        <w:t>N</w:t>
      </w:r>
    </w:p>
    <w:p w:rsidR="00D978BF" w:rsidRPr="00A84906" w:rsidRDefault="00CA05D0" w:rsidP="00127F1A">
      <w:pPr>
        <w:pStyle w:val="CM12"/>
        <w:spacing w:line="276" w:lineRule="auto"/>
        <w:ind w:left="360"/>
        <w:jc w:val="both"/>
        <w:rPr>
          <w:rFonts w:ascii="Arial Narrow" w:hAnsi="Arial Narrow" w:cs="Arial"/>
          <w:lang w:val="es-BO"/>
        </w:rPr>
      </w:pPr>
      <w:bookmarkStart w:id="11" w:name="_Toc314666147"/>
      <w:r w:rsidRPr="00CA05D0">
        <w:rPr>
          <w:rFonts w:ascii="Arial Narrow" w:hAnsi="Arial Narrow" w:cs="Arial"/>
          <w:lang w:val="es-BO"/>
        </w:rPr>
        <w:t xml:space="preserve">El Gobierno Nacional ha definido como parte de su política, la ampliación del uso y consumo masivo del Gas Natural en el mercado interno, por lo cual viene encarando profundamente el Cambio de la Matriz Energética del GLP por el uso del gas natural. </w:t>
      </w:r>
      <w:r w:rsidR="00D978BF" w:rsidRPr="00A84906">
        <w:rPr>
          <w:rFonts w:ascii="Arial Narrow" w:hAnsi="Arial Narrow" w:cs="Arial"/>
          <w:lang w:val="es-BO"/>
        </w:rPr>
        <w:t xml:space="preserve">Para cumplir con este objetivo en la presente gestión Y.P.F.B. a través de la Gerencia Nacional de Redes de Gas y Ductos ha determinado la construcción de la red </w:t>
      </w:r>
      <w:r w:rsidR="00D978BF" w:rsidRPr="006228B7">
        <w:rPr>
          <w:rFonts w:ascii="Arial Narrow" w:hAnsi="Arial Narrow" w:cs="Arial"/>
          <w:lang w:val="es-BO"/>
        </w:rPr>
        <w:t>secundaria en la</w:t>
      </w:r>
      <w:r w:rsidR="00877764" w:rsidRPr="006228B7">
        <w:rPr>
          <w:rFonts w:ascii="Arial Narrow" w:hAnsi="Arial Narrow" w:cs="Arial"/>
          <w:lang w:val="es-BO"/>
        </w:rPr>
        <w:t>s</w:t>
      </w:r>
      <w:r w:rsidR="00A4318C" w:rsidRPr="006228B7">
        <w:rPr>
          <w:rFonts w:ascii="Arial Narrow" w:hAnsi="Arial Narrow" w:cs="Arial"/>
          <w:lang w:val="es-BO"/>
        </w:rPr>
        <w:t xml:space="preserve"> </w:t>
      </w:r>
      <w:r w:rsidR="003152C6" w:rsidRPr="006228B7">
        <w:rPr>
          <w:rFonts w:ascii="Arial Narrow" w:hAnsi="Arial Narrow" w:cs="Arial"/>
          <w:lang w:val="es-BO"/>
        </w:rPr>
        <w:t>zona</w:t>
      </w:r>
      <w:r w:rsidR="00D30230" w:rsidRPr="006228B7">
        <w:rPr>
          <w:rFonts w:ascii="Arial Narrow" w:hAnsi="Arial Narrow" w:cs="Arial"/>
          <w:lang w:val="es-BO"/>
        </w:rPr>
        <w:t>s</w:t>
      </w:r>
      <w:r w:rsidR="003152C6" w:rsidRPr="006228B7">
        <w:rPr>
          <w:rFonts w:ascii="Arial Narrow" w:hAnsi="Arial Narrow" w:cs="Arial"/>
          <w:lang w:val="es-BO"/>
        </w:rPr>
        <w:t xml:space="preserve"> de</w:t>
      </w:r>
      <w:r w:rsidR="00D30230" w:rsidRPr="006228B7">
        <w:rPr>
          <w:rFonts w:ascii="Arial Narrow" w:hAnsi="Arial Narrow" w:cs="Arial"/>
          <w:lang w:val="es-BO"/>
        </w:rPr>
        <w:t>:</w:t>
      </w:r>
      <w:r w:rsidR="00ED4E28" w:rsidRPr="006228B7">
        <w:rPr>
          <w:rFonts w:ascii="Arial Narrow" w:hAnsi="Arial Narrow" w:cs="Arial"/>
          <w:lang w:val="es-BO"/>
        </w:rPr>
        <w:t xml:space="preserve"> </w:t>
      </w:r>
      <w:r w:rsidR="006228B7" w:rsidRPr="006228B7">
        <w:rPr>
          <w:rFonts w:ascii="Arial Narrow" w:hAnsi="Arial Narrow" w:cs="Arial"/>
          <w:lang w:val="es-BO"/>
        </w:rPr>
        <w:t>Alto Calvario</w:t>
      </w:r>
      <w:r w:rsidR="00D30230" w:rsidRPr="006228B7">
        <w:rPr>
          <w:rFonts w:ascii="Arial Narrow" w:hAnsi="Arial Narrow" w:cs="Arial"/>
          <w:lang w:val="es-BO"/>
        </w:rPr>
        <w:t xml:space="preserve">, </w:t>
      </w:r>
      <w:proofErr w:type="spellStart"/>
      <w:r w:rsidR="006228B7" w:rsidRPr="006228B7">
        <w:rPr>
          <w:rFonts w:ascii="Arial Narrow" w:hAnsi="Arial Narrow" w:cs="Arial"/>
          <w:lang w:val="es-BO"/>
        </w:rPr>
        <w:t>Tacagua</w:t>
      </w:r>
      <w:proofErr w:type="spellEnd"/>
      <w:r w:rsidR="006228B7" w:rsidRPr="006228B7">
        <w:rPr>
          <w:rFonts w:ascii="Arial Narrow" w:hAnsi="Arial Narrow" w:cs="Arial"/>
          <w:lang w:val="es-BO"/>
        </w:rPr>
        <w:t xml:space="preserve"> Norte Calvario</w:t>
      </w:r>
      <w:r w:rsidR="00D30230" w:rsidRPr="006228B7">
        <w:rPr>
          <w:rFonts w:ascii="Arial Narrow" w:hAnsi="Arial Narrow" w:cs="Arial"/>
          <w:lang w:val="es-BO"/>
        </w:rPr>
        <w:t xml:space="preserve">, </w:t>
      </w:r>
      <w:r w:rsidR="006228B7" w:rsidRPr="006228B7">
        <w:rPr>
          <w:rFonts w:ascii="Arial Narrow" w:hAnsi="Arial Narrow" w:cs="Arial"/>
          <w:lang w:val="es-BO"/>
        </w:rPr>
        <w:t xml:space="preserve">Niño </w:t>
      </w:r>
      <w:proofErr w:type="spellStart"/>
      <w:r w:rsidR="006228B7" w:rsidRPr="006228B7">
        <w:rPr>
          <w:rFonts w:ascii="Arial Narrow" w:hAnsi="Arial Narrow" w:cs="Arial"/>
          <w:lang w:val="es-BO"/>
        </w:rPr>
        <w:t>Kollo</w:t>
      </w:r>
      <w:proofErr w:type="spellEnd"/>
      <w:r w:rsidR="006228B7" w:rsidRPr="006228B7">
        <w:rPr>
          <w:rFonts w:ascii="Arial Narrow" w:hAnsi="Arial Narrow" w:cs="Arial"/>
          <w:lang w:val="es-BO"/>
        </w:rPr>
        <w:t>, Cuarto Centenario Villa Nueva Potosí,</w:t>
      </w:r>
      <w:r w:rsidR="00D30230" w:rsidRPr="006228B7">
        <w:rPr>
          <w:rFonts w:ascii="Arial Narrow" w:hAnsi="Arial Narrow" w:cs="Arial"/>
          <w:lang w:val="es-BO"/>
        </w:rPr>
        <w:t xml:space="preserve"> Sector </w:t>
      </w:r>
      <w:r w:rsidR="006228B7" w:rsidRPr="006228B7">
        <w:rPr>
          <w:rFonts w:ascii="Arial Narrow" w:hAnsi="Arial Narrow" w:cs="Arial"/>
          <w:lang w:val="es-BO"/>
        </w:rPr>
        <w:t>Antofagasta</w:t>
      </w:r>
      <w:r w:rsidR="00D30230" w:rsidRPr="006228B7">
        <w:rPr>
          <w:rFonts w:ascii="Arial Narrow" w:hAnsi="Arial Narrow" w:cs="Arial"/>
          <w:lang w:val="es-BO"/>
        </w:rPr>
        <w:t xml:space="preserve"> </w:t>
      </w:r>
      <w:r w:rsidR="006228B7" w:rsidRPr="006228B7">
        <w:rPr>
          <w:rFonts w:ascii="Arial Narrow" w:hAnsi="Arial Narrow" w:cs="Arial"/>
          <w:lang w:val="es-BO"/>
        </w:rPr>
        <w:t xml:space="preserve">Villa Nueva Potosí </w:t>
      </w:r>
      <w:r w:rsidR="00D30230" w:rsidRPr="006228B7">
        <w:rPr>
          <w:rFonts w:ascii="Arial Narrow" w:hAnsi="Arial Narrow" w:cs="Arial"/>
          <w:lang w:val="es-BO"/>
        </w:rPr>
        <w:t xml:space="preserve">y </w:t>
      </w:r>
      <w:r w:rsidR="006228B7" w:rsidRPr="006228B7">
        <w:rPr>
          <w:rFonts w:ascii="Arial Narrow" w:hAnsi="Arial Narrow" w:cs="Arial"/>
          <w:lang w:val="es-BO"/>
        </w:rPr>
        <w:t>Manchego perteneciente al Distrito 5</w:t>
      </w:r>
      <w:r w:rsidR="00D30230" w:rsidRPr="006228B7">
        <w:rPr>
          <w:rFonts w:ascii="Arial Narrow" w:hAnsi="Arial Narrow" w:cs="Arial"/>
          <w:lang w:val="es-BO"/>
        </w:rPr>
        <w:t xml:space="preserve"> de la Ciudad de La Paz, </w:t>
      </w:r>
      <w:r w:rsidR="00D978BF" w:rsidRPr="006228B7">
        <w:rPr>
          <w:rFonts w:ascii="Arial Narrow" w:hAnsi="Arial Narrow" w:cs="Arial"/>
          <w:lang w:val="es-BO"/>
        </w:rPr>
        <w:t>que beneficiara a los habitantes de esta</w:t>
      </w:r>
      <w:r w:rsidR="00D30230" w:rsidRPr="006228B7">
        <w:rPr>
          <w:rFonts w:ascii="Arial Narrow" w:hAnsi="Arial Narrow" w:cs="Arial"/>
          <w:lang w:val="es-BO"/>
        </w:rPr>
        <w:t>s</w:t>
      </w:r>
      <w:r w:rsidR="00D978BF" w:rsidRPr="006228B7">
        <w:rPr>
          <w:rFonts w:ascii="Arial Narrow" w:hAnsi="Arial Narrow" w:cs="Arial"/>
          <w:lang w:val="es-BO"/>
        </w:rPr>
        <w:t xml:space="preserve"> zona</w:t>
      </w:r>
      <w:r w:rsidR="00D30230" w:rsidRPr="006228B7">
        <w:rPr>
          <w:rFonts w:ascii="Arial Narrow" w:hAnsi="Arial Narrow" w:cs="Arial"/>
          <w:lang w:val="es-BO"/>
        </w:rPr>
        <w:t>s</w:t>
      </w:r>
      <w:r w:rsidR="00D978BF" w:rsidRPr="006228B7">
        <w:rPr>
          <w:rFonts w:ascii="Arial Narrow" w:hAnsi="Arial Narrow" w:cs="Arial"/>
          <w:lang w:val="es-BO"/>
        </w:rPr>
        <w:t xml:space="preserve"> con el suministro de gas natural domiciliario.</w:t>
      </w:r>
      <w:bookmarkEnd w:id="11"/>
    </w:p>
    <w:p w:rsidR="007F6D6B" w:rsidRPr="00A84906" w:rsidRDefault="007F6D6B" w:rsidP="000659C1">
      <w:pPr>
        <w:pStyle w:val="CM12"/>
        <w:ind w:left="360"/>
        <w:jc w:val="both"/>
        <w:rPr>
          <w:rFonts w:ascii="Arial Narrow" w:hAnsi="Arial Narrow" w:cs="Arial"/>
          <w:lang w:val="es-BO"/>
        </w:rPr>
      </w:pPr>
      <w:bookmarkStart w:id="12" w:name="_Toc314666148"/>
    </w:p>
    <w:p w:rsidR="00FC587A" w:rsidRPr="00A84906" w:rsidRDefault="00FC587A" w:rsidP="000659C1">
      <w:pPr>
        <w:pStyle w:val="CM12"/>
        <w:ind w:left="360"/>
        <w:jc w:val="both"/>
        <w:rPr>
          <w:rFonts w:ascii="Arial Narrow" w:hAnsi="Arial Narrow" w:cs="Arial"/>
          <w:lang w:val="es-BO"/>
        </w:rPr>
      </w:pPr>
      <w:r w:rsidRPr="00A84906">
        <w:rPr>
          <w:rFonts w:ascii="Arial Narrow" w:hAnsi="Arial Narrow" w:cs="Arial"/>
          <w:lang w:val="es-BO"/>
        </w:rPr>
        <w:t>El presente proyecto contempla:</w:t>
      </w:r>
      <w:bookmarkEnd w:id="12"/>
    </w:p>
    <w:p w:rsidR="00FC587A" w:rsidRPr="00A84906" w:rsidRDefault="00FC587A" w:rsidP="000659C1">
      <w:pPr>
        <w:pStyle w:val="CM12"/>
        <w:ind w:left="360"/>
        <w:jc w:val="both"/>
        <w:rPr>
          <w:rFonts w:ascii="Arial Narrow" w:hAnsi="Arial Narrow" w:cs="Arial"/>
          <w:lang w:val="es-BO"/>
        </w:rPr>
      </w:pPr>
    </w:p>
    <w:p w:rsidR="00FC587A" w:rsidRPr="00A84906" w:rsidRDefault="00FC587A" w:rsidP="000659C1">
      <w:pPr>
        <w:pStyle w:val="CM12"/>
        <w:numPr>
          <w:ilvl w:val="0"/>
          <w:numId w:val="3"/>
        </w:numPr>
        <w:jc w:val="both"/>
        <w:rPr>
          <w:rFonts w:ascii="Arial Narrow" w:hAnsi="Arial Narrow" w:cs="Arial"/>
          <w:lang w:val="es-BO"/>
        </w:rPr>
      </w:pPr>
      <w:bookmarkStart w:id="13" w:name="_Toc314666149"/>
      <w:r w:rsidRPr="00A84906">
        <w:rPr>
          <w:rFonts w:ascii="Arial Narrow" w:hAnsi="Arial Narrow" w:cs="Arial"/>
          <w:lang w:val="es-BO"/>
        </w:rPr>
        <w:t xml:space="preserve">El tendido de red secundaria con tubería de polietileno en una longitud aproximada de </w:t>
      </w:r>
      <w:r w:rsidR="006228B7">
        <w:rPr>
          <w:rFonts w:ascii="Arial Narrow" w:hAnsi="Arial Narrow" w:cs="Arial"/>
          <w:lang w:val="es-BO"/>
        </w:rPr>
        <w:t>3657</w:t>
      </w:r>
      <w:r w:rsidRPr="00A84906">
        <w:rPr>
          <w:rFonts w:ascii="Arial Narrow" w:hAnsi="Arial Narrow" w:cs="Arial"/>
          <w:lang w:val="es-BO"/>
        </w:rPr>
        <w:t xml:space="preserve"> metros.</w:t>
      </w:r>
      <w:bookmarkEnd w:id="13"/>
    </w:p>
    <w:p w:rsidR="00FC587A" w:rsidRPr="00A84906" w:rsidRDefault="00FC587A" w:rsidP="000659C1">
      <w:pPr>
        <w:pStyle w:val="CM12"/>
        <w:ind w:left="360"/>
        <w:jc w:val="both"/>
        <w:rPr>
          <w:rFonts w:ascii="Arial Narrow" w:hAnsi="Arial Narrow" w:cs="Arial"/>
          <w:lang w:val="es-BO"/>
        </w:rPr>
      </w:pPr>
      <w:bookmarkStart w:id="14" w:name="_Toc314666150"/>
      <w:r w:rsidRPr="00A84906">
        <w:rPr>
          <w:rFonts w:ascii="Arial Narrow" w:hAnsi="Arial Narrow" w:cs="Arial"/>
          <w:lang w:val="es-BO"/>
        </w:rPr>
        <w:t>Para llevar a cabo este proyecto, YPFB requiere la contratación de una empresa de servicios especializada en la construcción de obras civiles que tenga a su cargo el siguiente trabajo:</w:t>
      </w:r>
      <w:bookmarkEnd w:id="14"/>
    </w:p>
    <w:p w:rsidR="00FC587A" w:rsidRPr="00A84906" w:rsidRDefault="00FC587A" w:rsidP="000659C1">
      <w:pPr>
        <w:pStyle w:val="CM12"/>
        <w:ind w:left="360"/>
        <w:jc w:val="both"/>
        <w:rPr>
          <w:rFonts w:ascii="Arial Narrow" w:hAnsi="Arial Narrow" w:cs="Arial"/>
          <w:lang w:val="es-BO"/>
        </w:rPr>
      </w:pPr>
    </w:p>
    <w:p w:rsidR="00FC587A" w:rsidRPr="00A84906" w:rsidRDefault="00FC587A" w:rsidP="000659C1">
      <w:pPr>
        <w:pStyle w:val="CM12"/>
        <w:numPr>
          <w:ilvl w:val="0"/>
          <w:numId w:val="3"/>
        </w:numPr>
        <w:jc w:val="both"/>
        <w:rPr>
          <w:rFonts w:ascii="Arial Narrow" w:hAnsi="Arial Narrow" w:cs="Arial"/>
          <w:lang w:val="es-BO"/>
        </w:rPr>
      </w:pPr>
      <w:bookmarkStart w:id="15" w:name="_Toc314666151"/>
      <w:r w:rsidRPr="00A84906">
        <w:rPr>
          <w:rFonts w:ascii="Arial Narrow" w:hAnsi="Arial Narrow" w:cs="Arial"/>
          <w:lang w:val="es-BO"/>
        </w:rPr>
        <w:t xml:space="preserve">Apertura de zanjas y su respectiva reposición para el tendido de la red secundaria de tubería de Polietileno </w:t>
      </w:r>
      <w:proofErr w:type="spellStart"/>
      <w:r w:rsidRPr="00A84906">
        <w:rPr>
          <w:rFonts w:ascii="Arial Narrow" w:hAnsi="Arial Narrow" w:cs="Arial"/>
          <w:lang w:val="es-BO"/>
        </w:rPr>
        <w:t>electrosoldable</w:t>
      </w:r>
      <w:proofErr w:type="spellEnd"/>
      <w:r w:rsidRPr="00A84906">
        <w:rPr>
          <w:rFonts w:ascii="Arial Narrow" w:hAnsi="Arial Narrow" w:cs="Arial"/>
          <w:lang w:val="es-BO"/>
        </w:rPr>
        <w:t xml:space="preserve"> (PE), en una longitud aproximada de </w:t>
      </w:r>
      <w:r w:rsidR="006228B7">
        <w:rPr>
          <w:rFonts w:ascii="Arial Narrow" w:hAnsi="Arial Narrow" w:cs="Arial"/>
          <w:lang w:val="es-BO"/>
        </w:rPr>
        <w:t>3657</w:t>
      </w:r>
      <w:r w:rsidRPr="00A84906">
        <w:rPr>
          <w:rFonts w:ascii="Arial Narrow" w:hAnsi="Arial Narrow" w:cs="Arial"/>
          <w:lang w:val="es-BO"/>
        </w:rPr>
        <w:t xml:space="preserve"> metros.</w:t>
      </w:r>
      <w:bookmarkEnd w:id="15"/>
    </w:p>
    <w:p w:rsidR="00FC587A" w:rsidRPr="00A84906" w:rsidRDefault="00FC587A" w:rsidP="000659C1">
      <w:pPr>
        <w:pStyle w:val="CM12"/>
        <w:ind w:left="360"/>
        <w:jc w:val="both"/>
        <w:rPr>
          <w:rFonts w:ascii="Arial Narrow" w:hAnsi="Arial Narrow" w:cs="Arial"/>
          <w:lang w:val="es-BO"/>
        </w:rPr>
      </w:pPr>
    </w:p>
    <w:p w:rsidR="00FC587A" w:rsidRPr="00A84906" w:rsidRDefault="00FC587A" w:rsidP="000659C1">
      <w:pPr>
        <w:pStyle w:val="Prrafodelista"/>
        <w:numPr>
          <w:ilvl w:val="0"/>
          <w:numId w:val="2"/>
        </w:numPr>
        <w:tabs>
          <w:tab w:val="left" w:pos="360"/>
        </w:tabs>
        <w:spacing w:line="240" w:lineRule="auto"/>
        <w:ind w:left="360"/>
        <w:rPr>
          <w:rFonts w:ascii="Arial Narrow" w:eastAsia="Arial Unicode MS" w:hAnsi="Arial Narrow"/>
          <w:b/>
          <w:sz w:val="24"/>
          <w:szCs w:val="24"/>
        </w:rPr>
      </w:pPr>
      <w:r w:rsidRPr="00A84906">
        <w:rPr>
          <w:rFonts w:ascii="Arial Narrow" w:eastAsia="Arial Unicode MS" w:hAnsi="Arial Narrow"/>
          <w:b/>
          <w:sz w:val="24"/>
          <w:szCs w:val="24"/>
        </w:rPr>
        <w:t>CONSIDERACIONES GENERALES DEL PROYECTO</w:t>
      </w:r>
    </w:p>
    <w:p w:rsidR="00FC587A" w:rsidRDefault="00FC587A" w:rsidP="000659C1">
      <w:pPr>
        <w:pStyle w:val="CM12"/>
        <w:ind w:left="360"/>
        <w:jc w:val="both"/>
        <w:rPr>
          <w:rFonts w:ascii="Arial Narrow" w:hAnsi="Arial Narrow" w:cs="Arial"/>
          <w:lang w:val="es-BO"/>
        </w:rPr>
      </w:pPr>
      <w:bookmarkStart w:id="16" w:name="_Toc314666152"/>
      <w:r w:rsidRPr="00A84906">
        <w:rPr>
          <w:rFonts w:ascii="Arial Narrow" w:hAnsi="Arial Narrow" w:cs="Arial"/>
          <w:lang w:val="es-BO"/>
        </w:rPr>
        <w:t xml:space="preserve">La ejecución del proyecto abarca el tendido de red secundaria en una longitud total de </w:t>
      </w:r>
      <w:r w:rsidR="006228B7">
        <w:rPr>
          <w:rFonts w:ascii="Arial Narrow" w:hAnsi="Arial Narrow" w:cs="Arial"/>
          <w:lang w:val="es-BO"/>
        </w:rPr>
        <w:t>3657</w:t>
      </w:r>
      <w:r w:rsidRPr="00A84906">
        <w:rPr>
          <w:rFonts w:ascii="Arial Narrow" w:hAnsi="Arial Narrow" w:cs="Arial"/>
          <w:lang w:val="es-BO"/>
        </w:rPr>
        <w:t xml:space="preserve"> metros.</w:t>
      </w:r>
      <w:bookmarkEnd w:id="16"/>
    </w:p>
    <w:p w:rsidR="00182703" w:rsidRPr="00A84906" w:rsidRDefault="00182703" w:rsidP="00182703">
      <w:pPr>
        <w:spacing w:line="240" w:lineRule="auto"/>
        <w:rPr>
          <w:rFonts w:ascii="Arial Narrow" w:hAnsi="Arial Narrow"/>
          <w:sz w:val="24"/>
          <w:szCs w:val="24"/>
        </w:rPr>
      </w:pPr>
      <w:bookmarkStart w:id="17" w:name="_Toc314666153"/>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179"/>
        <w:gridCol w:w="2416"/>
      </w:tblGrid>
      <w:tr w:rsidR="00182703" w:rsidRPr="00E96087" w:rsidTr="00182703">
        <w:trPr>
          <w:trHeight w:val="688"/>
          <w:jc w:val="center"/>
        </w:trPr>
        <w:tc>
          <w:tcPr>
            <w:tcW w:w="2179" w:type="dxa"/>
            <w:shd w:val="clear" w:color="auto" w:fill="8DB3E2"/>
            <w:vAlign w:val="center"/>
          </w:tcPr>
          <w:p w:rsidR="00182703" w:rsidRPr="00E96087" w:rsidRDefault="00182703" w:rsidP="00182703">
            <w:pPr>
              <w:pStyle w:val="CM12"/>
              <w:ind w:left="360"/>
              <w:jc w:val="center"/>
              <w:rPr>
                <w:rFonts w:ascii="Arial Narrow" w:hAnsi="Arial Narrow" w:cs="Arial"/>
                <w:b/>
                <w:lang w:val="es-BO"/>
              </w:rPr>
            </w:pPr>
            <w:r w:rsidRPr="00E96087">
              <w:rPr>
                <w:rFonts w:ascii="Arial Narrow" w:hAnsi="Arial Narrow" w:cs="Arial"/>
                <w:b/>
                <w:lang w:val="es-BO"/>
              </w:rPr>
              <w:t>LONGITUD</w:t>
            </w:r>
          </w:p>
          <w:p w:rsidR="00182703" w:rsidRPr="00E96087" w:rsidRDefault="00182703" w:rsidP="00182703">
            <w:pPr>
              <w:pStyle w:val="CM12"/>
              <w:ind w:left="360"/>
              <w:jc w:val="center"/>
              <w:rPr>
                <w:rFonts w:ascii="Arial Narrow" w:hAnsi="Arial Narrow" w:cs="Arial"/>
                <w:b/>
                <w:lang w:val="es-BO"/>
              </w:rPr>
            </w:pPr>
            <w:r w:rsidRPr="00E96087">
              <w:rPr>
                <w:rFonts w:ascii="Arial Narrow" w:hAnsi="Arial Narrow" w:cs="Arial"/>
                <w:b/>
                <w:lang w:val="es-BO"/>
              </w:rPr>
              <w:t>(metros)</w:t>
            </w:r>
          </w:p>
        </w:tc>
        <w:tc>
          <w:tcPr>
            <w:tcW w:w="2416" w:type="dxa"/>
            <w:shd w:val="clear" w:color="auto" w:fill="8DB3E2"/>
            <w:vAlign w:val="center"/>
          </w:tcPr>
          <w:p w:rsidR="00182703" w:rsidRPr="00E96087" w:rsidRDefault="00182703" w:rsidP="00182703">
            <w:pPr>
              <w:pStyle w:val="CM12"/>
              <w:ind w:left="360"/>
              <w:jc w:val="center"/>
              <w:rPr>
                <w:rFonts w:ascii="Arial Narrow" w:hAnsi="Arial Narrow" w:cs="Arial"/>
                <w:b/>
                <w:lang w:val="es-BO"/>
              </w:rPr>
            </w:pPr>
            <w:r w:rsidRPr="00E96087">
              <w:rPr>
                <w:rFonts w:ascii="Arial Narrow" w:hAnsi="Arial Narrow" w:cs="Arial"/>
                <w:b/>
                <w:lang w:val="es-BO"/>
              </w:rPr>
              <w:t>DISTRITO</w:t>
            </w:r>
          </w:p>
          <w:p w:rsidR="00182703" w:rsidRPr="00E96087" w:rsidRDefault="00182703" w:rsidP="00182703">
            <w:pPr>
              <w:pStyle w:val="CM12"/>
              <w:ind w:left="360"/>
              <w:jc w:val="center"/>
              <w:rPr>
                <w:rFonts w:ascii="Arial Narrow" w:hAnsi="Arial Narrow" w:cs="Arial"/>
                <w:b/>
                <w:lang w:val="es-BO"/>
              </w:rPr>
            </w:pPr>
            <w:r w:rsidRPr="00E96087">
              <w:rPr>
                <w:rFonts w:ascii="Arial Narrow" w:hAnsi="Arial Narrow" w:cs="Arial"/>
                <w:b/>
                <w:lang w:val="es-BO"/>
              </w:rPr>
              <w:t>Ciudad de La Paz</w:t>
            </w:r>
          </w:p>
        </w:tc>
      </w:tr>
      <w:tr w:rsidR="00182703" w:rsidRPr="00A84906" w:rsidTr="00182703">
        <w:trPr>
          <w:trHeight w:val="414"/>
          <w:jc w:val="center"/>
        </w:trPr>
        <w:tc>
          <w:tcPr>
            <w:tcW w:w="2179" w:type="dxa"/>
            <w:vAlign w:val="bottom"/>
          </w:tcPr>
          <w:p w:rsidR="00182703" w:rsidRPr="00E96087" w:rsidRDefault="00E96087" w:rsidP="00182703">
            <w:pPr>
              <w:pStyle w:val="CM12"/>
              <w:ind w:left="360"/>
              <w:jc w:val="center"/>
              <w:rPr>
                <w:rFonts w:ascii="Arial Narrow" w:hAnsi="Arial Narrow" w:cs="Arial"/>
                <w:lang w:val="es-BO"/>
              </w:rPr>
            </w:pPr>
            <w:r w:rsidRPr="00E96087">
              <w:rPr>
                <w:rFonts w:ascii="Arial Narrow" w:hAnsi="Arial Narrow" w:cs="Arial"/>
                <w:lang w:val="es-BO"/>
              </w:rPr>
              <w:t>3657</w:t>
            </w:r>
          </w:p>
        </w:tc>
        <w:tc>
          <w:tcPr>
            <w:tcW w:w="2416" w:type="dxa"/>
            <w:vAlign w:val="center"/>
          </w:tcPr>
          <w:p w:rsidR="00182703" w:rsidRPr="00A84906" w:rsidRDefault="00E96087" w:rsidP="00182703">
            <w:pPr>
              <w:pStyle w:val="CM12"/>
              <w:ind w:left="360"/>
              <w:jc w:val="center"/>
              <w:rPr>
                <w:rFonts w:ascii="Arial Narrow" w:hAnsi="Arial Narrow" w:cs="Arial"/>
                <w:lang w:val="es-BO"/>
              </w:rPr>
            </w:pPr>
            <w:r w:rsidRPr="00E96087">
              <w:rPr>
                <w:rFonts w:ascii="Arial Narrow" w:hAnsi="Arial Narrow" w:cs="Arial"/>
                <w:lang w:val="es-BO"/>
              </w:rPr>
              <w:t>5</w:t>
            </w:r>
          </w:p>
        </w:tc>
      </w:tr>
    </w:tbl>
    <w:p w:rsidR="00182703" w:rsidRPr="00A84906" w:rsidRDefault="00182703" w:rsidP="00182703">
      <w:pPr>
        <w:pStyle w:val="CM12"/>
        <w:ind w:left="360"/>
        <w:jc w:val="both"/>
        <w:rPr>
          <w:rFonts w:ascii="Arial Narrow" w:hAnsi="Arial Narrow" w:cs="Arial"/>
          <w:lang w:val="es-BO"/>
        </w:rPr>
      </w:pPr>
    </w:p>
    <w:bookmarkEnd w:id="17"/>
    <w:p w:rsidR="00B06F03" w:rsidRPr="00A84906" w:rsidRDefault="00B06F03" w:rsidP="00B06F03">
      <w:pPr>
        <w:pStyle w:val="CM12"/>
        <w:ind w:left="360"/>
        <w:jc w:val="both"/>
        <w:rPr>
          <w:rFonts w:ascii="Arial Narrow" w:hAnsi="Arial Narrow" w:cs="Arial"/>
          <w:lang w:val="es-BO"/>
        </w:rPr>
      </w:pPr>
    </w:p>
    <w:p w:rsidR="004369F1" w:rsidRPr="00DE1EAB" w:rsidRDefault="00FC587A" w:rsidP="000659C1">
      <w:pPr>
        <w:pStyle w:val="Prrafodelista"/>
        <w:numPr>
          <w:ilvl w:val="0"/>
          <w:numId w:val="2"/>
        </w:numPr>
        <w:tabs>
          <w:tab w:val="left" w:pos="360"/>
        </w:tabs>
        <w:spacing w:line="240" w:lineRule="auto"/>
        <w:ind w:left="360"/>
        <w:rPr>
          <w:rFonts w:ascii="Arial Narrow" w:eastAsia="Arial Unicode MS" w:hAnsi="Arial Narrow"/>
          <w:b/>
          <w:sz w:val="24"/>
          <w:szCs w:val="24"/>
        </w:rPr>
      </w:pPr>
      <w:r w:rsidRPr="00DE1EAB">
        <w:rPr>
          <w:rFonts w:ascii="Arial Narrow" w:eastAsia="Arial Unicode MS" w:hAnsi="Arial Narrow"/>
          <w:b/>
          <w:sz w:val="24"/>
          <w:szCs w:val="24"/>
        </w:rPr>
        <w:t>SELECCIÓN DE LA RUTA</w:t>
      </w:r>
    </w:p>
    <w:p w:rsidR="00E96087" w:rsidRDefault="00182703" w:rsidP="00182703">
      <w:pPr>
        <w:pStyle w:val="CM12"/>
        <w:ind w:left="360"/>
        <w:jc w:val="both"/>
        <w:rPr>
          <w:rFonts w:ascii="Arial Narrow" w:hAnsi="Arial Narrow" w:cs="Arial"/>
          <w:lang w:val="es-BO"/>
        </w:rPr>
      </w:pPr>
      <w:bookmarkStart w:id="18" w:name="_Toc314666165"/>
      <w:r w:rsidRPr="00DE1EAB">
        <w:rPr>
          <w:rFonts w:ascii="Arial Narrow" w:hAnsi="Arial Narrow" w:cs="Arial"/>
          <w:lang w:val="es-BO"/>
        </w:rPr>
        <w:t xml:space="preserve">La trayectoria para la construcción de la red secundaria </w:t>
      </w:r>
      <w:r w:rsidRPr="00A84906">
        <w:rPr>
          <w:rFonts w:ascii="Arial Narrow" w:hAnsi="Arial Narrow" w:cs="Arial"/>
          <w:lang w:val="es-BO"/>
        </w:rPr>
        <w:t xml:space="preserve">para </w:t>
      </w:r>
      <w:r w:rsidRPr="00E96087">
        <w:rPr>
          <w:rFonts w:ascii="Arial Narrow" w:hAnsi="Arial Narrow" w:cs="Arial"/>
          <w:lang w:val="es-BO"/>
        </w:rPr>
        <w:t>el lote  se describe en los planos correspondientes (ver sección Planos y Gráficos). A continuación se detalla las características del lote.</w:t>
      </w:r>
      <w:bookmarkEnd w:id="18"/>
      <w:r>
        <w:rPr>
          <w:rFonts w:ascii="Arial Narrow" w:hAnsi="Arial Narrow" w:cs="Arial"/>
          <w:lang w:val="es-BO"/>
        </w:rPr>
        <w:t xml:space="preserve"> </w:t>
      </w:r>
    </w:p>
    <w:p w:rsidR="00E96087" w:rsidRDefault="00E96087" w:rsidP="00182703">
      <w:pPr>
        <w:pStyle w:val="CM12"/>
        <w:ind w:left="360"/>
        <w:jc w:val="both"/>
        <w:rPr>
          <w:rFonts w:ascii="Arial Narrow" w:hAnsi="Arial Narrow" w:cs="Arial"/>
          <w:lang w:val="es-BO"/>
        </w:rPr>
      </w:pPr>
    </w:p>
    <w:p w:rsidR="00182703" w:rsidRPr="00A84906" w:rsidRDefault="00182703" w:rsidP="00182703">
      <w:pPr>
        <w:pStyle w:val="CM12"/>
        <w:ind w:left="360"/>
        <w:jc w:val="both"/>
        <w:rPr>
          <w:rFonts w:ascii="Arial Narrow" w:hAnsi="Arial Narrow" w:cs="Arial"/>
          <w:lang w:val="es-BO"/>
        </w:rPr>
      </w:pPr>
      <w:r w:rsidRPr="005F54D1">
        <w:rPr>
          <w:rFonts w:ascii="Arial Narrow" w:hAnsi="Arial Narrow" w:cs="Arial"/>
          <w:lang w:val="es-BO"/>
        </w:rPr>
        <w:lastRenderedPageBreak/>
        <w:t xml:space="preserve">La </w:t>
      </w:r>
      <w:r>
        <w:rPr>
          <w:rFonts w:ascii="Arial Narrow" w:hAnsi="Arial Narrow" w:cs="Arial"/>
          <w:lang w:val="es-BO"/>
        </w:rPr>
        <w:t xml:space="preserve">cobertura </w:t>
      </w:r>
      <w:r w:rsidRPr="005F54D1">
        <w:rPr>
          <w:rFonts w:ascii="Arial Narrow" w:hAnsi="Arial Narrow" w:cs="Arial"/>
          <w:lang w:val="es-BO"/>
        </w:rPr>
        <w:t>de zonas es referencial y no limitativa, ya que el sistema de distribución de gas natural comprende una red interconectada</w:t>
      </w:r>
      <w:r>
        <w:rPr>
          <w:rFonts w:ascii="Arial Narrow" w:hAnsi="Arial Narrow" w:cs="Arial"/>
          <w:lang w:val="es-BO"/>
        </w:rPr>
        <w:t>, la extensión de redes alcanza además a las calles aledañas que pueden o no pertenecer a la zona referida.</w:t>
      </w:r>
    </w:p>
    <w:p w:rsidR="00182703" w:rsidRPr="00A84906" w:rsidRDefault="00182703" w:rsidP="00182703">
      <w:pPr>
        <w:pStyle w:val="CM12"/>
        <w:ind w:left="360"/>
        <w:jc w:val="both"/>
        <w:rPr>
          <w:rFonts w:ascii="Arial Narrow" w:hAnsi="Arial Narrow" w:cs="Arial"/>
          <w:lang w:val="es-BO"/>
        </w:rPr>
      </w:pPr>
    </w:p>
    <w:p w:rsidR="00182703" w:rsidRPr="00A84906" w:rsidRDefault="00E96087" w:rsidP="00182703">
      <w:pPr>
        <w:pStyle w:val="CM12"/>
        <w:ind w:left="360"/>
        <w:jc w:val="both"/>
        <w:rPr>
          <w:rFonts w:ascii="Arial Narrow" w:hAnsi="Arial Narrow" w:cs="Arial"/>
          <w:b/>
          <w:lang w:val="es-BO"/>
        </w:rPr>
      </w:pPr>
      <w:r>
        <w:rPr>
          <w:rFonts w:ascii="Arial Narrow" w:hAnsi="Arial Narrow" w:cs="Arial"/>
          <w:b/>
          <w:lang w:val="es-BO"/>
        </w:rPr>
        <w:t>CALVARIO - MANCHEGO</w:t>
      </w:r>
    </w:p>
    <w:p w:rsidR="00182703" w:rsidRPr="00A84906" w:rsidRDefault="00182703" w:rsidP="00182703">
      <w:pPr>
        <w:pStyle w:val="CM12"/>
        <w:ind w:left="360"/>
        <w:jc w:val="both"/>
        <w:rPr>
          <w:rFonts w:ascii="Arial Narrow" w:hAnsi="Arial Narrow" w:cs="Arial"/>
          <w:lang w:val="es-BO"/>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548"/>
        <w:gridCol w:w="3651"/>
        <w:gridCol w:w="1331"/>
      </w:tblGrid>
      <w:tr w:rsidR="00182703" w:rsidRPr="00A84906" w:rsidTr="00E96087">
        <w:trPr>
          <w:trHeight w:val="425"/>
          <w:jc w:val="center"/>
        </w:trPr>
        <w:tc>
          <w:tcPr>
            <w:tcW w:w="3548" w:type="dxa"/>
            <w:shd w:val="clear" w:color="auto" w:fill="8DB3E2" w:themeFill="text2" w:themeFillTint="66"/>
          </w:tcPr>
          <w:p w:rsidR="00182703" w:rsidRPr="00A84906" w:rsidRDefault="00182703" w:rsidP="00182703">
            <w:pPr>
              <w:pStyle w:val="CM12"/>
              <w:ind w:left="360"/>
              <w:jc w:val="center"/>
              <w:rPr>
                <w:rFonts w:ascii="Arial Narrow" w:hAnsi="Arial Narrow" w:cs="Arial"/>
                <w:b/>
                <w:lang w:val="es-BO"/>
              </w:rPr>
            </w:pPr>
            <w:bookmarkStart w:id="19" w:name="_Toc314666168"/>
            <w:r w:rsidRPr="00A84906">
              <w:rPr>
                <w:rFonts w:ascii="Arial Narrow" w:hAnsi="Arial Narrow" w:cs="Arial"/>
                <w:b/>
                <w:lang w:val="es-BO"/>
              </w:rPr>
              <w:t>DESCRIPCIÓN</w:t>
            </w:r>
            <w:bookmarkEnd w:id="19"/>
          </w:p>
          <w:p w:rsidR="00182703" w:rsidRPr="00A84906" w:rsidRDefault="00182703" w:rsidP="00182703">
            <w:pPr>
              <w:pStyle w:val="CM12"/>
              <w:ind w:left="360"/>
              <w:jc w:val="center"/>
              <w:rPr>
                <w:rFonts w:ascii="Arial Narrow" w:hAnsi="Arial Narrow" w:cs="Arial"/>
                <w:b/>
                <w:lang w:val="es-BO"/>
              </w:rPr>
            </w:pPr>
            <w:bookmarkStart w:id="20" w:name="_Toc314666169"/>
            <w:r w:rsidRPr="00A84906">
              <w:rPr>
                <w:rFonts w:ascii="Arial Narrow" w:hAnsi="Arial Narrow" w:cs="Arial"/>
                <w:b/>
                <w:lang w:val="es-BO"/>
              </w:rPr>
              <w:t>Calles y Avenidas</w:t>
            </w:r>
            <w:bookmarkEnd w:id="20"/>
          </w:p>
        </w:tc>
        <w:tc>
          <w:tcPr>
            <w:tcW w:w="3651" w:type="dxa"/>
            <w:shd w:val="clear" w:color="auto" w:fill="8DB3E2" w:themeFill="text2" w:themeFillTint="66"/>
          </w:tcPr>
          <w:p w:rsidR="00182703" w:rsidRPr="00A84906" w:rsidRDefault="00182703" w:rsidP="00182703">
            <w:pPr>
              <w:pStyle w:val="CM12"/>
              <w:jc w:val="center"/>
              <w:rPr>
                <w:rFonts w:ascii="Arial Narrow" w:hAnsi="Arial Narrow" w:cs="Arial"/>
                <w:b/>
                <w:lang w:val="es-BO"/>
              </w:rPr>
            </w:pPr>
            <w:bookmarkStart w:id="21" w:name="_Toc314666170"/>
            <w:r w:rsidRPr="00A84906">
              <w:rPr>
                <w:rFonts w:ascii="Arial Narrow" w:hAnsi="Arial Narrow" w:cs="Arial"/>
                <w:b/>
                <w:lang w:val="es-BO"/>
              </w:rPr>
              <w:t>COBERTURA</w:t>
            </w:r>
            <w:bookmarkEnd w:id="21"/>
          </w:p>
          <w:p w:rsidR="00182703" w:rsidRPr="00A84906" w:rsidRDefault="00182703" w:rsidP="00182703">
            <w:pPr>
              <w:pStyle w:val="CM12"/>
              <w:jc w:val="center"/>
              <w:rPr>
                <w:rFonts w:ascii="Arial Narrow" w:hAnsi="Arial Narrow" w:cs="Arial"/>
                <w:b/>
                <w:lang w:val="es-BO"/>
              </w:rPr>
            </w:pPr>
            <w:bookmarkStart w:id="22" w:name="_Toc314666171"/>
            <w:r w:rsidRPr="00A84906">
              <w:rPr>
                <w:rFonts w:ascii="Arial Narrow" w:hAnsi="Arial Narrow" w:cs="Arial"/>
                <w:b/>
                <w:lang w:val="es-BO"/>
              </w:rPr>
              <w:t>Zona</w:t>
            </w:r>
            <w:bookmarkEnd w:id="22"/>
          </w:p>
        </w:tc>
        <w:tc>
          <w:tcPr>
            <w:tcW w:w="964" w:type="dxa"/>
            <w:shd w:val="clear" w:color="auto" w:fill="8DB3E2" w:themeFill="text2" w:themeFillTint="66"/>
          </w:tcPr>
          <w:p w:rsidR="00182703" w:rsidRPr="00A84906" w:rsidRDefault="00182703" w:rsidP="00182703">
            <w:pPr>
              <w:pStyle w:val="CM12"/>
              <w:jc w:val="center"/>
              <w:rPr>
                <w:rFonts w:ascii="Arial Narrow" w:hAnsi="Arial Narrow" w:cs="Arial"/>
                <w:b/>
                <w:lang w:val="es-BO"/>
              </w:rPr>
            </w:pPr>
            <w:bookmarkStart w:id="23" w:name="_Toc314666172"/>
            <w:r w:rsidRPr="00A84906">
              <w:rPr>
                <w:rFonts w:ascii="Arial Narrow" w:hAnsi="Arial Narrow" w:cs="Arial"/>
                <w:b/>
                <w:lang w:val="es-BO"/>
              </w:rPr>
              <w:t>UBICACIÓN</w:t>
            </w:r>
            <w:bookmarkEnd w:id="23"/>
          </w:p>
          <w:p w:rsidR="00182703" w:rsidRPr="00A84906" w:rsidRDefault="00182703" w:rsidP="00182703">
            <w:pPr>
              <w:pStyle w:val="CM12"/>
              <w:jc w:val="center"/>
              <w:rPr>
                <w:rFonts w:ascii="Arial Narrow" w:hAnsi="Arial Narrow" w:cs="Arial"/>
                <w:b/>
                <w:lang w:val="es-BO"/>
              </w:rPr>
            </w:pPr>
            <w:bookmarkStart w:id="24" w:name="_Toc314666173"/>
            <w:r w:rsidRPr="00A84906">
              <w:rPr>
                <w:rFonts w:ascii="Arial Narrow" w:hAnsi="Arial Narrow" w:cs="Arial"/>
                <w:b/>
                <w:lang w:val="es-BO"/>
              </w:rPr>
              <w:t>Distrito</w:t>
            </w:r>
            <w:bookmarkEnd w:id="24"/>
          </w:p>
        </w:tc>
      </w:tr>
      <w:tr w:rsidR="00182703" w:rsidRPr="00A84906" w:rsidTr="00E96087">
        <w:trPr>
          <w:trHeight w:val="1694"/>
          <w:jc w:val="center"/>
        </w:trPr>
        <w:tc>
          <w:tcPr>
            <w:tcW w:w="3548" w:type="dxa"/>
          </w:tcPr>
          <w:p w:rsidR="00182703" w:rsidRPr="002B1873" w:rsidRDefault="00182703" w:rsidP="00182703">
            <w:pPr>
              <w:spacing w:after="0" w:line="240" w:lineRule="auto"/>
              <w:rPr>
                <w:rFonts w:ascii="Arial Narrow" w:eastAsia="Arial Unicode MS" w:hAnsi="Arial Narrow"/>
                <w:sz w:val="24"/>
                <w:szCs w:val="24"/>
              </w:rPr>
            </w:pPr>
            <w:bookmarkStart w:id="25" w:name="_Toc314666174"/>
            <w:r w:rsidRPr="002B1873">
              <w:rPr>
                <w:rFonts w:ascii="Arial Narrow" w:eastAsia="Arial Unicode MS" w:hAnsi="Arial Narrow"/>
                <w:sz w:val="24"/>
                <w:szCs w:val="24"/>
              </w:rPr>
              <w:t xml:space="preserve">- Calle </w:t>
            </w:r>
            <w:bookmarkEnd w:id="25"/>
            <w:r w:rsidR="00E96087" w:rsidRPr="002B1873">
              <w:rPr>
                <w:rFonts w:ascii="Arial Narrow" w:eastAsia="Arial Unicode MS" w:hAnsi="Arial Narrow"/>
                <w:sz w:val="24"/>
                <w:szCs w:val="24"/>
              </w:rPr>
              <w:t>16 de Julio</w:t>
            </w:r>
          </w:p>
          <w:p w:rsidR="00182703" w:rsidRPr="002B1873" w:rsidRDefault="00182703" w:rsidP="00182703">
            <w:pPr>
              <w:spacing w:after="0" w:line="240" w:lineRule="auto"/>
              <w:rPr>
                <w:rFonts w:ascii="Arial Narrow" w:eastAsia="Arial Unicode MS" w:hAnsi="Arial Narrow"/>
                <w:sz w:val="24"/>
                <w:szCs w:val="24"/>
              </w:rPr>
            </w:pPr>
            <w:bookmarkStart w:id="26" w:name="_Toc314666175"/>
            <w:r w:rsidRPr="002B1873">
              <w:rPr>
                <w:rFonts w:ascii="Arial Narrow" w:eastAsia="Arial Unicode MS" w:hAnsi="Arial Narrow"/>
                <w:sz w:val="24"/>
                <w:szCs w:val="24"/>
              </w:rPr>
              <w:t xml:space="preserve">- </w:t>
            </w:r>
            <w:bookmarkEnd w:id="26"/>
            <w:r w:rsidR="00E96087" w:rsidRPr="002B1873">
              <w:rPr>
                <w:rFonts w:ascii="Arial Narrow" w:eastAsia="Arial Unicode MS" w:hAnsi="Arial Narrow"/>
                <w:sz w:val="24"/>
                <w:szCs w:val="24"/>
              </w:rPr>
              <w:t>Calle 12 de Abril</w:t>
            </w:r>
          </w:p>
          <w:p w:rsidR="00182703" w:rsidRPr="002B1873" w:rsidRDefault="00182703" w:rsidP="00182703">
            <w:pPr>
              <w:spacing w:after="0" w:line="240" w:lineRule="auto"/>
              <w:rPr>
                <w:rFonts w:ascii="Arial Narrow" w:eastAsia="Arial Unicode MS" w:hAnsi="Arial Narrow"/>
                <w:sz w:val="24"/>
                <w:szCs w:val="24"/>
              </w:rPr>
            </w:pPr>
            <w:bookmarkStart w:id="27" w:name="_Toc314666176"/>
            <w:r w:rsidRPr="002B1873">
              <w:rPr>
                <w:rFonts w:ascii="Arial Narrow" w:eastAsia="Arial Unicode MS" w:hAnsi="Arial Narrow"/>
                <w:sz w:val="24"/>
                <w:szCs w:val="24"/>
              </w:rPr>
              <w:t xml:space="preserve">- Calle </w:t>
            </w:r>
            <w:bookmarkEnd w:id="27"/>
            <w:r w:rsidR="00E96087" w:rsidRPr="002B1873">
              <w:rPr>
                <w:rFonts w:ascii="Arial Narrow" w:eastAsia="Arial Unicode MS" w:hAnsi="Arial Narrow"/>
                <w:sz w:val="24"/>
                <w:szCs w:val="24"/>
              </w:rPr>
              <w:t>Cesar F.</w:t>
            </w:r>
          </w:p>
          <w:p w:rsidR="00182703" w:rsidRPr="002B1873" w:rsidRDefault="00182703" w:rsidP="00182703">
            <w:pPr>
              <w:spacing w:after="0" w:line="240" w:lineRule="auto"/>
              <w:rPr>
                <w:rFonts w:ascii="Arial Narrow" w:eastAsia="Arial Unicode MS" w:hAnsi="Arial Narrow"/>
                <w:sz w:val="24"/>
                <w:szCs w:val="24"/>
              </w:rPr>
            </w:pPr>
            <w:bookmarkStart w:id="28" w:name="_Toc314666177"/>
            <w:r w:rsidRPr="002B1873">
              <w:rPr>
                <w:rFonts w:ascii="Arial Narrow" w:eastAsia="Arial Unicode MS" w:hAnsi="Arial Narrow"/>
                <w:sz w:val="24"/>
                <w:szCs w:val="24"/>
              </w:rPr>
              <w:t xml:space="preserve">- Calle </w:t>
            </w:r>
            <w:bookmarkEnd w:id="28"/>
            <w:proofErr w:type="spellStart"/>
            <w:r w:rsidR="00E96087" w:rsidRPr="002B1873">
              <w:rPr>
                <w:rFonts w:ascii="Arial Narrow" w:eastAsia="Arial Unicode MS" w:hAnsi="Arial Narrow"/>
                <w:sz w:val="24"/>
                <w:szCs w:val="24"/>
              </w:rPr>
              <w:t>Huascar</w:t>
            </w:r>
            <w:proofErr w:type="spellEnd"/>
          </w:p>
          <w:p w:rsidR="00182703" w:rsidRPr="002B1873" w:rsidRDefault="00182703" w:rsidP="00182703">
            <w:pPr>
              <w:spacing w:after="0" w:line="240" w:lineRule="auto"/>
              <w:rPr>
                <w:rFonts w:ascii="Arial Narrow" w:eastAsia="Arial Unicode MS" w:hAnsi="Arial Narrow"/>
                <w:sz w:val="24"/>
                <w:szCs w:val="24"/>
              </w:rPr>
            </w:pPr>
            <w:bookmarkStart w:id="29" w:name="_Toc314666178"/>
            <w:r w:rsidRPr="002B1873">
              <w:rPr>
                <w:rFonts w:ascii="Arial Narrow" w:eastAsia="Arial Unicode MS" w:hAnsi="Arial Narrow"/>
                <w:sz w:val="24"/>
                <w:szCs w:val="24"/>
              </w:rPr>
              <w:t xml:space="preserve">- Calle </w:t>
            </w:r>
            <w:bookmarkEnd w:id="29"/>
            <w:r w:rsidR="00E96087" w:rsidRPr="002B1873">
              <w:rPr>
                <w:rFonts w:ascii="Arial Narrow" w:eastAsia="Arial Unicode MS" w:hAnsi="Arial Narrow"/>
                <w:sz w:val="24"/>
                <w:szCs w:val="24"/>
              </w:rPr>
              <w:t>3 de Mayo</w:t>
            </w:r>
          </w:p>
          <w:p w:rsidR="00182703" w:rsidRPr="002B1873" w:rsidRDefault="00182703" w:rsidP="00182703">
            <w:pPr>
              <w:spacing w:after="0" w:line="240" w:lineRule="auto"/>
              <w:rPr>
                <w:rFonts w:ascii="Arial Narrow" w:eastAsia="Arial Unicode MS" w:hAnsi="Arial Narrow"/>
                <w:sz w:val="24"/>
                <w:szCs w:val="24"/>
              </w:rPr>
            </w:pPr>
            <w:bookmarkStart w:id="30" w:name="_Toc314666179"/>
            <w:r w:rsidRPr="002B1873">
              <w:rPr>
                <w:rFonts w:ascii="Arial Narrow" w:eastAsia="Arial Unicode MS" w:hAnsi="Arial Narrow"/>
                <w:sz w:val="24"/>
                <w:szCs w:val="24"/>
              </w:rPr>
              <w:t xml:space="preserve">- Calle </w:t>
            </w:r>
            <w:bookmarkEnd w:id="30"/>
            <w:r w:rsidR="00E96087" w:rsidRPr="002B1873">
              <w:rPr>
                <w:rFonts w:ascii="Arial Narrow" w:eastAsia="Arial Unicode MS" w:hAnsi="Arial Narrow"/>
                <w:sz w:val="24"/>
                <w:szCs w:val="24"/>
              </w:rPr>
              <w:t>Comandante Carretero</w:t>
            </w:r>
          </w:p>
          <w:p w:rsidR="00182703" w:rsidRPr="002B1873" w:rsidRDefault="00182703" w:rsidP="00182703">
            <w:pPr>
              <w:spacing w:after="0" w:line="240" w:lineRule="auto"/>
              <w:rPr>
                <w:rFonts w:ascii="Arial Narrow" w:eastAsia="Arial Unicode MS" w:hAnsi="Arial Narrow"/>
                <w:sz w:val="24"/>
                <w:szCs w:val="24"/>
              </w:rPr>
            </w:pPr>
            <w:bookmarkStart w:id="31" w:name="_Toc314666180"/>
            <w:r w:rsidRPr="002B1873">
              <w:rPr>
                <w:rFonts w:ascii="Arial Narrow" w:eastAsia="Arial Unicode MS" w:hAnsi="Arial Narrow"/>
                <w:sz w:val="24"/>
                <w:szCs w:val="24"/>
              </w:rPr>
              <w:t>- Callejón</w:t>
            </w:r>
            <w:bookmarkEnd w:id="31"/>
            <w:r w:rsidR="00E96087" w:rsidRPr="002B1873">
              <w:rPr>
                <w:rFonts w:ascii="Arial Narrow" w:eastAsia="Arial Unicode MS" w:hAnsi="Arial Narrow"/>
                <w:sz w:val="24"/>
                <w:szCs w:val="24"/>
              </w:rPr>
              <w:t xml:space="preserve"> 20 de Julio</w:t>
            </w:r>
          </w:p>
          <w:p w:rsidR="00182703" w:rsidRPr="002B1873" w:rsidRDefault="00182703" w:rsidP="00182703">
            <w:pPr>
              <w:spacing w:after="0" w:line="240" w:lineRule="auto"/>
              <w:rPr>
                <w:rFonts w:ascii="Arial Narrow" w:eastAsia="Arial Unicode MS" w:hAnsi="Arial Narrow"/>
                <w:sz w:val="24"/>
                <w:szCs w:val="24"/>
              </w:rPr>
            </w:pPr>
            <w:bookmarkStart w:id="32" w:name="_Toc314666181"/>
            <w:r w:rsidRPr="002B1873">
              <w:rPr>
                <w:rFonts w:ascii="Arial Narrow" w:eastAsia="Arial Unicode MS" w:hAnsi="Arial Narrow"/>
                <w:sz w:val="24"/>
                <w:szCs w:val="24"/>
              </w:rPr>
              <w:t xml:space="preserve">- </w:t>
            </w:r>
            <w:bookmarkEnd w:id="32"/>
            <w:r w:rsidR="00E96087" w:rsidRPr="002B1873">
              <w:rPr>
                <w:rFonts w:ascii="Arial Narrow" w:eastAsia="Arial Unicode MS" w:hAnsi="Arial Narrow"/>
                <w:sz w:val="24"/>
                <w:szCs w:val="24"/>
              </w:rPr>
              <w:t xml:space="preserve">Calle Baltazar </w:t>
            </w:r>
            <w:r w:rsidR="001866AA" w:rsidRPr="002B1873">
              <w:rPr>
                <w:rFonts w:ascii="Arial Narrow" w:eastAsia="Arial Unicode MS" w:hAnsi="Arial Narrow"/>
                <w:sz w:val="24"/>
                <w:szCs w:val="24"/>
              </w:rPr>
              <w:t>Cárdenas</w:t>
            </w:r>
          </w:p>
          <w:p w:rsidR="00182703" w:rsidRPr="002B1873" w:rsidRDefault="00182703" w:rsidP="00182703">
            <w:pPr>
              <w:spacing w:after="0" w:line="240" w:lineRule="auto"/>
              <w:rPr>
                <w:rFonts w:ascii="Arial Narrow" w:eastAsia="Arial Unicode MS" w:hAnsi="Arial Narrow"/>
                <w:sz w:val="24"/>
                <w:szCs w:val="24"/>
              </w:rPr>
            </w:pPr>
            <w:bookmarkStart w:id="33" w:name="_Toc314666182"/>
            <w:r w:rsidRPr="002B1873">
              <w:rPr>
                <w:rFonts w:ascii="Arial Narrow" w:eastAsia="Arial Unicode MS" w:hAnsi="Arial Narrow"/>
                <w:sz w:val="24"/>
                <w:szCs w:val="24"/>
              </w:rPr>
              <w:t xml:space="preserve">- </w:t>
            </w:r>
            <w:bookmarkEnd w:id="33"/>
            <w:r w:rsidR="00E96087" w:rsidRPr="002B1873">
              <w:rPr>
                <w:rFonts w:ascii="Arial Narrow" w:eastAsia="Arial Unicode MS" w:hAnsi="Arial Narrow"/>
                <w:sz w:val="24"/>
                <w:szCs w:val="24"/>
              </w:rPr>
              <w:t xml:space="preserve">Calle </w:t>
            </w:r>
            <w:proofErr w:type="spellStart"/>
            <w:r w:rsidR="001866AA" w:rsidRPr="002B1873">
              <w:rPr>
                <w:rFonts w:ascii="Arial Narrow" w:eastAsia="Arial Unicode MS" w:hAnsi="Arial Narrow"/>
                <w:sz w:val="24"/>
                <w:szCs w:val="24"/>
              </w:rPr>
              <w:t>Chuquiago</w:t>
            </w:r>
            <w:proofErr w:type="spellEnd"/>
          </w:p>
          <w:p w:rsidR="00182703" w:rsidRPr="002B1873" w:rsidRDefault="00182703" w:rsidP="00182703">
            <w:pPr>
              <w:spacing w:after="0" w:line="240" w:lineRule="auto"/>
              <w:rPr>
                <w:rFonts w:ascii="Arial Narrow" w:eastAsia="Arial Unicode MS" w:hAnsi="Arial Narrow"/>
                <w:sz w:val="24"/>
                <w:szCs w:val="24"/>
              </w:rPr>
            </w:pPr>
            <w:bookmarkStart w:id="34" w:name="_Toc314666183"/>
            <w:r w:rsidRPr="002B1873">
              <w:rPr>
                <w:rFonts w:ascii="Arial Narrow" w:eastAsia="Arial Unicode MS" w:hAnsi="Arial Narrow"/>
                <w:sz w:val="24"/>
                <w:szCs w:val="24"/>
              </w:rPr>
              <w:t xml:space="preserve">- </w:t>
            </w:r>
            <w:bookmarkEnd w:id="34"/>
            <w:r w:rsidR="001866AA" w:rsidRPr="002B1873">
              <w:rPr>
                <w:rFonts w:ascii="Arial Narrow" w:eastAsia="Arial Unicode MS" w:hAnsi="Arial Narrow"/>
                <w:sz w:val="24"/>
                <w:szCs w:val="24"/>
              </w:rPr>
              <w:t xml:space="preserve">Calle </w:t>
            </w:r>
            <w:proofErr w:type="spellStart"/>
            <w:r w:rsidR="001866AA" w:rsidRPr="002B1873">
              <w:rPr>
                <w:rFonts w:ascii="Arial Narrow" w:eastAsia="Arial Unicode MS" w:hAnsi="Arial Narrow"/>
                <w:sz w:val="24"/>
                <w:szCs w:val="24"/>
              </w:rPr>
              <w:t>Choquehuanca</w:t>
            </w:r>
            <w:proofErr w:type="spellEnd"/>
          </w:p>
          <w:p w:rsidR="00182703" w:rsidRPr="002B1873" w:rsidRDefault="00182703" w:rsidP="001866AA">
            <w:pPr>
              <w:spacing w:after="0" w:line="240" w:lineRule="auto"/>
              <w:rPr>
                <w:rFonts w:ascii="Arial Narrow" w:eastAsia="Arial Unicode MS" w:hAnsi="Arial Narrow"/>
                <w:sz w:val="24"/>
                <w:szCs w:val="24"/>
              </w:rPr>
            </w:pPr>
            <w:bookmarkStart w:id="35" w:name="_Toc314666184"/>
            <w:r w:rsidRPr="002B1873">
              <w:rPr>
                <w:rFonts w:ascii="Arial Narrow" w:eastAsia="Arial Unicode MS" w:hAnsi="Arial Narrow"/>
                <w:sz w:val="24"/>
                <w:szCs w:val="24"/>
              </w:rPr>
              <w:t xml:space="preserve">- Calle </w:t>
            </w:r>
            <w:bookmarkEnd w:id="35"/>
            <w:r w:rsidR="001866AA" w:rsidRPr="002B1873">
              <w:rPr>
                <w:rFonts w:ascii="Arial Narrow" w:eastAsia="Arial Unicode MS" w:hAnsi="Arial Narrow"/>
                <w:sz w:val="24"/>
                <w:szCs w:val="24"/>
              </w:rPr>
              <w:t>Junta Vecinal</w:t>
            </w:r>
          </w:p>
          <w:p w:rsidR="001866AA" w:rsidRPr="002B1873" w:rsidRDefault="001866AA" w:rsidP="001866AA">
            <w:pPr>
              <w:spacing w:after="0" w:line="240" w:lineRule="auto"/>
              <w:rPr>
                <w:rFonts w:ascii="Arial Narrow" w:eastAsia="Arial Unicode MS" w:hAnsi="Arial Narrow"/>
                <w:sz w:val="24"/>
                <w:szCs w:val="24"/>
              </w:rPr>
            </w:pPr>
            <w:r w:rsidRPr="002B1873">
              <w:rPr>
                <w:rFonts w:ascii="Arial Narrow" w:eastAsia="Arial Unicode MS" w:hAnsi="Arial Narrow"/>
                <w:sz w:val="24"/>
                <w:szCs w:val="24"/>
              </w:rPr>
              <w:t>- Calle Rio Loa</w:t>
            </w:r>
          </w:p>
          <w:p w:rsidR="001866AA" w:rsidRPr="002B1873" w:rsidRDefault="001866AA" w:rsidP="001866AA">
            <w:pPr>
              <w:spacing w:after="0" w:line="240" w:lineRule="auto"/>
              <w:rPr>
                <w:rFonts w:ascii="Arial Narrow" w:eastAsia="Arial Unicode MS" w:hAnsi="Arial Narrow"/>
                <w:sz w:val="24"/>
                <w:szCs w:val="24"/>
              </w:rPr>
            </w:pPr>
            <w:r w:rsidRPr="002B1873">
              <w:rPr>
                <w:rFonts w:ascii="Arial Narrow" w:eastAsia="Arial Unicode MS" w:hAnsi="Arial Narrow"/>
                <w:sz w:val="24"/>
                <w:szCs w:val="24"/>
              </w:rPr>
              <w:t xml:space="preserve">- Calle </w:t>
            </w:r>
            <w:proofErr w:type="spellStart"/>
            <w:r w:rsidRPr="002B1873">
              <w:rPr>
                <w:rFonts w:ascii="Arial Narrow" w:eastAsia="Arial Unicode MS" w:hAnsi="Arial Narrow"/>
                <w:sz w:val="24"/>
                <w:szCs w:val="24"/>
              </w:rPr>
              <w:t>Alcoreza</w:t>
            </w:r>
            <w:proofErr w:type="spellEnd"/>
          </w:p>
          <w:p w:rsidR="001866AA" w:rsidRPr="002B1873" w:rsidRDefault="001866AA" w:rsidP="001866AA">
            <w:pPr>
              <w:spacing w:after="0" w:line="240" w:lineRule="auto"/>
              <w:rPr>
                <w:rFonts w:ascii="Arial Narrow" w:eastAsia="Arial Unicode MS" w:hAnsi="Arial Narrow"/>
                <w:sz w:val="24"/>
                <w:szCs w:val="24"/>
              </w:rPr>
            </w:pPr>
            <w:r w:rsidRPr="002B1873">
              <w:rPr>
                <w:rFonts w:ascii="Arial Narrow" w:eastAsia="Arial Unicode MS" w:hAnsi="Arial Narrow"/>
                <w:sz w:val="24"/>
                <w:szCs w:val="24"/>
              </w:rPr>
              <w:t>- Calle Mejillones</w:t>
            </w:r>
          </w:p>
          <w:p w:rsidR="001866AA" w:rsidRPr="002B1873" w:rsidRDefault="001866AA" w:rsidP="001866AA">
            <w:pPr>
              <w:spacing w:after="0" w:line="240" w:lineRule="auto"/>
              <w:rPr>
                <w:rFonts w:ascii="Arial Narrow" w:eastAsia="Arial Unicode MS" w:hAnsi="Arial Narrow"/>
                <w:sz w:val="24"/>
                <w:szCs w:val="24"/>
              </w:rPr>
            </w:pPr>
            <w:r w:rsidRPr="002B1873">
              <w:rPr>
                <w:rFonts w:ascii="Arial Narrow" w:eastAsia="Arial Unicode MS" w:hAnsi="Arial Narrow"/>
                <w:sz w:val="24"/>
                <w:szCs w:val="24"/>
              </w:rPr>
              <w:t>- Callejón Atacama</w:t>
            </w:r>
          </w:p>
          <w:p w:rsidR="001866AA" w:rsidRPr="002B1873" w:rsidRDefault="001866AA" w:rsidP="001866AA">
            <w:pPr>
              <w:spacing w:after="0" w:line="240" w:lineRule="auto"/>
              <w:rPr>
                <w:rFonts w:ascii="Arial Narrow" w:eastAsia="Arial Unicode MS" w:hAnsi="Arial Narrow"/>
                <w:sz w:val="24"/>
                <w:szCs w:val="24"/>
              </w:rPr>
            </w:pPr>
            <w:r w:rsidRPr="002B1873">
              <w:rPr>
                <w:rFonts w:ascii="Arial Narrow" w:eastAsia="Arial Unicode MS" w:hAnsi="Arial Narrow"/>
                <w:sz w:val="24"/>
                <w:szCs w:val="24"/>
              </w:rPr>
              <w:t>- Calle Tocopilla</w:t>
            </w:r>
          </w:p>
          <w:p w:rsidR="002B1873" w:rsidRPr="002B1873" w:rsidRDefault="002B1873" w:rsidP="001866AA">
            <w:pPr>
              <w:spacing w:after="0" w:line="240" w:lineRule="auto"/>
              <w:rPr>
                <w:rFonts w:ascii="Arial Narrow" w:eastAsia="Arial Unicode MS" w:hAnsi="Arial Narrow"/>
                <w:sz w:val="24"/>
                <w:szCs w:val="24"/>
              </w:rPr>
            </w:pPr>
            <w:r w:rsidRPr="002B1873">
              <w:rPr>
                <w:rFonts w:ascii="Arial Narrow" w:eastAsia="Arial Unicode MS" w:hAnsi="Arial Narrow"/>
                <w:sz w:val="24"/>
                <w:szCs w:val="24"/>
              </w:rPr>
              <w:t>- Calle Escalante</w:t>
            </w:r>
          </w:p>
          <w:p w:rsidR="002B1873" w:rsidRPr="002B1873" w:rsidRDefault="002B1873" w:rsidP="001866AA">
            <w:pPr>
              <w:spacing w:after="0" w:line="240" w:lineRule="auto"/>
              <w:rPr>
                <w:rFonts w:ascii="Arial Narrow" w:eastAsia="Arial Unicode MS" w:hAnsi="Arial Narrow"/>
                <w:sz w:val="24"/>
                <w:szCs w:val="24"/>
              </w:rPr>
            </w:pPr>
            <w:r w:rsidRPr="002B1873">
              <w:rPr>
                <w:rFonts w:ascii="Arial Narrow" w:eastAsia="Arial Unicode MS" w:hAnsi="Arial Narrow"/>
                <w:sz w:val="24"/>
                <w:szCs w:val="24"/>
              </w:rPr>
              <w:t xml:space="preserve">- Calle </w:t>
            </w:r>
            <w:proofErr w:type="spellStart"/>
            <w:r w:rsidRPr="002B1873">
              <w:rPr>
                <w:rFonts w:ascii="Arial Narrow" w:eastAsia="Arial Unicode MS" w:hAnsi="Arial Narrow"/>
                <w:sz w:val="24"/>
                <w:szCs w:val="24"/>
              </w:rPr>
              <w:t>Kantutani</w:t>
            </w:r>
            <w:proofErr w:type="spellEnd"/>
          </w:p>
          <w:p w:rsidR="002B1873" w:rsidRPr="002B1873" w:rsidRDefault="002B1873" w:rsidP="001866AA">
            <w:pPr>
              <w:spacing w:after="0" w:line="240" w:lineRule="auto"/>
              <w:rPr>
                <w:rFonts w:ascii="Arial Narrow" w:eastAsia="Arial Unicode MS" w:hAnsi="Arial Narrow"/>
                <w:sz w:val="24"/>
                <w:szCs w:val="24"/>
              </w:rPr>
            </w:pPr>
            <w:r w:rsidRPr="002B1873">
              <w:rPr>
                <w:rFonts w:ascii="Arial Narrow" w:eastAsia="Arial Unicode MS" w:hAnsi="Arial Narrow"/>
                <w:sz w:val="24"/>
                <w:szCs w:val="24"/>
              </w:rPr>
              <w:t>- Calle 4 de Mayo</w:t>
            </w:r>
          </w:p>
          <w:p w:rsidR="002B1873" w:rsidRPr="002B1873" w:rsidRDefault="002B1873" w:rsidP="001866AA">
            <w:pPr>
              <w:spacing w:after="0" w:line="240" w:lineRule="auto"/>
              <w:rPr>
                <w:rFonts w:ascii="Arial Narrow" w:eastAsia="Arial Unicode MS" w:hAnsi="Arial Narrow"/>
                <w:sz w:val="24"/>
                <w:szCs w:val="24"/>
              </w:rPr>
            </w:pPr>
            <w:r w:rsidRPr="002B1873">
              <w:rPr>
                <w:rFonts w:ascii="Arial Narrow" w:eastAsia="Arial Unicode MS" w:hAnsi="Arial Narrow"/>
                <w:sz w:val="24"/>
                <w:szCs w:val="24"/>
              </w:rPr>
              <w:t xml:space="preserve">- Calle </w:t>
            </w:r>
            <w:proofErr w:type="spellStart"/>
            <w:r w:rsidRPr="002B1873">
              <w:rPr>
                <w:rFonts w:ascii="Arial Narrow" w:eastAsia="Arial Unicode MS" w:hAnsi="Arial Narrow"/>
                <w:sz w:val="24"/>
                <w:szCs w:val="24"/>
              </w:rPr>
              <w:t>Cardenas</w:t>
            </w:r>
            <w:proofErr w:type="spellEnd"/>
          </w:p>
          <w:p w:rsidR="001866AA" w:rsidRPr="002B1873" w:rsidRDefault="002B1873" w:rsidP="002B1873">
            <w:pPr>
              <w:spacing w:after="0" w:line="240" w:lineRule="auto"/>
              <w:rPr>
                <w:rFonts w:ascii="Arial Narrow" w:eastAsia="Arial Unicode MS" w:hAnsi="Arial Narrow"/>
                <w:sz w:val="24"/>
                <w:szCs w:val="24"/>
              </w:rPr>
            </w:pPr>
            <w:r w:rsidRPr="002B1873">
              <w:rPr>
                <w:rFonts w:ascii="Arial Narrow" w:eastAsia="Arial Unicode MS" w:hAnsi="Arial Narrow"/>
                <w:sz w:val="24"/>
                <w:szCs w:val="24"/>
              </w:rPr>
              <w:t xml:space="preserve">- Calle </w:t>
            </w:r>
            <w:proofErr w:type="spellStart"/>
            <w:r w:rsidRPr="002B1873">
              <w:rPr>
                <w:rFonts w:ascii="Arial Narrow" w:eastAsia="Arial Unicode MS" w:hAnsi="Arial Narrow"/>
                <w:sz w:val="24"/>
                <w:szCs w:val="24"/>
              </w:rPr>
              <w:t>Pacajes</w:t>
            </w:r>
            <w:proofErr w:type="spellEnd"/>
          </w:p>
        </w:tc>
        <w:tc>
          <w:tcPr>
            <w:tcW w:w="3651" w:type="dxa"/>
            <w:vAlign w:val="center"/>
          </w:tcPr>
          <w:p w:rsidR="00E96087" w:rsidRPr="002B1873" w:rsidRDefault="00E96087" w:rsidP="00E96087">
            <w:r w:rsidRPr="002B1873">
              <w:t xml:space="preserve">- ALTO CALVARIO </w:t>
            </w:r>
          </w:p>
          <w:p w:rsidR="00E96087" w:rsidRPr="002B1873" w:rsidRDefault="00E96087" w:rsidP="00E96087">
            <w:r w:rsidRPr="002B1873">
              <w:t>TACAGUA NORTE CALVARIO</w:t>
            </w:r>
          </w:p>
          <w:p w:rsidR="00E96087" w:rsidRPr="002B1873" w:rsidRDefault="00E96087" w:rsidP="00E96087">
            <w:r w:rsidRPr="002B1873">
              <w:t>- NIÑO KOLLO</w:t>
            </w:r>
          </w:p>
          <w:p w:rsidR="00E96087" w:rsidRPr="002B1873" w:rsidRDefault="00E96087" w:rsidP="00E96087">
            <w:r w:rsidRPr="002B1873">
              <w:t>- CUARTO CENTENARIO V.N.P.</w:t>
            </w:r>
          </w:p>
          <w:p w:rsidR="00E96087" w:rsidRPr="002B1873" w:rsidRDefault="00E96087" w:rsidP="00E96087">
            <w:r w:rsidRPr="002B1873">
              <w:t>- SECTOR ANTOFAGASTA V.N.P.</w:t>
            </w:r>
          </w:p>
          <w:p w:rsidR="00E96087" w:rsidRPr="002B1873" w:rsidRDefault="00E96087" w:rsidP="00E96087">
            <w:r w:rsidRPr="002B1873">
              <w:t>- MANCHEGO</w:t>
            </w:r>
          </w:p>
        </w:tc>
        <w:tc>
          <w:tcPr>
            <w:tcW w:w="964" w:type="dxa"/>
            <w:vAlign w:val="center"/>
          </w:tcPr>
          <w:p w:rsidR="00182703" w:rsidRPr="002B1873" w:rsidRDefault="00E96087" w:rsidP="00182703">
            <w:pPr>
              <w:pStyle w:val="CM12"/>
              <w:ind w:left="360"/>
              <w:jc w:val="center"/>
              <w:rPr>
                <w:rFonts w:ascii="Arial Narrow" w:hAnsi="Arial Narrow" w:cs="Arial"/>
                <w:lang w:val="es-BO"/>
              </w:rPr>
            </w:pPr>
            <w:r w:rsidRPr="002B1873">
              <w:rPr>
                <w:rFonts w:ascii="Arial Narrow" w:hAnsi="Arial Narrow" w:cs="Arial"/>
                <w:lang w:val="es-BO"/>
              </w:rPr>
              <w:t>5</w:t>
            </w:r>
          </w:p>
        </w:tc>
      </w:tr>
    </w:tbl>
    <w:p w:rsidR="00182703" w:rsidRPr="00A84906" w:rsidRDefault="00182703" w:rsidP="00182703">
      <w:pPr>
        <w:pStyle w:val="CM12"/>
        <w:ind w:left="360"/>
        <w:jc w:val="both"/>
        <w:rPr>
          <w:rFonts w:ascii="Arial Narrow" w:hAnsi="Arial Narrow" w:cs="Arial"/>
          <w:lang w:val="es-BO"/>
        </w:rPr>
      </w:pPr>
    </w:p>
    <w:p w:rsidR="00182703" w:rsidRPr="00A84906" w:rsidRDefault="00182703" w:rsidP="00182703">
      <w:pPr>
        <w:pStyle w:val="CM12"/>
        <w:ind w:left="360"/>
        <w:jc w:val="both"/>
        <w:rPr>
          <w:rFonts w:ascii="Arial Narrow" w:hAnsi="Arial Narrow" w:cs="Arial"/>
          <w:lang w:val="es-BO"/>
        </w:rPr>
      </w:pPr>
      <w:bookmarkStart w:id="36" w:name="_Toc314666187"/>
      <w:r w:rsidRPr="00A84906">
        <w:rPr>
          <w:rFonts w:ascii="Arial Narrow" w:hAnsi="Arial Narrow" w:cs="Arial"/>
          <w:lang w:val="es-BO"/>
        </w:rPr>
        <w:t>En el siguiente cuadro se presenta los materiales por los cuales atraviesa la red secundaria.</w:t>
      </w:r>
      <w:bookmarkEnd w:id="36"/>
    </w:p>
    <w:p w:rsidR="00182703" w:rsidRPr="00A84906" w:rsidRDefault="00182703" w:rsidP="00182703">
      <w:pPr>
        <w:pStyle w:val="CM12"/>
        <w:ind w:left="360"/>
        <w:jc w:val="both"/>
        <w:rPr>
          <w:rFonts w:ascii="Arial Narrow" w:hAnsi="Arial Narrow" w:cs="Arial"/>
          <w:lang w:val="es-BO"/>
        </w:rPr>
      </w:pPr>
    </w:p>
    <w:p w:rsidR="00182703" w:rsidRPr="00A84906" w:rsidRDefault="00182703" w:rsidP="00182703">
      <w:pPr>
        <w:pStyle w:val="CM12"/>
        <w:ind w:left="360"/>
        <w:jc w:val="center"/>
        <w:rPr>
          <w:rFonts w:ascii="Arial Narrow" w:hAnsi="Arial Narrow" w:cs="Arial"/>
          <w:b/>
          <w:lang w:val="es-BO"/>
        </w:rPr>
      </w:pPr>
      <w:bookmarkStart w:id="37" w:name="_Toc314666188"/>
      <w:r w:rsidRPr="00A84906">
        <w:rPr>
          <w:rFonts w:ascii="Arial Narrow" w:hAnsi="Arial Narrow" w:cs="Arial"/>
          <w:b/>
          <w:lang w:val="es-BO"/>
        </w:rPr>
        <w:t>Resumen de los Tramos</w:t>
      </w:r>
      <w:bookmarkEnd w:id="37"/>
    </w:p>
    <w:p w:rsidR="00182703" w:rsidRPr="00A84906" w:rsidRDefault="00182703" w:rsidP="00182703">
      <w:pPr>
        <w:pStyle w:val="CM12"/>
        <w:ind w:left="360"/>
        <w:jc w:val="both"/>
        <w:rPr>
          <w:rFonts w:ascii="Arial Narrow" w:hAnsi="Arial Narrow" w:cs="Arial"/>
          <w:lang w:val="es-BO"/>
        </w:rPr>
      </w:pPr>
    </w:p>
    <w:tbl>
      <w:tblPr>
        <w:tblW w:w="9178" w:type="dxa"/>
        <w:tblInd w:w="60" w:type="dxa"/>
        <w:tblCellMar>
          <w:left w:w="70" w:type="dxa"/>
          <w:right w:w="70" w:type="dxa"/>
        </w:tblCellMar>
        <w:tblLook w:val="04A0" w:firstRow="1" w:lastRow="0" w:firstColumn="1" w:lastColumn="0" w:noHBand="0" w:noVBand="1"/>
      </w:tblPr>
      <w:tblGrid>
        <w:gridCol w:w="829"/>
        <w:gridCol w:w="1489"/>
        <w:gridCol w:w="866"/>
        <w:gridCol w:w="1082"/>
        <w:gridCol w:w="957"/>
        <w:gridCol w:w="1539"/>
        <w:gridCol w:w="1304"/>
        <w:gridCol w:w="1112"/>
      </w:tblGrid>
      <w:tr w:rsidR="002B1873" w:rsidRPr="002B1873" w:rsidTr="002B1873">
        <w:trPr>
          <w:trHeight w:val="191"/>
        </w:trPr>
        <w:tc>
          <w:tcPr>
            <w:tcW w:w="8065" w:type="dxa"/>
            <w:gridSpan w:val="7"/>
            <w:tcBorders>
              <w:top w:val="single" w:sz="8" w:space="0" w:color="auto"/>
              <w:left w:val="single" w:sz="8" w:space="0" w:color="auto"/>
              <w:bottom w:val="single" w:sz="8" w:space="0" w:color="auto"/>
              <w:right w:val="nil"/>
            </w:tcBorders>
            <w:shd w:val="clear" w:color="000000" w:fill="8DB4E2"/>
            <w:noWrap/>
            <w:vAlign w:val="bottom"/>
            <w:hideMark/>
          </w:tcPr>
          <w:p w:rsidR="002B1873" w:rsidRPr="002B1873" w:rsidRDefault="002B1873" w:rsidP="002B1873">
            <w:pPr>
              <w:spacing w:after="0" w:line="240" w:lineRule="auto"/>
              <w:jc w:val="center"/>
              <w:rPr>
                <w:rFonts w:ascii="Arial Narrow" w:eastAsia="Times New Roman" w:hAnsi="Arial Narrow" w:cs="Times New Roman"/>
                <w:b/>
                <w:bCs/>
                <w:color w:val="000000"/>
                <w:sz w:val="18"/>
                <w:szCs w:val="18"/>
              </w:rPr>
            </w:pPr>
            <w:r w:rsidRPr="002B1873">
              <w:rPr>
                <w:rFonts w:ascii="Arial Narrow" w:eastAsia="Times New Roman" w:hAnsi="Arial Narrow" w:cs="Times New Roman"/>
                <w:b/>
                <w:bCs/>
                <w:color w:val="000000"/>
                <w:sz w:val="18"/>
                <w:szCs w:val="18"/>
              </w:rPr>
              <w:t>MATERIALES</w:t>
            </w:r>
          </w:p>
        </w:tc>
        <w:tc>
          <w:tcPr>
            <w:tcW w:w="1112" w:type="dxa"/>
            <w:vMerge w:val="restart"/>
            <w:tcBorders>
              <w:top w:val="single" w:sz="8" w:space="0" w:color="auto"/>
              <w:left w:val="single" w:sz="8" w:space="0" w:color="auto"/>
              <w:bottom w:val="single" w:sz="8" w:space="0" w:color="000000"/>
              <w:right w:val="single" w:sz="8" w:space="0" w:color="auto"/>
            </w:tcBorders>
            <w:shd w:val="clear" w:color="000000" w:fill="8DB4E2"/>
            <w:vAlign w:val="center"/>
            <w:hideMark/>
          </w:tcPr>
          <w:p w:rsidR="002B1873" w:rsidRPr="002B1873" w:rsidRDefault="002B1873" w:rsidP="002B1873">
            <w:pPr>
              <w:spacing w:after="0" w:line="240" w:lineRule="auto"/>
              <w:jc w:val="center"/>
              <w:rPr>
                <w:rFonts w:ascii="Arial Narrow" w:eastAsia="Times New Roman" w:hAnsi="Arial Narrow" w:cs="Times New Roman"/>
                <w:b/>
                <w:bCs/>
                <w:color w:val="000000"/>
                <w:sz w:val="18"/>
                <w:szCs w:val="18"/>
              </w:rPr>
            </w:pPr>
            <w:r w:rsidRPr="002B1873">
              <w:rPr>
                <w:rFonts w:ascii="Arial Narrow" w:eastAsia="Times New Roman" w:hAnsi="Arial Narrow" w:cs="Times New Roman"/>
                <w:b/>
                <w:bCs/>
                <w:color w:val="000000"/>
                <w:sz w:val="18"/>
                <w:szCs w:val="18"/>
              </w:rPr>
              <w:t>TOTAL LONGITUD  (m)</w:t>
            </w:r>
          </w:p>
        </w:tc>
      </w:tr>
      <w:tr w:rsidR="002B1873" w:rsidRPr="002B1873" w:rsidTr="002B1873">
        <w:trPr>
          <w:trHeight w:val="473"/>
        </w:trPr>
        <w:tc>
          <w:tcPr>
            <w:tcW w:w="829" w:type="dxa"/>
            <w:tcBorders>
              <w:top w:val="nil"/>
              <w:left w:val="single" w:sz="8" w:space="0" w:color="auto"/>
              <w:bottom w:val="single" w:sz="8" w:space="0" w:color="auto"/>
              <w:right w:val="single" w:sz="8" w:space="0" w:color="auto"/>
            </w:tcBorders>
            <w:shd w:val="clear" w:color="000000" w:fill="8DB4E2"/>
            <w:noWrap/>
            <w:vAlign w:val="bottom"/>
            <w:hideMark/>
          </w:tcPr>
          <w:p w:rsidR="002B1873" w:rsidRPr="002B1873" w:rsidRDefault="002B1873" w:rsidP="002B1873">
            <w:pPr>
              <w:spacing w:after="0" w:line="240" w:lineRule="auto"/>
              <w:jc w:val="center"/>
              <w:rPr>
                <w:rFonts w:ascii="Arial Narrow" w:eastAsia="Times New Roman" w:hAnsi="Arial Narrow" w:cs="Times New Roman"/>
                <w:b/>
                <w:bCs/>
                <w:sz w:val="18"/>
                <w:szCs w:val="18"/>
              </w:rPr>
            </w:pPr>
            <w:r w:rsidRPr="002B1873">
              <w:rPr>
                <w:rFonts w:ascii="Arial Narrow" w:eastAsia="Times New Roman" w:hAnsi="Arial Narrow" w:cs="Times New Roman"/>
                <w:b/>
                <w:bCs/>
                <w:sz w:val="18"/>
                <w:szCs w:val="18"/>
              </w:rPr>
              <w:t>ACERA</w:t>
            </w:r>
          </w:p>
        </w:tc>
        <w:tc>
          <w:tcPr>
            <w:tcW w:w="1489" w:type="dxa"/>
            <w:tcBorders>
              <w:top w:val="nil"/>
              <w:left w:val="nil"/>
              <w:bottom w:val="single" w:sz="8" w:space="0" w:color="auto"/>
              <w:right w:val="single" w:sz="8" w:space="0" w:color="auto"/>
            </w:tcBorders>
            <w:shd w:val="clear" w:color="000000" w:fill="8DB4E2"/>
            <w:noWrap/>
            <w:vAlign w:val="bottom"/>
            <w:hideMark/>
          </w:tcPr>
          <w:p w:rsidR="002B1873" w:rsidRPr="002B1873" w:rsidRDefault="002B1873" w:rsidP="002B1873">
            <w:pPr>
              <w:spacing w:after="0" w:line="240" w:lineRule="auto"/>
              <w:jc w:val="center"/>
              <w:rPr>
                <w:rFonts w:ascii="Arial Narrow" w:eastAsia="Times New Roman" w:hAnsi="Arial Narrow" w:cs="Times New Roman"/>
                <w:b/>
                <w:bCs/>
                <w:sz w:val="18"/>
                <w:szCs w:val="18"/>
              </w:rPr>
            </w:pPr>
            <w:r w:rsidRPr="002B1873">
              <w:rPr>
                <w:rFonts w:ascii="Arial Narrow" w:eastAsia="Times New Roman" w:hAnsi="Arial Narrow" w:cs="Times New Roman"/>
                <w:b/>
                <w:bCs/>
                <w:sz w:val="18"/>
                <w:szCs w:val="18"/>
              </w:rPr>
              <w:t>EMPEDRADO</w:t>
            </w:r>
          </w:p>
        </w:tc>
        <w:tc>
          <w:tcPr>
            <w:tcW w:w="866" w:type="dxa"/>
            <w:tcBorders>
              <w:top w:val="nil"/>
              <w:left w:val="nil"/>
              <w:bottom w:val="single" w:sz="8" w:space="0" w:color="auto"/>
              <w:right w:val="single" w:sz="8" w:space="0" w:color="auto"/>
            </w:tcBorders>
            <w:shd w:val="clear" w:color="000000" w:fill="8DB4E2"/>
            <w:noWrap/>
            <w:vAlign w:val="bottom"/>
            <w:hideMark/>
          </w:tcPr>
          <w:p w:rsidR="002B1873" w:rsidRPr="002B1873" w:rsidRDefault="002B1873" w:rsidP="002B1873">
            <w:pPr>
              <w:spacing w:after="0" w:line="240" w:lineRule="auto"/>
              <w:jc w:val="center"/>
              <w:rPr>
                <w:rFonts w:ascii="Arial Narrow" w:eastAsia="Times New Roman" w:hAnsi="Arial Narrow" w:cs="Times New Roman"/>
                <w:b/>
                <w:bCs/>
                <w:sz w:val="18"/>
                <w:szCs w:val="18"/>
              </w:rPr>
            </w:pPr>
            <w:r w:rsidRPr="002B1873">
              <w:rPr>
                <w:rFonts w:ascii="Arial Narrow" w:eastAsia="Times New Roman" w:hAnsi="Arial Narrow" w:cs="Times New Roman"/>
                <w:b/>
                <w:bCs/>
                <w:sz w:val="18"/>
                <w:szCs w:val="18"/>
              </w:rPr>
              <w:t>TIERRA</w:t>
            </w:r>
          </w:p>
        </w:tc>
        <w:tc>
          <w:tcPr>
            <w:tcW w:w="1082" w:type="dxa"/>
            <w:tcBorders>
              <w:top w:val="nil"/>
              <w:left w:val="nil"/>
              <w:bottom w:val="nil"/>
              <w:right w:val="nil"/>
            </w:tcBorders>
            <w:shd w:val="clear" w:color="000000" w:fill="8DB4E2"/>
            <w:noWrap/>
            <w:vAlign w:val="bottom"/>
            <w:hideMark/>
          </w:tcPr>
          <w:p w:rsidR="002B1873" w:rsidRPr="002B1873" w:rsidRDefault="002B1873" w:rsidP="002B1873">
            <w:pPr>
              <w:spacing w:after="0" w:line="240" w:lineRule="auto"/>
              <w:jc w:val="center"/>
              <w:rPr>
                <w:rFonts w:ascii="Arial Narrow" w:eastAsia="Times New Roman" w:hAnsi="Arial Narrow" w:cs="Times New Roman"/>
                <w:b/>
                <w:bCs/>
                <w:sz w:val="18"/>
                <w:szCs w:val="18"/>
              </w:rPr>
            </w:pPr>
            <w:r w:rsidRPr="002B1873">
              <w:rPr>
                <w:rFonts w:ascii="Arial Narrow" w:eastAsia="Times New Roman" w:hAnsi="Arial Narrow" w:cs="Times New Roman"/>
                <w:b/>
                <w:bCs/>
                <w:sz w:val="18"/>
                <w:szCs w:val="18"/>
              </w:rPr>
              <w:t>ASFALTO</w:t>
            </w:r>
          </w:p>
        </w:tc>
        <w:tc>
          <w:tcPr>
            <w:tcW w:w="957" w:type="dxa"/>
            <w:tcBorders>
              <w:top w:val="nil"/>
              <w:left w:val="single" w:sz="4" w:space="0" w:color="auto"/>
              <w:bottom w:val="nil"/>
              <w:right w:val="single" w:sz="8" w:space="0" w:color="auto"/>
            </w:tcBorders>
            <w:shd w:val="clear" w:color="000000" w:fill="8DB4E2"/>
            <w:noWrap/>
            <w:vAlign w:val="bottom"/>
            <w:hideMark/>
          </w:tcPr>
          <w:p w:rsidR="002B1873" w:rsidRPr="002B1873" w:rsidRDefault="002B1873" w:rsidP="002B1873">
            <w:pPr>
              <w:spacing w:after="0" w:line="240" w:lineRule="auto"/>
              <w:jc w:val="center"/>
              <w:rPr>
                <w:rFonts w:ascii="Arial Narrow" w:eastAsia="Times New Roman" w:hAnsi="Arial Narrow" w:cs="Times New Roman"/>
                <w:b/>
                <w:bCs/>
                <w:sz w:val="18"/>
                <w:szCs w:val="18"/>
              </w:rPr>
            </w:pPr>
            <w:r w:rsidRPr="002B1873">
              <w:rPr>
                <w:rFonts w:ascii="Arial Narrow" w:eastAsia="Times New Roman" w:hAnsi="Arial Narrow" w:cs="Times New Roman"/>
                <w:b/>
                <w:bCs/>
                <w:sz w:val="18"/>
                <w:szCs w:val="18"/>
              </w:rPr>
              <w:t>CUNETA</w:t>
            </w:r>
          </w:p>
        </w:tc>
        <w:tc>
          <w:tcPr>
            <w:tcW w:w="1539" w:type="dxa"/>
            <w:tcBorders>
              <w:top w:val="nil"/>
              <w:left w:val="single" w:sz="4" w:space="0" w:color="auto"/>
              <w:bottom w:val="nil"/>
              <w:right w:val="single" w:sz="8" w:space="0" w:color="auto"/>
            </w:tcBorders>
            <w:shd w:val="clear" w:color="000000" w:fill="8DB4E2"/>
            <w:vAlign w:val="bottom"/>
            <w:hideMark/>
          </w:tcPr>
          <w:p w:rsidR="002B1873" w:rsidRPr="002B1873" w:rsidRDefault="002B1873" w:rsidP="002B1873">
            <w:pPr>
              <w:spacing w:after="0" w:line="240" w:lineRule="auto"/>
              <w:jc w:val="center"/>
              <w:rPr>
                <w:rFonts w:ascii="Arial Narrow" w:eastAsia="Times New Roman" w:hAnsi="Arial Narrow" w:cs="Times New Roman"/>
                <w:b/>
                <w:bCs/>
                <w:sz w:val="18"/>
                <w:szCs w:val="18"/>
              </w:rPr>
            </w:pPr>
            <w:r w:rsidRPr="002B1873">
              <w:rPr>
                <w:rFonts w:ascii="Arial Narrow" w:eastAsia="Times New Roman" w:hAnsi="Arial Narrow" w:cs="Times New Roman"/>
                <w:b/>
                <w:bCs/>
                <w:sz w:val="18"/>
                <w:szCs w:val="18"/>
              </w:rPr>
              <w:t>ADOQUIN LOSETA PIEDRA COMANCHE</w:t>
            </w:r>
          </w:p>
        </w:tc>
        <w:tc>
          <w:tcPr>
            <w:tcW w:w="1304" w:type="dxa"/>
            <w:tcBorders>
              <w:top w:val="nil"/>
              <w:left w:val="single" w:sz="4" w:space="0" w:color="auto"/>
              <w:bottom w:val="nil"/>
              <w:right w:val="single" w:sz="8" w:space="0" w:color="auto"/>
            </w:tcBorders>
            <w:shd w:val="clear" w:color="000000" w:fill="8DB4E2"/>
            <w:vAlign w:val="bottom"/>
            <w:hideMark/>
          </w:tcPr>
          <w:p w:rsidR="002B1873" w:rsidRPr="002B1873" w:rsidRDefault="002B1873" w:rsidP="002B1873">
            <w:pPr>
              <w:spacing w:after="0" w:line="240" w:lineRule="auto"/>
              <w:jc w:val="center"/>
              <w:rPr>
                <w:rFonts w:ascii="Arial Narrow" w:eastAsia="Times New Roman" w:hAnsi="Arial Narrow" w:cs="Times New Roman"/>
                <w:b/>
                <w:bCs/>
                <w:sz w:val="18"/>
                <w:szCs w:val="18"/>
              </w:rPr>
            </w:pPr>
            <w:r w:rsidRPr="002B1873">
              <w:rPr>
                <w:rFonts w:ascii="Arial Narrow" w:eastAsia="Times New Roman" w:hAnsi="Arial Narrow" w:cs="Times New Roman"/>
                <w:b/>
                <w:bCs/>
                <w:sz w:val="18"/>
                <w:szCs w:val="18"/>
              </w:rPr>
              <w:t>HORMIGON CICLOPEO</w:t>
            </w:r>
          </w:p>
        </w:tc>
        <w:tc>
          <w:tcPr>
            <w:tcW w:w="1112" w:type="dxa"/>
            <w:vMerge/>
            <w:tcBorders>
              <w:top w:val="single" w:sz="8" w:space="0" w:color="auto"/>
              <w:left w:val="single" w:sz="8" w:space="0" w:color="auto"/>
              <w:bottom w:val="single" w:sz="8" w:space="0" w:color="000000"/>
              <w:right w:val="single" w:sz="8" w:space="0" w:color="auto"/>
            </w:tcBorders>
            <w:vAlign w:val="center"/>
            <w:hideMark/>
          </w:tcPr>
          <w:p w:rsidR="002B1873" w:rsidRPr="002B1873" w:rsidRDefault="002B1873" w:rsidP="002B1873">
            <w:pPr>
              <w:spacing w:after="0" w:line="240" w:lineRule="auto"/>
              <w:rPr>
                <w:rFonts w:ascii="Arial Narrow" w:eastAsia="Times New Roman" w:hAnsi="Arial Narrow" w:cs="Times New Roman"/>
                <w:b/>
                <w:bCs/>
                <w:color w:val="000000"/>
                <w:sz w:val="18"/>
                <w:szCs w:val="18"/>
              </w:rPr>
            </w:pPr>
          </w:p>
        </w:tc>
      </w:tr>
      <w:tr w:rsidR="002B1873" w:rsidRPr="002B1873" w:rsidTr="002B1873">
        <w:trPr>
          <w:trHeight w:val="200"/>
        </w:trPr>
        <w:tc>
          <w:tcPr>
            <w:tcW w:w="829" w:type="dxa"/>
            <w:tcBorders>
              <w:top w:val="nil"/>
              <w:left w:val="single" w:sz="8" w:space="0" w:color="auto"/>
              <w:bottom w:val="single" w:sz="8" w:space="0" w:color="auto"/>
              <w:right w:val="single" w:sz="4" w:space="0" w:color="auto"/>
            </w:tcBorders>
            <w:shd w:val="clear" w:color="auto" w:fill="auto"/>
            <w:noWrap/>
            <w:vAlign w:val="bottom"/>
            <w:hideMark/>
          </w:tcPr>
          <w:p w:rsidR="002B1873" w:rsidRPr="002B1873" w:rsidRDefault="002B1873" w:rsidP="002B1873">
            <w:pPr>
              <w:spacing w:after="0" w:line="240" w:lineRule="auto"/>
              <w:jc w:val="center"/>
              <w:rPr>
                <w:rFonts w:ascii="Arial Narrow" w:eastAsia="Times New Roman" w:hAnsi="Arial Narrow" w:cs="Times New Roman"/>
                <w:color w:val="000000"/>
                <w:sz w:val="24"/>
                <w:szCs w:val="24"/>
              </w:rPr>
            </w:pPr>
            <w:r w:rsidRPr="002B1873">
              <w:rPr>
                <w:rFonts w:ascii="Arial Narrow" w:eastAsia="Times New Roman" w:hAnsi="Arial Narrow" w:cs="Times New Roman"/>
                <w:color w:val="000000"/>
                <w:sz w:val="24"/>
                <w:szCs w:val="24"/>
              </w:rPr>
              <w:t>1640</w:t>
            </w:r>
          </w:p>
        </w:tc>
        <w:tc>
          <w:tcPr>
            <w:tcW w:w="1489" w:type="dxa"/>
            <w:tcBorders>
              <w:top w:val="nil"/>
              <w:left w:val="single" w:sz="8" w:space="0" w:color="auto"/>
              <w:bottom w:val="single" w:sz="8" w:space="0" w:color="auto"/>
              <w:right w:val="single" w:sz="4" w:space="0" w:color="auto"/>
            </w:tcBorders>
            <w:shd w:val="clear" w:color="auto" w:fill="auto"/>
            <w:noWrap/>
            <w:vAlign w:val="bottom"/>
            <w:hideMark/>
          </w:tcPr>
          <w:p w:rsidR="002B1873" w:rsidRPr="002B1873" w:rsidRDefault="002B1873" w:rsidP="002B1873">
            <w:pPr>
              <w:spacing w:after="0" w:line="240" w:lineRule="auto"/>
              <w:jc w:val="center"/>
              <w:rPr>
                <w:rFonts w:ascii="Arial Narrow" w:eastAsia="Times New Roman" w:hAnsi="Arial Narrow" w:cs="Times New Roman"/>
                <w:color w:val="000000"/>
                <w:sz w:val="24"/>
                <w:szCs w:val="24"/>
              </w:rPr>
            </w:pPr>
            <w:r w:rsidRPr="002B1873">
              <w:rPr>
                <w:rFonts w:ascii="Arial Narrow" w:eastAsia="Times New Roman" w:hAnsi="Arial Narrow" w:cs="Times New Roman"/>
                <w:color w:val="000000"/>
                <w:sz w:val="24"/>
                <w:szCs w:val="24"/>
              </w:rPr>
              <w:t>190</w:t>
            </w:r>
          </w:p>
        </w:tc>
        <w:tc>
          <w:tcPr>
            <w:tcW w:w="866" w:type="dxa"/>
            <w:tcBorders>
              <w:top w:val="nil"/>
              <w:left w:val="single" w:sz="8" w:space="0" w:color="auto"/>
              <w:bottom w:val="single" w:sz="8" w:space="0" w:color="auto"/>
              <w:right w:val="single" w:sz="4" w:space="0" w:color="auto"/>
            </w:tcBorders>
            <w:shd w:val="clear" w:color="auto" w:fill="auto"/>
            <w:noWrap/>
            <w:vAlign w:val="bottom"/>
            <w:hideMark/>
          </w:tcPr>
          <w:p w:rsidR="002B1873" w:rsidRPr="002B1873" w:rsidRDefault="002B1873" w:rsidP="002B1873">
            <w:pPr>
              <w:spacing w:after="0" w:line="240" w:lineRule="auto"/>
              <w:jc w:val="center"/>
              <w:rPr>
                <w:rFonts w:ascii="Arial Narrow" w:eastAsia="Times New Roman" w:hAnsi="Arial Narrow" w:cs="Times New Roman"/>
                <w:color w:val="000000"/>
                <w:sz w:val="24"/>
                <w:szCs w:val="24"/>
              </w:rPr>
            </w:pPr>
            <w:r w:rsidRPr="002B1873">
              <w:rPr>
                <w:rFonts w:ascii="Arial Narrow" w:eastAsia="Times New Roman" w:hAnsi="Arial Narrow" w:cs="Times New Roman"/>
                <w:color w:val="000000"/>
                <w:sz w:val="24"/>
                <w:szCs w:val="24"/>
              </w:rPr>
              <w:t>1029</w:t>
            </w:r>
          </w:p>
        </w:tc>
        <w:tc>
          <w:tcPr>
            <w:tcW w:w="1082" w:type="dxa"/>
            <w:tcBorders>
              <w:top w:val="single" w:sz="8" w:space="0" w:color="auto"/>
              <w:left w:val="single" w:sz="8" w:space="0" w:color="auto"/>
              <w:bottom w:val="single" w:sz="8" w:space="0" w:color="auto"/>
              <w:right w:val="single" w:sz="4" w:space="0" w:color="auto"/>
            </w:tcBorders>
            <w:shd w:val="clear" w:color="auto" w:fill="auto"/>
            <w:noWrap/>
            <w:vAlign w:val="bottom"/>
            <w:hideMark/>
          </w:tcPr>
          <w:p w:rsidR="002B1873" w:rsidRPr="002B1873" w:rsidRDefault="002B1873" w:rsidP="002B1873">
            <w:pPr>
              <w:spacing w:after="0" w:line="240" w:lineRule="auto"/>
              <w:jc w:val="center"/>
              <w:rPr>
                <w:rFonts w:ascii="Arial Narrow" w:eastAsia="Times New Roman" w:hAnsi="Arial Narrow" w:cs="Times New Roman"/>
                <w:color w:val="000000"/>
                <w:sz w:val="24"/>
                <w:szCs w:val="24"/>
              </w:rPr>
            </w:pPr>
            <w:r w:rsidRPr="002B1873">
              <w:rPr>
                <w:rFonts w:ascii="Arial Narrow" w:eastAsia="Times New Roman" w:hAnsi="Arial Narrow" w:cs="Times New Roman"/>
                <w:color w:val="000000"/>
                <w:sz w:val="24"/>
                <w:szCs w:val="24"/>
              </w:rPr>
              <w:t>198</w:t>
            </w:r>
          </w:p>
        </w:tc>
        <w:tc>
          <w:tcPr>
            <w:tcW w:w="957" w:type="dxa"/>
            <w:tcBorders>
              <w:top w:val="single" w:sz="8" w:space="0" w:color="auto"/>
              <w:left w:val="single" w:sz="8" w:space="0" w:color="auto"/>
              <w:bottom w:val="single" w:sz="8" w:space="0" w:color="auto"/>
              <w:right w:val="single" w:sz="4" w:space="0" w:color="auto"/>
            </w:tcBorders>
            <w:shd w:val="clear" w:color="auto" w:fill="auto"/>
            <w:noWrap/>
            <w:vAlign w:val="bottom"/>
            <w:hideMark/>
          </w:tcPr>
          <w:p w:rsidR="002B1873" w:rsidRPr="002B1873" w:rsidRDefault="002B1873" w:rsidP="002B1873">
            <w:pPr>
              <w:spacing w:after="0" w:line="240" w:lineRule="auto"/>
              <w:jc w:val="center"/>
              <w:rPr>
                <w:rFonts w:ascii="Arial Narrow" w:eastAsia="Times New Roman" w:hAnsi="Arial Narrow" w:cs="Times New Roman"/>
                <w:color w:val="000000"/>
                <w:sz w:val="24"/>
                <w:szCs w:val="24"/>
              </w:rPr>
            </w:pPr>
            <w:r w:rsidRPr="002B1873">
              <w:rPr>
                <w:rFonts w:ascii="Arial Narrow" w:eastAsia="Times New Roman" w:hAnsi="Arial Narrow" w:cs="Times New Roman"/>
                <w:color w:val="000000"/>
                <w:sz w:val="24"/>
                <w:szCs w:val="24"/>
              </w:rPr>
              <w:t>254</w:t>
            </w:r>
          </w:p>
        </w:tc>
        <w:tc>
          <w:tcPr>
            <w:tcW w:w="1539" w:type="dxa"/>
            <w:tcBorders>
              <w:top w:val="single" w:sz="8" w:space="0" w:color="auto"/>
              <w:left w:val="single" w:sz="8" w:space="0" w:color="auto"/>
              <w:bottom w:val="single" w:sz="8" w:space="0" w:color="auto"/>
              <w:right w:val="single" w:sz="4" w:space="0" w:color="auto"/>
            </w:tcBorders>
            <w:shd w:val="clear" w:color="auto" w:fill="auto"/>
            <w:noWrap/>
            <w:vAlign w:val="bottom"/>
            <w:hideMark/>
          </w:tcPr>
          <w:p w:rsidR="002B1873" w:rsidRPr="002B1873" w:rsidRDefault="002B1873" w:rsidP="002B1873">
            <w:pPr>
              <w:spacing w:after="0" w:line="240" w:lineRule="auto"/>
              <w:jc w:val="center"/>
              <w:rPr>
                <w:rFonts w:ascii="Arial Narrow" w:eastAsia="Times New Roman" w:hAnsi="Arial Narrow" w:cs="Times New Roman"/>
                <w:color w:val="000000"/>
                <w:sz w:val="24"/>
                <w:szCs w:val="24"/>
              </w:rPr>
            </w:pPr>
            <w:r w:rsidRPr="002B1873">
              <w:rPr>
                <w:rFonts w:ascii="Arial Narrow" w:eastAsia="Times New Roman" w:hAnsi="Arial Narrow" w:cs="Times New Roman"/>
                <w:color w:val="000000"/>
                <w:sz w:val="24"/>
                <w:szCs w:val="24"/>
              </w:rPr>
              <w:t>7</w:t>
            </w:r>
          </w:p>
        </w:tc>
        <w:tc>
          <w:tcPr>
            <w:tcW w:w="1304" w:type="dxa"/>
            <w:tcBorders>
              <w:top w:val="single" w:sz="8" w:space="0" w:color="auto"/>
              <w:left w:val="single" w:sz="8" w:space="0" w:color="auto"/>
              <w:bottom w:val="single" w:sz="8" w:space="0" w:color="auto"/>
              <w:right w:val="single" w:sz="4" w:space="0" w:color="auto"/>
            </w:tcBorders>
            <w:shd w:val="clear" w:color="auto" w:fill="auto"/>
            <w:noWrap/>
            <w:vAlign w:val="bottom"/>
            <w:hideMark/>
          </w:tcPr>
          <w:p w:rsidR="002B1873" w:rsidRPr="002B1873" w:rsidRDefault="002B1873" w:rsidP="002B1873">
            <w:pPr>
              <w:spacing w:after="0" w:line="240" w:lineRule="auto"/>
              <w:jc w:val="center"/>
              <w:rPr>
                <w:rFonts w:ascii="Arial Narrow" w:eastAsia="Times New Roman" w:hAnsi="Arial Narrow" w:cs="Times New Roman"/>
                <w:color w:val="000000"/>
                <w:sz w:val="24"/>
                <w:szCs w:val="24"/>
              </w:rPr>
            </w:pPr>
            <w:r w:rsidRPr="002B1873">
              <w:rPr>
                <w:rFonts w:ascii="Arial Narrow" w:eastAsia="Times New Roman" w:hAnsi="Arial Narrow" w:cs="Times New Roman"/>
                <w:color w:val="000000"/>
                <w:sz w:val="24"/>
                <w:szCs w:val="24"/>
              </w:rPr>
              <w:t>339</w:t>
            </w:r>
          </w:p>
        </w:tc>
        <w:tc>
          <w:tcPr>
            <w:tcW w:w="1112" w:type="dxa"/>
            <w:tcBorders>
              <w:top w:val="nil"/>
              <w:left w:val="single" w:sz="8" w:space="0" w:color="auto"/>
              <w:bottom w:val="single" w:sz="8" w:space="0" w:color="auto"/>
              <w:right w:val="single" w:sz="8" w:space="0" w:color="auto"/>
            </w:tcBorders>
            <w:shd w:val="clear" w:color="auto" w:fill="auto"/>
            <w:noWrap/>
            <w:vAlign w:val="bottom"/>
            <w:hideMark/>
          </w:tcPr>
          <w:p w:rsidR="002B1873" w:rsidRPr="002B1873" w:rsidRDefault="002B1873" w:rsidP="002B1873">
            <w:pPr>
              <w:spacing w:after="0" w:line="240" w:lineRule="auto"/>
              <w:jc w:val="center"/>
              <w:rPr>
                <w:rFonts w:ascii="Arial Narrow" w:eastAsia="Times New Roman" w:hAnsi="Arial Narrow" w:cs="Times New Roman"/>
                <w:color w:val="000000"/>
                <w:sz w:val="24"/>
                <w:szCs w:val="24"/>
              </w:rPr>
            </w:pPr>
            <w:r w:rsidRPr="002B1873">
              <w:rPr>
                <w:rFonts w:ascii="Arial Narrow" w:eastAsia="Times New Roman" w:hAnsi="Arial Narrow" w:cs="Times New Roman"/>
                <w:color w:val="000000"/>
                <w:sz w:val="24"/>
                <w:szCs w:val="24"/>
              </w:rPr>
              <w:t>3657</w:t>
            </w:r>
          </w:p>
        </w:tc>
      </w:tr>
    </w:tbl>
    <w:p w:rsidR="00FC587A" w:rsidRPr="002B1873" w:rsidRDefault="00FC587A" w:rsidP="000659C1">
      <w:pPr>
        <w:pStyle w:val="Prrafodelista"/>
        <w:numPr>
          <w:ilvl w:val="0"/>
          <w:numId w:val="2"/>
        </w:numPr>
        <w:tabs>
          <w:tab w:val="left" w:pos="360"/>
        </w:tabs>
        <w:spacing w:line="240" w:lineRule="auto"/>
        <w:ind w:left="360"/>
        <w:rPr>
          <w:rFonts w:ascii="Arial Narrow" w:eastAsia="Arial Unicode MS" w:hAnsi="Arial Narrow"/>
          <w:b/>
          <w:sz w:val="24"/>
          <w:szCs w:val="24"/>
        </w:rPr>
      </w:pPr>
      <w:r w:rsidRPr="00A84906">
        <w:rPr>
          <w:rFonts w:ascii="Arial Narrow" w:eastAsia="Arial Unicode MS" w:hAnsi="Arial Narrow"/>
          <w:b/>
          <w:sz w:val="24"/>
          <w:szCs w:val="24"/>
        </w:rPr>
        <w:lastRenderedPageBreak/>
        <w:t xml:space="preserve">LISTADO DE VOLÚMENES DE </w:t>
      </w:r>
      <w:r w:rsidRPr="002B1873">
        <w:rPr>
          <w:rFonts w:ascii="Arial Narrow" w:eastAsia="Arial Unicode MS" w:hAnsi="Arial Narrow"/>
          <w:b/>
          <w:sz w:val="24"/>
          <w:szCs w:val="24"/>
        </w:rPr>
        <w:t>OBRAS</w:t>
      </w:r>
    </w:p>
    <w:p w:rsidR="00FC587A" w:rsidRPr="00A84906" w:rsidRDefault="00FC587A" w:rsidP="000659C1">
      <w:pPr>
        <w:pStyle w:val="CM12"/>
        <w:ind w:left="360"/>
        <w:jc w:val="both"/>
        <w:rPr>
          <w:rFonts w:ascii="Arial Narrow" w:hAnsi="Arial Narrow" w:cs="Arial"/>
          <w:lang w:val="es-BO"/>
        </w:rPr>
      </w:pPr>
      <w:bookmarkStart w:id="38" w:name="_Toc314666229"/>
      <w:r w:rsidRPr="002B1873">
        <w:rPr>
          <w:rFonts w:ascii="Arial Narrow" w:hAnsi="Arial Narrow" w:cs="Arial"/>
          <w:lang w:val="es-BO"/>
        </w:rPr>
        <w:t>El listado de Volúmenes de Obras se detalla en la Sección 2, donde se especifica la cantidad de volúmenes de obra a ser ejecutados</w:t>
      </w:r>
      <w:r w:rsidR="00AB6721" w:rsidRPr="002B1873">
        <w:rPr>
          <w:rFonts w:ascii="Arial Narrow" w:hAnsi="Arial Narrow" w:cs="Arial"/>
          <w:lang w:val="es-BO"/>
        </w:rPr>
        <w:t xml:space="preserve"> para la obra en</w:t>
      </w:r>
      <w:r w:rsidRPr="002B1873">
        <w:rPr>
          <w:rFonts w:ascii="Arial Narrow" w:hAnsi="Arial Narrow" w:cs="Arial"/>
          <w:lang w:val="es-BO"/>
        </w:rPr>
        <w:t xml:space="preserve"> </w:t>
      </w:r>
      <w:bookmarkEnd w:id="38"/>
      <w:r w:rsidR="00182703" w:rsidRPr="002B1873">
        <w:rPr>
          <w:rFonts w:ascii="Arial Narrow" w:eastAsia="Arial Unicode MS" w:hAnsi="Arial Narrow"/>
          <w:bCs/>
        </w:rPr>
        <w:t xml:space="preserve"> el lote</w:t>
      </w:r>
      <w:r w:rsidR="00182703" w:rsidRPr="002B1873">
        <w:rPr>
          <w:rFonts w:ascii="Arial Narrow" w:hAnsi="Arial Narrow" w:cs="Arial"/>
          <w:lang w:val="es-BO"/>
        </w:rPr>
        <w:t>.</w:t>
      </w:r>
    </w:p>
    <w:p w:rsidR="007F4FA7" w:rsidRDefault="007F4FA7" w:rsidP="007F4FA7">
      <w:pPr>
        <w:pStyle w:val="Prrafodelista"/>
        <w:tabs>
          <w:tab w:val="left" w:pos="360"/>
        </w:tabs>
        <w:spacing w:line="240" w:lineRule="auto"/>
        <w:ind w:left="360"/>
        <w:rPr>
          <w:rFonts w:ascii="Arial Narrow" w:eastAsia="Arial Unicode MS" w:hAnsi="Arial Narrow"/>
          <w:b/>
          <w:sz w:val="24"/>
          <w:szCs w:val="24"/>
        </w:rPr>
      </w:pPr>
    </w:p>
    <w:p w:rsidR="00FC587A" w:rsidRPr="00A84906" w:rsidRDefault="00FC587A" w:rsidP="000659C1">
      <w:pPr>
        <w:pStyle w:val="Prrafodelista"/>
        <w:numPr>
          <w:ilvl w:val="0"/>
          <w:numId w:val="2"/>
        </w:numPr>
        <w:tabs>
          <w:tab w:val="left" w:pos="360"/>
        </w:tabs>
        <w:spacing w:line="240" w:lineRule="auto"/>
        <w:ind w:left="360"/>
        <w:rPr>
          <w:rFonts w:ascii="Arial Narrow" w:eastAsia="Arial Unicode MS" w:hAnsi="Arial Narrow"/>
          <w:b/>
          <w:sz w:val="24"/>
          <w:szCs w:val="24"/>
        </w:rPr>
      </w:pPr>
      <w:r w:rsidRPr="00A84906">
        <w:rPr>
          <w:rFonts w:ascii="Arial Narrow" w:eastAsia="Arial Unicode MS" w:hAnsi="Arial Narrow"/>
          <w:b/>
          <w:sz w:val="24"/>
          <w:szCs w:val="24"/>
        </w:rPr>
        <w:t>ESPECIFICACIONES TÉCNICAS DE CONSTRUCCIÓN RED SECUNDARIA</w:t>
      </w:r>
    </w:p>
    <w:p w:rsidR="00FC587A" w:rsidRDefault="00FC587A" w:rsidP="00692789">
      <w:pPr>
        <w:pStyle w:val="CM12"/>
        <w:spacing w:after="240"/>
        <w:ind w:left="360"/>
        <w:jc w:val="both"/>
        <w:rPr>
          <w:rFonts w:ascii="Arial Narrow" w:hAnsi="Arial Narrow" w:cs="Arial"/>
          <w:lang w:val="es-BO"/>
        </w:rPr>
      </w:pPr>
      <w:bookmarkStart w:id="39" w:name="_Toc314666230"/>
      <w:r w:rsidRPr="00A84906">
        <w:rPr>
          <w:rFonts w:ascii="Arial Narrow" w:hAnsi="Arial Narrow" w:cs="Arial"/>
          <w:lang w:val="es-BO"/>
        </w:rPr>
        <w:t>En la Sección 3 se detallan las Especificaciones Generales de construcción de obras civiles para el tendido de redes de gas natural, de acuerdo al alcance de la obra.</w:t>
      </w:r>
      <w:bookmarkEnd w:id="39"/>
    </w:p>
    <w:p w:rsidR="00FC587A" w:rsidRDefault="00FC587A" w:rsidP="003016A9">
      <w:pPr>
        <w:pStyle w:val="CM12"/>
        <w:spacing w:after="240"/>
        <w:ind w:left="360"/>
        <w:jc w:val="both"/>
        <w:rPr>
          <w:rFonts w:ascii="Arial Narrow" w:hAnsi="Arial Narrow" w:cs="Arial"/>
          <w:lang w:val="es-BO"/>
        </w:rPr>
      </w:pPr>
      <w:bookmarkStart w:id="40" w:name="_Toc314666231"/>
      <w:r w:rsidRPr="00A84906">
        <w:rPr>
          <w:rFonts w:ascii="Arial Narrow" w:hAnsi="Arial Narrow" w:cs="Arial"/>
          <w:lang w:val="es-BO"/>
        </w:rPr>
        <w:t xml:space="preserve">La norma principal que será usada en el diseño y construcción de las redes secundarias a instalarse es el Reglamento de Distribución de Gas Natural por Redes emitido por la </w:t>
      </w:r>
      <w:r w:rsidR="00FA0DE1" w:rsidRPr="00A84906">
        <w:rPr>
          <w:rFonts w:ascii="Arial Narrow" w:hAnsi="Arial Narrow" w:cs="Arial"/>
          <w:lang w:val="es-BO"/>
        </w:rPr>
        <w:t>Superintendencia de Hidrocarburos (actualmente</w:t>
      </w:r>
      <w:r w:rsidR="00D978BF" w:rsidRPr="00A84906">
        <w:rPr>
          <w:rFonts w:ascii="Arial Narrow" w:hAnsi="Arial Narrow" w:cs="Arial"/>
          <w:lang w:val="es-BO"/>
        </w:rPr>
        <w:t xml:space="preserve">, </w:t>
      </w:r>
      <w:r w:rsidR="00FA0DE1" w:rsidRPr="00A84906">
        <w:rPr>
          <w:rFonts w:ascii="Arial Narrow" w:hAnsi="Arial Narrow" w:cs="Arial"/>
          <w:lang w:val="es-BO"/>
        </w:rPr>
        <w:t xml:space="preserve"> Agencia Nacional de Hidrocarburos).</w:t>
      </w:r>
      <w:bookmarkEnd w:id="40"/>
    </w:p>
    <w:p w:rsidR="00A218B7" w:rsidRDefault="00A218B7" w:rsidP="00F33ACD">
      <w:pPr>
        <w:pStyle w:val="CM12"/>
        <w:ind w:left="360"/>
        <w:jc w:val="both"/>
        <w:rPr>
          <w:rFonts w:ascii="Arial Narrow" w:hAnsi="Arial Narrow" w:cs="Arial"/>
          <w:lang w:val="es-BO"/>
        </w:rPr>
      </w:pPr>
    </w:p>
    <w:p w:rsidR="00A218B7" w:rsidRPr="00A84906" w:rsidRDefault="00A218B7" w:rsidP="00A218B7">
      <w:pPr>
        <w:pStyle w:val="Prrafodelista"/>
        <w:numPr>
          <w:ilvl w:val="0"/>
          <w:numId w:val="2"/>
        </w:numPr>
        <w:tabs>
          <w:tab w:val="left" w:pos="360"/>
        </w:tabs>
        <w:spacing w:line="240" w:lineRule="auto"/>
        <w:ind w:left="360"/>
        <w:rPr>
          <w:rFonts w:ascii="Arial Narrow" w:eastAsia="Arial Unicode MS" w:hAnsi="Arial Narrow"/>
          <w:b/>
          <w:sz w:val="24"/>
          <w:szCs w:val="24"/>
        </w:rPr>
      </w:pPr>
      <w:r>
        <w:rPr>
          <w:rFonts w:ascii="Arial Narrow" w:eastAsia="Arial Unicode MS" w:hAnsi="Arial Narrow"/>
          <w:b/>
          <w:sz w:val="24"/>
          <w:szCs w:val="24"/>
        </w:rPr>
        <w:t>SUPERVISION Y FISCALIZACION</w:t>
      </w:r>
    </w:p>
    <w:p w:rsidR="00F33ACD" w:rsidRPr="00F33ACD" w:rsidRDefault="00F33ACD" w:rsidP="00F33ACD">
      <w:pPr>
        <w:pStyle w:val="CM12"/>
        <w:ind w:left="360"/>
        <w:jc w:val="both"/>
        <w:rPr>
          <w:rFonts w:ascii="Arial Narrow" w:hAnsi="Arial Narrow" w:cs="Arial"/>
          <w:lang w:val="es-BO"/>
        </w:rPr>
      </w:pPr>
      <w:r w:rsidRPr="00DE1EAB">
        <w:rPr>
          <w:rFonts w:ascii="Arial Narrow" w:hAnsi="Arial Narrow" w:cs="Arial"/>
          <w:lang w:val="es-BO"/>
        </w:rPr>
        <w:t xml:space="preserve">Para la supervisión y fiscalización de la </w:t>
      </w:r>
      <w:r w:rsidR="003016A9" w:rsidRPr="00DE1EAB">
        <w:rPr>
          <w:rFonts w:ascii="Arial Narrow" w:hAnsi="Arial Narrow" w:cs="Arial"/>
          <w:lang w:val="es-BO"/>
        </w:rPr>
        <w:t>obra,</w:t>
      </w:r>
      <w:r w:rsidRPr="00DE1EAB">
        <w:rPr>
          <w:rFonts w:ascii="Arial Narrow" w:hAnsi="Arial Narrow" w:cs="Arial"/>
          <w:lang w:val="es-BO"/>
        </w:rPr>
        <w:t xml:space="preserve"> la Distrital Redes de Gas La Paz cuenta con el personal necesario, que se hará cargo de la obra.</w:t>
      </w:r>
    </w:p>
    <w:p w:rsidR="005E2E0A" w:rsidRPr="00A84906" w:rsidRDefault="005E2E0A" w:rsidP="000659C1">
      <w:pPr>
        <w:pStyle w:val="Prrafodelista"/>
        <w:tabs>
          <w:tab w:val="left" w:pos="360"/>
        </w:tabs>
        <w:spacing w:line="240" w:lineRule="auto"/>
        <w:ind w:left="360"/>
        <w:rPr>
          <w:rFonts w:ascii="Arial Narrow" w:eastAsia="Arial Unicode MS" w:hAnsi="Arial Narrow"/>
          <w:b/>
          <w:sz w:val="24"/>
          <w:szCs w:val="24"/>
        </w:rPr>
      </w:pPr>
      <w:bookmarkStart w:id="41" w:name="_Toc134870977"/>
      <w:bookmarkStart w:id="42" w:name="_Toc135032606"/>
    </w:p>
    <w:p w:rsidR="00FC587A" w:rsidRPr="00A84906" w:rsidRDefault="00FC587A" w:rsidP="000659C1">
      <w:pPr>
        <w:pStyle w:val="Prrafodelista"/>
        <w:numPr>
          <w:ilvl w:val="0"/>
          <w:numId w:val="2"/>
        </w:numPr>
        <w:tabs>
          <w:tab w:val="left" w:pos="360"/>
        </w:tabs>
        <w:spacing w:line="240" w:lineRule="auto"/>
        <w:ind w:left="360"/>
        <w:rPr>
          <w:rFonts w:ascii="Arial Narrow" w:eastAsia="Arial Unicode MS" w:hAnsi="Arial Narrow"/>
          <w:b/>
          <w:sz w:val="24"/>
          <w:szCs w:val="24"/>
        </w:rPr>
      </w:pPr>
      <w:r w:rsidRPr="00A84906">
        <w:rPr>
          <w:rFonts w:ascii="Arial Narrow" w:eastAsia="Arial Unicode MS" w:hAnsi="Arial Narrow"/>
          <w:b/>
          <w:sz w:val="24"/>
          <w:szCs w:val="24"/>
        </w:rPr>
        <w:t>CRUCES</w:t>
      </w:r>
      <w:bookmarkEnd w:id="41"/>
      <w:bookmarkEnd w:id="42"/>
      <w:r w:rsidRPr="00A84906">
        <w:rPr>
          <w:rFonts w:ascii="Arial Narrow" w:eastAsia="Arial Unicode MS" w:hAnsi="Arial Narrow"/>
          <w:b/>
          <w:sz w:val="24"/>
          <w:szCs w:val="24"/>
        </w:rPr>
        <w:t xml:space="preserve"> DE CALLES Y AVENIDAS</w:t>
      </w:r>
    </w:p>
    <w:p w:rsidR="00FC587A" w:rsidRPr="00A84906" w:rsidRDefault="00FC587A" w:rsidP="000659C1">
      <w:pPr>
        <w:pStyle w:val="CM12"/>
        <w:numPr>
          <w:ilvl w:val="0"/>
          <w:numId w:val="3"/>
        </w:numPr>
        <w:tabs>
          <w:tab w:val="left" w:pos="720"/>
        </w:tabs>
        <w:ind w:left="720"/>
        <w:jc w:val="both"/>
        <w:rPr>
          <w:rFonts w:ascii="Arial Narrow" w:hAnsi="Arial Narrow" w:cs="Arial"/>
          <w:lang w:val="es-BO"/>
        </w:rPr>
      </w:pPr>
      <w:bookmarkStart w:id="43" w:name="_Toc314666232"/>
      <w:r w:rsidRPr="00A84906">
        <w:rPr>
          <w:rFonts w:ascii="Arial Narrow" w:hAnsi="Arial Narrow" w:cs="Arial"/>
          <w:lang w:val="es-BO"/>
        </w:rPr>
        <w:t xml:space="preserve">La provisión de fundas para los cruces de la red secundaria a través de calles y avenidas estará a cargo de YPFB.  Las fundas para los cruces a través de los garajes particulares correrán a cuenta del usuario y serán coordinados de acuerdo a la </w:t>
      </w:r>
      <w:r w:rsidR="00A84906" w:rsidRPr="00A84906">
        <w:rPr>
          <w:rFonts w:ascii="Arial Narrow" w:hAnsi="Arial Narrow" w:cs="Arial"/>
          <w:lang w:val="es-BO"/>
        </w:rPr>
        <w:t>SUPERVISIÓN</w:t>
      </w:r>
      <w:r w:rsidRPr="00A84906">
        <w:rPr>
          <w:rFonts w:ascii="Arial Narrow" w:hAnsi="Arial Narrow" w:cs="Arial"/>
          <w:lang w:val="es-BO"/>
        </w:rPr>
        <w:t xml:space="preserve"> de YPFB.</w:t>
      </w:r>
      <w:bookmarkEnd w:id="43"/>
    </w:p>
    <w:p w:rsidR="00FC587A" w:rsidRPr="00A84906" w:rsidRDefault="00FC587A" w:rsidP="000659C1">
      <w:pPr>
        <w:pStyle w:val="CM12"/>
        <w:ind w:left="360"/>
        <w:jc w:val="both"/>
        <w:rPr>
          <w:rFonts w:ascii="Arial Narrow" w:hAnsi="Arial Narrow" w:cs="Arial"/>
          <w:lang w:val="es-BO"/>
        </w:rPr>
      </w:pPr>
    </w:p>
    <w:p w:rsidR="00FC587A" w:rsidRPr="00A84906" w:rsidRDefault="00FC587A" w:rsidP="000659C1">
      <w:pPr>
        <w:pStyle w:val="CM12"/>
        <w:numPr>
          <w:ilvl w:val="0"/>
          <w:numId w:val="3"/>
        </w:numPr>
        <w:tabs>
          <w:tab w:val="left" w:pos="720"/>
        </w:tabs>
        <w:ind w:left="720"/>
        <w:jc w:val="both"/>
        <w:rPr>
          <w:rFonts w:ascii="Arial Narrow" w:hAnsi="Arial Narrow" w:cs="Arial"/>
          <w:lang w:val="es-BO"/>
        </w:rPr>
      </w:pPr>
      <w:bookmarkStart w:id="44" w:name="_Toc314666233"/>
      <w:r w:rsidRPr="00A84906">
        <w:rPr>
          <w:rFonts w:ascii="Arial Narrow" w:hAnsi="Arial Narrow" w:cs="Arial"/>
          <w:lang w:val="es-BO"/>
        </w:rPr>
        <w:t xml:space="preserve">El ducto atravesará cruces de calles y cruce de avenida, además la trayectoria del ducto seguirá por las aceras, los permisos deberán ser coordinados con </w:t>
      </w:r>
      <w:r w:rsidR="000D0455" w:rsidRPr="00A84906">
        <w:rPr>
          <w:rFonts w:ascii="Arial Narrow" w:hAnsi="Arial Narrow" w:cs="Arial"/>
          <w:lang w:val="es-BO"/>
        </w:rPr>
        <w:t>el Gobierno Autónomo Municipal de La Paz</w:t>
      </w:r>
      <w:r w:rsidRPr="00A84906">
        <w:rPr>
          <w:rFonts w:ascii="Arial Narrow" w:hAnsi="Arial Narrow" w:cs="Arial"/>
          <w:lang w:val="es-BO"/>
        </w:rPr>
        <w:t xml:space="preserve">  y entidades de servicios públicos (electricidad, agua, fibra óptica, etc.).</w:t>
      </w:r>
      <w:bookmarkEnd w:id="44"/>
    </w:p>
    <w:p w:rsidR="00FC587A" w:rsidRPr="00A84906" w:rsidRDefault="00FC587A" w:rsidP="000659C1">
      <w:pPr>
        <w:pStyle w:val="CM12"/>
        <w:ind w:left="360"/>
        <w:jc w:val="both"/>
        <w:rPr>
          <w:rFonts w:ascii="Arial Narrow" w:hAnsi="Arial Narrow" w:cs="Arial"/>
          <w:lang w:val="es-BO"/>
        </w:rPr>
      </w:pPr>
    </w:p>
    <w:p w:rsidR="00FC587A" w:rsidRPr="00A84906" w:rsidRDefault="00FC587A" w:rsidP="000659C1">
      <w:pPr>
        <w:pStyle w:val="CM12"/>
        <w:numPr>
          <w:ilvl w:val="0"/>
          <w:numId w:val="3"/>
        </w:numPr>
        <w:tabs>
          <w:tab w:val="left" w:pos="720"/>
        </w:tabs>
        <w:ind w:left="720"/>
        <w:jc w:val="both"/>
        <w:rPr>
          <w:rFonts w:ascii="Arial Narrow" w:hAnsi="Arial Narrow" w:cs="Arial"/>
          <w:lang w:val="es-BO"/>
        </w:rPr>
      </w:pPr>
      <w:bookmarkStart w:id="45" w:name="_Toc314666234"/>
      <w:r w:rsidRPr="00A84906">
        <w:rPr>
          <w:rFonts w:ascii="Arial Narrow" w:hAnsi="Arial Narrow" w:cs="Arial"/>
          <w:lang w:val="es-BO"/>
        </w:rPr>
        <w:t>La empresa que se adjudiq</w:t>
      </w:r>
      <w:r w:rsidR="004D59F4" w:rsidRPr="00A84906">
        <w:rPr>
          <w:rFonts w:ascii="Arial Narrow" w:hAnsi="Arial Narrow" w:cs="Arial"/>
          <w:lang w:val="es-BO"/>
        </w:rPr>
        <w:t>ue la ejecución del servicio debe</w:t>
      </w:r>
      <w:r w:rsidRPr="00A84906">
        <w:rPr>
          <w:rFonts w:ascii="Arial Narrow" w:hAnsi="Arial Narrow" w:cs="Arial"/>
          <w:lang w:val="es-BO"/>
        </w:rPr>
        <w:t xml:space="preserve">rá </w:t>
      </w:r>
      <w:r w:rsidR="004D59F4" w:rsidRPr="00A84906">
        <w:rPr>
          <w:rFonts w:ascii="Arial Narrow" w:hAnsi="Arial Narrow" w:cs="Arial"/>
          <w:lang w:val="es-BO"/>
        </w:rPr>
        <w:t>presentar una carta notariada</w:t>
      </w:r>
      <w:r w:rsidR="0075369B" w:rsidRPr="00A84906">
        <w:rPr>
          <w:rFonts w:ascii="Arial Narrow" w:hAnsi="Arial Narrow" w:cs="Arial"/>
          <w:lang w:val="es-BO"/>
        </w:rPr>
        <w:t xml:space="preserve"> a </w:t>
      </w:r>
      <w:r w:rsidR="003152C6" w:rsidRPr="00A84906">
        <w:rPr>
          <w:rFonts w:ascii="Arial Narrow" w:hAnsi="Arial Narrow" w:cs="Arial"/>
          <w:lang w:val="es-BO"/>
        </w:rPr>
        <w:t>YPFB (</w:t>
      </w:r>
      <w:r w:rsidR="0075369B" w:rsidRPr="00A84906">
        <w:rPr>
          <w:rFonts w:ascii="Arial Narrow" w:hAnsi="Arial Narrow" w:cs="Arial"/>
          <w:lang w:val="es-BO"/>
        </w:rPr>
        <w:t xml:space="preserve">de acuerdo al punto 10. Garantía de </w:t>
      </w:r>
      <w:r w:rsidR="00A55653" w:rsidRPr="00A84906">
        <w:rPr>
          <w:rFonts w:ascii="Arial Narrow" w:hAnsi="Arial Narrow" w:cs="Arial"/>
          <w:lang w:val="es-BO"/>
        </w:rPr>
        <w:t>Obras</w:t>
      </w:r>
      <w:r w:rsidR="003152C6" w:rsidRPr="00A84906">
        <w:rPr>
          <w:rFonts w:ascii="Arial Narrow" w:hAnsi="Arial Narrow" w:cs="Arial"/>
          <w:lang w:val="es-BO"/>
        </w:rPr>
        <w:t>) para</w:t>
      </w:r>
      <w:r w:rsidR="004D59F4" w:rsidRPr="00A84906">
        <w:rPr>
          <w:rFonts w:ascii="Arial Narrow" w:hAnsi="Arial Narrow" w:cs="Arial"/>
          <w:lang w:val="es-BO"/>
        </w:rPr>
        <w:t xml:space="preserve"> obtener </w:t>
      </w:r>
      <w:r w:rsidRPr="00A84906">
        <w:rPr>
          <w:rFonts w:ascii="Arial Narrow" w:hAnsi="Arial Narrow" w:cs="Arial"/>
          <w:lang w:val="es-BO"/>
        </w:rPr>
        <w:t xml:space="preserve">todas las autorizaciones respectivas para </w:t>
      </w:r>
      <w:r w:rsidR="005E2E0A" w:rsidRPr="00A84906">
        <w:rPr>
          <w:rFonts w:ascii="Arial Narrow" w:hAnsi="Arial Narrow" w:cs="Arial"/>
          <w:lang w:val="es-BO"/>
        </w:rPr>
        <w:t xml:space="preserve">excavación </w:t>
      </w:r>
      <w:r w:rsidR="00A052BC" w:rsidRPr="00A84906">
        <w:rPr>
          <w:rFonts w:ascii="Arial Narrow" w:hAnsi="Arial Narrow" w:cs="Arial"/>
          <w:lang w:val="es-BO"/>
        </w:rPr>
        <w:t>y cruces</w:t>
      </w:r>
      <w:r w:rsidRPr="00A84906">
        <w:rPr>
          <w:rFonts w:ascii="Arial Narrow" w:hAnsi="Arial Narrow" w:cs="Arial"/>
          <w:lang w:val="es-BO"/>
        </w:rPr>
        <w:t xml:space="preserve">, </w:t>
      </w:r>
      <w:r w:rsidR="0075369B" w:rsidRPr="00A84906">
        <w:rPr>
          <w:rFonts w:ascii="Arial Narrow" w:hAnsi="Arial Narrow" w:cs="Arial"/>
          <w:lang w:val="es-BO"/>
        </w:rPr>
        <w:t>la unidad ejecutora</w:t>
      </w:r>
      <w:r w:rsidR="005E2E0A" w:rsidRPr="00A84906">
        <w:rPr>
          <w:rFonts w:ascii="Arial Narrow" w:hAnsi="Arial Narrow" w:cs="Arial"/>
          <w:lang w:val="es-BO"/>
        </w:rPr>
        <w:t xml:space="preserve"> realizar</w:t>
      </w:r>
      <w:r w:rsidR="0075369B" w:rsidRPr="00A84906">
        <w:rPr>
          <w:rFonts w:ascii="Arial Narrow" w:hAnsi="Arial Narrow" w:cs="Arial"/>
          <w:lang w:val="es-BO"/>
        </w:rPr>
        <w:t>a</w:t>
      </w:r>
      <w:r w:rsidR="005E2E0A" w:rsidRPr="00A84906">
        <w:rPr>
          <w:rFonts w:ascii="Arial Narrow" w:hAnsi="Arial Narrow" w:cs="Arial"/>
          <w:lang w:val="es-BO"/>
        </w:rPr>
        <w:t xml:space="preserve"> todas las gestiones nec</w:t>
      </w:r>
      <w:r w:rsidRPr="00A84906">
        <w:rPr>
          <w:rFonts w:ascii="Arial Narrow" w:hAnsi="Arial Narrow" w:cs="Arial"/>
          <w:lang w:val="es-BO"/>
        </w:rPr>
        <w:t>esarias ante las empresas de servicios públicos cuyas instalaciones sean afectadas.</w:t>
      </w:r>
      <w:bookmarkEnd w:id="45"/>
    </w:p>
    <w:p w:rsidR="00FC587A" w:rsidRPr="00A84906" w:rsidRDefault="00FC587A" w:rsidP="000659C1">
      <w:pPr>
        <w:pStyle w:val="CM12"/>
        <w:ind w:left="360"/>
        <w:jc w:val="both"/>
        <w:rPr>
          <w:rFonts w:ascii="Arial Narrow" w:hAnsi="Arial Narrow" w:cs="Arial"/>
          <w:lang w:val="es-BO"/>
        </w:rPr>
      </w:pPr>
    </w:p>
    <w:p w:rsidR="00FC587A" w:rsidRPr="00A84906" w:rsidRDefault="00FC587A" w:rsidP="000659C1">
      <w:pPr>
        <w:pStyle w:val="Prrafodelista"/>
        <w:numPr>
          <w:ilvl w:val="0"/>
          <w:numId w:val="2"/>
        </w:numPr>
        <w:tabs>
          <w:tab w:val="left" w:pos="360"/>
        </w:tabs>
        <w:spacing w:line="240" w:lineRule="auto"/>
        <w:ind w:left="360"/>
        <w:rPr>
          <w:rFonts w:ascii="Arial Narrow" w:hAnsi="Arial Narrow" w:cs="Arial"/>
          <w:sz w:val="24"/>
          <w:szCs w:val="24"/>
        </w:rPr>
      </w:pPr>
      <w:bookmarkStart w:id="46" w:name="_Toc134870985"/>
      <w:bookmarkStart w:id="47" w:name="_Toc135032614"/>
      <w:r w:rsidRPr="00A84906">
        <w:rPr>
          <w:rFonts w:ascii="Arial Narrow" w:eastAsia="Arial Unicode MS" w:hAnsi="Arial Narrow"/>
          <w:b/>
          <w:sz w:val="24"/>
          <w:szCs w:val="24"/>
        </w:rPr>
        <w:t>PLAZO DE ENTREGA DE LA OBRA Y CRONOGRAMA DE ACTIVIDADES (CALIFICABLE)</w:t>
      </w:r>
    </w:p>
    <w:p w:rsidR="00182703" w:rsidRPr="00A84906" w:rsidRDefault="00B06F03" w:rsidP="002B1873">
      <w:pPr>
        <w:autoSpaceDE w:val="0"/>
        <w:autoSpaceDN w:val="0"/>
        <w:adjustRightInd w:val="0"/>
        <w:spacing w:after="0" w:line="240" w:lineRule="auto"/>
        <w:ind w:left="397"/>
        <w:jc w:val="both"/>
        <w:rPr>
          <w:rFonts w:ascii="Arial Narrow" w:eastAsia="Times New Roman" w:hAnsi="Arial Narrow" w:cs="Arial Narrow"/>
          <w:sz w:val="24"/>
          <w:szCs w:val="24"/>
          <w:lang w:val="es-ES_tradnl"/>
        </w:rPr>
      </w:pPr>
      <w:bookmarkStart w:id="48" w:name="_Toc314666235"/>
      <w:r w:rsidRPr="00A84906">
        <w:rPr>
          <w:rFonts w:ascii="Arial Narrow" w:eastAsia="Times New Roman" w:hAnsi="Arial Narrow" w:cs="Arial Narrow"/>
          <w:sz w:val="24"/>
          <w:szCs w:val="24"/>
          <w:lang w:val="es-ES_tradnl"/>
        </w:rPr>
        <w:t xml:space="preserve">El plazo de </w:t>
      </w:r>
      <w:r w:rsidRPr="00EA4E8D">
        <w:rPr>
          <w:rFonts w:ascii="Arial Narrow" w:eastAsia="Times New Roman" w:hAnsi="Arial Narrow" w:cs="Arial Narrow"/>
          <w:sz w:val="24"/>
          <w:szCs w:val="24"/>
          <w:lang w:val="es-ES_tradnl"/>
        </w:rPr>
        <w:t xml:space="preserve">ejecución de cada lote </w:t>
      </w:r>
      <w:r w:rsidR="00AB6721" w:rsidRPr="00EA4E8D">
        <w:rPr>
          <w:rFonts w:ascii="Arial Narrow" w:eastAsia="Times New Roman" w:hAnsi="Arial Narrow" w:cs="Arial Narrow"/>
          <w:sz w:val="24"/>
          <w:szCs w:val="24"/>
          <w:lang w:val="es-ES_tradnl"/>
        </w:rPr>
        <w:t>de la obra</w:t>
      </w:r>
      <w:r w:rsidRPr="00EA4E8D">
        <w:rPr>
          <w:rFonts w:ascii="Arial Narrow" w:eastAsia="Times New Roman" w:hAnsi="Arial Narrow" w:cs="Arial Narrow"/>
          <w:sz w:val="24"/>
          <w:szCs w:val="24"/>
          <w:lang w:val="es-ES_tradnl"/>
        </w:rPr>
        <w:t xml:space="preserve"> será</w:t>
      </w:r>
      <w:r w:rsidRPr="00A84906">
        <w:rPr>
          <w:rFonts w:ascii="Arial Narrow" w:eastAsia="Times New Roman" w:hAnsi="Arial Narrow" w:cs="Arial Narrow"/>
          <w:sz w:val="24"/>
          <w:szCs w:val="24"/>
          <w:lang w:val="es-ES_tradnl"/>
        </w:rPr>
        <w:t xml:space="preserve"> menor o igual a los días calendario descritos en la siguiente tabla</w:t>
      </w:r>
      <w:r w:rsidR="00EA4E8D">
        <w:rPr>
          <w:rFonts w:ascii="Arial Narrow" w:eastAsia="Times New Roman" w:hAnsi="Arial Narrow" w:cs="Arial Narrow"/>
          <w:sz w:val="24"/>
          <w:szCs w:val="24"/>
          <w:lang w:val="es-ES_tradnl"/>
        </w:rPr>
        <w:t>, debiendo la empresa especificar el día de entrega provisional en el cronograma de obras propuesto</w:t>
      </w:r>
      <w:r w:rsidRPr="00A84906">
        <w:rPr>
          <w:rFonts w:ascii="Arial Narrow" w:eastAsia="Times New Roman" w:hAnsi="Arial Narrow" w:cs="Arial Narrow"/>
          <w:sz w:val="24"/>
          <w:szCs w:val="24"/>
          <w:lang w:val="es-ES_tradnl"/>
        </w:rPr>
        <w:t>:</w:t>
      </w:r>
      <w:bookmarkEnd w:id="48"/>
    </w:p>
    <w:tbl>
      <w:tblPr>
        <w:tblW w:w="3735" w:type="dxa"/>
        <w:jc w:val="center"/>
        <w:tblInd w:w="53" w:type="dxa"/>
        <w:tblCellMar>
          <w:left w:w="70" w:type="dxa"/>
          <w:right w:w="70" w:type="dxa"/>
        </w:tblCellMar>
        <w:tblLook w:val="04A0" w:firstRow="1" w:lastRow="0" w:firstColumn="1" w:lastColumn="0" w:noHBand="0" w:noVBand="1"/>
      </w:tblPr>
      <w:tblGrid>
        <w:gridCol w:w="1338"/>
        <w:gridCol w:w="2397"/>
      </w:tblGrid>
      <w:tr w:rsidR="00182703" w:rsidRPr="002B1873" w:rsidTr="00182703">
        <w:trPr>
          <w:trHeight w:val="315"/>
          <w:jc w:val="center"/>
        </w:trPr>
        <w:tc>
          <w:tcPr>
            <w:tcW w:w="1338" w:type="dxa"/>
            <w:tcBorders>
              <w:top w:val="single" w:sz="8" w:space="0" w:color="auto"/>
              <w:left w:val="single" w:sz="4" w:space="0" w:color="auto"/>
              <w:bottom w:val="nil"/>
              <w:right w:val="single" w:sz="8" w:space="0" w:color="auto"/>
            </w:tcBorders>
            <w:shd w:val="clear" w:color="000000" w:fill="8DB3E2"/>
            <w:hideMark/>
          </w:tcPr>
          <w:p w:rsidR="00182703" w:rsidRPr="002B1873" w:rsidRDefault="00182703" w:rsidP="00182703">
            <w:pPr>
              <w:spacing w:after="0" w:line="240" w:lineRule="auto"/>
              <w:jc w:val="center"/>
              <w:rPr>
                <w:rFonts w:ascii="Arial Narrow" w:eastAsia="Times New Roman" w:hAnsi="Arial Narrow" w:cs="Times New Roman"/>
                <w:b/>
                <w:bCs/>
                <w:color w:val="000000"/>
                <w:sz w:val="24"/>
                <w:szCs w:val="24"/>
              </w:rPr>
            </w:pPr>
            <w:r w:rsidRPr="002B1873">
              <w:rPr>
                <w:rFonts w:ascii="Arial Narrow" w:eastAsia="Times New Roman" w:hAnsi="Arial Narrow" w:cs="Arial Narrow"/>
                <w:b/>
                <w:bCs/>
                <w:color w:val="000000"/>
                <w:sz w:val="24"/>
                <w:szCs w:val="24"/>
                <w:lang w:val="es-ES_tradnl"/>
              </w:rPr>
              <w:lastRenderedPageBreak/>
              <w:t>LONGITUD</w:t>
            </w:r>
          </w:p>
        </w:tc>
        <w:tc>
          <w:tcPr>
            <w:tcW w:w="2397" w:type="dxa"/>
            <w:tcBorders>
              <w:top w:val="single" w:sz="8" w:space="0" w:color="auto"/>
              <w:left w:val="nil"/>
              <w:bottom w:val="nil"/>
              <w:right w:val="single" w:sz="8" w:space="0" w:color="auto"/>
            </w:tcBorders>
            <w:shd w:val="clear" w:color="000000" w:fill="8DB3E2"/>
            <w:hideMark/>
          </w:tcPr>
          <w:p w:rsidR="00182703" w:rsidRPr="002B1873" w:rsidRDefault="00182703" w:rsidP="00182703">
            <w:pPr>
              <w:spacing w:after="0" w:line="240" w:lineRule="auto"/>
              <w:jc w:val="center"/>
              <w:rPr>
                <w:rFonts w:ascii="Arial Narrow" w:eastAsia="Times New Roman" w:hAnsi="Arial Narrow" w:cs="Times New Roman"/>
                <w:b/>
                <w:bCs/>
                <w:color w:val="000000"/>
                <w:sz w:val="24"/>
                <w:szCs w:val="24"/>
              </w:rPr>
            </w:pPr>
            <w:r w:rsidRPr="002B1873">
              <w:rPr>
                <w:rFonts w:ascii="Arial Narrow" w:eastAsia="Times New Roman" w:hAnsi="Arial Narrow" w:cs="Arial Narrow"/>
                <w:b/>
                <w:bCs/>
                <w:color w:val="000000"/>
                <w:sz w:val="24"/>
                <w:szCs w:val="24"/>
                <w:lang w:val="es-ES_tradnl"/>
              </w:rPr>
              <w:t>PLAZO DE ENTREGA PROVISIONAL</w:t>
            </w:r>
          </w:p>
        </w:tc>
      </w:tr>
      <w:tr w:rsidR="00182703" w:rsidRPr="002B1873" w:rsidTr="00182703">
        <w:trPr>
          <w:trHeight w:val="330"/>
          <w:jc w:val="center"/>
        </w:trPr>
        <w:tc>
          <w:tcPr>
            <w:tcW w:w="1338" w:type="dxa"/>
            <w:tcBorders>
              <w:top w:val="nil"/>
              <w:left w:val="single" w:sz="4" w:space="0" w:color="auto"/>
              <w:bottom w:val="single" w:sz="8" w:space="0" w:color="auto"/>
              <w:right w:val="single" w:sz="8" w:space="0" w:color="auto"/>
            </w:tcBorders>
            <w:shd w:val="clear" w:color="000000" w:fill="8DB3E2"/>
            <w:hideMark/>
          </w:tcPr>
          <w:p w:rsidR="00182703" w:rsidRPr="002B1873" w:rsidRDefault="00182703" w:rsidP="00182703">
            <w:pPr>
              <w:spacing w:after="0" w:line="240" w:lineRule="auto"/>
              <w:jc w:val="center"/>
              <w:rPr>
                <w:rFonts w:ascii="Arial Narrow" w:eastAsia="Times New Roman" w:hAnsi="Arial Narrow" w:cs="Times New Roman"/>
                <w:b/>
                <w:bCs/>
                <w:color w:val="000000"/>
                <w:sz w:val="24"/>
                <w:szCs w:val="24"/>
              </w:rPr>
            </w:pPr>
            <w:r w:rsidRPr="002B1873">
              <w:rPr>
                <w:rFonts w:ascii="Arial Narrow" w:eastAsia="Times New Roman" w:hAnsi="Arial Narrow" w:cs="Arial Narrow"/>
                <w:b/>
                <w:bCs/>
                <w:color w:val="000000"/>
                <w:sz w:val="24"/>
                <w:szCs w:val="24"/>
                <w:lang w:val="es-ES_tradnl"/>
              </w:rPr>
              <w:t>(metros)</w:t>
            </w:r>
          </w:p>
        </w:tc>
        <w:tc>
          <w:tcPr>
            <w:tcW w:w="2397" w:type="dxa"/>
            <w:tcBorders>
              <w:top w:val="nil"/>
              <w:left w:val="nil"/>
              <w:bottom w:val="single" w:sz="8" w:space="0" w:color="auto"/>
              <w:right w:val="single" w:sz="8" w:space="0" w:color="auto"/>
            </w:tcBorders>
            <w:shd w:val="clear" w:color="000000" w:fill="8DB3E2"/>
            <w:hideMark/>
          </w:tcPr>
          <w:p w:rsidR="00182703" w:rsidRPr="002B1873" w:rsidRDefault="00182703" w:rsidP="00182703">
            <w:pPr>
              <w:spacing w:after="0" w:line="240" w:lineRule="auto"/>
              <w:jc w:val="center"/>
              <w:rPr>
                <w:rFonts w:ascii="Arial Narrow" w:eastAsia="Times New Roman" w:hAnsi="Arial Narrow" w:cs="Times New Roman"/>
                <w:b/>
                <w:bCs/>
                <w:color w:val="000000"/>
                <w:sz w:val="24"/>
                <w:szCs w:val="24"/>
              </w:rPr>
            </w:pPr>
            <w:r w:rsidRPr="002B1873">
              <w:rPr>
                <w:rFonts w:ascii="Arial Narrow" w:eastAsia="Times New Roman" w:hAnsi="Arial Narrow" w:cs="Arial Narrow"/>
                <w:b/>
                <w:bCs/>
                <w:color w:val="000000"/>
                <w:sz w:val="24"/>
                <w:szCs w:val="24"/>
                <w:lang w:val="es-ES_tradnl"/>
              </w:rPr>
              <w:t>(días)</w:t>
            </w:r>
          </w:p>
        </w:tc>
      </w:tr>
      <w:tr w:rsidR="00182703" w:rsidRPr="00A84906" w:rsidTr="00182703">
        <w:trPr>
          <w:trHeight w:val="419"/>
          <w:jc w:val="center"/>
        </w:trPr>
        <w:tc>
          <w:tcPr>
            <w:tcW w:w="1338" w:type="dxa"/>
            <w:tcBorders>
              <w:top w:val="nil"/>
              <w:left w:val="single" w:sz="4" w:space="0" w:color="auto"/>
              <w:bottom w:val="single" w:sz="8" w:space="0" w:color="auto"/>
              <w:right w:val="single" w:sz="8" w:space="0" w:color="auto"/>
            </w:tcBorders>
            <w:shd w:val="clear" w:color="auto" w:fill="auto"/>
            <w:vAlign w:val="center"/>
            <w:hideMark/>
          </w:tcPr>
          <w:p w:rsidR="00182703" w:rsidRPr="002B1873" w:rsidRDefault="002B1873" w:rsidP="00182703">
            <w:pPr>
              <w:spacing w:after="0" w:line="240" w:lineRule="auto"/>
              <w:jc w:val="center"/>
              <w:rPr>
                <w:rFonts w:ascii="Arial Narrow" w:eastAsia="Times New Roman" w:hAnsi="Arial Narrow" w:cs="Times New Roman"/>
                <w:color w:val="000000"/>
                <w:sz w:val="24"/>
                <w:szCs w:val="24"/>
              </w:rPr>
            </w:pPr>
            <w:r w:rsidRPr="002B1873">
              <w:rPr>
                <w:rFonts w:ascii="Arial Narrow" w:eastAsia="Times New Roman" w:hAnsi="Arial Narrow" w:cs="Arial Narrow"/>
                <w:color w:val="000000"/>
                <w:sz w:val="24"/>
                <w:szCs w:val="24"/>
                <w:lang w:val="es-ES_tradnl"/>
              </w:rPr>
              <w:t>3657</w:t>
            </w:r>
          </w:p>
        </w:tc>
        <w:tc>
          <w:tcPr>
            <w:tcW w:w="2397" w:type="dxa"/>
            <w:tcBorders>
              <w:top w:val="nil"/>
              <w:left w:val="nil"/>
              <w:bottom w:val="single" w:sz="8" w:space="0" w:color="auto"/>
              <w:right w:val="single" w:sz="8" w:space="0" w:color="auto"/>
            </w:tcBorders>
            <w:shd w:val="clear" w:color="auto" w:fill="auto"/>
            <w:vAlign w:val="center"/>
            <w:hideMark/>
          </w:tcPr>
          <w:p w:rsidR="00182703" w:rsidRPr="002B1873" w:rsidRDefault="002B1873" w:rsidP="00182703">
            <w:pPr>
              <w:spacing w:after="0" w:line="240" w:lineRule="auto"/>
              <w:jc w:val="center"/>
              <w:rPr>
                <w:rFonts w:ascii="Arial Narrow" w:eastAsia="Times New Roman" w:hAnsi="Arial Narrow" w:cs="Times New Roman"/>
                <w:color w:val="000000"/>
                <w:sz w:val="24"/>
                <w:szCs w:val="24"/>
              </w:rPr>
            </w:pPr>
            <w:r w:rsidRPr="002B1873">
              <w:rPr>
                <w:rFonts w:ascii="Arial Narrow" w:eastAsia="Times New Roman" w:hAnsi="Arial Narrow" w:cs="Arial Narrow"/>
                <w:color w:val="000000"/>
                <w:sz w:val="24"/>
                <w:szCs w:val="24"/>
                <w:lang w:val="es-ES_tradnl"/>
              </w:rPr>
              <w:t>92</w:t>
            </w:r>
          </w:p>
        </w:tc>
      </w:tr>
    </w:tbl>
    <w:p w:rsidR="00182703" w:rsidRPr="00A84906" w:rsidRDefault="00182703" w:rsidP="00182703">
      <w:pPr>
        <w:pStyle w:val="CM12"/>
        <w:ind w:left="360"/>
        <w:jc w:val="both"/>
        <w:rPr>
          <w:rFonts w:ascii="Arial Narrow" w:hAnsi="Arial Narrow" w:cs="Arial"/>
        </w:rPr>
      </w:pPr>
    </w:p>
    <w:p w:rsidR="001D58F5" w:rsidRPr="00A84906" w:rsidRDefault="001D58F5" w:rsidP="000659C1">
      <w:pPr>
        <w:autoSpaceDE w:val="0"/>
        <w:autoSpaceDN w:val="0"/>
        <w:adjustRightInd w:val="0"/>
        <w:spacing w:after="0" w:line="240" w:lineRule="auto"/>
        <w:ind w:left="397"/>
        <w:jc w:val="both"/>
        <w:rPr>
          <w:rFonts w:ascii="Arial Narrow" w:eastAsia="Times New Roman" w:hAnsi="Arial Narrow" w:cs="Arial Narrow"/>
          <w:sz w:val="24"/>
          <w:szCs w:val="24"/>
          <w:lang w:val="es-ES_tradnl"/>
        </w:rPr>
      </w:pPr>
      <w:bookmarkStart w:id="49" w:name="_Toc314666247"/>
      <w:r w:rsidRPr="00A84906">
        <w:rPr>
          <w:rFonts w:ascii="Arial Narrow" w:eastAsia="Times New Roman" w:hAnsi="Arial Narrow" w:cs="Arial Narrow"/>
          <w:sz w:val="24"/>
          <w:szCs w:val="24"/>
          <w:lang w:val="es-ES_tradnl"/>
        </w:rPr>
        <w:t>Todas las observaciones</w:t>
      </w:r>
      <w:r w:rsidR="00A55653" w:rsidRPr="00A84906">
        <w:rPr>
          <w:rFonts w:ascii="Arial Narrow" w:eastAsia="Times New Roman" w:hAnsi="Arial Narrow" w:cs="Arial Narrow"/>
          <w:sz w:val="24"/>
          <w:szCs w:val="24"/>
          <w:lang w:val="es-ES_tradnl"/>
        </w:rPr>
        <w:t xml:space="preserve"> realizadas en la entrega </w:t>
      </w:r>
      <w:r w:rsidR="003152C6" w:rsidRPr="00A84906">
        <w:rPr>
          <w:rFonts w:ascii="Arial Narrow" w:eastAsia="Times New Roman" w:hAnsi="Arial Narrow" w:cs="Arial Narrow"/>
          <w:sz w:val="24"/>
          <w:szCs w:val="24"/>
          <w:lang w:val="es-ES_tradnl"/>
        </w:rPr>
        <w:t>provisional deberán</w:t>
      </w:r>
      <w:r w:rsidRPr="00A84906">
        <w:rPr>
          <w:rFonts w:ascii="Arial Narrow" w:eastAsia="Times New Roman" w:hAnsi="Arial Narrow" w:cs="Arial Narrow"/>
          <w:sz w:val="24"/>
          <w:szCs w:val="24"/>
          <w:lang w:val="es-ES_tradnl"/>
        </w:rPr>
        <w:t xml:space="preserve"> ser subsanadas </w:t>
      </w:r>
      <w:r w:rsidR="00A55653" w:rsidRPr="00A84906">
        <w:rPr>
          <w:rFonts w:ascii="Arial Narrow" w:eastAsia="Times New Roman" w:hAnsi="Arial Narrow" w:cs="Arial Narrow"/>
          <w:sz w:val="24"/>
          <w:szCs w:val="24"/>
          <w:lang w:val="es-ES_tradnl"/>
        </w:rPr>
        <w:t xml:space="preserve">en un plazo menor o igual a </w:t>
      </w:r>
      <w:r w:rsidR="00EE7181">
        <w:rPr>
          <w:rFonts w:ascii="Arial Narrow" w:eastAsia="Times New Roman" w:hAnsi="Arial Narrow" w:cs="Arial Narrow"/>
          <w:sz w:val="24"/>
          <w:szCs w:val="24"/>
          <w:lang w:val="es-ES_tradnl"/>
        </w:rPr>
        <w:t>2</w:t>
      </w:r>
      <w:r w:rsidR="005C4C3B">
        <w:rPr>
          <w:rFonts w:ascii="Arial Narrow" w:eastAsia="Times New Roman" w:hAnsi="Arial Narrow" w:cs="Arial Narrow"/>
          <w:sz w:val="24"/>
          <w:szCs w:val="24"/>
          <w:lang w:val="es-ES_tradnl"/>
        </w:rPr>
        <w:t>0</w:t>
      </w:r>
      <w:r w:rsidR="001732C7" w:rsidRPr="00A84906">
        <w:rPr>
          <w:rFonts w:ascii="Arial Narrow" w:eastAsia="Times New Roman" w:hAnsi="Arial Narrow" w:cs="Arial Narrow"/>
          <w:sz w:val="24"/>
          <w:szCs w:val="24"/>
          <w:lang w:val="es-ES_tradnl"/>
        </w:rPr>
        <w:t xml:space="preserve"> días </w:t>
      </w:r>
      <w:r w:rsidR="00A55653" w:rsidRPr="00A84906">
        <w:rPr>
          <w:rFonts w:ascii="Arial Narrow" w:eastAsia="Times New Roman" w:hAnsi="Arial Narrow" w:cs="Arial Narrow"/>
          <w:sz w:val="24"/>
          <w:szCs w:val="24"/>
          <w:lang w:val="es-ES_tradnl"/>
        </w:rPr>
        <w:t>calendario (tiempo que será</w:t>
      </w:r>
      <w:r w:rsidR="00F14F6A">
        <w:rPr>
          <w:rFonts w:ascii="Arial Narrow" w:eastAsia="Times New Roman" w:hAnsi="Arial Narrow" w:cs="Arial Narrow"/>
          <w:sz w:val="24"/>
          <w:szCs w:val="24"/>
          <w:lang w:val="es-ES_tradnl"/>
        </w:rPr>
        <w:t xml:space="preserve"> establecido con</w:t>
      </w:r>
      <w:r w:rsidR="00034CE9" w:rsidRPr="00A84906">
        <w:rPr>
          <w:rFonts w:ascii="Arial Narrow" w:eastAsia="Times New Roman" w:hAnsi="Arial Narrow" w:cs="Arial Narrow"/>
          <w:sz w:val="24"/>
          <w:szCs w:val="24"/>
          <w:lang w:val="es-ES_tradnl"/>
        </w:rPr>
        <w:t xml:space="preserve"> el </w:t>
      </w:r>
      <w:r w:rsidR="003152C6" w:rsidRPr="00A84906">
        <w:rPr>
          <w:rFonts w:ascii="Arial Narrow" w:eastAsia="Times New Roman" w:hAnsi="Arial Narrow" w:cs="Arial Narrow"/>
          <w:sz w:val="24"/>
          <w:szCs w:val="24"/>
          <w:lang w:val="es-ES_tradnl"/>
        </w:rPr>
        <w:t>SUPERVISOR de</w:t>
      </w:r>
      <w:r w:rsidR="000018C2" w:rsidRPr="00A84906">
        <w:rPr>
          <w:rFonts w:ascii="Arial Narrow" w:eastAsia="Times New Roman" w:hAnsi="Arial Narrow" w:cs="Arial Narrow"/>
          <w:sz w:val="24"/>
          <w:szCs w:val="24"/>
          <w:lang w:val="es-ES_tradnl"/>
        </w:rPr>
        <w:t xml:space="preserve"> YPFB </w:t>
      </w:r>
      <w:r w:rsidR="00EA18ED" w:rsidRPr="00A84906">
        <w:rPr>
          <w:rFonts w:ascii="Arial Narrow" w:eastAsia="Times New Roman" w:hAnsi="Arial Narrow" w:cs="Arial Narrow"/>
          <w:sz w:val="24"/>
          <w:szCs w:val="24"/>
          <w:lang w:val="es-ES_tradnl"/>
        </w:rPr>
        <w:t>en función a las observaciones realizadas)</w:t>
      </w:r>
      <w:r w:rsidR="00A55653" w:rsidRPr="00A84906">
        <w:rPr>
          <w:rFonts w:ascii="Arial Narrow" w:eastAsia="Times New Roman" w:hAnsi="Arial Narrow" w:cs="Arial Narrow"/>
          <w:sz w:val="24"/>
          <w:szCs w:val="24"/>
          <w:lang w:val="es-ES_tradnl"/>
        </w:rPr>
        <w:t xml:space="preserve"> contabilizados a partir de la fecha en que se </w:t>
      </w:r>
      <w:r w:rsidR="00D12284" w:rsidRPr="00A84906">
        <w:rPr>
          <w:rFonts w:ascii="Arial Narrow" w:eastAsia="Times New Roman" w:hAnsi="Arial Narrow" w:cs="Arial Narrow"/>
          <w:sz w:val="24"/>
          <w:szCs w:val="24"/>
          <w:lang w:val="es-ES_tradnl"/>
        </w:rPr>
        <w:t>realizó</w:t>
      </w:r>
      <w:r w:rsidR="00A55653" w:rsidRPr="00A84906">
        <w:rPr>
          <w:rFonts w:ascii="Arial Narrow" w:eastAsia="Times New Roman" w:hAnsi="Arial Narrow" w:cs="Arial Narrow"/>
          <w:sz w:val="24"/>
          <w:szCs w:val="24"/>
          <w:lang w:val="es-ES_tradnl"/>
        </w:rPr>
        <w:t xml:space="preserve"> la entrega</w:t>
      </w:r>
      <w:r w:rsidR="001732C7" w:rsidRPr="00A84906">
        <w:rPr>
          <w:rFonts w:ascii="Arial Narrow" w:eastAsia="Times New Roman" w:hAnsi="Arial Narrow" w:cs="Arial Narrow"/>
          <w:sz w:val="24"/>
          <w:szCs w:val="24"/>
          <w:lang w:val="es-ES_tradnl"/>
        </w:rPr>
        <w:t xml:space="preserve"> provisional</w:t>
      </w:r>
      <w:r w:rsidR="00EA18ED" w:rsidRPr="00A84906">
        <w:rPr>
          <w:rFonts w:ascii="Arial Narrow" w:eastAsia="Times New Roman" w:hAnsi="Arial Narrow" w:cs="Arial Narrow"/>
          <w:sz w:val="24"/>
          <w:szCs w:val="24"/>
          <w:lang w:val="es-ES_tradnl"/>
        </w:rPr>
        <w:t>.</w:t>
      </w:r>
      <w:bookmarkEnd w:id="49"/>
    </w:p>
    <w:p w:rsidR="001D58F5" w:rsidRPr="00A84906" w:rsidRDefault="001D58F5" w:rsidP="000659C1">
      <w:pPr>
        <w:autoSpaceDE w:val="0"/>
        <w:autoSpaceDN w:val="0"/>
        <w:adjustRightInd w:val="0"/>
        <w:spacing w:after="0" w:line="240" w:lineRule="auto"/>
        <w:ind w:left="397"/>
        <w:jc w:val="both"/>
        <w:rPr>
          <w:rFonts w:ascii="Arial Narrow" w:eastAsia="Times New Roman" w:hAnsi="Arial Narrow" w:cs="Arial Narrow"/>
          <w:sz w:val="24"/>
          <w:szCs w:val="24"/>
          <w:highlight w:val="yellow"/>
          <w:lang w:val="es-ES_tradnl"/>
        </w:rPr>
      </w:pPr>
    </w:p>
    <w:p w:rsidR="00FC587A" w:rsidRPr="00A84906" w:rsidRDefault="00FC587A" w:rsidP="000659C1">
      <w:pPr>
        <w:autoSpaceDE w:val="0"/>
        <w:autoSpaceDN w:val="0"/>
        <w:adjustRightInd w:val="0"/>
        <w:spacing w:after="0" w:line="240" w:lineRule="auto"/>
        <w:ind w:left="397"/>
        <w:jc w:val="both"/>
        <w:rPr>
          <w:rFonts w:ascii="Arial Narrow" w:eastAsia="Times New Roman" w:hAnsi="Arial Narrow" w:cs="Arial Narrow"/>
          <w:sz w:val="24"/>
          <w:szCs w:val="24"/>
          <w:lang w:val="es-ES_tradnl"/>
        </w:rPr>
      </w:pPr>
      <w:bookmarkStart w:id="50" w:name="_Toc314666248"/>
      <w:r w:rsidRPr="00A84906">
        <w:rPr>
          <w:rFonts w:ascii="Arial Narrow" w:eastAsia="Times New Roman" w:hAnsi="Arial Narrow" w:cs="Arial Narrow"/>
          <w:sz w:val="24"/>
          <w:szCs w:val="24"/>
          <w:lang w:val="es-ES_tradnl"/>
        </w:rPr>
        <w:t xml:space="preserve">El plazo de </w:t>
      </w:r>
      <w:r w:rsidR="00B06F03" w:rsidRPr="002B1873">
        <w:rPr>
          <w:rFonts w:ascii="Arial Narrow" w:eastAsia="Times New Roman" w:hAnsi="Arial Narrow" w:cs="Arial Narrow"/>
          <w:sz w:val="24"/>
          <w:szCs w:val="24"/>
          <w:lang w:val="es-ES_tradnl"/>
        </w:rPr>
        <w:t xml:space="preserve">ejecución </w:t>
      </w:r>
      <w:r w:rsidR="001D4EDC" w:rsidRPr="002B1873">
        <w:rPr>
          <w:rFonts w:ascii="Arial Narrow" w:eastAsia="Times New Roman" w:hAnsi="Arial Narrow" w:cs="Arial Narrow"/>
          <w:sz w:val="24"/>
          <w:szCs w:val="24"/>
          <w:lang w:val="es-ES_tradnl"/>
        </w:rPr>
        <w:t xml:space="preserve">del lote </w:t>
      </w:r>
      <w:r w:rsidR="003152C6" w:rsidRPr="002B1873">
        <w:rPr>
          <w:rFonts w:ascii="Arial Narrow" w:eastAsia="Times New Roman" w:hAnsi="Arial Narrow" w:cs="Arial Narrow"/>
          <w:sz w:val="24"/>
          <w:szCs w:val="24"/>
          <w:lang w:val="es-ES_tradnl"/>
        </w:rPr>
        <w:t>será</w:t>
      </w:r>
      <w:r w:rsidRPr="00A84906">
        <w:rPr>
          <w:rFonts w:ascii="Arial Narrow" w:eastAsia="Times New Roman" w:hAnsi="Arial Narrow" w:cs="Arial Narrow"/>
          <w:sz w:val="24"/>
          <w:szCs w:val="24"/>
          <w:lang w:val="es-ES_tradnl"/>
        </w:rPr>
        <w:t xml:space="preserve"> contabilizado a partir de que YPFB, emita la Orden de Proceder. Asimismo, </w:t>
      </w:r>
      <w:r w:rsidR="004D59F4" w:rsidRPr="00A84906">
        <w:rPr>
          <w:rFonts w:ascii="Arial Narrow" w:eastAsia="Times New Roman" w:hAnsi="Arial Narrow" w:cs="Arial Narrow"/>
          <w:sz w:val="24"/>
          <w:szCs w:val="24"/>
          <w:lang w:val="es-ES_tradnl"/>
        </w:rPr>
        <w:t xml:space="preserve">la empresa deberá presentar el respectivo cronograma de obra de acuerdo al plazo </w:t>
      </w:r>
      <w:r w:rsidR="003152C6" w:rsidRPr="00A84906">
        <w:rPr>
          <w:rFonts w:ascii="Arial Narrow" w:eastAsia="Times New Roman" w:hAnsi="Arial Narrow" w:cs="Arial Narrow"/>
          <w:sz w:val="24"/>
          <w:szCs w:val="24"/>
          <w:lang w:val="es-ES_tradnl"/>
        </w:rPr>
        <w:t>determinado, los</w:t>
      </w:r>
      <w:r w:rsidRPr="00A84906">
        <w:rPr>
          <w:rFonts w:ascii="Arial Narrow" w:eastAsia="Times New Roman" w:hAnsi="Arial Narrow" w:cs="Arial Narrow"/>
          <w:sz w:val="24"/>
          <w:szCs w:val="24"/>
          <w:lang w:val="es-ES_tradnl"/>
        </w:rPr>
        <w:t xml:space="preserve"> proponentes podrán proponer un plazo menor razonable y en ningún caso un plazo mayor al estimado.</w:t>
      </w:r>
      <w:bookmarkEnd w:id="50"/>
      <w:r w:rsidR="003016A9">
        <w:rPr>
          <w:rFonts w:ascii="Arial Narrow" w:eastAsia="Times New Roman" w:hAnsi="Arial Narrow" w:cs="Arial Narrow"/>
          <w:sz w:val="24"/>
          <w:szCs w:val="24"/>
          <w:lang w:val="es-ES_tradnl"/>
        </w:rPr>
        <w:t xml:space="preserve"> </w:t>
      </w:r>
    </w:p>
    <w:p w:rsidR="00FC587A" w:rsidRPr="00A84906" w:rsidRDefault="00FC587A" w:rsidP="000659C1">
      <w:pPr>
        <w:pStyle w:val="CM12"/>
        <w:ind w:left="360"/>
        <w:jc w:val="both"/>
        <w:rPr>
          <w:rFonts w:ascii="Arial Narrow" w:hAnsi="Arial Narrow" w:cs="Arial"/>
          <w:lang w:val="es-BO"/>
        </w:rPr>
      </w:pPr>
    </w:p>
    <w:p w:rsidR="00EB7537" w:rsidRPr="00A84906" w:rsidRDefault="00EB7537" w:rsidP="000659C1">
      <w:pPr>
        <w:autoSpaceDE w:val="0"/>
        <w:autoSpaceDN w:val="0"/>
        <w:adjustRightInd w:val="0"/>
        <w:spacing w:after="0" w:line="240" w:lineRule="auto"/>
        <w:ind w:left="397"/>
        <w:jc w:val="both"/>
        <w:rPr>
          <w:rFonts w:ascii="Arial Narrow" w:eastAsia="Times New Roman" w:hAnsi="Arial Narrow" w:cs="Arial Narrow"/>
          <w:sz w:val="24"/>
          <w:szCs w:val="24"/>
          <w:lang w:val="es-ES_tradnl"/>
        </w:rPr>
      </w:pPr>
      <w:r w:rsidRPr="00A84906">
        <w:rPr>
          <w:rFonts w:ascii="Arial Narrow" w:eastAsia="Times New Roman" w:hAnsi="Arial Narrow" w:cs="Arial Narrow"/>
          <w:sz w:val="24"/>
          <w:szCs w:val="24"/>
          <w:lang w:val="es-ES_tradnl"/>
        </w:rPr>
        <w:t xml:space="preserve">El </w:t>
      </w:r>
      <w:r w:rsidR="0078177C">
        <w:rPr>
          <w:rFonts w:ascii="Arial Narrow" w:eastAsia="Times New Roman" w:hAnsi="Arial Narrow" w:cs="Arial Narrow"/>
          <w:sz w:val="24"/>
          <w:szCs w:val="24"/>
          <w:lang w:val="es-ES_tradnl"/>
        </w:rPr>
        <w:t>CONTRATISTA</w:t>
      </w:r>
      <w:r w:rsidRPr="00A84906">
        <w:rPr>
          <w:rFonts w:ascii="Arial Narrow" w:eastAsia="Times New Roman" w:hAnsi="Arial Narrow" w:cs="Arial Narrow"/>
          <w:sz w:val="24"/>
          <w:szCs w:val="24"/>
          <w:lang w:val="es-ES_tradnl"/>
        </w:rPr>
        <w:t xml:space="preserve"> estará obligado a cumplir con los plazos intermedios para la conclusión de los trabajos, estipulados en las condiciones generales y en el cronograma de ejecución de obra.</w:t>
      </w:r>
    </w:p>
    <w:p w:rsidR="000018C2" w:rsidRPr="00A84906" w:rsidRDefault="000018C2" w:rsidP="000659C1">
      <w:pPr>
        <w:autoSpaceDE w:val="0"/>
        <w:autoSpaceDN w:val="0"/>
        <w:adjustRightInd w:val="0"/>
        <w:spacing w:after="0" w:line="240" w:lineRule="auto"/>
        <w:ind w:left="397"/>
        <w:jc w:val="both"/>
        <w:rPr>
          <w:rFonts w:ascii="Arial Narrow" w:eastAsia="Times New Roman" w:hAnsi="Arial Narrow" w:cs="Arial Narrow"/>
          <w:sz w:val="24"/>
          <w:szCs w:val="24"/>
          <w:lang w:val="es-ES_tradnl"/>
        </w:rPr>
      </w:pPr>
    </w:p>
    <w:p w:rsidR="00EB7537" w:rsidRDefault="00EB7537" w:rsidP="000659C1">
      <w:pPr>
        <w:autoSpaceDE w:val="0"/>
        <w:autoSpaceDN w:val="0"/>
        <w:adjustRightInd w:val="0"/>
        <w:spacing w:after="0" w:line="240" w:lineRule="auto"/>
        <w:ind w:left="397"/>
        <w:jc w:val="both"/>
        <w:rPr>
          <w:rFonts w:ascii="Arial Narrow" w:eastAsia="Times New Roman" w:hAnsi="Arial Narrow" w:cs="Arial Narrow"/>
          <w:sz w:val="24"/>
          <w:szCs w:val="24"/>
          <w:lang w:val="es-ES_tradnl"/>
        </w:rPr>
      </w:pPr>
      <w:r w:rsidRPr="00A84906">
        <w:rPr>
          <w:rFonts w:ascii="Arial Narrow" w:eastAsia="Times New Roman" w:hAnsi="Arial Narrow" w:cs="Arial Narrow"/>
          <w:sz w:val="24"/>
          <w:szCs w:val="24"/>
          <w:lang w:val="es-ES_tradnl"/>
        </w:rPr>
        <w:t xml:space="preserve">En caso que se produjera un retraso en la ejecución de la obra que sea imputable al </w:t>
      </w:r>
      <w:r w:rsidR="0078177C">
        <w:rPr>
          <w:rFonts w:ascii="Arial Narrow" w:eastAsia="Times New Roman" w:hAnsi="Arial Narrow" w:cs="Arial Narrow"/>
          <w:sz w:val="24"/>
          <w:szCs w:val="24"/>
          <w:lang w:val="es-ES_tradnl"/>
        </w:rPr>
        <w:t>CONTRATISTA</w:t>
      </w:r>
      <w:r w:rsidRPr="00A84906">
        <w:rPr>
          <w:rFonts w:ascii="Arial Narrow" w:eastAsia="Times New Roman" w:hAnsi="Arial Narrow" w:cs="Arial Narrow"/>
          <w:sz w:val="24"/>
          <w:szCs w:val="24"/>
          <w:lang w:val="es-ES_tradnl"/>
        </w:rPr>
        <w:t xml:space="preserve">, la SUPERVISIÓN </w:t>
      </w:r>
      <w:r w:rsidR="000659C1" w:rsidRPr="00A84906">
        <w:rPr>
          <w:rFonts w:ascii="Arial Narrow" w:eastAsia="Times New Roman" w:hAnsi="Arial Narrow" w:cs="Arial Narrow"/>
          <w:sz w:val="24"/>
          <w:szCs w:val="24"/>
          <w:lang w:val="es-ES_tradnl"/>
        </w:rPr>
        <w:t xml:space="preserve">de YPFB </w:t>
      </w:r>
      <w:r w:rsidRPr="00A84906">
        <w:rPr>
          <w:rFonts w:ascii="Arial Narrow" w:eastAsia="Times New Roman" w:hAnsi="Arial Narrow" w:cs="Arial Narrow"/>
          <w:sz w:val="24"/>
          <w:szCs w:val="24"/>
          <w:lang w:val="es-ES_tradnl"/>
        </w:rPr>
        <w:t>exigirá aumentar el número de frentes de trabajo para asegurar el cumplimiento de los plazos, u ordenar cualquier otra medida oportuna para conseguir el cumplimiento del plazo</w:t>
      </w:r>
      <w:r w:rsidR="003016A9" w:rsidRPr="00F8469B">
        <w:rPr>
          <w:rFonts w:ascii="Arial Narrow" w:eastAsia="Times New Roman" w:hAnsi="Arial Narrow" w:cs="Arial Narrow"/>
          <w:sz w:val="24"/>
          <w:szCs w:val="24"/>
          <w:lang w:val="es-ES_tradnl"/>
        </w:rPr>
        <w:t>.</w:t>
      </w:r>
    </w:p>
    <w:p w:rsidR="00E50D35" w:rsidRDefault="00E50D35" w:rsidP="000659C1">
      <w:pPr>
        <w:autoSpaceDE w:val="0"/>
        <w:autoSpaceDN w:val="0"/>
        <w:adjustRightInd w:val="0"/>
        <w:spacing w:after="0" w:line="240" w:lineRule="auto"/>
        <w:ind w:left="397"/>
        <w:jc w:val="both"/>
        <w:rPr>
          <w:rFonts w:ascii="Arial Narrow" w:eastAsia="Times New Roman" w:hAnsi="Arial Narrow" w:cs="Arial Narrow"/>
          <w:sz w:val="24"/>
          <w:szCs w:val="24"/>
          <w:lang w:val="es-ES_tradnl"/>
        </w:rPr>
      </w:pPr>
    </w:p>
    <w:p w:rsidR="000A2358" w:rsidRPr="000A2358" w:rsidRDefault="00E50D35" w:rsidP="000A2358">
      <w:pPr>
        <w:pStyle w:val="Prrafodelista"/>
        <w:numPr>
          <w:ilvl w:val="0"/>
          <w:numId w:val="2"/>
        </w:numPr>
        <w:autoSpaceDE w:val="0"/>
        <w:autoSpaceDN w:val="0"/>
        <w:adjustRightInd w:val="0"/>
        <w:spacing w:after="0" w:line="240" w:lineRule="auto"/>
        <w:jc w:val="both"/>
        <w:rPr>
          <w:rFonts w:ascii="Arial Narrow" w:eastAsia="Times New Roman" w:hAnsi="Arial Narrow" w:cs="Arial Narrow"/>
          <w:sz w:val="24"/>
          <w:szCs w:val="24"/>
          <w:lang w:val="es-ES_tradnl"/>
        </w:rPr>
      </w:pPr>
      <w:r>
        <w:rPr>
          <w:rFonts w:ascii="Arial Narrow" w:eastAsia="Arial Unicode MS" w:hAnsi="Arial Narrow"/>
          <w:b/>
          <w:sz w:val="24"/>
          <w:szCs w:val="24"/>
        </w:rPr>
        <w:t>MULTAS</w:t>
      </w:r>
    </w:p>
    <w:p w:rsidR="000A2358" w:rsidRPr="000A2358" w:rsidRDefault="000A2358" w:rsidP="000A2358">
      <w:pPr>
        <w:pStyle w:val="Prrafodelista"/>
        <w:autoSpaceDE w:val="0"/>
        <w:autoSpaceDN w:val="0"/>
        <w:adjustRightInd w:val="0"/>
        <w:spacing w:after="0" w:line="240" w:lineRule="auto"/>
        <w:ind w:left="502"/>
        <w:jc w:val="both"/>
        <w:rPr>
          <w:rFonts w:ascii="Arial Narrow" w:eastAsia="Times New Roman" w:hAnsi="Arial Narrow" w:cs="Arial Narrow"/>
          <w:sz w:val="24"/>
          <w:szCs w:val="24"/>
          <w:lang w:val="es-ES_tradnl"/>
        </w:rPr>
      </w:pPr>
    </w:p>
    <w:p w:rsidR="00FC587A" w:rsidRDefault="00797D2F" w:rsidP="000659C1">
      <w:pPr>
        <w:pStyle w:val="CM12"/>
        <w:ind w:left="360"/>
        <w:jc w:val="both"/>
        <w:rPr>
          <w:rFonts w:ascii="Arial Narrow" w:hAnsi="Arial Narrow" w:cs="Arial"/>
        </w:rPr>
      </w:pPr>
      <w:r w:rsidRPr="00C212B5">
        <w:rPr>
          <w:rFonts w:ascii="Arial Narrow" w:hAnsi="Arial Narrow" w:cs="Arial"/>
          <w:b/>
        </w:rPr>
        <w:t xml:space="preserve">El Contratista se obliga a cumplir en el cronograma y en el plazo de entrega, caso contrario el Contratista será multado con el 1% del monto total del contrato </w:t>
      </w:r>
      <w:r w:rsidR="003D29EC" w:rsidRPr="00C212B5">
        <w:rPr>
          <w:rFonts w:ascii="Arial Narrow" w:hAnsi="Arial Narrow" w:cs="Arial"/>
          <w:b/>
        </w:rPr>
        <w:t>por día de retraso</w:t>
      </w:r>
      <w:r w:rsidR="003D29EC">
        <w:rPr>
          <w:rFonts w:ascii="Arial Narrow" w:hAnsi="Arial Narrow" w:cs="Arial"/>
        </w:rPr>
        <w:t>, la suma de las multas no podrá exceder el veinte por ciento (20%) del monto total del contrato.</w:t>
      </w:r>
    </w:p>
    <w:p w:rsidR="00BD7D59" w:rsidRPr="00BD7D59" w:rsidRDefault="00BD7D59" w:rsidP="00BD7D59">
      <w:pPr>
        <w:rPr>
          <w:lang w:val="es-ES_tradnl"/>
        </w:rPr>
      </w:pPr>
    </w:p>
    <w:p w:rsidR="00E50D35" w:rsidRPr="00E50D35" w:rsidRDefault="00FC587A" w:rsidP="000659C1">
      <w:pPr>
        <w:pStyle w:val="Prrafodelista"/>
        <w:numPr>
          <w:ilvl w:val="0"/>
          <w:numId w:val="2"/>
        </w:numPr>
        <w:tabs>
          <w:tab w:val="left" w:pos="360"/>
        </w:tabs>
        <w:spacing w:line="240" w:lineRule="auto"/>
        <w:ind w:left="360"/>
        <w:jc w:val="both"/>
        <w:rPr>
          <w:rFonts w:ascii="Arial Narrow" w:hAnsi="Arial Narrow" w:cs="Arial"/>
        </w:rPr>
      </w:pPr>
      <w:r w:rsidRPr="00E50D35">
        <w:rPr>
          <w:rFonts w:ascii="Arial Narrow" w:eastAsia="Arial Unicode MS" w:hAnsi="Arial Narrow"/>
          <w:b/>
          <w:sz w:val="24"/>
          <w:szCs w:val="24"/>
        </w:rPr>
        <w:t xml:space="preserve">DESCRIPCIÓN DE EQUIPO Y PERSONAL MÍNIMO </w:t>
      </w:r>
      <w:bookmarkStart w:id="51" w:name="_Toc314666249"/>
    </w:p>
    <w:p w:rsidR="00E50D35" w:rsidRDefault="00E50D35" w:rsidP="00E50D35">
      <w:pPr>
        <w:pStyle w:val="Prrafodelista"/>
        <w:tabs>
          <w:tab w:val="left" w:pos="360"/>
        </w:tabs>
        <w:spacing w:line="240" w:lineRule="auto"/>
        <w:ind w:left="360"/>
        <w:jc w:val="both"/>
        <w:rPr>
          <w:rFonts w:ascii="Arial Narrow" w:eastAsia="Arial Unicode MS" w:hAnsi="Arial Narrow"/>
          <w:b/>
          <w:sz w:val="24"/>
          <w:szCs w:val="24"/>
        </w:rPr>
      </w:pPr>
    </w:p>
    <w:p w:rsidR="00FC587A" w:rsidRPr="00E50D35" w:rsidRDefault="00FC587A" w:rsidP="00E50D35">
      <w:pPr>
        <w:pStyle w:val="Prrafodelista"/>
        <w:tabs>
          <w:tab w:val="left" w:pos="360"/>
        </w:tabs>
        <w:spacing w:line="240" w:lineRule="auto"/>
        <w:ind w:left="360"/>
        <w:jc w:val="both"/>
        <w:rPr>
          <w:rFonts w:ascii="Arial Narrow" w:hAnsi="Arial Narrow" w:cs="Arial"/>
        </w:rPr>
      </w:pPr>
      <w:r w:rsidRPr="00E50D35">
        <w:rPr>
          <w:rFonts w:ascii="Arial Narrow" w:hAnsi="Arial Narrow" w:cs="Arial"/>
        </w:rPr>
        <w:t>El equipo y personal mínimo para la ejecución de obras civiles se describe en la sección 4 del presente documento.</w:t>
      </w:r>
      <w:bookmarkEnd w:id="51"/>
    </w:p>
    <w:p w:rsidR="00FC587A" w:rsidRDefault="00773FC8" w:rsidP="000659C1">
      <w:pPr>
        <w:pStyle w:val="CM12"/>
        <w:ind w:left="360"/>
        <w:jc w:val="both"/>
        <w:rPr>
          <w:rFonts w:ascii="Arial Narrow" w:hAnsi="Arial Narrow" w:cs="Arial"/>
          <w:lang w:val="es-BO"/>
        </w:rPr>
      </w:pPr>
      <w:bookmarkStart w:id="52" w:name="_Toc314666250"/>
      <w:r w:rsidRPr="007F4FA7">
        <w:rPr>
          <w:rFonts w:ascii="Arial Narrow" w:hAnsi="Arial Narrow" w:cs="Arial"/>
          <w:lang w:val="es-BO"/>
        </w:rPr>
        <w:t xml:space="preserve">Las empresas proponentes </w:t>
      </w:r>
      <w:r w:rsidR="00A052BC" w:rsidRPr="007F4FA7">
        <w:rPr>
          <w:rFonts w:ascii="Arial Narrow" w:hAnsi="Arial Narrow" w:cs="Arial"/>
          <w:lang w:val="es-BO"/>
        </w:rPr>
        <w:t>deberán</w:t>
      </w:r>
      <w:r w:rsidR="00FC587A" w:rsidRPr="007F4FA7">
        <w:rPr>
          <w:rFonts w:ascii="Arial Narrow" w:hAnsi="Arial Narrow" w:cs="Arial"/>
          <w:lang w:val="es-BO"/>
        </w:rPr>
        <w:t xml:space="preserve"> presentar el detalle del</w:t>
      </w:r>
      <w:r w:rsidR="00EA18ED" w:rsidRPr="007F4FA7">
        <w:rPr>
          <w:rFonts w:ascii="Arial Narrow" w:hAnsi="Arial Narrow" w:cs="Arial"/>
          <w:lang w:val="es-BO"/>
        </w:rPr>
        <w:t xml:space="preserve"> Equipo y Personal mínimo </w:t>
      </w:r>
      <w:r w:rsidR="000627BD" w:rsidRPr="007F4FA7">
        <w:rPr>
          <w:rFonts w:ascii="Arial Narrow" w:hAnsi="Arial Narrow" w:cs="Arial"/>
          <w:lang w:val="es-BO"/>
        </w:rPr>
        <w:t xml:space="preserve">para </w:t>
      </w:r>
      <w:r w:rsidR="000627BD">
        <w:rPr>
          <w:rFonts w:ascii="Arial Narrow" w:hAnsi="Arial Narrow" w:cs="Arial"/>
          <w:lang w:val="es-BO"/>
        </w:rPr>
        <w:t>cada lote</w:t>
      </w:r>
      <w:r w:rsidR="007F4FA7" w:rsidRPr="007F4FA7">
        <w:rPr>
          <w:rFonts w:ascii="Arial Narrow" w:hAnsi="Arial Narrow" w:cs="Arial"/>
          <w:lang w:val="es-BO"/>
        </w:rPr>
        <w:t xml:space="preserve">, </w:t>
      </w:r>
      <w:r w:rsidR="00EA18ED" w:rsidRPr="007F4FA7">
        <w:rPr>
          <w:rFonts w:ascii="Arial Narrow" w:hAnsi="Arial Narrow" w:cs="Arial"/>
          <w:lang w:val="es-BO"/>
        </w:rPr>
        <w:t>incluyendo la cantidad de los equipos</w:t>
      </w:r>
      <w:r w:rsidR="00FC587A" w:rsidRPr="007F4FA7">
        <w:rPr>
          <w:rFonts w:ascii="Arial Narrow" w:hAnsi="Arial Narrow" w:cs="Arial"/>
          <w:lang w:val="es-BO"/>
        </w:rPr>
        <w:t xml:space="preserve"> a ser </w:t>
      </w:r>
      <w:r w:rsidR="003152C6" w:rsidRPr="007F4FA7">
        <w:rPr>
          <w:rFonts w:ascii="Arial Narrow" w:hAnsi="Arial Narrow" w:cs="Arial"/>
          <w:lang w:val="es-BO"/>
        </w:rPr>
        <w:t>utilizados y</w:t>
      </w:r>
      <w:r w:rsidR="00EA18ED" w:rsidRPr="007F4FA7">
        <w:rPr>
          <w:rFonts w:ascii="Arial Narrow" w:hAnsi="Arial Narrow" w:cs="Arial"/>
          <w:lang w:val="es-BO"/>
        </w:rPr>
        <w:t xml:space="preserve"> el </w:t>
      </w:r>
      <w:r w:rsidR="00794BFE" w:rsidRPr="007F4FA7">
        <w:rPr>
          <w:rFonts w:ascii="Arial Narrow" w:hAnsi="Arial Narrow" w:cs="Arial"/>
          <w:lang w:val="es-BO"/>
        </w:rPr>
        <w:t>número</w:t>
      </w:r>
      <w:r w:rsidR="00EA18ED" w:rsidRPr="007F4FA7">
        <w:rPr>
          <w:rFonts w:ascii="Arial Narrow" w:hAnsi="Arial Narrow" w:cs="Arial"/>
          <w:lang w:val="es-BO"/>
        </w:rPr>
        <w:t xml:space="preserve"> de </w:t>
      </w:r>
      <w:r w:rsidR="003152C6" w:rsidRPr="007F4FA7">
        <w:rPr>
          <w:rFonts w:ascii="Arial Narrow" w:hAnsi="Arial Narrow" w:cs="Arial"/>
          <w:lang w:val="es-BO"/>
        </w:rPr>
        <w:t>trabajadores para</w:t>
      </w:r>
      <w:r w:rsidR="00FC587A" w:rsidRPr="007F4FA7">
        <w:rPr>
          <w:rFonts w:ascii="Arial Narrow" w:hAnsi="Arial Narrow" w:cs="Arial"/>
          <w:lang w:val="es-BO"/>
        </w:rPr>
        <w:t xml:space="preserve"> cumplir con el servicio</w:t>
      </w:r>
      <w:r w:rsidR="007F4FA7" w:rsidRPr="007F4FA7">
        <w:rPr>
          <w:rFonts w:ascii="Arial Narrow" w:hAnsi="Arial Narrow" w:cs="Arial"/>
          <w:lang w:val="es-BO"/>
        </w:rPr>
        <w:t xml:space="preserve"> de acuerdo a </w:t>
      </w:r>
      <w:r w:rsidR="007F4FA7" w:rsidRPr="007F4FA7">
        <w:rPr>
          <w:rFonts w:ascii="Arial Narrow" w:hAnsi="Arial Narrow" w:cs="Arial Narrow"/>
        </w:rPr>
        <w:t>sección 4</w:t>
      </w:r>
      <w:r w:rsidR="00FC587A" w:rsidRPr="007F4FA7">
        <w:rPr>
          <w:rFonts w:ascii="Arial Narrow" w:hAnsi="Arial Narrow" w:cs="Arial"/>
          <w:lang w:val="es-BO"/>
        </w:rPr>
        <w:t>.</w:t>
      </w:r>
      <w:bookmarkEnd w:id="52"/>
    </w:p>
    <w:p w:rsidR="00644FAE" w:rsidRPr="00644FAE" w:rsidRDefault="00644FAE" w:rsidP="00644FAE">
      <w:pPr>
        <w:pStyle w:val="Prrafodelista"/>
        <w:numPr>
          <w:ilvl w:val="0"/>
          <w:numId w:val="2"/>
        </w:numPr>
        <w:autoSpaceDE w:val="0"/>
        <w:autoSpaceDN w:val="0"/>
        <w:adjustRightInd w:val="0"/>
        <w:spacing w:after="0" w:line="240" w:lineRule="auto"/>
        <w:jc w:val="both"/>
        <w:rPr>
          <w:rFonts w:ascii="Arial Narrow" w:eastAsia="Times New Roman" w:hAnsi="Arial Narrow" w:cs="Arial Narrow"/>
          <w:sz w:val="24"/>
          <w:szCs w:val="24"/>
          <w:lang w:val="es-ES_tradnl"/>
        </w:rPr>
      </w:pPr>
      <w:r>
        <w:rPr>
          <w:rFonts w:ascii="Arial Narrow" w:eastAsia="Arial Unicode MS" w:hAnsi="Arial Narrow"/>
          <w:b/>
          <w:sz w:val="24"/>
          <w:szCs w:val="24"/>
        </w:rPr>
        <w:lastRenderedPageBreak/>
        <w:t>PLAZO DE SUSPENSIÓN DE OBRA SIN AUTORIZACION</w:t>
      </w:r>
    </w:p>
    <w:p w:rsidR="00644FAE" w:rsidRDefault="00644FAE" w:rsidP="00644FAE">
      <w:pPr>
        <w:pStyle w:val="Prrafodelista"/>
        <w:autoSpaceDE w:val="0"/>
        <w:autoSpaceDN w:val="0"/>
        <w:adjustRightInd w:val="0"/>
        <w:spacing w:after="0" w:line="240" w:lineRule="auto"/>
        <w:ind w:left="502"/>
        <w:jc w:val="both"/>
        <w:rPr>
          <w:rFonts w:ascii="Arial Narrow" w:eastAsia="Times New Roman" w:hAnsi="Arial Narrow" w:cs="Arial Narrow"/>
          <w:sz w:val="24"/>
          <w:szCs w:val="24"/>
          <w:lang w:val="es-ES_tradnl"/>
        </w:rPr>
      </w:pPr>
    </w:p>
    <w:p w:rsidR="00ED4915" w:rsidRPr="00817B77" w:rsidRDefault="00ED4915" w:rsidP="00644FAE">
      <w:pPr>
        <w:pStyle w:val="Prrafodelista"/>
        <w:autoSpaceDE w:val="0"/>
        <w:autoSpaceDN w:val="0"/>
        <w:adjustRightInd w:val="0"/>
        <w:spacing w:after="0" w:line="240" w:lineRule="auto"/>
        <w:ind w:left="502"/>
        <w:jc w:val="both"/>
        <w:rPr>
          <w:rFonts w:ascii="Arial Narrow" w:eastAsia="Times New Roman" w:hAnsi="Arial Narrow" w:cs="Arial"/>
          <w:sz w:val="24"/>
          <w:szCs w:val="24"/>
        </w:rPr>
      </w:pPr>
      <w:r w:rsidRPr="00817B77">
        <w:rPr>
          <w:rFonts w:ascii="Arial Narrow" w:eastAsia="Times New Roman" w:hAnsi="Arial Narrow" w:cs="Arial"/>
          <w:sz w:val="24"/>
          <w:szCs w:val="24"/>
        </w:rPr>
        <w:t xml:space="preserve">En ningún </w:t>
      </w:r>
      <w:r w:rsidR="00635712" w:rsidRPr="00817B77">
        <w:rPr>
          <w:rFonts w:ascii="Arial Narrow" w:eastAsia="Times New Roman" w:hAnsi="Arial Narrow" w:cs="Arial"/>
          <w:sz w:val="24"/>
          <w:szCs w:val="24"/>
        </w:rPr>
        <w:t xml:space="preserve">caso El Contratista podrá suspender (paralizar) la obra, sin autorización escrita emitida por el SUPERVISOR DE OBRA. </w:t>
      </w:r>
    </w:p>
    <w:p w:rsidR="005D0591" w:rsidRPr="00644FAE" w:rsidRDefault="005D0591" w:rsidP="000659C1">
      <w:pPr>
        <w:spacing w:line="240" w:lineRule="auto"/>
        <w:rPr>
          <w:rFonts w:ascii="Arial Narrow" w:hAnsi="Arial Narrow"/>
          <w:sz w:val="24"/>
          <w:szCs w:val="24"/>
          <w:lang w:val="es-ES_tradnl"/>
        </w:rPr>
      </w:pPr>
    </w:p>
    <w:p w:rsidR="00B924CC" w:rsidRPr="00A84906" w:rsidRDefault="00B924CC" w:rsidP="00B924CC">
      <w:pPr>
        <w:pStyle w:val="Prrafodelista"/>
        <w:numPr>
          <w:ilvl w:val="0"/>
          <w:numId w:val="2"/>
        </w:numPr>
        <w:tabs>
          <w:tab w:val="left" w:pos="360"/>
        </w:tabs>
        <w:spacing w:line="240" w:lineRule="auto"/>
        <w:ind w:left="360"/>
        <w:rPr>
          <w:rFonts w:ascii="Arial Narrow" w:eastAsia="Arial Unicode MS" w:hAnsi="Arial Narrow"/>
          <w:b/>
          <w:sz w:val="24"/>
          <w:szCs w:val="24"/>
        </w:rPr>
      </w:pPr>
      <w:r>
        <w:rPr>
          <w:rFonts w:ascii="Arial Narrow" w:eastAsia="Arial Unicode MS" w:hAnsi="Arial Narrow"/>
          <w:b/>
          <w:sz w:val="24"/>
          <w:szCs w:val="24"/>
        </w:rPr>
        <w:t>EXPERIENCIA GENERAL Y ESPECIFICA DE LA EMPRESA</w:t>
      </w:r>
    </w:p>
    <w:p w:rsidR="00B924CC" w:rsidRDefault="00B924CC" w:rsidP="00A218B7">
      <w:pPr>
        <w:widowControl w:val="0"/>
        <w:autoSpaceDE w:val="0"/>
        <w:autoSpaceDN w:val="0"/>
        <w:adjustRightInd w:val="0"/>
        <w:spacing w:after="0" w:line="240" w:lineRule="auto"/>
        <w:ind w:left="360"/>
        <w:jc w:val="both"/>
        <w:rPr>
          <w:rFonts w:ascii="Arial Narrow" w:eastAsia="Times New Roman" w:hAnsi="Arial Narrow" w:cs="Arial"/>
          <w:sz w:val="24"/>
          <w:szCs w:val="24"/>
        </w:rPr>
      </w:pPr>
      <w:r w:rsidRPr="00DD5F37">
        <w:rPr>
          <w:rFonts w:ascii="Arial Narrow" w:eastAsia="Times New Roman" w:hAnsi="Arial Narrow" w:cs="Arial"/>
          <w:sz w:val="24"/>
          <w:szCs w:val="24"/>
        </w:rPr>
        <w:t>La experiencia de la empresa proponente tanto general como especifica será computada considerando los contratos de obra ejecutados durante los últimos diez (10) años.</w:t>
      </w:r>
    </w:p>
    <w:p w:rsidR="00B924CC" w:rsidRDefault="00B924CC" w:rsidP="00A218B7">
      <w:pPr>
        <w:widowControl w:val="0"/>
        <w:autoSpaceDE w:val="0"/>
        <w:autoSpaceDN w:val="0"/>
        <w:adjustRightInd w:val="0"/>
        <w:spacing w:after="0" w:line="240" w:lineRule="auto"/>
        <w:ind w:left="360"/>
        <w:jc w:val="both"/>
        <w:rPr>
          <w:rFonts w:ascii="Arial Narrow" w:eastAsia="Times New Roman" w:hAnsi="Arial Narrow" w:cs="Arial"/>
          <w:sz w:val="24"/>
          <w:szCs w:val="24"/>
        </w:rPr>
      </w:pPr>
      <w:r w:rsidRPr="00DD5F37">
        <w:rPr>
          <w:rFonts w:ascii="Arial Narrow" w:eastAsia="Times New Roman" w:hAnsi="Arial Narrow" w:cs="Arial"/>
          <w:sz w:val="24"/>
          <w:szCs w:val="24"/>
        </w:rPr>
        <w:t xml:space="preserve">La experiencia general es el </w:t>
      </w:r>
      <w:r w:rsidRPr="00DD5F37">
        <w:rPr>
          <w:rFonts w:ascii="Arial Narrow" w:eastAsia="Times New Roman" w:hAnsi="Arial Narrow" w:cs="Arial"/>
          <w:b/>
          <w:sz w:val="24"/>
          <w:szCs w:val="24"/>
        </w:rPr>
        <w:t xml:space="preserve">conjunto de obras civiles </w:t>
      </w:r>
      <w:r w:rsidRPr="00DD5F37">
        <w:rPr>
          <w:rFonts w:ascii="Arial Narrow" w:eastAsia="Times New Roman" w:hAnsi="Arial Narrow" w:cs="Arial"/>
          <w:sz w:val="24"/>
          <w:szCs w:val="24"/>
        </w:rPr>
        <w:t>realizadas</w:t>
      </w:r>
      <w:r w:rsidRPr="002B3A29">
        <w:rPr>
          <w:rFonts w:ascii="Arial Narrow" w:eastAsia="Times New Roman" w:hAnsi="Arial Narrow" w:cs="Arial"/>
          <w:sz w:val="24"/>
          <w:szCs w:val="24"/>
        </w:rPr>
        <w:t xml:space="preserve"> por la empresa proponente</w:t>
      </w:r>
      <w:r w:rsidRPr="00DD5F37">
        <w:rPr>
          <w:rFonts w:ascii="Arial Narrow" w:eastAsia="Times New Roman" w:hAnsi="Arial Narrow" w:cs="Arial"/>
          <w:sz w:val="24"/>
          <w:szCs w:val="24"/>
        </w:rPr>
        <w:t xml:space="preserve">. Se dará por cumplido el requisito siempre y cuando el Total Facturado presentado sea igual o superior al superior al 70% respecto al valor de la propuesta económica. </w:t>
      </w:r>
    </w:p>
    <w:p w:rsidR="00B924CC" w:rsidRPr="00DD5F37" w:rsidRDefault="00B924CC" w:rsidP="00A218B7">
      <w:pPr>
        <w:widowControl w:val="0"/>
        <w:autoSpaceDE w:val="0"/>
        <w:autoSpaceDN w:val="0"/>
        <w:adjustRightInd w:val="0"/>
        <w:spacing w:after="0" w:line="240" w:lineRule="auto"/>
        <w:ind w:left="360"/>
        <w:jc w:val="both"/>
        <w:rPr>
          <w:rFonts w:ascii="Arial Narrow" w:eastAsia="Times New Roman" w:hAnsi="Arial Narrow" w:cs="Arial"/>
          <w:sz w:val="24"/>
          <w:szCs w:val="24"/>
        </w:rPr>
      </w:pPr>
      <w:r w:rsidRPr="00DD5F37">
        <w:rPr>
          <w:rFonts w:ascii="Arial Narrow" w:eastAsia="Times New Roman" w:hAnsi="Arial Narrow" w:cs="Arial"/>
          <w:sz w:val="24"/>
          <w:szCs w:val="24"/>
        </w:rPr>
        <w:t xml:space="preserve">La experiencia específica es </w:t>
      </w:r>
      <w:r w:rsidRPr="00DD5F37">
        <w:rPr>
          <w:rFonts w:ascii="Arial Narrow" w:eastAsia="Times New Roman" w:hAnsi="Arial Narrow" w:cs="Arial"/>
          <w:b/>
          <w:sz w:val="24"/>
          <w:szCs w:val="24"/>
        </w:rPr>
        <w:t>en obras iguales o similares</w:t>
      </w:r>
      <w:r w:rsidRPr="00DD5F37">
        <w:rPr>
          <w:rFonts w:ascii="Arial Narrow" w:eastAsia="Times New Roman" w:hAnsi="Arial Narrow" w:cs="Arial"/>
          <w:sz w:val="24"/>
          <w:szCs w:val="24"/>
        </w:rPr>
        <w:t xml:space="preserve"> al objeto de la presente convocatoria. La experiencia específica, es parte de la experiencia general, pero no viceversa. Se dará por cumplido el requisito siempre y cuando el Total Facturado presentado sea igual o superior al 50% respecto al valor de la propuesta económica y cuyas obras cumplan con la condición solicitada como experiencia especifica.</w:t>
      </w:r>
    </w:p>
    <w:tbl>
      <w:tblPr>
        <w:tblpPr w:leftFromText="141" w:rightFromText="141" w:vertAnchor="text" w:horzAnchor="margin" w:tblpXSpec="center" w:tblpY="395"/>
        <w:tblW w:w="7158" w:type="dxa"/>
        <w:tblLayout w:type="fixed"/>
        <w:tblCellMar>
          <w:left w:w="70" w:type="dxa"/>
          <w:right w:w="70" w:type="dxa"/>
        </w:tblCellMar>
        <w:tblLook w:val="0000" w:firstRow="0" w:lastRow="0" w:firstColumn="0" w:lastColumn="0" w:noHBand="0" w:noVBand="0"/>
      </w:tblPr>
      <w:tblGrid>
        <w:gridCol w:w="923"/>
        <w:gridCol w:w="6235"/>
      </w:tblGrid>
      <w:tr w:rsidR="00B924CC" w:rsidRPr="00A218B7" w:rsidTr="00A218B7">
        <w:trPr>
          <w:cantSplit/>
          <w:trHeight w:val="284"/>
        </w:trPr>
        <w:tc>
          <w:tcPr>
            <w:tcW w:w="7158" w:type="dxa"/>
            <w:gridSpan w:val="2"/>
            <w:tcBorders>
              <w:top w:val="single" w:sz="8" w:space="0" w:color="auto"/>
              <w:left w:val="single" w:sz="8" w:space="0" w:color="auto"/>
              <w:bottom w:val="single" w:sz="8" w:space="0" w:color="auto"/>
              <w:right w:val="single" w:sz="8" w:space="0" w:color="auto"/>
            </w:tcBorders>
            <w:shd w:val="clear" w:color="auto" w:fill="95B3D7" w:themeFill="accent1" w:themeFillTint="99"/>
          </w:tcPr>
          <w:p w:rsidR="00B924CC" w:rsidRPr="00A218B7" w:rsidRDefault="00B924CC" w:rsidP="00A218B7">
            <w:pPr>
              <w:spacing w:after="0"/>
              <w:jc w:val="center"/>
              <w:rPr>
                <w:rFonts w:cs="Arial"/>
                <w:b/>
                <w:bCs/>
                <w:sz w:val="20"/>
                <w:szCs w:val="16"/>
              </w:rPr>
            </w:pPr>
            <w:r w:rsidRPr="00A218B7">
              <w:rPr>
                <w:rFonts w:cs="Arial"/>
                <w:b/>
                <w:bCs/>
                <w:sz w:val="20"/>
                <w:szCs w:val="16"/>
              </w:rPr>
              <w:t>DETALLE DE OBRAS A SER CONSIDERADAS IGUALES O SIMILARES PARA EFECTOS DE COMPUTO DE LA EXPERIENCIA ESPECIFICA</w:t>
            </w:r>
          </w:p>
        </w:tc>
      </w:tr>
      <w:tr w:rsidR="00B924CC" w:rsidRPr="00A218B7" w:rsidTr="00A218B7">
        <w:trPr>
          <w:trHeight w:val="121"/>
        </w:trPr>
        <w:tc>
          <w:tcPr>
            <w:tcW w:w="923" w:type="dxa"/>
            <w:tcBorders>
              <w:top w:val="nil"/>
              <w:left w:val="single" w:sz="8" w:space="0" w:color="auto"/>
              <w:bottom w:val="single" w:sz="4" w:space="0" w:color="auto"/>
              <w:right w:val="single" w:sz="4" w:space="0" w:color="auto"/>
            </w:tcBorders>
            <w:shd w:val="clear" w:color="auto" w:fill="auto"/>
          </w:tcPr>
          <w:p w:rsidR="00B924CC" w:rsidRPr="00A218B7" w:rsidRDefault="00B924CC" w:rsidP="00A218B7">
            <w:pPr>
              <w:spacing w:after="0"/>
              <w:jc w:val="center"/>
              <w:rPr>
                <w:rFonts w:ascii="Arial" w:hAnsi="Arial" w:cs="Arial"/>
                <w:b/>
                <w:sz w:val="20"/>
                <w:szCs w:val="16"/>
              </w:rPr>
            </w:pPr>
            <w:r w:rsidRPr="00A218B7">
              <w:rPr>
                <w:rFonts w:ascii="Arial" w:hAnsi="Arial" w:cs="Arial"/>
                <w:b/>
                <w:sz w:val="20"/>
                <w:szCs w:val="16"/>
              </w:rPr>
              <w:t>N°</w:t>
            </w:r>
          </w:p>
        </w:tc>
        <w:tc>
          <w:tcPr>
            <w:tcW w:w="6235" w:type="dxa"/>
            <w:tcBorders>
              <w:top w:val="nil"/>
              <w:left w:val="nil"/>
              <w:bottom w:val="single" w:sz="4" w:space="0" w:color="auto"/>
              <w:right w:val="single" w:sz="8" w:space="0" w:color="auto"/>
            </w:tcBorders>
            <w:shd w:val="clear" w:color="auto" w:fill="auto"/>
          </w:tcPr>
          <w:p w:rsidR="00B924CC" w:rsidRPr="00A218B7" w:rsidRDefault="00B924CC" w:rsidP="00A218B7">
            <w:pPr>
              <w:spacing w:after="0"/>
              <w:jc w:val="center"/>
              <w:rPr>
                <w:rFonts w:cs="Arial"/>
                <w:b/>
                <w:sz w:val="20"/>
                <w:szCs w:val="16"/>
              </w:rPr>
            </w:pPr>
            <w:r w:rsidRPr="00A218B7">
              <w:rPr>
                <w:rFonts w:cs="Arial"/>
                <w:b/>
                <w:sz w:val="20"/>
                <w:szCs w:val="16"/>
              </w:rPr>
              <w:t>DESCRIPCION</w:t>
            </w:r>
          </w:p>
        </w:tc>
      </w:tr>
      <w:tr w:rsidR="00B924CC" w:rsidRPr="00A218B7" w:rsidTr="00A218B7">
        <w:trPr>
          <w:trHeight w:val="124"/>
        </w:trPr>
        <w:tc>
          <w:tcPr>
            <w:tcW w:w="923" w:type="dxa"/>
            <w:tcBorders>
              <w:top w:val="nil"/>
              <w:left w:val="single" w:sz="8" w:space="0" w:color="auto"/>
              <w:bottom w:val="single" w:sz="4" w:space="0" w:color="auto"/>
              <w:right w:val="single" w:sz="4" w:space="0" w:color="auto"/>
            </w:tcBorders>
            <w:shd w:val="clear" w:color="auto" w:fill="auto"/>
          </w:tcPr>
          <w:p w:rsidR="00B924CC" w:rsidRPr="00A218B7" w:rsidRDefault="00B924CC" w:rsidP="00A218B7">
            <w:pPr>
              <w:spacing w:after="0"/>
              <w:jc w:val="center"/>
              <w:rPr>
                <w:rFonts w:ascii="Arial" w:hAnsi="Arial" w:cs="Arial"/>
                <w:sz w:val="20"/>
                <w:szCs w:val="16"/>
              </w:rPr>
            </w:pPr>
            <w:r w:rsidRPr="00A218B7">
              <w:rPr>
                <w:rFonts w:ascii="Arial" w:hAnsi="Arial" w:cs="Arial"/>
                <w:sz w:val="20"/>
                <w:szCs w:val="16"/>
              </w:rPr>
              <w:t>1</w:t>
            </w:r>
          </w:p>
        </w:tc>
        <w:tc>
          <w:tcPr>
            <w:tcW w:w="6235" w:type="dxa"/>
            <w:tcBorders>
              <w:top w:val="nil"/>
              <w:left w:val="nil"/>
              <w:bottom w:val="single" w:sz="4" w:space="0" w:color="auto"/>
              <w:right w:val="single" w:sz="8" w:space="0" w:color="auto"/>
            </w:tcBorders>
            <w:shd w:val="clear" w:color="auto" w:fill="auto"/>
          </w:tcPr>
          <w:p w:rsidR="00B924CC" w:rsidRPr="00A218B7" w:rsidRDefault="00B924CC" w:rsidP="00A218B7">
            <w:pPr>
              <w:spacing w:after="0"/>
              <w:jc w:val="center"/>
              <w:rPr>
                <w:rFonts w:cs="Arial"/>
                <w:sz w:val="20"/>
                <w:szCs w:val="16"/>
              </w:rPr>
            </w:pPr>
            <w:r w:rsidRPr="00A218B7">
              <w:rPr>
                <w:rFonts w:cs="Arial"/>
                <w:sz w:val="20"/>
                <w:szCs w:val="16"/>
              </w:rPr>
              <w:t>Obras civiles realizadas para la distribución de gas natural por redes.</w:t>
            </w:r>
          </w:p>
        </w:tc>
      </w:tr>
      <w:tr w:rsidR="00B924CC" w:rsidRPr="00A218B7" w:rsidTr="00A218B7">
        <w:trPr>
          <w:trHeight w:val="124"/>
        </w:trPr>
        <w:tc>
          <w:tcPr>
            <w:tcW w:w="923" w:type="dxa"/>
            <w:tcBorders>
              <w:top w:val="nil"/>
              <w:left w:val="single" w:sz="8" w:space="0" w:color="auto"/>
              <w:bottom w:val="single" w:sz="4" w:space="0" w:color="auto"/>
              <w:right w:val="single" w:sz="4" w:space="0" w:color="auto"/>
            </w:tcBorders>
            <w:shd w:val="clear" w:color="auto" w:fill="auto"/>
          </w:tcPr>
          <w:p w:rsidR="00B924CC" w:rsidRPr="00A218B7" w:rsidRDefault="00B924CC" w:rsidP="00A218B7">
            <w:pPr>
              <w:spacing w:after="0"/>
              <w:jc w:val="center"/>
              <w:rPr>
                <w:rFonts w:ascii="Arial" w:hAnsi="Arial" w:cs="Arial"/>
                <w:sz w:val="20"/>
                <w:szCs w:val="16"/>
              </w:rPr>
            </w:pPr>
            <w:r w:rsidRPr="00A218B7">
              <w:rPr>
                <w:rFonts w:ascii="Arial" w:hAnsi="Arial" w:cs="Arial"/>
                <w:sz w:val="20"/>
                <w:szCs w:val="16"/>
              </w:rPr>
              <w:t>2</w:t>
            </w:r>
          </w:p>
        </w:tc>
        <w:tc>
          <w:tcPr>
            <w:tcW w:w="6235" w:type="dxa"/>
            <w:tcBorders>
              <w:top w:val="nil"/>
              <w:left w:val="nil"/>
              <w:bottom w:val="single" w:sz="4" w:space="0" w:color="auto"/>
              <w:right w:val="single" w:sz="8" w:space="0" w:color="auto"/>
            </w:tcBorders>
            <w:shd w:val="clear" w:color="auto" w:fill="auto"/>
          </w:tcPr>
          <w:p w:rsidR="00B924CC" w:rsidRPr="00A218B7" w:rsidRDefault="00B924CC" w:rsidP="00A218B7">
            <w:pPr>
              <w:spacing w:after="0"/>
              <w:jc w:val="center"/>
              <w:rPr>
                <w:rFonts w:cs="Arial"/>
                <w:sz w:val="20"/>
                <w:szCs w:val="16"/>
              </w:rPr>
            </w:pPr>
            <w:r w:rsidRPr="00A218B7">
              <w:rPr>
                <w:rFonts w:cs="Arial"/>
                <w:sz w:val="20"/>
                <w:szCs w:val="16"/>
              </w:rPr>
              <w:t>Obras civiles  realizadas para la instalación de alcantarillado sanitario</w:t>
            </w:r>
          </w:p>
        </w:tc>
      </w:tr>
      <w:tr w:rsidR="00B924CC" w:rsidRPr="00A218B7" w:rsidTr="00A218B7">
        <w:trPr>
          <w:trHeight w:val="124"/>
        </w:trPr>
        <w:tc>
          <w:tcPr>
            <w:tcW w:w="923" w:type="dxa"/>
            <w:tcBorders>
              <w:top w:val="nil"/>
              <w:left w:val="single" w:sz="8" w:space="0" w:color="auto"/>
              <w:bottom w:val="single" w:sz="4" w:space="0" w:color="auto"/>
              <w:right w:val="single" w:sz="4" w:space="0" w:color="auto"/>
            </w:tcBorders>
            <w:shd w:val="clear" w:color="auto" w:fill="auto"/>
          </w:tcPr>
          <w:p w:rsidR="00B924CC" w:rsidRPr="00A218B7" w:rsidRDefault="00B924CC" w:rsidP="00A218B7">
            <w:pPr>
              <w:spacing w:after="0"/>
              <w:jc w:val="center"/>
              <w:rPr>
                <w:rFonts w:ascii="Arial" w:hAnsi="Arial" w:cs="Arial"/>
                <w:sz w:val="20"/>
                <w:szCs w:val="16"/>
              </w:rPr>
            </w:pPr>
            <w:r w:rsidRPr="00A218B7">
              <w:rPr>
                <w:rFonts w:ascii="Arial" w:hAnsi="Arial" w:cs="Arial"/>
                <w:sz w:val="20"/>
                <w:szCs w:val="16"/>
              </w:rPr>
              <w:t>3</w:t>
            </w:r>
          </w:p>
        </w:tc>
        <w:tc>
          <w:tcPr>
            <w:tcW w:w="6235" w:type="dxa"/>
            <w:tcBorders>
              <w:top w:val="nil"/>
              <w:left w:val="nil"/>
              <w:bottom w:val="single" w:sz="4" w:space="0" w:color="auto"/>
              <w:right w:val="single" w:sz="8" w:space="0" w:color="auto"/>
            </w:tcBorders>
            <w:shd w:val="clear" w:color="auto" w:fill="auto"/>
          </w:tcPr>
          <w:p w:rsidR="00B924CC" w:rsidRPr="00A218B7" w:rsidRDefault="00B924CC" w:rsidP="00A218B7">
            <w:pPr>
              <w:spacing w:after="0"/>
              <w:jc w:val="center"/>
              <w:rPr>
                <w:rFonts w:cs="Arial"/>
                <w:sz w:val="20"/>
                <w:szCs w:val="16"/>
              </w:rPr>
            </w:pPr>
            <w:r w:rsidRPr="00A218B7">
              <w:rPr>
                <w:rFonts w:cs="Arial"/>
                <w:sz w:val="20"/>
                <w:szCs w:val="16"/>
              </w:rPr>
              <w:t>Obras civiles  realizadas para la instalación de redes de agua potable</w:t>
            </w:r>
          </w:p>
        </w:tc>
      </w:tr>
      <w:tr w:rsidR="00B924CC" w:rsidRPr="00A218B7" w:rsidTr="00A218B7">
        <w:trPr>
          <w:trHeight w:val="124"/>
        </w:trPr>
        <w:tc>
          <w:tcPr>
            <w:tcW w:w="923" w:type="dxa"/>
            <w:tcBorders>
              <w:top w:val="nil"/>
              <w:left w:val="single" w:sz="8" w:space="0" w:color="auto"/>
              <w:bottom w:val="single" w:sz="4" w:space="0" w:color="auto"/>
              <w:right w:val="single" w:sz="4" w:space="0" w:color="auto"/>
            </w:tcBorders>
            <w:shd w:val="clear" w:color="auto" w:fill="auto"/>
          </w:tcPr>
          <w:p w:rsidR="00B924CC" w:rsidRPr="00A218B7" w:rsidRDefault="00B924CC" w:rsidP="00A218B7">
            <w:pPr>
              <w:spacing w:after="0"/>
              <w:jc w:val="center"/>
              <w:rPr>
                <w:rFonts w:ascii="Arial" w:hAnsi="Arial" w:cs="Arial"/>
                <w:sz w:val="20"/>
                <w:szCs w:val="16"/>
              </w:rPr>
            </w:pPr>
            <w:r w:rsidRPr="00A218B7">
              <w:rPr>
                <w:rFonts w:ascii="Arial" w:hAnsi="Arial" w:cs="Arial"/>
                <w:sz w:val="20"/>
                <w:szCs w:val="16"/>
              </w:rPr>
              <w:t>4</w:t>
            </w:r>
          </w:p>
        </w:tc>
        <w:tc>
          <w:tcPr>
            <w:tcW w:w="6235" w:type="dxa"/>
            <w:tcBorders>
              <w:top w:val="nil"/>
              <w:left w:val="nil"/>
              <w:bottom w:val="single" w:sz="4" w:space="0" w:color="auto"/>
              <w:right w:val="single" w:sz="8" w:space="0" w:color="auto"/>
            </w:tcBorders>
            <w:shd w:val="clear" w:color="auto" w:fill="auto"/>
          </w:tcPr>
          <w:p w:rsidR="00B924CC" w:rsidRPr="00A218B7" w:rsidRDefault="00B924CC" w:rsidP="00A218B7">
            <w:pPr>
              <w:spacing w:after="0"/>
              <w:jc w:val="center"/>
              <w:rPr>
                <w:rFonts w:cs="Arial"/>
                <w:sz w:val="20"/>
                <w:szCs w:val="16"/>
              </w:rPr>
            </w:pPr>
            <w:r w:rsidRPr="00A218B7">
              <w:rPr>
                <w:rFonts w:cs="Arial"/>
                <w:sz w:val="20"/>
                <w:szCs w:val="16"/>
              </w:rPr>
              <w:t>Obras civiles  realizadas para  el tendido de ductos para telecomunicación</w:t>
            </w:r>
          </w:p>
        </w:tc>
      </w:tr>
    </w:tbl>
    <w:p w:rsidR="00B924CC" w:rsidRDefault="00B924CC" w:rsidP="00B924CC"/>
    <w:p w:rsidR="00B924CC" w:rsidRDefault="00B924CC" w:rsidP="00B924CC"/>
    <w:p w:rsidR="00A218B7" w:rsidRPr="00A218B7" w:rsidRDefault="00A218B7" w:rsidP="00A218B7">
      <w:pPr>
        <w:tabs>
          <w:tab w:val="left" w:pos="360"/>
        </w:tabs>
        <w:spacing w:line="240" w:lineRule="auto"/>
        <w:ind w:left="142"/>
        <w:rPr>
          <w:rFonts w:ascii="Arial Narrow" w:eastAsia="Arial Unicode MS" w:hAnsi="Arial Narrow"/>
          <w:b/>
          <w:sz w:val="24"/>
          <w:szCs w:val="24"/>
        </w:rPr>
      </w:pPr>
    </w:p>
    <w:p w:rsidR="00B924CC" w:rsidRPr="00A218B7" w:rsidRDefault="00B924CC" w:rsidP="00A218B7">
      <w:pPr>
        <w:pStyle w:val="Prrafodelista"/>
        <w:numPr>
          <w:ilvl w:val="0"/>
          <w:numId w:val="2"/>
        </w:numPr>
        <w:tabs>
          <w:tab w:val="left" w:pos="360"/>
        </w:tabs>
        <w:spacing w:line="240" w:lineRule="auto"/>
        <w:rPr>
          <w:rFonts w:ascii="Arial Narrow" w:eastAsia="Arial Unicode MS" w:hAnsi="Arial Narrow"/>
          <w:b/>
          <w:sz w:val="24"/>
          <w:szCs w:val="24"/>
        </w:rPr>
      </w:pPr>
      <w:r w:rsidRPr="00A218B7">
        <w:rPr>
          <w:rFonts w:ascii="Arial Narrow" w:eastAsia="Arial Unicode MS" w:hAnsi="Arial Narrow"/>
          <w:b/>
          <w:sz w:val="24"/>
          <w:szCs w:val="24"/>
        </w:rPr>
        <w:t>EXPERIENCIA DEL PERSONAL CLAVE</w:t>
      </w:r>
    </w:p>
    <w:p w:rsidR="00B924CC" w:rsidRDefault="00B924CC" w:rsidP="00B924CC">
      <w:pPr>
        <w:pStyle w:val="Prrafodelista"/>
        <w:tabs>
          <w:tab w:val="left" w:pos="360"/>
        </w:tabs>
        <w:spacing w:line="240" w:lineRule="auto"/>
        <w:ind w:left="360"/>
        <w:rPr>
          <w:rFonts w:ascii="Arial Narrow" w:eastAsia="Arial Unicode MS" w:hAnsi="Arial Narrow"/>
          <w:b/>
          <w:sz w:val="24"/>
          <w:szCs w:val="24"/>
        </w:rPr>
      </w:pPr>
    </w:p>
    <w:p w:rsidR="00B924CC" w:rsidRDefault="00B924CC" w:rsidP="003859C3">
      <w:pPr>
        <w:pStyle w:val="Prrafodelista"/>
        <w:numPr>
          <w:ilvl w:val="0"/>
          <w:numId w:val="21"/>
        </w:numPr>
        <w:spacing w:after="0" w:line="240" w:lineRule="auto"/>
        <w:jc w:val="both"/>
        <w:rPr>
          <w:rFonts w:ascii="Arial Narrow" w:eastAsia="Times New Roman" w:hAnsi="Arial Narrow" w:cs="Times New Roman"/>
          <w:sz w:val="24"/>
          <w:szCs w:val="24"/>
        </w:rPr>
      </w:pPr>
      <w:r w:rsidRPr="00385F3D">
        <w:rPr>
          <w:rFonts w:ascii="Arial Narrow" w:eastAsia="Times New Roman" w:hAnsi="Arial Narrow" w:cs="Times New Roman"/>
          <w:b/>
          <w:sz w:val="24"/>
          <w:szCs w:val="24"/>
        </w:rPr>
        <w:t>Residente de Obra.-</w:t>
      </w:r>
      <w:r>
        <w:rPr>
          <w:rFonts w:ascii="Arial Narrow" w:eastAsia="Times New Roman" w:hAnsi="Arial Narrow" w:cs="Times New Roman"/>
          <w:sz w:val="24"/>
          <w:szCs w:val="24"/>
        </w:rPr>
        <w:t xml:space="preserve">  </w:t>
      </w:r>
      <w:r w:rsidRPr="002123E1">
        <w:rPr>
          <w:rFonts w:ascii="Arial Narrow" w:eastAsia="Times New Roman" w:hAnsi="Arial Narrow" w:cs="Arial"/>
          <w:sz w:val="24"/>
          <w:szCs w:val="24"/>
        </w:rPr>
        <w:t xml:space="preserve">Ing. Civil, </w:t>
      </w:r>
      <w:r w:rsidR="00F44769">
        <w:rPr>
          <w:rFonts w:ascii="Arial Narrow" w:eastAsia="Times New Roman" w:hAnsi="Arial Narrow" w:cs="Arial"/>
          <w:sz w:val="24"/>
          <w:szCs w:val="24"/>
        </w:rPr>
        <w:t xml:space="preserve">Ing. </w:t>
      </w:r>
      <w:r w:rsidR="00577412">
        <w:rPr>
          <w:rFonts w:ascii="Arial Narrow" w:eastAsia="Times New Roman" w:hAnsi="Arial Narrow" w:cs="Arial"/>
          <w:sz w:val="24"/>
          <w:szCs w:val="24"/>
        </w:rPr>
        <w:t xml:space="preserve">Petrolero, </w:t>
      </w:r>
      <w:r w:rsidRPr="002123E1">
        <w:rPr>
          <w:rFonts w:ascii="Arial Narrow" w:eastAsia="Times New Roman" w:hAnsi="Arial Narrow" w:cs="Arial"/>
          <w:sz w:val="24"/>
          <w:szCs w:val="24"/>
        </w:rPr>
        <w:t xml:space="preserve">Arquitecto </w:t>
      </w:r>
      <w:r w:rsidR="00F44769">
        <w:rPr>
          <w:rFonts w:ascii="Arial Narrow" w:eastAsia="Times New Roman" w:hAnsi="Arial Narrow" w:cs="Arial"/>
          <w:sz w:val="24"/>
          <w:szCs w:val="24"/>
        </w:rPr>
        <w:t xml:space="preserve">(titulado o egresado), </w:t>
      </w:r>
      <w:r w:rsidRPr="002123E1">
        <w:rPr>
          <w:rFonts w:ascii="Arial Narrow" w:eastAsia="Times New Roman" w:hAnsi="Arial Narrow" w:cs="Arial"/>
          <w:sz w:val="24"/>
          <w:szCs w:val="24"/>
        </w:rPr>
        <w:t xml:space="preserve">o Técnico en Construcción. La experiencia será computada considerando el conjunto de contratos de obra en los cuales el profesional ha desempeñado cargos similares o superiores al cargo de la propuesta, que deberán ser acreditados con certificado suscrito por el contratante de cada obra, con el acta de recepción definitiva de la obra u otro documento oficial que acredite el desempeño del profesional en cargos similares, especificando el monto estimado de la obra. Se dará por cumplido el requisito siempre y cuando la suma de los montos de las obras en las que participo el profesional propuesto cumpliendo las tareas de Residente de Obra o similares sea igual o superior al 50% respecto al valor de la propuesta económica presentada por el </w:t>
      </w:r>
      <w:r w:rsidR="00F14F6A">
        <w:rPr>
          <w:rFonts w:ascii="Arial Narrow" w:eastAsia="Times New Roman" w:hAnsi="Arial Narrow" w:cs="Arial"/>
          <w:sz w:val="24"/>
          <w:szCs w:val="24"/>
        </w:rPr>
        <w:t>proponente  y cuyo</w:t>
      </w:r>
      <w:r w:rsidRPr="002123E1">
        <w:rPr>
          <w:rFonts w:ascii="Arial Narrow" w:eastAsia="Times New Roman" w:hAnsi="Arial Narrow" w:cs="Arial"/>
          <w:sz w:val="24"/>
          <w:szCs w:val="24"/>
        </w:rPr>
        <w:t xml:space="preserve">s </w:t>
      </w:r>
      <w:r w:rsidR="00380E8D">
        <w:rPr>
          <w:rFonts w:ascii="Arial Narrow" w:eastAsia="Times New Roman" w:hAnsi="Arial Narrow" w:cs="Arial"/>
          <w:sz w:val="24"/>
          <w:szCs w:val="24"/>
        </w:rPr>
        <w:t>cargos</w:t>
      </w:r>
      <w:r w:rsidRPr="002123E1">
        <w:rPr>
          <w:rFonts w:ascii="Arial Narrow" w:eastAsia="Times New Roman" w:hAnsi="Arial Narrow" w:cs="Arial"/>
          <w:sz w:val="24"/>
          <w:szCs w:val="24"/>
        </w:rPr>
        <w:t xml:space="preserve"> cumplan con la condición solicitada como experiencia especifica.</w:t>
      </w:r>
    </w:p>
    <w:p w:rsidR="00B924CC" w:rsidRDefault="00B924CC" w:rsidP="00B924CC">
      <w:pPr>
        <w:spacing w:after="0"/>
        <w:jc w:val="both"/>
        <w:rPr>
          <w:rFonts w:ascii="Arial Narrow" w:eastAsia="Times New Roman" w:hAnsi="Arial Narrow" w:cs="Times New Roman"/>
          <w:sz w:val="24"/>
          <w:szCs w:val="24"/>
        </w:rPr>
      </w:pPr>
    </w:p>
    <w:tbl>
      <w:tblPr>
        <w:tblpPr w:leftFromText="141" w:rightFromText="141" w:vertAnchor="text" w:horzAnchor="margin" w:tblpXSpec="center" w:tblpY="12"/>
        <w:tblW w:w="6304" w:type="dxa"/>
        <w:tblLayout w:type="fixed"/>
        <w:tblCellMar>
          <w:left w:w="70" w:type="dxa"/>
          <w:right w:w="70" w:type="dxa"/>
        </w:tblCellMar>
        <w:tblLook w:val="0000" w:firstRow="0" w:lastRow="0" w:firstColumn="0" w:lastColumn="0" w:noHBand="0" w:noVBand="0"/>
      </w:tblPr>
      <w:tblGrid>
        <w:gridCol w:w="867"/>
        <w:gridCol w:w="5437"/>
      </w:tblGrid>
      <w:tr w:rsidR="00B924CC" w:rsidRPr="00373A25" w:rsidTr="00A27582">
        <w:trPr>
          <w:cantSplit/>
          <w:trHeight w:val="406"/>
        </w:trPr>
        <w:tc>
          <w:tcPr>
            <w:tcW w:w="6304" w:type="dxa"/>
            <w:gridSpan w:val="2"/>
            <w:tcBorders>
              <w:top w:val="single" w:sz="8" w:space="0" w:color="auto"/>
              <w:left w:val="single" w:sz="8" w:space="0" w:color="auto"/>
              <w:bottom w:val="single" w:sz="8" w:space="0" w:color="auto"/>
              <w:right w:val="single" w:sz="8" w:space="0" w:color="auto"/>
            </w:tcBorders>
            <w:shd w:val="clear" w:color="auto" w:fill="95B3D7" w:themeFill="accent1" w:themeFillTint="99"/>
            <w:vAlign w:val="center"/>
          </w:tcPr>
          <w:p w:rsidR="00B924CC" w:rsidRPr="00373A25" w:rsidRDefault="00B924CC" w:rsidP="00373A25">
            <w:pPr>
              <w:spacing w:after="0" w:line="240" w:lineRule="auto"/>
              <w:jc w:val="center"/>
              <w:rPr>
                <w:rFonts w:cs="Arial"/>
                <w:b/>
                <w:bCs/>
                <w:sz w:val="20"/>
                <w:szCs w:val="16"/>
              </w:rPr>
            </w:pPr>
            <w:r w:rsidRPr="00373A25">
              <w:rPr>
                <w:rFonts w:cs="Arial"/>
                <w:b/>
                <w:bCs/>
                <w:sz w:val="20"/>
                <w:szCs w:val="16"/>
              </w:rPr>
              <w:t xml:space="preserve">DETALLE DE CARGOS A SER CONSIDERADOS </w:t>
            </w:r>
            <w:r w:rsidR="00380E8D" w:rsidRPr="00373A25">
              <w:rPr>
                <w:rFonts w:cs="Arial"/>
                <w:b/>
                <w:bCs/>
                <w:sz w:val="20"/>
                <w:szCs w:val="16"/>
              </w:rPr>
              <w:t xml:space="preserve">IGUALES O </w:t>
            </w:r>
            <w:r w:rsidRPr="00373A25">
              <w:rPr>
                <w:rFonts w:cs="Arial"/>
                <w:b/>
                <w:bCs/>
                <w:sz w:val="20"/>
                <w:szCs w:val="16"/>
              </w:rPr>
              <w:t>SIMILARES PARA EFECTOS DE COMPUTO DE LA EXPERIENCIA ESPECIFICA</w:t>
            </w:r>
          </w:p>
        </w:tc>
      </w:tr>
      <w:tr w:rsidR="00B924CC" w:rsidRPr="00373A25" w:rsidTr="0032652D">
        <w:trPr>
          <w:trHeight w:val="366"/>
        </w:trPr>
        <w:tc>
          <w:tcPr>
            <w:tcW w:w="867" w:type="dxa"/>
            <w:tcBorders>
              <w:top w:val="nil"/>
              <w:left w:val="single" w:sz="8" w:space="0" w:color="auto"/>
              <w:bottom w:val="single" w:sz="4" w:space="0" w:color="auto"/>
              <w:right w:val="single" w:sz="4" w:space="0" w:color="auto"/>
            </w:tcBorders>
            <w:shd w:val="clear" w:color="auto" w:fill="auto"/>
            <w:vAlign w:val="center"/>
          </w:tcPr>
          <w:p w:rsidR="00B924CC" w:rsidRPr="00373A25" w:rsidRDefault="00B924CC" w:rsidP="00373A25">
            <w:pPr>
              <w:spacing w:after="0" w:line="240" w:lineRule="auto"/>
              <w:jc w:val="center"/>
              <w:rPr>
                <w:rFonts w:ascii="Arial" w:hAnsi="Arial" w:cs="Arial"/>
                <w:b/>
                <w:sz w:val="20"/>
                <w:szCs w:val="16"/>
              </w:rPr>
            </w:pPr>
            <w:r w:rsidRPr="00373A25">
              <w:rPr>
                <w:rFonts w:ascii="Arial" w:hAnsi="Arial" w:cs="Arial"/>
                <w:b/>
                <w:sz w:val="20"/>
                <w:szCs w:val="16"/>
              </w:rPr>
              <w:t>N°</w:t>
            </w:r>
          </w:p>
        </w:tc>
        <w:tc>
          <w:tcPr>
            <w:tcW w:w="5437" w:type="dxa"/>
            <w:tcBorders>
              <w:top w:val="nil"/>
              <w:left w:val="nil"/>
              <w:bottom w:val="single" w:sz="4" w:space="0" w:color="auto"/>
              <w:right w:val="single" w:sz="8" w:space="0" w:color="auto"/>
            </w:tcBorders>
            <w:shd w:val="clear" w:color="auto" w:fill="auto"/>
            <w:vAlign w:val="center"/>
          </w:tcPr>
          <w:p w:rsidR="00B924CC" w:rsidRPr="00373A25" w:rsidRDefault="00B924CC" w:rsidP="00373A25">
            <w:pPr>
              <w:spacing w:after="0" w:line="240" w:lineRule="auto"/>
              <w:jc w:val="center"/>
              <w:rPr>
                <w:rFonts w:cs="Arial"/>
                <w:b/>
                <w:sz w:val="20"/>
                <w:szCs w:val="16"/>
              </w:rPr>
            </w:pPr>
            <w:r w:rsidRPr="00373A25">
              <w:rPr>
                <w:rFonts w:cs="Arial"/>
                <w:b/>
                <w:sz w:val="20"/>
                <w:szCs w:val="16"/>
              </w:rPr>
              <w:t>DESCRIPCION</w:t>
            </w:r>
          </w:p>
        </w:tc>
      </w:tr>
      <w:tr w:rsidR="00B924CC" w:rsidRPr="00373A25" w:rsidTr="0032652D">
        <w:trPr>
          <w:trHeight w:val="366"/>
        </w:trPr>
        <w:tc>
          <w:tcPr>
            <w:tcW w:w="867" w:type="dxa"/>
            <w:tcBorders>
              <w:top w:val="nil"/>
              <w:left w:val="single" w:sz="8" w:space="0" w:color="auto"/>
              <w:bottom w:val="single" w:sz="4" w:space="0" w:color="auto"/>
              <w:right w:val="single" w:sz="4" w:space="0" w:color="auto"/>
            </w:tcBorders>
            <w:shd w:val="clear" w:color="auto" w:fill="auto"/>
            <w:vAlign w:val="center"/>
          </w:tcPr>
          <w:p w:rsidR="00B924CC" w:rsidRPr="00373A25" w:rsidRDefault="00B924CC" w:rsidP="00373A25">
            <w:pPr>
              <w:spacing w:after="0" w:line="240" w:lineRule="auto"/>
              <w:rPr>
                <w:rFonts w:ascii="Arial" w:hAnsi="Arial" w:cs="Arial"/>
                <w:sz w:val="20"/>
                <w:szCs w:val="16"/>
              </w:rPr>
            </w:pPr>
            <w:r w:rsidRPr="00373A25">
              <w:rPr>
                <w:rFonts w:ascii="Arial" w:hAnsi="Arial" w:cs="Arial"/>
                <w:sz w:val="20"/>
                <w:szCs w:val="16"/>
              </w:rPr>
              <w:t>1</w:t>
            </w:r>
          </w:p>
        </w:tc>
        <w:tc>
          <w:tcPr>
            <w:tcW w:w="5437" w:type="dxa"/>
            <w:tcBorders>
              <w:top w:val="nil"/>
              <w:left w:val="nil"/>
              <w:bottom w:val="single" w:sz="4" w:space="0" w:color="auto"/>
              <w:right w:val="single" w:sz="8" w:space="0" w:color="auto"/>
            </w:tcBorders>
            <w:shd w:val="clear" w:color="auto" w:fill="auto"/>
            <w:vAlign w:val="center"/>
          </w:tcPr>
          <w:p w:rsidR="00B924CC" w:rsidRPr="00373A25" w:rsidRDefault="00B924CC" w:rsidP="00373A25">
            <w:pPr>
              <w:spacing w:after="0" w:line="240" w:lineRule="auto"/>
              <w:rPr>
                <w:rFonts w:cs="Arial"/>
                <w:sz w:val="20"/>
                <w:szCs w:val="16"/>
              </w:rPr>
            </w:pPr>
            <w:r w:rsidRPr="00373A25">
              <w:rPr>
                <w:rFonts w:cs="Arial"/>
                <w:sz w:val="20"/>
                <w:szCs w:val="16"/>
              </w:rPr>
              <w:t>Residente de Obra</w:t>
            </w:r>
          </w:p>
        </w:tc>
      </w:tr>
      <w:tr w:rsidR="00B924CC" w:rsidRPr="00373A25" w:rsidTr="0032652D">
        <w:trPr>
          <w:trHeight w:val="366"/>
        </w:trPr>
        <w:tc>
          <w:tcPr>
            <w:tcW w:w="867" w:type="dxa"/>
            <w:tcBorders>
              <w:top w:val="nil"/>
              <w:left w:val="single" w:sz="8" w:space="0" w:color="auto"/>
              <w:bottom w:val="single" w:sz="4" w:space="0" w:color="auto"/>
              <w:right w:val="single" w:sz="4" w:space="0" w:color="auto"/>
            </w:tcBorders>
            <w:shd w:val="clear" w:color="auto" w:fill="auto"/>
            <w:vAlign w:val="center"/>
          </w:tcPr>
          <w:p w:rsidR="00B924CC" w:rsidRPr="00373A25" w:rsidRDefault="00B924CC" w:rsidP="00373A25">
            <w:pPr>
              <w:spacing w:after="0" w:line="240" w:lineRule="auto"/>
              <w:rPr>
                <w:rFonts w:ascii="Arial" w:hAnsi="Arial" w:cs="Arial"/>
                <w:sz w:val="20"/>
                <w:szCs w:val="16"/>
              </w:rPr>
            </w:pPr>
            <w:r w:rsidRPr="00373A25">
              <w:rPr>
                <w:rFonts w:ascii="Arial" w:hAnsi="Arial" w:cs="Arial"/>
                <w:sz w:val="20"/>
                <w:szCs w:val="16"/>
              </w:rPr>
              <w:t>2</w:t>
            </w:r>
          </w:p>
        </w:tc>
        <w:tc>
          <w:tcPr>
            <w:tcW w:w="5437" w:type="dxa"/>
            <w:tcBorders>
              <w:top w:val="nil"/>
              <w:left w:val="nil"/>
              <w:bottom w:val="single" w:sz="4" w:space="0" w:color="auto"/>
              <w:right w:val="single" w:sz="8" w:space="0" w:color="auto"/>
            </w:tcBorders>
            <w:shd w:val="clear" w:color="auto" w:fill="auto"/>
            <w:vAlign w:val="center"/>
          </w:tcPr>
          <w:p w:rsidR="00B924CC" w:rsidRPr="00373A25" w:rsidRDefault="00B924CC" w:rsidP="00373A25">
            <w:pPr>
              <w:spacing w:after="0" w:line="240" w:lineRule="auto"/>
              <w:rPr>
                <w:rFonts w:cs="Arial"/>
                <w:sz w:val="20"/>
                <w:szCs w:val="16"/>
              </w:rPr>
            </w:pPr>
            <w:r w:rsidRPr="00373A25">
              <w:rPr>
                <w:rFonts w:cs="Arial"/>
                <w:sz w:val="20"/>
                <w:szCs w:val="16"/>
              </w:rPr>
              <w:t>Superintendente de Obra</w:t>
            </w:r>
          </w:p>
        </w:tc>
      </w:tr>
      <w:tr w:rsidR="00B924CC" w:rsidRPr="00373A25" w:rsidTr="0032652D">
        <w:trPr>
          <w:trHeight w:val="366"/>
        </w:trPr>
        <w:tc>
          <w:tcPr>
            <w:tcW w:w="867" w:type="dxa"/>
            <w:tcBorders>
              <w:top w:val="nil"/>
              <w:left w:val="single" w:sz="8" w:space="0" w:color="auto"/>
              <w:bottom w:val="single" w:sz="4" w:space="0" w:color="auto"/>
              <w:right w:val="single" w:sz="4" w:space="0" w:color="auto"/>
            </w:tcBorders>
            <w:shd w:val="clear" w:color="auto" w:fill="auto"/>
            <w:vAlign w:val="center"/>
          </w:tcPr>
          <w:p w:rsidR="00B924CC" w:rsidRPr="00373A25" w:rsidRDefault="00B924CC" w:rsidP="00373A25">
            <w:pPr>
              <w:spacing w:after="0" w:line="240" w:lineRule="auto"/>
              <w:rPr>
                <w:rFonts w:ascii="Arial" w:hAnsi="Arial" w:cs="Arial"/>
                <w:sz w:val="20"/>
                <w:szCs w:val="16"/>
              </w:rPr>
            </w:pPr>
            <w:r w:rsidRPr="00373A25">
              <w:rPr>
                <w:rFonts w:ascii="Arial" w:hAnsi="Arial" w:cs="Arial"/>
                <w:sz w:val="20"/>
                <w:szCs w:val="16"/>
              </w:rPr>
              <w:t>3</w:t>
            </w:r>
          </w:p>
        </w:tc>
        <w:tc>
          <w:tcPr>
            <w:tcW w:w="5437" w:type="dxa"/>
            <w:tcBorders>
              <w:top w:val="nil"/>
              <w:left w:val="nil"/>
              <w:bottom w:val="single" w:sz="4" w:space="0" w:color="auto"/>
              <w:right w:val="single" w:sz="8" w:space="0" w:color="auto"/>
            </w:tcBorders>
            <w:shd w:val="clear" w:color="auto" w:fill="auto"/>
            <w:vAlign w:val="center"/>
          </w:tcPr>
          <w:p w:rsidR="00B924CC" w:rsidRPr="00373A25" w:rsidRDefault="00B924CC" w:rsidP="00373A25">
            <w:pPr>
              <w:spacing w:after="0" w:line="240" w:lineRule="auto"/>
              <w:rPr>
                <w:rFonts w:cs="Arial"/>
                <w:sz w:val="20"/>
                <w:szCs w:val="16"/>
              </w:rPr>
            </w:pPr>
            <w:r w:rsidRPr="00373A25">
              <w:rPr>
                <w:rFonts w:cs="Arial"/>
                <w:sz w:val="20"/>
                <w:szCs w:val="16"/>
              </w:rPr>
              <w:t>Supervisor Técnico</w:t>
            </w:r>
          </w:p>
        </w:tc>
      </w:tr>
      <w:tr w:rsidR="00B924CC" w:rsidRPr="00373A25" w:rsidTr="0032652D">
        <w:trPr>
          <w:trHeight w:val="366"/>
        </w:trPr>
        <w:tc>
          <w:tcPr>
            <w:tcW w:w="867" w:type="dxa"/>
            <w:tcBorders>
              <w:top w:val="nil"/>
              <w:left w:val="single" w:sz="8" w:space="0" w:color="auto"/>
              <w:bottom w:val="single" w:sz="4" w:space="0" w:color="auto"/>
              <w:right w:val="single" w:sz="4" w:space="0" w:color="auto"/>
            </w:tcBorders>
            <w:shd w:val="clear" w:color="auto" w:fill="auto"/>
            <w:vAlign w:val="center"/>
          </w:tcPr>
          <w:p w:rsidR="00B924CC" w:rsidRPr="00373A25" w:rsidRDefault="00B924CC" w:rsidP="00373A25">
            <w:pPr>
              <w:spacing w:after="0" w:line="240" w:lineRule="auto"/>
              <w:rPr>
                <w:rFonts w:ascii="Arial" w:hAnsi="Arial" w:cs="Arial"/>
                <w:sz w:val="20"/>
                <w:szCs w:val="16"/>
              </w:rPr>
            </w:pPr>
            <w:r w:rsidRPr="00373A25">
              <w:rPr>
                <w:rFonts w:ascii="Arial" w:hAnsi="Arial" w:cs="Arial"/>
                <w:sz w:val="20"/>
                <w:szCs w:val="16"/>
              </w:rPr>
              <w:t>4</w:t>
            </w:r>
          </w:p>
        </w:tc>
        <w:tc>
          <w:tcPr>
            <w:tcW w:w="5437" w:type="dxa"/>
            <w:tcBorders>
              <w:top w:val="nil"/>
              <w:left w:val="nil"/>
              <w:bottom w:val="single" w:sz="4" w:space="0" w:color="auto"/>
              <w:right w:val="single" w:sz="8" w:space="0" w:color="auto"/>
            </w:tcBorders>
            <w:shd w:val="clear" w:color="auto" w:fill="auto"/>
            <w:vAlign w:val="center"/>
          </w:tcPr>
          <w:p w:rsidR="00B924CC" w:rsidRPr="00373A25" w:rsidRDefault="00B924CC" w:rsidP="00373A25">
            <w:pPr>
              <w:spacing w:after="0" w:line="240" w:lineRule="auto"/>
              <w:rPr>
                <w:rFonts w:cs="Arial"/>
                <w:sz w:val="20"/>
                <w:szCs w:val="16"/>
              </w:rPr>
            </w:pPr>
            <w:r w:rsidRPr="00373A25">
              <w:rPr>
                <w:rFonts w:cs="Arial"/>
                <w:sz w:val="20"/>
                <w:szCs w:val="16"/>
              </w:rPr>
              <w:t>Director de Obra</w:t>
            </w:r>
          </w:p>
        </w:tc>
      </w:tr>
    </w:tbl>
    <w:p w:rsidR="00B924CC" w:rsidRPr="00D17195" w:rsidRDefault="00B924CC" w:rsidP="00B924CC">
      <w:pPr>
        <w:spacing w:after="0"/>
        <w:jc w:val="both"/>
        <w:rPr>
          <w:rFonts w:ascii="Arial Narrow" w:eastAsia="Times New Roman" w:hAnsi="Arial Narrow" w:cs="Times New Roman"/>
          <w:sz w:val="24"/>
          <w:szCs w:val="24"/>
        </w:rPr>
      </w:pPr>
    </w:p>
    <w:p w:rsidR="00B924CC" w:rsidRDefault="00B924CC" w:rsidP="00B924CC">
      <w:pPr>
        <w:spacing w:after="0"/>
        <w:jc w:val="both"/>
        <w:rPr>
          <w:rFonts w:ascii="Arial Narrow" w:eastAsia="Times New Roman" w:hAnsi="Arial Narrow" w:cs="Times New Roman"/>
          <w:sz w:val="24"/>
          <w:szCs w:val="24"/>
        </w:rPr>
      </w:pPr>
    </w:p>
    <w:p w:rsidR="00B924CC" w:rsidRDefault="00B924CC" w:rsidP="00B924CC">
      <w:pPr>
        <w:spacing w:after="0"/>
        <w:jc w:val="both"/>
        <w:rPr>
          <w:rFonts w:ascii="Arial Narrow" w:eastAsia="Times New Roman" w:hAnsi="Arial Narrow" w:cs="Times New Roman"/>
          <w:sz w:val="24"/>
          <w:szCs w:val="24"/>
        </w:rPr>
      </w:pPr>
    </w:p>
    <w:p w:rsidR="00B924CC" w:rsidRPr="00A84906" w:rsidRDefault="00B924CC" w:rsidP="000659C1">
      <w:pPr>
        <w:spacing w:line="240" w:lineRule="auto"/>
        <w:rPr>
          <w:rFonts w:ascii="Arial Narrow" w:hAnsi="Arial Narrow"/>
          <w:sz w:val="24"/>
          <w:szCs w:val="24"/>
        </w:rPr>
      </w:pPr>
    </w:p>
    <w:p w:rsidR="002B1873" w:rsidRDefault="002B1873" w:rsidP="002B1873">
      <w:pPr>
        <w:pStyle w:val="Prrafodelista"/>
        <w:tabs>
          <w:tab w:val="left" w:pos="360"/>
        </w:tabs>
        <w:spacing w:line="240" w:lineRule="auto"/>
        <w:ind w:left="360"/>
        <w:rPr>
          <w:rFonts w:ascii="Arial Narrow" w:eastAsia="Arial Unicode MS" w:hAnsi="Arial Narrow"/>
          <w:b/>
          <w:sz w:val="24"/>
          <w:szCs w:val="24"/>
        </w:rPr>
      </w:pPr>
    </w:p>
    <w:p w:rsidR="002B1873" w:rsidRDefault="002B1873" w:rsidP="002B1873">
      <w:pPr>
        <w:pStyle w:val="Prrafodelista"/>
        <w:tabs>
          <w:tab w:val="left" w:pos="360"/>
        </w:tabs>
        <w:spacing w:line="240" w:lineRule="auto"/>
        <w:ind w:left="360"/>
        <w:rPr>
          <w:rFonts w:ascii="Arial Narrow" w:eastAsia="Arial Unicode MS" w:hAnsi="Arial Narrow"/>
          <w:b/>
          <w:sz w:val="24"/>
          <w:szCs w:val="24"/>
        </w:rPr>
      </w:pPr>
    </w:p>
    <w:p w:rsidR="002B1873" w:rsidRDefault="002B1873" w:rsidP="002B1873">
      <w:pPr>
        <w:pStyle w:val="Prrafodelista"/>
        <w:tabs>
          <w:tab w:val="left" w:pos="360"/>
        </w:tabs>
        <w:spacing w:line="240" w:lineRule="auto"/>
        <w:ind w:left="360"/>
        <w:rPr>
          <w:rFonts w:ascii="Arial Narrow" w:eastAsia="Arial Unicode MS" w:hAnsi="Arial Narrow"/>
          <w:b/>
          <w:sz w:val="24"/>
          <w:szCs w:val="24"/>
        </w:rPr>
      </w:pPr>
    </w:p>
    <w:p w:rsidR="002B1873" w:rsidRDefault="002B1873" w:rsidP="002B1873">
      <w:pPr>
        <w:pStyle w:val="Prrafodelista"/>
        <w:tabs>
          <w:tab w:val="left" w:pos="360"/>
        </w:tabs>
        <w:spacing w:line="240" w:lineRule="auto"/>
        <w:ind w:left="360"/>
        <w:rPr>
          <w:rFonts w:ascii="Arial Narrow" w:eastAsia="Arial Unicode MS" w:hAnsi="Arial Narrow"/>
          <w:b/>
          <w:sz w:val="24"/>
          <w:szCs w:val="24"/>
        </w:rPr>
      </w:pPr>
    </w:p>
    <w:p w:rsidR="002B1873" w:rsidRDefault="002B1873" w:rsidP="002B1873">
      <w:pPr>
        <w:pStyle w:val="Prrafodelista"/>
        <w:tabs>
          <w:tab w:val="left" w:pos="360"/>
        </w:tabs>
        <w:spacing w:line="240" w:lineRule="auto"/>
        <w:ind w:left="360"/>
        <w:rPr>
          <w:rFonts w:ascii="Arial Narrow" w:eastAsia="Arial Unicode MS" w:hAnsi="Arial Narrow"/>
          <w:b/>
          <w:sz w:val="24"/>
          <w:szCs w:val="24"/>
        </w:rPr>
      </w:pPr>
    </w:p>
    <w:p w:rsidR="002B1873" w:rsidRDefault="002B1873" w:rsidP="002B1873">
      <w:pPr>
        <w:pStyle w:val="Prrafodelista"/>
        <w:tabs>
          <w:tab w:val="left" w:pos="360"/>
        </w:tabs>
        <w:spacing w:line="240" w:lineRule="auto"/>
        <w:ind w:left="360"/>
        <w:rPr>
          <w:rFonts w:ascii="Arial Narrow" w:eastAsia="Arial Unicode MS" w:hAnsi="Arial Narrow"/>
          <w:b/>
          <w:sz w:val="24"/>
          <w:szCs w:val="24"/>
        </w:rPr>
      </w:pPr>
    </w:p>
    <w:p w:rsidR="002B1873" w:rsidRDefault="002B1873" w:rsidP="002B1873">
      <w:pPr>
        <w:pStyle w:val="Prrafodelista"/>
        <w:tabs>
          <w:tab w:val="left" w:pos="360"/>
        </w:tabs>
        <w:spacing w:line="240" w:lineRule="auto"/>
        <w:ind w:left="360"/>
        <w:rPr>
          <w:rFonts w:ascii="Arial Narrow" w:eastAsia="Arial Unicode MS" w:hAnsi="Arial Narrow"/>
          <w:b/>
          <w:sz w:val="24"/>
          <w:szCs w:val="24"/>
        </w:rPr>
      </w:pPr>
    </w:p>
    <w:p w:rsidR="00FC587A" w:rsidRPr="00A84906" w:rsidRDefault="00FC587A" w:rsidP="000659C1">
      <w:pPr>
        <w:pStyle w:val="Prrafodelista"/>
        <w:numPr>
          <w:ilvl w:val="0"/>
          <w:numId w:val="2"/>
        </w:numPr>
        <w:tabs>
          <w:tab w:val="left" w:pos="360"/>
        </w:tabs>
        <w:spacing w:line="240" w:lineRule="auto"/>
        <w:ind w:left="360"/>
        <w:rPr>
          <w:rFonts w:ascii="Arial Narrow" w:eastAsia="Arial Unicode MS" w:hAnsi="Arial Narrow"/>
          <w:b/>
          <w:sz w:val="24"/>
          <w:szCs w:val="24"/>
        </w:rPr>
      </w:pPr>
      <w:r w:rsidRPr="00A84906">
        <w:rPr>
          <w:rFonts w:ascii="Arial Narrow" w:eastAsia="Arial Unicode MS" w:hAnsi="Arial Narrow"/>
          <w:b/>
          <w:sz w:val="24"/>
          <w:szCs w:val="24"/>
        </w:rPr>
        <w:t>GARANTÍAS DEL SERVICIO</w:t>
      </w:r>
    </w:p>
    <w:p w:rsidR="00380E8D" w:rsidRDefault="00380E8D" w:rsidP="003859C3">
      <w:pPr>
        <w:pStyle w:val="CM12"/>
        <w:numPr>
          <w:ilvl w:val="0"/>
          <w:numId w:val="22"/>
        </w:numPr>
        <w:ind w:left="709" w:hanging="283"/>
        <w:jc w:val="both"/>
        <w:rPr>
          <w:rFonts w:ascii="Arial Narrow" w:hAnsi="Arial Narrow" w:cs="Arial"/>
          <w:lang w:val="es-BO"/>
        </w:rPr>
      </w:pPr>
      <w:r w:rsidRPr="005C7C67">
        <w:rPr>
          <w:rFonts w:ascii="Arial Narrow" w:hAnsi="Arial Narrow" w:cs="Arial"/>
          <w:b/>
          <w:lang w:val="es-BO"/>
        </w:rPr>
        <w:t>Garantía de Seriedad de Propuesta:</w:t>
      </w:r>
      <w:r w:rsidRPr="005C7C67">
        <w:rPr>
          <w:rFonts w:ascii="Arial Narrow" w:hAnsi="Arial Narrow" w:cs="Arial"/>
          <w:lang w:val="es-BO"/>
        </w:rPr>
        <w:t xml:space="preserve"> tiene por objeto garantizar que los proponentes participen de buena fe y con la intención de culminar el proceso y deberá presentarse conjuntamente con la propuesta.</w:t>
      </w:r>
    </w:p>
    <w:p w:rsidR="00380E8D" w:rsidRPr="005C7C67" w:rsidRDefault="00380E8D" w:rsidP="00380E8D">
      <w:pPr>
        <w:pStyle w:val="CM12"/>
        <w:ind w:left="720"/>
        <w:jc w:val="both"/>
        <w:rPr>
          <w:rFonts w:ascii="Arial Narrow" w:hAnsi="Arial Narrow" w:cs="Arial"/>
          <w:lang w:val="es-BO"/>
        </w:rPr>
      </w:pPr>
      <w:r w:rsidRPr="005C7C67">
        <w:rPr>
          <w:rFonts w:ascii="Arial Narrow" w:hAnsi="Arial Narrow" w:cs="Arial"/>
          <w:lang w:val="es-BO"/>
        </w:rPr>
        <w:t>Los proponentes podrán presentar: Boletas de Garantía Bancaria, Boleta de Garantía a Primer Requerimiento, Pólizas de Seguro de Caución a Primer Requerimiento para Entidades Públicas que debe ser emitida por cualquier entidad regulada y autorizada por la Autoridad de Supervisión del Sistema Financiero de Bolivia.</w:t>
      </w:r>
    </w:p>
    <w:p w:rsidR="00380E8D" w:rsidRDefault="00380E8D" w:rsidP="00380E8D">
      <w:pPr>
        <w:pStyle w:val="CM12"/>
        <w:ind w:left="720"/>
        <w:jc w:val="both"/>
        <w:rPr>
          <w:rFonts w:ascii="Arial Narrow" w:hAnsi="Arial Narrow" w:cs="Arial"/>
          <w:b/>
          <w:lang w:val="es-BO"/>
        </w:rPr>
      </w:pPr>
      <w:r w:rsidRPr="005C7C67">
        <w:rPr>
          <w:rFonts w:ascii="Arial Narrow" w:hAnsi="Arial Narrow" w:cs="Arial"/>
          <w:lang w:val="es-BO"/>
        </w:rPr>
        <w:t xml:space="preserve">La garantía presentada deberá expresar su carácter de: </w:t>
      </w:r>
      <w:r w:rsidRPr="005C7C67">
        <w:rPr>
          <w:rFonts w:ascii="Arial Narrow" w:hAnsi="Arial Narrow" w:cs="Arial"/>
          <w:b/>
          <w:lang w:val="es-BO"/>
        </w:rPr>
        <w:t>irrevocable, renovable y de ejecución inmediata.</w:t>
      </w:r>
    </w:p>
    <w:p w:rsidR="00380E8D" w:rsidRDefault="00380E8D" w:rsidP="00380E8D">
      <w:pPr>
        <w:pStyle w:val="CM12"/>
        <w:ind w:left="720"/>
        <w:jc w:val="both"/>
        <w:rPr>
          <w:rFonts w:ascii="Arial Narrow" w:hAnsi="Arial Narrow" w:cs="Arial"/>
          <w:lang w:val="es-BO"/>
        </w:rPr>
      </w:pPr>
      <w:r w:rsidRPr="005C7C67">
        <w:rPr>
          <w:rFonts w:ascii="Arial Narrow" w:hAnsi="Arial Narrow" w:cs="Arial"/>
          <w:lang w:val="es-BO"/>
        </w:rPr>
        <w:t>La Garantía de Seriedad de Propuesta debe ser presentada por todos los proponentes que participen del proceso de contratación por un valor equivalente al Uno por Ciento (1%) del valor total de su propuesta económica.</w:t>
      </w:r>
    </w:p>
    <w:p w:rsidR="00AB6721" w:rsidRPr="00AB6721" w:rsidRDefault="00AB6721" w:rsidP="00AB6721"/>
    <w:p w:rsidR="00380E8D" w:rsidRDefault="00380E8D" w:rsidP="003859C3">
      <w:pPr>
        <w:pStyle w:val="CM12"/>
        <w:numPr>
          <w:ilvl w:val="0"/>
          <w:numId w:val="22"/>
        </w:numPr>
        <w:ind w:left="709" w:hanging="283"/>
        <w:jc w:val="both"/>
        <w:rPr>
          <w:rFonts w:ascii="Arial Narrow" w:hAnsi="Arial Narrow" w:cs="Arial"/>
          <w:lang w:val="es-BO"/>
        </w:rPr>
      </w:pPr>
      <w:bookmarkStart w:id="53" w:name="_Toc314666251"/>
      <w:r w:rsidRPr="005C7C67">
        <w:rPr>
          <w:rFonts w:ascii="Arial Narrow" w:hAnsi="Arial Narrow" w:cs="Arial"/>
          <w:b/>
          <w:lang w:val="es-ES"/>
        </w:rPr>
        <w:t>G</w:t>
      </w:r>
      <w:proofErr w:type="spellStart"/>
      <w:r w:rsidR="00EB581A" w:rsidRPr="005C7C67">
        <w:rPr>
          <w:rFonts w:ascii="Arial Narrow" w:hAnsi="Arial Narrow" w:cs="Arial"/>
          <w:b/>
          <w:lang w:val="es-BO"/>
        </w:rPr>
        <w:t>arantía</w:t>
      </w:r>
      <w:proofErr w:type="spellEnd"/>
      <w:r w:rsidRPr="005C7C67">
        <w:rPr>
          <w:rFonts w:ascii="Arial Narrow" w:hAnsi="Arial Narrow" w:cs="Arial"/>
          <w:b/>
          <w:lang w:val="es-BO"/>
        </w:rPr>
        <w:t xml:space="preserve"> de Cumplimiento de contrato</w:t>
      </w:r>
      <w:r>
        <w:rPr>
          <w:rFonts w:ascii="Arial Narrow" w:hAnsi="Arial Narrow" w:cs="Arial"/>
          <w:b/>
          <w:lang w:val="es-BO"/>
        </w:rPr>
        <w:t>:</w:t>
      </w:r>
      <w:r w:rsidRPr="00A84906">
        <w:rPr>
          <w:rFonts w:ascii="Arial Narrow" w:hAnsi="Arial Narrow" w:cs="Arial"/>
          <w:lang w:val="es-BO"/>
        </w:rPr>
        <w:t xml:space="preserve"> debe ser presentada por el proponente adjudicado por un valor equivalente al Siete por Ciento (7%) del monto total del contrato en boleta de garantía bancaria o póliza, que exceda en </w:t>
      </w:r>
      <w:r w:rsidR="00740DB0">
        <w:rPr>
          <w:rFonts w:ascii="Arial Narrow" w:hAnsi="Arial Narrow" w:cs="Arial"/>
          <w:lang w:val="es-BO"/>
        </w:rPr>
        <w:t>sesenta</w:t>
      </w:r>
      <w:r w:rsidRPr="00A84906">
        <w:rPr>
          <w:rFonts w:ascii="Arial Narrow" w:hAnsi="Arial Narrow" w:cs="Arial"/>
          <w:lang w:val="es-BO"/>
        </w:rPr>
        <w:t xml:space="preserve"> (</w:t>
      </w:r>
      <w:r w:rsidR="00EB581A">
        <w:rPr>
          <w:rFonts w:ascii="Arial Narrow" w:hAnsi="Arial Narrow" w:cs="Arial"/>
          <w:lang w:val="es-BO"/>
        </w:rPr>
        <w:t>6</w:t>
      </w:r>
      <w:r w:rsidRPr="00A84906">
        <w:rPr>
          <w:rFonts w:ascii="Arial Narrow" w:hAnsi="Arial Narrow" w:cs="Arial"/>
          <w:lang w:val="es-BO"/>
        </w:rPr>
        <w:t>0) días calendario el plazo de entrega; y que cumpla con las características de renovable, irrevocable y de ejecución inmediata, emitida a nombre de YPFB, (solo para la empresa adjudicada).</w:t>
      </w:r>
      <w:bookmarkEnd w:id="53"/>
    </w:p>
    <w:p w:rsidR="000B10C3" w:rsidRDefault="000B10C3" w:rsidP="000B10C3">
      <w:pPr>
        <w:rPr>
          <w:lang w:val="es-ES_tradnl"/>
        </w:rPr>
      </w:pPr>
    </w:p>
    <w:p w:rsidR="00E81C10" w:rsidRDefault="00E81C10" w:rsidP="000B10C3">
      <w:pPr>
        <w:rPr>
          <w:lang w:val="es-ES_tradnl"/>
        </w:rPr>
      </w:pPr>
    </w:p>
    <w:p w:rsidR="00E81C10" w:rsidRDefault="00E81C10" w:rsidP="000B10C3">
      <w:pPr>
        <w:rPr>
          <w:lang w:val="es-ES_tradnl"/>
        </w:rPr>
      </w:pPr>
    </w:p>
    <w:p w:rsidR="000B10C3" w:rsidRPr="00E81C10" w:rsidRDefault="000B10C3" w:rsidP="00E81C10">
      <w:pPr>
        <w:pStyle w:val="CM12"/>
        <w:numPr>
          <w:ilvl w:val="0"/>
          <w:numId w:val="22"/>
        </w:numPr>
        <w:ind w:left="709" w:hanging="283"/>
        <w:jc w:val="both"/>
        <w:rPr>
          <w:rFonts w:ascii="Arial Narrow" w:hAnsi="Arial Narrow" w:cs="Arial"/>
        </w:rPr>
      </w:pPr>
      <w:r w:rsidRPr="00E81C10">
        <w:rPr>
          <w:rFonts w:ascii="Arial Narrow" w:hAnsi="Arial Narrow" w:cs="Arial"/>
          <w:b/>
          <w:lang w:val="es-ES"/>
        </w:rPr>
        <w:lastRenderedPageBreak/>
        <w:t>Garantía de Correcta Inversión de Anticipo:</w:t>
      </w:r>
      <w:r w:rsidRPr="00E81C10">
        <w:rPr>
          <w:rFonts w:ascii="Arial Narrow" w:hAnsi="Arial Narrow" w:cs="Arial"/>
        </w:rPr>
        <w:t xml:space="preserve"> tiene por objeto garantizar la devolución del monto entregado al proponente por conce</w:t>
      </w:r>
      <w:r w:rsidR="00EB581A" w:rsidRPr="00E81C10">
        <w:rPr>
          <w:rFonts w:ascii="Arial Narrow" w:hAnsi="Arial Narrow" w:cs="Arial"/>
        </w:rPr>
        <w:t>0</w:t>
      </w:r>
      <w:r w:rsidRPr="00E81C10">
        <w:rPr>
          <w:rFonts w:ascii="Arial Narrow" w:hAnsi="Arial Narrow" w:cs="Arial"/>
        </w:rPr>
        <w:t>pto de anticipo inicial.</w:t>
      </w:r>
    </w:p>
    <w:p w:rsidR="000B10C3" w:rsidRPr="00E81C10" w:rsidRDefault="000B10C3" w:rsidP="00E81C10">
      <w:pPr>
        <w:ind w:left="720"/>
        <w:jc w:val="both"/>
        <w:rPr>
          <w:rFonts w:ascii="Arial Narrow" w:eastAsia="Times New Roman" w:hAnsi="Arial Narrow" w:cs="Arial"/>
          <w:sz w:val="24"/>
          <w:szCs w:val="24"/>
        </w:rPr>
      </w:pPr>
      <w:r w:rsidRPr="00E81C10">
        <w:rPr>
          <w:rFonts w:ascii="Arial Narrow" w:eastAsia="Times New Roman" w:hAnsi="Arial Narrow" w:cs="Arial"/>
          <w:sz w:val="24"/>
          <w:szCs w:val="24"/>
        </w:rPr>
        <w:t>Los proponentes deben presentar: Boletas de Garantía Bancaria o Boleta de Garantía a Primer Requerimiento, que debe ser emitida por cualquier entidad regulada y autorizada por la Autoridad de Supervisión del Sistema Financiero de Bolivia.</w:t>
      </w:r>
    </w:p>
    <w:p w:rsidR="000B10C3" w:rsidRPr="00EB581A" w:rsidRDefault="000B10C3" w:rsidP="00EB581A">
      <w:pPr>
        <w:ind w:left="720"/>
        <w:jc w:val="both"/>
        <w:rPr>
          <w:rFonts w:ascii="Arial Narrow" w:eastAsia="Times New Roman" w:hAnsi="Arial Narrow" w:cs="Arial"/>
          <w:sz w:val="24"/>
          <w:szCs w:val="24"/>
        </w:rPr>
      </w:pPr>
      <w:r w:rsidRPr="00EB581A">
        <w:rPr>
          <w:rFonts w:ascii="Arial Narrow" w:eastAsia="Times New Roman" w:hAnsi="Arial Narrow" w:cs="Arial"/>
          <w:sz w:val="24"/>
          <w:szCs w:val="24"/>
        </w:rPr>
        <w:t>La garantía presentada deberá expresar su carácter de: irrevocable, renovable y de ejecución inmediata.</w:t>
      </w:r>
    </w:p>
    <w:p w:rsidR="000B10C3" w:rsidRPr="00E81C10" w:rsidRDefault="000B10C3" w:rsidP="00E81C10">
      <w:pPr>
        <w:ind w:left="720"/>
        <w:jc w:val="both"/>
        <w:rPr>
          <w:rFonts w:ascii="Arial Narrow" w:eastAsia="Times New Roman" w:hAnsi="Arial Narrow" w:cs="Arial"/>
          <w:sz w:val="24"/>
          <w:szCs w:val="24"/>
        </w:rPr>
      </w:pPr>
      <w:r w:rsidRPr="00E81C10">
        <w:rPr>
          <w:rFonts w:ascii="Arial Narrow" w:eastAsia="Times New Roman" w:hAnsi="Arial Narrow" w:cs="Arial"/>
          <w:sz w:val="24"/>
          <w:szCs w:val="24"/>
        </w:rPr>
        <w:t>Sera por un monto equivalente al 100% del anticipo otorgado, debiendo ser renovada mientras no se deduzca el monto total del anticipo otorgado.</w:t>
      </w:r>
    </w:p>
    <w:p w:rsidR="00EB581A" w:rsidRPr="00EB581A" w:rsidRDefault="00EB581A" w:rsidP="00EB581A">
      <w:pPr>
        <w:pStyle w:val="CM12"/>
        <w:ind w:left="709"/>
        <w:jc w:val="both"/>
        <w:rPr>
          <w:rFonts w:ascii="Arial Narrow" w:hAnsi="Arial Narrow" w:cs="Arial"/>
          <w:lang w:val="es-BO"/>
        </w:rPr>
      </w:pPr>
    </w:p>
    <w:p w:rsidR="00380E8D" w:rsidRPr="00A84906" w:rsidRDefault="00380E8D" w:rsidP="003859C3">
      <w:pPr>
        <w:pStyle w:val="CM12"/>
        <w:numPr>
          <w:ilvl w:val="0"/>
          <w:numId w:val="22"/>
        </w:numPr>
        <w:ind w:left="709" w:hanging="283"/>
        <w:jc w:val="both"/>
        <w:rPr>
          <w:rFonts w:ascii="Arial Narrow" w:hAnsi="Arial Narrow" w:cs="Arial"/>
          <w:lang w:val="es-BO"/>
        </w:rPr>
      </w:pPr>
      <w:r w:rsidRPr="005C7C67">
        <w:rPr>
          <w:rFonts w:ascii="Arial Narrow" w:hAnsi="Arial Narrow" w:cs="Arial"/>
          <w:b/>
          <w:lang w:val="es-ES"/>
        </w:rPr>
        <w:t>G</w:t>
      </w:r>
      <w:r w:rsidRPr="00A72A4F">
        <w:rPr>
          <w:rFonts w:ascii="Arial Narrow" w:hAnsi="Arial Narrow" w:cs="Arial"/>
          <w:b/>
          <w:lang w:val="es-ES"/>
        </w:rPr>
        <w:t>arantía Adicional</w:t>
      </w:r>
      <w:r>
        <w:rPr>
          <w:rFonts w:ascii="Arial Narrow" w:hAnsi="Arial Narrow" w:cs="Arial"/>
          <w:b/>
          <w:lang w:val="es-BO"/>
        </w:rPr>
        <w:t xml:space="preserve"> a la Garantía </w:t>
      </w:r>
      <w:r w:rsidRPr="005C7C67">
        <w:rPr>
          <w:rFonts w:ascii="Arial Narrow" w:hAnsi="Arial Narrow" w:cs="Arial"/>
          <w:b/>
          <w:lang w:val="es-BO"/>
        </w:rPr>
        <w:t>de Cumplimiento de contrato</w:t>
      </w:r>
      <w:r>
        <w:rPr>
          <w:rFonts w:ascii="Arial Narrow" w:hAnsi="Arial Narrow" w:cs="Arial"/>
          <w:b/>
          <w:lang w:val="es-BO"/>
        </w:rPr>
        <w:t>:</w:t>
      </w:r>
      <w:r w:rsidRPr="00A84906">
        <w:rPr>
          <w:rFonts w:ascii="Arial Narrow" w:hAnsi="Arial Narrow" w:cs="Arial"/>
          <w:lang w:val="es-BO"/>
        </w:rPr>
        <w:t xml:space="preserve"> </w:t>
      </w:r>
      <w:r>
        <w:rPr>
          <w:rFonts w:ascii="Arial Narrow" w:hAnsi="Arial Narrow" w:cs="Arial"/>
          <w:lang w:val="es-BO"/>
        </w:rPr>
        <w:t>El proponente adjudicado, cuya propuesta económica esté por debajo del ochenta y cinco por ciento (85%) del precio referencial, deberá presentar una Garantía adicional de la de Cumplimiento de Contrato, equivalente a la diferencia entre el ochenta y cinco por ciento (85%) del precio referencial y el valor de su propuesta económica.</w:t>
      </w:r>
    </w:p>
    <w:p w:rsidR="00AF33E5" w:rsidRPr="00A84906" w:rsidRDefault="00AF33E5" w:rsidP="00AF33E5">
      <w:pPr>
        <w:rPr>
          <w:rFonts w:ascii="Arial Narrow" w:hAnsi="Arial Narrow"/>
        </w:rPr>
      </w:pPr>
    </w:p>
    <w:p w:rsidR="00FC587A" w:rsidRPr="00A84906" w:rsidRDefault="00FC587A" w:rsidP="000659C1">
      <w:pPr>
        <w:pStyle w:val="Prrafodelista"/>
        <w:numPr>
          <w:ilvl w:val="0"/>
          <w:numId w:val="2"/>
        </w:numPr>
        <w:tabs>
          <w:tab w:val="left" w:pos="360"/>
        </w:tabs>
        <w:spacing w:line="240" w:lineRule="auto"/>
        <w:ind w:left="360"/>
        <w:rPr>
          <w:rFonts w:ascii="Arial Narrow" w:eastAsia="Arial Unicode MS" w:hAnsi="Arial Narrow"/>
          <w:b/>
          <w:sz w:val="24"/>
          <w:szCs w:val="24"/>
        </w:rPr>
      </w:pPr>
      <w:r w:rsidRPr="00A84906">
        <w:rPr>
          <w:rFonts w:ascii="Arial Narrow" w:eastAsia="Arial Unicode MS" w:hAnsi="Arial Narrow"/>
          <w:b/>
          <w:sz w:val="24"/>
          <w:szCs w:val="24"/>
        </w:rPr>
        <w:t>GARANTÍA DE LA OBRA</w:t>
      </w:r>
    </w:p>
    <w:p w:rsidR="0075369B" w:rsidRPr="00A84906" w:rsidRDefault="0075369B" w:rsidP="000659C1">
      <w:pPr>
        <w:pStyle w:val="CM12"/>
        <w:ind w:left="360"/>
        <w:jc w:val="both"/>
        <w:rPr>
          <w:rFonts w:ascii="Arial Narrow" w:hAnsi="Arial Narrow" w:cs="Arial"/>
          <w:lang w:val="es-BO"/>
        </w:rPr>
      </w:pPr>
      <w:bookmarkStart w:id="54" w:name="_Toc314666252"/>
      <w:r w:rsidRPr="00A84906">
        <w:rPr>
          <w:rFonts w:ascii="Arial Narrow" w:hAnsi="Arial Narrow" w:cs="Arial"/>
          <w:lang w:val="es-BO"/>
        </w:rPr>
        <w:t xml:space="preserve">A la firma de contrato </w:t>
      </w:r>
      <w:r w:rsidR="00692789">
        <w:rPr>
          <w:rFonts w:ascii="Arial Narrow" w:hAnsi="Arial Narrow" w:cs="Arial"/>
          <w:lang w:val="es-BO"/>
        </w:rPr>
        <w:t xml:space="preserve">de acuerdo a </w:t>
      </w:r>
      <w:r w:rsidR="00692789" w:rsidRPr="00692789">
        <w:rPr>
          <w:rFonts w:ascii="Arial Narrow" w:hAnsi="Arial Narrow" w:cs="Arial"/>
          <w:b/>
          <w:lang w:val="es-BO"/>
        </w:rPr>
        <w:t>Decreto Municipal N° 006  de fecha 7 de marzo de 2014 articulo 8 (Solicitud de ejecución de obras civiles en bienes de dominio municipal) inciso e)</w:t>
      </w:r>
      <w:r w:rsidR="00692789">
        <w:rPr>
          <w:rFonts w:ascii="Arial Narrow" w:hAnsi="Arial Narrow" w:cs="Arial"/>
          <w:lang w:val="es-BO"/>
        </w:rPr>
        <w:t xml:space="preserve">  </w:t>
      </w:r>
      <w:r w:rsidRPr="00A84906">
        <w:rPr>
          <w:rFonts w:ascii="Arial Narrow" w:hAnsi="Arial Narrow" w:cs="Arial"/>
          <w:lang w:val="es-BO"/>
        </w:rPr>
        <w:t xml:space="preserve">la empresa que se </w:t>
      </w:r>
      <w:r w:rsidR="00794BFE" w:rsidRPr="00A84906">
        <w:rPr>
          <w:rFonts w:ascii="Arial Narrow" w:hAnsi="Arial Narrow" w:cs="Arial"/>
          <w:lang w:val="es-BO"/>
        </w:rPr>
        <w:t>adjudicó</w:t>
      </w:r>
      <w:r w:rsidRPr="00A84906">
        <w:rPr>
          <w:rFonts w:ascii="Arial Narrow" w:hAnsi="Arial Narrow" w:cs="Arial"/>
          <w:lang w:val="es-BO"/>
        </w:rPr>
        <w:t xml:space="preserve"> el servicio deberá presentar carta notariada en dos ejemplares originales a YPFB  por un tiempo mínimo de 2 años por la </w:t>
      </w:r>
      <w:r w:rsidRPr="002B1873">
        <w:rPr>
          <w:rFonts w:ascii="Arial Narrow" w:hAnsi="Arial Narrow" w:cs="Arial"/>
          <w:lang w:val="es-BO"/>
        </w:rPr>
        <w:t xml:space="preserve">garantía </w:t>
      </w:r>
      <w:r w:rsidR="003152C6" w:rsidRPr="002B1873">
        <w:rPr>
          <w:rFonts w:ascii="Arial Narrow" w:hAnsi="Arial Narrow" w:cs="Arial"/>
          <w:lang w:val="es-BO"/>
        </w:rPr>
        <w:t>de ejecución</w:t>
      </w:r>
      <w:r w:rsidRPr="002B1873">
        <w:rPr>
          <w:rFonts w:ascii="Arial Narrow" w:hAnsi="Arial Narrow" w:cs="Arial"/>
          <w:lang w:val="es-BO"/>
        </w:rPr>
        <w:t xml:space="preserve"> de las obras civiles </w:t>
      </w:r>
      <w:r w:rsidR="001D4EDC" w:rsidRPr="002B1873">
        <w:rPr>
          <w:rFonts w:ascii="Arial Narrow" w:hAnsi="Arial Narrow" w:cs="Arial"/>
          <w:lang w:val="es-BO"/>
        </w:rPr>
        <w:t xml:space="preserve">del lote </w:t>
      </w:r>
      <w:r w:rsidRPr="002B1873">
        <w:rPr>
          <w:rFonts w:ascii="Arial Narrow" w:hAnsi="Arial Narrow" w:cs="Arial"/>
          <w:lang w:val="es-BO"/>
        </w:rPr>
        <w:t>adjudicado.</w:t>
      </w:r>
      <w:bookmarkEnd w:id="54"/>
    </w:p>
    <w:p w:rsidR="0075369B" w:rsidRPr="00A84906" w:rsidRDefault="0075369B" w:rsidP="00AF33E5">
      <w:pPr>
        <w:pStyle w:val="CM12"/>
        <w:ind w:left="360"/>
        <w:jc w:val="both"/>
        <w:rPr>
          <w:rFonts w:ascii="Arial Narrow" w:hAnsi="Arial Narrow" w:cs="Arial"/>
          <w:lang w:val="es-BO"/>
        </w:rPr>
      </w:pPr>
      <w:r w:rsidRPr="00A84906">
        <w:rPr>
          <w:rFonts w:ascii="Arial Narrow" w:hAnsi="Arial Narrow" w:cs="Arial"/>
          <w:lang w:val="es-BO"/>
        </w:rPr>
        <w:tab/>
      </w:r>
    </w:p>
    <w:p w:rsidR="00DE1EAB" w:rsidRDefault="0075369B" w:rsidP="000659C1">
      <w:pPr>
        <w:pStyle w:val="CM12"/>
        <w:ind w:left="360"/>
        <w:jc w:val="both"/>
        <w:rPr>
          <w:rFonts w:ascii="Arial Narrow" w:hAnsi="Arial Narrow" w:cs="Arial"/>
          <w:lang w:val="es-BO"/>
        </w:rPr>
      </w:pPr>
      <w:bookmarkStart w:id="55" w:name="_Toc314666253"/>
      <w:r w:rsidRPr="00A84906">
        <w:rPr>
          <w:rFonts w:ascii="Arial Narrow" w:hAnsi="Arial Narrow" w:cs="Arial"/>
          <w:lang w:val="es-BO"/>
        </w:rPr>
        <w:t xml:space="preserve">Dentro del periodo de 2 años de </w:t>
      </w:r>
      <w:r w:rsidR="00601B52" w:rsidRPr="00A84906">
        <w:rPr>
          <w:rFonts w:ascii="Arial Narrow" w:hAnsi="Arial Narrow" w:cs="Arial"/>
          <w:lang w:val="es-BO"/>
        </w:rPr>
        <w:t>garantía</w:t>
      </w:r>
      <w:r w:rsidRPr="00A84906">
        <w:rPr>
          <w:rFonts w:ascii="Arial Narrow" w:hAnsi="Arial Narrow" w:cs="Arial"/>
          <w:lang w:val="es-BO"/>
        </w:rPr>
        <w:t xml:space="preserve"> l</w:t>
      </w:r>
      <w:r w:rsidR="00FC587A" w:rsidRPr="00A84906">
        <w:rPr>
          <w:rFonts w:ascii="Arial Narrow" w:hAnsi="Arial Narrow" w:cs="Arial"/>
          <w:lang w:val="es-BO"/>
        </w:rPr>
        <w:t xml:space="preserve">a subsanación de cualquier problema encontrado deberá ser inmediata y todos los costos </w:t>
      </w:r>
      <w:r w:rsidR="00EA18ED" w:rsidRPr="00A84906">
        <w:rPr>
          <w:rFonts w:ascii="Arial Narrow" w:hAnsi="Arial Narrow" w:cs="Arial"/>
          <w:lang w:val="es-BO"/>
        </w:rPr>
        <w:t>correrán</w:t>
      </w:r>
      <w:r w:rsidR="00FC587A" w:rsidRPr="00A84906">
        <w:rPr>
          <w:rFonts w:ascii="Arial Narrow" w:hAnsi="Arial Narrow" w:cs="Arial"/>
          <w:lang w:val="es-BO"/>
        </w:rPr>
        <w:t xml:space="preserve"> por cuenta </w:t>
      </w:r>
      <w:r w:rsidR="00FC587A" w:rsidRPr="007F4FA7">
        <w:rPr>
          <w:rFonts w:ascii="Arial Narrow" w:hAnsi="Arial Narrow" w:cs="Arial"/>
          <w:lang w:val="es-BO"/>
        </w:rPr>
        <w:t>de la empresa adjudicada.</w:t>
      </w:r>
      <w:bookmarkEnd w:id="55"/>
      <w:r w:rsidR="00B3229F" w:rsidRPr="007F4FA7">
        <w:rPr>
          <w:rFonts w:ascii="Arial Narrow" w:hAnsi="Arial Narrow" w:cs="Arial"/>
          <w:lang w:val="es-BO"/>
        </w:rPr>
        <w:t xml:space="preserve"> </w:t>
      </w:r>
    </w:p>
    <w:p w:rsidR="00DE1EAB" w:rsidRDefault="00DE1EAB" w:rsidP="000659C1">
      <w:pPr>
        <w:pStyle w:val="CM12"/>
        <w:ind w:left="360"/>
        <w:jc w:val="both"/>
        <w:rPr>
          <w:rFonts w:ascii="Arial Narrow" w:hAnsi="Arial Narrow" w:cs="Arial"/>
          <w:lang w:val="es-BO"/>
        </w:rPr>
      </w:pPr>
    </w:p>
    <w:p w:rsidR="00FC587A" w:rsidRDefault="00B3229F" w:rsidP="000659C1">
      <w:pPr>
        <w:pStyle w:val="CM12"/>
        <w:ind w:left="360"/>
        <w:jc w:val="both"/>
        <w:rPr>
          <w:rFonts w:ascii="Arial Narrow" w:hAnsi="Arial Narrow" w:cs="Arial"/>
          <w:lang w:val="es-BO"/>
        </w:rPr>
      </w:pPr>
      <w:r w:rsidRPr="007F4FA7">
        <w:rPr>
          <w:rFonts w:ascii="Arial Narrow" w:hAnsi="Arial Narrow" w:cs="Arial"/>
          <w:lang w:val="es-BO"/>
        </w:rPr>
        <w:t>En caso de incumplimiento será causal de descalificación para futuras licitaciones.</w:t>
      </w:r>
    </w:p>
    <w:p w:rsidR="002B1873" w:rsidRPr="002B1873" w:rsidRDefault="002B1873" w:rsidP="002B1873"/>
    <w:p w:rsidR="00E42B29" w:rsidRPr="00A84906" w:rsidRDefault="00E42B29" w:rsidP="000659C1">
      <w:pPr>
        <w:pStyle w:val="Prrafodelista"/>
        <w:numPr>
          <w:ilvl w:val="0"/>
          <w:numId w:val="2"/>
        </w:numPr>
        <w:tabs>
          <w:tab w:val="left" w:pos="360"/>
        </w:tabs>
        <w:spacing w:line="240" w:lineRule="auto"/>
        <w:ind w:left="360"/>
        <w:rPr>
          <w:rFonts w:ascii="Arial Narrow" w:eastAsia="Arial Unicode MS" w:hAnsi="Arial Narrow"/>
          <w:b/>
          <w:sz w:val="24"/>
          <w:szCs w:val="24"/>
        </w:rPr>
      </w:pPr>
      <w:r w:rsidRPr="00A84906">
        <w:rPr>
          <w:rFonts w:ascii="Arial Narrow" w:eastAsia="Arial Unicode MS" w:hAnsi="Arial Narrow"/>
          <w:b/>
          <w:sz w:val="24"/>
          <w:szCs w:val="24"/>
        </w:rPr>
        <w:t>SEGUROS</w:t>
      </w:r>
    </w:p>
    <w:p w:rsidR="006A4BAD" w:rsidRDefault="006A4BAD" w:rsidP="006A4BAD">
      <w:pPr>
        <w:pStyle w:val="CM12"/>
        <w:ind w:left="360"/>
        <w:rPr>
          <w:rFonts w:ascii="Arial Narrow" w:hAnsi="Arial Narrow" w:cs="Arial"/>
          <w:iCs/>
        </w:rPr>
      </w:pPr>
      <w:bookmarkStart w:id="56" w:name="_Toc314666254"/>
      <w:r w:rsidRPr="006A4BAD">
        <w:rPr>
          <w:rFonts w:ascii="Arial Narrow" w:hAnsi="Arial Narrow" w:cs="Arial"/>
          <w:iCs/>
        </w:rPr>
        <w:t>La empresa adjudicada, deberá presentar y mantener vigente de forma ininterrumpida durante todo el periodo del contrato la Póliza de Seguro especificada a continuación:</w:t>
      </w:r>
    </w:p>
    <w:p w:rsidR="005915DA" w:rsidRDefault="005915DA" w:rsidP="005915DA">
      <w:pPr>
        <w:pStyle w:val="CM12"/>
        <w:ind w:left="720"/>
        <w:rPr>
          <w:rFonts w:ascii="Arial Narrow" w:hAnsi="Arial Narrow" w:cs="Arial"/>
          <w:b/>
          <w:bCs/>
          <w:iCs/>
        </w:rPr>
      </w:pPr>
    </w:p>
    <w:p w:rsidR="006A4BAD" w:rsidRPr="006A4BAD" w:rsidRDefault="006A4BAD" w:rsidP="009E4E09">
      <w:pPr>
        <w:pStyle w:val="CM12"/>
        <w:numPr>
          <w:ilvl w:val="0"/>
          <w:numId w:val="32"/>
        </w:numPr>
        <w:rPr>
          <w:rFonts w:ascii="Arial Narrow" w:hAnsi="Arial Narrow" w:cs="Arial"/>
          <w:b/>
          <w:bCs/>
          <w:iCs/>
        </w:rPr>
      </w:pPr>
      <w:r w:rsidRPr="006A4BAD">
        <w:rPr>
          <w:rFonts w:ascii="Arial Narrow" w:hAnsi="Arial Narrow" w:cs="Arial"/>
          <w:b/>
          <w:bCs/>
          <w:iCs/>
        </w:rPr>
        <w:lastRenderedPageBreak/>
        <w:t>Póliza Todo Riesgo de Construcción</w:t>
      </w:r>
    </w:p>
    <w:p w:rsidR="006A4BAD" w:rsidRPr="006A4BAD" w:rsidRDefault="006A4BAD" w:rsidP="006A4BAD">
      <w:pPr>
        <w:pStyle w:val="CM12"/>
        <w:ind w:left="360"/>
        <w:jc w:val="both"/>
        <w:rPr>
          <w:rFonts w:ascii="Arial Narrow" w:hAnsi="Arial Narrow" w:cs="Arial"/>
          <w:iCs/>
        </w:rPr>
      </w:pPr>
      <w:r w:rsidRPr="006A4BAD">
        <w:rPr>
          <w:rFonts w:ascii="Arial Narrow" w:hAnsi="Arial Narrow" w:cs="Arial"/>
          <w:iCs/>
        </w:rPr>
        <w:t>Durante la ejecución de la obra, el Contratista deberá mantener por su cuenta y cargo una póliza de Seguro adecuada, para asegurar contra todo riesgo, las obras en ejecución, materiales.</w:t>
      </w:r>
    </w:p>
    <w:p w:rsidR="006A4BAD" w:rsidRDefault="006A4BAD" w:rsidP="006A4BAD">
      <w:pPr>
        <w:pStyle w:val="CM12"/>
        <w:ind w:left="360"/>
        <w:rPr>
          <w:rFonts w:ascii="Arial Narrow" w:hAnsi="Arial Narrow" w:cs="Arial"/>
          <w:iCs/>
        </w:rPr>
      </w:pPr>
      <w:r w:rsidRPr="006A4BAD">
        <w:rPr>
          <w:rFonts w:ascii="Arial Narrow" w:hAnsi="Arial Narrow" w:cs="Arial"/>
          <w:iCs/>
        </w:rPr>
        <w:t>La misma que cubrirá las construcciones a efectuar de acuerdo a los Términos de Referencia, el valor asegurado debe ser igual al valor de las obras. Deberá incluir además las coberturas de: errores de construcción, movimiento sísmico, inundación, tempestad, incendio, impericia, descuido, actos mal intencionados cometidos por los empleados y/o contratistas, remoción de escombros, periodo de mantenimiento amplio, gastos adicionales por horas extras y de aceleración, equipos y maquinaria del contratista y otras cobertura que vea necesarias el contratista</w:t>
      </w:r>
    </w:p>
    <w:p w:rsidR="005915DA" w:rsidRDefault="005915DA" w:rsidP="005915DA">
      <w:pPr>
        <w:pStyle w:val="CM12"/>
        <w:ind w:left="720"/>
        <w:rPr>
          <w:rFonts w:ascii="Arial Narrow" w:hAnsi="Arial Narrow" w:cs="Arial"/>
          <w:b/>
          <w:bCs/>
          <w:iCs/>
        </w:rPr>
      </w:pPr>
    </w:p>
    <w:p w:rsidR="006A4BAD" w:rsidRPr="006A4BAD" w:rsidRDefault="006A4BAD" w:rsidP="009E4E09">
      <w:pPr>
        <w:pStyle w:val="CM12"/>
        <w:numPr>
          <w:ilvl w:val="0"/>
          <w:numId w:val="32"/>
        </w:numPr>
        <w:rPr>
          <w:rFonts w:ascii="Arial Narrow" w:hAnsi="Arial Narrow" w:cs="Arial"/>
          <w:b/>
          <w:bCs/>
          <w:iCs/>
        </w:rPr>
      </w:pPr>
      <w:r w:rsidRPr="006A4BAD">
        <w:rPr>
          <w:rFonts w:ascii="Arial Narrow" w:hAnsi="Arial Narrow" w:cs="Arial"/>
          <w:b/>
          <w:bCs/>
          <w:iCs/>
        </w:rPr>
        <w:t>Seguro de Responsabilidad Civil.</w:t>
      </w:r>
    </w:p>
    <w:p w:rsidR="006A4BAD" w:rsidRPr="006A4BAD" w:rsidRDefault="006A4BAD" w:rsidP="006A4BAD">
      <w:pPr>
        <w:pStyle w:val="CM12"/>
        <w:ind w:left="360"/>
        <w:rPr>
          <w:rFonts w:ascii="Arial Narrow" w:hAnsi="Arial Narrow" w:cs="Arial"/>
          <w:iCs/>
        </w:rPr>
      </w:pPr>
      <w:r w:rsidRPr="006A4BAD">
        <w:rPr>
          <w:rFonts w:ascii="Arial Narrow" w:hAnsi="Arial Narrow" w:cs="Arial"/>
          <w:iCs/>
        </w:rPr>
        <w:t>Por daños a terceros, o bienes de terceros, por cualquier causa que durante la prestación del servicio pudiera ocasionar, sus equipos, personal y otros. Debe incluir las coberturas de: responsabilidad civil general (extracontractual), responsabilidad civil contractual, responsabilidad civil operacional, responsabilidad cruzada, responsabilidad civil de contratistas y subcontratistas.  Incluyendo daños por gastos de aceleración de siniestros y extraordinarios y remoción de escombros dejando indemne a YPFB por cualquier suceso. En esta póliza YPFB deberá figurar como un tercero.</w:t>
      </w:r>
    </w:p>
    <w:p w:rsidR="006A4BAD" w:rsidRDefault="006A4BAD" w:rsidP="006A4BAD">
      <w:pPr>
        <w:pStyle w:val="CM12"/>
        <w:ind w:left="360"/>
        <w:rPr>
          <w:rFonts w:ascii="Arial Narrow" w:hAnsi="Arial Narrow" w:cs="Arial"/>
          <w:iCs/>
        </w:rPr>
      </w:pPr>
      <w:r w:rsidRPr="006A4BAD">
        <w:rPr>
          <w:rFonts w:ascii="Arial Narrow" w:hAnsi="Arial Narrow" w:cs="Arial"/>
          <w:iCs/>
        </w:rPr>
        <w:t> El límite de indemnización por evento y/o reclamos deberá ser por $</w:t>
      </w:r>
      <w:proofErr w:type="spellStart"/>
      <w:r w:rsidRPr="006A4BAD">
        <w:rPr>
          <w:rFonts w:ascii="Arial Narrow" w:hAnsi="Arial Narrow" w:cs="Arial"/>
          <w:iCs/>
        </w:rPr>
        <w:t>us</w:t>
      </w:r>
      <w:proofErr w:type="spellEnd"/>
      <w:r w:rsidRPr="006A4BAD">
        <w:rPr>
          <w:rFonts w:ascii="Arial Narrow" w:hAnsi="Arial Narrow" w:cs="Arial"/>
          <w:iCs/>
        </w:rPr>
        <w:t>. 10.000.</w:t>
      </w:r>
    </w:p>
    <w:p w:rsidR="005915DA" w:rsidRDefault="005915DA" w:rsidP="005915DA">
      <w:pPr>
        <w:pStyle w:val="CM12"/>
        <w:ind w:left="720"/>
        <w:rPr>
          <w:rFonts w:ascii="Arial Narrow" w:hAnsi="Arial Narrow" w:cs="Arial"/>
          <w:b/>
          <w:bCs/>
          <w:iCs/>
        </w:rPr>
      </w:pPr>
    </w:p>
    <w:p w:rsidR="006A4BAD" w:rsidRPr="006A4BAD" w:rsidRDefault="006A4BAD" w:rsidP="009E4E09">
      <w:pPr>
        <w:pStyle w:val="CM12"/>
        <w:numPr>
          <w:ilvl w:val="0"/>
          <w:numId w:val="32"/>
        </w:numPr>
        <w:rPr>
          <w:rFonts w:ascii="Arial Narrow" w:hAnsi="Arial Narrow" w:cs="Arial"/>
          <w:b/>
          <w:bCs/>
          <w:iCs/>
        </w:rPr>
      </w:pPr>
      <w:r w:rsidRPr="006A4BAD">
        <w:rPr>
          <w:rFonts w:ascii="Arial Narrow" w:hAnsi="Arial Narrow" w:cs="Arial"/>
          <w:b/>
          <w:bCs/>
          <w:iCs/>
        </w:rPr>
        <w:t>Póliza de Accidentes Personales.</w:t>
      </w:r>
    </w:p>
    <w:p w:rsidR="006A4BAD" w:rsidRDefault="006A4BAD" w:rsidP="00604AED">
      <w:pPr>
        <w:pStyle w:val="CM12"/>
        <w:ind w:left="1080"/>
        <w:rPr>
          <w:rFonts w:ascii="Arial Narrow" w:hAnsi="Arial Narrow" w:cs="Arial"/>
          <w:iCs/>
        </w:rPr>
      </w:pPr>
      <w:r w:rsidRPr="006A4BAD">
        <w:rPr>
          <w:rFonts w:ascii="Arial Narrow" w:hAnsi="Arial Narrow" w:cs="Arial"/>
          <w:iCs/>
        </w:rPr>
        <w:t>Los trabajadores, funcionarios y empleados designados por la empresa adjudicada, deberán estar cubiertos bajo el Seguro de Accidentes Personales (que cubre gastos médicos, invalides parcial permanente, invalidez total permanente y muerte), por lesiones corporales sufridas como consecuencia directa e inmediata de los accidentes que ocurran en el desempeño de su trabajo.</w:t>
      </w:r>
    </w:p>
    <w:p w:rsidR="006A4BAD" w:rsidRPr="006A4BAD" w:rsidRDefault="006A4BAD" w:rsidP="00604AED">
      <w:pPr>
        <w:pStyle w:val="CM12"/>
        <w:ind w:left="720" w:firstLine="360"/>
        <w:rPr>
          <w:rFonts w:ascii="Arial Narrow" w:hAnsi="Arial Narrow" w:cs="Arial"/>
          <w:b/>
          <w:bCs/>
          <w:iCs/>
        </w:rPr>
      </w:pPr>
      <w:r w:rsidRPr="006A4BAD">
        <w:rPr>
          <w:rFonts w:ascii="Arial Narrow" w:hAnsi="Arial Narrow" w:cs="Arial"/>
          <w:b/>
          <w:bCs/>
          <w:iCs/>
        </w:rPr>
        <w:t>Condiciones Adicionales.</w:t>
      </w:r>
    </w:p>
    <w:p w:rsidR="006A4BAD" w:rsidRDefault="006A4BAD" w:rsidP="009E4E09">
      <w:pPr>
        <w:pStyle w:val="CM12"/>
        <w:numPr>
          <w:ilvl w:val="0"/>
          <w:numId w:val="33"/>
        </w:numPr>
        <w:rPr>
          <w:rFonts w:ascii="Arial Narrow" w:hAnsi="Arial Narrow" w:cs="Arial"/>
          <w:iCs/>
        </w:rPr>
      </w:pPr>
      <w:r w:rsidRPr="006A4BAD">
        <w:rPr>
          <w:rFonts w:ascii="Arial Narrow" w:hAnsi="Arial Narrow" w:cs="Arial"/>
          <w:iCs/>
        </w:rPr>
        <w:t>De suspenderse por cualquier razón la vigencia o cobertura de las Pólizas nominadas precedentemente, o bien se presente la existencia de eventos no cubiertos por las mismas; la empresa adjudicada, se hace enteramente responsable frente a YPFB,  por todos los accidentes que hayan podido sufrir su personal en el desempeño de sus funciones.</w:t>
      </w:r>
    </w:p>
    <w:p w:rsidR="005915DA" w:rsidRPr="005915DA" w:rsidRDefault="005915DA" w:rsidP="005915DA">
      <w:pPr>
        <w:rPr>
          <w:lang w:val="es-ES_tradnl"/>
        </w:rPr>
      </w:pPr>
    </w:p>
    <w:p w:rsidR="006A4BAD" w:rsidRPr="006A4BAD" w:rsidRDefault="006A4BAD" w:rsidP="009E4E09">
      <w:pPr>
        <w:pStyle w:val="CM12"/>
        <w:numPr>
          <w:ilvl w:val="0"/>
          <w:numId w:val="33"/>
        </w:numPr>
        <w:rPr>
          <w:rFonts w:ascii="Arial Narrow" w:hAnsi="Arial Narrow" w:cs="Arial"/>
        </w:rPr>
      </w:pPr>
      <w:r w:rsidRPr="006A4BAD">
        <w:rPr>
          <w:rFonts w:ascii="Arial Narrow" w:hAnsi="Arial Narrow" w:cs="Arial"/>
          <w:iCs/>
        </w:rPr>
        <w:t>La empresa adjudicada, deberá entregar una copia de las citadas pólizas a YPFB antes de la suscripción del contrato.</w:t>
      </w:r>
    </w:p>
    <w:p w:rsidR="00E42B29" w:rsidRDefault="00E42B29" w:rsidP="000659C1">
      <w:pPr>
        <w:pStyle w:val="CM12"/>
        <w:ind w:left="360"/>
        <w:jc w:val="both"/>
        <w:rPr>
          <w:rFonts w:ascii="Arial Narrow" w:hAnsi="Arial Narrow" w:cs="Arial"/>
          <w:lang w:val="es-BO"/>
        </w:rPr>
      </w:pPr>
      <w:bookmarkStart w:id="57" w:name="_Toc314666258"/>
      <w:bookmarkEnd w:id="56"/>
      <w:r w:rsidRPr="00AF587E">
        <w:rPr>
          <w:rFonts w:ascii="Arial Narrow" w:hAnsi="Arial Narrow" w:cs="Arial"/>
          <w:lang w:val="es-BO"/>
        </w:rPr>
        <w:t>La emp</w:t>
      </w:r>
      <w:r w:rsidR="00DA404C" w:rsidRPr="00AF587E">
        <w:rPr>
          <w:rFonts w:ascii="Arial Narrow" w:hAnsi="Arial Narrow" w:cs="Arial"/>
          <w:lang w:val="es-BO"/>
        </w:rPr>
        <w:t xml:space="preserve">resa adjudicada deberá entregar, las pólizas y los certificados de seguro antes de la fecha de inicio de obras  </w:t>
      </w:r>
      <w:r w:rsidRPr="00AF587E">
        <w:rPr>
          <w:rFonts w:ascii="Arial Narrow" w:hAnsi="Arial Narrow" w:cs="Arial"/>
          <w:lang w:val="es-BO"/>
        </w:rPr>
        <w:t xml:space="preserve">al </w:t>
      </w:r>
      <w:r w:rsidR="00D66206" w:rsidRPr="00AF587E">
        <w:rPr>
          <w:rFonts w:ascii="Arial Narrow" w:hAnsi="Arial Narrow" w:cs="Arial"/>
          <w:lang w:val="es-BO"/>
        </w:rPr>
        <w:t>SUPERVISOR</w:t>
      </w:r>
      <w:r w:rsidRPr="00AF587E">
        <w:rPr>
          <w:rFonts w:ascii="Arial Narrow" w:hAnsi="Arial Narrow" w:cs="Arial"/>
          <w:lang w:val="es-BO"/>
        </w:rPr>
        <w:t xml:space="preserve"> o al fiscal de obra</w:t>
      </w:r>
      <w:r w:rsidR="002A545B" w:rsidRPr="00AF587E">
        <w:rPr>
          <w:rFonts w:ascii="Arial Narrow" w:hAnsi="Arial Narrow" w:cs="Arial"/>
          <w:lang w:val="es-BO"/>
        </w:rPr>
        <w:t xml:space="preserve"> de YPFB</w:t>
      </w:r>
      <w:r w:rsidRPr="00AF587E">
        <w:rPr>
          <w:rFonts w:ascii="Arial Narrow" w:hAnsi="Arial Narrow" w:cs="Arial"/>
          <w:lang w:val="es-BO"/>
        </w:rPr>
        <w:t>, para su aprobación.</w:t>
      </w:r>
      <w:bookmarkEnd w:id="57"/>
      <w:r w:rsidR="000A2358">
        <w:rPr>
          <w:rFonts w:ascii="Arial Narrow" w:hAnsi="Arial Narrow" w:cs="Arial"/>
          <w:lang w:val="es-BO"/>
        </w:rPr>
        <w:t xml:space="preserve"> </w:t>
      </w:r>
    </w:p>
    <w:p w:rsidR="00ED7C07" w:rsidRPr="00ED7C07" w:rsidRDefault="00ED7C07" w:rsidP="00ED7C07"/>
    <w:p w:rsidR="00FC587A" w:rsidRPr="00A84906" w:rsidRDefault="00FC587A" w:rsidP="00A60857">
      <w:pPr>
        <w:pStyle w:val="Prrafodelista"/>
        <w:numPr>
          <w:ilvl w:val="0"/>
          <w:numId w:val="2"/>
        </w:numPr>
        <w:tabs>
          <w:tab w:val="left" w:pos="360"/>
        </w:tabs>
        <w:spacing w:line="240" w:lineRule="auto"/>
        <w:ind w:left="360"/>
        <w:rPr>
          <w:rFonts w:ascii="Arial Narrow" w:eastAsia="Arial Unicode MS" w:hAnsi="Arial Narrow"/>
          <w:b/>
          <w:sz w:val="24"/>
          <w:szCs w:val="24"/>
        </w:rPr>
      </w:pPr>
      <w:r w:rsidRPr="00A84906">
        <w:rPr>
          <w:rFonts w:ascii="Arial Narrow" w:eastAsia="Arial Unicode MS" w:hAnsi="Arial Narrow"/>
          <w:b/>
          <w:sz w:val="24"/>
          <w:szCs w:val="24"/>
        </w:rPr>
        <w:lastRenderedPageBreak/>
        <w:t xml:space="preserve">MODALIDAD </w:t>
      </w:r>
      <w:r w:rsidR="00A31F5E" w:rsidRPr="00A84906">
        <w:rPr>
          <w:rFonts w:ascii="Arial Narrow" w:eastAsia="Arial Unicode MS" w:hAnsi="Arial Narrow"/>
          <w:b/>
          <w:sz w:val="24"/>
          <w:szCs w:val="24"/>
        </w:rPr>
        <w:t>DE ADJUDICACIÓN</w:t>
      </w:r>
      <w:r w:rsidR="00ED001A">
        <w:rPr>
          <w:rFonts w:ascii="Arial Narrow" w:eastAsia="Arial Unicode MS" w:hAnsi="Arial Narrow"/>
          <w:b/>
          <w:sz w:val="24"/>
          <w:szCs w:val="24"/>
        </w:rPr>
        <w:t xml:space="preserve"> </w:t>
      </w:r>
    </w:p>
    <w:p w:rsidR="001D4EDC" w:rsidRPr="00A84906" w:rsidRDefault="001D4EDC" w:rsidP="001D4EDC">
      <w:pPr>
        <w:pStyle w:val="CM12"/>
        <w:ind w:left="360"/>
        <w:jc w:val="both"/>
        <w:rPr>
          <w:rFonts w:ascii="Arial Narrow" w:hAnsi="Arial Narrow" w:cs="Arial"/>
          <w:lang w:val="es-BO"/>
        </w:rPr>
      </w:pPr>
      <w:bookmarkStart w:id="58" w:name="_Toc314666259"/>
      <w:r w:rsidRPr="002B1873">
        <w:rPr>
          <w:rFonts w:ascii="Arial Narrow" w:hAnsi="Arial Narrow" w:cs="Arial"/>
          <w:lang w:val="es-BO"/>
        </w:rPr>
        <w:t>El presente proceso será adjudicado mediante la modalidad CDO (Contratación Directa Ordinaria) y será por el total del</w:t>
      </w:r>
      <w:r w:rsidRPr="00A84906">
        <w:rPr>
          <w:rFonts w:ascii="Arial Narrow" w:hAnsi="Arial Narrow" w:cs="Arial"/>
          <w:lang w:val="es-BO"/>
        </w:rPr>
        <w:t xml:space="preserve"> servicio ofertado</w:t>
      </w:r>
      <w:r w:rsidRPr="0081290B">
        <w:rPr>
          <w:rFonts w:ascii="Arial Narrow" w:hAnsi="Arial Narrow" w:cs="Arial"/>
          <w:lang w:val="es-BO"/>
        </w:rPr>
        <w:t>.</w:t>
      </w:r>
      <w:bookmarkEnd w:id="58"/>
      <w:r w:rsidRPr="0081290B">
        <w:rPr>
          <w:rFonts w:ascii="Arial Narrow" w:hAnsi="Arial Narrow" w:cs="Arial"/>
          <w:lang w:val="es-BO"/>
        </w:rPr>
        <w:t xml:space="preserve"> </w:t>
      </w:r>
    </w:p>
    <w:p w:rsidR="004C5E9B" w:rsidRPr="00B06F03" w:rsidRDefault="004C5E9B" w:rsidP="00A60857">
      <w:pPr>
        <w:pStyle w:val="Prrafodelista"/>
        <w:tabs>
          <w:tab w:val="left" w:pos="360"/>
        </w:tabs>
        <w:spacing w:line="240" w:lineRule="auto"/>
        <w:ind w:left="360"/>
        <w:rPr>
          <w:rFonts w:ascii="Arial Narrow" w:eastAsia="Arial Unicode MS" w:hAnsi="Arial Narrow"/>
          <w:b/>
          <w:sz w:val="24"/>
          <w:szCs w:val="24"/>
          <w:lang w:val="es-ES_tradnl"/>
        </w:rPr>
      </w:pPr>
    </w:p>
    <w:p w:rsidR="00380E8D" w:rsidRDefault="00380E8D" w:rsidP="00380E8D">
      <w:pPr>
        <w:pStyle w:val="Prrafodelista"/>
        <w:numPr>
          <w:ilvl w:val="0"/>
          <w:numId w:val="2"/>
        </w:numPr>
        <w:tabs>
          <w:tab w:val="left" w:pos="360"/>
        </w:tabs>
        <w:spacing w:line="240" w:lineRule="auto"/>
        <w:ind w:left="360"/>
        <w:rPr>
          <w:rFonts w:ascii="Arial Narrow" w:eastAsia="Arial Unicode MS" w:hAnsi="Arial Narrow"/>
          <w:b/>
          <w:sz w:val="24"/>
          <w:szCs w:val="24"/>
        </w:rPr>
      </w:pPr>
      <w:r>
        <w:rPr>
          <w:rFonts w:ascii="Arial Narrow" w:eastAsia="Arial Unicode MS" w:hAnsi="Arial Narrow"/>
          <w:b/>
          <w:sz w:val="24"/>
          <w:szCs w:val="24"/>
        </w:rPr>
        <w:t>METODO DE SELECCIÓN</w:t>
      </w:r>
    </w:p>
    <w:p w:rsidR="00380E8D" w:rsidRPr="002123E1" w:rsidRDefault="00380E8D" w:rsidP="00380E8D">
      <w:pPr>
        <w:tabs>
          <w:tab w:val="left" w:pos="360"/>
        </w:tabs>
        <w:spacing w:line="240" w:lineRule="auto"/>
        <w:rPr>
          <w:rFonts w:ascii="Arial Narrow" w:eastAsia="Arial Unicode MS" w:hAnsi="Arial Narrow"/>
          <w:b/>
          <w:sz w:val="24"/>
          <w:szCs w:val="24"/>
        </w:rPr>
      </w:pPr>
      <w:r>
        <w:rPr>
          <w:rFonts w:ascii="Arial Narrow" w:hAnsi="Arial Narrow" w:cs="Arial"/>
        </w:rPr>
        <w:tab/>
      </w:r>
      <w:r w:rsidRPr="002123E1">
        <w:rPr>
          <w:rFonts w:ascii="Arial Narrow" w:hAnsi="Arial Narrow" w:cs="Arial"/>
        </w:rPr>
        <w:t>El método de calificación será el Precio Evaluado más bajo.</w:t>
      </w:r>
    </w:p>
    <w:p w:rsidR="00380E8D" w:rsidRPr="00A84906" w:rsidRDefault="00380E8D" w:rsidP="00380E8D">
      <w:pPr>
        <w:pStyle w:val="Prrafodelista"/>
        <w:numPr>
          <w:ilvl w:val="0"/>
          <w:numId w:val="2"/>
        </w:numPr>
        <w:tabs>
          <w:tab w:val="left" w:pos="360"/>
        </w:tabs>
        <w:spacing w:line="240" w:lineRule="auto"/>
        <w:ind w:left="360"/>
        <w:rPr>
          <w:rFonts w:ascii="Arial Narrow" w:eastAsia="Arial Unicode MS" w:hAnsi="Arial Narrow"/>
          <w:b/>
          <w:sz w:val="24"/>
          <w:szCs w:val="24"/>
        </w:rPr>
      </w:pPr>
      <w:r>
        <w:rPr>
          <w:rFonts w:ascii="Arial Narrow" w:eastAsia="Arial Unicode MS" w:hAnsi="Arial Narrow"/>
          <w:b/>
          <w:sz w:val="24"/>
          <w:szCs w:val="24"/>
        </w:rPr>
        <w:t>VALIDEZ DE LA PROPUESTA</w:t>
      </w:r>
    </w:p>
    <w:p w:rsidR="00380E8D" w:rsidRDefault="00380E8D" w:rsidP="00380E8D">
      <w:pPr>
        <w:pStyle w:val="Estilo1"/>
        <w:ind w:firstLine="360"/>
        <w:rPr>
          <w:rFonts w:cs="Arial"/>
          <w:b w:val="0"/>
          <w:lang w:val="es-BO"/>
        </w:rPr>
      </w:pPr>
      <w:r w:rsidRPr="00A90E12">
        <w:rPr>
          <w:rFonts w:cs="Arial"/>
          <w:b w:val="0"/>
          <w:lang w:val="es-BO"/>
        </w:rPr>
        <w:t>Validez de la Propuesta, la cual no puede ser menor a 90 días calendario</w:t>
      </w:r>
      <w:r>
        <w:rPr>
          <w:rFonts w:cs="Arial"/>
          <w:b w:val="0"/>
          <w:lang w:val="es-BO"/>
        </w:rPr>
        <w:t>.</w:t>
      </w:r>
    </w:p>
    <w:p w:rsidR="004C5E9B" w:rsidRPr="00A84906" w:rsidRDefault="004C5E9B" w:rsidP="00A60857">
      <w:pPr>
        <w:pStyle w:val="Prrafodelista"/>
        <w:tabs>
          <w:tab w:val="left" w:pos="360"/>
        </w:tabs>
        <w:spacing w:line="240" w:lineRule="auto"/>
        <w:ind w:left="360"/>
        <w:rPr>
          <w:rFonts w:ascii="Arial Narrow" w:eastAsia="Arial Unicode MS" w:hAnsi="Arial Narrow"/>
          <w:b/>
          <w:sz w:val="24"/>
          <w:szCs w:val="24"/>
        </w:rPr>
      </w:pPr>
    </w:p>
    <w:p w:rsidR="00FC587A" w:rsidRPr="00A84906" w:rsidRDefault="00FC587A" w:rsidP="000659C1">
      <w:pPr>
        <w:pStyle w:val="Prrafodelista"/>
        <w:numPr>
          <w:ilvl w:val="0"/>
          <w:numId w:val="2"/>
        </w:numPr>
        <w:tabs>
          <w:tab w:val="left" w:pos="360"/>
        </w:tabs>
        <w:spacing w:line="240" w:lineRule="auto"/>
        <w:ind w:left="360"/>
        <w:rPr>
          <w:rFonts w:ascii="Arial Narrow" w:eastAsia="Arial Unicode MS" w:hAnsi="Arial Narrow"/>
          <w:b/>
          <w:sz w:val="24"/>
          <w:szCs w:val="24"/>
        </w:rPr>
      </w:pPr>
      <w:r w:rsidRPr="00A84906">
        <w:rPr>
          <w:rFonts w:ascii="Arial Narrow" w:eastAsia="Arial Unicode MS" w:hAnsi="Arial Narrow"/>
          <w:b/>
          <w:sz w:val="24"/>
          <w:szCs w:val="24"/>
        </w:rPr>
        <w:t>INSPECCIÓN PREVIA</w:t>
      </w:r>
    </w:p>
    <w:p w:rsidR="00D978BF" w:rsidRDefault="00D978BF" w:rsidP="00A60857">
      <w:pPr>
        <w:pStyle w:val="CM12"/>
        <w:ind w:left="360"/>
        <w:jc w:val="both"/>
        <w:rPr>
          <w:rFonts w:ascii="Arial Narrow" w:hAnsi="Arial Narrow" w:cs="Arial Narrow"/>
        </w:rPr>
      </w:pPr>
      <w:bookmarkStart w:id="59" w:name="_Toc314666261"/>
      <w:r w:rsidRPr="00A84906">
        <w:rPr>
          <w:rFonts w:ascii="Arial Narrow" w:hAnsi="Arial Narrow" w:cs="Arial Narrow"/>
        </w:rPr>
        <w:t xml:space="preserve">Las empresas proponentes tienen la obligación de realizar la inspección previa del lugar y el entorno donde se realizara la </w:t>
      </w:r>
      <w:r w:rsidR="003152C6" w:rsidRPr="00A84906">
        <w:rPr>
          <w:rFonts w:ascii="Arial Narrow" w:hAnsi="Arial Narrow" w:cs="Arial Narrow"/>
        </w:rPr>
        <w:t>obra antes</w:t>
      </w:r>
      <w:r w:rsidRPr="00A84906">
        <w:rPr>
          <w:rFonts w:ascii="Arial Narrow" w:hAnsi="Arial Narrow" w:cs="Arial Narrow"/>
        </w:rPr>
        <w:t xml:space="preserve"> de la presentación de propuestas, por cuenta</w:t>
      </w:r>
      <w:r w:rsidR="007A5E01" w:rsidRPr="00A84906">
        <w:rPr>
          <w:rFonts w:ascii="Arial Narrow" w:hAnsi="Arial Narrow" w:cs="Arial Narrow"/>
        </w:rPr>
        <w:t xml:space="preserve"> propia</w:t>
      </w:r>
      <w:r w:rsidRPr="00A84906">
        <w:rPr>
          <w:rFonts w:ascii="Arial Narrow" w:hAnsi="Arial Narrow" w:cs="Arial Narrow"/>
        </w:rPr>
        <w:t>.</w:t>
      </w:r>
      <w:bookmarkEnd w:id="59"/>
    </w:p>
    <w:p w:rsidR="005915DA" w:rsidRPr="00B142DC" w:rsidRDefault="005915DA" w:rsidP="005915DA">
      <w:pPr>
        <w:pStyle w:val="Prrafodelista"/>
        <w:tabs>
          <w:tab w:val="left" w:pos="360"/>
        </w:tabs>
        <w:spacing w:line="240" w:lineRule="auto"/>
        <w:ind w:left="360"/>
        <w:rPr>
          <w:rFonts w:ascii="Arial Narrow" w:eastAsia="Arial Unicode MS" w:hAnsi="Arial Narrow"/>
          <w:b/>
          <w:sz w:val="24"/>
          <w:szCs w:val="24"/>
        </w:rPr>
      </w:pPr>
    </w:p>
    <w:p w:rsidR="006A4BAD" w:rsidRPr="006A4BAD" w:rsidRDefault="006A4BAD" w:rsidP="006A4BAD">
      <w:pPr>
        <w:pStyle w:val="Prrafodelista"/>
        <w:numPr>
          <w:ilvl w:val="0"/>
          <w:numId w:val="2"/>
        </w:numPr>
        <w:tabs>
          <w:tab w:val="left" w:pos="360"/>
        </w:tabs>
        <w:spacing w:line="240" w:lineRule="auto"/>
        <w:ind w:left="360"/>
        <w:rPr>
          <w:rFonts w:ascii="Arial Narrow" w:eastAsia="Arial Unicode MS" w:hAnsi="Arial Narrow"/>
          <w:b/>
          <w:sz w:val="24"/>
          <w:szCs w:val="24"/>
          <w:lang w:val="en-US"/>
        </w:rPr>
      </w:pPr>
      <w:r>
        <w:rPr>
          <w:rFonts w:ascii="Arial Narrow" w:eastAsia="Arial Unicode MS" w:hAnsi="Arial Narrow"/>
          <w:b/>
          <w:sz w:val="24"/>
          <w:szCs w:val="24"/>
        </w:rPr>
        <w:t>CONSULTAS ESCRITAS</w:t>
      </w:r>
    </w:p>
    <w:p w:rsidR="006A4BAD" w:rsidRPr="006A4BAD" w:rsidRDefault="006A4BAD" w:rsidP="006A4BAD">
      <w:pPr>
        <w:pStyle w:val="Prrafodelista"/>
        <w:tabs>
          <w:tab w:val="left" w:pos="360"/>
        </w:tabs>
        <w:spacing w:line="240" w:lineRule="auto"/>
        <w:ind w:left="360"/>
        <w:rPr>
          <w:rFonts w:ascii="Arial Narrow" w:eastAsia="Arial Unicode MS" w:hAnsi="Arial Narrow"/>
          <w:b/>
          <w:sz w:val="24"/>
          <w:szCs w:val="24"/>
          <w:lang w:val="en-US"/>
        </w:rPr>
      </w:pPr>
    </w:p>
    <w:p w:rsidR="006A4BAD" w:rsidRPr="006A4BAD" w:rsidRDefault="006A4BAD" w:rsidP="006A4BAD">
      <w:pPr>
        <w:pStyle w:val="Prrafodelista"/>
        <w:tabs>
          <w:tab w:val="left" w:pos="360"/>
        </w:tabs>
        <w:spacing w:line="240" w:lineRule="auto"/>
        <w:ind w:left="360"/>
        <w:rPr>
          <w:rFonts w:ascii="Arial Narrow" w:eastAsia="Times New Roman" w:hAnsi="Arial Narrow" w:cs="Arial Narrow"/>
          <w:sz w:val="24"/>
          <w:szCs w:val="24"/>
          <w:lang w:val="es-ES_tradnl"/>
        </w:rPr>
      </w:pPr>
      <w:r>
        <w:rPr>
          <w:rFonts w:ascii="Arial Narrow" w:eastAsia="Times New Roman" w:hAnsi="Arial Narrow" w:cs="Arial Narrow"/>
          <w:sz w:val="24"/>
          <w:szCs w:val="24"/>
          <w:lang w:val="es-ES_tradnl"/>
        </w:rPr>
        <w:t>No corresponde</w:t>
      </w:r>
      <w:r w:rsidRPr="006A4BAD">
        <w:rPr>
          <w:rFonts w:ascii="Arial Narrow" w:eastAsia="Times New Roman" w:hAnsi="Arial Narrow" w:cs="Arial Narrow"/>
          <w:sz w:val="24"/>
          <w:szCs w:val="24"/>
          <w:lang w:val="es-ES_tradnl"/>
        </w:rPr>
        <w:t>.</w:t>
      </w:r>
    </w:p>
    <w:p w:rsidR="00380E8D" w:rsidRPr="00876B7D" w:rsidRDefault="00380E8D" w:rsidP="00380E8D">
      <w:pPr>
        <w:pStyle w:val="Prrafodelista"/>
        <w:tabs>
          <w:tab w:val="left" w:pos="360"/>
        </w:tabs>
        <w:spacing w:line="240" w:lineRule="auto"/>
        <w:ind w:left="360"/>
        <w:rPr>
          <w:rFonts w:ascii="Arial Narrow" w:eastAsia="Arial Unicode MS" w:hAnsi="Arial Narrow"/>
          <w:b/>
          <w:sz w:val="24"/>
          <w:szCs w:val="24"/>
        </w:rPr>
      </w:pPr>
    </w:p>
    <w:p w:rsidR="00380E8D" w:rsidRPr="002123E1" w:rsidRDefault="00380E8D" w:rsidP="00380E8D">
      <w:pPr>
        <w:pStyle w:val="Prrafodelista"/>
        <w:numPr>
          <w:ilvl w:val="0"/>
          <w:numId w:val="2"/>
        </w:numPr>
        <w:tabs>
          <w:tab w:val="left" w:pos="360"/>
        </w:tabs>
        <w:spacing w:line="240" w:lineRule="auto"/>
        <w:ind w:left="360"/>
        <w:rPr>
          <w:rFonts w:ascii="Arial Narrow" w:eastAsia="Arial Unicode MS" w:hAnsi="Arial Narrow"/>
          <w:b/>
          <w:sz w:val="24"/>
          <w:szCs w:val="24"/>
          <w:lang w:val="en-US"/>
        </w:rPr>
      </w:pPr>
      <w:r>
        <w:rPr>
          <w:rFonts w:ascii="Arial Narrow" w:eastAsia="Arial Unicode MS" w:hAnsi="Arial Narrow"/>
          <w:b/>
          <w:sz w:val="24"/>
          <w:szCs w:val="24"/>
        </w:rPr>
        <w:t>REUNION DE ACLARACIÓN</w:t>
      </w:r>
    </w:p>
    <w:p w:rsidR="00380E8D" w:rsidRDefault="00380E8D" w:rsidP="00380E8D">
      <w:pPr>
        <w:pStyle w:val="Prrafodelista"/>
        <w:tabs>
          <w:tab w:val="left" w:pos="360"/>
        </w:tabs>
        <w:spacing w:line="240" w:lineRule="auto"/>
        <w:ind w:left="360"/>
        <w:rPr>
          <w:rFonts w:ascii="Arial Narrow" w:hAnsi="Arial Narrow" w:cs="Arial Narrow"/>
        </w:rPr>
      </w:pPr>
    </w:p>
    <w:p w:rsidR="00380E8D" w:rsidRDefault="00380E8D" w:rsidP="00380E8D">
      <w:pPr>
        <w:pStyle w:val="Prrafodelista"/>
        <w:tabs>
          <w:tab w:val="left" w:pos="360"/>
        </w:tabs>
        <w:spacing w:line="240" w:lineRule="auto"/>
        <w:ind w:left="360"/>
        <w:rPr>
          <w:rFonts w:ascii="Arial Narrow" w:hAnsi="Arial Narrow" w:cs="Arial Narrow"/>
        </w:rPr>
      </w:pPr>
      <w:r w:rsidRPr="002123E1">
        <w:rPr>
          <w:rFonts w:ascii="Arial Narrow" w:hAnsi="Arial Narrow" w:cs="Arial Narrow"/>
        </w:rPr>
        <w:t>La reunión de aclaración se llevará a cabo de acuerdo a lo establecido en el DBC.</w:t>
      </w:r>
    </w:p>
    <w:p w:rsidR="00127F1A" w:rsidRPr="002123E1" w:rsidRDefault="00127F1A" w:rsidP="00380E8D">
      <w:pPr>
        <w:pStyle w:val="Prrafodelista"/>
        <w:tabs>
          <w:tab w:val="left" w:pos="360"/>
        </w:tabs>
        <w:spacing w:line="240" w:lineRule="auto"/>
        <w:ind w:left="360"/>
        <w:rPr>
          <w:rFonts w:ascii="Arial Narrow" w:eastAsia="Arial Unicode MS" w:hAnsi="Arial Narrow"/>
          <w:b/>
          <w:sz w:val="24"/>
          <w:szCs w:val="24"/>
        </w:rPr>
      </w:pPr>
    </w:p>
    <w:p w:rsidR="00FC587A" w:rsidRPr="00A84906" w:rsidRDefault="00A31F5E" w:rsidP="00A60857">
      <w:pPr>
        <w:pStyle w:val="Prrafodelista"/>
        <w:numPr>
          <w:ilvl w:val="0"/>
          <w:numId w:val="2"/>
        </w:numPr>
        <w:tabs>
          <w:tab w:val="left" w:pos="360"/>
        </w:tabs>
        <w:spacing w:line="240" w:lineRule="auto"/>
        <w:ind w:left="360"/>
        <w:rPr>
          <w:rFonts w:ascii="Arial Narrow" w:eastAsia="Arial Unicode MS" w:hAnsi="Arial Narrow"/>
          <w:b/>
          <w:sz w:val="24"/>
          <w:szCs w:val="24"/>
          <w:lang w:val="en-US"/>
        </w:rPr>
      </w:pPr>
      <w:r w:rsidRPr="00A84906">
        <w:rPr>
          <w:rFonts w:ascii="Arial Narrow" w:eastAsia="Arial Unicode MS" w:hAnsi="Arial Narrow"/>
          <w:b/>
          <w:sz w:val="24"/>
          <w:szCs w:val="24"/>
        </w:rPr>
        <w:t>MODALIDAD DE PAGO</w:t>
      </w:r>
    </w:p>
    <w:p w:rsidR="005915DA" w:rsidRDefault="00D978BF" w:rsidP="00A60857">
      <w:pPr>
        <w:pStyle w:val="CM12"/>
        <w:ind w:left="360"/>
        <w:jc w:val="both"/>
        <w:rPr>
          <w:rFonts w:ascii="Arial Narrow" w:hAnsi="Arial Narrow" w:cs="Arial Narrow"/>
        </w:rPr>
      </w:pPr>
      <w:bookmarkStart w:id="60" w:name="_Toc314666263"/>
      <w:bookmarkEnd w:id="46"/>
      <w:bookmarkEnd w:id="47"/>
      <w:r w:rsidRPr="00A84906">
        <w:rPr>
          <w:rFonts w:ascii="Arial Narrow" w:hAnsi="Arial Narrow" w:cs="Arial Narrow"/>
        </w:rPr>
        <w:t>La modalidad de pago será contra avance de obra en planilla</w:t>
      </w:r>
      <w:r w:rsidR="002021E3" w:rsidRPr="00A84906">
        <w:rPr>
          <w:rFonts w:ascii="Arial Narrow" w:hAnsi="Arial Narrow" w:cs="Arial Narrow"/>
        </w:rPr>
        <w:t xml:space="preserve">.  Las planillas serán </w:t>
      </w:r>
      <w:r w:rsidR="003152C6" w:rsidRPr="00A84906">
        <w:rPr>
          <w:rFonts w:ascii="Arial Narrow" w:hAnsi="Arial Narrow" w:cs="Arial Narrow"/>
        </w:rPr>
        <w:t>realizadas</w:t>
      </w:r>
      <w:r w:rsidR="003152C6">
        <w:rPr>
          <w:rFonts w:ascii="Arial Narrow" w:hAnsi="Arial Narrow" w:cs="Arial Narrow"/>
        </w:rPr>
        <w:t xml:space="preserve"> obligatoriamente</w:t>
      </w:r>
      <w:r w:rsidR="00ED4E28">
        <w:rPr>
          <w:rFonts w:ascii="Arial Narrow" w:hAnsi="Arial Narrow" w:cs="Arial Narrow"/>
        </w:rPr>
        <w:t xml:space="preserve"> </w:t>
      </w:r>
      <w:r w:rsidR="001A19E0" w:rsidRPr="00A84906">
        <w:rPr>
          <w:rFonts w:ascii="Arial Narrow" w:hAnsi="Arial Narrow" w:cs="Arial Narrow"/>
        </w:rPr>
        <w:t xml:space="preserve">cada 1000 metros lineales de avance al 100% (tramo terminado hasta la reposición, </w:t>
      </w:r>
      <w:r w:rsidR="001A19E0" w:rsidRPr="00AF587E">
        <w:rPr>
          <w:rFonts w:ascii="Arial Narrow" w:hAnsi="Arial Narrow" w:cs="Arial Narrow"/>
        </w:rPr>
        <w:t xml:space="preserve">de acuerdo al </w:t>
      </w:r>
      <w:proofErr w:type="spellStart"/>
      <w:r w:rsidR="001A19E0" w:rsidRPr="00AF587E">
        <w:rPr>
          <w:rFonts w:ascii="Arial Narrow" w:hAnsi="Arial Narrow" w:cs="Arial Narrow"/>
        </w:rPr>
        <w:t>checklist</w:t>
      </w:r>
      <w:proofErr w:type="spellEnd"/>
      <w:r w:rsidR="001A19E0" w:rsidRPr="00AF587E">
        <w:rPr>
          <w:rFonts w:ascii="Arial Narrow" w:hAnsi="Arial Narrow" w:cs="Arial Narrow"/>
        </w:rPr>
        <w:t xml:space="preserve"> entregado por el </w:t>
      </w:r>
      <w:r w:rsidR="00D66206" w:rsidRPr="00AF587E">
        <w:rPr>
          <w:rFonts w:ascii="Arial Narrow" w:hAnsi="Arial Narrow" w:cs="Arial Narrow"/>
        </w:rPr>
        <w:t>SUPERVISOR</w:t>
      </w:r>
      <w:r w:rsidR="001A19E0" w:rsidRPr="00AF587E">
        <w:rPr>
          <w:rFonts w:ascii="Arial Narrow" w:hAnsi="Arial Narrow" w:cs="Arial Narrow"/>
        </w:rPr>
        <w:t>)</w:t>
      </w:r>
      <w:r w:rsidR="001732C7" w:rsidRPr="00AF587E">
        <w:rPr>
          <w:rFonts w:ascii="Arial Narrow" w:hAnsi="Arial Narrow" w:cs="Arial Narrow"/>
        </w:rPr>
        <w:t>,</w:t>
      </w:r>
      <w:r w:rsidR="001732C7" w:rsidRPr="00A84906">
        <w:rPr>
          <w:rFonts w:ascii="Arial Narrow" w:hAnsi="Arial Narrow" w:cs="Arial Narrow"/>
        </w:rPr>
        <w:t xml:space="preserve"> la planilla debe ser entregada en un máximo de 5 días después de realizada la medición</w:t>
      </w:r>
      <w:r w:rsidR="003D29EC">
        <w:rPr>
          <w:rFonts w:ascii="Arial Narrow" w:hAnsi="Arial Narrow" w:cs="Arial Narrow"/>
        </w:rPr>
        <w:t>, para su revisión</w:t>
      </w:r>
      <w:r w:rsidR="003016A9">
        <w:rPr>
          <w:rFonts w:ascii="Arial Narrow" w:hAnsi="Arial Narrow" w:cs="Arial Narrow"/>
        </w:rPr>
        <w:t>.</w:t>
      </w:r>
      <w:r w:rsidR="00F70A2D">
        <w:rPr>
          <w:rFonts w:ascii="Arial Narrow" w:hAnsi="Arial Narrow" w:cs="Arial Narrow"/>
        </w:rPr>
        <w:t xml:space="preserve"> </w:t>
      </w:r>
    </w:p>
    <w:p w:rsidR="003D29EC" w:rsidRDefault="00F70A2D" w:rsidP="00A60857">
      <w:pPr>
        <w:pStyle w:val="CM12"/>
        <w:ind w:left="360"/>
        <w:jc w:val="both"/>
        <w:rPr>
          <w:rFonts w:ascii="Arial Narrow" w:hAnsi="Arial Narrow" w:cs="Arial"/>
        </w:rPr>
      </w:pPr>
      <w:r>
        <w:rPr>
          <w:rFonts w:ascii="Arial Narrow" w:hAnsi="Arial Narrow" w:cs="Arial Narrow"/>
        </w:rPr>
        <w:t xml:space="preserve">De no presentar el Contratista la respectiva planilla dentro del plazo previsto, los días de demora serán contabilizados por el SUPERVISOR y/o el FISCAL, a efectos de aplicar multas </w:t>
      </w:r>
      <w:r>
        <w:rPr>
          <w:rFonts w:ascii="Arial Narrow" w:hAnsi="Arial Narrow" w:cs="Arial"/>
        </w:rPr>
        <w:t>con el 1% del monto total del contrato por día de retraso.</w:t>
      </w:r>
    </w:p>
    <w:p w:rsidR="00F70A2D" w:rsidRPr="00F70A2D" w:rsidRDefault="00F70A2D" w:rsidP="00F70A2D">
      <w:pPr>
        <w:pStyle w:val="CM12"/>
        <w:ind w:left="360"/>
        <w:jc w:val="both"/>
        <w:rPr>
          <w:rFonts w:ascii="Arial Narrow" w:hAnsi="Arial Narrow" w:cs="Arial Narrow"/>
        </w:rPr>
      </w:pPr>
      <w:r w:rsidRPr="00F70A2D">
        <w:rPr>
          <w:rFonts w:ascii="Arial Narrow" w:hAnsi="Arial Narrow" w:cs="Arial Narrow"/>
        </w:rPr>
        <w:t xml:space="preserve">El SUPERVISOR, dentro de los tres (3) días hábiles siguientes, después de recibir </w:t>
      </w:r>
      <w:r w:rsidR="005E4D93">
        <w:rPr>
          <w:rFonts w:ascii="Arial Narrow" w:hAnsi="Arial Narrow" w:cs="Arial Narrow"/>
        </w:rPr>
        <w:t>la</w:t>
      </w:r>
      <w:r w:rsidRPr="00F70A2D">
        <w:rPr>
          <w:rFonts w:ascii="Arial Narrow" w:hAnsi="Arial Narrow" w:cs="Arial Narrow"/>
        </w:rPr>
        <w:t xml:space="preserve"> versión definitiva el certificado o planilla de pago indicará por escrito su aprobación o devolverá el certificado para que se enmienden los motivos de rechazo, debiendo el Contratista, en este último caso, realizar las correcciones necesarias y volver a presentar el certificado en un plazo no mayor a los </w:t>
      </w:r>
      <w:r w:rsidR="002D767D">
        <w:rPr>
          <w:rFonts w:ascii="Arial Narrow" w:hAnsi="Arial Narrow" w:cs="Arial Narrow"/>
        </w:rPr>
        <w:t xml:space="preserve">dos (2) </w:t>
      </w:r>
      <w:r w:rsidRPr="00F70A2D">
        <w:rPr>
          <w:rFonts w:ascii="Arial Narrow" w:hAnsi="Arial Narrow" w:cs="Arial Narrow"/>
        </w:rPr>
        <w:t>días hábiles siguientes, caso contrario se aplicaran multas con el 1% del monto total del contrato por día de retraso.</w:t>
      </w:r>
    </w:p>
    <w:p w:rsidR="003D29EC" w:rsidRDefault="003D29EC" w:rsidP="0019155D">
      <w:pPr>
        <w:pStyle w:val="CM12"/>
        <w:spacing w:after="240"/>
        <w:ind w:left="360"/>
        <w:jc w:val="both"/>
        <w:rPr>
          <w:rFonts w:ascii="Arial Narrow" w:hAnsi="Arial Narrow" w:cs="Arial Narrow"/>
        </w:rPr>
      </w:pPr>
      <w:r>
        <w:rPr>
          <w:rFonts w:ascii="Arial Narrow" w:hAnsi="Arial Narrow" w:cs="Arial Narrow"/>
        </w:rPr>
        <w:lastRenderedPageBreak/>
        <w:t>Los pagos parciales acumulados no podrán exceder del 80% del monto total del contrato.</w:t>
      </w:r>
    </w:p>
    <w:bookmarkEnd w:id="60"/>
    <w:p w:rsidR="00794DF4" w:rsidRPr="0019155D" w:rsidRDefault="00794DF4" w:rsidP="0019155D">
      <w:pPr>
        <w:pStyle w:val="CM12"/>
        <w:ind w:left="360"/>
        <w:jc w:val="both"/>
        <w:rPr>
          <w:rFonts w:ascii="Arial Narrow" w:hAnsi="Arial Narrow" w:cs="Arial Narrow"/>
        </w:rPr>
      </w:pPr>
      <w:r w:rsidRPr="00794DF4">
        <w:rPr>
          <w:rFonts w:ascii="Arial Narrow" w:hAnsi="Arial Narrow" w:cs="Arial Narrow"/>
        </w:rPr>
        <w:t>El certificado aprobado por el SUPERVISOR será remitido al FISCAL</w:t>
      </w:r>
      <w:r>
        <w:rPr>
          <w:rFonts w:ascii="Arial Narrow" w:hAnsi="Arial Narrow" w:cs="Arial Narrow"/>
        </w:rPr>
        <w:t>, quien dentro del término de tres (3) días hábiles subsiguientes a su recepción lo devolverá al SUPERVISOR si requiere aclaraciones o lo enviará a la dependencia pertinente. En caso que el certificado de pago fuese devuelto al SUPERVISOR, para correcciones o aclaraciones, el Contratista a partir de la fecha de conocimiento, dispondrá de cinco (5) días hábiles para efectuarlas, debiendo con la nueva fecha remitir los documentos nuevamente al SUPERVISOR y este al FISCAL.</w:t>
      </w:r>
      <w:r w:rsidR="002B1873">
        <w:rPr>
          <w:rFonts w:ascii="Arial Narrow" w:hAnsi="Arial Narrow" w:cs="Arial Narrow"/>
        </w:rPr>
        <w:t xml:space="preserve"> </w:t>
      </w:r>
      <w:r w:rsidRPr="0019155D">
        <w:rPr>
          <w:rFonts w:ascii="Arial Narrow" w:hAnsi="Arial Narrow" w:cs="Arial Narrow"/>
        </w:rPr>
        <w:t>El pago de cada certificado o planilla de avance de obra se realizará dentro de los treinta (30) días hábiles siguientes</w:t>
      </w:r>
      <w:r w:rsidR="0019155D" w:rsidRPr="0019155D">
        <w:rPr>
          <w:rFonts w:ascii="Arial Narrow" w:hAnsi="Arial Narrow" w:cs="Arial Narrow"/>
        </w:rPr>
        <w:t xml:space="preserve"> a la fecha de remisión del FISCAL a la dependencia prevista de YPFB, para el pago.</w:t>
      </w:r>
    </w:p>
    <w:p w:rsidR="00D978BF" w:rsidRPr="00A84906" w:rsidRDefault="00D978BF" w:rsidP="00A60857">
      <w:pPr>
        <w:pStyle w:val="CM12"/>
        <w:ind w:left="360"/>
        <w:jc w:val="both"/>
        <w:rPr>
          <w:rFonts w:ascii="Arial Narrow" w:hAnsi="Arial Narrow" w:cs="Arial Narrow"/>
        </w:rPr>
      </w:pPr>
      <w:bookmarkStart w:id="61" w:name="_Toc314666264"/>
      <w:r w:rsidRPr="00A84906">
        <w:rPr>
          <w:rFonts w:ascii="Arial Narrow" w:hAnsi="Arial Narrow" w:cs="Arial Narrow"/>
        </w:rPr>
        <w:t>La factura deberá ser emitida a nombre de Y.P.F.B. con número de NIT 1020269020</w:t>
      </w:r>
      <w:bookmarkEnd w:id="61"/>
    </w:p>
    <w:p w:rsidR="00D978BF" w:rsidRDefault="00D978BF" w:rsidP="00A60857">
      <w:pPr>
        <w:pStyle w:val="CM12"/>
        <w:ind w:left="360"/>
        <w:jc w:val="both"/>
        <w:rPr>
          <w:rFonts w:ascii="Arial Narrow" w:hAnsi="Arial Narrow" w:cs="Arial Narrow"/>
        </w:rPr>
      </w:pPr>
      <w:bookmarkStart w:id="62" w:name="_Toc314666265"/>
      <w:r w:rsidRPr="00A84906">
        <w:rPr>
          <w:rFonts w:ascii="Arial Narrow" w:hAnsi="Arial Narrow" w:cs="Arial Narrow"/>
        </w:rPr>
        <w:t>El pago se realizara a través de transferencias bancarias vía SIGMA.</w:t>
      </w:r>
      <w:bookmarkEnd w:id="62"/>
    </w:p>
    <w:p w:rsidR="002B1873" w:rsidRPr="0052638D" w:rsidRDefault="002B1873" w:rsidP="002B1873">
      <w:pPr>
        <w:pStyle w:val="Prrafodelista"/>
        <w:tabs>
          <w:tab w:val="left" w:pos="360"/>
        </w:tabs>
        <w:spacing w:after="0" w:line="240" w:lineRule="auto"/>
        <w:ind w:left="360"/>
        <w:rPr>
          <w:rFonts w:ascii="Arial Narrow" w:eastAsia="Arial Unicode MS" w:hAnsi="Arial Narrow"/>
          <w:b/>
          <w:sz w:val="24"/>
          <w:szCs w:val="24"/>
        </w:rPr>
      </w:pPr>
    </w:p>
    <w:p w:rsidR="00A27582" w:rsidRPr="00A218B7" w:rsidRDefault="00A27582" w:rsidP="00A27582">
      <w:pPr>
        <w:pStyle w:val="Prrafodelista"/>
        <w:numPr>
          <w:ilvl w:val="0"/>
          <w:numId w:val="2"/>
        </w:numPr>
        <w:tabs>
          <w:tab w:val="left" w:pos="360"/>
        </w:tabs>
        <w:spacing w:after="0" w:line="240" w:lineRule="auto"/>
        <w:ind w:left="360"/>
        <w:rPr>
          <w:rFonts w:ascii="Arial Narrow" w:eastAsia="Arial Unicode MS" w:hAnsi="Arial Narrow"/>
          <w:b/>
          <w:sz w:val="24"/>
          <w:szCs w:val="24"/>
          <w:lang w:val="en-US"/>
        </w:rPr>
      </w:pPr>
      <w:r>
        <w:rPr>
          <w:rFonts w:ascii="Arial Narrow" w:eastAsia="Arial Unicode MS" w:hAnsi="Arial Narrow"/>
          <w:b/>
          <w:sz w:val="24"/>
          <w:szCs w:val="24"/>
        </w:rPr>
        <w:t>ANTICIPO</w:t>
      </w:r>
    </w:p>
    <w:p w:rsidR="00A27582" w:rsidRPr="00C85CA0" w:rsidRDefault="00A27582" w:rsidP="00A27582">
      <w:pPr>
        <w:pStyle w:val="CM12"/>
        <w:ind w:left="360"/>
        <w:jc w:val="both"/>
        <w:rPr>
          <w:rFonts w:ascii="Arial Narrow" w:hAnsi="Arial Narrow" w:cs="Arial Narrow"/>
        </w:rPr>
      </w:pPr>
      <w:bookmarkStart w:id="63" w:name="_Toc314666262"/>
      <w:r w:rsidRPr="00C85CA0">
        <w:rPr>
          <w:rFonts w:ascii="Arial Narrow" w:hAnsi="Arial Narrow" w:cs="Arial Narrow"/>
          <w:lang w:val="es-BO"/>
        </w:rPr>
        <w:t>L</w:t>
      </w:r>
      <w:r w:rsidRPr="00C85CA0">
        <w:rPr>
          <w:rFonts w:ascii="Arial Narrow" w:hAnsi="Arial Narrow" w:cs="Arial Narrow"/>
        </w:rPr>
        <w:t xml:space="preserve">a empresa adjudicada podrá solicitar un adelanto de 20 % previa presentación de boleta de garantía </w:t>
      </w:r>
      <w:r w:rsidR="00C85CA0" w:rsidRPr="00C85CA0">
        <w:rPr>
          <w:rFonts w:ascii="Arial Narrow" w:hAnsi="Arial Narrow" w:cs="Arial Narrow"/>
        </w:rPr>
        <w:t xml:space="preserve">bancaria, </w:t>
      </w:r>
      <w:r w:rsidRPr="00C85CA0">
        <w:rPr>
          <w:rFonts w:ascii="Arial Narrow" w:hAnsi="Arial Narrow" w:cs="Arial Narrow"/>
        </w:rPr>
        <w:t xml:space="preserve">o </w:t>
      </w:r>
      <w:r w:rsidR="00C85CA0" w:rsidRPr="00C85CA0">
        <w:rPr>
          <w:rFonts w:ascii="Arial Narrow" w:hAnsi="Arial Narrow" w:cs="Arial Narrow"/>
        </w:rPr>
        <w:t>boletad e garantía a primer requerimiento.</w:t>
      </w:r>
      <w:r w:rsidRPr="00C85CA0">
        <w:rPr>
          <w:rFonts w:ascii="Arial Narrow" w:hAnsi="Arial Narrow" w:cs="Arial Narrow"/>
        </w:rPr>
        <w:t xml:space="preserve"> </w:t>
      </w:r>
      <w:bookmarkEnd w:id="63"/>
      <w:r w:rsidR="00C85CA0" w:rsidRPr="00C85CA0">
        <w:rPr>
          <w:rFonts w:ascii="Arial Narrow" w:hAnsi="Arial Narrow"/>
          <w:lang w:val="es-BO" w:eastAsia="en-US"/>
        </w:rPr>
        <w:t xml:space="preserve">La garantía presentada deberá expresar su carácter de: </w:t>
      </w:r>
      <w:r w:rsidR="00C85CA0" w:rsidRPr="00C85CA0">
        <w:rPr>
          <w:rFonts w:ascii="Arial Narrow" w:hAnsi="Arial Narrow"/>
          <w:b/>
          <w:lang w:val="es-BO" w:eastAsia="en-US"/>
        </w:rPr>
        <w:t>irrevocable, renovable y de ejecución inmediata</w:t>
      </w:r>
      <w:r w:rsidR="003D29EC" w:rsidRPr="00C85CA0">
        <w:rPr>
          <w:rFonts w:ascii="Arial Narrow" w:hAnsi="Arial Narrow" w:cs="Arial Narrow"/>
        </w:rPr>
        <w:t>, la cual deberá ser presentada antes de la elaboración de contrato</w:t>
      </w:r>
      <w:r w:rsidRPr="00C85CA0">
        <w:rPr>
          <w:rFonts w:ascii="Arial Narrow" w:hAnsi="Arial Narrow" w:cs="Arial Narrow"/>
        </w:rPr>
        <w:t>.</w:t>
      </w:r>
    </w:p>
    <w:p w:rsidR="00FC587A" w:rsidRPr="00A84906" w:rsidRDefault="00FC587A" w:rsidP="00A60857">
      <w:pPr>
        <w:pStyle w:val="CM12"/>
        <w:ind w:left="360"/>
        <w:jc w:val="both"/>
        <w:rPr>
          <w:rFonts w:ascii="Arial Narrow" w:hAnsi="Arial Narrow" w:cs="Arial"/>
        </w:rPr>
      </w:pPr>
    </w:p>
    <w:p w:rsidR="00FC587A" w:rsidRPr="00A84906" w:rsidRDefault="00FC587A" w:rsidP="00A60857">
      <w:pPr>
        <w:pStyle w:val="Prrafodelista"/>
        <w:numPr>
          <w:ilvl w:val="0"/>
          <w:numId w:val="2"/>
        </w:numPr>
        <w:tabs>
          <w:tab w:val="left" w:pos="360"/>
        </w:tabs>
        <w:spacing w:line="240" w:lineRule="auto"/>
        <w:ind w:left="360"/>
        <w:rPr>
          <w:rFonts w:ascii="Arial Narrow" w:eastAsia="Arial Unicode MS" w:hAnsi="Arial Narrow"/>
          <w:b/>
          <w:sz w:val="24"/>
          <w:szCs w:val="24"/>
        </w:rPr>
      </w:pPr>
      <w:r w:rsidRPr="00A84906">
        <w:rPr>
          <w:rFonts w:ascii="Arial Narrow" w:eastAsia="Arial Unicode MS" w:hAnsi="Arial Narrow"/>
          <w:b/>
          <w:sz w:val="24"/>
          <w:szCs w:val="24"/>
        </w:rPr>
        <w:t>PLANOS Y GRÁFICOS</w:t>
      </w:r>
    </w:p>
    <w:p w:rsidR="00D978BF" w:rsidRDefault="00D978BF" w:rsidP="000659C1">
      <w:pPr>
        <w:pStyle w:val="CM12"/>
        <w:ind w:left="342"/>
        <w:jc w:val="both"/>
        <w:rPr>
          <w:rFonts w:ascii="Arial Narrow" w:hAnsi="Arial Narrow" w:cs="Arial Narrow"/>
        </w:rPr>
      </w:pPr>
      <w:bookmarkStart w:id="64" w:name="_Toc314666266"/>
      <w:r w:rsidRPr="00A84906">
        <w:rPr>
          <w:rFonts w:ascii="Arial Narrow" w:hAnsi="Arial Narrow" w:cs="Arial Narrow"/>
        </w:rPr>
        <w:t xml:space="preserve">En la sección 5 se presentan todos los planos y gráficos referidos en los párrafos de la presente descripción y los proyectados para la construcción de la red </w:t>
      </w:r>
      <w:r w:rsidRPr="00127F1A">
        <w:rPr>
          <w:rFonts w:ascii="Arial Narrow" w:hAnsi="Arial Narrow" w:cs="Arial Narrow"/>
        </w:rPr>
        <w:t xml:space="preserve">secundaria </w:t>
      </w:r>
      <w:r w:rsidR="002E37A2" w:rsidRPr="00127F1A">
        <w:rPr>
          <w:rFonts w:ascii="Arial Narrow" w:hAnsi="Arial Narrow" w:cs="Arial Narrow"/>
        </w:rPr>
        <w:t xml:space="preserve">en </w:t>
      </w:r>
      <w:r w:rsidRPr="00127F1A">
        <w:rPr>
          <w:rFonts w:ascii="Arial Narrow" w:hAnsi="Arial Narrow" w:cs="Arial Narrow"/>
        </w:rPr>
        <w:t>el proyecto</w:t>
      </w:r>
      <w:r w:rsidRPr="00A84906">
        <w:rPr>
          <w:rFonts w:ascii="Arial Narrow" w:hAnsi="Arial Narrow" w:cs="Arial Narrow"/>
        </w:rPr>
        <w:t>.</w:t>
      </w:r>
      <w:bookmarkEnd w:id="64"/>
    </w:p>
    <w:p w:rsidR="00FC587A" w:rsidRPr="00A84906" w:rsidRDefault="00FC587A" w:rsidP="000659C1">
      <w:pPr>
        <w:pStyle w:val="CM12"/>
        <w:ind w:left="360"/>
        <w:jc w:val="both"/>
        <w:rPr>
          <w:rFonts w:ascii="Arial Narrow" w:hAnsi="Arial Narrow" w:cs="Arial"/>
        </w:rPr>
      </w:pPr>
    </w:p>
    <w:p w:rsidR="00FC587A" w:rsidRPr="00A84906" w:rsidRDefault="00FC587A" w:rsidP="00A60857">
      <w:pPr>
        <w:pStyle w:val="Prrafodelista"/>
        <w:numPr>
          <w:ilvl w:val="0"/>
          <w:numId w:val="2"/>
        </w:numPr>
        <w:tabs>
          <w:tab w:val="left" w:pos="360"/>
        </w:tabs>
        <w:spacing w:line="240" w:lineRule="auto"/>
        <w:ind w:left="360"/>
        <w:rPr>
          <w:rFonts w:ascii="Arial Narrow" w:eastAsia="Arial Unicode MS" w:hAnsi="Arial Narrow"/>
          <w:b/>
          <w:sz w:val="24"/>
          <w:szCs w:val="24"/>
        </w:rPr>
      </w:pPr>
      <w:r w:rsidRPr="00A84906">
        <w:rPr>
          <w:rFonts w:ascii="Arial Narrow" w:eastAsia="Arial Unicode MS" w:hAnsi="Arial Narrow"/>
          <w:b/>
          <w:sz w:val="24"/>
          <w:szCs w:val="24"/>
        </w:rPr>
        <w:t>PROPUESTA ECONÓMICA (CALIFICABLE)</w:t>
      </w:r>
    </w:p>
    <w:p w:rsidR="00FC587A" w:rsidRPr="00A84906" w:rsidRDefault="00FC587A" w:rsidP="000659C1">
      <w:pPr>
        <w:pStyle w:val="CM12"/>
        <w:ind w:left="360"/>
        <w:jc w:val="both"/>
        <w:rPr>
          <w:rFonts w:ascii="Arial Narrow" w:hAnsi="Arial Narrow" w:cs="Arial"/>
          <w:lang w:val="es-BO"/>
        </w:rPr>
      </w:pPr>
      <w:bookmarkStart w:id="65" w:name="_Toc314666267"/>
      <w:r w:rsidRPr="00A84906">
        <w:rPr>
          <w:rFonts w:ascii="Arial Narrow" w:hAnsi="Arial Narrow" w:cs="Arial"/>
          <w:lang w:val="es-BO"/>
        </w:rPr>
        <w:t xml:space="preserve">La propuesta económica se encuentra en la Sección </w:t>
      </w:r>
      <w:r w:rsidR="006103FE">
        <w:rPr>
          <w:rFonts w:ascii="Arial Narrow" w:hAnsi="Arial Narrow" w:cs="Arial"/>
          <w:lang w:val="es-BO"/>
        </w:rPr>
        <w:t>7</w:t>
      </w:r>
      <w:r w:rsidRPr="00A84906">
        <w:rPr>
          <w:rFonts w:ascii="Arial Narrow" w:hAnsi="Arial Narrow" w:cs="Arial"/>
          <w:lang w:val="es-BO"/>
        </w:rPr>
        <w:t xml:space="preserve">, la misma que debe ser llenada correctamente </w:t>
      </w:r>
      <w:r w:rsidR="006520DB">
        <w:rPr>
          <w:rFonts w:ascii="Arial Narrow" w:hAnsi="Arial Narrow" w:cs="Arial"/>
          <w:lang w:val="es-BO"/>
        </w:rPr>
        <w:t xml:space="preserve">y </w:t>
      </w:r>
      <w:r w:rsidRPr="00A84906">
        <w:rPr>
          <w:rFonts w:ascii="Arial Narrow" w:hAnsi="Arial Narrow" w:cs="Arial"/>
          <w:lang w:val="es-BO"/>
        </w:rPr>
        <w:t>expresamente en bolivianos.</w:t>
      </w:r>
      <w:bookmarkEnd w:id="65"/>
    </w:p>
    <w:p w:rsidR="00A27582" w:rsidRDefault="00A27582" w:rsidP="00A27582">
      <w:pPr>
        <w:pStyle w:val="Prrafodelista"/>
        <w:tabs>
          <w:tab w:val="left" w:pos="360"/>
        </w:tabs>
        <w:spacing w:line="240" w:lineRule="auto"/>
        <w:ind w:left="360"/>
        <w:rPr>
          <w:rFonts w:ascii="Arial Narrow" w:eastAsia="Arial Unicode MS" w:hAnsi="Arial Narrow"/>
          <w:b/>
          <w:sz w:val="24"/>
          <w:szCs w:val="24"/>
        </w:rPr>
      </w:pPr>
    </w:p>
    <w:p w:rsidR="00A27582" w:rsidRPr="00A84906" w:rsidRDefault="00A27582" w:rsidP="00A27582">
      <w:pPr>
        <w:pStyle w:val="Prrafodelista"/>
        <w:numPr>
          <w:ilvl w:val="0"/>
          <w:numId w:val="2"/>
        </w:numPr>
        <w:tabs>
          <w:tab w:val="left" w:pos="360"/>
        </w:tabs>
        <w:spacing w:line="240" w:lineRule="auto"/>
        <w:ind w:left="360"/>
        <w:rPr>
          <w:rFonts w:ascii="Arial Narrow" w:eastAsia="Arial Unicode MS" w:hAnsi="Arial Narrow"/>
          <w:b/>
          <w:sz w:val="24"/>
          <w:szCs w:val="24"/>
        </w:rPr>
      </w:pPr>
      <w:r>
        <w:rPr>
          <w:rFonts w:ascii="Arial Narrow" w:eastAsia="Arial Unicode MS" w:hAnsi="Arial Narrow"/>
          <w:b/>
          <w:sz w:val="24"/>
          <w:szCs w:val="24"/>
        </w:rPr>
        <w:t>PRECIO REFERENCIAL</w:t>
      </w:r>
    </w:p>
    <w:p w:rsidR="00A27582" w:rsidRDefault="00A27582" w:rsidP="00A27582">
      <w:pPr>
        <w:pStyle w:val="CM12"/>
        <w:spacing w:after="240"/>
        <w:ind w:left="360"/>
        <w:jc w:val="both"/>
        <w:rPr>
          <w:rFonts w:ascii="Arial Narrow" w:hAnsi="Arial Narrow" w:cs="Arial"/>
          <w:lang w:val="es-BO"/>
        </w:rPr>
      </w:pPr>
      <w:r w:rsidRPr="00B9303E">
        <w:rPr>
          <w:rFonts w:ascii="Arial Narrow" w:hAnsi="Arial Narrow" w:cs="Arial"/>
          <w:lang w:val="es-BO"/>
        </w:rPr>
        <w:t>El precio referencial propuesto para este trabajo es el siguiente:</w:t>
      </w: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
      <w:tblGrid>
        <w:gridCol w:w="886"/>
        <w:gridCol w:w="6777"/>
        <w:gridCol w:w="1701"/>
      </w:tblGrid>
      <w:tr w:rsidR="001D4EDC" w:rsidRPr="00DE1EAB" w:rsidTr="002B1873">
        <w:trPr>
          <w:trHeight w:val="89"/>
          <w:jc w:val="center"/>
        </w:trPr>
        <w:tc>
          <w:tcPr>
            <w:tcW w:w="886" w:type="dxa"/>
            <w:shd w:val="clear" w:color="auto" w:fill="8DB3E2"/>
            <w:vAlign w:val="center"/>
          </w:tcPr>
          <w:p w:rsidR="001D4EDC" w:rsidRPr="00DE1EAB" w:rsidRDefault="001D4EDC" w:rsidP="005F4066">
            <w:pPr>
              <w:spacing w:line="240" w:lineRule="auto"/>
              <w:jc w:val="center"/>
              <w:rPr>
                <w:rFonts w:ascii="Times New Roman" w:eastAsia="Times New Roman" w:hAnsi="Times New Roman" w:cs="Times New Roman"/>
                <w:b/>
                <w:i/>
                <w:sz w:val="20"/>
                <w:szCs w:val="20"/>
              </w:rPr>
            </w:pPr>
            <w:r w:rsidRPr="00DE1EAB">
              <w:rPr>
                <w:rFonts w:ascii="Times New Roman" w:eastAsia="Times New Roman" w:hAnsi="Times New Roman" w:cs="Times New Roman"/>
                <w:b/>
                <w:i/>
                <w:sz w:val="20"/>
                <w:szCs w:val="20"/>
              </w:rPr>
              <w:t>LOTE</w:t>
            </w:r>
          </w:p>
        </w:tc>
        <w:tc>
          <w:tcPr>
            <w:tcW w:w="6777" w:type="dxa"/>
            <w:shd w:val="clear" w:color="auto" w:fill="8DB3E2"/>
            <w:vAlign w:val="center"/>
          </w:tcPr>
          <w:p w:rsidR="001D4EDC" w:rsidRPr="00DE1EAB" w:rsidRDefault="001D4EDC" w:rsidP="005F4066">
            <w:pPr>
              <w:spacing w:line="240" w:lineRule="auto"/>
              <w:jc w:val="center"/>
              <w:rPr>
                <w:rFonts w:ascii="Times New Roman" w:eastAsia="Times New Roman" w:hAnsi="Times New Roman" w:cs="Times New Roman"/>
                <w:b/>
                <w:i/>
                <w:sz w:val="20"/>
                <w:szCs w:val="20"/>
              </w:rPr>
            </w:pPr>
            <w:r w:rsidRPr="00DE1EAB">
              <w:rPr>
                <w:rFonts w:ascii="Times New Roman" w:eastAsia="Times New Roman" w:hAnsi="Times New Roman" w:cs="Times New Roman"/>
                <w:b/>
                <w:i/>
                <w:sz w:val="20"/>
                <w:szCs w:val="20"/>
              </w:rPr>
              <w:t>Detalle del Bien, Obra, Servicio General</w:t>
            </w:r>
          </w:p>
        </w:tc>
        <w:tc>
          <w:tcPr>
            <w:tcW w:w="1701" w:type="dxa"/>
            <w:shd w:val="clear" w:color="auto" w:fill="8DB3E2"/>
            <w:vAlign w:val="center"/>
          </w:tcPr>
          <w:p w:rsidR="001D4EDC" w:rsidRPr="00DE1EAB" w:rsidRDefault="001D4EDC" w:rsidP="005F4066">
            <w:pPr>
              <w:spacing w:line="240" w:lineRule="auto"/>
              <w:jc w:val="center"/>
              <w:rPr>
                <w:rFonts w:ascii="Times New Roman" w:eastAsia="Times New Roman" w:hAnsi="Times New Roman" w:cs="Times New Roman"/>
                <w:b/>
                <w:i/>
                <w:sz w:val="20"/>
                <w:szCs w:val="20"/>
              </w:rPr>
            </w:pPr>
            <w:r w:rsidRPr="00DE1EAB">
              <w:rPr>
                <w:rFonts w:ascii="Times New Roman" w:eastAsia="Times New Roman" w:hAnsi="Times New Roman" w:cs="Times New Roman"/>
                <w:b/>
                <w:i/>
                <w:sz w:val="20"/>
                <w:szCs w:val="20"/>
              </w:rPr>
              <w:t>Precio Referencial (Bs.)</w:t>
            </w:r>
          </w:p>
        </w:tc>
      </w:tr>
      <w:tr w:rsidR="001D4EDC" w:rsidRPr="00DE1EAB" w:rsidTr="002B1873">
        <w:trPr>
          <w:trHeight w:val="101"/>
          <w:jc w:val="center"/>
        </w:trPr>
        <w:tc>
          <w:tcPr>
            <w:tcW w:w="886" w:type="dxa"/>
            <w:vAlign w:val="center"/>
          </w:tcPr>
          <w:p w:rsidR="001D4EDC" w:rsidRPr="00DE1EAB" w:rsidRDefault="001D4EDC" w:rsidP="005F4066">
            <w:pPr>
              <w:spacing w:line="240" w:lineRule="auto"/>
              <w:jc w:val="both"/>
              <w:rPr>
                <w:rFonts w:ascii="Times New Roman" w:eastAsia="Times New Roman" w:hAnsi="Times New Roman" w:cs="Times New Roman"/>
                <w:b/>
                <w:i/>
                <w:sz w:val="20"/>
                <w:szCs w:val="20"/>
              </w:rPr>
            </w:pPr>
            <w:r w:rsidRPr="00DE1EAB">
              <w:rPr>
                <w:rFonts w:ascii="Times New Roman" w:eastAsia="Times New Roman" w:hAnsi="Times New Roman" w:cs="Times New Roman"/>
                <w:b/>
                <w:i/>
                <w:sz w:val="20"/>
                <w:szCs w:val="20"/>
              </w:rPr>
              <w:t>1</w:t>
            </w:r>
          </w:p>
        </w:tc>
        <w:tc>
          <w:tcPr>
            <w:tcW w:w="6777" w:type="dxa"/>
            <w:vAlign w:val="center"/>
          </w:tcPr>
          <w:p w:rsidR="001D4EDC" w:rsidRPr="002B1873" w:rsidRDefault="001D4EDC" w:rsidP="002B1873">
            <w:pPr>
              <w:spacing w:line="240" w:lineRule="auto"/>
              <w:jc w:val="both"/>
              <w:rPr>
                <w:rFonts w:ascii="Times New Roman" w:eastAsia="Times New Roman" w:hAnsi="Times New Roman" w:cs="Times New Roman"/>
                <w:bCs/>
                <w:i/>
                <w:sz w:val="20"/>
                <w:szCs w:val="20"/>
              </w:rPr>
            </w:pPr>
            <w:r w:rsidRPr="002B1873">
              <w:rPr>
                <w:rFonts w:ascii="Times New Roman" w:eastAsia="Times New Roman" w:hAnsi="Times New Roman" w:cs="Times New Roman"/>
                <w:i/>
                <w:iCs/>
                <w:color w:val="000000"/>
                <w:sz w:val="20"/>
                <w:szCs w:val="20"/>
              </w:rPr>
              <w:t>TRABAJOS DE OBRAS CIVILES PARA EL TENDIDO DE RED SECUNDARIA</w:t>
            </w:r>
            <w:r w:rsidR="002B1873" w:rsidRPr="002B1873">
              <w:rPr>
                <w:rFonts w:ascii="Times New Roman" w:eastAsia="Times New Roman" w:hAnsi="Times New Roman" w:cs="Times New Roman"/>
                <w:i/>
                <w:iCs/>
                <w:color w:val="000000"/>
                <w:sz w:val="20"/>
                <w:szCs w:val="20"/>
              </w:rPr>
              <w:t xml:space="preserve"> CALVARIO - MANCHEGO DISTRITO 5 </w:t>
            </w:r>
            <w:r w:rsidRPr="002B1873">
              <w:rPr>
                <w:rFonts w:ascii="Times New Roman" w:eastAsia="Times New Roman" w:hAnsi="Times New Roman" w:cs="Times New Roman"/>
                <w:i/>
                <w:iCs/>
                <w:color w:val="000000"/>
                <w:sz w:val="20"/>
                <w:szCs w:val="20"/>
              </w:rPr>
              <w:t xml:space="preserve"> CIUDAD DE LA PAZ</w:t>
            </w:r>
          </w:p>
        </w:tc>
        <w:tc>
          <w:tcPr>
            <w:tcW w:w="1701" w:type="dxa"/>
            <w:vAlign w:val="center"/>
          </w:tcPr>
          <w:p w:rsidR="001D4EDC" w:rsidRPr="002B1873" w:rsidRDefault="002B1873" w:rsidP="002B1873">
            <w:pPr>
              <w:jc w:val="center"/>
              <w:rPr>
                <w:rFonts w:ascii="Times New Roman" w:eastAsia="Times New Roman" w:hAnsi="Times New Roman" w:cs="Times New Roman"/>
                <w:b/>
                <w:bCs/>
                <w:i/>
                <w:sz w:val="20"/>
                <w:szCs w:val="20"/>
              </w:rPr>
            </w:pPr>
            <w:r w:rsidRPr="002B1873">
              <w:rPr>
                <w:rFonts w:ascii="Times New Roman" w:eastAsia="Times New Roman" w:hAnsi="Times New Roman" w:cs="Times New Roman"/>
                <w:b/>
                <w:bCs/>
                <w:i/>
                <w:sz w:val="24"/>
                <w:szCs w:val="24"/>
              </w:rPr>
              <w:t>434</w:t>
            </w:r>
            <w:r w:rsidR="001D4EDC" w:rsidRPr="002B1873">
              <w:rPr>
                <w:rFonts w:ascii="Times New Roman" w:eastAsia="Times New Roman" w:hAnsi="Times New Roman" w:cs="Times New Roman"/>
                <w:b/>
                <w:bCs/>
                <w:i/>
                <w:sz w:val="24"/>
                <w:szCs w:val="24"/>
              </w:rPr>
              <w:t xml:space="preserve"> </w:t>
            </w:r>
            <w:r w:rsidRPr="002B1873">
              <w:rPr>
                <w:rFonts w:ascii="Times New Roman" w:eastAsia="Times New Roman" w:hAnsi="Times New Roman" w:cs="Times New Roman"/>
                <w:b/>
                <w:bCs/>
                <w:i/>
                <w:sz w:val="24"/>
                <w:szCs w:val="24"/>
              </w:rPr>
              <w:t>615</w:t>
            </w:r>
            <w:r w:rsidR="001D4EDC" w:rsidRPr="002B1873">
              <w:rPr>
                <w:rFonts w:ascii="Times New Roman" w:eastAsia="Times New Roman" w:hAnsi="Times New Roman" w:cs="Times New Roman"/>
                <w:b/>
                <w:bCs/>
                <w:i/>
                <w:sz w:val="24"/>
                <w:szCs w:val="24"/>
              </w:rPr>
              <w:t>,00</w:t>
            </w:r>
          </w:p>
        </w:tc>
      </w:tr>
      <w:tr w:rsidR="001D4EDC" w:rsidRPr="00DE1EAB" w:rsidTr="002B1873">
        <w:trPr>
          <w:trHeight w:val="35"/>
          <w:jc w:val="center"/>
        </w:trPr>
        <w:tc>
          <w:tcPr>
            <w:tcW w:w="7663" w:type="dxa"/>
            <w:gridSpan w:val="2"/>
            <w:vAlign w:val="center"/>
          </w:tcPr>
          <w:p w:rsidR="001D4EDC" w:rsidRPr="002B1873" w:rsidRDefault="001D4EDC" w:rsidP="005F4066">
            <w:pPr>
              <w:spacing w:line="240" w:lineRule="auto"/>
              <w:jc w:val="center"/>
              <w:rPr>
                <w:rFonts w:ascii="Times New Roman" w:eastAsia="Times New Roman" w:hAnsi="Times New Roman" w:cs="Times New Roman"/>
                <w:b/>
                <w:i/>
                <w:sz w:val="20"/>
                <w:szCs w:val="20"/>
              </w:rPr>
            </w:pPr>
            <w:r w:rsidRPr="002B1873">
              <w:rPr>
                <w:rFonts w:ascii="Times New Roman" w:eastAsia="Times New Roman" w:hAnsi="Times New Roman" w:cs="Times New Roman"/>
                <w:b/>
                <w:i/>
                <w:sz w:val="20"/>
                <w:szCs w:val="20"/>
              </w:rPr>
              <w:t>TOTAL</w:t>
            </w:r>
          </w:p>
        </w:tc>
        <w:tc>
          <w:tcPr>
            <w:tcW w:w="1701" w:type="dxa"/>
            <w:vAlign w:val="center"/>
          </w:tcPr>
          <w:p w:rsidR="001D4EDC" w:rsidRPr="002B1873" w:rsidRDefault="002B1873" w:rsidP="002B1873">
            <w:pPr>
              <w:jc w:val="center"/>
              <w:rPr>
                <w:rFonts w:ascii="Times New Roman" w:eastAsia="Times New Roman" w:hAnsi="Times New Roman" w:cs="Times New Roman"/>
                <w:b/>
                <w:bCs/>
                <w:i/>
                <w:sz w:val="20"/>
                <w:szCs w:val="20"/>
              </w:rPr>
            </w:pPr>
            <w:r w:rsidRPr="002B1873">
              <w:rPr>
                <w:rFonts w:ascii="Times New Roman" w:eastAsia="Times New Roman" w:hAnsi="Times New Roman" w:cs="Times New Roman"/>
                <w:b/>
                <w:bCs/>
                <w:i/>
                <w:sz w:val="28"/>
                <w:szCs w:val="24"/>
              </w:rPr>
              <w:t>434 615</w:t>
            </w:r>
            <w:r w:rsidR="001D4EDC" w:rsidRPr="002B1873">
              <w:rPr>
                <w:rFonts w:ascii="Times New Roman" w:eastAsia="Times New Roman" w:hAnsi="Times New Roman" w:cs="Times New Roman"/>
                <w:b/>
                <w:bCs/>
                <w:i/>
                <w:sz w:val="28"/>
                <w:szCs w:val="24"/>
              </w:rPr>
              <w:t>,00</w:t>
            </w:r>
          </w:p>
        </w:tc>
      </w:tr>
    </w:tbl>
    <w:p w:rsidR="00EF607D" w:rsidRDefault="00EF607D" w:rsidP="00EF607D">
      <w:pPr>
        <w:pStyle w:val="Prrafodelista"/>
        <w:tabs>
          <w:tab w:val="left" w:pos="360"/>
        </w:tabs>
        <w:spacing w:line="240" w:lineRule="auto"/>
        <w:ind w:left="360"/>
        <w:rPr>
          <w:rFonts w:ascii="Arial Narrow" w:eastAsia="Arial Unicode MS" w:hAnsi="Arial Narrow"/>
          <w:b/>
          <w:sz w:val="24"/>
          <w:szCs w:val="24"/>
        </w:rPr>
      </w:pPr>
    </w:p>
    <w:p w:rsidR="000A2358" w:rsidRDefault="000A2358" w:rsidP="0025336F">
      <w:pPr>
        <w:pStyle w:val="Prrafodelista"/>
        <w:numPr>
          <w:ilvl w:val="0"/>
          <w:numId w:val="2"/>
        </w:numPr>
        <w:tabs>
          <w:tab w:val="left" w:pos="360"/>
        </w:tabs>
        <w:spacing w:line="240" w:lineRule="auto"/>
        <w:ind w:left="360"/>
        <w:rPr>
          <w:rFonts w:ascii="Arial Narrow" w:eastAsia="Arial Unicode MS" w:hAnsi="Arial Narrow"/>
          <w:b/>
          <w:sz w:val="24"/>
          <w:szCs w:val="24"/>
        </w:rPr>
      </w:pPr>
      <w:r>
        <w:rPr>
          <w:rFonts w:ascii="Arial Narrow" w:eastAsia="Arial Unicode MS" w:hAnsi="Arial Narrow"/>
          <w:b/>
          <w:sz w:val="24"/>
          <w:szCs w:val="24"/>
        </w:rPr>
        <w:t>VIGENCIA DEL CONTRATO</w:t>
      </w:r>
    </w:p>
    <w:p w:rsidR="000A2358" w:rsidRDefault="000A2358" w:rsidP="000A2358">
      <w:pPr>
        <w:pStyle w:val="CM12"/>
        <w:ind w:left="502"/>
        <w:jc w:val="both"/>
        <w:rPr>
          <w:rFonts w:ascii="Arial Narrow" w:hAnsi="Arial Narrow" w:cs="Arial"/>
          <w:lang w:val="es-BO"/>
        </w:rPr>
      </w:pPr>
      <w:r w:rsidRPr="00FD7E0F">
        <w:rPr>
          <w:rFonts w:ascii="Arial Narrow" w:hAnsi="Arial Narrow" w:cs="Arial"/>
          <w:lang w:val="es-BO"/>
        </w:rPr>
        <w:t>E</w:t>
      </w:r>
      <w:r>
        <w:rPr>
          <w:rFonts w:ascii="Arial Narrow" w:hAnsi="Arial Narrow" w:cs="Arial"/>
          <w:lang w:val="es-BO"/>
        </w:rPr>
        <w:t>l</w:t>
      </w:r>
      <w:r w:rsidRPr="00FD7E0F">
        <w:rPr>
          <w:rFonts w:ascii="Arial Narrow" w:hAnsi="Arial Narrow" w:cs="Arial"/>
          <w:lang w:val="es-BO"/>
        </w:rPr>
        <w:t xml:space="preserve"> contrato entrará en vigencia una vez que haya sido suscrito por ambas partes.</w:t>
      </w:r>
    </w:p>
    <w:p w:rsidR="005915DA" w:rsidRDefault="005915DA" w:rsidP="005915DA">
      <w:pPr>
        <w:pStyle w:val="Prrafodelista"/>
        <w:tabs>
          <w:tab w:val="left" w:pos="360"/>
        </w:tabs>
        <w:spacing w:line="240" w:lineRule="auto"/>
        <w:ind w:left="360"/>
        <w:rPr>
          <w:rFonts w:ascii="Arial Narrow" w:eastAsia="Arial Unicode MS" w:hAnsi="Arial Narrow"/>
          <w:b/>
          <w:sz w:val="24"/>
          <w:szCs w:val="24"/>
        </w:rPr>
      </w:pPr>
    </w:p>
    <w:p w:rsidR="00635712" w:rsidRDefault="00635712" w:rsidP="00635712">
      <w:pPr>
        <w:pStyle w:val="Prrafodelista"/>
        <w:numPr>
          <w:ilvl w:val="0"/>
          <w:numId w:val="2"/>
        </w:numPr>
        <w:tabs>
          <w:tab w:val="left" w:pos="360"/>
        </w:tabs>
        <w:spacing w:line="240" w:lineRule="auto"/>
        <w:ind w:left="360"/>
        <w:rPr>
          <w:rFonts w:ascii="Arial Narrow" w:eastAsia="Arial Unicode MS" w:hAnsi="Arial Narrow"/>
          <w:b/>
          <w:sz w:val="24"/>
          <w:szCs w:val="24"/>
        </w:rPr>
      </w:pPr>
      <w:r>
        <w:rPr>
          <w:rFonts w:ascii="Arial Narrow" w:eastAsia="Arial Unicode MS" w:hAnsi="Arial Narrow"/>
          <w:b/>
          <w:sz w:val="24"/>
          <w:szCs w:val="24"/>
        </w:rPr>
        <w:t>SUBCONTRATACION</w:t>
      </w:r>
    </w:p>
    <w:p w:rsidR="00635712" w:rsidRPr="00635712" w:rsidRDefault="00635712" w:rsidP="00635712">
      <w:pPr>
        <w:pStyle w:val="CM12"/>
        <w:ind w:left="502"/>
        <w:jc w:val="both"/>
        <w:rPr>
          <w:rFonts w:ascii="Arial Narrow" w:hAnsi="Arial Narrow" w:cs="Arial"/>
          <w:lang w:val="es-BO"/>
        </w:rPr>
      </w:pPr>
      <w:r w:rsidRPr="006D2AA8">
        <w:rPr>
          <w:rFonts w:ascii="Arial Narrow" w:hAnsi="Arial Narrow" w:cs="Arial"/>
          <w:lang w:val="es-BO"/>
        </w:rPr>
        <w:t>El CONTRATISTA podrá</w:t>
      </w:r>
      <w:r w:rsidRPr="00635712">
        <w:rPr>
          <w:rFonts w:ascii="Arial Narrow" w:hAnsi="Arial Narrow" w:cs="Arial"/>
          <w:lang w:val="es-BO"/>
        </w:rPr>
        <w:t xml:space="preserve"> efectuar subcontrataciones que acumuladas no deberán exceder el veinticinco por ciento (25%) del valor total de este Contrato, siendo el CONTRATISTA directo y exclusivo responsable por los trabajos, su calidad y la perfección de ellos, así como también por los actos y omisiones de los subcontratistas y de todas las personas empleadas en la obra.</w:t>
      </w:r>
      <w:r>
        <w:rPr>
          <w:rFonts w:ascii="Arial Narrow" w:hAnsi="Arial Narrow" w:cs="Arial"/>
          <w:lang w:val="es-BO"/>
        </w:rPr>
        <w:t xml:space="preserve"> En caso de realizarse estas subcontrataciones el CONTRATISTA deberá presentar al SUPERVISOR DE OBRA </w:t>
      </w:r>
      <w:r w:rsidR="00C057BC">
        <w:rPr>
          <w:rFonts w:ascii="Arial Narrow" w:hAnsi="Arial Narrow" w:cs="Arial"/>
          <w:lang w:val="es-BO"/>
        </w:rPr>
        <w:t>una copia de los respaldos correspondientes para efectos de su cuantificación.</w:t>
      </w:r>
      <w:r w:rsidR="006D2AA8">
        <w:rPr>
          <w:rFonts w:ascii="Arial Narrow" w:hAnsi="Arial Narrow" w:cs="Arial"/>
          <w:lang w:val="es-BO"/>
        </w:rPr>
        <w:t xml:space="preserve"> </w:t>
      </w:r>
    </w:p>
    <w:p w:rsidR="000A2358" w:rsidRDefault="000A2358" w:rsidP="000A2358">
      <w:pPr>
        <w:pStyle w:val="Prrafodelista"/>
        <w:tabs>
          <w:tab w:val="left" w:pos="360"/>
        </w:tabs>
        <w:spacing w:line="240" w:lineRule="auto"/>
        <w:ind w:left="360"/>
        <w:rPr>
          <w:rFonts w:ascii="Arial Narrow" w:eastAsia="Arial Unicode MS" w:hAnsi="Arial Narrow"/>
          <w:b/>
          <w:sz w:val="24"/>
          <w:szCs w:val="24"/>
        </w:rPr>
      </w:pPr>
    </w:p>
    <w:p w:rsidR="0025336F" w:rsidRDefault="0025336F" w:rsidP="0025336F">
      <w:pPr>
        <w:pStyle w:val="Prrafodelista"/>
        <w:numPr>
          <w:ilvl w:val="0"/>
          <w:numId w:val="2"/>
        </w:numPr>
        <w:tabs>
          <w:tab w:val="left" w:pos="360"/>
        </w:tabs>
        <w:spacing w:line="240" w:lineRule="auto"/>
        <w:ind w:left="360"/>
        <w:rPr>
          <w:rFonts w:ascii="Arial Narrow" w:eastAsia="Arial Unicode MS" w:hAnsi="Arial Narrow"/>
          <w:b/>
          <w:sz w:val="24"/>
          <w:szCs w:val="24"/>
        </w:rPr>
      </w:pPr>
      <w:r>
        <w:rPr>
          <w:rFonts w:ascii="Arial Narrow" w:eastAsia="Arial Unicode MS" w:hAnsi="Arial Narrow"/>
          <w:b/>
          <w:sz w:val="24"/>
          <w:szCs w:val="24"/>
        </w:rPr>
        <w:t>MODIFICACIONES AL CONTRATO</w:t>
      </w:r>
    </w:p>
    <w:p w:rsidR="0025336F" w:rsidRDefault="00073718" w:rsidP="00797D2F">
      <w:pPr>
        <w:pStyle w:val="CM12"/>
        <w:spacing w:before="240" w:after="240"/>
        <w:ind w:left="360"/>
        <w:jc w:val="both"/>
        <w:rPr>
          <w:rFonts w:ascii="Arial Narrow" w:hAnsi="Arial Narrow" w:cs="Arial"/>
          <w:lang w:val="es-BO"/>
        </w:rPr>
      </w:pPr>
      <w:r>
        <w:rPr>
          <w:rFonts w:ascii="Arial Narrow" w:hAnsi="Arial Narrow" w:cs="Arial"/>
          <w:lang w:val="es-BO"/>
        </w:rPr>
        <w:t>De acuerdo a contrato se tienen los siguientes instrumentos</w:t>
      </w:r>
      <w:r w:rsidR="00797D2F">
        <w:rPr>
          <w:rFonts w:ascii="Arial Narrow" w:hAnsi="Arial Narrow" w:cs="Arial"/>
          <w:lang w:val="es-BO"/>
        </w:rPr>
        <w:t xml:space="preserve"> de modificación</w:t>
      </w:r>
      <w:r w:rsidR="0025336F" w:rsidRPr="00A84906">
        <w:rPr>
          <w:rFonts w:ascii="Arial Narrow" w:hAnsi="Arial Narrow" w:cs="Arial"/>
          <w:lang w:val="es-BO"/>
        </w:rPr>
        <w:t>:</w:t>
      </w:r>
    </w:p>
    <w:p w:rsidR="0025336F" w:rsidRPr="00A84906" w:rsidRDefault="00073718" w:rsidP="00FA2C06">
      <w:pPr>
        <w:pStyle w:val="CM12"/>
        <w:numPr>
          <w:ilvl w:val="0"/>
          <w:numId w:val="14"/>
        </w:numPr>
        <w:ind w:left="1134" w:hanging="567"/>
        <w:jc w:val="both"/>
        <w:rPr>
          <w:rFonts w:ascii="Arial Narrow" w:hAnsi="Arial Narrow" w:cs="Arial"/>
          <w:b/>
          <w:lang w:val="es-BO"/>
        </w:rPr>
      </w:pPr>
      <w:r>
        <w:rPr>
          <w:rFonts w:ascii="Arial Narrow" w:hAnsi="Arial Narrow" w:cs="Arial"/>
          <w:b/>
          <w:lang w:val="es-BO"/>
        </w:rPr>
        <w:t>Orden de Trabajo</w:t>
      </w:r>
      <w:r w:rsidR="0025336F" w:rsidRPr="00A84906">
        <w:rPr>
          <w:rFonts w:ascii="Arial Narrow" w:hAnsi="Arial Narrow" w:cs="Arial"/>
          <w:b/>
          <w:lang w:val="es-BO"/>
        </w:rPr>
        <w:t>:</w:t>
      </w:r>
      <w:r w:rsidR="0025336F" w:rsidRPr="00A84906">
        <w:rPr>
          <w:rFonts w:ascii="Arial Narrow" w:hAnsi="Arial Narrow" w:cs="Arial"/>
          <w:lang w:val="es-BO"/>
        </w:rPr>
        <w:t xml:space="preserve"> </w:t>
      </w:r>
      <w:r>
        <w:rPr>
          <w:rFonts w:ascii="Arial Narrow" w:hAnsi="Arial Narrow" w:cs="Arial"/>
          <w:lang w:val="es-BO"/>
        </w:rPr>
        <w:t>Cuando la modificación esté referida a un ajuste o redistribución de cantidades de obra, sin que ello signifique cambio sustancial en el diseño de la obra, en las condiciones o en el monto del Contrato.</w:t>
      </w:r>
    </w:p>
    <w:p w:rsidR="0025336F" w:rsidRPr="00A84906" w:rsidRDefault="00073718" w:rsidP="00FA2C06">
      <w:pPr>
        <w:pStyle w:val="CM12"/>
        <w:numPr>
          <w:ilvl w:val="0"/>
          <w:numId w:val="14"/>
        </w:numPr>
        <w:ind w:left="1134" w:hanging="567"/>
        <w:jc w:val="both"/>
        <w:rPr>
          <w:rFonts w:ascii="Arial Narrow" w:hAnsi="Arial Narrow" w:cs="Arial"/>
          <w:b/>
          <w:lang w:val="es-BO"/>
        </w:rPr>
      </w:pPr>
      <w:r>
        <w:rPr>
          <w:rFonts w:ascii="Arial Narrow" w:hAnsi="Arial Narrow" w:cs="Arial"/>
          <w:b/>
          <w:lang w:val="es-BO"/>
        </w:rPr>
        <w:t>Orden de Cambio</w:t>
      </w:r>
      <w:r w:rsidR="0025336F" w:rsidRPr="00A84906">
        <w:rPr>
          <w:rFonts w:ascii="Arial Narrow" w:hAnsi="Arial Narrow" w:cs="Arial"/>
          <w:b/>
          <w:lang w:val="es-BO"/>
        </w:rPr>
        <w:t xml:space="preserve">: </w:t>
      </w:r>
      <w:r w:rsidR="009168C4">
        <w:rPr>
          <w:rFonts w:ascii="Arial Narrow" w:hAnsi="Arial Narrow" w:cs="Arial"/>
          <w:lang w:val="es-BO"/>
        </w:rPr>
        <w:t xml:space="preserve">Cuando la modificación a ser introducida implique una modificación del precio del contrato o plazos del mismo, donde se pueden introducir modificación de volúmenes o cantidades de obra (no considerados en el proceso), sin dar lugar al incremento de los precios unitarios, ni crear nuevos ítems. El incremento o disminución mediante Orden de Cambio (una o varias sumadas) solo admite el máximo de cinco por ciento (5%) del monto total del Contrato. </w:t>
      </w:r>
    </w:p>
    <w:p w:rsidR="0025336F" w:rsidRPr="00A84906" w:rsidRDefault="004015CC" w:rsidP="00FA2C06">
      <w:pPr>
        <w:pStyle w:val="CM12"/>
        <w:numPr>
          <w:ilvl w:val="0"/>
          <w:numId w:val="14"/>
        </w:numPr>
        <w:ind w:left="1134" w:hanging="567"/>
        <w:jc w:val="both"/>
        <w:rPr>
          <w:rFonts w:ascii="Arial Narrow" w:hAnsi="Arial Narrow" w:cs="Arial"/>
          <w:b/>
          <w:lang w:val="es-BO"/>
        </w:rPr>
      </w:pPr>
      <w:r>
        <w:rPr>
          <w:rFonts w:ascii="Arial Narrow" w:hAnsi="Arial Narrow" w:cs="Arial"/>
          <w:b/>
          <w:lang w:val="es-BO"/>
        </w:rPr>
        <w:t>Contrato Modificatorio</w:t>
      </w:r>
      <w:r w:rsidR="0025336F" w:rsidRPr="00A84906">
        <w:rPr>
          <w:rFonts w:ascii="Arial Narrow" w:hAnsi="Arial Narrow" w:cs="Arial"/>
          <w:b/>
          <w:lang w:val="es-BO"/>
        </w:rPr>
        <w:t xml:space="preserve">: </w:t>
      </w:r>
      <w:r>
        <w:rPr>
          <w:rFonts w:ascii="Arial Narrow" w:hAnsi="Arial Narrow" w:cs="Arial"/>
          <w:lang w:val="es-BO"/>
        </w:rPr>
        <w:t>Esta modalidad de modificación de la obra solo es admisible hasta el diez por ciento (1</w:t>
      </w:r>
      <w:r w:rsidR="00872FE6">
        <w:rPr>
          <w:rFonts w:ascii="Arial Narrow" w:hAnsi="Arial Narrow" w:cs="Arial"/>
          <w:lang w:val="es-BO"/>
        </w:rPr>
        <w:t>0</w:t>
      </w:r>
      <w:r>
        <w:rPr>
          <w:rFonts w:ascii="Arial Narrow" w:hAnsi="Arial Narrow" w:cs="Arial"/>
          <w:lang w:val="es-BO"/>
        </w:rPr>
        <w:t xml:space="preserve">%) del monto original del contrato, e independiente de la emisión de Orden(es) de cambio. </w:t>
      </w:r>
      <w:r w:rsidR="00872FE6">
        <w:rPr>
          <w:rFonts w:ascii="Arial Narrow" w:hAnsi="Arial Narrow" w:cs="Arial"/>
          <w:lang w:val="es-BO"/>
        </w:rPr>
        <w:t>Los precios unitarios producto de creación de nuevos ítems deberán ser consensuados entre el Contratante y el Contratista, no se podrán incrementar los porcentajes en lo referido a Costos Indirectos. El Supervisor, será responsable por la elaboración de las Especificaciones Técnicas de los nuevos ítems creados.</w:t>
      </w:r>
    </w:p>
    <w:p w:rsidR="0063049C" w:rsidRPr="00A84906" w:rsidRDefault="0063049C" w:rsidP="003459A7">
      <w:pPr>
        <w:rPr>
          <w:rFonts w:ascii="Arial Narrow" w:hAnsi="Arial Narrow"/>
          <w:sz w:val="24"/>
          <w:szCs w:val="24"/>
        </w:rPr>
      </w:pPr>
    </w:p>
    <w:p w:rsidR="00DA2BB8" w:rsidRPr="00A84906" w:rsidRDefault="00DA2BB8" w:rsidP="003459A7">
      <w:pPr>
        <w:rPr>
          <w:rFonts w:ascii="Arial Narrow" w:hAnsi="Arial Narrow"/>
          <w:sz w:val="24"/>
          <w:szCs w:val="24"/>
        </w:rPr>
      </w:pPr>
    </w:p>
    <w:p w:rsidR="00DA2BB8" w:rsidRPr="00A84906" w:rsidRDefault="00DA2BB8" w:rsidP="003459A7">
      <w:pPr>
        <w:rPr>
          <w:rFonts w:ascii="Arial Narrow" w:hAnsi="Arial Narrow"/>
        </w:rPr>
      </w:pPr>
    </w:p>
    <w:p w:rsidR="000C4E74" w:rsidRPr="00A84906" w:rsidRDefault="000C4E74" w:rsidP="003459A7">
      <w:pPr>
        <w:rPr>
          <w:rFonts w:ascii="Arial Narrow" w:hAnsi="Arial Narrow"/>
        </w:rPr>
      </w:pPr>
    </w:p>
    <w:p w:rsidR="00A60857" w:rsidRDefault="00A60857" w:rsidP="003459A7">
      <w:pPr>
        <w:rPr>
          <w:rFonts w:ascii="Arial Narrow" w:hAnsi="Arial Narrow"/>
        </w:rPr>
      </w:pPr>
    </w:p>
    <w:p w:rsidR="00CE7359" w:rsidRDefault="00CE7359" w:rsidP="003459A7">
      <w:pPr>
        <w:rPr>
          <w:rFonts w:ascii="Arial Narrow" w:hAnsi="Arial Narrow"/>
        </w:rPr>
      </w:pPr>
    </w:p>
    <w:p w:rsidR="00CE7359" w:rsidRDefault="00CE7359" w:rsidP="003459A7">
      <w:pPr>
        <w:rPr>
          <w:rFonts w:ascii="Arial Narrow" w:hAnsi="Arial Narrow"/>
        </w:rPr>
      </w:pPr>
    </w:p>
    <w:p w:rsidR="00CE7359" w:rsidRDefault="00CE7359" w:rsidP="003459A7">
      <w:pPr>
        <w:rPr>
          <w:rFonts w:ascii="Arial Narrow" w:hAnsi="Arial Narrow"/>
        </w:rPr>
      </w:pPr>
    </w:p>
    <w:p w:rsidR="00CE7359" w:rsidRDefault="00CE7359" w:rsidP="003459A7">
      <w:pPr>
        <w:rPr>
          <w:rFonts w:ascii="Arial Narrow" w:hAnsi="Arial Narrow"/>
        </w:rPr>
      </w:pPr>
    </w:p>
    <w:p w:rsidR="00373A25" w:rsidRDefault="00373A25" w:rsidP="003459A7">
      <w:pPr>
        <w:rPr>
          <w:rFonts w:ascii="Arial Narrow" w:hAnsi="Arial Narrow"/>
        </w:rPr>
      </w:pPr>
    </w:p>
    <w:p w:rsidR="002B1873" w:rsidRDefault="002B1873" w:rsidP="003459A7">
      <w:pPr>
        <w:rPr>
          <w:rFonts w:ascii="Arial Narrow" w:hAnsi="Arial Narrow"/>
        </w:rPr>
      </w:pPr>
    </w:p>
    <w:p w:rsidR="00373A25" w:rsidRDefault="00373A25" w:rsidP="003459A7">
      <w:pPr>
        <w:rPr>
          <w:rFonts w:ascii="Arial Narrow" w:hAnsi="Arial Narrow"/>
        </w:rPr>
      </w:pPr>
    </w:p>
    <w:p w:rsidR="005915DA" w:rsidRPr="00A84906" w:rsidRDefault="005915DA" w:rsidP="003459A7">
      <w:pPr>
        <w:rPr>
          <w:rFonts w:ascii="Arial Narrow" w:hAnsi="Arial Narrow"/>
        </w:rPr>
      </w:pPr>
    </w:p>
    <w:p w:rsidR="005E2009" w:rsidRPr="00A84906" w:rsidRDefault="005E2009" w:rsidP="005E2009">
      <w:pPr>
        <w:tabs>
          <w:tab w:val="left" w:pos="2235"/>
        </w:tabs>
        <w:ind w:left="360"/>
        <w:jc w:val="center"/>
        <w:rPr>
          <w:rFonts w:ascii="Arial Narrow" w:eastAsia="Arial Unicode MS" w:hAnsi="Arial Narrow"/>
          <w:b/>
          <w:sz w:val="60"/>
          <w:szCs w:val="60"/>
        </w:rPr>
      </w:pPr>
      <w:bookmarkStart w:id="66" w:name="_Toc314666269"/>
      <w:r w:rsidRPr="00A84906">
        <w:rPr>
          <w:rFonts w:ascii="Arial Narrow" w:eastAsia="Arial Unicode MS" w:hAnsi="Arial Narrow"/>
          <w:b/>
          <w:sz w:val="60"/>
          <w:szCs w:val="60"/>
        </w:rPr>
        <w:t>SECCIÓN 2</w:t>
      </w:r>
      <w:bookmarkEnd w:id="66"/>
    </w:p>
    <w:p w:rsidR="005E2009" w:rsidRPr="00A84906" w:rsidRDefault="005E2009" w:rsidP="005E2009">
      <w:pPr>
        <w:pStyle w:val="Ttulo1"/>
        <w:rPr>
          <w:rFonts w:eastAsia="Arial Unicode MS"/>
          <w:sz w:val="60"/>
          <w:szCs w:val="60"/>
        </w:rPr>
      </w:pPr>
      <w:bookmarkStart w:id="67" w:name="_Toc314666270"/>
      <w:bookmarkStart w:id="68" w:name="_Toc314667373"/>
      <w:bookmarkStart w:id="69" w:name="_Toc314668411"/>
      <w:bookmarkStart w:id="70" w:name="_Toc421037547"/>
      <w:r w:rsidRPr="00A84906">
        <w:rPr>
          <w:rFonts w:eastAsia="Arial Unicode MS"/>
          <w:sz w:val="60"/>
          <w:szCs w:val="60"/>
        </w:rPr>
        <w:t>LISTADO DE VOLÚMENES DE OBRA</w:t>
      </w:r>
      <w:bookmarkEnd w:id="67"/>
      <w:bookmarkEnd w:id="68"/>
      <w:bookmarkEnd w:id="69"/>
      <w:bookmarkEnd w:id="70"/>
    </w:p>
    <w:p w:rsidR="005E2009" w:rsidRPr="00A84906" w:rsidRDefault="005E2009" w:rsidP="005E2009">
      <w:pPr>
        <w:tabs>
          <w:tab w:val="left" w:pos="2235"/>
        </w:tabs>
        <w:ind w:left="360"/>
        <w:jc w:val="both"/>
        <w:rPr>
          <w:rFonts w:ascii="Arial Narrow" w:eastAsia="Arial Unicode MS" w:hAnsi="Arial Narrow"/>
          <w:b/>
        </w:rPr>
      </w:pPr>
    </w:p>
    <w:p w:rsidR="005E2009" w:rsidRPr="00A84906" w:rsidRDefault="005E2009" w:rsidP="003459A7">
      <w:pPr>
        <w:rPr>
          <w:rFonts w:ascii="Arial Narrow" w:hAnsi="Arial Narrow"/>
        </w:rPr>
      </w:pPr>
    </w:p>
    <w:p w:rsidR="0063049C" w:rsidRPr="00A84906" w:rsidRDefault="0063049C" w:rsidP="003459A7">
      <w:pPr>
        <w:rPr>
          <w:rFonts w:ascii="Arial Narrow" w:hAnsi="Arial Narrow"/>
        </w:rPr>
      </w:pPr>
    </w:p>
    <w:p w:rsidR="007C214A" w:rsidRPr="00A84906" w:rsidRDefault="007C214A" w:rsidP="003459A7">
      <w:pPr>
        <w:rPr>
          <w:rFonts w:ascii="Arial Narrow" w:hAnsi="Arial Narrow"/>
        </w:rPr>
      </w:pPr>
    </w:p>
    <w:p w:rsidR="000262B6" w:rsidRDefault="000262B6" w:rsidP="003459A7">
      <w:pPr>
        <w:rPr>
          <w:rFonts w:ascii="Arial Narrow" w:hAnsi="Arial Narrow"/>
        </w:rPr>
      </w:pPr>
    </w:p>
    <w:p w:rsidR="00373A25" w:rsidRPr="00A84906" w:rsidRDefault="00373A25" w:rsidP="003459A7">
      <w:pPr>
        <w:rPr>
          <w:rFonts w:ascii="Arial Narrow" w:hAnsi="Arial Narrow"/>
        </w:rPr>
      </w:pPr>
    </w:p>
    <w:p w:rsidR="00A60857" w:rsidRPr="00A84906" w:rsidRDefault="00A60857" w:rsidP="003459A7">
      <w:pPr>
        <w:rPr>
          <w:rFonts w:ascii="Arial Narrow" w:hAnsi="Arial Narrow"/>
        </w:rPr>
      </w:pPr>
    </w:p>
    <w:p w:rsidR="00A60857" w:rsidRDefault="00A60857" w:rsidP="003459A7">
      <w:pPr>
        <w:rPr>
          <w:rFonts w:ascii="Arial Narrow" w:hAnsi="Arial Narrow"/>
        </w:rPr>
      </w:pPr>
    </w:p>
    <w:p w:rsidR="002B1873" w:rsidRDefault="002B1873" w:rsidP="003459A7">
      <w:pPr>
        <w:rPr>
          <w:rFonts w:ascii="Arial Narrow" w:hAnsi="Arial Narrow"/>
        </w:rPr>
      </w:pPr>
    </w:p>
    <w:p w:rsidR="002B1873" w:rsidRPr="00A84906" w:rsidRDefault="002B1873" w:rsidP="003459A7">
      <w:pPr>
        <w:rPr>
          <w:rFonts w:ascii="Arial Narrow" w:hAnsi="Arial Narrow"/>
        </w:rPr>
      </w:pPr>
    </w:p>
    <w:p w:rsidR="001D4EDC" w:rsidRPr="00A84906" w:rsidRDefault="001D4EDC" w:rsidP="001D4EDC">
      <w:pPr>
        <w:jc w:val="center"/>
        <w:rPr>
          <w:rFonts w:ascii="Arial Narrow" w:eastAsia="Arial Unicode MS" w:hAnsi="Arial Narrow"/>
          <w:b/>
          <w:sz w:val="24"/>
          <w:szCs w:val="24"/>
        </w:rPr>
      </w:pPr>
      <w:r w:rsidRPr="00A84906">
        <w:rPr>
          <w:rFonts w:ascii="Arial Narrow" w:eastAsia="Arial Unicode MS" w:hAnsi="Arial Narrow"/>
          <w:b/>
          <w:sz w:val="24"/>
          <w:szCs w:val="24"/>
        </w:rPr>
        <w:t>PLANILLA DE VOLÚMENES DE OBRAS CIVILES RED SECUNDARIA</w:t>
      </w:r>
    </w:p>
    <w:p w:rsidR="001D4EDC" w:rsidRPr="00A84906" w:rsidRDefault="002B1873" w:rsidP="00BE30E4">
      <w:pPr>
        <w:jc w:val="center"/>
        <w:rPr>
          <w:rFonts w:ascii="Arial Narrow" w:hAnsi="Arial Narrow"/>
        </w:rPr>
      </w:pPr>
      <w:r>
        <w:rPr>
          <w:rFonts w:ascii="Arial Narrow" w:eastAsia="Arial Unicode MS" w:hAnsi="Arial Narrow"/>
          <w:b/>
          <w:sz w:val="24"/>
          <w:szCs w:val="24"/>
        </w:rPr>
        <w:t>CALVARIO -  MANCHEGO</w:t>
      </w:r>
    </w:p>
    <w:tbl>
      <w:tblPr>
        <w:tblW w:w="9408" w:type="dxa"/>
        <w:tblInd w:w="65" w:type="dxa"/>
        <w:tblCellMar>
          <w:left w:w="70" w:type="dxa"/>
          <w:right w:w="70" w:type="dxa"/>
        </w:tblCellMar>
        <w:tblLook w:val="04A0" w:firstRow="1" w:lastRow="0" w:firstColumn="1" w:lastColumn="0" w:noHBand="0" w:noVBand="1"/>
      </w:tblPr>
      <w:tblGrid>
        <w:gridCol w:w="532"/>
        <w:gridCol w:w="7017"/>
        <w:gridCol w:w="996"/>
        <w:gridCol w:w="863"/>
      </w:tblGrid>
      <w:tr w:rsidR="00ED7C07" w:rsidRPr="002B1873" w:rsidTr="00ED7C07">
        <w:trPr>
          <w:trHeight w:val="583"/>
        </w:trPr>
        <w:tc>
          <w:tcPr>
            <w:tcW w:w="0" w:type="auto"/>
            <w:tcBorders>
              <w:top w:val="single" w:sz="4" w:space="0" w:color="auto"/>
              <w:left w:val="single" w:sz="4" w:space="0" w:color="auto"/>
              <w:bottom w:val="single" w:sz="4" w:space="0" w:color="auto"/>
              <w:right w:val="single" w:sz="4" w:space="0" w:color="auto"/>
            </w:tcBorders>
            <w:shd w:val="clear" w:color="000000" w:fill="8DB4E2"/>
            <w:noWrap/>
            <w:vAlign w:val="center"/>
            <w:hideMark/>
          </w:tcPr>
          <w:p w:rsidR="00ED7C07" w:rsidRPr="002B1873" w:rsidRDefault="00ED7C07" w:rsidP="002B1873">
            <w:pPr>
              <w:spacing w:after="0" w:line="240" w:lineRule="auto"/>
              <w:jc w:val="center"/>
              <w:rPr>
                <w:rFonts w:ascii="Arial Narrow" w:eastAsia="Times New Roman" w:hAnsi="Arial Narrow" w:cs="Times New Roman"/>
                <w:b/>
                <w:bCs/>
                <w:color w:val="000000"/>
                <w:sz w:val="20"/>
                <w:szCs w:val="20"/>
              </w:rPr>
            </w:pPr>
            <w:r w:rsidRPr="002B1873">
              <w:rPr>
                <w:rFonts w:ascii="Arial Narrow" w:eastAsia="Times New Roman" w:hAnsi="Arial Narrow" w:cs="Times New Roman"/>
                <w:b/>
                <w:bCs/>
                <w:color w:val="000000"/>
                <w:sz w:val="20"/>
                <w:szCs w:val="20"/>
              </w:rPr>
              <w:t>ITEM</w:t>
            </w:r>
          </w:p>
        </w:tc>
        <w:tc>
          <w:tcPr>
            <w:tcW w:w="0" w:type="auto"/>
            <w:tcBorders>
              <w:top w:val="single" w:sz="4" w:space="0" w:color="auto"/>
              <w:left w:val="nil"/>
              <w:bottom w:val="single" w:sz="4" w:space="0" w:color="auto"/>
              <w:right w:val="single" w:sz="4" w:space="0" w:color="auto"/>
            </w:tcBorders>
            <w:shd w:val="clear" w:color="000000" w:fill="8DB4E2"/>
            <w:noWrap/>
            <w:vAlign w:val="center"/>
            <w:hideMark/>
          </w:tcPr>
          <w:p w:rsidR="00ED7C07" w:rsidRPr="002B1873" w:rsidRDefault="00ED7C07" w:rsidP="002B1873">
            <w:pPr>
              <w:spacing w:after="0" w:line="240" w:lineRule="auto"/>
              <w:jc w:val="center"/>
              <w:rPr>
                <w:rFonts w:ascii="Arial Narrow" w:eastAsia="Times New Roman" w:hAnsi="Arial Narrow" w:cs="Times New Roman"/>
                <w:b/>
                <w:bCs/>
                <w:color w:val="000000"/>
                <w:sz w:val="20"/>
                <w:szCs w:val="20"/>
              </w:rPr>
            </w:pPr>
            <w:r w:rsidRPr="002B1873">
              <w:rPr>
                <w:rFonts w:ascii="Arial Narrow" w:eastAsia="Times New Roman" w:hAnsi="Arial Narrow" w:cs="Times New Roman"/>
                <w:b/>
                <w:bCs/>
                <w:color w:val="000000"/>
                <w:sz w:val="20"/>
                <w:szCs w:val="20"/>
              </w:rPr>
              <w:t>DESCRIPCIÓN</w:t>
            </w:r>
          </w:p>
        </w:tc>
        <w:tc>
          <w:tcPr>
            <w:tcW w:w="0" w:type="auto"/>
            <w:tcBorders>
              <w:top w:val="single" w:sz="4" w:space="0" w:color="auto"/>
              <w:left w:val="nil"/>
              <w:bottom w:val="single" w:sz="4" w:space="0" w:color="auto"/>
              <w:right w:val="single" w:sz="4" w:space="0" w:color="auto"/>
            </w:tcBorders>
            <w:shd w:val="clear" w:color="000000" w:fill="8DB4E2"/>
            <w:noWrap/>
            <w:vAlign w:val="center"/>
            <w:hideMark/>
          </w:tcPr>
          <w:p w:rsidR="00ED7C07" w:rsidRPr="002B1873" w:rsidRDefault="00ED7C07" w:rsidP="002B1873">
            <w:pPr>
              <w:spacing w:after="0" w:line="240" w:lineRule="auto"/>
              <w:jc w:val="center"/>
              <w:rPr>
                <w:rFonts w:ascii="Arial Narrow" w:eastAsia="Times New Roman" w:hAnsi="Arial Narrow" w:cs="Times New Roman"/>
                <w:b/>
                <w:bCs/>
                <w:color w:val="000000"/>
                <w:sz w:val="20"/>
                <w:szCs w:val="20"/>
              </w:rPr>
            </w:pPr>
            <w:r w:rsidRPr="002B1873">
              <w:rPr>
                <w:rFonts w:ascii="Arial Narrow" w:eastAsia="Times New Roman" w:hAnsi="Arial Narrow" w:cs="Times New Roman"/>
                <w:b/>
                <w:bCs/>
                <w:color w:val="000000"/>
                <w:sz w:val="20"/>
                <w:szCs w:val="20"/>
              </w:rPr>
              <w:t>CANTIDAD</w:t>
            </w:r>
          </w:p>
        </w:tc>
        <w:tc>
          <w:tcPr>
            <w:tcW w:w="0" w:type="auto"/>
            <w:tcBorders>
              <w:top w:val="single" w:sz="4" w:space="0" w:color="auto"/>
              <w:left w:val="nil"/>
              <w:bottom w:val="single" w:sz="4" w:space="0" w:color="auto"/>
              <w:right w:val="single" w:sz="4" w:space="0" w:color="auto"/>
            </w:tcBorders>
            <w:shd w:val="clear" w:color="000000" w:fill="8DB4E2"/>
            <w:noWrap/>
            <w:vAlign w:val="center"/>
            <w:hideMark/>
          </w:tcPr>
          <w:p w:rsidR="00ED7C07" w:rsidRPr="002B1873" w:rsidRDefault="00ED7C07" w:rsidP="002B1873">
            <w:pPr>
              <w:spacing w:after="0" w:line="240" w:lineRule="auto"/>
              <w:jc w:val="center"/>
              <w:rPr>
                <w:rFonts w:ascii="Arial Narrow" w:eastAsia="Times New Roman" w:hAnsi="Arial Narrow" w:cs="Times New Roman"/>
                <w:b/>
                <w:bCs/>
                <w:color w:val="000000"/>
                <w:sz w:val="20"/>
                <w:szCs w:val="20"/>
              </w:rPr>
            </w:pPr>
            <w:r w:rsidRPr="002B1873">
              <w:rPr>
                <w:rFonts w:ascii="Arial Narrow" w:eastAsia="Times New Roman" w:hAnsi="Arial Narrow" w:cs="Times New Roman"/>
                <w:b/>
                <w:bCs/>
                <w:color w:val="000000"/>
                <w:sz w:val="20"/>
                <w:szCs w:val="20"/>
              </w:rPr>
              <w:t>UNIDAD</w:t>
            </w:r>
          </w:p>
        </w:tc>
      </w:tr>
      <w:tr w:rsidR="00ED7C07" w:rsidRPr="002B1873" w:rsidTr="00ED7C07">
        <w:trPr>
          <w:trHeight w:val="313"/>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rsidR="00ED7C07" w:rsidRPr="002B1873" w:rsidRDefault="00ED7C07" w:rsidP="002B1873">
            <w:pPr>
              <w:spacing w:after="0" w:line="240" w:lineRule="auto"/>
              <w:jc w:val="center"/>
              <w:rPr>
                <w:rFonts w:ascii="Arial Narrow" w:eastAsia="Times New Roman" w:hAnsi="Arial Narrow" w:cs="Times New Roman"/>
                <w:color w:val="000000"/>
              </w:rPr>
            </w:pPr>
            <w:r w:rsidRPr="002B1873">
              <w:rPr>
                <w:rFonts w:ascii="Arial Narrow" w:eastAsia="Times New Roman" w:hAnsi="Arial Narrow" w:cs="Times New Roman"/>
                <w:color w:val="000000"/>
              </w:rPr>
              <w:t>1</w:t>
            </w:r>
          </w:p>
        </w:tc>
        <w:tc>
          <w:tcPr>
            <w:tcW w:w="0" w:type="auto"/>
            <w:tcBorders>
              <w:top w:val="nil"/>
              <w:left w:val="nil"/>
              <w:bottom w:val="single" w:sz="4" w:space="0" w:color="auto"/>
              <w:right w:val="single" w:sz="4" w:space="0" w:color="auto"/>
            </w:tcBorders>
            <w:shd w:val="clear" w:color="auto" w:fill="auto"/>
            <w:noWrap/>
            <w:vAlign w:val="bottom"/>
            <w:hideMark/>
          </w:tcPr>
          <w:p w:rsidR="00ED7C07" w:rsidRPr="002B1873" w:rsidRDefault="00ED7C07" w:rsidP="002B1873">
            <w:pPr>
              <w:spacing w:after="0" w:line="240" w:lineRule="auto"/>
              <w:rPr>
                <w:rFonts w:ascii="Arial Narrow" w:eastAsia="Times New Roman" w:hAnsi="Arial Narrow" w:cs="Times New Roman"/>
                <w:color w:val="000000"/>
              </w:rPr>
            </w:pPr>
            <w:r w:rsidRPr="002B1873">
              <w:rPr>
                <w:rFonts w:ascii="Arial Narrow" w:eastAsia="Times New Roman" w:hAnsi="Arial Narrow" w:cs="Times New Roman"/>
                <w:color w:val="000000"/>
              </w:rPr>
              <w:t>INSTALACION DE FAENAS - PROVISION Y COLOCADO DE LETREROS DE OBRA</w:t>
            </w:r>
          </w:p>
        </w:tc>
        <w:tc>
          <w:tcPr>
            <w:tcW w:w="0" w:type="auto"/>
            <w:tcBorders>
              <w:top w:val="nil"/>
              <w:left w:val="nil"/>
              <w:bottom w:val="single" w:sz="4" w:space="0" w:color="auto"/>
              <w:right w:val="single" w:sz="4" w:space="0" w:color="auto"/>
            </w:tcBorders>
            <w:shd w:val="clear" w:color="auto" w:fill="auto"/>
            <w:noWrap/>
            <w:vAlign w:val="bottom"/>
            <w:hideMark/>
          </w:tcPr>
          <w:p w:rsidR="00ED7C07" w:rsidRPr="002B1873" w:rsidRDefault="00ED7C07" w:rsidP="002B1873">
            <w:pPr>
              <w:spacing w:after="0" w:line="240" w:lineRule="auto"/>
              <w:jc w:val="center"/>
              <w:rPr>
                <w:rFonts w:ascii="Arial Narrow" w:eastAsia="Times New Roman" w:hAnsi="Arial Narrow" w:cs="Times New Roman"/>
                <w:color w:val="000000"/>
                <w:sz w:val="24"/>
                <w:szCs w:val="24"/>
              </w:rPr>
            </w:pPr>
            <w:r w:rsidRPr="002B1873">
              <w:rPr>
                <w:rFonts w:ascii="Arial Narrow" w:eastAsia="Times New Roman" w:hAnsi="Arial Narrow" w:cs="Times New Roman"/>
                <w:color w:val="000000"/>
                <w:sz w:val="24"/>
                <w:szCs w:val="24"/>
              </w:rPr>
              <w:t>1</w:t>
            </w:r>
          </w:p>
        </w:tc>
        <w:tc>
          <w:tcPr>
            <w:tcW w:w="0" w:type="auto"/>
            <w:tcBorders>
              <w:top w:val="nil"/>
              <w:left w:val="nil"/>
              <w:bottom w:val="single" w:sz="4" w:space="0" w:color="auto"/>
              <w:right w:val="single" w:sz="4" w:space="0" w:color="auto"/>
            </w:tcBorders>
            <w:shd w:val="clear" w:color="auto" w:fill="auto"/>
            <w:noWrap/>
            <w:vAlign w:val="bottom"/>
            <w:hideMark/>
          </w:tcPr>
          <w:p w:rsidR="00ED7C07" w:rsidRPr="002B1873" w:rsidRDefault="00ED7C07" w:rsidP="002B1873">
            <w:pPr>
              <w:spacing w:after="0" w:line="240" w:lineRule="auto"/>
              <w:jc w:val="center"/>
              <w:rPr>
                <w:rFonts w:ascii="Arial Narrow" w:eastAsia="Times New Roman" w:hAnsi="Arial Narrow" w:cs="Times New Roman"/>
                <w:color w:val="000000"/>
              </w:rPr>
            </w:pPr>
            <w:r w:rsidRPr="002B1873">
              <w:rPr>
                <w:rFonts w:ascii="Arial Narrow" w:eastAsia="Times New Roman" w:hAnsi="Arial Narrow" w:cs="Times New Roman"/>
                <w:color w:val="000000"/>
              </w:rPr>
              <w:t>GLOBAL</w:t>
            </w:r>
          </w:p>
        </w:tc>
      </w:tr>
      <w:tr w:rsidR="00ED7C07" w:rsidRPr="002B1873" w:rsidTr="00ED7C07">
        <w:trPr>
          <w:trHeight w:val="313"/>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rsidR="00ED7C07" w:rsidRPr="002B1873" w:rsidRDefault="00ED7C07" w:rsidP="002B1873">
            <w:pPr>
              <w:spacing w:after="0" w:line="240" w:lineRule="auto"/>
              <w:jc w:val="center"/>
              <w:rPr>
                <w:rFonts w:ascii="Arial Narrow" w:eastAsia="Times New Roman" w:hAnsi="Arial Narrow" w:cs="Times New Roman"/>
                <w:color w:val="000000"/>
              </w:rPr>
            </w:pPr>
            <w:r w:rsidRPr="002B1873">
              <w:rPr>
                <w:rFonts w:ascii="Arial Narrow" w:eastAsia="Times New Roman" w:hAnsi="Arial Narrow" w:cs="Times New Roman"/>
                <w:color w:val="000000"/>
              </w:rPr>
              <w:t>2</w:t>
            </w:r>
          </w:p>
        </w:tc>
        <w:tc>
          <w:tcPr>
            <w:tcW w:w="0" w:type="auto"/>
            <w:tcBorders>
              <w:top w:val="nil"/>
              <w:left w:val="nil"/>
              <w:bottom w:val="single" w:sz="4" w:space="0" w:color="auto"/>
              <w:right w:val="single" w:sz="4" w:space="0" w:color="auto"/>
            </w:tcBorders>
            <w:shd w:val="clear" w:color="auto" w:fill="auto"/>
            <w:noWrap/>
            <w:vAlign w:val="bottom"/>
            <w:hideMark/>
          </w:tcPr>
          <w:p w:rsidR="00ED7C07" w:rsidRPr="002B1873" w:rsidRDefault="00ED7C07" w:rsidP="002B1873">
            <w:pPr>
              <w:spacing w:after="0" w:line="240" w:lineRule="auto"/>
              <w:rPr>
                <w:rFonts w:ascii="Arial Narrow" w:eastAsia="Times New Roman" w:hAnsi="Arial Narrow" w:cs="Times New Roman"/>
              </w:rPr>
            </w:pPr>
            <w:r w:rsidRPr="002B1873">
              <w:rPr>
                <w:rFonts w:ascii="Arial Narrow" w:eastAsia="Times New Roman" w:hAnsi="Arial Narrow" w:cs="Times New Roman"/>
              </w:rPr>
              <w:t>REPLANTEO Y TRAZADO TOPOGRAFICO</w:t>
            </w:r>
          </w:p>
        </w:tc>
        <w:tc>
          <w:tcPr>
            <w:tcW w:w="0" w:type="auto"/>
            <w:tcBorders>
              <w:top w:val="nil"/>
              <w:left w:val="nil"/>
              <w:bottom w:val="single" w:sz="4" w:space="0" w:color="auto"/>
              <w:right w:val="single" w:sz="4" w:space="0" w:color="auto"/>
            </w:tcBorders>
            <w:shd w:val="clear" w:color="auto" w:fill="auto"/>
            <w:noWrap/>
            <w:vAlign w:val="bottom"/>
            <w:hideMark/>
          </w:tcPr>
          <w:p w:rsidR="00ED7C07" w:rsidRPr="002B1873" w:rsidRDefault="00ED7C07" w:rsidP="002B1873">
            <w:pPr>
              <w:spacing w:after="0" w:line="240" w:lineRule="auto"/>
              <w:jc w:val="center"/>
              <w:rPr>
                <w:rFonts w:ascii="Arial Narrow" w:eastAsia="Times New Roman" w:hAnsi="Arial Narrow" w:cs="Times New Roman"/>
                <w:color w:val="000000"/>
                <w:sz w:val="24"/>
                <w:szCs w:val="24"/>
              </w:rPr>
            </w:pPr>
            <w:r w:rsidRPr="002B1873">
              <w:rPr>
                <w:rFonts w:ascii="Arial Narrow" w:eastAsia="Times New Roman" w:hAnsi="Arial Narrow" w:cs="Times New Roman"/>
                <w:color w:val="000000"/>
                <w:sz w:val="24"/>
                <w:szCs w:val="24"/>
              </w:rPr>
              <w:t>3657</w:t>
            </w:r>
          </w:p>
        </w:tc>
        <w:tc>
          <w:tcPr>
            <w:tcW w:w="0" w:type="auto"/>
            <w:tcBorders>
              <w:top w:val="nil"/>
              <w:left w:val="nil"/>
              <w:bottom w:val="single" w:sz="4" w:space="0" w:color="auto"/>
              <w:right w:val="single" w:sz="4" w:space="0" w:color="auto"/>
            </w:tcBorders>
            <w:shd w:val="clear" w:color="auto" w:fill="auto"/>
            <w:noWrap/>
            <w:vAlign w:val="bottom"/>
            <w:hideMark/>
          </w:tcPr>
          <w:p w:rsidR="00ED7C07" w:rsidRPr="002B1873" w:rsidRDefault="00ED7C07" w:rsidP="002B1873">
            <w:pPr>
              <w:spacing w:after="0" w:line="240" w:lineRule="auto"/>
              <w:jc w:val="center"/>
              <w:rPr>
                <w:rFonts w:ascii="Arial Narrow" w:eastAsia="Times New Roman" w:hAnsi="Arial Narrow" w:cs="Times New Roman"/>
                <w:color w:val="000000"/>
              </w:rPr>
            </w:pPr>
            <w:r w:rsidRPr="002B1873">
              <w:rPr>
                <w:rFonts w:ascii="Arial Narrow" w:eastAsia="Times New Roman" w:hAnsi="Arial Narrow" w:cs="Times New Roman"/>
                <w:color w:val="000000"/>
              </w:rPr>
              <w:t>ML</w:t>
            </w:r>
          </w:p>
        </w:tc>
      </w:tr>
      <w:tr w:rsidR="00ED7C07" w:rsidRPr="002B1873" w:rsidTr="00ED7C07">
        <w:trPr>
          <w:trHeight w:val="313"/>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rsidR="00ED7C07" w:rsidRPr="002B1873" w:rsidRDefault="00ED7C07" w:rsidP="002B1873">
            <w:pPr>
              <w:spacing w:after="0" w:line="240" w:lineRule="auto"/>
              <w:jc w:val="center"/>
              <w:rPr>
                <w:rFonts w:ascii="Arial Narrow" w:eastAsia="Times New Roman" w:hAnsi="Arial Narrow" w:cs="Times New Roman"/>
                <w:color w:val="000000"/>
              </w:rPr>
            </w:pPr>
            <w:r w:rsidRPr="002B1873">
              <w:rPr>
                <w:rFonts w:ascii="Arial Narrow" w:eastAsia="Times New Roman" w:hAnsi="Arial Narrow" w:cs="Times New Roman"/>
                <w:color w:val="000000"/>
              </w:rPr>
              <w:t>3</w:t>
            </w:r>
          </w:p>
        </w:tc>
        <w:tc>
          <w:tcPr>
            <w:tcW w:w="0" w:type="auto"/>
            <w:tcBorders>
              <w:top w:val="nil"/>
              <w:left w:val="nil"/>
              <w:bottom w:val="single" w:sz="4" w:space="0" w:color="auto"/>
              <w:right w:val="single" w:sz="4" w:space="0" w:color="auto"/>
            </w:tcBorders>
            <w:shd w:val="clear" w:color="auto" w:fill="auto"/>
            <w:noWrap/>
            <w:vAlign w:val="bottom"/>
            <w:hideMark/>
          </w:tcPr>
          <w:p w:rsidR="00ED7C07" w:rsidRPr="002B1873" w:rsidRDefault="00ED7C07" w:rsidP="002B1873">
            <w:pPr>
              <w:spacing w:after="0" w:line="240" w:lineRule="auto"/>
              <w:rPr>
                <w:rFonts w:ascii="Arial Narrow" w:eastAsia="Times New Roman" w:hAnsi="Arial Narrow" w:cs="Times New Roman"/>
                <w:color w:val="000000"/>
              </w:rPr>
            </w:pPr>
            <w:r w:rsidRPr="002B1873">
              <w:rPr>
                <w:rFonts w:ascii="Arial Narrow" w:eastAsia="Times New Roman" w:hAnsi="Arial Narrow" w:cs="Times New Roman"/>
                <w:color w:val="000000"/>
              </w:rPr>
              <w:t xml:space="preserve">TRANSPORTE DE TUBERIA  </w:t>
            </w:r>
          </w:p>
        </w:tc>
        <w:tc>
          <w:tcPr>
            <w:tcW w:w="0" w:type="auto"/>
            <w:tcBorders>
              <w:top w:val="nil"/>
              <w:left w:val="nil"/>
              <w:bottom w:val="single" w:sz="4" w:space="0" w:color="auto"/>
              <w:right w:val="single" w:sz="4" w:space="0" w:color="auto"/>
            </w:tcBorders>
            <w:shd w:val="clear" w:color="auto" w:fill="auto"/>
            <w:noWrap/>
            <w:vAlign w:val="bottom"/>
            <w:hideMark/>
          </w:tcPr>
          <w:p w:rsidR="00ED7C07" w:rsidRPr="002B1873" w:rsidRDefault="00ED7C07" w:rsidP="002B1873">
            <w:pPr>
              <w:spacing w:after="0" w:line="240" w:lineRule="auto"/>
              <w:jc w:val="center"/>
              <w:rPr>
                <w:rFonts w:ascii="Arial Narrow" w:eastAsia="Times New Roman" w:hAnsi="Arial Narrow" w:cs="Times New Roman"/>
                <w:color w:val="000000"/>
                <w:sz w:val="24"/>
                <w:szCs w:val="24"/>
              </w:rPr>
            </w:pPr>
            <w:r w:rsidRPr="002B1873">
              <w:rPr>
                <w:rFonts w:ascii="Arial Narrow" w:eastAsia="Times New Roman" w:hAnsi="Arial Narrow" w:cs="Times New Roman"/>
                <w:color w:val="000000"/>
                <w:sz w:val="24"/>
                <w:szCs w:val="24"/>
              </w:rPr>
              <w:t>1</w:t>
            </w:r>
          </w:p>
        </w:tc>
        <w:tc>
          <w:tcPr>
            <w:tcW w:w="0" w:type="auto"/>
            <w:tcBorders>
              <w:top w:val="nil"/>
              <w:left w:val="nil"/>
              <w:bottom w:val="single" w:sz="4" w:space="0" w:color="auto"/>
              <w:right w:val="single" w:sz="4" w:space="0" w:color="auto"/>
            </w:tcBorders>
            <w:shd w:val="clear" w:color="auto" w:fill="auto"/>
            <w:noWrap/>
            <w:vAlign w:val="bottom"/>
            <w:hideMark/>
          </w:tcPr>
          <w:p w:rsidR="00ED7C07" w:rsidRPr="002B1873" w:rsidRDefault="00ED7C07" w:rsidP="002B1873">
            <w:pPr>
              <w:spacing w:after="0" w:line="240" w:lineRule="auto"/>
              <w:jc w:val="center"/>
              <w:rPr>
                <w:rFonts w:ascii="Arial Narrow" w:eastAsia="Times New Roman" w:hAnsi="Arial Narrow" w:cs="Times New Roman"/>
                <w:color w:val="000000"/>
              </w:rPr>
            </w:pPr>
            <w:r w:rsidRPr="002B1873">
              <w:rPr>
                <w:rFonts w:ascii="Arial Narrow" w:eastAsia="Times New Roman" w:hAnsi="Arial Narrow" w:cs="Times New Roman"/>
                <w:color w:val="000000"/>
              </w:rPr>
              <w:t>GLOBAL</w:t>
            </w:r>
          </w:p>
        </w:tc>
      </w:tr>
      <w:tr w:rsidR="00ED7C07" w:rsidRPr="002B1873" w:rsidTr="00ED7C07">
        <w:trPr>
          <w:trHeight w:val="342"/>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rsidR="00ED7C07" w:rsidRPr="002B1873" w:rsidRDefault="00ED7C07" w:rsidP="002B1873">
            <w:pPr>
              <w:spacing w:after="0" w:line="240" w:lineRule="auto"/>
              <w:jc w:val="center"/>
              <w:rPr>
                <w:rFonts w:ascii="Arial Narrow" w:eastAsia="Times New Roman" w:hAnsi="Arial Narrow" w:cs="Times New Roman"/>
                <w:color w:val="000000"/>
              </w:rPr>
            </w:pPr>
            <w:r w:rsidRPr="002B1873">
              <w:rPr>
                <w:rFonts w:ascii="Arial Narrow" w:eastAsia="Times New Roman" w:hAnsi="Arial Narrow" w:cs="Times New Roman"/>
                <w:color w:val="000000"/>
              </w:rPr>
              <w:t>4</w:t>
            </w:r>
          </w:p>
        </w:tc>
        <w:tc>
          <w:tcPr>
            <w:tcW w:w="0" w:type="auto"/>
            <w:tcBorders>
              <w:top w:val="nil"/>
              <w:left w:val="nil"/>
              <w:bottom w:val="single" w:sz="4" w:space="0" w:color="auto"/>
              <w:right w:val="single" w:sz="4" w:space="0" w:color="auto"/>
            </w:tcBorders>
            <w:shd w:val="clear" w:color="auto" w:fill="auto"/>
            <w:noWrap/>
            <w:vAlign w:val="bottom"/>
            <w:hideMark/>
          </w:tcPr>
          <w:p w:rsidR="00ED7C07" w:rsidRPr="002B1873" w:rsidRDefault="00ED7C07" w:rsidP="002B1873">
            <w:pPr>
              <w:spacing w:after="0" w:line="240" w:lineRule="auto"/>
              <w:rPr>
                <w:rFonts w:ascii="Arial Narrow" w:eastAsia="Times New Roman" w:hAnsi="Arial Narrow" w:cs="Times New Roman"/>
                <w:color w:val="000000"/>
              </w:rPr>
            </w:pPr>
            <w:r w:rsidRPr="002B1873">
              <w:rPr>
                <w:rFonts w:ascii="Arial Narrow" w:eastAsia="Times New Roman" w:hAnsi="Arial Narrow" w:cs="Times New Roman"/>
                <w:color w:val="000000"/>
              </w:rPr>
              <w:t>REMOCIÓN DE EMPEDRADO</w:t>
            </w:r>
          </w:p>
        </w:tc>
        <w:tc>
          <w:tcPr>
            <w:tcW w:w="0" w:type="auto"/>
            <w:tcBorders>
              <w:top w:val="nil"/>
              <w:left w:val="nil"/>
              <w:bottom w:val="single" w:sz="4" w:space="0" w:color="auto"/>
              <w:right w:val="single" w:sz="4" w:space="0" w:color="auto"/>
            </w:tcBorders>
            <w:shd w:val="clear" w:color="auto" w:fill="auto"/>
            <w:noWrap/>
            <w:vAlign w:val="bottom"/>
            <w:hideMark/>
          </w:tcPr>
          <w:p w:rsidR="00ED7C07" w:rsidRPr="002B1873" w:rsidRDefault="00ED7C07" w:rsidP="002B1873">
            <w:pPr>
              <w:spacing w:after="0" w:line="240" w:lineRule="auto"/>
              <w:jc w:val="center"/>
              <w:rPr>
                <w:rFonts w:ascii="Arial Narrow" w:eastAsia="Times New Roman" w:hAnsi="Arial Narrow" w:cs="Times New Roman"/>
                <w:color w:val="000000"/>
                <w:sz w:val="24"/>
                <w:szCs w:val="24"/>
              </w:rPr>
            </w:pPr>
            <w:r w:rsidRPr="002B1873">
              <w:rPr>
                <w:rFonts w:ascii="Arial Narrow" w:eastAsia="Times New Roman" w:hAnsi="Arial Narrow" w:cs="Times New Roman"/>
                <w:color w:val="000000"/>
                <w:sz w:val="24"/>
                <w:szCs w:val="24"/>
              </w:rPr>
              <w:t>76</w:t>
            </w:r>
          </w:p>
        </w:tc>
        <w:tc>
          <w:tcPr>
            <w:tcW w:w="0" w:type="auto"/>
            <w:tcBorders>
              <w:top w:val="nil"/>
              <w:left w:val="nil"/>
              <w:bottom w:val="single" w:sz="4" w:space="0" w:color="auto"/>
              <w:right w:val="single" w:sz="4" w:space="0" w:color="auto"/>
            </w:tcBorders>
            <w:shd w:val="clear" w:color="auto" w:fill="auto"/>
            <w:noWrap/>
            <w:vAlign w:val="bottom"/>
            <w:hideMark/>
          </w:tcPr>
          <w:p w:rsidR="00ED7C07" w:rsidRPr="002B1873" w:rsidRDefault="00ED7C07" w:rsidP="002B1873">
            <w:pPr>
              <w:spacing w:after="0" w:line="240" w:lineRule="auto"/>
              <w:jc w:val="center"/>
              <w:rPr>
                <w:rFonts w:ascii="Arial Narrow" w:eastAsia="Times New Roman" w:hAnsi="Arial Narrow" w:cs="Times New Roman"/>
                <w:color w:val="000000"/>
              </w:rPr>
            </w:pPr>
            <w:r w:rsidRPr="002B1873">
              <w:rPr>
                <w:rFonts w:ascii="Arial Narrow" w:eastAsia="Times New Roman" w:hAnsi="Arial Narrow" w:cs="Times New Roman"/>
                <w:color w:val="000000"/>
              </w:rPr>
              <w:t>M</w:t>
            </w:r>
            <w:r w:rsidRPr="002B1873">
              <w:rPr>
                <w:rFonts w:ascii="Arial Narrow" w:eastAsia="Times New Roman" w:hAnsi="Arial Narrow" w:cs="Times New Roman"/>
                <w:color w:val="000000"/>
                <w:vertAlign w:val="superscript"/>
              </w:rPr>
              <w:t>2</w:t>
            </w:r>
          </w:p>
        </w:tc>
      </w:tr>
      <w:tr w:rsidR="00ED7C07" w:rsidRPr="002B1873" w:rsidTr="00ED7C07">
        <w:trPr>
          <w:trHeight w:val="342"/>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rsidR="00ED7C07" w:rsidRPr="002B1873" w:rsidRDefault="00ED7C07" w:rsidP="002B1873">
            <w:pPr>
              <w:spacing w:after="0" w:line="240" w:lineRule="auto"/>
              <w:jc w:val="center"/>
              <w:rPr>
                <w:rFonts w:ascii="Arial Narrow" w:eastAsia="Times New Roman" w:hAnsi="Arial Narrow" w:cs="Times New Roman"/>
                <w:color w:val="000000"/>
              </w:rPr>
            </w:pPr>
            <w:r w:rsidRPr="002B1873">
              <w:rPr>
                <w:rFonts w:ascii="Arial Narrow" w:eastAsia="Times New Roman" w:hAnsi="Arial Narrow" w:cs="Times New Roman"/>
                <w:color w:val="000000"/>
              </w:rPr>
              <w:t>5</w:t>
            </w:r>
          </w:p>
        </w:tc>
        <w:tc>
          <w:tcPr>
            <w:tcW w:w="0" w:type="auto"/>
            <w:tcBorders>
              <w:top w:val="nil"/>
              <w:left w:val="nil"/>
              <w:bottom w:val="single" w:sz="4" w:space="0" w:color="auto"/>
              <w:right w:val="single" w:sz="4" w:space="0" w:color="auto"/>
            </w:tcBorders>
            <w:shd w:val="clear" w:color="auto" w:fill="auto"/>
            <w:noWrap/>
            <w:vAlign w:val="bottom"/>
            <w:hideMark/>
          </w:tcPr>
          <w:p w:rsidR="00ED7C07" w:rsidRPr="002B1873" w:rsidRDefault="00ED7C07" w:rsidP="002B1873">
            <w:pPr>
              <w:spacing w:after="0" w:line="240" w:lineRule="auto"/>
              <w:rPr>
                <w:rFonts w:ascii="Arial Narrow" w:eastAsia="Times New Roman" w:hAnsi="Arial Narrow" w:cs="Times New Roman"/>
                <w:color w:val="000000"/>
              </w:rPr>
            </w:pPr>
            <w:r w:rsidRPr="002B1873">
              <w:rPr>
                <w:rFonts w:ascii="Arial Narrow" w:eastAsia="Times New Roman" w:hAnsi="Arial Narrow" w:cs="Times New Roman"/>
                <w:color w:val="000000"/>
              </w:rPr>
              <w:t xml:space="preserve"> REMOCIÓN DE LOSETA,ADOQUÍN Y/O PIEDRA COMANCHE</w:t>
            </w:r>
          </w:p>
        </w:tc>
        <w:tc>
          <w:tcPr>
            <w:tcW w:w="0" w:type="auto"/>
            <w:tcBorders>
              <w:top w:val="nil"/>
              <w:left w:val="nil"/>
              <w:bottom w:val="single" w:sz="4" w:space="0" w:color="auto"/>
              <w:right w:val="single" w:sz="4" w:space="0" w:color="auto"/>
            </w:tcBorders>
            <w:shd w:val="clear" w:color="auto" w:fill="auto"/>
            <w:noWrap/>
            <w:vAlign w:val="bottom"/>
            <w:hideMark/>
          </w:tcPr>
          <w:p w:rsidR="00ED7C07" w:rsidRPr="002B1873" w:rsidRDefault="00ED7C07" w:rsidP="002B1873">
            <w:pPr>
              <w:spacing w:after="0" w:line="240" w:lineRule="auto"/>
              <w:jc w:val="center"/>
              <w:rPr>
                <w:rFonts w:ascii="Arial Narrow" w:eastAsia="Times New Roman" w:hAnsi="Arial Narrow" w:cs="Times New Roman"/>
                <w:color w:val="000000"/>
                <w:sz w:val="24"/>
                <w:szCs w:val="24"/>
              </w:rPr>
            </w:pPr>
            <w:r w:rsidRPr="002B1873">
              <w:rPr>
                <w:rFonts w:ascii="Arial Narrow" w:eastAsia="Times New Roman" w:hAnsi="Arial Narrow" w:cs="Times New Roman"/>
                <w:color w:val="000000"/>
                <w:sz w:val="24"/>
                <w:szCs w:val="24"/>
              </w:rPr>
              <w:t>3</w:t>
            </w:r>
          </w:p>
        </w:tc>
        <w:tc>
          <w:tcPr>
            <w:tcW w:w="0" w:type="auto"/>
            <w:tcBorders>
              <w:top w:val="nil"/>
              <w:left w:val="nil"/>
              <w:bottom w:val="single" w:sz="4" w:space="0" w:color="auto"/>
              <w:right w:val="single" w:sz="4" w:space="0" w:color="auto"/>
            </w:tcBorders>
            <w:shd w:val="clear" w:color="auto" w:fill="auto"/>
            <w:noWrap/>
            <w:vAlign w:val="bottom"/>
            <w:hideMark/>
          </w:tcPr>
          <w:p w:rsidR="00ED7C07" w:rsidRPr="002B1873" w:rsidRDefault="00ED7C07" w:rsidP="002B1873">
            <w:pPr>
              <w:spacing w:after="0" w:line="240" w:lineRule="auto"/>
              <w:jc w:val="center"/>
              <w:rPr>
                <w:rFonts w:ascii="Arial Narrow" w:eastAsia="Times New Roman" w:hAnsi="Arial Narrow" w:cs="Times New Roman"/>
                <w:color w:val="000000"/>
              </w:rPr>
            </w:pPr>
            <w:r w:rsidRPr="002B1873">
              <w:rPr>
                <w:rFonts w:ascii="Arial Narrow" w:eastAsia="Times New Roman" w:hAnsi="Arial Narrow" w:cs="Times New Roman"/>
                <w:color w:val="000000"/>
              </w:rPr>
              <w:t>M</w:t>
            </w:r>
            <w:r w:rsidRPr="002B1873">
              <w:rPr>
                <w:rFonts w:ascii="Arial Narrow" w:eastAsia="Times New Roman" w:hAnsi="Arial Narrow" w:cs="Times New Roman"/>
                <w:color w:val="000000"/>
                <w:vertAlign w:val="superscript"/>
              </w:rPr>
              <w:t>2</w:t>
            </w:r>
          </w:p>
        </w:tc>
      </w:tr>
      <w:tr w:rsidR="00ED7C07" w:rsidRPr="002B1873" w:rsidTr="00ED7C07">
        <w:trPr>
          <w:trHeight w:val="342"/>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rsidR="00ED7C07" w:rsidRPr="002B1873" w:rsidRDefault="00ED7C07" w:rsidP="002B1873">
            <w:pPr>
              <w:spacing w:after="0" w:line="240" w:lineRule="auto"/>
              <w:jc w:val="center"/>
              <w:rPr>
                <w:rFonts w:ascii="Arial Narrow" w:eastAsia="Times New Roman" w:hAnsi="Arial Narrow" w:cs="Times New Roman"/>
                <w:color w:val="000000"/>
              </w:rPr>
            </w:pPr>
            <w:r w:rsidRPr="002B1873">
              <w:rPr>
                <w:rFonts w:ascii="Arial Narrow" w:eastAsia="Times New Roman" w:hAnsi="Arial Narrow" w:cs="Times New Roman"/>
                <w:color w:val="000000"/>
              </w:rPr>
              <w:t>6</w:t>
            </w:r>
          </w:p>
        </w:tc>
        <w:tc>
          <w:tcPr>
            <w:tcW w:w="0" w:type="auto"/>
            <w:tcBorders>
              <w:top w:val="nil"/>
              <w:left w:val="nil"/>
              <w:bottom w:val="single" w:sz="4" w:space="0" w:color="auto"/>
              <w:right w:val="single" w:sz="4" w:space="0" w:color="auto"/>
            </w:tcBorders>
            <w:shd w:val="clear" w:color="auto" w:fill="auto"/>
            <w:noWrap/>
            <w:vAlign w:val="bottom"/>
            <w:hideMark/>
          </w:tcPr>
          <w:p w:rsidR="00ED7C07" w:rsidRPr="002B1873" w:rsidRDefault="00ED7C07" w:rsidP="002B1873">
            <w:pPr>
              <w:spacing w:after="0" w:line="240" w:lineRule="auto"/>
              <w:rPr>
                <w:rFonts w:ascii="Arial Narrow" w:eastAsia="Times New Roman" w:hAnsi="Arial Narrow" w:cs="Times New Roman"/>
                <w:color w:val="000000"/>
              </w:rPr>
            </w:pPr>
            <w:r w:rsidRPr="002B1873">
              <w:rPr>
                <w:rFonts w:ascii="Arial Narrow" w:eastAsia="Times New Roman" w:hAnsi="Arial Narrow" w:cs="Times New Roman"/>
                <w:color w:val="000000"/>
              </w:rPr>
              <w:t xml:space="preserve"> CORTE, ROTURA Y REMOCION DE ACERA Y/O CUNETAS</w:t>
            </w:r>
          </w:p>
        </w:tc>
        <w:tc>
          <w:tcPr>
            <w:tcW w:w="0" w:type="auto"/>
            <w:tcBorders>
              <w:top w:val="nil"/>
              <w:left w:val="nil"/>
              <w:bottom w:val="single" w:sz="4" w:space="0" w:color="auto"/>
              <w:right w:val="single" w:sz="4" w:space="0" w:color="auto"/>
            </w:tcBorders>
            <w:shd w:val="clear" w:color="auto" w:fill="auto"/>
            <w:noWrap/>
            <w:vAlign w:val="bottom"/>
            <w:hideMark/>
          </w:tcPr>
          <w:p w:rsidR="00ED7C07" w:rsidRPr="002B1873" w:rsidRDefault="00ED7C07" w:rsidP="002B1873">
            <w:pPr>
              <w:spacing w:after="0" w:line="240" w:lineRule="auto"/>
              <w:jc w:val="center"/>
              <w:rPr>
                <w:rFonts w:ascii="Arial Narrow" w:eastAsia="Times New Roman" w:hAnsi="Arial Narrow" w:cs="Times New Roman"/>
                <w:color w:val="000000"/>
                <w:sz w:val="24"/>
                <w:szCs w:val="24"/>
              </w:rPr>
            </w:pPr>
            <w:r w:rsidRPr="002B1873">
              <w:rPr>
                <w:rFonts w:ascii="Arial Narrow" w:eastAsia="Times New Roman" w:hAnsi="Arial Narrow" w:cs="Times New Roman"/>
                <w:color w:val="000000"/>
                <w:sz w:val="24"/>
                <w:szCs w:val="24"/>
              </w:rPr>
              <w:t>758</w:t>
            </w:r>
          </w:p>
        </w:tc>
        <w:tc>
          <w:tcPr>
            <w:tcW w:w="0" w:type="auto"/>
            <w:tcBorders>
              <w:top w:val="nil"/>
              <w:left w:val="nil"/>
              <w:bottom w:val="single" w:sz="4" w:space="0" w:color="auto"/>
              <w:right w:val="single" w:sz="4" w:space="0" w:color="auto"/>
            </w:tcBorders>
            <w:shd w:val="clear" w:color="auto" w:fill="auto"/>
            <w:noWrap/>
            <w:vAlign w:val="bottom"/>
            <w:hideMark/>
          </w:tcPr>
          <w:p w:rsidR="00ED7C07" w:rsidRPr="002B1873" w:rsidRDefault="00ED7C07" w:rsidP="002B1873">
            <w:pPr>
              <w:spacing w:after="0" w:line="240" w:lineRule="auto"/>
              <w:jc w:val="center"/>
              <w:rPr>
                <w:rFonts w:ascii="Arial Narrow" w:eastAsia="Times New Roman" w:hAnsi="Arial Narrow" w:cs="Times New Roman"/>
                <w:color w:val="000000"/>
              </w:rPr>
            </w:pPr>
            <w:r w:rsidRPr="002B1873">
              <w:rPr>
                <w:rFonts w:ascii="Arial Narrow" w:eastAsia="Times New Roman" w:hAnsi="Arial Narrow" w:cs="Times New Roman"/>
                <w:color w:val="000000"/>
              </w:rPr>
              <w:t>M</w:t>
            </w:r>
            <w:r w:rsidRPr="002B1873">
              <w:rPr>
                <w:rFonts w:ascii="Arial Narrow" w:eastAsia="Times New Roman" w:hAnsi="Arial Narrow" w:cs="Times New Roman"/>
                <w:color w:val="000000"/>
                <w:vertAlign w:val="superscript"/>
              </w:rPr>
              <w:t>2</w:t>
            </w:r>
          </w:p>
        </w:tc>
      </w:tr>
      <w:tr w:rsidR="00ED7C07" w:rsidRPr="002B1873" w:rsidTr="00ED7C07">
        <w:trPr>
          <w:trHeight w:val="342"/>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rsidR="00ED7C07" w:rsidRPr="002B1873" w:rsidRDefault="00ED7C07" w:rsidP="002B1873">
            <w:pPr>
              <w:spacing w:after="0" w:line="240" w:lineRule="auto"/>
              <w:jc w:val="center"/>
              <w:rPr>
                <w:rFonts w:ascii="Arial Narrow" w:eastAsia="Times New Roman" w:hAnsi="Arial Narrow" w:cs="Times New Roman"/>
                <w:color w:val="000000"/>
              </w:rPr>
            </w:pPr>
            <w:r w:rsidRPr="002B1873">
              <w:rPr>
                <w:rFonts w:ascii="Arial Narrow" w:eastAsia="Times New Roman" w:hAnsi="Arial Narrow" w:cs="Times New Roman"/>
                <w:color w:val="000000"/>
              </w:rPr>
              <w:t>7</w:t>
            </w:r>
          </w:p>
        </w:tc>
        <w:tc>
          <w:tcPr>
            <w:tcW w:w="0" w:type="auto"/>
            <w:tcBorders>
              <w:top w:val="nil"/>
              <w:left w:val="nil"/>
              <w:bottom w:val="single" w:sz="4" w:space="0" w:color="auto"/>
              <w:right w:val="single" w:sz="4" w:space="0" w:color="auto"/>
            </w:tcBorders>
            <w:shd w:val="clear" w:color="auto" w:fill="auto"/>
            <w:noWrap/>
            <w:vAlign w:val="bottom"/>
            <w:hideMark/>
          </w:tcPr>
          <w:p w:rsidR="00ED7C07" w:rsidRPr="002B1873" w:rsidRDefault="00ED7C07" w:rsidP="002B1873">
            <w:pPr>
              <w:spacing w:after="0" w:line="240" w:lineRule="auto"/>
              <w:rPr>
                <w:rFonts w:ascii="Arial Narrow" w:eastAsia="Times New Roman" w:hAnsi="Arial Narrow" w:cs="Times New Roman"/>
                <w:color w:val="000000"/>
              </w:rPr>
            </w:pPr>
            <w:r w:rsidRPr="002B1873">
              <w:rPr>
                <w:rFonts w:ascii="Arial Narrow" w:eastAsia="Times New Roman" w:hAnsi="Arial Narrow" w:cs="Times New Roman"/>
                <w:color w:val="000000"/>
              </w:rPr>
              <w:t>CORTE, ROTURA Y REMOCION  DE PAVIMENTO FLEXIBLE</w:t>
            </w:r>
          </w:p>
        </w:tc>
        <w:tc>
          <w:tcPr>
            <w:tcW w:w="0" w:type="auto"/>
            <w:tcBorders>
              <w:top w:val="nil"/>
              <w:left w:val="nil"/>
              <w:bottom w:val="single" w:sz="4" w:space="0" w:color="auto"/>
              <w:right w:val="single" w:sz="4" w:space="0" w:color="auto"/>
            </w:tcBorders>
            <w:shd w:val="clear" w:color="auto" w:fill="auto"/>
            <w:noWrap/>
            <w:vAlign w:val="bottom"/>
            <w:hideMark/>
          </w:tcPr>
          <w:p w:rsidR="00ED7C07" w:rsidRPr="002B1873" w:rsidRDefault="00ED7C07" w:rsidP="002B1873">
            <w:pPr>
              <w:spacing w:after="0" w:line="240" w:lineRule="auto"/>
              <w:jc w:val="center"/>
              <w:rPr>
                <w:rFonts w:ascii="Arial Narrow" w:eastAsia="Times New Roman" w:hAnsi="Arial Narrow" w:cs="Times New Roman"/>
                <w:color w:val="000000"/>
                <w:sz w:val="24"/>
                <w:szCs w:val="24"/>
              </w:rPr>
            </w:pPr>
            <w:r w:rsidRPr="002B1873">
              <w:rPr>
                <w:rFonts w:ascii="Arial Narrow" w:eastAsia="Times New Roman" w:hAnsi="Arial Narrow" w:cs="Times New Roman"/>
                <w:color w:val="000000"/>
                <w:sz w:val="24"/>
                <w:szCs w:val="24"/>
              </w:rPr>
              <w:t>80</w:t>
            </w:r>
          </w:p>
        </w:tc>
        <w:tc>
          <w:tcPr>
            <w:tcW w:w="0" w:type="auto"/>
            <w:tcBorders>
              <w:top w:val="nil"/>
              <w:left w:val="nil"/>
              <w:bottom w:val="single" w:sz="4" w:space="0" w:color="auto"/>
              <w:right w:val="single" w:sz="4" w:space="0" w:color="auto"/>
            </w:tcBorders>
            <w:shd w:val="clear" w:color="auto" w:fill="auto"/>
            <w:noWrap/>
            <w:vAlign w:val="bottom"/>
            <w:hideMark/>
          </w:tcPr>
          <w:p w:rsidR="00ED7C07" w:rsidRPr="002B1873" w:rsidRDefault="00ED7C07" w:rsidP="002B1873">
            <w:pPr>
              <w:spacing w:after="0" w:line="240" w:lineRule="auto"/>
              <w:jc w:val="center"/>
              <w:rPr>
                <w:rFonts w:ascii="Arial Narrow" w:eastAsia="Times New Roman" w:hAnsi="Arial Narrow" w:cs="Times New Roman"/>
                <w:color w:val="000000"/>
              </w:rPr>
            </w:pPr>
            <w:r w:rsidRPr="002B1873">
              <w:rPr>
                <w:rFonts w:ascii="Arial Narrow" w:eastAsia="Times New Roman" w:hAnsi="Arial Narrow" w:cs="Times New Roman"/>
                <w:color w:val="000000"/>
              </w:rPr>
              <w:t>M</w:t>
            </w:r>
            <w:r w:rsidRPr="002B1873">
              <w:rPr>
                <w:rFonts w:ascii="Arial Narrow" w:eastAsia="Times New Roman" w:hAnsi="Arial Narrow" w:cs="Times New Roman"/>
                <w:color w:val="000000"/>
                <w:vertAlign w:val="superscript"/>
              </w:rPr>
              <w:t>2</w:t>
            </w:r>
          </w:p>
        </w:tc>
      </w:tr>
      <w:tr w:rsidR="00ED7C07" w:rsidRPr="002B1873" w:rsidTr="00ED7C07">
        <w:trPr>
          <w:trHeight w:val="342"/>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rsidR="00ED7C07" w:rsidRPr="002B1873" w:rsidRDefault="00ED7C07" w:rsidP="002B1873">
            <w:pPr>
              <w:spacing w:after="0" w:line="240" w:lineRule="auto"/>
              <w:jc w:val="center"/>
              <w:rPr>
                <w:rFonts w:ascii="Arial Narrow" w:eastAsia="Times New Roman" w:hAnsi="Arial Narrow" w:cs="Times New Roman"/>
                <w:color w:val="000000"/>
              </w:rPr>
            </w:pPr>
            <w:r w:rsidRPr="002B1873">
              <w:rPr>
                <w:rFonts w:ascii="Arial Narrow" w:eastAsia="Times New Roman" w:hAnsi="Arial Narrow" w:cs="Times New Roman"/>
                <w:color w:val="000000"/>
              </w:rPr>
              <w:t>8</w:t>
            </w:r>
          </w:p>
        </w:tc>
        <w:tc>
          <w:tcPr>
            <w:tcW w:w="0" w:type="auto"/>
            <w:tcBorders>
              <w:top w:val="nil"/>
              <w:left w:val="nil"/>
              <w:bottom w:val="single" w:sz="4" w:space="0" w:color="auto"/>
              <w:right w:val="single" w:sz="4" w:space="0" w:color="auto"/>
            </w:tcBorders>
            <w:shd w:val="clear" w:color="auto" w:fill="auto"/>
            <w:noWrap/>
            <w:vAlign w:val="bottom"/>
            <w:hideMark/>
          </w:tcPr>
          <w:p w:rsidR="00ED7C07" w:rsidRPr="002B1873" w:rsidRDefault="00ED7C07" w:rsidP="002B1873">
            <w:pPr>
              <w:spacing w:after="0" w:line="240" w:lineRule="auto"/>
              <w:rPr>
                <w:rFonts w:ascii="Arial Narrow" w:eastAsia="Times New Roman" w:hAnsi="Arial Narrow" w:cs="Times New Roman"/>
                <w:color w:val="000000"/>
              </w:rPr>
            </w:pPr>
            <w:r w:rsidRPr="002B1873">
              <w:rPr>
                <w:rFonts w:ascii="Arial Narrow" w:eastAsia="Times New Roman" w:hAnsi="Arial Narrow" w:cs="Times New Roman"/>
                <w:color w:val="000000"/>
              </w:rPr>
              <w:t xml:space="preserve"> CORTE, ROTURA Y  REMOCIÓN DE ESTRUCTURAS DE HORMIGÓN CICLÓPEO  </w:t>
            </w:r>
          </w:p>
        </w:tc>
        <w:tc>
          <w:tcPr>
            <w:tcW w:w="0" w:type="auto"/>
            <w:tcBorders>
              <w:top w:val="nil"/>
              <w:left w:val="nil"/>
              <w:bottom w:val="single" w:sz="4" w:space="0" w:color="auto"/>
              <w:right w:val="single" w:sz="4" w:space="0" w:color="auto"/>
            </w:tcBorders>
            <w:shd w:val="clear" w:color="auto" w:fill="auto"/>
            <w:noWrap/>
            <w:vAlign w:val="bottom"/>
            <w:hideMark/>
          </w:tcPr>
          <w:p w:rsidR="00ED7C07" w:rsidRPr="002B1873" w:rsidRDefault="00ED7C07" w:rsidP="002B1873">
            <w:pPr>
              <w:spacing w:after="0" w:line="240" w:lineRule="auto"/>
              <w:jc w:val="center"/>
              <w:rPr>
                <w:rFonts w:ascii="Arial Narrow" w:eastAsia="Times New Roman" w:hAnsi="Arial Narrow" w:cs="Times New Roman"/>
                <w:color w:val="000000"/>
                <w:sz w:val="24"/>
                <w:szCs w:val="24"/>
              </w:rPr>
            </w:pPr>
            <w:r w:rsidRPr="002B1873">
              <w:rPr>
                <w:rFonts w:ascii="Arial Narrow" w:eastAsia="Times New Roman" w:hAnsi="Arial Narrow" w:cs="Times New Roman"/>
                <w:color w:val="000000"/>
                <w:sz w:val="24"/>
                <w:szCs w:val="24"/>
              </w:rPr>
              <w:t>22.8</w:t>
            </w:r>
          </w:p>
        </w:tc>
        <w:tc>
          <w:tcPr>
            <w:tcW w:w="0" w:type="auto"/>
            <w:tcBorders>
              <w:top w:val="nil"/>
              <w:left w:val="nil"/>
              <w:bottom w:val="single" w:sz="4" w:space="0" w:color="auto"/>
              <w:right w:val="single" w:sz="4" w:space="0" w:color="auto"/>
            </w:tcBorders>
            <w:shd w:val="clear" w:color="auto" w:fill="auto"/>
            <w:noWrap/>
            <w:vAlign w:val="bottom"/>
            <w:hideMark/>
          </w:tcPr>
          <w:p w:rsidR="00ED7C07" w:rsidRPr="002B1873" w:rsidRDefault="00ED7C07" w:rsidP="002B1873">
            <w:pPr>
              <w:spacing w:after="0" w:line="240" w:lineRule="auto"/>
              <w:jc w:val="center"/>
              <w:rPr>
                <w:rFonts w:ascii="Arial Narrow" w:eastAsia="Times New Roman" w:hAnsi="Arial Narrow" w:cs="Times New Roman"/>
                <w:color w:val="000000"/>
              </w:rPr>
            </w:pPr>
            <w:r w:rsidRPr="002B1873">
              <w:rPr>
                <w:rFonts w:ascii="Arial Narrow" w:eastAsia="Times New Roman" w:hAnsi="Arial Narrow" w:cs="Times New Roman"/>
                <w:color w:val="000000"/>
              </w:rPr>
              <w:t>M</w:t>
            </w:r>
            <w:r w:rsidRPr="002B1873">
              <w:rPr>
                <w:rFonts w:ascii="Arial Narrow" w:eastAsia="Times New Roman" w:hAnsi="Arial Narrow" w:cs="Times New Roman"/>
                <w:color w:val="000000"/>
                <w:vertAlign w:val="superscript"/>
              </w:rPr>
              <w:t>3</w:t>
            </w:r>
          </w:p>
        </w:tc>
      </w:tr>
      <w:tr w:rsidR="00ED7C07" w:rsidRPr="002B1873" w:rsidTr="00ED7C07">
        <w:trPr>
          <w:trHeight w:val="342"/>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rsidR="00ED7C07" w:rsidRPr="002B1873" w:rsidRDefault="00ED7C07" w:rsidP="002B1873">
            <w:pPr>
              <w:spacing w:after="0" w:line="240" w:lineRule="auto"/>
              <w:jc w:val="center"/>
              <w:rPr>
                <w:rFonts w:ascii="Arial Narrow" w:eastAsia="Times New Roman" w:hAnsi="Arial Narrow" w:cs="Times New Roman"/>
                <w:color w:val="000000"/>
              </w:rPr>
            </w:pPr>
            <w:r w:rsidRPr="002B1873">
              <w:rPr>
                <w:rFonts w:ascii="Arial Narrow" w:eastAsia="Times New Roman" w:hAnsi="Arial Narrow" w:cs="Times New Roman"/>
                <w:color w:val="000000"/>
              </w:rPr>
              <w:t>9</w:t>
            </w:r>
          </w:p>
        </w:tc>
        <w:tc>
          <w:tcPr>
            <w:tcW w:w="0" w:type="auto"/>
            <w:tcBorders>
              <w:top w:val="nil"/>
              <w:left w:val="nil"/>
              <w:bottom w:val="single" w:sz="4" w:space="0" w:color="auto"/>
              <w:right w:val="single" w:sz="4" w:space="0" w:color="auto"/>
            </w:tcBorders>
            <w:shd w:val="clear" w:color="auto" w:fill="auto"/>
            <w:noWrap/>
            <w:vAlign w:val="bottom"/>
            <w:hideMark/>
          </w:tcPr>
          <w:p w:rsidR="00ED7C07" w:rsidRPr="002B1873" w:rsidRDefault="00ED7C07" w:rsidP="002B1873">
            <w:pPr>
              <w:spacing w:after="0" w:line="240" w:lineRule="auto"/>
              <w:rPr>
                <w:rFonts w:ascii="Arial Narrow" w:eastAsia="Times New Roman" w:hAnsi="Arial Narrow" w:cs="Times New Roman"/>
                <w:color w:val="000000"/>
              </w:rPr>
            </w:pPr>
            <w:r w:rsidRPr="002B1873">
              <w:rPr>
                <w:rFonts w:ascii="Arial Narrow" w:eastAsia="Times New Roman" w:hAnsi="Arial Narrow" w:cs="Times New Roman"/>
                <w:color w:val="000000"/>
              </w:rPr>
              <w:t>EXCAVACIÓN DE ZANJA TERRENO SEMIDURO</w:t>
            </w:r>
          </w:p>
        </w:tc>
        <w:tc>
          <w:tcPr>
            <w:tcW w:w="0" w:type="auto"/>
            <w:tcBorders>
              <w:top w:val="nil"/>
              <w:left w:val="nil"/>
              <w:bottom w:val="single" w:sz="4" w:space="0" w:color="auto"/>
              <w:right w:val="single" w:sz="4" w:space="0" w:color="auto"/>
            </w:tcBorders>
            <w:shd w:val="clear" w:color="auto" w:fill="auto"/>
            <w:noWrap/>
            <w:vAlign w:val="bottom"/>
            <w:hideMark/>
          </w:tcPr>
          <w:p w:rsidR="00ED7C07" w:rsidRPr="002B1873" w:rsidRDefault="00ED7C07" w:rsidP="002B1873">
            <w:pPr>
              <w:spacing w:after="0" w:line="240" w:lineRule="auto"/>
              <w:jc w:val="center"/>
              <w:rPr>
                <w:rFonts w:ascii="Arial Narrow" w:eastAsia="Times New Roman" w:hAnsi="Arial Narrow" w:cs="Times New Roman"/>
                <w:color w:val="000000"/>
                <w:sz w:val="24"/>
                <w:szCs w:val="24"/>
              </w:rPr>
            </w:pPr>
            <w:r w:rsidRPr="002B1873">
              <w:rPr>
                <w:rFonts w:ascii="Arial Narrow" w:eastAsia="Times New Roman" w:hAnsi="Arial Narrow" w:cs="Times New Roman"/>
                <w:color w:val="000000"/>
                <w:sz w:val="24"/>
                <w:szCs w:val="24"/>
              </w:rPr>
              <w:t>1331</w:t>
            </w:r>
          </w:p>
        </w:tc>
        <w:tc>
          <w:tcPr>
            <w:tcW w:w="0" w:type="auto"/>
            <w:tcBorders>
              <w:top w:val="nil"/>
              <w:left w:val="nil"/>
              <w:bottom w:val="single" w:sz="4" w:space="0" w:color="auto"/>
              <w:right w:val="single" w:sz="4" w:space="0" w:color="auto"/>
            </w:tcBorders>
            <w:shd w:val="clear" w:color="auto" w:fill="auto"/>
            <w:noWrap/>
            <w:vAlign w:val="bottom"/>
            <w:hideMark/>
          </w:tcPr>
          <w:p w:rsidR="00ED7C07" w:rsidRPr="002B1873" w:rsidRDefault="00ED7C07" w:rsidP="002B1873">
            <w:pPr>
              <w:spacing w:after="0" w:line="240" w:lineRule="auto"/>
              <w:jc w:val="center"/>
              <w:rPr>
                <w:rFonts w:ascii="Arial Narrow" w:eastAsia="Times New Roman" w:hAnsi="Arial Narrow" w:cs="Times New Roman"/>
                <w:color w:val="000000"/>
              </w:rPr>
            </w:pPr>
            <w:r w:rsidRPr="002B1873">
              <w:rPr>
                <w:rFonts w:ascii="Arial Narrow" w:eastAsia="Times New Roman" w:hAnsi="Arial Narrow" w:cs="Times New Roman"/>
                <w:color w:val="000000"/>
              </w:rPr>
              <w:t>M</w:t>
            </w:r>
            <w:r w:rsidRPr="002B1873">
              <w:rPr>
                <w:rFonts w:ascii="Arial Narrow" w:eastAsia="Times New Roman" w:hAnsi="Arial Narrow" w:cs="Times New Roman"/>
                <w:color w:val="000000"/>
                <w:vertAlign w:val="superscript"/>
              </w:rPr>
              <w:t>3</w:t>
            </w:r>
          </w:p>
        </w:tc>
      </w:tr>
      <w:tr w:rsidR="00ED7C07" w:rsidRPr="002B1873" w:rsidTr="00ED7C07">
        <w:trPr>
          <w:trHeight w:val="313"/>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rsidR="00ED7C07" w:rsidRPr="002B1873" w:rsidRDefault="00ED7C07" w:rsidP="002B1873">
            <w:pPr>
              <w:spacing w:after="0" w:line="240" w:lineRule="auto"/>
              <w:jc w:val="center"/>
              <w:rPr>
                <w:rFonts w:ascii="Arial Narrow" w:eastAsia="Times New Roman" w:hAnsi="Arial Narrow" w:cs="Times New Roman"/>
                <w:color w:val="000000"/>
              </w:rPr>
            </w:pPr>
            <w:r w:rsidRPr="002B1873">
              <w:rPr>
                <w:rFonts w:ascii="Arial Narrow" w:eastAsia="Times New Roman" w:hAnsi="Arial Narrow" w:cs="Times New Roman"/>
                <w:color w:val="000000"/>
              </w:rPr>
              <w:t>10</w:t>
            </w:r>
          </w:p>
        </w:tc>
        <w:tc>
          <w:tcPr>
            <w:tcW w:w="0" w:type="auto"/>
            <w:tcBorders>
              <w:top w:val="nil"/>
              <w:left w:val="nil"/>
              <w:bottom w:val="single" w:sz="4" w:space="0" w:color="auto"/>
              <w:right w:val="single" w:sz="4" w:space="0" w:color="auto"/>
            </w:tcBorders>
            <w:shd w:val="clear" w:color="auto" w:fill="auto"/>
            <w:noWrap/>
            <w:vAlign w:val="bottom"/>
            <w:hideMark/>
          </w:tcPr>
          <w:p w:rsidR="00ED7C07" w:rsidRPr="002B1873" w:rsidRDefault="00ED7C07" w:rsidP="002B1873">
            <w:pPr>
              <w:spacing w:after="0" w:line="240" w:lineRule="auto"/>
              <w:rPr>
                <w:rFonts w:ascii="Arial Narrow" w:eastAsia="Times New Roman" w:hAnsi="Arial Narrow" w:cs="Times New Roman"/>
                <w:color w:val="000000"/>
              </w:rPr>
            </w:pPr>
            <w:r w:rsidRPr="002B1873">
              <w:rPr>
                <w:rFonts w:ascii="Arial Narrow" w:eastAsia="Times New Roman" w:hAnsi="Arial Narrow" w:cs="Times New Roman"/>
                <w:color w:val="000000"/>
              </w:rPr>
              <w:t xml:space="preserve">TENDIDO DE TUBERÍA </w:t>
            </w:r>
          </w:p>
        </w:tc>
        <w:tc>
          <w:tcPr>
            <w:tcW w:w="0" w:type="auto"/>
            <w:tcBorders>
              <w:top w:val="nil"/>
              <w:left w:val="nil"/>
              <w:bottom w:val="single" w:sz="4" w:space="0" w:color="auto"/>
              <w:right w:val="single" w:sz="4" w:space="0" w:color="auto"/>
            </w:tcBorders>
            <w:shd w:val="clear" w:color="auto" w:fill="auto"/>
            <w:noWrap/>
            <w:vAlign w:val="bottom"/>
            <w:hideMark/>
          </w:tcPr>
          <w:p w:rsidR="00ED7C07" w:rsidRPr="002B1873" w:rsidRDefault="00ED7C07" w:rsidP="002B1873">
            <w:pPr>
              <w:spacing w:after="0" w:line="240" w:lineRule="auto"/>
              <w:jc w:val="center"/>
              <w:rPr>
                <w:rFonts w:ascii="Arial Narrow" w:eastAsia="Times New Roman" w:hAnsi="Arial Narrow" w:cs="Times New Roman"/>
                <w:color w:val="000000"/>
                <w:sz w:val="24"/>
                <w:szCs w:val="24"/>
              </w:rPr>
            </w:pPr>
            <w:r w:rsidRPr="002B1873">
              <w:rPr>
                <w:rFonts w:ascii="Arial Narrow" w:eastAsia="Times New Roman" w:hAnsi="Arial Narrow" w:cs="Times New Roman"/>
                <w:color w:val="000000"/>
                <w:sz w:val="24"/>
                <w:szCs w:val="24"/>
              </w:rPr>
              <w:t>3657</w:t>
            </w:r>
          </w:p>
        </w:tc>
        <w:tc>
          <w:tcPr>
            <w:tcW w:w="0" w:type="auto"/>
            <w:tcBorders>
              <w:top w:val="nil"/>
              <w:left w:val="nil"/>
              <w:bottom w:val="single" w:sz="4" w:space="0" w:color="auto"/>
              <w:right w:val="single" w:sz="4" w:space="0" w:color="auto"/>
            </w:tcBorders>
            <w:shd w:val="clear" w:color="auto" w:fill="auto"/>
            <w:noWrap/>
            <w:vAlign w:val="bottom"/>
            <w:hideMark/>
          </w:tcPr>
          <w:p w:rsidR="00ED7C07" w:rsidRPr="002B1873" w:rsidRDefault="00ED7C07" w:rsidP="002B1873">
            <w:pPr>
              <w:spacing w:after="0" w:line="240" w:lineRule="auto"/>
              <w:jc w:val="center"/>
              <w:rPr>
                <w:rFonts w:ascii="Arial Narrow" w:eastAsia="Times New Roman" w:hAnsi="Arial Narrow" w:cs="Times New Roman"/>
                <w:color w:val="000000"/>
              </w:rPr>
            </w:pPr>
            <w:r w:rsidRPr="002B1873">
              <w:rPr>
                <w:rFonts w:ascii="Arial Narrow" w:eastAsia="Times New Roman" w:hAnsi="Arial Narrow" w:cs="Times New Roman"/>
                <w:color w:val="000000"/>
              </w:rPr>
              <w:t>ML</w:t>
            </w:r>
          </w:p>
        </w:tc>
      </w:tr>
      <w:tr w:rsidR="00ED7C07" w:rsidRPr="002B1873" w:rsidTr="00ED7C07">
        <w:trPr>
          <w:trHeight w:val="342"/>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rsidR="00ED7C07" w:rsidRPr="002B1873" w:rsidRDefault="00ED7C07" w:rsidP="002B1873">
            <w:pPr>
              <w:spacing w:after="0" w:line="240" w:lineRule="auto"/>
              <w:jc w:val="center"/>
              <w:rPr>
                <w:rFonts w:ascii="Arial Narrow" w:eastAsia="Times New Roman" w:hAnsi="Arial Narrow" w:cs="Times New Roman"/>
                <w:color w:val="000000"/>
              </w:rPr>
            </w:pPr>
            <w:r w:rsidRPr="002B1873">
              <w:rPr>
                <w:rFonts w:ascii="Arial Narrow" w:eastAsia="Times New Roman" w:hAnsi="Arial Narrow" w:cs="Times New Roman"/>
                <w:color w:val="000000"/>
              </w:rPr>
              <w:t>11</w:t>
            </w:r>
          </w:p>
        </w:tc>
        <w:tc>
          <w:tcPr>
            <w:tcW w:w="0" w:type="auto"/>
            <w:tcBorders>
              <w:top w:val="nil"/>
              <w:left w:val="nil"/>
              <w:bottom w:val="single" w:sz="4" w:space="0" w:color="auto"/>
              <w:right w:val="single" w:sz="4" w:space="0" w:color="auto"/>
            </w:tcBorders>
            <w:shd w:val="clear" w:color="auto" w:fill="auto"/>
            <w:noWrap/>
            <w:vAlign w:val="bottom"/>
            <w:hideMark/>
          </w:tcPr>
          <w:p w:rsidR="00ED7C07" w:rsidRPr="002B1873" w:rsidRDefault="00ED7C07" w:rsidP="002B1873">
            <w:pPr>
              <w:spacing w:after="0" w:line="240" w:lineRule="auto"/>
              <w:rPr>
                <w:rFonts w:ascii="Arial Narrow" w:eastAsia="Times New Roman" w:hAnsi="Arial Narrow" w:cs="Times New Roman"/>
                <w:color w:val="000000"/>
              </w:rPr>
            </w:pPr>
            <w:r w:rsidRPr="002B1873">
              <w:rPr>
                <w:rFonts w:ascii="Arial Narrow" w:eastAsia="Times New Roman" w:hAnsi="Arial Narrow" w:cs="Times New Roman"/>
                <w:color w:val="000000"/>
              </w:rPr>
              <w:t>RELLENO Y COMPACTADO DE ZANJA CON TIERRA CERNIDA</w:t>
            </w:r>
          </w:p>
        </w:tc>
        <w:tc>
          <w:tcPr>
            <w:tcW w:w="0" w:type="auto"/>
            <w:tcBorders>
              <w:top w:val="nil"/>
              <w:left w:val="nil"/>
              <w:bottom w:val="single" w:sz="4" w:space="0" w:color="auto"/>
              <w:right w:val="single" w:sz="4" w:space="0" w:color="auto"/>
            </w:tcBorders>
            <w:shd w:val="clear" w:color="auto" w:fill="auto"/>
            <w:noWrap/>
            <w:vAlign w:val="bottom"/>
            <w:hideMark/>
          </w:tcPr>
          <w:p w:rsidR="00ED7C07" w:rsidRPr="002B1873" w:rsidRDefault="00ED7C07" w:rsidP="002B1873">
            <w:pPr>
              <w:spacing w:after="0" w:line="240" w:lineRule="auto"/>
              <w:jc w:val="center"/>
              <w:rPr>
                <w:rFonts w:ascii="Arial Narrow" w:eastAsia="Times New Roman" w:hAnsi="Arial Narrow" w:cs="Times New Roman"/>
                <w:color w:val="000000"/>
                <w:sz w:val="24"/>
                <w:szCs w:val="24"/>
              </w:rPr>
            </w:pPr>
            <w:r w:rsidRPr="002B1873">
              <w:rPr>
                <w:rFonts w:ascii="Arial Narrow" w:eastAsia="Times New Roman" w:hAnsi="Arial Narrow" w:cs="Times New Roman"/>
                <w:color w:val="000000"/>
                <w:sz w:val="24"/>
                <w:szCs w:val="24"/>
              </w:rPr>
              <w:t>508</w:t>
            </w:r>
          </w:p>
        </w:tc>
        <w:tc>
          <w:tcPr>
            <w:tcW w:w="0" w:type="auto"/>
            <w:tcBorders>
              <w:top w:val="nil"/>
              <w:left w:val="nil"/>
              <w:bottom w:val="single" w:sz="4" w:space="0" w:color="auto"/>
              <w:right w:val="single" w:sz="4" w:space="0" w:color="auto"/>
            </w:tcBorders>
            <w:shd w:val="clear" w:color="auto" w:fill="auto"/>
            <w:noWrap/>
            <w:vAlign w:val="bottom"/>
            <w:hideMark/>
          </w:tcPr>
          <w:p w:rsidR="00ED7C07" w:rsidRPr="002B1873" w:rsidRDefault="00ED7C07" w:rsidP="002B1873">
            <w:pPr>
              <w:spacing w:after="0" w:line="240" w:lineRule="auto"/>
              <w:jc w:val="center"/>
              <w:rPr>
                <w:rFonts w:ascii="Arial Narrow" w:eastAsia="Times New Roman" w:hAnsi="Arial Narrow" w:cs="Times New Roman"/>
                <w:color w:val="000000"/>
              </w:rPr>
            </w:pPr>
            <w:r w:rsidRPr="002B1873">
              <w:rPr>
                <w:rFonts w:ascii="Arial Narrow" w:eastAsia="Times New Roman" w:hAnsi="Arial Narrow" w:cs="Times New Roman"/>
                <w:color w:val="000000"/>
              </w:rPr>
              <w:t>M</w:t>
            </w:r>
            <w:r w:rsidRPr="002B1873">
              <w:rPr>
                <w:rFonts w:ascii="Arial Narrow" w:eastAsia="Times New Roman" w:hAnsi="Arial Narrow" w:cs="Times New Roman"/>
                <w:color w:val="000000"/>
                <w:vertAlign w:val="superscript"/>
              </w:rPr>
              <w:t>3</w:t>
            </w:r>
          </w:p>
        </w:tc>
      </w:tr>
      <w:tr w:rsidR="00ED7C07" w:rsidRPr="002B1873" w:rsidTr="00ED7C07">
        <w:trPr>
          <w:trHeight w:val="342"/>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rsidR="00ED7C07" w:rsidRPr="002B1873" w:rsidRDefault="00ED7C07" w:rsidP="002B1873">
            <w:pPr>
              <w:spacing w:after="0" w:line="240" w:lineRule="auto"/>
              <w:jc w:val="center"/>
              <w:rPr>
                <w:rFonts w:ascii="Arial Narrow" w:eastAsia="Times New Roman" w:hAnsi="Arial Narrow" w:cs="Times New Roman"/>
                <w:color w:val="000000"/>
              </w:rPr>
            </w:pPr>
            <w:r w:rsidRPr="002B1873">
              <w:rPr>
                <w:rFonts w:ascii="Arial Narrow" w:eastAsia="Times New Roman" w:hAnsi="Arial Narrow" w:cs="Times New Roman"/>
                <w:color w:val="000000"/>
              </w:rPr>
              <w:t>12</w:t>
            </w:r>
          </w:p>
        </w:tc>
        <w:tc>
          <w:tcPr>
            <w:tcW w:w="0" w:type="auto"/>
            <w:tcBorders>
              <w:top w:val="nil"/>
              <w:left w:val="nil"/>
              <w:bottom w:val="single" w:sz="4" w:space="0" w:color="auto"/>
              <w:right w:val="single" w:sz="4" w:space="0" w:color="auto"/>
            </w:tcBorders>
            <w:shd w:val="clear" w:color="auto" w:fill="auto"/>
            <w:noWrap/>
            <w:vAlign w:val="bottom"/>
            <w:hideMark/>
          </w:tcPr>
          <w:p w:rsidR="00ED7C07" w:rsidRPr="002B1873" w:rsidRDefault="00ED7C07" w:rsidP="002B1873">
            <w:pPr>
              <w:spacing w:after="0" w:line="240" w:lineRule="auto"/>
              <w:rPr>
                <w:rFonts w:ascii="Arial Narrow" w:eastAsia="Times New Roman" w:hAnsi="Arial Narrow" w:cs="Times New Roman"/>
                <w:color w:val="000000"/>
              </w:rPr>
            </w:pPr>
            <w:r w:rsidRPr="002B1873">
              <w:rPr>
                <w:rFonts w:ascii="Arial Narrow" w:eastAsia="Times New Roman" w:hAnsi="Arial Narrow" w:cs="Times New Roman"/>
                <w:color w:val="000000"/>
              </w:rPr>
              <w:t>RELLENO Y COMPACTADO DE ZANJA CON TIERRA COMUN</w:t>
            </w:r>
          </w:p>
        </w:tc>
        <w:tc>
          <w:tcPr>
            <w:tcW w:w="0" w:type="auto"/>
            <w:tcBorders>
              <w:top w:val="nil"/>
              <w:left w:val="nil"/>
              <w:bottom w:val="single" w:sz="4" w:space="0" w:color="auto"/>
              <w:right w:val="single" w:sz="4" w:space="0" w:color="auto"/>
            </w:tcBorders>
            <w:shd w:val="clear" w:color="auto" w:fill="auto"/>
            <w:noWrap/>
            <w:vAlign w:val="bottom"/>
            <w:hideMark/>
          </w:tcPr>
          <w:p w:rsidR="00ED7C07" w:rsidRPr="002B1873" w:rsidRDefault="00ED7C07" w:rsidP="002B1873">
            <w:pPr>
              <w:spacing w:after="0" w:line="240" w:lineRule="auto"/>
              <w:jc w:val="center"/>
              <w:rPr>
                <w:rFonts w:ascii="Arial Narrow" w:eastAsia="Times New Roman" w:hAnsi="Arial Narrow" w:cs="Times New Roman"/>
                <w:color w:val="000000"/>
                <w:sz w:val="24"/>
                <w:szCs w:val="24"/>
              </w:rPr>
            </w:pPr>
            <w:r w:rsidRPr="002B1873">
              <w:rPr>
                <w:rFonts w:ascii="Arial Narrow" w:eastAsia="Times New Roman" w:hAnsi="Arial Narrow" w:cs="Times New Roman"/>
                <w:color w:val="000000"/>
                <w:sz w:val="24"/>
                <w:szCs w:val="24"/>
              </w:rPr>
              <w:t>794</w:t>
            </w:r>
          </w:p>
        </w:tc>
        <w:tc>
          <w:tcPr>
            <w:tcW w:w="0" w:type="auto"/>
            <w:tcBorders>
              <w:top w:val="nil"/>
              <w:left w:val="nil"/>
              <w:bottom w:val="single" w:sz="4" w:space="0" w:color="auto"/>
              <w:right w:val="single" w:sz="4" w:space="0" w:color="auto"/>
            </w:tcBorders>
            <w:shd w:val="clear" w:color="auto" w:fill="auto"/>
            <w:noWrap/>
            <w:vAlign w:val="bottom"/>
            <w:hideMark/>
          </w:tcPr>
          <w:p w:rsidR="00ED7C07" w:rsidRPr="002B1873" w:rsidRDefault="00ED7C07" w:rsidP="002B1873">
            <w:pPr>
              <w:spacing w:after="0" w:line="240" w:lineRule="auto"/>
              <w:jc w:val="center"/>
              <w:rPr>
                <w:rFonts w:ascii="Arial Narrow" w:eastAsia="Times New Roman" w:hAnsi="Arial Narrow" w:cs="Times New Roman"/>
                <w:color w:val="000000"/>
              </w:rPr>
            </w:pPr>
            <w:r w:rsidRPr="002B1873">
              <w:rPr>
                <w:rFonts w:ascii="Arial Narrow" w:eastAsia="Times New Roman" w:hAnsi="Arial Narrow" w:cs="Times New Roman"/>
                <w:color w:val="000000"/>
              </w:rPr>
              <w:t>M</w:t>
            </w:r>
            <w:r w:rsidRPr="002B1873">
              <w:rPr>
                <w:rFonts w:ascii="Arial Narrow" w:eastAsia="Times New Roman" w:hAnsi="Arial Narrow" w:cs="Times New Roman"/>
                <w:color w:val="000000"/>
                <w:vertAlign w:val="superscript"/>
              </w:rPr>
              <w:t>3</w:t>
            </w:r>
          </w:p>
        </w:tc>
      </w:tr>
      <w:tr w:rsidR="00ED7C07" w:rsidRPr="002B1873" w:rsidTr="00ED7C07">
        <w:trPr>
          <w:trHeight w:val="342"/>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rsidR="00ED7C07" w:rsidRPr="002B1873" w:rsidRDefault="00ED7C07" w:rsidP="002B1873">
            <w:pPr>
              <w:spacing w:after="0" w:line="240" w:lineRule="auto"/>
              <w:jc w:val="center"/>
              <w:rPr>
                <w:rFonts w:ascii="Arial Narrow" w:eastAsia="Times New Roman" w:hAnsi="Arial Narrow" w:cs="Times New Roman"/>
                <w:color w:val="000000"/>
              </w:rPr>
            </w:pPr>
            <w:r w:rsidRPr="002B1873">
              <w:rPr>
                <w:rFonts w:ascii="Arial Narrow" w:eastAsia="Times New Roman" w:hAnsi="Arial Narrow" w:cs="Times New Roman"/>
                <w:color w:val="000000"/>
              </w:rPr>
              <w:t>13</w:t>
            </w:r>
          </w:p>
        </w:tc>
        <w:tc>
          <w:tcPr>
            <w:tcW w:w="0" w:type="auto"/>
            <w:tcBorders>
              <w:top w:val="nil"/>
              <w:left w:val="nil"/>
              <w:bottom w:val="single" w:sz="4" w:space="0" w:color="auto"/>
              <w:right w:val="single" w:sz="4" w:space="0" w:color="auto"/>
            </w:tcBorders>
            <w:shd w:val="clear" w:color="auto" w:fill="auto"/>
            <w:noWrap/>
            <w:vAlign w:val="bottom"/>
            <w:hideMark/>
          </w:tcPr>
          <w:p w:rsidR="00ED7C07" w:rsidRPr="002B1873" w:rsidRDefault="00ED7C07" w:rsidP="002B1873">
            <w:pPr>
              <w:spacing w:after="0" w:line="240" w:lineRule="auto"/>
              <w:rPr>
                <w:rFonts w:ascii="Arial Narrow" w:eastAsia="Times New Roman" w:hAnsi="Arial Narrow" w:cs="Times New Roman"/>
                <w:color w:val="000000"/>
              </w:rPr>
            </w:pPr>
            <w:r w:rsidRPr="002B1873">
              <w:rPr>
                <w:rFonts w:ascii="Arial Narrow" w:eastAsia="Times New Roman" w:hAnsi="Arial Narrow" w:cs="Times New Roman"/>
                <w:color w:val="000000"/>
              </w:rPr>
              <w:t>REPOSICIÓN  DE EMPEDRADO</w:t>
            </w:r>
          </w:p>
        </w:tc>
        <w:tc>
          <w:tcPr>
            <w:tcW w:w="0" w:type="auto"/>
            <w:tcBorders>
              <w:top w:val="nil"/>
              <w:left w:val="nil"/>
              <w:bottom w:val="single" w:sz="4" w:space="0" w:color="auto"/>
              <w:right w:val="single" w:sz="4" w:space="0" w:color="auto"/>
            </w:tcBorders>
            <w:shd w:val="clear" w:color="auto" w:fill="auto"/>
            <w:noWrap/>
            <w:vAlign w:val="bottom"/>
            <w:hideMark/>
          </w:tcPr>
          <w:p w:rsidR="00ED7C07" w:rsidRPr="002B1873" w:rsidRDefault="00ED7C07" w:rsidP="002B1873">
            <w:pPr>
              <w:spacing w:after="0" w:line="240" w:lineRule="auto"/>
              <w:jc w:val="center"/>
              <w:rPr>
                <w:rFonts w:ascii="Arial Narrow" w:eastAsia="Times New Roman" w:hAnsi="Arial Narrow" w:cs="Times New Roman"/>
                <w:color w:val="000000"/>
                <w:sz w:val="24"/>
                <w:szCs w:val="24"/>
              </w:rPr>
            </w:pPr>
            <w:r w:rsidRPr="002B1873">
              <w:rPr>
                <w:rFonts w:ascii="Arial Narrow" w:eastAsia="Times New Roman" w:hAnsi="Arial Narrow" w:cs="Times New Roman"/>
                <w:color w:val="000000"/>
                <w:sz w:val="24"/>
                <w:szCs w:val="24"/>
              </w:rPr>
              <w:t>76</w:t>
            </w:r>
          </w:p>
        </w:tc>
        <w:tc>
          <w:tcPr>
            <w:tcW w:w="0" w:type="auto"/>
            <w:tcBorders>
              <w:top w:val="nil"/>
              <w:left w:val="nil"/>
              <w:bottom w:val="single" w:sz="4" w:space="0" w:color="auto"/>
              <w:right w:val="single" w:sz="4" w:space="0" w:color="auto"/>
            </w:tcBorders>
            <w:shd w:val="clear" w:color="auto" w:fill="auto"/>
            <w:noWrap/>
            <w:vAlign w:val="bottom"/>
            <w:hideMark/>
          </w:tcPr>
          <w:p w:rsidR="00ED7C07" w:rsidRPr="002B1873" w:rsidRDefault="00ED7C07" w:rsidP="002B1873">
            <w:pPr>
              <w:spacing w:after="0" w:line="240" w:lineRule="auto"/>
              <w:jc w:val="center"/>
              <w:rPr>
                <w:rFonts w:ascii="Arial Narrow" w:eastAsia="Times New Roman" w:hAnsi="Arial Narrow" w:cs="Times New Roman"/>
                <w:color w:val="000000"/>
              </w:rPr>
            </w:pPr>
            <w:r w:rsidRPr="002B1873">
              <w:rPr>
                <w:rFonts w:ascii="Arial Narrow" w:eastAsia="Times New Roman" w:hAnsi="Arial Narrow" w:cs="Times New Roman"/>
                <w:color w:val="000000"/>
              </w:rPr>
              <w:t>M</w:t>
            </w:r>
            <w:r w:rsidRPr="002B1873">
              <w:rPr>
                <w:rFonts w:ascii="Arial Narrow" w:eastAsia="Times New Roman" w:hAnsi="Arial Narrow" w:cs="Times New Roman"/>
                <w:color w:val="000000"/>
                <w:vertAlign w:val="superscript"/>
              </w:rPr>
              <w:t>2</w:t>
            </w:r>
          </w:p>
        </w:tc>
      </w:tr>
      <w:tr w:rsidR="00ED7C07" w:rsidRPr="002B1873" w:rsidTr="00ED7C07">
        <w:trPr>
          <w:trHeight w:val="342"/>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rsidR="00ED7C07" w:rsidRPr="002B1873" w:rsidRDefault="00ED7C07" w:rsidP="002B1873">
            <w:pPr>
              <w:spacing w:after="0" w:line="240" w:lineRule="auto"/>
              <w:jc w:val="center"/>
              <w:rPr>
                <w:rFonts w:ascii="Arial Narrow" w:eastAsia="Times New Roman" w:hAnsi="Arial Narrow" w:cs="Times New Roman"/>
                <w:color w:val="000000"/>
              </w:rPr>
            </w:pPr>
            <w:r w:rsidRPr="002B1873">
              <w:rPr>
                <w:rFonts w:ascii="Arial Narrow" w:eastAsia="Times New Roman" w:hAnsi="Arial Narrow" w:cs="Times New Roman"/>
                <w:color w:val="000000"/>
              </w:rPr>
              <w:t>14</w:t>
            </w:r>
          </w:p>
        </w:tc>
        <w:tc>
          <w:tcPr>
            <w:tcW w:w="0" w:type="auto"/>
            <w:tcBorders>
              <w:top w:val="nil"/>
              <w:left w:val="nil"/>
              <w:bottom w:val="single" w:sz="4" w:space="0" w:color="auto"/>
              <w:right w:val="single" w:sz="4" w:space="0" w:color="auto"/>
            </w:tcBorders>
            <w:shd w:val="clear" w:color="auto" w:fill="auto"/>
            <w:noWrap/>
            <w:vAlign w:val="bottom"/>
            <w:hideMark/>
          </w:tcPr>
          <w:p w:rsidR="00ED7C07" w:rsidRPr="002B1873" w:rsidRDefault="00ED7C07" w:rsidP="002B1873">
            <w:pPr>
              <w:spacing w:after="0" w:line="240" w:lineRule="auto"/>
              <w:rPr>
                <w:rFonts w:ascii="Arial Narrow" w:eastAsia="Times New Roman" w:hAnsi="Arial Narrow" w:cs="Times New Roman"/>
                <w:color w:val="000000"/>
              </w:rPr>
            </w:pPr>
            <w:r w:rsidRPr="002B1873">
              <w:rPr>
                <w:rFonts w:ascii="Arial Narrow" w:eastAsia="Times New Roman" w:hAnsi="Arial Narrow" w:cs="Times New Roman"/>
                <w:color w:val="000000"/>
              </w:rPr>
              <w:t>REPOSICION  DE LOSETA,ADOQUÍN Y/O PIEDRA COMANCHE</w:t>
            </w:r>
          </w:p>
        </w:tc>
        <w:tc>
          <w:tcPr>
            <w:tcW w:w="0" w:type="auto"/>
            <w:tcBorders>
              <w:top w:val="nil"/>
              <w:left w:val="nil"/>
              <w:bottom w:val="single" w:sz="4" w:space="0" w:color="auto"/>
              <w:right w:val="single" w:sz="4" w:space="0" w:color="auto"/>
            </w:tcBorders>
            <w:shd w:val="clear" w:color="auto" w:fill="auto"/>
            <w:noWrap/>
            <w:vAlign w:val="bottom"/>
            <w:hideMark/>
          </w:tcPr>
          <w:p w:rsidR="00ED7C07" w:rsidRPr="002B1873" w:rsidRDefault="00ED7C07" w:rsidP="002B1873">
            <w:pPr>
              <w:spacing w:after="0" w:line="240" w:lineRule="auto"/>
              <w:jc w:val="center"/>
              <w:rPr>
                <w:rFonts w:ascii="Arial Narrow" w:eastAsia="Times New Roman" w:hAnsi="Arial Narrow" w:cs="Times New Roman"/>
                <w:color w:val="000000"/>
                <w:sz w:val="24"/>
                <w:szCs w:val="24"/>
              </w:rPr>
            </w:pPr>
            <w:r w:rsidRPr="002B1873">
              <w:rPr>
                <w:rFonts w:ascii="Arial Narrow" w:eastAsia="Times New Roman" w:hAnsi="Arial Narrow" w:cs="Times New Roman"/>
                <w:color w:val="000000"/>
                <w:sz w:val="24"/>
                <w:szCs w:val="24"/>
              </w:rPr>
              <w:t>3</w:t>
            </w:r>
          </w:p>
        </w:tc>
        <w:tc>
          <w:tcPr>
            <w:tcW w:w="0" w:type="auto"/>
            <w:tcBorders>
              <w:top w:val="nil"/>
              <w:left w:val="nil"/>
              <w:bottom w:val="single" w:sz="4" w:space="0" w:color="auto"/>
              <w:right w:val="single" w:sz="4" w:space="0" w:color="auto"/>
            </w:tcBorders>
            <w:shd w:val="clear" w:color="auto" w:fill="auto"/>
            <w:noWrap/>
            <w:vAlign w:val="bottom"/>
            <w:hideMark/>
          </w:tcPr>
          <w:p w:rsidR="00ED7C07" w:rsidRPr="002B1873" w:rsidRDefault="00ED7C07" w:rsidP="002B1873">
            <w:pPr>
              <w:spacing w:after="0" w:line="240" w:lineRule="auto"/>
              <w:jc w:val="center"/>
              <w:rPr>
                <w:rFonts w:ascii="Arial Narrow" w:eastAsia="Times New Roman" w:hAnsi="Arial Narrow" w:cs="Times New Roman"/>
                <w:color w:val="000000"/>
              </w:rPr>
            </w:pPr>
            <w:r w:rsidRPr="002B1873">
              <w:rPr>
                <w:rFonts w:ascii="Arial Narrow" w:eastAsia="Times New Roman" w:hAnsi="Arial Narrow" w:cs="Times New Roman"/>
                <w:color w:val="000000"/>
              </w:rPr>
              <w:t>M</w:t>
            </w:r>
            <w:r w:rsidRPr="002B1873">
              <w:rPr>
                <w:rFonts w:ascii="Arial Narrow" w:eastAsia="Times New Roman" w:hAnsi="Arial Narrow" w:cs="Times New Roman"/>
                <w:color w:val="000000"/>
                <w:vertAlign w:val="superscript"/>
              </w:rPr>
              <w:t>2</w:t>
            </w:r>
          </w:p>
        </w:tc>
      </w:tr>
      <w:tr w:rsidR="00ED7C07" w:rsidRPr="002B1873" w:rsidTr="00ED7C07">
        <w:trPr>
          <w:trHeight w:val="342"/>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rsidR="00ED7C07" w:rsidRPr="002B1873" w:rsidRDefault="00ED7C07" w:rsidP="002B1873">
            <w:pPr>
              <w:spacing w:after="0" w:line="240" w:lineRule="auto"/>
              <w:jc w:val="center"/>
              <w:rPr>
                <w:rFonts w:ascii="Arial Narrow" w:eastAsia="Times New Roman" w:hAnsi="Arial Narrow" w:cs="Times New Roman"/>
                <w:color w:val="000000"/>
              </w:rPr>
            </w:pPr>
            <w:r w:rsidRPr="002B1873">
              <w:rPr>
                <w:rFonts w:ascii="Arial Narrow" w:eastAsia="Times New Roman" w:hAnsi="Arial Narrow" w:cs="Times New Roman"/>
                <w:color w:val="000000"/>
              </w:rPr>
              <w:t>15</w:t>
            </w:r>
          </w:p>
        </w:tc>
        <w:tc>
          <w:tcPr>
            <w:tcW w:w="0" w:type="auto"/>
            <w:tcBorders>
              <w:top w:val="nil"/>
              <w:left w:val="nil"/>
              <w:bottom w:val="single" w:sz="4" w:space="0" w:color="auto"/>
              <w:right w:val="single" w:sz="4" w:space="0" w:color="auto"/>
            </w:tcBorders>
            <w:shd w:val="clear" w:color="auto" w:fill="auto"/>
            <w:noWrap/>
            <w:vAlign w:val="bottom"/>
            <w:hideMark/>
          </w:tcPr>
          <w:p w:rsidR="00ED7C07" w:rsidRPr="002B1873" w:rsidRDefault="00ED7C07" w:rsidP="002B1873">
            <w:pPr>
              <w:spacing w:after="0" w:line="240" w:lineRule="auto"/>
              <w:rPr>
                <w:rFonts w:ascii="Arial Narrow" w:eastAsia="Times New Roman" w:hAnsi="Arial Narrow" w:cs="Times New Roman"/>
                <w:color w:val="000000"/>
              </w:rPr>
            </w:pPr>
            <w:r w:rsidRPr="002B1873">
              <w:rPr>
                <w:rFonts w:ascii="Arial Narrow" w:eastAsia="Times New Roman" w:hAnsi="Arial Narrow" w:cs="Times New Roman"/>
                <w:color w:val="000000"/>
              </w:rPr>
              <w:t>REPOSICIÓN Y AFINADO DE ACERAS Y/O CUNETAS</w:t>
            </w:r>
          </w:p>
        </w:tc>
        <w:tc>
          <w:tcPr>
            <w:tcW w:w="0" w:type="auto"/>
            <w:tcBorders>
              <w:top w:val="nil"/>
              <w:left w:val="nil"/>
              <w:bottom w:val="single" w:sz="4" w:space="0" w:color="auto"/>
              <w:right w:val="single" w:sz="4" w:space="0" w:color="auto"/>
            </w:tcBorders>
            <w:shd w:val="clear" w:color="auto" w:fill="auto"/>
            <w:noWrap/>
            <w:vAlign w:val="bottom"/>
            <w:hideMark/>
          </w:tcPr>
          <w:p w:rsidR="00ED7C07" w:rsidRPr="002B1873" w:rsidRDefault="00ED7C07" w:rsidP="002B1873">
            <w:pPr>
              <w:spacing w:after="0" w:line="240" w:lineRule="auto"/>
              <w:jc w:val="center"/>
              <w:rPr>
                <w:rFonts w:ascii="Arial Narrow" w:eastAsia="Times New Roman" w:hAnsi="Arial Narrow" w:cs="Times New Roman"/>
                <w:color w:val="000000"/>
                <w:sz w:val="24"/>
                <w:szCs w:val="24"/>
              </w:rPr>
            </w:pPr>
            <w:r w:rsidRPr="002B1873">
              <w:rPr>
                <w:rFonts w:ascii="Arial Narrow" w:eastAsia="Times New Roman" w:hAnsi="Arial Narrow" w:cs="Times New Roman"/>
                <w:color w:val="000000"/>
                <w:sz w:val="24"/>
                <w:szCs w:val="24"/>
              </w:rPr>
              <w:t>758</w:t>
            </w:r>
          </w:p>
        </w:tc>
        <w:tc>
          <w:tcPr>
            <w:tcW w:w="0" w:type="auto"/>
            <w:tcBorders>
              <w:top w:val="nil"/>
              <w:left w:val="nil"/>
              <w:bottom w:val="single" w:sz="4" w:space="0" w:color="auto"/>
              <w:right w:val="single" w:sz="4" w:space="0" w:color="auto"/>
            </w:tcBorders>
            <w:shd w:val="clear" w:color="auto" w:fill="auto"/>
            <w:noWrap/>
            <w:vAlign w:val="bottom"/>
            <w:hideMark/>
          </w:tcPr>
          <w:p w:rsidR="00ED7C07" w:rsidRPr="002B1873" w:rsidRDefault="00ED7C07" w:rsidP="002B1873">
            <w:pPr>
              <w:spacing w:after="0" w:line="240" w:lineRule="auto"/>
              <w:jc w:val="center"/>
              <w:rPr>
                <w:rFonts w:ascii="Arial Narrow" w:eastAsia="Times New Roman" w:hAnsi="Arial Narrow" w:cs="Times New Roman"/>
                <w:color w:val="000000"/>
              </w:rPr>
            </w:pPr>
            <w:r w:rsidRPr="002B1873">
              <w:rPr>
                <w:rFonts w:ascii="Arial Narrow" w:eastAsia="Times New Roman" w:hAnsi="Arial Narrow" w:cs="Times New Roman"/>
                <w:color w:val="000000"/>
              </w:rPr>
              <w:t>M</w:t>
            </w:r>
            <w:r w:rsidRPr="002B1873">
              <w:rPr>
                <w:rFonts w:ascii="Arial Narrow" w:eastAsia="Times New Roman" w:hAnsi="Arial Narrow" w:cs="Times New Roman"/>
                <w:color w:val="000000"/>
                <w:vertAlign w:val="superscript"/>
              </w:rPr>
              <w:t>2</w:t>
            </w:r>
          </w:p>
        </w:tc>
      </w:tr>
      <w:tr w:rsidR="00ED7C07" w:rsidRPr="002B1873" w:rsidTr="00ED7C07">
        <w:trPr>
          <w:trHeight w:val="342"/>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rsidR="00ED7C07" w:rsidRPr="002B1873" w:rsidRDefault="00ED7C07" w:rsidP="002B1873">
            <w:pPr>
              <w:spacing w:after="0" w:line="240" w:lineRule="auto"/>
              <w:jc w:val="center"/>
              <w:rPr>
                <w:rFonts w:ascii="Arial Narrow" w:eastAsia="Times New Roman" w:hAnsi="Arial Narrow" w:cs="Times New Roman"/>
                <w:color w:val="000000"/>
              </w:rPr>
            </w:pPr>
            <w:r w:rsidRPr="002B1873">
              <w:rPr>
                <w:rFonts w:ascii="Arial Narrow" w:eastAsia="Times New Roman" w:hAnsi="Arial Narrow" w:cs="Times New Roman"/>
                <w:color w:val="000000"/>
              </w:rPr>
              <w:t>16</w:t>
            </w:r>
          </w:p>
        </w:tc>
        <w:tc>
          <w:tcPr>
            <w:tcW w:w="0" w:type="auto"/>
            <w:tcBorders>
              <w:top w:val="nil"/>
              <w:left w:val="nil"/>
              <w:bottom w:val="single" w:sz="4" w:space="0" w:color="auto"/>
              <w:right w:val="single" w:sz="4" w:space="0" w:color="auto"/>
            </w:tcBorders>
            <w:shd w:val="clear" w:color="auto" w:fill="auto"/>
            <w:noWrap/>
            <w:vAlign w:val="bottom"/>
            <w:hideMark/>
          </w:tcPr>
          <w:p w:rsidR="00ED7C07" w:rsidRPr="002B1873" w:rsidRDefault="00ED7C07" w:rsidP="002B1873">
            <w:pPr>
              <w:spacing w:after="0" w:line="240" w:lineRule="auto"/>
              <w:rPr>
                <w:rFonts w:ascii="Arial Narrow" w:eastAsia="Times New Roman" w:hAnsi="Arial Narrow" w:cs="Times New Roman"/>
                <w:color w:val="000000"/>
              </w:rPr>
            </w:pPr>
            <w:r w:rsidRPr="002B1873">
              <w:rPr>
                <w:rFonts w:ascii="Arial Narrow" w:eastAsia="Times New Roman" w:hAnsi="Arial Narrow" w:cs="Times New Roman"/>
                <w:color w:val="000000"/>
              </w:rPr>
              <w:t>CONSTRUCCION DE BASE DE SUELO CEMENTO</w:t>
            </w:r>
          </w:p>
        </w:tc>
        <w:tc>
          <w:tcPr>
            <w:tcW w:w="0" w:type="auto"/>
            <w:tcBorders>
              <w:top w:val="nil"/>
              <w:left w:val="nil"/>
              <w:bottom w:val="single" w:sz="4" w:space="0" w:color="auto"/>
              <w:right w:val="single" w:sz="4" w:space="0" w:color="auto"/>
            </w:tcBorders>
            <w:shd w:val="clear" w:color="auto" w:fill="auto"/>
            <w:noWrap/>
            <w:vAlign w:val="bottom"/>
            <w:hideMark/>
          </w:tcPr>
          <w:p w:rsidR="00ED7C07" w:rsidRPr="002B1873" w:rsidRDefault="00ED7C07" w:rsidP="002B1873">
            <w:pPr>
              <w:spacing w:after="0" w:line="240" w:lineRule="auto"/>
              <w:jc w:val="center"/>
              <w:rPr>
                <w:rFonts w:ascii="Arial Narrow" w:eastAsia="Times New Roman" w:hAnsi="Arial Narrow" w:cs="Times New Roman"/>
                <w:color w:val="000000"/>
                <w:sz w:val="24"/>
                <w:szCs w:val="24"/>
              </w:rPr>
            </w:pPr>
            <w:r w:rsidRPr="002B1873">
              <w:rPr>
                <w:rFonts w:ascii="Arial Narrow" w:eastAsia="Times New Roman" w:hAnsi="Arial Narrow" w:cs="Times New Roman"/>
                <w:color w:val="000000"/>
                <w:sz w:val="24"/>
                <w:szCs w:val="24"/>
              </w:rPr>
              <w:t>2.4</w:t>
            </w:r>
          </w:p>
        </w:tc>
        <w:tc>
          <w:tcPr>
            <w:tcW w:w="0" w:type="auto"/>
            <w:tcBorders>
              <w:top w:val="nil"/>
              <w:left w:val="nil"/>
              <w:bottom w:val="single" w:sz="4" w:space="0" w:color="auto"/>
              <w:right w:val="single" w:sz="4" w:space="0" w:color="auto"/>
            </w:tcBorders>
            <w:shd w:val="clear" w:color="auto" w:fill="auto"/>
            <w:noWrap/>
            <w:vAlign w:val="bottom"/>
            <w:hideMark/>
          </w:tcPr>
          <w:p w:rsidR="00ED7C07" w:rsidRPr="002B1873" w:rsidRDefault="00ED7C07" w:rsidP="002B1873">
            <w:pPr>
              <w:spacing w:after="0" w:line="240" w:lineRule="auto"/>
              <w:jc w:val="center"/>
              <w:rPr>
                <w:rFonts w:ascii="Arial Narrow" w:eastAsia="Times New Roman" w:hAnsi="Arial Narrow" w:cs="Times New Roman"/>
                <w:color w:val="000000"/>
              </w:rPr>
            </w:pPr>
            <w:r w:rsidRPr="002B1873">
              <w:rPr>
                <w:rFonts w:ascii="Arial Narrow" w:eastAsia="Times New Roman" w:hAnsi="Arial Narrow" w:cs="Times New Roman"/>
                <w:color w:val="000000"/>
              </w:rPr>
              <w:t>M</w:t>
            </w:r>
            <w:r w:rsidRPr="002B1873">
              <w:rPr>
                <w:rFonts w:ascii="Arial Narrow" w:eastAsia="Times New Roman" w:hAnsi="Arial Narrow" w:cs="Times New Roman"/>
                <w:color w:val="000000"/>
                <w:vertAlign w:val="superscript"/>
              </w:rPr>
              <w:t>3</w:t>
            </w:r>
          </w:p>
        </w:tc>
      </w:tr>
      <w:tr w:rsidR="00ED7C07" w:rsidRPr="002B1873" w:rsidTr="00ED7C07">
        <w:trPr>
          <w:trHeight w:val="342"/>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rsidR="00ED7C07" w:rsidRPr="002B1873" w:rsidRDefault="00ED7C07" w:rsidP="002B1873">
            <w:pPr>
              <w:spacing w:after="0" w:line="240" w:lineRule="auto"/>
              <w:jc w:val="center"/>
              <w:rPr>
                <w:rFonts w:ascii="Arial Narrow" w:eastAsia="Times New Roman" w:hAnsi="Arial Narrow" w:cs="Times New Roman"/>
                <w:color w:val="000000"/>
              </w:rPr>
            </w:pPr>
            <w:r w:rsidRPr="002B1873">
              <w:rPr>
                <w:rFonts w:ascii="Arial Narrow" w:eastAsia="Times New Roman" w:hAnsi="Arial Narrow" w:cs="Times New Roman"/>
                <w:color w:val="000000"/>
              </w:rPr>
              <w:t>17</w:t>
            </w:r>
          </w:p>
        </w:tc>
        <w:tc>
          <w:tcPr>
            <w:tcW w:w="0" w:type="auto"/>
            <w:tcBorders>
              <w:top w:val="nil"/>
              <w:left w:val="nil"/>
              <w:bottom w:val="single" w:sz="4" w:space="0" w:color="auto"/>
              <w:right w:val="single" w:sz="4" w:space="0" w:color="auto"/>
            </w:tcBorders>
            <w:shd w:val="clear" w:color="auto" w:fill="auto"/>
            <w:noWrap/>
            <w:vAlign w:val="bottom"/>
            <w:hideMark/>
          </w:tcPr>
          <w:p w:rsidR="00ED7C07" w:rsidRPr="002B1873" w:rsidRDefault="00ED7C07" w:rsidP="002B1873">
            <w:pPr>
              <w:spacing w:after="0" w:line="240" w:lineRule="auto"/>
              <w:rPr>
                <w:rFonts w:ascii="Arial Narrow" w:eastAsia="Times New Roman" w:hAnsi="Arial Narrow" w:cs="Times New Roman"/>
                <w:color w:val="000000"/>
              </w:rPr>
            </w:pPr>
            <w:r w:rsidRPr="002B1873">
              <w:rPr>
                <w:rFonts w:ascii="Arial Narrow" w:eastAsia="Times New Roman" w:hAnsi="Arial Narrow" w:cs="Times New Roman"/>
                <w:color w:val="000000"/>
              </w:rPr>
              <w:t>PROVISIÓN, RELLENO Y COMPACTADO DE CAPA BASE</w:t>
            </w:r>
          </w:p>
        </w:tc>
        <w:tc>
          <w:tcPr>
            <w:tcW w:w="0" w:type="auto"/>
            <w:tcBorders>
              <w:top w:val="nil"/>
              <w:left w:val="nil"/>
              <w:bottom w:val="single" w:sz="4" w:space="0" w:color="auto"/>
              <w:right w:val="single" w:sz="4" w:space="0" w:color="auto"/>
            </w:tcBorders>
            <w:shd w:val="clear" w:color="auto" w:fill="auto"/>
            <w:noWrap/>
            <w:vAlign w:val="bottom"/>
            <w:hideMark/>
          </w:tcPr>
          <w:p w:rsidR="00ED7C07" w:rsidRPr="002B1873" w:rsidRDefault="00ED7C07" w:rsidP="002B1873">
            <w:pPr>
              <w:spacing w:after="0" w:line="240" w:lineRule="auto"/>
              <w:jc w:val="center"/>
              <w:rPr>
                <w:rFonts w:ascii="Arial Narrow" w:eastAsia="Times New Roman" w:hAnsi="Arial Narrow" w:cs="Times New Roman"/>
                <w:color w:val="000000"/>
                <w:sz w:val="24"/>
                <w:szCs w:val="24"/>
              </w:rPr>
            </w:pPr>
            <w:r w:rsidRPr="002B1873">
              <w:rPr>
                <w:rFonts w:ascii="Arial Narrow" w:eastAsia="Times New Roman" w:hAnsi="Arial Narrow" w:cs="Times New Roman"/>
                <w:color w:val="000000"/>
                <w:sz w:val="24"/>
                <w:szCs w:val="24"/>
              </w:rPr>
              <w:t>24</w:t>
            </w:r>
          </w:p>
        </w:tc>
        <w:tc>
          <w:tcPr>
            <w:tcW w:w="0" w:type="auto"/>
            <w:tcBorders>
              <w:top w:val="nil"/>
              <w:left w:val="nil"/>
              <w:bottom w:val="single" w:sz="4" w:space="0" w:color="auto"/>
              <w:right w:val="single" w:sz="4" w:space="0" w:color="auto"/>
            </w:tcBorders>
            <w:shd w:val="clear" w:color="auto" w:fill="auto"/>
            <w:noWrap/>
            <w:vAlign w:val="bottom"/>
            <w:hideMark/>
          </w:tcPr>
          <w:p w:rsidR="00ED7C07" w:rsidRPr="002B1873" w:rsidRDefault="00ED7C07" w:rsidP="002B1873">
            <w:pPr>
              <w:spacing w:after="0" w:line="240" w:lineRule="auto"/>
              <w:jc w:val="center"/>
              <w:rPr>
                <w:rFonts w:ascii="Arial Narrow" w:eastAsia="Times New Roman" w:hAnsi="Arial Narrow" w:cs="Times New Roman"/>
                <w:color w:val="000000"/>
              </w:rPr>
            </w:pPr>
            <w:r w:rsidRPr="002B1873">
              <w:rPr>
                <w:rFonts w:ascii="Arial Narrow" w:eastAsia="Times New Roman" w:hAnsi="Arial Narrow" w:cs="Times New Roman"/>
                <w:color w:val="000000"/>
              </w:rPr>
              <w:t>M</w:t>
            </w:r>
            <w:r w:rsidRPr="002B1873">
              <w:rPr>
                <w:rFonts w:ascii="Arial Narrow" w:eastAsia="Times New Roman" w:hAnsi="Arial Narrow" w:cs="Times New Roman"/>
                <w:color w:val="000000"/>
                <w:vertAlign w:val="superscript"/>
              </w:rPr>
              <w:t>3</w:t>
            </w:r>
          </w:p>
        </w:tc>
      </w:tr>
      <w:tr w:rsidR="00ED7C07" w:rsidRPr="002B1873" w:rsidTr="00ED7C07">
        <w:trPr>
          <w:trHeight w:val="342"/>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rsidR="00ED7C07" w:rsidRPr="002B1873" w:rsidRDefault="00ED7C07" w:rsidP="002B1873">
            <w:pPr>
              <w:spacing w:after="0" w:line="240" w:lineRule="auto"/>
              <w:jc w:val="center"/>
              <w:rPr>
                <w:rFonts w:ascii="Arial Narrow" w:eastAsia="Times New Roman" w:hAnsi="Arial Narrow" w:cs="Times New Roman"/>
                <w:color w:val="000000"/>
              </w:rPr>
            </w:pPr>
            <w:r w:rsidRPr="002B1873">
              <w:rPr>
                <w:rFonts w:ascii="Arial Narrow" w:eastAsia="Times New Roman" w:hAnsi="Arial Narrow" w:cs="Times New Roman"/>
                <w:color w:val="000000"/>
              </w:rPr>
              <w:t>18</w:t>
            </w:r>
          </w:p>
        </w:tc>
        <w:tc>
          <w:tcPr>
            <w:tcW w:w="0" w:type="auto"/>
            <w:tcBorders>
              <w:top w:val="nil"/>
              <w:left w:val="nil"/>
              <w:bottom w:val="single" w:sz="4" w:space="0" w:color="auto"/>
              <w:right w:val="single" w:sz="4" w:space="0" w:color="auto"/>
            </w:tcBorders>
            <w:shd w:val="clear" w:color="auto" w:fill="auto"/>
            <w:noWrap/>
            <w:vAlign w:val="bottom"/>
            <w:hideMark/>
          </w:tcPr>
          <w:p w:rsidR="00ED7C07" w:rsidRPr="002B1873" w:rsidRDefault="00ED7C07" w:rsidP="002B1873">
            <w:pPr>
              <w:spacing w:after="0" w:line="240" w:lineRule="auto"/>
              <w:rPr>
                <w:rFonts w:ascii="Arial Narrow" w:eastAsia="Times New Roman" w:hAnsi="Arial Narrow" w:cs="Times New Roman"/>
                <w:color w:val="000000"/>
              </w:rPr>
            </w:pPr>
            <w:r w:rsidRPr="002B1873">
              <w:rPr>
                <w:rFonts w:ascii="Arial Narrow" w:eastAsia="Times New Roman" w:hAnsi="Arial Narrow" w:cs="Times New Roman"/>
                <w:color w:val="000000"/>
              </w:rPr>
              <w:t xml:space="preserve">REPOSICION DE ESTRUCTURAS DE HORMIGÓN CICLÓPEO  </w:t>
            </w:r>
          </w:p>
        </w:tc>
        <w:tc>
          <w:tcPr>
            <w:tcW w:w="0" w:type="auto"/>
            <w:tcBorders>
              <w:top w:val="nil"/>
              <w:left w:val="nil"/>
              <w:bottom w:val="single" w:sz="4" w:space="0" w:color="auto"/>
              <w:right w:val="single" w:sz="4" w:space="0" w:color="auto"/>
            </w:tcBorders>
            <w:shd w:val="clear" w:color="auto" w:fill="auto"/>
            <w:noWrap/>
            <w:vAlign w:val="bottom"/>
            <w:hideMark/>
          </w:tcPr>
          <w:p w:rsidR="00ED7C07" w:rsidRPr="002B1873" w:rsidRDefault="00ED7C07" w:rsidP="002B1873">
            <w:pPr>
              <w:spacing w:after="0" w:line="240" w:lineRule="auto"/>
              <w:jc w:val="center"/>
              <w:rPr>
                <w:rFonts w:ascii="Arial Narrow" w:eastAsia="Times New Roman" w:hAnsi="Arial Narrow" w:cs="Times New Roman"/>
                <w:color w:val="000000"/>
                <w:sz w:val="24"/>
                <w:szCs w:val="24"/>
              </w:rPr>
            </w:pPr>
            <w:r w:rsidRPr="002B1873">
              <w:rPr>
                <w:rFonts w:ascii="Arial Narrow" w:eastAsia="Times New Roman" w:hAnsi="Arial Narrow" w:cs="Times New Roman"/>
                <w:color w:val="000000"/>
                <w:sz w:val="24"/>
                <w:szCs w:val="24"/>
              </w:rPr>
              <w:t>22.8</w:t>
            </w:r>
          </w:p>
        </w:tc>
        <w:tc>
          <w:tcPr>
            <w:tcW w:w="0" w:type="auto"/>
            <w:tcBorders>
              <w:top w:val="nil"/>
              <w:left w:val="nil"/>
              <w:bottom w:val="single" w:sz="4" w:space="0" w:color="auto"/>
              <w:right w:val="single" w:sz="4" w:space="0" w:color="auto"/>
            </w:tcBorders>
            <w:shd w:val="clear" w:color="auto" w:fill="auto"/>
            <w:noWrap/>
            <w:vAlign w:val="bottom"/>
            <w:hideMark/>
          </w:tcPr>
          <w:p w:rsidR="00ED7C07" w:rsidRPr="002B1873" w:rsidRDefault="00ED7C07" w:rsidP="002B1873">
            <w:pPr>
              <w:spacing w:after="0" w:line="240" w:lineRule="auto"/>
              <w:jc w:val="center"/>
              <w:rPr>
                <w:rFonts w:ascii="Arial Narrow" w:eastAsia="Times New Roman" w:hAnsi="Arial Narrow" w:cs="Times New Roman"/>
                <w:color w:val="000000"/>
              </w:rPr>
            </w:pPr>
            <w:r w:rsidRPr="002B1873">
              <w:rPr>
                <w:rFonts w:ascii="Arial Narrow" w:eastAsia="Times New Roman" w:hAnsi="Arial Narrow" w:cs="Times New Roman"/>
                <w:color w:val="000000"/>
              </w:rPr>
              <w:t>M</w:t>
            </w:r>
            <w:r w:rsidRPr="002B1873">
              <w:rPr>
                <w:rFonts w:ascii="Arial Narrow" w:eastAsia="Times New Roman" w:hAnsi="Arial Narrow" w:cs="Times New Roman"/>
                <w:color w:val="000000"/>
                <w:vertAlign w:val="superscript"/>
              </w:rPr>
              <w:t>3</w:t>
            </w:r>
          </w:p>
        </w:tc>
      </w:tr>
      <w:tr w:rsidR="00ED7C07" w:rsidRPr="002B1873" w:rsidTr="00ED7C07">
        <w:trPr>
          <w:trHeight w:val="313"/>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rsidR="00ED7C07" w:rsidRPr="002B1873" w:rsidRDefault="00ED7C07" w:rsidP="002B1873">
            <w:pPr>
              <w:spacing w:after="0" w:line="240" w:lineRule="auto"/>
              <w:jc w:val="center"/>
              <w:rPr>
                <w:rFonts w:ascii="Arial Narrow" w:eastAsia="Times New Roman" w:hAnsi="Arial Narrow" w:cs="Times New Roman"/>
                <w:color w:val="000000"/>
              </w:rPr>
            </w:pPr>
            <w:r w:rsidRPr="002B1873">
              <w:rPr>
                <w:rFonts w:ascii="Arial Narrow" w:eastAsia="Times New Roman" w:hAnsi="Arial Narrow" w:cs="Times New Roman"/>
                <w:color w:val="000000"/>
              </w:rPr>
              <w:t>19</w:t>
            </w:r>
          </w:p>
        </w:tc>
        <w:tc>
          <w:tcPr>
            <w:tcW w:w="0" w:type="auto"/>
            <w:tcBorders>
              <w:top w:val="nil"/>
              <w:left w:val="nil"/>
              <w:bottom w:val="single" w:sz="4" w:space="0" w:color="auto"/>
              <w:right w:val="single" w:sz="4" w:space="0" w:color="auto"/>
            </w:tcBorders>
            <w:shd w:val="clear" w:color="auto" w:fill="auto"/>
            <w:noWrap/>
            <w:vAlign w:val="bottom"/>
            <w:hideMark/>
          </w:tcPr>
          <w:p w:rsidR="00ED7C07" w:rsidRPr="002B1873" w:rsidRDefault="00ED7C07" w:rsidP="002B1873">
            <w:pPr>
              <w:spacing w:after="0" w:line="240" w:lineRule="auto"/>
              <w:rPr>
                <w:rFonts w:ascii="Calibri" w:eastAsia="Times New Roman" w:hAnsi="Calibri" w:cs="Times New Roman"/>
              </w:rPr>
            </w:pPr>
            <w:r w:rsidRPr="002B1873">
              <w:rPr>
                <w:rFonts w:ascii="Calibri" w:eastAsia="Times New Roman" w:hAnsi="Calibri" w:cs="Times New Roman"/>
              </w:rPr>
              <w:t>BASE DE FIJACIÓN PARA VÁLVULA DE P.E. Ø</w:t>
            </w:r>
            <w:r w:rsidRPr="002B1873">
              <w:rPr>
                <w:rFonts w:ascii="Calibri" w:eastAsia="Times New Roman" w:hAnsi="Calibri" w:cs="Times New Roman"/>
                <w:sz w:val="19"/>
                <w:szCs w:val="19"/>
              </w:rPr>
              <w:t xml:space="preserve"> </w:t>
            </w:r>
            <w:r w:rsidRPr="002B1873">
              <w:rPr>
                <w:rFonts w:ascii="Calibri" w:eastAsia="Times New Roman" w:hAnsi="Calibri" w:cs="Times New Roman"/>
              </w:rPr>
              <w:t xml:space="preserve">40 </w:t>
            </w:r>
            <w:proofErr w:type="spellStart"/>
            <w:r w:rsidRPr="002B1873">
              <w:rPr>
                <w:rFonts w:ascii="Calibri" w:eastAsia="Times New Roman" w:hAnsi="Calibri" w:cs="Times New Roman"/>
              </w:rPr>
              <w:t>mm.</w:t>
            </w:r>
            <w:proofErr w:type="spellEnd"/>
          </w:p>
        </w:tc>
        <w:tc>
          <w:tcPr>
            <w:tcW w:w="0" w:type="auto"/>
            <w:tcBorders>
              <w:top w:val="nil"/>
              <w:left w:val="nil"/>
              <w:bottom w:val="single" w:sz="4" w:space="0" w:color="auto"/>
              <w:right w:val="single" w:sz="4" w:space="0" w:color="auto"/>
            </w:tcBorders>
            <w:shd w:val="clear" w:color="auto" w:fill="auto"/>
            <w:noWrap/>
            <w:vAlign w:val="bottom"/>
            <w:hideMark/>
          </w:tcPr>
          <w:p w:rsidR="00ED7C07" w:rsidRPr="002B1873" w:rsidRDefault="00ED7C07" w:rsidP="002B1873">
            <w:pPr>
              <w:spacing w:after="0" w:line="240" w:lineRule="auto"/>
              <w:jc w:val="center"/>
              <w:rPr>
                <w:rFonts w:ascii="Arial Narrow" w:eastAsia="Times New Roman" w:hAnsi="Arial Narrow" w:cs="Times New Roman"/>
                <w:color w:val="000000"/>
                <w:sz w:val="24"/>
                <w:szCs w:val="24"/>
              </w:rPr>
            </w:pPr>
            <w:r w:rsidRPr="002B1873">
              <w:rPr>
                <w:rFonts w:ascii="Arial Narrow" w:eastAsia="Times New Roman" w:hAnsi="Arial Narrow" w:cs="Times New Roman"/>
                <w:color w:val="000000"/>
                <w:sz w:val="24"/>
                <w:szCs w:val="24"/>
              </w:rPr>
              <w:t>3</w:t>
            </w:r>
          </w:p>
        </w:tc>
        <w:tc>
          <w:tcPr>
            <w:tcW w:w="0" w:type="auto"/>
            <w:tcBorders>
              <w:top w:val="nil"/>
              <w:left w:val="nil"/>
              <w:bottom w:val="single" w:sz="4" w:space="0" w:color="auto"/>
              <w:right w:val="single" w:sz="4" w:space="0" w:color="auto"/>
            </w:tcBorders>
            <w:shd w:val="clear" w:color="auto" w:fill="auto"/>
            <w:noWrap/>
            <w:vAlign w:val="bottom"/>
            <w:hideMark/>
          </w:tcPr>
          <w:p w:rsidR="00ED7C07" w:rsidRPr="002B1873" w:rsidRDefault="00ED7C07" w:rsidP="002B1873">
            <w:pPr>
              <w:spacing w:after="0" w:line="240" w:lineRule="auto"/>
              <w:jc w:val="center"/>
              <w:rPr>
                <w:rFonts w:ascii="Arial Narrow" w:eastAsia="Times New Roman" w:hAnsi="Arial Narrow" w:cs="Times New Roman"/>
                <w:color w:val="000000"/>
              </w:rPr>
            </w:pPr>
            <w:r w:rsidRPr="002B1873">
              <w:rPr>
                <w:rFonts w:ascii="Arial Narrow" w:eastAsia="Times New Roman" w:hAnsi="Arial Narrow" w:cs="Times New Roman"/>
                <w:color w:val="000000"/>
              </w:rPr>
              <w:t>PZA</w:t>
            </w:r>
          </w:p>
        </w:tc>
      </w:tr>
      <w:tr w:rsidR="00ED7C07" w:rsidRPr="002B1873" w:rsidTr="00ED7C07">
        <w:trPr>
          <w:trHeight w:val="313"/>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rsidR="00ED7C07" w:rsidRPr="002B1873" w:rsidRDefault="00ED7C07" w:rsidP="002B1873">
            <w:pPr>
              <w:spacing w:after="0" w:line="240" w:lineRule="auto"/>
              <w:jc w:val="center"/>
              <w:rPr>
                <w:rFonts w:ascii="Arial Narrow" w:eastAsia="Times New Roman" w:hAnsi="Arial Narrow" w:cs="Times New Roman"/>
                <w:color w:val="000000"/>
              </w:rPr>
            </w:pPr>
            <w:r w:rsidRPr="002B1873">
              <w:rPr>
                <w:rFonts w:ascii="Arial Narrow" w:eastAsia="Times New Roman" w:hAnsi="Arial Narrow" w:cs="Times New Roman"/>
                <w:color w:val="000000"/>
              </w:rPr>
              <w:t>20</w:t>
            </w:r>
          </w:p>
        </w:tc>
        <w:tc>
          <w:tcPr>
            <w:tcW w:w="0" w:type="auto"/>
            <w:tcBorders>
              <w:top w:val="nil"/>
              <w:left w:val="nil"/>
              <w:bottom w:val="single" w:sz="4" w:space="0" w:color="auto"/>
              <w:right w:val="single" w:sz="4" w:space="0" w:color="auto"/>
            </w:tcBorders>
            <w:shd w:val="clear" w:color="auto" w:fill="auto"/>
            <w:noWrap/>
            <w:vAlign w:val="bottom"/>
            <w:hideMark/>
          </w:tcPr>
          <w:p w:rsidR="00ED7C07" w:rsidRPr="002B1873" w:rsidRDefault="00ED7C07" w:rsidP="002B1873">
            <w:pPr>
              <w:spacing w:after="0" w:line="240" w:lineRule="auto"/>
              <w:rPr>
                <w:rFonts w:ascii="Arial Narrow" w:eastAsia="Times New Roman" w:hAnsi="Arial Narrow" w:cs="Times New Roman"/>
                <w:color w:val="000000"/>
              </w:rPr>
            </w:pPr>
            <w:r w:rsidRPr="002B1873">
              <w:rPr>
                <w:rFonts w:ascii="Arial Narrow" w:eastAsia="Times New Roman" w:hAnsi="Arial Narrow" w:cs="Times New Roman"/>
                <w:color w:val="000000"/>
              </w:rPr>
              <w:t xml:space="preserve">ELABORACION DE PLANOS AS-BUILT </w:t>
            </w:r>
          </w:p>
        </w:tc>
        <w:tc>
          <w:tcPr>
            <w:tcW w:w="0" w:type="auto"/>
            <w:tcBorders>
              <w:top w:val="nil"/>
              <w:left w:val="nil"/>
              <w:bottom w:val="single" w:sz="4" w:space="0" w:color="auto"/>
              <w:right w:val="single" w:sz="4" w:space="0" w:color="auto"/>
            </w:tcBorders>
            <w:shd w:val="clear" w:color="auto" w:fill="auto"/>
            <w:noWrap/>
            <w:vAlign w:val="bottom"/>
            <w:hideMark/>
          </w:tcPr>
          <w:p w:rsidR="00ED7C07" w:rsidRPr="002B1873" w:rsidRDefault="00ED7C07" w:rsidP="002B1873">
            <w:pPr>
              <w:spacing w:after="0" w:line="240" w:lineRule="auto"/>
              <w:jc w:val="center"/>
              <w:rPr>
                <w:rFonts w:ascii="Arial Narrow" w:eastAsia="Times New Roman" w:hAnsi="Arial Narrow" w:cs="Times New Roman"/>
                <w:color w:val="000000"/>
                <w:sz w:val="24"/>
                <w:szCs w:val="24"/>
              </w:rPr>
            </w:pPr>
            <w:r w:rsidRPr="002B1873">
              <w:rPr>
                <w:rFonts w:ascii="Arial Narrow" w:eastAsia="Times New Roman" w:hAnsi="Arial Narrow" w:cs="Times New Roman"/>
                <w:color w:val="000000"/>
                <w:sz w:val="24"/>
                <w:szCs w:val="24"/>
              </w:rPr>
              <w:t>3657</w:t>
            </w:r>
          </w:p>
        </w:tc>
        <w:tc>
          <w:tcPr>
            <w:tcW w:w="0" w:type="auto"/>
            <w:tcBorders>
              <w:top w:val="nil"/>
              <w:left w:val="nil"/>
              <w:bottom w:val="single" w:sz="4" w:space="0" w:color="auto"/>
              <w:right w:val="single" w:sz="4" w:space="0" w:color="auto"/>
            </w:tcBorders>
            <w:shd w:val="clear" w:color="auto" w:fill="auto"/>
            <w:noWrap/>
            <w:vAlign w:val="bottom"/>
            <w:hideMark/>
          </w:tcPr>
          <w:p w:rsidR="00ED7C07" w:rsidRPr="002B1873" w:rsidRDefault="00ED7C07" w:rsidP="002B1873">
            <w:pPr>
              <w:spacing w:after="0" w:line="240" w:lineRule="auto"/>
              <w:jc w:val="center"/>
              <w:rPr>
                <w:rFonts w:ascii="Arial Narrow" w:eastAsia="Times New Roman" w:hAnsi="Arial Narrow" w:cs="Times New Roman"/>
                <w:color w:val="000000"/>
              </w:rPr>
            </w:pPr>
            <w:r w:rsidRPr="002B1873">
              <w:rPr>
                <w:rFonts w:ascii="Arial Narrow" w:eastAsia="Times New Roman" w:hAnsi="Arial Narrow" w:cs="Times New Roman"/>
                <w:color w:val="000000"/>
              </w:rPr>
              <w:t>ML</w:t>
            </w:r>
          </w:p>
        </w:tc>
      </w:tr>
      <w:tr w:rsidR="00ED7C07" w:rsidRPr="002B1873" w:rsidTr="00ED7C07">
        <w:trPr>
          <w:trHeight w:val="313"/>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rsidR="00ED7C07" w:rsidRPr="002B1873" w:rsidRDefault="00ED7C07" w:rsidP="002B1873">
            <w:pPr>
              <w:spacing w:after="0" w:line="240" w:lineRule="auto"/>
              <w:jc w:val="center"/>
              <w:rPr>
                <w:rFonts w:ascii="Arial Narrow" w:eastAsia="Times New Roman" w:hAnsi="Arial Narrow" w:cs="Times New Roman"/>
                <w:color w:val="000000"/>
              </w:rPr>
            </w:pPr>
            <w:r w:rsidRPr="002B1873">
              <w:rPr>
                <w:rFonts w:ascii="Arial Narrow" w:eastAsia="Times New Roman" w:hAnsi="Arial Narrow" w:cs="Times New Roman"/>
                <w:color w:val="000000"/>
              </w:rPr>
              <w:t>21</w:t>
            </w:r>
          </w:p>
        </w:tc>
        <w:tc>
          <w:tcPr>
            <w:tcW w:w="0" w:type="auto"/>
            <w:tcBorders>
              <w:top w:val="nil"/>
              <w:left w:val="nil"/>
              <w:bottom w:val="single" w:sz="4" w:space="0" w:color="auto"/>
              <w:right w:val="single" w:sz="4" w:space="0" w:color="auto"/>
            </w:tcBorders>
            <w:shd w:val="clear" w:color="auto" w:fill="auto"/>
            <w:noWrap/>
            <w:vAlign w:val="bottom"/>
            <w:hideMark/>
          </w:tcPr>
          <w:p w:rsidR="00ED7C07" w:rsidRPr="002B1873" w:rsidRDefault="00ED7C07" w:rsidP="002B1873">
            <w:pPr>
              <w:spacing w:after="0" w:line="240" w:lineRule="auto"/>
              <w:rPr>
                <w:rFonts w:ascii="Arial Narrow" w:eastAsia="Times New Roman" w:hAnsi="Arial Narrow" w:cs="Times New Roman"/>
                <w:color w:val="000000"/>
              </w:rPr>
            </w:pPr>
            <w:r w:rsidRPr="002B1873">
              <w:rPr>
                <w:rFonts w:ascii="Arial Narrow" w:eastAsia="Times New Roman" w:hAnsi="Arial Narrow" w:cs="Times New Roman"/>
                <w:color w:val="000000"/>
              </w:rPr>
              <w:t>LIMPIEZA Y RETIRO DE ESCOMBROS</w:t>
            </w:r>
          </w:p>
        </w:tc>
        <w:tc>
          <w:tcPr>
            <w:tcW w:w="0" w:type="auto"/>
            <w:tcBorders>
              <w:top w:val="nil"/>
              <w:left w:val="nil"/>
              <w:bottom w:val="single" w:sz="4" w:space="0" w:color="auto"/>
              <w:right w:val="single" w:sz="4" w:space="0" w:color="auto"/>
            </w:tcBorders>
            <w:shd w:val="clear" w:color="auto" w:fill="auto"/>
            <w:noWrap/>
            <w:vAlign w:val="bottom"/>
            <w:hideMark/>
          </w:tcPr>
          <w:p w:rsidR="00ED7C07" w:rsidRPr="002B1873" w:rsidRDefault="00ED7C07" w:rsidP="002B1873">
            <w:pPr>
              <w:spacing w:after="0" w:line="240" w:lineRule="auto"/>
              <w:jc w:val="center"/>
              <w:rPr>
                <w:rFonts w:ascii="Arial Narrow" w:eastAsia="Times New Roman" w:hAnsi="Arial Narrow" w:cs="Times New Roman"/>
                <w:color w:val="000000"/>
                <w:sz w:val="24"/>
                <w:szCs w:val="24"/>
              </w:rPr>
            </w:pPr>
            <w:r w:rsidRPr="002B1873">
              <w:rPr>
                <w:rFonts w:ascii="Arial Narrow" w:eastAsia="Times New Roman" w:hAnsi="Arial Narrow" w:cs="Times New Roman"/>
                <w:color w:val="000000"/>
                <w:sz w:val="24"/>
                <w:szCs w:val="24"/>
              </w:rPr>
              <w:t>1</w:t>
            </w:r>
          </w:p>
        </w:tc>
        <w:tc>
          <w:tcPr>
            <w:tcW w:w="0" w:type="auto"/>
            <w:tcBorders>
              <w:top w:val="nil"/>
              <w:left w:val="nil"/>
              <w:bottom w:val="single" w:sz="4" w:space="0" w:color="auto"/>
              <w:right w:val="single" w:sz="4" w:space="0" w:color="auto"/>
            </w:tcBorders>
            <w:shd w:val="clear" w:color="auto" w:fill="auto"/>
            <w:noWrap/>
            <w:vAlign w:val="bottom"/>
            <w:hideMark/>
          </w:tcPr>
          <w:p w:rsidR="00ED7C07" w:rsidRPr="002B1873" w:rsidRDefault="00ED7C07" w:rsidP="002B1873">
            <w:pPr>
              <w:spacing w:after="0" w:line="240" w:lineRule="auto"/>
              <w:jc w:val="center"/>
              <w:rPr>
                <w:rFonts w:ascii="Arial Narrow" w:eastAsia="Times New Roman" w:hAnsi="Arial Narrow" w:cs="Times New Roman"/>
                <w:color w:val="000000"/>
              </w:rPr>
            </w:pPr>
            <w:r w:rsidRPr="002B1873">
              <w:rPr>
                <w:rFonts w:ascii="Arial Narrow" w:eastAsia="Times New Roman" w:hAnsi="Arial Narrow" w:cs="Times New Roman"/>
                <w:color w:val="000000"/>
              </w:rPr>
              <w:t>GLOBAL</w:t>
            </w:r>
          </w:p>
        </w:tc>
      </w:tr>
    </w:tbl>
    <w:p w:rsidR="001D4EDC" w:rsidRPr="00A84906" w:rsidRDefault="001D4EDC" w:rsidP="001D4EDC">
      <w:pPr>
        <w:rPr>
          <w:rFonts w:ascii="Arial Narrow" w:hAnsi="Arial Narrow"/>
        </w:rPr>
      </w:pPr>
    </w:p>
    <w:p w:rsidR="001D4EDC" w:rsidRPr="00A84906" w:rsidRDefault="001D4EDC" w:rsidP="001D4EDC">
      <w:pPr>
        <w:rPr>
          <w:rFonts w:ascii="Arial Narrow" w:hAnsi="Arial Narrow"/>
        </w:rPr>
      </w:pPr>
    </w:p>
    <w:p w:rsidR="001D4EDC" w:rsidRPr="00A84906" w:rsidRDefault="001D4EDC" w:rsidP="001D4EDC">
      <w:pPr>
        <w:rPr>
          <w:rFonts w:ascii="Arial Narrow" w:hAnsi="Arial Narrow"/>
        </w:rPr>
      </w:pPr>
    </w:p>
    <w:p w:rsidR="001D4EDC" w:rsidRPr="00A84906" w:rsidRDefault="001D4EDC" w:rsidP="001D4EDC">
      <w:pPr>
        <w:rPr>
          <w:rFonts w:ascii="Arial Narrow" w:hAnsi="Arial Narrow"/>
        </w:rPr>
      </w:pPr>
    </w:p>
    <w:p w:rsidR="001D4EDC" w:rsidRPr="00A84906" w:rsidRDefault="001D4EDC" w:rsidP="001D4EDC">
      <w:pPr>
        <w:tabs>
          <w:tab w:val="left" w:pos="2235"/>
        </w:tabs>
        <w:ind w:left="360"/>
        <w:jc w:val="center"/>
        <w:rPr>
          <w:rFonts w:ascii="Arial Narrow" w:eastAsia="Arial Unicode MS" w:hAnsi="Arial Narrow"/>
          <w:b/>
        </w:rPr>
      </w:pPr>
    </w:p>
    <w:p w:rsidR="00CE7359" w:rsidRDefault="00CE7359" w:rsidP="003459A7">
      <w:pPr>
        <w:rPr>
          <w:rFonts w:ascii="Arial Narrow" w:hAnsi="Arial Narrow"/>
        </w:rPr>
      </w:pPr>
    </w:p>
    <w:p w:rsidR="00CE7359" w:rsidRDefault="00CE7359" w:rsidP="003459A7">
      <w:pPr>
        <w:rPr>
          <w:rFonts w:ascii="Arial Narrow" w:hAnsi="Arial Narrow"/>
        </w:rPr>
      </w:pPr>
    </w:p>
    <w:p w:rsidR="00CE7359" w:rsidRDefault="00CE7359" w:rsidP="003459A7">
      <w:pPr>
        <w:rPr>
          <w:rFonts w:ascii="Arial Narrow" w:hAnsi="Arial Narrow"/>
        </w:rPr>
      </w:pPr>
    </w:p>
    <w:p w:rsidR="00CE7359" w:rsidRPr="00A84906" w:rsidRDefault="00CE7359" w:rsidP="003459A7">
      <w:pPr>
        <w:rPr>
          <w:rFonts w:ascii="Arial Narrow" w:hAnsi="Arial Narrow"/>
        </w:rPr>
      </w:pPr>
    </w:p>
    <w:p w:rsidR="000C4E74" w:rsidRPr="00A84906" w:rsidRDefault="000C4E74" w:rsidP="003459A7">
      <w:pPr>
        <w:rPr>
          <w:rFonts w:ascii="Arial Narrow" w:hAnsi="Arial Narrow"/>
        </w:rPr>
      </w:pPr>
    </w:p>
    <w:p w:rsidR="0063049C" w:rsidRPr="00A84906" w:rsidRDefault="0063049C" w:rsidP="0063049C">
      <w:pPr>
        <w:tabs>
          <w:tab w:val="left" w:pos="2235"/>
        </w:tabs>
        <w:ind w:left="360"/>
        <w:jc w:val="center"/>
        <w:rPr>
          <w:rFonts w:ascii="Arial Narrow" w:eastAsia="Arial Unicode MS" w:hAnsi="Arial Narrow"/>
          <w:b/>
          <w:sz w:val="62"/>
          <w:szCs w:val="62"/>
        </w:rPr>
      </w:pPr>
      <w:bookmarkStart w:id="71" w:name="_Toc314666426"/>
      <w:r w:rsidRPr="00A84906">
        <w:rPr>
          <w:rFonts w:ascii="Arial Narrow" w:eastAsia="Arial Unicode MS" w:hAnsi="Arial Narrow"/>
          <w:b/>
          <w:sz w:val="62"/>
          <w:szCs w:val="62"/>
        </w:rPr>
        <w:t>SECCIÓN 3</w:t>
      </w:r>
      <w:bookmarkEnd w:id="71"/>
    </w:p>
    <w:p w:rsidR="0063049C" w:rsidRPr="00A84906" w:rsidRDefault="0063049C" w:rsidP="0063049C">
      <w:pPr>
        <w:pStyle w:val="Ttulo1"/>
        <w:rPr>
          <w:rFonts w:eastAsia="Arial Unicode MS"/>
          <w:sz w:val="62"/>
          <w:szCs w:val="62"/>
        </w:rPr>
      </w:pPr>
      <w:bookmarkStart w:id="72" w:name="_Toc314666427"/>
      <w:bookmarkStart w:id="73" w:name="_Toc314667374"/>
      <w:bookmarkStart w:id="74" w:name="_Toc314668412"/>
      <w:bookmarkStart w:id="75" w:name="_Toc421037548"/>
      <w:r w:rsidRPr="00A84906">
        <w:rPr>
          <w:rFonts w:eastAsia="Arial Unicode MS"/>
          <w:sz w:val="62"/>
          <w:szCs w:val="62"/>
        </w:rPr>
        <w:t>ESPECIFICACIONES TÉCNICAS DE OBRAS CIVILES RED SECUNDARIA</w:t>
      </w:r>
      <w:bookmarkEnd w:id="72"/>
      <w:bookmarkEnd w:id="73"/>
      <w:bookmarkEnd w:id="74"/>
      <w:bookmarkEnd w:id="75"/>
    </w:p>
    <w:p w:rsidR="0063049C" w:rsidRPr="00A84906" w:rsidRDefault="0063049C" w:rsidP="003459A7">
      <w:pPr>
        <w:rPr>
          <w:rFonts w:ascii="Arial Narrow" w:hAnsi="Arial Narrow"/>
        </w:rPr>
      </w:pPr>
    </w:p>
    <w:p w:rsidR="001F5EB2" w:rsidRPr="00A84906" w:rsidRDefault="001F5EB2" w:rsidP="003459A7">
      <w:pPr>
        <w:rPr>
          <w:rFonts w:ascii="Arial Narrow" w:hAnsi="Arial Narrow"/>
        </w:rPr>
      </w:pPr>
    </w:p>
    <w:p w:rsidR="001F5EB2" w:rsidRPr="00A84906" w:rsidRDefault="001F5EB2" w:rsidP="003459A7">
      <w:pPr>
        <w:rPr>
          <w:rFonts w:ascii="Arial Narrow" w:hAnsi="Arial Narrow"/>
        </w:rPr>
      </w:pPr>
    </w:p>
    <w:p w:rsidR="005D0591" w:rsidRPr="00A84906" w:rsidRDefault="005D0591" w:rsidP="003459A7">
      <w:pPr>
        <w:rPr>
          <w:rFonts w:ascii="Arial Narrow" w:hAnsi="Arial Narrow"/>
        </w:rPr>
      </w:pPr>
    </w:p>
    <w:p w:rsidR="000C4E74" w:rsidRPr="00A84906" w:rsidRDefault="000C4E74" w:rsidP="003459A7">
      <w:pPr>
        <w:rPr>
          <w:rFonts w:ascii="Arial Narrow" w:hAnsi="Arial Narrow"/>
        </w:rPr>
      </w:pPr>
    </w:p>
    <w:p w:rsidR="000C4E74" w:rsidRDefault="000C4E74" w:rsidP="003459A7">
      <w:pPr>
        <w:rPr>
          <w:rFonts w:ascii="Arial Narrow" w:hAnsi="Arial Narrow"/>
        </w:rPr>
      </w:pPr>
    </w:p>
    <w:p w:rsidR="005A2BD1" w:rsidRDefault="005A2BD1" w:rsidP="003459A7">
      <w:pPr>
        <w:rPr>
          <w:rFonts w:ascii="Arial Narrow" w:hAnsi="Arial Narrow"/>
        </w:rPr>
      </w:pPr>
    </w:p>
    <w:p w:rsidR="005A2BD1" w:rsidRDefault="005A2BD1" w:rsidP="003459A7">
      <w:pPr>
        <w:rPr>
          <w:rFonts w:ascii="Arial Narrow" w:hAnsi="Arial Narrow"/>
        </w:rPr>
      </w:pPr>
    </w:p>
    <w:p w:rsidR="005A2BD1" w:rsidRPr="00A84906" w:rsidRDefault="005A2BD1" w:rsidP="003459A7">
      <w:pPr>
        <w:rPr>
          <w:rFonts w:ascii="Arial Narrow" w:hAnsi="Arial Narrow"/>
        </w:rPr>
      </w:pPr>
    </w:p>
    <w:p w:rsidR="005112E0" w:rsidRPr="00A84906" w:rsidRDefault="00AC079B" w:rsidP="00A60857">
      <w:pPr>
        <w:tabs>
          <w:tab w:val="left" w:pos="2235"/>
        </w:tabs>
        <w:spacing w:line="240" w:lineRule="auto"/>
        <w:jc w:val="center"/>
        <w:rPr>
          <w:rFonts w:ascii="Arial Narrow" w:eastAsia="Arial Unicode MS" w:hAnsi="Arial Narrow"/>
          <w:b/>
          <w:sz w:val="24"/>
          <w:szCs w:val="24"/>
        </w:rPr>
      </w:pPr>
      <w:bookmarkStart w:id="76" w:name="_Toc314666428"/>
      <w:r w:rsidRPr="00A84906">
        <w:rPr>
          <w:rFonts w:ascii="Arial Narrow" w:eastAsia="Arial Unicode MS" w:hAnsi="Arial Narrow"/>
          <w:b/>
          <w:sz w:val="24"/>
          <w:szCs w:val="24"/>
        </w:rPr>
        <w:lastRenderedPageBreak/>
        <w:t>Í</w:t>
      </w:r>
      <w:r w:rsidR="005112E0" w:rsidRPr="00A84906">
        <w:rPr>
          <w:rFonts w:ascii="Arial Narrow" w:eastAsia="Arial Unicode MS" w:hAnsi="Arial Narrow"/>
          <w:b/>
          <w:sz w:val="24"/>
          <w:szCs w:val="24"/>
        </w:rPr>
        <w:t>NDICE</w:t>
      </w:r>
      <w:bookmarkEnd w:id="76"/>
    </w:p>
    <w:p w:rsidR="005112E0" w:rsidRDefault="005112E0" w:rsidP="00A60857">
      <w:pPr>
        <w:tabs>
          <w:tab w:val="left" w:pos="2235"/>
        </w:tabs>
        <w:spacing w:after="0" w:line="240" w:lineRule="auto"/>
        <w:jc w:val="center"/>
        <w:rPr>
          <w:rFonts w:ascii="Arial Narrow" w:hAnsi="Arial Narrow"/>
          <w:b/>
          <w:bCs/>
          <w:iCs/>
          <w:sz w:val="24"/>
          <w:szCs w:val="24"/>
        </w:rPr>
      </w:pPr>
      <w:r w:rsidRPr="00A84906">
        <w:rPr>
          <w:rFonts w:ascii="Arial Narrow" w:hAnsi="Arial Narrow"/>
          <w:b/>
          <w:bCs/>
          <w:iCs/>
          <w:sz w:val="24"/>
          <w:szCs w:val="24"/>
        </w:rPr>
        <w:t>ESPECIFICACIONES TÉCNICAS DE CONSTRUCCIÓN – OBRAS CIVILES</w:t>
      </w:r>
    </w:p>
    <w:p w:rsidR="0049105E" w:rsidRPr="00A84906" w:rsidRDefault="0049105E" w:rsidP="00A60857">
      <w:pPr>
        <w:tabs>
          <w:tab w:val="left" w:pos="2235"/>
        </w:tabs>
        <w:spacing w:after="0" w:line="240" w:lineRule="auto"/>
        <w:jc w:val="center"/>
        <w:rPr>
          <w:rFonts w:ascii="Arial Narrow" w:hAnsi="Arial Narrow"/>
          <w:b/>
          <w:bCs/>
          <w:iCs/>
          <w:sz w:val="24"/>
          <w:szCs w:val="24"/>
        </w:rPr>
      </w:pPr>
    </w:p>
    <w:p w:rsidR="00616544" w:rsidRPr="00A84906" w:rsidRDefault="00616544" w:rsidP="00A60857">
      <w:pPr>
        <w:tabs>
          <w:tab w:val="left" w:pos="2235"/>
        </w:tabs>
        <w:spacing w:after="0" w:line="240" w:lineRule="auto"/>
        <w:jc w:val="center"/>
        <w:rPr>
          <w:rFonts w:ascii="Arial Narrow" w:hAnsi="Arial Narrow"/>
          <w:b/>
          <w:bCs/>
          <w:iCs/>
          <w:sz w:val="24"/>
          <w:szCs w:val="24"/>
        </w:rPr>
      </w:pPr>
    </w:p>
    <w:p w:rsidR="006E4913" w:rsidRPr="00CF7E7A" w:rsidRDefault="006E4913" w:rsidP="00FA2C06">
      <w:pPr>
        <w:pStyle w:val="Estilo1"/>
        <w:numPr>
          <w:ilvl w:val="0"/>
          <w:numId w:val="6"/>
        </w:numPr>
        <w:rPr>
          <w:sz w:val="22"/>
          <w:szCs w:val="22"/>
        </w:rPr>
      </w:pPr>
      <w:bookmarkStart w:id="77" w:name="_Toc314666431"/>
      <w:r w:rsidRPr="00CF7E7A">
        <w:rPr>
          <w:sz w:val="22"/>
          <w:szCs w:val="22"/>
        </w:rPr>
        <w:t xml:space="preserve">OBJETIVO </w:t>
      </w:r>
    </w:p>
    <w:p w:rsidR="003904F9" w:rsidRPr="00CF7E7A" w:rsidRDefault="003904F9" w:rsidP="00FA2C06">
      <w:pPr>
        <w:numPr>
          <w:ilvl w:val="0"/>
          <w:numId w:val="6"/>
        </w:numPr>
        <w:spacing w:after="0" w:line="240" w:lineRule="auto"/>
        <w:jc w:val="both"/>
        <w:rPr>
          <w:rFonts w:ascii="Arial Narrow" w:eastAsia="Arial Unicode MS" w:hAnsi="Arial Narrow" w:cs="Times New Roman"/>
          <w:b/>
          <w:lang w:val="es-ES_tradnl"/>
        </w:rPr>
      </w:pPr>
      <w:r w:rsidRPr="00CF7E7A">
        <w:rPr>
          <w:rFonts w:ascii="Arial Narrow" w:eastAsia="Arial Unicode MS" w:hAnsi="Arial Narrow" w:cs="Times New Roman"/>
          <w:b/>
          <w:lang w:val="es-ES_tradnl"/>
        </w:rPr>
        <w:t>EJECUCIÓN DE LOS SERVICIOS</w:t>
      </w:r>
      <w:bookmarkEnd w:id="77"/>
    </w:p>
    <w:p w:rsidR="003904F9" w:rsidRPr="00CF7E7A" w:rsidRDefault="003904F9" w:rsidP="00A60857">
      <w:pPr>
        <w:autoSpaceDE w:val="0"/>
        <w:autoSpaceDN w:val="0"/>
        <w:adjustRightInd w:val="0"/>
        <w:spacing w:after="0" w:line="240" w:lineRule="auto"/>
        <w:ind w:left="360"/>
        <w:contextualSpacing/>
        <w:jc w:val="both"/>
        <w:rPr>
          <w:rFonts w:ascii="Arial Narrow" w:eastAsia="Times New Roman" w:hAnsi="Arial Narrow" w:cs="Times New Roman"/>
          <w:b/>
          <w:bCs/>
          <w:iCs/>
          <w:lang w:val="es-ES_tradnl"/>
        </w:rPr>
      </w:pPr>
      <w:bookmarkStart w:id="78" w:name="_Toc314666432"/>
      <w:r w:rsidRPr="00CF7E7A">
        <w:rPr>
          <w:rFonts w:ascii="Arial Narrow" w:eastAsia="Times New Roman" w:hAnsi="Arial Narrow" w:cs="Times New Roman"/>
          <w:b/>
          <w:bCs/>
          <w:iCs/>
          <w:lang w:val="es-ES_tradnl"/>
        </w:rPr>
        <w:t>2.1 Generalidades</w:t>
      </w:r>
      <w:bookmarkEnd w:id="78"/>
    </w:p>
    <w:p w:rsidR="003904F9" w:rsidRPr="00CF7E7A" w:rsidRDefault="003904F9" w:rsidP="00A60857">
      <w:pPr>
        <w:spacing w:after="0" w:line="240" w:lineRule="auto"/>
        <w:ind w:left="360"/>
        <w:contextualSpacing/>
        <w:rPr>
          <w:rFonts w:ascii="Arial Narrow" w:eastAsia="Times New Roman" w:hAnsi="Arial Narrow" w:cs="Times New Roman"/>
          <w:b/>
          <w:bCs/>
          <w:iCs/>
          <w:lang w:val="es-ES_tradnl"/>
        </w:rPr>
      </w:pPr>
      <w:bookmarkStart w:id="79" w:name="_Toc314666433"/>
      <w:r w:rsidRPr="00CF7E7A">
        <w:rPr>
          <w:rFonts w:ascii="Arial Narrow" w:eastAsia="Times New Roman" w:hAnsi="Arial Narrow" w:cs="Times New Roman"/>
          <w:b/>
          <w:bCs/>
          <w:iCs/>
          <w:lang w:val="es-ES_tradnl"/>
        </w:rPr>
        <w:t>2.2 Ubicación de la obra</w:t>
      </w:r>
      <w:bookmarkEnd w:id="79"/>
    </w:p>
    <w:p w:rsidR="003904F9" w:rsidRPr="00CF7E7A" w:rsidRDefault="003904F9" w:rsidP="00A60857">
      <w:pPr>
        <w:spacing w:after="0" w:line="240" w:lineRule="auto"/>
        <w:ind w:left="360"/>
        <w:contextualSpacing/>
        <w:rPr>
          <w:rFonts w:ascii="Arial Narrow" w:eastAsia="Times New Roman" w:hAnsi="Arial Narrow" w:cs="Times New Roman"/>
          <w:b/>
          <w:bCs/>
          <w:iCs/>
          <w:lang w:val="es-ES_tradnl"/>
        </w:rPr>
      </w:pPr>
      <w:bookmarkStart w:id="80" w:name="_Toc314666434"/>
      <w:r w:rsidRPr="00CF7E7A">
        <w:rPr>
          <w:rFonts w:ascii="Arial Narrow" w:eastAsia="Times New Roman" w:hAnsi="Arial Narrow" w:cs="Times New Roman"/>
          <w:b/>
          <w:bCs/>
          <w:iCs/>
          <w:lang w:val="es-ES_tradnl"/>
        </w:rPr>
        <w:t>2.3 Descripción de la obra</w:t>
      </w:r>
      <w:bookmarkEnd w:id="80"/>
    </w:p>
    <w:p w:rsidR="003904F9" w:rsidRPr="00CF7E7A" w:rsidRDefault="003904F9" w:rsidP="00A60857">
      <w:pPr>
        <w:autoSpaceDE w:val="0"/>
        <w:autoSpaceDN w:val="0"/>
        <w:adjustRightInd w:val="0"/>
        <w:spacing w:after="0" w:line="240" w:lineRule="auto"/>
        <w:ind w:left="360"/>
        <w:contextualSpacing/>
        <w:rPr>
          <w:rFonts w:ascii="Arial Narrow" w:eastAsia="Times New Roman" w:hAnsi="Arial Narrow" w:cs="Times New Roman"/>
          <w:b/>
          <w:bCs/>
          <w:iCs/>
          <w:lang w:val="es-ES_tradnl"/>
        </w:rPr>
      </w:pPr>
      <w:bookmarkStart w:id="81" w:name="_Toc314666435"/>
      <w:r w:rsidRPr="00CF7E7A">
        <w:rPr>
          <w:rFonts w:ascii="Arial Narrow" w:eastAsia="Times New Roman" w:hAnsi="Arial Narrow" w:cs="Times New Roman"/>
          <w:b/>
          <w:bCs/>
          <w:iCs/>
          <w:lang w:val="es-ES_tradnl"/>
        </w:rPr>
        <w:t xml:space="preserve">2.4 </w:t>
      </w:r>
      <w:bookmarkEnd w:id="81"/>
      <w:r w:rsidR="00C35968" w:rsidRPr="00CF7E7A">
        <w:rPr>
          <w:rFonts w:ascii="Arial Narrow" w:eastAsia="Times New Roman" w:hAnsi="Arial Narrow" w:cs="Times New Roman"/>
          <w:b/>
          <w:bCs/>
          <w:iCs/>
          <w:lang w:val="es-ES_tradnl"/>
        </w:rPr>
        <w:t>Inicio de la obra</w:t>
      </w:r>
    </w:p>
    <w:p w:rsidR="003904F9" w:rsidRPr="00CF7E7A" w:rsidRDefault="003904F9" w:rsidP="00A60857">
      <w:pPr>
        <w:autoSpaceDE w:val="0"/>
        <w:autoSpaceDN w:val="0"/>
        <w:adjustRightInd w:val="0"/>
        <w:spacing w:after="0" w:line="240" w:lineRule="auto"/>
        <w:ind w:left="360"/>
        <w:contextualSpacing/>
        <w:rPr>
          <w:rFonts w:ascii="Arial Narrow" w:eastAsia="Times New Roman" w:hAnsi="Arial Narrow" w:cs="Times New Roman"/>
          <w:b/>
          <w:bCs/>
          <w:iCs/>
          <w:lang w:val="es-ES_tradnl"/>
        </w:rPr>
      </w:pPr>
      <w:bookmarkStart w:id="82" w:name="_Toc314666436"/>
      <w:r w:rsidRPr="00CF7E7A">
        <w:rPr>
          <w:rFonts w:ascii="Arial Narrow" w:eastAsia="Times New Roman" w:hAnsi="Arial Narrow" w:cs="Times New Roman"/>
          <w:b/>
          <w:bCs/>
          <w:iCs/>
          <w:lang w:val="es-ES_tradnl"/>
        </w:rPr>
        <w:t xml:space="preserve">2.5 </w:t>
      </w:r>
      <w:bookmarkEnd w:id="82"/>
      <w:r w:rsidR="00C35968" w:rsidRPr="00CF7E7A">
        <w:rPr>
          <w:rFonts w:ascii="Arial Narrow" w:eastAsia="Times New Roman" w:hAnsi="Arial Narrow" w:cs="Times New Roman"/>
          <w:b/>
          <w:bCs/>
          <w:iCs/>
          <w:lang w:val="es-ES_tradnl"/>
        </w:rPr>
        <w:t>Trabajos de prevención</w:t>
      </w:r>
    </w:p>
    <w:p w:rsidR="00C35968" w:rsidRPr="00CF7E7A" w:rsidRDefault="00C35968" w:rsidP="00A60857">
      <w:pPr>
        <w:autoSpaceDE w:val="0"/>
        <w:autoSpaceDN w:val="0"/>
        <w:adjustRightInd w:val="0"/>
        <w:spacing w:after="0" w:line="240" w:lineRule="auto"/>
        <w:ind w:left="360"/>
        <w:contextualSpacing/>
        <w:rPr>
          <w:rFonts w:ascii="Arial Narrow" w:eastAsia="Times New Roman" w:hAnsi="Arial Narrow" w:cs="Times New Roman"/>
          <w:b/>
          <w:bCs/>
          <w:iCs/>
          <w:lang w:val="es-ES_tradnl"/>
        </w:rPr>
      </w:pPr>
      <w:r w:rsidRPr="00CF7E7A">
        <w:rPr>
          <w:rFonts w:ascii="Arial Narrow" w:eastAsia="Times New Roman" w:hAnsi="Arial Narrow" w:cs="Times New Roman"/>
          <w:b/>
          <w:bCs/>
          <w:iCs/>
          <w:lang w:val="es-ES_tradnl"/>
        </w:rPr>
        <w:t>2.6 Señalización de la obra</w:t>
      </w:r>
    </w:p>
    <w:p w:rsidR="003904F9" w:rsidRPr="00CF7E7A" w:rsidRDefault="00C35968" w:rsidP="00A60857">
      <w:pPr>
        <w:spacing w:after="0" w:line="240" w:lineRule="auto"/>
        <w:ind w:left="360"/>
        <w:contextualSpacing/>
        <w:rPr>
          <w:rFonts w:ascii="Arial Narrow" w:eastAsia="Times New Roman" w:hAnsi="Arial Narrow" w:cs="Times New Roman"/>
          <w:b/>
          <w:bCs/>
          <w:iCs/>
          <w:lang w:val="es-ES_tradnl"/>
        </w:rPr>
      </w:pPr>
      <w:bookmarkStart w:id="83" w:name="_Toc314666437"/>
      <w:r w:rsidRPr="00CF7E7A">
        <w:rPr>
          <w:rFonts w:ascii="Arial Narrow" w:eastAsia="Times New Roman" w:hAnsi="Arial Narrow" w:cs="Times New Roman"/>
          <w:b/>
          <w:bCs/>
          <w:iCs/>
          <w:lang w:val="es-ES_tradnl"/>
        </w:rPr>
        <w:t>2.7</w:t>
      </w:r>
      <w:r w:rsidR="003904F9" w:rsidRPr="00CF7E7A">
        <w:rPr>
          <w:rFonts w:ascii="Arial Narrow" w:eastAsia="Times New Roman" w:hAnsi="Arial Narrow" w:cs="Times New Roman"/>
          <w:b/>
          <w:bCs/>
          <w:iCs/>
          <w:lang w:val="es-ES_tradnl"/>
        </w:rPr>
        <w:t xml:space="preserve"> Eliminación de obstrucciones</w:t>
      </w:r>
      <w:bookmarkEnd w:id="83"/>
    </w:p>
    <w:p w:rsidR="00FF3A6E" w:rsidRPr="00CF7E7A" w:rsidRDefault="00FF3A6E" w:rsidP="00A60857">
      <w:pPr>
        <w:spacing w:after="0" w:line="240" w:lineRule="auto"/>
        <w:ind w:left="360"/>
        <w:contextualSpacing/>
        <w:rPr>
          <w:rFonts w:ascii="Arial Narrow" w:eastAsia="Times New Roman" w:hAnsi="Arial Narrow" w:cs="Times New Roman"/>
          <w:b/>
          <w:bCs/>
          <w:iCs/>
          <w:lang w:val="es-ES_tradnl"/>
        </w:rPr>
      </w:pPr>
      <w:r w:rsidRPr="00CF7E7A">
        <w:rPr>
          <w:rFonts w:ascii="Arial Narrow" w:eastAsia="Times New Roman" w:hAnsi="Arial Narrow" w:cs="Times New Roman"/>
          <w:b/>
          <w:bCs/>
          <w:iCs/>
          <w:lang w:val="es-ES_tradnl"/>
        </w:rPr>
        <w:t>2.8 Especificaciones ambientales</w:t>
      </w:r>
    </w:p>
    <w:p w:rsidR="00326B8D" w:rsidRPr="00CF7E7A" w:rsidRDefault="00326B8D" w:rsidP="00A60857">
      <w:pPr>
        <w:spacing w:after="0" w:line="240" w:lineRule="auto"/>
        <w:ind w:left="360"/>
        <w:contextualSpacing/>
        <w:rPr>
          <w:rFonts w:ascii="Arial Narrow" w:eastAsia="Times New Roman" w:hAnsi="Arial Narrow" w:cs="Times New Roman"/>
          <w:b/>
          <w:bCs/>
          <w:iCs/>
          <w:sz w:val="24"/>
          <w:szCs w:val="24"/>
          <w:lang w:val="es-ES_tradnl"/>
        </w:rPr>
      </w:pPr>
      <w:r w:rsidRPr="00CF7E7A">
        <w:rPr>
          <w:rFonts w:ascii="Arial Narrow" w:eastAsia="Times New Roman" w:hAnsi="Arial Narrow" w:cs="Times New Roman"/>
          <w:b/>
          <w:bCs/>
          <w:iCs/>
          <w:lang w:val="es-ES_tradnl"/>
        </w:rPr>
        <w:t>2.9 Cláusula de Seguridad y Salud Ocupacional para Contratos de Obras y Servicios</w:t>
      </w:r>
    </w:p>
    <w:p w:rsidR="003904F9" w:rsidRPr="00CF7E7A" w:rsidRDefault="003904F9" w:rsidP="00A60857">
      <w:pPr>
        <w:autoSpaceDE w:val="0"/>
        <w:autoSpaceDN w:val="0"/>
        <w:adjustRightInd w:val="0"/>
        <w:spacing w:after="0" w:line="240" w:lineRule="auto"/>
        <w:jc w:val="both"/>
        <w:rPr>
          <w:rFonts w:ascii="Arial Narrow" w:eastAsia="Times New Roman" w:hAnsi="Arial Narrow" w:cs="Times New Roman"/>
          <w:b/>
          <w:bCs/>
          <w:iCs/>
          <w:lang w:val="es-ES_tradnl"/>
        </w:rPr>
      </w:pPr>
      <w:bookmarkStart w:id="84" w:name="_Toc314666438"/>
      <w:r w:rsidRPr="00CF7E7A">
        <w:rPr>
          <w:rFonts w:ascii="Arial Narrow" w:eastAsia="Times New Roman" w:hAnsi="Arial Narrow" w:cs="Times New Roman"/>
          <w:b/>
          <w:bCs/>
          <w:iCs/>
          <w:lang w:val="es-ES_tradnl"/>
        </w:rPr>
        <w:t>3.   INSTALACIÓN DE FAENAS</w:t>
      </w:r>
      <w:bookmarkEnd w:id="84"/>
      <w:r w:rsidR="00985F1F" w:rsidRPr="00CF7E7A">
        <w:rPr>
          <w:rFonts w:ascii="Arial Narrow" w:eastAsia="Times New Roman" w:hAnsi="Arial Narrow" w:cs="Times New Roman"/>
          <w:b/>
          <w:bCs/>
          <w:iCs/>
          <w:lang w:val="es-ES_tradnl"/>
        </w:rPr>
        <w:t xml:space="preserve"> – PROVISION Y COLOCADO DE LETREROS DE OBRA</w:t>
      </w:r>
    </w:p>
    <w:p w:rsidR="00715226" w:rsidRPr="00CF7E7A" w:rsidRDefault="00715226" w:rsidP="00715226">
      <w:pPr>
        <w:autoSpaceDE w:val="0"/>
        <w:autoSpaceDN w:val="0"/>
        <w:adjustRightInd w:val="0"/>
        <w:spacing w:after="0" w:line="240" w:lineRule="auto"/>
        <w:ind w:left="360"/>
        <w:contextualSpacing/>
        <w:jc w:val="both"/>
        <w:rPr>
          <w:rFonts w:ascii="Arial Narrow" w:eastAsia="Times New Roman" w:hAnsi="Arial Narrow" w:cs="Times New Roman"/>
          <w:b/>
          <w:bCs/>
          <w:iCs/>
          <w:lang w:val="es-ES_tradnl"/>
        </w:rPr>
      </w:pPr>
      <w:r w:rsidRPr="00CF7E7A">
        <w:rPr>
          <w:rFonts w:ascii="Arial Narrow" w:eastAsia="Times New Roman" w:hAnsi="Arial Narrow" w:cs="Times New Roman"/>
          <w:b/>
          <w:bCs/>
          <w:iCs/>
          <w:lang w:val="es-ES_tradnl"/>
        </w:rPr>
        <w:t>3.1 Definición</w:t>
      </w:r>
    </w:p>
    <w:p w:rsidR="00715226" w:rsidRPr="00CF7E7A" w:rsidRDefault="00715226" w:rsidP="00715226">
      <w:pPr>
        <w:autoSpaceDE w:val="0"/>
        <w:autoSpaceDN w:val="0"/>
        <w:adjustRightInd w:val="0"/>
        <w:spacing w:after="0" w:line="240" w:lineRule="auto"/>
        <w:ind w:left="360"/>
        <w:contextualSpacing/>
        <w:jc w:val="both"/>
        <w:rPr>
          <w:rFonts w:ascii="Arial Narrow" w:eastAsia="Times New Roman" w:hAnsi="Arial Narrow" w:cs="Times New Roman"/>
          <w:b/>
          <w:bCs/>
          <w:iCs/>
          <w:lang w:val="es-ES_tradnl"/>
        </w:rPr>
      </w:pPr>
      <w:r w:rsidRPr="00CF7E7A">
        <w:rPr>
          <w:rFonts w:ascii="Arial Narrow" w:eastAsia="Times New Roman" w:hAnsi="Arial Narrow" w:cs="Times New Roman"/>
          <w:b/>
          <w:bCs/>
          <w:iCs/>
          <w:lang w:val="es-ES_tradnl"/>
        </w:rPr>
        <w:t>3.2 Materiales, herramientas y equipo</w:t>
      </w:r>
    </w:p>
    <w:p w:rsidR="00715226" w:rsidRPr="00CF7E7A" w:rsidRDefault="00715226" w:rsidP="00715226">
      <w:pPr>
        <w:autoSpaceDE w:val="0"/>
        <w:autoSpaceDN w:val="0"/>
        <w:adjustRightInd w:val="0"/>
        <w:spacing w:after="0" w:line="240" w:lineRule="auto"/>
        <w:ind w:left="360"/>
        <w:contextualSpacing/>
        <w:jc w:val="both"/>
        <w:rPr>
          <w:rFonts w:ascii="Arial Narrow" w:eastAsia="Times New Roman" w:hAnsi="Arial Narrow" w:cs="Times New Roman"/>
          <w:b/>
          <w:bCs/>
          <w:iCs/>
          <w:lang w:val="es-ES_tradnl"/>
        </w:rPr>
      </w:pPr>
      <w:r w:rsidRPr="00CF7E7A">
        <w:rPr>
          <w:rFonts w:ascii="Arial Narrow" w:eastAsia="Times New Roman" w:hAnsi="Arial Narrow" w:cs="Times New Roman"/>
          <w:b/>
          <w:bCs/>
          <w:iCs/>
          <w:lang w:val="es-ES_tradnl"/>
        </w:rPr>
        <w:t>3.3 Procedimiento para la ejecución</w:t>
      </w:r>
    </w:p>
    <w:p w:rsidR="00715226" w:rsidRPr="00CF7E7A" w:rsidRDefault="00715226" w:rsidP="00715226">
      <w:pPr>
        <w:autoSpaceDE w:val="0"/>
        <w:autoSpaceDN w:val="0"/>
        <w:adjustRightInd w:val="0"/>
        <w:spacing w:after="0" w:line="240" w:lineRule="auto"/>
        <w:ind w:left="360"/>
        <w:contextualSpacing/>
        <w:jc w:val="both"/>
        <w:rPr>
          <w:rFonts w:ascii="Arial Narrow" w:eastAsia="Times New Roman" w:hAnsi="Arial Narrow" w:cs="Times New Roman"/>
          <w:b/>
          <w:bCs/>
          <w:iCs/>
          <w:lang w:val="es-ES_tradnl"/>
        </w:rPr>
      </w:pPr>
      <w:r w:rsidRPr="00CF7E7A">
        <w:rPr>
          <w:rFonts w:ascii="Arial Narrow" w:eastAsia="Times New Roman" w:hAnsi="Arial Narrow" w:cs="Times New Roman"/>
          <w:b/>
          <w:bCs/>
          <w:iCs/>
          <w:lang w:val="es-ES_tradnl"/>
        </w:rPr>
        <w:t>3.4 Medición y forma de pago</w:t>
      </w:r>
    </w:p>
    <w:p w:rsidR="00373A25" w:rsidRPr="00CF7E7A" w:rsidRDefault="009D5362" w:rsidP="009D5362">
      <w:pPr>
        <w:autoSpaceDE w:val="0"/>
        <w:autoSpaceDN w:val="0"/>
        <w:adjustRightInd w:val="0"/>
        <w:spacing w:after="0" w:line="240" w:lineRule="auto"/>
        <w:jc w:val="both"/>
        <w:rPr>
          <w:rFonts w:ascii="Arial Narrow" w:eastAsia="Arial Unicode MS" w:hAnsi="Arial Narrow" w:cs="Times New Roman"/>
          <w:b/>
          <w:lang w:val="es-ES_tradnl"/>
        </w:rPr>
      </w:pPr>
      <w:r w:rsidRPr="00CF7E7A">
        <w:rPr>
          <w:rFonts w:ascii="Arial Narrow" w:eastAsia="Arial Unicode MS" w:hAnsi="Arial Narrow" w:cs="Times New Roman"/>
          <w:b/>
          <w:lang w:val="es-ES_tradnl"/>
        </w:rPr>
        <w:t xml:space="preserve">4.   </w:t>
      </w:r>
      <w:r w:rsidR="00373A25" w:rsidRPr="00CF7E7A">
        <w:rPr>
          <w:rFonts w:ascii="Arial Narrow" w:eastAsia="Arial Unicode MS" w:hAnsi="Arial Narrow" w:cs="Times New Roman"/>
          <w:b/>
          <w:lang w:val="es-ES_tradnl"/>
        </w:rPr>
        <w:t>REPLANTEO Y TRAZADO TOPOGRÁFICO</w:t>
      </w:r>
    </w:p>
    <w:p w:rsidR="00373A25" w:rsidRPr="00CF7E7A" w:rsidRDefault="00373A25" w:rsidP="00373A25">
      <w:pPr>
        <w:autoSpaceDE w:val="0"/>
        <w:autoSpaceDN w:val="0"/>
        <w:adjustRightInd w:val="0"/>
        <w:spacing w:after="0" w:line="240" w:lineRule="auto"/>
        <w:ind w:left="360"/>
        <w:contextualSpacing/>
        <w:jc w:val="both"/>
        <w:rPr>
          <w:rFonts w:ascii="Arial Narrow" w:eastAsia="Times New Roman" w:hAnsi="Arial Narrow" w:cs="Times New Roman"/>
          <w:b/>
          <w:bCs/>
          <w:iCs/>
          <w:lang w:val="es-ES_tradnl"/>
        </w:rPr>
      </w:pPr>
      <w:r w:rsidRPr="00CF7E7A">
        <w:rPr>
          <w:rFonts w:ascii="Arial Narrow" w:eastAsia="Times New Roman" w:hAnsi="Arial Narrow" w:cs="Times New Roman"/>
          <w:b/>
          <w:bCs/>
          <w:iCs/>
          <w:lang w:val="es-ES_tradnl"/>
        </w:rPr>
        <w:t>4.1 Definición</w:t>
      </w:r>
    </w:p>
    <w:p w:rsidR="00373A25" w:rsidRPr="00CF7E7A" w:rsidRDefault="00373A25" w:rsidP="00373A25">
      <w:pPr>
        <w:autoSpaceDE w:val="0"/>
        <w:autoSpaceDN w:val="0"/>
        <w:adjustRightInd w:val="0"/>
        <w:spacing w:after="0" w:line="240" w:lineRule="auto"/>
        <w:ind w:left="360"/>
        <w:contextualSpacing/>
        <w:jc w:val="both"/>
        <w:rPr>
          <w:rFonts w:ascii="Arial Narrow" w:eastAsia="Times New Roman" w:hAnsi="Arial Narrow" w:cs="Times New Roman"/>
          <w:b/>
          <w:bCs/>
          <w:iCs/>
          <w:lang w:val="es-ES_tradnl"/>
        </w:rPr>
      </w:pPr>
      <w:r w:rsidRPr="00CF7E7A">
        <w:rPr>
          <w:rFonts w:ascii="Arial Narrow" w:eastAsia="Times New Roman" w:hAnsi="Arial Narrow" w:cs="Times New Roman"/>
          <w:b/>
          <w:bCs/>
          <w:iCs/>
          <w:lang w:val="es-ES_tradnl"/>
        </w:rPr>
        <w:t>4.2 Materiales, herramientas y equipo</w:t>
      </w:r>
    </w:p>
    <w:p w:rsidR="00373A25" w:rsidRPr="00CF7E7A" w:rsidRDefault="00373A25" w:rsidP="00373A25">
      <w:pPr>
        <w:autoSpaceDE w:val="0"/>
        <w:autoSpaceDN w:val="0"/>
        <w:adjustRightInd w:val="0"/>
        <w:spacing w:after="0" w:line="240" w:lineRule="auto"/>
        <w:ind w:left="360"/>
        <w:contextualSpacing/>
        <w:jc w:val="both"/>
        <w:rPr>
          <w:rFonts w:ascii="Arial Narrow" w:eastAsia="Times New Roman" w:hAnsi="Arial Narrow" w:cs="Times New Roman"/>
          <w:b/>
          <w:bCs/>
          <w:iCs/>
          <w:lang w:val="es-ES_tradnl"/>
        </w:rPr>
      </w:pPr>
      <w:r w:rsidRPr="00CF7E7A">
        <w:rPr>
          <w:rFonts w:ascii="Arial Narrow" w:eastAsia="Times New Roman" w:hAnsi="Arial Narrow" w:cs="Times New Roman"/>
          <w:b/>
          <w:bCs/>
          <w:iCs/>
          <w:lang w:val="es-ES_tradnl"/>
        </w:rPr>
        <w:t>4.3 Procedimiento para la ejecución</w:t>
      </w:r>
    </w:p>
    <w:p w:rsidR="00373A25" w:rsidRPr="00CF7E7A" w:rsidRDefault="00373A25" w:rsidP="00373A25">
      <w:pPr>
        <w:autoSpaceDE w:val="0"/>
        <w:autoSpaceDN w:val="0"/>
        <w:adjustRightInd w:val="0"/>
        <w:spacing w:after="0" w:line="240" w:lineRule="auto"/>
        <w:ind w:left="360"/>
        <w:contextualSpacing/>
        <w:jc w:val="both"/>
        <w:rPr>
          <w:rFonts w:ascii="Arial Narrow" w:eastAsia="Times New Roman" w:hAnsi="Arial Narrow" w:cs="Times New Roman"/>
          <w:b/>
          <w:bCs/>
          <w:iCs/>
          <w:lang w:val="es-ES_tradnl"/>
        </w:rPr>
      </w:pPr>
      <w:r w:rsidRPr="00CF7E7A">
        <w:rPr>
          <w:rFonts w:ascii="Arial Narrow" w:eastAsia="Times New Roman" w:hAnsi="Arial Narrow" w:cs="Times New Roman"/>
          <w:b/>
          <w:bCs/>
          <w:iCs/>
          <w:lang w:val="es-ES_tradnl"/>
        </w:rPr>
        <w:t>4.4 Medición y forma de pago</w:t>
      </w:r>
    </w:p>
    <w:p w:rsidR="003904F9" w:rsidRPr="00CF7E7A" w:rsidRDefault="00BB2E38" w:rsidP="00A60857">
      <w:pPr>
        <w:autoSpaceDE w:val="0"/>
        <w:autoSpaceDN w:val="0"/>
        <w:adjustRightInd w:val="0"/>
        <w:spacing w:after="0" w:line="240" w:lineRule="auto"/>
        <w:jc w:val="both"/>
        <w:rPr>
          <w:rFonts w:ascii="Arial Narrow" w:eastAsia="Arial Unicode MS" w:hAnsi="Arial Narrow" w:cs="Times New Roman"/>
          <w:b/>
          <w:lang w:val="es-ES_tradnl"/>
        </w:rPr>
      </w:pPr>
      <w:bookmarkStart w:id="85" w:name="_Toc314666439"/>
      <w:r w:rsidRPr="00CF7E7A">
        <w:rPr>
          <w:rFonts w:ascii="Arial Narrow" w:eastAsia="Arial Unicode MS" w:hAnsi="Arial Narrow" w:cs="Times New Roman"/>
          <w:b/>
          <w:lang w:val="es-ES_tradnl"/>
        </w:rPr>
        <w:t>5</w:t>
      </w:r>
      <w:r w:rsidR="00F61484" w:rsidRPr="00CF7E7A">
        <w:rPr>
          <w:rFonts w:ascii="Arial Narrow" w:eastAsia="Arial Unicode MS" w:hAnsi="Arial Narrow" w:cs="Times New Roman"/>
          <w:b/>
          <w:lang w:val="es-ES_tradnl"/>
        </w:rPr>
        <w:t xml:space="preserve">.  </w:t>
      </w:r>
      <w:bookmarkEnd w:id="85"/>
      <w:r w:rsidR="00A17644" w:rsidRPr="00CF7E7A">
        <w:rPr>
          <w:rFonts w:ascii="Arial Narrow" w:eastAsia="Arial Unicode MS" w:hAnsi="Arial Narrow" w:cs="Times New Roman"/>
          <w:b/>
          <w:lang w:val="es-ES_tradnl"/>
        </w:rPr>
        <w:t xml:space="preserve"> TRANSPORTE DE TUBERIA</w:t>
      </w:r>
    </w:p>
    <w:p w:rsidR="003F2F42" w:rsidRPr="00CF7E7A" w:rsidRDefault="003F2F42" w:rsidP="003F2F42">
      <w:pPr>
        <w:autoSpaceDE w:val="0"/>
        <w:autoSpaceDN w:val="0"/>
        <w:adjustRightInd w:val="0"/>
        <w:spacing w:after="0" w:line="240" w:lineRule="auto"/>
        <w:ind w:left="360"/>
        <w:contextualSpacing/>
        <w:jc w:val="both"/>
        <w:rPr>
          <w:rFonts w:ascii="Arial Narrow" w:eastAsia="Times New Roman" w:hAnsi="Arial Narrow" w:cs="Times New Roman"/>
          <w:b/>
          <w:bCs/>
          <w:iCs/>
          <w:lang w:val="es-ES_tradnl"/>
        </w:rPr>
      </w:pPr>
      <w:r w:rsidRPr="00CF7E7A">
        <w:rPr>
          <w:rFonts w:ascii="Arial Narrow" w:eastAsia="Times New Roman" w:hAnsi="Arial Narrow" w:cs="Times New Roman"/>
          <w:b/>
          <w:bCs/>
          <w:iCs/>
          <w:lang w:val="es-ES_tradnl"/>
        </w:rPr>
        <w:t>5.1 Definición</w:t>
      </w:r>
    </w:p>
    <w:p w:rsidR="003F2F42" w:rsidRPr="00CF7E7A" w:rsidRDefault="003F2F42" w:rsidP="003F2F42">
      <w:pPr>
        <w:autoSpaceDE w:val="0"/>
        <w:autoSpaceDN w:val="0"/>
        <w:adjustRightInd w:val="0"/>
        <w:spacing w:after="0" w:line="240" w:lineRule="auto"/>
        <w:ind w:left="360"/>
        <w:contextualSpacing/>
        <w:jc w:val="both"/>
        <w:rPr>
          <w:rFonts w:ascii="Arial Narrow" w:eastAsia="Times New Roman" w:hAnsi="Arial Narrow" w:cs="Times New Roman"/>
          <w:b/>
          <w:bCs/>
          <w:iCs/>
          <w:lang w:val="es-ES_tradnl"/>
        </w:rPr>
      </w:pPr>
      <w:r w:rsidRPr="00CF7E7A">
        <w:rPr>
          <w:rFonts w:ascii="Arial Narrow" w:eastAsia="Times New Roman" w:hAnsi="Arial Narrow" w:cs="Times New Roman"/>
          <w:b/>
          <w:bCs/>
          <w:iCs/>
          <w:lang w:val="es-ES_tradnl"/>
        </w:rPr>
        <w:t>5.2 Materiales, herramientas y equipo</w:t>
      </w:r>
    </w:p>
    <w:p w:rsidR="003F2F42" w:rsidRPr="00CF7E7A" w:rsidRDefault="003F2F42" w:rsidP="003F2F42">
      <w:pPr>
        <w:autoSpaceDE w:val="0"/>
        <w:autoSpaceDN w:val="0"/>
        <w:adjustRightInd w:val="0"/>
        <w:spacing w:after="0" w:line="240" w:lineRule="auto"/>
        <w:ind w:left="360"/>
        <w:contextualSpacing/>
        <w:jc w:val="both"/>
        <w:rPr>
          <w:rFonts w:ascii="Arial Narrow" w:eastAsia="Times New Roman" w:hAnsi="Arial Narrow" w:cs="Times New Roman"/>
          <w:b/>
          <w:bCs/>
          <w:iCs/>
          <w:lang w:val="es-ES_tradnl"/>
        </w:rPr>
      </w:pPr>
      <w:r w:rsidRPr="00CF7E7A">
        <w:rPr>
          <w:rFonts w:ascii="Arial Narrow" w:eastAsia="Times New Roman" w:hAnsi="Arial Narrow" w:cs="Times New Roman"/>
          <w:b/>
          <w:bCs/>
          <w:iCs/>
          <w:lang w:val="es-ES_tradnl"/>
        </w:rPr>
        <w:t>5.3 Procedimiento para la ejecución</w:t>
      </w:r>
    </w:p>
    <w:p w:rsidR="003F2F42" w:rsidRPr="00CF7E7A" w:rsidRDefault="003F2F42" w:rsidP="003F2F42">
      <w:pPr>
        <w:autoSpaceDE w:val="0"/>
        <w:autoSpaceDN w:val="0"/>
        <w:adjustRightInd w:val="0"/>
        <w:spacing w:after="0" w:line="240" w:lineRule="auto"/>
        <w:ind w:left="360"/>
        <w:contextualSpacing/>
        <w:jc w:val="both"/>
        <w:rPr>
          <w:rFonts w:ascii="Arial Narrow" w:eastAsia="Times New Roman" w:hAnsi="Arial Narrow" w:cs="Times New Roman"/>
          <w:b/>
          <w:bCs/>
          <w:iCs/>
          <w:lang w:val="es-ES_tradnl"/>
        </w:rPr>
      </w:pPr>
      <w:r w:rsidRPr="00CF7E7A">
        <w:rPr>
          <w:rFonts w:ascii="Arial Narrow" w:eastAsia="Times New Roman" w:hAnsi="Arial Narrow" w:cs="Times New Roman"/>
          <w:b/>
          <w:bCs/>
          <w:iCs/>
          <w:lang w:val="es-ES_tradnl"/>
        </w:rPr>
        <w:t>5.4 Medición y forma de pago</w:t>
      </w:r>
    </w:p>
    <w:p w:rsidR="003F2F42" w:rsidRPr="00CF7E7A" w:rsidRDefault="003F2F42" w:rsidP="003F2F42">
      <w:pPr>
        <w:autoSpaceDE w:val="0"/>
        <w:autoSpaceDN w:val="0"/>
        <w:adjustRightInd w:val="0"/>
        <w:spacing w:after="0" w:line="240" w:lineRule="auto"/>
        <w:jc w:val="both"/>
        <w:rPr>
          <w:rFonts w:ascii="Arial Narrow" w:eastAsia="Arial Unicode MS" w:hAnsi="Arial Narrow" w:cs="Times New Roman"/>
          <w:b/>
          <w:lang w:val="es-ES_tradnl"/>
        </w:rPr>
      </w:pPr>
      <w:r w:rsidRPr="00CF7E7A">
        <w:rPr>
          <w:rFonts w:ascii="Arial Narrow" w:eastAsia="Arial Unicode MS" w:hAnsi="Arial Narrow" w:cs="Times New Roman"/>
          <w:b/>
          <w:lang w:val="es-ES_tradnl"/>
        </w:rPr>
        <w:t xml:space="preserve">6.  </w:t>
      </w:r>
      <w:r w:rsidR="00A17644" w:rsidRPr="00CF7E7A">
        <w:rPr>
          <w:rFonts w:ascii="Arial Narrow" w:eastAsia="Arial Unicode MS" w:hAnsi="Arial Narrow" w:cs="Times New Roman"/>
          <w:b/>
          <w:lang w:val="es-ES_tradnl"/>
        </w:rPr>
        <w:t>REMOCION DE EMPEDRADO</w:t>
      </w:r>
    </w:p>
    <w:p w:rsidR="003F2F42" w:rsidRPr="00CF7E7A" w:rsidRDefault="00AE71B8" w:rsidP="003F2F42">
      <w:pPr>
        <w:autoSpaceDE w:val="0"/>
        <w:autoSpaceDN w:val="0"/>
        <w:adjustRightInd w:val="0"/>
        <w:spacing w:after="0" w:line="240" w:lineRule="auto"/>
        <w:ind w:left="360"/>
        <w:contextualSpacing/>
        <w:jc w:val="both"/>
        <w:rPr>
          <w:rFonts w:ascii="Arial Narrow" w:eastAsia="Times New Roman" w:hAnsi="Arial Narrow" w:cs="Times New Roman"/>
          <w:b/>
          <w:bCs/>
          <w:iCs/>
          <w:lang w:val="es-ES_tradnl"/>
        </w:rPr>
      </w:pPr>
      <w:r w:rsidRPr="00CF7E7A">
        <w:rPr>
          <w:rFonts w:ascii="Arial Narrow" w:eastAsia="Times New Roman" w:hAnsi="Arial Narrow" w:cs="Times New Roman"/>
          <w:b/>
          <w:bCs/>
          <w:iCs/>
          <w:lang w:val="es-ES_tradnl"/>
        </w:rPr>
        <w:t>6</w:t>
      </w:r>
      <w:r w:rsidR="003F2F42" w:rsidRPr="00CF7E7A">
        <w:rPr>
          <w:rFonts w:ascii="Arial Narrow" w:eastAsia="Times New Roman" w:hAnsi="Arial Narrow" w:cs="Times New Roman"/>
          <w:b/>
          <w:bCs/>
          <w:iCs/>
          <w:lang w:val="es-ES_tradnl"/>
        </w:rPr>
        <w:t>.1 Definición</w:t>
      </w:r>
    </w:p>
    <w:p w:rsidR="003F2F42" w:rsidRPr="00CF7E7A" w:rsidRDefault="00AE71B8" w:rsidP="003F2F42">
      <w:pPr>
        <w:autoSpaceDE w:val="0"/>
        <w:autoSpaceDN w:val="0"/>
        <w:adjustRightInd w:val="0"/>
        <w:spacing w:after="0" w:line="240" w:lineRule="auto"/>
        <w:ind w:left="360"/>
        <w:contextualSpacing/>
        <w:jc w:val="both"/>
        <w:rPr>
          <w:rFonts w:ascii="Arial Narrow" w:eastAsia="Times New Roman" w:hAnsi="Arial Narrow" w:cs="Times New Roman"/>
          <w:b/>
          <w:bCs/>
          <w:iCs/>
          <w:lang w:val="es-ES_tradnl"/>
        </w:rPr>
      </w:pPr>
      <w:r w:rsidRPr="00CF7E7A">
        <w:rPr>
          <w:rFonts w:ascii="Arial Narrow" w:eastAsia="Times New Roman" w:hAnsi="Arial Narrow" w:cs="Times New Roman"/>
          <w:b/>
          <w:bCs/>
          <w:iCs/>
          <w:lang w:val="es-ES_tradnl"/>
        </w:rPr>
        <w:t>6</w:t>
      </w:r>
      <w:r w:rsidR="003F2F42" w:rsidRPr="00CF7E7A">
        <w:rPr>
          <w:rFonts w:ascii="Arial Narrow" w:eastAsia="Times New Roman" w:hAnsi="Arial Narrow" w:cs="Times New Roman"/>
          <w:b/>
          <w:bCs/>
          <w:iCs/>
          <w:lang w:val="es-ES_tradnl"/>
        </w:rPr>
        <w:t>.2 Materiales, herramientas y equipo</w:t>
      </w:r>
    </w:p>
    <w:p w:rsidR="003F2F42" w:rsidRPr="00CF7E7A" w:rsidRDefault="00AE71B8" w:rsidP="003F2F42">
      <w:pPr>
        <w:autoSpaceDE w:val="0"/>
        <w:autoSpaceDN w:val="0"/>
        <w:adjustRightInd w:val="0"/>
        <w:spacing w:after="0" w:line="240" w:lineRule="auto"/>
        <w:ind w:left="360"/>
        <w:contextualSpacing/>
        <w:jc w:val="both"/>
        <w:rPr>
          <w:rFonts w:ascii="Arial Narrow" w:eastAsia="Times New Roman" w:hAnsi="Arial Narrow" w:cs="Times New Roman"/>
          <w:b/>
          <w:bCs/>
          <w:iCs/>
          <w:lang w:val="es-ES_tradnl"/>
        </w:rPr>
      </w:pPr>
      <w:r w:rsidRPr="00CF7E7A">
        <w:rPr>
          <w:rFonts w:ascii="Arial Narrow" w:eastAsia="Times New Roman" w:hAnsi="Arial Narrow" w:cs="Times New Roman"/>
          <w:b/>
          <w:bCs/>
          <w:iCs/>
          <w:lang w:val="es-ES_tradnl"/>
        </w:rPr>
        <w:t>6</w:t>
      </w:r>
      <w:r w:rsidR="003F2F42" w:rsidRPr="00CF7E7A">
        <w:rPr>
          <w:rFonts w:ascii="Arial Narrow" w:eastAsia="Times New Roman" w:hAnsi="Arial Narrow" w:cs="Times New Roman"/>
          <w:b/>
          <w:bCs/>
          <w:iCs/>
          <w:lang w:val="es-ES_tradnl"/>
        </w:rPr>
        <w:t>.3 Procedimiento para la ejecución</w:t>
      </w:r>
    </w:p>
    <w:p w:rsidR="003F2F42" w:rsidRPr="00CF7E7A" w:rsidRDefault="00AE71B8" w:rsidP="003F2F42">
      <w:pPr>
        <w:autoSpaceDE w:val="0"/>
        <w:autoSpaceDN w:val="0"/>
        <w:adjustRightInd w:val="0"/>
        <w:spacing w:after="0" w:line="240" w:lineRule="auto"/>
        <w:ind w:left="360"/>
        <w:contextualSpacing/>
        <w:jc w:val="both"/>
        <w:rPr>
          <w:rFonts w:ascii="Arial Narrow" w:eastAsia="Times New Roman" w:hAnsi="Arial Narrow" w:cs="Times New Roman"/>
          <w:b/>
          <w:bCs/>
          <w:iCs/>
          <w:lang w:val="es-ES_tradnl"/>
        </w:rPr>
      </w:pPr>
      <w:r w:rsidRPr="00CF7E7A">
        <w:rPr>
          <w:rFonts w:ascii="Arial Narrow" w:eastAsia="Times New Roman" w:hAnsi="Arial Narrow" w:cs="Times New Roman"/>
          <w:b/>
          <w:bCs/>
          <w:iCs/>
          <w:lang w:val="es-ES_tradnl"/>
        </w:rPr>
        <w:t>6</w:t>
      </w:r>
      <w:r w:rsidR="003F2F42" w:rsidRPr="00CF7E7A">
        <w:rPr>
          <w:rFonts w:ascii="Arial Narrow" w:eastAsia="Times New Roman" w:hAnsi="Arial Narrow" w:cs="Times New Roman"/>
          <w:b/>
          <w:bCs/>
          <w:iCs/>
          <w:lang w:val="es-ES_tradnl"/>
        </w:rPr>
        <w:t>.4 Medición y forma de pago</w:t>
      </w:r>
    </w:p>
    <w:p w:rsidR="003904F9" w:rsidRPr="00CF7E7A" w:rsidRDefault="009E22F4" w:rsidP="00A60857">
      <w:pPr>
        <w:autoSpaceDE w:val="0"/>
        <w:autoSpaceDN w:val="0"/>
        <w:adjustRightInd w:val="0"/>
        <w:spacing w:after="0" w:line="240" w:lineRule="auto"/>
        <w:rPr>
          <w:rFonts w:ascii="Arial Narrow" w:eastAsia="Times New Roman" w:hAnsi="Arial Narrow" w:cs="Times New Roman"/>
          <w:b/>
          <w:bCs/>
          <w:iCs/>
          <w:lang w:val="es-ES_tradnl"/>
        </w:rPr>
      </w:pPr>
      <w:bookmarkStart w:id="86" w:name="_Toc314666440"/>
      <w:r w:rsidRPr="00CF7E7A">
        <w:rPr>
          <w:rFonts w:ascii="Arial Narrow" w:eastAsia="Times New Roman" w:hAnsi="Arial Narrow" w:cs="Times New Roman"/>
          <w:b/>
          <w:bCs/>
          <w:iCs/>
          <w:lang w:val="es-ES_tradnl"/>
        </w:rPr>
        <w:t>7</w:t>
      </w:r>
      <w:r w:rsidR="003904F9" w:rsidRPr="00CF7E7A">
        <w:rPr>
          <w:rFonts w:ascii="Arial Narrow" w:eastAsia="Times New Roman" w:hAnsi="Arial Narrow" w:cs="Times New Roman"/>
          <w:b/>
          <w:bCs/>
          <w:iCs/>
          <w:lang w:val="es-ES_tradnl"/>
        </w:rPr>
        <w:t xml:space="preserve">.  </w:t>
      </w:r>
      <w:bookmarkEnd w:id="86"/>
      <w:r w:rsidR="00A17644" w:rsidRPr="00CF7E7A">
        <w:rPr>
          <w:rFonts w:ascii="Arial Narrow" w:eastAsia="Arial Unicode MS" w:hAnsi="Arial Narrow" w:cs="Times New Roman"/>
          <w:b/>
          <w:lang w:val="es-ES_tradnl"/>
        </w:rPr>
        <w:t>REMOCION DE LOSETA, ADOQUIN Y/O PIEDRA COMANCHE</w:t>
      </w:r>
      <w:r w:rsidR="00A17644" w:rsidRPr="00CF7E7A">
        <w:rPr>
          <w:rFonts w:ascii="Arial Narrow" w:eastAsia="Times New Roman" w:hAnsi="Arial Narrow" w:cs="Times New Roman"/>
          <w:b/>
          <w:bCs/>
          <w:iCs/>
          <w:lang w:val="es-ES_tradnl"/>
        </w:rPr>
        <w:t xml:space="preserve"> </w:t>
      </w:r>
    </w:p>
    <w:p w:rsidR="009E22F4" w:rsidRPr="00CF7E7A" w:rsidRDefault="00AE71B8" w:rsidP="009E22F4">
      <w:pPr>
        <w:autoSpaceDE w:val="0"/>
        <w:autoSpaceDN w:val="0"/>
        <w:adjustRightInd w:val="0"/>
        <w:spacing w:after="0" w:line="240" w:lineRule="auto"/>
        <w:ind w:left="360"/>
        <w:contextualSpacing/>
        <w:jc w:val="both"/>
        <w:rPr>
          <w:rFonts w:ascii="Arial Narrow" w:eastAsia="Times New Roman" w:hAnsi="Arial Narrow" w:cs="Times New Roman"/>
          <w:b/>
          <w:bCs/>
          <w:iCs/>
          <w:lang w:val="es-ES_tradnl"/>
        </w:rPr>
      </w:pPr>
      <w:r w:rsidRPr="00CF7E7A">
        <w:rPr>
          <w:rFonts w:ascii="Arial Narrow" w:eastAsia="Times New Roman" w:hAnsi="Arial Narrow" w:cs="Times New Roman"/>
          <w:b/>
          <w:bCs/>
          <w:iCs/>
          <w:lang w:val="es-ES_tradnl"/>
        </w:rPr>
        <w:t>7</w:t>
      </w:r>
      <w:r w:rsidR="009E22F4" w:rsidRPr="00CF7E7A">
        <w:rPr>
          <w:rFonts w:ascii="Arial Narrow" w:eastAsia="Times New Roman" w:hAnsi="Arial Narrow" w:cs="Times New Roman"/>
          <w:b/>
          <w:bCs/>
          <w:iCs/>
          <w:lang w:val="es-ES_tradnl"/>
        </w:rPr>
        <w:t>.1 Definición</w:t>
      </w:r>
    </w:p>
    <w:p w:rsidR="009E22F4" w:rsidRPr="00CF7E7A" w:rsidRDefault="00AE71B8" w:rsidP="009E22F4">
      <w:pPr>
        <w:autoSpaceDE w:val="0"/>
        <w:autoSpaceDN w:val="0"/>
        <w:adjustRightInd w:val="0"/>
        <w:spacing w:after="0" w:line="240" w:lineRule="auto"/>
        <w:ind w:left="360"/>
        <w:contextualSpacing/>
        <w:jc w:val="both"/>
        <w:rPr>
          <w:rFonts w:ascii="Arial Narrow" w:eastAsia="Times New Roman" w:hAnsi="Arial Narrow" w:cs="Times New Roman"/>
          <w:b/>
          <w:bCs/>
          <w:iCs/>
          <w:lang w:val="es-ES_tradnl"/>
        </w:rPr>
      </w:pPr>
      <w:r w:rsidRPr="00CF7E7A">
        <w:rPr>
          <w:rFonts w:ascii="Arial Narrow" w:eastAsia="Times New Roman" w:hAnsi="Arial Narrow" w:cs="Times New Roman"/>
          <w:b/>
          <w:bCs/>
          <w:iCs/>
          <w:lang w:val="es-ES_tradnl"/>
        </w:rPr>
        <w:t>7</w:t>
      </w:r>
      <w:r w:rsidR="009E22F4" w:rsidRPr="00CF7E7A">
        <w:rPr>
          <w:rFonts w:ascii="Arial Narrow" w:eastAsia="Times New Roman" w:hAnsi="Arial Narrow" w:cs="Times New Roman"/>
          <w:b/>
          <w:bCs/>
          <w:iCs/>
          <w:lang w:val="es-ES_tradnl"/>
        </w:rPr>
        <w:t>.2 Materiales, herramientas y equipo</w:t>
      </w:r>
    </w:p>
    <w:p w:rsidR="009E22F4" w:rsidRPr="00CF7E7A" w:rsidRDefault="00AE71B8" w:rsidP="009E22F4">
      <w:pPr>
        <w:autoSpaceDE w:val="0"/>
        <w:autoSpaceDN w:val="0"/>
        <w:adjustRightInd w:val="0"/>
        <w:spacing w:after="0" w:line="240" w:lineRule="auto"/>
        <w:ind w:left="360"/>
        <w:contextualSpacing/>
        <w:jc w:val="both"/>
        <w:rPr>
          <w:rFonts w:ascii="Arial Narrow" w:eastAsia="Times New Roman" w:hAnsi="Arial Narrow" w:cs="Times New Roman"/>
          <w:b/>
          <w:bCs/>
          <w:iCs/>
          <w:lang w:val="es-ES_tradnl"/>
        </w:rPr>
      </w:pPr>
      <w:r w:rsidRPr="00CF7E7A">
        <w:rPr>
          <w:rFonts w:ascii="Arial Narrow" w:eastAsia="Times New Roman" w:hAnsi="Arial Narrow" w:cs="Times New Roman"/>
          <w:b/>
          <w:bCs/>
          <w:iCs/>
          <w:lang w:val="es-ES_tradnl"/>
        </w:rPr>
        <w:t>7</w:t>
      </w:r>
      <w:r w:rsidR="009E22F4" w:rsidRPr="00CF7E7A">
        <w:rPr>
          <w:rFonts w:ascii="Arial Narrow" w:eastAsia="Times New Roman" w:hAnsi="Arial Narrow" w:cs="Times New Roman"/>
          <w:b/>
          <w:bCs/>
          <w:iCs/>
          <w:lang w:val="es-ES_tradnl"/>
        </w:rPr>
        <w:t>.3 Procedimiento para la ejecución</w:t>
      </w:r>
    </w:p>
    <w:p w:rsidR="009E22F4" w:rsidRPr="00CF7E7A" w:rsidRDefault="00AE71B8" w:rsidP="009E22F4">
      <w:pPr>
        <w:autoSpaceDE w:val="0"/>
        <w:autoSpaceDN w:val="0"/>
        <w:adjustRightInd w:val="0"/>
        <w:spacing w:after="0" w:line="240" w:lineRule="auto"/>
        <w:ind w:left="360"/>
        <w:contextualSpacing/>
        <w:jc w:val="both"/>
        <w:rPr>
          <w:rFonts w:ascii="Arial Narrow" w:eastAsia="Times New Roman" w:hAnsi="Arial Narrow" w:cs="Times New Roman"/>
          <w:b/>
          <w:bCs/>
          <w:iCs/>
          <w:lang w:val="es-ES_tradnl"/>
        </w:rPr>
      </w:pPr>
      <w:r w:rsidRPr="00CF7E7A">
        <w:rPr>
          <w:rFonts w:ascii="Arial Narrow" w:eastAsia="Times New Roman" w:hAnsi="Arial Narrow" w:cs="Times New Roman"/>
          <w:b/>
          <w:bCs/>
          <w:iCs/>
          <w:lang w:val="es-ES_tradnl"/>
        </w:rPr>
        <w:t>7</w:t>
      </w:r>
      <w:r w:rsidR="009E22F4" w:rsidRPr="00CF7E7A">
        <w:rPr>
          <w:rFonts w:ascii="Arial Narrow" w:eastAsia="Times New Roman" w:hAnsi="Arial Narrow" w:cs="Times New Roman"/>
          <w:b/>
          <w:bCs/>
          <w:iCs/>
          <w:lang w:val="es-ES_tradnl"/>
        </w:rPr>
        <w:t>.4 Medición y forma de pago</w:t>
      </w:r>
    </w:p>
    <w:p w:rsidR="0046190B" w:rsidRPr="00CF7E7A" w:rsidRDefault="0046190B" w:rsidP="009E22F4">
      <w:pPr>
        <w:autoSpaceDE w:val="0"/>
        <w:autoSpaceDN w:val="0"/>
        <w:adjustRightInd w:val="0"/>
        <w:spacing w:after="0" w:line="240" w:lineRule="auto"/>
        <w:ind w:left="360"/>
        <w:contextualSpacing/>
        <w:jc w:val="both"/>
        <w:rPr>
          <w:rFonts w:ascii="Arial Narrow" w:eastAsia="Times New Roman" w:hAnsi="Arial Narrow" w:cs="Times New Roman"/>
          <w:b/>
          <w:bCs/>
          <w:iCs/>
          <w:lang w:val="es-ES_tradnl"/>
        </w:rPr>
      </w:pPr>
    </w:p>
    <w:p w:rsidR="0046190B" w:rsidRPr="00CF7E7A" w:rsidRDefault="0046190B" w:rsidP="009E22F4">
      <w:pPr>
        <w:autoSpaceDE w:val="0"/>
        <w:autoSpaceDN w:val="0"/>
        <w:adjustRightInd w:val="0"/>
        <w:spacing w:after="0" w:line="240" w:lineRule="auto"/>
        <w:ind w:left="360"/>
        <w:contextualSpacing/>
        <w:jc w:val="both"/>
        <w:rPr>
          <w:rFonts w:ascii="Arial Narrow" w:eastAsia="Times New Roman" w:hAnsi="Arial Narrow" w:cs="Times New Roman"/>
          <w:b/>
          <w:bCs/>
          <w:iCs/>
          <w:lang w:val="es-ES_tradnl"/>
        </w:rPr>
      </w:pPr>
    </w:p>
    <w:p w:rsidR="00373A25" w:rsidRPr="00CF7E7A" w:rsidRDefault="00AE71B8" w:rsidP="00373A25">
      <w:pPr>
        <w:spacing w:after="0" w:line="240" w:lineRule="auto"/>
        <w:rPr>
          <w:rFonts w:ascii="Arial Narrow" w:hAnsi="Arial Narrow"/>
          <w:sz w:val="24"/>
          <w:szCs w:val="24"/>
          <w:u w:val="single"/>
        </w:rPr>
      </w:pPr>
      <w:r w:rsidRPr="00CF7E7A">
        <w:rPr>
          <w:rFonts w:ascii="Arial Narrow" w:eastAsia="Arial Unicode MS" w:hAnsi="Arial Narrow" w:cs="Times New Roman"/>
          <w:b/>
          <w:lang w:val="es-ES_tradnl"/>
        </w:rPr>
        <w:t xml:space="preserve">8.  </w:t>
      </w:r>
      <w:r w:rsidR="00373A25" w:rsidRPr="00CF7E7A">
        <w:rPr>
          <w:rFonts w:ascii="Arial Narrow" w:eastAsia="Arial Unicode MS" w:hAnsi="Arial Narrow" w:cs="Times New Roman"/>
          <w:b/>
          <w:lang w:val="es-ES_tradnl"/>
        </w:rPr>
        <w:t>CORTE, ROTURA Y REMOCIÓN DE ACERA Y/O CUNETA</w:t>
      </w:r>
    </w:p>
    <w:p w:rsidR="00AE71B8" w:rsidRPr="00CF7E7A" w:rsidRDefault="00AE71B8" w:rsidP="00AE71B8">
      <w:pPr>
        <w:autoSpaceDE w:val="0"/>
        <w:autoSpaceDN w:val="0"/>
        <w:adjustRightInd w:val="0"/>
        <w:spacing w:after="0" w:line="240" w:lineRule="auto"/>
        <w:ind w:left="360"/>
        <w:contextualSpacing/>
        <w:jc w:val="both"/>
        <w:rPr>
          <w:rFonts w:ascii="Arial Narrow" w:eastAsia="Times New Roman" w:hAnsi="Arial Narrow" w:cs="Times New Roman"/>
          <w:b/>
          <w:bCs/>
          <w:iCs/>
          <w:lang w:val="es-ES_tradnl"/>
        </w:rPr>
      </w:pPr>
      <w:r w:rsidRPr="00CF7E7A">
        <w:rPr>
          <w:rFonts w:ascii="Arial Narrow" w:eastAsia="Times New Roman" w:hAnsi="Arial Narrow" w:cs="Times New Roman"/>
          <w:b/>
          <w:bCs/>
          <w:iCs/>
          <w:lang w:val="es-ES_tradnl"/>
        </w:rPr>
        <w:t>8.1 Definición</w:t>
      </w:r>
    </w:p>
    <w:p w:rsidR="00AE71B8" w:rsidRPr="00CF7E7A" w:rsidRDefault="00AE71B8" w:rsidP="00AE71B8">
      <w:pPr>
        <w:autoSpaceDE w:val="0"/>
        <w:autoSpaceDN w:val="0"/>
        <w:adjustRightInd w:val="0"/>
        <w:spacing w:after="0" w:line="240" w:lineRule="auto"/>
        <w:ind w:left="360"/>
        <w:contextualSpacing/>
        <w:jc w:val="both"/>
        <w:rPr>
          <w:rFonts w:ascii="Arial Narrow" w:eastAsia="Times New Roman" w:hAnsi="Arial Narrow" w:cs="Times New Roman"/>
          <w:b/>
          <w:bCs/>
          <w:iCs/>
          <w:lang w:val="es-ES_tradnl"/>
        </w:rPr>
      </w:pPr>
      <w:r w:rsidRPr="00CF7E7A">
        <w:rPr>
          <w:rFonts w:ascii="Arial Narrow" w:eastAsia="Times New Roman" w:hAnsi="Arial Narrow" w:cs="Times New Roman"/>
          <w:b/>
          <w:bCs/>
          <w:iCs/>
          <w:lang w:val="es-ES_tradnl"/>
        </w:rPr>
        <w:t>8.2 Materiales, herramientas y equipo</w:t>
      </w:r>
    </w:p>
    <w:p w:rsidR="00AE71B8" w:rsidRPr="00CF7E7A" w:rsidRDefault="00AE71B8" w:rsidP="00AE71B8">
      <w:pPr>
        <w:autoSpaceDE w:val="0"/>
        <w:autoSpaceDN w:val="0"/>
        <w:adjustRightInd w:val="0"/>
        <w:spacing w:after="0" w:line="240" w:lineRule="auto"/>
        <w:ind w:left="360"/>
        <w:contextualSpacing/>
        <w:jc w:val="both"/>
        <w:rPr>
          <w:rFonts w:ascii="Arial Narrow" w:eastAsia="Times New Roman" w:hAnsi="Arial Narrow" w:cs="Times New Roman"/>
          <w:b/>
          <w:bCs/>
          <w:iCs/>
          <w:lang w:val="es-ES_tradnl"/>
        </w:rPr>
      </w:pPr>
      <w:r w:rsidRPr="00CF7E7A">
        <w:rPr>
          <w:rFonts w:ascii="Arial Narrow" w:eastAsia="Times New Roman" w:hAnsi="Arial Narrow" w:cs="Times New Roman"/>
          <w:b/>
          <w:bCs/>
          <w:iCs/>
          <w:lang w:val="es-ES_tradnl"/>
        </w:rPr>
        <w:t>8.3 Procedimiento para la ejecución</w:t>
      </w:r>
    </w:p>
    <w:p w:rsidR="00AE71B8" w:rsidRPr="00CF7E7A" w:rsidRDefault="00AE71B8" w:rsidP="00AE71B8">
      <w:pPr>
        <w:autoSpaceDE w:val="0"/>
        <w:autoSpaceDN w:val="0"/>
        <w:adjustRightInd w:val="0"/>
        <w:spacing w:after="0" w:line="240" w:lineRule="auto"/>
        <w:ind w:left="360"/>
        <w:contextualSpacing/>
        <w:jc w:val="both"/>
        <w:rPr>
          <w:rFonts w:ascii="Arial Narrow" w:eastAsia="Times New Roman" w:hAnsi="Arial Narrow" w:cs="Times New Roman"/>
          <w:b/>
          <w:bCs/>
          <w:iCs/>
          <w:lang w:val="es-ES_tradnl"/>
        </w:rPr>
      </w:pPr>
      <w:r w:rsidRPr="00CF7E7A">
        <w:rPr>
          <w:rFonts w:ascii="Arial Narrow" w:eastAsia="Times New Roman" w:hAnsi="Arial Narrow" w:cs="Times New Roman"/>
          <w:b/>
          <w:bCs/>
          <w:iCs/>
          <w:lang w:val="es-ES_tradnl"/>
        </w:rPr>
        <w:t>8.4 Medición y forma de pago</w:t>
      </w:r>
    </w:p>
    <w:p w:rsidR="00D65C0E" w:rsidRPr="00CF7E7A" w:rsidRDefault="00D65C0E" w:rsidP="00D65C0E">
      <w:pPr>
        <w:spacing w:after="0" w:line="240" w:lineRule="auto"/>
        <w:jc w:val="both"/>
        <w:rPr>
          <w:rFonts w:ascii="Arial Narrow" w:eastAsia="Times New Roman" w:hAnsi="Arial Narrow" w:cs="Times New Roman"/>
          <w:b/>
          <w:bCs/>
          <w:iCs/>
          <w:lang w:val="es-ES_tradnl"/>
        </w:rPr>
      </w:pPr>
      <w:r w:rsidRPr="00CF7E7A">
        <w:rPr>
          <w:rFonts w:ascii="Arial Narrow" w:eastAsia="Arial Unicode MS" w:hAnsi="Arial Narrow" w:cs="Times New Roman"/>
          <w:b/>
          <w:lang w:val="es-ES_tradnl"/>
        </w:rPr>
        <w:t xml:space="preserve">9.  </w:t>
      </w:r>
      <w:r w:rsidR="00A17644" w:rsidRPr="00CF7E7A">
        <w:rPr>
          <w:rFonts w:ascii="Arial Narrow" w:eastAsia="Arial Unicode MS" w:hAnsi="Arial Narrow" w:cs="Times New Roman"/>
          <w:b/>
          <w:lang w:val="es-ES_tradnl"/>
        </w:rPr>
        <w:t>CORTE, ROTURA Y REMOCIÓN DE CERÁMICA, BALDOSA Y/O CORTEZAS ESPECIALES</w:t>
      </w:r>
      <w:r w:rsidR="00A17644" w:rsidRPr="00CF7E7A">
        <w:rPr>
          <w:rFonts w:ascii="Arial Narrow" w:eastAsia="Arial Unicode MS" w:hAnsi="Arial Narrow" w:cs="Times New Roman"/>
          <w:b/>
          <w:caps/>
          <w:lang w:val="es-ES_tradnl"/>
        </w:rPr>
        <w:t xml:space="preserve"> </w:t>
      </w:r>
    </w:p>
    <w:p w:rsidR="00D65C0E" w:rsidRPr="00CF7E7A" w:rsidRDefault="00D65C0E" w:rsidP="00D65C0E">
      <w:pPr>
        <w:autoSpaceDE w:val="0"/>
        <w:autoSpaceDN w:val="0"/>
        <w:adjustRightInd w:val="0"/>
        <w:spacing w:after="0" w:line="240" w:lineRule="auto"/>
        <w:ind w:left="360"/>
        <w:contextualSpacing/>
        <w:jc w:val="both"/>
        <w:rPr>
          <w:rFonts w:ascii="Arial Narrow" w:eastAsia="Times New Roman" w:hAnsi="Arial Narrow" w:cs="Times New Roman"/>
          <w:b/>
          <w:bCs/>
          <w:iCs/>
          <w:lang w:val="es-ES_tradnl"/>
        </w:rPr>
      </w:pPr>
      <w:r w:rsidRPr="00CF7E7A">
        <w:rPr>
          <w:rFonts w:ascii="Arial Narrow" w:eastAsia="Times New Roman" w:hAnsi="Arial Narrow" w:cs="Times New Roman"/>
          <w:b/>
          <w:bCs/>
          <w:iCs/>
          <w:lang w:val="es-ES_tradnl"/>
        </w:rPr>
        <w:t>9.1 Definición</w:t>
      </w:r>
    </w:p>
    <w:p w:rsidR="00D65C0E" w:rsidRPr="00CF7E7A" w:rsidRDefault="00D65C0E" w:rsidP="00D65C0E">
      <w:pPr>
        <w:autoSpaceDE w:val="0"/>
        <w:autoSpaceDN w:val="0"/>
        <w:adjustRightInd w:val="0"/>
        <w:spacing w:after="0" w:line="240" w:lineRule="auto"/>
        <w:ind w:left="360"/>
        <w:contextualSpacing/>
        <w:jc w:val="both"/>
        <w:rPr>
          <w:rFonts w:ascii="Arial Narrow" w:eastAsia="Times New Roman" w:hAnsi="Arial Narrow" w:cs="Times New Roman"/>
          <w:b/>
          <w:bCs/>
          <w:iCs/>
          <w:lang w:val="es-ES_tradnl"/>
        </w:rPr>
      </w:pPr>
      <w:r w:rsidRPr="00CF7E7A">
        <w:rPr>
          <w:rFonts w:ascii="Arial Narrow" w:eastAsia="Times New Roman" w:hAnsi="Arial Narrow" w:cs="Times New Roman"/>
          <w:b/>
          <w:bCs/>
          <w:iCs/>
          <w:lang w:val="es-ES_tradnl"/>
        </w:rPr>
        <w:t>9.2 Materiales, herramientas y equipo</w:t>
      </w:r>
    </w:p>
    <w:p w:rsidR="00D65C0E" w:rsidRPr="00CF7E7A" w:rsidRDefault="00D65C0E" w:rsidP="00D65C0E">
      <w:pPr>
        <w:autoSpaceDE w:val="0"/>
        <w:autoSpaceDN w:val="0"/>
        <w:adjustRightInd w:val="0"/>
        <w:spacing w:after="0" w:line="240" w:lineRule="auto"/>
        <w:ind w:left="360"/>
        <w:contextualSpacing/>
        <w:jc w:val="both"/>
        <w:rPr>
          <w:rFonts w:ascii="Arial Narrow" w:eastAsia="Times New Roman" w:hAnsi="Arial Narrow" w:cs="Times New Roman"/>
          <w:b/>
          <w:bCs/>
          <w:iCs/>
          <w:lang w:val="es-ES_tradnl"/>
        </w:rPr>
      </w:pPr>
      <w:r w:rsidRPr="00CF7E7A">
        <w:rPr>
          <w:rFonts w:ascii="Arial Narrow" w:eastAsia="Times New Roman" w:hAnsi="Arial Narrow" w:cs="Times New Roman"/>
          <w:b/>
          <w:bCs/>
          <w:iCs/>
          <w:lang w:val="es-ES_tradnl"/>
        </w:rPr>
        <w:t>9.3 Procedimiento para la ejecución</w:t>
      </w:r>
    </w:p>
    <w:p w:rsidR="00D65C0E" w:rsidRPr="00CF7E7A" w:rsidRDefault="00D65C0E" w:rsidP="00D65C0E">
      <w:pPr>
        <w:autoSpaceDE w:val="0"/>
        <w:autoSpaceDN w:val="0"/>
        <w:adjustRightInd w:val="0"/>
        <w:spacing w:after="0" w:line="240" w:lineRule="auto"/>
        <w:ind w:left="360"/>
        <w:contextualSpacing/>
        <w:jc w:val="both"/>
        <w:rPr>
          <w:rFonts w:ascii="Arial Narrow" w:eastAsia="Times New Roman" w:hAnsi="Arial Narrow" w:cs="Times New Roman"/>
          <w:b/>
          <w:bCs/>
          <w:iCs/>
          <w:lang w:val="es-ES_tradnl"/>
        </w:rPr>
      </w:pPr>
      <w:r w:rsidRPr="00CF7E7A">
        <w:rPr>
          <w:rFonts w:ascii="Arial Narrow" w:eastAsia="Times New Roman" w:hAnsi="Arial Narrow" w:cs="Times New Roman"/>
          <w:b/>
          <w:bCs/>
          <w:iCs/>
          <w:lang w:val="es-ES_tradnl"/>
        </w:rPr>
        <w:t>9.4 Medición y forma de pago</w:t>
      </w:r>
    </w:p>
    <w:p w:rsidR="00373A25" w:rsidRPr="00CF7E7A" w:rsidRDefault="00E909BA" w:rsidP="00373A25">
      <w:pPr>
        <w:spacing w:after="0" w:line="240" w:lineRule="auto"/>
        <w:rPr>
          <w:rFonts w:ascii="Arial Narrow" w:hAnsi="Arial Narrow"/>
          <w:b/>
          <w:sz w:val="24"/>
          <w:szCs w:val="24"/>
        </w:rPr>
      </w:pPr>
      <w:r w:rsidRPr="00CF7E7A">
        <w:rPr>
          <w:rFonts w:ascii="Arial Narrow" w:eastAsia="Arial Unicode MS" w:hAnsi="Arial Narrow" w:cs="Times New Roman"/>
          <w:b/>
          <w:lang w:val="es-ES_tradnl"/>
        </w:rPr>
        <w:t xml:space="preserve">10.  </w:t>
      </w:r>
      <w:r w:rsidR="00373A25" w:rsidRPr="00CF7E7A">
        <w:rPr>
          <w:rFonts w:ascii="Arial Narrow" w:eastAsia="Arial Unicode MS" w:hAnsi="Arial Narrow" w:cs="Times New Roman"/>
          <w:b/>
          <w:lang w:val="es-ES_tradnl"/>
        </w:rPr>
        <w:t>CORTE, ROTURA Y REMOCIÓN DE PAVIMENTO FLEXIBLE</w:t>
      </w:r>
    </w:p>
    <w:p w:rsidR="00E909BA" w:rsidRPr="00CF7E7A" w:rsidRDefault="00373A25" w:rsidP="00373A25">
      <w:pPr>
        <w:spacing w:after="0" w:line="240" w:lineRule="auto"/>
        <w:jc w:val="both"/>
        <w:rPr>
          <w:rFonts w:ascii="Arial Narrow" w:eastAsia="Times New Roman" w:hAnsi="Arial Narrow" w:cs="Times New Roman"/>
          <w:b/>
          <w:bCs/>
          <w:iCs/>
          <w:lang w:val="es-ES_tradnl"/>
        </w:rPr>
      </w:pPr>
      <w:r w:rsidRPr="00CF7E7A">
        <w:rPr>
          <w:rFonts w:ascii="Arial Narrow" w:eastAsia="Times New Roman" w:hAnsi="Arial Narrow" w:cs="Times New Roman"/>
          <w:b/>
          <w:bCs/>
          <w:iCs/>
        </w:rPr>
        <w:t xml:space="preserve">       </w:t>
      </w:r>
      <w:r w:rsidR="00E909BA" w:rsidRPr="00CF7E7A">
        <w:rPr>
          <w:rFonts w:ascii="Arial Narrow" w:eastAsia="Times New Roman" w:hAnsi="Arial Narrow" w:cs="Times New Roman"/>
          <w:b/>
          <w:bCs/>
          <w:iCs/>
          <w:lang w:val="es-ES_tradnl"/>
        </w:rPr>
        <w:t>10.1 Definición</w:t>
      </w:r>
    </w:p>
    <w:p w:rsidR="00E909BA" w:rsidRPr="00CF7E7A" w:rsidRDefault="00E909BA" w:rsidP="00E909BA">
      <w:pPr>
        <w:autoSpaceDE w:val="0"/>
        <w:autoSpaceDN w:val="0"/>
        <w:adjustRightInd w:val="0"/>
        <w:spacing w:after="0" w:line="240" w:lineRule="auto"/>
        <w:ind w:left="360"/>
        <w:contextualSpacing/>
        <w:jc w:val="both"/>
        <w:rPr>
          <w:rFonts w:ascii="Arial Narrow" w:eastAsia="Times New Roman" w:hAnsi="Arial Narrow" w:cs="Times New Roman"/>
          <w:b/>
          <w:bCs/>
          <w:iCs/>
          <w:lang w:val="es-ES_tradnl"/>
        </w:rPr>
      </w:pPr>
      <w:r w:rsidRPr="00CF7E7A">
        <w:rPr>
          <w:rFonts w:ascii="Arial Narrow" w:eastAsia="Times New Roman" w:hAnsi="Arial Narrow" w:cs="Times New Roman"/>
          <w:b/>
          <w:bCs/>
          <w:iCs/>
          <w:lang w:val="es-ES_tradnl"/>
        </w:rPr>
        <w:t>10.2 Materiales, herramientas y equipo</w:t>
      </w:r>
    </w:p>
    <w:p w:rsidR="00E909BA" w:rsidRPr="00CF7E7A" w:rsidRDefault="00E909BA" w:rsidP="00E909BA">
      <w:pPr>
        <w:autoSpaceDE w:val="0"/>
        <w:autoSpaceDN w:val="0"/>
        <w:adjustRightInd w:val="0"/>
        <w:spacing w:after="0" w:line="240" w:lineRule="auto"/>
        <w:ind w:left="360"/>
        <w:contextualSpacing/>
        <w:jc w:val="both"/>
        <w:rPr>
          <w:rFonts w:ascii="Arial Narrow" w:eastAsia="Times New Roman" w:hAnsi="Arial Narrow" w:cs="Times New Roman"/>
          <w:b/>
          <w:bCs/>
          <w:iCs/>
          <w:lang w:val="es-ES_tradnl"/>
        </w:rPr>
      </w:pPr>
      <w:r w:rsidRPr="00CF7E7A">
        <w:rPr>
          <w:rFonts w:ascii="Arial Narrow" w:eastAsia="Times New Roman" w:hAnsi="Arial Narrow" w:cs="Times New Roman"/>
          <w:b/>
          <w:bCs/>
          <w:iCs/>
          <w:lang w:val="es-ES_tradnl"/>
        </w:rPr>
        <w:t>10.3 Procedimiento para la ejecución</w:t>
      </w:r>
    </w:p>
    <w:p w:rsidR="00E909BA" w:rsidRPr="00CF7E7A" w:rsidRDefault="00E909BA" w:rsidP="00E909BA">
      <w:pPr>
        <w:autoSpaceDE w:val="0"/>
        <w:autoSpaceDN w:val="0"/>
        <w:adjustRightInd w:val="0"/>
        <w:spacing w:after="0" w:line="240" w:lineRule="auto"/>
        <w:ind w:left="360"/>
        <w:contextualSpacing/>
        <w:jc w:val="both"/>
        <w:rPr>
          <w:rFonts w:ascii="Arial Narrow" w:eastAsia="Times New Roman" w:hAnsi="Arial Narrow" w:cs="Times New Roman"/>
          <w:b/>
          <w:bCs/>
          <w:iCs/>
          <w:lang w:val="es-ES_tradnl"/>
        </w:rPr>
      </w:pPr>
      <w:r w:rsidRPr="00CF7E7A">
        <w:rPr>
          <w:rFonts w:ascii="Arial Narrow" w:eastAsia="Times New Roman" w:hAnsi="Arial Narrow" w:cs="Times New Roman"/>
          <w:b/>
          <w:bCs/>
          <w:iCs/>
          <w:lang w:val="es-ES_tradnl"/>
        </w:rPr>
        <w:t>10.4 Medición y forma de pago</w:t>
      </w:r>
    </w:p>
    <w:p w:rsidR="00AE71B8" w:rsidRPr="00CF7E7A" w:rsidRDefault="00E909BA" w:rsidP="00E909BA">
      <w:pPr>
        <w:autoSpaceDE w:val="0"/>
        <w:autoSpaceDN w:val="0"/>
        <w:adjustRightInd w:val="0"/>
        <w:spacing w:after="0" w:line="240" w:lineRule="auto"/>
        <w:contextualSpacing/>
        <w:jc w:val="both"/>
        <w:rPr>
          <w:rFonts w:ascii="Arial Narrow" w:eastAsia="Arial Unicode MS" w:hAnsi="Arial Narrow" w:cs="Times New Roman"/>
          <w:b/>
          <w:lang w:val="es-ES_tradnl"/>
        </w:rPr>
      </w:pPr>
      <w:r w:rsidRPr="00CF7E7A">
        <w:rPr>
          <w:rFonts w:ascii="Arial Narrow" w:eastAsia="Arial Unicode MS" w:hAnsi="Arial Narrow" w:cs="Times New Roman"/>
          <w:b/>
          <w:lang w:val="es-ES_tradnl"/>
        </w:rPr>
        <w:t xml:space="preserve">11.  </w:t>
      </w:r>
      <w:r w:rsidR="001E7523" w:rsidRPr="00CF7E7A">
        <w:rPr>
          <w:rFonts w:ascii="Arial Narrow" w:eastAsia="Arial Unicode MS" w:hAnsi="Arial Narrow" w:cs="Times New Roman"/>
          <w:b/>
          <w:lang w:val="es-ES_tradnl"/>
        </w:rPr>
        <w:t>CORTE, ROTURA Y REMOCIÓN DE ESTRUCTURAS DE HORMIGON CICLOPEO</w:t>
      </w:r>
    </w:p>
    <w:p w:rsidR="00E909BA" w:rsidRPr="00CF7E7A" w:rsidRDefault="00E909BA" w:rsidP="00E909BA">
      <w:pPr>
        <w:autoSpaceDE w:val="0"/>
        <w:autoSpaceDN w:val="0"/>
        <w:adjustRightInd w:val="0"/>
        <w:spacing w:after="0" w:line="240" w:lineRule="auto"/>
        <w:ind w:left="360"/>
        <w:contextualSpacing/>
        <w:jc w:val="both"/>
        <w:rPr>
          <w:rFonts w:ascii="Arial Narrow" w:eastAsia="Times New Roman" w:hAnsi="Arial Narrow" w:cs="Times New Roman"/>
          <w:b/>
          <w:bCs/>
          <w:iCs/>
          <w:lang w:val="es-ES_tradnl"/>
        </w:rPr>
      </w:pPr>
      <w:r w:rsidRPr="00CF7E7A">
        <w:rPr>
          <w:rFonts w:ascii="Arial Narrow" w:eastAsia="Times New Roman" w:hAnsi="Arial Narrow" w:cs="Times New Roman"/>
          <w:b/>
          <w:bCs/>
          <w:iCs/>
          <w:lang w:val="es-ES_tradnl"/>
        </w:rPr>
        <w:t>11.1 Definición</w:t>
      </w:r>
    </w:p>
    <w:p w:rsidR="00E909BA" w:rsidRPr="00CF7E7A" w:rsidRDefault="00E909BA" w:rsidP="00E909BA">
      <w:pPr>
        <w:autoSpaceDE w:val="0"/>
        <w:autoSpaceDN w:val="0"/>
        <w:adjustRightInd w:val="0"/>
        <w:spacing w:after="0" w:line="240" w:lineRule="auto"/>
        <w:ind w:left="360"/>
        <w:contextualSpacing/>
        <w:jc w:val="both"/>
        <w:rPr>
          <w:rFonts w:ascii="Arial Narrow" w:eastAsia="Times New Roman" w:hAnsi="Arial Narrow" w:cs="Times New Roman"/>
          <w:b/>
          <w:bCs/>
          <w:iCs/>
          <w:lang w:val="es-ES_tradnl"/>
        </w:rPr>
      </w:pPr>
      <w:r w:rsidRPr="00CF7E7A">
        <w:rPr>
          <w:rFonts w:ascii="Arial Narrow" w:eastAsia="Times New Roman" w:hAnsi="Arial Narrow" w:cs="Times New Roman"/>
          <w:b/>
          <w:bCs/>
          <w:iCs/>
          <w:lang w:val="es-ES_tradnl"/>
        </w:rPr>
        <w:t>11.2 Materiales, herramientas y equipo</w:t>
      </w:r>
    </w:p>
    <w:p w:rsidR="00E909BA" w:rsidRPr="00CF7E7A" w:rsidRDefault="00E909BA" w:rsidP="00E909BA">
      <w:pPr>
        <w:autoSpaceDE w:val="0"/>
        <w:autoSpaceDN w:val="0"/>
        <w:adjustRightInd w:val="0"/>
        <w:spacing w:after="0" w:line="240" w:lineRule="auto"/>
        <w:ind w:left="360"/>
        <w:contextualSpacing/>
        <w:jc w:val="both"/>
        <w:rPr>
          <w:rFonts w:ascii="Arial Narrow" w:eastAsia="Times New Roman" w:hAnsi="Arial Narrow" w:cs="Times New Roman"/>
          <w:b/>
          <w:bCs/>
          <w:iCs/>
          <w:lang w:val="es-ES_tradnl"/>
        </w:rPr>
      </w:pPr>
      <w:r w:rsidRPr="00CF7E7A">
        <w:rPr>
          <w:rFonts w:ascii="Arial Narrow" w:eastAsia="Times New Roman" w:hAnsi="Arial Narrow" w:cs="Times New Roman"/>
          <w:b/>
          <w:bCs/>
          <w:iCs/>
          <w:lang w:val="es-ES_tradnl"/>
        </w:rPr>
        <w:t>11.3 Procedimiento para la ejecución</w:t>
      </w:r>
    </w:p>
    <w:p w:rsidR="00E909BA" w:rsidRPr="00CF7E7A" w:rsidRDefault="00E909BA" w:rsidP="00E909BA">
      <w:pPr>
        <w:autoSpaceDE w:val="0"/>
        <w:autoSpaceDN w:val="0"/>
        <w:adjustRightInd w:val="0"/>
        <w:spacing w:after="0" w:line="240" w:lineRule="auto"/>
        <w:ind w:left="360"/>
        <w:contextualSpacing/>
        <w:jc w:val="both"/>
        <w:rPr>
          <w:rFonts w:ascii="Arial Narrow" w:eastAsia="Times New Roman" w:hAnsi="Arial Narrow" w:cs="Times New Roman"/>
          <w:b/>
          <w:bCs/>
          <w:iCs/>
          <w:lang w:val="es-ES_tradnl"/>
        </w:rPr>
      </w:pPr>
      <w:r w:rsidRPr="00CF7E7A">
        <w:rPr>
          <w:rFonts w:ascii="Arial Narrow" w:eastAsia="Times New Roman" w:hAnsi="Arial Narrow" w:cs="Times New Roman"/>
          <w:b/>
          <w:bCs/>
          <w:iCs/>
          <w:lang w:val="es-ES_tradnl"/>
        </w:rPr>
        <w:t>11.4 Medición y forma de pago</w:t>
      </w:r>
    </w:p>
    <w:p w:rsidR="007A1962" w:rsidRPr="00CF7E7A" w:rsidRDefault="007A1962" w:rsidP="007A1962">
      <w:pPr>
        <w:spacing w:after="0" w:line="240" w:lineRule="auto"/>
        <w:jc w:val="both"/>
        <w:rPr>
          <w:rFonts w:ascii="Arial Narrow" w:eastAsia="Times New Roman" w:hAnsi="Arial Narrow" w:cs="Times New Roman"/>
          <w:b/>
          <w:bCs/>
          <w:iCs/>
          <w:lang w:val="es-ES_tradnl"/>
        </w:rPr>
      </w:pPr>
      <w:r w:rsidRPr="00CF7E7A">
        <w:rPr>
          <w:rFonts w:ascii="Arial Narrow" w:eastAsia="Arial Unicode MS" w:hAnsi="Arial Narrow" w:cs="Times New Roman"/>
          <w:b/>
          <w:lang w:val="es-ES_tradnl"/>
        </w:rPr>
        <w:t xml:space="preserve">12.  </w:t>
      </w:r>
      <w:r w:rsidR="001E7523" w:rsidRPr="00CF7E7A">
        <w:rPr>
          <w:rFonts w:ascii="Arial Narrow" w:eastAsia="Arial Unicode MS" w:hAnsi="Arial Narrow" w:cs="Times New Roman"/>
          <w:b/>
          <w:lang w:val="es-ES_tradnl"/>
        </w:rPr>
        <w:t>EXCAVACIÓN DE ZANJA TERRENO SEMIDURO</w:t>
      </w:r>
    </w:p>
    <w:p w:rsidR="007A1962" w:rsidRPr="00CF7E7A" w:rsidRDefault="007A1962" w:rsidP="007A1962">
      <w:pPr>
        <w:autoSpaceDE w:val="0"/>
        <w:autoSpaceDN w:val="0"/>
        <w:adjustRightInd w:val="0"/>
        <w:spacing w:after="0" w:line="240" w:lineRule="auto"/>
        <w:ind w:left="360"/>
        <w:contextualSpacing/>
        <w:jc w:val="both"/>
        <w:rPr>
          <w:rFonts w:ascii="Arial Narrow" w:eastAsia="Times New Roman" w:hAnsi="Arial Narrow" w:cs="Times New Roman"/>
          <w:b/>
          <w:bCs/>
          <w:iCs/>
          <w:lang w:val="es-ES_tradnl"/>
        </w:rPr>
      </w:pPr>
      <w:r w:rsidRPr="00CF7E7A">
        <w:rPr>
          <w:rFonts w:ascii="Arial Narrow" w:eastAsia="Times New Roman" w:hAnsi="Arial Narrow" w:cs="Times New Roman"/>
          <w:b/>
          <w:bCs/>
          <w:iCs/>
          <w:lang w:val="es-ES_tradnl"/>
        </w:rPr>
        <w:t>12.1 Definición</w:t>
      </w:r>
    </w:p>
    <w:p w:rsidR="007A1962" w:rsidRPr="00CF7E7A" w:rsidRDefault="007A1962" w:rsidP="007A1962">
      <w:pPr>
        <w:autoSpaceDE w:val="0"/>
        <w:autoSpaceDN w:val="0"/>
        <w:adjustRightInd w:val="0"/>
        <w:spacing w:after="0" w:line="240" w:lineRule="auto"/>
        <w:ind w:left="360"/>
        <w:contextualSpacing/>
        <w:jc w:val="both"/>
        <w:rPr>
          <w:rFonts w:ascii="Arial Narrow" w:eastAsia="Times New Roman" w:hAnsi="Arial Narrow" w:cs="Times New Roman"/>
          <w:b/>
          <w:bCs/>
          <w:iCs/>
          <w:lang w:val="es-ES_tradnl"/>
        </w:rPr>
      </w:pPr>
      <w:r w:rsidRPr="00CF7E7A">
        <w:rPr>
          <w:rFonts w:ascii="Arial Narrow" w:eastAsia="Times New Roman" w:hAnsi="Arial Narrow" w:cs="Times New Roman"/>
          <w:b/>
          <w:bCs/>
          <w:iCs/>
          <w:lang w:val="es-ES_tradnl"/>
        </w:rPr>
        <w:t>12.2 Materiales, herramientas y equipo</w:t>
      </w:r>
    </w:p>
    <w:p w:rsidR="007A1962" w:rsidRPr="00CF7E7A" w:rsidRDefault="007A1962" w:rsidP="007A1962">
      <w:pPr>
        <w:autoSpaceDE w:val="0"/>
        <w:autoSpaceDN w:val="0"/>
        <w:adjustRightInd w:val="0"/>
        <w:spacing w:after="0" w:line="240" w:lineRule="auto"/>
        <w:ind w:left="360"/>
        <w:contextualSpacing/>
        <w:jc w:val="both"/>
        <w:rPr>
          <w:rFonts w:ascii="Arial Narrow" w:eastAsia="Times New Roman" w:hAnsi="Arial Narrow" w:cs="Times New Roman"/>
          <w:b/>
          <w:bCs/>
          <w:iCs/>
          <w:lang w:val="es-ES_tradnl"/>
        </w:rPr>
      </w:pPr>
      <w:r w:rsidRPr="00CF7E7A">
        <w:rPr>
          <w:rFonts w:ascii="Arial Narrow" w:eastAsia="Times New Roman" w:hAnsi="Arial Narrow" w:cs="Times New Roman"/>
          <w:b/>
          <w:bCs/>
          <w:iCs/>
          <w:lang w:val="es-ES_tradnl"/>
        </w:rPr>
        <w:t>12.3 Procedimiento para la ejecución</w:t>
      </w:r>
    </w:p>
    <w:p w:rsidR="007A1962" w:rsidRPr="00CF7E7A" w:rsidRDefault="007A1962" w:rsidP="007A1962">
      <w:pPr>
        <w:autoSpaceDE w:val="0"/>
        <w:autoSpaceDN w:val="0"/>
        <w:adjustRightInd w:val="0"/>
        <w:spacing w:after="0" w:line="240" w:lineRule="auto"/>
        <w:ind w:left="360"/>
        <w:contextualSpacing/>
        <w:jc w:val="both"/>
        <w:rPr>
          <w:rFonts w:ascii="Arial Narrow" w:eastAsia="Times New Roman" w:hAnsi="Arial Narrow" w:cs="Times New Roman"/>
          <w:b/>
          <w:bCs/>
          <w:iCs/>
          <w:lang w:val="es-ES_tradnl"/>
        </w:rPr>
      </w:pPr>
      <w:r w:rsidRPr="00CF7E7A">
        <w:rPr>
          <w:rFonts w:ascii="Arial Narrow" w:eastAsia="Times New Roman" w:hAnsi="Arial Narrow" w:cs="Times New Roman"/>
          <w:b/>
          <w:bCs/>
          <w:iCs/>
          <w:lang w:val="es-ES_tradnl"/>
        </w:rPr>
        <w:t>12.4 Medición y forma de pago</w:t>
      </w:r>
    </w:p>
    <w:p w:rsidR="003904F9" w:rsidRPr="00CF7E7A" w:rsidRDefault="007A1962" w:rsidP="00A60857">
      <w:pPr>
        <w:spacing w:after="0" w:line="240" w:lineRule="auto"/>
        <w:jc w:val="both"/>
        <w:rPr>
          <w:rFonts w:ascii="Arial Narrow" w:eastAsia="Times New Roman" w:hAnsi="Arial Narrow" w:cs="Times New Roman"/>
          <w:b/>
          <w:bCs/>
          <w:iCs/>
          <w:lang w:val="es-ES_tradnl"/>
        </w:rPr>
      </w:pPr>
      <w:bookmarkStart w:id="87" w:name="_Toc314666441"/>
      <w:r w:rsidRPr="00CF7E7A">
        <w:rPr>
          <w:rFonts w:ascii="Arial Narrow" w:eastAsia="Arial Unicode MS" w:hAnsi="Arial Narrow" w:cs="Times New Roman"/>
          <w:b/>
          <w:lang w:val="es-ES_tradnl"/>
        </w:rPr>
        <w:t>13</w:t>
      </w:r>
      <w:r w:rsidR="003904F9" w:rsidRPr="00CF7E7A">
        <w:rPr>
          <w:rFonts w:ascii="Arial Narrow" w:eastAsia="Arial Unicode MS" w:hAnsi="Arial Narrow" w:cs="Times New Roman"/>
          <w:b/>
          <w:lang w:val="es-ES_tradnl"/>
        </w:rPr>
        <w:t xml:space="preserve">.  </w:t>
      </w:r>
      <w:bookmarkEnd w:id="87"/>
      <w:r w:rsidR="001E7523" w:rsidRPr="00CF7E7A">
        <w:rPr>
          <w:rFonts w:ascii="Arial Narrow" w:eastAsia="Times New Roman" w:hAnsi="Arial Narrow" w:cs="Arial"/>
          <w:b/>
        </w:rPr>
        <w:t>TENDIDO DE TUBERÍA</w:t>
      </w:r>
    </w:p>
    <w:p w:rsidR="007A1962" w:rsidRPr="00CF7E7A" w:rsidRDefault="007A1962" w:rsidP="007A1962">
      <w:pPr>
        <w:autoSpaceDE w:val="0"/>
        <w:autoSpaceDN w:val="0"/>
        <w:adjustRightInd w:val="0"/>
        <w:spacing w:after="0" w:line="240" w:lineRule="auto"/>
        <w:ind w:left="360"/>
        <w:contextualSpacing/>
        <w:jc w:val="both"/>
        <w:rPr>
          <w:rFonts w:ascii="Arial Narrow" w:eastAsia="Times New Roman" w:hAnsi="Arial Narrow" w:cs="Times New Roman"/>
          <w:b/>
          <w:bCs/>
          <w:iCs/>
          <w:lang w:val="es-ES_tradnl"/>
        </w:rPr>
      </w:pPr>
      <w:r w:rsidRPr="00CF7E7A">
        <w:rPr>
          <w:rFonts w:ascii="Arial Narrow" w:eastAsia="Times New Roman" w:hAnsi="Arial Narrow" w:cs="Times New Roman"/>
          <w:b/>
          <w:bCs/>
          <w:iCs/>
          <w:lang w:val="es-ES_tradnl"/>
        </w:rPr>
        <w:t>13.1 Definición</w:t>
      </w:r>
    </w:p>
    <w:p w:rsidR="007A1962" w:rsidRPr="00CF7E7A" w:rsidRDefault="007A1962" w:rsidP="007A1962">
      <w:pPr>
        <w:autoSpaceDE w:val="0"/>
        <w:autoSpaceDN w:val="0"/>
        <w:adjustRightInd w:val="0"/>
        <w:spacing w:after="0" w:line="240" w:lineRule="auto"/>
        <w:ind w:left="360"/>
        <w:contextualSpacing/>
        <w:jc w:val="both"/>
        <w:rPr>
          <w:rFonts w:ascii="Arial Narrow" w:eastAsia="Times New Roman" w:hAnsi="Arial Narrow" w:cs="Times New Roman"/>
          <w:b/>
          <w:bCs/>
          <w:iCs/>
          <w:lang w:val="es-ES_tradnl"/>
        </w:rPr>
      </w:pPr>
      <w:r w:rsidRPr="00CF7E7A">
        <w:rPr>
          <w:rFonts w:ascii="Arial Narrow" w:eastAsia="Times New Roman" w:hAnsi="Arial Narrow" w:cs="Times New Roman"/>
          <w:b/>
          <w:bCs/>
          <w:iCs/>
          <w:lang w:val="es-ES_tradnl"/>
        </w:rPr>
        <w:t>13.2 Materiales, herramientas y equipo</w:t>
      </w:r>
    </w:p>
    <w:p w:rsidR="007A1962" w:rsidRPr="00CF7E7A" w:rsidRDefault="007A1962" w:rsidP="007A1962">
      <w:pPr>
        <w:autoSpaceDE w:val="0"/>
        <w:autoSpaceDN w:val="0"/>
        <w:adjustRightInd w:val="0"/>
        <w:spacing w:after="0" w:line="240" w:lineRule="auto"/>
        <w:ind w:left="360"/>
        <w:contextualSpacing/>
        <w:jc w:val="both"/>
        <w:rPr>
          <w:rFonts w:ascii="Arial Narrow" w:eastAsia="Times New Roman" w:hAnsi="Arial Narrow" w:cs="Times New Roman"/>
          <w:b/>
          <w:bCs/>
          <w:iCs/>
          <w:lang w:val="es-ES_tradnl"/>
        </w:rPr>
      </w:pPr>
      <w:r w:rsidRPr="00CF7E7A">
        <w:rPr>
          <w:rFonts w:ascii="Arial Narrow" w:eastAsia="Times New Roman" w:hAnsi="Arial Narrow" w:cs="Times New Roman"/>
          <w:b/>
          <w:bCs/>
          <w:iCs/>
          <w:lang w:val="es-ES_tradnl"/>
        </w:rPr>
        <w:t>13.3 Procedimiento para la ejecución</w:t>
      </w:r>
    </w:p>
    <w:p w:rsidR="007A1962" w:rsidRPr="00CF7E7A" w:rsidRDefault="007A1962" w:rsidP="007A1962">
      <w:pPr>
        <w:autoSpaceDE w:val="0"/>
        <w:autoSpaceDN w:val="0"/>
        <w:adjustRightInd w:val="0"/>
        <w:spacing w:after="0" w:line="240" w:lineRule="auto"/>
        <w:ind w:left="360"/>
        <w:contextualSpacing/>
        <w:jc w:val="both"/>
        <w:rPr>
          <w:rFonts w:ascii="Arial Narrow" w:eastAsia="Times New Roman" w:hAnsi="Arial Narrow" w:cs="Times New Roman"/>
          <w:b/>
          <w:bCs/>
          <w:iCs/>
          <w:lang w:val="es-ES_tradnl"/>
        </w:rPr>
      </w:pPr>
      <w:r w:rsidRPr="00CF7E7A">
        <w:rPr>
          <w:rFonts w:ascii="Arial Narrow" w:eastAsia="Times New Roman" w:hAnsi="Arial Narrow" w:cs="Times New Roman"/>
          <w:b/>
          <w:bCs/>
          <w:iCs/>
          <w:lang w:val="es-ES_tradnl"/>
        </w:rPr>
        <w:t>13.4 Medición y forma de pago</w:t>
      </w:r>
    </w:p>
    <w:p w:rsidR="003904F9" w:rsidRPr="00CF7E7A" w:rsidRDefault="00A64A6B" w:rsidP="00A60857">
      <w:pPr>
        <w:spacing w:after="0" w:line="240" w:lineRule="auto"/>
        <w:jc w:val="both"/>
        <w:rPr>
          <w:rFonts w:ascii="Arial Narrow" w:eastAsia="Arial Unicode MS" w:hAnsi="Arial Narrow" w:cs="Times New Roman"/>
          <w:b/>
          <w:caps/>
          <w:lang w:val="es-ES_tradnl"/>
        </w:rPr>
      </w:pPr>
      <w:bookmarkStart w:id="88" w:name="_Toc314666442"/>
      <w:r w:rsidRPr="00CF7E7A">
        <w:rPr>
          <w:rFonts w:ascii="Arial Narrow" w:eastAsia="Arial Unicode MS" w:hAnsi="Arial Narrow" w:cs="Times New Roman"/>
          <w:b/>
          <w:caps/>
          <w:lang w:val="es-ES_tradnl"/>
        </w:rPr>
        <w:t>14</w:t>
      </w:r>
      <w:r w:rsidR="003904F9" w:rsidRPr="00CF7E7A">
        <w:rPr>
          <w:rFonts w:ascii="Arial Narrow" w:eastAsia="Arial Unicode MS" w:hAnsi="Arial Narrow" w:cs="Times New Roman"/>
          <w:b/>
          <w:caps/>
          <w:lang w:val="es-ES_tradnl"/>
        </w:rPr>
        <w:t xml:space="preserve">.  </w:t>
      </w:r>
      <w:bookmarkEnd w:id="88"/>
      <w:r w:rsidR="001E7523" w:rsidRPr="00CF7E7A">
        <w:rPr>
          <w:rFonts w:ascii="Arial Narrow" w:eastAsia="Arial Unicode MS" w:hAnsi="Arial Narrow" w:cs="Times New Roman"/>
          <w:b/>
          <w:bCs/>
        </w:rPr>
        <w:t>RELLENO Y COMPACATADO DE ZANJA CON TIERRA CERNIDA</w:t>
      </w:r>
    </w:p>
    <w:p w:rsidR="00A64A6B" w:rsidRPr="00CF7E7A" w:rsidRDefault="00A64A6B" w:rsidP="00A64A6B">
      <w:pPr>
        <w:autoSpaceDE w:val="0"/>
        <w:autoSpaceDN w:val="0"/>
        <w:adjustRightInd w:val="0"/>
        <w:spacing w:after="0" w:line="240" w:lineRule="auto"/>
        <w:ind w:left="360"/>
        <w:contextualSpacing/>
        <w:jc w:val="both"/>
        <w:rPr>
          <w:rFonts w:ascii="Arial Narrow" w:eastAsia="Times New Roman" w:hAnsi="Arial Narrow" w:cs="Times New Roman"/>
          <w:b/>
          <w:bCs/>
          <w:iCs/>
          <w:lang w:val="es-ES_tradnl"/>
        </w:rPr>
      </w:pPr>
      <w:r w:rsidRPr="00CF7E7A">
        <w:rPr>
          <w:rFonts w:ascii="Arial Narrow" w:eastAsia="Times New Roman" w:hAnsi="Arial Narrow" w:cs="Times New Roman"/>
          <w:b/>
          <w:bCs/>
          <w:iCs/>
          <w:lang w:val="es-ES_tradnl"/>
        </w:rPr>
        <w:t>1</w:t>
      </w:r>
      <w:r w:rsidR="00307C9B" w:rsidRPr="00CF7E7A">
        <w:rPr>
          <w:rFonts w:ascii="Arial Narrow" w:eastAsia="Times New Roman" w:hAnsi="Arial Narrow" w:cs="Times New Roman"/>
          <w:b/>
          <w:bCs/>
          <w:iCs/>
          <w:lang w:val="es-ES_tradnl"/>
        </w:rPr>
        <w:t>4</w:t>
      </w:r>
      <w:r w:rsidRPr="00CF7E7A">
        <w:rPr>
          <w:rFonts w:ascii="Arial Narrow" w:eastAsia="Times New Roman" w:hAnsi="Arial Narrow" w:cs="Times New Roman"/>
          <w:b/>
          <w:bCs/>
          <w:iCs/>
          <w:lang w:val="es-ES_tradnl"/>
        </w:rPr>
        <w:t>.1 Definición</w:t>
      </w:r>
    </w:p>
    <w:p w:rsidR="00A64A6B" w:rsidRPr="00CF7E7A" w:rsidRDefault="00A64A6B" w:rsidP="00A64A6B">
      <w:pPr>
        <w:autoSpaceDE w:val="0"/>
        <w:autoSpaceDN w:val="0"/>
        <w:adjustRightInd w:val="0"/>
        <w:spacing w:after="0" w:line="240" w:lineRule="auto"/>
        <w:ind w:left="360"/>
        <w:contextualSpacing/>
        <w:jc w:val="both"/>
        <w:rPr>
          <w:rFonts w:ascii="Arial Narrow" w:eastAsia="Times New Roman" w:hAnsi="Arial Narrow" w:cs="Times New Roman"/>
          <w:b/>
          <w:bCs/>
          <w:iCs/>
          <w:lang w:val="es-ES_tradnl"/>
        </w:rPr>
      </w:pPr>
      <w:r w:rsidRPr="00CF7E7A">
        <w:rPr>
          <w:rFonts w:ascii="Arial Narrow" w:eastAsia="Times New Roman" w:hAnsi="Arial Narrow" w:cs="Times New Roman"/>
          <w:b/>
          <w:bCs/>
          <w:iCs/>
          <w:lang w:val="es-ES_tradnl"/>
        </w:rPr>
        <w:t>1</w:t>
      </w:r>
      <w:r w:rsidR="00307C9B" w:rsidRPr="00CF7E7A">
        <w:rPr>
          <w:rFonts w:ascii="Arial Narrow" w:eastAsia="Times New Roman" w:hAnsi="Arial Narrow" w:cs="Times New Roman"/>
          <w:b/>
          <w:bCs/>
          <w:iCs/>
          <w:lang w:val="es-ES_tradnl"/>
        </w:rPr>
        <w:t>4</w:t>
      </w:r>
      <w:r w:rsidRPr="00CF7E7A">
        <w:rPr>
          <w:rFonts w:ascii="Arial Narrow" w:eastAsia="Times New Roman" w:hAnsi="Arial Narrow" w:cs="Times New Roman"/>
          <w:b/>
          <w:bCs/>
          <w:iCs/>
          <w:lang w:val="es-ES_tradnl"/>
        </w:rPr>
        <w:t>.2 Materiales, herramientas y equipo</w:t>
      </w:r>
    </w:p>
    <w:p w:rsidR="00A64A6B" w:rsidRPr="00CF7E7A" w:rsidRDefault="00A64A6B" w:rsidP="00A64A6B">
      <w:pPr>
        <w:autoSpaceDE w:val="0"/>
        <w:autoSpaceDN w:val="0"/>
        <w:adjustRightInd w:val="0"/>
        <w:spacing w:after="0" w:line="240" w:lineRule="auto"/>
        <w:ind w:left="360"/>
        <w:contextualSpacing/>
        <w:jc w:val="both"/>
        <w:rPr>
          <w:rFonts w:ascii="Arial Narrow" w:eastAsia="Times New Roman" w:hAnsi="Arial Narrow" w:cs="Times New Roman"/>
          <w:b/>
          <w:bCs/>
          <w:iCs/>
          <w:lang w:val="es-ES_tradnl"/>
        </w:rPr>
      </w:pPr>
      <w:r w:rsidRPr="00CF7E7A">
        <w:rPr>
          <w:rFonts w:ascii="Arial Narrow" w:eastAsia="Times New Roman" w:hAnsi="Arial Narrow" w:cs="Times New Roman"/>
          <w:b/>
          <w:bCs/>
          <w:iCs/>
          <w:lang w:val="es-ES_tradnl"/>
        </w:rPr>
        <w:t>1</w:t>
      </w:r>
      <w:r w:rsidR="00307C9B" w:rsidRPr="00CF7E7A">
        <w:rPr>
          <w:rFonts w:ascii="Arial Narrow" w:eastAsia="Times New Roman" w:hAnsi="Arial Narrow" w:cs="Times New Roman"/>
          <w:b/>
          <w:bCs/>
          <w:iCs/>
          <w:lang w:val="es-ES_tradnl"/>
        </w:rPr>
        <w:t>4</w:t>
      </w:r>
      <w:r w:rsidRPr="00CF7E7A">
        <w:rPr>
          <w:rFonts w:ascii="Arial Narrow" w:eastAsia="Times New Roman" w:hAnsi="Arial Narrow" w:cs="Times New Roman"/>
          <w:b/>
          <w:bCs/>
          <w:iCs/>
          <w:lang w:val="es-ES_tradnl"/>
        </w:rPr>
        <w:t>.3 Procedimiento para la ejecución</w:t>
      </w:r>
    </w:p>
    <w:p w:rsidR="00A64A6B" w:rsidRPr="00CF7E7A" w:rsidRDefault="00A64A6B" w:rsidP="00A64A6B">
      <w:pPr>
        <w:autoSpaceDE w:val="0"/>
        <w:autoSpaceDN w:val="0"/>
        <w:adjustRightInd w:val="0"/>
        <w:spacing w:after="0" w:line="240" w:lineRule="auto"/>
        <w:ind w:left="360"/>
        <w:contextualSpacing/>
        <w:jc w:val="both"/>
        <w:rPr>
          <w:rFonts w:ascii="Arial Narrow" w:eastAsia="Times New Roman" w:hAnsi="Arial Narrow" w:cs="Times New Roman"/>
          <w:b/>
          <w:bCs/>
          <w:iCs/>
          <w:lang w:val="es-ES_tradnl"/>
        </w:rPr>
      </w:pPr>
      <w:r w:rsidRPr="00CF7E7A">
        <w:rPr>
          <w:rFonts w:ascii="Arial Narrow" w:eastAsia="Times New Roman" w:hAnsi="Arial Narrow" w:cs="Times New Roman"/>
          <w:b/>
          <w:bCs/>
          <w:iCs/>
          <w:lang w:val="es-ES_tradnl"/>
        </w:rPr>
        <w:t>1</w:t>
      </w:r>
      <w:r w:rsidR="00307C9B" w:rsidRPr="00CF7E7A">
        <w:rPr>
          <w:rFonts w:ascii="Arial Narrow" w:eastAsia="Times New Roman" w:hAnsi="Arial Narrow" w:cs="Times New Roman"/>
          <w:b/>
          <w:bCs/>
          <w:iCs/>
          <w:lang w:val="es-ES_tradnl"/>
        </w:rPr>
        <w:t>4</w:t>
      </w:r>
      <w:r w:rsidR="004B2673" w:rsidRPr="00CF7E7A">
        <w:rPr>
          <w:rFonts w:ascii="Arial Narrow" w:eastAsia="Times New Roman" w:hAnsi="Arial Narrow" w:cs="Times New Roman"/>
          <w:b/>
          <w:bCs/>
          <w:iCs/>
          <w:lang w:val="es-ES_tradnl"/>
        </w:rPr>
        <w:t>.</w:t>
      </w:r>
      <w:r w:rsidR="005A2BD1" w:rsidRPr="00CF7E7A">
        <w:rPr>
          <w:rFonts w:ascii="Arial Narrow" w:eastAsia="Times New Roman" w:hAnsi="Arial Narrow" w:cs="Times New Roman"/>
          <w:b/>
          <w:bCs/>
          <w:iCs/>
          <w:lang w:val="es-ES_tradnl"/>
        </w:rPr>
        <w:t>4</w:t>
      </w:r>
      <w:r w:rsidRPr="00CF7E7A">
        <w:rPr>
          <w:rFonts w:ascii="Arial Narrow" w:eastAsia="Times New Roman" w:hAnsi="Arial Narrow" w:cs="Times New Roman"/>
          <w:b/>
          <w:bCs/>
          <w:iCs/>
          <w:lang w:val="es-ES_tradnl"/>
        </w:rPr>
        <w:t xml:space="preserve"> Medición y forma de pago</w:t>
      </w:r>
    </w:p>
    <w:p w:rsidR="00A64A6B" w:rsidRPr="00CF7E7A" w:rsidRDefault="00307C9B" w:rsidP="00A60857">
      <w:pPr>
        <w:spacing w:after="0" w:line="240" w:lineRule="auto"/>
        <w:jc w:val="both"/>
        <w:rPr>
          <w:rFonts w:ascii="Arial Narrow" w:eastAsia="Times New Roman" w:hAnsi="Arial Narrow" w:cs="Times New Roman"/>
          <w:b/>
          <w:bCs/>
          <w:iCs/>
          <w:lang w:val="es-ES_tradnl"/>
        </w:rPr>
      </w:pPr>
      <w:r w:rsidRPr="00CF7E7A">
        <w:rPr>
          <w:rFonts w:ascii="Arial Narrow" w:eastAsia="Times New Roman" w:hAnsi="Arial Narrow" w:cs="Times New Roman"/>
          <w:b/>
          <w:bCs/>
          <w:iCs/>
          <w:lang w:val="es-ES_tradnl"/>
        </w:rPr>
        <w:t xml:space="preserve">15.  </w:t>
      </w:r>
      <w:r w:rsidR="001E7523" w:rsidRPr="00CF7E7A">
        <w:rPr>
          <w:rFonts w:ascii="Arial Narrow" w:eastAsia="Arial Unicode MS" w:hAnsi="Arial Narrow" w:cs="Times New Roman"/>
          <w:b/>
          <w:bCs/>
        </w:rPr>
        <w:t>RELLENO Y COMPACATADO DE ZANJA CON TIERRA COMUN</w:t>
      </w:r>
    </w:p>
    <w:p w:rsidR="00307C9B" w:rsidRPr="00CF7E7A" w:rsidRDefault="00307C9B" w:rsidP="00307C9B">
      <w:pPr>
        <w:autoSpaceDE w:val="0"/>
        <w:autoSpaceDN w:val="0"/>
        <w:adjustRightInd w:val="0"/>
        <w:spacing w:after="0" w:line="240" w:lineRule="auto"/>
        <w:ind w:left="360"/>
        <w:contextualSpacing/>
        <w:jc w:val="both"/>
        <w:rPr>
          <w:rFonts w:ascii="Arial Narrow" w:eastAsia="Times New Roman" w:hAnsi="Arial Narrow" w:cs="Times New Roman"/>
          <w:b/>
          <w:bCs/>
          <w:iCs/>
          <w:lang w:val="es-ES_tradnl"/>
        </w:rPr>
      </w:pPr>
      <w:r w:rsidRPr="00CF7E7A">
        <w:rPr>
          <w:rFonts w:ascii="Arial Narrow" w:eastAsia="Times New Roman" w:hAnsi="Arial Narrow" w:cs="Times New Roman"/>
          <w:b/>
          <w:bCs/>
          <w:iCs/>
          <w:lang w:val="es-ES_tradnl"/>
        </w:rPr>
        <w:t>1</w:t>
      </w:r>
      <w:r w:rsidR="00B350D1" w:rsidRPr="00CF7E7A">
        <w:rPr>
          <w:rFonts w:ascii="Arial Narrow" w:eastAsia="Times New Roman" w:hAnsi="Arial Narrow" w:cs="Times New Roman"/>
          <w:b/>
          <w:bCs/>
          <w:iCs/>
          <w:lang w:val="es-ES_tradnl"/>
        </w:rPr>
        <w:t>5</w:t>
      </w:r>
      <w:r w:rsidRPr="00CF7E7A">
        <w:rPr>
          <w:rFonts w:ascii="Arial Narrow" w:eastAsia="Times New Roman" w:hAnsi="Arial Narrow" w:cs="Times New Roman"/>
          <w:b/>
          <w:bCs/>
          <w:iCs/>
          <w:lang w:val="es-ES_tradnl"/>
        </w:rPr>
        <w:t>.1 Definición</w:t>
      </w:r>
    </w:p>
    <w:p w:rsidR="00307C9B" w:rsidRPr="00CF7E7A" w:rsidRDefault="00307C9B" w:rsidP="00307C9B">
      <w:pPr>
        <w:autoSpaceDE w:val="0"/>
        <w:autoSpaceDN w:val="0"/>
        <w:adjustRightInd w:val="0"/>
        <w:spacing w:after="0" w:line="240" w:lineRule="auto"/>
        <w:ind w:left="360"/>
        <w:contextualSpacing/>
        <w:jc w:val="both"/>
        <w:rPr>
          <w:rFonts w:ascii="Arial Narrow" w:eastAsia="Times New Roman" w:hAnsi="Arial Narrow" w:cs="Times New Roman"/>
          <w:b/>
          <w:bCs/>
          <w:iCs/>
          <w:lang w:val="es-ES_tradnl"/>
        </w:rPr>
      </w:pPr>
      <w:r w:rsidRPr="00CF7E7A">
        <w:rPr>
          <w:rFonts w:ascii="Arial Narrow" w:eastAsia="Times New Roman" w:hAnsi="Arial Narrow" w:cs="Times New Roman"/>
          <w:b/>
          <w:bCs/>
          <w:iCs/>
          <w:lang w:val="es-ES_tradnl"/>
        </w:rPr>
        <w:t>1</w:t>
      </w:r>
      <w:r w:rsidR="00B350D1" w:rsidRPr="00CF7E7A">
        <w:rPr>
          <w:rFonts w:ascii="Arial Narrow" w:eastAsia="Times New Roman" w:hAnsi="Arial Narrow" w:cs="Times New Roman"/>
          <w:b/>
          <w:bCs/>
          <w:iCs/>
          <w:lang w:val="es-ES_tradnl"/>
        </w:rPr>
        <w:t>5</w:t>
      </w:r>
      <w:r w:rsidRPr="00CF7E7A">
        <w:rPr>
          <w:rFonts w:ascii="Arial Narrow" w:eastAsia="Times New Roman" w:hAnsi="Arial Narrow" w:cs="Times New Roman"/>
          <w:b/>
          <w:bCs/>
          <w:iCs/>
          <w:lang w:val="es-ES_tradnl"/>
        </w:rPr>
        <w:t>.2 Materiales, herramientas y equipo</w:t>
      </w:r>
    </w:p>
    <w:p w:rsidR="00307C9B" w:rsidRPr="00CF7E7A" w:rsidRDefault="00307C9B" w:rsidP="00307C9B">
      <w:pPr>
        <w:autoSpaceDE w:val="0"/>
        <w:autoSpaceDN w:val="0"/>
        <w:adjustRightInd w:val="0"/>
        <w:spacing w:after="0" w:line="240" w:lineRule="auto"/>
        <w:ind w:left="360"/>
        <w:contextualSpacing/>
        <w:jc w:val="both"/>
        <w:rPr>
          <w:rFonts w:ascii="Arial Narrow" w:eastAsia="Times New Roman" w:hAnsi="Arial Narrow" w:cs="Times New Roman"/>
          <w:b/>
          <w:bCs/>
          <w:iCs/>
          <w:lang w:val="es-ES_tradnl"/>
        </w:rPr>
      </w:pPr>
      <w:r w:rsidRPr="00CF7E7A">
        <w:rPr>
          <w:rFonts w:ascii="Arial Narrow" w:eastAsia="Times New Roman" w:hAnsi="Arial Narrow" w:cs="Times New Roman"/>
          <w:b/>
          <w:bCs/>
          <w:iCs/>
          <w:lang w:val="es-ES_tradnl"/>
        </w:rPr>
        <w:t>1</w:t>
      </w:r>
      <w:r w:rsidR="00B350D1" w:rsidRPr="00CF7E7A">
        <w:rPr>
          <w:rFonts w:ascii="Arial Narrow" w:eastAsia="Times New Roman" w:hAnsi="Arial Narrow" w:cs="Times New Roman"/>
          <w:b/>
          <w:bCs/>
          <w:iCs/>
          <w:lang w:val="es-ES_tradnl"/>
        </w:rPr>
        <w:t>5</w:t>
      </w:r>
      <w:r w:rsidRPr="00CF7E7A">
        <w:rPr>
          <w:rFonts w:ascii="Arial Narrow" w:eastAsia="Times New Roman" w:hAnsi="Arial Narrow" w:cs="Times New Roman"/>
          <w:b/>
          <w:bCs/>
          <w:iCs/>
          <w:lang w:val="es-ES_tradnl"/>
        </w:rPr>
        <w:t>.3 Procedimiento para la ejecución</w:t>
      </w:r>
    </w:p>
    <w:p w:rsidR="00307C9B" w:rsidRPr="00CF7E7A" w:rsidRDefault="00307C9B" w:rsidP="00307C9B">
      <w:pPr>
        <w:autoSpaceDE w:val="0"/>
        <w:autoSpaceDN w:val="0"/>
        <w:adjustRightInd w:val="0"/>
        <w:spacing w:after="0" w:line="240" w:lineRule="auto"/>
        <w:ind w:left="360"/>
        <w:contextualSpacing/>
        <w:jc w:val="both"/>
        <w:rPr>
          <w:rFonts w:ascii="Arial Narrow" w:eastAsia="Times New Roman" w:hAnsi="Arial Narrow" w:cs="Times New Roman"/>
          <w:b/>
          <w:bCs/>
          <w:iCs/>
          <w:lang w:val="es-ES_tradnl"/>
        </w:rPr>
      </w:pPr>
      <w:r w:rsidRPr="00CF7E7A">
        <w:rPr>
          <w:rFonts w:ascii="Arial Narrow" w:eastAsia="Times New Roman" w:hAnsi="Arial Narrow" w:cs="Times New Roman"/>
          <w:b/>
          <w:bCs/>
          <w:iCs/>
          <w:lang w:val="es-ES_tradnl"/>
        </w:rPr>
        <w:t>1</w:t>
      </w:r>
      <w:r w:rsidR="00B350D1" w:rsidRPr="00CF7E7A">
        <w:rPr>
          <w:rFonts w:ascii="Arial Narrow" w:eastAsia="Times New Roman" w:hAnsi="Arial Narrow" w:cs="Times New Roman"/>
          <w:b/>
          <w:bCs/>
          <w:iCs/>
          <w:lang w:val="es-ES_tradnl"/>
        </w:rPr>
        <w:t>5</w:t>
      </w:r>
      <w:r w:rsidRPr="00CF7E7A">
        <w:rPr>
          <w:rFonts w:ascii="Arial Narrow" w:eastAsia="Times New Roman" w:hAnsi="Arial Narrow" w:cs="Times New Roman"/>
          <w:b/>
          <w:bCs/>
          <w:iCs/>
          <w:lang w:val="es-ES_tradnl"/>
        </w:rPr>
        <w:t>.4 Medición y forma de pago</w:t>
      </w:r>
    </w:p>
    <w:p w:rsidR="0046190B" w:rsidRPr="00CF7E7A" w:rsidRDefault="0046190B" w:rsidP="00307C9B">
      <w:pPr>
        <w:autoSpaceDE w:val="0"/>
        <w:autoSpaceDN w:val="0"/>
        <w:adjustRightInd w:val="0"/>
        <w:spacing w:after="0" w:line="240" w:lineRule="auto"/>
        <w:ind w:left="360"/>
        <w:contextualSpacing/>
        <w:jc w:val="both"/>
        <w:rPr>
          <w:rFonts w:ascii="Arial Narrow" w:eastAsia="Times New Roman" w:hAnsi="Arial Narrow" w:cs="Times New Roman"/>
          <w:b/>
          <w:bCs/>
          <w:iCs/>
          <w:lang w:val="es-ES_tradnl"/>
        </w:rPr>
      </w:pPr>
    </w:p>
    <w:p w:rsidR="0046190B" w:rsidRPr="00CF7E7A" w:rsidRDefault="0046190B" w:rsidP="00307C9B">
      <w:pPr>
        <w:autoSpaceDE w:val="0"/>
        <w:autoSpaceDN w:val="0"/>
        <w:adjustRightInd w:val="0"/>
        <w:spacing w:after="0" w:line="240" w:lineRule="auto"/>
        <w:ind w:left="360"/>
        <w:contextualSpacing/>
        <w:jc w:val="both"/>
        <w:rPr>
          <w:rFonts w:ascii="Arial Narrow" w:eastAsia="Times New Roman" w:hAnsi="Arial Narrow" w:cs="Times New Roman"/>
          <w:b/>
          <w:bCs/>
          <w:iCs/>
          <w:lang w:val="es-ES_tradnl"/>
        </w:rPr>
      </w:pPr>
    </w:p>
    <w:p w:rsidR="004B2673" w:rsidRPr="00CF7E7A" w:rsidRDefault="004B2673" w:rsidP="004B2673">
      <w:pPr>
        <w:spacing w:after="0" w:line="240" w:lineRule="auto"/>
        <w:rPr>
          <w:rFonts w:ascii="Arial Narrow" w:eastAsia="Times New Roman" w:hAnsi="Arial Narrow" w:cs="Times New Roman"/>
          <w:b/>
          <w:bCs/>
          <w:iCs/>
          <w:lang w:val="es-ES_tradnl"/>
        </w:rPr>
      </w:pPr>
      <w:bookmarkStart w:id="89" w:name="_Toc314666448"/>
      <w:bookmarkStart w:id="90" w:name="_Toc314666443"/>
      <w:r w:rsidRPr="00CF7E7A">
        <w:rPr>
          <w:rFonts w:ascii="Arial Narrow" w:eastAsia="Times New Roman" w:hAnsi="Arial Narrow" w:cs="Times New Roman"/>
          <w:b/>
          <w:bCs/>
          <w:iCs/>
          <w:lang w:val="es-ES_tradnl"/>
        </w:rPr>
        <w:t xml:space="preserve">16.  </w:t>
      </w:r>
      <w:bookmarkEnd w:id="89"/>
      <w:r w:rsidR="001E7523" w:rsidRPr="00CF7E7A">
        <w:rPr>
          <w:rFonts w:ascii="Arial Narrow" w:eastAsia="Times New Roman" w:hAnsi="Arial Narrow" w:cs="Arial"/>
          <w:b/>
        </w:rPr>
        <w:t>REPOSICION DE LOSETA, ADOQUIN Y PIEDRA COMANCHE</w:t>
      </w:r>
    </w:p>
    <w:p w:rsidR="004B2673" w:rsidRPr="00CF7E7A" w:rsidRDefault="004B2673" w:rsidP="004B2673">
      <w:pPr>
        <w:autoSpaceDE w:val="0"/>
        <w:autoSpaceDN w:val="0"/>
        <w:adjustRightInd w:val="0"/>
        <w:spacing w:after="0" w:line="240" w:lineRule="auto"/>
        <w:ind w:left="360"/>
        <w:contextualSpacing/>
        <w:jc w:val="both"/>
        <w:rPr>
          <w:rFonts w:ascii="Arial Narrow" w:eastAsia="Times New Roman" w:hAnsi="Arial Narrow" w:cs="Times New Roman"/>
          <w:b/>
          <w:bCs/>
          <w:iCs/>
          <w:lang w:val="es-ES_tradnl"/>
        </w:rPr>
      </w:pPr>
      <w:r w:rsidRPr="00CF7E7A">
        <w:rPr>
          <w:rFonts w:ascii="Arial Narrow" w:eastAsia="Times New Roman" w:hAnsi="Arial Narrow" w:cs="Times New Roman"/>
          <w:b/>
          <w:bCs/>
          <w:iCs/>
          <w:lang w:val="es-ES_tradnl"/>
        </w:rPr>
        <w:t>16.1 Definición</w:t>
      </w:r>
    </w:p>
    <w:p w:rsidR="004B2673" w:rsidRPr="00CF7E7A" w:rsidRDefault="004B2673" w:rsidP="004B2673">
      <w:pPr>
        <w:autoSpaceDE w:val="0"/>
        <w:autoSpaceDN w:val="0"/>
        <w:adjustRightInd w:val="0"/>
        <w:spacing w:after="0" w:line="240" w:lineRule="auto"/>
        <w:ind w:left="360"/>
        <w:contextualSpacing/>
        <w:jc w:val="both"/>
        <w:rPr>
          <w:rFonts w:ascii="Arial Narrow" w:eastAsia="Times New Roman" w:hAnsi="Arial Narrow" w:cs="Times New Roman"/>
          <w:b/>
          <w:bCs/>
          <w:iCs/>
          <w:lang w:val="es-ES_tradnl"/>
        </w:rPr>
      </w:pPr>
      <w:r w:rsidRPr="00CF7E7A">
        <w:rPr>
          <w:rFonts w:ascii="Arial Narrow" w:eastAsia="Times New Roman" w:hAnsi="Arial Narrow" w:cs="Times New Roman"/>
          <w:b/>
          <w:bCs/>
          <w:iCs/>
          <w:lang w:val="es-ES_tradnl"/>
        </w:rPr>
        <w:t>16.2 Materiales, herramientas y equipo</w:t>
      </w:r>
    </w:p>
    <w:p w:rsidR="004B2673" w:rsidRPr="00CF7E7A" w:rsidRDefault="004B2673" w:rsidP="004B2673">
      <w:pPr>
        <w:autoSpaceDE w:val="0"/>
        <w:autoSpaceDN w:val="0"/>
        <w:adjustRightInd w:val="0"/>
        <w:spacing w:after="0" w:line="240" w:lineRule="auto"/>
        <w:ind w:left="360"/>
        <w:contextualSpacing/>
        <w:jc w:val="both"/>
        <w:rPr>
          <w:rFonts w:ascii="Arial Narrow" w:eastAsia="Times New Roman" w:hAnsi="Arial Narrow" w:cs="Times New Roman"/>
          <w:b/>
          <w:bCs/>
          <w:iCs/>
          <w:lang w:val="es-ES_tradnl"/>
        </w:rPr>
      </w:pPr>
      <w:r w:rsidRPr="00CF7E7A">
        <w:rPr>
          <w:rFonts w:ascii="Arial Narrow" w:eastAsia="Times New Roman" w:hAnsi="Arial Narrow" w:cs="Times New Roman"/>
          <w:b/>
          <w:bCs/>
          <w:iCs/>
          <w:lang w:val="es-ES_tradnl"/>
        </w:rPr>
        <w:t>16.3 Procedimiento para la ejecución</w:t>
      </w:r>
    </w:p>
    <w:p w:rsidR="004B2673" w:rsidRPr="00CF7E7A" w:rsidRDefault="004B2673" w:rsidP="004B2673">
      <w:pPr>
        <w:autoSpaceDE w:val="0"/>
        <w:autoSpaceDN w:val="0"/>
        <w:adjustRightInd w:val="0"/>
        <w:spacing w:after="0" w:line="240" w:lineRule="auto"/>
        <w:ind w:left="360"/>
        <w:contextualSpacing/>
        <w:jc w:val="both"/>
        <w:rPr>
          <w:rFonts w:ascii="Arial Narrow" w:eastAsia="Times New Roman" w:hAnsi="Arial Narrow" w:cs="Times New Roman"/>
          <w:b/>
          <w:bCs/>
          <w:iCs/>
          <w:lang w:val="es-ES_tradnl"/>
        </w:rPr>
      </w:pPr>
      <w:r w:rsidRPr="00CF7E7A">
        <w:rPr>
          <w:rFonts w:ascii="Arial Narrow" w:eastAsia="Times New Roman" w:hAnsi="Arial Narrow" w:cs="Times New Roman"/>
          <w:b/>
          <w:bCs/>
          <w:iCs/>
          <w:lang w:val="es-ES_tradnl"/>
        </w:rPr>
        <w:t>16.4 Medición y forma de pago</w:t>
      </w:r>
    </w:p>
    <w:p w:rsidR="007B0DAD" w:rsidRPr="00CF7E7A" w:rsidRDefault="000820F0" w:rsidP="007B0DAD">
      <w:pPr>
        <w:autoSpaceDE w:val="0"/>
        <w:autoSpaceDN w:val="0"/>
        <w:adjustRightInd w:val="0"/>
        <w:spacing w:after="0" w:line="240" w:lineRule="auto"/>
        <w:jc w:val="both"/>
        <w:rPr>
          <w:rFonts w:ascii="Arial Narrow" w:eastAsia="Arial Unicode MS" w:hAnsi="Arial Narrow" w:cs="Times New Roman"/>
          <w:b/>
          <w:lang w:val="es-ES_tradnl"/>
        </w:rPr>
      </w:pPr>
      <w:r w:rsidRPr="00CF7E7A">
        <w:rPr>
          <w:rFonts w:ascii="Arial Narrow" w:eastAsia="Arial Unicode MS" w:hAnsi="Arial Narrow" w:cs="Times New Roman"/>
          <w:b/>
          <w:lang w:val="es-ES_tradnl"/>
        </w:rPr>
        <w:t>17</w:t>
      </w:r>
      <w:r w:rsidR="007B0DAD" w:rsidRPr="00CF7E7A">
        <w:rPr>
          <w:rFonts w:ascii="Arial Narrow" w:eastAsia="Arial Unicode MS" w:hAnsi="Arial Narrow" w:cs="Times New Roman"/>
          <w:b/>
          <w:lang w:val="es-ES_tradnl"/>
        </w:rPr>
        <w:t xml:space="preserve">.   </w:t>
      </w:r>
      <w:r w:rsidR="001E7523" w:rsidRPr="00CF7E7A">
        <w:rPr>
          <w:rFonts w:ascii="Arial Narrow" w:eastAsia="Arial Unicode MS" w:hAnsi="Arial Narrow" w:cs="Times New Roman"/>
          <w:b/>
          <w:lang w:val="es-ES_tradnl"/>
        </w:rPr>
        <w:t>REPOSICION Y AFINADO DE ACERAS Y/O  CUNETAS</w:t>
      </w:r>
    </w:p>
    <w:p w:rsidR="007B0DAD" w:rsidRPr="00CF7E7A" w:rsidRDefault="007C426C" w:rsidP="007B0DAD">
      <w:pPr>
        <w:autoSpaceDE w:val="0"/>
        <w:autoSpaceDN w:val="0"/>
        <w:adjustRightInd w:val="0"/>
        <w:spacing w:after="0" w:line="240" w:lineRule="auto"/>
        <w:ind w:left="360"/>
        <w:contextualSpacing/>
        <w:jc w:val="both"/>
        <w:rPr>
          <w:rFonts w:ascii="Arial Narrow" w:eastAsia="Times New Roman" w:hAnsi="Arial Narrow" w:cs="Times New Roman"/>
          <w:b/>
          <w:bCs/>
          <w:iCs/>
          <w:lang w:val="es-ES_tradnl"/>
        </w:rPr>
      </w:pPr>
      <w:r w:rsidRPr="00CF7E7A">
        <w:rPr>
          <w:rFonts w:ascii="Arial Narrow" w:eastAsia="Times New Roman" w:hAnsi="Arial Narrow" w:cs="Times New Roman"/>
          <w:b/>
          <w:bCs/>
          <w:iCs/>
          <w:lang w:val="es-ES_tradnl"/>
        </w:rPr>
        <w:t>17</w:t>
      </w:r>
      <w:r w:rsidR="007B0DAD" w:rsidRPr="00CF7E7A">
        <w:rPr>
          <w:rFonts w:ascii="Arial Narrow" w:eastAsia="Times New Roman" w:hAnsi="Arial Narrow" w:cs="Times New Roman"/>
          <w:b/>
          <w:bCs/>
          <w:iCs/>
          <w:lang w:val="es-ES_tradnl"/>
        </w:rPr>
        <w:t>.1 Definición</w:t>
      </w:r>
    </w:p>
    <w:p w:rsidR="007B0DAD" w:rsidRPr="00CF7E7A" w:rsidRDefault="007C426C" w:rsidP="007B0DAD">
      <w:pPr>
        <w:autoSpaceDE w:val="0"/>
        <w:autoSpaceDN w:val="0"/>
        <w:adjustRightInd w:val="0"/>
        <w:spacing w:after="0" w:line="240" w:lineRule="auto"/>
        <w:ind w:left="360"/>
        <w:contextualSpacing/>
        <w:jc w:val="both"/>
        <w:rPr>
          <w:rFonts w:ascii="Arial Narrow" w:eastAsia="Times New Roman" w:hAnsi="Arial Narrow" w:cs="Times New Roman"/>
          <w:b/>
          <w:bCs/>
          <w:iCs/>
          <w:lang w:val="es-ES_tradnl"/>
        </w:rPr>
      </w:pPr>
      <w:r w:rsidRPr="00CF7E7A">
        <w:rPr>
          <w:rFonts w:ascii="Arial Narrow" w:eastAsia="Times New Roman" w:hAnsi="Arial Narrow" w:cs="Times New Roman"/>
          <w:b/>
          <w:bCs/>
          <w:iCs/>
          <w:lang w:val="es-ES_tradnl"/>
        </w:rPr>
        <w:t>17</w:t>
      </w:r>
      <w:r w:rsidR="007B0DAD" w:rsidRPr="00CF7E7A">
        <w:rPr>
          <w:rFonts w:ascii="Arial Narrow" w:eastAsia="Times New Roman" w:hAnsi="Arial Narrow" w:cs="Times New Roman"/>
          <w:b/>
          <w:bCs/>
          <w:iCs/>
          <w:lang w:val="es-ES_tradnl"/>
        </w:rPr>
        <w:t>.2 Materiales, herramientas y equipo</w:t>
      </w:r>
    </w:p>
    <w:p w:rsidR="007B0DAD" w:rsidRPr="00CF7E7A" w:rsidRDefault="007C426C" w:rsidP="007B0DAD">
      <w:pPr>
        <w:autoSpaceDE w:val="0"/>
        <w:autoSpaceDN w:val="0"/>
        <w:adjustRightInd w:val="0"/>
        <w:spacing w:after="0" w:line="240" w:lineRule="auto"/>
        <w:ind w:left="360"/>
        <w:contextualSpacing/>
        <w:jc w:val="both"/>
        <w:rPr>
          <w:rFonts w:ascii="Arial Narrow" w:eastAsia="Times New Roman" w:hAnsi="Arial Narrow" w:cs="Times New Roman"/>
          <w:b/>
          <w:bCs/>
          <w:iCs/>
          <w:lang w:val="es-ES_tradnl"/>
        </w:rPr>
      </w:pPr>
      <w:r w:rsidRPr="00CF7E7A">
        <w:rPr>
          <w:rFonts w:ascii="Arial Narrow" w:eastAsia="Times New Roman" w:hAnsi="Arial Narrow" w:cs="Times New Roman"/>
          <w:b/>
          <w:bCs/>
          <w:iCs/>
          <w:lang w:val="es-ES_tradnl"/>
        </w:rPr>
        <w:t>17</w:t>
      </w:r>
      <w:r w:rsidR="007B0DAD" w:rsidRPr="00CF7E7A">
        <w:rPr>
          <w:rFonts w:ascii="Arial Narrow" w:eastAsia="Times New Roman" w:hAnsi="Arial Narrow" w:cs="Times New Roman"/>
          <w:b/>
          <w:bCs/>
          <w:iCs/>
          <w:lang w:val="es-ES_tradnl"/>
        </w:rPr>
        <w:t>.3 Procedimiento para la ejecución</w:t>
      </w:r>
    </w:p>
    <w:p w:rsidR="007B0DAD" w:rsidRPr="00CF7E7A" w:rsidRDefault="007C426C" w:rsidP="007B0DAD">
      <w:pPr>
        <w:autoSpaceDE w:val="0"/>
        <w:autoSpaceDN w:val="0"/>
        <w:adjustRightInd w:val="0"/>
        <w:spacing w:after="0" w:line="240" w:lineRule="auto"/>
        <w:ind w:left="360"/>
        <w:contextualSpacing/>
        <w:jc w:val="both"/>
        <w:rPr>
          <w:rFonts w:ascii="Arial Narrow" w:eastAsia="Times New Roman" w:hAnsi="Arial Narrow" w:cs="Times New Roman"/>
          <w:b/>
          <w:bCs/>
          <w:iCs/>
          <w:lang w:val="es-ES_tradnl"/>
        </w:rPr>
      </w:pPr>
      <w:r w:rsidRPr="00CF7E7A">
        <w:rPr>
          <w:rFonts w:ascii="Arial Narrow" w:eastAsia="Times New Roman" w:hAnsi="Arial Narrow" w:cs="Times New Roman"/>
          <w:b/>
          <w:bCs/>
          <w:iCs/>
          <w:lang w:val="es-ES_tradnl"/>
        </w:rPr>
        <w:t>17</w:t>
      </w:r>
      <w:r w:rsidR="007B0DAD" w:rsidRPr="00CF7E7A">
        <w:rPr>
          <w:rFonts w:ascii="Arial Narrow" w:eastAsia="Times New Roman" w:hAnsi="Arial Narrow" w:cs="Times New Roman"/>
          <w:b/>
          <w:bCs/>
          <w:iCs/>
          <w:lang w:val="es-ES_tradnl"/>
        </w:rPr>
        <w:t>.4 Medición y forma de pago</w:t>
      </w:r>
    </w:p>
    <w:p w:rsidR="000820F0" w:rsidRPr="00CF7E7A" w:rsidRDefault="000820F0" w:rsidP="000820F0">
      <w:pPr>
        <w:autoSpaceDE w:val="0"/>
        <w:autoSpaceDN w:val="0"/>
        <w:adjustRightInd w:val="0"/>
        <w:spacing w:after="0" w:line="240" w:lineRule="auto"/>
        <w:jc w:val="both"/>
        <w:rPr>
          <w:rFonts w:ascii="Arial Narrow" w:eastAsia="Arial Unicode MS" w:hAnsi="Arial Narrow" w:cs="Times New Roman"/>
          <w:b/>
          <w:lang w:val="es-ES_tradnl"/>
        </w:rPr>
      </w:pPr>
      <w:r w:rsidRPr="00CF7E7A">
        <w:rPr>
          <w:rFonts w:ascii="Arial Narrow" w:eastAsia="Arial Unicode MS" w:hAnsi="Arial Narrow" w:cs="Times New Roman"/>
          <w:b/>
          <w:lang w:val="es-ES_tradnl"/>
        </w:rPr>
        <w:t xml:space="preserve">18. </w:t>
      </w:r>
      <w:r w:rsidR="00DA5633" w:rsidRPr="00CF7E7A">
        <w:rPr>
          <w:rFonts w:ascii="Arial Narrow" w:eastAsia="Arial Unicode MS" w:hAnsi="Arial Narrow" w:cs="Times New Roman"/>
          <w:b/>
          <w:lang w:val="es-ES_tradnl"/>
        </w:rPr>
        <w:t xml:space="preserve"> </w:t>
      </w:r>
      <w:r w:rsidR="001E7523" w:rsidRPr="00CF7E7A">
        <w:rPr>
          <w:rFonts w:ascii="Arial Narrow" w:eastAsia="Times New Roman" w:hAnsi="Arial Narrow" w:cs="Arial"/>
          <w:b/>
        </w:rPr>
        <w:t xml:space="preserve">REPOSICIÓN DE CERÁMICA, BALDOSAS Y/O CORTEZAS ESPECIALES </w:t>
      </w:r>
      <w:r w:rsidR="001E7523" w:rsidRPr="00CF7E7A">
        <w:rPr>
          <w:rFonts w:ascii="Arial Narrow" w:hAnsi="Arial Narrow"/>
          <w:b/>
          <w:szCs w:val="24"/>
        </w:rPr>
        <w:t>(CON PROVISION)</w:t>
      </w:r>
    </w:p>
    <w:p w:rsidR="000820F0" w:rsidRPr="00CF7E7A" w:rsidRDefault="007C426C" w:rsidP="000820F0">
      <w:pPr>
        <w:autoSpaceDE w:val="0"/>
        <w:autoSpaceDN w:val="0"/>
        <w:adjustRightInd w:val="0"/>
        <w:spacing w:after="0" w:line="240" w:lineRule="auto"/>
        <w:ind w:left="360"/>
        <w:contextualSpacing/>
        <w:jc w:val="both"/>
        <w:rPr>
          <w:rFonts w:ascii="Arial Narrow" w:eastAsia="Times New Roman" w:hAnsi="Arial Narrow" w:cs="Times New Roman"/>
          <w:b/>
          <w:bCs/>
          <w:iCs/>
          <w:lang w:val="es-ES_tradnl"/>
        </w:rPr>
      </w:pPr>
      <w:r w:rsidRPr="00CF7E7A">
        <w:rPr>
          <w:rFonts w:ascii="Arial Narrow" w:eastAsia="Times New Roman" w:hAnsi="Arial Narrow" w:cs="Times New Roman"/>
          <w:b/>
          <w:bCs/>
          <w:iCs/>
          <w:lang w:val="es-ES_tradnl"/>
        </w:rPr>
        <w:t>18</w:t>
      </w:r>
      <w:r w:rsidR="000820F0" w:rsidRPr="00CF7E7A">
        <w:rPr>
          <w:rFonts w:ascii="Arial Narrow" w:eastAsia="Times New Roman" w:hAnsi="Arial Narrow" w:cs="Times New Roman"/>
          <w:b/>
          <w:bCs/>
          <w:iCs/>
          <w:lang w:val="es-ES_tradnl"/>
        </w:rPr>
        <w:t>.1 Definición</w:t>
      </w:r>
    </w:p>
    <w:p w:rsidR="000820F0" w:rsidRPr="00CF7E7A" w:rsidRDefault="007C426C" w:rsidP="000820F0">
      <w:pPr>
        <w:autoSpaceDE w:val="0"/>
        <w:autoSpaceDN w:val="0"/>
        <w:adjustRightInd w:val="0"/>
        <w:spacing w:after="0" w:line="240" w:lineRule="auto"/>
        <w:ind w:left="360"/>
        <w:contextualSpacing/>
        <w:jc w:val="both"/>
        <w:rPr>
          <w:rFonts w:ascii="Arial Narrow" w:eastAsia="Times New Roman" w:hAnsi="Arial Narrow" w:cs="Times New Roman"/>
          <w:b/>
          <w:bCs/>
          <w:iCs/>
          <w:lang w:val="es-ES_tradnl"/>
        </w:rPr>
      </w:pPr>
      <w:r w:rsidRPr="00CF7E7A">
        <w:rPr>
          <w:rFonts w:ascii="Arial Narrow" w:eastAsia="Times New Roman" w:hAnsi="Arial Narrow" w:cs="Times New Roman"/>
          <w:b/>
          <w:bCs/>
          <w:iCs/>
          <w:lang w:val="es-ES_tradnl"/>
        </w:rPr>
        <w:t>18</w:t>
      </w:r>
      <w:r w:rsidR="000820F0" w:rsidRPr="00CF7E7A">
        <w:rPr>
          <w:rFonts w:ascii="Arial Narrow" w:eastAsia="Times New Roman" w:hAnsi="Arial Narrow" w:cs="Times New Roman"/>
          <w:b/>
          <w:bCs/>
          <w:iCs/>
          <w:lang w:val="es-ES_tradnl"/>
        </w:rPr>
        <w:t>.2 Materiales, herramientas y equipo</w:t>
      </w:r>
    </w:p>
    <w:p w:rsidR="000820F0" w:rsidRPr="00CF7E7A" w:rsidRDefault="007C426C" w:rsidP="000820F0">
      <w:pPr>
        <w:autoSpaceDE w:val="0"/>
        <w:autoSpaceDN w:val="0"/>
        <w:adjustRightInd w:val="0"/>
        <w:spacing w:after="0" w:line="240" w:lineRule="auto"/>
        <w:ind w:left="360"/>
        <w:contextualSpacing/>
        <w:jc w:val="both"/>
        <w:rPr>
          <w:rFonts w:ascii="Arial Narrow" w:eastAsia="Times New Roman" w:hAnsi="Arial Narrow" w:cs="Times New Roman"/>
          <w:b/>
          <w:bCs/>
          <w:iCs/>
          <w:lang w:val="es-ES_tradnl"/>
        </w:rPr>
      </w:pPr>
      <w:r w:rsidRPr="00CF7E7A">
        <w:rPr>
          <w:rFonts w:ascii="Arial Narrow" w:eastAsia="Times New Roman" w:hAnsi="Arial Narrow" w:cs="Times New Roman"/>
          <w:b/>
          <w:bCs/>
          <w:iCs/>
          <w:lang w:val="es-ES_tradnl"/>
        </w:rPr>
        <w:t>18</w:t>
      </w:r>
      <w:r w:rsidR="000820F0" w:rsidRPr="00CF7E7A">
        <w:rPr>
          <w:rFonts w:ascii="Arial Narrow" w:eastAsia="Times New Roman" w:hAnsi="Arial Narrow" w:cs="Times New Roman"/>
          <w:b/>
          <w:bCs/>
          <w:iCs/>
          <w:lang w:val="es-ES_tradnl"/>
        </w:rPr>
        <w:t>.3 Procedimiento para la ejecución</w:t>
      </w:r>
    </w:p>
    <w:p w:rsidR="000820F0" w:rsidRPr="00CF7E7A" w:rsidRDefault="007C426C" w:rsidP="000820F0">
      <w:pPr>
        <w:autoSpaceDE w:val="0"/>
        <w:autoSpaceDN w:val="0"/>
        <w:adjustRightInd w:val="0"/>
        <w:spacing w:after="0" w:line="240" w:lineRule="auto"/>
        <w:ind w:left="360"/>
        <w:contextualSpacing/>
        <w:jc w:val="both"/>
        <w:rPr>
          <w:rFonts w:ascii="Arial Narrow" w:eastAsia="Times New Roman" w:hAnsi="Arial Narrow" w:cs="Times New Roman"/>
          <w:b/>
          <w:bCs/>
          <w:iCs/>
          <w:lang w:val="es-ES_tradnl"/>
        </w:rPr>
      </w:pPr>
      <w:r w:rsidRPr="00CF7E7A">
        <w:rPr>
          <w:rFonts w:ascii="Arial Narrow" w:eastAsia="Times New Roman" w:hAnsi="Arial Narrow" w:cs="Times New Roman"/>
          <w:b/>
          <w:bCs/>
          <w:iCs/>
          <w:lang w:val="es-ES_tradnl"/>
        </w:rPr>
        <w:t>18</w:t>
      </w:r>
      <w:r w:rsidR="000820F0" w:rsidRPr="00CF7E7A">
        <w:rPr>
          <w:rFonts w:ascii="Arial Narrow" w:eastAsia="Times New Roman" w:hAnsi="Arial Narrow" w:cs="Times New Roman"/>
          <w:b/>
          <w:bCs/>
          <w:iCs/>
          <w:lang w:val="es-ES_tradnl"/>
        </w:rPr>
        <w:t>.4 Medición y forma de pago</w:t>
      </w:r>
    </w:p>
    <w:p w:rsidR="000820F0" w:rsidRPr="00CF7E7A" w:rsidRDefault="000820F0" w:rsidP="000820F0">
      <w:pPr>
        <w:autoSpaceDE w:val="0"/>
        <w:autoSpaceDN w:val="0"/>
        <w:adjustRightInd w:val="0"/>
        <w:spacing w:after="0" w:line="240" w:lineRule="auto"/>
        <w:jc w:val="both"/>
        <w:rPr>
          <w:rFonts w:ascii="Arial Narrow" w:eastAsia="Arial Unicode MS" w:hAnsi="Arial Narrow" w:cs="Times New Roman"/>
          <w:b/>
          <w:lang w:val="es-ES_tradnl"/>
        </w:rPr>
      </w:pPr>
      <w:r w:rsidRPr="00CF7E7A">
        <w:rPr>
          <w:rFonts w:ascii="Arial Narrow" w:eastAsia="Arial Unicode MS" w:hAnsi="Arial Narrow" w:cs="Times New Roman"/>
          <w:b/>
          <w:lang w:val="es-ES_tradnl"/>
        </w:rPr>
        <w:t xml:space="preserve">19. </w:t>
      </w:r>
      <w:r w:rsidR="00DA5633" w:rsidRPr="00CF7E7A">
        <w:rPr>
          <w:rFonts w:ascii="Arial Narrow" w:eastAsia="Times New Roman" w:hAnsi="Arial Narrow" w:cs="Arial"/>
          <w:b/>
        </w:rPr>
        <w:t xml:space="preserve"> REPOSICION DE EMPEDRADO</w:t>
      </w:r>
    </w:p>
    <w:p w:rsidR="007C426C" w:rsidRPr="00CF7E7A" w:rsidRDefault="007C426C" w:rsidP="007C426C">
      <w:pPr>
        <w:autoSpaceDE w:val="0"/>
        <w:autoSpaceDN w:val="0"/>
        <w:adjustRightInd w:val="0"/>
        <w:spacing w:after="0" w:line="240" w:lineRule="auto"/>
        <w:ind w:left="360"/>
        <w:contextualSpacing/>
        <w:jc w:val="both"/>
        <w:rPr>
          <w:rFonts w:ascii="Arial Narrow" w:eastAsia="Times New Roman" w:hAnsi="Arial Narrow" w:cs="Times New Roman"/>
          <w:b/>
          <w:bCs/>
          <w:iCs/>
          <w:lang w:val="es-ES_tradnl"/>
        </w:rPr>
      </w:pPr>
      <w:bookmarkStart w:id="91" w:name="_Toc314666449"/>
      <w:bookmarkEnd w:id="90"/>
      <w:r w:rsidRPr="00CF7E7A">
        <w:rPr>
          <w:rFonts w:ascii="Arial Narrow" w:eastAsia="Times New Roman" w:hAnsi="Arial Narrow" w:cs="Times New Roman"/>
          <w:b/>
          <w:bCs/>
          <w:iCs/>
          <w:lang w:val="es-ES_tradnl"/>
        </w:rPr>
        <w:t>19.1 Definición</w:t>
      </w:r>
    </w:p>
    <w:p w:rsidR="007C426C" w:rsidRPr="00CF7E7A" w:rsidRDefault="007C426C" w:rsidP="007C426C">
      <w:pPr>
        <w:autoSpaceDE w:val="0"/>
        <w:autoSpaceDN w:val="0"/>
        <w:adjustRightInd w:val="0"/>
        <w:spacing w:after="0" w:line="240" w:lineRule="auto"/>
        <w:ind w:left="360"/>
        <w:contextualSpacing/>
        <w:jc w:val="both"/>
        <w:rPr>
          <w:rFonts w:ascii="Arial Narrow" w:eastAsia="Times New Roman" w:hAnsi="Arial Narrow" w:cs="Times New Roman"/>
          <w:b/>
          <w:bCs/>
          <w:iCs/>
          <w:lang w:val="es-ES_tradnl"/>
        </w:rPr>
      </w:pPr>
      <w:r w:rsidRPr="00CF7E7A">
        <w:rPr>
          <w:rFonts w:ascii="Arial Narrow" w:eastAsia="Times New Roman" w:hAnsi="Arial Narrow" w:cs="Times New Roman"/>
          <w:b/>
          <w:bCs/>
          <w:iCs/>
          <w:lang w:val="es-ES_tradnl"/>
        </w:rPr>
        <w:t>19.2 Materiales, herramientas y equipo</w:t>
      </w:r>
    </w:p>
    <w:p w:rsidR="007C426C" w:rsidRPr="00CF7E7A" w:rsidRDefault="007C426C" w:rsidP="007C426C">
      <w:pPr>
        <w:autoSpaceDE w:val="0"/>
        <w:autoSpaceDN w:val="0"/>
        <w:adjustRightInd w:val="0"/>
        <w:spacing w:after="0" w:line="240" w:lineRule="auto"/>
        <w:ind w:left="360"/>
        <w:contextualSpacing/>
        <w:jc w:val="both"/>
        <w:rPr>
          <w:rFonts w:ascii="Arial Narrow" w:eastAsia="Times New Roman" w:hAnsi="Arial Narrow" w:cs="Times New Roman"/>
          <w:b/>
          <w:bCs/>
          <w:iCs/>
          <w:lang w:val="es-ES_tradnl"/>
        </w:rPr>
      </w:pPr>
      <w:r w:rsidRPr="00CF7E7A">
        <w:rPr>
          <w:rFonts w:ascii="Arial Narrow" w:eastAsia="Times New Roman" w:hAnsi="Arial Narrow" w:cs="Times New Roman"/>
          <w:b/>
          <w:bCs/>
          <w:iCs/>
          <w:lang w:val="es-ES_tradnl"/>
        </w:rPr>
        <w:t>19.3 Procedimiento para la ejecución</w:t>
      </w:r>
    </w:p>
    <w:p w:rsidR="007C426C" w:rsidRPr="00CF7E7A" w:rsidRDefault="007C426C" w:rsidP="007C426C">
      <w:pPr>
        <w:autoSpaceDE w:val="0"/>
        <w:autoSpaceDN w:val="0"/>
        <w:adjustRightInd w:val="0"/>
        <w:spacing w:after="0" w:line="240" w:lineRule="auto"/>
        <w:ind w:left="360"/>
        <w:contextualSpacing/>
        <w:jc w:val="both"/>
        <w:rPr>
          <w:rFonts w:ascii="Arial Narrow" w:eastAsia="Times New Roman" w:hAnsi="Arial Narrow" w:cs="Times New Roman"/>
          <w:b/>
          <w:bCs/>
          <w:iCs/>
          <w:lang w:val="es-ES_tradnl"/>
        </w:rPr>
      </w:pPr>
      <w:r w:rsidRPr="00CF7E7A">
        <w:rPr>
          <w:rFonts w:ascii="Arial Narrow" w:eastAsia="Times New Roman" w:hAnsi="Arial Narrow" w:cs="Times New Roman"/>
          <w:b/>
          <w:bCs/>
          <w:iCs/>
          <w:lang w:val="es-ES_tradnl"/>
        </w:rPr>
        <w:t>19.4 Medición y forma de pago</w:t>
      </w:r>
    </w:p>
    <w:p w:rsidR="003904F9" w:rsidRPr="00CF7E7A" w:rsidRDefault="000820F0" w:rsidP="00A60857">
      <w:pPr>
        <w:autoSpaceDE w:val="0"/>
        <w:autoSpaceDN w:val="0"/>
        <w:adjustRightInd w:val="0"/>
        <w:spacing w:after="0" w:line="240" w:lineRule="auto"/>
        <w:jc w:val="both"/>
        <w:rPr>
          <w:rFonts w:ascii="Arial Narrow" w:eastAsia="Times New Roman" w:hAnsi="Arial Narrow" w:cs="Times New Roman"/>
          <w:b/>
          <w:bCs/>
          <w:iCs/>
          <w:lang w:val="es-ES_tradnl"/>
        </w:rPr>
      </w:pPr>
      <w:r w:rsidRPr="00CF7E7A">
        <w:rPr>
          <w:rFonts w:ascii="Arial Narrow" w:eastAsia="Times New Roman" w:hAnsi="Arial Narrow" w:cs="Times New Roman"/>
          <w:b/>
          <w:bCs/>
          <w:iCs/>
          <w:lang w:val="es-ES_tradnl"/>
        </w:rPr>
        <w:t>2</w:t>
      </w:r>
      <w:r w:rsidR="003904F9" w:rsidRPr="00CF7E7A">
        <w:rPr>
          <w:rFonts w:ascii="Arial Narrow" w:eastAsia="Times New Roman" w:hAnsi="Arial Narrow" w:cs="Times New Roman"/>
          <w:b/>
          <w:bCs/>
          <w:iCs/>
          <w:lang w:val="es-ES_tradnl"/>
        </w:rPr>
        <w:t xml:space="preserve">0.  </w:t>
      </w:r>
      <w:bookmarkEnd w:id="91"/>
      <w:r w:rsidR="00551810" w:rsidRPr="00CF7E7A">
        <w:rPr>
          <w:rFonts w:ascii="Arial Narrow" w:eastAsia="Times New Roman" w:hAnsi="Arial Narrow" w:cs="Arial"/>
          <w:b/>
        </w:rPr>
        <w:t>PROVISION RELLENO Y COMPACTADO DE CAPA BASE</w:t>
      </w:r>
    </w:p>
    <w:p w:rsidR="007C426C" w:rsidRPr="00CF7E7A" w:rsidRDefault="007C426C" w:rsidP="007C426C">
      <w:pPr>
        <w:autoSpaceDE w:val="0"/>
        <w:autoSpaceDN w:val="0"/>
        <w:adjustRightInd w:val="0"/>
        <w:spacing w:after="0" w:line="240" w:lineRule="auto"/>
        <w:ind w:left="360"/>
        <w:contextualSpacing/>
        <w:jc w:val="both"/>
        <w:rPr>
          <w:rFonts w:ascii="Arial Narrow" w:eastAsia="Times New Roman" w:hAnsi="Arial Narrow" w:cs="Times New Roman"/>
          <w:b/>
          <w:bCs/>
          <w:iCs/>
          <w:lang w:val="es-ES_tradnl"/>
        </w:rPr>
      </w:pPr>
      <w:r w:rsidRPr="00CF7E7A">
        <w:rPr>
          <w:rFonts w:ascii="Arial Narrow" w:eastAsia="Times New Roman" w:hAnsi="Arial Narrow" w:cs="Times New Roman"/>
          <w:b/>
          <w:bCs/>
          <w:iCs/>
          <w:lang w:val="es-ES_tradnl"/>
        </w:rPr>
        <w:t>20.1 Definición</w:t>
      </w:r>
    </w:p>
    <w:p w:rsidR="007C426C" w:rsidRPr="00CF7E7A" w:rsidRDefault="007C426C" w:rsidP="007C426C">
      <w:pPr>
        <w:autoSpaceDE w:val="0"/>
        <w:autoSpaceDN w:val="0"/>
        <w:adjustRightInd w:val="0"/>
        <w:spacing w:after="0" w:line="240" w:lineRule="auto"/>
        <w:ind w:left="360"/>
        <w:contextualSpacing/>
        <w:jc w:val="both"/>
        <w:rPr>
          <w:rFonts w:ascii="Arial Narrow" w:eastAsia="Times New Roman" w:hAnsi="Arial Narrow" w:cs="Times New Roman"/>
          <w:b/>
          <w:bCs/>
          <w:iCs/>
          <w:lang w:val="es-ES_tradnl"/>
        </w:rPr>
      </w:pPr>
      <w:r w:rsidRPr="00CF7E7A">
        <w:rPr>
          <w:rFonts w:ascii="Arial Narrow" w:eastAsia="Times New Roman" w:hAnsi="Arial Narrow" w:cs="Times New Roman"/>
          <w:b/>
          <w:bCs/>
          <w:iCs/>
          <w:lang w:val="es-ES_tradnl"/>
        </w:rPr>
        <w:t>20.2 Materiales, herramientas y equipo</w:t>
      </w:r>
    </w:p>
    <w:p w:rsidR="007C426C" w:rsidRPr="00CF7E7A" w:rsidRDefault="007C426C" w:rsidP="007C426C">
      <w:pPr>
        <w:autoSpaceDE w:val="0"/>
        <w:autoSpaceDN w:val="0"/>
        <w:adjustRightInd w:val="0"/>
        <w:spacing w:after="0" w:line="240" w:lineRule="auto"/>
        <w:ind w:left="360"/>
        <w:contextualSpacing/>
        <w:jc w:val="both"/>
        <w:rPr>
          <w:rFonts w:ascii="Arial Narrow" w:eastAsia="Times New Roman" w:hAnsi="Arial Narrow" w:cs="Times New Roman"/>
          <w:b/>
          <w:bCs/>
          <w:iCs/>
          <w:lang w:val="es-ES_tradnl"/>
        </w:rPr>
      </w:pPr>
      <w:r w:rsidRPr="00CF7E7A">
        <w:rPr>
          <w:rFonts w:ascii="Arial Narrow" w:eastAsia="Times New Roman" w:hAnsi="Arial Narrow" w:cs="Times New Roman"/>
          <w:b/>
          <w:bCs/>
          <w:iCs/>
          <w:lang w:val="es-ES_tradnl"/>
        </w:rPr>
        <w:t>20.3 Procedimiento para la ejecución</w:t>
      </w:r>
    </w:p>
    <w:p w:rsidR="007C426C" w:rsidRPr="00CF7E7A" w:rsidRDefault="007C426C" w:rsidP="007C426C">
      <w:pPr>
        <w:autoSpaceDE w:val="0"/>
        <w:autoSpaceDN w:val="0"/>
        <w:adjustRightInd w:val="0"/>
        <w:spacing w:after="0" w:line="240" w:lineRule="auto"/>
        <w:ind w:left="360"/>
        <w:contextualSpacing/>
        <w:jc w:val="both"/>
        <w:rPr>
          <w:rFonts w:ascii="Arial Narrow" w:eastAsia="Times New Roman" w:hAnsi="Arial Narrow" w:cs="Times New Roman"/>
          <w:b/>
          <w:bCs/>
          <w:iCs/>
          <w:lang w:val="es-ES_tradnl"/>
        </w:rPr>
      </w:pPr>
      <w:r w:rsidRPr="00CF7E7A">
        <w:rPr>
          <w:rFonts w:ascii="Arial Narrow" w:eastAsia="Times New Roman" w:hAnsi="Arial Narrow" w:cs="Times New Roman"/>
          <w:b/>
          <w:bCs/>
          <w:iCs/>
          <w:lang w:val="es-ES_tradnl"/>
        </w:rPr>
        <w:t>20.4 Medición y forma de pago</w:t>
      </w:r>
    </w:p>
    <w:p w:rsidR="00BF23D0" w:rsidRPr="00CF7E7A" w:rsidRDefault="00BF23D0" w:rsidP="00BF23D0">
      <w:pPr>
        <w:autoSpaceDE w:val="0"/>
        <w:autoSpaceDN w:val="0"/>
        <w:adjustRightInd w:val="0"/>
        <w:spacing w:after="0" w:line="240" w:lineRule="auto"/>
        <w:jc w:val="both"/>
        <w:rPr>
          <w:rFonts w:ascii="Arial Narrow" w:eastAsia="Times New Roman" w:hAnsi="Arial Narrow" w:cs="Times New Roman"/>
          <w:b/>
          <w:iCs/>
          <w:lang w:val="es-ES_tradnl"/>
        </w:rPr>
      </w:pPr>
      <w:r w:rsidRPr="00CF7E7A">
        <w:rPr>
          <w:rFonts w:ascii="Arial Narrow" w:eastAsia="Times New Roman" w:hAnsi="Arial Narrow" w:cs="Times New Roman"/>
          <w:b/>
          <w:iCs/>
          <w:lang w:val="es-ES_tradnl"/>
        </w:rPr>
        <w:t xml:space="preserve">21.  </w:t>
      </w:r>
      <w:r w:rsidR="001E7523" w:rsidRPr="00CF7E7A">
        <w:rPr>
          <w:rFonts w:ascii="Arial Narrow" w:eastAsia="Times New Roman" w:hAnsi="Arial Narrow" w:cs="Times New Roman"/>
          <w:b/>
          <w:bCs/>
          <w:iCs/>
          <w:lang w:val="es-ES_tradnl"/>
        </w:rPr>
        <w:t>REPOSICION DE ESTRUCTURAS DE HORMIGON CICLÓPEO</w:t>
      </w:r>
    </w:p>
    <w:p w:rsidR="007C426C" w:rsidRPr="00CF7E7A" w:rsidRDefault="007C426C" w:rsidP="007C426C">
      <w:pPr>
        <w:autoSpaceDE w:val="0"/>
        <w:autoSpaceDN w:val="0"/>
        <w:adjustRightInd w:val="0"/>
        <w:spacing w:after="0" w:line="240" w:lineRule="auto"/>
        <w:ind w:left="360"/>
        <w:contextualSpacing/>
        <w:jc w:val="both"/>
        <w:rPr>
          <w:rFonts w:ascii="Arial Narrow" w:eastAsia="Times New Roman" w:hAnsi="Arial Narrow" w:cs="Times New Roman"/>
          <w:b/>
          <w:bCs/>
          <w:iCs/>
          <w:lang w:val="es-ES_tradnl"/>
        </w:rPr>
      </w:pPr>
      <w:r w:rsidRPr="00CF7E7A">
        <w:rPr>
          <w:rFonts w:ascii="Arial Narrow" w:eastAsia="Times New Roman" w:hAnsi="Arial Narrow" w:cs="Times New Roman"/>
          <w:b/>
          <w:bCs/>
          <w:iCs/>
          <w:lang w:val="es-ES_tradnl"/>
        </w:rPr>
        <w:t>21.1 Definición</w:t>
      </w:r>
    </w:p>
    <w:p w:rsidR="007C426C" w:rsidRPr="00CF7E7A" w:rsidRDefault="007C426C" w:rsidP="007C426C">
      <w:pPr>
        <w:autoSpaceDE w:val="0"/>
        <w:autoSpaceDN w:val="0"/>
        <w:adjustRightInd w:val="0"/>
        <w:spacing w:after="0" w:line="240" w:lineRule="auto"/>
        <w:ind w:left="360"/>
        <w:contextualSpacing/>
        <w:jc w:val="both"/>
        <w:rPr>
          <w:rFonts w:ascii="Arial Narrow" w:eastAsia="Times New Roman" w:hAnsi="Arial Narrow" w:cs="Times New Roman"/>
          <w:b/>
          <w:bCs/>
          <w:iCs/>
          <w:lang w:val="es-ES_tradnl"/>
        </w:rPr>
      </w:pPr>
      <w:r w:rsidRPr="00CF7E7A">
        <w:rPr>
          <w:rFonts w:ascii="Arial Narrow" w:eastAsia="Times New Roman" w:hAnsi="Arial Narrow" w:cs="Times New Roman"/>
          <w:b/>
          <w:bCs/>
          <w:iCs/>
          <w:lang w:val="es-ES_tradnl"/>
        </w:rPr>
        <w:t>21.2 Materiales, herramientas y equipo</w:t>
      </w:r>
    </w:p>
    <w:p w:rsidR="007C426C" w:rsidRPr="00CF7E7A" w:rsidRDefault="007C426C" w:rsidP="007C426C">
      <w:pPr>
        <w:autoSpaceDE w:val="0"/>
        <w:autoSpaceDN w:val="0"/>
        <w:adjustRightInd w:val="0"/>
        <w:spacing w:after="0" w:line="240" w:lineRule="auto"/>
        <w:ind w:left="360"/>
        <w:contextualSpacing/>
        <w:jc w:val="both"/>
        <w:rPr>
          <w:rFonts w:ascii="Arial Narrow" w:eastAsia="Times New Roman" w:hAnsi="Arial Narrow" w:cs="Times New Roman"/>
          <w:b/>
          <w:bCs/>
          <w:iCs/>
          <w:lang w:val="es-ES_tradnl"/>
        </w:rPr>
      </w:pPr>
      <w:r w:rsidRPr="00CF7E7A">
        <w:rPr>
          <w:rFonts w:ascii="Arial Narrow" w:eastAsia="Times New Roman" w:hAnsi="Arial Narrow" w:cs="Times New Roman"/>
          <w:b/>
          <w:bCs/>
          <w:iCs/>
          <w:lang w:val="es-ES_tradnl"/>
        </w:rPr>
        <w:t>21.3 Procedimiento para la ejecución</w:t>
      </w:r>
    </w:p>
    <w:p w:rsidR="007C426C" w:rsidRPr="00CF7E7A" w:rsidRDefault="007C426C" w:rsidP="007C426C">
      <w:pPr>
        <w:autoSpaceDE w:val="0"/>
        <w:autoSpaceDN w:val="0"/>
        <w:adjustRightInd w:val="0"/>
        <w:spacing w:after="0" w:line="240" w:lineRule="auto"/>
        <w:ind w:left="360"/>
        <w:contextualSpacing/>
        <w:jc w:val="both"/>
        <w:rPr>
          <w:rFonts w:ascii="Arial Narrow" w:eastAsia="Times New Roman" w:hAnsi="Arial Narrow" w:cs="Times New Roman"/>
          <w:b/>
          <w:bCs/>
          <w:iCs/>
          <w:lang w:val="es-ES_tradnl"/>
        </w:rPr>
      </w:pPr>
      <w:r w:rsidRPr="00CF7E7A">
        <w:rPr>
          <w:rFonts w:ascii="Arial Narrow" w:eastAsia="Times New Roman" w:hAnsi="Arial Narrow" w:cs="Times New Roman"/>
          <w:b/>
          <w:bCs/>
          <w:iCs/>
          <w:lang w:val="es-ES_tradnl"/>
        </w:rPr>
        <w:t>21.4 Medición y forma de pago</w:t>
      </w:r>
    </w:p>
    <w:p w:rsidR="008E5242" w:rsidRPr="00CF7E7A" w:rsidRDefault="007C426C" w:rsidP="00A5727B">
      <w:pPr>
        <w:autoSpaceDE w:val="0"/>
        <w:autoSpaceDN w:val="0"/>
        <w:adjustRightInd w:val="0"/>
        <w:spacing w:after="0" w:line="240" w:lineRule="auto"/>
        <w:jc w:val="both"/>
        <w:rPr>
          <w:rFonts w:ascii="Arial Narrow" w:eastAsia="Times New Roman" w:hAnsi="Arial Narrow" w:cs="Times New Roman"/>
          <w:b/>
          <w:iCs/>
          <w:lang w:val="es-ES_tradnl"/>
        </w:rPr>
      </w:pPr>
      <w:bookmarkStart w:id="92" w:name="_Toc314666450"/>
      <w:r w:rsidRPr="00CF7E7A">
        <w:rPr>
          <w:rFonts w:ascii="Arial Narrow" w:eastAsia="Times New Roman" w:hAnsi="Arial Narrow" w:cs="Times New Roman"/>
          <w:b/>
          <w:iCs/>
          <w:lang w:val="es-ES_tradnl"/>
        </w:rPr>
        <w:t>23</w:t>
      </w:r>
      <w:r w:rsidR="008E5242" w:rsidRPr="00CF7E7A">
        <w:rPr>
          <w:rFonts w:ascii="Arial Narrow" w:eastAsia="Times New Roman" w:hAnsi="Arial Narrow" w:cs="Times New Roman"/>
          <w:b/>
          <w:iCs/>
          <w:lang w:val="es-ES_tradnl"/>
        </w:rPr>
        <w:t xml:space="preserve">.  </w:t>
      </w:r>
      <w:bookmarkEnd w:id="92"/>
      <w:r w:rsidR="00CF7E7A" w:rsidRPr="00CF7E7A">
        <w:rPr>
          <w:rFonts w:ascii="Arial Narrow" w:eastAsia="Times New Roman" w:hAnsi="Arial Narrow" w:cs="Times New Roman"/>
          <w:b/>
          <w:iCs/>
          <w:lang w:val="es-ES_tradnl"/>
        </w:rPr>
        <w:t>PROVISIÓN, RELLENO Y COMPACTADO DE CAPA BASE</w:t>
      </w:r>
    </w:p>
    <w:p w:rsidR="007C426C" w:rsidRPr="00CF7E7A" w:rsidRDefault="007C426C" w:rsidP="00A5727B">
      <w:pPr>
        <w:autoSpaceDE w:val="0"/>
        <w:autoSpaceDN w:val="0"/>
        <w:adjustRightInd w:val="0"/>
        <w:spacing w:after="0" w:line="240" w:lineRule="auto"/>
        <w:ind w:left="360"/>
        <w:contextualSpacing/>
        <w:jc w:val="both"/>
        <w:rPr>
          <w:rFonts w:ascii="Arial Narrow" w:eastAsia="Times New Roman" w:hAnsi="Arial Narrow" w:cs="Times New Roman"/>
          <w:b/>
          <w:bCs/>
          <w:iCs/>
          <w:lang w:val="es-ES_tradnl"/>
        </w:rPr>
      </w:pPr>
      <w:bookmarkStart w:id="93" w:name="_Toc314666451"/>
      <w:r w:rsidRPr="00CF7E7A">
        <w:rPr>
          <w:rFonts w:ascii="Arial Narrow" w:eastAsia="Times New Roman" w:hAnsi="Arial Narrow" w:cs="Times New Roman"/>
          <w:b/>
          <w:bCs/>
          <w:iCs/>
          <w:lang w:val="es-ES_tradnl"/>
        </w:rPr>
        <w:t>23.1 Definición</w:t>
      </w:r>
    </w:p>
    <w:p w:rsidR="007C426C" w:rsidRPr="00CF7E7A" w:rsidRDefault="007C426C" w:rsidP="00A5727B">
      <w:pPr>
        <w:autoSpaceDE w:val="0"/>
        <w:autoSpaceDN w:val="0"/>
        <w:adjustRightInd w:val="0"/>
        <w:spacing w:after="0" w:line="240" w:lineRule="auto"/>
        <w:ind w:left="360"/>
        <w:contextualSpacing/>
        <w:jc w:val="both"/>
        <w:rPr>
          <w:rFonts w:ascii="Arial Narrow" w:eastAsia="Times New Roman" w:hAnsi="Arial Narrow" w:cs="Times New Roman"/>
          <w:b/>
          <w:bCs/>
          <w:iCs/>
          <w:lang w:val="es-ES_tradnl"/>
        </w:rPr>
      </w:pPr>
      <w:r w:rsidRPr="00CF7E7A">
        <w:rPr>
          <w:rFonts w:ascii="Arial Narrow" w:eastAsia="Times New Roman" w:hAnsi="Arial Narrow" w:cs="Times New Roman"/>
          <w:b/>
          <w:bCs/>
          <w:iCs/>
          <w:lang w:val="es-ES_tradnl"/>
        </w:rPr>
        <w:t>23.2 Materiales, herramientas y equipo</w:t>
      </w:r>
    </w:p>
    <w:p w:rsidR="007C426C" w:rsidRPr="00CF7E7A" w:rsidRDefault="007C426C" w:rsidP="00A5727B">
      <w:pPr>
        <w:autoSpaceDE w:val="0"/>
        <w:autoSpaceDN w:val="0"/>
        <w:adjustRightInd w:val="0"/>
        <w:spacing w:after="0" w:line="240" w:lineRule="auto"/>
        <w:ind w:left="360"/>
        <w:contextualSpacing/>
        <w:jc w:val="both"/>
        <w:rPr>
          <w:rFonts w:ascii="Arial Narrow" w:eastAsia="Times New Roman" w:hAnsi="Arial Narrow" w:cs="Times New Roman"/>
          <w:b/>
          <w:bCs/>
          <w:iCs/>
          <w:lang w:val="es-ES_tradnl"/>
        </w:rPr>
      </w:pPr>
      <w:r w:rsidRPr="00CF7E7A">
        <w:rPr>
          <w:rFonts w:ascii="Arial Narrow" w:eastAsia="Times New Roman" w:hAnsi="Arial Narrow" w:cs="Times New Roman"/>
          <w:b/>
          <w:bCs/>
          <w:iCs/>
          <w:lang w:val="es-ES_tradnl"/>
        </w:rPr>
        <w:t>23.3 Procedimiento para la ejecución</w:t>
      </w:r>
    </w:p>
    <w:p w:rsidR="007C426C" w:rsidRPr="00CF7E7A" w:rsidRDefault="007C426C" w:rsidP="00A5727B">
      <w:pPr>
        <w:autoSpaceDE w:val="0"/>
        <w:autoSpaceDN w:val="0"/>
        <w:adjustRightInd w:val="0"/>
        <w:spacing w:after="0" w:line="240" w:lineRule="auto"/>
        <w:ind w:left="360"/>
        <w:contextualSpacing/>
        <w:jc w:val="both"/>
        <w:rPr>
          <w:rFonts w:ascii="Arial Narrow" w:eastAsia="Times New Roman" w:hAnsi="Arial Narrow" w:cs="Times New Roman"/>
          <w:b/>
          <w:bCs/>
          <w:iCs/>
          <w:lang w:val="es-ES_tradnl"/>
        </w:rPr>
      </w:pPr>
      <w:r w:rsidRPr="00CF7E7A">
        <w:rPr>
          <w:rFonts w:ascii="Arial Narrow" w:eastAsia="Times New Roman" w:hAnsi="Arial Narrow" w:cs="Times New Roman"/>
          <w:b/>
          <w:bCs/>
          <w:iCs/>
          <w:lang w:val="es-ES_tradnl"/>
        </w:rPr>
        <w:t>23.4 Medición y forma de pago</w:t>
      </w:r>
    </w:p>
    <w:p w:rsidR="003904F9" w:rsidRPr="00CF7E7A" w:rsidRDefault="007C426C" w:rsidP="00A5727B">
      <w:pPr>
        <w:autoSpaceDE w:val="0"/>
        <w:autoSpaceDN w:val="0"/>
        <w:adjustRightInd w:val="0"/>
        <w:spacing w:after="0" w:line="240" w:lineRule="auto"/>
        <w:jc w:val="both"/>
        <w:rPr>
          <w:rFonts w:ascii="Arial Narrow" w:eastAsia="Times New Roman" w:hAnsi="Arial Narrow" w:cs="Times New Roman"/>
          <w:b/>
          <w:bCs/>
          <w:iCs/>
          <w:lang w:val="es-ES_tradnl"/>
        </w:rPr>
      </w:pPr>
      <w:r w:rsidRPr="00CF7E7A">
        <w:rPr>
          <w:rFonts w:ascii="Arial Narrow" w:eastAsia="Times New Roman" w:hAnsi="Arial Narrow" w:cs="Times New Roman"/>
          <w:b/>
          <w:bCs/>
          <w:iCs/>
          <w:lang w:val="es-ES_tradnl"/>
        </w:rPr>
        <w:t>24</w:t>
      </w:r>
      <w:r w:rsidR="003904F9" w:rsidRPr="00CF7E7A">
        <w:rPr>
          <w:rFonts w:ascii="Arial Narrow" w:eastAsia="Times New Roman" w:hAnsi="Arial Narrow" w:cs="Times New Roman"/>
          <w:b/>
          <w:bCs/>
          <w:iCs/>
          <w:lang w:val="es-ES_tradnl"/>
        </w:rPr>
        <w:t xml:space="preserve">.  </w:t>
      </w:r>
      <w:bookmarkEnd w:id="93"/>
      <w:r w:rsidR="001E7523" w:rsidRPr="00CF7E7A">
        <w:rPr>
          <w:rFonts w:ascii="Arial Narrow" w:eastAsia="Times New Roman" w:hAnsi="Arial Narrow" w:cs="Arial"/>
          <w:b/>
        </w:rPr>
        <w:t>BASE DE FIJACION PARA VALVULA DE PE</w:t>
      </w:r>
    </w:p>
    <w:p w:rsidR="007C426C" w:rsidRPr="00CF7E7A" w:rsidRDefault="007C426C" w:rsidP="00A5727B">
      <w:pPr>
        <w:autoSpaceDE w:val="0"/>
        <w:autoSpaceDN w:val="0"/>
        <w:adjustRightInd w:val="0"/>
        <w:spacing w:after="0" w:line="240" w:lineRule="auto"/>
        <w:ind w:left="360"/>
        <w:contextualSpacing/>
        <w:jc w:val="both"/>
        <w:rPr>
          <w:rFonts w:ascii="Arial Narrow" w:eastAsia="Times New Roman" w:hAnsi="Arial Narrow" w:cs="Times New Roman"/>
          <w:b/>
          <w:bCs/>
          <w:iCs/>
          <w:lang w:val="es-ES_tradnl"/>
        </w:rPr>
      </w:pPr>
      <w:r w:rsidRPr="00CF7E7A">
        <w:rPr>
          <w:rFonts w:ascii="Arial Narrow" w:eastAsia="Times New Roman" w:hAnsi="Arial Narrow" w:cs="Times New Roman"/>
          <w:b/>
          <w:bCs/>
          <w:iCs/>
          <w:lang w:val="es-ES_tradnl"/>
        </w:rPr>
        <w:t>24.1 Definición</w:t>
      </w:r>
    </w:p>
    <w:p w:rsidR="007C426C" w:rsidRPr="00CF7E7A" w:rsidRDefault="007C426C" w:rsidP="00A5727B">
      <w:pPr>
        <w:autoSpaceDE w:val="0"/>
        <w:autoSpaceDN w:val="0"/>
        <w:adjustRightInd w:val="0"/>
        <w:spacing w:after="0" w:line="240" w:lineRule="auto"/>
        <w:ind w:left="360"/>
        <w:contextualSpacing/>
        <w:jc w:val="both"/>
        <w:rPr>
          <w:rFonts w:ascii="Arial Narrow" w:eastAsia="Times New Roman" w:hAnsi="Arial Narrow" w:cs="Times New Roman"/>
          <w:b/>
          <w:bCs/>
          <w:iCs/>
          <w:lang w:val="es-ES_tradnl"/>
        </w:rPr>
      </w:pPr>
      <w:r w:rsidRPr="00CF7E7A">
        <w:rPr>
          <w:rFonts w:ascii="Arial Narrow" w:eastAsia="Times New Roman" w:hAnsi="Arial Narrow" w:cs="Times New Roman"/>
          <w:b/>
          <w:bCs/>
          <w:iCs/>
          <w:lang w:val="es-ES_tradnl"/>
        </w:rPr>
        <w:t>24.2 Materiales, herramientas y equipo</w:t>
      </w:r>
    </w:p>
    <w:p w:rsidR="007C426C" w:rsidRPr="00CF7E7A" w:rsidRDefault="007C426C" w:rsidP="00A5727B">
      <w:pPr>
        <w:autoSpaceDE w:val="0"/>
        <w:autoSpaceDN w:val="0"/>
        <w:adjustRightInd w:val="0"/>
        <w:spacing w:after="0" w:line="240" w:lineRule="auto"/>
        <w:ind w:left="360"/>
        <w:contextualSpacing/>
        <w:jc w:val="both"/>
        <w:rPr>
          <w:rFonts w:ascii="Arial Narrow" w:eastAsia="Times New Roman" w:hAnsi="Arial Narrow" w:cs="Times New Roman"/>
          <w:b/>
          <w:bCs/>
          <w:iCs/>
          <w:lang w:val="es-ES_tradnl"/>
        </w:rPr>
      </w:pPr>
      <w:r w:rsidRPr="00CF7E7A">
        <w:rPr>
          <w:rFonts w:ascii="Arial Narrow" w:eastAsia="Times New Roman" w:hAnsi="Arial Narrow" w:cs="Times New Roman"/>
          <w:b/>
          <w:bCs/>
          <w:iCs/>
          <w:lang w:val="es-ES_tradnl"/>
        </w:rPr>
        <w:t>24.3 Procedimiento para la ejecución</w:t>
      </w:r>
    </w:p>
    <w:p w:rsidR="007C426C" w:rsidRPr="00CF7E7A" w:rsidRDefault="007C426C" w:rsidP="00A5727B">
      <w:pPr>
        <w:autoSpaceDE w:val="0"/>
        <w:autoSpaceDN w:val="0"/>
        <w:adjustRightInd w:val="0"/>
        <w:spacing w:after="0" w:line="240" w:lineRule="auto"/>
        <w:ind w:left="360"/>
        <w:contextualSpacing/>
        <w:jc w:val="both"/>
        <w:rPr>
          <w:rFonts w:ascii="Arial Narrow" w:eastAsia="Times New Roman" w:hAnsi="Arial Narrow" w:cs="Times New Roman"/>
          <w:b/>
          <w:bCs/>
          <w:iCs/>
          <w:lang w:val="es-ES_tradnl"/>
        </w:rPr>
      </w:pPr>
      <w:r w:rsidRPr="00CF7E7A">
        <w:rPr>
          <w:rFonts w:ascii="Arial Narrow" w:eastAsia="Times New Roman" w:hAnsi="Arial Narrow" w:cs="Times New Roman"/>
          <w:b/>
          <w:bCs/>
          <w:iCs/>
          <w:lang w:val="es-ES_tradnl"/>
        </w:rPr>
        <w:t>24.4 Medición y forma de pago</w:t>
      </w:r>
    </w:p>
    <w:p w:rsidR="0046190B" w:rsidRPr="00CF7E7A" w:rsidRDefault="0046190B" w:rsidP="00A5727B">
      <w:pPr>
        <w:autoSpaceDE w:val="0"/>
        <w:autoSpaceDN w:val="0"/>
        <w:adjustRightInd w:val="0"/>
        <w:spacing w:after="0" w:line="240" w:lineRule="auto"/>
        <w:ind w:left="360"/>
        <w:contextualSpacing/>
        <w:jc w:val="both"/>
        <w:rPr>
          <w:rFonts w:ascii="Arial Narrow" w:eastAsia="Times New Roman" w:hAnsi="Arial Narrow" w:cs="Times New Roman"/>
          <w:b/>
          <w:bCs/>
          <w:iCs/>
          <w:lang w:val="es-ES_tradnl"/>
        </w:rPr>
      </w:pPr>
    </w:p>
    <w:p w:rsidR="000C76C6" w:rsidRPr="00CF7E7A" w:rsidRDefault="000C76C6" w:rsidP="00A5727B">
      <w:pPr>
        <w:spacing w:after="0" w:line="240" w:lineRule="auto"/>
        <w:jc w:val="both"/>
        <w:rPr>
          <w:rFonts w:ascii="Arial Narrow" w:eastAsia="Arial Unicode MS" w:hAnsi="Arial Narrow" w:cs="Times New Roman"/>
          <w:b/>
          <w:lang w:val="es-ES_tradnl"/>
        </w:rPr>
      </w:pPr>
      <w:r w:rsidRPr="00CF7E7A">
        <w:rPr>
          <w:rFonts w:ascii="Arial Narrow" w:eastAsia="Times New Roman" w:hAnsi="Arial Narrow" w:cs="Arial"/>
          <w:b/>
        </w:rPr>
        <w:lastRenderedPageBreak/>
        <w:t xml:space="preserve">25.  </w:t>
      </w:r>
      <w:r w:rsidR="001E7523" w:rsidRPr="00CF7E7A">
        <w:rPr>
          <w:rFonts w:ascii="Arial Narrow" w:eastAsia="Times New Roman" w:hAnsi="Arial Narrow" w:cs="Times New Roman"/>
          <w:b/>
          <w:bCs/>
          <w:iCs/>
          <w:lang w:val="es-ES_tradnl"/>
        </w:rPr>
        <w:t>ELABORACION DE PLANOS AS-BUILT</w:t>
      </w:r>
    </w:p>
    <w:p w:rsidR="000C76C6" w:rsidRPr="00CF7E7A" w:rsidRDefault="000C76C6" w:rsidP="00A5727B">
      <w:pPr>
        <w:autoSpaceDE w:val="0"/>
        <w:autoSpaceDN w:val="0"/>
        <w:adjustRightInd w:val="0"/>
        <w:spacing w:after="0" w:line="240" w:lineRule="auto"/>
        <w:ind w:left="360"/>
        <w:contextualSpacing/>
        <w:jc w:val="both"/>
        <w:rPr>
          <w:rFonts w:ascii="Arial Narrow" w:eastAsia="Times New Roman" w:hAnsi="Arial Narrow" w:cs="Times New Roman"/>
          <w:b/>
          <w:bCs/>
          <w:iCs/>
          <w:lang w:val="es-ES_tradnl"/>
        </w:rPr>
      </w:pPr>
      <w:r w:rsidRPr="00CF7E7A">
        <w:rPr>
          <w:rFonts w:ascii="Arial Narrow" w:eastAsia="Times New Roman" w:hAnsi="Arial Narrow" w:cs="Times New Roman"/>
          <w:b/>
          <w:bCs/>
          <w:iCs/>
          <w:lang w:val="es-ES_tradnl"/>
        </w:rPr>
        <w:t>25.1 Definición</w:t>
      </w:r>
    </w:p>
    <w:p w:rsidR="000C76C6" w:rsidRPr="00CF7E7A" w:rsidRDefault="000C76C6" w:rsidP="00A5727B">
      <w:pPr>
        <w:autoSpaceDE w:val="0"/>
        <w:autoSpaceDN w:val="0"/>
        <w:adjustRightInd w:val="0"/>
        <w:spacing w:after="0" w:line="240" w:lineRule="auto"/>
        <w:ind w:left="360"/>
        <w:contextualSpacing/>
        <w:jc w:val="both"/>
        <w:rPr>
          <w:rFonts w:ascii="Arial Narrow" w:eastAsia="Times New Roman" w:hAnsi="Arial Narrow" w:cs="Times New Roman"/>
          <w:b/>
          <w:bCs/>
          <w:iCs/>
          <w:lang w:val="es-ES_tradnl"/>
        </w:rPr>
      </w:pPr>
      <w:r w:rsidRPr="00CF7E7A">
        <w:rPr>
          <w:rFonts w:ascii="Arial Narrow" w:eastAsia="Times New Roman" w:hAnsi="Arial Narrow" w:cs="Times New Roman"/>
          <w:b/>
          <w:bCs/>
          <w:iCs/>
          <w:lang w:val="es-ES_tradnl"/>
        </w:rPr>
        <w:t>25.2 Materiales, herramientas y equipo</w:t>
      </w:r>
    </w:p>
    <w:p w:rsidR="000C76C6" w:rsidRPr="00CF7E7A" w:rsidRDefault="000C76C6" w:rsidP="00A5727B">
      <w:pPr>
        <w:autoSpaceDE w:val="0"/>
        <w:autoSpaceDN w:val="0"/>
        <w:adjustRightInd w:val="0"/>
        <w:spacing w:after="0" w:line="240" w:lineRule="auto"/>
        <w:ind w:left="360"/>
        <w:contextualSpacing/>
        <w:jc w:val="both"/>
        <w:rPr>
          <w:rFonts w:ascii="Arial Narrow" w:eastAsia="Times New Roman" w:hAnsi="Arial Narrow" w:cs="Times New Roman"/>
          <w:b/>
          <w:bCs/>
          <w:iCs/>
          <w:lang w:val="es-ES_tradnl"/>
        </w:rPr>
      </w:pPr>
      <w:r w:rsidRPr="00CF7E7A">
        <w:rPr>
          <w:rFonts w:ascii="Arial Narrow" w:eastAsia="Times New Roman" w:hAnsi="Arial Narrow" w:cs="Times New Roman"/>
          <w:b/>
          <w:bCs/>
          <w:iCs/>
          <w:lang w:val="es-ES_tradnl"/>
        </w:rPr>
        <w:t>25.3 Procedimiento para la ejecución</w:t>
      </w:r>
    </w:p>
    <w:p w:rsidR="000C76C6" w:rsidRPr="00CF7E7A" w:rsidRDefault="000C76C6" w:rsidP="00A5727B">
      <w:pPr>
        <w:autoSpaceDE w:val="0"/>
        <w:autoSpaceDN w:val="0"/>
        <w:adjustRightInd w:val="0"/>
        <w:spacing w:after="0" w:line="240" w:lineRule="auto"/>
        <w:ind w:left="360"/>
        <w:contextualSpacing/>
        <w:jc w:val="both"/>
        <w:rPr>
          <w:rFonts w:ascii="Arial Narrow" w:eastAsia="Times New Roman" w:hAnsi="Arial Narrow" w:cs="Times New Roman"/>
          <w:b/>
          <w:bCs/>
          <w:iCs/>
          <w:lang w:val="es-ES_tradnl"/>
        </w:rPr>
      </w:pPr>
      <w:r w:rsidRPr="00CF7E7A">
        <w:rPr>
          <w:rFonts w:ascii="Arial Narrow" w:eastAsia="Times New Roman" w:hAnsi="Arial Narrow" w:cs="Times New Roman"/>
          <w:b/>
          <w:bCs/>
          <w:iCs/>
          <w:lang w:val="es-ES_tradnl"/>
        </w:rPr>
        <w:t>25.4 Medición y forma de pago</w:t>
      </w:r>
    </w:p>
    <w:p w:rsidR="00200FF9" w:rsidRPr="00CF7E7A" w:rsidRDefault="00403828" w:rsidP="00A5727B">
      <w:pPr>
        <w:spacing w:after="0" w:line="240" w:lineRule="auto"/>
        <w:jc w:val="both"/>
        <w:rPr>
          <w:rFonts w:ascii="Arial Narrow" w:eastAsia="Arial Unicode MS" w:hAnsi="Arial Narrow" w:cs="Times New Roman"/>
          <w:b/>
          <w:caps/>
          <w:lang w:val="es-ES_tradnl"/>
        </w:rPr>
      </w:pPr>
      <w:r w:rsidRPr="00CF7E7A">
        <w:rPr>
          <w:rFonts w:ascii="Arial Narrow" w:eastAsia="Arial Unicode MS" w:hAnsi="Arial Narrow" w:cs="Times New Roman"/>
          <w:b/>
          <w:caps/>
          <w:lang w:val="es-ES_tradnl"/>
        </w:rPr>
        <w:t>25</w:t>
      </w:r>
      <w:r w:rsidR="00200FF9" w:rsidRPr="00CF7E7A">
        <w:rPr>
          <w:rFonts w:ascii="Arial Narrow" w:eastAsia="Arial Unicode MS" w:hAnsi="Arial Narrow" w:cs="Times New Roman"/>
          <w:b/>
          <w:caps/>
          <w:lang w:val="es-ES_tradnl"/>
        </w:rPr>
        <w:t xml:space="preserve">.  </w:t>
      </w:r>
      <w:r w:rsidR="001E7523" w:rsidRPr="00CF7E7A">
        <w:rPr>
          <w:rFonts w:ascii="Arial Narrow" w:eastAsia="Times New Roman" w:hAnsi="Arial Narrow" w:cs="Arial"/>
          <w:b/>
        </w:rPr>
        <w:t>LIMPIEZA Y RETIRO DE ESCOMBROS</w:t>
      </w:r>
    </w:p>
    <w:p w:rsidR="00200FF9" w:rsidRPr="00CF7E7A" w:rsidRDefault="00403828" w:rsidP="00A5727B">
      <w:pPr>
        <w:autoSpaceDE w:val="0"/>
        <w:autoSpaceDN w:val="0"/>
        <w:adjustRightInd w:val="0"/>
        <w:spacing w:after="0" w:line="240" w:lineRule="auto"/>
        <w:ind w:left="360"/>
        <w:contextualSpacing/>
        <w:jc w:val="both"/>
        <w:rPr>
          <w:rFonts w:ascii="Arial Narrow" w:eastAsia="Times New Roman" w:hAnsi="Arial Narrow" w:cs="Times New Roman"/>
          <w:b/>
          <w:bCs/>
          <w:iCs/>
          <w:lang w:val="es-ES_tradnl"/>
        </w:rPr>
      </w:pPr>
      <w:r w:rsidRPr="00CF7E7A">
        <w:rPr>
          <w:rFonts w:ascii="Arial Narrow" w:eastAsia="Times New Roman" w:hAnsi="Arial Narrow" w:cs="Times New Roman"/>
          <w:b/>
          <w:bCs/>
          <w:iCs/>
          <w:lang w:val="es-ES_tradnl"/>
        </w:rPr>
        <w:t>25</w:t>
      </w:r>
      <w:r w:rsidR="00200FF9" w:rsidRPr="00CF7E7A">
        <w:rPr>
          <w:rFonts w:ascii="Arial Narrow" w:eastAsia="Times New Roman" w:hAnsi="Arial Narrow" w:cs="Times New Roman"/>
          <w:b/>
          <w:bCs/>
          <w:iCs/>
          <w:lang w:val="es-ES_tradnl"/>
        </w:rPr>
        <w:t>.1 Definición</w:t>
      </w:r>
    </w:p>
    <w:p w:rsidR="00200FF9" w:rsidRPr="00CF7E7A" w:rsidRDefault="00403828" w:rsidP="00A5727B">
      <w:pPr>
        <w:autoSpaceDE w:val="0"/>
        <w:autoSpaceDN w:val="0"/>
        <w:adjustRightInd w:val="0"/>
        <w:spacing w:after="0" w:line="240" w:lineRule="auto"/>
        <w:ind w:left="360"/>
        <w:contextualSpacing/>
        <w:jc w:val="both"/>
        <w:rPr>
          <w:rFonts w:ascii="Arial Narrow" w:eastAsia="Times New Roman" w:hAnsi="Arial Narrow" w:cs="Times New Roman"/>
          <w:b/>
          <w:bCs/>
          <w:iCs/>
          <w:lang w:val="es-ES_tradnl"/>
        </w:rPr>
      </w:pPr>
      <w:r w:rsidRPr="00CF7E7A">
        <w:rPr>
          <w:rFonts w:ascii="Arial Narrow" w:eastAsia="Times New Roman" w:hAnsi="Arial Narrow" w:cs="Times New Roman"/>
          <w:b/>
          <w:bCs/>
          <w:iCs/>
          <w:lang w:val="es-ES_tradnl"/>
        </w:rPr>
        <w:t>25</w:t>
      </w:r>
      <w:r w:rsidR="00200FF9" w:rsidRPr="00CF7E7A">
        <w:rPr>
          <w:rFonts w:ascii="Arial Narrow" w:eastAsia="Times New Roman" w:hAnsi="Arial Narrow" w:cs="Times New Roman"/>
          <w:b/>
          <w:bCs/>
          <w:iCs/>
          <w:lang w:val="es-ES_tradnl"/>
        </w:rPr>
        <w:t>.2 Materiales, herramientas y equipo</w:t>
      </w:r>
    </w:p>
    <w:p w:rsidR="00200FF9" w:rsidRPr="00CF7E7A" w:rsidRDefault="00403828" w:rsidP="00A5727B">
      <w:pPr>
        <w:autoSpaceDE w:val="0"/>
        <w:autoSpaceDN w:val="0"/>
        <w:adjustRightInd w:val="0"/>
        <w:spacing w:after="0" w:line="240" w:lineRule="auto"/>
        <w:ind w:left="360"/>
        <w:contextualSpacing/>
        <w:jc w:val="both"/>
        <w:rPr>
          <w:rFonts w:ascii="Arial Narrow" w:eastAsia="Times New Roman" w:hAnsi="Arial Narrow" w:cs="Times New Roman"/>
          <w:b/>
          <w:bCs/>
          <w:iCs/>
          <w:lang w:val="es-ES_tradnl"/>
        </w:rPr>
      </w:pPr>
      <w:r w:rsidRPr="00CF7E7A">
        <w:rPr>
          <w:rFonts w:ascii="Arial Narrow" w:eastAsia="Times New Roman" w:hAnsi="Arial Narrow" w:cs="Times New Roman"/>
          <w:b/>
          <w:bCs/>
          <w:iCs/>
          <w:lang w:val="es-ES_tradnl"/>
        </w:rPr>
        <w:t>25</w:t>
      </w:r>
      <w:r w:rsidR="00200FF9" w:rsidRPr="00CF7E7A">
        <w:rPr>
          <w:rFonts w:ascii="Arial Narrow" w:eastAsia="Times New Roman" w:hAnsi="Arial Narrow" w:cs="Times New Roman"/>
          <w:b/>
          <w:bCs/>
          <w:iCs/>
          <w:lang w:val="es-ES_tradnl"/>
        </w:rPr>
        <w:t>.3 Procedimiento para la ejecución</w:t>
      </w:r>
    </w:p>
    <w:p w:rsidR="00200FF9" w:rsidRPr="00E308A2" w:rsidRDefault="00403828" w:rsidP="00A5727B">
      <w:pPr>
        <w:autoSpaceDE w:val="0"/>
        <w:autoSpaceDN w:val="0"/>
        <w:adjustRightInd w:val="0"/>
        <w:spacing w:after="0" w:line="240" w:lineRule="auto"/>
        <w:ind w:left="360"/>
        <w:contextualSpacing/>
        <w:jc w:val="both"/>
        <w:rPr>
          <w:rFonts w:ascii="Arial Narrow" w:eastAsia="Times New Roman" w:hAnsi="Arial Narrow" w:cs="Times New Roman"/>
          <w:b/>
          <w:bCs/>
          <w:iCs/>
          <w:lang w:val="es-ES_tradnl"/>
        </w:rPr>
      </w:pPr>
      <w:r w:rsidRPr="00CF7E7A">
        <w:rPr>
          <w:rFonts w:ascii="Arial Narrow" w:eastAsia="Times New Roman" w:hAnsi="Arial Narrow" w:cs="Times New Roman"/>
          <w:b/>
          <w:bCs/>
          <w:iCs/>
          <w:lang w:val="es-ES_tradnl"/>
        </w:rPr>
        <w:t>25</w:t>
      </w:r>
      <w:r w:rsidR="00200FF9" w:rsidRPr="00CF7E7A">
        <w:rPr>
          <w:rFonts w:ascii="Arial Narrow" w:eastAsia="Times New Roman" w:hAnsi="Arial Narrow" w:cs="Times New Roman"/>
          <w:b/>
          <w:bCs/>
          <w:iCs/>
          <w:lang w:val="es-ES_tradnl"/>
        </w:rPr>
        <w:t>.</w:t>
      </w:r>
      <w:r w:rsidR="005A2BD1" w:rsidRPr="00CF7E7A">
        <w:rPr>
          <w:rFonts w:ascii="Arial Narrow" w:eastAsia="Times New Roman" w:hAnsi="Arial Narrow" w:cs="Times New Roman"/>
          <w:b/>
          <w:bCs/>
          <w:iCs/>
          <w:lang w:val="es-ES_tradnl"/>
        </w:rPr>
        <w:t>4</w:t>
      </w:r>
      <w:r w:rsidR="00200FF9" w:rsidRPr="00CF7E7A">
        <w:rPr>
          <w:rFonts w:ascii="Arial Narrow" w:eastAsia="Times New Roman" w:hAnsi="Arial Narrow" w:cs="Times New Roman"/>
          <w:b/>
          <w:bCs/>
          <w:iCs/>
          <w:lang w:val="es-ES_tradnl"/>
        </w:rPr>
        <w:t xml:space="preserve"> Medición y forma de pago</w:t>
      </w:r>
    </w:p>
    <w:p w:rsidR="008E5242" w:rsidRPr="00A84906" w:rsidRDefault="008E5242" w:rsidP="00A60857">
      <w:pPr>
        <w:spacing w:after="0" w:line="240" w:lineRule="auto"/>
        <w:jc w:val="both"/>
        <w:rPr>
          <w:rFonts w:ascii="Arial Narrow" w:eastAsia="Arial Unicode MS" w:hAnsi="Arial Narrow" w:cs="Times New Roman"/>
          <w:bCs/>
          <w:sz w:val="24"/>
          <w:szCs w:val="24"/>
        </w:rPr>
      </w:pPr>
    </w:p>
    <w:p w:rsidR="008E5242" w:rsidRPr="00A84906" w:rsidRDefault="008E5242" w:rsidP="00A60857">
      <w:pPr>
        <w:spacing w:after="0" w:line="240" w:lineRule="auto"/>
        <w:jc w:val="both"/>
        <w:rPr>
          <w:rFonts w:ascii="Arial Narrow" w:eastAsia="Arial Unicode MS" w:hAnsi="Arial Narrow" w:cs="Times New Roman"/>
          <w:bCs/>
          <w:sz w:val="24"/>
          <w:szCs w:val="24"/>
        </w:rPr>
      </w:pPr>
    </w:p>
    <w:p w:rsidR="008E5242" w:rsidRPr="00A84906" w:rsidRDefault="008E5242" w:rsidP="00A60857">
      <w:pPr>
        <w:spacing w:after="0" w:line="240" w:lineRule="auto"/>
        <w:jc w:val="both"/>
        <w:rPr>
          <w:rFonts w:ascii="Arial Narrow" w:eastAsia="Arial Unicode MS" w:hAnsi="Arial Narrow" w:cs="Times New Roman"/>
          <w:bCs/>
          <w:sz w:val="24"/>
          <w:szCs w:val="24"/>
        </w:rPr>
      </w:pPr>
    </w:p>
    <w:p w:rsidR="008E5242" w:rsidRPr="00A84906" w:rsidRDefault="008E5242" w:rsidP="00A60857">
      <w:pPr>
        <w:spacing w:after="0" w:line="240" w:lineRule="auto"/>
        <w:jc w:val="both"/>
        <w:rPr>
          <w:rFonts w:ascii="Arial Narrow" w:eastAsia="Arial Unicode MS" w:hAnsi="Arial Narrow" w:cs="Times New Roman"/>
          <w:bCs/>
          <w:sz w:val="24"/>
          <w:szCs w:val="24"/>
        </w:rPr>
      </w:pPr>
    </w:p>
    <w:p w:rsidR="008E5242" w:rsidRPr="00A84906" w:rsidRDefault="008E5242" w:rsidP="00A60857">
      <w:pPr>
        <w:spacing w:after="0" w:line="240" w:lineRule="auto"/>
        <w:jc w:val="both"/>
        <w:rPr>
          <w:rFonts w:ascii="Arial Narrow" w:eastAsia="Arial Unicode MS" w:hAnsi="Arial Narrow" w:cs="Times New Roman"/>
          <w:bCs/>
          <w:sz w:val="24"/>
          <w:szCs w:val="24"/>
        </w:rPr>
      </w:pPr>
    </w:p>
    <w:p w:rsidR="008E5242" w:rsidRPr="00A84906" w:rsidRDefault="008E5242" w:rsidP="00A60857">
      <w:pPr>
        <w:spacing w:after="0" w:line="240" w:lineRule="auto"/>
        <w:jc w:val="both"/>
        <w:rPr>
          <w:rFonts w:ascii="Arial Narrow" w:eastAsia="Arial Unicode MS" w:hAnsi="Arial Narrow" w:cs="Times New Roman"/>
          <w:bCs/>
          <w:sz w:val="24"/>
          <w:szCs w:val="24"/>
        </w:rPr>
      </w:pPr>
    </w:p>
    <w:p w:rsidR="008E5242" w:rsidRPr="00A84906" w:rsidRDefault="008E5242" w:rsidP="00A60857">
      <w:pPr>
        <w:spacing w:after="0" w:line="240" w:lineRule="auto"/>
        <w:jc w:val="both"/>
        <w:rPr>
          <w:rFonts w:ascii="Arial Narrow" w:eastAsia="Arial Unicode MS" w:hAnsi="Arial Narrow" w:cs="Times New Roman"/>
          <w:bCs/>
          <w:sz w:val="24"/>
          <w:szCs w:val="24"/>
        </w:rPr>
      </w:pPr>
    </w:p>
    <w:p w:rsidR="000C4E74" w:rsidRPr="00A84906" w:rsidRDefault="000C4E74" w:rsidP="00A60857">
      <w:pPr>
        <w:spacing w:after="0" w:line="240" w:lineRule="auto"/>
        <w:jc w:val="both"/>
        <w:rPr>
          <w:rFonts w:ascii="Arial Narrow" w:eastAsia="Arial Unicode MS" w:hAnsi="Arial Narrow" w:cs="Times New Roman"/>
          <w:bCs/>
          <w:sz w:val="24"/>
          <w:szCs w:val="24"/>
        </w:rPr>
      </w:pPr>
    </w:p>
    <w:p w:rsidR="000C4E74" w:rsidRPr="00A84906" w:rsidRDefault="000C4E74" w:rsidP="00A60857">
      <w:pPr>
        <w:spacing w:after="0" w:line="240" w:lineRule="auto"/>
        <w:jc w:val="both"/>
        <w:rPr>
          <w:rFonts w:ascii="Arial Narrow" w:eastAsia="Arial Unicode MS" w:hAnsi="Arial Narrow" w:cs="Times New Roman"/>
          <w:bCs/>
          <w:sz w:val="24"/>
          <w:szCs w:val="24"/>
        </w:rPr>
      </w:pPr>
    </w:p>
    <w:p w:rsidR="000C4E74" w:rsidRPr="00A84906" w:rsidRDefault="000C4E74" w:rsidP="00A60857">
      <w:pPr>
        <w:spacing w:after="0" w:line="240" w:lineRule="auto"/>
        <w:jc w:val="both"/>
        <w:rPr>
          <w:rFonts w:ascii="Arial Narrow" w:eastAsia="Arial Unicode MS" w:hAnsi="Arial Narrow" w:cs="Times New Roman"/>
          <w:bCs/>
          <w:sz w:val="24"/>
          <w:szCs w:val="24"/>
        </w:rPr>
      </w:pPr>
    </w:p>
    <w:p w:rsidR="000C4E74" w:rsidRPr="00A84906" w:rsidRDefault="000C4E74" w:rsidP="00A60857">
      <w:pPr>
        <w:spacing w:after="0" w:line="240" w:lineRule="auto"/>
        <w:jc w:val="both"/>
        <w:rPr>
          <w:rFonts w:ascii="Arial Narrow" w:eastAsia="Arial Unicode MS" w:hAnsi="Arial Narrow" w:cs="Times New Roman"/>
          <w:bCs/>
          <w:sz w:val="24"/>
          <w:szCs w:val="24"/>
        </w:rPr>
      </w:pPr>
    </w:p>
    <w:p w:rsidR="000C4E74" w:rsidRDefault="000C4E74" w:rsidP="00A60857">
      <w:pPr>
        <w:spacing w:after="0" w:line="240" w:lineRule="auto"/>
        <w:jc w:val="both"/>
        <w:rPr>
          <w:rFonts w:ascii="Arial Narrow" w:eastAsia="Arial Unicode MS" w:hAnsi="Arial Narrow" w:cs="Times New Roman"/>
          <w:bCs/>
          <w:sz w:val="24"/>
          <w:szCs w:val="24"/>
        </w:rPr>
      </w:pPr>
    </w:p>
    <w:p w:rsidR="00CF7E7A" w:rsidRDefault="00CF7E7A" w:rsidP="00A60857">
      <w:pPr>
        <w:spacing w:after="0" w:line="240" w:lineRule="auto"/>
        <w:jc w:val="both"/>
        <w:rPr>
          <w:rFonts w:ascii="Arial Narrow" w:eastAsia="Arial Unicode MS" w:hAnsi="Arial Narrow" w:cs="Times New Roman"/>
          <w:bCs/>
          <w:sz w:val="24"/>
          <w:szCs w:val="24"/>
        </w:rPr>
      </w:pPr>
    </w:p>
    <w:p w:rsidR="00CF7E7A" w:rsidRDefault="00CF7E7A" w:rsidP="00A60857">
      <w:pPr>
        <w:spacing w:after="0" w:line="240" w:lineRule="auto"/>
        <w:jc w:val="both"/>
        <w:rPr>
          <w:rFonts w:ascii="Arial Narrow" w:eastAsia="Arial Unicode MS" w:hAnsi="Arial Narrow" w:cs="Times New Roman"/>
          <w:bCs/>
          <w:sz w:val="24"/>
          <w:szCs w:val="24"/>
        </w:rPr>
      </w:pPr>
    </w:p>
    <w:p w:rsidR="00CF7E7A" w:rsidRDefault="00CF7E7A" w:rsidP="00A60857">
      <w:pPr>
        <w:spacing w:after="0" w:line="240" w:lineRule="auto"/>
        <w:jc w:val="both"/>
        <w:rPr>
          <w:rFonts w:ascii="Arial Narrow" w:eastAsia="Arial Unicode MS" w:hAnsi="Arial Narrow" w:cs="Times New Roman"/>
          <w:bCs/>
          <w:sz w:val="24"/>
          <w:szCs w:val="24"/>
        </w:rPr>
      </w:pPr>
    </w:p>
    <w:p w:rsidR="00CF7E7A" w:rsidRDefault="00CF7E7A" w:rsidP="00A60857">
      <w:pPr>
        <w:spacing w:after="0" w:line="240" w:lineRule="auto"/>
        <w:jc w:val="both"/>
        <w:rPr>
          <w:rFonts w:ascii="Arial Narrow" w:eastAsia="Arial Unicode MS" w:hAnsi="Arial Narrow" w:cs="Times New Roman"/>
          <w:bCs/>
          <w:sz w:val="24"/>
          <w:szCs w:val="24"/>
        </w:rPr>
      </w:pPr>
    </w:p>
    <w:p w:rsidR="00CF7E7A" w:rsidRDefault="00CF7E7A" w:rsidP="00A60857">
      <w:pPr>
        <w:spacing w:after="0" w:line="240" w:lineRule="auto"/>
        <w:jc w:val="both"/>
        <w:rPr>
          <w:rFonts w:ascii="Arial Narrow" w:eastAsia="Arial Unicode MS" w:hAnsi="Arial Narrow" w:cs="Times New Roman"/>
          <w:bCs/>
          <w:sz w:val="24"/>
          <w:szCs w:val="24"/>
        </w:rPr>
      </w:pPr>
    </w:p>
    <w:p w:rsidR="00CF7E7A" w:rsidRDefault="00CF7E7A" w:rsidP="00A60857">
      <w:pPr>
        <w:spacing w:after="0" w:line="240" w:lineRule="auto"/>
        <w:jc w:val="both"/>
        <w:rPr>
          <w:rFonts w:ascii="Arial Narrow" w:eastAsia="Arial Unicode MS" w:hAnsi="Arial Narrow" w:cs="Times New Roman"/>
          <w:bCs/>
          <w:sz w:val="24"/>
          <w:szCs w:val="24"/>
        </w:rPr>
      </w:pPr>
    </w:p>
    <w:p w:rsidR="00CF7E7A" w:rsidRDefault="00CF7E7A" w:rsidP="00A60857">
      <w:pPr>
        <w:spacing w:after="0" w:line="240" w:lineRule="auto"/>
        <w:jc w:val="both"/>
        <w:rPr>
          <w:rFonts w:ascii="Arial Narrow" w:eastAsia="Arial Unicode MS" w:hAnsi="Arial Narrow" w:cs="Times New Roman"/>
          <w:bCs/>
          <w:sz w:val="24"/>
          <w:szCs w:val="24"/>
        </w:rPr>
      </w:pPr>
    </w:p>
    <w:p w:rsidR="00CF7E7A" w:rsidRDefault="00CF7E7A" w:rsidP="00A60857">
      <w:pPr>
        <w:spacing w:after="0" w:line="240" w:lineRule="auto"/>
        <w:jc w:val="both"/>
        <w:rPr>
          <w:rFonts w:ascii="Arial Narrow" w:eastAsia="Arial Unicode MS" w:hAnsi="Arial Narrow" w:cs="Times New Roman"/>
          <w:bCs/>
          <w:sz w:val="24"/>
          <w:szCs w:val="24"/>
        </w:rPr>
      </w:pPr>
    </w:p>
    <w:p w:rsidR="00CF7E7A" w:rsidRDefault="00CF7E7A" w:rsidP="00A60857">
      <w:pPr>
        <w:spacing w:after="0" w:line="240" w:lineRule="auto"/>
        <w:jc w:val="both"/>
        <w:rPr>
          <w:rFonts w:ascii="Arial Narrow" w:eastAsia="Arial Unicode MS" w:hAnsi="Arial Narrow" w:cs="Times New Roman"/>
          <w:bCs/>
          <w:sz w:val="24"/>
          <w:szCs w:val="24"/>
        </w:rPr>
      </w:pPr>
    </w:p>
    <w:p w:rsidR="00CF7E7A" w:rsidRDefault="00CF7E7A" w:rsidP="00A60857">
      <w:pPr>
        <w:spacing w:after="0" w:line="240" w:lineRule="auto"/>
        <w:jc w:val="both"/>
        <w:rPr>
          <w:rFonts w:ascii="Arial Narrow" w:eastAsia="Arial Unicode MS" w:hAnsi="Arial Narrow" w:cs="Times New Roman"/>
          <w:bCs/>
          <w:sz w:val="24"/>
          <w:szCs w:val="24"/>
        </w:rPr>
      </w:pPr>
    </w:p>
    <w:p w:rsidR="00CF7E7A" w:rsidRDefault="00CF7E7A" w:rsidP="00A60857">
      <w:pPr>
        <w:spacing w:after="0" w:line="240" w:lineRule="auto"/>
        <w:jc w:val="both"/>
        <w:rPr>
          <w:rFonts w:ascii="Arial Narrow" w:eastAsia="Arial Unicode MS" w:hAnsi="Arial Narrow" w:cs="Times New Roman"/>
          <w:bCs/>
          <w:sz w:val="24"/>
          <w:szCs w:val="24"/>
        </w:rPr>
      </w:pPr>
    </w:p>
    <w:p w:rsidR="00CF7E7A" w:rsidRDefault="00CF7E7A" w:rsidP="00A60857">
      <w:pPr>
        <w:spacing w:after="0" w:line="240" w:lineRule="auto"/>
        <w:jc w:val="both"/>
        <w:rPr>
          <w:rFonts w:ascii="Arial Narrow" w:eastAsia="Arial Unicode MS" w:hAnsi="Arial Narrow" w:cs="Times New Roman"/>
          <w:bCs/>
          <w:sz w:val="24"/>
          <w:szCs w:val="24"/>
        </w:rPr>
      </w:pPr>
    </w:p>
    <w:p w:rsidR="00CF7E7A" w:rsidRDefault="00CF7E7A" w:rsidP="00A60857">
      <w:pPr>
        <w:spacing w:after="0" w:line="240" w:lineRule="auto"/>
        <w:jc w:val="both"/>
        <w:rPr>
          <w:rFonts w:ascii="Arial Narrow" w:eastAsia="Arial Unicode MS" w:hAnsi="Arial Narrow" w:cs="Times New Roman"/>
          <w:bCs/>
          <w:sz w:val="24"/>
          <w:szCs w:val="24"/>
        </w:rPr>
      </w:pPr>
    </w:p>
    <w:p w:rsidR="00CF7E7A" w:rsidRDefault="00CF7E7A" w:rsidP="00A60857">
      <w:pPr>
        <w:spacing w:after="0" w:line="240" w:lineRule="auto"/>
        <w:jc w:val="both"/>
        <w:rPr>
          <w:rFonts w:ascii="Arial Narrow" w:eastAsia="Arial Unicode MS" w:hAnsi="Arial Narrow" w:cs="Times New Roman"/>
          <w:bCs/>
          <w:sz w:val="24"/>
          <w:szCs w:val="24"/>
        </w:rPr>
      </w:pPr>
    </w:p>
    <w:p w:rsidR="00CF7E7A" w:rsidRDefault="00CF7E7A" w:rsidP="00A60857">
      <w:pPr>
        <w:spacing w:after="0" w:line="240" w:lineRule="auto"/>
        <w:jc w:val="both"/>
        <w:rPr>
          <w:rFonts w:ascii="Arial Narrow" w:eastAsia="Arial Unicode MS" w:hAnsi="Arial Narrow" w:cs="Times New Roman"/>
          <w:bCs/>
          <w:sz w:val="24"/>
          <w:szCs w:val="24"/>
        </w:rPr>
      </w:pPr>
    </w:p>
    <w:p w:rsidR="00CF7E7A" w:rsidRDefault="00CF7E7A" w:rsidP="00A60857">
      <w:pPr>
        <w:spacing w:after="0" w:line="240" w:lineRule="auto"/>
        <w:jc w:val="both"/>
        <w:rPr>
          <w:rFonts w:ascii="Arial Narrow" w:eastAsia="Arial Unicode MS" w:hAnsi="Arial Narrow" w:cs="Times New Roman"/>
          <w:bCs/>
          <w:sz w:val="24"/>
          <w:szCs w:val="24"/>
        </w:rPr>
      </w:pPr>
    </w:p>
    <w:p w:rsidR="00CF7E7A" w:rsidRPr="00A84906" w:rsidRDefault="00CF7E7A" w:rsidP="00A60857">
      <w:pPr>
        <w:spacing w:after="0" w:line="240" w:lineRule="auto"/>
        <w:jc w:val="both"/>
        <w:rPr>
          <w:rFonts w:ascii="Arial Narrow" w:eastAsia="Arial Unicode MS" w:hAnsi="Arial Narrow" w:cs="Times New Roman"/>
          <w:bCs/>
          <w:sz w:val="24"/>
          <w:szCs w:val="24"/>
        </w:rPr>
      </w:pPr>
    </w:p>
    <w:p w:rsidR="000C4E74" w:rsidRPr="00A84906" w:rsidRDefault="000C4E74" w:rsidP="00A60857">
      <w:pPr>
        <w:spacing w:after="0" w:line="240" w:lineRule="auto"/>
        <w:jc w:val="both"/>
        <w:rPr>
          <w:rFonts w:ascii="Arial Narrow" w:eastAsia="Arial Unicode MS" w:hAnsi="Arial Narrow" w:cs="Times New Roman"/>
          <w:bCs/>
          <w:sz w:val="24"/>
          <w:szCs w:val="24"/>
        </w:rPr>
      </w:pPr>
    </w:p>
    <w:p w:rsidR="000C4E74" w:rsidRPr="00A84906" w:rsidRDefault="000C4E74" w:rsidP="00A60857">
      <w:pPr>
        <w:spacing w:after="0" w:line="240" w:lineRule="auto"/>
        <w:jc w:val="both"/>
        <w:rPr>
          <w:rFonts w:ascii="Arial Narrow" w:eastAsia="Arial Unicode MS" w:hAnsi="Arial Narrow" w:cs="Times New Roman"/>
          <w:bCs/>
          <w:sz w:val="24"/>
          <w:szCs w:val="24"/>
        </w:rPr>
      </w:pPr>
    </w:p>
    <w:p w:rsidR="00794BFE" w:rsidRPr="00A84906" w:rsidRDefault="005112E0" w:rsidP="00A60857">
      <w:pPr>
        <w:tabs>
          <w:tab w:val="left" w:pos="2235"/>
        </w:tabs>
        <w:spacing w:line="240" w:lineRule="auto"/>
        <w:jc w:val="center"/>
        <w:rPr>
          <w:rFonts w:ascii="Arial Narrow" w:hAnsi="Arial Narrow"/>
          <w:b/>
          <w:bCs/>
          <w:iCs/>
          <w:sz w:val="24"/>
          <w:szCs w:val="24"/>
        </w:rPr>
      </w:pPr>
      <w:bookmarkStart w:id="94" w:name="_Toc314666458"/>
      <w:r w:rsidRPr="00A84906">
        <w:rPr>
          <w:rFonts w:ascii="Arial Narrow" w:hAnsi="Arial Narrow"/>
          <w:b/>
          <w:bCs/>
          <w:iCs/>
          <w:sz w:val="24"/>
          <w:szCs w:val="24"/>
        </w:rPr>
        <w:t>ESPECIFICACIONES TÉCNICAS DE CONSTRUCCIÓN – OBRAS CIVILES</w:t>
      </w:r>
      <w:bookmarkStart w:id="95" w:name="_Toc314666459"/>
      <w:bookmarkEnd w:id="94"/>
    </w:p>
    <w:p w:rsidR="003904F9" w:rsidRPr="00A84906" w:rsidRDefault="003904F9" w:rsidP="00CF1C45">
      <w:pPr>
        <w:numPr>
          <w:ilvl w:val="0"/>
          <w:numId w:val="27"/>
        </w:numPr>
        <w:spacing w:after="0" w:line="240" w:lineRule="auto"/>
        <w:ind w:left="357" w:hanging="357"/>
      </w:pPr>
      <w:r w:rsidRPr="00DA3DB1">
        <w:rPr>
          <w:rFonts w:ascii="Arial Narrow" w:hAnsi="Arial Narrow"/>
          <w:b/>
          <w:color w:val="000000"/>
          <w:sz w:val="24"/>
          <w:szCs w:val="24"/>
        </w:rPr>
        <w:t>OBJETIVO</w:t>
      </w:r>
      <w:bookmarkEnd w:id="95"/>
    </w:p>
    <w:p w:rsidR="005D0591" w:rsidRPr="00A84906" w:rsidRDefault="005D0591" w:rsidP="00227549">
      <w:pPr>
        <w:tabs>
          <w:tab w:val="num" w:pos="0"/>
        </w:tabs>
        <w:autoSpaceDE w:val="0"/>
        <w:autoSpaceDN w:val="0"/>
        <w:adjustRightInd w:val="0"/>
        <w:spacing w:after="0" w:line="240" w:lineRule="auto"/>
        <w:jc w:val="both"/>
        <w:rPr>
          <w:rFonts w:ascii="Arial Narrow" w:eastAsia="Arial Unicode MS" w:hAnsi="Arial Narrow" w:cs="Times New Roman"/>
          <w:b/>
          <w:bCs/>
          <w:sz w:val="24"/>
          <w:szCs w:val="24"/>
          <w:lang w:val="es-ES_tradnl"/>
        </w:rPr>
      </w:pPr>
    </w:p>
    <w:p w:rsidR="003904F9" w:rsidRPr="00A84906" w:rsidRDefault="003904F9" w:rsidP="00A60857">
      <w:pPr>
        <w:tabs>
          <w:tab w:val="num" w:pos="0"/>
        </w:tabs>
        <w:spacing w:after="0" w:line="240" w:lineRule="auto"/>
        <w:jc w:val="both"/>
        <w:rPr>
          <w:rFonts w:ascii="Arial Narrow" w:eastAsia="Arial Unicode MS" w:hAnsi="Arial Narrow" w:cs="Times New Roman"/>
          <w:sz w:val="24"/>
          <w:szCs w:val="24"/>
          <w:lang w:val="es-ES_tradnl"/>
        </w:rPr>
      </w:pPr>
      <w:bookmarkStart w:id="96" w:name="_Toc314666460"/>
      <w:r w:rsidRPr="00A84906">
        <w:rPr>
          <w:rFonts w:ascii="Arial Narrow" w:eastAsia="Arial Unicode MS" w:hAnsi="Arial Narrow" w:cs="Times New Roman"/>
          <w:sz w:val="24"/>
          <w:szCs w:val="24"/>
          <w:lang w:val="es-ES_tradnl"/>
        </w:rPr>
        <w:t>Esta especificación  fija las condiciones exigidas en la ejecución de obras civiles para la construcción de Redes Secundarias de Distribución de Gas Natural.</w:t>
      </w:r>
      <w:bookmarkEnd w:id="96"/>
    </w:p>
    <w:p w:rsidR="003904F9" w:rsidRPr="00A84906" w:rsidRDefault="003904F9" w:rsidP="00A60857">
      <w:pPr>
        <w:tabs>
          <w:tab w:val="num" w:pos="342"/>
        </w:tabs>
        <w:spacing w:after="0" w:line="240" w:lineRule="auto"/>
        <w:ind w:left="399"/>
        <w:jc w:val="both"/>
        <w:rPr>
          <w:rFonts w:ascii="Arial Narrow" w:eastAsia="Arial Unicode MS" w:hAnsi="Arial Narrow" w:cs="Times New Roman"/>
          <w:sz w:val="24"/>
          <w:szCs w:val="24"/>
          <w:lang w:val="es-ES_tradnl"/>
        </w:rPr>
      </w:pPr>
    </w:p>
    <w:p w:rsidR="003904F9" w:rsidRPr="00DA3DB1" w:rsidRDefault="003904F9" w:rsidP="00CF1C45">
      <w:pPr>
        <w:numPr>
          <w:ilvl w:val="0"/>
          <w:numId w:val="27"/>
        </w:numPr>
        <w:spacing w:after="0" w:line="240" w:lineRule="auto"/>
        <w:ind w:left="357" w:hanging="357"/>
        <w:rPr>
          <w:rFonts w:ascii="Arial Narrow" w:hAnsi="Arial Narrow"/>
          <w:b/>
          <w:color w:val="000000"/>
          <w:sz w:val="24"/>
          <w:szCs w:val="24"/>
        </w:rPr>
      </w:pPr>
      <w:bookmarkStart w:id="97" w:name="_Toc314666461"/>
      <w:r w:rsidRPr="00DA3DB1">
        <w:rPr>
          <w:rFonts w:ascii="Arial Narrow" w:hAnsi="Arial Narrow"/>
          <w:b/>
          <w:color w:val="000000"/>
          <w:sz w:val="24"/>
          <w:szCs w:val="24"/>
        </w:rPr>
        <w:t>EJECUCIÓN DE LOS SERVICIOS</w:t>
      </w:r>
      <w:bookmarkEnd w:id="97"/>
    </w:p>
    <w:p w:rsidR="003651BB" w:rsidRPr="00A84906" w:rsidRDefault="003651BB" w:rsidP="00FA2C06">
      <w:pPr>
        <w:pStyle w:val="Estilo2"/>
        <w:numPr>
          <w:ilvl w:val="1"/>
          <w:numId w:val="6"/>
        </w:numPr>
      </w:pPr>
      <w:bookmarkStart w:id="98" w:name="_Toc314666462"/>
    </w:p>
    <w:p w:rsidR="006103FE" w:rsidRPr="006103FE" w:rsidRDefault="006103FE" w:rsidP="006103FE">
      <w:pPr>
        <w:pStyle w:val="Prrafodelista"/>
        <w:numPr>
          <w:ilvl w:val="0"/>
          <w:numId w:val="13"/>
        </w:numPr>
        <w:spacing w:after="0" w:line="240" w:lineRule="auto"/>
        <w:contextualSpacing w:val="0"/>
        <w:jc w:val="both"/>
        <w:rPr>
          <w:rFonts w:ascii="Arial Narrow" w:eastAsia="Arial Unicode MS" w:hAnsi="Arial Narrow" w:cs="Times New Roman"/>
          <w:b/>
          <w:vanish/>
          <w:sz w:val="24"/>
          <w:szCs w:val="24"/>
          <w:lang w:val="es-ES_tradnl"/>
        </w:rPr>
      </w:pPr>
    </w:p>
    <w:p w:rsidR="006103FE" w:rsidRPr="006103FE" w:rsidRDefault="006103FE" w:rsidP="006103FE">
      <w:pPr>
        <w:pStyle w:val="Prrafodelista"/>
        <w:numPr>
          <w:ilvl w:val="0"/>
          <w:numId w:val="13"/>
        </w:numPr>
        <w:spacing w:after="0" w:line="240" w:lineRule="auto"/>
        <w:contextualSpacing w:val="0"/>
        <w:jc w:val="both"/>
        <w:rPr>
          <w:rFonts w:ascii="Arial Narrow" w:eastAsia="Arial Unicode MS" w:hAnsi="Arial Narrow" w:cs="Times New Roman"/>
          <w:b/>
          <w:vanish/>
          <w:sz w:val="24"/>
          <w:szCs w:val="24"/>
          <w:lang w:val="es-ES_tradnl"/>
        </w:rPr>
      </w:pPr>
    </w:p>
    <w:p w:rsidR="003904F9" w:rsidRPr="00A84906" w:rsidRDefault="003904F9" w:rsidP="006103FE">
      <w:pPr>
        <w:pStyle w:val="Estilo1"/>
        <w:numPr>
          <w:ilvl w:val="1"/>
          <w:numId w:val="13"/>
        </w:numPr>
      </w:pPr>
      <w:r w:rsidRPr="00A84906">
        <w:t>Generalidades</w:t>
      </w:r>
      <w:bookmarkEnd w:id="98"/>
    </w:p>
    <w:p w:rsidR="003904F9" w:rsidRPr="00A84906" w:rsidRDefault="003904F9" w:rsidP="00A60857">
      <w:pPr>
        <w:autoSpaceDE w:val="0"/>
        <w:autoSpaceDN w:val="0"/>
        <w:adjustRightInd w:val="0"/>
        <w:spacing w:after="0" w:line="240" w:lineRule="auto"/>
        <w:jc w:val="both"/>
        <w:rPr>
          <w:rFonts w:ascii="Arial Narrow" w:eastAsia="Times New Roman" w:hAnsi="Arial Narrow" w:cs="Times New Roman"/>
          <w:b/>
          <w:bCs/>
          <w:iCs/>
          <w:sz w:val="24"/>
          <w:szCs w:val="24"/>
          <w:lang w:val="es-ES_tradnl"/>
        </w:rPr>
      </w:pPr>
    </w:p>
    <w:p w:rsidR="003904F9" w:rsidRPr="00A84906" w:rsidRDefault="003904F9" w:rsidP="00A60857">
      <w:pPr>
        <w:tabs>
          <w:tab w:val="num" w:pos="0"/>
        </w:tabs>
        <w:autoSpaceDE w:val="0"/>
        <w:autoSpaceDN w:val="0"/>
        <w:adjustRightInd w:val="0"/>
        <w:spacing w:after="0" w:line="240" w:lineRule="auto"/>
        <w:jc w:val="both"/>
        <w:rPr>
          <w:rFonts w:ascii="Arial Narrow" w:eastAsia="Times New Roman" w:hAnsi="Arial Narrow" w:cs="Times New Roman"/>
          <w:iCs/>
          <w:sz w:val="24"/>
          <w:szCs w:val="24"/>
          <w:lang w:val="es-ES_tradnl"/>
        </w:rPr>
      </w:pPr>
      <w:bookmarkStart w:id="99" w:name="_Toc314666463"/>
      <w:r w:rsidRPr="00A84906">
        <w:rPr>
          <w:rFonts w:ascii="Arial Narrow" w:eastAsia="Times New Roman" w:hAnsi="Arial Narrow" w:cs="Times New Roman"/>
          <w:iCs/>
          <w:sz w:val="24"/>
          <w:szCs w:val="24"/>
          <w:lang w:val="es-ES_tradnl"/>
        </w:rPr>
        <w:t>La excavación de zanjas para la construcción de Redes Secundarias de Distribución de Gas Natural deberá sujetarse a las normas y especificaciones que se detallan a continuación.</w:t>
      </w:r>
      <w:bookmarkEnd w:id="99"/>
    </w:p>
    <w:p w:rsidR="003904F9" w:rsidRPr="00A84906" w:rsidRDefault="003904F9" w:rsidP="00A60857">
      <w:pPr>
        <w:autoSpaceDE w:val="0"/>
        <w:autoSpaceDN w:val="0"/>
        <w:adjustRightInd w:val="0"/>
        <w:spacing w:after="0" w:line="240" w:lineRule="auto"/>
        <w:jc w:val="both"/>
        <w:rPr>
          <w:rFonts w:ascii="Arial Narrow" w:eastAsia="Times New Roman" w:hAnsi="Arial Narrow" w:cs="Times New Roman"/>
          <w:iCs/>
          <w:sz w:val="24"/>
          <w:szCs w:val="24"/>
          <w:lang w:val="es-ES_tradnl"/>
        </w:rPr>
      </w:pPr>
    </w:p>
    <w:p w:rsidR="003904F9" w:rsidRPr="00A84906" w:rsidRDefault="003904F9" w:rsidP="00FA2C06">
      <w:pPr>
        <w:pStyle w:val="Estilo1"/>
        <w:numPr>
          <w:ilvl w:val="1"/>
          <w:numId w:val="13"/>
        </w:numPr>
      </w:pPr>
      <w:bookmarkStart w:id="100" w:name="_Toc314666464"/>
      <w:r w:rsidRPr="00A84906">
        <w:t>Ubicación de la obra</w:t>
      </w:r>
      <w:bookmarkEnd w:id="100"/>
    </w:p>
    <w:p w:rsidR="003904F9" w:rsidRPr="00A84906" w:rsidRDefault="003904F9" w:rsidP="00A60857">
      <w:pPr>
        <w:autoSpaceDE w:val="0"/>
        <w:autoSpaceDN w:val="0"/>
        <w:adjustRightInd w:val="0"/>
        <w:spacing w:after="0" w:line="240" w:lineRule="auto"/>
        <w:jc w:val="both"/>
        <w:rPr>
          <w:rFonts w:ascii="Arial Narrow" w:eastAsia="Times New Roman" w:hAnsi="Arial Narrow" w:cs="Times New Roman"/>
          <w:iCs/>
          <w:sz w:val="24"/>
          <w:szCs w:val="24"/>
          <w:lang w:val="es-ES_tradnl"/>
        </w:rPr>
      </w:pPr>
    </w:p>
    <w:p w:rsidR="002E37A2" w:rsidRPr="00CF7E7A" w:rsidRDefault="002E37A2" w:rsidP="002E37A2">
      <w:pPr>
        <w:autoSpaceDE w:val="0"/>
        <w:autoSpaceDN w:val="0"/>
        <w:adjustRightInd w:val="0"/>
        <w:spacing w:after="0" w:line="240" w:lineRule="auto"/>
        <w:jc w:val="both"/>
        <w:rPr>
          <w:rFonts w:ascii="Arial Narrow" w:eastAsia="Times New Roman" w:hAnsi="Arial Narrow" w:cs="Times New Roman"/>
          <w:iCs/>
          <w:sz w:val="24"/>
          <w:szCs w:val="24"/>
          <w:lang w:val="es-ES_tradnl"/>
        </w:rPr>
      </w:pPr>
      <w:bookmarkStart w:id="101" w:name="_Toc314666465"/>
      <w:r w:rsidRPr="00CF7E7A">
        <w:rPr>
          <w:rFonts w:ascii="Arial Narrow" w:eastAsia="Times New Roman" w:hAnsi="Arial Narrow" w:cs="Times New Roman"/>
          <w:iCs/>
          <w:sz w:val="24"/>
          <w:szCs w:val="24"/>
          <w:lang w:val="es-ES_tradnl"/>
        </w:rPr>
        <w:t xml:space="preserve">Las obras a ejecutarse se encuentran ubicadas en </w:t>
      </w:r>
      <w:r w:rsidR="00CF7E7A" w:rsidRPr="00CF7E7A">
        <w:rPr>
          <w:rFonts w:ascii="Arial Narrow" w:eastAsia="Times New Roman" w:hAnsi="Arial Narrow" w:cs="Times New Roman"/>
          <w:iCs/>
          <w:sz w:val="24"/>
          <w:szCs w:val="24"/>
          <w:lang w:val="es-ES_tradnl"/>
        </w:rPr>
        <w:t xml:space="preserve">las zonas Alto Calvario, </w:t>
      </w:r>
      <w:proofErr w:type="spellStart"/>
      <w:r w:rsidR="00CF7E7A" w:rsidRPr="00CF7E7A">
        <w:rPr>
          <w:rFonts w:ascii="Arial Narrow" w:eastAsia="Times New Roman" w:hAnsi="Arial Narrow" w:cs="Times New Roman"/>
          <w:iCs/>
          <w:sz w:val="24"/>
          <w:szCs w:val="24"/>
          <w:lang w:val="es-ES_tradnl"/>
        </w:rPr>
        <w:t>Tacagua</w:t>
      </w:r>
      <w:proofErr w:type="spellEnd"/>
      <w:r w:rsidR="00CF7E7A" w:rsidRPr="00CF7E7A">
        <w:rPr>
          <w:rFonts w:ascii="Arial Narrow" w:eastAsia="Times New Roman" w:hAnsi="Arial Narrow" w:cs="Times New Roman"/>
          <w:iCs/>
          <w:sz w:val="24"/>
          <w:szCs w:val="24"/>
          <w:lang w:val="es-ES_tradnl"/>
        </w:rPr>
        <w:t xml:space="preserve"> Norte Calvario, Niño </w:t>
      </w:r>
      <w:proofErr w:type="spellStart"/>
      <w:r w:rsidR="00CF7E7A" w:rsidRPr="00CF7E7A">
        <w:rPr>
          <w:rFonts w:ascii="Arial Narrow" w:eastAsia="Times New Roman" w:hAnsi="Arial Narrow" w:cs="Times New Roman"/>
          <w:iCs/>
          <w:sz w:val="24"/>
          <w:szCs w:val="24"/>
          <w:lang w:val="es-ES_tradnl"/>
        </w:rPr>
        <w:t>Kollo</w:t>
      </w:r>
      <w:proofErr w:type="spellEnd"/>
      <w:r w:rsidR="00CF7E7A" w:rsidRPr="00CF7E7A">
        <w:rPr>
          <w:rFonts w:ascii="Arial Narrow" w:eastAsia="Times New Roman" w:hAnsi="Arial Narrow" w:cs="Times New Roman"/>
          <w:iCs/>
          <w:sz w:val="24"/>
          <w:szCs w:val="24"/>
          <w:lang w:val="es-ES_tradnl"/>
        </w:rPr>
        <w:t xml:space="preserve">, Cuarto Centenario Villa Nueva Potosí, Sector Antofagasta Villa Nueva Potosí y Manchego </w:t>
      </w:r>
      <w:r w:rsidRPr="00CF7E7A">
        <w:rPr>
          <w:rFonts w:ascii="Arial Narrow" w:eastAsia="Times New Roman" w:hAnsi="Arial Narrow" w:cs="Times New Roman"/>
          <w:iCs/>
          <w:sz w:val="24"/>
          <w:szCs w:val="24"/>
          <w:lang w:val="es-ES_tradnl"/>
        </w:rPr>
        <w:t>de la ciudad de La Paz, según se indica en la sección de planos y gráficos del presente documento.</w:t>
      </w:r>
      <w:bookmarkEnd w:id="101"/>
    </w:p>
    <w:p w:rsidR="003904F9" w:rsidRPr="00CF7E7A" w:rsidRDefault="003904F9" w:rsidP="00A60857">
      <w:pPr>
        <w:autoSpaceDE w:val="0"/>
        <w:autoSpaceDN w:val="0"/>
        <w:adjustRightInd w:val="0"/>
        <w:spacing w:after="0" w:line="240" w:lineRule="auto"/>
        <w:jc w:val="both"/>
        <w:rPr>
          <w:rFonts w:ascii="Arial Narrow" w:eastAsia="Times New Roman" w:hAnsi="Arial Narrow" w:cs="Times New Roman"/>
          <w:iCs/>
          <w:sz w:val="24"/>
          <w:szCs w:val="24"/>
          <w:lang w:val="es-ES_tradnl"/>
        </w:rPr>
      </w:pPr>
    </w:p>
    <w:p w:rsidR="003904F9" w:rsidRPr="00CF7E7A" w:rsidRDefault="003904F9" w:rsidP="00FA2C06">
      <w:pPr>
        <w:pStyle w:val="Estilo1"/>
        <w:numPr>
          <w:ilvl w:val="1"/>
          <w:numId w:val="13"/>
        </w:numPr>
      </w:pPr>
      <w:bookmarkStart w:id="102" w:name="_Toc314666466"/>
      <w:r w:rsidRPr="00CF7E7A">
        <w:t>Descripción de la obra</w:t>
      </w:r>
      <w:bookmarkEnd w:id="102"/>
    </w:p>
    <w:p w:rsidR="003904F9" w:rsidRPr="00CF7E7A" w:rsidRDefault="003904F9" w:rsidP="00E45AA8">
      <w:pPr>
        <w:pStyle w:val="Estilo1"/>
        <w:ind w:left="780"/>
      </w:pPr>
    </w:p>
    <w:p w:rsidR="003904F9" w:rsidRPr="00A84906" w:rsidRDefault="002E37A2" w:rsidP="00A60857">
      <w:pPr>
        <w:spacing w:after="0" w:line="240" w:lineRule="auto"/>
        <w:jc w:val="both"/>
        <w:rPr>
          <w:rFonts w:ascii="Arial Narrow" w:eastAsia="Arial Unicode MS" w:hAnsi="Arial Narrow" w:cs="Times New Roman"/>
          <w:sz w:val="24"/>
          <w:szCs w:val="24"/>
          <w:lang w:val="es-ES_tradnl"/>
        </w:rPr>
      </w:pPr>
      <w:r w:rsidRPr="00CF7E7A">
        <w:rPr>
          <w:rFonts w:ascii="Arial Narrow" w:eastAsia="Times New Roman" w:hAnsi="Arial Narrow" w:cs="Times New Roman"/>
          <w:iCs/>
          <w:sz w:val="24"/>
          <w:szCs w:val="24"/>
          <w:lang w:val="es-ES_tradnl"/>
        </w:rPr>
        <w:t xml:space="preserve">Los trabajos a realizar de manera general comprenden: replanteo, instalación de faenas rotura de aceras, rotura de calzadas, excavación de zanja, relleno, compactado, reposición de aceras, reposición de calzadas, movimiento de tierras sobrantes y limpieza en general, en una longitud total de </w:t>
      </w:r>
      <w:r w:rsidR="00CF7E7A" w:rsidRPr="00CF7E7A">
        <w:rPr>
          <w:rFonts w:ascii="Arial Narrow" w:eastAsia="Times New Roman" w:hAnsi="Arial Narrow" w:cs="Times New Roman"/>
          <w:b/>
          <w:iCs/>
          <w:sz w:val="24"/>
          <w:szCs w:val="24"/>
          <w:lang w:val="es-ES_tradnl"/>
        </w:rPr>
        <w:t>3657</w:t>
      </w:r>
      <w:r w:rsidRPr="00CF7E7A">
        <w:rPr>
          <w:rFonts w:ascii="Arial Narrow" w:eastAsia="Times New Roman" w:hAnsi="Arial Narrow" w:cs="Times New Roman"/>
          <w:iCs/>
          <w:sz w:val="24"/>
          <w:szCs w:val="24"/>
          <w:lang w:val="es-ES_tradnl"/>
        </w:rPr>
        <w:t xml:space="preserve"> metros de Red Secundaria</w:t>
      </w:r>
    </w:p>
    <w:p w:rsidR="003904F9" w:rsidRPr="00A84906" w:rsidRDefault="00A502CA" w:rsidP="00FA2C06">
      <w:pPr>
        <w:pStyle w:val="Estilo1"/>
        <w:numPr>
          <w:ilvl w:val="1"/>
          <w:numId w:val="13"/>
        </w:numPr>
      </w:pPr>
      <w:r w:rsidRPr="00A84906">
        <w:t>Inicio de la obra</w:t>
      </w:r>
    </w:p>
    <w:p w:rsidR="003904F9" w:rsidRPr="00A84906" w:rsidRDefault="003904F9" w:rsidP="00A60857">
      <w:pPr>
        <w:spacing w:after="0" w:line="240" w:lineRule="auto"/>
        <w:ind w:left="1224"/>
        <w:jc w:val="both"/>
        <w:rPr>
          <w:rFonts w:ascii="Arial Narrow" w:eastAsia="Arial Unicode MS" w:hAnsi="Arial Narrow" w:cs="Times New Roman"/>
          <w:b/>
          <w:sz w:val="24"/>
          <w:szCs w:val="24"/>
          <w:highlight w:val="lightGray"/>
          <w:lang w:val="es-ES_tradnl"/>
        </w:rPr>
      </w:pPr>
    </w:p>
    <w:p w:rsidR="00A502CA" w:rsidRPr="00A84906" w:rsidRDefault="00A502CA" w:rsidP="00A60857">
      <w:pPr>
        <w:spacing w:after="0" w:line="240" w:lineRule="auto"/>
        <w:jc w:val="both"/>
        <w:rPr>
          <w:rFonts w:ascii="Arial Narrow" w:eastAsia="Arial Unicode MS" w:hAnsi="Arial Narrow" w:cs="Times New Roman"/>
          <w:sz w:val="24"/>
          <w:szCs w:val="24"/>
          <w:lang w:val="es-ES_tradnl"/>
        </w:rPr>
      </w:pPr>
      <w:bookmarkStart w:id="103" w:name="_Toc314666469"/>
      <w:r w:rsidRPr="00A84906">
        <w:rPr>
          <w:rFonts w:ascii="Arial Narrow" w:eastAsia="Arial Unicode MS" w:hAnsi="Arial Narrow" w:cs="Times New Roman"/>
          <w:sz w:val="24"/>
          <w:szCs w:val="24"/>
          <w:lang w:val="es-ES_tradnl"/>
        </w:rPr>
        <w:t>Una vez generada la orden de proceder</w:t>
      </w:r>
      <w:r w:rsidR="003904F9" w:rsidRPr="00A84906">
        <w:rPr>
          <w:rFonts w:ascii="Arial Narrow" w:eastAsia="Arial Unicode MS" w:hAnsi="Arial Narrow" w:cs="Times New Roman"/>
          <w:sz w:val="24"/>
          <w:szCs w:val="24"/>
          <w:lang w:val="es-ES_tradnl"/>
        </w:rPr>
        <w:t xml:space="preserve">, el </w:t>
      </w:r>
      <w:r w:rsidR="0078177C" w:rsidRPr="0081290B">
        <w:rPr>
          <w:rFonts w:ascii="Arial Narrow" w:eastAsia="Arial Unicode MS" w:hAnsi="Arial Narrow" w:cs="Times New Roman"/>
          <w:sz w:val="24"/>
          <w:szCs w:val="24"/>
          <w:lang w:val="es-ES_tradnl"/>
        </w:rPr>
        <w:t>CONTRATISTA</w:t>
      </w:r>
      <w:r w:rsidR="003904F9" w:rsidRPr="0081290B">
        <w:rPr>
          <w:rFonts w:ascii="Arial Narrow" w:eastAsia="Arial Unicode MS" w:hAnsi="Arial Narrow" w:cs="Times New Roman"/>
          <w:sz w:val="24"/>
          <w:szCs w:val="24"/>
          <w:lang w:val="es-ES_tradnl"/>
        </w:rPr>
        <w:t xml:space="preserve"> deberá presentar </w:t>
      </w:r>
      <w:r w:rsidR="00E9101D" w:rsidRPr="0081290B">
        <w:rPr>
          <w:rFonts w:ascii="Arial Narrow" w:eastAsia="Arial Unicode MS" w:hAnsi="Arial Narrow" w:cs="Times New Roman"/>
          <w:sz w:val="24"/>
          <w:szCs w:val="24"/>
          <w:lang w:val="es-ES_tradnl"/>
        </w:rPr>
        <w:t xml:space="preserve">al SUPERVISOR </w:t>
      </w:r>
      <w:r w:rsidR="003904F9" w:rsidRPr="0081290B">
        <w:rPr>
          <w:rFonts w:ascii="Arial Narrow" w:eastAsia="Arial Unicode MS" w:hAnsi="Arial Narrow" w:cs="Times New Roman"/>
          <w:sz w:val="24"/>
          <w:szCs w:val="24"/>
          <w:lang w:val="es-ES_tradnl"/>
        </w:rPr>
        <w:t xml:space="preserve">un informe </w:t>
      </w:r>
      <w:r w:rsidRPr="0081290B">
        <w:rPr>
          <w:rFonts w:ascii="Arial Narrow" w:eastAsia="Arial Unicode MS" w:hAnsi="Arial Narrow" w:cs="Times New Roman"/>
          <w:sz w:val="24"/>
          <w:szCs w:val="24"/>
          <w:lang w:val="es-ES_tradnl"/>
        </w:rPr>
        <w:t>fotográfico a color  identificando las calles a intervenir</w:t>
      </w:r>
      <w:r w:rsidR="003904F9" w:rsidRPr="0081290B">
        <w:rPr>
          <w:rFonts w:ascii="Arial Narrow" w:eastAsia="Arial Unicode MS" w:hAnsi="Arial Narrow" w:cs="Times New Roman"/>
          <w:sz w:val="24"/>
          <w:szCs w:val="24"/>
          <w:lang w:val="es-ES_tradnl"/>
        </w:rPr>
        <w:t xml:space="preserve"> </w:t>
      </w:r>
      <w:r w:rsidR="0081290B" w:rsidRPr="0081290B">
        <w:rPr>
          <w:rFonts w:ascii="Arial Narrow" w:eastAsia="Arial Unicode MS" w:hAnsi="Arial Narrow" w:cs="Times New Roman"/>
          <w:sz w:val="24"/>
          <w:szCs w:val="24"/>
          <w:lang w:val="es-ES_tradnl"/>
        </w:rPr>
        <w:t>mostrando</w:t>
      </w:r>
      <w:r w:rsidR="003904F9" w:rsidRPr="0081290B">
        <w:rPr>
          <w:rFonts w:ascii="Arial Narrow" w:eastAsia="Arial Unicode MS" w:hAnsi="Arial Narrow" w:cs="Times New Roman"/>
          <w:sz w:val="24"/>
          <w:szCs w:val="24"/>
          <w:lang w:val="es-ES_tradnl"/>
        </w:rPr>
        <w:t xml:space="preserve"> las c</w:t>
      </w:r>
      <w:r w:rsidRPr="0081290B">
        <w:rPr>
          <w:rFonts w:ascii="Arial Narrow" w:eastAsia="Arial Unicode MS" w:hAnsi="Arial Narrow" w:cs="Times New Roman"/>
          <w:sz w:val="24"/>
          <w:szCs w:val="24"/>
          <w:lang w:val="es-ES_tradnl"/>
        </w:rPr>
        <w:t>ondiciones del sitio de la obra</w:t>
      </w:r>
      <w:r w:rsidR="00D65021" w:rsidRPr="0081290B">
        <w:rPr>
          <w:rFonts w:ascii="Arial Narrow" w:eastAsia="Arial Unicode MS" w:hAnsi="Arial Narrow" w:cs="Times New Roman"/>
          <w:sz w:val="24"/>
          <w:szCs w:val="24"/>
          <w:lang w:val="es-ES_tradnl"/>
        </w:rPr>
        <w:t xml:space="preserve">, </w:t>
      </w:r>
      <w:r w:rsidR="0081290B" w:rsidRPr="0081290B">
        <w:rPr>
          <w:rFonts w:ascii="Arial Narrow" w:eastAsia="Arial Unicode MS" w:hAnsi="Arial Narrow" w:cs="Times New Roman"/>
          <w:sz w:val="24"/>
          <w:szCs w:val="24"/>
          <w:lang w:val="es-ES_tradnl"/>
        </w:rPr>
        <w:t>y</w:t>
      </w:r>
      <w:r w:rsidR="00D65021" w:rsidRPr="0081290B">
        <w:rPr>
          <w:rFonts w:ascii="Arial Narrow" w:eastAsia="Arial Unicode MS" w:hAnsi="Arial Narrow" w:cs="Times New Roman"/>
          <w:sz w:val="24"/>
          <w:szCs w:val="24"/>
          <w:lang w:val="es-ES_tradnl"/>
        </w:rPr>
        <w:t xml:space="preserve">  los documentos solicitados por el supervisor</w:t>
      </w:r>
      <w:r w:rsidRPr="0081290B">
        <w:rPr>
          <w:rFonts w:ascii="Arial Narrow" w:eastAsia="Arial Unicode MS" w:hAnsi="Arial Narrow" w:cs="Times New Roman"/>
          <w:sz w:val="24"/>
          <w:szCs w:val="24"/>
          <w:lang w:val="es-ES_tradnl"/>
        </w:rPr>
        <w:t>.</w:t>
      </w:r>
    </w:p>
    <w:p w:rsidR="00A502CA" w:rsidRPr="00A84906" w:rsidRDefault="00A502CA" w:rsidP="00A60857">
      <w:pPr>
        <w:spacing w:after="0" w:line="240" w:lineRule="auto"/>
        <w:jc w:val="both"/>
        <w:rPr>
          <w:rFonts w:ascii="Arial Narrow" w:eastAsia="Arial Unicode MS" w:hAnsi="Arial Narrow" w:cs="Times New Roman"/>
          <w:sz w:val="24"/>
          <w:szCs w:val="24"/>
          <w:highlight w:val="lightGray"/>
          <w:lang w:val="es-ES_tradnl"/>
        </w:rPr>
      </w:pPr>
    </w:p>
    <w:p w:rsidR="003904F9" w:rsidRPr="00A84906" w:rsidRDefault="00A502CA" w:rsidP="00A60857">
      <w:pPr>
        <w:spacing w:after="0" w:line="240" w:lineRule="auto"/>
        <w:jc w:val="both"/>
        <w:rPr>
          <w:rFonts w:ascii="Arial Narrow" w:eastAsia="Arial Unicode MS" w:hAnsi="Arial Narrow" w:cs="Times New Roman"/>
          <w:sz w:val="24"/>
          <w:szCs w:val="24"/>
          <w:lang w:val="es-ES_tradnl"/>
        </w:rPr>
      </w:pPr>
      <w:r w:rsidRPr="00A84906">
        <w:rPr>
          <w:rFonts w:ascii="Arial Narrow" w:eastAsia="Arial Unicode MS" w:hAnsi="Arial Narrow" w:cs="Times New Roman"/>
          <w:sz w:val="24"/>
          <w:szCs w:val="24"/>
          <w:lang w:val="es-ES_tradnl"/>
        </w:rPr>
        <w:t xml:space="preserve">La empresa deberá contar con el personal calificado comprometido en la propuesta </w:t>
      </w:r>
      <w:r w:rsidR="00E9101D" w:rsidRPr="00A84906">
        <w:rPr>
          <w:rFonts w:ascii="Arial Narrow" w:eastAsia="Arial Unicode MS" w:hAnsi="Arial Narrow" w:cs="Times New Roman"/>
          <w:sz w:val="24"/>
          <w:szCs w:val="24"/>
          <w:lang w:val="es-ES_tradnl"/>
        </w:rPr>
        <w:t>técnica</w:t>
      </w:r>
      <w:r w:rsidRPr="00A84906">
        <w:rPr>
          <w:rFonts w:ascii="Arial Narrow" w:eastAsia="Arial Unicode MS" w:hAnsi="Arial Narrow" w:cs="Times New Roman"/>
          <w:sz w:val="24"/>
          <w:szCs w:val="24"/>
          <w:lang w:val="es-ES_tradnl"/>
        </w:rPr>
        <w:t xml:space="preserve">. El residente </w:t>
      </w:r>
      <w:r w:rsidR="00E9101D" w:rsidRPr="00A84906">
        <w:rPr>
          <w:rFonts w:ascii="Arial Narrow" w:eastAsia="Arial Unicode MS" w:hAnsi="Arial Narrow" w:cs="Times New Roman"/>
          <w:sz w:val="24"/>
          <w:szCs w:val="24"/>
          <w:lang w:val="es-ES_tradnl"/>
        </w:rPr>
        <w:t>de Obra deberá entregar su currí</w:t>
      </w:r>
      <w:r w:rsidRPr="00A84906">
        <w:rPr>
          <w:rFonts w:ascii="Arial Narrow" w:eastAsia="Arial Unicode MS" w:hAnsi="Arial Narrow" w:cs="Times New Roman"/>
          <w:sz w:val="24"/>
          <w:szCs w:val="24"/>
          <w:lang w:val="es-ES_tradnl"/>
        </w:rPr>
        <w:t xml:space="preserve">culum vitae al </w:t>
      </w:r>
      <w:r w:rsidR="00E9101D" w:rsidRPr="00A84906">
        <w:rPr>
          <w:rFonts w:ascii="Arial Narrow" w:eastAsia="Arial Unicode MS" w:hAnsi="Arial Narrow" w:cs="Times New Roman"/>
          <w:sz w:val="24"/>
          <w:szCs w:val="24"/>
          <w:lang w:val="es-ES_tradnl"/>
        </w:rPr>
        <w:t>SUPERVISOR</w:t>
      </w:r>
      <w:r w:rsidRPr="00A84906">
        <w:rPr>
          <w:rFonts w:ascii="Arial Narrow" w:eastAsia="Arial Unicode MS" w:hAnsi="Arial Narrow" w:cs="Times New Roman"/>
          <w:sz w:val="24"/>
          <w:szCs w:val="24"/>
          <w:lang w:val="es-ES_tradnl"/>
        </w:rPr>
        <w:t xml:space="preserve"> designado, el cual deberá </w:t>
      </w:r>
      <w:r w:rsidR="003904F9" w:rsidRPr="00A84906">
        <w:rPr>
          <w:rFonts w:ascii="Arial Narrow" w:eastAsia="Arial Unicode MS" w:hAnsi="Arial Narrow" w:cs="Times New Roman"/>
          <w:sz w:val="24"/>
          <w:szCs w:val="24"/>
          <w:lang w:val="es-ES_tradnl"/>
        </w:rPr>
        <w:t xml:space="preserve"> firmar los documentos e informes relativos a las condiciones del sitio de la obra, y que además </w:t>
      </w:r>
      <w:r w:rsidR="00E9101D" w:rsidRPr="00A84906">
        <w:rPr>
          <w:rFonts w:ascii="Arial Narrow" w:eastAsia="Arial Unicode MS" w:hAnsi="Arial Narrow" w:cs="Times New Roman"/>
          <w:sz w:val="24"/>
          <w:szCs w:val="24"/>
          <w:lang w:val="es-ES_tradnl"/>
        </w:rPr>
        <w:t>será el encargado de resolver los</w:t>
      </w:r>
      <w:r w:rsidR="003904F9" w:rsidRPr="00A84906">
        <w:rPr>
          <w:rFonts w:ascii="Arial Narrow" w:eastAsia="Arial Unicode MS" w:hAnsi="Arial Narrow" w:cs="Times New Roman"/>
          <w:sz w:val="24"/>
          <w:szCs w:val="24"/>
          <w:lang w:val="es-ES_tradnl"/>
        </w:rPr>
        <w:t xml:space="preserve"> problema</w:t>
      </w:r>
      <w:r w:rsidR="00E9101D" w:rsidRPr="00A84906">
        <w:rPr>
          <w:rFonts w:ascii="Arial Narrow" w:eastAsia="Arial Unicode MS" w:hAnsi="Arial Narrow" w:cs="Times New Roman"/>
          <w:sz w:val="24"/>
          <w:szCs w:val="24"/>
          <w:lang w:val="es-ES_tradnl"/>
        </w:rPr>
        <w:t>s</w:t>
      </w:r>
      <w:r w:rsidR="003904F9" w:rsidRPr="00A84906">
        <w:rPr>
          <w:rFonts w:ascii="Arial Narrow" w:eastAsia="Arial Unicode MS" w:hAnsi="Arial Narrow" w:cs="Times New Roman"/>
          <w:sz w:val="24"/>
          <w:szCs w:val="24"/>
          <w:lang w:val="es-ES_tradnl"/>
        </w:rPr>
        <w:t xml:space="preserve"> con terceros</w:t>
      </w:r>
      <w:r w:rsidRPr="00A84906">
        <w:rPr>
          <w:rFonts w:ascii="Arial Narrow" w:eastAsia="Arial Unicode MS" w:hAnsi="Arial Narrow" w:cs="Times New Roman"/>
          <w:sz w:val="24"/>
          <w:szCs w:val="24"/>
          <w:lang w:val="es-ES_tradnl"/>
        </w:rPr>
        <w:t>, llamadas de atención</w:t>
      </w:r>
      <w:r w:rsidR="00F23FEE" w:rsidRPr="00A84906">
        <w:rPr>
          <w:rFonts w:ascii="Arial Narrow" w:eastAsia="Arial Unicode MS" w:hAnsi="Arial Narrow" w:cs="Times New Roman"/>
          <w:sz w:val="24"/>
          <w:szCs w:val="24"/>
          <w:lang w:val="es-ES_tradnl"/>
        </w:rPr>
        <w:t xml:space="preserve"> y</w:t>
      </w:r>
      <w:r w:rsidRPr="00A84906">
        <w:rPr>
          <w:rFonts w:ascii="Arial Narrow" w:eastAsia="Arial Unicode MS" w:hAnsi="Arial Narrow" w:cs="Times New Roman"/>
          <w:sz w:val="24"/>
          <w:szCs w:val="24"/>
          <w:lang w:val="es-ES_tradnl"/>
        </w:rPr>
        <w:t xml:space="preserve"> notificaciones</w:t>
      </w:r>
      <w:r w:rsidR="00A46682" w:rsidRPr="00A84906">
        <w:rPr>
          <w:rFonts w:ascii="Arial Narrow" w:eastAsia="Arial Unicode MS" w:hAnsi="Arial Narrow" w:cs="Times New Roman"/>
          <w:sz w:val="24"/>
          <w:szCs w:val="24"/>
          <w:lang w:val="es-ES_tradnl"/>
        </w:rPr>
        <w:t xml:space="preserve"> referentes al </w:t>
      </w:r>
      <w:r w:rsidR="00E9101D" w:rsidRPr="00A84906">
        <w:rPr>
          <w:rFonts w:ascii="Arial Narrow" w:eastAsia="Arial Unicode MS" w:hAnsi="Arial Narrow" w:cs="Times New Roman"/>
          <w:sz w:val="24"/>
          <w:szCs w:val="24"/>
          <w:lang w:val="es-ES_tradnl"/>
        </w:rPr>
        <w:t>área</w:t>
      </w:r>
      <w:r w:rsidR="00A46682" w:rsidRPr="00A84906">
        <w:rPr>
          <w:rFonts w:ascii="Arial Narrow" w:eastAsia="Arial Unicode MS" w:hAnsi="Arial Narrow" w:cs="Times New Roman"/>
          <w:sz w:val="24"/>
          <w:szCs w:val="24"/>
          <w:lang w:val="es-ES_tradnl"/>
        </w:rPr>
        <w:t xml:space="preserve"> de </w:t>
      </w:r>
      <w:r w:rsidR="00E9101D" w:rsidRPr="00A84906">
        <w:rPr>
          <w:rFonts w:ascii="Arial Narrow" w:eastAsia="Arial Unicode MS" w:hAnsi="Arial Narrow" w:cs="Times New Roman"/>
          <w:sz w:val="24"/>
          <w:szCs w:val="24"/>
          <w:lang w:val="es-ES_tradnl"/>
        </w:rPr>
        <w:t>intervención</w:t>
      </w:r>
      <w:r w:rsidR="003904F9" w:rsidRPr="00A84906">
        <w:rPr>
          <w:rFonts w:ascii="Arial Narrow" w:eastAsia="Arial Unicode MS" w:hAnsi="Arial Narrow" w:cs="Times New Roman"/>
          <w:sz w:val="24"/>
          <w:szCs w:val="24"/>
          <w:lang w:val="es-ES_tradnl"/>
        </w:rPr>
        <w:t>.</w:t>
      </w:r>
      <w:bookmarkEnd w:id="103"/>
    </w:p>
    <w:p w:rsidR="003904F9" w:rsidRPr="00A84906" w:rsidRDefault="003904F9" w:rsidP="00A60857">
      <w:pPr>
        <w:spacing w:after="0" w:line="240" w:lineRule="auto"/>
        <w:jc w:val="both"/>
        <w:rPr>
          <w:rFonts w:ascii="Arial Narrow" w:eastAsia="Arial Unicode MS" w:hAnsi="Arial Narrow" w:cs="Times New Roman"/>
          <w:sz w:val="24"/>
          <w:szCs w:val="24"/>
          <w:highlight w:val="lightGray"/>
          <w:lang w:val="es-ES_tradnl"/>
        </w:rPr>
      </w:pPr>
    </w:p>
    <w:p w:rsidR="003904F9" w:rsidRPr="00A84906" w:rsidRDefault="003904F9" w:rsidP="00A60857">
      <w:pPr>
        <w:autoSpaceDE w:val="0"/>
        <w:autoSpaceDN w:val="0"/>
        <w:adjustRightInd w:val="0"/>
        <w:spacing w:after="0" w:line="240" w:lineRule="auto"/>
        <w:jc w:val="both"/>
        <w:rPr>
          <w:rFonts w:ascii="Arial Narrow" w:eastAsia="Times New Roman" w:hAnsi="Arial Narrow" w:cs="Arial Narrow"/>
          <w:sz w:val="24"/>
          <w:szCs w:val="24"/>
          <w:lang w:val="es-ES_tradnl"/>
        </w:rPr>
      </w:pPr>
      <w:bookmarkStart w:id="104" w:name="_Toc314666471"/>
      <w:r w:rsidRPr="00A84906">
        <w:rPr>
          <w:rFonts w:ascii="Arial Narrow" w:eastAsia="Times New Roman" w:hAnsi="Arial Narrow" w:cs="Arial Narrow"/>
          <w:sz w:val="24"/>
          <w:szCs w:val="24"/>
          <w:lang w:val="es-ES_tradnl"/>
        </w:rPr>
        <w:lastRenderedPageBreak/>
        <w:t xml:space="preserve">El </w:t>
      </w:r>
      <w:r w:rsidR="00A052BC">
        <w:rPr>
          <w:rFonts w:ascii="Arial Narrow" w:eastAsia="Times New Roman" w:hAnsi="Arial Narrow" w:cs="Arial Narrow"/>
          <w:sz w:val="24"/>
          <w:szCs w:val="24"/>
          <w:lang w:val="es-ES_tradnl"/>
        </w:rPr>
        <w:t>CONTRATISTA</w:t>
      </w:r>
      <w:r w:rsidR="00A052BC" w:rsidRPr="00A84906">
        <w:rPr>
          <w:rFonts w:ascii="Arial Narrow" w:eastAsia="Times New Roman" w:hAnsi="Arial Narrow" w:cs="Arial Narrow"/>
          <w:sz w:val="24"/>
          <w:szCs w:val="24"/>
          <w:lang w:val="es-ES_tradnl"/>
        </w:rPr>
        <w:t xml:space="preserve"> deberá</w:t>
      </w:r>
      <w:r w:rsidR="00A46682" w:rsidRPr="00A84906">
        <w:rPr>
          <w:rFonts w:ascii="Arial Narrow" w:eastAsia="Times New Roman" w:hAnsi="Arial Narrow" w:cs="Arial Narrow"/>
          <w:sz w:val="24"/>
          <w:szCs w:val="24"/>
          <w:lang w:val="es-ES_tradnl"/>
        </w:rPr>
        <w:t xml:space="preserve"> identificar</w:t>
      </w:r>
      <w:r w:rsidRPr="00A84906">
        <w:rPr>
          <w:rFonts w:ascii="Arial Narrow" w:eastAsia="Times New Roman" w:hAnsi="Arial Narrow" w:cs="Arial Narrow"/>
          <w:sz w:val="24"/>
          <w:szCs w:val="24"/>
          <w:lang w:val="es-ES_tradnl"/>
        </w:rPr>
        <w:t xml:space="preserve"> todas las instalaciones subterráneas existentes (cables, tuberías, drenajes, etc.), así como las exteriores como ríos, ca</w:t>
      </w:r>
      <w:r w:rsidR="00A46682" w:rsidRPr="00A84906">
        <w:rPr>
          <w:rFonts w:ascii="Arial Narrow" w:eastAsia="Times New Roman" w:hAnsi="Arial Narrow" w:cs="Arial Narrow"/>
          <w:sz w:val="24"/>
          <w:szCs w:val="24"/>
          <w:lang w:val="es-ES_tradnl"/>
        </w:rPr>
        <w:t xml:space="preserve">lles, canales de riego, </w:t>
      </w:r>
      <w:r w:rsidR="00A052BC" w:rsidRPr="00A84906">
        <w:rPr>
          <w:rFonts w:ascii="Arial Narrow" w:eastAsia="Times New Roman" w:hAnsi="Arial Narrow" w:cs="Arial Narrow"/>
          <w:sz w:val="24"/>
          <w:szCs w:val="24"/>
          <w:lang w:val="es-ES_tradnl"/>
        </w:rPr>
        <w:t>sumideros y</w:t>
      </w:r>
      <w:r w:rsidR="00A46682" w:rsidRPr="00A84906">
        <w:rPr>
          <w:rFonts w:ascii="Arial Narrow" w:eastAsia="Times New Roman" w:hAnsi="Arial Narrow" w:cs="Arial Narrow"/>
          <w:sz w:val="24"/>
          <w:szCs w:val="24"/>
          <w:lang w:val="es-ES_tradnl"/>
        </w:rPr>
        <w:t xml:space="preserve"> otros previniendo su deterioro.</w:t>
      </w:r>
      <w:r w:rsidRPr="00A84906">
        <w:rPr>
          <w:rFonts w:ascii="Arial Narrow" w:eastAsia="Times New Roman" w:hAnsi="Arial Narrow" w:cs="Arial Narrow"/>
          <w:sz w:val="24"/>
          <w:szCs w:val="24"/>
          <w:lang w:val="es-ES_tradnl"/>
        </w:rPr>
        <w:t xml:space="preserve"> La información la puede obtener de las empresas de servicio, vecinos, etc.</w:t>
      </w:r>
      <w:bookmarkEnd w:id="104"/>
    </w:p>
    <w:p w:rsidR="003904F9" w:rsidRPr="00A84906" w:rsidRDefault="003904F9" w:rsidP="00A60857">
      <w:pPr>
        <w:autoSpaceDE w:val="0"/>
        <w:autoSpaceDN w:val="0"/>
        <w:adjustRightInd w:val="0"/>
        <w:spacing w:after="0" w:line="240" w:lineRule="auto"/>
        <w:ind w:left="360" w:hanging="360"/>
        <w:jc w:val="both"/>
        <w:rPr>
          <w:rFonts w:ascii="Arial Narrow" w:eastAsia="Arial Unicode MS" w:hAnsi="Arial Narrow" w:cs="Times New Roman"/>
          <w:sz w:val="24"/>
          <w:szCs w:val="24"/>
          <w:lang w:val="es-ES_tradnl"/>
        </w:rPr>
      </w:pPr>
    </w:p>
    <w:p w:rsidR="00070289" w:rsidRPr="00A84906" w:rsidRDefault="00070289" w:rsidP="00FA2C06">
      <w:pPr>
        <w:pStyle w:val="Estilo1"/>
        <w:numPr>
          <w:ilvl w:val="1"/>
          <w:numId w:val="13"/>
        </w:numPr>
      </w:pPr>
      <w:r w:rsidRPr="00A84906">
        <w:t xml:space="preserve">Trabajos de prevención </w:t>
      </w:r>
    </w:p>
    <w:p w:rsidR="00070289" w:rsidRPr="00A84906" w:rsidRDefault="00070289" w:rsidP="00070289">
      <w:pPr>
        <w:spacing w:after="0" w:line="240" w:lineRule="auto"/>
        <w:jc w:val="both"/>
        <w:rPr>
          <w:rFonts w:ascii="Arial Narrow" w:eastAsia="Arial Unicode MS" w:hAnsi="Arial Narrow" w:cs="Times New Roman"/>
          <w:b/>
          <w:sz w:val="24"/>
          <w:szCs w:val="24"/>
          <w:lang w:val="es-ES_tradnl"/>
        </w:rPr>
      </w:pPr>
    </w:p>
    <w:p w:rsidR="00070289" w:rsidRPr="004158B5" w:rsidRDefault="00070289" w:rsidP="00070289">
      <w:pPr>
        <w:spacing w:after="0" w:line="240" w:lineRule="auto"/>
        <w:jc w:val="both"/>
        <w:rPr>
          <w:rFonts w:ascii="Arial Narrow" w:eastAsia="Arial Unicode MS" w:hAnsi="Arial Narrow" w:cs="Times New Roman"/>
          <w:sz w:val="24"/>
          <w:szCs w:val="24"/>
          <w:lang w:val="es-ES_tradnl"/>
        </w:rPr>
      </w:pPr>
      <w:bookmarkStart w:id="105" w:name="_Toc314666473"/>
      <w:r w:rsidRPr="004158B5">
        <w:rPr>
          <w:rFonts w:ascii="Arial Narrow" w:eastAsia="Arial Unicode MS" w:hAnsi="Arial Narrow" w:cs="Times New Roman"/>
          <w:iCs/>
          <w:sz w:val="24"/>
          <w:szCs w:val="24"/>
          <w:lang w:val="es-ES_tradnl"/>
        </w:rPr>
        <w:t xml:space="preserve">Es obligación del ejecutor de la obra el colocar balizas de señalización de desvío – peligro en todas y cada una de las arterías en las que se trabaje y pueda causarse interrupción en el tráfico vehicular. Precautelando la seguridad de los vecinos, trabajadores y transeúntes la empresa deberá conformar Derechos de Vías Peatonales para los domicilios, garajes, comercios y otros que así lo requieran. </w:t>
      </w:r>
      <w:r w:rsidRPr="004158B5">
        <w:rPr>
          <w:rFonts w:ascii="Arial Narrow" w:eastAsia="Arial Unicode MS" w:hAnsi="Arial Narrow" w:cs="Times New Roman"/>
          <w:sz w:val="24"/>
          <w:szCs w:val="24"/>
          <w:lang w:val="es-ES_tradnl"/>
        </w:rPr>
        <w:t xml:space="preserve">Deberá establecer con los propietarios de bienes inmuebles la circulación de movilidades o personas, </w:t>
      </w:r>
      <w:r w:rsidRPr="004158B5">
        <w:rPr>
          <w:rFonts w:ascii="Arial Narrow" w:eastAsia="Arial Unicode MS" w:hAnsi="Arial Narrow" w:cs="Times New Roman"/>
          <w:b/>
          <w:sz w:val="24"/>
          <w:szCs w:val="24"/>
          <w:lang w:val="es-ES_tradnl"/>
        </w:rPr>
        <w:t xml:space="preserve">colocando rampas o cualquier otro sistema seguro que satisfaga este requerimiento, </w:t>
      </w:r>
      <w:r w:rsidRPr="004158B5">
        <w:rPr>
          <w:rFonts w:ascii="Arial Narrow" w:eastAsia="Arial Unicode MS" w:hAnsi="Arial Narrow" w:cs="Times New Roman"/>
          <w:sz w:val="24"/>
          <w:szCs w:val="24"/>
          <w:lang w:val="es-ES_tradnl"/>
        </w:rPr>
        <w:t>haciéndose responsable de los daños ocasionados por efectos de la construcción a tales propietarios por descuidos o accidentes.</w:t>
      </w:r>
      <w:bookmarkEnd w:id="105"/>
    </w:p>
    <w:p w:rsidR="00070289" w:rsidRPr="004158B5" w:rsidRDefault="00070289" w:rsidP="00070289">
      <w:pPr>
        <w:spacing w:after="0" w:line="240" w:lineRule="auto"/>
        <w:jc w:val="both"/>
        <w:rPr>
          <w:rFonts w:ascii="Arial Narrow" w:eastAsia="Arial Unicode MS" w:hAnsi="Arial Narrow" w:cs="Times New Roman"/>
          <w:sz w:val="24"/>
          <w:szCs w:val="24"/>
          <w:lang w:val="es-ES_tradnl"/>
        </w:rPr>
      </w:pPr>
    </w:p>
    <w:p w:rsidR="00070289" w:rsidRPr="004158B5" w:rsidRDefault="00070289" w:rsidP="00070289">
      <w:pPr>
        <w:spacing w:after="0" w:line="240" w:lineRule="auto"/>
        <w:jc w:val="both"/>
        <w:rPr>
          <w:rFonts w:ascii="Arial Narrow" w:eastAsia="Arial Unicode MS" w:hAnsi="Arial Narrow" w:cs="Times New Roman"/>
          <w:iCs/>
          <w:sz w:val="24"/>
          <w:szCs w:val="24"/>
          <w:lang w:val="es-ES_tradnl"/>
        </w:rPr>
      </w:pPr>
      <w:r w:rsidRPr="004158B5">
        <w:rPr>
          <w:rFonts w:ascii="Arial Narrow" w:eastAsia="Arial Unicode MS" w:hAnsi="Arial Narrow" w:cs="Times New Roman"/>
          <w:iCs/>
          <w:sz w:val="24"/>
          <w:szCs w:val="24"/>
          <w:lang w:val="es-ES_tradnl"/>
        </w:rPr>
        <w:t>El CONTRATISTA es responsable del suministro de energía eléctrica, agua necesaria para correcta la ejecución de obra.</w:t>
      </w:r>
    </w:p>
    <w:p w:rsidR="00070289" w:rsidRPr="004158B5" w:rsidRDefault="00070289" w:rsidP="00070289">
      <w:pPr>
        <w:spacing w:after="0" w:line="240" w:lineRule="auto"/>
        <w:jc w:val="both"/>
        <w:rPr>
          <w:rFonts w:ascii="Arial Narrow" w:eastAsia="Arial Unicode MS" w:hAnsi="Arial Narrow" w:cs="Times New Roman"/>
          <w:sz w:val="24"/>
          <w:szCs w:val="24"/>
          <w:lang w:val="es-ES_tradnl"/>
        </w:rPr>
      </w:pPr>
    </w:p>
    <w:p w:rsidR="00070289" w:rsidRPr="004158B5" w:rsidRDefault="00070289" w:rsidP="00070289">
      <w:pPr>
        <w:spacing w:after="0" w:line="240" w:lineRule="auto"/>
        <w:jc w:val="both"/>
        <w:rPr>
          <w:rFonts w:ascii="Arial Narrow" w:eastAsia="Arial Unicode MS" w:hAnsi="Arial Narrow" w:cs="Times New Roman"/>
          <w:sz w:val="24"/>
          <w:szCs w:val="24"/>
          <w:lang w:val="es-ES_tradnl"/>
        </w:rPr>
      </w:pPr>
      <w:bookmarkStart w:id="106" w:name="_Toc314666474"/>
      <w:r w:rsidRPr="004158B5">
        <w:rPr>
          <w:rFonts w:ascii="Arial Narrow" w:eastAsia="Arial Unicode MS" w:hAnsi="Arial Narrow" w:cs="Times New Roman"/>
          <w:sz w:val="24"/>
          <w:szCs w:val="24"/>
          <w:lang w:val="es-ES_tradnl"/>
        </w:rPr>
        <w:t xml:space="preserve">El ancho del derecho de uso de suelo será realizado de acuerdo a las especificaciones descritas en la Figura </w:t>
      </w:r>
      <w:r w:rsidRPr="004158B5">
        <w:rPr>
          <w:rFonts w:ascii="Arial Narrow" w:eastAsia="Arial Unicode MS" w:hAnsi="Arial Narrow" w:cs="Times New Roman"/>
          <w:b/>
          <w:sz w:val="24"/>
          <w:szCs w:val="24"/>
          <w:lang w:val="es-ES_tradnl"/>
        </w:rPr>
        <w:t>“Zanja Tipo Construcción Red Secundaria”</w:t>
      </w:r>
      <w:r w:rsidRPr="004158B5">
        <w:rPr>
          <w:rFonts w:ascii="Arial Narrow" w:eastAsia="Arial Unicode MS" w:hAnsi="Arial Narrow" w:cs="Times New Roman"/>
          <w:sz w:val="24"/>
          <w:szCs w:val="24"/>
          <w:lang w:val="es-ES_tradnl"/>
        </w:rPr>
        <w:t xml:space="preserve"> que se encuentra en la sección 5 de planos y gráficos.</w:t>
      </w:r>
      <w:bookmarkEnd w:id="106"/>
    </w:p>
    <w:p w:rsidR="00070289" w:rsidRPr="00DF624C" w:rsidRDefault="00070289" w:rsidP="00070289">
      <w:pPr>
        <w:spacing w:after="0" w:line="240" w:lineRule="auto"/>
        <w:jc w:val="both"/>
        <w:rPr>
          <w:rFonts w:ascii="Arial Narrow" w:eastAsia="Arial Unicode MS" w:hAnsi="Arial Narrow" w:cs="Times New Roman"/>
          <w:sz w:val="24"/>
          <w:szCs w:val="24"/>
          <w:highlight w:val="cyan"/>
          <w:lang w:val="es-ES_tradnl"/>
        </w:rPr>
      </w:pPr>
    </w:p>
    <w:p w:rsidR="00070289" w:rsidRPr="004158B5" w:rsidRDefault="00070289" w:rsidP="00FA2C06">
      <w:pPr>
        <w:numPr>
          <w:ilvl w:val="0"/>
          <w:numId w:val="11"/>
        </w:numPr>
        <w:spacing w:after="0" w:line="240" w:lineRule="auto"/>
        <w:jc w:val="both"/>
        <w:rPr>
          <w:rFonts w:ascii="Arial Narrow" w:eastAsia="Arial Unicode MS" w:hAnsi="Arial Narrow" w:cs="Times New Roman"/>
          <w:sz w:val="24"/>
          <w:szCs w:val="24"/>
          <w:lang w:val="es-ES_tradnl"/>
        </w:rPr>
      </w:pPr>
      <w:bookmarkStart w:id="107" w:name="_Toc314666475"/>
      <w:r w:rsidRPr="004158B5">
        <w:rPr>
          <w:rFonts w:ascii="Arial Narrow" w:eastAsia="Arial Unicode MS" w:hAnsi="Arial Narrow" w:cs="Times New Roman"/>
          <w:sz w:val="24"/>
          <w:szCs w:val="24"/>
          <w:lang w:val="es-ES_tradnl"/>
        </w:rPr>
        <w:t>El CONTRATISTA tomará también las precauciones necesarias para no causar otros daños a la propiedad y al paisaje además de los normalmente ocasionados por este tipo de trabajos.</w:t>
      </w:r>
      <w:bookmarkEnd w:id="107"/>
    </w:p>
    <w:p w:rsidR="00070289" w:rsidRPr="0081290B" w:rsidRDefault="00070289" w:rsidP="00FA2C06">
      <w:pPr>
        <w:numPr>
          <w:ilvl w:val="0"/>
          <w:numId w:val="11"/>
        </w:numPr>
        <w:spacing w:after="0" w:line="240" w:lineRule="auto"/>
        <w:jc w:val="both"/>
        <w:rPr>
          <w:rFonts w:ascii="Arial Narrow" w:eastAsia="Arial Unicode MS" w:hAnsi="Arial Narrow" w:cs="Times New Roman"/>
          <w:b/>
          <w:sz w:val="24"/>
          <w:szCs w:val="24"/>
          <w:lang w:val="es-ES_tradnl"/>
        </w:rPr>
      </w:pPr>
      <w:r w:rsidRPr="0081290B">
        <w:rPr>
          <w:rFonts w:ascii="Arial Narrow" w:eastAsia="Arial Unicode MS" w:hAnsi="Arial Narrow" w:cs="Times New Roman"/>
          <w:b/>
          <w:sz w:val="24"/>
          <w:szCs w:val="24"/>
          <w:lang w:val="es-ES_tradnl"/>
        </w:rPr>
        <w:t>El CONTRATISTA deberá prever que en toda la obra después de realizar el relleno y compactado no tiene que existir tramos de más de 100 metros sin su reposición con el material respectivo por  más de tres días.</w:t>
      </w:r>
    </w:p>
    <w:p w:rsidR="00070289" w:rsidRPr="004158B5" w:rsidRDefault="00070289" w:rsidP="00FA2C06">
      <w:pPr>
        <w:numPr>
          <w:ilvl w:val="0"/>
          <w:numId w:val="12"/>
        </w:numPr>
        <w:spacing w:after="0" w:line="240" w:lineRule="auto"/>
        <w:jc w:val="both"/>
        <w:rPr>
          <w:rFonts w:ascii="Arial Narrow" w:eastAsia="Arial Unicode MS" w:hAnsi="Arial Narrow" w:cs="Times New Roman"/>
          <w:sz w:val="24"/>
          <w:szCs w:val="24"/>
          <w:lang w:val="es-ES_tradnl"/>
        </w:rPr>
      </w:pPr>
      <w:bookmarkStart w:id="108" w:name="_Toc314666476"/>
      <w:r w:rsidRPr="004158B5">
        <w:rPr>
          <w:rFonts w:ascii="Arial Narrow" w:eastAsia="Arial Unicode MS" w:hAnsi="Arial Narrow" w:cs="Times New Roman"/>
          <w:sz w:val="24"/>
          <w:szCs w:val="24"/>
          <w:lang w:val="es-ES_tradnl"/>
        </w:rPr>
        <w:t>El CONTRATISTA limpiará y nivelará el derecho de vía, tal como lo encontró antes del inicio de las obras.</w:t>
      </w:r>
      <w:bookmarkEnd w:id="108"/>
    </w:p>
    <w:p w:rsidR="00070289" w:rsidRPr="004158B5" w:rsidRDefault="00070289" w:rsidP="00FA2C06">
      <w:pPr>
        <w:numPr>
          <w:ilvl w:val="0"/>
          <w:numId w:val="12"/>
        </w:numPr>
        <w:spacing w:after="0" w:line="240" w:lineRule="auto"/>
        <w:jc w:val="both"/>
        <w:rPr>
          <w:rFonts w:ascii="Arial Narrow" w:eastAsia="Arial Unicode MS" w:hAnsi="Arial Narrow" w:cs="Times New Roman"/>
          <w:sz w:val="24"/>
          <w:szCs w:val="24"/>
          <w:lang w:val="es-ES_tradnl"/>
        </w:rPr>
      </w:pPr>
      <w:bookmarkStart w:id="109" w:name="_Toc314666477"/>
      <w:r w:rsidRPr="004158B5">
        <w:rPr>
          <w:rFonts w:ascii="Arial Narrow" w:eastAsia="Arial Unicode MS" w:hAnsi="Arial Narrow" w:cs="Times New Roman"/>
          <w:sz w:val="24"/>
          <w:szCs w:val="24"/>
          <w:lang w:val="es-ES_tradnl"/>
        </w:rPr>
        <w:t>Para retirar las líneas de transmisión de energía eléctrica, teléfonos, agua potable, drenajes pluviales, alcantarillas, riego, etc. el CONTRATISTA deberá coordinar con las empresas de servicios para evitar ocasionar deterioros que correrán por cuenta de la empresa contratada.</w:t>
      </w:r>
      <w:bookmarkEnd w:id="109"/>
    </w:p>
    <w:p w:rsidR="00070289" w:rsidRPr="004158B5" w:rsidRDefault="00070289" w:rsidP="00FA2C06">
      <w:pPr>
        <w:numPr>
          <w:ilvl w:val="0"/>
          <w:numId w:val="12"/>
        </w:numPr>
        <w:spacing w:after="0" w:line="240" w:lineRule="auto"/>
        <w:jc w:val="both"/>
        <w:rPr>
          <w:rFonts w:ascii="Arial Narrow" w:eastAsia="Arial Unicode MS" w:hAnsi="Arial Narrow" w:cs="Times New Roman"/>
          <w:sz w:val="24"/>
          <w:szCs w:val="24"/>
          <w:lang w:val="es-ES_tradnl"/>
        </w:rPr>
      </w:pPr>
      <w:bookmarkStart w:id="110" w:name="_Toc314666478"/>
      <w:r w:rsidRPr="004158B5">
        <w:rPr>
          <w:rFonts w:ascii="Arial Narrow" w:eastAsia="Arial Unicode MS" w:hAnsi="Arial Narrow" w:cs="Times New Roman"/>
          <w:sz w:val="24"/>
          <w:szCs w:val="24"/>
          <w:lang w:val="es-ES_tradnl"/>
        </w:rPr>
        <w:t>Todos los trabajos subterráneos que sean atravesados por la línea de gas y que se indican en el plano, deberán contar con una señalización</w:t>
      </w:r>
      <w:bookmarkEnd w:id="110"/>
      <w:r w:rsidRPr="004158B5">
        <w:rPr>
          <w:rFonts w:ascii="Arial Narrow" w:eastAsia="Arial Unicode MS" w:hAnsi="Arial Narrow" w:cs="Times New Roman"/>
          <w:sz w:val="24"/>
          <w:szCs w:val="24"/>
          <w:lang w:val="es-ES_tradnl"/>
        </w:rPr>
        <w:t>.</w:t>
      </w:r>
    </w:p>
    <w:p w:rsidR="00070289" w:rsidRPr="00D65021" w:rsidRDefault="00070289" w:rsidP="00FA2C06">
      <w:pPr>
        <w:numPr>
          <w:ilvl w:val="0"/>
          <w:numId w:val="12"/>
        </w:numPr>
        <w:spacing w:after="0" w:line="240" w:lineRule="auto"/>
        <w:jc w:val="both"/>
        <w:rPr>
          <w:rFonts w:ascii="Arial Narrow" w:eastAsia="Arial Unicode MS" w:hAnsi="Arial Narrow" w:cs="Times New Roman"/>
          <w:sz w:val="24"/>
          <w:szCs w:val="24"/>
          <w:lang w:val="es-ES_tradnl"/>
        </w:rPr>
      </w:pPr>
      <w:bookmarkStart w:id="111" w:name="_Toc314666479"/>
      <w:r w:rsidRPr="00D65021">
        <w:rPr>
          <w:rFonts w:ascii="Arial Narrow" w:eastAsia="Arial Unicode MS" w:hAnsi="Arial Narrow" w:cs="Times New Roman"/>
          <w:sz w:val="24"/>
          <w:szCs w:val="24"/>
          <w:lang w:val="es-ES_tradnl"/>
        </w:rPr>
        <w:t>El CONTRATISTA deberá tomar las medidas necesarias, para no impedir las actividades por la operación de trabajos de la línea de gas natural, a menos que exista un acuerdo entre partes.</w:t>
      </w:r>
      <w:bookmarkEnd w:id="111"/>
    </w:p>
    <w:p w:rsidR="00070289" w:rsidRPr="00D65021" w:rsidRDefault="00070289" w:rsidP="00FA2C06">
      <w:pPr>
        <w:numPr>
          <w:ilvl w:val="0"/>
          <w:numId w:val="12"/>
        </w:numPr>
        <w:spacing w:after="0" w:line="240" w:lineRule="auto"/>
        <w:jc w:val="both"/>
        <w:rPr>
          <w:rFonts w:ascii="Arial Narrow" w:eastAsia="Arial Unicode MS" w:hAnsi="Arial Narrow" w:cs="Times New Roman"/>
          <w:sz w:val="24"/>
          <w:szCs w:val="24"/>
          <w:lang w:val="es-ES_tradnl"/>
        </w:rPr>
      </w:pPr>
      <w:bookmarkStart w:id="112" w:name="_Toc314666481"/>
      <w:r w:rsidRPr="00D65021">
        <w:rPr>
          <w:rFonts w:ascii="Arial Narrow" w:eastAsia="Arial Unicode MS" w:hAnsi="Arial Narrow" w:cs="Times New Roman"/>
          <w:sz w:val="24"/>
          <w:szCs w:val="24"/>
          <w:lang w:val="es-ES_tradnl"/>
        </w:rPr>
        <w:t>La empresa CONTRATISTA no podrá realizar ninguna excavación sin haber realizado el replanteo con el personal de YPFB, según los planos de construcción definidos o realizar variantes sin antes quedar en común acuerdo con la SUPERVISIÓN.</w:t>
      </w:r>
      <w:bookmarkEnd w:id="112"/>
    </w:p>
    <w:p w:rsidR="00070289" w:rsidRPr="00A84906" w:rsidRDefault="00070289" w:rsidP="00070289">
      <w:pPr>
        <w:spacing w:after="0" w:line="240" w:lineRule="auto"/>
        <w:ind w:left="720"/>
        <w:jc w:val="both"/>
        <w:rPr>
          <w:rFonts w:ascii="Arial Narrow" w:eastAsia="Arial Unicode MS" w:hAnsi="Arial Narrow" w:cs="Times New Roman"/>
          <w:sz w:val="24"/>
          <w:szCs w:val="24"/>
          <w:lang w:val="es-ES_tradnl"/>
        </w:rPr>
      </w:pPr>
    </w:p>
    <w:p w:rsidR="00070289" w:rsidRPr="00A84906" w:rsidRDefault="00070289" w:rsidP="00FA2C06">
      <w:pPr>
        <w:pStyle w:val="Estilo1"/>
        <w:numPr>
          <w:ilvl w:val="1"/>
          <w:numId w:val="13"/>
        </w:numPr>
      </w:pPr>
      <w:bookmarkStart w:id="113" w:name="_Toc314666482"/>
      <w:r w:rsidRPr="00A84906">
        <w:lastRenderedPageBreak/>
        <w:t>Señalización en Obra</w:t>
      </w:r>
      <w:bookmarkEnd w:id="113"/>
    </w:p>
    <w:p w:rsidR="00070289" w:rsidRPr="00A84906" w:rsidRDefault="00070289" w:rsidP="00070289">
      <w:pPr>
        <w:spacing w:after="0" w:line="240" w:lineRule="auto"/>
        <w:jc w:val="both"/>
        <w:rPr>
          <w:rFonts w:ascii="Arial Narrow" w:eastAsia="Arial Unicode MS" w:hAnsi="Arial Narrow" w:cs="Times New Roman"/>
          <w:sz w:val="24"/>
          <w:szCs w:val="24"/>
          <w:lang w:val="es-ES_tradnl"/>
        </w:rPr>
      </w:pPr>
    </w:p>
    <w:p w:rsidR="009B4DE9" w:rsidRPr="00A84906" w:rsidRDefault="009B4DE9" w:rsidP="009B4DE9">
      <w:pPr>
        <w:spacing w:after="0" w:line="240" w:lineRule="auto"/>
        <w:jc w:val="both"/>
        <w:rPr>
          <w:rFonts w:ascii="Arial Narrow" w:eastAsia="Arial Unicode MS" w:hAnsi="Arial Narrow" w:cs="Times New Roman"/>
          <w:sz w:val="24"/>
          <w:szCs w:val="24"/>
          <w:lang w:val="es-ES_tradnl"/>
        </w:rPr>
      </w:pPr>
      <w:bookmarkStart w:id="114" w:name="_Toc314666483"/>
      <w:r w:rsidRPr="00A84906">
        <w:rPr>
          <w:rFonts w:ascii="Arial Narrow" w:eastAsia="Arial Unicode MS" w:hAnsi="Arial Narrow" w:cs="Times New Roman"/>
          <w:sz w:val="24"/>
          <w:szCs w:val="24"/>
          <w:lang w:val="es-ES_tradnl"/>
        </w:rPr>
        <w:t xml:space="preserve">Desde el inicio de las obras hasta su finalización el </w:t>
      </w:r>
      <w:r>
        <w:rPr>
          <w:rFonts w:ascii="Arial Narrow" w:eastAsia="Arial Unicode MS" w:hAnsi="Arial Narrow" w:cs="Times New Roman"/>
          <w:sz w:val="24"/>
          <w:szCs w:val="24"/>
          <w:lang w:val="es-ES_tradnl"/>
        </w:rPr>
        <w:t>CONTRATISTA</w:t>
      </w:r>
      <w:r w:rsidRPr="00A84906">
        <w:rPr>
          <w:rFonts w:ascii="Arial Narrow" w:eastAsia="Arial Unicode MS" w:hAnsi="Arial Narrow" w:cs="Times New Roman"/>
          <w:sz w:val="24"/>
          <w:szCs w:val="24"/>
          <w:lang w:val="es-ES_tradnl"/>
        </w:rPr>
        <w:t xml:space="preserve"> deberá proveer, instalar y mantener los materiales necesarios para la señalización de las áreas de trabajo (es decir en todos los tramos de la obra). Estos materiales incluyen la cinta de señalización para toda la extensión de la obra, con la leyenda </w:t>
      </w:r>
      <w:r w:rsidRPr="00A84906">
        <w:rPr>
          <w:rFonts w:ascii="Arial Narrow" w:eastAsia="Arial Unicode MS" w:hAnsi="Arial Narrow" w:cs="Times New Roman"/>
          <w:b/>
          <w:caps/>
          <w:sz w:val="24"/>
          <w:szCs w:val="24"/>
          <w:lang w:val="es-ES_tradnl"/>
        </w:rPr>
        <w:t>Hombres Trabajando</w:t>
      </w:r>
      <w:r w:rsidRPr="00A84906">
        <w:rPr>
          <w:rFonts w:ascii="Arial Narrow" w:eastAsia="Arial Unicode MS" w:hAnsi="Arial Narrow" w:cs="Times New Roman"/>
          <w:sz w:val="24"/>
          <w:szCs w:val="24"/>
          <w:lang w:val="es-ES_tradnl"/>
        </w:rPr>
        <w:t>, cuyas  dimensiones serán especificadas y aprobadas por el SUPERVISOR de YPFB, conos de señalización letreros de desviación, letreros de hombres trabajando, y cualquier otro material necesario para evitar daños en los trabajos y accidentes personales o materiales en los alrededores del sector de trabajo.</w:t>
      </w:r>
      <w:bookmarkEnd w:id="114"/>
    </w:p>
    <w:p w:rsidR="003904F9" w:rsidRDefault="003904F9" w:rsidP="00A60857">
      <w:pPr>
        <w:spacing w:after="0" w:line="240" w:lineRule="auto"/>
        <w:ind w:left="720"/>
        <w:contextualSpacing/>
        <w:jc w:val="both"/>
        <w:rPr>
          <w:rFonts w:ascii="Arial Narrow" w:eastAsia="Arial Unicode MS" w:hAnsi="Arial Narrow" w:cs="Times New Roman"/>
          <w:sz w:val="24"/>
          <w:szCs w:val="24"/>
          <w:lang w:val="es-ES_tradnl"/>
        </w:rPr>
      </w:pPr>
    </w:p>
    <w:p w:rsidR="003904F9" w:rsidRPr="00A84906" w:rsidRDefault="003904F9" w:rsidP="00FA2C06">
      <w:pPr>
        <w:pStyle w:val="Estilo1"/>
        <w:numPr>
          <w:ilvl w:val="1"/>
          <w:numId w:val="13"/>
        </w:numPr>
      </w:pPr>
      <w:bookmarkStart w:id="115" w:name="_Toc314666484"/>
      <w:r w:rsidRPr="00A84906">
        <w:t xml:space="preserve"> Eliminación de obstrucciones</w:t>
      </w:r>
      <w:bookmarkEnd w:id="115"/>
    </w:p>
    <w:p w:rsidR="003904F9" w:rsidRPr="00A84906" w:rsidRDefault="003904F9" w:rsidP="00A60857">
      <w:pPr>
        <w:autoSpaceDE w:val="0"/>
        <w:autoSpaceDN w:val="0"/>
        <w:adjustRightInd w:val="0"/>
        <w:spacing w:after="0" w:line="240" w:lineRule="auto"/>
        <w:jc w:val="both"/>
        <w:rPr>
          <w:rFonts w:ascii="Arial Narrow" w:eastAsia="Times New Roman" w:hAnsi="Arial Narrow" w:cs="Times New Roman"/>
          <w:b/>
          <w:bCs/>
          <w:iCs/>
          <w:sz w:val="24"/>
          <w:szCs w:val="24"/>
          <w:lang w:val="es-ES_tradnl"/>
        </w:rPr>
      </w:pPr>
    </w:p>
    <w:p w:rsidR="003904F9" w:rsidRPr="00A84906" w:rsidRDefault="003904F9" w:rsidP="00A60857">
      <w:pPr>
        <w:autoSpaceDE w:val="0"/>
        <w:autoSpaceDN w:val="0"/>
        <w:adjustRightInd w:val="0"/>
        <w:spacing w:after="0" w:line="240" w:lineRule="auto"/>
        <w:jc w:val="both"/>
        <w:rPr>
          <w:rFonts w:ascii="Arial Narrow" w:eastAsia="Times New Roman" w:hAnsi="Arial Narrow" w:cs="Times New Roman"/>
          <w:iCs/>
          <w:sz w:val="24"/>
          <w:szCs w:val="24"/>
          <w:lang w:val="es-ES_tradnl"/>
        </w:rPr>
      </w:pPr>
      <w:bookmarkStart w:id="116" w:name="_Toc314666485"/>
      <w:r w:rsidRPr="00E45AA8">
        <w:rPr>
          <w:rFonts w:ascii="Arial Narrow" w:eastAsia="Times New Roman" w:hAnsi="Arial Narrow" w:cs="Times New Roman"/>
          <w:iCs/>
          <w:sz w:val="24"/>
          <w:szCs w:val="24"/>
          <w:lang w:val="es-ES_tradnl"/>
        </w:rPr>
        <w:t>Se deberá eliminar y derribar todos los obstáculos que no permitan la ejecución adecuada de las obras</w:t>
      </w:r>
      <w:r w:rsidR="009C1FDE" w:rsidRPr="00E45AA8">
        <w:rPr>
          <w:rFonts w:ascii="Arial Narrow" w:eastAsia="Times New Roman" w:hAnsi="Arial Narrow" w:cs="Times New Roman"/>
          <w:iCs/>
          <w:sz w:val="24"/>
          <w:szCs w:val="24"/>
          <w:lang w:val="es-ES_tradnl"/>
        </w:rPr>
        <w:t xml:space="preserve">, en coordinación con la </w:t>
      </w:r>
      <w:r w:rsidR="00A84906" w:rsidRPr="00E45AA8">
        <w:rPr>
          <w:rFonts w:ascii="Arial Narrow" w:eastAsia="Times New Roman" w:hAnsi="Arial Narrow" w:cs="Times New Roman"/>
          <w:iCs/>
          <w:sz w:val="24"/>
          <w:szCs w:val="24"/>
          <w:lang w:val="es-ES_tradnl"/>
        </w:rPr>
        <w:t>SUPERVISIÓN</w:t>
      </w:r>
      <w:r w:rsidR="009C1FDE" w:rsidRPr="00E45AA8">
        <w:rPr>
          <w:rFonts w:ascii="Arial Narrow" w:eastAsia="Times New Roman" w:hAnsi="Arial Narrow" w:cs="Times New Roman"/>
          <w:iCs/>
          <w:sz w:val="24"/>
          <w:szCs w:val="24"/>
          <w:lang w:val="es-ES_tradnl"/>
        </w:rPr>
        <w:t xml:space="preserve"> de YPFB</w:t>
      </w:r>
      <w:r w:rsidRPr="00E45AA8">
        <w:rPr>
          <w:rFonts w:ascii="Arial Narrow" w:eastAsia="Times New Roman" w:hAnsi="Arial Narrow" w:cs="Times New Roman"/>
          <w:iCs/>
          <w:sz w:val="24"/>
          <w:szCs w:val="24"/>
          <w:lang w:val="es-ES_tradnl"/>
        </w:rPr>
        <w:t>.</w:t>
      </w:r>
      <w:bookmarkEnd w:id="116"/>
    </w:p>
    <w:p w:rsidR="003904F9" w:rsidRPr="00A84906" w:rsidRDefault="00D65021" w:rsidP="00A60857">
      <w:pPr>
        <w:autoSpaceDE w:val="0"/>
        <w:autoSpaceDN w:val="0"/>
        <w:adjustRightInd w:val="0"/>
        <w:spacing w:after="0" w:line="240" w:lineRule="auto"/>
        <w:jc w:val="both"/>
        <w:rPr>
          <w:rFonts w:ascii="Arial Narrow" w:eastAsia="Times New Roman" w:hAnsi="Arial Narrow" w:cs="Times New Roman"/>
          <w:iCs/>
          <w:sz w:val="24"/>
          <w:szCs w:val="24"/>
          <w:lang w:val="es-ES_tradnl"/>
        </w:rPr>
      </w:pPr>
      <w:bookmarkStart w:id="117" w:name="_Toc314666486"/>
      <w:r w:rsidRPr="0081290B">
        <w:rPr>
          <w:rFonts w:ascii="Arial Narrow" w:eastAsia="Times New Roman" w:hAnsi="Arial Narrow" w:cs="Times New Roman"/>
          <w:iCs/>
          <w:sz w:val="24"/>
          <w:szCs w:val="24"/>
          <w:lang w:val="es-ES_tradnl"/>
        </w:rPr>
        <w:t>Durante el tendido de la red, e</w:t>
      </w:r>
      <w:r w:rsidR="003904F9" w:rsidRPr="0081290B">
        <w:rPr>
          <w:rFonts w:ascii="Arial Narrow" w:eastAsia="Times New Roman" w:hAnsi="Arial Narrow" w:cs="Times New Roman"/>
          <w:iCs/>
          <w:sz w:val="24"/>
          <w:szCs w:val="24"/>
          <w:lang w:val="es-ES_tradnl"/>
        </w:rPr>
        <w:t xml:space="preserve">n los casos en que </w:t>
      </w:r>
      <w:r w:rsidRPr="0081290B">
        <w:rPr>
          <w:rFonts w:ascii="Arial Narrow" w:eastAsia="Times New Roman" w:hAnsi="Arial Narrow" w:cs="Times New Roman"/>
          <w:iCs/>
          <w:sz w:val="24"/>
          <w:szCs w:val="24"/>
          <w:lang w:val="es-ES_tradnl"/>
        </w:rPr>
        <w:t xml:space="preserve">existan </w:t>
      </w:r>
      <w:r w:rsidR="003904F9" w:rsidRPr="0081290B">
        <w:rPr>
          <w:rFonts w:ascii="Arial Narrow" w:eastAsia="Times New Roman" w:hAnsi="Arial Narrow" w:cs="Times New Roman"/>
          <w:iCs/>
          <w:sz w:val="24"/>
          <w:szCs w:val="24"/>
          <w:lang w:val="es-ES_tradnl"/>
        </w:rPr>
        <w:t>obstrucciones</w:t>
      </w:r>
      <w:r w:rsidRPr="0081290B">
        <w:rPr>
          <w:rFonts w:ascii="Arial Narrow" w:eastAsia="Times New Roman" w:hAnsi="Arial Narrow" w:cs="Times New Roman"/>
          <w:iCs/>
          <w:sz w:val="24"/>
          <w:szCs w:val="24"/>
          <w:lang w:val="es-ES_tradnl"/>
        </w:rPr>
        <w:t xml:space="preserve"> y</w:t>
      </w:r>
      <w:r>
        <w:rPr>
          <w:rFonts w:ascii="Arial Narrow" w:eastAsia="Times New Roman" w:hAnsi="Arial Narrow" w:cs="Times New Roman"/>
          <w:iCs/>
          <w:sz w:val="24"/>
          <w:szCs w:val="24"/>
          <w:lang w:val="es-ES_tradnl"/>
        </w:rPr>
        <w:t xml:space="preserve"> estas</w:t>
      </w:r>
      <w:r w:rsidR="003904F9" w:rsidRPr="00A84906">
        <w:rPr>
          <w:rFonts w:ascii="Arial Narrow" w:eastAsia="Times New Roman" w:hAnsi="Arial Narrow" w:cs="Times New Roman"/>
          <w:iCs/>
          <w:sz w:val="24"/>
          <w:szCs w:val="24"/>
          <w:lang w:val="es-ES_tradnl"/>
        </w:rPr>
        <w:t xml:space="preserve"> fueran de tipo tal, que el dueño no estuviera obligado a quitarlas y/o el ejecutor de la obra no pudiese evitarlas, éste deberá quitar, reparar y volver a colocar tales obras y correr con los gastos correspondientes.</w:t>
      </w:r>
      <w:bookmarkEnd w:id="117"/>
    </w:p>
    <w:p w:rsidR="004001ED" w:rsidRPr="00A84906" w:rsidRDefault="004001ED" w:rsidP="00A60857">
      <w:pPr>
        <w:autoSpaceDE w:val="0"/>
        <w:autoSpaceDN w:val="0"/>
        <w:adjustRightInd w:val="0"/>
        <w:spacing w:after="0" w:line="240" w:lineRule="auto"/>
        <w:jc w:val="both"/>
        <w:rPr>
          <w:rFonts w:ascii="Arial Narrow" w:eastAsia="Times New Roman" w:hAnsi="Arial Narrow" w:cs="Times New Roman"/>
          <w:iCs/>
          <w:sz w:val="24"/>
          <w:szCs w:val="24"/>
          <w:lang w:val="es-ES_tradnl"/>
        </w:rPr>
      </w:pPr>
    </w:p>
    <w:p w:rsidR="004001ED" w:rsidRDefault="004001ED" w:rsidP="00A60857">
      <w:pPr>
        <w:autoSpaceDE w:val="0"/>
        <w:autoSpaceDN w:val="0"/>
        <w:adjustRightInd w:val="0"/>
        <w:spacing w:after="0" w:line="240" w:lineRule="auto"/>
        <w:jc w:val="both"/>
        <w:rPr>
          <w:rFonts w:ascii="Arial Narrow" w:eastAsia="Times New Roman" w:hAnsi="Arial Narrow" w:cs="Times New Roman"/>
          <w:b/>
          <w:i/>
          <w:iCs/>
          <w:sz w:val="24"/>
          <w:szCs w:val="24"/>
        </w:rPr>
      </w:pPr>
      <w:bookmarkStart w:id="118" w:name="_Toc314666487"/>
      <w:r w:rsidRPr="00E45AA8">
        <w:rPr>
          <w:rFonts w:ascii="Arial Narrow" w:eastAsia="Times New Roman" w:hAnsi="Arial Narrow" w:cs="Times New Roman"/>
          <w:b/>
          <w:i/>
          <w:iCs/>
          <w:sz w:val="24"/>
          <w:szCs w:val="24"/>
        </w:rPr>
        <w:t xml:space="preserve">NOTA: CUALQUIER DAÑO QUE OCASIONARE, EL EQUIPO DE EXCAVACIÓN, REPOSICION, EL PERSONAL, VEHÍCULOS ETC. DE LA EMPRESA </w:t>
      </w:r>
      <w:r w:rsidR="0078177C">
        <w:rPr>
          <w:rFonts w:ascii="Arial Narrow" w:eastAsia="Times New Roman" w:hAnsi="Arial Narrow" w:cs="Times New Roman"/>
          <w:b/>
          <w:i/>
          <w:iCs/>
          <w:sz w:val="24"/>
          <w:szCs w:val="24"/>
        </w:rPr>
        <w:t>CONTRATISTA</w:t>
      </w:r>
      <w:r w:rsidRPr="00E45AA8">
        <w:rPr>
          <w:rFonts w:ascii="Arial Narrow" w:eastAsia="Times New Roman" w:hAnsi="Arial Narrow" w:cs="Times New Roman"/>
          <w:b/>
          <w:i/>
          <w:iCs/>
          <w:sz w:val="24"/>
          <w:szCs w:val="24"/>
        </w:rPr>
        <w:t xml:space="preserve">, A REDES CIRCUNDANTES EN LA ZONA COMO: GAS, COTEL, ENTEL, REDES DE AGUA, ALCANTIRALLADO, ACOMETIDAS Y OTRAS REDES DE SERVICIO PÚBLICO; EL </w:t>
      </w:r>
      <w:r w:rsidR="0078177C">
        <w:rPr>
          <w:rFonts w:ascii="Arial Narrow" w:eastAsia="Times New Roman" w:hAnsi="Arial Narrow" w:cs="Times New Roman"/>
          <w:b/>
          <w:i/>
          <w:iCs/>
          <w:sz w:val="24"/>
          <w:szCs w:val="24"/>
        </w:rPr>
        <w:t>CONTRATISTA</w:t>
      </w:r>
      <w:r w:rsidRPr="00E45AA8">
        <w:rPr>
          <w:rFonts w:ascii="Arial Narrow" w:eastAsia="Times New Roman" w:hAnsi="Arial Narrow" w:cs="Times New Roman"/>
          <w:b/>
          <w:i/>
          <w:iCs/>
          <w:sz w:val="24"/>
          <w:szCs w:val="24"/>
        </w:rPr>
        <w:t xml:space="preserve"> SE VERÁ OBLIGADO A REPONER DE FORMA INMEDIATA </w:t>
      </w:r>
      <w:r w:rsidR="009C1FDE" w:rsidRPr="00E45AA8">
        <w:rPr>
          <w:rFonts w:ascii="Arial Narrow" w:eastAsia="Times New Roman" w:hAnsi="Arial Narrow" w:cs="Times New Roman"/>
          <w:b/>
          <w:i/>
          <w:iCs/>
          <w:sz w:val="24"/>
          <w:szCs w:val="24"/>
        </w:rPr>
        <w:t xml:space="preserve">Y CON PERSONAL CALIFICADO, </w:t>
      </w:r>
      <w:r w:rsidRPr="00E45AA8">
        <w:rPr>
          <w:rFonts w:ascii="Arial Narrow" w:eastAsia="Times New Roman" w:hAnsi="Arial Narrow" w:cs="Times New Roman"/>
          <w:b/>
          <w:i/>
          <w:iCs/>
          <w:sz w:val="24"/>
          <w:szCs w:val="24"/>
        </w:rPr>
        <w:t xml:space="preserve">TANTO LOS MATERIALES COMO LA EJECUCIÓN MISMA DE LOS TRABAJOS </w:t>
      </w:r>
      <w:r w:rsidRPr="00E45AA8">
        <w:rPr>
          <w:rFonts w:ascii="Arial Narrow" w:eastAsia="Times New Roman" w:hAnsi="Arial Narrow" w:cs="Times New Roman"/>
          <w:b/>
          <w:i/>
          <w:iCs/>
          <w:sz w:val="24"/>
          <w:szCs w:val="24"/>
          <w:u w:val="single"/>
        </w:rPr>
        <w:t>BAJO SU COSTO</w:t>
      </w:r>
      <w:r w:rsidRPr="00E45AA8">
        <w:rPr>
          <w:rFonts w:ascii="Arial Narrow" w:eastAsia="Times New Roman" w:hAnsi="Arial Narrow" w:cs="Times New Roman"/>
          <w:b/>
          <w:i/>
          <w:iCs/>
          <w:sz w:val="24"/>
          <w:szCs w:val="24"/>
        </w:rPr>
        <w:t xml:space="preserve"> SIN QUE YPFB REALIZE UN RECONOCIMIENTO ECONÓMICO ADICIONAL EN EL PROYECTO.</w:t>
      </w:r>
      <w:bookmarkEnd w:id="118"/>
    </w:p>
    <w:p w:rsidR="00FF3A6E" w:rsidRPr="00A84906" w:rsidRDefault="00FF3A6E" w:rsidP="00A60857">
      <w:pPr>
        <w:autoSpaceDE w:val="0"/>
        <w:autoSpaceDN w:val="0"/>
        <w:adjustRightInd w:val="0"/>
        <w:spacing w:after="0" w:line="240" w:lineRule="auto"/>
        <w:jc w:val="both"/>
        <w:rPr>
          <w:rFonts w:ascii="Arial Narrow" w:eastAsia="Times New Roman" w:hAnsi="Arial Narrow" w:cs="Times New Roman"/>
          <w:b/>
          <w:i/>
          <w:iCs/>
          <w:sz w:val="24"/>
          <w:szCs w:val="24"/>
        </w:rPr>
      </w:pPr>
    </w:p>
    <w:p w:rsidR="004001ED" w:rsidRDefault="00FF3A6E" w:rsidP="00FA2C06">
      <w:pPr>
        <w:pStyle w:val="Estilo1"/>
        <w:numPr>
          <w:ilvl w:val="1"/>
          <w:numId w:val="13"/>
        </w:numPr>
      </w:pPr>
      <w:r>
        <w:t>Especificaciones técnica generales para la aplicación de medidas ambientales</w:t>
      </w:r>
    </w:p>
    <w:p w:rsidR="00266CC3" w:rsidRPr="00FF3A6E" w:rsidRDefault="00266CC3" w:rsidP="00266CC3">
      <w:pPr>
        <w:pStyle w:val="Estilo1"/>
        <w:ind w:left="780"/>
      </w:pPr>
    </w:p>
    <w:p w:rsidR="00FF3A6E" w:rsidRDefault="006103FE" w:rsidP="00FF3A6E">
      <w:pPr>
        <w:autoSpaceDE w:val="0"/>
        <w:autoSpaceDN w:val="0"/>
        <w:adjustRightInd w:val="0"/>
        <w:spacing w:after="0" w:line="240" w:lineRule="auto"/>
        <w:jc w:val="both"/>
        <w:rPr>
          <w:rFonts w:ascii="Arial Narrow" w:eastAsia="Times New Roman" w:hAnsi="Arial Narrow" w:cs="Times New Roman"/>
          <w:iCs/>
          <w:sz w:val="24"/>
          <w:szCs w:val="24"/>
          <w:lang w:val="es-ES_tradnl"/>
        </w:rPr>
      </w:pPr>
      <w:r>
        <w:rPr>
          <w:rFonts w:ascii="Arial Narrow" w:eastAsia="Times New Roman" w:hAnsi="Arial Narrow" w:cs="Times New Roman"/>
          <w:iCs/>
          <w:sz w:val="24"/>
          <w:szCs w:val="24"/>
          <w:lang w:val="es-ES_tradnl"/>
        </w:rPr>
        <w:t xml:space="preserve">La empresa CONTRATISTA debe cumplir con lo establecido en los manuales adjuntos en la Sección 6 Manuales de Gestión Ambiental. </w:t>
      </w:r>
    </w:p>
    <w:p w:rsidR="00326B8D" w:rsidRDefault="00326B8D" w:rsidP="00326B8D">
      <w:pPr>
        <w:autoSpaceDE w:val="0"/>
        <w:autoSpaceDN w:val="0"/>
        <w:adjustRightInd w:val="0"/>
        <w:spacing w:after="0" w:line="240" w:lineRule="auto"/>
        <w:jc w:val="both"/>
        <w:rPr>
          <w:rFonts w:ascii="Arial Narrow" w:eastAsia="Times New Roman" w:hAnsi="Arial Narrow" w:cs="Times New Roman"/>
          <w:b/>
          <w:bCs/>
          <w:iCs/>
          <w:sz w:val="24"/>
          <w:szCs w:val="24"/>
          <w:lang w:val="es-ES_tradnl"/>
        </w:rPr>
      </w:pPr>
    </w:p>
    <w:p w:rsidR="00326B8D" w:rsidRPr="00326B8D" w:rsidRDefault="00326B8D" w:rsidP="00326B8D">
      <w:pPr>
        <w:autoSpaceDE w:val="0"/>
        <w:autoSpaceDN w:val="0"/>
        <w:adjustRightInd w:val="0"/>
        <w:spacing w:after="0" w:line="240" w:lineRule="auto"/>
        <w:ind w:firstLine="720"/>
        <w:jc w:val="both"/>
        <w:rPr>
          <w:rFonts w:ascii="Arial Narrow" w:eastAsia="Times New Roman" w:hAnsi="Arial Narrow" w:cs="Times New Roman"/>
          <w:b/>
          <w:bCs/>
          <w:iCs/>
          <w:sz w:val="24"/>
          <w:szCs w:val="24"/>
          <w:lang w:val="es-ES_tradnl"/>
        </w:rPr>
      </w:pPr>
      <w:r>
        <w:rPr>
          <w:rFonts w:ascii="Arial Narrow" w:eastAsia="Times New Roman" w:hAnsi="Arial Narrow" w:cs="Times New Roman"/>
          <w:b/>
          <w:bCs/>
          <w:iCs/>
          <w:sz w:val="24"/>
          <w:szCs w:val="24"/>
          <w:lang w:val="es-ES_tradnl"/>
        </w:rPr>
        <w:t xml:space="preserve">2.9 </w:t>
      </w:r>
      <w:r w:rsidRPr="00326B8D">
        <w:rPr>
          <w:rFonts w:ascii="Arial Narrow" w:eastAsia="Times New Roman" w:hAnsi="Arial Narrow" w:cs="Times New Roman"/>
          <w:b/>
          <w:bCs/>
          <w:iCs/>
          <w:sz w:val="24"/>
          <w:szCs w:val="24"/>
          <w:lang w:val="es-ES_tradnl"/>
        </w:rPr>
        <w:t xml:space="preserve">Cláusula de Seguridad y Salud Ocupacional para Contratos de Obras y Servicios </w:t>
      </w:r>
    </w:p>
    <w:p w:rsidR="00326B8D" w:rsidRPr="00326B8D" w:rsidRDefault="00326B8D" w:rsidP="00326B8D">
      <w:pPr>
        <w:autoSpaceDE w:val="0"/>
        <w:autoSpaceDN w:val="0"/>
        <w:adjustRightInd w:val="0"/>
        <w:spacing w:after="0" w:line="240" w:lineRule="auto"/>
        <w:jc w:val="both"/>
        <w:rPr>
          <w:rFonts w:ascii="Arial Narrow" w:eastAsia="Times New Roman" w:hAnsi="Arial Narrow" w:cs="Times New Roman"/>
          <w:iCs/>
          <w:sz w:val="24"/>
          <w:szCs w:val="24"/>
          <w:lang w:val="es-ES_tradnl"/>
        </w:rPr>
      </w:pPr>
    </w:p>
    <w:p w:rsidR="00326B8D" w:rsidRPr="00326B8D" w:rsidRDefault="00326B8D" w:rsidP="00326B8D">
      <w:pPr>
        <w:autoSpaceDE w:val="0"/>
        <w:autoSpaceDN w:val="0"/>
        <w:adjustRightInd w:val="0"/>
        <w:spacing w:after="0" w:line="240" w:lineRule="auto"/>
        <w:jc w:val="both"/>
        <w:rPr>
          <w:rFonts w:ascii="Arial Narrow" w:eastAsia="Times New Roman" w:hAnsi="Arial Narrow" w:cs="Times New Roman"/>
          <w:iCs/>
          <w:sz w:val="24"/>
          <w:szCs w:val="24"/>
          <w:lang w:val="es-ES_tradnl"/>
        </w:rPr>
      </w:pPr>
      <w:r w:rsidRPr="00326B8D">
        <w:rPr>
          <w:rFonts w:ascii="Arial Narrow" w:eastAsia="Times New Roman" w:hAnsi="Arial Narrow" w:cs="Times New Roman"/>
          <w:iCs/>
          <w:sz w:val="24"/>
          <w:szCs w:val="24"/>
          <w:lang w:val="es-ES_tradnl"/>
        </w:rPr>
        <w:t xml:space="preserve">I. Seguridad y Salud Ocupacional </w:t>
      </w:r>
    </w:p>
    <w:p w:rsidR="00326B8D" w:rsidRPr="00326B8D" w:rsidRDefault="00326B8D" w:rsidP="00326B8D">
      <w:pPr>
        <w:autoSpaceDE w:val="0"/>
        <w:autoSpaceDN w:val="0"/>
        <w:adjustRightInd w:val="0"/>
        <w:spacing w:after="0" w:line="240" w:lineRule="auto"/>
        <w:jc w:val="both"/>
        <w:rPr>
          <w:rFonts w:ascii="Arial Narrow" w:eastAsia="Times New Roman" w:hAnsi="Arial Narrow" w:cs="Times New Roman"/>
          <w:iCs/>
          <w:sz w:val="24"/>
          <w:szCs w:val="24"/>
          <w:lang w:val="es-ES_tradnl"/>
        </w:rPr>
      </w:pPr>
    </w:p>
    <w:p w:rsidR="00326B8D" w:rsidRPr="00326B8D" w:rsidRDefault="00326B8D" w:rsidP="00326B8D">
      <w:pPr>
        <w:autoSpaceDE w:val="0"/>
        <w:autoSpaceDN w:val="0"/>
        <w:adjustRightInd w:val="0"/>
        <w:spacing w:after="0" w:line="240" w:lineRule="auto"/>
        <w:jc w:val="both"/>
        <w:rPr>
          <w:rFonts w:ascii="Arial Narrow" w:eastAsia="Times New Roman" w:hAnsi="Arial Narrow" w:cs="Times New Roman"/>
          <w:iCs/>
          <w:sz w:val="24"/>
          <w:szCs w:val="24"/>
          <w:lang w:val="es-ES_tradnl"/>
        </w:rPr>
      </w:pPr>
      <w:r w:rsidRPr="00326B8D">
        <w:rPr>
          <w:rFonts w:ascii="Arial Narrow" w:eastAsia="Times New Roman" w:hAnsi="Arial Narrow" w:cs="Times New Roman"/>
          <w:iCs/>
          <w:sz w:val="24"/>
          <w:szCs w:val="24"/>
          <w:lang w:val="es-ES_tradnl"/>
        </w:rPr>
        <w:t>YPFB exige de sus contratistas y, a través de éstos, de los subcontratistas quienes a través de todos y cada uno de sus integrantes, son los únicos responsables de la prevención de accidentes y enfermedades profesionales en cada área de trabajo donde ejecuten obras y servicios, así como de la asunción de deberes ante la Autoridad, si ocurriesen.</w:t>
      </w:r>
    </w:p>
    <w:p w:rsidR="00326B8D" w:rsidRPr="00326B8D" w:rsidRDefault="00326B8D" w:rsidP="00326B8D">
      <w:pPr>
        <w:autoSpaceDE w:val="0"/>
        <w:autoSpaceDN w:val="0"/>
        <w:adjustRightInd w:val="0"/>
        <w:spacing w:after="0" w:line="240" w:lineRule="auto"/>
        <w:jc w:val="both"/>
        <w:rPr>
          <w:rFonts w:ascii="Arial Narrow" w:eastAsia="Times New Roman" w:hAnsi="Arial Narrow" w:cs="Times New Roman"/>
          <w:iCs/>
          <w:sz w:val="24"/>
          <w:szCs w:val="24"/>
          <w:lang w:val="es-ES_tradnl"/>
        </w:rPr>
      </w:pPr>
    </w:p>
    <w:p w:rsidR="00326B8D" w:rsidRPr="00326B8D" w:rsidRDefault="00326B8D" w:rsidP="00326B8D">
      <w:pPr>
        <w:autoSpaceDE w:val="0"/>
        <w:autoSpaceDN w:val="0"/>
        <w:adjustRightInd w:val="0"/>
        <w:spacing w:after="0" w:line="240" w:lineRule="auto"/>
        <w:jc w:val="both"/>
        <w:rPr>
          <w:rFonts w:ascii="Arial Narrow" w:eastAsia="Times New Roman" w:hAnsi="Arial Narrow" w:cs="Times New Roman"/>
          <w:iCs/>
          <w:sz w:val="24"/>
          <w:szCs w:val="24"/>
          <w:lang w:val="es-ES_tradnl"/>
        </w:rPr>
      </w:pPr>
      <w:r w:rsidRPr="00326B8D">
        <w:rPr>
          <w:rFonts w:ascii="Arial Narrow" w:eastAsia="Times New Roman" w:hAnsi="Arial Narrow" w:cs="Times New Roman"/>
          <w:iCs/>
          <w:sz w:val="24"/>
          <w:szCs w:val="24"/>
          <w:lang w:val="es-ES_tradnl"/>
        </w:rPr>
        <w:t>EL CONTRATISTA y SUBCONTRATISTA en todo momento tomará las medidas necesarias para dar la suficiente seguridad a sus empleados y a terceros, debiendo instruir a su personal en los procedimientos de trabajo seguro a seguir en cada tarea.</w:t>
      </w:r>
    </w:p>
    <w:p w:rsidR="00326B8D" w:rsidRPr="00326B8D" w:rsidRDefault="00326B8D" w:rsidP="00326B8D">
      <w:pPr>
        <w:autoSpaceDE w:val="0"/>
        <w:autoSpaceDN w:val="0"/>
        <w:adjustRightInd w:val="0"/>
        <w:spacing w:after="0" w:line="240" w:lineRule="auto"/>
        <w:jc w:val="both"/>
        <w:rPr>
          <w:rFonts w:ascii="Arial Narrow" w:eastAsia="Times New Roman" w:hAnsi="Arial Narrow" w:cs="Times New Roman"/>
          <w:iCs/>
          <w:sz w:val="24"/>
          <w:szCs w:val="24"/>
          <w:lang w:val="es-ES_tradnl"/>
        </w:rPr>
      </w:pPr>
    </w:p>
    <w:p w:rsidR="00326B8D" w:rsidRPr="00326B8D" w:rsidRDefault="00326B8D" w:rsidP="00326B8D">
      <w:pPr>
        <w:autoSpaceDE w:val="0"/>
        <w:autoSpaceDN w:val="0"/>
        <w:adjustRightInd w:val="0"/>
        <w:spacing w:after="0" w:line="240" w:lineRule="auto"/>
        <w:jc w:val="both"/>
        <w:rPr>
          <w:rFonts w:ascii="Arial Narrow" w:eastAsia="Times New Roman" w:hAnsi="Arial Narrow" w:cs="Times New Roman"/>
          <w:iCs/>
          <w:sz w:val="24"/>
          <w:szCs w:val="24"/>
          <w:lang w:val="es-ES_tradnl"/>
        </w:rPr>
      </w:pPr>
      <w:r w:rsidRPr="00326B8D">
        <w:rPr>
          <w:rFonts w:ascii="Arial Narrow" w:eastAsia="Times New Roman" w:hAnsi="Arial Narrow" w:cs="Times New Roman"/>
          <w:iCs/>
          <w:sz w:val="24"/>
          <w:szCs w:val="24"/>
          <w:lang w:val="es-ES_tradnl"/>
        </w:rPr>
        <w:t>EL CONTRATISTA y SUBCONTRATISTA se obliga a:</w:t>
      </w:r>
    </w:p>
    <w:p w:rsidR="00326B8D" w:rsidRPr="00326B8D" w:rsidRDefault="00326B8D" w:rsidP="00326B8D">
      <w:pPr>
        <w:autoSpaceDE w:val="0"/>
        <w:autoSpaceDN w:val="0"/>
        <w:adjustRightInd w:val="0"/>
        <w:spacing w:after="0" w:line="240" w:lineRule="auto"/>
        <w:jc w:val="both"/>
        <w:rPr>
          <w:rFonts w:ascii="Arial Narrow" w:eastAsia="Times New Roman" w:hAnsi="Arial Narrow" w:cs="Times New Roman"/>
          <w:iCs/>
          <w:sz w:val="24"/>
          <w:szCs w:val="24"/>
          <w:lang w:val="es-ES_tradnl"/>
        </w:rPr>
      </w:pPr>
    </w:p>
    <w:p w:rsidR="00326B8D" w:rsidRPr="00326B8D" w:rsidRDefault="00326B8D" w:rsidP="009E4E09">
      <w:pPr>
        <w:pStyle w:val="Prrafodelista"/>
        <w:numPr>
          <w:ilvl w:val="0"/>
          <w:numId w:val="37"/>
        </w:numPr>
        <w:autoSpaceDE w:val="0"/>
        <w:autoSpaceDN w:val="0"/>
        <w:adjustRightInd w:val="0"/>
        <w:spacing w:after="0" w:line="240" w:lineRule="auto"/>
        <w:jc w:val="both"/>
        <w:rPr>
          <w:rFonts w:ascii="Arial Narrow" w:eastAsia="Times New Roman" w:hAnsi="Arial Narrow" w:cs="Times New Roman"/>
          <w:iCs/>
          <w:sz w:val="24"/>
          <w:szCs w:val="24"/>
          <w:lang w:val="es-ES_tradnl"/>
        </w:rPr>
      </w:pPr>
      <w:r w:rsidRPr="00326B8D">
        <w:rPr>
          <w:rFonts w:ascii="Arial Narrow" w:eastAsia="Times New Roman" w:hAnsi="Arial Narrow" w:cs="Times New Roman"/>
          <w:iCs/>
          <w:sz w:val="24"/>
          <w:szCs w:val="24"/>
          <w:lang w:val="es-ES_tradnl"/>
        </w:rPr>
        <w:t xml:space="preserve">El contratista de la obra / servicio es responsable de contar con su Plan de Higiene, Salud Ocupacional y Bienestar (PHSOB), debidamente presentado </w:t>
      </w:r>
      <w:r w:rsidR="00EF6C17">
        <w:rPr>
          <w:rFonts w:ascii="Arial Narrow" w:eastAsia="Times New Roman" w:hAnsi="Arial Narrow" w:cs="Times New Roman"/>
          <w:iCs/>
          <w:sz w:val="24"/>
          <w:szCs w:val="24"/>
          <w:lang w:val="es-ES_tradnl"/>
        </w:rPr>
        <w:t>o</w:t>
      </w:r>
      <w:r w:rsidRPr="00326B8D">
        <w:rPr>
          <w:rFonts w:ascii="Arial Narrow" w:eastAsia="Times New Roman" w:hAnsi="Arial Narrow" w:cs="Times New Roman"/>
          <w:iCs/>
          <w:sz w:val="24"/>
          <w:szCs w:val="24"/>
          <w:lang w:val="es-ES_tradnl"/>
        </w:rPr>
        <w:t xml:space="preserve"> aprobado por el Ministerio del Trabajo; el mismo será presentado a YPFB a simple requerimiento. </w:t>
      </w:r>
    </w:p>
    <w:p w:rsidR="00326B8D" w:rsidRPr="00326B8D" w:rsidRDefault="00326B8D" w:rsidP="009E4E09">
      <w:pPr>
        <w:pStyle w:val="Prrafodelista"/>
        <w:numPr>
          <w:ilvl w:val="0"/>
          <w:numId w:val="37"/>
        </w:numPr>
        <w:autoSpaceDE w:val="0"/>
        <w:autoSpaceDN w:val="0"/>
        <w:adjustRightInd w:val="0"/>
        <w:spacing w:after="0" w:line="240" w:lineRule="auto"/>
        <w:jc w:val="both"/>
        <w:rPr>
          <w:rFonts w:ascii="Arial Narrow" w:eastAsia="Times New Roman" w:hAnsi="Arial Narrow" w:cs="Times New Roman"/>
          <w:iCs/>
          <w:sz w:val="24"/>
          <w:szCs w:val="24"/>
          <w:lang w:val="es-ES_tradnl"/>
        </w:rPr>
      </w:pPr>
      <w:r w:rsidRPr="00326B8D">
        <w:rPr>
          <w:rFonts w:ascii="Arial Narrow" w:eastAsia="Times New Roman" w:hAnsi="Arial Narrow" w:cs="Times New Roman"/>
          <w:iCs/>
          <w:sz w:val="24"/>
          <w:szCs w:val="24"/>
          <w:lang w:val="es-ES_tradnl"/>
        </w:rPr>
        <w:t>Presentar el Plan de seguridad industrial específico para la obra/servicio</w:t>
      </w:r>
    </w:p>
    <w:p w:rsidR="00326B8D" w:rsidRPr="00326B8D" w:rsidRDefault="00326B8D" w:rsidP="009E4E09">
      <w:pPr>
        <w:pStyle w:val="Prrafodelista"/>
        <w:numPr>
          <w:ilvl w:val="0"/>
          <w:numId w:val="37"/>
        </w:numPr>
        <w:autoSpaceDE w:val="0"/>
        <w:autoSpaceDN w:val="0"/>
        <w:adjustRightInd w:val="0"/>
        <w:spacing w:after="0" w:line="240" w:lineRule="auto"/>
        <w:jc w:val="both"/>
        <w:rPr>
          <w:rFonts w:ascii="Arial Narrow" w:eastAsia="Times New Roman" w:hAnsi="Arial Narrow" w:cs="Times New Roman"/>
          <w:iCs/>
          <w:sz w:val="24"/>
          <w:szCs w:val="24"/>
          <w:lang w:val="es-ES_tradnl"/>
        </w:rPr>
      </w:pPr>
      <w:r w:rsidRPr="00326B8D">
        <w:rPr>
          <w:rFonts w:ascii="Arial Narrow" w:eastAsia="Times New Roman" w:hAnsi="Arial Narrow" w:cs="Times New Roman"/>
          <w:iCs/>
          <w:sz w:val="24"/>
          <w:szCs w:val="24"/>
          <w:lang w:val="es-ES_tradnl"/>
        </w:rPr>
        <w:t>Contar con uno o más responsables de seguridad industrial en campo (en función al tamaño de la obra/servicio), para el seguimiento y cumplimiento del Plan y las normas de seguridad industrial y salud ocupacional (el o los profesionales seleccionados por la empresa deberán contar con una experiencia de al menos tres años como responsable(s) de seguridad industrial en proyectos de la envergadura de la obra/servicio proyectado), siendo el Dueño de la empresa, o el Gerente del Proyecto o el Director de Obra los responsables de hacer cumplir la normativa legal vigente en este aspecto.</w:t>
      </w:r>
    </w:p>
    <w:p w:rsidR="00326B8D" w:rsidRPr="00326B8D" w:rsidRDefault="00326B8D" w:rsidP="00326B8D">
      <w:pPr>
        <w:autoSpaceDE w:val="0"/>
        <w:autoSpaceDN w:val="0"/>
        <w:adjustRightInd w:val="0"/>
        <w:spacing w:after="0" w:line="240" w:lineRule="auto"/>
        <w:jc w:val="both"/>
        <w:rPr>
          <w:rFonts w:ascii="Arial Narrow" w:eastAsia="Times New Roman" w:hAnsi="Arial Narrow" w:cs="Times New Roman"/>
          <w:iCs/>
          <w:sz w:val="24"/>
          <w:szCs w:val="24"/>
          <w:lang w:val="es-ES_tradnl"/>
        </w:rPr>
      </w:pPr>
    </w:p>
    <w:p w:rsidR="00AB5EC2" w:rsidRPr="001D675F" w:rsidRDefault="00AB5EC2" w:rsidP="00CF1C45">
      <w:pPr>
        <w:numPr>
          <w:ilvl w:val="0"/>
          <w:numId w:val="27"/>
        </w:numPr>
        <w:spacing w:after="0" w:line="240" w:lineRule="auto"/>
        <w:ind w:left="357" w:hanging="357"/>
        <w:rPr>
          <w:rFonts w:ascii="Arial Narrow" w:hAnsi="Arial Narrow"/>
          <w:b/>
          <w:sz w:val="24"/>
          <w:szCs w:val="24"/>
          <w:u w:val="single"/>
        </w:rPr>
      </w:pPr>
      <w:r w:rsidRPr="001D675F">
        <w:rPr>
          <w:rFonts w:ascii="Arial Narrow" w:hAnsi="Arial Narrow"/>
          <w:b/>
          <w:color w:val="000000"/>
          <w:sz w:val="24"/>
          <w:szCs w:val="24"/>
        </w:rPr>
        <w:t>INSTALACION DE FAENAS - PROVISION Y COLOCADO DE LETREROS DE OBRA</w:t>
      </w:r>
    </w:p>
    <w:p w:rsidR="00AB5EC2" w:rsidRPr="009C15C6" w:rsidRDefault="00AB5EC2" w:rsidP="00AB5EC2">
      <w:pPr>
        <w:spacing w:after="0" w:line="240" w:lineRule="auto"/>
        <w:ind w:left="357"/>
        <w:rPr>
          <w:rFonts w:ascii="Arial Narrow" w:hAnsi="Arial Narrow"/>
          <w:b/>
          <w:sz w:val="24"/>
          <w:szCs w:val="24"/>
          <w:u w:val="single"/>
        </w:rPr>
      </w:pPr>
    </w:p>
    <w:p w:rsidR="00AB5EC2" w:rsidRPr="009C15C6" w:rsidRDefault="00AB5EC2" w:rsidP="00CF1C45">
      <w:pPr>
        <w:pStyle w:val="Prrafodelista"/>
        <w:numPr>
          <w:ilvl w:val="1"/>
          <w:numId w:val="27"/>
        </w:numPr>
        <w:spacing w:after="100" w:afterAutospacing="1" w:line="312" w:lineRule="auto"/>
        <w:ind w:left="357" w:hanging="357"/>
        <w:contextualSpacing w:val="0"/>
        <w:jc w:val="both"/>
        <w:rPr>
          <w:rFonts w:ascii="Arial Narrow" w:hAnsi="Arial Narrow"/>
          <w:b/>
          <w:kern w:val="28"/>
          <w:sz w:val="24"/>
          <w:szCs w:val="24"/>
          <w:lang w:val="es-ES_tradnl"/>
        </w:rPr>
      </w:pPr>
      <w:r w:rsidRPr="009C15C6">
        <w:rPr>
          <w:rFonts w:ascii="Arial Narrow" w:hAnsi="Arial Narrow"/>
          <w:b/>
          <w:kern w:val="28"/>
          <w:sz w:val="24"/>
          <w:szCs w:val="24"/>
          <w:lang w:val="es-ES_tradnl"/>
        </w:rPr>
        <w:t>DEFINICIÓN.</w:t>
      </w:r>
    </w:p>
    <w:p w:rsidR="00AB5EC2" w:rsidRPr="009C15C6" w:rsidRDefault="00AB5EC2" w:rsidP="004055A4">
      <w:pPr>
        <w:spacing w:before="100" w:beforeAutospacing="1" w:after="100" w:afterAutospacing="1" w:line="240" w:lineRule="auto"/>
        <w:jc w:val="both"/>
        <w:rPr>
          <w:rFonts w:ascii="Arial Narrow" w:hAnsi="Arial Narrow"/>
          <w:kern w:val="28"/>
          <w:sz w:val="24"/>
          <w:szCs w:val="24"/>
          <w:lang w:val="es-ES_tradnl"/>
        </w:rPr>
      </w:pPr>
      <w:r w:rsidRPr="009C15C6">
        <w:rPr>
          <w:rFonts w:ascii="Arial Narrow" w:hAnsi="Arial Narrow"/>
          <w:kern w:val="28"/>
          <w:sz w:val="24"/>
          <w:szCs w:val="24"/>
          <w:lang w:val="es-ES_tradnl"/>
        </w:rPr>
        <w:t>Este Ítem comprende los trabajos necesarios previos al inicio de las obras y la movilización hacia la misma, siendo está emplazada en depósitos alquilados.</w:t>
      </w:r>
    </w:p>
    <w:p w:rsidR="00AB5EC2" w:rsidRPr="009C15C6" w:rsidRDefault="00AB5EC2" w:rsidP="004055A4">
      <w:pPr>
        <w:spacing w:before="100" w:beforeAutospacing="1" w:after="100" w:afterAutospacing="1" w:line="240" w:lineRule="auto"/>
        <w:jc w:val="both"/>
        <w:rPr>
          <w:rFonts w:ascii="Arial Narrow" w:hAnsi="Arial Narrow"/>
          <w:kern w:val="28"/>
          <w:sz w:val="24"/>
          <w:szCs w:val="24"/>
          <w:lang w:val="es-ES_tradnl"/>
        </w:rPr>
      </w:pPr>
      <w:r w:rsidRPr="009C15C6">
        <w:rPr>
          <w:rFonts w:ascii="Arial Narrow" w:hAnsi="Arial Narrow"/>
          <w:kern w:val="28"/>
          <w:sz w:val="24"/>
          <w:szCs w:val="24"/>
          <w:lang w:val="es-ES_tradnl"/>
        </w:rPr>
        <w:t>Además el CONTRATISTA deberá proveer un depósito que a su vez será utilizado para el acopio de material para obras mecánicas de YPFB, letreros de señalización de obra y todo el material pertinente para una adecuada señalización, limpieza y desmovilización.</w:t>
      </w:r>
    </w:p>
    <w:p w:rsidR="00AB5EC2" w:rsidRDefault="00FB3CC2" w:rsidP="004055A4">
      <w:pPr>
        <w:spacing w:before="100" w:beforeAutospacing="1" w:after="100" w:afterAutospacing="1" w:line="240" w:lineRule="auto"/>
        <w:jc w:val="both"/>
        <w:rPr>
          <w:rFonts w:ascii="Arial Narrow" w:hAnsi="Arial Narrow"/>
          <w:kern w:val="28"/>
          <w:sz w:val="24"/>
          <w:szCs w:val="24"/>
          <w:lang w:val="es-ES_tradnl"/>
        </w:rPr>
      </w:pPr>
      <w:r>
        <w:rPr>
          <w:rFonts w:ascii="Arial Narrow" w:hAnsi="Arial Narrow"/>
          <w:kern w:val="28"/>
          <w:sz w:val="24"/>
          <w:szCs w:val="24"/>
          <w:lang w:val="es-ES_tradnl"/>
        </w:rPr>
        <w:t>Así mismo</w:t>
      </w:r>
      <w:r w:rsidR="00AB5EC2" w:rsidRPr="009C15C6">
        <w:rPr>
          <w:rFonts w:ascii="Arial Narrow" w:hAnsi="Arial Narrow"/>
          <w:kern w:val="28"/>
          <w:sz w:val="24"/>
          <w:szCs w:val="24"/>
          <w:lang w:val="es-ES_tradnl"/>
        </w:rPr>
        <w:t xml:space="preserve"> incluye la colocación de letreros de </w:t>
      </w:r>
      <w:r>
        <w:rPr>
          <w:rFonts w:ascii="Arial Narrow" w:hAnsi="Arial Narrow"/>
          <w:kern w:val="28"/>
          <w:sz w:val="24"/>
          <w:szCs w:val="24"/>
          <w:lang w:val="es-ES_tradnl"/>
        </w:rPr>
        <w:t>obra</w:t>
      </w:r>
      <w:r w:rsidR="00AB5EC2" w:rsidRPr="009C15C6">
        <w:rPr>
          <w:rFonts w:ascii="Arial Narrow" w:hAnsi="Arial Narrow"/>
          <w:kern w:val="28"/>
          <w:sz w:val="24"/>
          <w:szCs w:val="24"/>
          <w:lang w:val="es-ES_tradnl"/>
        </w:rPr>
        <w:t xml:space="preserve"> que deben estar </w:t>
      </w:r>
      <w:r>
        <w:rPr>
          <w:rFonts w:ascii="Arial Narrow" w:hAnsi="Arial Narrow"/>
          <w:kern w:val="28"/>
          <w:sz w:val="24"/>
          <w:szCs w:val="24"/>
          <w:lang w:val="es-ES_tradnl"/>
        </w:rPr>
        <w:t>ubicados</w:t>
      </w:r>
      <w:r w:rsidR="00AB5EC2" w:rsidRPr="009C15C6">
        <w:rPr>
          <w:rFonts w:ascii="Arial Narrow" w:hAnsi="Arial Narrow"/>
          <w:kern w:val="28"/>
          <w:sz w:val="24"/>
          <w:szCs w:val="24"/>
          <w:lang w:val="es-ES_tradnl"/>
        </w:rPr>
        <w:t xml:space="preserve"> cada 1 Km (todo el material pertinente para una adecuada señalización en obra), limpieza del sector d</w:t>
      </w:r>
      <w:r>
        <w:rPr>
          <w:rFonts w:ascii="Arial Narrow" w:hAnsi="Arial Narrow"/>
          <w:kern w:val="28"/>
          <w:sz w:val="24"/>
          <w:szCs w:val="24"/>
          <w:lang w:val="es-ES_tradnl"/>
        </w:rPr>
        <w:t xml:space="preserve">e emplazamiento y su respectivo retiro y traslado a dependencias de la DTRGLP una vez </w:t>
      </w:r>
      <w:r w:rsidR="00AB5EC2" w:rsidRPr="009C15C6">
        <w:rPr>
          <w:rFonts w:ascii="Arial Narrow" w:hAnsi="Arial Narrow"/>
          <w:kern w:val="28"/>
          <w:sz w:val="24"/>
          <w:szCs w:val="24"/>
          <w:lang w:val="es-ES_tradnl"/>
        </w:rPr>
        <w:t>realizada la recepción final del Proyecto.</w:t>
      </w:r>
    </w:p>
    <w:p w:rsidR="00CF7E7A" w:rsidRDefault="00CF7E7A" w:rsidP="004055A4">
      <w:pPr>
        <w:spacing w:before="100" w:beforeAutospacing="1" w:after="100" w:afterAutospacing="1" w:line="240" w:lineRule="auto"/>
        <w:jc w:val="both"/>
        <w:rPr>
          <w:rFonts w:ascii="Arial Narrow" w:hAnsi="Arial Narrow"/>
          <w:kern w:val="28"/>
          <w:sz w:val="24"/>
          <w:szCs w:val="24"/>
          <w:lang w:val="es-ES_tradnl"/>
        </w:rPr>
      </w:pPr>
    </w:p>
    <w:p w:rsidR="00CF7E7A" w:rsidRPr="009C15C6" w:rsidRDefault="00CF7E7A" w:rsidP="004055A4">
      <w:pPr>
        <w:spacing w:before="100" w:beforeAutospacing="1" w:after="100" w:afterAutospacing="1" w:line="240" w:lineRule="auto"/>
        <w:jc w:val="both"/>
        <w:rPr>
          <w:rFonts w:ascii="Arial Narrow" w:hAnsi="Arial Narrow"/>
          <w:kern w:val="28"/>
          <w:sz w:val="24"/>
          <w:szCs w:val="24"/>
          <w:lang w:val="es-ES_tradnl"/>
        </w:rPr>
      </w:pPr>
    </w:p>
    <w:p w:rsidR="00AB5EC2" w:rsidRPr="009C15C6" w:rsidRDefault="00AB5EC2" w:rsidP="00AB5EC2">
      <w:pPr>
        <w:spacing w:before="100" w:beforeAutospacing="1" w:after="100" w:afterAutospacing="1" w:line="312" w:lineRule="auto"/>
        <w:jc w:val="both"/>
        <w:rPr>
          <w:rFonts w:ascii="Arial Narrow" w:hAnsi="Arial Narrow"/>
          <w:kern w:val="28"/>
          <w:sz w:val="24"/>
          <w:szCs w:val="24"/>
          <w:lang w:val="es-ES_tradnl"/>
        </w:rPr>
      </w:pPr>
      <w:r w:rsidRPr="009C15C6">
        <w:rPr>
          <w:rFonts w:ascii="Arial Narrow" w:hAnsi="Arial Narrow"/>
          <w:kern w:val="28"/>
          <w:sz w:val="24"/>
          <w:szCs w:val="24"/>
          <w:lang w:val="es-ES_tradnl"/>
        </w:rPr>
        <w:lastRenderedPageBreak/>
        <w:t>Se debe tomar en cuenta para este ítem lo siguiente:</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786"/>
        <w:gridCol w:w="1199"/>
        <w:gridCol w:w="1353"/>
      </w:tblGrid>
      <w:tr w:rsidR="00AB5EC2" w:rsidRPr="009C15C6" w:rsidTr="00AB5EC2">
        <w:trPr>
          <w:trHeight w:val="116"/>
          <w:jc w:val="center"/>
        </w:trPr>
        <w:tc>
          <w:tcPr>
            <w:tcW w:w="4786" w:type="dxa"/>
            <w:shd w:val="clear" w:color="auto" w:fill="365F91"/>
            <w:vAlign w:val="center"/>
          </w:tcPr>
          <w:p w:rsidR="00AB5EC2" w:rsidRPr="009C15C6" w:rsidRDefault="00AB5EC2" w:rsidP="00AB5EC2">
            <w:pPr>
              <w:spacing w:before="60" w:after="60" w:line="240" w:lineRule="auto"/>
              <w:jc w:val="center"/>
              <w:rPr>
                <w:rFonts w:ascii="Arial Narrow" w:eastAsia="Times New Roman" w:hAnsi="Arial Narrow"/>
                <w:color w:val="FFFFFF"/>
                <w:kern w:val="28"/>
                <w:sz w:val="24"/>
                <w:szCs w:val="24"/>
                <w:lang w:val="es-ES_tradnl"/>
              </w:rPr>
            </w:pPr>
            <w:r w:rsidRPr="009C15C6">
              <w:rPr>
                <w:rFonts w:ascii="Arial Narrow" w:eastAsia="Arial Unicode MS" w:hAnsi="Arial Narrow"/>
                <w:b/>
                <w:color w:val="FFFFFF"/>
                <w:sz w:val="24"/>
                <w:szCs w:val="24"/>
                <w:lang w:val="es-ES_tradnl"/>
              </w:rPr>
              <w:t>DETALLE</w:t>
            </w:r>
          </w:p>
        </w:tc>
        <w:tc>
          <w:tcPr>
            <w:tcW w:w="1199" w:type="dxa"/>
            <w:shd w:val="clear" w:color="auto" w:fill="365F91"/>
            <w:vAlign w:val="center"/>
          </w:tcPr>
          <w:p w:rsidR="00AB5EC2" w:rsidRPr="009C15C6" w:rsidRDefault="00AB5EC2" w:rsidP="00AB5EC2">
            <w:pPr>
              <w:spacing w:before="60" w:after="60" w:line="240" w:lineRule="auto"/>
              <w:jc w:val="center"/>
              <w:rPr>
                <w:rFonts w:ascii="Arial Narrow" w:eastAsia="Times New Roman" w:hAnsi="Arial Narrow"/>
                <w:color w:val="FFFFFF"/>
                <w:kern w:val="28"/>
                <w:sz w:val="24"/>
                <w:szCs w:val="24"/>
                <w:lang w:val="es-ES_tradnl"/>
              </w:rPr>
            </w:pPr>
            <w:r w:rsidRPr="009C15C6">
              <w:rPr>
                <w:rFonts w:ascii="Arial Narrow" w:eastAsia="Arial Unicode MS" w:hAnsi="Arial Narrow"/>
                <w:b/>
                <w:color w:val="FFFFFF"/>
                <w:sz w:val="24"/>
                <w:szCs w:val="24"/>
                <w:lang w:val="es-ES_tradnl"/>
              </w:rPr>
              <w:t>UNIDAD</w:t>
            </w:r>
          </w:p>
        </w:tc>
        <w:tc>
          <w:tcPr>
            <w:tcW w:w="1353" w:type="dxa"/>
            <w:shd w:val="clear" w:color="auto" w:fill="365F91"/>
            <w:vAlign w:val="center"/>
          </w:tcPr>
          <w:p w:rsidR="00AB5EC2" w:rsidRPr="009C15C6" w:rsidRDefault="00AB5EC2" w:rsidP="00AB5EC2">
            <w:pPr>
              <w:spacing w:before="60" w:after="60" w:line="240" w:lineRule="auto"/>
              <w:jc w:val="center"/>
              <w:rPr>
                <w:rFonts w:ascii="Arial Narrow" w:eastAsia="Times New Roman" w:hAnsi="Arial Narrow"/>
                <w:color w:val="FFFFFF"/>
                <w:kern w:val="28"/>
                <w:sz w:val="24"/>
                <w:szCs w:val="24"/>
                <w:lang w:val="es-ES_tradnl"/>
              </w:rPr>
            </w:pPr>
            <w:r w:rsidRPr="009C15C6">
              <w:rPr>
                <w:rFonts w:ascii="Arial Narrow" w:eastAsia="Arial Unicode MS" w:hAnsi="Arial Narrow"/>
                <w:b/>
                <w:color w:val="FFFFFF"/>
                <w:sz w:val="24"/>
                <w:szCs w:val="24"/>
                <w:lang w:val="es-ES_tradnl"/>
              </w:rPr>
              <w:t>CANTIDAD</w:t>
            </w:r>
          </w:p>
        </w:tc>
      </w:tr>
      <w:tr w:rsidR="00AB5EC2" w:rsidRPr="009C15C6" w:rsidTr="00AB5EC2">
        <w:trPr>
          <w:jc w:val="center"/>
        </w:trPr>
        <w:tc>
          <w:tcPr>
            <w:tcW w:w="4786" w:type="dxa"/>
            <w:vAlign w:val="center"/>
          </w:tcPr>
          <w:p w:rsidR="00AB5EC2" w:rsidRPr="009C15C6" w:rsidRDefault="00AB5EC2" w:rsidP="00AB5EC2">
            <w:pPr>
              <w:spacing w:before="60" w:after="60" w:line="240" w:lineRule="auto"/>
              <w:rPr>
                <w:rFonts w:ascii="Arial Narrow" w:eastAsia="Times New Roman" w:hAnsi="Arial Narrow"/>
                <w:kern w:val="28"/>
                <w:sz w:val="24"/>
                <w:szCs w:val="24"/>
                <w:lang w:val="es-ES_tradnl"/>
              </w:rPr>
            </w:pPr>
            <w:r w:rsidRPr="009C15C6">
              <w:rPr>
                <w:rFonts w:ascii="Arial Narrow" w:eastAsia="Arial Unicode MS" w:hAnsi="Arial Narrow"/>
                <w:sz w:val="24"/>
                <w:szCs w:val="24"/>
                <w:lang w:val="es-ES_tradnl"/>
              </w:rPr>
              <w:t>DEPOSITO DE MATERIALES CON OFICINA</w:t>
            </w:r>
          </w:p>
        </w:tc>
        <w:tc>
          <w:tcPr>
            <w:tcW w:w="1199" w:type="dxa"/>
            <w:vAlign w:val="center"/>
          </w:tcPr>
          <w:p w:rsidR="00AB5EC2" w:rsidRPr="009C15C6" w:rsidRDefault="00AB5EC2" w:rsidP="00AB5EC2">
            <w:pPr>
              <w:spacing w:before="60" w:after="60" w:line="240" w:lineRule="auto"/>
              <w:jc w:val="center"/>
              <w:rPr>
                <w:rFonts w:ascii="Arial Narrow" w:eastAsia="Times New Roman" w:hAnsi="Arial Narrow"/>
                <w:kern w:val="28"/>
                <w:sz w:val="24"/>
                <w:szCs w:val="24"/>
                <w:lang w:val="es-ES_tradnl"/>
              </w:rPr>
            </w:pPr>
            <w:r w:rsidRPr="009C15C6">
              <w:rPr>
                <w:rFonts w:ascii="Arial Narrow" w:eastAsia="Times New Roman" w:hAnsi="Arial Narrow"/>
                <w:kern w:val="28"/>
                <w:sz w:val="24"/>
                <w:szCs w:val="24"/>
                <w:lang w:val="es-ES_tradnl"/>
              </w:rPr>
              <w:t>PZA</w:t>
            </w:r>
          </w:p>
        </w:tc>
        <w:tc>
          <w:tcPr>
            <w:tcW w:w="1353" w:type="dxa"/>
            <w:vAlign w:val="center"/>
          </w:tcPr>
          <w:p w:rsidR="00AB5EC2" w:rsidRPr="009C15C6" w:rsidRDefault="00AB5EC2" w:rsidP="00AB5EC2">
            <w:pPr>
              <w:spacing w:before="60" w:after="60" w:line="240" w:lineRule="auto"/>
              <w:jc w:val="center"/>
              <w:rPr>
                <w:rFonts w:ascii="Arial Narrow" w:eastAsia="Times New Roman" w:hAnsi="Arial Narrow"/>
                <w:kern w:val="28"/>
                <w:sz w:val="24"/>
                <w:szCs w:val="24"/>
                <w:lang w:val="es-ES_tradnl"/>
              </w:rPr>
            </w:pPr>
            <w:r w:rsidRPr="009C15C6">
              <w:rPr>
                <w:rFonts w:ascii="Arial Narrow" w:eastAsia="Times New Roman" w:hAnsi="Arial Narrow"/>
                <w:kern w:val="28"/>
                <w:sz w:val="24"/>
                <w:szCs w:val="24"/>
                <w:lang w:val="es-ES_tradnl"/>
              </w:rPr>
              <w:t>1</w:t>
            </w:r>
          </w:p>
        </w:tc>
      </w:tr>
      <w:tr w:rsidR="00AB5EC2" w:rsidRPr="009C15C6" w:rsidTr="00AB5EC2">
        <w:trPr>
          <w:jc w:val="center"/>
        </w:trPr>
        <w:tc>
          <w:tcPr>
            <w:tcW w:w="4786" w:type="dxa"/>
            <w:vAlign w:val="center"/>
          </w:tcPr>
          <w:p w:rsidR="00AB5EC2" w:rsidRPr="009C15C6" w:rsidRDefault="00AB5EC2" w:rsidP="00AB5EC2">
            <w:pPr>
              <w:spacing w:before="60" w:after="60" w:line="240" w:lineRule="auto"/>
              <w:rPr>
                <w:rFonts w:ascii="Arial Narrow" w:eastAsia="Times New Roman" w:hAnsi="Arial Narrow"/>
                <w:kern w:val="28"/>
                <w:sz w:val="24"/>
                <w:szCs w:val="24"/>
                <w:lang w:val="es-ES_tradnl"/>
              </w:rPr>
            </w:pPr>
            <w:r w:rsidRPr="009C15C6">
              <w:rPr>
                <w:rFonts w:ascii="Arial Narrow" w:eastAsia="Arial Unicode MS" w:hAnsi="Arial Narrow"/>
                <w:sz w:val="24"/>
                <w:szCs w:val="24"/>
                <w:lang w:val="es-ES_tradnl"/>
              </w:rPr>
              <w:t>LETREROS DE OBRA</w:t>
            </w:r>
          </w:p>
        </w:tc>
        <w:tc>
          <w:tcPr>
            <w:tcW w:w="1199" w:type="dxa"/>
            <w:vAlign w:val="center"/>
          </w:tcPr>
          <w:p w:rsidR="00AB5EC2" w:rsidRPr="009C15C6" w:rsidRDefault="00AB5EC2" w:rsidP="00AB5EC2">
            <w:pPr>
              <w:spacing w:before="60" w:after="60" w:line="240" w:lineRule="auto"/>
              <w:jc w:val="center"/>
              <w:rPr>
                <w:rFonts w:ascii="Arial Narrow" w:eastAsia="Times New Roman" w:hAnsi="Arial Narrow"/>
                <w:kern w:val="28"/>
                <w:sz w:val="24"/>
                <w:szCs w:val="24"/>
                <w:lang w:val="es-ES_tradnl"/>
              </w:rPr>
            </w:pPr>
            <w:r w:rsidRPr="009C15C6">
              <w:rPr>
                <w:rFonts w:ascii="Arial Narrow" w:eastAsia="Times New Roman" w:hAnsi="Arial Narrow"/>
                <w:kern w:val="28"/>
                <w:sz w:val="24"/>
                <w:szCs w:val="24"/>
                <w:lang w:val="es-ES_tradnl"/>
              </w:rPr>
              <w:t>PZA</w:t>
            </w:r>
          </w:p>
        </w:tc>
        <w:tc>
          <w:tcPr>
            <w:tcW w:w="1353" w:type="dxa"/>
            <w:vAlign w:val="center"/>
          </w:tcPr>
          <w:p w:rsidR="00AB5EC2" w:rsidRPr="009C15C6" w:rsidRDefault="00AB5EC2" w:rsidP="00AB5EC2">
            <w:pPr>
              <w:spacing w:before="60" w:after="60" w:line="240" w:lineRule="auto"/>
              <w:jc w:val="center"/>
              <w:rPr>
                <w:rFonts w:ascii="Arial Narrow" w:eastAsia="Times New Roman" w:hAnsi="Arial Narrow"/>
                <w:kern w:val="28"/>
                <w:sz w:val="24"/>
                <w:szCs w:val="24"/>
                <w:lang w:val="es-ES_tradnl"/>
              </w:rPr>
            </w:pPr>
            <w:r w:rsidRPr="009C15C6">
              <w:rPr>
                <w:rFonts w:ascii="Arial Narrow" w:eastAsia="Arial Unicode MS" w:hAnsi="Arial Narrow"/>
                <w:sz w:val="24"/>
                <w:szCs w:val="24"/>
                <w:lang w:val="es-ES_tradnl"/>
              </w:rPr>
              <w:t>1/ Km</w:t>
            </w:r>
          </w:p>
        </w:tc>
      </w:tr>
    </w:tbl>
    <w:p w:rsidR="00AB5EC2" w:rsidRPr="009C15C6" w:rsidRDefault="00AB5EC2" w:rsidP="00CF1C45">
      <w:pPr>
        <w:pStyle w:val="Prrafodelista"/>
        <w:numPr>
          <w:ilvl w:val="1"/>
          <w:numId w:val="27"/>
        </w:numPr>
        <w:spacing w:before="100" w:beforeAutospacing="1" w:after="100" w:afterAutospacing="1" w:line="312" w:lineRule="auto"/>
        <w:contextualSpacing w:val="0"/>
        <w:jc w:val="both"/>
        <w:rPr>
          <w:rFonts w:ascii="Arial Narrow" w:hAnsi="Arial Narrow"/>
          <w:b/>
          <w:kern w:val="28"/>
          <w:sz w:val="24"/>
          <w:szCs w:val="24"/>
          <w:lang w:val="es-ES_tradnl"/>
        </w:rPr>
      </w:pPr>
      <w:r w:rsidRPr="009C15C6">
        <w:rPr>
          <w:rFonts w:ascii="Arial Narrow" w:hAnsi="Arial Narrow"/>
          <w:b/>
          <w:kern w:val="28"/>
          <w:sz w:val="24"/>
          <w:szCs w:val="24"/>
          <w:lang w:val="es-ES_tradnl"/>
        </w:rPr>
        <w:t>MATERIALES, HERRAMIENTAS Y EQUIPO.</w:t>
      </w:r>
    </w:p>
    <w:p w:rsidR="00044EAE" w:rsidRDefault="00AB5EC2" w:rsidP="004055A4">
      <w:pPr>
        <w:spacing w:before="100" w:beforeAutospacing="1" w:after="0" w:line="240" w:lineRule="auto"/>
        <w:jc w:val="both"/>
        <w:rPr>
          <w:rFonts w:ascii="Arial Narrow" w:hAnsi="Arial Narrow"/>
          <w:kern w:val="28"/>
          <w:sz w:val="24"/>
          <w:szCs w:val="24"/>
          <w:lang w:val="es-ES_tradnl"/>
        </w:rPr>
      </w:pPr>
      <w:r w:rsidRPr="009C15C6">
        <w:rPr>
          <w:rFonts w:ascii="Arial Narrow" w:hAnsi="Arial Narrow"/>
          <w:kern w:val="28"/>
          <w:sz w:val="24"/>
          <w:szCs w:val="24"/>
          <w:lang w:val="es-ES_tradnl"/>
        </w:rPr>
        <w:t xml:space="preserve">El CONTRATISTA deberá disponer de depósitos para Garantizar que todos los materiales y accesorios entregados por YPFB, estén protegidos de las condiciones climáticas y otras externas que puedan afectar los mismos. </w:t>
      </w:r>
    </w:p>
    <w:p w:rsidR="00AB5EC2" w:rsidRPr="001D675F" w:rsidRDefault="00AB5EC2" w:rsidP="00CF1C45">
      <w:pPr>
        <w:pStyle w:val="Prrafodelista"/>
        <w:numPr>
          <w:ilvl w:val="1"/>
          <w:numId w:val="27"/>
        </w:numPr>
        <w:spacing w:before="100" w:beforeAutospacing="1" w:after="100" w:afterAutospacing="1" w:line="312" w:lineRule="auto"/>
        <w:jc w:val="both"/>
        <w:rPr>
          <w:rFonts w:ascii="Arial Narrow" w:hAnsi="Arial Narrow"/>
          <w:b/>
          <w:kern w:val="28"/>
          <w:sz w:val="24"/>
          <w:szCs w:val="24"/>
          <w:lang w:val="es-ES_tradnl"/>
        </w:rPr>
      </w:pPr>
      <w:r w:rsidRPr="001D675F">
        <w:rPr>
          <w:rFonts w:ascii="Arial Narrow" w:hAnsi="Arial Narrow"/>
          <w:b/>
          <w:kern w:val="28"/>
          <w:sz w:val="24"/>
          <w:szCs w:val="24"/>
          <w:lang w:val="es-ES_tradnl"/>
        </w:rPr>
        <w:t>PROCEDIMIENTO PARA LA EJECUCIÓN.</w:t>
      </w:r>
    </w:p>
    <w:p w:rsidR="00AB5EC2" w:rsidRPr="009C15C6" w:rsidRDefault="00AB5EC2" w:rsidP="004055A4">
      <w:pPr>
        <w:spacing w:before="100" w:beforeAutospacing="1" w:after="100" w:afterAutospacing="1" w:line="240" w:lineRule="auto"/>
        <w:jc w:val="both"/>
        <w:rPr>
          <w:rFonts w:ascii="Arial Narrow" w:hAnsi="Arial Narrow"/>
          <w:kern w:val="28"/>
          <w:sz w:val="24"/>
          <w:szCs w:val="24"/>
          <w:lang w:val="es-ES_tradnl"/>
        </w:rPr>
      </w:pPr>
      <w:r w:rsidRPr="009C15C6">
        <w:rPr>
          <w:rFonts w:ascii="Arial Narrow" w:hAnsi="Arial Narrow"/>
          <w:kern w:val="28"/>
          <w:sz w:val="24"/>
          <w:szCs w:val="24"/>
          <w:lang w:val="es-ES_tradnl"/>
        </w:rPr>
        <w:t xml:space="preserve">El CONTRATISTA deberá obtener la autorización del SUPERVISOR respecto a la ubicación de los depósitos e instalaciones con anterioridad al inicio de obras, que deberá ser apto para el acopio de material de las obras mecánicas de YPFB. Para ello se deberá presentar al SUPERVISOR un Croquis; en el cual se indicara el lugar donde será emplazado el Depósito para la Instalación de Faenas. </w:t>
      </w:r>
    </w:p>
    <w:p w:rsidR="00AB5EC2" w:rsidRPr="009C15C6" w:rsidRDefault="00AB5EC2" w:rsidP="004055A4">
      <w:pPr>
        <w:spacing w:before="100" w:beforeAutospacing="1" w:after="100" w:afterAutospacing="1" w:line="240" w:lineRule="auto"/>
        <w:jc w:val="both"/>
        <w:rPr>
          <w:rFonts w:ascii="Arial Narrow" w:hAnsi="Arial Narrow"/>
          <w:kern w:val="28"/>
          <w:sz w:val="24"/>
          <w:szCs w:val="24"/>
          <w:lang w:val="es-ES_tradnl"/>
        </w:rPr>
      </w:pPr>
      <w:r w:rsidRPr="009C15C6">
        <w:rPr>
          <w:rFonts w:ascii="Arial Narrow" w:hAnsi="Arial Narrow"/>
          <w:kern w:val="28"/>
          <w:sz w:val="24"/>
          <w:szCs w:val="24"/>
          <w:lang w:val="es-ES_tradnl"/>
        </w:rPr>
        <w:t>El CONTRATISTA hará uso de un espacio que se encuentre a no más de 500 metros del sector de construcción de la obra.  Dicha ubicación debe ser autorizada por el SUPERVISOR. Este predio o sector será de uso exclusivo, para el resguardo de los materiales o accesorios quedando a responsabilidad del CONTRATISTA realizar la Correspondiente delimitación, para no tener inconvenientes con otras actividades dentro de la Instalación de Faenas.</w:t>
      </w:r>
      <w:r w:rsidR="00FB3CC2">
        <w:rPr>
          <w:rFonts w:ascii="Arial Narrow" w:hAnsi="Arial Narrow"/>
          <w:kern w:val="28"/>
          <w:sz w:val="24"/>
          <w:szCs w:val="24"/>
          <w:lang w:val="es-ES_tradnl"/>
        </w:rPr>
        <w:t xml:space="preserve"> </w:t>
      </w:r>
      <w:r w:rsidR="00FB3CC2" w:rsidRPr="00FB3CC2">
        <w:rPr>
          <w:rFonts w:ascii="Arial Narrow" w:hAnsi="Arial Narrow"/>
          <w:kern w:val="28"/>
          <w:sz w:val="24"/>
          <w:szCs w:val="24"/>
        </w:rPr>
        <w:t>En todo el desarrollo de la obra el CONTRATISTA deberá realizar la respectiva señalización para prevenir accidentes, siendo el responsable en cualquier situación donde no exista  la misma</w:t>
      </w:r>
      <w:r w:rsidR="00FB3CC2">
        <w:rPr>
          <w:rFonts w:ascii="Arial Narrow" w:hAnsi="Arial Narrow"/>
          <w:kern w:val="28"/>
          <w:sz w:val="24"/>
          <w:szCs w:val="24"/>
        </w:rPr>
        <w:t>.</w:t>
      </w:r>
    </w:p>
    <w:p w:rsidR="00AB5EC2" w:rsidRPr="009C15C6" w:rsidRDefault="00AB5EC2" w:rsidP="004055A4">
      <w:pPr>
        <w:spacing w:before="100" w:beforeAutospacing="1" w:after="100" w:afterAutospacing="1" w:line="240" w:lineRule="auto"/>
        <w:jc w:val="both"/>
        <w:rPr>
          <w:rFonts w:ascii="Arial Narrow" w:hAnsi="Arial Narrow"/>
          <w:kern w:val="28"/>
          <w:sz w:val="24"/>
          <w:szCs w:val="24"/>
          <w:lang w:val="es-ES_tradnl"/>
        </w:rPr>
      </w:pPr>
      <w:bookmarkStart w:id="119" w:name="_Toc314666497"/>
      <w:bookmarkStart w:id="120" w:name="_Toc314666500"/>
      <w:bookmarkStart w:id="121" w:name="_Toc314666498"/>
      <w:r w:rsidRPr="009C15C6">
        <w:rPr>
          <w:rFonts w:ascii="Arial Narrow" w:hAnsi="Arial Narrow"/>
          <w:kern w:val="28"/>
          <w:sz w:val="24"/>
          <w:szCs w:val="24"/>
          <w:lang w:val="es-ES_tradnl"/>
        </w:rPr>
        <w:t>El CONTRATISTA deberá presentar toda la maquinaria y equipo, en su espacio definido para la Instalación de Faenas, el mismo se verificara en función al listado de la maquinaria y equipo propuesta a su debido tiempo para la ejecución de la obra, la cual deberá estar en buenas condiciones y prestar servicio por el tiempo que sea requerida.</w:t>
      </w:r>
      <w:bookmarkEnd w:id="119"/>
      <w:r w:rsidRPr="009C15C6">
        <w:rPr>
          <w:rFonts w:ascii="Arial Narrow" w:hAnsi="Arial Narrow"/>
          <w:kern w:val="28"/>
          <w:sz w:val="24"/>
          <w:szCs w:val="24"/>
          <w:lang w:val="es-ES_tradnl"/>
        </w:rPr>
        <w:t xml:space="preserve"> La verificación de equipos y maquinaria la realizará el SUPERVISOR antes del inicio de la obra y durante la ejecución de la misma.</w:t>
      </w:r>
      <w:bookmarkEnd w:id="120"/>
    </w:p>
    <w:p w:rsidR="00AB5EC2" w:rsidRPr="009C15C6" w:rsidRDefault="00AB5EC2" w:rsidP="00AB5EC2">
      <w:pPr>
        <w:spacing w:before="100" w:beforeAutospacing="1" w:after="100" w:afterAutospacing="1" w:line="312" w:lineRule="auto"/>
        <w:jc w:val="both"/>
        <w:rPr>
          <w:rFonts w:ascii="Arial Narrow" w:hAnsi="Arial Narrow"/>
          <w:kern w:val="28"/>
          <w:sz w:val="24"/>
          <w:szCs w:val="24"/>
          <w:lang w:val="es-ES_tradnl"/>
        </w:rPr>
      </w:pPr>
      <w:r w:rsidRPr="009C15C6">
        <w:rPr>
          <w:rFonts w:ascii="Arial Narrow" w:hAnsi="Arial Narrow"/>
          <w:kern w:val="28"/>
          <w:sz w:val="24"/>
          <w:szCs w:val="24"/>
          <w:lang w:val="es-ES_tradnl"/>
        </w:rPr>
        <w:t>El programa de construcción deberá organizarse de manera que no presente inconvenientes al tráfico vehicular y peatonal.</w:t>
      </w:r>
      <w:bookmarkEnd w:id="121"/>
    </w:p>
    <w:p w:rsidR="00AB5EC2" w:rsidRPr="009C15C6" w:rsidRDefault="00AB5EC2" w:rsidP="004055A4">
      <w:pPr>
        <w:spacing w:before="100" w:beforeAutospacing="1" w:after="100" w:afterAutospacing="1" w:line="240" w:lineRule="auto"/>
        <w:jc w:val="both"/>
        <w:rPr>
          <w:rFonts w:ascii="Arial Narrow" w:hAnsi="Arial Narrow"/>
          <w:kern w:val="28"/>
          <w:sz w:val="24"/>
          <w:szCs w:val="24"/>
          <w:lang w:val="es-ES_tradnl"/>
        </w:rPr>
      </w:pPr>
      <w:r w:rsidRPr="009C15C6">
        <w:rPr>
          <w:rFonts w:ascii="Arial Narrow" w:hAnsi="Arial Narrow"/>
          <w:kern w:val="28"/>
          <w:sz w:val="24"/>
          <w:szCs w:val="24"/>
          <w:lang w:val="es-ES_tradnl"/>
        </w:rPr>
        <w:lastRenderedPageBreak/>
        <w:t>En todo el desarrollo de la obra el Contratista deberá realizar la respectiva señalización para prevenir accidentes, siendo el responsable en cualquier situación donde no exista señalización. La provisión de los letreros de señalización será de intuición de YPFB en función del requerimiento del CONTRATISTA aprobado previamente por su SUPERVISOR. Sin embargo el resguardar, mantener y reponer en caso de deterioro y sustracción de los mismos es de responsabilidad del CONTRATISTA.</w:t>
      </w:r>
    </w:p>
    <w:p w:rsidR="00AB5EC2" w:rsidRPr="009C15C6" w:rsidRDefault="00AB5EC2" w:rsidP="004055A4">
      <w:pPr>
        <w:spacing w:before="100" w:beforeAutospacing="1" w:after="100" w:afterAutospacing="1" w:line="240" w:lineRule="auto"/>
        <w:jc w:val="both"/>
        <w:rPr>
          <w:rFonts w:ascii="Arial Narrow" w:hAnsi="Arial Narrow"/>
          <w:kern w:val="28"/>
          <w:sz w:val="24"/>
          <w:szCs w:val="24"/>
          <w:lang w:val="es-ES_tradnl"/>
        </w:rPr>
      </w:pPr>
      <w:bookmarkStart w:id="122" w:name="_Toc314666499"/>
      <w:r w:rsidRPr="009C15C6">
        <w:rPr>
          <w:rFonts w:ascii="Arial Narrow" w:hAnsi="Arial Narrow"/>
          <w:kern w:val="28"/>
          <w:sz w:val="24"/>
          <w:szCs w:val="24"/>
          <w:lang w:val="es-ES_tradnl"/>
        </w:rPr>
        <w:t xml:space="preserve">En lo posible, la entrada a cada propiedad colindante con la </w:t>
      </w:r>
      <w:r w:rsidR="00FB3CC2">
        <w:rPr>
          <w:rFonts w:ascii="Arial Narrow" w:hAnsi="Arial Narrow"/>
          <w:kern w:val="28"/>
          <w:sz w:val="24"/>
          <w:szCs w:val="24"/>
          <w:lang w:val="es-ES_tradnl"/>
        </w:rPr>
        <w:t>obra</w:t>
      </w:r>
      <w:r w:rsidRPr="009C15C6">
        <w:rPr>
          <w:rFonts w:ascii="Arial Narrow" w:hAnsi="Arial Narrow"/>
          <w:kern w:val="28"/>
          <w:sz w:val="24"/>
          <w:szCs w:val="24"/>
          <w:lang w:val="es-ES_tradnl"/>
        </w:rPr>
        <w:t xml:space="preserve"> deberá mantenerse libre en todo momento, a menos que el SUPERVISOR autorice su bloqueo por el tiempo absolutamente necesario para concluir la construcción.</w:t>
      </w:r>
      <w:bookmarkEnd w:id="122"/>
    </w:p>
    <w:p w:rsidR="00AB5EC2" w:rsidRPr="009C15C6" w:rsidRDefault="00AB5EC2" w:rsidP="004055A4">
      <w:pPr>
        <w:spacing w:before="100" w:beforeAutospacing="1" w:after="100" w:afterAutospacing="1" w:line="240" w:lineRule="auto"/>
        <w:jc w:val="both"/>
        <w:rPr>
          <w:rFonts w:ascii="Arial Narrow" w:hAnsi="Arial Narrow"/>
          <w:kern w:val="28"/>
          <w:sz w:val="24"/>
          <w:szCs w:val="24"/>
          <w:lang w:val="es-ES_tradnl"/>
        </w:rPr>
      </w:pPr>
      <w:r w:rsidRPr="009C15C6">
        <w:rPr>
          <w:rFonts w:ascii="Arial Narrow" w:hAnsi="Arial Narrow"/>
          <w:kern w:val="28"/>
          <w:sz w:val="24"/>
          <w:szCs w:val="24"/>
          <w:lang w:val="es-ES_tradnl"/>
        </w:rPr>
        <w:t xml:space="preserve">El SUPERVISOR acordará y aprobará el lugar de emplazamiento del o los letreros de Obra, verificando la estructura portante de los mismos y todos los procedimientos que garanticen la estabilidad de los letreros, siendo el CONTRATISTA responsable de resguardarlos contra robos y destrucciones. </w:t>
      </w:r>
    </w:p>
    <w:p w:rsidR="00AB5EC2" w:rsidRPr="00044EAE" w:rsidRDefault="00AB5EC2" w:rsidP="004055A4">
      <w:pPr>
        <w:spacing w:before="100" w:beforeAutospacing="1" w:after="100" w:afterAutospacing="1" w:line="240" w:lineRule="auto"/>
        <w:jc w:val="both"/>
        <w:rPr>
          <w:rFonts w:ascii="Arial Narrow" w:hAnsi="Arial Narrow"/>
          <w:kern w:val="28"/>
          <w:sz w:val="24"/>
          <w:szCs w:val="24"/>
          <w:lang w:val="es-ES_tradnl"/>
        </w:rPr>
      </w:pPr>
      <w:r w:rsidRPr="009C15C6">
        <w:rPr>
          <w:rFonts w:ascii="Arial Narrow" w:hAnsi="Arial Narrow"/>
          <w:kern w:val="28"/>
          <w:sz w:val="24"/>
          <w:szCs w:val="24"/>
          <w:lang w:val="es-ES_tradnl"/>
        </w:rPr>
        <w:t xml:space="preserve">Para la presentación de la Primera Planilla de Avance de obra se deberá presentar un informe Fotográfico </w:t>
      </w:r>
      <w:r w:rsidRPr="00044EAE">
        <w:rPr>
          <w:rFonts w:ascii="Arial Narrow" w:hAnsi="Arial Narrow"/>
          <w:kern w:val="28"/>
          <w:sz w:val="24"/>
          <w:szCs w:val="24"/>
          <w:lang w:val="es-ES_tradnl"/>
        </w:rPr>
        <w:t>de la instalación de faenas y letreros de obra, con el fin de Verificar todo lo señalado anteriormente.</w:t>
      </w:r>
    </w:p>
    <w:p w:rsidR="00AB5EC2" w:rsidRPr="009C15C6" w:rsidRDefault="00AB5EC2" w:rsidP="00AB5EC2">
      <w:pPr>
        <w:spacing w:before="100" w:beforeAutospacing="1" w:after="100" w:afterAutospacing="1" w:line="312" w:lineRule="auto"/>
        <w:jc w:val="both"/>
        <w:rPr>
          <w:rFonts w:ascii="Arial Narrow" w:hAnsi="Arial Narrow"/>
          <w:kern w:val="28"/>
          <w:sz w:val="24"/>
          <w:szCs w:val="24"/>
          <w:lang w:val="es-ES_tradnl"/>
        </w:rPr>
      </w:pPr>
      <w:r w:rsidRPr="00044EAE">
        <w:rPr>
          <w:rFonts w:ascii="Arial Narrow" w:hAnsi="Arial Narrow"/>
          <w:kern w:val="28"/>
          <w:sz w:val="24"/>
          <w:szCs w:val="24"/>
          <w:lang w:val="es-ES_tradnl"/>
        </w:rPr>
        <w:t xml:space="preserve">En la </w:t>
      </w:r>
      <w:r w:rsidR="00044EAE" w:rsidRPr="00044EAE">
        <w:rPr>
          <w:rFonts w:ascii="Arial Narrow" w:hAnsi="Arial Narrow"/>
          <w:b/>
          <w:kern w:val="28"/>
          <w:sz w:val="24"/>
          <w:szCs w:val="24"/>
          <w:lang w:val="es-ES_tradnl"/>
        </w:rPr>
        <w:t>Sección 5</w:t>
      </w:r>
      <w:r w:rsidRPr="00044EAE">
        <w:rPr>
          <w:rFonts w:ascii="Arial Narrow" w:hAnsi="Arial Narrow"/>
          <w:b/>
          <w:kern w:val="28"/>
          <w:sz w:val="24"/>
          <w:szCs w:val="24"/>
          <w:lang w:val="es-ES_tradnl"/>
        </w:rPr>
        <w:t xml:space="preserve"> </w:t>
      </w:r>
      <w:r w:rsidR="00044EAE" w:rsidRPr="00044EAE">
        <w:rPr>
          <w:rFonts w:ascii="Arial Narrow" w:hAnsi="Arial Narrow"/>
          <w:b/>
          <w:kern w:val="28"/>
          <w:sz w:val="24"/>
          <w:szCs w:val="24"/>
          <w:lang w:val="es-ES_tradnl"/>
        </w:rPr>
        <w:t>Planos y Gráficos</w:t>
      </w:r>
      <w:r w:rsidRPr="00044EAE">
        <w:rPr>
          <w:rFonts w:ascii="Arial Narrow" w:hAnsi="Arial Narrow"/>
          <w:kern w:val="28"/>
          <w:sz w:val="24"/>
          <w:szCs w:val="24"/>
          <w:lang w:val="es-ES_tradnl"/>
        </w:rPr>
        <w:t xml:space="preserve"> se expone las dimensiones del letrero de obra. A continuación, se exponen las características de los materiales a ser empleados:</w:t>
      </w:r>
    </w:p>
    <w:p w:rsidR="00AB5EC2" w:rsidRPr="009C15C6" w:rsidRDefault="00AB5EC2" w:rsidP="00AB5EC2">
      <w:pPr>
        <w:pStyle w:val="CM12"/>
        <w:numPr>
          <w:ilvl w:val="0"/>
          <w:numId w:val="3"/>
        </w:numPr>
        <w:tabs>
          <w:tab w:val="left" w:pos="720"/>
        </w:tabs>
        <w:spacing w:before="100" w:beforeAutospacing="1" w:after="100" w:afterAutospacing="1" w:line="259" w:lineRule="auto"/>
        <w:ind w:left="720"/>
        <w:jc w:val="both"/>
        <w:rPr>
          <w:rFonts w:ascii="Arial Narrow" w:eastAsia="Calibri" w:hAnsi="Arial Narrow"/>
          <w:kern w:val="28"/>
        </w:rPr>
      </w:pPr>
      <w:bookmarkStart w:id="123" w:name="_Toc314666501"/>
      <w:r w:rsidRPr="009C15C6">
        <w:rPr>
          <w:rFonts w:ascii="Arial Narrow" w:eastAsia="Calibri" w:hAnsi="Arial Narrow"/>
          <w:kern w:val="28"/>
        </w:rPr>
        <w:t>El letrero deberá estar elaborado en lona con densidad de 18 onzas/m2, con una impresión como mínimo de 1440 DPI de resolución,  no aceptándose de ninguna manera trabajos con menor calidad.</w:t>
      </w:r>
    </w:p>
    <w:p w:rsidR="00AB5EC2" w:rsidRPr="009C15C6" w:rsidRDefault="00AB5EC2" w:rsidP="00AB5EC2">
      <w:pPr>
        <w:pStyle w:val="CM12"/>
        <w:numPr>
          <w:ilvl w:val="0"/>
          <w:numId w:val="3"/>
        </w:numPr>
        <w:tabs>
          <w:tab w:val="left" w:pos="720"/>
        </w:tabs>
        <w:spacing w:before="100" w:beforeAutospacing="1" w:after="100" w:afterAutospacing="1" w:line="259" w:lineRule="auto"/>
        <w:ind w:left="720"/>
        <w:jc w:val="both"/>
        <w:rPr>
          <w:rFonts w:ascii="Arial Narrow" w:eastAsia="Calibri" w:hAnsi="Arial Narrow"/>
          <w:kern w:val="28"/>
        </w:rPr>
      </w:pPr>
      <w:r w:rsidRPr="009C15C6">
        <w:rPr>
          <w:rFonts w:ascii="Arial Narrow" w:eastAsia="Calibri" w:hAnsi="Arial Narrow"/>
          <w:kern w:val="28"/>
        </w:rPr>
        <w:t>La lona impresa deberá colocarse sobre una estructura metálica portante con un plancha de 0.50 mm  como mínimo (plancha calamina plana)o el equivalente a la calamina N° 26,  la cual deberá garantizar la estabilidad del letrero, en caso de necesidad se colocaran contrafuertes que permitan su adecuada estabilidad.  Las estructuras portantes, serán preferentemente de perfiles metálicos (tubo cuadrado N° 20), los mismos que tendrán que tener todo el recubrimiento necesario que evite el deterioro por exposición a la intemperie.</w:t>
      </w:r>
    </w:p>
    <w:p w:rsidR="00AB5EC2" w:rsidRPr="009C15C6" w:rsidRDefault="00AB5EC2" w:rsidP="00AB5EC2">
      <w:pPr>
        <w:pStyle w:val="CM12"/>
        <w:numPr>
          <w:ilvl w:val="0"/>
          <w:numId w:val="3"/>
        </w:numPr>
        <w:tabs>
          <w:tab w:val="left" w:pos="720"/>
        </w:tabs>
        <w:spacing w:before="100" w:beforeAutospacing="1" w:after="100" w:afterAutospacing="1" w:line="259" w:lineRule="auto"/>
        <w:ind w:left="720"/>
        <w:jc w:val="both"/>
        <w:rPr>
          <w:rFonts w:ascii="Arial Narrow" w:eastAsia="Calibri" w:hAnsi="Arial Narrow"/>
          <w:kern w:val="28"/>
        </w:rPr>
      </w:pPr>
      <w:r w:rsidRPr="009C15C6">
        <w:rPr>
          <w:rFonts w:ascii="Arial Narrow" w:eastAsia="Calibri" w:hAnsi="Arial Narrow"/>
          <w:kern w:val="28"/>
        </w:rPr>
        <w:t xml:space="preserve">El letrero ya terminado con la lona impresa y colocado en la estructura metálica, serán fijados mediante tornillos a columnas de madera, las mismas que luego serán empotradas en el suelo, de tal manera que queden perfectamente firmes y verticales. La altura final del letrero debe </w:t>
      </w:r>
      <w:r w:rsidR="00E31857">
        <w:rPr>
          <w:rFonts w:ascii="Arial Narrow" w:eastAsia="Calibri" w:hAnsi="Arial Narrow"/>
          <w:kern w:val="28"/>
        </w:rPr>
        <w:t>ser fijada por el Supervisor de</w:t>
      </w:r>
      <w:r w:rsidRPr="009C15C6">
        <w:rPr>
          <w:rFonts w:ascii="Arial Narrow" w:eastAsia="Calibri" w:hAnsi="Arial Narrow"/>
          <w:kern w:val="28"/>
        </w:rPr>
        <w:t xml:space="preserve"> YPFB de forma tal que sea visible y de fácil identificación, sin ningún costo adicional para YPFB.</w:t>
      </w:r>
    </w:p>
    <w:p w:rsidR="00AB5EC2" w:rsidRPr="009C15C6" w:rsidRDefault="00AB5EC2" w:rsidP="00AB5EC2">
      <w:pPr>
        <w:pStyle w:val="CM12"/>
        <w:numPr>
          <w:ilvl w:val="0"/>
          <w:numId w:val="3"/>
        </w:numPr>
        <w:tabs>
          <w:tab w:val="left" w:pos="720"/>
        </w:tabs>
        <w:spacing w:before="100" w:beforeAutospacing="1" w:after="100" w:afterAutospacing="1" w:line="259" w:lineRule="auto"/>
        <w:ind w:left="720"/>
        <w:jc w:val="both"/>
        <w:rPr>
          <w:rFonts w:ascii="Arial Narrow" w:eastAsia="Calibri" w:hAnsi="Arial Narrow"/>
          <w:kern w:val="28"/>
        </w:rPr>
      </w:pPr>
      <w:r w:rsidRPr="009C15C6">
        <w:rPr>
          <w:rFonts w:ascii="Arial Narrow" w:eastAsia="Calibri" w:hAnsi="Arial Narrow"/>
          <w:kern w:val="28"/>
        </w:rPr>
        <w:t>En caso de requerirse fundaciones de hormigón Armado, las mismas deberán cumplir con todo lo establecido en las normas para hormigones y las especificaciones técnicas.</w:t>
      </w:r>
    </w:p>
    <w:p w:rsidR="00AB5EC2" w:rsidRPr="009C15C6" w:rsidRDefault="00AB5EC2" w:rsidP="004055A4">
      <w:pPr>
        <w:spacing w:before="100" w:beforeAutospacing="1" w:after="100" w:afterAutospacing="1" w:line="240" w:lineRule="auto"/>
        <w:jc w:val="both"/>
        <w:rPr>
          <w:rFonts w:ascii="Arial Narrow" w:hAnsi="Arial Narrow"/>
          <w:kern w:val="28"/>
          <w:sz w:val="24"/>
          <w:szCs w:val="24"/>
          <w:lang w:val="es-ES_tradnl"/>
        </w:rPr>
      </w:pPr>
      <w:r w:rsidRPr="009C15C6">
        <w:rPr>
          <w:rFonts w:ascii="Arial Narrow" w:hAnsi="Arial Narrow"/>
          <w:kern w:val="28"/>
          <w:sz w:val="24"/>
          <w:szCs w:val="24"/>
          <w:lang w:val="es-ES_tradnl"/>
        </w:rPr>
        <w:lastRenderedPageBreak/>
        <w:t>Las lonas impresas, deberán cumplir con todo lo establecido en la calidad de impresión, para lo cual el CONTRATISTA deberá certificar mediante contrato la calidad de la impresión certificada por la empresa de publicidad.</w:t>
      </w:r>
    </w:p>
    <w:p w:rsidR="00AB5EC2" w:rsidRPr="009C15C6" w:rsidRDefault="00AB5EC2" w:rsidP="004055A4">
      <w:pPr>
        <w:spacing w:before="100" w:beforeAutospacing="1" w:after="100" w:afterAutospacing="1" w:line="240" w:lineRule="auto"/>
        <w:jc w:val="both"/>
        <w:rPr>
          <w:rFonts w:ascii="Arial Narrow" w:hAnsi="Arial Narrow"/>
          <w:kern w:val="28"/>
          <w:sz w:val="24"/>
          <w:szCs w:val="24"/>
          <w:lang w:val="es-ES_tradnl"/>
        </w:rPr>
      </w:pPr>
      <w:r w:rsidRPr="009C15C6">
        <w:rPr>
          <w:rFonts w:ascii="Arial Narrow" w:hAnsi="Arial Narrow"/>
          <w:kern w:val="28"/>
          <w:sz w:val="24"/>
          <w:szCs w:val="24"/>
          <w:lang w:val="es-ES_tradnl"/>
        </w:rPr>
        <w:t>Necesariamente este letrero debe ser colocado a la emisión de la orden de proceder</w:t>
      </w:r>
      <w:bookmarkEnd w:id="123"/>
      <w:r w:rsidRPr="009C15C6">
        <w:rPr>
          <w:rFonts w:ascii="Arial Narrow" w:hAnsi="Arial Narrow"/>
          <w:kern w:val="28"/>
          <w:sz w:val="24"/>
          <w:szCs w:val="24"/>
          <w:lang w:val="es-ES_tradnl"/>
        </w:rPr>
        <w:t>. En ningún caso se admitirá letreros que no estén debidamente instalados.</w:t>
      </w:r>
    </w:p>
    <w:p w:rsidR="00AB5EC2" w:rsidRPr="009C15C6" w:rsidRDefault="00AB5EC2" w:rsidP="004055A4">
      <w:pPr>
        <w:spacing w:before="100" w:beforeAutospacing="1" w:after="100" w:afterAutospacing="1" w:line="240" w:lineRule="auto"/>
        <w:jc w:val="both"/>
        <w:rPr>
          <w:rFonts w:ascii="Arial Narrow" w:hAnsi="Arial Narrow"/>
          <w:kern w:val="28"/>
          <w:sz w:val="24"/>
          <w:szCs w:val="24"/>
          <w:lang w:val="es-ES_tradnl"/>
        </w:rPr>
      </w:pPr>
      <w:r w:rsidRPr="009C15C6">
        <w:rPr>
          <w:rFonts w:ascii="Arial Narrow" w:hAnsi="Arial Narrow"/>
          <w:kern w:val="28"/>
          <w:sz w:val="24"/>
          <w:szCs w:val="24"/>
          <w:lang w:val="es-ES_tradnl"/>
        </w:rPr>
        <w:t>A la conclusión de la Obra el CONTRATISTA será la responsable del retiro de los Letreros de Obra, los cuales deberán ser entregados en el Almacén de la Distrital.</w:t>
      </w:r>
    </w:p>
    <w:p w:rsidR="00AB5EC2" w:rsidRPr="009C15C6" w:rsidRDefault="00AB5EC2" w:rsidP="00CF1C45">
      <w:pPr>
        <w:pStyle w:val="Prrafodelista"/>
        <w:numPr>
          <w:ilvl w:val="1"/>
          <w:numId w:val="27"/>
        </w:numPr>
        <w:spacing w:before="100" w:beforeAutospacing="1" w:after="100" w:afterAutospacing="1" w:line="312" w:lineRule="auto"/>
        <w:ind w:left="0" w:firstLine="0"/>
        <w:contextualSpacing w:val="0"/>
        <w:jc w:val="both"/>
        <w:rPr>
          <w:rFonts w:ascii="Arial Narrow" w:hAnsi="Arial Narrow"/>
          <w:b/>
          <w:kern w:val="28"/>
          <w:sz w:val="24"/>
          <w:szCs w:val="24"/>
          <w:lang w:val="es-ES_tradnl"/>
        </w:rPr>
      </w:pPr>
      <w:r w:rsidRPr="009C15C6">
        <w:rPr>
          <w:rFonts w:ascii="Arial Narrow" w:hAnsi="Arial Narrow"/>
          <w:b/>
          <w:kern w:val="28"/>
          <w:sz w:val="24"/>
          <w:szCs w:val="24"/>
          <w:lang w:val="es-ES_tradnl"/>
        </w:rPr>
        <w:t>MEDICIÓN Y FORMA DE PAGO.</w:t>
      </w:r>
    </w:p>
    <w:p w:rsidR="00AB5EC2" w:rsidRPr="009C15C6" w:rsidRDefault="00AB5EC2" w:rsidP="004055A4">
      <w:pPr>
        <w:spacing w:before="100" w:beforeAutospacing="1" w:after="100" w:afterAutospacing="1" w:line="240" w:lineRule="auto"/>
        <w:jc w:val="both"/>
        <w:rPr>
          <w:rFonts w:ascii="Arial Narrow" w:hAnsi="Arial Narrow"/>
          <w:kern w:val="28"/>
          <w:sz w:val="24"/>
          <w:szCs w:val="24"/>
          <w:lang w:val="es-ES_tradnl"/>
        </w:rPr>
      </w:pPr>
      <w:r w:rsidRPr="009C15C6">
        <w:rPr>
          <w:rFonts w:ascii="Arial Narrow" w:hAnsi="Arial Narrow"/>
          <w:kern w:val="28"/>
          <w:sz w:val="24"/>
          <w:szCs w:val="24"/>
          <w:lang w:val="es-ES_tradnl"/>
        </w:rPr>
        <w:t xml:space="preserve">El ítem de instalación de faenas será medido en forma global, en concordancia con lo establecido en los requerimientos técnicos, los cuales serán aprobados y reconocidos por el SUPERVISOR. </w:t>
      </w:r>
    </w:p>
    <w:p w:rsidR="00AB5EC2" w:rsidRPr="00E31857" w:rsidRDefault="00AB5EC2" w:rsidP="004055A4">
      <w:pPr>
        <w:spacing w:before="100" w:beforeAutospacing="1" w:after="100" w:afterAutospacing="1" w:line="240" w:lineRule="auto"/>
        <w:jc w:val="both"/>
        <w:rPr>
          <w:rFonts w:ascii="Arial Narrow" w:hAnsi="Arial Narrow"/>
          <w:kern w:val="28"/>
          <w:sz w:val="24"/>
          <w:szCs w:val="24"/>
          <w:lang w:val="es-ES_tradnl"/>
        </w:rPr>
      </w:pPr>
      <w:r w:rsidRPr="009C15C6">
        <w:rPr>
          <w:rFonts w:ascii="Arial Narrow" w:hAnsi="Arial Narrow"/>
          <w:kern w:val="28"/>
          <w:sz w:val="24"/>
          <w:szCs w:val="24"/>
          <w:lang w:val="es-ES_tradnl"/>
        </w:rPr>
        <w:t>La forma de pago se efectuara de acuerdo al precio un</w:t>
      </w:r>
      <w:r w:rsidR="00E31857">
        <w:rPr>
          <w:rFonts w:ascii="Arial Narrow" w:hAnsi="Arial Narrow"/>
          <w:kern w:val="28"/>
          <w:sz w:val="24"/>
          <w:szCs w:val="24"/>
          <w:lang w:val="es-ES_tradnl"/>
        </w:rPr>
        <w:t xml:space="preserve">itario de la </w:t>
      </w:r>
      <w:r w:rsidR="00E31857" w:rsidRPr="00E31857">
        <w:rPr>
          <w:rFonts w:ascii="Arial Narrow" w:hAnsi="Arial Narrow"/>
          <w:kern w:val="28"/>
          <w:sz w:val="24"/>
          <w:szCs w:val="24"/>
          <w:lang w:val="es-ES_tradnl"/>
        </w:rPr>
        <w:t xml:space="preserve">propuesta aceptada </w:t>
      </w:r>
      <w:r w:rsidR="00E31857" w:rsidRPr="00E31857">
        <w:rPr>
          <w:rFonts w:ascii="Arial Narrow" w:hAnsi="Arial Narrow"/>
          <w:kern w:val="28"/>
          <w:sz w:val="24"/>
          <w:szCs w:val="24"/>
          <w:lang w:val="es-ES"/>
        </w:rPr>
        <w:t xml:space="preserve">y deberá respaldarse con un registro fotográfico de cada actividad que se realice en el </w:t>
      </w:r>
      <w:r w:rsidR="00E31857" w:rsidRPr="00E31857">
        <w:rPr>
          <w:rFonts w:ascii="Arial Narrow" w:hAnsi="Arial Narrow"/>
          <w:kern w:val="28"/>
          <w:sz w:val="24"/>
          <w:szCs w:val="24"/>
          <w:lang w:val="es-ES_tradnl"/>
        </w:rPr>
        <w:t>presente ítem</w:t>
      </w:r>
    </w:p>
    <w:p w:rsidR="00AB5EC2" w:rsidRPr="009C15C6" w:rsidRDefault="00AB5EC2" w:rsidP="004055A4">
      <w:pPr>
        <w:spacing w:before="100" w:beforeAutospacing="1" w:after="100" w:afterAutospacing="1" w:line="240" w:lineRule="auto"/>
        <w:jc w:val="both"/>
        <w:rPr>
          <w:rFonts w:ascii="Arial Narrow" w:hAnsi="Arial Narrow"/>
          <w:kern w:val="28"/>
          <w:sz w:val="24"/>
          <w:szCs w:val="24"/>
          <w:lang w:val="es-ES_tradnl"/>
        </w:rPr>
      </w:pPr>
      <w:r w:rsidRPr="009C15C6">
        <w:rPr>
          <w:rFonts w:ascii="Arial Narrow" w:hAnsi="Arial Narrow"/>
          <w:kern w:val="28"/>
          <w:sz w:val="24"/>
          <w:szCs w:val="24"/>
          <w:lang w:val="es-ES_tradnl"/>
        </w:rPr>
        <w:t xml:space="preserve">Dicho precio será compensación total por los materiales, mano de obra, herramientas, equipo como otros gastos que sean necesarios para la adecuada y correcta ejecución de los trabajos, esto incluye el costo de provisión de el o los letreros y su respectiva colocación, alquiler de depósitos para la instalación de faenas y/o la ocupación de vía, que serán respaldadas con la presentación de facturas, recibos de alquileres y otros, que justifiquen la ejecución del ítem. </w:t>
      </w:r>
    </w:p>
    <w:p w:rsidR="00AB5EC2" w:rsidRPr="009C15C6" w:rsidRDefault="00AB5EC2" w:rsidP="00AB5EC2">
      <w:pPr>
        <w:spacing w:before="100" w:beforeAutospacing="1" w:after="100" w:afterAutospacing="1" w:line="312" w:lineRule="auto"/>
        <w:jc w:val="both"/>
        <w:rPr>
          <w:rFonts w:ascii="Arial Narrow" w:hAnsi="Arial Narrow"/>
          <w:kern w:val="28"/>
          <w:sz w:val="24"/>
          <w:szCs w:val="24"/>
          <w:lang w:val="es-ES_tradnl"/>
        </w:rPr>
      </w:pPr>
      <w:r w:rsidRPr="009C15C6">
        <w:rPr>
          <w:rFonts w:ascii="Arial Narrow" w:hAnsi="Arial Narrow"/>
          <w:kern w:val="28"/>
          <w:sz w:val="24"/>
          <w:szCs w:val="24"/>
          <w:lang w:val="es-ES_tradnl"/>
        </w:rPr>
        <w:t>En ningún caso se admitirá letreros que no estén debidamente instalados.</w:t>
      </w:r>
    </w:p>
    <w:p w:rsidR="00AB5EC2" w:rsidRPr="009C15C6" w:rsidRDefault="00AB5EC2" w:rsidP="00AB5EC2">
      <w:pPr>
        <w:spacing w:before="100" w:beforeAutospacing="1" w:after="100" w:afterAutospacing="1" w:line="312" w:lineRule="auto"/>
        <w:rPr>
          <w:rFonts w:ascii="Arial Narrow" w:hAnsi="Arial Narrow"/>
          <w:kern w:val="28"/>
          <w:sz w:val="24"/>
          <w:szCs w:val="24"/>
          <w:lang w:val="es-ES_tradnl"/>
        </w:rPr>
      </w:pPr>
      <w:r w:rsidRPr="009C15C6">
        <w:rPr>
          <w:rFonts w:ascii="Arial Narrow" w:hAnsi="Arial Narrow"/>
          <w:kern w:val="28"/>
          <w:sz w:val="24"/>
          <w:szCs w:val="24"/>
          <w:lang w:val="es-ES_tradnl"/>
        </w:rPr>
        <w:t>El ítem se pagara en su totalidad cuando los letreros hayan sido reingresados al Almacén de la Distrital a la conclusión de la Obra.</w:t>
      </w:r>
    </w:p>
    <w:p w:rsidR="00AB5EC2" w:rsidRPr="001D675F" w:rsidRDefault="00AB5EC2" w:rsidP="009E4E09">
      <w:pPr>
        <w:numPr>
          <w:ilvl w:val="0"/>
          <w:numId w:val="34"/>
        </w:numPr>
        <w:spacing w:after="0" w:line="240" w:lineRule="auto"/>
        <w:rPr>
          <w:rFonts w:ascii="Arial Narrow" w:hAnsi="Arial Narrow"/>
          <w:b/>
          <w:color w:val="000000"/>
          <w:sz w:val="24"/>
          <w:szCs w:val="24"/>
        </w:rPr>
      </w:pPr>
      <w:bookmarkStart w:id="124" w:name="_Toc378236494"/>
      <w:bookmarkStart w:id="125" w:name="_Toc378667027"/>
      <w:bookmarkStart w:id="126" w:name="_Toc378667213"/>
      <w:bookmarkStart w:id="127" w:name="_Toc378667728"/>
      <w:bookmarkStart w:id="128" w:name="_Toc381213519"/>
      <w:bookmarkStart w:id="129" w:name="_Toc381213996"/>
      <w:bookmarkStart w:id="130" w:name="_Toc381214087"/>
      <w:bookmarkStart w:id="131" w:name="_Toc384130453"/>
      <w:bookmarkStart w:id="132" w:name="_Toc384130674"/>
      <w:bookmarkStart w:id="133" w:name="_Toc384130830"/>
      <w:bookmarkStart w:id="134" w:name="_Toc384131221"/>
      <w:bookmarkStart w:id="135" w:name="_Toc387785972"/>
      <w:bookmarkStart w:id="136" w:name="_Toc387788260"/>
      <w:bookmarkStart w:id="137" w:name="_Toc388648569"/>
      <w:bookmarkStart w:id="138" w:name="_Toc388648658"/>
      <w:bookmarkStart w:id="139" w:name="_Toc388693319"/>
      <w:bookmarkStart w:id="140" w:name="_Toc388702283"/>
      <w:bookmarkStart w:id="141" w:name="_Toc388724563"/>
      <w:bookmarkStart w:id="142" w:name="_Toc404098152"/>
      <w:bookmarkStart w:id="143" w:name="_Toc314666504"/>
      <w:r w:rsidRPr="001D675F">
        <w:rPr>
          <w:rFonts w:ascii="Arial Narrow" w:hAnsi="Arial Narrow"/>
          <w:b/>
          <w:color w:val="000000"/>
          <w:sz w:val="24"/>
          <w:szCs w:val="24"/>
        </w:rPr>
        <w:t>REPLANTEO Y TRAZADO TOPOGRÁFICO</w:t>
      </w:r>
      <w:bookmarkEnd w:id="124"/>
      <w:bookmarkEnd w:id="125"/>
      <w:bookmarkEnd w:id="126"/>
      <w:bookmarkEnd w:id="127"/>
      <w:bookmarkEnd w:id="128"/>
      <w:bookmarkEnd w:id="129"/>
      <w:bookmarkEnd w:id="130"/>
      <w:bookmarkEnd w:id="131"/>
      <w:bookmarkEnd w:id="132"/>
      <w:bookmarkEnd w:id="133"/>
      <w:bookmarkEnd w:id="134"/>
      <w:bookmarkEnd w:id="135"/>
      <w:bookmarkEnd w:id="136"/>
      <w:bookmarkEnd w:id="137"/>
      <w:bookmarkEnd w:id="138"/>
      <w:bookmarkEnd w:id="139"/>
      <w:bookmarkEnd w:id="140"/>
      <w:bookmarkEnd w:id="141"/>
      <w:bookmarkEnd w:id="142"/>
    </w:p>
    <w:p w:rsidR="00AB5EC2" w:rsidRPr="009C15C6" w:rsidRDefault="00AB5EC2" w:rsidP="00AB5EC2">
      <w:pPr>
        <w:spacing w:after="0" w:line="240" w:lineRule="auto"/>
        <w:ind w:left="357"/>
        <w:rPr>
          <w:rFonts w:ascii="Arial Narrow" w:hAnsi="Arial Narrow"/>
          <w:b/>
          <w:color w:val="000000"/>
          <w:sz w:val="24"/>
          <w:szCs w:val="24"/>
        </w:rPr>
      </w:pPr>
    </w:p>
    <w:p w:rsidR="00AB5EC2" w:rsidRPr="009C15C6" w:rsidRDefault="00AB5EC2" w:rsidP="009E4E09">
      <w:pPr>
        <w:pStyle w:val="Estilo1"/>
        <w:numPr>
          <w:ilvl w:val="1"/>
          <w:numId w:val="34"/>
        </w:numPr>
        <w:spacing w:after="100" w:afterAutospacing="1" w:line="312" w:lineRule="auto"/>
        <w:ind w:left="357" w:hanging="357"/>
        <w:rPr>
          <w:rFonts w:eastAsia="Times New Roman"/>
          <w:kern w:val="28"/>
        </w:rPr>
      </w:pPr>
      <w:r w:rsidRPr="009C15C6">
        <w:rPr>
          <w:rFonts w:eastAsia="Times New Roman"/>
          <w:kern w:val="28"/>
        </w:rPr>
        <w:t>DEFINICIÓN.</w:t>
      </w:r>
    </w:p>
    <w:p w:rsidR="00AB5EC2" w:rsidRPr="009C15C6" w:rsidRDefault="00AB5EC2" w:rsidP="004055A4">
      <w:pPr>
        <w:spacing w:before="100" w:beforeAutospacing="1" w:after="100" w:afterAutospacing="1" w:line="240" w:lineRule="auto"/>
        <w:jc w:val="both"/>
        <w:rPr>
          <w:rFonts w:ascii="Arial Narrow" w:hAnsi="Arial Narrow"/>
          <w:kern w:val="28"/>
          <w:sz w:val="24"/>
          <w:szCs w:val="24"/>
          <w:lang w:val="es-ES_tradnl"/>
        </w:rPr>
      </w:pPr>
      <w:r w:rsidRPr="009C15C6">
        <w:rPr>
          <w:rFonts w:ascii="Arial Narrow" w:hAnsi="Arial Narrow"/>
          <w:kern w:val="28"/>
          <w:sz w:val="24"/>
          <w:szCs w:val="24"/>
          <w:lang w:val="es-ES_tradnl"/>
        </w:rPr>
        <w:t xml:space="preserve">Este ítem comprende las actividades destinadas a la medición y verificación antes y después de los trabajos de construcción de la obra, así como el registro de las diferentes superficies o coberturas encontradas en el Terreno, para ser consideradas en la cancelación a la empresa CONTRATISTA por su remoción y reposición. </w:t>
      </w:r>
    </w:p>
    <w:p w:rsidR="00AB5EC2" w:rsidRPr="009C15C6" w:rsidRDefault="00AB5EC2" w:rsidP="004055A4">
      <w:pPr>
        <w:spacing w:before="100" w:beforeAutospacing="1" w:after="100" w:afterAutospacing="1" w:line="240" w:lineRule="auto"/>
        <w:jc w:val="both"/>
        <w:rPr>
          <w:rFonts w:ascii="Arial Narrow" w:hAnsi="Arial Narrow"/>
          <w:kern w:val="28"/>
          <w:sz w:val="24"/>
          <w:szCs w:val="24"/>
          <w:lang w:val="es-ES_tradnl"/>
        </w:rPr>
      </w:pPr>
      <w:r w:rsidRPr="009C15C6">
        <w:rPr>
          <w:rFonts w:ascii="Arial Narrow" w:hAnsi="Arial Narrow"/>
          <w:kern w:val="28"/>
          <w:sz w:val="24"/>
          <w:szCs w:val="24"/>
          <w:lang w:val="es-ES_tradnl"/>
        </w:rPr>
        <w:lastRenderedPageBreak/>
        <w:t>Consiste básicamente en la ejecución de todos los trabajos topográficos destinados a la ejecución, medición y verificación de los trabajos de construcción de la obra, así como en la preservación conservación y reposición de los elementos que sirven de referencia planimetría o altimétrica del diseño de la obra, el replanteo de ejes, nivelación y levantamientos deberán ser realizados con el equipo necesario.</w:t>
      </w:r>
    </w:p>
    <w:p w:rsidR="00AB5EC2" w:rsidRPr="009C15C6" w:rsidRDefault="00AB5EC2" w:rsidP="004055A4">
      <w:pPr>
        <w:spacing w:before="100" w:beforeAutospacing="1" w:after="100" w:afterAutospacing="1" w:line="240" w:lineRule="auto"/>
        <w:jc w:val="both"/>
        <w:rPr>
          <w:rFonts w:ascii="Arial Narrow" w:hAnsi="Arial Narrow"/>
          <w:kern w:val="28"/>
          <w:sz w:val="24"/>
          <w:szCs w:val="24"/>
          <w:lang w:val="es-ES_tradnl"/>
        </w:rPr>
      </w:pPr>
      <w:r w:rsidRPr="009C15C6">
        <w:rPr>
          <w:rFonts w:ascii="Arial Narrow" w:hAnsi="Arial Narrow"/>
          <w:kern w:val="28"/>
          <w:sz w:val="24"/>
          <w:szCs w:val="24"/>
          <w:lang w:val="es-ES_tradnl"/>
        </w:rPr>
        <w:t xml:space="preserve">Dada la Orden de Proceder y Aprobada la actividad de “Instalación de Faenas” por el SUPERVISOR, se procederá a efectuar el replanteo y trazado en obra, teniendo como </w:t>
      </w:r>
      <w:r w:rsidRPr="00044EAE">
        <w:rPr>
          <w:rFonts w:ascii="Arial Narrow" w:hAnsi="Arial Narrow"/>
          <w:kern w:val="28"/>
          <w:sz w:val="24"/>
          <w:szCs w:val="24"/>
          <w:lang w:val="es-ES_tradnl"/>
        </w:rPr>
        <w:t>base los planos de construcción y detalle del proyecto, como también las indicaciones adicionales por parte del SUPERVISOR.</w:t>
      </w:r>
      <w:r w:rsidR="00CF7E7A">
        <w:rPr>
          <w:rFonts w:ascii="Arial Narrow" w:hAnsi="Arial Narrow"/>
          <w:kern w:val="28"/>
          <w:sz w:val="24"/>
          <w:szCs w:val="24"/>
          <w:lang w:val="es-ES_tradnl"/>
        </w:rPr>
        <w:t xml:space="preserve"> </w:t>
      </w:r>
      <w:r w:rsidRPr="009C15C6">
        <w:rPr>
          <w:rFonts w:ascii="Arial Narrow" w:hAnsi="Arial Narrow"/>
          <w:kern w:val="28"/>
          <w:sz w:val="24"/>
          <w:szCs w:val="24"/>
          <w:lang w:val="es-ES_tradnl"/>
        </w:rPr>
        <w:t>El SUPERVISOR será quien impartirá las instrucciones pertinentes para el tendido de la tubería, el mismo podrá sufrir modificaciones en el trazado de la zanja de acuerdo a las necesidades técnicas de la obra y las condiciones del terreno.</w:t>
      </w:r>
    </w:p>
    <w:p w:rsidR="00AB5EC2" w:rsidRPr="009C15C6" w:rsidRDefault="00AB5EC2" w:rsidP="009E4E09">
      <w:pPr>
        <w:pStyle w:val="Estilo1"/>
        <w:numPr>
          <w:ilvl w:val="1"/>
          <w:numId w:val="34"/>
        </w:numPr>
        <w:spacing w:before="100" w:beforeAutospacing="1" w:after="100" w:afterAutospacing="1" w:line="312" w:lineRule="auto"/>
        <w:rPr>
          <w:rFonts w:eastAsia="Times New Roman"/>
          <w:kern w:val="28"/>
        </w:rPr>
      </w:pPr>
      <w:r w:rsidRPr="009C15C6">
        <w:rPr>
          <w:rFonts w:eastAsia="Times New Roman"/>
          <w:kern w:val="28"/>
        </w:rPr>
        <w:t>MATERIALES, HERRAMIENTAS Y EQUIPO.</w:t>
      </w:r>
    </w:p>
    <w:p w:rsidR="00AB5EC2" w:rsidRDefault="00AB5EC2" w:rsidP="004055A4">
      <w:pPr>
        <w:spacing w:before="100" w:beforeAutospacing="1" w:after="100" w:afterAutospacing="1" w:line="240" w:lineRule="auto"/>
        <w:jc w:val="both"/>
        <w:rPr>
          <w:rFonts w:ascii="Arial Narrow" w:hAnsi="Arial Narrow"/>
          <w:kern w:val="28"/>
          <w:sz w:val="24"/>
          <w:szCs w:val="24"/>
          <w:lang w:val="es-ES_tradnl"/>
        </w:rPr>
      </w:pPr>
      <w:r w:rsidRPr="009C15C6">
        <w:rPr>
          <w:rFonts w:ascii="Arial Narrow" w:hAnsi="Arial Narrow"/>
          <w:kern w:val="28"/>
          <w:sz w:val="24"/>
          <w:szCs w:val="24"/>
          <w:lang w:val="es-ES_tradnl"/>
        </w:rPr>
        <w:t>El CONTRATISTA, proporcionará todos los materiales, herramientas, equipos y personal necesarios (cinta métrica de 50 y 100 m, instrumentos de medición, pintura</w:t>
      </w:r>
      <w:r w:rsidR="00D02B85">
        <w:rPr>
          <w:rFonts w:ascii="Arial Narrow" w:hAnsi="Arial Narrow"/>
          <w:kern w:val="28"/>
          <w:sz w:val="24"/>
          <w:szCs w:val="24"/>
          <w:lang w:val="es-ES_tradnl"/>
        </w:rPr>
        <w:t xml:space="preserve">), </w:t>
      </w:r>
      <w:r w:rsidRPr="009C15C6">
        <w:rPr>
          <w:rFonts w:ascii="Arial Narrow" w:hAnsi="Arial Narrow"/>
          <w:kern w:val="28"/>
          <w:sz w:val="24"/>
          <w:szCs w:val="24"/>
          <w:lang w:val="es-ES_tradnl"/>
        </w:rPr>
        <w:t>para la ejecución de los trabajos, los cuales serán aprobados y verificados por el SUPERVISOR al inicio de la actividad.</w:t>
      </w:r>
    </w:p>
    <w:p w:rsidR="00AB5EC2" w:rsidRPr="009C15C6" w:rsidRDefault="00AB5EC2" w:rsidP="009E4E09">
      <w:pPr>
        <w:pStyle w:val="Estilo1"/>
        <w:numPr>
          <w:ilvl w:val="1"/>
          <w:numId w:val="34"/>
        </w:numPr>
        <w:spacing w:before="100" w:beforeAutospacing="1" w:after="100" w:afterAutospacing="1" w:line="312" w:lineRule="auto"/>
        <w:rPr>
          <w:rFonts w:eastAsia="Times New Roman"/>
          <w:kern w:val="28"/>
        </w:rPr>
      </w:pPr>
      <w:r w:rsidRPr="009C15C6">
        <w:rPr>
          <w:rFonts w:eastAsia="Times New Roman"/>
          <w:kern w:val="28"/>
        </w:rPr>
        <w:t>PROCEDIMIENTO PARA LA EJECUCIÓN.</w:t>
      </w:r>
    </w:p>
    <w:p w:rsidR="008F786E" w:rsidRDefault="00AB5EC2" w:rsidP="00CF7E7A">
      <w:pPr>
        <w:spacing w:before="100" w:beforeAutospacing="1" w:after="100" w:afterAutospacing="1" w:line="240" w:lineRule="auto"/>
        <w:jc w:val="both"/>
        <w:rPr>
          <w:rFonts w:ascii="Arial Narrow" w:hAnsi="Arial Narrow"/>
          <w:kern w:val="28"/>
          <w:sz w:val="24"/>
          <w:szCs w:val="24"/>
          <w:lang w:val="es-ES_tradnl"/>
        </w:rPr>
      </w:pPr>
      <w:r w:rsidRPr="009C15C6">
        <w:rPr>
          <w:rFonts w:ascii="Arial Narrow" w:hAnsi="Arial Narrow"/>
          <w:kern w:val="28"/>
          <w:sz w:val="24"/>
          <w:szCs w:val="24"/>
          <w:lang w:val="es-ES_tradnl"/>
        </w:rPr>
        <w:t xml:space="preserve">El Replanteo de Obra deberá realizarse con la aprobación del SUPERVISOR con anterioridad a la iniciación de cualquier </w:t>
      </w:r>
      <w:r w:rsidRPr="00D02B85">
        <w:rPr>
          <w:rFonts w:ascii="Arial Narrow" w:hAnsi="Arial Narrow"/>
          <w:kern w:val="28"/>
          <w:sz w:val="24"/>
          <w:szCs w:val="24"/>
          <w:lang w:val="es-ES_tradnl"/>
        </w:rPr>
        <w:t>apertura</w:t>
      </w:r>
      <w:r w:rsidRPr="009C15C6">
        <w:rPr>
          <w:rFonts w:ascii="Arial Narrow" w:hAnsi="Arial Narrow"/>
          <w:kern w:val="28"/>
          <w:sz w:val="24"/>
          <w:szCs w:val="24"/>
          <w:lang w:val="es-ES_tradnl"/>
        </w:rPr>
        <w:t xml:space="preserve"> de zanja.</w:t>
      </w:r>
      <w:r w:rsidR="00CF7E7A">
        <w:rPr>
          <w:rFonts w:ascii="Arial Narrow" w:hAnsi="Arial Narrow"/>
          <w:kern w:val="28"/>
          <w:sz w:val="24"/>
          <w:szCs w:val="24"/>
          <w:lang w:val="es-ES_tradnl"/>
        </w:rPr>
        <w:t xml:space="preserve"> </w:t>
      </w:r>
      <w:r w:rsidRPr="009C15C6">
        <w:rPr>
          <w:rFonts w:ascii="Arial Narrow" w:hAnsi="Arial Narrow"/>
          <w:kern w:val="28"/>
          <w:sz w:val="24"/>
          <w:szCs w:val="24"/>
          <w:lang w:val="es-ES_tradnl"/>
        </w:rPr>
        <w:t xml:space="preserve">Los trabajos de replanteo y trazado topográfico iniciaran con la demarcación del área del proyecto, que realizará el RESIDENTE DE OBRA y el </w:t>
      </w:r>
      <w:r w:rsidR="008F786E">
        <w:rPr>
          <w:rFonts w:ascii="Arial Narrow" w:hAnsi="Arial Narrow"/>
          <w:kern w:val="28"/>
          <w:sz w:val="24"/>
          <w:szCs w:val="24"/>
          <w:lang w:val="es-ES_tradnl"/>
        </w:rPr>
        <w:t xml:space="preserve">RESPONSABLE DE PLANOS As </w:t>
      </w:r>
      <w:proofErr w:type="spellStart"/>
      <w:r w:rsidR="008F786E">
        <w:rPr>
          <w:rFonts w:ascii="Arial Narrow" w:hAnsi="Arial Narrow"/>
          <w:kern w:val="28"/>
          <w:sz w:val="24"/>
          <w:szCs w:val="24"/>
          <w:lang w:val="es-ES_tradnl"/>
        </w:rPr>
        <w:t>Built</w:t>
      </w:r>
      <w:proofErr w:type="spellEnd"/>
      <w:r w:rsidR="008F786E">
        <w:rPr>
          <w:rFonts w:ascii="Arial Narrow" w:hAnsi="Arial Narrow"/>
          <w:kern w:val="28"/>
          <w:sz w:val="24"/>
          <w:szCs w:val="24"/>
          <w:lang w:val="es-ES_tradnl"/>
        </w:rPr>
        <w:t xml:space="preserve">. </w:t>
      </w:r>
    </w:p>
    <w:p w:rsidR="00AB5EC2" w:rsidRPr="009C15C6" w:rsidRDefault="00AB5EC2" w:rsidP="00AB5EC2">
      <w:pPr>
        <w:spacing w:before="100" w:beforeAutospacing="1" w:after="100" w:afterAutospacing="1" w:line="312" w:lineRule="auto"/>
        <w:jc w:val="both"/>
        <w:rPr>
          <w:rFonts w:ascii="Arial Narrow" w:hAnsi="Arial Narrow"/>
          <w:kern w:val="28"/>
          <w:sz w:val="24"/>
          <w:szCs w:val="24"/>
          <w:lang w:val="es-ES_tradnl"/>
        </w:rPr>
      </w:pPr>
      <w:r w:rsidRPr="009C15C6">
        <w:rPr>
          <w:rFonts w:ascii="Arial Narrow" w:hAnsi="Arial Narrow"/>
          <w:kern w:val="28"/>
          <w:sz w:val="24"/>
          <w:szCs w:val="24"/>
          <w:lang w:val="es-ES_tradnl"/>
        </w:rPr>
        <w:t>El replanteo a realizarse considera:</w:t>
      </w:r>
    </w:p>
    <w:p w:rsidR="00AB5EC2" w:rsidRPr="009C15C6" w:rsidRDefault="00AB5EC2" w:rsidP="00AB5EC2">
      <w:pPr>
        <w:pStyle w:val="CM12"/>
        <w:numPr>
          <w:ilvl w:val="0"/>
          <w:numId w:val="3"/>
        </w:numPr>
        <w:tabs>
          <w:tab w:val="left" w:pos="720"/>
        </w:tabs>
        <w:spacing w:before="100" w:beforeAutospacing="1" w:after="100" w:afterAutospacing="1" w:line="259" w:lineRule="auto"/>
        <w:ind w:left="720"/>
        <w:jc w:val="both"/>
        <w:rPr>
          <w:rFonts w:ascii="Arial Narrow" w:eastAsia="Calibri" w:hAnsi="Arial Narrow"/>
          <w:kern w:val="28"/>
        </w:rPr>
      </w:pPr>
      <w:r w:rsidRPr="009C15C6">
        <w:rPr>
          <w:rFonts w:ascii="Arial Narrow" w:eastAsia="Calibri" w:hAnsi="Arial Narrow"/>
          <w:kern w:val="28"/>
        </w:rPr>
        <w:t xml:space="preserve">La recopilación de información por parte del CONTRATISTA, que permitirá determinar la ubicación de los servicios básicos que se encuentren enterrados (agua potable, alcantarillado, cámaras, cables fibra óptica, etc.), en este caso el CONTRATISTA de la obra realizará los sondeos y averiguaciones respectivas. En función a la información presentada por el CONTRATISTA el SUPERVISOR podrá determinar modificaciones en el trabajo. </w:t>
      </w:r>
    </w:p>
    <w:p w:rsidR="00AB5EC2" w:rsidRPr="009C15C6" w:rsidRDefault="00AB5EC2" w:rsidP="00AB5EC2">
      <w:pPr>
        <w:pStyle w:val="CM12"/>
        <w:numPr>
          <w:ilvl w:val="0"/>
          <w:numId w:val="3"/>
        </w:numPr>
        <w:tabs>
          <w:tab w:val="left" w:pos="720"/>
        </w:tabs>
        <w:spacing w:before="100" w:beforeAutospacing="1" w:after="100" w:afterAutospacing="1" w:line="259" w:lineRule="auto"/>
        <w:ind w:left="720"/>
        <w:jc w:val="both"/>
        <w:rPr>
          <w:rFonts w:ascii="Arial Narrow" w:eastAsia="Calibri" w:hAnsi="Arial Narrow"/>
          <w:kern w:val="28"/>
        </w:rPr>
      </w:pPr>
      <w:r w:rsidRPr="009C15C6">
        <w:rPr>
          <w:rFonts w:ascii="Arial Narrow" w:eastAsia="Calibri" w:hAnsi="Arial Narrow"/>
          <w:kern w:val="28"/>
        </w:rPr>
        <w:t>La Fijación de las distancias respecto a la línea municipal, cordón de acera, bordillo, borde de pavimento, etc. Y cualquier referencia que permita la ubicación definitiva de la línea de servicio,</w:t>
      </w:r>
      <w:r w:rsidR="00CF7E7A" w:rsidRPr="009C15C6">
        <w:rPr>
          <w:rFonts w:ascii="Arial Narrow" w:eastAsia="Calibri" w:hAnsi="Arial Narrow"/>
          <w:kern w:val="28"/>
        </w:rPr>
        <w:t xml:space="preserve"> </w:t>
      </w:r>
      <w:r w:rsidRPr="009C15C6">
        <w:rPr>
          <w:rFonts w:ascii="Arial Narrow" w:eastAsia="Calibri" w:hAnsi="Arial Narrow"/>
          <w:kern w:val="28"/>
        </w:rPr>
        <w:t>Que el trazado no afecte la integridad de las infraestructuras como ser: edificios patrimoniales, culturales, zonas sensibles, ambientales y otros que han sido establecidos por Gobernaciones o Alcaldías.</w:t>
      </w:r>
    </w:p>
    <w:p w:rsidR="00AB5EC2" w:rsidRPr="009C15C6" w:rsidRDefault="00AB5EC2" w:rsidP="00AB5EC2">
      <w:pPr>
        <w:pStyle w:val="CM12"/>
        <w:numPr>
          <w:ilvl w:val="0"/>
          <w:numId w:val="3"/>
        </w:numPr>
        <w:tabs>
          <w:tab w:val="left" w:pos="720"/>
        </w:tabs>
        <w:spacing w:before="100" w:beforeAutospacing="1" w:after="100" w:afterAutospacing="1" w:line="259" w:lineRule="auto"/>
        <w:ind w:left="720"/>
        <w:jc w:val="both"/>
        <w:rPr>
          <w:rFonts w:ascii="Arial Narrow" w:eastAsia="Calibri" w:hAnsi="Arial Narrow"/>
          <w:kern w:val="28"/>
        </w:rPr>
      </w:pPr>
      <w:r w:rsidRPr="009C15C6">
        <w:rPr>
          <w:rFonts w:ascii="Arial Narrow" w:eastAsia="Calibri" w:hAnsi="Arial Narrow"/>
          <w:kern w:val="28"/>
        </w:rPr>
        <w:lastRenderedPageBreak/>
        <w:t>El CONTRATISTA, una vez finalizado el replanteo, entregara un informe al SUPERVISOR indicando el balance de volúmenes y planos topográficos con curvas de nivel del sector adjudicado firmados por el personal calificado (topógrafo).</w:t>
      </w:r>
    </w:p>
    <w:p w:rsidR="00AB5EC2" w:rsidRPr="009C15C6" w:rsidRDefault="00AB5EC2" w:rsidP="00AB5EC2">
      <w:pPr>
        <w:pStyle w:val="CM12"/>
        <w:numPr>
          <w:ilvl w:val="0"/>
          <w:numId w:val="3"/>
        </w:numPr>
        <w:tabs>
          <w:tab w:val="left" w:pos="720"/>
        </w:tabs>
        <w:spacing w:before="100" w:beforeAutospacing="1" w:after="100" w:afterAutospacing="1" w:line="259" w:lineRule="auto"/>
        <w:ind w:left="720"/>
        <w:jc w:val="both"/>
        <w:rPr>
          <w:rFonts w:ascii="Arial Narrow" w:eastAsia="Calibri" w:hAnsi="Arial Narrow"/>
          <w:kern w:val="28"/>
        </w:rPr>
      </w:pPr>
      <w:r w:rsidRPr="009C15C6">
        <w:rPr>
          <w:rFonts w:ascii="Arial Narrow" w:hAnsi="Arial Narrow"/>
          <w:kern w:val="28"/>
        </w:rPr>
        <w:t xml:space="preserve">El replanteo topográfico se realizara con la demarcación respectiva de: Trazos de referencia, Anchos de </w:t>
      </w:r>
      <w:r w:rsidR="008F786E">
        <w:rPr>
          <w:rFonts w:ascii="Arial Narrow" w:hAnsi="Arial Narrow"/>
          <w:kern w:val="28"/>
        </w:rPr>
        <w:t>zanja</w:t>
      </w:r>
      <w:r w:rsidRPr="009C15C6">
        <w:rPr>
          <w:rFonts w:ascii="Arial Narrow" w:hAnsi="Arial Narrow"/>
          <w:kern w:val="28"/>
        </w:rPr>
        <w:t>, Dirección del Tendido de tubería, Cambio de Tramo por Eje de rasante municipal y Accesorios a utilizar, para ello se utilizara pintura de color azul. Las modificaciones o ampliaciones que se realicen posteriores al replanteo inicial serán demarcadas únicamente con pintura de color rojo.</w:t>
      </w:r>
    </w:p>
    <w:p w:rsidR="00AB5EC2" w:rsidRPr="009C15C6" w:rsidRDefault="00AB5EC2" w:rsidP="00AB5EC2">
      <w:pPr>
        <w:spacing w:before="100" w:beforeAutospacing="1" w:after="100" w:afterAutospacing="1" w:line="312" w:lineRule="auto"/>
        <w:jc w:val="both"/>
        <w:rPr>
          <w:rFonts w:ascii="Arial Narrow" w:hAnsi="Arial Narrow"/>
          <w:kern w:val="28"/>
          <w:sz w:val="24"/>
          <w:szCs w:val="24"/>
          <w:lang w:val="es-ES_tradnl"/>
        </w:rPr>
      </w:pPr>
      <w:r w:rsidRPr="009C15C6">
        <w:rPr>
          <w:rFonts w:ascii="Arial Narrow" w:hAnsi="Arial Narrow"/>
          <w:kern w:val="28"/>
          <w:sz w:val="24"/>
          <w:szCs w:val="24"/>
          <w:lang w:val="es-ES_tradnl"/>
        </w:rPr>
        <w:t>La zona de trabajo definida, en este caso denominada franja de tendido o área de tendido, deberá ser despejada de todo material u obstáculos.</w:t>
      </w:r>
    </w:p>
    <w:p w:rsidR="00AB5EC2" w:rsidRDefault="00AB5EC2" w:rsidP="004055A4">
      <w:pPr>
        <w:spacing w:before="100" w:beforeAutospacing="1" w:after="100" w:afterAutospacing="1" w:line="240" w:lineRule="auto"/>
        <w:jc w:val="both"/>
        <w:rPr>
          <w:rFonts w:ascii="Arial Narrow" w:hAnsi="Arial Narrow"/>
          <w:kern w:val="28"/>
          <w:sz w:val="24"/>
          <w:szCs w:val="24"/>
          <w:lang w:val="es-ES_tradnl"/>
        </w:rPr>
      </w:pPr>
      <w:r w:rsidRPr="009C15C6">
        <w:rPr>
          <w:rFonts w:ascii="Arial Narrow" w:hAnsi="Arial Narrow"/>
          <w:kern w:val="28"/>
          <w:sz w:val="24"/>
          <w:szCs w:val="24"/>
          <w:lang w:val="es-ES_tradnl"/>
        </w:rPr>
        <w:t>Con el fin de minimizar los daños en las fachadas de las viviendas, se realizara la demarcación del símbolo de Tapón, con las siguientes consideraciones: Pintado a una distancia no mayor a los 50 cm sobre el nivel de acera y el tamaño del mismo no excederá los 15 cm.</w:t>
      </w:r>
    </w:p>
    <w:p w:rsidR="00AB5EC2" w:rsidRPr="009C15C6" w:rsidRDefault="00AB5EC2" w:rsidP="009E4E09">
      <w:pPr>
        <w:pStyle w:val="Estilo1"/>
        <w:numPr>
          <w:ilvl w:val="1"/>
          <w:numId w:val="34"/>
        </w:numPr>
        <w:spacing w:before="100" w:beforeAutospacing="1" w:after="100" w:afterAutospacing="1" w:line="312" w:lineRule="auto"/>
        <w:rPr>
          <w:rFonts w:eastAsia="Times New Roman"/>
          <w:kern w:val="28"/>
        </w:rPr>
      </w:pPr>
      <w:r w:rsidRPr="009C15C6">
        <w:rPr>
          <w:rFonts w:eastAsia="Times New Roman"/>
          <w:kern w:val="28"/>
        </w:rPr>
        <w:t>MEDICIÓN Y FORMA DE PAGO.</w:t>
      </w:r>
    </w:p>
    <w:bookmarkEnd w:id="143"/>
    <w:p w:rsidR="00AB5EC2" w:rsidRDefault="00AB5EC2" w:rsidP="00F61D36">
      <w:pPr>
        <w:spacing w:before="100" w:beforeAutospacing="1" w:after="100" w:afterAutospacing="1" w:line="240" w:lineRule="auto"/>
        <w:jc w:val="both"/>
        <w:rPr>
          <w:rFonts w:ascii="Arial Narrow" w:hAnsi="Arial Narrow"/>
          <w:kern w:val="28"/>
          <w:sz w:val="24"/>
          <w:szCs w:val="24"/>
          <w:lang w:val="es-ES_tradnl"/>
        </w:rPr>
      </w:pPr>
      <w:r w:rsidRPr="009C15C6">
        <w:rPr>
          <w:rFonts w:ascii="Arial Narrow" w:hAnsi="Arial Narrow"/>
          <w:kern w:val="28"/>
          <w:sz w:val="24"/>
          <w:szCs w:val="24"/>
          <w:lang w:val="es-ES_tradnl"/>
        </w:rPr>
        <w:t>El ítem de replanteo topográfico será medido en metros lineales y resultará de la medición realizada en obra, las cuales serán aprobadas por el SUPERVISOR y será pagado una vez entregados los planos ya mencionados en medio físico y digital. La forma de pago se efectuara de acuerdo al precio unitario de la propuesta aceptada.</w:t>
      </w:r>
    </w:p>
    <w:p w:rsidR="00A5727B" w:rsidRPr="001D675F" w:rsidRDefault="00A5727B" w:rsidP="009E4E09">
      <w:pPr>
        <w:numPr>
          <w:ilvl w:val="0"/>
          <w:numId w:val="34"/>
        </w:numPr>
        <w:spacing w:after="0" w:line="240" w:lineRule="auto"/>
        <w:ind w:left="567" w:hanging="567"/>
        <w:jc w:val="both"/>
        <w:rPr>
          <w:rFonts w:ascii="Arial Narrow" w:hAnsi="Arial Narrow"/>
          <w:b/>
          <w:sz w:val="24"/>
          <w:szCs w:val="24"/>
        </w:rPr>
      </w:pPr>
      <w:bookmarkStart w:id="144" w:name="_Toc378236503"/>
      <w:bookmarkStart w:id="145" w:name="_Toc378667036"/>
      <w:bookmarkStart w:id="146" w:name="_Toc378667222"/>
      <w:bookmarkStart w:id="147" w:name="_Toc378667737"/>
      <w:bookmarkStart w:id="148" w:name="_Toc381213526"/>
      <w:bookmarkStart w:id="149" w:name="_Toc381214003"/>
      <w:bookmarkStart w:id="150" w:name="_Toc381214094"/>
      <w:bookmarkStart w:id="151" w:name="_Toc384130461"/>
      <w:bookmarkStart w:id="152" w:name="_Toc384130682"/>
      <w:bookmarkStart w:id="153" w:name="_Toc384130838"/>
      <w:bookmarkStart w:id="154" w:name="_Toc384131229"/>
      <w:bookmarkStart w:id="155" w:name="_Toc387785980"/>
      <w:bookmarkStart w:id="156" w:name="_Toc387788268"/>
      <w:bookmarkStart w:id="157" w:name="_Toc388648577"/>
      <w:bookmarkStart w:id="158" w:name="_Toc388648666"/>
      <w:bookmarkStart w:id="159" w:name="_Toc388693327"/>
      <w:bookmarkStart w:id="160" w:name="_Toc388702290"/>
      <w:bookmarkStart w:id="161" w:name="_Toc388724570"/>
      <w:bookmarkStart w:id="162" w:name="_Toc404098159"/>
      <w:r w:rsidRPr="001D675F">
        <w:rPr>
          <w:rFonts w:ascii="Arial Narrow" w:hAnsi="Arial Narrow"/>
          <w:b/>
          <w:sz w:val="24"/>
          <w:szCs w:val="24"/>
        </w:rPr>
        <w:t>TRANSPORTE DE TUBERÍA</w:t>
      </w:r>
      <w:bookmarkEnd w:id="144"/>
      <w:bookmarkEnd w:id="145"/>
      <w:bookmarkEnd w:id="146"/>
      <w:bookmarkEnd w:id="147"/>
      <w:r w:rsidRPr="001D675F">
        <w:rPr>
          <w:rFonts w:ascii="Arial Narrow" w:hAnsi="Arial Narrow"/>
          <w:b/>
          <w:sz w:val="24"/>
          <w:szCs w:val="24"/>
        </w:rPr>
        <w:t xml:space="preserve">  </w:t>
      </w:r>
      <w:bookmarkEnd w:id="148"/>
      <w:bookmarkEnd w:id="149"/>
      <w:bookmarkEnd w:id="150"/>
      <w:bookmarkEnd w:id="151"/>
      <w:bookmarkEnd w:id="152"/>
      <w:bookmarkEnd w:id="153"/>
      <w:bookmarkEnd w:id="154"/>
      <w:bookmarkEnd w:id="155"/>
      <w:bookmarkEnd w:id="156"/>
      <w:bookmarkEnd w:id="157"/>
      <w:bookmarkEnd w:id="158"/>
      <w:bookmarkEnd w:id="159"/>
      <w:bookmarkEnd w:id="160"/>
      <w:bookmarkEnd w:id="161"/>
      <w:bookmarkEnd w:id="162"/>
    </w:p>
    <w:p w:rsidR="00A5727B" w:rsidRPr="00535C87" w:rsidRDefault="00A5727B" w:rsidP="00A5727B">
      <w:pPr>
        <w:spacing w:after="0" w:line="240" w:lineRule="auto"/>
        <w:ind w:left="567"/>
        <w:jc w:val="both"/>
        <w:rPr>
          <w:rFonts w:ascii="Arial Narrow" w:hAnsi="Arial Narrow"/>
          <w:b/>
          <w:sz w:val="24"/>
          <w:szCs w:val="24"/>
        </w:rPr>
      </w:pPr>
    </w:p>
    <w:p w:rsidR="00A5727B" w:rsidRPr="00535C87" w:rsidRDefault="00A5727B" w:rsidP="009E4E09">
      <w:pPr>
        <w:pStyle w:val="Estilo1"/>
        <w:numPr>
          <w:ilvl w:val="1"/>
          <w:numId w:val="34"/>
        </w:numPr>
        <w:spacing w:before="100" w:beforeAutospacing="1" w:after="100" w:afterAutospacing="1" w:line="312" w:lineRule="auto"/>
      </w:pPr>
      <w:r w:rsidRPr="00535C87">
        <w:t xml:space="preserve">DEFINICIÓN. </w:t>
      </w:r>
    </w:p>
    <w:p w:rsidR="00A5727B" w:rsidRPr="009C15C6" w:rsidRDefault="00A5727B" w:rsidP="00F61D36">
      <w:pPr>
        <w:spacing w:before="100" w:beforeAutospacing="1" w:after="100" w:afterAutospacing="1" w:line="240" w:lineRule="auto"/>
        <w:jc w:val="both"/>
        <w:rPr>
          <w:rFonts w:ascii="Arial Narrow" w:eastAsia="Arial Unicode MS" w:hAnsi="Arial Narrow"/>
          <w:sz w:val="24"/>
          <w:szCs w:val="24"/>
        </w:rPr>
      </w:pPr>
      <w:r w:rsidRPr="009C15C6">
        <w:rPr>
          <w:rFonts w:ascii="Arial Narrow" w:eastAsia="Arial Unicode MS" w:hAnsi="Arial Narrow"/>
          <w:sz w:val="24"/>
          <w:szCs w:val="24"/>
        </w:rPr>
        <w:t xml:space="preserve">Este Ítem comprende los trabajos necesarios para realizar el traslado de la tubería (HDPE) y fundas (PVC o acero) desde Almacenes de YPFB hasta la instalación de faenas. El carguío, </w:t>
      </w:r>
      <w:proofErr w:type="spellStart"/>
      <w:r w:rsidRPr="009C15C6">
        <w:rPr>
          <w:rFonts w:ascii="Arial Narrow" w:eastAsia="Arial Unicode MS" w:hAnsi="Arial Narrow"/>
          <w:sz w:val="24"/>
          <w:szCs w:val="24"/>
        </w:rPr>
        <w:t>descarguío</w:t>
      </w:r>
      <w:proofErr w:type="spellEnd"/>
      <w:r w:rsidRPr="009C15C6">
        <w:rPr>
          <w:rFonts w:ascii="Arial Narrow" w:eastAsia="Arial Unicode MS" w:hAnsi="Arial Narrow"/>
          <w:sz w:val="24"/>
          <w:szCs w:val="24"/>
        </w:rPr>
        <w:t xml:space="preserve">, distribución dentro del área de trabajo, su respectivo almacenaje estarán a cargo del CONTRATISTA. </w:t>
      </w:r>
    </w:p>
    <w:p w:rsidR="00A5727B" w:rsidRPr="009C15C6" w:rsidRDefault="00A5727B" w:rsidP="009E4E09">
      <w:pPr>
        <w:pStyle w:val="Estilo1"/>
        <w:numPr>
          <w:ilvl w:val="1"/>
          <w:numId w:val="34"/>
        </w:numPr>
        <w:spacing w:before="100" w:beforeAutospacing="1" w:after="100" w:afterAutospacing="1" w:line="312" w:lineRule="auto"/>
      </w:pPr>
      <w:r w:rsidRPr="009C15C6">
        <w:t>MATERIALES, HERRAMIENTAS Y EQUIPO.</w:t>
      </w:r>
    </w:p>
    <w:p w:rsidR="00A5727B" w:rsidRPr="009C15C6" w:rsidRDefault="00A5727B" w:rsidP="00F61D36">
      <w:pPr>
        <w:spacing w:before="100" w:beforeAutospacing="1" w:after="100" w:afterAutospacing="1" w:line="240" w:lineRule="auto"/>
        <w:jc w:val="both"/>
        <w:rPr>
          <w:rFonts w:ascii="Arial Narrow" w:eastAsia="Arial Unicode MS" w:hAnsi="Arial Narrow"/>
          <w:sz w:val="24"/>
          <w:szCs w:val="24"/>
        </w:rPr>
      </w:pPr>
      <w:r w:rsidRPr="009C15C6">
        <w:rPr>
          <w:rFonts w:ascii="Arial Narrow" w:eastAsia="Arial Unicode MS" w:hAnsi="Arial Narrow"/>
          <w:sz w:val="24"/>
          <w:szCs w:val="24"/>
        </w:rPr>
        <w:t>El CONTRATISTA proporcionará todos los materiales, herramientas y equipos necesarios para la ejecución de los trabajos, los mismos deberán ser aprobados por el SUPERVISOR al Inicio de la actividad.</w:t>
      </w:r>
    </w:p>
    <w:p w:rsidR="00A5727B" w:rsidRPr="009C15C6" w:rsidRDefault="00A5727B" w:rsidP="001E7523">
      <w:pPr>
        <w:spacing w:before="100" w:beforeAutospacing="1" w:after="100" w:afterAutospacing="1" w:line="312" w:lineRule="auto"/>
        <w:jc w:val="both"/>
        <w:rPr>
          <w:rFonts w:ascii="Arial Narrow" w:eastAsia="Arial Unicode MS" w:hAnsi="Arial Narrow"/>
          <w:sz w:val="24"/>
          <w:szCs w:val="24"/>
        </w:rPr>
      </w:pPr>
      <w:r w:rsidRPr="009C15C6">
        <w:rPr>
          <w:rFonts w:ascii="Arial Narrow" w:eastAsia="Arial Unicode MS" w:hAnsi="Arial Narrow"/>
          <w:sz w:val="24"/>
          <w:szCs w:val="24"/>
        </w:rPr>
        <w:lastRenderedPageBreak/>
        <w:t xml:space="preserve">La tubería podrá estar en rollos o barras de acuerdo a la disponibilidad en Almacenes de YPFB. </w:t>
      </w:r>
      <w:r>
        <w:rPr>
          <w:rFonts w:ascii="Arial Narrow" w:eastAsia="Arial Unicode MS" w:hAnsi="Arial Narrow"/>
          <w:sz w:val="24"/>
          <w:szCs w:val="24"/>
        </w:rPr>
        <w:t>Además, se debe considerar el transporte de fundas de PVC, las cuales corresponden a la longitud total de cruces de calle que se tengan en la obra.</w:t>
      </w:r>
    </w:p>
    <w:p w:rsidR="00A5727B" w:rsidRPr="009C15C6" w:rsidRDefault="00A5727B" w:rsidP="009E4E09">
      <w:pPr>
        <w:pStyle w:val="Estilo1"/>
        <w:numPr>
          <w:ilvl w:val="1"/>
          <w:numId w:val="34"/>
        </w:numPr>
        <w:spacing w:before="100" w:beforeAutospacing="1" w:after="100" w:afterAutospacing="1" w:line="312" w:lineRule="auto"/>
      </w:pPr>
      <w:r w:rsidRPr="009C15C6">
        <w:t>PROCEDIMIENTO PARA LA EJECUCIÓN.</w:t>
      </w:r>
    </w:p>
    <w:p w:rsidR="00A5727B" w:rsidRPr="009C15C6" w:rsidRDefault="00A5727B" w:rsidP="00A5727B">
      <w:pPr>
        <w:tabs>
          <w:tab w:val="left" w:pos="2235"/>
        </w:tabs>
        <w:spacing w:before="100" w:beforeAutospacing="1" w:after="100" w:afterAutospacing="1" w:line="312" w:lineRule="auto"/>
        <w:jc w:val="both"/>
        <w:rPr>
          <w:rFonts w:ascii="Arial Narrow" w:eastAsia="Arial Unicode MS" w:hAnsi="Arial Narrow"/>
          <w:sz w:val="24"/>
          <w:szCs w:val="24"/>
        </w:rPr>
      </w:pPr>
      <w:r w:rsidRPr="009C15C6">
        <w:rPr>
          <w:rFonts w:ascii="Arial Narrow" w:eastAsia="Arial Unicode MS" w:hAnsi="Arial Narrow"/>
          <w:sz w:val="24"/>
          <w:szCs w:val="24"/>
        </w:rPr>
        <w:t xml:space="preserve">Los trabajos de Transporte de tubería serán ejecutados tomando en cuenta los siguientes procedimientos: </w:t>
      </w:r>
    </w:p>
    <w:p w:rsidR="00A5727B" w:rsidRPr="009C15C6" w:rsidRDefault="00A5727B" w:rsidP="00CF1C45">
      <w:pPr>
        <w:pStyle w:val="Prrafodelista"/>
        <w:numPr>
          <w:ilvl w:val="0"/>
          <w:numId w:val="26"/>
        </w:numPr>
        <w:spacing w:before="100" w:beforeAutospacing="1" w:after="100" w:afterAutospacing="1" w:line="312" w:lineRule="auto"/>
        <w:contextualSpacing w:val="0"/>
        <w:jc w:val="both"/>
        <w:rPr>
          <w:rFonts w:ascii="Arial Narrow" w:eastAsia="Arial Unicode MS" w:hAnsi="Arial Narrow"/>
          <w:b/>
          <w:sz w:val="24"/>
          <w:szCs w:val="24"/>
        </w:rPr>
      </w:pPr>
      <w:r w:rsidRPr="009C15C6">
        <w:rPr>
          <w:rFonts w:ascii="Arial Narrow" w:eastAsia="Arial Unicode MS" w:hAnsi="Arial Narrow"/>
          <w:b/>
          <w:sz w:val="24"/>
          <w:szCs w:val="24"/>
        </w:rPr>
        <w:t>Recepción y Cambio de custodia de tubería y fundas</w:t>
      </w:r>
    </w:p>
    <w:p w:rsidR="00A5727B" w:rsidRPr="009C15C6" w:rsidRDefault="00A5727B" w:rsidP="00F61D36">
      <w:pPr>
        <w:spacing w:before="100" w:beforeAutospacing="1" w:after="100" w:afterAutospacing="1" w:line="240" w:lineRule="auto"/>
        <w:jc w:val="both"/>
        <w:rPr>
          <w:rFonts w:ascii="Arial Narrow" w:eastAsia="Arial Unicode MS" w:hAnsi="Arial Narrow"/>
          <w:sz w:val="24"/>
          <w:szCs w:val="24"/>
        </w:rPr>
      </w:pPr>
      <w:r w:rsidRPr="009C15C6">
        <w:rPr>
          <w:rFonts w:ascii="Arial Narrow" w:eastAsia="Arial Unicode MS" w:hAnsi="Arial Narrow"/>
          <w:sz w:val="24"/>
          <w:szCs w:val="24"/>
        </w:rPr>
        <w:t xml:space="preserve">La tubería y las fundas a ser utilizadas en el presente proyecto serán </w:t>
      </w:r>
      <w:proofErr w:type="spellStart"/>
      <w:r w:rsidRPr="009C15C6">
        <w:rPr>
          <w:rFonts w:ascii="Arial Narrow" w:eastAsia="Arial Unicode MS" w:hAnsi="Arial Narrow"/>
          <w:sz w:val="24"/>
          <w:szCs w:val="24"/>
        </w:rPr>
        <w:t>recepcionadas</w:t>
      </w:r>
      <w:proofErr w:type="spellEnd"/>
      <w:r w:rsidRPr="009C15C6">
        <w:rPr>
          <w:rFonts w:ascii="Arial Narrow" w:eastAsia="Arial Unicode MS" w:hAnsi="Arial Narrow"/>
          <w:sz w:val="24"/>
          <w:szCs w:val="24"/>
        </w:rPr>
        <w:t xml:space="preserve"> por el CONTRATISTA en los almacenes de YPFB, por lotes y en periodos definidos entre el CONTRATISTA y el SUPERVISOR, basados en el cronograma de ejecución de obras entregado. La tubería </w:t>
      </w:r>
      <w:proofErr w:type="spellStart"/>
      <w:r w:rsidRPr="009C15C6">
        <w:rPr>
          <w:rFonts w:ascii="Arial Narrow" w:eastAsia="Arial Unicode MS" w:hAnsi="Arial Narrow"/>
          <w:sz w:val="24"/>
          <w:szCs w:val="24"/>
        </w:rPr>
        <w:t>recepcionada</w:t>
      </w:r>
      <w:proofErr w:type="spellEnd"/>
      <w:r w:rsidRPr="009C15C6">
        <w:rPr>
          <w:rFonts w:ascii="Arial Narrow" w:eastAsia="Arial Unicode MS" w:hAnsi="Arial Narrow"/>
          <w:sz w:val="24"/>
          <w:szCs w:val="24"/>
        </w:rPr>
        <w:t xml:space="preserve"> por el CONTRATISTA quedara bajo su responsabilidad.</w:t>
      </w:r>
    </w:p>
    <w:p w:rsidR="00A5727B" w:rsidRPr="009C15C6" w:rsidRDefault="00A5727B" w:rsidP="00A5727B">
      <w:pPr>
        <w:spacing w:before="100" w:beforeAutospacing="1" w:after="100" w:afterAutospacing="1" w:line="312" w:lineRule="auto"/>
        <w:jc w:val="both"/>
        <w:rPr>
          <w:rFonts w:ascii="Arial Narrow" w:eastAsia="Arial Unicode MS" w:hAnsi="Arial Narrow"/>
          <w:sz w:val="24"/>
          <w:szCs w:val="24"/>
        </w:rPr>
      </w:pPr>
      <w:r w:rsidRPr="009C15C6">
        <w:rPr>
          <w:rFonts w:ascii="Arial Narrow" w:eastAsia="Arial Unicode MS" w:hAnsi="Arial Narrow"/>
          <w:sz w:val="24"/>
          <w:szCs w:val="24"/>
        </w:rPr>
        <w:t>En la recepción de cada lote de tubería, el CONTRATISTA deberá verificar el buen estado de la misma, todas las observaciones deberán ser reportadas al encargado de almacenes</w:t>
      </w:r>
      <w:r w:rsidRPr="000B7B0D">
        <w:rPr>
          <w:rFonts w:ascii="Arial Narrow" w:eastAsia="Arial Unicode MS" w:hAnsi="Arial Narrow"/>
          <w:sz w:val="24"/>
          <w:szCs w:val="24"/>
        </w:rPr>
        <w:t xml:space="preserve"> antes de r</w:t>
      </w:r>
      <w:r w:rsidRPr="009C15C6">
        <w:rPr>
          <w:rFonts w:ascii="Arial Narrow" w:eastAsia="Arial Unicode MS" w:hAnsi="Arial Narrow"/>
          <w:sz w:val="24"/>
          <w:szCs w:val="24"/>
        </w:rPr>
        <w:t>etirarla del almacén.</w:t>
      </w:r>
    </w:p>
    <w:p w:rsidR="00A5727B" w:rsidRPr="009C15C6" w:rsidRDefault="00A5727B" w:rsidP="00F61D36">
      <w:pPr>
        <w:spacing w:before="100" w:beforeAutospacing="1" w:after="100" w:afterAutospacing="1" w:line="240" w:lineRule="auto"/>
        <w:jc w:val="both"/>
        <w:rPr>
          <w:rFonts w:ascii="Arial Narrow" w:eastAsia="Arial Unicode MS" w:hAnsi="Arial Narrow"/>
          <w:sz w:val="24"/>
          <w:szCs w:val="24"/>
        </w:rPr>
      </w:pPr>
      <w:r w:rsidRPr="009C15C6">
        <w:rPr>
          <w:rFonts w:ascii="Arial Narrow" w:eastAsia="Arial Unicode MS" w:hAnsi="Arial Narrow"/>
          <w:sz w:val="24"/>
          <w:szCs w:val="24"/>
        </w:rPr>
        <w:t xml:space="preserve">Toda la tubería </w:t>
      </w:r>
      <w:proofErr w:type="spellStart"/>
      <w:r w:rsidRPr="009C15C6">
        <w:rPr>
          <w:rFonts w:ascii="Arial Narrow" w:eastAsia="Arial Unicode MS" w:hAnsi="Arial Narrow"/>
          <w:sz w:val="24"/>
          <w:szCs w:val="24"/>
        </w:rPr>
        <w:t>recepcionada</w:t>
      </w:r>
      <w:proofErr w:type="spellEnd"/>
      <w:r w:rsidRPr="009C15C6">
        <w:rPr>
          <w:rFonts w:ascii="Arial Narrow" w:eastAsia="Arial Unicode MS" w:hAnsi="Arial Narrow"/>
          <w:sz w:val="24"/>
          <w:szCs w:val="24"/>
        </w:rPr>
        <w:t xml:space="preserve"> sin que se hayan registrado observaciones oportunas será considerada en buen estado, siendo responsabilidad del CONTRATISTA, cualquier daño posterior ocasionado. Por ello, de encontrarse fugas durante las pruebas realizadas por YPFB, la empresa deberá disponer de su personal y equipos para identificar los puntos a través de sondeos sin que ello signifique un incremento en el costo de la obra, ni el tiempo de la misma.</w:t>
      </w:r>
    </w:p>
    <w:p w:rsidR="00A5727B" w:rsidRPr="009C15C6" w:rsidRDefault="00A5727B" w:rsidP="00CF1C45">
      <w:pPr>
        <w:pStyle w:val="Prrafodelista"/>
        <w:numPr>
          <w:ilvl w:val="0"/>
          <w:numId w:val="26"/>
        </w:numPr>
        <w:spacing w:before="100" w:beforeAutospacing="1" w:after="100" w:afterAutospacing="1" w:line="312" w:lineRule="auto"/>
        <w:contextualSpacing w:val="0"/>
        <w:jc w:val="both"/>
        <w:rPr>
          <w:rFonts w:ascii="Arial Narrow" w:eastAsia="Arial Unicode MS" w:hAnsi="Arial Narrow"/>
          <w:b/>
          <w:sz w:val="24"/>
          <w:szCs w:val="24"/>
        </w:rPr>
      </w:pPr>
      <w:r w:rsidRPr="009C15C6">
        <w:rPr>
          <w:rFonts w:ascii="Arial Narrow" w:eastAsia="Arial Unicode MS" w:hAnsi="Arial Narrow"/>
          <w:b/>
          <w:sz w:val="24"/>
          <w:szCs w:val="24"/>
        </w:rPr>
        <w:t xml:space="preserve">Carguío y </w:t>
      </w:r>
      <w:r w:rsidR="001D675F" w:rsidRPr="009C15C6">
        <w:rPr>
          <w:rFonts w:ascii="Arial Narrow" w:eastAsia="Arial Unicode MS" w:hAnsi="Arial Narrow"/>
          <w:b/>
          <w:sz w:val="24"/>
          <w:szCs w:val="24"/>
        </w:rPr>
        <w:t>Des carguío</w:t>
      </w:r>
      <w:r w:rsidRPr="009C15C6">
        <w:rPr>
          <w:rFonts w:ascii="Arial Narrow" w:eastAsia="Arial Unicode MS" w:hAnsi="Arial Narrow"/>
          <w:b/>
          <w:sz w:val="24"/>
          <w:szCs w:val="24"/>
        </w:rPr>
        <w:t xml:space="preserve"> de Tubería</w:t>
      </w:r>
      <w:r w:rsidRPr="009C15C6">
        <w:rPr>
          <w:rFonts w:ascii="Arial Narrow" w:eastAsia="Arial Unicode MS" w:hAnsi="Arial Narrow"/>
          <w:i/>
          <w:sz w:val="24"/>
          <w:szCs w:val="24"/>
        </w:rPr>
        <w:t>.</w:t>
      </w:r>
    </w:p>
    <w:p w:rsidR="00A5727B" w:rsidRPr="009C15C6" w:rsidRDefault="00A5727B" w:rsidP="00A5727B">
      <w:pPr>
        <w:spacing w:before="100" w:beforeAutospacing="1" w:after="100" w:afterAutospacing="1" w:line="312" w:lineRule="auto"/>
        <w:jc w:val="both"/>
        <w:rPr>
          <w:rFonts w:ascii="Arial Narrow" w:eastAsia="Arial Unicode MS" w:hAnsi="Arial Narrow"/>
          <w:sz w:val="24"/>
          <w:szCs w:val="24"/>
        </w:rPr>
      </w:pPr>
      <w:r w:rsidRPr="009C15C6">
        <w:rPr>
          <w:rFonts w:ascii="Arial Narrow" w:eastAsia="Arial Unicode MS" w:hAnsi="Arial Narrow"/>
          <w:sz w:val="24"/>
          <w:szCs w:val="24"/>
        </w:rPr>
        <w:t xml:space="preserve">En la manipulación de los tubos de polietileno, las superficies de contacto deberán ser protegidas adecuadamente.  </w:t>
      </w:r>
    </w:p>
    <w:p w:rsidR="00A5727B" w:rsidRPr="009C15C6" w:rsidRDefault="00A5727B" w:rsidP="00CF1C45">
      <w:pPr>
        <w:numPr>
          <w:ilvl w:val="0"/>
          <w:numId w:val="23"/>
        </w:numPr>
        <w:spacing w:before="100" w:beforeAutospacing="1" w:after="100" w:afterAutospacing="1" w:line="240" w:lineRule="auto"/>
        <w:jc w:val="both"/>
        <w:rPr>
          <w:rFonts w:ascii="Arial Narrow" w:eastAsia="Arial Unicode MS" w:hAnsi="Arial Narrow"/>
          <w:bCs/>
          <w:sz w:val="24"/>
          <w:szCs w:val="24"/>
        </w:rPr>
      </w:pPr>
      <w:r w:rsidRPr="009C15C6">
        <w:rPr>
          <w:rFonts w:ascii="Arial Narrow" w:eastAsia="Arial Unicode MS" w:hAnsi="Arial Narrow"/>
          <w:bCs/>
          <w:sz w:val="24"/>
          <w:szCs w:val="24"/>
        </w:rPr>
        <w:t>El elemento más adecuado de manipuleo es el montacargas con sus uñas protegidas.</w:t>
      </w:r>
    </w:p>
    <w:p w:rsidR="00A5727B" w:rsidRPr="009C15C6" w:rsidRDefault="00A5727B" w:rsidP="00CF1C45">
      <w:pPr>
        <w:numPr>
          <w:ilvl w:val="0"/>
          <w:numId w:val="23"/>
        </w:numPr>
        <w:spacing w:before="100" w:beforeAutospacing="1" w:after="100" w:afterAutospacing="1" w:line="240" w:lineRule="auto"/>
        <w:jc w:val="both"/>
        <w:rPr>
          <w:rFonts w:ascii="Arial Narrow" w:eastAsia="Arial Unicode MS" w:hAnsi="Arial Narrow"/>
          <w:bCs/>
          <w:sz w:val="24"/>
          <w:szCs w:val="24"/>
        </w:rPr>
      </w:pPr>
      <w:r w:rsidRPr="009C15C6">
        <w:rPr>
          <w:rFonts w:ascii="Arial Narrow" w:eastAsia="Arial Unicode MS" w:hAnsi="Arial Narrow"/>
          <w:bCs/>
          <w:sz w:val="24"/>
          <w:szCs w:val="24"/>
        </w:rPr>
        <w:t>Se debe evitar arrastrar las bobinas y los tubos sobre el piso, utilizar siempre plataformas de madera.</w:t>
      </w:r>
    </w:p>
    <w:p w:rsidR="00A5727B" w:rsidRPr="009C15C6" w:rsidRDefault="00A5727B" w:rsidP="00CF1C45">
      <w:pPr>
        <w:numPr>
          <w:ilvl w:val="0"/>
          <w:numId w:val="23"/>
        </w:numPr>
        <w:spacing w:before="100" w:beforeAutospacing="1" w:after="100" w:afterAutospacing="1" w:line="312" w:lineRule="auto"/>
        <w:jc w:val="both"/>
        <w:rPr>
          <w:rFonts w:ascii="Arial Narrow" w:eastAsia="Arial Unicode MS" w:hAnsi="Arial Narrow"/>
          <w:bCs/>
          <w:sz w:val="24"/>
          <w:szCs w:val="24"/>
        </w:rPr>
      </w:pPr>
      <w:r w:rsidRPr="009C15C6">
        <w:rPr>
          <w:rFonts w:ascii="Arial Narrow" w:eastAsia="Arial Unicode MS" w:hAnsi="Arial Narrow"/>
          <w:bCs/>
          <w:sz w:val="24"/>
          <w:szCs w:val="24"/>
        </w:rPr>
        <w:t>Utilizar como medios de elevación fajas textiles y nunca eslingas metálicas.</w:t>
      </w:r>
    </w:p>
    <w:p w:rsidR="00A5727B" w:rsidRPr="009C15C6" w:rsidRDefault="00A5727B" w:rsidP="00CF1C45">
      <w:pPr>
        <w:numPr>
          <w:ilvl w:val="0"/>
          <w:numId w:val="23"/>
        </w:numPr>
        <w:spacing w:before="100" w:beforeAutospacing="1" w:after="100" w:afterAutospacing="1" w:line="312" w:lineRule="auto"/>
        <w:jc w:val="both"/>
        <w:rPr>
          <w:rFonts w:ascii="Arial Narrow" w:eastAsia="Arial Unicode MS" w:hAnsi="Arial Narrow"/>
          <w:bCs/>
          <w:sz w:val="24"/>
          <w:szCs w:val="24"/>
        </w:rPr>
      </w:pPr>
      <w:r w:rsidRPr="009C15C6">
        <w:rPr>
          <w:rFonts w:ascii="Arial Narrow" w:eastAsia="Arial Unicode MS" w:hAnsi="Arial Narrow"/>
          <w:bCs/>
          <w:sz w:val="24"/>
          <w:szCs w:val="24"/>
        </w:rPr>
        <w:t xml:space="preserve">Durante el carguío y </w:t>
      </w:r>
      <w:proofErr w:type="spellStart"/>
      <w:r w:rsidRPr="009C15C6">
        <w:rPr>
          <w:rFonts w:ascii="Arial Narrow" w:eastAsia="Arial Unicode MS" w:hAnsi="Arial Narrow"/>
          <w:bCs/>
          <w:sz w:val="24"/>
          <w:szCs w:val="24"/>
        </w:rPr>
        <w:t>descarguio</w:t>
      </w:r>
      <w:proofErr w:type="spellEnd"/>
      <w:r w:rsidRPr="009C15C6">
        <w:rPr>
          <w:rFonts w:ascii="Arial Narrow" w:eastAsia="Arial Unicode MS" w:hAnsi="Arial Narrow"/>
          <w:bCs/>
          <w:sz w:val="24"/>
          <w:szCs w:val="24"/>
        </w:rPr>
        <w:t xml:space="preserve"> de los tubos, no se debe arrojar al piso ni golpearlos.</w:t>
      </w:r>
    </w:p>
    <w:p w:rsidR="00A5727B" w:rsidRPr="009C15C6" w:rsidRDefault="00A5727B" w:rsidP="00CF1C45">
      <w:pPr>
        <w:pStyle w:val="Prrafodelista"/>
        <w:numPr>
          <w:ilvl w:val="0"/>
          <w:numId w:val="26"/>
        </w:numPr>
        <w:spacing w:before="100" w:beforeAutospacing="1" w:after="100" w:afterAutospacing="1" w:line="312" w:lineRule="auto"/>
        <w:contextualSpacing w:val="0"/>
        <w:jc w:val="both"/>
        <w:rPr>
          <w:rFonts w:ascii="Arial Narrow" w:eastAsia="Arial Unicode MS" w:hAnsi="Arial Narrow"/>
          <w:b/>
          <w:sz w:val="24"/>
          <w:szCs w:val="24"/>
        </w:rPr>
      </w:pPr>
      <w:r w:rsidRPr="009C15C6">
        <w:rPr>
          <w:rFonts w:ascii="Arial Narrow" w:eastAsia="Arial Unicode MS" w:hAnsi="Arial Narrow"/>
          <w:b/>
          <w:sz w:val="24"/>
          <w:szCs w:val="24"/>
        </w:rPr>
        <w:lastRenderedPageBreak/>
        <w:t>Transporte de Tubería</w:t>
      </w:r>
    </w:p>
    <w:p w:rsidR="00A5727B" w:rsidRPr="009C15C6" w:rsidRDefault="00A5727B" w:rsidP="00A5727B">
      <w:pPr>
        <w:spacing w:before="100" w:beforeAutospacing="1" w:after="100" w:afterAutospacing="1" w:line="312" w:lineRule="auto"/>
        <w:jc w:val="both"/>
        <w:rPr>
          <w:rFonts w:ascii="Arial Narrow" w:eastAsia="Arial Unicode MS" w:hAnsi="Arial Narrow"/>
          <w:b/>
          <w:sz w:val="24"/>
          <w:szCs w:val="24"/>
        </w:rPr>
      </w:pPr>
      <w:r w:rsidRPr="009C15C6">
        <w:rPr>
          <w:rFonts w:ascii="Arial Narrow" w:eastAsia="Arial Unicode MS" w:hAnsi="Arial Narrow"/>
          <w:sz w:val="24"/>
          <w:szCs w:val="24"/>
        </w:rPr>
        <w:t>Las recomendaciones generales para el transporte son:</w:t>
      </w:r>
    </w:p>
    <w:p w:rsidR="00A5727B" w:rsidRPr="009C15C6" w:rsidRDefault="00A5727B" w:rsidP="00CF1C45">
      <w:pPr>
        <w:numPr>
          <w:ilvl w:val="0"/>
          <w:numId w:val="23"/>
        </w:numPr>
        <w:spacing w:before="100" w:beforeAutospacing="1" w:after="100" w:afterAutospacing="1" w:line="240" w:lineRule="auto"/>
        <w:jc w:val="both"/>
        <w:rPr>
          <w:rFonts w:ascii="Arial Narrow" w:eastAsia="Arial Unicode MS" w:hAnsi="Arial Narrow"/>
          <w:bCs/>
          <w:sz w:val="24"/>
          <w:szCs w:val="24"/>
        </w:rPr>
      </w:pPr>
      <w:r w:rsidRPr="009C15C6">
        <w:rPr>
          <w:rFonts w:ascii="Arial Narrow" w:eastAsia="Arial Unicode MS" w:hAnsi="Arial Narrow"/>
          <w:bCs/>
          <w:sz w:val="24"/>
          <w:szCs w:val="24"/>
        </w:rPr>
        <w:t>Las superficies deberán ser planas y con ausencia de aristas cortantes. Estarán perfectamente limpias. No deberán sobresalir de los límites del camión.</w:t>
      </w:r>
    </w:p>
    <w:p w:rsidR="00A5727B" w:rsidRPr="009C15C6" w:rsidRDefault="00A5727B" w:rsidP="00CF1C45">
      <w:pPr>
        <w:numPr>
          <w:ilvl w:val="0"/>
          <w:numId w:val="23"/>
        </w:numPr>
        <w:spacing w:before="100" w:beforeAutospacing="1" w:after="100" w:afterAutospacing="1" w:line="240" w:lineRule="auto"/>
        <w:jc w:val="both"/>
        <w:rPr>
          <w:rFonts w:ascii="Arial Narrow" w:eastAsia="Arial Unicode MS" w:hAnsi="Arial Narrow"/>
          <w:bCs/>
          <w:sz w:val="24"/>
          <w:szCs w:val="24"/>
        </w:rPr>
      </w:pPr>
      <w:r w:rsidRPr="009C15C6">
        <w:rPr>
          <w:rFonts w:ascii="Arial Narrow" w:eastAsia="Arial Unicode MS" w:hAnsi="Arial Narrow"/>
          <w:bCs/>
          <w:sz w:val="24"/>
          <w:szCs w:val="24"/>
        </w:rPr>
        <w:t>Al seleccionar el transporte, se debe verificar que la superficie sobre la que va a quedar apoyada la tubería sea lisa y libre de elementos que puedan causar abrasión o ralladuras a la tubería (evitar superficies rugosas, puntillas, latas, etc.).</w:t>
      </w:r>
    </w:p>
    <w:p w:rsidR="00A5727B" w:rsidRPr="009C15C6" w:rsidRDefault="00A5727B" w:rsidP="00CF1C45">
      <w:pPr>
        <w:numPr>
          <w:ilvl w:val="0"/>
          <w:numId w:val="23"/>
        </w:numPr>
        <w:spacing w:before="100" w:beforeAutospacing="1" w:after="100" w:afterAutospacing="1" w:line="240" w:lineRule="auto"/>
        <w:jc w:val="both"/>
        <w:rPr>
          <w:rFonts w:ascii="Arial Narrow" w:eastAsia="Arial Unicode MS" w:hAnsi="Arial Narrow"/>
          <w:bCs/>
          <w:sz w:val="24"/>
          <w:szCs w:val="24"/>
        </w:rPr>
      </w:pPr>
      <w:r w:rsidRPr="009C15C6">
        <w:rPr>
          <w:rFonts w:ascii="Arial Narrow" w:eastAsia="Arial Unicode MS" w:hAnsi="Arial Narrow"/>
          <w:bCs/>
          <w:sz w:val="24"/>
          <w:szCs w:val="24"/>
        </w:rPr>
        <w:t>Verificar que las tuberías no queden expuestas a las llantas del vehículo, así como de otras posibles fuentes de calor que puedan dañarlas.</w:t>
      </w:r>
    </w:p>
    <w:p w:rsidR="00A5727B" w:rsidRPr="009C15C6" w:rsidRDefault="00A5727B" w:rsidP="00CF1C45">
      <w:pPr>
        <w:numPr>
          <w:ilvl w:val="0"/>
          <w:numId w:val="23"/>
        </w:numPr>
        <w:spacing w:before="100" w:beforeAutospacing="1" w:after="100" w:afterAutospacing="1" w:line="240" w:lineRule="auto"/>
        <w:jc w:val="both"/>
        <w:rPr>
          <w:rFonts w:ascii="Arial Narrow" w:eastAsia="Arial Unicode MS" w:hAnsi="Arial Narrow"/>
          <w:bCs/>
          <w:sz w:val="24"/>
          <w:szCs w:val="24"/>
        </w:rPr>
      </w:pPr>
      <w:r w:rsidRPr="009C15C6">
        <w:rPr>
          <w:rFonts w:ascii="Arial Narrow" w:eastAsia="Arial Unicode MS" w:hAnsi="Arial Narrow"/>
          <w:bCs/>
          <w:sz w:val="24"/>
          <w:szCs w:val="24"/>
        </w:rPr>
        <w:t xml:space="preserve">No se debe adicionar otro tipo de carga sobre las tuberías. </w:t>
      </w:r>
    </w:p>
    <w:p w:rsidR="00A5727B" w:rsidRPr="00535C87" w:rsidRDefault="00A5727B" w:rsidP="00F61D36">
      <w:pPr>
        <w:spacing w:before="100" w:beforeAutospacing="1" w:after="100" w:afterAutospacing="1" w:line="240" w:lineRule="auto"/>
        <w:jc w:val="both"/>
        <w:rPr>
          <w:rFonts w:ascii="Arial Narrow" w:eastAsia="Arial Unicode MS" w:hAnsi="Arial Narrow"/>
          <w:sz w:val="24"/>
          <w:szCs w:val="24"/>
        </w:rPr>
      </w:pPr>
      <w:r w:rsidRPr="009C15C6">
        <w:rPr>
          <w:rFonts w:ascii="Arial Narrow" w:eastAsia="Arial Unicode MS" w:hAnsi="Arial Narrow"/>
          <w:sz w:val="24"/>
          <w:szCs w:val="24"/>
        </w:rPr>
        <w:t xml:space="preserve">Si una tubería, en cualquier etapa del transporte, manipulación o almacenamiento, presentare deterioro o daño con un espesor superior al 05% de la pared, deberá desecharse el tramo dañado y realizar el </w:t>
      </w:r>
      <w:r w:rsidRPr="00535C87">
        <w:rPr>
          <w:rFonts w:ascii="Arial Narrow" w:eastAsia="Arial Unicode MS" w:hAnsi="Arial Narrow"/>
          <w:sz w:val="24"/>
          <w:szCs w:val="24"/>
        </w:rPr>
        <w:t>respectivo informe al SUPERVISOR.</w:t>
      </w:r>
    </w:p>
    <w:p w:rsidR="00A5727B" w:rsidRPr="00535C87" w:rsidRDefault="00A5727B" w:rsidP="00A5727B">
      <w:pPr>
        <w:spacing w:before="100" w:beforeAutospacing="1" w:after="100" w:afterAutospacing="1" w:line="312" w:lineRule="auto"/>
        <w:jc w:val="both"/>
        <w:rPr>
          <w:rFonts w:ascii="Arial Narrow" w:eastAsia="Arial Unicode MS" w:hAnsi="Arial Narrow"/>
          <w:b/>
          <w:sz w:val="24"/>
          <w:szCs w:val="24"/>
          <w:u w:val="single"/>
        </w:rPr>
      </w:pPr>
      <w:r w:rsidRPr="00535C87">
        <w:rPr>
          <w:rFonts w:ascii="Arial Narrow" w:eastAsia="Arial Unicode MS" w:hAnsi="Arial Narrow"/>
          <w:b/>
          <w:sz w:val="24"/>
          <w:szCs w:val="24"/>
          <w:u w:val="single"/>
        </w:rPr>
        <w:t>Ver Sección 5 Plano y Gráficos</w:t>
      </w:r>
    </w:p>
    <w:p w:rsidR="00A5727B" w:rsidRPr="009C15C6" w:rsidRDefault="00A5727B" w:rsidP="00A5727B">
      <w:pPr>
        <w:spacing w:before="100" w:beforeAutospacing="1" w:after="100" w:afterAutospacing="1" w:line="312" w:lineRule="auto"/>
        <w:jc w:val="both"/>
        <w:rPr>
          <w:rFonts w:ascii="Arial Narrow" w:eastAsia="Arial Unicode MS" w:hAnsi="Arial Narrow"/>
          <w:sz w:val="24"/>
          <w:szCs w:val="24"/>
        </w:rPr>
      </w:pPr>
      <w:r w:rsidRPr="009C15C6">
        <w:rPr>
          <w:rFonts w:ascii="Arial Narrow" w:eastAsia="Arial Unicode MS" w:hAnsi="Arial Narrow"/>
          <w:sz w:val="24"/>
          <w:szCs w:val="24"/>
        </w:rPr>
        <w:t xml:space="preserve">Las tuberías en rollos zunchadas podrán transportarse en forma horizontal. Se emplearán plataformas transportables (pallets). </w:t>
      </w:r>
    </w:p>
    <w:p w:rsidR="00A5727B" w:rsidRPr="009C15C6" w:rsidRDefault="00A5727B" w:rsidP="00CF1C45">
      <w:pPr>
        <w:pStyle w:val="Prrafodelista"/>
        <w:numPr>
          <w:ilvl w:val="0"/>
          <w:numId w:val="26"/>
        </w:numPr>
        <w:spacing w:before="100" w:beforeAutospacing="1" w:after="100" w:afterAutospacing="1" w:line="312" w:lineRule="auto"/>
        <w:contextualSpacing w:val="0"/>
        <w:jc w:val="both"/>
        <w:rPr>
          <w:rFonts w:ascii="Arial Narrow" w:eastAsia="Arial Unicode MS" w:hAnsi="Arial Narrow"/>
          <w:b/>
          <w:sz w:val="24"/>
          <w:szCs w:val="24"/>
        </w:rPr>
      </w:pPr>
      <w:r w:rsidRPr="009C15C6">
        <w:rPr>
          <w:rFonts w:ascii="Arial Narrow" w:eastAsia="Arial Unicode MS" w:hAnsi="Arial Narrow"/>
          <w:b/>
          <w:sz w:val="24"/>
          <w:szCs w:val="24"/>
        </w:rPr>
        <w:t>Almacenaje de Tubería</w:t>
      </w:r>
    </w:p>
    <w:p w:rsidR="00A5727B" w:rsidRPr="009C15C6" w:rsidRDefault="00A5727B" w:rsidP="00A5727B">
      <w:pPr>
        <w:spacing w:before="100" w:beforeAutospacing="1" w:after="100" w:afterAutospacing="1" w:line="312" w:lineRule="auto"/>
        <w:jc w:val="both"/>
        <w:rPr>
          <w:rFonts w:ascii="Arial Narrow" w:eastAsia="Arial Unicode MS" w:hAnsi="Arial Narrow"/>
          <w:bCs/>
          <w:sz w:val="24"/>
          <w:szCs w:val="24"/>
        </w:rPr>
      </w:pPr>
      <w:r w:rsidRPr="00535C87">
        <w:rPr>
          <w:rFonts w:ascii="Arial Narrow" w:eastAsia="Arial Unicode MS" w:hAnsi="Arial Narrow"/>
          <w:bCs/>
          <w:sz w:val="24"/>
          <w:szCs w:val="24"/>
        </w:rPr>
        <w:t>Las tuberías y accesorios deberán manipularse cuidadosamente evitándose golpes.</w:t>
      </w:r>
    </w:p>
    <w:p w:rsidR="00A5727B" w:rsidRPr="009C15C6" w:rsidRDefault="00A5727B" w:rsidP="00F61D36">
      <w:pPr>
        <w:spacing w:before="100" w:beforeAutospacing="1" w:after="100" w:afterAutospacing="1" w:line="240" w:lineRule="auto"/>
        <w:jc w:val="both"/>
        <w:rPr>
          <w:rFonts w:ascii="Arial Narrow" w:eastAsia="Arial Unicode MS" w:hAnsi="Arial Narrow"/>
          <w:bCs/>
          <w:sz w:val="24"/>
          <w:szCs w:val="24"/>
        </w:rPr>
      </w:pPr>
      <w:r w:rsidRPr="009C15C6">
        <w:rPr>
          <w:rFonts w:ascii="Arial Narrow" w:eastAsia="Arial Unicode MS" w:hAnsi="Arial Narrow"/>
          <w:bCs/>
          <w:sz w:val="24"/>
          <w:szCs w:val="24"/>
        </w:rPr>
        <w:t xml:space="preserve">Las barras se apilarán sin sobrepasar 1 m de altura para evitar deformaciones por compresión, ya que el límite máximo de </w:t>
      </w:r>
      <w:proofErr w:type="spellStart"/>
      <w:r w:rsidRPr="009C15C6">
        <w:rPr>
          <w:rFonts w:ascii="Arial Narrow" w:eastAsia="Arial Unicode MS" w:hAnsi="Arial Narrow"/>
          <w:bCs/>
          <w:sz w:val="24"/>
          <w:szCs w:val="24"/>
        </w:rPr>
        <w:t>ovalización</w:t>
      </w:r>
      <w:proofErr w:type="spellEnd"/>
      <w:r w:rsidRPr="009C15C6">
        <w:rPr>
          <w:rFonts w:ascii="Arial Narrow" w:eastAsia="Arial Unicode MS" w:hAnsi="Arial Narrow"/>
          <w:bCs/>
          <w:sz w:val="24"/>
          <w:szCs w:val="24"/>
        </w:rPr>
        <w:t xml:space="preserve"> se sitúa en ±1,5 % del diámetro exterior, ya que el exceso de </w:t>
      </w:r>
      <w:proofErr w:type="spellStart"/>
      <w:r w:rsidRPr="009C15C6">
        <w:rPr>
          <w:rFonts w:ascii="Arial Narrow" w:eastAsia="Arial Unicode MS" w:hAnsi="Arial Narrow"/>
          <w:bCs/>
          <w:sz w:val="24"/>
          <w:szCs w:val="24"/>
        </w:rPr>
        <w:t>ovalización</w:t>
      </w:r>
      <w:proofErr w:type="spellEnd"/>
      <w:r w:rsidRPr="009C15C6">
        <w:rPr>
          <w:rFonts w:ascii="Arial Narrow" w:eastAsia="Arial Unicode MS" w:hAnsi="Arial Narrow"/>
          <w:bCs/>
          <w:sz w:val="24"/>
          <w:szCs w:val="24"/>
        </w:rPr>
        <w:t xml:space="preserve"> dificulta la soldadura.</w:t>
      </w:r>
    </w:p>
    <w:p w:rsidR="00A5727B" w:rsidRPr="009C15C6" w:rsidRDefault="00A5727B" w:rsidP="00F61D36">
      <w:pPr>
        <w:spacing w:before="100" w:beforeAutospacing="1" w:after="100" w:afterAutospacing="1" w:line="240" w:lineRule="auto"/>
        <w:jc w:val="both"/>
        <w:rPr>
          <w:rFonts w:ascii="Arial Narrow" w:eastAsia="Arial Unicode MS" w:hAnsi="Arial Narrow"/>
          <w:bCs/>
          <w:sz w:val="24"/>
          <w:szCs w:val="24"/>
        </w:rPr>
      </w:pPr>
      <w:r w:rsidRPr="009C15C6">
        <w:rPr>
          <w:rFonts w:ascii="Arial Narrow" w:eastAsia="Arial Unicode MS" w:hAnsi="Arial Narrow"/>
          <w:bCs/>
          <w:sz w:val="24"/>
          <w:szCs w:val="24"/>
        </w:rPr>
        <w:t>Las barras pueden ser atadas unas a otras, colocándolas en pallets sobre una superficie plana, de esta manera se permite el almacenamiento en pilas de a tres, madera contra madera, con el peso sostenido por la madera y no la barra.</w:t>
      </w:r>
    </w:p>
    <w:p w:rsidR="00A5727B" w:rsidRPr="009C15C6" w:rsidRDefault="00A5727B" w:rsidP="00F61D36">
      <w:pPr>
        <w:spacing w:before="100" w:beforeAutospacing="1" w:after="100" w:afterAutospacing="1" w:line="240" w:lineRule="auto"/>
        <w:jc w:val="both"/>
        <w:rPr>
          <w:rFonts w:ascii="Arial Narrow" w:eastAsia="Arial Unicode MS" w:hAnsi="Arial Narrow"/>
          <w:bCs/>
          <w:sz w:val="24"/>
          <w:szCs w:val="24"/>
        </w:rPr>
      </w:pPr>
      <w:r w:rsidRPr="009C15C6">
        <w:rPr>
          <w:rFonts w:ascii="Arial Narrow" w:eastAsia="Arial Unicode MS" w:hAnsi="Arial Narrow"/>
          <w:bCs/>
          <w:sz w:val="24"/>
          <w:szCs w:val="24"/>
        </w:rPr>
        <w:t>La superficie sobre la que se depositarán las barras será plana, libre de elementos que produzcan daños a la superficie de los tubos.</w:t>
      </w:r>
    </w:p>
    <w:p w:rsidR="00A5727B" w:rsidRPr="00535C87" w:rsidRDefault="00A5727B" w:rsidP="00F61D36">
      <w:pPr>
        <w:spacing w:before="100" w:beforeAutospacing="1" w:after="100" w:afterAutospacing="1" w:line="240" w:lineRule="auto"/>
        <w:jc w:val="both"/>
        <w:rPr>
          <w:rFonts w:ascii="Arial Narrow" w:eastAsia="Arial Unicode MS" w:hAnsi="Arial Narrow"/>
          <w:bCs/>
          <w:sz w:val="24"/>
          <w:szCs w:val="24"/>
        </w:rPr>
      </w:pPr>
      <w:r w:rsidRPr="00535C87">
        <w:rPr>
          <w:rFonts w:ascii="Arial Narrow" w:eastAsia="Arial Unicode MS" w:hAnsi="Arial Narrow"/>
          <w:bCs/>
          <w:sz w:val="24"/>
          <w:szCs w:val="24"/>
        </w:rPr>
        <w:lastRenderedPageBreak/>
        <w:t>La tubería debe tener soportes adecuados durante el tiempo de almacenaje. El almacenaje se realizará en pilas completamente horizontales. No deben estar almacenados en grandes pilas, especialmente a temperaturas altas en el medio ambiente, puesto que las capas inferiores podrían deformarse.</w:t>
      </w:r>
    </w:p>
    <w:p w:rsidR="00A5727B" w:rsidRPr="00535C87" w:rsidRDefault="00A5727B" w:rsidP="00F61D36">
      <w:pPr>
        <w:spacing w:before="100" w:beforeAutospacing="1" w:after="100" w:afterAutospacing="1" w:line="240" w:lineRule="auto"/>
        <w:jc w:val="both"/>
        <w:rPr>
          <w:rFonts w:ascii="Arial Narrow" w:eastAsia="Arial Unicode MS" w:hAnsi="Arial Narrow"/>
          <w:bCs/>
          <w:sz w:val="24"/>
          <w:szCs w:val="24"/>
        </w:rPr>
      </w:pPr>
      <w:r w:rsidRPr="00535C87">
        <w:rPr>
          <w:rFonts w:ascii="Arial Narrow" w:eastAsia="Arial Unicode MS" w:hAnsi="Arial Narrow"/>
          <w:bCs/>
          <w:sz w:val="24"/>
          <w:szCs w:val="24"/>
        </w:rPr>
        <w:t>La altura de las pilas de almacenamiento no deberá exceder en ningún caso de 1.50 m y siempre en terreno horizontal que no tenga piedras o protuberancias de cualquier clase.</w:t>
      </w:r>
    </w:p>
    <w:p w:rsidR="00A5727B" w:rsidRPr="009C15C6" w:rsidRDefault="00A5727B" w:rsidP="00A5727B">
      <w:pPr>
        <w:spacing w:before="100" w:beforeAutospacing="1" w:after="100" w:afterAutospacing="1" w:line="312" w:lineRule="auto"/>
        <w:jc w:val="both"/>
        <w:rPr>
          <w:rFonts w:ascii="Arial Narrow" w:eastAsia="Arial Unicode MS" w:hAnsi="Arial Narrow"/>
          <w:bCs/>
          <w:sz w:val="24"/>
          <w:szCs w:val="24"/>
        </w:rPr>
      </w:pPr>
      <w:r w:rsidRPr="00535C87">
        <w:rPr>
          <w:rFonts w:ascii="Arial Narrow" w:eastAsia="Arial Unicode MS" w:hAnsi="Arial Narrow"/>
          <w:bCs/>
          <w:sz w:val="24"/>
          <w:szCs w:val="24"/>
        </w:rPr>
        <w:t>Las tuberías y accesorios no deben mantenerse por períodos prolongados expuestas al sol.</w:t>
      </w:r>
    </w:p>
    <w:p w:rsidR="00A5727B" w:rsidRPr="009C15C6" w:rsidRDefault="00A5727B" w:rsidP="00F61D36">
      <w:pPr>
        <w:spacing w:before="100" w:beforeAutospacing="1" w:after="100" w:afterAutospacing="1" w:line="240" w:lineRule="auto"/>
        <w:jc w:val="both"/>
        <w:rPr>
          <w:rFonts w:ascii="Arial Narrow" w:eastAsia="Arial Unicode MS" w:hAnsi="Arial Narrow"/>
          <w:bCs/>
          <w:sz w:val="24"/>
          <w:szCs w:val="24"/>
        </w:rPr>
      </w:pPr>
      <w:r w:rsidRPr="009C15C6">
        <w:rPr>
          <w:rFonts w:ascii="Arial Narrow" w:eastAsia="Arial Unicode MS" w:hAnsi="Arial Narrow"/>
          <w:bCs/>
          <w:sz w:val="24"/>
          <w:szCs w:val="24"/>
        </w:rPr>
        <w:t xml:space="preserve">La tubería en rollos, deberá almacenarse zunchada y permanecer así hasta su utilización. Estos se apilarán paralelos al plano horizontal y sobre madera, pallets o superficies no abrasivas, en alturas inferiores a 1,5 m. Se evitará, en cualquier caso el almacenamiento vertical que produzca la </w:t>
      </w:r>
      <w:proofErr w:type="spellStart"/>
      <w:r w:rsidRPr="009C15C6">
        <w:rPr>
          <w:rFonts w:ascii="Arial Narrow" w:eastAsia="Arial Unicode MS" w:hAnsi="Arial Narrow"/>
          <w:bCs/>
          <w:sz w:val="24"/>
          <w:szCs w:val="24"/>
        </w:rPr>
        <w:t>ovalización</w:t>
      </w:r>
      <w:proofErr w:type="spellEnd"/>
      <w:r w:rsidRPr="009C15C6">
        <w:rPr>
          <w:rFonts w:ascii="Arial Narrow" w:eastAsia="Arial Unicode MS" w:hAnsi="Arial Narrow"/>
          <w:bCs/>
          <w:sz w:val="24"/>
          <w:szCs w:val="24"/>
        </w:rPr>
        <w:t>.</w:t>
      </w:r>
    </w:p>
    <w:p w:rsidR="00A5727B" w:rsidRPr="009C15C6" w:rsidRDefault="00A5727B" w:rsidP="009E4E09">
      <w:pPr>
        <w:pStyle w:val="Estilo1"/>
        <w:numPr>
          <w:ilvl w:val="1"/>
          <w:numId w:val="34"/>
        </w:numPr>
        <w:spacing w:before="100" w:beforeAutospacing="1" w:after="100" w:afterAutospacing="1" w:line="312" w:lineRule="auto"/>
      </w:pPr>
      <w:r w:rsidRPr="009C15C6">
        <w:t>MEDICIÓN Y FORMA DE PAGO.</w:t>
      </w:r>
    </w:p>
    <w:p w:rsidR="00A5727B" w:rsidRPr="009C15C6" w:rsidRDefault="00A5727B" w:rsidP="00F61D36">
      <w:pPr>
        <w:tabs>
          <w:tab w:val="left" w:pos="2235"/>
        </w:tabs>
        <w:spacing w:before="100" w:beforeAutospacing="1" w:after="100" w:afterAutospacing="1" w:line="240" w:lineRule="auto"/>
        <w:jc w:val="both"/>
        <w:rPr>
          <w:rFonts w:ascii="Arial Narrow" w:eastAsia="Arial Unicode MS" w:hAnsi="Arial Narrow"/>
          <w:bCs/>
          <w:sz w:val="24"/>
          <w:szCs w:val="24"/>
        </w:rPr>
      </w:pPr>
      <w:r w:rsidRPr="009C15C6">
        <w:rPr>
          <w:rFonts w:ascii="Arial Narrow" w:eastAsia="Arial Unicode MS" w:hAnsi="Arial Narrow"/>
          <w:bCs/>
          <w:sz w:val="24"/>
          <w:szCs w:val="24"/>
        </w:rPr>
        <w:t xml:space="preserve">El ítem de </w:t>
      </w:r>
      <w:r w:rsidRPr="009C15C6">
        <w:rPr>
          <w:rFonts w:ascii="Arial Narrow" w:eastAsia="Arial Unicode MS" w:hAnsi="Arial Narrow"/>
          <w:sz w:val="24"/>
          <w:szCs w:val="24"/>
        </w:rPr>
        <w:t>transporte de tubería se</w:t>
      </w:r>
      <w:r w:rsidRPr="009C15C6">
        <w:rPr>
          <w:rFonts w:ascii="Arial Narrow" w:eastAsia="Arial Unicode MS" w:hAnsi="Arial Narrow"/>
          <w:bCs/>
          <w:sz w:val="24"/>
          <w:szCs w:val="24"/>
        </w:rPr>
        <w:t xml:space="preserve">rá medido </w:t>
      </w:r>
      <w:r w:rsidRPr="000B7B0D">
        <w:rPr>
          <w:rFonts w:ascii="Arial Narrow" w:eastAsia="Arial Unicode MS" w:hAnsi="Arial Narrow"/>
          <w:bCs/>
          <w:sz w:val="24"/>
          <w:szCs w:val="24"/>
        </w:rPr>
        <w:t>en global correspondiente a la cantidad final ejecutada en obra (incluye saldos, reingresos a almacén, retaceos, u otros excedentes), de acuerdo a la buena ejecución del trabajo. Será aprobado por el SUPERVISOR. El pago se efectuara de acuerdo al precio unitario de la propuesta aceptada.</w:t>
      </w:r>
    </w:p>
    <w:p w:rsidR="00A5727B" w:rsidRPr="000B7B0D" w:rsidRDefault="00A5727B" w:rsidP="00A5727B">
      <w:pPr>
        <w:spacing w:before="100" w:beforeAutospacing="1" w:after="100" w:afterAutospacing="1" w:line="312" w:lineRule="auto"/>
        <w:jc w:val="both"/>
        <w:rPr>
          <w:rFonts w:ascii="Arial Narrow" w:eastAsia="Arial Unicode MS" w:hAnsi="Arial Narrow"/>
          <w:bCs/>
          <w:sz w:val="24"/>
          <w:szCs w:val="24"/>
        </w:rPr>
      </w:pPr>
      <w:r w:rsidRPr="009C15C6">
        <w:rPr>
          <w:rFonts w:ascii="Arial Narrow" w:eastAsia="Arial Unicode MS" w:hAnsi="Arial Narrow"/>
          <w:bCs/>
          <w:sz w:val="24"/>
          <w:szCs w:val="24"/>
        </w:rPr>
        <w:t xml:space="preserve">Dicho precio será compensación total por los materiales, mano de obra, herramientas, equipo y otros gastos </w:t>
      </w:r>
      <w:r w:rsidRPr="000B7B0D">
        <w:rPr>
          <w:rFonts w:ascii="Arial Narrow" w:eastAsia="Arial Unicode MS" w:hAnsi="Arial Narrow"/>
          <w:bCs/>
          <w:sz w:val="24"/>
          <w:szCs w:val="24"/>
        </w:rPr>
        <w:t>que sean necesarios para la adecuada y correcta ejecución de los trabajos.</w:t>
      </w:r>
    </w:p>
    <w:p w:rsidR="002B36AD" w:rsidRPr="001D675F" w:rsidRDefault="002B36AD" w:rsidP="009E4E09">
      <w:pPr>
        <w:numPr>
          <w:ilvl w:val="0"/>
          <w:numId w:val="34"/>
        </w:numPr>
        <w:spacing w:after="0" w:line="240" w:lineRule="auto"/>
        <w:ind w:left="357" w:hanging="357"/>
        <w:rPr>
          <w:rFonts w:ascii="Arial Narrow" w:hAnsi="Arial Narrow"/>
          <w:b/>
          <w:color w:val="000000"/>
          <w:sz w:val="24"/>
          <w:szCs w:val="24"/>
        </w:rPr>
      </w:pPr>
      <w:bookmarkStart w:id="163" w:name="_Toc381213521"/>
      <w:bookmarkStart w:id="164" w:name="_Toc381213998"/>
      <w:bookmarkStart w:id="165" w:name="_Toc381214089"/>
      <w:bookmarkStart w:id="166" w:name="_Toc384130455"/>
      <w:bookmarkStart w:id="167" w:name="_Toc384130676"/>
      <w:bookmarkStart w:id="168" w:name="_Toc384130832"/>
      <w:bookmarkStart w:id="169" w:name="_Toc384131223"/>
      <w:bookmarkStart w:id="170" w:name="_Toc387785974"/>
      <w:bookmarkStart w:id="171" w:name="_Toc387788262"/>
      <w:bookmarkStart w:id="172" w:name="_Toc388648575"/>
      <w:bookmarkStart w:id="173" w:name="_Toc388648664"/>
      <w:bookmarkStart w:id="174" w:name="_Toc388693325"/>
      <w:bookmarkStart w:id="175" w:name="_Toc388702288"/>
      <w:bookmarkStart w:id="176" w:name="_Toc388724568"/>
      <w:bookmarkStart w:id="177" w:name="_Toc404098157"/>
      <w:r w:rsidRPr="001D675F">
        <w:rPr>
          <w:rFonts w:ascii="Arial Narrow" w:hAnsi="Arial Narrow"/>
          <w:b/>
          <w:color w:val="000000"/>
          <w:sz w:val="24"/>
          <w:szCs w:val="24"/>
        </w:rPr>
        <w:t>REMOCIÓN DE EMPEDRADO.</w:t>
      </w:r>
      <w:bookmarkEnd w:id="163"/>
      <w:bookmarkEnd w:id="164"/>
      <w:bookmarkEnd w:id="165"/>
      <w:bookmarkEnd w:id="166"/>
      <w:bookmarkEnd w:id="167"/>
      <w:bookmarkEnd w:id="168"/>
      <w:bookmarkEnd w:id="169"/>
      <w:bookmarkEnd w:id="170"/>
      <w:bookmarkEnd w:id="171"/>
      <w:bookmarkEnd w:id="172"/>
      <w:bookmarkEnd w:id="173"/>
      <w:bookmarkEnd w:id="174"/>
      <w:bookmarkEnd w:id="175"/>
      <w:bookmarkEnd w:id="176"/>
      <w:bookmarkEnd w:id="177"/>
    </w:p>
    <w:p w:rsidR="002B36AD" w:rsidRPr="009C15C6" w:rsidRDefault="002B36AD" w:rsidP="002B36AD">
      <w:pPr>
        <w:spacing w:after="0" w:line="240" w:lineRule="auto"/>
        <w:ind w:left="357"/>
        <w:rPr>
          <w:rFonts w:ascii="Arial Narrow" w:hAnsi="Arial Narrow"/>
          <w:b/>
          <w:color w:val="000000"/>
          <w:sz w:val="24"/>
          <w:szCs w:val="24"/>
        </w:rPr>
      </w:pPr>
    </w:p>
    <w:p w:rsidR="002B36AD" w:rsidRPr="009C15C6" w:rsidRDefault="002B36AD" w:rsidP="009E4E09">
      <w:pPr>
        <w:pStyle w:val="Prrafodelista"/>
        <w:numPr>
          <w:ilvl w:val="0"/>
          <w:numId w:val="29"/>
        </w:numPr>
        <w:spacing w:before="100" w:beforeAutospacing="1" w:after="100" w:afterAutospacing="1" w:line="312" w:lineRule="auto"/>
        <w:contextualSpacing w:val="0"/>
        <w:jc w:val="both"/>
        <w:rPr>
          <w:rFonts w:ascii="Arial Narrow" w:eastAsia="Arial Unicode MS" w:hAnsi="Arial Narrow"/>
          <w:b/>
          <w:vanish/>
          <w:sz w:val="24"/>
          <w:szCs w:val="24"/>
          <w:lang w:val="es-ES_tradnl"/>
        </w:rPr>
      </w:pPr>
    </w:p>
    <w:p w:rsidR="002B36AD" w:rsidRPr="009C15C6" w:rsidRDefault="002B36AD" w:rsidP="009E4E09">
      <w:pPr>
        <w:pStyle w:val="Prrafodelista"/>
        <w:numPr>
          <w:ilvl w:val="0"/>
          <w:numId w:val="29"/>
        </w:numPr>
        <w:spacing w:before="100" w:beforeAutospacing="1" w:after="100" w:afterAutospacing="1" w:line="312" w:lineRule="auto"/>
        <w:contextualSpacing w:val="0"/>
        <w:jc w:val="both"/>
        <w:rPr>
          <w:rFonts w:ascii="Arial Narrow" w:eastAsia="Arial Unicode MS" w:hAnsi="Arial Narrow"/>
          <w:b/>
          <w:vanish/>
          <w:sz w:val="24"/>
          <w:szCs w:val="24"/>
          <w:lang w:val="es-ES_tradnl"/>
        </w:rPr>
      </w:pPr>
    </w:p>
    <w:p w:rsidR="002B36AD" w:rsidRPr="009C15C6" w:rsidRDefault="002B36AD" w:rsidP="009E4E09">
      <w:pPr>
        <w:pStyle w:val="Prrafodelista"/>
        <w:numPr>
          <w:ilvl w:val="0"/>
          <w:numId w:val="29"/>
        </w:numPr>
        <w:spacing w:before="100" w:beforeAutospacing="1" w:after="100" w:afterAutospacing="1" w:line="312" w:lineRule="auto"/>
        <w:contextualSpacing w:val="0"/>
        <w:jc w:val="both"/>
        <w:rPr>
          <w:rFonts w:ascii="Arial Narrow" w:eastAsia="Arial Unicode MS" w:hAnsi="Arial Narrow"/>
          <w:b/>
          <w:vanish/>
          <w:sz w:val="24"/>
          <w:szCs w:val="24"/>
          <w:lang w:val="es-ES_tradnl"/>
        </w:rPr>
      </w:pPr>
    </w:p>
    <w:p w:rsidR="002B36AD" w:rsidRPr="009C15C6" w:rsidRDefault="002B36AD" w:rsidP="009E4E09">
      <w:pPr>
        <w:pStyle w:val="Prrafodelista"/>
        <w:numPr>
          <w:ilvl w:val="0"/>
          <w:numId w:val="29"/>
        </w:numPr>
        <w:spacing w:before="100" w:beforeAutospacing="1" w:after="100" w:afterAutospacing="1" w:line="312" w:lineRule="auto"/>
        <w:contextualSpacing w:val="0"/>
        <w:jc w:val="both"/>
        <w:rPr>
          <w:rFonts w:ascii="Arial Narrow" w:eastAsia="Arial Unicode MS" w:hAnsi="Arial Narrow"/>
          <w:b/>
          <w:vanish/>
          <w:sz w:val="24"/>
          <w:szCs w:val="24"/>
          <w:lang w:val="es-ES_tradnl"/>
        </w:rPr>
      </w:pPr>
    </w:p>
    <w:p w:rsidR="002B36AD" w:rsidRPr="008A2E5D" w:rsidRDefault="002B36AD" w:rsidP="009E4E09">
      <w:pPr>
        <w:pStyle w:val="Estilo1"/>
        <w:numPr>
          <w:ilvl w:val="1"/>
          <w:numId w:val="34"/>
        </w:numPr>
        <w:spacing w:after="100" w:afterAutospacing="1" w:line="312" w:lineRule="auto"/>
        <w:ind w:left="567" w:hanging="567"/>
      </w:pPr>
      <w:r w:rsidRPr="008A2E5D">
        <w:t>DEFINICIÓN.</w:t>
      </w:r>
    </w:p>
    <w:p w:rsidR="006601FE" w:rsidRDefault="002B36AD" w:rsidP="00F61D36">
      <w:pPr>
        <w:spacing w:before="100" w:beforeAutospacing="1" w:after="100" w:afterAutospacing="1" w:line="240" w:lineRule="auto"/>
        <w:jc w:val="both"/>
        <w:rPr>
          <w:rFonts w:ascii="Arial Narrow" w:hAnsi="Arial Narrow"/>
          <w:iCs/>
          <w:sz w:val="24"/>
          <w:szCs w:val="24"/>
          <w:lang w:val="es-ES_tradnl"/>
        </w:rPr>
      </w:pPr>
      <w:bookmarkStart w:id="178" w:name="_Toc314666522"/>
      <w:r w:rsidRPr="008A2E5D">
        <w:rPr>
          <w:rFonts w:ascii="Arial Narrow" w:eastAsia="Arial Unicode MS" w:hAnsi="Arial Narrow"/>
          <w:sz w:val="24"/>
          <w:szCs w:val="24"/>
          <w:lang w:val="es-ES_tradnl"/>
        </w:rPr>
        <w:t xml:space="preserve">Este ítem comprende los trabajos necesarios para </w:t>
      </w:r>
      <w:r w:rsidRPr="008A2E5D">
        <w:rPr>
          <w:rFonts w:ascii="Arial Narrow" w:hAnsi="Arial Narrow"/>
          <w:iCs/>
          <w:sz w:val="24"/>
          <w:szCs w:val="24"/>
          <w:lang w:val="es-ES_tradnl"/>
        </w:rPr>
        <w:t xml:space="preserve">la remoción del empedrado del ancho de la zanja a excavarse con el propósito de realizar la apertura de zanjas para la disposición de las tuberías de redes de gas. </w:t>
      </w:r>
    </w:p>
    <w:p w:rsidR="002B36AD" w:rsidRDefault="002B36AD" w:rsidP="00F61D36">
      <w:pPr>
        <w:spacing w:before="100" w:beforeAutospacing="1" w:after="100" w:afterAutospacing="1" w:line="240" w:lineRule="auto"/>
        <w:jc w:val="both"/>
        <w:rPr>
          <w:rFonts w:ascii="Arial Narrow" w:hAnsi="Arial Narrow"/>
          <w:iCs/>
          <w:sz w:val="24"/>
          <w:szCs w:val="24"/>
          <w:lang w:val="es-ES_tradnl"/>
        </w:rPr>
      </w:pPr>
      <w:r w:rsidRPr="008A2E5D">
        <w:rPr>
          <w:rFonts w:ascii="Arial Narrow" w:hAnsi="Arial Narrow"/>
          <w:iCs/>
          <w:sz w:val="24"/>
          <w:szCs w:val="24"/>
          <w:lang w:val="es-ES_tradnl"/>
        </w:rPr>
        <w:t>En caso de encontrar pequeñas estructuras asociadas, como ser vaciados de cemento de pequeño espesor de baja resistencia, se realizará el picado de estas estructuras como parte de este ítem o cuando el SUPERVISOR lo indique y vea conveniente.</w:t>
      </w:r>
      <w:bookmarkEnd w:id="178"/>
    </w:p>
    <w:p w:rsidR="00CF7E7A" w:rsidRPr="008A2E5D" w:rsidRDefault="00CF7E7A" w:rsidP="00F61D36">
      <w:pPr>
        <w:spacing w:before="100" w:beforeAutospacing="1" w:after="100" w:afterAutospacing="1" w:line="240" w:lineRule="auto"/>
        <w:jc w:val="both"/>
        <w:rPr>
          <w:rFonts w:ascii="Arial Narrow" w:hAnsi="Arial Narrow"/>
          <w:iCs/>
          <w:sz w:val="24"/>
          <w:szCs w:val="24"/>
          <w:lang w:val="es-ES_tradnl"/>
        </w:rPr>
      </w:pPr>
    </w:p>
    <w:p w:rsidR="002B36AD" w:rsidRPr="008A2E5D" w:rsidRDefault="002B36AD" w:rsidP="009E4E09">
      <w:pPr>
        <w:pStyle w:val="Estilo1"/>
        <w:numPr>
          <w:ilvl w:val="1"/>
          <w:numId w:val="34"/>
        </w:numPr>
        <w:spacing w:after="100" w:afterAutospacing="1" w:line="312" w:lineRule="auto"/>
        <w:ind w:left="567" w:hanging="567"/>
      </w:pPr>
      <w:r w:rsidRPr="008A2E5D">
        <w:lastRenderedPageBreak/>
        <w:t>MATERIALES, HERRAMIENTAS Y EQUIPO.</w:t>
      </w:r>
    </w:p>
    <w:p w:rsidR="002B36AD" w:rsidRDefault="002B36AD" w:rsidP="002B36AD">
      <w:pPr>
        <w:spacing w:before="100" w:beforeAutospacing="1" w:after="100" w:afterAutospacing="1" w:line="312" w:lineRule="auto"/>
        <w:jc w:val="both"/>
        <w:rPr>
          <w:rFonts w:ascii="Arial Narrow" w:hAnsi="Arial Narrow"/>
          <w:kern w:val="28"/>
          <w:sz w:val="24"/>
          <w:szCs w:val="24"/>
          <w:lang w:val="es-ES_tradnl"/>
        </w:rPr>
      </w:pPr>
      <w:r w:rsidRPr="008A2E5D">
        <w:rPr>
          <w:rFonts w:ascii="Arial Narrow" w:hAnsi="Arial Narrow"/>
          <w:kern w:val="28"/>
          <w:sz w:val="24"/>
          <w:szCs w:val="24"/>
          <w:lang w:val="es-ES_tradnl"/>
        </w:rPr>
        <w:t>El CONTRATISTA proporcionará todos los materiales, herramientas y equipos necesarios para la ejecución de los trabajos, los mismos deberán ser aprobados por el SUPERVISOR al Inicio de la actividad.</w:t>
      </w:r>
    </w:p>
    <w:p w:rsidR="002B36AD" w:rsidRPr="008A2E5D" w:rsidRDefault="002B36AD" w:rsidP="009E4E09">
      <w:pPr>
        <w:pStyle w:val="Estilo1"/>
        <w:numPr>
          <w:ilvl w:val="1"/>
          <w:numId w:val="34"/>
        </w:numPr>
        <w:spacing w:after="100" w:afterAutospacing="1" w:line="312" w:lineRule="auto"/>
        <w:ind w:left="567" w:hanging="567"/>
      </w:pPr>
      <w:r w:rsidRPr="008A2E5D">
        <w:t>PROCEDIMIENTO PARA LA EJECUCIÓN.</w:t>
      </w:r>
    </w:p>
    <w:p w:rsidR="002B36AD" w:rsidRPr="009C15C6" w:rsidRDefault="002B36AD" w:rsidP="00F61D36">
      <w:pPr>
        <w:spacing w:before="100" w:beforeAutospacing="1" w:after="100" w:afterAutospacing="1" w:line="240" w:lineRule="auto"/>
        <w:jc w:val="both"/>
        <w:rPr>
          <w:rFonts w:ascii="Arial Narrow" w:eastAsia="Arial Unicode MS" w:hAnsi="Arial Narrow"/>
          <w:sz w:val="24"/>
          <w:szCs w:val="24"/>
          <w:lang w:val="es-ES_tradnl"/>
        </w:rPr>
      </w:pPr>
      <w:bookmarkStart w:id="179" w:name="_Toc314666524"/>
      <w:r w:rsidRPr="008A2E5D">
        <w:rPr>
          <w:rFonts w:ascii="Arial Narrow" w:eastAsia="Arial Unicode MS" w:hAnsi="Arial Narrow"/>
          <w:sz w:val="24"/>
          <w:szCs w:val="24"/>
          <w:lang w:val="es-ES_tradnl"/>
        </w:rPr>
        <w:t>Previo al retiro del material deberá hacerse un reporte fotográfico a detalle con el fin de tener un antes y un después de la zona a ser intervenida.</w:t>
      </w:r>
      <w:bookmarkStart w:id="180" w:name="_Toc314666525"/>
      <w:bookmarkEnd w:id="179"/>
      <w:r w:rsidRPr="008A2E5D">
        <w:rPr>
          <w:rFonts w:ascii="Arial Narrow" w:eastAsia="Arial Unicode MS" w:hAnsi="Arial Narrow"/>
          <w:sz w:val="24"/>
          <w:szCs w:val="24"/>
          <w:lang w:val="es-ES_tradnl"/>
        </w:rPr>
        <w:t xml:space="preserve"> La remoción de piedra deb</w:t>
      </w:r>
      <w:r w:rsidRPr="009C15C6">
        <w:rPr>
          <w:rFonts w:ascii="Arial Narrow" w:eastAsia="Arial Unicode MS" w:hAnsi="Arial Narrow"/>
          <w:sz w:val="24"/>
          <w:szCs w:val="24"/>
          <w:lang w:val="es-ES_tradnl"/>
        </w:rPr>
        <w:t>erá ser manual y con el debido cuidado para evitar daños tanto de las instalaciones sanitarias o de agua potable así como de los cordones de acera y otras obras civiles existentes, utilizando las herramientas apropiadas de tal manera de evitar el deterioro a mayores áreas al especificado por el SUPERVISOR, debiendo el CONTRATISTA reponer todos los elementos dañados sin exigir pago extra.</w:t>
      </w:r>
      <w:bookmarkStart w:id="181" w:name="_Toc314666526"/>
      <w:bookmarkEnd w:id="180"/>
    </w:p>
    <w:p w:rsidR="002B36AD" w:rsidRDefault="002B36AD" w:rsidP="00F61D36">
      <w:pPr>
        <w:spacing w:before="100" w:beforeAutospacing="1" w:after="100" w:afterAutospacing="1" w:line="240" w:lineRule="auto"/>
        <w:jc w:val="both"/>
        <w:rPr>
          <w:rFonts w:ascii="Arial Narrow" w:eastAsia="Arial Unicode MS" w:hAnsi="Arial Narrow"/>
          <w:sz w:val="24"/>
          <w:szCs w:val="24"/>
          <w:lang w:val="es-ES_tradnl"/>
        </w:rPr>
      </w:pPr>
      <w:r w:rsidRPr="009C15C6">
        <w:rPr>
          <w:rFonts w:ascii="Arial Narrow" w:eastAsia="Arial Unicode MS" w:hAnsi="Arial Narrow"/>
          <w:sz w:val="24"/>
          <w:szCs w:val="24"/>
          <w:lang w:val="es-ES_tradnl"/>
        </w:rPr>
        <w:t>El CONTRATISTA deberá retirar la cobertura existente en el terreno para la zanja, acomodando los materiales retirados a un solo lado del trazo. Cuando dichos materiales tengan que ser reutilizados para la reposición, estos deberán estar correctamente apilados de forma que no interrumpan los otros trabajos o deberán ser transportados a un lugar adecuado hasta su reutilización. El material que no sea reutilizado deberá ser retirado inmediatamente</w:t>
      </w:r>
      <w:bookmarkEnd w:id="181"/>
    </w:p>
    <w:p w:rsidR="006601FE" w:rsidRPr="006601FE" w:rsidRDefault="006601FE" w:rsidP="00F61D36">
      <w:pPr>
        <w:autoSpaceDE w:val="0"/>
        <w:autoSpaceDN w:val="0"/>
        <w:adjustRightInd w:val="0"/>
        <w:spacing w:before="100" w:beforeAutospacing="1" w:after="100" w:afterAutospacing="1" w:line="240" w:lineRule="auto"/>
        <w:jc w:val="both"/>
        <w:rPr>
          <w:rFonts w:ascii="Arial Narrow" w:eastAsia="Arial Unicode MS" w:hAnsi="Arial Narrow"/>
          <w:sz w:val="24"/>
          <w:szCs w:val="24"/>
          <w:lang w:val="es-ES_tradnl"/>
        </w:rPr>
      </w:pPr>
      <w:r w:rsidRPr="006601FE">
        <w:rPr>
          <w:rFonts w:ascii="Arial Narrow" w:eastAsia="Arial Unicode MS" w:hAnsi="Arial Narrow"/>
          <w:sz w:val="24"/>
          <w:szCs w:val="24"/>
          <w:lang w:val="es-ES_tradnl"/>
        </w:rPr>
        <w:t>El sector de trabajo debe estar perfectamente señalizado incluyendo a las vías alternas de ser el caso, a fin de evitar que peatones que transitan por el sector se acerquen mientras se realizan los trabajos resguardando así la seguridad de los transeúntes.</w:t>
      </w:r>
    </w:p>
    <w:p w:rsidR="002B36AD" w:rsidRPr="009444BD" w:rsidRDefault="002B36AD" w:rsidP="009E4E09">
      <w:pPr>
        <w:pStyle w:val="Estilo1"/>
        <w:numPr>
          <w:ilvl w:val="1"/>
          <w:numId w:val="34"/>
        </w:numPr>
        <w:spacing w:after="100" w:afterAutospacing="1" w:line="312" w:lineRule="auto"/>
        <w:ind w:left="567" w:hanging="567"/>
      </w:pPr>
      <w:r w:rsidRPr="009444BD">
        <w:t>MEDICIÓN Y FORMA DE PAGO</w:t>
      </w:r>
      <w:bookmarkStart w:id="182" w:name="_Toc314666527"/>
      <w:r w:rsidRPr="009444BD">
        <w:t>.</w:t>
      </w:r>
    </w:p>
    <w:bookmarkEnd w:id="182"/>
    <w:p w:rsidR="002B36AD" w:rsidRPr="009C15C6" w:rsidRDefault="002B36AD" w:rsidP="00F61D36">
      <w:pPr>
        <w:spacing w:before="100" w:beforeAutospacing="1" w:after="100" w:afterAutospacing="1" w:line="240" w:lineRule="auto"/>
        <w:jc w:val="both"/>
        <w:rPr>
          <w:rFonts w:ascii="Arial Narrow" w:hAnsi="Arial Narrow"/>
          <w:kern w:val="28"/>
          <w:sz w:val="24"/>
          <w:szCs w:val="24"/>
          <w:lang w:val="es-ES_tradnl"/>
        </w:rPr>
      </w:pPr>
      <w:r w:rsidRPr="009C15C6">
        <w:rPr>
          <w:rFonts w:ascii="Arial Narrow" w:hAnsi="Arial Narrow"/>
          <w:kern w:val="28"/>
          <w:sz w:val="24"/>
          <w:szCs w:val="24"/>
          <w:lang w:val="es-ES_tradnl"/>
        </w:rPr>
        <w:t xml:space="preserve">La remoción de Empedrado será medido en </w:t>
      </w:r>
      <w:r w:rsidRPr="009C15C6">
        <w:rPr>
          <w:rFonts w:ascii="Arial Narrow" w:eastAsia="Arial Unicode MS" w:hAnsi="Arial Narrow"/>
          <w:sz w:val="24"/>
          <w:szCs w:val="24"/>
          <w:lang w:val="es-ES_tradnl"/>
        </w:rPr>
        <w:t>metros cuadrados</w:t>
      </w:r>
      <w:r w:rsidRPr="009C15C6">
        <w:rPr>
          <w:rFonts w:ascii="Arial Narrow" w:hAnsi="Arial Narrow"/>
          <w:kern w:val="28"/>
          <w:sz w:val="24"/>
          <w:szCs w:val="24"/>
          <w:lang w:val="es-ES_tradnl"/>
        </w:rPr>
        <w:t xml:space="preserve"> de acuerdo al Área resultante de la longitud y ancho de la misma, siempre y cuando se encuentren aprobadas por el SUPERVISOR.  Este Ítem será pagado de acuerdo al precio unitario de la propuesta aceptada. Dicho precio será la compensación total por los materiales, mano de obra, herramientas, equipo y otros gastos que sean necesarios para la adecuada y correcta ejecución de los trabajos.</w:t>
      </w:r>
    </w:p>
    <w:p w:rsidR="002B36AD" w:rsidRPr="001D675F" w:rsidRDefault="002B36AD" w:rsidP="009E4E09">
      <w:pPr>
        <w:numPr>
          <w:ilvl w:val="0"/>
          <w:numId w:val="34"/>
        </w:numPr>
        <w:spacing w:after="0" w:line="240" w:lineRule="auto"/>
        <w:ind w:left="567" w:hanging="567"/>
        <w:jc w:val="both"/>
        <w:rPr>
          <w:rFonts w:ascii="Arial Narrow" w:hAnsi="Arial Narrow"/>
          <w:b/>
          <w:sz w:val="24"/>
          <w:szCs w:val="24"/>
        </w:rPr>
      </w:pPr>
      <w:r w:rsidRPr="001D675F">
        <w:rPr>
          <w:rFonts w:ascii="Arial Narrow" w:hAnsi="Arial Narrow"/>
          <w:b/>
          <w:sz w:val="24"/>
          <w:szCs w:val="24"/>
        </w:rPr>
        <w:t>REMOCION DE LOSETA ADOQUIN Y/O PIEDRA COMANCHE</w:t>
      </w:r>
    </w:p>
    <w:p w:rsidR="002B36AD" w:rsidRPr="009444BD" w:rsidRDefault="002B36AD" w:rsidP="002B36AD">
      <w:pPr>
        <w:spacing w:after="0" w:line="240" w:lineRule="auto"/>
        <w:ind w:left="567"/>
        <w:jc w:val="both"/>
        <w:rPr>
          <w:rFonts w:ascii="Arial Narrow" w:hAnsi="Arial Narrow"/>
          <w:b/>
          <w:sz w:val="24"/>
          <w:szCs w:val="24"/>
        </w:rPr>
      </w:pPr>
    </w:p>
    <w:p w:rsidR="002B36AD" w:rsidRPr="009444BD" w:rsidRDefault="002B36AD" w:rsidP="009E4E09">
      <w:pPr>
        <w:pStyle w:val="Estilo1"/>
        <w:numPr>
          <w:ilvl w:val="1"/>
          <w:numId w:val="34"/>
        </w:numPr>
        <w:spacing w:after="100" w:afterAutospacing="1" w:line="312" w:lineRule="auto"/>
        <w:ind w:left="567" w:hanging="567"/>
      </w:pPr>
      <w:r w:rsidRPr="009444BD">
        <w:t>DEFINICIÓN.</w:t>
      </w:r>
    </w:p>
    <w:p w:rsidR="002B36AD" w:rsidRDefault="002B36AD" w:rsidP="00F61D36">
      <w:pPr>
        <w:spacing w:before="100" w:beforeAutospacing="1" w:after="100" w:afterAutospacing="1" w:line="240" w:lineRule="auto"/>
        <w:jc w:val="both"/>
        <w:rPr>
          <w:rFonts w:ascii="Arial Narrow" w:eastAsia="Arial Unicode MS" w:hAnsi="Arial Narrow"/>
          <w:sz w:val="24"/>
          <w:szCs w:val="24"/>
          <w:lang w:val="es-ES_tradnl"/>
        </w:rPr>
      </w:pPr>
      <w:r w:rsidRPr="009444BD">
        <w:rPr>
          <w:rFonts w:ascii="Arial Narrow" w:eastAsia="Arial Unicode MS" w:hAnsi="Arial Narrow"/>
          <w:sz w:val="24"/>
          <w:szCs w:val="24"/>
          <w:lang w:val="es-ES_tradnl"/>
        </w:rPr>
        <w:lastRenderedPageBreak/>
        <w:t>Comprende el trabajo para remover el adoquín, loseta y</w:t>
      </w:r>
      <w:r>
        <w:rPr>
          <w:rFonts w:ascii="Arial Narrow" w:eastAsia="Arial Unicode MS" w:hAnsi="Arial Narrow"/>
          <w:sz w:val="24"/>
          <w:szCs w:val="24"/>
          <w:lang w:val="es-ES_tradnl"/>
        </w:rPr>
        <w:t>/o</w:t>
      </w:r>
      <w:r w:rsidRPr="009444BD">
        <w:rPr>
          <w:rFonts w:ascii="Arial Narrow" w:eastAsia="Arial Unicode MS" w:hAnsi="Arial Narrow"/>
          <w:sz w:val="24"/>
          <w:szCs w:val="24"/>
          <w:lang w:val="es-ES_tradnl"/>
        </w:rPr>
        <w:t xml:space="preserve"> piedra comanche de acuerdo con los planos de construcción y/o instrucciones del SUPERVISOR de Obra, de esta manera descubrir el terreno definido en el replanteo para la ejecución de la zanja correspondiente a la red secundaria.</w:t>
      </w:r>
    </w:p>
    <w:p w:rsidR="002B36AD" w:rsidRPr="009444BD" w:rsidRDefault="002B36AD" w:rsidP="009E4E09">
      <w:pPr>
        <w:pStyle w:val="Estilo1"/>
        <w:numPr>
          <w:ilvl w:val="1"/>
          <w:numId w:val="34"/>
        </w:numPr>
        <w:spacing w:before="100" w:beforeAutospacing="1" w:after="100" w:afterAutospacing="1" w:line="312" w:lineRule="auto"/>
      </w:pPr>
      <w:r w:rsidRPr="009444BD">
        <w:t>MATERIALES, HERRAMIENTAS Y EQUIPO.</w:t>
      </w:r>
    </w:p>
    <w:p w:rsidR="002B36AD" w:rsidRPr="009444BD" w:rsidRDefault="002B36AD" w:rsidP="00F61D36">
      <w:pPr>
        <w:spacing w:before="100" w:beforeAutospacing="1" w:after="100" w:afterAutospacing="1" w:line="240" w:lineRule="auto"/>
        <w:jc w:val="both"/>
        <w:rPr>
          <w:rFonts w:ascii="Arial Narrow" w:eastAsia="Arial Unicode MS" w:hAnsi="Arial Narrow"/>
          <w:sz w:val="24"/>
          <w:szCs w:val="24"/>
          <w:lang w:val="es-ES_tradnl"/>
        </w:rPr>
      </w:pPr>
      <w:r w:rsidRPr="009444BD">
        <w:rPr>
          <w:rFonts w:ascii="Arial Narrow" w:eastAsia="Arial Unicode MS" w:hAnsi="Arial Narrow"/>
          <w:sz w:val="24"/>
          <w:szCs w:val="24"/>
          <w:lang w:val="es-ES_tradnl"/>
        </w:rPr>
        <w:t>El CONTRATISTA proporcionara todos los materiales, herramientas y equipos necesarios para la ejecución de los trabajos, los mismos deberán ser aprobados por el SUPERVISOR al inicio de las actividades.</w:t>
      </w:r>
    </w:p>
    <w:p w:rsidR="002B36AD" w:rsidRPr="009C15C6" w:rsidRDefault="002B36AD" w:rsidP="00F61D36">
      <w:pPr>
        <w:spacing w:before="100" w:beforeAutospacing="1" w:after="100" w:afterAutospacing="1" w:line="240" w:lineRule="auto"/>
        <w:jc w:val="both"/>
        <w:rPr>
          <w:rFonts w:ascii="Arial Narrow" w:eastAsia="Arial Unicode MS" w:hAnsi="Arial Narrow"/>
          <w:b/>
          <w:sz w:val="24"/>
          <w:szCs w:val="24"/>
          <w:lang w:val="es-ES_tradnl"/>
        </w:rPr>
      </w:pPr>
      <w:r w:rsidRPr="009444BD">
        <w:rPr>
          <w:rFonts w:ascii="Arial Narrow" w:eastAsia="Arial Unicode MS" w:hAnsi="Arial Narrow"/>
          <w:sz w:val="24"/>
          <w:szCs w:val="24"/>
          <w:lang w:val="es-ES_tradnl"/>
        </w:rPr>
        <w:t>Se</w:t>
      </w:r>
      <w:r w:rsidRPr="009444BD">
        <w:rPr>
          <w:rFonts w:ascii="Arial Narrow" w:hAnsi="Arial Narrow"/>
          <w:kern w:val="28"/>
          <w:sz w:val="24"/>
          <w:szCs w:val="24"/>
          <w:lang w:val="es-ES_tradnl"/>
        </w:rPr>
        <w:t xml:space="preserve"> deberá proveer y mantener en obra todo el equipo ofertado en su propuesta para la ejecución de este Ítem, asimismo deberán estar operables durante todo el proceso de ejecución de la obra para evitar retrasos en el cronograma.</w:t>
      </w:r>
    </w:p>
    <w:p w:rsidR="002B36AD" w:rsidRPr="009C15C6" w:rsidRDefault="002B36AD" w:rsidP="009E4E09">
      <w:pPr>
        <w:pStyle w:val="Estilo1"/>
        <w:numPr>
          <w:ilvl w:val="1"/>
          <w:numId w:val="34"/>
        </w:numPr>
        <w:spacing w:before="100" w:beforeAutospacing="1" w:after="100" w:afterAutospacing="1" w:line="312" w:lineRule="auto"/>
      </w:pPr>
      <w:r w:rsidRPr="009C15C6">
        <w:t>PROCEDIMIENTO PARA LA EJECUCIÓN.</w:t>
      </w:r>
    </w:p>
    <w:p w:rsidR="002B36AD" w:rsidRPr="009444BD" w:rsidRDefault="002B36AD" w:rsidP="00F61D36">
      <w:pPr>
        <w:pStyle w:val="Estilo1"/>
        <w:spacing w:before="100" w:beforeAutospacing="1" w:after="100" w:afterAutospacing="1"/>
        <w:rPr>
          <w:b w:val="0"/>
        </w:rPr>
      </w:pPr>
      <w:r w:rsidRPr="009444BD">
        <w:rPr>
          <w:b w:val="0"/>
        </w:rPr>
        <w:t>Previo al retiro del material deberá hacerse un reporte fotográfico a detalle con el fin de tener un antes y un después de la zona a ser intervenida.</w:t>
      </w:r>
      <w:r w:rsidR="00176C8F">
        <w:rPr>
          <w:b w:val="0"/>
        </w:rPr>
        <w:t xml:space="preserve"> </w:t>
      </w:r>
      <w:r w:rsidR="00176C8F" w:rsidRPr="00176C8F">
        <w:rPr>
          <w:b w:val="0"/>
        </w:rPr>
        <w:t xml:space="preserve">El área de trabajo debe estar perfectamente </w:t>
      </w:r>
      <w:proofErr w:type="gramStart"/>
      <w:r w:rsidR="00176C8F" w:rsidRPr="00176C8F">
        <w:rPr>
          <w:b w:val="0"/>
        </w:rPr>
        <w:t>señalizado</w:t>
      </w:r>
      <w:proofErr w:type="gramEnd"/>
      <w:r w:rsidR="00176C8F" w:rsidRPr="00176C8F">
        <w:rPr>
          <w:b w:val="0"/>
        </w:rPr>
        <w:t xml:space="preserve"> incluyendo a las vías alternas de ser el caso.</w:t>
      </w:r>
    </w:p>
    <w:p w:rsidR="002B36AD" w:rsidRPr="009444BD" w:rsidRDefault="002B36AD" w:rsidP="00F61D36">
      <w:pPr>
        <w:pStyle w:val="Estilo1"/>
        <w:spacing w:before="100" w:beforeAutospacing="1" w:after="100" w:afterAutospacing="1"/>
        <w:rPr>
          <w:b w:val="0"/>
        </w:rPr>
      </w:pPr>
      <w:r w:rsidRPr="009444BD">
        <w:rPr>
          <w:b w:val="0"/>
        </w:rPr>
        <w:t>El retiro de adoquín, loseta y piedra comanche  deberá ser manual y con el debido cuidado, para evitar daños tanto de las instalaciones sanitarias o de agua potable así como de los cordones de acera y otras obras civiles existentes, utilizando las herramientas apropiadas de tal manera de evitar el deterioro a mayores áreas al especificado por el SUPERVISOR de obra, debiendo el CONTRATISTA reponer sin exigir pago extra, todos los elementos dañados.</w:t>
      </w:r>
      <w:r w:rsidR="00B43916">
        <w:rPr>
          <w:b w:val="0"/>
        </w:rPr>
        <w:t xml:space="preserve"> </w:t>
      </w:r>
    </w:p>
    <w:p w:rsidR="002B36AD" w:rsidRPr="009444BD" w:rsidRDefault="002B36AD" w:rsidP="00F61D36">
      <w:pPr>
        <w:pStyle w:val="Estilo1"/>
        <w:spacing w:before="100" w:beforeAutospacing="1" w:after="100" w:afterAutospacing="1"/>
        <w:rPr>
          <w:b w:val="0"/>
        </w:rPr>
      </w:pPr>
      <w:r w:rsidRPr="009444BD">
        <w:rPr>
          <w:b w:val="0"/>
        </w:rPr>
        <w:t>El ejecutor deberá retirar la cobertura existente en el terreno para la zanja, acomodando los materiales retirados a un solo lado del trazo. Cuando dichos materiales tengan que ser reutilizados para la reposición, estos deberán estar correctamente apilados de forma que no interrumpan los otros trabajos o transportados a un lugar adecuado hasta su reutilización. El material que no sea reutilizado deberá ser retirado inmediatamente.</w:t>
      </w:r>
    </w:p>
    <w:p w:rsidR="002B36AD" w:rsidRPr="009444BD" w:rsidRDefault="002B36AD" w:rsidP="009E4E09">
      <w:pPr>
        <w:pStyle w:val="Estilo1"/>
        <w:numPr>
          <w:ilvl w:val="1"/>
          <w:numId w:val="34"/>
        </w:numPr>
        <w:spacing w:before="100" w:beforeAutospacing="1" w:after="100" w:afterAutospacing="1" w:line="312" w:lineRule="auto"/>
      </w:pPr>
      <w:r w:rsidRPr="009444BD">
        <w:t>MEDICIÓN Y FORMA DE PAGO.</w:t>
      </w:r>
    </w:p>
    <w:p w:rsidR="002B36AD" w:rsidRPr="009444BD" w:rsidRDefault="002B36AD" w:rsidP="00F61D36">
      <w:pPr>
        <w:pStyle w:val="Estilo1"/>
        <w:spacing w:before="100" w:beforeAutospacing="1" w:after="100" w:afterAutospacing="1"/>
        <w:rPr>
          <w:b w:val="0"/>
        </w:rPr>
      </w:pPr>
      <w:bookmarkStart w:id="183" w:name="_Toc314666570"/>
      <w:r w:rsidRPr="009444BD">
        <w:rPr>
          <w:b w:val="0"/>
        </w:rPr>
        <w:t xml:space="preserve">El retiro de adoquín, loseta y /o piedra comanche, se medirá en metros cuadrados, tomando en cuenta únicamente los volúmenes netos ejecutados, de acuerdo a la longitud y ancho establecidas en los planos y autorizadas por el </w:t>
      </w:r>
      <w:r w:rsidR="00B40059" w:rsidRPr="009444BD">
        <w:rPr>
          <w:b w:val="0"/>
        </w:rPr>
        <w:t>SUPERVISOR DE OBRA</w:t>
      </w:r>
      <w:bookmarkEnd w:id="183"/>
      <w:r w:rsidR="00B40059" w:rsidRPr="009444BD">
        <w:rPr>
          <w:b w:val="0"/>
        </w:rPr>
        <w:t>.</w:t>
      </w:r>
    </w:p>
    <w:p w:rsidR="002B36AD" w:rsidRPr="009444BD" w:rsidRDefault="002B36AD" w:rsidP="00F61D36">
      <w:pPr>
        <w:pStyle w:val="Estilo1"/>
        <w:spacing w:before="100" w:beforeAutospacing="1" w:after="100" w:afterAutospacing="1"/>
        <w:rPr>
          <w:b w:val="0"/>
        </w:rPr>
      </w:pPr>
      <w:bookmarkStart w:id="184" w:name="_Toc314666571"/>
      <w:r w:rsidRPr="009444BD">
        <w:rPr>
          <w:b w:val="0"/>
        </w:rPr>
        <w:lastRenderedPageBreak/>
        <w:t>El retiro de adoquín y loseta será ejecutado de acuerdo con los planos y las presentes especificaciones, medido según lo señalado y aprobado por el SUPERVISOR de Obra de YPFB, será pagado de acuerdo al precio unitario de la propuesta aceptada.</w:t>
      </w:r>
      <w:bookmarkEnd w:id="184"/>
    </w:p>
    <w:p w:rsidR="002B36AD" w:rsidRDefault="002B36AD" w:rsidP="00F61D36">
      <w:pPr>
        <w:pStyle w:val="Estilo1"/>
        <w:spacing w:before="100" w:beforeAutospacing="1" w:after="100" w:afterAutospacing="1"/>
        <w:rPr>
          <w:b w:val="0"/>
        </w:rPr>
      </w:pPr>
      <w:bookmarkStart w:id="185" w:name="_Toc314666572"/>
      <w:r w:rsidRPr="009444BD">
        <w:rPr>
          <w:b w:val="0"/>
        </w:rPr>
        <w:t>Dicho precio será compensación total por los materiales, mano de obra, herramientas, equipo y otros gastos que sean necesarios para la adecuada y correcta ejecución de los trabajos.</w:t>
      </w:r>
      <w:bookmarkEnd w:id="185"/>
    </w:p>
    <w:p w:rsidR="00AB5EC2" w:rsidRPr="001D675F" w:rsidRDefault="00AB5EC2" w:rsidP="009E4E09">
      <w:pPr>
        <w:numPr>
          <w:ilvl w:val="0"/>
          <w:numId w:val="34"/>
        </w:numPr>
        <w:spacing w:after="0" w:line="240" w:lineRule="auto"/>
        <w:ind w:left="357" w:hanging="357"/>
        <w:rPr>
          <w:rFonts w:ascii="Arial Narrow" w:hAnsi="Arial Narrow"/>
          <w:sz w:val="24"/>
          <w:szCs w:val="24"/>
          <w:u w:val="single"/>
        </w:rPr>
      </w:pPr>
      <w:bookmarkStart w:id="186" w:name="_Toc378236497"/>
      <w:bookmarkStart w:id="187" w:name="_Toc378667030"/>
      <w:bookmarkStart w:id="188" w:name="_Toc378667216"/>
      <w:bookmarkStart w:id="189" w:name="_Toc378667731"/>
      <w:bookmarkStart w:id="190" w:name="_Toc381213522"/>
      <w:bookmarkStart w:id="191" w:name="_Toc381213999"/>
      <w:bookmarkStart w:id="192" w:name="_Toc381214090"/>
      <w:bookmarkStart w:id="193" w:name="_Toc384130456"/>
      <w:bookmarkStart w:id="194" w:name="_Toc384130677"/>
      <w:bookmarkStart w:id="195" w:name="_Toc384130833"/>
      <w:bookmarkStart w:id="196" w:name="_Toc384131224"/>
      <w:bookmarkStart w:id="197" w:name="_Toc387785975"/>
      <w:bookmarkStart w:id="198" w:name="_Toc387788263"/>
      <w:bookmarkStart w:id="199" w:name="_Toc388648570"/>
      <w:bookmarkStart w:id="200" w:name="_Toc388648659"/>
      <w:bookmarkStart w:id="201" w:name="_Toc388693320"/>
      <w:bookmarkStart w:id="202" w:name="_Toc388702284"/>
      <w:bookmarkStart w:id="203" w:name="_Toc388724564"/>
      <w:bookmarkStart w:id="204" w:name="_Toc404098153"/>
      <w:bookmarkStart w:id="205" w:name="_Toc378236496"/>
      <w:bookmarkStart w:id="206" w:name="_Toc378667029"/>
      <w:bookmarkStart w:id="207" w:name="_Toc378667215"/>
      <w:bookmarkStart w:id="208" w:name="_Toc378667730"/>
      <w:bookmarkStart w:id="209" w:name="_Toc381213520"/>
      <w:bookmarkStart w:id="210" w:name="_Toc381213997"/>
      <w:bookmarkStart w:id="211" w:name="_Toc381214088"/>
      <w:bookmarkStart w:id="212" w:name="_Toc384130454"/>
      <w:bookmarkStart w:id="213" w:name="_Toc384130675"/>
      <w:bookmarkStart w:id="214" w:name="_Toc384130831"/>
      <w:bookmarkStart w:id="215" w:name="_Toc384131222"/>
      <w:bookmarkStart w:id="216" w:name="_Toc387785973"/>
      <w:bookmarkStart w:id="217" w:name="_Toc387788261"/>
      <w:r w:rsidRPr="001D675F">
        <w:rPr>
          <w:rFonts w:ascii="Arial Narrow" w:hAnsi="Arial Narrow"/>
          <w:b/>
          <w:color w:val="000000"/>
          <w:sz w:val="24"/>
          <w:szCs w:val="24"/>
        </w:rPr>
        <w:t>CO</w:t>
      </w:r>
      <w:r w:rsidR="00985F1F" w:rsidRPr="001D675F">
        <w:rPr>
          <w:rFonts w:ascii="Arial Narrow" w:hAnsi="Arial Narrow"/>
          <w:b/>
          <w:color w:val="000000"/>
          <w:sz w:val="24"/>
          <w:szCs w:val="24"/>
        </w:rPr>
        <w:t xml:space="preserve">RTE, </w:t>
      </w:r>
      <w:r w:rsidRPr="001D675F">
        <w:rPr>
          <w:rFonts w:ascii="Arial Narrow" w:hAnsi="Arial Narrow"/>
          <w:b/>
          <w:color w:val="000000"/>
          <w:sz w:val="24"/>
          <w:szCs w:val="24"/>
        </w:rPr>
        <w:t>ROTURA Y REMOCIÓN DE ACERA</w:t>
      </w:r>
      <w:bookmarkEnd w:id="186"/>
      <w:bookmarkEnd w:id="187"/>
      <w:bookmarkEnd w:id="188"/>
      <w:bookmarkEnd w:id="189"/>
      <w:bookmarkEnd w:id="190"/>
      <w:bookmarkEnd w:id="191"/>
      <w:bookmarkEnd w:id="192"/>
      <w:bookmarkEnd w:id="193"/>
      <w:bookmarkEnd w:id="194"/>
      <w:bookmarkEnd w:id="195"/>
      <w:bookmarkEnd w:id="196"/>
      <w:bookmarkEnd w:id="197"/>
      <w:bookmarkEnd w:id="198"/>
      <w:bookmarkEnd w:id="199"/>
      <w:bookmarkEnd w:id="200"/>
      <w:bookmarkEnd w:id="201"/>
      <w:bookmarkEnd w:id="202"/>
      <w:bookmarkEnd w:id="203"/>
      <w:bookmarkEnd w:id="204"/>
      <w:r w:rsidR="00646CCE" w:rsidRPr="001D675F">
        <w:rPr>
          <w:rFonts w:ascii="Arial Narrow" w:hAnsi="Arial Narrow"/>
          <w:b/>
          <w:color w:val="000000"/>
          <w:sz w:val="24"/>
          <w:szCs w:val="24"/>
        </w:rPr>
        <w:t xml:space="preserve"> Y/O </w:t>
      </w:r>
      <w:r w:rsidR="00044EAE" w:rsidRPr="001D675F">
        <w:rPr>
          <w:rFonts w:ascii="Arial Narrow" w:hAnsi="Arial Narrow"/>
          <w:b/>
          <w:color w:val="000000"/>
          <w:sz w:val="24"/>
          <w:szCs w:val="24"/>
        </w:rPr>
        <w:t>CUNETA</w:t>
      </w:r>
    </w:p>
    <w:p w:rsidR="00AB5EC2" w:rsidRPr="009C15C6" w:rsidRDefault="00AB5EC2" w:rsidP="00AB5EC2">
      <w:pPr>
        <w:spacing w:after="0" w:line="240" w:lineRule="auto"/>
        <w:ind w:left="357"/>
        <w:rPr>
          <w:rFonts w:ascii="Arial Narrow" w:hAnsi="Arial Narrow"/>
          <w:sz w:val="24"/>
          <w:szCs w:val="24"/>
          <w:u w:val="single"/>
        </w:rPr>
      </w:pPr>
    </w:p>
    <w:p w:rsidR="00AB5EC2" w:rsidRPr="009C15C6" w:rsidRDefault="00AB5EC2" w:rsidP="009E4E09">
      <w:pPr>
        <w:pStyle w:val="Prrafodelista"/>
        <w:numPr>
          <w:ilvl w:val="1"/>
          <w:numId w:val="34"/>
        </w:numPr>
        <w:spacing w:after="100" w:afterAutospacing="1" w:line="312" w:lineRule="auto"/>
        <w:ind w:left="357" w:hanging="357"/>
        <w:jc w:val="both"/>
        <w:rPr>
          <w:rFonts w:ascii="Arial Narrow" w:hAnsi="Arial Narrow"/>
          <w:b/>
          <w:kern w:val="28"/>
          <w:sz w:val="24"/>
          <w:szCs w:val="24"/>
          <w:lang w:val="es-ES_tradnl"/>
        </w:rPr>
      </w:pPr>
      <w:r w:rsidRPr="009C15C6">
        <w:rPr>
          <w:rFonts w:ascii="Arial Narrow" w:hAnsi="Arial Narrow"/>
          <w:b/>
          <w:kern w:val="28"/>
          <w:sz w:val="24"/>
          <w:szCs w:val="24"/>
          <w:lang w:val="es-ES_tradnl"/>
        </w:rPr>
        <w:t>DEFINICIÓN.</w:t>
      </w:r>
    </w:p>
    <w:p w:rsidR="00AB5EC2" w:rsidRPr="009C15C6" w:rsidRDefault="00AB5EC2" w:rsidP="00F61D36">
      <w:pPr>
        <w:spacing w:before="100" w:beforeAutospacing="1" w:after="100" w:afterAutospacing="1" w:line="240" w:lineRule="auto"/>
        <w:contextualSpacing/>
        <w:jc w:val="both"/>
        <w:rPr>
          <w:rFonts w:ascii="Arial Narrow" w:hAnsi="Arial Narrow"/>
          <w:kern w:val="28"/>
          <w:sz w:val="24"/>
          <w:szCs w:val="24"/>
          <w:lang w:val="es-ES_tradnl"/>
        </w:rPr>
      </w:pPr>
      <w:r w:rsidRPr="009C15C6">
        <w:rPr>
          <w:rFonts w:ascii="Arial Narrow" w:hAnsi="Arial Narrow"/>
          <w:kern w:val="28"/>
          <w:sz w:val="24"/>
          <w:szCs w:val="24"/>
          <w:lang w:val="es-ES_tradnl"/>
        </w:rPr>
        <w:t xml:space="preserve">Este ítem comprende los trabajos necesarios para el corte, rotura  y remoción de aceras </w:t>
      </w:r>
      <w:r w:rsidR="00044EAE">
        <w:rPr>
          <w:rFonts w:ascii="Arial Narrow" w:hAnsi="Arial Narrow"/>
          <w:kern w:val="28"/>
          <w:sz w:val="24"/>
          <w:szCs w:val="24"/>
          <w:lang w:val="es-ES_tradnl"/>
        </w:rPr>
        <w:t xml:space="preserve">y cunetas </w:t>
      </w:r>
      <w:r w:rsidRPr="009C15C6">
        <w:rPr>
          <w:rFonts w:ascii="Arial Narrow" w:hAnsi="Arial Narrow"/>
          <w:kern w:val="28"/>
          <w:sz w:val="24"/>
          <w:szCs w:val="24"/>
          <w:lang w:val="es-ES_tradnl"/>
        </w:rPr>
        <w:t>de hormigón, incluyendo la remoción del material por el que está constituido (empedrado, vaciado de hormigón y cualquier otro tipo de material existente por debajo), de esta manera descubrir el terreno definido en el replanteo para la ejecución de la zanja correspondiente a la red secundaria.</w:t>
      </w:r>
    </w:p>
    <w:p w:rsidR="00AB5EC2" w:rsidRPr="009C15C6" w:rsidRDefault="00AB5EC2" w:rsidP="009E4E09">
      <w:pPr>
        <w:pStyle w:val="Prrafodelista"/>
        <w:numPr>
          <w:ilvl w:val="1"/>
          <w:numId w:val="34"/>
        </w:numPr>
        <w:spacing w:before="100" w:beforeAutospacing="1" w:after="100" w:afterAutospacing="1" w:line="312" w:lineRule="auto"/>
        <w:jc w:val="both"/>
        <w:rPr>
          <w:rFonts w:ascii="Arial Narrow" w:hAnsi="Arial Narrow"/>
          <w:b/>
          <w:kern w:val="28"/>
          <w:sz w:val="24"/>
          <w:szCs w:val="24"/>
          <w:lang w:val="es-ES_tradnl"/>
        </w:rPr>
      </w:pPr>
      <w:r w:rsidRPr="009C15C6">
        <w:rPr>
          <w:rFonts w:ascii="Arial Narrow" w:hAnsi="Arial Narrow"/>
          <w:b/>
          <w:kern w:val="28"/>
          <w:sz w:val="24"/>
          <w:szCs w:val="24"/>
          <w:lang w:val="es-ES_tradnl"/>
        </w:rPr>
        <w:t>MATERIALES, HERRAMIENTAS Y EQUIPO.</w:t>
      </w:r>
    </w:p>
    <w:p w:rsidR="00AB5EC2" w:rsidRPr="009C15C6" w:rsidRDefault="00AB5EC2" w:rsidP="00F61D36">
      <w:pPr>
        <w:spacing w:before="100" w:beforeAutospacing="1" w:after="100" w:afterAutospacing="1" w:line="240" w:lineRule="auto"/>
        <w:jc w:val="both"/>
        <w:rPr>
          <w:rFonts w:ascii="Arial Narrow" w:hAnsi="Arial Narrow"/>
          <w:kern w:val="28"/>
          <w:sz w:val="24"/>
          <w:szCs w:val="24"/>
          <w:lang w:val="es-ES_tradnl"/>
        </w:rPr>
      </w:pPr>
      <w:r w:rsidRPr="009C15C6">
        <w:rPr>
          <w:rFonts w:ascii="Arial Narrow" w:hAnsi="Arial Narrow"/>
          <w:kern w:val="28"/>
          <w:sz w:val="24"/>
          <w:szCs w:val="24"/>
          <w:lang w:val="es-ES_tradnl"/>
        </w:rPr>
        <w:t xml:space="preserve">El CONTRATISTA proporcionará todos los materiales, herramientas y equipos necesarios (cortadoras mecánicas, martillos neumáticos y/o eléctricos, </w:t>
      </w:r>
      <w:r w:rsidR="00753219">
        <w:rPr>
          <w:rFonts w:ascii="Arial Narrow" w:hAnsi="Arial Narrow"/>
          <w:kern w:val="28"/>
          <w:sz w:val="24"/>
          <w:szCs w:val="24"/>
          <w:lang w:val="es-ES_tradnl"/>
        </w:rPr>
        <w:t>herramientas menores</w:t>
      </w:r>
      <w:r w:rsidRPr="009C15C6">
        <w:rPr>
          <w:rFonts w:ascii="Arial Narrow" w:hAnsi="Arial Narrow"/>
          <w:kern w:val="28"/>
          <w:sz w:val="24"/>
          <w:szCs w:val="24"/>
          <w:lang w:val="es-ES_tradnl"/>
        </w:rPr>
        <w:t>.) los mismos serán imprescindibles para la ejecución de los trabajos, deberán estar en buenas condiciones para uso y ser aprobados por el SUPERVISOR al inicio de la actividad.</w:t>
      </w:r>
    </w:p>
    <w:p w:rsidR="00AB5EC2" w:rsidRPr="009C15C6" w:rsidRDefault="00AB5EC2" w:rsidP="00F61D36">
      <w:pPr>
        <w:spacing w:before="100" w:beforeAutospacing="1" w:after="100" w:afterAutospacing="1" w:line="240" w:lineRule="auto"/>
        <w:jc w:val="both"/>
        <w:rPr>
          <w:rFonts w:ascii="Arial Narrow" w:hAnsi="Arial Narrow"/>
          <w:kern w:val="28"/>
          <w:sz w:val="24"/>
          <w:szCs w:val="24"/>
          <w:lang w:val="es-ES_tradnl"/>
        </w:rPr>
      </w:pPr>
      <w:r w:rsidRPr="009C15C6">
        <w:rPr>
          <w:rFonts w:ascii="Arial Narrow" w:hAnsi="Arial Narrow"/>
          <w:kern w:val="28"/>
          <w:sz w:val="24"/>
          <w:szCs w:val="24"/>
          <w:lang w:val="es-ES_tradnl"/>
        </w:rPr>
        <w:t>El CONTRATISTA deberá proveer y mantener en obra todo el equipo ofertado en su propuesta para la ejecución de este Ítem, los mismos deberán estar operables durante toda la ejecución de la obra para evitar retrasos en el cronograma.</w:t>
      </w:r>
    </w:p>
    <w:p w:rsidR="00AB5EC2" w:rsidRPr="009C15C6" w:rsidRDefault="00AB5EC2" w:rsidP="009E4E09">
      <w:pPr>
        <w:pStyle w:val="Prrafodelista"/>
        <w:numPr>
          <w:ilvl w:val="1"/>
          <w:numId w:val="34"/>
        </w:numPr>
        <w:spacing w:before="100" w:beforeAutospacing="1" w:after="100" w:afterAutospacing="1" w:line="312" w:lineRule="auto"/>
        <w:jc w:val="both"/>
        <w:rPr>
          <w:rFonts w:ascii="Arial Narrow" w:hAnsi="Arial Narrow"/>
          <w:b/>
          <w:kern w:val="28"/>
          <w:sz w:val="24"/>
          <w:szCs w:val="24"/>
          <w:lang w:val="es-ES_tradnl"/>
        </w:rPr>
      </w:pPr>
      <w:r w:rsidRPr="009C15C6">
        <w:rPr>
          <w:rFonts w:ascii="Arial Narrow" w:hAnsi="Arial Narrow"/>
          <w:b/>
          <w:kern w:val="28"/>
          <w:sz w:val="24"/>
          <w:szCs w:val="24"/>
          <w:lang w:val="es-ES_tradnl"/>
        </w:rPr>
        <w:t>PROCEDIMIENTO PARA LA EJECUCIÓN.</w:t>
      </w:r>
    </w:p>
    <w:p w:rsidR="00AB5EC2" w:rsidRPr="009C15C6" w:rsidRDefault="00AB5EC2" w:rsidP="00AB5EC2">
      <w:pPr>
        <w:spacing w:before="100" w:beforeAutospacing="1" w:after="100" w:afterAutospacing="1" w:line="312" w:lineRule="auto"/>
        <w:jc w:val="both"/>
        <w:rPr>
          <w:rFonts w:ascii="Arial Narrow" w:hAnsi="Arial Narrow"/>
          <w:kern w:val="28"/>
          <w:sz w:val="24"/>
          <w:szCs w:val="24"/>
          <w:lang w:val="es-ES_tradnl"/>
        </w:rPr>
      </w:pPr>
      <w:r w:rsidRPr="009C15C6">
        <w:rPr>
          <w:rFonts w:ascii="Arial Narrow" w:hAnsi="Arial Narrow"/>
          <w:kern w:val="28"/>
          <w:sz w:val="24"/>
          <w:szCs w:val="24"/>
          <w:lang w:val="es-ES_tradnl"/>
        </w:rPr>
        <w:t xml:space="preserve">Los trabajos de corte, rotura y remoción de aceras </w:t>
      </w:r>
      <w:r w:rsidR="00044EAE">
        <w:rPr>
          <w:rFonts w:ascii="Arial Narrow" w:hAnsi="Arial Narrow"/>
          <w:kern w:val="28"/>
          <w:sz w:val="24"/>
          <w:szCs w:val="24"/>
          <w:lang w:val="es-ES_tradnl"/>
        </w:rPr>
        <w:t xml:space="preserve">y cunetas </w:t>
      </w:r>
      <w:r w:rsidRPr="009C15C6">
        <w:rPr>
          <w:rFonts w:ascii="Arial Narrow" w:hAnsi="Arial Narrow"/>
          <w:kern w:val="28"/>
          <w:sz w:val="24"/>
          <w:szCs w:val="24"/>
          <w:lang w:val="es-ES_tradnl"/>
        </w:rPr>
        <w:t>de hormigón serán ejecutados de acuerdo al siguiente detalle:</w:t>
      </w:r>
    </w:p>
    <w:p w:rsidR="00AB5EC2" w:rsidRPr="009C15C6" w:rsidRDefault="00AB5EC2" w:rsidP="00AB5EC2">
      <w:pPr>
        <w:pStyle w:val="CM12"/>
        <w:numPr>
          <w:ilvl w:val="0"/>
          <w:numId w:val="3"/>
        </w:numPr>
        <w:tabs>
          <w:tab w:val="left" w:pos="720"/>
        </w:tabs>
        <w:spacing w:before="100" w:beforeAutospacing="1" w:after="100" w:afterAutospacing="1" w:line="259" w:lineRule="auto"/>
        <w:ind w:left="720"/>
        <w:jc w:val="both"/>
        <w:rPr>
          <w:rFonts w:ascii="Arial Narrow" w:eastAsia="Calibri" w:hAnsi="Arial Narrow"/>
          <w:kern w:val="28"/>
        </w:rPr>
      </w:pPr>
      <w:r w:rsidRPr="009C15C6">
        <w:rPr>
          <w:rFonts w:ascii="Arial Narrow" w:eastAsia="Calibri" w:hAnsi="Arial Narrow"/>
          <w:kern w:val="28"/>
        </w:rPr>
        <w:t xml:space="preserve">Previo al corte, rotura y remoción del material el CONTRATISTA deberá hacer un reporte fotográfico a detalle con el fin de tener un antes y un después de la zona a ser intervenida, dicho reporte fotográfico será presentado en medio digital previo a la orden de proceder. </w:t>
      </w:r>
    </w:p>
    <w:p w:rsidR="00AB5EC2" w:rsidRPr="00044EAE" w:rsidRDefault="00AB5EC2" w:rsidP="00AB5EC2">
      <w:pPr>
        <w:pStyle w:val="CM12"/>
        <w:numPr>
          <w:ilvl w:val="0"/>
          <w:numId w:val="3"/>
        </w:numPr>
        <w:tabs>
          <w:tab w:val="left" w:pos="720"/>
        </w:tabs>
        <w:spacing w:before="100" w:beforeAutospacing="1" w:after="100" w:afterAutospacing="1" w:line="259" w:lineRule="auto"/>
        <w:ind w:left="720"/>
        <w:jc w:val="both"/>
        <w:rPr>
          <w:rFonts w:ascii="Arial Narrow" w:eastAsia="Calibri" w:hAnsi="Arial Narrow"/>
          <w:kern w:val="28"/>
        </w:rPr>
      </w:pPr>
      <w:r w:rsidRPr="009C15C6">
        <w:rPr>
          <w:rFonts w:ascii="Arial Narrow" w:eastAsia="Calibri" w:hAnsi="Arial Narrow"/>
          <w:kern w:val="28"/>
        </w:rPr>
        <w:t xml:space="preserve">El corte será realizado de acuerdo a las dimensiones establecidas en los planos, especificaciones técnicas </w:t>
      </w:r>
      <w:proofErr w:type="spellStart"/>
      <w:r w:rsidR="00044EAE" w:rsidRPr="00044EAE">
        <w:rPr>
          <w:rFonts w:ascii="Arial Narrow" w:eastAsia="Calibri" w:hAnsi="Arial Narrow"/>
          <w:b/>
          <w:kern w:val="28"/>
        </w:rPr>
        <w:t>Seccion</w:t>
      </w:r>
      <w:proofErr w:type="spellEnd"/>
      <w:r w:rsidR="00044EAE" w:rsidRPr="00044EAE">
        <w:rPr>
          <w:rFonts w:ascii="Arial Narrow" w:eastAsia="Calibri" w:hAnsi="Arial Narrow"/>
          <w:b/>
          <w:kern w:val="28"/>
        </w:rPr>
        <w:t xml:space="preserve"> 5</w:t>
      </w:r>
      <w:r w:rsidRPr="00044EAE">
        <w:rPr>
          <w:rFonts w:ascii="Arial Narrow" w:eastAsia="Calibri" w:hAnsi="Arial Narrow"/>
          <w:b/>
          <w:kern w:val="28"/>
        </w:rPr>
        <w:t xml:space="preserve"> </w:t>
      </w:r>
      <w:r w:rsidR="00044EAE" w:rsidRPr="00044EAE">
        <w:rPr>
          <w:rFonts w:ascii="Arial Narrow" w:eastAsia="Calibri" w:hAnsi="Arial Narrow"/>
          <w:b/>
          <w:kern w:val="28"/>
        </w:rPr>
        <w:t xml:space="preserve">Planos y </w:t>
      </w:r>
      <w:proofErr w:type="spellStart"/>
      <w:r w:rsidR="00044EAE" w:rsidRPr="00044EAE">
        <w:rPr>
          <w:rFonts w:ascii="Arial Narrow" w:eastAsia="Calibri" w:hAnsi="Arial Narrow"/>
          <w:b/>
          <w:kern w:val="28"/>
        </w:rPr>
        <w:t>Graficos</w:t>
      </w:r>
      <w:proofErr w:type="spellEnd"/>
      <w:r w:rsidRPr="00044EAE">
        <w:rPr>
          <w:rFonts w:ascii="Arial Narrow" w:eastAsia="Calibri" w:hAnsi="Arial Narrow"/>
          <w:kern w:val="28"/>
        </w:rPr>
        <w:t xml:space="preserve"> y en coordinación con el SUPERVISOR.</w:t>
      </w:r>
    </w:p>
    <w:p w:rsidR="00AB5EC2" w:rsidRPr="009C15C6" w:rsidRDefault="00AB5EC2" w:rsidP="00AB5EC2">
      <w:pPr>
        <w:pStyle w:val="CM12"/>
        <w:numPr>
          <w:ilvl w:val="0"/>
          <w:numId w:val="3"/>
        </w:numPr>
        <w:tabs>
          <w:tab w:val="left" w:pos="720"/>
        </w:tabs>
        <w:spacing w:before="100" w:beforeAutospacing="1" w:after="100" w:afterAutospacing="1" w:line="259" w:lineRule="auto"/>
        <w:ind w:left="720"/>
        <w:jc w:val="both"/>
        <w:rPr>
          <w:rFonts w:ascii="Arial Narrow" w:eastAsia="Calibri" w:hAnsi="Arial Narrow"/>
          <w:kern w:val="28"/>
        </w:rPr>
      </w:pPr>
      <w:r w:rsidRPr="00044EAE">
        <w:rPr>
          <w:rFonts w:ascii="Arial Narrow" w:eastAsia="Calibri" w:hAnsi="Arial Narrow"/>
          <w:kern w:val="28"/>
        </w:rPr>
        <w:lastRenderedPageBreak/>
        <w:t>La zona de trabajo debe estar perfectamente</w:t>
      </w:r>
      <w:r w:rsidRPr="009C15C6">
        <w:rPr>
          <w:rFonts w:ascii="Arial Narrow" w:eastAsia="Calibri" w:hAnsi="Arial Narrow"/>
          <w:kern w:val="28"/>
        </w:rPr>
        <w:t xml:space="preserve"> señalizada incluyendo a las vías alternas de ser el caso, a fin de evitar que peatones y otros obreros se acerquen mientras se ejecute el trabajo. </w:t>
      </w:r>
    </w:p>
    <w:p w:rsidR="00AB5EC2" w:rsidRPr="009C15C6" w:rsidRDefault="00AB5EC2" w:rsidP="00AB5EC2">
      <w:pPr>
        <w:pStyle w:val="CM12"/>
        <w:numPr>
          <w:ilvl w:val="0"/>
          <w:numId w:val="3"/>
        </w:numPr>
        <w:tabs>
          <w:tab w:val="left" w:pos="720"/>
        </w:tabs>
        <w:spacing w:before="100" w:beforeAutospacing="1" w:after="100" w:afterAutospacing="1" w:line="259" w:lineRule="auto"/>
        <w:ind w:left="720"/>
        <w:jc w:val="both"/>
        <w:rPr>
          <w:rFonts w:ascii="Arial Narrow" w:eastAsia="Calibri" w:hAnsi="Arial Narrow"/>
          <w:kern w:val="28"/>
        </w:rPr>
      </w:pPr>
      <w:r w:rsidRPr="009C15C6">
        <w:rPr>
          <w:rFonts w:ascii="Arial Narrow" w:eastAsia="Calibri" w:hAnsi="Arial Narrow"/>
          <w:kern w:val="28"/>
        </w:rPr>
        <w:t>Todo corte se realizara de manera rectilínea, simétrica, evitando así apertura de mayores áreas al especificado por el SUPERVISOR de obra de YPFB, cualquier tipo de daño sobre la franja de tendido (ancho de corte 40 cm) o fuera de ella, significara una mayor área en reposición a costo del CONTRATISTA; de forma tal que se corrija el daño y se tenga el mejor acabado posible.</w:t>
      </w:r>
    </w:p>
    <w:p w:rsidR="00AB5EC2" w:rsidRPr="009C15C6" w:rsidRDefault="00AB5EC2" w:rsidP="00AB5EC2">
      <w:pPr>
        <w:pStyle w:val="CM12"/>
        <w:numPr>
          <w:ilvl w:val="0"/>
          <w:numId w:val="3"/>
        </w:numPr>
        <w:tabs>
          <w:tab w:val="left" w:pos="720"/>
        </w:tabs>
        <w:spacing w:before="100" w:beforeAutospacing="1" w:after="100" w:afterAutospacing="1" w:line="259" w:lineRule="auto"/>
        <w:ind w:left="720"/>
        <w:jc w:val="both"/>
        <w:rPr>
          <w:rFonts w:ascii="Arial Narrow" w:eastAsia="Calibri" w:hAnsi="Arial Narrow"/>
          <w:kern w:val="28"/>
        </w:rPr>
      </w:pPr>
      <w:r w:rsidRPr="009C15C6">
        <w:rPr>
          <w:rFonts w:ascii="Arial Narrow" w:eastAsia="Calibri" w:hAnsi="Arial Narrow"/>
          <w:kern w:val="28"/>
        </w:rPr>
        <w:t>Al utilizar la cortadora mecánica, el operador deberá necesariamente usar guantes protectores de cuero, zapatos con punta de acero, lentes de seguridad y mascarillas auto filtrantes para partículas.</w:t>
      </w:r>
    </w:p>
    <w:p w:rsidR="00AB5EC2" w:rsidRPr="009C15C6" w:rsidRDefault="00AB5EC2" w:rsidP="00AB5EC2">
      <w:pPr>
        <w:pStyle w:val="CM12"/>
        <w:numPr>
          <w:ilvl w:val="0"/>
          <w:numId w:val="3"/>
        </w:numPr>
        <w:tabs>
          <w:tab w:val="left" w:pos="720"/>
        </w:tabs>
        <w:spacing w:before="100" w:beforeAutospacing="1" w:after="100" w:afterAutospacing="1" w:line="259" w:lineRule="auto"/>
        <w:ind w:left="720"/>
        <w:jc w:val="both"/>
        <w:rPr>
          <w:rFonts w:ascii="Arial Narrow" w:eastAsia="Calibri" w:hAnsi="Arial Narrow"/>
          <w:kern w:val="28"/>
        </w:rPr>
      </w:pPr>
      <w:r w:rsidRPr="009C15C6">
        <w:rPr>
          <w:rFonts w:ascii="Arial Narrow" w:eastAsia="Calibri" w:hAnsi="Arial Narrow"/>
          <w:kern w:val="28"/>
        </w:rPr>
        <w:t>En caso de utilizar la amoladora se deberá humedecer la acera constantemente con el fin de evitar que el polvo afecte a los transeúntes, vecinos y demás trabajadores.</w:t>
      </w:r>
    </w:p>
    <w:p w:rsidR="00AB5EC2" w:rsidRPr="009C15C6" w:rsidRDefault="00AB5EC2" w:rsidP="00AB5EC2">
      <w:pPr>
        <w:pStyle w:val="CM12"/>
        <w:numPr>
          <w:ilvl w:val="0"/>
          <w:numId w:val="3"/>
        </w:numPr>
        <w:tabs>
          <w:tab w:val="left" w:pos="720"/>
        </w:tabs>
        <w:spacing w:before="100" w:beforeAutospacing="1" w:after="100" w:afterAutospacing="1" w:line="259" w:lineRule="auto"/>
        <w:ind w:left="720"/>
        <w:jc w:val="both"/>
        <w:rPr>
          <w:rFonts w:ascii="Arial Narrow" w:eastAsia="Calibri" w:hAnsi="Arial Narrow"/>
          <w:kern w:val="28"/>
        </w:rPr>
      </w:pPr>
      <w:r w:rsidRPr="009C15C6">
        <w:rPr>
          <w:rFonts w:ascii="Arial Narrow" w:eastAsia="Calibri" w:hAnsi="Arial Narrow"/>
          <w:kern w:val="28"/>
        </w:rPr>
        <w:t>Al realizar la demolición utilizando martillo eléctrico, previa autorización del SUPERVISOR, la misma debe estar en buenas condiciones para su buen uso, evitando así apertura de mayores áreas a las especificadas por el SUPERVISOR de obra de YPFB.</w:t>
      </w:r>
    </w:p>
    <w:p w:rsidR="00AB5EC2" w:rsidRPr="009C15C6" w:rsidRDefault="00AB5EC2" w:rsidP="00AB5EC2">
      <w:pPr>
        <w:pStyle w:val="CM12"/>
        <w:numPr>
          <w:ilvl w:val="0"/>
          <w:numId w:val="3"/>
        </w:numPr>
        <w:tabs>
          <w:tab w:val="left" w:pos="720"/>
        </w:tabs>
        <w:spacing w:before="100" w:beforeAutospacing="1" w:after="100" w:afterAutospacing="1" w:line="259" w:lineRule="auto"/>
        <w:ind w:left="720"/>
        <w:jc w:val="both"/>
        <w:rPr>
          <w:rFonts w:ascii="Arial Narrow" w:eastAsia="Calibri" w:hAnsi="Arial Narrow"/>
          <w:kern w:val="28"/>
        </w:rPr>
      </w:pPr>
      <w:r w:rsidRPr="009C15C6">
        <w:rPr>
          <w:rFonts w:ascii="Arial Narrow" w:eastAsia="Calibri" w:hAnsi="Arial Narrow"/>
          <w:kern w:val="28"/>
        </w:rPr>
        <w:t xml:space="preserve">La profundidad mínima del Corte será del espesor de la acera, de no respetarse dicha profundidad el SUPERVISOR podrá ordenar la profundización </w:t>
      </w:r>
      <w:r w:rsidR="00985F1F">
        <w:rPr>
          <w:rFonts w:ascii="Arial Narrow" w:eastAsia="Calibri" w:hAnsi="Arial Narrow"/>
          <w:kern w:val="28"/>
        </w:rPr>
        <w:t xml:space="preserve">en </w:t>
      </w:r>
      <w:r w:rsidRPr="009C15C6">
        <w:rPr>
          <w:rFonts w:ascii="Arial Narrow" w:eastAsia="Calibri" w:hAnsi="Arial Narrow"/>
          <w:kern w:val="28"/>
        </w:rPr>
        <w:t>el corte a criterio</w:t>
      </w:r>
    </w:p>
    <w:p w:rsidR="00AB5EC2" w:rsidRPr="009C15C6" w:rsidRDefault="00AB5EC2" w:rsidP="00AB5EC2">
      <w:pPr>
        <w:spacing w:before="100" w:beforeAutospacing="1" w:after="100" w:afterAutospacing="1" w:line="312" w:lineRule="auto"/>
        <w:jc w:val="both"/>
        <w:rPr>
          <w:rFonts w:ascii="Arial Narrow" w:hAnsi="Arial Narrow"/>
          <w:kern w:val="28"/>
          <w:sz w:val="24"/>
          <w:szCs w:val="24"/>
          <w:lang w:val="es-ES_tradnl"/>
        </w:rPr>
      </w:pPr>
      <w:r w:rsidRPr="009C15C6">
        <w:rPr>
          <w:rFonts w:ascii="Arial Narrow" w:hAnsi="Arial Narrow"/>
          <w:kern w:val="28"/>
          <w:sz w:val="24"/>
          <w:szCs w:val="24"/>
          <w:lang w:val="es-ES_tradnl"/>
        </w:rPr>
        <w:t>El CONTRATISTA deberá retirar los escombros existentes en el terreno, inmediatamente concluidos los trabajos de corte. Los escombros deberán ser retirados del lugar de trabajo en el día y dispuestos en los botaderos autorizados por el ente municipal, teniendo el debido cuidado con el medio ambiente.</w:t>
      </w:r>
    </w:p>
    <w:p w:rsidR="00AB5EC2" w:rsidRPr="009C15C6" w:rsidRDefault="00AB5EC2" w:rsidP="00AB5EC2">
      <w:pPr>
        <w:spacing w:before="100" w:beforeAutospacing="1" w:after="100" w:afterAutospacing="1" w:line="312" w:lineRule="auto"/>
        <w:jc w:val="both"/>
        <w:rPr>
          <w:rFonts w:ascii="Arial Narrow" w:hAnsi="Arial Narrow"/>
          <w:kern w:val="28"/>
          <w:sz w:val="24"/>
          <w:szCs w:val="24"/>
          <w:lang w:val="es-ES_tradnl"/>
        </w:rPr>
      </w:pPr>
      <w:r w:rsidRPr="009C15C6">
        <w:rPr>
          <w:rFonts w:ascii="Arial Narrow" w:hAnsi="Arial Narrow"/>
          <w:kern w:val="28"/>
          <w:sz w:val="24"/>
          <w:szCs w:val="24"/>
          <w:lang w:val="es-ES_tradnl"/>
        </w:rPr>
        <w:t>El uso del combo u otra herramienta manual en la remoción de aceras queda terminantemente PROHIBIDO.</w:t>
      </w:r>
    </w:p>
    <w:p w:rsidR="00AB5EC2" w:rsidRPr="009C15C6" w:rsidRDefault="00AB5EC2" w:rsidP="009E4E09">
      <w:pPr>
        <w:pStyle w:val="Prrafodelista"/>
        <w:numPr>
          <w:ilvl w:val="1"/>
          <w:numId w:val="34"/>
        </w:numPr>
        <w:spacing w:before="100" w:beforeAutospacing="1" w:after="100" w:afterAutospacing="1" w:line="312" w:lineRule="auto"/>
        <w:jc w:val="both"/>
        <w:rPr>
          <w:rFonts w:ascii="Arial Narrow" w:hAnsi="Arial Narrow"/>
          <w:b/>
          <w:kern w:val="28"/>
          <w:sz w:val="24"/>
          <w:szCs w:val="24"/>
          <w:lang w:val="es-ES_tradnl"/>
        </w:rPr>
      </w:pPr>
      <w:r w:rsidRPr="009C15C6">
        <w:rPr>
          <w:rFonts w:ascii="Arial Narrow" w:hAnsi="Arial Narrow"/>
          <w:b/>
          <w:kern w:val="28"/>
          <w:sz w:val="24"/>
          <w:szCs w:val="24"/>
          <w:lang w:val="es-ES_tradnl"/>
        </w:rPr>
        <w:t>MEDICIÓN Y FORMA DE PAGO.</w:t>
      </w:r>
    </w:p>
    <w:p w:rsidR="00AB5EC2" w:rsidRPr="009C15C6" w:rsidRDefault="00AB5EC2" w:rsidP="00F61D36">
      <w:pPr>
        <w:spacing w:before="100" w:beforeAutospacing="1" w:after="100" w:afterAutospacing="1" w:line="240" w:lineRule="auto"/>
        <w:jc w:val="both"/>
        <w:rPr>
          <w:rFonts w:ascii="Arial Narrow" w:hAnsi="Arial Narrow"/>
          <w:kern w:val="28"/>
          <w:sz w:val="24"/>
          <w:szCs w:val="24"/>
          <w:lang w:val="es-ES_tradnl"/>
        </w:rPr>
      </w:pPr>
      <w:r w:rsidRPr="009C15C6">
        <w:rPr>
          <w:rFonts w:ascii="Arial Narrow" w:hAnsi="Arial Narrow"/>
          <w:kern w:val="28"/>
          <w:sz w:val="24"/>
          <w:szCs w:val="24"/>
          <w:lang w:val="es-ES_tradnl"/>
        </w:rPr>
        <w:t xml:space="preserve">El ítem de corte, rotura y remoción de aceras de hormigón </w:t>
      </w:r>
      <w:r w:rsidR="00985F1F">
        <w:rPr>
          <w:rFonts w:ascii="Arial Narrow" w:hAnsi="Arial Narrow"/>
          <w:kern w:val="28"/>
          <w:sz w:val="24"/>
          <w:szCs w:val="24"/>
          <w:lang w:val="es-ES_tradnl"/>
        </w:rPr>
        <w:t xml:space="preserve">, así como el ítem de corte, rotura y remoción de cunetas </w:t>
      </w:r>
      <w:r w:rsidRPr="009C15C6">
        <w:rPr>
          <w:rFonts w:ascii="Arial Narrow" w:hAnsi="Arial Narrow"/>
          <w:kern w:val="28"/>
          <w:sz w:val="24"/>
          <w:szCs w:val="24"/>
          <w:lang w:val="es-ES_tradnl"/>
        </w:rPr>
        <w:t>será medido en metros cuadrados, de acuerdo a las áreas netas ejecutadas y dimensiones establecidas en los planos y especificaciones técnicas, las cuales serán aprobadas por el SUPERVISOR, cualquier exceso correrá por cuenta de la empresa ejecutora.</w:t>
      </w:r>
    </w:p>
    <w:p w:rsidR="00AB5EC2" w:rsidRPr="009C15C6" w:rsidRDefault="00AB5EC2" w:rsidP="00F61D36">
      <w:pPr>
        <w:spacing w:before="100" w:beforeAutospacing="1" w:after="100" w:afterAutospacing="1" w:line="240" w:lineRule="auto"/>
        <w:jc w:val="both"/>
        <w:rPr>
          <w:rFonts w:ascii="Arial Narrow" w:hAnsi="Arial Narrow"/>
          <w:kern w:val="28"/>
          <w:sz w:val="24"/>
          <w:szCs w:val="24"/>
          <w:lang w:val="es-ES_tradnl"/>
        </w:rPr>
      </w:pPr>
      <w:r w:rsidRPr="009C15C6">
        <w:rPr>
          <w:rFonts w:ascii="Arial Narrow" w:hAnsi="Arial Narrow"/>
          <w:kern w:val="28"/>
          <w:sz w:val="24"/>
          <w:szCs w:val="24"/>
          <w:lang w:val="es-ES_tradnl"/>
        </w:rPr>
        <w:t>La forma de pago se efectuara de acuerdo al precio unitario de la propuesta aceptada, cualquier imprevisto correrá por cuenta del CONTRATISTA.</w:t>
      </w:r>
    </w:p>
    <w:p w:rsidR="00AB5EC2" w:rsidRDefault="00AB5EC2" w:rsidP="00F61D36">
      <w:pPr>
        <w:spacing w:before="100" w:beforeAutospacing="1" w:after="100" w:afterAutospacing="1" w:line="240" w:lineRule="auto"/>
        <w:jc w:val="both"/>
        <w:rPr>
          <w:rFonts w:ascii="Arial Narrow" w:hAnsi="Arial Narrow"/>
          <w:kern w:val="28"/>
          <w:sz w:val="24"/>
          <w:szCs w:val="24"/>
          <w:lang w:val="es-ES_tradnl"/>
        </w:rPr>
      </w:pPr>
      <w:r w:rsidRPr="009C15C6">
        <w:rPr>
          <w:rFonts w:ascii="Arial Narrow" w:hAnsi="Arial Narrow"/>
          <w:kern w:val="28"/>
          <w:sz w:val="24"/>
          <w:szCs w:val="24"/>
          <w:lang w:val="es-ES_tradnl"/>
        </w:rPr>
        <w:t>Dicho pago será la compensación total por los materiales, mano de obra, herramientas, equipo y otros gastos que sean necesarios para la adecuada y correcta ejecución de los trabajos.</w:t>
      </w:r>
    </w:p>
    <w:p w:rsidR="002B36AD" w:rsidRPr="001D675F" w:rsidRDefault="002B36AD" w:rsidP="009E4E09">
      <w:pPr>
        <w:numPr>
          <w:ilvl w:val="0"/>
          <w:numId w:val="34"/>
        </w:numPr>
        <w:spacing w:after="0" w:line="240" w:lineRule="auto"/>
        <w:ind w:left="567" w:hanging="567"/>
        <w:jc w:val="both"/>
        <w:rPr>
          <w:rFonts w:ascii="Arial Narrow" w:hAnsi="Arial Narrow"/>
          <w:b/>
          <w:sz w:val="24"/>
          <w:szCs w:val="24"/>
        </w:rPr>
      </w:pPr>
      <w:r w:rsidRPr="001D675F">
        <w:rPr>
          <w:rFonts w:ascii="Arial Narrow" w:hAnsi="Arial Narrow"/>
          <w:b/>
          <w:sz w:val="24"/>
          <w:szCs w:val="24"/>
        </w:rPr>
        <w:lastRenderedPageBreak/>
        <w:t>CORTE Y REMOCIÓN DE CERÁMICA, BALDOSA Y/O CORTEZA</w:t>
      </w:r>
      <w:r w:rsidR="00373A25">
        <w:rPr>
          <w:rFonts w:ascii="Arial Narrow" w:hAnsi="Arial Narrow"/>
          <w:b/>
          <w:sz w:val="24"/>
          <w:szCs w:val="24"/>
        </w:rPr>
        <w:t>S</w:t>
      </w:r>
      <w:r w:rsidRPr="001D675F">
        <w:rPr>
          <w:rFonts w:ascii="Arial Narrow" w:hAnsi="Arial Narrow"/>
          <w:b/>
          <w:sz w:val="24"/>
          <w:szCs w:val="24"/>
        </w:rPr>
        <w:t xml:space="preserve"> ESPECIALES</w:t>
      </w:r>
    </w:p>
    <w:p w:rsidR="002B36AD" w:rsidRPr="009C15C6" w:rsidRDefault="002B36AD" w:rsidP="002B36AD">
      <w:pPr>
        <w:spacing w:after="0" w:line="240" w:lineRule="auto"/>
        <w:ind w:left="567"/>
        <w:jc w:val="both"/>
        <w:rPr>
          <w:rFonts w:ascii="Arial Narrow" w:hAnsi="Arial Narrow"/>
          <w:b/>
          <w:sz w:val="24"/>
          <w:szCs w:val="24"/>
        </w:rPr>
      </w:pPr>
    </w:p>
    <w:p w:rsidR="002B36AD" w:rsidRPr="009C15C6" w:rsidRDefault="002B36AD" w:rsidP="009E4E09">
      <w:pPr>
        <w:pStyle w:val="Estilo1"/>
        <w:numPr>
          <w:ilvl w:val="1"/>
          <w:numId w:val="34"/>
        </w:numPr>
        <w:spacing w:after="100" w:afterAutospacing="1" w:line="312" w:lineRule="auto"/>
        <w:ind w:left="567" w:hanging="567"/>
      </w:pPr>
      <w:r w:rsidRPr="009C15C6">
        <w:t>DEFINICIÓN.</w:t>
      </w:r>
    </w:p>
    <w:p w:rsidR="002B36AD" w:rsidRPr="009C15C6" w:rsidRDefault="002B36AD" w:rsidP="00F61D36">
      <w:pPr>
        <w:spacing w:before="100" w:beforeAutospacing="1" w:after="100" w:afterAutospacing="1" w:line="240" w:lineRule="auto"/>
        <w:jc w:val="both"/>
        <w:rPr>
          <w:rFonts w:ascii="Arial Narrow" w:eastAsia="Arial Unicode MS" w:hAnsi="Arial Narrow"/>
          <w:sz w:val="24"/>
          <w:szCs w:val="24"/>
          <w:lang w:val="es-ES_tradnl"/>
        </w:rPr>
      </w:pPr>
      <w:r w:rsidRPr="00C46CD3">
        <w:rPr>
          <w:rFonts w:ascii="Arial Narrow" w:eastAsia="Arial Unicode MS" w:hAnsi="Arial Narrow"/>
          <w:sz w:val="24"/>
          <w:szCs w:val="24"/>
          <w:lang w:val="es-ES_tradnl"/>
        </w:rPr>
        <w:t xml:space="preserve">Este ítem comprende los trabajos necesarios para el corte y remoción de cerámica, baldosa y otras cortezas especiales incluyendo la remoción del material por el cual está constituida (empedrado, </w:t>
      </w:r>
      <w:proofErr w:type="spellStart"/>
      <w:r w:rsidRPr="00C46CD3">
        <w:rPr>
          <w:rFonts w:ascii="Arial Narrow" w:eastAsia="Arial Unicode MS" w:hAnsi="Arial Narrow"/>
          <w:sz w:val="24"/>
          <w:szCs w:val="24"/>
          <w:lang w:val="es-ES_tradnl"/>
        </w:rPr>
        <w:t>contrapiso</w:t>
      </w:r>
      <w:proofErr w:type="spellEnd"/>
      <w:r w:rsidRPr="00C46CD3">
        <w:rPr>
          <w:rFonts w:ascii="Arial Narrow" w:eastAsia="Arial Unicode MS" w:hAnsi="Arial Narrow"/>
          <w:sz w:val="24"/>
          <w:szCs w:val="24"/>
          <w:lang w:val="es-ES_tradnl"/>
        </w:rPr>
        <w:t xml:space="preserve"> de hormigón, materiales sellantes</w:t>
      </w:r>
      <w:r w:rsidRPr="009C15C6">
        <w:rPr>
          <w:rFonts w:ascii="Arial Narrow" w:eastAsia="Arial Unicode MS" w:hAnsi="Arial Narrow"/>
          <w:sz w:val="24"/>
          <w:szCs w:val="24"/>
          <w:lang w:val="es-ES_tradnl"/>
        </w:rPr>
        <w:t xml:space="preserve"> u otro tipo de material por debajo del suelo), de acuerdo con los planos de construcción y/o instrucciones del SUPERVISOR.</w:t>
      </w:r>
    </w:p>
    <w:p w:rsidR="002B36AD" w:rsidRPr="009C15C6" w:rsidRDefault="002B36AD" w:rsidP="009E4E09">
      <w:pPr>
        <w:pStyle w:val="Estilo1"/>
        <w:numPr>
          <w:ilvl w:val="1"/>
          <w:numId w:val="34"/>
        </w:numPr>
        <w:spacing w:before="100" w:beforeAutospacing="1" w:after="100" w:afterAutospacing="1" w:line="312" w:lineRule="auto"/>
      </w:pPr>
      <w:r w:rsidRPr="009C15C6">
        <w:t>MATERIALES, HERRAMIENTAS Y EQUIPO.</w:t>
      </w:r>
    </w:p>
    <w:p w:rsidR="002B36AD" w:rsidRPr="009C15C6" w:rsidRDefault="002B36AD" w:rsidP="00F61D36">
      <w:pPr>
        <w:spacing w:before="100" w:beforeAutospacing="1" w:after="100" w:afterAutospacing="1" w:line="240" w:lineRule="auto"/>
        <w:jc w:val="both"/>
        <w:rPr>
          <w:rFonts w:ascii="Arial Narrow" w:eastAsia="Arial Unicode MS" w:hAnsi="Arial Narrow"/>
          <w:sz w:val="24"/>
          <w:szCs w:val="24"/>
          <w:lang w:val="es-ES_tradnl"/>
        </w:rPr>
      </w:pPr>
      <w:r w:rsidRPr="009C15C6">
        <w:rPr>
          <w:rFonts w:ascii="Arial Narrow" w:eastAsia="Arial Unicode MS" w:hAnsi="Arial Narrow"/>
          <w:sz w:val="24"/>
          <w:szCs w:val="24"/>
          <w:lang w:val="es-ES_tradnl"/>
        </w:rPr>
        <w:t>El CONTRATISTA proporcionara todos los materiales, herramientas y equipos necesarios (cortadoras mecánicas, martillos neumáticos y/o eléctricos), los cuales son imprescindibles para la ejecución de los trabajos, los mismos deberán ser aprobados por el SUPERVISOR al inicio de las actividades.</w:t>
      </w:r>
    </w:p>
    <w:p w:rsidR="002B36AD" w:rsidRPr="009C15C6" w:rsidRDefault="002B36AD" w:rsidP="00F61D36">
      <w:pPr>
        <w:spacing w:before="100" w:beforeAutospacing="1" w:after="100" w:afterAutospacing="1" w:line="240" w:lineRule="auto"/>
        <w:jc w:val="both"/>
        <w:rPr>
          <w:rFonts w:ascii="Arial Narrow" w:eastAsia="Arial Unicode MS" w:hAnsi="Arial Narrow"/>
          <w:b/>
          <w:sz w:val="24"/>
          <w:szCs w:val="24"/>
          <w:lang w:val="es-ES_tradnl"/>
        </w:rPr>
      </w:pPr>
      <w:r w:rsidRPr="009C15C6">
        <w:rPr>
          <w:rFonts w:ascii="Arial Narrow" w:eastAsia="Arial Unicode MS" w:hAnsi="Arial Narrow"/>
          <w:sz w:val="24"/>
          <w:szCs w:val="24"/>
          <w:lang w:val="es-ES_tradnl"/>
        </w:rPr>
        <w:t>Se</w:t>
      </w:r>
      <w:r w:rsidRPr="009C15C6">
        <w:rPr>
          <w:rFonts w:ascii="Arial Narrow" w:hAnsi="Arial Narrow"/>
          <w:kern w:val="28"/>
          <w:sz w:val="24"/>
          <w:szCs w:val="24"/>
          <w:lang w:val="es-ES_tradnl"/>
        </w:rPr>
        <w:t xml:space="preserve"> deberá proveer y mantener en obra todo el equipo ofertado en su propuesta para la ejecución de este Ítem, asimismo deberán estar operables durante todo el proceso de ejecución de la obra para evitar retrasos en el cronograma.</w:t>
      </w:r>
    </w:p>
    <w:p w:rsidR="002B36AD" w:rsidRPr="009C15C6" w:rsidRDefault="002B36AD" w:rsidP="009E4E09">
      <w:pPr>
        <w:pStyle w:val="Estilo1"/>
        <w:numPr>
          <w:ilvl w:val="1"/>
          <w:numId w:val="34"/>
        </w:numPr>
        <w:spacing w:before="100" w:beforeAutospacing="1" w:after="100" w:afterAutospacing="1" w:line="312" w:lineRule="auto"/>
      </w:pPr>
      <w:r w:rsidRPr="009C15C6">
        <w:t>PROCEDIMIENTO PARA LA EJECUCIÓN.</w:t>
      </w:r>
    </w:p>
    <w:p w:rsidR="002B36AD" w:rsidRPr="009C15C6" w:rsidRDefault="002B36AD" w:rsidP="00F61D36">
      <w:pPr>
        <w:pStyle w:val="Estilo1"/>
        <w:spacing w:before="100" w:beforeAutospacing="1" w:after="100" w:afterAutospacing="1"/>
        <w:rPr>
          <w:b w:val="0"/>
        </w:rPr>
      </w:pPr>
      <w:r w:rsidRPr="009C15C6">
        <w:rPr>
          <w:b w:val="0"/>
        </w:rPr>
        <w:t>Los trabajos de corte y remoción de cerámica, baldosa y/o corteza especial serán ejecutados de acuerdo al siguiente detalle:</w:t>
      </w:r>
    </w:p>
    <w:p w:rsidR="002B36AD" w:rsidRDefault="002B36AD" w:rsidP="009E4E09">
      <w:pPr>
        <w:numPr>
          <w:ilvl w:val="0"/>
          <w:numId w:val="30"/>
        </w:numPr>
        <w:spacing w:before="100" w:beforeAutospacing="1" w:after="100" w:afterAutospacing="1" w:line="240" w:lineRule="auto"/>
        <w:jc w:val="both"/>
        <w:rPr>
          <w:rFonts w:ascii="Arial Narrow" w:eastAsia="Arial Unicode MS" w:hAnsi="Arial Narrow"/>
          <w:sz w:val="24"/>
          <w:szCs w:val="24"/>
          <w:lang w:val="es-ES_tradnl"/>
        </w:rPr>
      </w:pPr>
      <w:r w:rsidRPr="009C15C6">
        <w:rPr>
          <w:rFonts w:ascii="Arial Narrow" w:eastAsia="Arial Unicode MS" w:hAnsi="Arial Narrow"/>
          <w:sz w:val="24"/>
          <w:szCs w:val="24"/>
          <w:lang w:val="es-ES_tradnl"/>
        </w:rPr>
        <w:t>El CONTRATISTA previo al retiro del material deberá hacer un reporte fotográfico a detalle con el fin de tener un antes y un después de la zona a ser intervenida.</w:t>
      </w:r>
    </w:p>
    <w:p w:rsidR="00D46A5A" w:rsidRPr="003E52C0" w:rsidRDefault="00D46A5A" w:rsidP="009E4E09">
      <w:pPr>
        <w:pStyle w:val="Prrafodelista"/>
        <w:numPr>
          <w:ilvl w:val="0"/>
          <w:numId w:val="30"/>
        </w:numPr>
        <w:autoSpaceDE w:val="0"/>
        <w:autoSpaceDN w:val="0"/>
        <w:adjustRightInd w:val="0"/>
        <w:spacing w:before="100" w:beforeAutospacing="1" w:after="100" w:afterAutospacing="1" w:line="240" w:lineRule="auto"/>
        <w:jc w:val="both"/>
        <w:rPr>
          <w:rFonts w:ascii="Arial Narrow" w:eastAsia="Arial Unicode MS" w:hAnsi="Arial Narrow"/>
          <w:sz w:val="24"/>
          <w:szCs w:val="24"/>
          <w:lang w:val="es-ES_tradnl"/>
        </w:rPr>
      </w:pPr>
      <w:r w:rsidRPr="003E52C0">
        <w:rPr>
          <w:rFonts w:ascii="Arial Narrow" w:eastAsia="Arial Unicode MS" w:hAnsi="Arial Narrow"/>
          <w:sz w:val="24"/>
          <w:szCs w:val="24"/>
          <w:lang w:val="es-ES_tradnl"/>
        </w:rPr>
        <w:t>El sector de trabajo debe estar perfectamente señalizado incluyendo a las vías alternas de ser el caso, a fin de evitar que peatones que transitan por el sector se acerquen mientras se hace uso del equipo.</w:t>
      </w:r>
    </w:p>
    <w:p w:rsidR="002B36AD" w:rsidRDefault="002B36AD" w:rsidP="009E4E09">
      <w:pPr>
        <w:numPr>
          <w:ilvl w:val="0"/>
          <w:numId w:val="30"/>
        </w:numPr>
        <w:spacing w:before="100" w:beforeAutospacing="1" w:after="100" w:afterAutospacing="1" w:line="240" w:lineRule="auto"/>
        <w:jc w:val="both"/>
        <w:rPr>
          <w:rFonts w:ascii="Arial Narrow" w:eastAsia="Arial Unicode MS" w:hAnsi="Arial Narrow"/>
          <w:sz w:val="24"/>
          <w:szCs w:val="24"/>
          <w:lang w:val="es-ES_tradnl"/>
        </w:rPr>
      </w:pPr>
      <w:r w:rsidRPr="009C15C6">
        <w:rPr>
          <w:rFonts w:ascii="Arial Narrow" w:eastAsia="Arial Unicode MS" w:hAnsi="Arial Narrow"/>
          <w:sz w:val="24"/>
          <w:szCs w:val="24"/>
          <w:lang w:val="es-ES_tradnl"/>
        </w:rPr>
        <w:t xml:space="preserve">El corte y remoción de cerámica, baldosa </w:t>
      </w:r>
      <w:r w:rsidRPr="009C15C6">
        <w:rPr>
          <w:rFonts w:ascii="Arial Narrow" w:hAnsi="Arial Narrow"/>
          <w:sz w:val="24"/>
          <w:szCs w:val="24"/>
        </w:rPr>
        <w:t>y/o corteza especial</w:t>
      </w:r>
      <w:r w:rsidRPr="009C15C6">
        <w:rPr>
          <w:rFonts w:ascii="Arial Narrow" w:eastAsia="Arial Unicode MS" w:hAnsi="Arial Narrow"/>
          <w:sz w:val="24"/>
          <w:szCs w:val="24"/>
          <w:lang w:val="es-ES_tradnl"/>
        </w:rPr>
        <w:t xml:space="preserve"> se efectuará tomando todos los recaudos necesarios para evitar daños de las instalaciones de alcantarillado, agua potable, fibra óptica, cordón de acera y otras obras civiles existentes, utilizando las herramientas apropiadas. El corte será realizado con cortadora mecánica, previa aprobación del SUPERVISOR a fin de evitar daños en la sección intervenida, debiendo el CONTRATISTA reponer, todos los elementos </w:t>
      </w:r>
      <w:r w:rsidRPr="006621F3">
        <w:rPr>
          <w:rFonts w:ascii="Arial Narrow" w:eastAsia="Arial Unicode MS" w:hAnsi="Arial Narrow"/>
          <w:sz w:val="24"/>
          <w:szCs w:val="24"/>
          <w:lang w:val="es-ES_tradnl"/>
        </w:rPr>
        <w:t>dañados sin exigir pago extra.</w:t>
      </w:r>
    </w:p>
    <w:p w:rsidR="00CF7E7A" w:rsidRPr="006621F3" w:rsidRDefault="00CF7E7A" w:rsidP="00CF7E7A">
      <w:pPr>
        <w:spacing w:before="100" w:beforeAutospacing="1" w:after="100" w:afterAutospacing="1" w:line="240" w:lineRule="auto"/>
        <w:jc w:val="both"/>
        <w:rPr>
          <w:rFonts w:ascii="Arial Narrow" w:eastAsia="Arial Unicode MS" w:hAnsi="Arial Narrow"/>
          <w:sz w:val="24"/>
          <w:szCs w:val="24"/>
          <w:lang w:val="es-ES_tradnl"/>
        </w:rPr>
      </w:pPr>
    </w:p>
    <w:p w:rsidR="002B36AD" w:rsidRPr="006621F3" w:rsidRDefault="002B36AD" w:rsidP="009E4E09">
      <w:pPr>
        <w:numPr>
          <w:ilvl w:val="0"/>
          <w:numId w:val="30"/>
        </w:numPr>
        <w:autoSpaceDE w:val="0"/>
        <w:autoSpaceDN w:val="0"/>
        <w:adjustRightInd w:val="0"/>
        <w:spacing w:before="100" w:beforeAutospacing="1" w:after="100" w:afterAutospacing="1" w:line="240" w:lineRule="auto"/>
        <w:jc w:val="both"/>
        <w:rPr>
          <w:rFonts w:ascii="Arial Narrow" w:eastAsia="Arial Unicode MS" w:hAnsi="Arial Narrow"/>
          <w:sz w:val="24"/>
          <w:szCs w:val="24"/>
          <w:lang w:val="es-ES_tradnl"/>
        </w:rPr>
      </w:pPr>
      <w:r w:rsidRPr="006621F3">
        <w:rPr>
          <w:rFonts w:ascii="Arial Narrow" w:eastAsia="Arial Unicode MS" w:hAnsi="Arial Narrow"/>
          <w:sz w:val="24"/>
          <w:szCs w:val="24"/>
          <w:lang w:val="es-ES_tradnl"/>
        </w:rPr>
        <w:lastRenderedPageBreak/>
        <w:t xml:space="preserve">Posteriormente deberá realizar la demolición utilizando martillo </w:t>
      </w:r>
      <w:r w:rsidRPr="006621F3">
        <w:rPr>
          <w:rFonts w:ascii="Arial Narrow" w:hAnsi="Arial Narrow"/>
          <w:kern w:val="28"/>
          <w:sz w:val="24"/>
          <w:szCs w:val="24"/>
          <w:lang w:val="es-ES_tradnl"/>
        </w:rPr>
        <w:t>Neumático/Eléctrico</w:t>
      </w:r>
      <w:r w:rsidRPr="006621F3">
        <w:rPr>
          <w:rFonts w:ascii="Arial Narrow" w:eastAsia="Arial Unicode MS" w:hAnsi="Arial Narrow"/>
          <w:sz w:val="24"/>
          <w:szCs w:val="24"/>
          <w:lang w:val="es-ES_tradnl"/>
        </w:rPr>
        <w:t>, previa autorización del SUPERVISOR, la misma debe estar en buenas condiciones para su buen uso, evitando así apertura de mayores áreas a las especificadas por el SUPERVISOR de obra de YPFB.</w:t>
      </w:r>
    </w:p>
    <w:p w:rsidR="002B36AD" w:rsidRPr="009C15C6" w:rsidRDefault="002B36AD" w:rsidP="009E4E09">
      <w:pPr>
        <w:numPr>
          <w:ilvl w:val="0"/>
          <w:numId w:val="30"/>
        </w:numPr>
        <w:spacing w:before="100" w:beforeAutospacing="1" w:after="100" w:afterAutospacing="1" w:line="240" w:lineRule="auto"/>
        <w:jc w:val="both"/>
        <w:rPr>
          <w:rFonts w:ascii="Arial Narrow" w:eastAsia="Arial Unicode MS" w:hAnsi="Arial Narrow"/>
          <w:sz w:val="24"/>
          <w:szCs w:val="24"/>
          <w:lang w:val="es-ES_tradnl"/>
        </w:rPr>
      </w:pPr>
      <w:r w:rsidRPr="009C15C6">
        <w:rPr>
          <w:rFonts w:ascii="Arial Narrow" w:eastAsia="Arial Unicode MS" w:hAnsi="Arial Narrow"/>
          <w:sz w:val="24"/>
          <w:szCs w:val="24"/>
          <w:lang w:val="es-ES_tradnl"/>
        </w:rPr>
        <w:t xml:space="preserve">Está completamente PROHIBIDO el uso de combo para la remoción de cerámica, baldosa </w:t>
      </w:r>
      <w:r w:rsidRPr="009C15C6">
        <w:rPr>
          <w:rFonts w:ascii="Arial Narrow" w:hAnsi="Arial Narrow"/>
          <w:sz w:val="24"/>
          <w:szCs w:val="24"/>
        </w:rPr>
        <w:t>y/o corteza especial</w:t>
      </w:r>
      <w:r w:rsidRPr="009C15C6">
        <w:rPr>
          <w:rFonts w:ascii="Arial Narrow" w:eastAsia="Arial Unicode MS" w:hAnsi="Arial Narrow"/>
          <w:sz w:val="24"/>
          <w:szCs w:val="24"/>
          <w:lang w:val="es-ES_tradnl"/>
        </w:rPr>
        <w:t>.</w:t>
      </w:r>
    </w:p>
    <w:p w:rsidR="002B36AD" w:rsidRPr="009C15C6" w:rsidRDefault="002B36AD" w:rsidP="009E4E09">
      <w:pPr>
        <w:numPr>
          <w:ilvl w:val="0"/>
          <w:numId w:val="30"/>
        </w:numPr>
        <w:autoSpaceDE w:val="0"/>
        <w:autoSpaceDN w:val="0"/>
        <w:adjustRightInd w:val="0"/>
        <w:spacing w:before="100" w:beforeAutospacing="1" w:after="100" w:afterAutospacing="1" w:line="240" w:lineRule="auto"/>
        <w:jc w:val="both"/>
        <w:rPr>
          <w:rFonts w:ascii="Arial Narrow" w:eastAsia="Arial Unicode MS" w:hAnsi="Arial Narrow"/>
          <w:sz w:val="24"/>
          <w:szCs w:val="24"/>
          <w:lang w:val="es-ES_tradnl"/>
        </w:rPr>
      </w:pPr>
      <w:r w:rsidRPr="009C15C6">
        <w:rPr>
          <w:rFonts w:ascii="Arial Narrow" w:eastAsia="Arial Unicode MS" w:hAnsi="Arial Narrow"/>
          <w:sz w:val="24"/>
          <w:szCs w:val="24"/>
          <w:lang w:val="es-ES_tradnl"/>
        </w:rPr>
        <w:t xml:space="preserve">La profundidad mínima del Corte será del espesor de la carpeta (cerámica, baldosa o corteza especial), de no respetarse dicha profundidad el SUPERVISOR podrá ordenar la profundización del corte a criterio; al existir daño adicional en el sector se realizara la remoción de la capa correspondiente. </w:t>
      </w:r>
    </w:p>
    <w:p w:rsidR="002B36AD" w:rsidRDefault="002B36AD" w:rsidP="009E4E09">
      <w:pPr>
        <w:numPr>
          <w:ilvl w:val="0"/>
          <w:numId w:val="30"/>
        </w:numPr>
        <w:autoSpaceDE w:val="0"/>
        <w:autoSpaceDN w:val="0"/>
        <w:adjustRightInd w:val="0"/>
        <w:spacing w:before="100" w:beforeAutospacing="1" w:after="100" w:afterAutospacing="1" w:line="240" w:lineRule="auto"/>
        <w:jc w:val="both"/>
        <w:rPr>
          <w:rFonts w:ascii="Arial Narrow" w:eastAsia="Arial Unicode MS" w:hAnsi="Arial Narrow"/>
          <w:sz w:val="24"/>
          <w:szCs w:val="24"/>
          <w:lang w:val="es-ES_tradnl"/>
        </w:rPr>
      </w:pPr>
      <w:r w:rsidRPr="009C15C6">
        <w:rPr>
          <w:rFonts w:ascii="Arial Narrow" w:eastAsia="Arial Unicode MS" w:hAnsi="Arial Narrow"/>
          <w:sz w:val="24"/>
          <w:szCs w:val="24"/>
          <w:lang w:val="es-ES_tradnl"/>
        </w:rPr>
        <w:t>El CONTRATISTA deberá retirar los escombros existentes inmediatamente concluidos los trabajos de corte. Los escombros deberán ser retirados del lugar de trabajo en el día y dispuestos en botaderos autorizados por el ente municipal, Cuidando todos los aspectos referidos al medio ambiente.</w:t>
      </w:r>
    </w:p>
    <w:p w:rsidR="003E52C0" w:rsidRPr="003E52C0" w:rsidRDefault="003E52C0" w:rsidP="009E4E09">
      <w:pPr>
        <w:pStyle w:val="Prrafodelista"/>
        <w:numPr>
          <w:ilvl w:val="0"/>
          <w:numId w:val="30"/>
        </w:numPr>
        <w:spacing w:before="100" w:beforeAutospacing="1" w:after="100" w:afterAutospacing="1" w:line="240" w:lineRule="auto"/>
        <w:jc w:val="both"/>
        <w:rPr>
          <w:rFonts w:ascii="Arial Narrow" w:eastAsia="Arial Unicode MS" w:hAnsi="Arial Narrow"/>
          <w:sz w:val="24"/>
          <w:szCs w:val="24"/>
          <w:lang w:val="es-ES_tradnl"/>
        </w:rPr>
      </w:pPr>
      <w:r w:rsidRPr="003E52C0">
        <w:rPr>
          <w:rFonts w:ascii="Arial Narrow" w:eastAsia="Arial Unicode MS" w:hAnsi="Arial Narrow"/>
          <w:sz w:val="24"/>
          <w:szCs w:val="24"/>
          <w:lang w:val="es-ES_tradnl"/>
        </w:rPr>
        <w:t>Al momento de utilizar el equipo para cortar, el operador del mismo deberá necesariamente usar guantes protectores de cuero, zapatos con punta de acero, lentes de seguridad, mascarillas auto filtrante para partículas, y con el fin de evitar que el polvo afecte a los transeúntes vecinos se deberá mojar  toda el área de corte. En caso de utilizar la amoladora se deberá humedecer el área constantemente.</w:t>
      </w:r>
    </w:p>
    <w:p w:rsidR="002B36AD" w:rsidRDefault="002B36AD" w:rsidP="009E4E09">
      <w:pPr>
        <w:numPr>
          <w:ilvl w:val="0"/>
          <w:numId w:val="30"/>
        </w:numPr>
        <w:autoSpaceDE w:val="0"/>
        <w:autoSpaceDN w:val="0"/>
        <w:adjustRightInd w:val="0"/>
        <w:spacing w:before="100" w:beforeAutospacing="1" w:after="100" w:afterAutospacing="1" w:line="240" w:lineRule="auto"/>
        <w:jc w:val="both"/>
        <w:rPr>
          <w:rFonts w:ascii="Arial Narrow" w:eastAsia="Arial Unicode MS" w:hAnsi="Arial Narrow"/>
          <w:sz w:val="24"/>
          <w:szCs w:val="24"/>
          <w:lang w:val="es-ES_tradnl"/>
        </w:rPr>
      </w:pPr>
      <w:r w:rsidRPr="009C15C6">
        <w:rPr>
          <w:rFonts w:ascii="Arial Narrow" w:eastAsia="Arial Unicode MS" w:hAnsi="Arial Narrow"/>
          <w:sz w:val="24"/>
          <w:szCs w:val="24"/>
          <w:lang w:val="es-ES_tradnl"/>
        </w:rPr>
        <w:t xml:space="preserve">Todo corte se realizara de manera rectilínea, simétrica y con el cuidado correspondiente, cualquier tipo de daño sobre la franja de trabajo o fuera de ella, significara una mayor área en reposición a costo del CONTRATISTA; de forma tal que se corrija el daño y se tenga un mejor acabado simétrico posible. </w:t>
      </w:r>
    </w:p>
    <w:p w:rsidR="002B36AD" w:rsidRPr="009C15C6" w:rsidRDefault="002B36AD" w:rsidP="009E4E09">
      <w:pPr>
        <w:pStyle w:val="Estilo1"/>
        <w:numPr>
          <w:ilvl w:val="1"/>
          <w:numId w:val="34"/>
        </w:numPr>
        <w:spacing w:before="100" w:beforeAutospacing="1" w:after="100" w:afterAutospacing="1" w:line="312" w:lineRule="auto"/>
      </w:pPr>
      <w:r w:rsidRPr="009C15C6">
        <w:t>MEDICIÓN Y FORMA DE PAGO.</w:t>
      </w:r>
    </w:p>
    <w:p w:rsidR="002B36AD" w:rsidRPr="009C15C6" w:rsidRDefault="002B36AD" w:rsidP="00F61D36">
      <w:pPr>
        <w:spacing w:before="100" w:beforeAutospacing="1" w:after="100" w:afterAutospacing="1" w:line="240" w:lineRule="auto"/>
        <w:jc w:val="both"/>
        <w:rPr>
          <w:rFonts w:ascii="Arial Narrow" w:eastAsia="Arial Unicode MS" w:hAnsi="Arial Narrow"/>
          <w:sz w:val="24"/>
          <w:szCs w:val="24"/>
          <w:lang w:val="es-ES_tradnl"/>
        </w:rPr>
      </w:pPr>
      <w:r w:rsidRPr="009C15C6">
        <w:rPr>
          <w:rFonts w:ascii="Arial Narrow" w:eastAsia="Arial Unicode MS" w:hAnsi="Arial Narrow"/>
          <w:sz w:val="24"/>
          <w:szCs w:val="24"/>
          <w:lang w:val="es-ES_tradnl"/>
        </w:rPr>
        <w:t>El ítem de corte y remoción de cerámica, baldosa y/o cortezas especiales será medido en metros cuadrados, de acuerdo a las áreas netas ejecutadas y dimensiones establecidas en los planos, los cuales serán aprobados por el SUPERVISOR. La forma de pago se efectuara de acuerdo al precio unitario de la propuesta aceptada, cualquier imprevisto correrá por cuenta del CONTRATISTA.</w:t>
      </w:r>
    </w:p>
    <w:p w:rsidR="002B36AD" w:rsidRPr="001D766B" w:rsidRDefault="002B36AD" w:rsidP="00F61D36">
      <w:pPr>
        <w:spacing w:before="100" w:beforeAutospacing="1" w:after="100" w:afterAutospacing="1" w:line="240" w:lineRule="auto"/>
        <w:jc w:val="both"/>
        <w:rPr>
          <w:rFonts w:ascii="Arial Narrow" w:eastAsia="Arial Unicode MS" w:hAnsi="Arial Narrow"/>
          <w:sz w:val="24"/>
          <w:szCs w:val="24"/>
          <w:highlight w:val="green"/>
          <w:lang w:val="es-ES_tradnl"/>
        </w:rPr>
      </w:pPr>
      <w:r w:rsidRPr="009C15C6">
        <w:rPr>
          <w:rFonts w:ascii="Arial Narrow" w:eastAsia="Arial Unicode MS" w:hAnsi="Arial Narrow"/>
          <w:sz w:val="24"/>
          <w:szCs w:val="24"/>
          <w:lang w:val="es-ES_tradnl"/>
        </w:rPr>
        <w:t xml:space="preserve">Dicho pago será la compensación total por los materiales, mano de obra, herramientas, equipo y otros gastos que sean </w:t>
      </w:r>
      <w:r w:rsidRPr="001D766B">
        <w:rPr>
          <w:rFonts w:ascii="Arial Narrow" w:eastAsia="Arial Unicode MS" w:hAnsi="Arial Narrow"/>
          <w:sz w:val="24"/>
          <w:szCs w:val="24"/>
          <w:lang w:val="es-ES_tradnl"/>
        </w:rPr>
        <w:t>necesarios para la adecuada y correcta ejecución de los trabajos.</w:t>
      </w:r>
    </w:p>
    <w:p w:rsidR="002B36AD" w:rsidRDefault="002B36AD" w:rsidP="009E4E09">
      <w:pPr>
        <w:numPr>
          <w:ilvl w:val="0"/>
          <w:numId w:val="34"/>
        </w:numPr>
        <w:spacing w:after="0" w:line="240" w:lineRule="auto"/>
        <w:ind w:left="357" w:hanging="357"/>
        <w:rPr>
          <w:rFonts w:ascii="Arial Narrow" w:hAnsi="Arial Narrow"/>
          <w:b/>
          <w:sz w:val="24"/>
          <w:szCs w:val="24"/>
        </w:rPr>
      </w:pPr>
      <w:bookmarkStart w:id="218" w:name="_Toc381213524"/>
      <w:bookmarkStart w:id="219" w:name="_Toc381214001"/>
      <w:bookmarkStart w:id="220" w:name="_Toc381214092"/>
      <w:bookmarkStart w:id="221" w:name="_Toc384130458"/>
      <w:bookmarkStart w:id="222" w:name="_Toc384130679"/>
      <w:bookmarkStart w:id="223" w:name="_Toc384130835"/>
      <w:bookmarkStart w:id="224" w:name="_Toc384131226"/>
      <w:bookmarkStart w:id="225" w:name="_Toc387785977"/>
      <w:bookmarkStart w:id="226" w:name="_Toc387788265"/>
      <w:bookmarkStart w:id="227" w:name="_Toc388648572"/>
      <w:bookmarkStart w:id="228" w:name="_Toc388648661"/>
      <w:bookmarkStart w:id="229" w:name="_Toc388693322"/>
      <w:bookmarkStart w:id="230" w:name="_Toc388702286"/>
      <w:bookmarkStart w:id="231" w:name="_Toc388724566"/>
      <w:bookmarkStart w:id="232" w:name="_Toc404098155"/>
      <w:r w:rsidRPr="001D675F">
        <w:rPr>
          <w:rFonts w:ascii="Arial Narrow" w:hAnsi="Arial Narrow"/>
          <w:b/>
          <w:sz w:val="24"/>
          <w:szCs w:val="24"/>
        </w:rPr>
        <w:t>CORTE, ROTURA Y REMOCIÓN DE PAVIMENTO</w:t>
      </w:r>
      <w:r w:rsidRPr="009C15C6">
        <w:rPr>
          <w:rFonts w:ascii="Arial Narrow" w:hAnsi="Arial Narrow"/>
          <w:b/>
          <w:sz w:val="24"/>
          <w:szCs w:val="24"/>
        </w:rPr>
        <w:t xml:space="preserve"> FLEXIBLE</w:t>
      </w:r>
      <w:bookmarkEnd w:id="218"/>
      <w:bookmarkEnd w:id="219"/>
      <w:bookmarkEnd w:id="220"/>
      <w:bookmarkEnd w:id="221"/>
      <w:bookmarkEnd w:id="222"/>
      <w:bookmarkEnd w:id="223"/>
      <w:bookmarkEnd w:id="224"/>
      <w:bookmarkEnd w:id="225"/>
      <w:bookmarkEnd w:id="226"/>
      <w:bookmarkEnd w:id="227"/>
      <w:bookmarkEnd w:id="228"/>
      <w:bookmarkEnd w:id="229"/>
      <w:bookmarkEnd w:id="230"/>
      <w:bookmarkEnd w:id="231"/>
      <w:bookmarkEnd w:id="232"/>
    </w:p>
    <w:p w:rsidR="002B36AD" w:rsidRPr="009C15C6" w:rsidRDefault="002B36AD" w:rsidP="002B36AD">
      <w:pPr>
        <w:spacing w:after="0" w:line="240" w:lineRule="auto"/>
        <w:ind w:left="357"/>
        <w:rPr>
          <w:rFonts w:ascii="Arial Narrow" w:hAnsi="Arial Narrow"/>
          <w:b/>
          <w:sz w:val="24"/>
          <w:szCs w:val="24"/>
        </w:rPr>
      </w:pPr>
    </w:p>
    <w:p w:rsidR="002B36AD" w:rsidRPr="00D6400C" w:rsidRDefault="002B36AD" w:rsidP="009E4E09">
      <w:pPr>
        <w:pStyle w:val="Estilo1"/>
        <w:numPr>
          <w:ilvl w:val="1"/>
          <w:numId w:val="34"/>
        </w:numPr>
        <w:spacing w:after="100" w:afterAutospacing="1" w:line="312" w:lineRule="auto"/>
        <w:ind w:left="567" w:hanging="567"/>
      </w:pPr>
      <w:r w:rsidRPr="00D6400C">
        <w:t>DEFINICIÓN.</w:t>
      </w:r>
    </w:p>
    <w:p w:rsidR="002B36AD" w:rsidRPr="00D6400C" w:rsidRDefault="002B36AD" w:rsidP="00F61D36">
      <w:pPr>
        <w:spacing w:before="100" w:beforeAutospacing="1" w:after="100" w:afterAutospacing="1" w:line="240" w:lineRule="auto"/>
        <w:jc w:val="both"/>
        <w:rPr>
          <w:rFonts w:ascii="Arial Narrow" w:hAnsi="Arial Narrow"/>
          <w:kern w:val="28"/>
          <w:sz w:val="24"/>
          <w:szCs w:val="24"/>
          <w:lang w:val="es-ES_tradnl"/>
        </w:rPr>
      </w:pPr>
      <w:r w:rsidRPr="009C15C6">
        <w:rPr>
          <w:rFonts w:ascii="Arial Narrow" w:hAnsi="Arial Narrow"/>
          <w:kern w:val="28"/>
          <w:sz w:val="24"/>
          <w:szCs w:val="24"/>
          <w:lang w:val="es-ES_tradnl"/>
        </w:rPr>
        <w:lastRenderedPageBreak/>
        <w:t xml:space="preserve">Este Ítem, comprende los trabajos necesarios para el corte, rotura y remoción del Pavimento Flexible, el cual deberá ser identificado de acuerdo a los planos de construcción y/o instrucciones del SUPERVISOR </w:t>
      </w:r>
      <w:r w:rsidRPr="00D6400C">
        <w:rPr>
          <w:rFonts w:ascii="Arial Narrow" w:hAnsi="Arial Narrow"/>
          <w:kern w:val="28"/>
          <w:sz w:val="24"/>
          <w:szCs w:val="24"/>
          <w:lang w:val="es-ES_tradnl"/>
        </w:rPr>
        <w:t xml:space="preserve">de la Obra. </w:t>
      </w:r>
    </w:p>
    <w:p w:rsidR="002B36AD" w:rsidRPr="00D6400C" w:rsidRDefault="002B36AD" w:rsidP="009E4E09">
      <w:pPr>
        <w:pStyle w:val="Estilo1"/>
        <w:numPr>
          <w:ilvl w:val="1"/>
          <w:numId w:val="34"/>
        </w:numPr>
        <w:spacing w:after="100" w:afterAutospacing="1" w:line="312" w:lineRule="auto"/>
        <w:ind w:left="567" w:hanging="567"/>
      </w:pPr>
      <w:r w:rsidRPr="00D6400C">
        <w:t>MATERIALES, HERRAMIENTAS Y EQUIPO.</w:t>
      </w:r>
    </w:p>
    <w:p w:rsidR="002B36AD" w:rsidRPr="00D6400C" w:rsidRDefault="002B36AD" w:rsidP="00F61D36">
      <w:pPr>
        <w:spacing w:before="100" w:beforeAutospacing="1" w:after="100" w:afterAutospacing="1" w:line="240" w:lineRule="auto"/>
        <w:jc w:val="both"/>
        <w:rPr>
          <w:rFonts w:ascii="Arial Narrow" w:hAnsi="Arial Narrow"/>
          <w:kern w:val="28"/>
          <w:sz w:val="24"/>
          <w:szCs w:val="24"/>
          <w:lang w:val="es-ES_tradnl"/>
        </w:rPr>
      </w:pPr>
      <w:r w:rsidRPr="00D6400C">
        <w:rPr>
          <w:rFonts w:ascii="Arial Narrow" w:hAnsi="Arial Narrow"/>
          <w:kern w:val="28"/>
          <w:sz w:val="24"/>
          <w:szCs w:val="24"/>
          <w:lang w:val="es-ES_tradnl"/>
        </w:rPr>
        <w:t>El CONTRATISTA, proporcionara todos los materiales, equipos y herramientas necesarios (cortadora mecánica</w:t>
      </w:r>
      <w:r w:rsidR="008C6D1C">
        <w:rPr>
          <w:rFonts w:ascii="Arial Narrow" w:hAnsi="Arial Narrow"/>
          <w:kern w:val="28"/>
          <w:sz w:val="24"/>
          <w:szCs w:val="24"/>
          <w:lang w:val="es-ES_tradnl"/>
        </w:rPr>
        <w:t xml:space="preserve">, martillo Neumático/Eléctrico, </w:t>
      </w:r>
      <w:r w:rsidRPr="00D6400C">
        <w:rPr>
          <w:rFonts w:ascii="Arial Narrow" w:hAnsi="Arial Narrow"/>
          <w:kern w:val="28"/>
          <w:sz w:val="24"/>
          <w:szCs w:val="24"/>
          <w:lang w:val="es-ES_tradnl"/>
        </w:rPr>
        <w:t>etc.) para la ejecución de los trabajos, los mismos deberán ser aprobados por el SUPERVISOR al Inicio de la actividad.</w:t>
      </w:r>
    </w:p>
    <w:p w:rsidR="002B36AD" w:rsidRPr="00D6400C" w:rsidRDefault="002B36AD" w:rsidP="00F61D36">
      <w:pPr>
        <w:spacing w:before="100" w:beforeAutospacing="1" w:after="100" w:afterAutospacing="1" w:line="240" w:lineRule="auto"/>
        <w:jc w:val="both"/>
        <w:rPr>
          <w:rFonts w:ascii="Arial Narrow" w:hAnsi="Arial Narrow"/>
          <w:kern w:val="28"/>
          <w:sz w:val="24"/>
          <w:szCs w:val="24"/>
          <w:lang w:val="es-ES_tradnl"/>
        </w:rPr>
      </w:pPr>
      <w:r w:rsidRPr="00D6400C">
        <w:rPr>
          <w:rFonts w:ascii="Arial Narrow" w:hAnsi="Arial Narrow"/>
          <w:kern w:val="28"/>
          <w:sz w:val="24"/>
          <w:szCs w:val="24"/>
          <w:lang w:val="es-ES_tradnl"/>
        </w:rPr>
        <w:t>El personal, encargado de ejecutar este ítem, deberá tener la experiencia necesaria que garantice la buena ejecución de los trabajos y el buen manejo de los equipos y herramientas a utilizar, los cuales deberán estar en perfectas condiciones de funcionamiento.</w:t>
      </w:r>
    </w:p>
    <w:p w:rsidR="002B36AD" w:rsidRPr="00D6400C" w:rsidRDefault="002B36AD" w:rsidP="009E4E09">
      <w:pPr>
        <w:pStyle w:val="Estilo1"/>
        <w:numPr>
          <w:ilvl w:val="1"/>
          <w:numId w:val="34"/>
        </w:numPr>
        <w:spacing w:after="100" w:afterAutospacing="1" w:line="312" w:lineRule="auto"/>
        <w:ind w:left="567" w:hanging="567"/>
      </w:pPr>
      <w:r w:rsidRPr="00D6400C">
        <w:t>PROCEDIMIENTO PARA LA EJECUCIÓN.</w:t>
      </w:r>
    </w:p>
    <w:p w:rsidR="002B36AD" w:rsidRPr="009C15C6" w:rsidRDefault="002B36AD" w:rsidP="00F61D36">
      <w:pPr>
        <w:spacing w:before="100" w:beforeAutospacing="1" w:after="100" w:afterAutospacing="1" w:line="240" w:lineRule="auto"/>
        <w:jc w:val="both"/>
        <w:rPr>
          <w:rFonts w:ascii="Arial Narrow" w:hAnsi="Arial Narrow"/>
          <w:kern w:val="28"/>
          <w:sz w:val="24"/>
          <w:szCs w:val="24"/>
          <w:lang w:val="es-ES_tradnl"/>
        </w:rPr>
      </w:pPr>
      <w:r w:rsidRPr="009C15C6">
        <w:rPr>
          <w:rFonts w:ascii="Arial Narrow" w:hAnsi="Arial Narrow"/>
          <w:kern w:val="28"/>
          <w:sz w:val="24"/>
          <w:szCs w:val="24"/>
          <w:lang w:val="es-ES_tradnl"/>
        </w:rPr>
        <w:t>Los trabajos de este ítem, consisten en el corte, rotura y remoción del pavimento flexible, de acuerdo a los límites especificados para la excavación, sólo se podrá exceder dichos límites por autorización expresa del SUPERVISOR, cuando existan razones técnicas para ello.</w:t>
      </w:r>
    </w:p>
    <w:p w:rsidR="002B36AD" w:rsidRPr="009C15C6" w:rsidRDefault="002B36AD" w:rsidP="00F61D36">
      <w:pPr>
        <w:spacing w:before="100" w:beforeAutospacing="1" w:after="100" w:afterAutospacing="1" w:line="240" w:lineRule="auto"/>
        <w:jc w:val="both"/>
        <w:rPr>
          <w:rFonts w:ascii="Arial Narrow" w:hAnsi="Arial Narrow"/>
          <w:kern w:val="28"/>
          <w:sz w:val="24"/>
          <w:szCs w:val="24"/>
          <w:lang w:val="es-ES_tradnl"/>
        </w:rPr>
      </w:pPr>
      <w:r w:rsidRPr="009C15C6">
        <w:rPr>
          <w:rFonts w:ascii="Arial Narrow" w:hAnsi="Arial Narrow"/>
          <w:kern w:val="28"/>
          <w:sz w:val="24"/>
          <w:szCs w:val="24"/>
          <w:lang w:val="es-ES_tradnl"/>
        </w:rPr>
        <w:t xml:space="preserve">El corte, rotura y remoción del pavimento flexible será realizado de acuerdo a las dimensiones establecidas en los planos, </w:t>
      </w:r>
      <w:r w:rsidRPr="00D6400C">
        <w:rPr>
          <w:rFonts w:ascii="Arial Narrow" w:hAnsi="Arial Narrow"/>
          <w:kern w:val="28"/>
          <w:sz w:val="24"/>
          <w:szCs w:val="24"/>
          <w:lang w:val="es-ES_tradnl"/>
        </w:rPr>
        <w:t>especificaciones técnicas y</w:t>
      </w:r>
      <w:r w:rsidRPr="009C15C6">
        <w:rPr>
          <w:rFonts w:ascii="Arial Narrow" w:hAnsi="Arial Narrow"/>
          <w:kern w:val="28"/>
          <w:sz w:val="24"/>
          <w:szCs w:val="24"/>
          <w:lang w:val="es-ES_tradnl"/>
        </w:rPr>
        <w:t xml:space="preserve"> en coordinación con el SUPERVISOR.</w:t>
      </w:r>
    </w:p>
    <w:p w:rsidR="002B36AD" w:rsidRPr="009C15C6" w:rsidRDefault="002B36AD" w:rsidP="00F61D36">
      <w:pPr>
        <w:spacing w:before="100" w:beforeAutospacing="1" w:after="100" w:afterAutospacing="1" w:line="240" w:lineRule="auto"/>
        <w:jc w:val="both"/>
        <w:rPr>
          <w:rFonts w:ascii="Arial Narrow" w:hAnsi="Arial Narrow"/>
          <w:kern w:val="28"/>
          <w:sz w:val="24"/>
          <w:szCs w:val="24"/>
          <w:lang w:val="es-ES_tradnl"/>
        </w:rPr>
      </w:pPr>
      <w:r w:rsidRPr="009C15C6">
        <w:rPr>
          <w:rFonts w:ascii="Arial Narrow" w:hAnsi="Arial Narrow"/>
          <w:kern w:val="28"/>
          <w:sz w:val="24"/>
          <w:szCs w:val="24"/>
          <w:lang w:val="es-ES_tradnl"/>
        </w:rPr>
        <w:t xml:space="preserve">El CONTRATISTA, previo al corte, rotura y remoción del material deberá hacerse un reporte fotográfico a detalle con el fin de tener un antes y un después de la zona a ser intervenida. </w:t>
      </w:r>
    </w:p>
    <w:p w:rsidR="002B36AD" w:rsidRPr="009C15C6" w:rsidRDefault="002B36AD" w:rsidP="00F61D36">
      <w:pPr>
        <w:spacing w:before="100" w:beforeAutospacing="1" w:after="100" w:afterAutospacing="1" w:line="240" w:lineRule="auto"/>
        <w:jc w:val="both"/>
        <w:rPr>
          <w:rFonts w:ascii="Arial Narrow" w:hAnsi="Arial Narrow"/>
          <w:kern w:val="28"/>
          <w:sz w:val="24"/>
          <w:szCs w:val="24"/>
          <w:lang w:val="es-ES_tradnl"/>
        </w:rPr>
      </w:pPr>
      <w:r w:rsidRPr="009C15C6">
        <w:rPr>
          <w:rFonts w:ascii="Arial Narrow" w:hAnsi="Arial Narrow"/>
          <w:kern w:val="28"/>
          <w:sz w:val="24"/>
          <w:szCs w:val="24"/>
          <w:lang w:val="es-ES_tradnl"/>
        </w:rPr>
        <w:t>La zona de trabajo debe estar perfectamente señalizada incluyendo las vías alternas en caso de ser necesario.</w:t>
      </w:r>
    </w:p>
    <w:p w:rsidR="002B36AD" w:rsidRPr="009C15C6" w:rsidRDefault="002B36AD" w:rsidP="00F61D36">
      <w:pPr>
        <w:spacing w:before="100" w:beforeAutospacing="1" w:after="100" w:afterAutospacing="1" w:line="240" w:lineRule="auto"/>
        <w:jc w:val="both"/>
        <w:rPr>
          <w:rFonts w:ascii="Arial Narrow" w:hAnsi="Arial Narrow"/>
          <w:kern w:val="28"/>
          <w:sz w:val="24"/>
          <w:szCs w:val="24"/>
          <w:lang w:val="es-ES_tradnl"/>
        </w:rPr>
      </w:pPr>
      <w:r w:rsidRPr="009C15C6">
        <w:rPr>
          <w:rFonts w:ascii="Arial Narrow" w:hAnsi="Arial Narrow"/>
          <w:kern w:val="28"/>
          <w:sz w:val="24"/>
          <w:szCs w:val="24"/>
          <w:lang w:val="es-ES_tradnl"/>
        </w:rPr>
        <w:t>El pavimento flexible, deberá cortarse de acuerdo a los límites especificados para la excavación, y sólo podrán exceder dichos límites por autorización expresa del SUPERVISOR, cuando existan razones técnicas para ello. El corte deberá cumplir además los siguientes requisitos:</w:t>
      </w:r>
    </w:p>
    <w:p w:rsidR="002B36AD" w:rsidRDefault="002B36AD" w:rsidP="009E4E09">
      <w:pPr>
        <w:pStyle w:val="CM12"/>
        <w:numPr>
          <w:ilvl w:val="0"/>
          <w:numId w:val="35"/>
        </w:numPr>
        <w:tabs>
          <w:tab w:val="left" w:pos="720"/>
        </w:tabs>
        <w:spacing w:before="100" w:beforeAutospacing="1" w:after="100" w:afterAutospacing="1"/>
        <w:jc w:val="both"/>
        <w:rPr>
          <w:rFonts w:ascii="Arial Narrow" w:hAnsi="Arial Narrow"/>
          <w:kern w:val="28"/>
        </w:rPr>
      </w:pPr>
      <w:r w:rsidRPr="009C15C6">
        <w:rPr>
          <w:rFonts w:ascii="Arial Narrow" w:eastAsia="Calibri" w:hAnsi="Arial Narrow"/>
          <w:kern w:val="28"/>
        </w:rPr>
        <w:t xml:space="preserve">Se deberá realizar un marcado rectilíneo, nítido y exacto en la longitud del Corte, para no comprometer sectores fuera del área de Trabajo, </w:t>
      </w:r>
      <w:r w:rsidRPr="009C15C6">
        <w:rPr>
          <w:rFonts w:ascii="Arial Narrow" w:hAnsi="Arial Narrow"/>
          <w:kern w:val="28"/>
        </w:rPr>
        <w:t>cualquier tipo de daño sobre la franja de trabajo o fuera de ella, significara mayor área de reposición hasta que se corrija el daño, a costo del CONTRATISTA.</w:t>
      </w:r>
    </w:p>
    <w:p w:rsidR="00CF7E7A" w:rsidRDefault="00CF7E7A" w:rsidP="00CF7E7A">
      <w:pPr>
        <w:pStyle w:val="CM12"/>
        <w:tabs>
          <w:tab w:val="left" w:pos="720"/>
        </w:tabs>
        <w:spacing w:before="100" w:beforeAutospacing="1" w:after="100" w:afterAutospacing="1"/>
        <w:ind w:left="720"/>
        <w:jc w:val="both"/>
        <w:rPr>
          <w:rFonts w:ascii="Arial Narrow" w:eastAsia="Calibri" w:hAnsi="Arial Narrow"/>
          <w:kern w:val="28"/>
        </w:rPr>
      </w:pPr>
    </w:p>
    <w:p w:rsidR="002B36AD" w:rsidRPr="009C15C6" w:rsidRDefault="002B36AD" w:rsidP="009E4E09">
      <w:pPr>
        <w:pStyle w:val="CM12"/>
        <w:numPr>
          <w:ilvl w:val="0"/>
          <w:numId w:val="35"/>
        </w:numPr>
        <w:tabs>
          <w:tab w:val="left" w:pos="720"/>
        </w:tabs>
        <w:spacing w:before="100" w:beforeAutospacing="1" w:after="100" w:afterAutospacing="1"/>
        <w:ind w:left="720"/>
        <w:jc w:val="both"/>
        <w:rPr>
          <w:rFonts w:ascii="Arial Narrow" w:eastAsia="Calibri" w:hAnsi="Arial Narrow"/>
          <w:kern w:val="28"/>
        </w:rPr>
      </w:pPr>
      <w:r w:rsidRPr="009C15C6">
        <w:rPr>
          <w:rFonts w:ascii="Arial Narrow" w:eastAsia="Calibri" w:hAnsi="Arial Narrow"/>
          <w:kern w:val="28"/>
        </w:rPr>
        <w:t>La superficie del corte debe quedar vertical, con una profundidad de corte mayor al espesor de la capa de rodadura (pavimento flexible).</w:t>
      </w:r>
    </w:p>
    <w:p w:rsidR="002B36AD" w:rsidRPr="00D6400C" w:rsidRDefault="002B36AD" w:rsidP="009E4E09">
      <w:pPr>
        <w:pStyle w:val="CM12"/>
        <w:numPr>
          <w:ilvl w:val="0"/>
          <w:numId w:val="35"/>
        </w:numPr>
        <w:tabs>
          <w:tab w:val="left" w:pos="720"/>
        </w:tabs>
        <w:spacing w:before="100" w:beforeAutospacing="1" w:after="100" w:afterAutospacing="1"/>
        <w:ind w:left="720"/>
        <w:jc w:val="both"/>
        <w:rPr>
          <w:rFonts w:ascii="Arial Narrow" w:eastAsia="Calibri" w:hAnsi="Arial Narrow"/>
          <w:kern w:val="28"/>
        </w:rPr>
      </w:pPr>
      <w:r w:rsidRPr="009C15C6">
        <w:rPr>
          <w:rFonts w:ascii="Arial Narrow" w:eastAsia="Calibri" w:hAnsi="Arial Narrow"/>
          <w:kern w:val="28"/>
        </w:rPr>
        <w:t xml:space="preserve">Se harán cortes </w:t>
      </w:r>
      <w:r w:rsidRPr="00D6400C">
        <w:rPr>
          <w:rFonts w:ascii="Arial Narrow" w:eastAsia="Calibri" w:hAnsi="Arial Narrow"/>
          <w:kern w:val="28"/>
        </w:rPr>
        <w:t>transversales cada metro, en toda la longitud del pavimento flexible a retirar.</w:t>
      </w:r>
    </w:p>
    <w:p w:rsidR="002B36AD" w:rsidRPr="009C15C6" w:rsidRDefault="002B36AD" w:rsidP="009E4E09">
      <w:pPr>
        <w:pStyle w:val="CM12"/>
        <w:numPr>
          <w:ilvl w:val="0"/>
          <w:numId w:val="35"/>
        </w:numPr>
        <w:tabs>
          <w:tab w:val="left" w:pos="720"/>
        </w:tabs>
        <w:spacing w:before="100" w:beforeAutospacing="1" w:after="100" w:afterAutospacing="1"/>
        <w:ind w:left="720"/>
        <w:jc w:val="both"/>
        <w:rPr>
          <w:rFonts w:ascii="Arial Narrow" w:eastAsia="Calibri" w:hAnsi="Arial Narrow"/>
          <w:kern w:val="28"/>
        </w:rPr>
      </w:pPr>
      <w:r w:rsidRPr="00D6400C">
        <w:rPr>
          <w:rFonts w:ascii="Arial Narrow" w:eastAsia="Calibri" w:hAnsi="Arial Narrow"/>
          <w:kern w:val="28"/>
        </w:rPr>
        <w:t>Al momento de realizar el corte utilizando cortadora mecánica, el</w:t>
      </w:r>
      <w:r w:rsidRPr="009C15C6">
        <w:rPr>
          <w:rFonts w:ascii="Arial Narrow" w:eastAsia="Calibri" w:hAnsi="Arial Narrow"/>
          <w:kern w:val="28"/>
        </w:rPr>
        <w:t xml:space="preserve"> operador deberá necesariamente usar guantes protectores de cuero, zapatos con punta de acero, lentes de seguridad, mascarillas auto filtrantes para partículas, con el fin de prevenir accidentes personales.</w:t>
      </w:r>
    </w:p>
    <w:p w:rsidR="002B36AD" w:rsidRPr="00D6400C" w:rsidRDefault="002B36AD" w:rsidP="009E4E09">
      <w:pPr>
        <w:pStyle w:val="CM12"/>
        <w:numPr>
          <w:ilvl w:val="0"/>
          <w:numId w:val="35"/>
        </w:numPr>
        <w:tabs>
          <w:tab w:val="left" w:pos="720"/>
        </w:tabs>
        <w:spacing w:before="100" w:beforeAutospacing="1" w:after="100" w:afterAutospacing="1"/>
        <w:ind w:left="720"/>
        <w:jc w:val="both"/>
        <w:rPr>
          <w:rFonts w:ascii="Arial Narrow" w:eastAsia="Calibri" w:hAnsi="Arial Narrow"/>
          <w:kern w:val="28"/>
        </w:rPr>
      </w:pPr>
      <w:r w:rsidRPr="009C15C6">
        <w:rPr>
          <w:rFonts w:ascii="Arial Narrow" w:eastAsia="Calibri" w:hAnsi="Arial Narrow"/>
          <w:kern w:val="28"/>
        </w:rPr>
        <w:t xml:space="preserve">En la ejecución de este trabajo se debe evitar que el polvo afecte a los transeúntes, vecinos y </w:t>
      </w:r>
      <w:r w:rsidRPr="00D6400C">
        <w:rPr>
          <w:rFonts w:ascii="Arial Narrow" w:eastAsia="Calibri" w:hAnsi="Arial Narrow"/>
          <w:kern w:val="28"/>
        </w:rPr>
        <w:t>demás trabajadores.</w:t>
      </w:r>
    </w:p>
    <w:p w:rsidR="002B36AD" w:rsidRPr="00D6400C" w:rsidRDefault="002B36AD" w:rsidP="009E4E09">
      <w:pPr>
        <w:pStyle w:val="CM12"/>
        <w:numPr>
          <w:ilvl w:val="0"/>
          <w:numId w:val="35"/>
        </w:numPr>
        <w:tabs>
          <w:tab w:val="left" w:pos="720"/>
        </w:tabs>
        <w:spacing w:before="100" w:beforeAutospacing="1" w:after="100" w:afterAutospacing="1"/>
        <w:ind w:left="720"/>
        <w:jc w:val="both"/>
        <w:rPr>
          <w:rFonts w:ascii="Arial Narrow" w:eastAsia="Calibri" w:hAnsi="Arial Narrow"/>
          <w:kern w:val="28"/>
        </w:rPr>
      </w:pPr>
      <w:r w:rsidRPr="00D6400C">
        <w:rPr>
          <w:rFonts w:ascii="Arial Narrow" w:eastAsia="Calibri" w:hAnsi="Arial Narrow"/>
          <w:kern w:val="28"/>
        </w:rPr>
        <w:t>Una vez cortado el pavimento, se procederá a la remoción, posterior a ello, los escombros se acopiarán para su retiro de la obra, en un sitio que no perjudique el tránsito vehicular, la marcha normal de los trabajos y donde se prevenga la contaminación a otros materiales.</w:t>
      </w:r>
    </w:p>
    <w:p w:rsidR="002B36AD" w:rsidRPr="00D6400C" w:rsidRDefault="002B36AD" w:rsidP="009E4E09">
      <w:pPr>
        <w:pStyle w:val="CM12"/>
        <w:numPr>
          <w:ilvl w:val="0"/>
          <w:numId w:val="35"/>
        </w:numPr>
        <w:tabs>
          <w:tab w:val="left" w:pos="720"/>
        </w:tabs>
        <w:spacing w:before="100" w:beforeAutospacing="1" w:after="100" w:afterAutospacing="1"/>
        <w:ind w:left="720"/>
        <w:jc w:val="both"/>
        <w:rPr>
          <w:rFonts w:ascii="Arial Narrow" w:eastAsia="Calibri" w:hAnsi="Arial Narrow"/>
          <w:kern w:val="28"/>
        </w:rPr>
      </w:pPr>
      <w:r w:rsidRPr="00D6400C">
        <w:rPr>
          <w:rFonts w:ascii="Arial Narrow" w:eastAsia="Calibri" w:hAnsi="Arial Narrow"/>
          <w:kern w:val="28"/>
        </w:rPr>
        <w:t>Al realizar la demolición utilizando martillo eléctrico, previa autorización del SUPERVISOR, la misma debe estar en buenas condiciones para su buen uso, evitando así apertura de mayores áreas a las especificadas por el SUPERVISOR de obra de YPFB.</w:t>
      </w:r>
    </w:p>
    <w:p w:rsidR="002B36AD" w:rsidRPr="009C15C6" w:rsidRDefault="002B36AD" w:rsidP="009E4E09">
      <w:pPr>
        <w:pStyle w:val="CM12"/>
        <w:numPr>
          <w:ilvl w:val="0"/>
          <w:numId w:val="35"/>
        </w:numPr>
        <w:tabs>
          <w:tab w:val="left" w:pos="720"/>
        </w:tabs>
        <w:spacing w:before="100" w:beforeAutospacing="1" w:after="100" w:afterAutospacing="1"/>
        <w:ind w:left="720"/>
        <w:jc w:val="both"/>
        <w:rPr>
          <w:rFonts w:ascii="Arial Narrow" w:hAnsi="Arial Narrow"/>
          <w:kern w:val="28"/>
        </w:rPr>
      </w:pPr>
      <w:r w:rsidRPr="00D6400C">
        <w:rPr>
          <w:rFonts w:ascii="Arial Narrow" w:hAnsi="Arial Narrow"/>
          <w:kern w:val="28"/>
        </w:rPr>
        <w:t>Cualquier material adicional, que se encuentre debajo del pavimento flexible, deberá ser removido de manera de que el terreno, quede apto para realizar la excavación de la zanja,</w:t>
      </w:r>
      <w:r w:rsidRPr="009C15C6">
        <w:rPr>
          <w:rFonts w:ascii="Arial Narrow" w:hAnsi="Arial Narrow"/>
          <w:kern w:val="28"/>
        </w:rPr>
        <w:t xml:space="preserve"> sin ningún costo adicional.</w:t>
      </w:r>
    </w:p>
    <w:p w:rsidR="002B36AD" w:rsidRPr="009C15C6" w:rsidRDefault="002B36AD" w:rsidP="009E4E09">
      <w:pPr>
        <w:pStyle w:val="CM12"/>
        <w:numPr>
          <w:ilvl w:val="0"/>
          <w:numId w:val="35"/>
        </w:numPr>
        <w:tabs>
          <w:tab w:val="left" w:pos="720"/>
        </w:tabs>
        <w:spacing w:before="100" w:beforeAutospacing="1" w:after="100" w:afterAutospacing="1"/>
        <w:ind w:left="720"/>
        <w:jc w:val="both"/>
        <w:rPr>
          <w:rFonts w:ascii="Arial Narrow" w:hAnsi="Arial Narrow"/>
          <w:kern w:val="28"/>
        </w:rPr>
      </w:pPr>
      <w:r w:rsidRPr="009C15C6">
        <w:rPr>
          <w:rFonts w:ascii="Arial Narrow" w:hAnsi="Arial Narrow"/>
          <w:kern w:val="28"/>
        </w:rPr>
        <w:t>Los escombros, de pavimento flexible, generados por los trabajos, deberán ser retirados del lugar de trabajo en el día y dispuestos en los botaderos autorizados por el ente municipal, considerando el cuidado del Medio Ambiente.</w:t>
      </w:r>
    </w:p>
    <w:p w:rsidR="002B36AD" w:rsidRDefault="002B36AD" w:rsidP="00F61D36">
      <w:pPr>
        <w:spacing w:before="100" w:beforeAutospacing="1" w:after="100" w:afterAutospacing="1" w:line="240" w:lineRule="auto"/>
        <w:jc w:val="both"/>
        <w:rPr>
          <w:rFonts w:ascii="Arial Narrow" w:hAnsi="Arial Narrow"/>
          <w:kern w:val="28"/>
          <w:sz w:val="24"/>
          <w:szCs w:val="24"/>
          <w:lang w:val="es-ES_tradnl"/>
        </w:rPr>
      </w:pPr>
      <w:r w:rsidRPr="009C15C6">
        <w:rPr>
          <w:rFonts w:ascii="Arial Narrow" w:hAnsi="Arial Narrow"/>
          <w:kern w:val="28"/>
          <w:sz w:val="24"/>
          <w:szCs w:val="24"/>
          <w:lang w:val="es-ES_tradnl"/>
        </w:rPr>
        <w:t xml:space="preserve">El uso del combo u otra herramienta manual en la remoción y rotura de pavimento flexible queda terminantemente PROHIBIDO. El CONTRATISTA, al momento de efectuar la rotura de una vía pública, tiene la obligación de colocar avisos y señales necesarias durante el día y la noche, que adviertan el peligro potencial existente, todo el </w:t>
      </w:r>
      <w:r w:rsidRPr="00D6400C">
        <w:rPr>
          <w:rFonts w:ascii="Arial Narrow" w:hAnsi="Arial Narrow"/>
          <w:kern w:val="28"/>
          <w:sz w:val="24"/>
          <w:szCs w:val="24"/>
          <w:lang w:val="es-ES_tradnl"/>
        </w:rPr>
        <w:t xml:space="preserve">tiempo en que subsista el peligro para personas, animales o bienes. </w:t>
      </w:r>
    </w:p>
    <w:p w:rsidR="001D766B" w:rsidRPr="001D766B" w:rsidRDefault="001D766B" w:rsidP="00F61D36">
      <w:pPr>
        <w:spacing w:before="100" w:beforeAutospacing="1" w:after="100" w:afterAutospacing="1" w:line="240" w:lineRule="auto"/>
        <w:jc w:val="both"/>
        <w:rPr>
          <w:rFonts w:ascii="Arial Narrow" w:hAnsi="Arial Narrow"/>
          <w:kern w:val="28"/>
          <w:sz w:val="24"/>
          <w:szCs w:val="24"/>
          <w:lang w:val="es-ES_tradnl"/>
        </w:rPr>
      </w:pPr>
      <w:r w:rsidRPr="001D766B">
        <w:rPr>
          <w:rFonts w:ascii="Arial Narrow" w:hAnsi="Arial Narrow"/>
          <w:kern w:val="28"/>
          <w:sz w:val="24"/>
          <w:szCs w:val="24"/>
          <w:lang w:val="es-ES_tradnl"/>
        </w:rPr>
        <w:t>El CONTRATISTA, en todo el periodo que dure la obra tiene la obligación de realizar la señalización preventiva y colocación de medidas de seguridad que garanticen la perfecta identificación de la zona afectada y otorguen una total seguridad a los eventuales transeúntes.</w:t>
      </w:r>
    </w:p>
    <w:p w:rsidR="002B36AD" w:rsidRPr="00D6400C" w:rsidRDefault="002B36AD" w:rsidP="009E4E09">
      <w:pPr>
        <w:pStyle w:val="Estilo1"/>
        <w:numPr>
          <w:ilvl w:val="1"/>
          <w:numId w:val="34"/>
        </w:numPr>
        <w:spacing w:after="100" w:afterAutospacing="1" w:line="312" w:lineRule="auto"/>
        <w:ind w:left="567" w:hanging="567"/>
      </w:pPr>
      <w:r w:rsidRPr="00D6400C">
        <w:t>MEDICIÓN Y FORMA DE PAGO.</w:t>
      </w:r>
    </w:p>
    <w:p w:rsidR="00CF7E7A" w:rsidRDefault="002B36AD" w:rsidP="00F61D36">
      <w:pPr>
        <w:spacing w:before="100" w:beforeAutospacing="1" w:after="100" w:afterAutospacing="1" w:line="240" w:lineRule="auto"/>
        <w:jc w:val="both"/>
        <w:rPr>
          <w:rFonts w:ascii="Arial Narrow" w:hAnsi="Arial Narrow"/>
          <w:kern w:val="28"/>
          <w:sz w:val="24"/>
          <w:szCs w:val="24"/>
          <w:lang w:val="es-ES_tradnl"/>
        </w:rPr>
      </w:pPr>
      <w:r w:rsidRPr="00D6400C">
        <w:rPr>
          <w:rFonts w:ascii="Arial Narrow" w:hAnsi="Arial Narrow"/>
          <w:kern w:val="28"/>
          <w:sz w:val="24"/>
          <w:szCs w:val="24"/>
          <w:lang w:val="es-ES_tradnl"/>
        </w:rPr>
        <w:t xml:space="preserve">El ítem de corte, rotura y remoción del pavimento flexible, será medido en metros </w:t>
      </w:r>
      <w:r>
        <w:rPr>
          <w:rFonts w:ascii="Arial Narrow" w:hAnsi="Arial Narrow"/>
          <w:kern w:val="28"/>
          <w:sz w:val="24"/>
          <w:szCs w:val="24"/>
          <w:lang w:val="es-ES_tradnl"/>
        </w:rPr>
        <w:t>cuadrados</w:t>
      </w:r>
      <w:r w:rsidRPr="00D6400C">
        <w:rPr>
          <w:rFonts w:ascii="Arial Narrow" w:hAnsi="Arial Narrow"/>
          <w:kern w:val="28"/>
          <w:sz w:val="24"/>
          <w:szCs w:val="24"/>
          <w:lang w:val="es-ES_tradnl"/>
        </w:rPr>
        <w:t xml:space="preserve">, tomando en cuenta únicamente los volúmenes netos ejecutados, de acuerdo a la longitud y ancho establecidos en los planos y autorizados por el SUPERVISOR.  </w:t>
      </w:r>
    </w:p>
    <w:p w:rsidR="001D766B" w:rsidRPr="001D766B" w:rsidRDefault="002B36AD" w:rsidP="00F61D36">
      <w:pPr>
        <w:spacing w:before="100" w:beforeAutospacing="1" w:after="100" w:afterAutospacing="1" w:line="240" w:lineRule="auto"/>
        <w:jc w:val="both"/>
        <w:rPr>
          <w:rFonts w:ascii="Arial Narrow" w:hAnsi="Arial Narrow"/>
          <w:kern w:val="28"/>
          <w:sz w:val="24"/>
          <w:szCs w:val="24"/>
          <w:lang w:val="es-ES"/>
        </w:rPr>
      </w:pPr>
      <w:r w:rsidRPr="00D6400C">
        <w:rPr>
          <w:rFonts w:ascii="Arial Narrow" w:hAnsi="Arial Narrow"/>
          <w:kern w:val="28"/>
          <w:sz w:val="24"/>
          <w:szCs w:val="24"/>
          <w:lang w:val="es-ES_tradnl"/>
        </w:rPr>
        <w:lastRenderedPageBreak/>
        <w:t xml:space="preserve">La forma de pago se efectuara de acuerdo al precio unitario de la propuesta aceptada. </w:t>
      </w:r>
      <w:r w:rsidR="001D766B" w:rsidRPr="001D766B">
        <w:rPr>
          <w:rFonts w:ascii="Arial Narrow" w:hAnsi="Arial Narrow"/>
          <w:kern w:val="28"/>
          <w:sz w:val="24"/>
          <w:szCs w:val="24"/>
          <w:lang w:val="es-ES"/>
        </w:rPr>
        <w:t>Correrá por cuenta del CONTRATISTA cualquier área adicional que hubiera ejecutado para facilitar su trabajo o por cualquier otra causa no justificada y no aprobada debidamente por el SUPERVISOR DE OBRA.</w:t>
      </w:r>
    </w:p>
    <w:p w:rsidR="002B36AD" w:rsidRPr="009C15C6" w:rsidRDefault="002B36AD" w:rsidP="00F61D36">
      <w:pPr>
        <w:spacing w:before="100" w:beforeAutospacing="1" w:after="100" w:afterAutospacing="1" w:line="240" w:lineRule="auto"/>
        <w:jc w:val="both"/>
        <w:rPr>
          <w:rFonts w:ascii="Arial Narrow" w:hAnsi="Arial Narrow"/>
          <w:kern w:val="28"/>
          <w:sz w:val="24"/>
          <w:szCs w:val="24"/>
          <w:lang w:val="es-ES_tradnl"/>
        </w:rPr>
      </w:pPr>
      <w:r w:rsidRPr="00D6400C">
        <w:rPr>
          <w:rFonts w:ascii="Arial Narrow" w:hAnsi="Arial Narrow"/>
          <w:kern w:val="28"/>
          <w:sz w:val="24"/>
          <w:szCs w:val="24"/>
          <w:lang w:val="es-ES_tradnl"/>
        </w:rPr>
        <w:t>Dicho pago será la compensación total por</w:t>
      </w:r>
      <w:r w:rsidRPr="009C15C6">
        <w:rPr>
          <w:rFonts w:ascii="Arial Narrow" w:hAnsi="Arial Narrow"/>
          <w:kern w:val="28"/>
          <w:sz w:val="24"/>
          <w:szCs w:val="24"/>
          <w:lang w:val="es-ES_tradnl"/>
        </w:rPr>
        <w:t xml:space="preserve"> los materiales, mano de obra, herramientas, equipo y otros gastos, que sean necesarios para la adecuada y correcta ejecución de los trabajos. Cualquier imprevisto correrá por cuenta del CONTRATISTA.</w:t>
      </w:r>
    </w:p>
    <w:p w:rsidR="00AB5EC2" w:rsidRPr="001D675F" w:rsidRDefault="00AB5EC2" w:rsidP="009E4E09">
      <w:pPr>
        <w:numPr>
          <w:ilvl w:val="0"/>
          <w:numId w:val="34"/>
        </w:numPr>
        <w:spacing w:after="0" w:line="240" w:lineRule="auto"/>
        <w:ind w:left="357" w:hanging="357"/>
        <w:jc w:val="both"/>
        <w:rPr>
          <w:rFonts w:ascii="Arial Narrow" w:hAnsi="Arial Narrow"/>
          <w:b/>
          <w:sz w:val="24"/>
          <w:szCs w:val="24"/>
        </w:rPr>
      </w:pPr>
      <w:bookmarkStart w:id="233" w:name="_Toc144295775"/>
      <w:bookmarkStart w:id="234" w:name="_Toc150859313"/>
      <w:bookmarkStart w:id="235" w:name="_Toc378236498"/>
      <w:bookmarkStart w:id="236" w:name="_Toc378667031"/>
      <w:bookmarkStart w:id="237" w:name="_Toc378667217"/>
      <w:bookmarkStart w:id="238" w:name="_Toc378667732"/>
      <w:bookmarkStart w:id="239" w:name="_Toc381213523"/>
      <w:bookmarkStart w:id="240" w:name="_Toc381214000"/>
      <w:bookmarkStart w:id="241" w:name="_Toc381214091"/>
      <w:bookmarkStart w:id="242" w:name="_Toc384130457"/>
      <w:bookmarkStart w:id="243" w:name="_Toc384130678"/>
      <w:bookmarkStart w:id="244" w:name="_Toc384130834"/>
      <w:bookmarkStart w:id="245" w:name="_Toc384131225"/>
      <w:bookmarkStart w:id="246" w:name="_Toc387785976"/>
      <w:bookmarkStart w:id="247" w:name="_Toc387788264"/>
      <w:bookmarkStart w:id="248" w:name="_Toc388648571"/>
      <w:bookmarkStart w:id="249" w:name="_Toc388648660"/>
      <w:bookmarkStart w:id="250" w:name="_Toc388693321"/>
      <w:bookmarkStart w:id="251" w:name="_Toc388702285"/>
      <w:bookmarkStart w:id="252" w:name="_Toc388724565"/>
      <w:bookmarkStart w:id="253" w:name="_Toc404098154"/>
      <w:r w:rsidRPr="001D675F">
        <w:rPr>
          <w:rFonts w:ascii="Arial Narrow" w:hAnsi="Arial Narrow"/>
          <w:b/>
          <w:sz w:val="24"/>
          <w:szCs w:val="24"/>
        </w:rPr>
        <w:t xml:space="preserve">CORTE, ROTURA Y REMOCION DE ESTRUCTURAS DE </w:t>
      </w:r>
      <w:bookmarkEnd w:id="233"/>
      <w:bookmarkEnd w:id="234"/>
      <w:r w:rsidRPr="001D675F">
        <w:rPr>
          <w:rFonts w:ascii="Arial Narrow" w:hAnsi="Arial Narrow"/>
          <w:b/>
          <w:sz w:val="24"/>
          <w:szCs w:val="24"/>
        </w:rPr>
        <w:t>HORMIGON CICLOPEO</w:t>
      </w:r>
    </w:p>
    <w:p w:rsidR="00AB5EC2" w:rsidRPr="009C15C6" w:rsidRDefault="00AB5EC2" w:rsidP="00AB5EC2">
      <w:pPr>
        <w:spacing w:after="0" w:line="240" w:lineRule="auto"/>
        <w:ind w:left="357"/>
        <w:jc w:val="both"/>
        <w:rPr>
          <w:rFonts w:ascii="Arial Narrow" w:hAnsi="Arial Narrow"/>
          <w:b/>
          <w:sz w:val="24"/>
          <w:szCs w:val="24"/>
        </w:rPr>
      </w:pPr>
    </w:p>
    <w:p w:rsidR="00AB5EC2" w:rsidRPr="009C15C6" w:rsidRDefault="00AB5EC2" w:rsidP="009E4E09">
      <w:pPr>
        <w:pStyle w:val="Estilo1"/>
        <w:numPr>
          <w:ilvl w:val="1"/>
          <w:numId w:val="34"/>
        </w:numPr>
        <w:spacing w:after="100" w:afterAutospacing="1" w:line="312" w:lineRule="auto"/>
        <w:ind w:left="357" w:hanging="357"/>
      </w:pPr>
      <w:r w:rsidRPr="009C15C6">
        <w:t>DEFINICIÓN.</w:t>
      </w:r>
    </w:p>
    <w:p w:rsidR="00AB5EC2" w:rsidRPr="009C15C6" w:rsidRDefault="00AB5EC2" w:rsidP="00980E6D">
      <w:pPr>
        <w:spacing w:before="100" w:beforeAutospacing="1" w:after="100" w:afterAutospacing="1" w:line="240" w:lineRule="auto"/>
        <w:jc w:val="both"/>
        <w:rPr>
          <w:rFonts w:ascii="Arial Narrow" w:eastAsia="Arial Unicode MS" w:hAnsi="Arial Narrow"/>
          <w:sz w:val="24"/>
          <w:szCs w:val="24"/>
          <w:lang w:val="es-ES_tradnl"/>
        </w:rPr>
      </w:pPr>
      <w:r w:rsidRPr="009C15C6">
        <w:rPr>
          <w:rFonts w:ascii="Arial Narrow" w:eastAsia="Arial Unicode MS" w:hAnsi="Arial Narrow"/>
          <w:sz w:val="24"/>
          <w:szCs w:val="24"/>
          <w:lang w:val="es-ES_tradnl"/>
        </w:rPr>
        <w:t>Comprende los trabajos necesarios para el corte, rotura y remoción  de las estructuras de hormigón ciclópeo, como: cimientos, sobre</w:t>
      </w:r>
      <w:r w:rsidR="008B3F29">
        <w:rPr>
          <w:rFonts w:ascii="Arial Narrow" w:eastAsia="Arial Unicode MS" w:hAnsi="Arial Narrow"/>
          <w:sz w:val="24"/>
          <w:szCs w:val="24"/>
          <w:lang w:val="es-ES_tradnl"/>
        </w:rPr>
        <w:t xml:space="preserve"> </w:t>
      </w:r>
      <w:r w:rsidRPr="009C15C6">
        <w:rPr>
          <w:rFonts w:ascii="Arial Narrow" w:eastAsia="Arial Unicode MS" w:hAnsi="Arial Narrow"/>
          <w:sz w:val="24"/>
          <w:szCs w:val="24"/>
          <w:lang w:val="es-ES_tradnl"/>
        </w:rPr>
        <w:t>cimientos, muros de elevaciones laterales, longitudinales, bóvedas, canales, graderías y otras, incluyendo la remoción del material por el cual está constituida (piedra, vaciado de cemento y cualquier otro tipo de material existente por debajo), identificados en los planos de construcción y/o instrucciones del SUPERVISOR de Obra, de esta manera descubrir el terreno definido en el replanteo para la ejecución de la zanja correspondiente a la red secundaria.</w:t>
      </w:r>
    </w:p>
    <w:p w:rsidR="00AB5EC2" w:rsidRPr="009C15C6" w:rsidRDefault="00AB5EC2" w:rsidP="009E4E09">
      <w:pPr>
        <w:pStyle w:val="Estilo1"/>
        <w:numPr>
          <w:ilvl w:val="1"/>
          <w:numId w:val="34"/>
        </w:numPr>
        <w:spacing w:before="100" w:beforeAutospacing="1" w:after="100" w:afterAutospacing="1" w:line="312" w:lineRule="auto"/>
      </w:pPr>
      <w:r w:rsidRPr="009C15C6">
        <w:t>MATERIALES, HERRAMIENTAS Y EQUIPO.</w:t>
      </w:r>
    </w:p>
    <w:p w:rsidR="00AB5EC2" w:rsidRPr="009C15C6" w:rsidRDefault="00AB5EC2" w:rsidP="00980E6D">
      <w:pPr>
        <w:spacing w:before="100" w:beforeAutospacing="1" w:after="100" w:afterAutospacing="1" w:line="240" w:lineRule="auto"/>
        <w:jc w:val="both"/>
        <w:rPr>
          <w:rFonts w:ascii="Arial Narrow" w:eastAsia="Arial Unicode MS" w:hAnsi="Arial Narrow"/>
          <w:sz w:val="24"/>
          <w:szCs w:val="24"/>
          <w:lang w:val="es-ES_tradnl"/>
        </w:rPr>
      </w:pPr>
      <w:r w:rsidRPr="009C15C6">
        <w:rPr>
          <w:rFonts w:ascii="Arial Narrow" w:hAnsi="Arial Narrow"/>
          <w:kern w:val="28"/>
          <w:sz w:val="24"/>
          <w:szCs w:val="24"/>
        </w:rPr>
        <w:t xml:space="preserve">El CONTRATISTA realizará los trabajos de demolición, empleando las herramientas y equipo </w:t>
      </w:r>
      <w:r w:rsidRPr="009C15C6">
        <w:rPr>
          <w:rFonts w:ascii="Arial Narrow" w:eastAsia="Arial Unicode MS" w:hAnsi="Arial Narrow"/>
          <w:sz w:val="24"/>
          <w:szCs w:val="24"/>
          <w:lang w:val="es-ES_tradnl"/>
        </w:rPr>
        <w:t xml:space="preserve">necesarios para la ejecución del ítem </w:t>
      </w:r>
      <w:r w:rsidRPr="009C15C6">
        <w:rPr>
          <w:rFonts w:ascii="Arial Narrow" w:hAnsi="Arial Narrow"/>
          <w:kern w:val="28"/>
          <w:sz w:val="24"/>
          <w:szCs w:val="24"/>
          <w:lang w:val="es-ES_tradnl"/>
        </w:rPr>
        <w:t>(cortadora mecánica, martillo Neumático/Eléctrico, etc.)</w:t>
      </w:r>
      <w:r w:rsidRPr="009C15C6">
        <w:rPr>
          <w:rFonts w:ascii="Arial Narrow" w:eastAsia="Arial Unicode MS" w:hAnsi="Arial Narrow"/>
          <w:sz w:val="24"/>
          <w:szCs w:val="24"/>
          <w:lang w:val="es-ES_tradnl"/>
        </w:rPr>
        <w:t>, los mismos serán proporcionados por el CONTRATISTA.</w:t>
      </w:r>
      <w:r w:rsidRPr="009C15C6">
        <w:rPr>
          <w:rFonts w:ascii="Arial Narrow" w:eastAsia="Times New Roman" w:hAnsi="Arial Narrow"/>
          <w:kern w:val="28"/>
          <w:sz w:val="24"/>
          <w:szCs w:val="24"/>
          <w:lang w:val="es-ES_tradnl"/>
        </w:rPr>
        <w:t xml:space="preserve"> Asimismo, el CONTRATISTA deberá proveer y mantener en obra todo el equipo ofertado en su propuesta para la ejecución de este Ítem, que deberá ser mantenido y reparado en forma adecuada durante el progreso de los trabajos para evitar retrasos en su cronograma.</w:t>
      </w:r>
    </w:p>
    <w:p w:rsidR="00AB5EC2" w:rsidRPr="009C15C6" w:rsidRDefault="00AB5EC2" w:rsidP="009E4E09">
      <w:pPr>
        <w:pStyle w:val="Estilo1"/>
        <w:numPr>
          <w:ilvl w:val="1"/>
          <w:numId w:val="34"/>
        </w:numPr>
        <w:spacing w:before="100" w:beforeAutospacing="1" w:after="100" w:afterAutospacing="1" w:line="312" w:lineRule="auto"/>
      </w:pPr>
      <w:r w:rsidRPr="009C15C6">
        <w:t>PROCEDIMIENTO PARA LA EJECUCIÓN.</w:t>
      </w:r>
    </w:p>
    <w:p w:rsidR="00AB5EC2" w:rsidRPr="009C15C6" w:rsidRDefault="00AB5EC2" w:rsidP="00980E6D">
      <w:pPr>
        <w:autoSpaceDE w:val="0"/>
        <w:autoSpaceDN w:val="0"/>
        <w:adjustRightInd w:val="0"/>
        <w:spacing w:before="100" w:beforeAutospacing="1" w:after="100" w:afterAutospacing="1" w:line="240" w:lineRule="auto"/>
        <w:jc w:val="both"/>
        <w:rPr>
          <w:rFonts w:ascii="Arial Narrow" w:eastAsia="Arial Unicode MS" w:hAnsi="Arial Narrow"/>
          <w:sz w:val="24"/>
          <w:szCs w:val="24"/>
          <w:lang w:val="es-ES_tradnl"/>
        </w:rPr>
      </w:pPr>
      <w:r w:rsidRPr="009C15C6">
        <w:rPr>
          <w:rFonts w:ascii="Arial Narrow" w:eastAsia="Arial Unicode MS" w:hAnsi="Arial Narrow"/>
          <w:sz w:val="24"/>
          <w:szCs w:val="24"/>
          <w:lang w:val="es-ES_tradnl"/>
        </w:rPr>
        <w:t>Previa al corte y rotura del material deberá hacerse un reporte fotográfico a detalle con el fin de tener un antes y un después del sector a ser intervenido. El sector de trabajo debe estar perfectamente señalizado incluyendo a las vías alternas de ser el caso, a fin de evitar que peatones y otros obreros se acerquen mientras se hace uso de la amoladora o cortadora.</w:t>
      </w:r>
    </w:p>
    <w:p w:rsidR="00CF7E7A" w:rsidRDefault="00AB5EC2" w:rsidP="00980E6D">
      <w:pPr>
        <w:autoSpaceDE w:val="0"/>
        <w:autoSpaceDN w:val="0"/>
        <w:adjustRightInd w:val="0"/>
        <w:spacing w:before="100" w:beforeAutospacing="1" w:after="100" w:afterAutospacing="1" w:line="240" w:lineRule="auto"/>
        <w:jc w:val="both"/>
        <w:rPr>
          <w:rFonts w:ascii="Arial Narrow" w:eastAsia="Arial Unicode MS" w:hAnsi="Arial Narrow"/>
          <w:sz w:val="24"/>
          <w:szCs w:val="24"/>
          <w:lang w:val="es-ES_tradnl"/>
        </w:rPr>
      </w:pPr>
      <w:r w:rsidRPr="009C15C6">
        <w:rPr>
          <w:rFonts w:ascii="Arial Narrow" w:eastAsia="Arial Unicode MS" w:hAnsi="Arial Narrow"/>
          <w:sz w:val="24"/>
          <w:szCs w:val="24"/>
          <w:lang w:val="es-ES_tradnl"/>
        </w:rPr>
        <w:t xml:space="preserve">Para realizar el cortado, se debe </w:t>
      </w:r>
      <w:r w:rsidRPr="00A00A23">
        <w:rPr>
          <w:rFonts w:ascii="Arial Narrow" w:eastAsia="Arial Unicode MS" w:hAnsi="Arial Narrow"/>
          <w:sz w:val="24"/>
          <w:szCs w:val="24"/>
          <w:lang w:val="es-ES_tradnl"/>
        </w:rPr>
        <w:t>utilizar cortadora mecánica o amoladora con</w:t>
      </w:r>
      <w:r w:rsidRPr="009C15C6">
        <w:rPr>
          <w:rFonts w:ascii="Arial Narrow" w:eastAsia="Arial Unicode MS" w:hAnsi="Arial Narrow"/>
          <w:sz w:val="24"/>
          <w:szCs w:val="24"/>
          <w:lang w:val="es-ES_tradnl"/>
        </w:rPr>
        <w:t xml:space="preserve"> previa autorización del SUPERVISOR, la misma debe estar en buenas condiciones para un buen uso, evitando así apertura de mayores áreas a las especificadas por el SUPERVISOR de obra de YPFB. </w:t>
      </w:r>
    </w:p>
    <w:p w:rsidR="00AB5EC2" w:rsidRPr="009C15C6" w:rsidRDefault="00AB5EC2" w:rsidP="00980E6D">
      <w:pPr>
        <w:autoSpaceDE w:val="0"/>
        <w:autoSpaceDN w:val="0"/>
        <w:adjustRightInd w:val="0"/>
        <w:spacing w:before="100" w:beforeAutospacing="1" w:after="100" w:afterAutospacing="1" w:line="240" w:lineRule="auto"/>
        <w:jc w:val="both"/>
        <w:rPr>
          <w:rFonts w:ascii="Arial Narrow" w:eastAsia="Arial Unicode MS" w:hAnsi="Arial Narrow"/>
          <w:sz w:val="24"/>
          <w:szCs w:val="24"/>
          <w:lang w:val="es-ES_tradnl"/>
        </w:rPr>
      </w:pPr>
      <w:r w:rsidRPr="009C15C6">
        <w:rPr>
          <w:rFonts w:ascii="Arial Narrow" w:eastAsia="Arial Unicode MS" w:hAnsi="Arial Narrow"/>
          <w:sz w:val="24"/>
          <w:szCs w:val="24"/>
          <w:lang w:val="es-ES_tradnl"/>
        </w:rPr>
        <w:lastRenderedPageBreak/>
        <w:t xml:space="preserve">El corte y rotura serán realizados de acuerdo a las dimensiones establecidas en las especificaciones técnicas y en coordinación con el SUPERVISOR </w:t>
      </w:r>
      <w:r w:rsidR="008B3F29" w:rsidRPr="009C15C6">
        <w:rPr>
          <w:rFonts w:ascii="Arial Narrow" w:eastAsia="Arial Unicode MS" w:hAnsi="Arial Narrow"/>
          <w:sz w:val="24"/>
          <w:szCs w:val="24"/>
          <w:lang w:val="es-ES_tradnl"/>
        </w:rPr>
        <w:t>DE OBRA</w:t>
      </w:r>
      <w:r w:rsidRPr="009C15C6">
        <w:rPr>
          <w:rFonts w:ascii="Arial Narrow" w:eastAsia="Arial Unicode MS" w:hAnsi="Arial Narrow"/>
          <w:sz w:val="24"/>
          <w:szCs w:val="24"/>
          <w:lang w:val="es-ES_tradnl"/>
        </w:rPr>
        <w:t>, sin reconocimiento  de pago por trabajos no autorizados.</w:t>
      </w:r>
    </w:p>
    <w:p w:rsidR="00AB5EC2" w:rsidRPr="009C15C6" w:rsidRDefault="00AB5EC2" w:rsidP="00980E6D">
      <w:pPr>
        <w:autoSpaceDE w:val="0"/>
        <w:autoSpaceDN w:val="0"/>
        <w:adjustRightInd w:val="0"/>
        <w:spacing w:before="100" w:beforeAutospacing="1" w:after="100" w:afterAutospacing="1" w:line="240" w:lineRule="auto"/>
        <w:jc w:val="both"/>
        <w:rPr>
          <w:rFonts w:ascii="Arial Narrow" w:eastAsia="Arial Unicode MS" w:hAnsi="Arial Narrow"/>
          <w:sz w:val="24"/>
          <w:szCs w:val="24"/>
          <w:lang w:val="es-ES_tradnl"/>
        </w:rPr>
      </w:pPr>
      <w:r w:rsidRPr="009C15C6">
        <w:rPr>
          <w:rFonts w:ascii="Arial Narrow" w:eastAsia="Arial Unicode MS" w:hAnsi="Arial Narrow"/>
          <w:sz w:val="24"/>
          <w:szCs w:val="24"/>
          <w:lang w:val="es-ES_tradnl"/>
        </w:rPr>
        <w:t>Al momento de utilizar la cortadora mecánica, el operador de los equipos deberá necesariamente usar guantes protectores de cuero, zapatos con punta de acero, lentes de seguridad, mascarillas auto filtrantes para partículas, y con el fin de evitar que el polvo afecte a los transeúntes, vecinos y demás trabajadores. En caso de utilizar la amoladora se deberá humedecer el área constantemente.</w:t>
      </w:r>
    </w:p>
    <w:p w:rsidR="00AB5EC2" w:rsidRPr="009C15C6" w:rsidRDefault="00AB5EC2" w:rsidP="00980E6D">
      <w:pPr>
        <w:autoSpaceDE w:val="0"/>
        <w:autoSpaceDN w:val="0"/>
        <w:adjustRightInd w:val="0"/>
        <w:spacing w:before="100" w:beforeAutospacing="1" w:after="100" w:afterAutospacing="1" w:line="240" w:lineRule="auto"/>
        <w:jc w:val="both"/>
        <w:rPr>
          <w:rFonts w:ascii="Arial Narrow" w:eastAsia="Arial Unicode MS" w:hAnsi="Arial Narrow"/>
          <w:sz w:val="24"/>
          <w:szCs w:val="24"/>
          <w:lang w:val="es-ES_tradnl"/>
        </w:rPr>
      </w:pPr>
      <w:r w:rsidRPr="009C15C6">
        <w:rPr>
          <w:rFonts w:ascii="Arial Narrow" w:eastAsia="Arial Unicode MS" w:hAnsi="Arial Narrow"/>
          <w:sz w:val="24"/>
          <w:szCs w:val="24"/>
          <w:lang w:val="es-ES_tradnl"/>
        </w:rPr>
        <w:t xml:space="preserve">Posteriormente deberá realizar la demolición utilizando martillo </w:t>
      </w:r>
      <w:r w:rsidRPr="009C15C6">
        <w:rPr>
          <w:rFonts w:ascii="Arial Narrow" w:hAnsi="Arial Narrow"/>
          <w:kern w:val="28"/>
          <w:sz w:val="24"/>
          <w:szCs w:val="24"/>
          <w:lang w:val="es-ES_tradnl"/>
        </w:rPr>
        <w:t>Neumático/Eléctrico</w:t>
      </w:r>
      <w:r w:rsidRPr="009C15C6">
        <w:rPr>
          <w:rFonts w:ascii="Arial Narrow" w:eastAsia="Arial Unicode MS" w:hAnsi="Arial Narrow"/>
          <w:sz w:val="24"/>
          <w:szCs w:val="24"/>
          <w:lang w:val="es-ES_tradnl"/>
        </w:rPr>
        <w:t>, previa autorización del SUPERVISOR, la misma debe estar en buenas condiciones para su buen uso, evitando así apertura de mayores áreas a las especificadas por el SUPERVISOR de obra de YPFB.</w:t>
      </w:r>
    </w:p>
    <w:p w:rsidR="00AB5EC2" w:rsidRPr="009C15C6" w:rsidRDefault="00AB5EC2" w:rsidP="00980E6D">
      <w:pPr>
        <w:spacing w:before="100" w:beforeAutospacing="1" w:after="100" w:afterAutospacing="1" w:line="240" w:lineRule="auto"/>
        <w:jc w:val="both"/>
        <w:rPr>
          <w:rFonts w:ascii="Arial Narrow" w:hAnsi="Arial Narrow"/>
          <w:kern w:val="28"/>
          <w:sz w:val="24"/>
          <w:szCs w:val="24"/>
        </w:rPr>
      </w:pPr>
      <w:r w:rsidRPr="009C15C6">
        <w:rPr>
          <w:rFonts w:ascii="Arial Narrow" w:hAnsi="Arial Narrow"/>
          <w:kern w:val="28"/>
          <w:sz w:val="24"/>
          <w:szCs w:val="24"/>
        </w:rPr>
        <w:t>Si provocaran daños en estructuras adyacentes, taludes, abanicos aluviales, etc., o perjudica el desarrollo del proyecto debido a las labores de corte , rotura y/o demolición, será responsabilidad del CONTRATISTA, debiendo reparar, reponer o enmendar los daños por cuenta propia, sin que esto signifique una ampliación del plazo dado para la ejecución del trabajo.</w:t>
      </w:r>
    </w:p>
    <w:p w:rsidR="00AB5EC2" w:rsidRPr="009C15C6" w:rsidRDefault="00AB5EC2" w:rsidP="00980E6D">
      <w:pPr>
        <w:autoSpaceDE w:val="0"/>
        <w:autoSpaceDN w:val="0"/>
        <w:adjustRightInd w:val="0"/>
        <w:spacing w:before="100" w:beforeAutospacing="1" w:after="100" w:afterAutospacing="1" w:line="240" w:lineRule="auto"/>
        <w:jc w:val="both"/>
        <w:rPr>
          <w:rFonts w:ascii="Arial Narrow" w:eastAsia="Arial Unicode MS" w:hAnsi="Arial Narrow"/>
          <w:sz w:val="24"/>
          <w:szCs w:val="24"/>
          <w:lang w:val="es-ES_tradnl"/>
        </w:rPr>
      </w:pPr>
      <w:r w:rsidRPr="009C15C6">
        <w:rPr>
          <w:rFonts w:ascii="Arial Narrow" w:eastAsia="Arial Unicode MS" w:hAnsi="Arial Narrow"/>
          <w:sz w:val="24"/>
          <w:szCs w:val="24"/>
          <w:lang w:val="es-ES_tradnl"/>
        </w:rPr>
        <w:t xml:space="preserve">El ejecutor deberá remover la cobertura existente en el terreno para la zanja, realizando el retiro de los mismos inmediatamente concluidos los trabajos de corte. </w:t>
      </w:r>
    </w:p>
    <w:p w:rsidR="00AB5EC2" w:rsidRDefault="00AB5EC2" w:rsidP="00980E6D">
      <w:pPr>
        <w:autoSpaceDE w:val="0"/>
        <w:autoSpaceDN w:val="0"/>
        <w:adjustRightInd w:val="0"/>
        <w:spacing w:before="100" w:beforeAutospacing="1" w:after="100" w:afterAutospacing="1" w:line="240" w:lineRule="auto"/>
        <w:jc w:val="both"/>
        <w:rPr>
          <w:rFonts w:ascii="Arial Narrow" w:eastAsia="Arial Unicode MS" w:hAnsi="Arial Narrow"/>
          <w:sz w:val="24"/>
          <w:szCs w:val="24"/>
          <w:lang w:val="es-ES_tradnl"/>
        </w:rPr>
      </w:pPr>
      <w:r w:rsidRPr="009C15C6">
        <w:rPr>
          <w:rFonts w:ascii="Arial Narrow" w:eastAsia="Arial Unicode MS" w:hAnsi="Arial Narrow"/>
          <w:sz w:val="24"/>
          <w:szCs w:val="24"/>
          <w:lang w:val="es-ES_tradnl"/>
        </w:rPr>
        <w:t>Los escombros deberán ser retirados del lugar de trabajo  y dispuestos en los botaderos autorizados por el GAMLP.</w:t>
      </w:r>
    </w:p>
    <w:p w:rsidR="008B3F29" w:rsidRPr="008B3F29" w:rsidRDefault="008B3F29" w:rsidP="00980E6D">
      <w:pPr>
        <w:autoSpaceDE w:val="0"/>
        <w:autoSpaceDN w:val="0"/>
        <w:adjustRightInd w:val="0"/>
        <w:spacing w:before="100" w:beforeAutospacing="1" w:after="100" w:afterAutospacing="1" w:line="240" w:lineRule="auto"/>
        <w:jc w:val="both"/>
        <w:rPr>
          <w:rFonts w:ascii="Arial Narrow" w:eastAsia="Arial Unicode MS" w:hAnsi="Arial Narrow"/>
          <w:sz w:val="24"/>
          <w:szCs w:val="24"/>
          <w:lang w:val="es-ES"/>
        </w:rPr>
      </w:pPr>
      <w:r w:rsidRPr="008B3F29">
        <w:rPr>
          <w:rFonts w:ascii="Arial Narrow" w:eastAsia="Arial Unicode MS" w:hAnsi="Arial Narrow"/>
          <w:sz w:val="24"/>
          <w:szCs w:val="24"/>
          <w:lang w:val="es-ES"/>
        </w:rPr>
        <w:t>Si provocaran daños en estructuras adyacentes, taludes, abanicos aluviales, etc.,  o perjudica el desarrollo del proyecto  debido a las labores de corte , rotura y/o demolición, será responsabilidad del CONTRATISTA, debiendo reparar, reponer o enmendar los daños por cuenta propia, sin que esto signifique una ampliación del plazo dado para la ejecución del trabajo.</w:t>
      </w:r>
    </w:p>
    <w:p w:rsidR="00AB5EC2" w:rsidRPr="009C15C6" w:rsidRDefault="00AB5EC2" w:rsidP="009E4E09">
      <w:pPr>
        <w:pStyle w:val="Estilo1"/>
        <w:numPr>
          <w:ilvl w:val="1"/>
          <w:numId w:val="34"/>
        </w:numPr>
        <w:spacing w:before="100" w:beforeAutospacing="1" w:after="100" w:afterAutospacing="1" w:line="312" w:lineRule="auto"/>
      </w:pPr>
      <w:r w:rsidRPr="009C15C6">
        <w:t>MEDICIÓN Y FORMA DE PAGO.</w:t>
      </w:r>
    </w:p>
    <w:p w:rsidR="00AB5EC2" w:rsidRPr="009C15C6" w:rsidRDefault="00AB5EC2" w:rsidP="00980E6D">
      <w:pPr>
        <w:spacing w:before="100" w:beforeAutospacing="1" w:after="100" w:afterAutospacing="1" w:line="240" w:lineRule="auto"/>
        <w:jc w:val="both"/>
        <w:rPr>
          <w:rFonts w:ascii="Arial Narrow" w:eastAsia="Arial Unicode MS" w:hAnsi="Arial Narrow"/>
          <w:sz w:val="24"/>
          <w:szCs w:val="24"/>
          <w:lang w:val="es-ES_tradnl"/>
        </w:rPr>
      </w:pPr>
      <w:r w:rsidRPr="009C15C6">
        <w:rPr>
          <w:rFonts w:ascii="Arial Narrow" w:eastAsia="Arial Unicode MS" w:hAnsi="Arial Narrow"/>
          <w:sz w:val="24"/>
          <w:szCs w:val="24"/>
          <w:lang w:val="es-ES_tradnl"/>
        </w:rPr>
        <w:t xml:space="preserve">El corte rotura y/o demolición de </w:t>
      </w:r>
      <w:r w:rsidR="006621F3">
        <w:rPr>
          <w:rFonts w:ascii="Arial Narrow" w:eastAsia="Arial Unicode MS" w:hAnsi="Arial Narrow"/>
          <w:sz w:val="24"/>
          <w:szCs w:val="24"/>
          <w:lang w:val="es-ES_tradnl"/>
        </w:rPr>
        <w:t>estructuras</w:t>
      </w:r>
      <w:r w:rsidRPr="009C15C6">
        <w:rPr>
          <w:rFonts w:ascii="Arial Narrow" w:eastAsia="Arial Unicode MS" w:hAnsi="Arial Narrow"/>
          <w:sz w:val="24"/>
          <w:szCs w:val="24"/>
          <w:lang w:val="es-ES_tradnl"/>
        </w:rPr>
        <w:t xml:space="preserve"> de hormigón ciclópeo, se medirá en metros cúbicos, tomando en cuenta únicamente los volúmenes netos ejecutados, de acuerdo a la longitud y ancho establecidas en los planos y autorizadas por el SUPERVISOR de Obra, cualquier exceso correrá por cuenta de la empresa ejecutora.</w:t>
      </w:r>
    </w:p>
    <w:p w:rsidR="00AB5EC2" w:rsidRPr="009C15C6" w:rsidRDefault="00AB5EC2" w:rsidP="00980E6D">
      <w:pPr>
        <w:spacing w:before="100" w:beforeAutospacing="1" w:after="100" w:afterAutospacing="1" w:line="240" w:lineRule="auto"/>
        <w:jc w:val="both"/>
        <w:rPr>
          <w:rFonts w:ascii="Arial Narrow" w:eastAsia="Arial Unicode MS" w:hAnsi="Arial Narrow"/>
          <w:sz w:val="24"/>
          <w:szCs w:val="24"/>
          <w:lang w:val="es-ES_tradnl"/>
        </w:rPr>
      </w:pPr>
      <w:r w:rsidRPr="009C15C6">
        <w:rPr>
          <w:rFonts w:ascii="Arial Narrow" w:eastAsia="Arial Unicode MS" w:hAnsi="Arial Narrow"/>
          <w:sz w:val="24"/>
          <w:szCs w:val="24"/>
          <w:lang w:val="es-ES_tradnl"/>
        </w:rPr>
        <w:lastRenderedPageBreak/>
        <w:t>Este ítem deberá ser ejecutado de acuerdo a las especificaciones técnicas, medido según lo señalado y aprobado por el SUPERVISOR de Obra de YPFB, será pagado de acuerdo al precio unitario de la propuesta aceptada.</w:t>
      </w:r>
    </w:p>
    <w:p w:rsidR="00AB5EC2" w:rsidRPr="009C15C6" w:rsidRDefault="00AB5EC2" w:rsidP="00980E6D">
      <w:pPr>
        <w:spacing w:before="100" w:beforeAutospacing="1" w:after="100" w:afterAutospacing="1" w:line="240" w:lineRule="auto"/>
        <w:jc w:val="both"/>
        <w:rPr>
          <w:rFonts w:ascii="Arial Narrow" w:eastAsia="Arial Unicode MS" w:hAnsi="Arial Narrow"/>
          <w:sz w:val="24"/>
          <w:szCs w:val="24"/>
          <w:lang w:val="es-ES_tradnl"/>
        </w:rPr>
      </w:pPr>
      <w:r w:rsidRPr="009C15C6">
        <w:rPr>
          <w:rFonts w:ascii="Arial Narrow" w:eastAsia="Arial Unicode MS" w:hAnsi="Arial Narrow"/>
          <w:sz w:val="24"/>
          <w:szCs w:val="24"/>
          <w:lang w:val="es-ES_tradnl"/>
        </w:rPr>
        <w:t>Dicho precio será compensación total por los materiales, mano de obra, herramientas, equipo y otros gastos que sean necesarios para la adecuada y correcta ejecución de los trabajos.</w:t>
      </w:r>
    </w:p>
    <w:p w:rsidR="00AB5EC2" w:rsidRDefault="00AB5EC2" w:rsidP="009E4E09">
      <w:pPr>
        <w:numPr>
          <w:ilvl w:val="0"/>
          <w:numId w:val="34"/>
        </w:numPr>
        <w:spacing w:line="240" w:lineRule="auto"/>
        <w:ind w:left="567" w:hanging="567"/>
        <w:jc w:val="both"/>
        <w:rPr>
          <w:rFonts w:ascii="Arial Narrow" w:hAnsi="Arial Narrow"/>
          <w:b/>
          <w:sz w:val="24"/>
          <w:szCs w:val="24"/>
        </w:rPr>
      </w:pPr>
      <w:bookmarkStart w:id="254" w:name="_Toc388648576"/>
      <w:bookmarkStart w:id="255" w:name="_Toc388648665"/>
      <w:bookmarkStart w:id="256" w:name="_Toc388693326"/>
      <w:bookmarkStart w:id="257" w:name="_Toc388702289"/>
      <w:bookmarkStart w:id="258" w:name="_Toc388724569"/>
      <w:bookmarkStart w:id="259" w:name="_Toc404098158"/>
      <w:bookmarkEnd w:id="205"/>
      <w:bookmarkEnd w:id="206"/>
      <w:bookmarkEnd w:id="207"/>
      <w:bookmarkEnd w:id="208"/>
      <w:bookmarkEnd w:id="235"/>
      <w:bookmarkEnd w:id="236"/>
      <w:bookmarkEnd w:id="237"/>
      <w:bookmarkEnd w:id="238"/>
      <w:bookmarkEnd w:id="239"/>
      <w:bookmarkEnd w:id="240"/>
      <w:bookmarkEnd w:id="241"/>
      <w:bookmarkEnd w:id="242"/>
      <w:bookmarkEnd w:id="243"/>
      <w:bookmarkEnd w:id="244"/>
      <w:bookmarkEnd w:id="245"/>
      <w:bookmarkEnd w:id="246"/>
      <w:bookmarkEnd w:id="247"/>
      <w:bookmarkEnd w:id="248"/>
      <w:bookmarkEnd w:id="249"/>
      <w:bookmarkEnd w:id="250"/>
      <w:bookmarkEnd w:id="251"/>
      <w:bookmarkEnd w:id="252"/>
      <w:bookmarkEnd w:id="253"/>
      <w:r w:rsidRPr="007B18AB">
        <w:rPr>
          <w:rFonts w:ascii="Arial Narrow" w:hAnsi="Arial Narrow"/>
          <w:b/>
          <w:sz w:val="24"/>
          <w:szCs w:val="24"/>
        </w:rPr>
        <w:t xml:space="preserve">EXCAVACIÓN DE ZANJA </w:t>
      </w:r>
      <w:bookmarkEnd w:id="209"/>
      <w:bookmarkEnd w:id="210"/>
      <w:bookmarkEnd w:id="211"/>
      <w:bookmarkEnd w:id="212"/>
      <w:bookmarkEnd w:id="213"/>
      <w:bookmarkEnd w:id="214"/>
      <w:bookmarkEnd w:id="215"/>
      <w:bookmarkEnd w:id="216"/>
      <w:bookmarkEnd w:id="217"/>
      <w:bookmarkEnd w:id="254"/>
      <w:bookmarkEnd w:id="255"/>
      <w:bookmarkEnd w:id="256"/>
      <w:bookmarkEnd w:id="257"/>
      <w:bookmarkEnd w:id="258"/>
      <w:bookmarkEnd w:id="259"/>
      <w:r w:rsidR="009444BD" w:rsidRPr="007B18AB">
        <w:rPr>
          <w:rFonts w:ascii="Arial Narrow" w:hAnsi="Arial Narrow"/>
          <w:b/>
          <w:sz w:val="24"/>
          <w:szCs w:val="24"/>
        </w:rPr>
        <w:t>TERRENO SEMIDURO</w:t>
      </w:r>
    </w:p>
    <w:p w:rsidR="00AB5EC2" w:rsidRPr="009C15C6" w:rsidRDefault="00AB5EC2" w:rsidP="009E4E09">
      <w:pPr>
        <w:pStyle w:val="Estilo1"/>
        <w:numPr>
          <w:ilvl w:val="1"/>
          <w:numId w:val="34"/>
        </w:numPr>
        <w:spacing w:before="100" w:beforeAutospacing="1" w:after="200"/>
      </w:pPr>
      <w:r w:rsidRPr="009C15C6">
        <w:t>DEFINICIÓN.</w:t>
      </w:r>
      <w:bookmarkStart w:id="260" w:name="_Toc314666598"/>
    </w:p>
    <w:p w:rsidR="00AB5EC2" w:rsidRPr="009C15C6" w:rsidRDefault="00AB5EC2" w:rsidP="00980E6D">
      <w:pPr>
        <w:spacing w:before="100" w:beforeAutospacing="1" w:after="100" w:afterAutospacing="1" w:line="240" w:lineRule="auto"/>
        <w:jc w:val="both"/>
        <w:rPr>
          <w:rFonts w:ascii="Arial Narrow" w:hAnsi="Arial Narrow"/>
          <w:kern w:val="28"/>
          <w:sz w:val="24"/>
          <w:szCs w:val="24"/>
          <w:lang w:val="es-ES_tradnl"/>
        </w:rPr>
      </w:pPr>
      <w:r w:rsidRPr="009C15C6">
        <w:rPr>
          <w:rFonts w:ascii="Arial Narrow" w:eastAsia="Arial Unicode MS" w:hAnsi="Arial Narrow"/>
          <w:sz w:val="24"/>
          <w:szCs w:val="24"/>
          <w:lang w:val="es-ES_tradnl"/>
        </w:rPr>
        <w:t xml:space="preserve">Este ítem comprende los trabajos necesarios </w:t>
      </w:r>
      <w:r w:rsidR="00BB3DE0" w:rsidRPr="00BB3DE0">
        <w:rPr>
          <w:rFonts w:ascii="Arial Narrow" w:eastAsia="Arial Unicode MS" w:hAnsi="Arial Narrow"/>
          <w:sz w:val="24"/>
          <w:szCs w:val="24"/>
          <w:lang w:val="es-ES_tradnl"/>
        </w:rPr>
        <w:t>para</w:t>
      </w:r>
      <w:r w:rsidR="00BB3DE0" w:rsidRPr="00BB3DE0" w:rsidDel="00761165">
        <w:rPr>
          <w:rFonts w:ascii="Arial Narrow" w:eastAsia="Arial Unicode MS" w:hAnsi="Arial Narrow"/>
          <w:sz w:val="24"/>
          <w:szCs w:val="24"/>
          <w:lang w:val="es-ES_tradnl"/>
        </w:rPr>
        <w:t xml:space="preserve"> </w:t>
      </w:r>
      <w:r w:rsidR="00BB3DE0" w:rsidRPr="00BB3DE0">
        <w:rPr>
          <w:rFonts w:ascii="Arial Narrow" w:eastAsia="Arial Unicode MS" w:hAnsi="Arial Narrow"/>
          <w:sz w:val="24"/>
          <w:szCs w:val="24"/>
          <w:lang w:val="es-ES_tradnl"/>
        </w:rPr>
        <w:t xml:space="preserve"> la excavación en zanja en terreno </w:t>
      </w:r>
      <w:proofErr w:type="spellStart"/>
      <w:r w:rsidR="00BB3DE0" w:rsidRPr="00BB3DE0">
        <w:rPr>
          <w:rFonts w:ascii="Arial Narrow" w:eastAsia="Arial Unicode MS" w:hAnsi="Arial Narrow"/>
          <w:sz w:val="24"/>
          <w:szCs w:val="24"/>
          <w:lang w:val="es-ES_tradnl"/>
        </w:rPr>
        <w:t>semi</w:t>
      </w:r>
      <w:proofErr w:type="spellEnd"/>
      <w:r w:rsidR="00BB3DE0" w:rsidRPr="00BB3DE0">
        <w:rPr>
          <w:rFonts w:ascii="Arial Narrow" w:eastAsia="Arial Unicode MS" w:hAnsi="Arial Narrow"/>
          <w:sz w:val="24"/>
          <w:szCs w:val="24"/>
          <w:lang w:val="es-ES_tradnl"/>
        </w:rPr>
        <w:t>-duro</w:t>
      </w:r>
      <w:r w:rsidRPr="009C15C6">
        <w:rPr>
          <w:rFonts w:ascii="Arial Narrow" w:hAnsi="Arial Narrow"/>
          <w:kern w:val="28"/>
          <w:sz w:val="24"/>
          <w:szCs w:val="24"/>
          <w:lang w:val="es-ES_tradnl"/>
        </w:rPr>
        <w:t xml:space="preserve"> con la finalidad de realizar el tendido de tuberías de </w:t>
      </w:r>
      <w:r w:rsidR="00BB3DE0">
        <w:rPr>
          <w:rFonts w:ascii="Arial Narrow" w:hAnsi="Arial Narrow"/>
          <w:kern w:val="28"/>
          <w:sz w:val="24"/>
          <w:szCs w:val="24"/>
          <w:lang w:val="es-ES_tradnl"/>
        </w:rPr>
        <w:t>P.E.</w:t>
      </w:r>
      <w:r w:rsidRPr="009C15C6">
        <w:rPr>
          <w:rFonts w:ascii="Arial Narrow" w:hAnsi="Arial Narrow"/>
          <w:kern w:val="28"/>
          <w:sz w:val="24"/>
          <w:szCs w:val="24"/>
          <w:lang w:val="es-ES_tradnl"/>
        </w:rPr>
        <w:t xml:space="preserve">  en sus distintos diámetros, actividad  a ser </w:t>
      </w:r>
      <w:r w:rsidRPr="00535C87">
        <w:rPr>
          <w:rFonts w:ascii="Arial Narrow" w:hAnsi="Arial Narrow"/>
          <w:kern w:val="28"/>
          <w:sz w:val="24"/>
          <w:szCs w:val="24"/>
          <w:lang w:val="es-ES_tradnl"/>
        </w:rPr>
        <w:t xml:space="preserve">realizada, en la clase de terreno </w:t>
      </w:r>
      <w:r w:rsidR="009444BD" w:rsidRPr="00535C87">
        <w:rPr>
          <w:rFonts w:ascii="Arial Narrow" w:hAnsi="Arial Narrow"/>
          <w:kern w:val="28"/>
          <w:sz w:val="24"/>
          <w:szCs w:val="24"/>
          <w:lang w:val="es-ES_tradnl"/>
        </w:rPr>
        <w:t>semiduro</w:t>
      </w:r>
      <w:r w:rsidRPr="00535C87">
        <w:rPr>
          <w:rFonts w:ascii="Arial Narrow" w:hAnsi="Arial Narrow"/>
          <w:kern w:val="28"/>
          <w:sz w:val="24"/>
          <w:szCs w:val="24"/>
          <w:lang w:val="es-ES_tradnl"/>
        </w:rPr>
        <w:t xml:space="preserve"> una vez retirada la cobertura existente (acera, empedrado, adoquín, asfalto, etc.), de acuerdo a especificaciones, planos, gráficos </w:t>
      </w:r>
      <w:r w:rsidRPr="00535C87">
        <w:rPr>
          <w:rFonts w:ascii="Arial Narrow" w:eastAsia="Arial Unicode MS" w:hAnsi="Arial Narrow"/>
          <w:sz w:val="24"/>
          <w:szCs w:val="24"/>
          <w:lang w:val="es-ES_tradnl"/>
        </w:rPr>
        <w:t>y/o instrucciones emitidas por el SUPERVISOR</w:t>
      </w:r>
      <w:r w:rsidRPr="00535C87">
        <w:rPr>
          <w:rFonts w:ascii="Arial Narrow" w:hAnsi="Arial Narrow"/>
          <w:kern w:val="28"/>
          <w:sz w:val="24"/>
          <w:szCs w:val="24"/>
          <w:lang w:val="es-ES_tradnl"/>
        </w:rPr>
        <w:t>, utilizando medios mecánicos o manuales. En este ítem se incluye cualquier desbroce superficial</w:t>
      </w:r>
      <w:r w:rsidRPr="009C15C6">
        <w:rPr>
          <w:rFonts w:ascii="Arial Narrow" w:hAnsi="Arial Narrow"/>
          <w:kern w:val="28"/>
          <w:sz w:val="24"/>
          <w:szCs w:val="24"/>
          <w:lang w:val="es-ES_tradnl"/>
        </w:rPr>
        <w:t xml:space="preserve"> </w:t>
      </w:r>
      <w:bookmarkEnd w:id="260"/>
    </w:p>
    <w:p w:rsidR="00AB5EC2" w:rsidRPr="009C15C6" w:rsidRDefault="00AB5EC2" w:rsidP="009E4E09">
      <w:pPr>
        <w:pStyle w:val="Estilo1"/>
        <w:numPr>
          <w:ilvl w:val="1"/>
          <w:numId w:val="34"/>
        </w:numPr>
        <w:spacing w:before="100" w:beforeAutospacing="1" w:after="100" w:afterAutospacing="1" w:line="312" w:lineRule="auto"/>
      </w:pPr>
      <w:r w:rsidRPr="009C15C6">
        <w:t>MATERIALES, HERRAMIENTAS Y EQUIPO.</w:t>
      </w:r>
    </w:p>
    <w:p w:rsidR="00AB5EC2" w:rsidRDefault="00AB5EC2" w:rsidP="00980E6D">
      <w:pPr>
        <w:spacing w:before="100" w:beforeAutospacing="1" w:after="100" w:afterAutospacing="1" w:line="240" w:lineRule="auto"/>
        <w:jc w:val="both"/>
        <w:rPr>
          <w:rFonts w:ascii="Arial Narrow" w:hAnsi="Arial Narrow"/>
          <w:kern w:val="28"/>
          <w:sz w:val="24"/>
          <w:szCs w:val="24"/>
          <w:lang w:val="es-ES_tradnl"/>
        </w:rPr>
      </w:pPr>
      <w:r w:rsidRPr="009C15C6">
        <w:rPr>
          <w:rFonts w:ascii="Arial Narrow" w:hAnsi="Arial Narrow"/>
          <w:kern w:val="28"/>
          <w:sz w:val="24"/>
          <w:szCs w:val="24"/>
          <w:lang w:val="es-ES_tradnl"/>
        </w:rPr>
        <w:t xml:space="preserve">El CONTRATISTA proporcionará todos los materiales, herramientas y equipos necesarios (martillo neumático o eléctrico, palas, picotas, barretas, carretillas, </w:t>
      </w:r>
      <w:proofErr w:type="spellStart"/>
      <w:r w:rsidRPr="009C15C6">
        <w:rPr>
          <w:rFonts w:ascii="Arial Narrow" w:hAnsi="Arial Narrow"/>
          <w:kern w:val="28"/>
          <w:sz w:val="24"/>
          <w:szCs w:val="24"/>
          <w:lang w:val="es-ES_tradnl"/>
        </w:rPr>
        <w:t>etc</w:t>
      </w:r>
      <w:proofErr w:type="spellEnd"/>
      <w:r w:rsidRPr="009C15C6">
        <w:rPr>
          <w:rFonts w:ascii="Arial Narrow" w:hAnsi="Arial Narrow"/>
          <w:kern w:val="28"/>
          <w:sz w:val="24"/>
          <w:szCs w:val="24"/>
          <w:lang w:val="es-ES_tradnl"/>
        </w:rPr>
        <w:t>) para la ejecución de los trabajos, los mismos deberán ser aprobados por el SUPERVISOR al Inicio de la actividad</w:t>
      </w:r>
    </w:p>
    <w:p w:rsidR="00AB5EC2" w:rsidRPr="009C15C6" w:rsidRDefault="00AB5EC2" w:rsidP="009E4E09">
      <w:pPr>
        <w:pStyle w:val="Estilo1"/>
        <w:numPr>
          <w:ilvl w:val="1"/>
          <w:numId w:val="34"/>
        </w:numPr>
        <w:spacing w:before="100" w:beforeAutospacing="1" w:after="100" w:afterAutospacing="1" w:line="312" w:lineRule="auto"/>
      </w:pPr>
      <w:r w:rsidRPr="009C15C6">
        <w:t>PROCEDIMIENTO PARA LA EJECUCIÓN.</w:t>
      </w:r>
    </w:p>
    <w:p w:rsidR="00AB5EC2" w:rsidRPr="009C15C6" w:rsidRDefault="00AB5EC2" w:rsidP="00980E6D">
      <w:pPr>
        <w:spacing w:before="100" w:beforeAutospacing="1" w:after="100" w:afterAutospacing="1" w:line="240" w:lineRule="auto"/>
        <w:jc w:val="both"/>
        <w:rPr>
          <w:rFonts w:ascii="Arial Narrow" w:eastAsia="Arial Unicode MS" w:hAnsi="Arial Narrow"/>
          <w:sz w:val="24"/>
          <w:szCs w:val="24"/>
          <w:lang w:val="es-ES_tradnl"/>
        </w:rPr>
      </w:pPr>
      <w:bookmarkStart w:id="261" w:name="_Toc314666600"/>
      <w:r w:rsidRPr="009C15C6">
        <w:rPr>
          <w:rFonts w:ascii="Arial Narrow" w:eastAsia="Arial Unicode MS" w:hAnsi="Arial Narrow"/>
          <w:sz w:val="24"/>
          <w:szCs w:val="24"/>
          <w:lang w:val="es-ES_tradnl"/>
        </w:rPr>
        <w:t xml:space="preserve">Realizado el Correspondiente replanteo topográfico en Obra, el SUPERVISOR evaluara y aprobara cambios en el trazo del tendido. </w:t>
      </w:r>
    </w:p>
    <w:p w:rsidR="00535C87" w:rsidRDefault="00AB5EC2" w:rsidP="00980E6D">
      <w:pPr>
        <w:spacing w:before="100" w:beforeAutospacing="1" w:after="100" w:afterAutospacing="1" w:line="240" w:lineRule="auto"/>
        <w:jc w:val="both"/>
        <w:rPr>
          <w:rFonts w:ascii="Arial Narrow" w:hAnsi="Arial Narrow"/>
          <w:kern w:val="28"/>
          <w:sz w:val="24"/>
          <w:szCs w:val="24"/>
          <w:lang w:val="es-ES_tradnl"/>
        </w:rPr>
      </w:pPr>
      <w:r w:rsidRPr="009C15C6">
        <w:rPr>
          <w:rFonts w:ascii="Arial Narrow" w:hAnsi="Arial Narrow"/>
          <w:kern w:val="28"/>
          <w:sz w:val="24"/>
          <w:szCs w:val="24"/>
          <w:lang w:val="es-ES_tradnl"/>
        </w:rPr>
        <w:t xml:space="preserve">Los trabajos de Excavación de zanja serán ejecutados una vez que los </w:t>
      </w:r>
      <w:proofErr w:type="spellStart"/>
      <w:r w:rsidRPr="009C15C6">
        <w:rPr>
          <w:rFonts w:ascii="Arial Narrow" w:hAnsi="Arial Narrow"/>
          <w:kern w:val="28"/>
          <w:sz w:val="24"/>
          <w:szCs w:val="24"/>
          <w:lang w:val="es-ES_tradnl"/>
        </w:rPr>
        <w:t>Items</w:t>
      </w:r>
      <w:proofErr w:type="spellEnd"/>
      <w:r w:rsidRPr="009C15C6">
        <w:rPr>
          <w:rFonts w:ascii="Arial Narrow" w:hAnsi="Arial Narrow"/>
          <w:kern w:val="28"/>
          <w:sz w:val="24"/>
          <w:szCs w:val="24"/>
          <w:lang w:val="es-ES_tradnl"/>
        </w:rPr>
        <w:t xml:space="preserve"> de replanteo, corte y remoción de coberturas correspondientes hayan sido ejecutados de acuerdo a las especificaciones técnicas. Se dará inicio al ítem de excavaciones siempre y cuando su inicio sea aprobado por el</w:t>
      </w:r>
      <w:r w:rsidR="00535C87">
        <w:rPr>
          <w:rFonts w:ascii="Arial Narrow" w:hAnsi="Arial Narrow"/>
          <w:kern w:val="28"/>
          <w:sz w:val="24"/>
          <w:szCs w:val="24"/>
          <w:lang w:val="es-ES_tradnl"/>
        </w:rPr>
        <w:t xml:space="preserve"> </w:t>
      </w:r>
      <w:r w:rsidRPr="009C15C6">
        <w:rPr>
          <w:rFonts w:ascii="Arial Narrow" w:hAnsi="Arial Narrow"/>
          <w:kern w:val="28"/>
          <w:sz w:val="24"/>
          <w:szCs w:val="24"/>
          <w:lang w:val="es-ES_tradnl"/>
        </w:rPr>
        <w:t>SUPERVISOR</w:t>
      </w:r>
      <w:bookmarkEnd w:id="261"/>
      <w:r w:rsidR="00535C87">
        <w:rPr>
          <w:rFonts w:ascii="Arial Narrow" w:hAnsi="Arial Narrow"/>
          <w:kern w:val="28"/>
          <w:sz w:val="24"/>
          <w:szCs w:val="24"/>
          <w:lang w:val="es-ES_tradnl"/>
        </w:rPr>
        <w:t xml:space="preserve"> </w:t>
      </w:r>
      <w:bookmarkStart w:id="262" w:name="_Toc314666601"/>
      <w:r w:rsidR="00535C87">
        <w:rPr>
          <w:rFonts w:ascii="Arial Narrow" w:hAnsi="Arial Narrow"/>
          <w:kern w:val="28"/>
          <w:sz w:val="24"/>
          <w:szCs w:val="24"/>
          <w:lang w:val="es-ES_tradnl"/>
        </w:rPr>
        <w:t>en cada tramo.</w:t>
      </w:r>
    </w:p>
    <w:p w:rsidR="00535C87" w:rsidRDefault="00AB5EC2" w:rsidP="00980E6D">
      <w:pPr>
        <w:spacing w:before="100" w:beforeAutospacing="1" w:after="100" w:afterAutospacing="1" w:line="240" w:lineRule="auto"/>
        <w:jc w:val="both"/>
        <w:rPr>
          <w:rFonts w:ascii="Arial Narrow" w:hAnsi="Arial Narrow"/>
          <w:kern w:val="28"/>
          <w:sz w:val="24"/>
          <w:szCs w:val="24"/>
          <w:lang w:val="es-ES_tradnl"/>
        </w:rPr>
      </w:pPr>
      <w:r w:rsidRPr="009C15C6">
        <w:rPr>
          <w:rFonts w:ascii="Arial Narrow" w:hAnsi="Arial Narrow"/>
          <w:kern w:val="28"/>
          <w:sz w:val="24"/>
          <w:szCs w:val="24"/>
          <w:lang w:val="es-ES_tradnl"/>
        </w:rPr>
        <w:t xml:space="preserve">Durante todo el proceso de excavación, el CONTRATISTA pondrá el máximo cuidado para evitar daños a estructuras y/o edificaciones que se hallen próximas al lugar de trabajo. Además tomará las medidas necesarias para evitar que sus trabajos interrumpan cualquier servicio existente como agua potable, alcantarillado, energía eléctrica, teléfono, etc. </w:t>
      </w:r>
    </w:p>
    <w:p w:rsidR="00AB5EC2" w:rsidRPr="00535C87" w:rsidRDefault="00AB5EC2" w:rsidP="00980E6D">
      <w:pPr>
        <w:spacing w:before="100" w:beforeAutospacing="1" w:after="100" w:afterAutospacing="1" w:line="240" w:lineRule="auto"/>
        <w:jc w:val="both"/>
        <w:rPr>
          <w:rFonts w:ascii="Arial Narrow" w:hAnsi="Arial Narrow"/>
          <w:kern w:val="28"/>
          <w:sz w:val="24"/>
          <w:szCs w:val="24"/>
          <w:lang w:val="es-ES_tradnl"/>
        </w:rPr>
      </w:pPr>
      <w:r w:rsidRPr="009C15C6">
        <w:rPr>
          <w:rFonts w:ascii="Arial Narrow" w:hAnsi="Arial Narrow"/>
          <w:kern w:val="28"/>
          <w:sz w:val="24"/>
          <w:szCs w:val="24"/>
          <w:lang w:val="es-ES_tradnl"/>
        </w:rPr>
        <w:lastRenderedPageBreak/>
        <w:t xml:space="preserve">En caso de daño a los mismos el CONTRATISTA se hará responsable y a su costo realizara la reparación con personal calificado y/o cancelación por los daños resultantes, durante las excavaciones, incluyendo daños a las fundaciones, estructuras existentes en la zona, u otros en forma inmediata y a satisfacción del SUPERVISOR y el </w:t>
      </w:r>
      <w:r w:rsidRPr="00535C87">
        <w:rPr>
          <w:rFonts w:ascii="Arial Narrow" w:hAnsi="Arial Narrow"/>
          <w:kern w:val="28"/>
          <w:sz w:val="24"/>
          <w:szCs w:val="24"/>
          <w:lang w:val="es-ES_tradnl"/>
        </w:rPr>
        <w:t>afectado (Pudiendo ser este un vecino o bien una empresa privada o estatal).</w:t>
      </w:r>
      <w:bookmarkEnd w:id="262"/>
    </w:p>
    <w:p w:rsidR="00AB5EC2" w:rsidRPr="00535C87" w:rsidRDefault="00AB5EC2" w:rsidP="00980E6D">
      <w:pPr>
        <w:spacing w:before="100" w:beforeAutospacing="1" w:after="100" w:afterAutospacing="1" w:line="240" w:lineRule="auto"/>
        <w:jc w:val="both"/>
        <w:rPr>
          <w:rFonts w:ascii="Arial Narrow" w:hAnsi="Arial Narrow"/>
          <w:kern w:val="28"/>
          <w:sz w:val="24"/>
          <w:szCs w:val="24"/>
          <w:lang w:val="es-ES_tradnl"/>
        </w:rPr>
      </w:pPr>
      <w:bookmarkStart w:id="263" w:name="_Toc314666602"/>
      <w:r w:rsidRPr="00535C87">
        <w:rPr>
          <w:rFonts w:ascii="Arial Narrow" w:hAnsi="Arial Narrow"/>
          <w:kern w:val="28"/>
          <w:sz w:val="24"/>
          <w:szCs w:val="24"/>
          <w:lang w:val="es-ES_tradnl"/>
        </w:rPr>
        <w:t>Cuando la excavación haya alcanzado la profundidad y perfilado de acuerdo a los planos</w:t>
      </w:r>
      <w:r w:rsidR="00DA525F">
        <w:rPr>
          <w:rFonts w:ascii="Arial Narrow" w:hAnsi="Arial Narrow"/>
          <w:kern w:val="28"/>
          <w:sz w:val="24"/>
          <w:szCs w:val="24"/>
          <w:lang w:val="es-ES_tradnl"/>
        </w:rPr>
        <w:t xml:space="preserve"> e instrucciones emitas por </w:t>
      </w:r>
      <w:r w:rsidR="00DA525F" w:rsidRPr="00DA525F">
        <w:rPr>
          <w:rFonts w:ascii="Arial Narrow" w:hAnsi="Arial Narrow"/>
          <w:kern w:val="28"/>
          <w:sz w:val="24"/>
          <w:szCs w:val="24"/>
          <w:lang w:val="es-ES_tradnl"/>
        </w:rPr>
        <w:t>del SUPERVISOR DE OBRA</w:t>
      </w:r>
      <w:r w:rsidRPr="00535C87">
        <w:rPr>
          <w:rFonts w:ascii="Arial Narrow" w:hAnsi="Arial Narrow"/>
          <w:kern w:val="28"/>
          <w:sz w:val="24"/>
          <w:szCs w:val="24"/>
          <w:lang w:val="es-ES_tradnl"/>
        </w:rPr>
        <w:t xml:space="preserve">, se procederá a la limpieza con el retiro de todo tipo de material que pueda dañar la tubería de </w:t>
      </w:r>
      <w:r w:rsidR="00DA525F">
        <w:rPr>
          <w:rFonts w:ascii="Arial Narrow" w:hAnsi="Arial Narrow"/>
          <w:kern w:val="28"/>
          <w:sz w:val="24"/>
          <w:szCs w:val="24"/>
          <w:lang w:val="es-ES_tradnl"/>
        </w:rPr>
        <w:t>P.E.</w:t>
      </w:r>
      <w:r w:rsidR="00DA525F" w:rsidRPr="00535C87">
        <w:rPr>
          <w:rFonts w:ascii="Arial Narrow" w:hAnsi="Arial Narrow"/>
          <w:kern w:val="28"/>
          <w:sz w:val="24"/>
          <w:szCs w:val="24"/>
          <w:lang w:val="es-ES_tradnl"/>
        </w:rPr>
        <w:t xml:space="preserve"> </w:t>
      </w:r>
    </w:p>
    <w:p w:rsidR="00AB5EC2" w:rsidRPr="00535C87" w:rsidRDefault="00AB5EC2" w:rsidP="00980E6D">
      <w:pPr>
        <w:spacing w:before="100" w:beforeAutospacing="1" w:after="100" w:afterAutospacing="1" w:line="240" w:lineRule="auto"/>
        <w:jc w:val="both"/>
        <w:rPr>
          <w:rFonts w:ascii="Arial Narrow" w:hAnsi="Arial Narrow"/>
          <w:kern w:val="28"/>
          <w:sz w:val="24"/>
          <w:szCs w:val="24"/>
          <w:lang w:val="es-ES_tradnl"/>
        </w:rPr>
      </w:pPr>
      <w:r w:rsidRPr="00535C87">
        <w:rPr>
          <w:rFonts w:ascii="Arial Narrow" w:hAnsi="Arial Narrow"/>
          <w:kern w:val="28"/>
          <w:sz w:val="24"/>
          <w:szCs w:val="24"/>
          <w:lang w:val="es-ES_tradnl"/>
        </w:rPr>
        <w:t xml:space="preserve">En caso de presencia de agua, la excavación deberá ampliarse, a criterio del SUPERVISOR de Obra de YPFB, para contener </w:t>
      </w:r>
      <w:r w:rsidR="00535C87" w:rsidRPr="00535C87">
        <w:rPr>
          <w:rFonts w:ascii="Arial Narrow" w:hAnsi="Arial Narrow"/>
          <w:kern w:val="28"/>
          <w:sz w:val="24"/>
          <w:szCs w:val="24"/>
          <w:lang w:val="es-ES_tradnl"/>
        </w:rPr>
        <w:t xml:space="preserve">se colocará </w:t>
      </w:r>
      <w:r w:rsidRPr="00535C87">
        <w:rPr>
          <w:rFonts w:ascii="Arial Narrow" w:hAnsi="Arial Narrow"/>
          <w:kern w:val="28"/>
          <w:sz w:val="24"/>
          <w:szCs w:val="24"/>
          <w:lang w:val="es-ES_tradnl"/>
        </w:rPr>
        <w:t>un asiento de grava que correrá por cuenta de la empresa CONTRATISTA.</w:t>
      </w:r>
      <w:r w:rsidR="00CF7E7A">
        <w:rPr>
          <w:rFonts w:ascii="Arial Narrow" w:hAnsi="Arial Narrow"/>
          <w:kern w:val="28"/>
          <w:sz w:val="24"/>
          <w:szCs w:val="24"/>
          <w:lang w:val="es-ES_tradnl"/>
        </w:rPr>
        <w:t xml:space="preserve"> </w:t>
      </w:r>
      <w:r w:rsidRPr="00535C87">
        <w:rPr>
          <w:rFonts w:ascii="Arial Narrow" w:hAnsi="Arial Narrow"/>
          <w:kern w:val="28"/>
          <w:sz w:val="24"/>
          <w:szCs w:val="24"/>
          <w:lang w:val="es-ES_tradnl"/>
        </w:rPr>
        <w:t>Las excavaciones de zanjas se harán en los horarios que establezca el Gobierno Autónomo Municipal de La Paz, de acuerdo con los planos del proyecto e indicaciones proporcionadas por el SUPERVISOR de Obra de YPFB, el que podrá, durante la excavación, introducir las modificaciones que crea necesarias.</w:t>
      </w:r>
    </w:p>
    <w:p w:rsidR="00AB5EC2" w:rsidRPr="00535C87" w:rsidRDefault="00AB5EC2" w:rsidP="00980E6D">
      <w:pPr>
        <w:spacing w:before="100" w:beforeAutospacing="1" w:after="100" w:afterAutospacing="1" w:line="240" w:lineRule="auto"/>
        <w:jc w:val="both"/>
        <w:rPr>
          <w:rFonts w:ascii="Arial Narrow" w:hAnsi="Arial Narrow"/>
          <w:kern w:val="28"/>
          <w:sz w:val="24"/>
          <w:szCs w:val="24"/>
          <w:lang w:val="es-ES_tradnl"/>
        </w:rPr>
      </w:pPr>
      <w:bookmarkStart w:id="264" w:name="_Toc314666604"/>
      <w:r w:rsidRPr="00535C87">
        <w:rPr>
          <w:rFonts w:ascii="Arial Narrow" w:hAnsi="Arial Narrow"/>
          <w:kern w:val="28"/>
          <w:sz w:val="24"/>
          <w:szCs w:val="24"/>
          <w:lang w:val="es-ES_tradnl"/>
        </w:rPr>
        <w:t>En caso de excavarse el terreno o las zanjas por debajo del límite inferior o de anchos mayores a lo especificado en los planos constructivos observados por el SUPERVISOR de Obra de YPFB, el CONTRATISTA rellenará el exceso a su cuenta y riesgo, relleno que será propuesto y aprobado por el SUPERVISOR antes de su realización.</w:t>
      </w:r>
      <w:bookmarkEnd w:id="264"/>
    </w:p>
    <w:p w:rsidR="00AB5EC2" w:rsidRPr="00535C87" w:rsidRDefault="00AB5EC2" w:rsidP="007B18AB">
      <w:pPr>
        <w:spacing w:before="100" w:beforeAutospacing="1" w:after="100" w:afterAutospacing="1" w:line="240" w:lineRule="auto"/>
        <w:jc w:val="both"/>
        <w:rPr>
          <w:rFonts w:ascii="Arial Narrow" w:hAnsi="Arial Narrow"/>
          <w:kern w:val="28"/>
          <w:sz w:val="24"/>
          <w:szCs w:val="24"/>
          <w:lang w:val="es-ES_tradnl"/>
        </w:rPr>
      </w:pPr>
      <w:r w:rsidRPr="00535C87">
        <w:rPr>
          <w:rFonts w:ascii="Arial Narrow" w:hAnsi="Arial Narrow"/>
          <w:kern w:val="28"/>
          <w:sz w:val="24"/>
          <w:szCs w:val="24"/>
          <w:lang w:val="es-ES_tradnl"/>
        </w:rPr>
        <w:t xml:space="preserve">Será responsabilidad del </w:t>
      </w:r>
      <w:r w:rsidR="00535C87" w:rsidRPr="00535C87">
        <w:rPr>
          <w:rFonts w:ascii="Arial Narrow" w:hAnsi="Arial Narrow"/>
          <w:kern w:val="28"/>
          <w:sz w:val="24"/>
          <w:szCs w:val="24"/>
          <w:lang w:val="es-ES_tradnl"/>
        </w:rPr>
        <w:t>CONTRATISTA con autorización del SUPERVISOR</w:t>
      </w:r>
      <w:r w:rsidRPr="00535C87">
        <w:rPr>
          <w:rFonts w:ascii="Arial Narrow" w:hAnsi="Arial Narrow"/>
          <w:kern w:val="28"/>
          <w:sz w:val="24"/>
          <w:szCs w:val="24"/>
          <w:lang w:val="es-ES_tradnl"/>
        </w:rPr>
        <w:t xml:space="preserve"> comunicar a los propietarios la fecha de ingreso por sus calles. Adicionalmente se coordinara la provisión de Fundas de PVC (esquema 40) para las excavaciones en garajes y su posterior reposición.</w:t>
      </w:r>
    </w:p>
    <w:p w:rsidR="00AB5EC2" w:rsidRPr="00535C87" w:rsidRDefault="00AB5EC2" w:rsidP="007B18AB">
      <w:pPr>
        <w:spacing w:before="100" w:beforeAutospacing="1" w:after="100" w:afterAutospacing="1" w:line="240" w:lineRule="auto"/>
        <w:jc w:val="both"/>
        <w:rPr>
          <w:rFonts w:ascii="Arial Narrow" w:hAnsi="Arial Narrow"/>
          <w:kern w:val="28"/>
          <w:sz w:val="24"/>
          <w:szCs w:val="24"/>
          <w:lang w:val="es-ES_tradnl"/>
        </w:rPr>
      </w:pPr>
      <w:bookmarkStart w:id="265" w:name="_Toc314666607"/>
      <w:r w:rsidRPr="00535C87">
        <w:rPr>
          <w:rFonts w:ascii="Arial Narrow" w:hAnsi="Arial Narrow"/>
          <w:kern w:val="28"/>
          <w:sz w:val="24"/>
          <w:szCs w:val="24"/>
          <w:lang w:val="es-ES_tradnl"/>
        </w:rPr>
        <w:t>Las excavaciones se efectuarán hasta la profundidad indicada en los planos y será adaptada para poder recibir el tendido de tubería o para permitir la construcción de cámaras o cualquier otra construcción o instalación que requiera de excavación</w:t>
      </w:r>
      <w:bookmarkStart w:id="266" w:name="_Toc314666606"/>
      <w:bookmarkEnd w:id="265"/>
      <w:r w:rsidRPr="00535C87">
        <w:rPr>
          <w:rFonts w:ascii="Arial Narrow" w:hAnsi="Arial Narrow"/>
          <w:kern w:val="28"/>
          <w:sz w:val="24"/>
          <w:szCs w:val="24"/>
          <w:lang w:val="es-ES_tradnl"/>
        </w:rPr>
        <w:t>, piedras, grava, arena y otros materiales que se encuentren durante la excavación y que pudieran ser de utilidad durante el desarrollo del proyecto, podrán ser usados por el CONTRATISTA en la misma obra, con autorización de la SUPERVISIÓN de YPFB.</w:t>
      </w:r>
      <w:bookmarkEnd w:id="266"/>
    </w:p>
    <w:p w:rsidR="00AB5EC2" w:rsidRPr="00535C87" w:rsidRDefault="00AB5EC2" w:rsidP="00AB5EC2">
      <w:pPr>
        <w:spacing w:before="100" w:beforeAutospacing="1" w:after="100" w:afterAutospacing="1" w:line="312" w:lineRule="auto"/>
        <w:jc w:val="both"/>
        <w:rPr>
          <w:rFonts w:ascii="Arial Narrow" w:hAnsi="Arial Narrow"/>
          <w:kern w:val="28"/>
          <w:sz w:val="24"/>
          <w:szCs w:val="24"/>
          <w:lang w:val="es-ES_tradnl"/>
        </w:rPr>
      </w:pPr>
      <w:r w:rsidRPr="00535C87">
        <w:rPr>
          <w:rFonts w:ascii="Arial Narrow" w:hAnsi="Arial Narrow"/>
          <w:kern w:val="28"/>
          <w:sz w:val="24"/>
          <w:szCs w:val="24"/>
          <w:lang w:val="es-ES_tradnl"/>
        </w:rPr>
        <w:t>En caso de identificarse excavaciones de zanjas que no cumplan con la sección que se indica en los planos constructivos y especificaciones técnicas, el SUPERVISOR procederá de la siguiente manera:</w:t>
      </w:r>
    </w:p>
    <w:p w:rsidR="00AB5EC2" w:rsidRPr="00535C87" w:rsidRDefault="00AB5EC2" w:rsidP="009E4E09">
      <w:pPr>
        <w:pStyle w:val="Prrafodelista"/>
        <w:numPr>
          <w:ilvl w:val="0"/>
          <w:numId w:val="36"/>
        </w:numPr>
        <w:spacing w:before="100" w:beforeAutospacing="1" w:after="100" w:afterAutospacing="1" w:line="240" w:lineRule="auto"/>
        <w:contextualSpacing w:val="0"/>
        <w:jc w:val="both"/>
        <w:rPr>
          <w:rFonts w:ascii="Arial Narrow" w:hAnsi="Arial Narrow"/>
          <w:kern w:val="28"/>
          <w:sz w:val="24"/>
          <w:szCs w:val="24"/>
          <w:lang w:val="es-ES_tradnl"/>
        </w:rPr>
      </w:pPr>
      <w:r w:rsidRPr="00535C87">
        <w:rPr>
          <w:rFonts w:ascii="Arial Narrow" w:hAnsi="Arial Narrow"/>
          <w:kern w:val="28"/>
          <w:sz w:val="24"/>
          <w:szCs w:val="24"/>
          <w:lang w:val="es-ES_tradnl"/>
        </w:rPr>
        <w:t>Si en la sección, la profundidad y/o el ancho fuera menor a lo establecido, el CONTRATISTA está obligado a cumplir con la sección tipo, salvo la existencia de obstáculos insalvables a consideración del SUPERVISOR, quien a</w:t>
      </w:r>
      <w:r w:rsidRPr="007B18AB">
        <w:rPr>
          <w:rFonts w:ascii="Arial Narrow" w:hAnsi="Arial Narrow"/>
          <w:kern w:val="28"/>
          <w:sz w:val="24"/>
          <w:szCs w:val="24"/>
          <w:lang w:val="es-ES_tradnl"/>
        </w:rPr>
        <w:t>nalizara la forma de realizar la protección de tubería correspondiente, por ejemplo: el Uso de Hormigón o Fundas de Protección o ambas.</w:t>
      </w:r>
    </w:p>
    <w:p w:rsidR="00AB5EC2" w:rsidRDefault="00AB5EC2" w:rsidP="007B18AB">
      <w:pPr>
        <w:spacing w:after="0" w:line="240" w:lineRule="auto"/>
        <w:jc w:val="both"/>
        <w:rPr>
          <w:rFonts w:ascii="Arial Narrow" w:hAnsi="Arial Narrow"/>
          <w:kern w:val="28"/>
          <w:sz w:val="24"/>
          <w:szCs w:val="24"/>
          <w:lang w:val="es-ES_tradnl"/>
        </w:rPr>
      </w:pPr>
      <w:bookmarkStart w:id="267" w:name="_Toc314666603"/>
      <w:bookmarkEnd w:id="263"/>
      <w:r w:rsidRPr="00535C87">
        <w:rPr>
          <w:rFonts w:ascii="Arial Narrow" w:hAnsi="Arial Narrow"/>
          <w:kern w:val="28"/>
          <w:sz w:val="24"/>
          <w:szCs w:val="24"/>
          <w:lang w:val="es-ES_tradnl"/>
        </w:rPr>
        <w:lastRenderedPageBreak/>
        <w:t>El CONTRATISTA debe mantener siempre las zanjas libres de agua durante el progreso del trabajo. El agua en las zanjas y en las excavaciones será desalojada mediante la utilización de una bomba de agua y lodo de tal manera que no ocasione daño alguno a la salud pública, ni a la propiedad privada o pública, ni tampoco al trabajo ya terminado o en progreso. Los costos adicionales de estas actividades estarán por cuenta del CONTRATISTA.</w:t>
      </w:r>
    </w:p>
    <w:p w:rsidR="007B18AB" w:rsidRPr="009C15C6" w:rsidRDefault="007B18AB" w:rsidP="007B18AB">
      <w:pPr>
        <w:spacing w:after="0" w:line="240" w:lineRule="auto"/>
        <w:jc w:val="both"/>
        <w:rPr>
          <w:rFonts w:ascii="Arial Narrow" w:hAnsi="Arial Narrow"/>
          <w:kern w:val="28"/>
          <w:sz w:val="24"/>
          <w:szCs w:val="24"/>
          <w:lang w:val="es-ES_tradnl"/>
        </w:rPr>
      </w:pPr>
    </w:p>
    <w:p w:rsidR="00AB5EC2" w:rsidRPr="009C15C6" w:rsidRDefault="00AB5EC2" w:rsidP="007B18AB">
      <w:pPr>
        <w:spacing w:after="0" w:line="240" w:lineRule="auto"/>
        <w:jc w:val="both"/>
        <w:rPr>
          <w:rFonts w:ascii="Arial Narrow" w:hAnsi="Arial Narrow"/>
          <w:kern w:val="28"/>
          <w:sz w:val="24"/>
          <w:szCs w:val="24"/>
          <w:lang w:val="es-ES_tradnl"/>
        </w:rPr>
      </w:pPr>
      <w:r w:rsidRPr="009C15C6">
        <w:rPr>
          <w:rFonts w:ascii="Arial Narrow" w:hAnsi="Arial Narrow"/>
          <w:kern w:val="28"/>
          <w:sz w:val="24"/>
          <w:szCs w:val="24"/>
          <w:lang w:val="es-ES_tradnl"/>
        </w:rPr>
        <w:t xml:space="preserve">El CONTRATISTA tiene la obligación de realizar el relleno de la zanja en el mismo día de iniciada su excavación por lo que está bajo la responsabilidad del CONTRATISTA Incrementar la cantidad de personal o los frentes de trabajo y mejorar su organización para cumplir con el Cronograma establecido y así lograr las metas correspondientes al proyecto. </w:t>
      </w:r>
    </w:p>
    <w:p w:rsidR="00AB5EC2" w:rsidRDefault="00AB5EC2" w:rsidP="007B18AB">
      <w:pPr>
        <w:spacing w:after="0" w:line="240" w:lineRule="auto"/>
        <w:jc w:val="both"/>
        <w:rPr>
          <w:rFonts w:ascii="Arial Narrow" w:hAnsi="Arial Narrow"/>
          <w:kern w:val="28"/>
          <w:sz w:val="24"/>
          <w:szCs w:val="24"/>
          <w:lang w:val="es-ES_tradnl"/>
        </w:rPr>
      </w:pPr>
      <w:r w:rsidRPr="009C15C6">
        <w:rPr>
          <w:rFonts w:ascii="Arial Narrow" w:hAnsi="Arial Narrow"/>
          <w:kern w:val="28"/>
          <w:sz w:val="24"/>
          <w:szCs w:val="24"/>
          <w:lang w:val="es-ES_tradnl"/>
        </w:rPr>
        <w:t>Si fuese necesario el CONTRATISTA deberá contar con el personal, equipo y herramientas necesarias para la ejecución de trabajos en horario nocturno, la autorización para la ejecución de trabajos en estos horarios, debe emanar del SUPERVISOR, previa verificación de la existencia de los medios necesarios para la ejecución.</w:t>
      </w:r>
      <w:bookmarkStart w:id="268" w:name="_Toc314666605"/>
      <w:bookmarkEnd w:id="267"/>
    </w:p>
    <w:p w:rsidR="007B18AB" w:rsidRPr="009C15C6" w:rsidRDefault="007B18AB" w:rsidP="007B18AB">
      <w:pPr>
        <w:spacing w:after="0" w:line="240" w:lineRule="auto"/>
        <w:jc w:val="both"/>
        <w:rPr>
          <w:rFonts w:ascii="Arial Narrow" w:hAnsi="Arial Narrow"/>
          <w:kern w:val="28"/>
          <w:sz w:val="24"/>
          <w:szCs w:val="24"/>
          <w:lang w:val="es-ES_tradnl"/>
        </w:rPr>
      </w:pPr>
    </w:p>
    <w:bookmarkEnd w:id="268"/>
    <w:p w:rsidR="00AB5EC2" w:rsidRPr="009C15C6" w:rsidRDefault="00AB5EC2" w:rsidP="007B18AB">
      <w:pPr>
        <w:spacing w:after="0" w:line="240" w:lineRule="auto"/>
        <w:jc w:val="both"/>
        <w:rPr>
          <w:rFonts w:ascii="Arial Narrow" w:hAnsi="Arial Narrow"/>
          <w:kern w:val="28"/>
          <w:sz w:val="24"/>
          <w:szCs w:val="24"/>
          <w:lang w:val="es-ES_tradnl"/>
        </w:rPr>
      </w:pPr>
      <w:r w:rsidRPr="009C15C6">
        <w:rPr>
          <w:rFonts w:ascii="Arial Narrow" w:hAnsi="Arial Narrow"/>
          <w:kern w:val="28"/>
          <w:sz w:val="24"/>
          <w:szCs w:val="24"/>
          <w:lang w:val="es-ES_tradnl"/>
        </w:rPr>
        <w:t xml:space="preserve"> Todas las excavaciones serán hechas a cielo abierto </w:t>
      </w:r>
      <w:r w:rsidRPr="009C15C6">
        <w:rPr>
          <w:rFonts w:ascii="Arial Narrow" w:eastAsia="Arial Unicode MS" w:hAnsi="Arial Narrow"/>
          <w:iCs/>
          <w:sz w:val="24"/>
          <w:szCs w:val="24"/>
          <w:lang w:val="es-ES_tradnl"/>
        </w:rPr>
        <w:t>de acuerdo a los planos del proyecto y según el replanteo autorizado por el SUPERVISOR</w:t>
      </w:r>
      <w:r w:rsidRPr="009C15C6">
        <w:rPr>
          <w:rFonts w:ascii="Arial Narrow" w:hAnsi="Arial Narrow"/>
          <w:kern w:val="28"/>
          <w:sz w:val="24"/>
          <w:szCs w:val="24"/>
          <w:lang w:val="es-ES_tradnl"/>
        </w:rPr>
        <w:t xml:space="preserve">. </w:t>
      </w:r>
    </w:p>
    <w:p w:rsidR="00AB5EC2" w:rsidRDefault="00AB5EC2" w:rsidP="007B18AB">
      <w:pPr>
        <w:spacing w:after="0" w:line="240" w:lineRule="auto"/>
        <w:jc w:val="both"/>
        <w:rPr>
          <w:rFonts w:ascii="Arial Narrow" w:hAnsi="Arial Narrow"/>
          <w:kern w:val="28"/>
          <w:sz w:val="24"/>
          <w:szCs w:val="24"/>
          <w:lang w:val="es-ES_tradnl"/>
        </w:rPr>
      </w:pPr>
      <w:r w:rsidRPr="009C15C6">
        <w:rPr>
          <w:rFonts w:ascii="Arial Narrow" w:hAnsi="Arial Narrow"/>
          <w:kern w:val="28"/>
          <w:sz w:val="24"/>
          <w:szCs w:val="24"/>
          <w:lang w:val="es-ES_tradnl"/>
        </w:rPr>
        <w:t xml:space="preserve">No se permitirá la ejecución de túneles, salvo casos de necesidad justificada con previa autorización del SUPERVISOR. La ejecución de la actividad conllevara la responsabilidad de reparación de daños si corresponde. </w:t>
      </w:r>
    </w:p>
    <w:p w:rsidR="007B18AB" w:rsidRPr="009C15C6" w:rsidRDefault="007B18AB" w:rsidP="007B18AB">
      <w:pPr>
        <w:spacing w:after="0" w:line="240" w:lineRule="auto"/>
        <w:jc w:val="both"/>
        <w:rPr>
          <w:rFonts w:ascii="Arial Narrow" w:hAnsi="Arial Narrow"/>
          <w:kern w:val="28"/>
          <w:sz w:val="24"/>
          <w:szCs w:val="24"/>
          <w:lang w:val="es-ES_tradnl"/>
        </w:rPr>
      </w:pPr>
    </w:p>
    <w:p w:rsidR="00AB5EC2" w:rsidRDefault="00AB5EC2" w:rsidP="007B18AB">
      <w:pPr>
        <w:spacing w:after="0" w:line="240" w:lineRule="auto"/>
        <w:jc w:val="both"/>
        <w:rPr>
          <w:rFonts w:ascii="Arial Narrow" w:hAnsi="Arial Narrow"/>
          <w:kern w:val="28"/>
          <w:sz w:val="24"/>
          <w:szCs w:val="24"/>
          <w:lang w:val="es-ES_tradnl"/>
        </w:rPr>
      </w:pPr>
      <w:bookmarkStart w:id="269" w:name="_Toc314666610"/>
      <w:r w:rsidRPr="009C15C6">
        <w:rPr>
          <w:rFonts w:ascii="Arial Narrow" w:hAnsi="Arial Narrow"/>
          <w:kern w:val="28"/>
          <w:sz w:val="24"/>
          <w:szCs w:val="24"/>
          <w:lang w:val="es-ES_tradnl"/>
        </w:rPr>
        <w:t xml:space="preserve">Los </w:t>
      </w:r>
      <w:proofErr w:type="spellStart"/>
      <w:r w:rsidRPr="009C15C6">
        <w:rPr>
          <w:rFonts w:ascii="Arial Narrow" w:hAnsi="Arial Narrow"/>
          <w:kern w:val="28"/>
          <w:sz w:val="24"/>
          <w:szCs w:val="24"/>
          <w:lang w:val="es-ES_tradnl"/>
        </w:rPr>
        <w:t>entibamientos</w:t>
      </w:r>
      <w:proofErr w:type="spellEnd"/>
      <w:r w:rsidRPr="009C15C6">
        <w:rPr>
          <w:rFonts w:ascii="Arial Narrow" w:hAnsi="Arial Narrow"/>
          <w:kern w:val="28"/>
          <w:sz w:val="24"/>
          <w:szCs w:val="24"/>
          <w:lang w:val="es-ES_tradnl"/>
        </w:rPr>
        <w:t xml:space="preserve"> (apuntalamientos y soportes) que sean necesarios para sostener los lados de la excavación deberán estar colocados para impedir cualquier desmoronamiento que afectara la sección de trabajo o ponga en riesgo la seguridad del personal, estructuras o propiedades adyacentes. No se hará ningún pago adicional por razón de entibados.</w:t>
      </w:r>
      <w:bookmarkStart w:id="270" w:name="_Toc314666612"/>
      <w:bookmarkEnd w:id="269"/>
    </w:p>
    <w:p w:rsidR="007B18AB" w:rsidRPr="009C15C6" w:rsidRDefault="007B18AB" w:rsidP="007B18AB">
      <w:pPr>
        <w:spacing w:after="0" w:line="240" w:lineRule="auto"/>
        <w:jc w:val="both"/>
        <w:rPr>
          <w:rFonts w:ascii="Arial Narrow" w:hAnsi="Arial Narrow"/>
          <w:kern w:val="28"/>
          <w:sz w:val="24"/>
          <w:szCs w:val="24"/>
          <w:lang w:val="es-ES_tradnl"/>
        </w:rPr>
      </w:pPr>
    </w:p>
    <w:bookmarkEnd w:id="270"/>
    <w:p w:rsidR="00AB5EC2" w:rsidRDefault="00AB5EC2" w:rsidP="007B18AB">
      <w:pPr>
        <w:spacing w:after="0" w:line="240" w:lineRule="auto"/>
        <w:jc w:val="both"/>
        <w:rPr>
          <w:rFonts w:ascii="Arial Narrow" w:hAnsi="Arial Narrow"/>
          <w:kern w:val="28"/>
          <w:sz w:val="24"/>
          <w:szCs w:val="24"/>
          <w:lang w:val="es-ES_tradnl"/>
        </w:rPr>
      </w:pPr>
      <w:r w:rsidRPr="00535C87">
        <w:rPr>
          <w:rFonts w:ascii="Arial Narrow" w:hAnsi="Arial Narrow"/>
          <w:kern w:val="28"/>
          <w:sz w:val="24"/>
          <w:szCs w:val="24"/>
          <w:lang w:val="es-ES_tradnl"/>
        </w:rPr>
        <w:t>Todos los materiales provenientes de excavaciones deben ser colocados de manera de no obstaculizar el trabajo y permitir el libre acceso a todas las partes de la zanja. Dichos materiales deben estar arreglados,  apilados y señalizados con cintas de precaución, o acopiados en bolsas o turriles de manera de incomodar lo menos posible al tráfico y a los vecinos de la zona.</w:t>
      </w:r>
    </w:p>
    <w:p w:rsidR="007B18AB" w:rsidRPr="00535C87" w:rsidRDefault="007B18AB" w:rsidP="007B18AB">
      <w:pPr>
        <w:spacing w:after="0" w:line="240" w:lineRule="auto"/>
        <w:jc w:val="both"/>
        <w:rPr>
          <w:rFonts w:ascii="Arial Narrow" w:hAnsi="Arial Narrow"/>
          <w:kern w:val="28"/>
          <w:sz w:val="24"/>
          <w:szCs w:val="24"/>
          <w:lang w:val="es-ES_tradnl"/>
        </w:rPr>
      </w:pPr>
    </w:p>
    <w:p w:rsidR="00AB5EC2" w:rsidRDefault="00AB5EC2" w:rsidP="007B18AB">
      <w:pPr>
        <w:spacing w:after="0" w:line="240" w:lineRule="auto"/>
        <w:jc w:val="both"/>
        <w:rPr>
          <w:rFonts w:ascii="Arial Narrow" w:hAnsi="Arial Narrow"/>
          <w:kern w:val="28"/>
          <w:sz w:val="24"/>
          <w:szCs w:val="24"/>
          <w:lang w:val="es-ES_tradnl"/>
        </w:rPr>
      </w:pPr>
      <w:bookmarkStart w:id="271" w:name="_Toc314666613"/>
      <w:r w:rsidRPr="00535C87">
        <w:rPr>
          <w:rFonts w:ascii="Arial Narrow" w:hAnsi="Arial Narrow"/>
          <w:kern w:val="28"/>
          <w:sz w:val="24"/>
          <w:szCs w:val="24"/>
          <w:lang w:val="es-ES_tradnl"/>
        </w:rPr>
        <w:t>El CONTRATISTA deberá notificar al SUPERVISOR de Obra de YPFB con 48 horas de anticipación el inicio de cualquier excavación, a objeto de que éste pueda verificar perfiles y efectuar las mediciones del terreno natural.</w:t>
      </w:r>
      <w:bookmarkEnd w:id="271"/>
    </w:p>
    <w:p w:rsidR="007B18AB" w:rsidRPr="00535C87" w:rsidRDefault="007B18AB" w:rsidP="007B18AB">
      <w:pPr>
        <w:spacing w:after="0" w:line="240" w:lineRule="auto"/>
        <w:jc w:val="both"/>
        <w:rPr>
          <w:rFonts w:ascii="Arial Narrow" w:hAnsi="Arial Narrow"/>
          <w:kern w:val="28"/>
          <w:sz w:val="24"/>
          <w:szCs w:val="24"/>
          <w:lang w:val="es-ES_tradnl"/>
        </w:rPr>
      </w:pPr>
    </w:p>
    <w:p w:rsidR="00AB5EC2" w:rsidRPr="00535C87" w:rsidRDefault="00AB5EC2" w:rsidP="007B18AB">
      <w:pPr>
        <w:spacing w:after="0" w:line="240" w:lineRule="auto"/>
        <w:jc w:val="both"/>
        <w:rPr>
          <w:rFonts w:ascii="Arial Narrow" w:hAnsi="Arial Narrow"/>
          <w:kern w:val="28"/>
          <w:sz w:val="24"/>
          <w:szCs w:val="24"/>
          <w:lang w:val="es-ES_tradnl"/>
        </w:rPr>
      </w:pPr>
      <w:bookmarkStart w:id="272" w:name="_Toc314666614"/>
      <w:r w:rsidRPr="00535C87">
        <w:rPr>
          <w:rFonts w:ascii="Arial Narrow" w:hAnsi="Arial Narrow"/>
          <w:kern w:val="28"/>
          <w:sz w:val="24"/>
          <w:szCs w:val="24"/>
          <w:lang w:val="es-ES_tradnl"/>
        </w:rPr>
        <w:t>Durante la apertura de la zanja, el CONTRATISTA será responsable de todo lo que encuentre en su interior y a su propio costo, así como de la señalización que debe estar colocada a diario  y permanente a lo largo de toda la obra.</w:t>
      </w:r>
      <w:bookmarkEnd w:id="272"/>
    </w:p>
    <w:p w:rsidR="00AB5EC2" w:rsidRPr="009C15C6" w:rsidRDefault="00AB5EC2" w:rsidP="00AB5EC2">
      <w:pPr>
        <w:pStyle w:val="Estilo1"/>
        <w:spacing w:before="100" w:beforeAutospacing="1" w:after="100" w:afterAutospacing="1" w:line="312" w:lineRule="auto"/>
        <w:rPr>
          <w:rFonts w:eastAsia="Times New Roman" w:cs="Arial Narrow"/>
          <w:bCs/>
        </w:rPr>
      </w:pPr>
      <w:r w:rsidRPr="009C15C6">
        <w:lastRenderedPageBreak/>
        <w:t>P</w:t>
      </w:r>
      <w:r w:rsidRPr="009C15C6">
        <w:rPr>
          <w:rFonts w:eastAsia="Times New Roman" w:cs="Arial Narrow"/>
          <w:bCs/>
        </w:rPr>
        <w:t>revisiones aplicables a la excavación</w:t>
      </w:r>
    </w:p>
    <w:p w:rsidR="00AB5EC2" w:rsidRPr="009C15C6" w:rsidRDefault="00AB5EC2" w:rsidP="007B18AB">
      <w:pPr>
        <w:tabs>
          <w:tab w:val="left" w:pos="2235"/>
        </w:tabs>
        <w:spacing w:after="0" w:line="312" w:lineRule="auto"/>
        <w:jc w:val="both"/>
        <w:rPr>
          <w:rFonts w:ascii="Arial Narrow" w:eastAsia="Arial Unicode MS" w:hAnsi="Arial Narrow"/>
          <w:sz w:val="24"/>
          <w:szCs w:val="24"/>
        </w:rPr>
      </w:pPr>
      <w:r w:rsidRPr="009C15C6">
        <w:rPr>
          <w:rFonts w:ascii="Arial Narrow" w:eastAsia="Arial Unicode MS" w:hAnsi="Arial Narrow"/>
          <w:sz w:val="24"/>
          <w:szCs w:val="24"/>
        </w:rPr>
        <w:t>Cuando en la apertura de zanja se encuentren piedras de gran tamaño u obstrucciones que imposibiliten su remoción se procederá al colocado de fundas de protección de PVC, siempre y cuando el CONTRATISTA registre dicho incidente en el Libro de Órdenes, indicando el lugar, tipo de obstrucción, longitud, diámetro de la funda de protección requerida, anexando para ello el reporte fotográfico.</w:t>
      </w:r>
    </w:p>
    <w:p w:rsidR="00AB5EC2" w:rsidRDefault="00AB5EC2" w:rsidP="00AB5EC2">
      <w:pPr>
        <w:pStyle w:val="Estilo1"/>
        <w:spacing w:before="100" w:beforeAutospacing="1" w:after="100" w:afterAutospacing="1" w:line="312" w:lineRule="auto"/>
      </w:pPr>
      <w:r w:rsidRPr="009C15C6">
        <w:t>Sistemas Subterráneos.</w:t>
      </w:r>
    </w:p>
    <w:p w:rsidR="00AB5EC2" w:rsidRPr="009C15C6" w:rsidRDefault="00AB5EC2" w:rsidP="00AB5EC2">
      <w:pPr>
        <w:spacing w:after="0" w:line="240" w:lineRule="auto"/>
        <w:jc w:val="both"/>
        <w:rPr>
          <w:rFonts w:ascii="Arial Narrow" w:eastAsia="Arial Unicode MS" w:hAnsi="Arial Narrow"/>
          <w:b/>
          <w:sz w:val="24"/>
          <w:szCs w:val="24"/>
          <w:lang w:val="es-ES_tradnl"/>
        </w:rPr>
      </w:pPr>
      <w:bookmarkStart w:id="273" w:name="_Toc314666620"/>
      <w:r w:rsidRPr="009C15C6">
        <w:rPr>
          <w:rFonts w:ascii="Arial Narrow" w:eastAsia="Arial Unicode MS" w:hAnsi="Arial Narrow"/>
          <w:b/>
          <w:sz w:val="24"/>
          <w:szCs w:val="24"/>
          <w:lang w:val="es-ES_tradnl"/>
        </w:rPr>
        <w:t>Cruce de sistemas subterráneos. (Otras cañerías, cables de telecomunicaciones y eléctricos, etc.)</w:t>
      </w:r>
    </w:p>
    <w:p w:rsidR="00AB5EC2" w:rsidRPr="009C15C6" w:rsidRDefault="00AB5EC2" w:rsidP="007B18AB">
      <w:pPr>
        <w:numPr>
          <w:ilvl w:val="0"/>
          <w:numId w:val="10"/>
        </w:numPr>
        <w:tabs>
          <w:tab w:val="clear" w:pos="360"/>
          <w:tab w:val="num" w:pos="709"/>
          <w:tab w:val="num" w:pos="928"/>
          <w:tab w:val="left" w:pos="9072"/>
        </w:tabs>
        <w:autoSpaceDE w:val="0"/>
        <w:autoSpaceDN w:val="0"/>
        <w:adjustRightInd w:val="0"/>
        <w:spacing w:after="0" w:line="312" w:lineRule="auto"/>
        <w:ind w:left="709" w:right="51"/>
        <w:jc w:val="both"/>
        <w:rPr>
          <w:rFonts w:ascii="Arial Narrow" w:hAnsi="Arial Narrow" w:cs="Arial Narrow"/>
          <w:sz w:val="24"/>
          <w:szCs w:val="24"/>
          <w:lang w:val="es-ES_tradnl"/>
        </w:rPr>
      </w:pPr>
      <w:r w:rsidRPr="009C15C6">
        <w:rPr>
          <w:rFonts w:ascii="Arial Narrow" w:hAnsi="Arial Narrow" w:cs="Arial Narrow"/>
          <w:sz w:val="24"/>
          <w:szCs w:val="24"/>
          <w:lang w:val="es-ES_tradnl"/>
        </w:rPr>
        <w:t>El CONTRATISTA debe ubicar cada uno de los puntos de cruce de la tubería HDPE con los sistemas existentes, en cada punto realizará la excavación con el objeto de determinar cómo se ejecutara el cruce.</w:t>
      </w:r>
      <w:bookmarkEnd w:id="273"/>
    </w:p>
    <w:p w:rsidR="00AB5EC2" w:rsidRPr="009C15C6" w:rsidRDefault="00AB5EC2" w:rsidP="00980E6D">
      <w:pPr>
        <w:numPr>
          <w:ilvl w:val="0"/>
          <w:numId w:val="10"/>
        </w:numPr>
        <w:tabs>
          <w:tab w:val="clear" w:pos="360"/>
          <w:tab w:val="num" w:pos="709"/>
          <w:tab w:val="num" w:pos="928"/>
          <w:tab w:val="left" w:pos="9072"/>
        </w:tabs>
        <w:autoSpaceDE w:val="0"/>
        <w:autoSpaceDN w:val="0"/>
        <w:adjustRightInd w:val="0"/>
        <w:spacing w:after="0" w:line="240" w:lineRule="auto"/>
        <w:ind w:left="709" w:right="51"/>
        <w:jc w:val="both"/>
        <w:rPr>
          <w:rFonts w:ascii="Arial Narrow" w:hAnsi="Arial Narrow" w:cs="Arial Narrow"/>
          <w:sz w:val="24"/>
          <w:szCs w:val="24"/>
          <w:lang w:val="es-ES_tradnl"/>
        </w:rPr>
      </w:pPr>
      <w:bookmarkStart w:id="274" w:name="_Toc314666621"/>
      <w:r w:rsidRPr="009C15C6">
        <w:rPr>
          <w:rFonts w:ascii="Arial Narrow" w:hAnsi="Arial Narrow" w:cs="Arial Narrow"/>
          <w:sz w:val="24"/>
          <w:szCs w:val="24"/>
          <w:lang w:val="es-ES_tradnl"/>
        </w:rPr>
        <w:t>El CONTRATISTA realizará el cruce por debajo o encima del sistema existente bajo autorización del SUPERVISOR.</w:t>
      </w:r>
      <w:bookmarkEnd w:id="274"/>
    </w:p>
    <w:p w:rsidR="00AB5EC2" w:rsidRPr="00535C87" w:rsidRDefault="00AB5EC2" w:rsidP="00980E6D">
      <w:pPr>
        <w:numPr>
          <w:ilvl w:val="0"/>
          <w:numId w:val="10"/>
        </w:numPr>
        <w:tabs>
          <w:tab w:val="clear" w:pos="360"/>
          <w:tab w:val="num" w:pos="709"/>
          <w:tab w:val="num" w:pos="928"/>
          <w:tab w:val="left" w:pos="9072"/>
        </w:tabs>
        <w:autoSpaceDE w:val="0"/>
        <w:autoSpaceDN w:val="0"/>
        <w:adjustRightInd w:val="0"/>
        <w:spacing w:after="0" w:line="240" w:lineRule="auto"/>
        <w:ind w:left="709" w:right="51"/>
        <w:jc w:val="both"/>
        <w:rPr>
          <w:rFonts w:ascii="Arial Narrow" w:hAnsi="Arial Narrow" w:cs="Arial Narrow"/>
          <w:sz w:val="24"/>
          <w:szCs w:val="24"/>
          <w:lang w:val="es-ES_tradnl"/>
        </w:rPr>
      </w:pPr>
      <w:bookmarkStart w:id="275" w:name="_Toc314666622"/>
      <w:r w:rsidRPr="00535C87">
        <w:rPr>
          <w:rFonts w:ascii="Arial Narrow" w:hAnsi="Arial Narrow" w:cs="Arial Narrow"/>
          <w:sz w:val="24"/>
          <w:szCs w:val="24"/>
          <w:lang w:val="es-ES_tradnl"/>
        </w:rPr>
        <w:t>La profundidad de la zanja debe tener 0,90 m en aceras y 1 m en calzada debiendo profundizar la misma en caso de ser necesario y utilizando fundas de PVC las cuales serán provistas por YPFB.</w:t>
      </w:r>
      <w:bookmarkEnd w:id="275"/>
    </w:p>
    <w:p w:rsidR="00AB5EC2" w:rsidRPr="00535C87" w:rsidRDefault="00AB5EC2" w:rsidP="00980E6D">
      <w:pPr>
        <w:numPr>
          <w:ilvl w:val="0"/>
          <w:numId w:val="10"/>
        </w:numPr>
        <w:tabs>
          <w:tab w:val="clear" w:pos="360"/>
          <w:tab w:val="num" w:pos="709"/>
          <w:tab w:val="num" w:pos="928"/>
          <w:tab w:val="left" w:pos="9072"/>
        </w:tabs>
        <w:autoSpaceDE w:val="0"/>
        <w:autoSpaceDN w:val="0"/>
        <w:adjustRightInd w:val="0"/>
        <w:spacing w:after="0" w:line="240" w:lineRule="auto"/>
        <w:ind w:left="709" w:right="51"/>
        <w:jc w:val="both"/>
        <w:rPr>
          <w:rFonts w:ascii="Arial Narrow" w:hAnsi="Arial Narrow" w:cs="Arial Narrow"/>
          <w:sz w:val="24"/>
          <w:szCs w:val="24"/>
          <w:lang w:val="es-ES_tradnl"/>
        </w:rPr>
      </w:pPr>
      <w:bookmarkStart w:id="276" w:name="_Toc314666623"/>
      <w:r w:rsidRPr="00535C87">
        <w:rPr>
          <w:rFonts w:ascii="Arial Narrow" w:hAnsi="Arial Narrow" w:cs="Arial Narrow"/>
          <w:sz w:val="24"/>
          <w:szCs w:val="24"/>
          <w:lang w:val="es-ES_tradnl"/>
        </w:rPr>
        <w:t>En todo cruce si es necesario el ducto de gas no debe tener contacto con las otras tuberías, la distancia debe ser al menos 15 cm o bien en conformidad con el SUPERVISOR de obra (de acuerdo al DS 1996 y ASME B 31.8).</w:t>
      </w:r>
      <w:bookmarkEnd w:id="276"/>
    </w:p>
    <w:p w:rsidR="00AB5EC2" w:rsidRPr="00535C87" w:rsidRDefault="00AB5EC2" w:rsidP="00CF1C45">
      <w:pPr>
        <w:numPr>
          <w:ilvl w:val="0"/>
          <w:numId w:val="25"/>
        </w:numPr>
        <w:spacing w:before="100" w:beforeAutospacing="1" w:after="100" w:afterAutospacing="1" w:line="312" w:lineRule="auto"/>
        <w:jc w:val="both"/>
        <w:rPr>
          <w:rFonts w:ascii="Arial Narrow" w:eastAsia="Arial Unicode MS" w:hAnsi="Arial Narrow"/>
          <w:b/>
          <w:sz w:val="24"/>
          <w:szCs w:val="24"/>
          <w:lang w:val="es-ES_tradnl"/>
        </w:rPr>
      </w:pPr>
      <w:r w:rsidRPr="00535C87">
        <w:rPr>
          <w:rFonts w:ascii="Arial Narrow" w:eastAsia="Arial Unicode MS" w:hAnsi="Arial Narrow"/>
          <w:b/>
          <w:sz w:val="24"/>
          <w:szCs w:val="24"/>
          <w:lang w:val="es-ES_tradnl"/>
        </w:rPr>
        <w:t>Paralelismo c</w:t>
      </w:r>
      <w:bookmarkStart w:id="277" w:name="_Toc314666624"/>
      <w:r w:rsidRPr="00535C87">
        <w:rPr>
          <w:rFonts w:ascii="Arial Narrow" w:eastAsia="Arial Unicode MS" w:hAnsi="Arial Narrow"/>
          <w:b/>
          <w:sz w:val="24"/>
          <w:szCs w:val="24"/>
          <w:lang w:val="es-ES_tradnl"/>
        </w:rPr>
        <w:t>on líneas enterradas existentes</w:t>
      </w:r>
    </w:p>
    <w:bookmarkEnd w:id="277"/>
    <w:p w:rsidR="00AB5EC2" w:rsidRPr="00535C87" w:rsidRDefault="00AB5EC2" w:rsidP="00980E6D">
      <w:pPr>
        <w:numPr>
          <w:ilvl w:val="0"/>
          <w:numId w:val="10"/>
        </w:numPr>
        <w:tabs>
          <w:tab w:val="clear" w:pos="360"/>
          <w:tab w:val="num" w:pos="709"/>
          <w:tab w:val="num" w:pos="928"/>
          <w:tab w:val="left" w:pos="9072"/>
        </w:tabs>
        <w:autoSpaceDE w:val="0"/>
        <w:autoSpaceDN w:val="0"/>
        <w:adjustRightInd w:val="0"/>
        <w:spacing w:before="100" w:beforeAutospacing="1" w:after="100" w:afterAutospacing="1" w:line="240" w:lineRule="auto"/>
        <w:ind w:left="709" w:right="51"/>
        <w:jc w:val="both"/>
        <w:rPr>
          <w:rFonts w:ascii="Arial Narrow" w:hAnsi="Arial Narrow" w:cs="Arial Narrow"/>
          <w:sz w:val="24"/>
          <w:szCs w:val="24"/>
          <w:lang w:val="es-ES_tradnl"/>
        </w:rPr>
      </w:pPr>
      <w:r w:rsidRPr="00535C87">
        <w:rPr>
          <w:rFonts w:ascii="Arial Narrow" w:hAnsi="Arial Narrow" w:cs="Arial Narrow"/>
          <w:sz w:val="24"/>
          <w:szCs w:val="24"/>
          <w:lang w:val="es-ES_tradnl"/>
        </w:rPr>
        <w:t>Cuando se ejecute el tendido de tubería paralela a otra canalización la distancia debe ser igual al diámetro exterior de la tubería que transporta el hidrocarburo.</w:t>
      </w:r>
    </w:p>
    <w:p w:rsidR="00AB5EC2" w:rsidRPr="00535C87" w:rsidRDefault="00AB5EC2" w:rsidP="00980E6D">
      <w:pPr>
        <w:numPr>
          <w:ilvl w:val="0"/>
          <w:numId w:val="10"/>
        </w:numPr>
        <w:tabs>
          <w:tab w:val="clear" w:pos="360"/>
          <w:tab w:val="num" w:pos="709"/>
          <w:tab w:val="num" w:pos="928"/>
          <w:tab w:val="left" w:pos="9072"/>
        </w:tabs>
        <w:autoSpaceDE w:val="0"/>
        <w:autoSpaceDN w:val="0"/>
        <w:adjustRightInd w:val="0"/>
        <w:spacing w:before="100" w:beforeAutospacing="1" w:after="100" w:afterAutospacing="1" w:line="240" w:lineRule="auto"/>
        <w:ind w:left="709" w:right="51"/>
        <w:jc w:val="both"/>
        <w:rPr>
          <w:rFonts w:ascii="Arial Narrow" w:hAnsi="Arial Narrow" w:cs="Arial Narrow"/>
          <w:sz w:val="24"/>
          <w:szCs w:val="24"/>
          <w:lang w:val="es-ES_tradnl"/>
        </w:rPr>
      </w:pPr>
      <w:r w:rsidRPr="00535C87">
        <w:rPr>
          <w:rFonts w:ascii="Arial Narrow" w:hAnsi="Arial Narrow" w:cs="Arial Narrow"/>
          <w:sz w:val="24"/>
          <w:szCs w:val="24"/>
          <w:lang w:val="es-ES_tradnl"/>
        </w:rPr>
        <w:t>Otras consideraciones serán absueltas por la SUPERVISIÓN.</w:t>
      </w:r>
    </w:p>
    <w:p w:rsidR="00AB5EC2" w:rsidRPr="009C15C6" w:rsidRDefault="00AB5EC2" w:rsidP="00AB5EC2">
      <w:pPr>
        <w:spacing w:before="100" w:beforeAutospacing="1" w:after="100" w:afterAutospacing="1" w:line="312" w:lineRule="auto"/>
        <w:jc w:val="both"/>
        <w:rPr>
          <w:rFonts w:ascii="Arial Narrow" w:eastAsia="Arial Unicode MS" w:hAnsi="Arial Narrow"/>
          <w:b/>
          <w:sz w:val="24"/>
          <w:szCs w:val="24"/>
          <w:lang w:val="es-ES_tradnl"/>
        </w:rPr>
      </w:pPr>
      <w:r w:rsidRPr="009C15C6">
        <w:rPr>
          <w:rFonts w:ascii="Arial Narrow" w:eastAsia="Arial Unicode MS" w:hAnsi="Arial Narrow"/>
          <w:b/>
          <w:sz w:val="24"/>
          <w:szCs w:val="24"/>
          <w:lang w:val="es-ES_tradnl"/>
        </w:rPr>
        <w:t>Excavación para interconexiones</w:t>
      </w:r>
    </w:p>
    <w:p w:rsidR="00AB5EC2" w:rsidRPr="00CF7E7A" w:rsidRDefault="00AB5EC2" w:rsidP="00980E6D">
      <w:pPr>
        <w:numPr>
          <w:ilvl w:val="0"/>
          <w:numId w:val="9"/>
        </w:numPr>
        <w:tabs>
          <w:tab w:val="num" w:pos="709"/>
        </w:tabs>
        <w:spacing w:after="0" w:line="240" w:lineRule="auto"/>
        <w:ind w:left="709" w:hanging="283"/>
        <w:jc w:val="both"/>
        <w:rPr>
          <w:rFonts w:ascii="Arial Narrow" w:hAnsi="Arial Narrow" w:cs="Arial Narrow"/>
          <w:bCs/>
          <w:sz w:val="24"/>
          <w:szCs w:val="24"/>
        </w:rPr>
      </w:pPr>
      <w:r w:rsidRPr="009C15C6">
        <w:rPr>
          <w:rFonts w:ascii="Arial Narrow" w:eastAsia="Arial Unicode MS" w:hAnsi="Arial Narrow"/>
          <w:sz w:val="24"/>
          <w:szCs w:val="24"/>
          <w:lang w:val="es-ES_tradnl"/>
        </w:rPr>
        <w:t>El CONTRATISTA deberá realizar las excavaciones para interconexiones, garantizando en todo momento las mejores condiciones para el Soldador de YPFB; para ello el CONTRATISTA deberá proporcionar Personal, Equipo y Herramientas mínimas para la extensión de la misma, en casos excepcionales (rotura, remoción y excavación) bajo la aprobación del SUPERVISOR. Los volúmenes requeridos y aprobados por el SUPERVISOR serán cuantificados y cancelados.</w:t>
      </w:r>
    </w:p>
    <w:p w:rsidR="00CF7E7A" w:rsidRPr="009C15C6" w:rsidRDefault="00CF7E7A" w:rsidP="00CF7E7A">
      <w:pPr>
        <w:tabs>
          <w:tab w:val="num" w:pos="709"/>
        </w:tabs>
        <w:spacing w:after="0" w:line="240" w:lineRule="auto"/>
        <w:ind w:left="709"/>
        <w:jc w:val="both"/>
        <w:rPr>
          <w:rFonts w:ascii="Arial Narrow" w:hAnsi="Arial Narrow" w:cs="Arial Narrow"/>
          <w:bCs/>
          <w:sz w:val="24"/>
          <w:szCs w:val="24"/>
        </w:rPr>
      </w:pPr>
    </w:p>
    <w:p w:rsidR="00AB5EC2" w:rsidRPr="009C15C6" w:rsidRDefault="00AB5EC2" w:rsidP="00AB5EC2">
      <w:pPr>
        <w:spacing w:after="0" w:line="240" w:lineRule="auto"/>
        <w:jc w:val="both"/>
        <w:rPr>
          <w:rFonts w:ascii="Arial Narrow" w:hAnsi="Arial Narrow"/>
          <w:sz w:val="24"/>
          <w:szCs w:val="24"/>
        </w:rPr>
      </w:pPr>
      <w:r w:rsidRPr="009C15C6">
        <w:rPr>
          <w:rFonts w:ascii="Arial Narrow" w:eastAsia="Arial Unicode MS" w:hAnsi="Arial Narrow"/>
          <w:b/>
          <w:sz w:val="24"/>
          <w:szCs w:val="24"/>
          <w:lang w:val="es-ES_tradnl"/>
        </w:rPr>
        <w:lastRenderedPageBreak/>
        <w:t>Protección y Restauración del Derecho de Vía</w:t>
      </w:r>
    </w:p>
    <w:p w:rsidR="00AB5EC2" w:rsidRPr="009C15C6" w:rsidRDefault="00AB5EC2" w:rsidP="00AB5EC2">
      <w:pPr>
        <w:spacing w:after="0" w:line="240" w:lineRule="auto"/>
        <w:jc w:val="both"/>
        <w:rPr>
          <w:rFonts w:ascii="Arial Narrow" w:eastAsia="Arial Unicode MS" w:hAnsi="Arial Narrow"/>
          <w:b/>
          <w:sz w:val="24"/>
          <w:szCs w:val="24"/>
          <w:lang w:val="es-ES_tradnl"/>
        </w:rPr>
      </w:pPr>
    </w:p>
    <w:p w:rsidR="00AB5EC2" w:rsidRPr="009C15C6" w:rsidRDefault="00AB5EC2" w:rsidP="00AB5EC2">
      <w:pPr>
        <w:numPr>
          <w:ilvl w:val="0"/>
          <w:numId w:val="9"/>
        </w:numPr>
        <w:tabs>
          <w:tab w:val="num" w:pos="709"/>
        </w:tabs>
        <w:spacing w:after="0" w:line="240" w:lineRule="auto"/>
        <w:ind w:left="709" w:hanging="283"/>
        <w:jc w:val="both"/>
        <w:rPr>
          <w:rFonts w:ascii="Arial Narrow" w:eastAsia="Arial Unicode MS" w:hAnsi="Arial Narrow"/>
          <w:sz w:val="24"/>
          <w:szCs w:val="24"/>
          <w:lang w:val="es-ES_tradnl"/>
        </w:rPr>
      </w:pPr>
      <w:bookmarkStart w:id="278" w:name="_Toc314666626"/>
      <w:r w:rsidRPr="009C15C6">
        <w:rPr>
          <w:rFonts w:ascii="Arial Narrow" w:eastAsia="Arial Unicode MS" w:hAnsi="Arial Narrow"/>
          <w:sz w:val="24"/>
          <w:szCs w:val="24"/>
          <w:lang w:val="es-ES_tradnl"/>
        </w:rPr>
        <w:t>Los servicios de protección y restauración del Derecho de Vía deben ser definidos en función de los siguientes principios básicos:</w:t>
      </w:r>
      <w:bookmarkEnd w:id="278"/>
    </w:p>
    <w:p w:rsidR="00AB5EC2" w:rsidRPr="009C15C6" w:rsidRDefault="00AB5EC2" w:rsidP="00AB5EC2">
      <w:pPr>
        <w:spacing w:after="0" w:line="240" w:lineRule="auto"/>
        <w:jc w:val="both"/>
        <w:rPr>
          <w:rFonts w:ascii="Arial Narrow" w:eastAsia="Arial Unicode MS" w:hAnsi="Arial Narrow"/>
          <w:sz w:val="24"/>
          <w:szCs w:val="24"/>
          <w:lang w:val="es-ES_tradnl"/>
        </w:rPr>
      </w:pPr>
    </w:p>
    <w:p w:rsidR="00AB5EC2" w:rsidRPr="009C15C6" w:rsidRDefault="00AB5EC2" w:rsidP="00AB5EC2">
      <w:pPr>
        <w:numPr>
          <w:ilvl w:val="0"/>
          <w:numId w:val="7"/>
        </w:numPr>
        <w:tabs>
          <w:tab w:val="num" w:pos="1068"/>
        </w:tabs>
        <w:spacing w:after="0" w:line="240" w:lineRule="auto"/>
        <w:ind w:left="1068"/>
        <w:jc w:val="both"/>
        <w:rPr>
          <w:rFonts w:ascii="Arial Narrow" w:eastAsia="Arial Unicode MS" w:hAnsi="Arial Narrow"/>
          <w:sz w:val="24"/>
          <w:szCs w:val="24"/>
          <w:lang w:val="es-ES_tradnl"/>
        </w:rPr>
      </w:pPr>
      <w:bookmarkStart w:id="279" w:name="_Toc314666627"/>
      <w:r w:rsidRPr="009C15C6">
        <w:rPr>
          <w:rFonts w:ascii="Arial Narrow" w:eastAsia="Arial Unicode MS" w:hAnsi="Arial Narrow"/>
          <w:sz w:val="24"/>
          <w:szCs w:val="24"/>
          <w:lang w:val="es-ES_tradnl"/>
        </w:rPr>
        <w:t>Garantía de seguridad para la senda y consecuentemente para el ducto;</w:t>
      </w:r>
      <w:bookmarkEnd w:id="279"/>
    </w:p>
    <w:p w:rsidR="00AB5EC2" w:rsidRPr="009C15C6" w:rsidRDefault="00AB5EC2" w:rsidP="00AB5EC2">
      <w:pPr>
        <w:numPr>
          <w:ilvl w:val="0"/>
          <w:numId w:val="7"/>
        </w:numPr>
        <w:tabs>
          <w:tab w:val="num" w:pos="1068"/>
        </w:tabs>
        <w:spacing w:after="0" w:line="240" w:lineRule="auto"/>
        <w:ind w:left="1068"/>
        <w:jc w:val="both"/>
        <w:rPr>
          <w:rFonts w:ascii="Arial Narrow" w:eastAsia="Arial Unicode MS" w:hAnsi="Arial Narrow"/>
          <w:sz w:val="24"/>
          <w:szCs w:val="24"/>
          <w:lang w:val="es-ES_tradnl"/>
        </w:rPr>
      </w:pPr>
      <w:bookmarkStart w:id="280" w:name="_Toc314666628"/>
      <w:r w:rsidRPr="009C15C6">
        <w:rPr>
          <w:rFonts w:ascii="Arial Narrow" w:eastAsia="Arial Unicode MS" w:hAnsi="Arial Narrow"/>
          <w:sz w:val="24"/>
          <w:szCs w:val="24"/>
          <w:lang w:val="es-ES_tradnl"/>
        </w:rPr>
        <w:t>Garantía de seguridad y de la restauración de las condiciones originales de las propiedades de terceros y bienes públicos resultante de posibles consecuencias negativas, directas o indirectas, causadas por la implantación del ducto;</w:t>
      </w:r>
      <w:bookmarkEnd w:id="280"/>
    </w:p>
    <w:p w:rsidR="00AB5EC2" w:rsidRPr="009C15C6" w:rsidRDefault="00AB5EC2" w:rsidP="00AB5EC2">
      <w:pPr>
        <w:numPr>
          <w:ilvl w:val="0"/>
          <w:numId w:val="7"/>
        </w:numPr>
        <w:tabs>
          <w:tab w:val="num" w:pos="1068"/>
        </w:tabs>
        <w:spacing w:after="0" w:line="240" w:lineRule="auto"/>
        <w:ind w:left="1068"/>
        <w:jc w:val="both"/>
        <w:rPr>
          <w:rFonts w:ascii="Arial Narrow" w:eastAsia="Arial Unicode MS" w:hAnsi="Arial Narrow"/>
          <w:sz w:val="24"/>
          <w:szCs w:val="24"/>
          <w:lang w:val="es-ES_tradnl"/>
        </w:rPr>
      </w:pPr>
      <w:bookmarkStart w:id="281" w:name="_Toc314666629"/>
      <w:r w:rsidRPr="009C15C6">
        <w:rPr>
          <w:rFonts w:ascii="Arial Narrow" w:eastAsia="Arial Unicode MS" w:hAnsi="Arial Narrow"/>
          <w:sz w:val="24"/>
          <w:szCs w:val="24"/>
          <w:lang w:val="es-ES_tradnl"/>
        </w:rPr>
        <w:t>Minimizar los impactos causados al medio ambiente, restituyéndose, en la medida de lo posible, las condiciones originales de las áreas involucradas</w:t>
      </w:r>
      <w:bookmarkEnd w:id="281"/>
    </w:p>
    <w:p w:rsidR="00AB5EC2" w:rsidRPr="009C15C6" w:rsidRDefault="00AB5EC2" w:rsidP="00AB5EC2">
      <w:pPr>
        <w:spacing w:after="0" w:line="240" w:lineRule="auto"/>
        <w:ind w:left="1931"/>
        <w:jc w:val="both"/>
        <w:rPr>
          <w:rFonts w:ascii="Arial Narrow" w:eastAsia="Arial Unicode MS" w:hAnsi="Arial Narrow"/>
          <w:sz w:val="24"/>
          <w:szCs w:val="24"/>
          <w:lang w:val="es-ES_tradnl"/>
        </w:rPr>
      </w:pPr>
    </w:p>
    <w:p w:rsidR="00AB5EC2" w:rsidRPr="009C15C6" w:rsidRDefault="00AB5EC2" w:rsidP="00AB5EC2">
      <w:pPr>
        <w:spacing w:after="0" w:line="240" w:lineRule="auto"/>
        <w:jc w:val="both"/>
        <w:rPr>
          <w:rFonts w:ascii="Arial Narrow" w:eastAsia="Arial Unicode MS" w:hAnsi="Arial Narrow"/>
          <w:sz w:val="24"/>
          <w:szCs w:val="24"/>
          <w:lang w:val="es-ES_tradnl"/>
        </w:rPr>
      </w:pPr>
      <w:r w:rsidRPr="009C15C6">
        <w:rPr>
          <w:rFonts w:ascii="Arial Narrow" w:eastAsia="Arial Unicode MS" w:hAnsi="Arial Narrow"/>
          <w:sz w:val="24"/>
          <w:szCs w:val="24"/>
          <w:lang w:val="es-ES_tradnl"/>
        </w:rPr>
        <w:t>Debe realizarse la limpieza completa del derecho de vía (DDV) y de los terrenos utilizados durante los servicios de construcción, retirando equipos, herramientas y sobrantes de otros materiales, verificando que las reposiciones estén echas correctamente.</w:t>
      </w:r>
    </w:p>
    <w:p w:rsidR="00AB5EC2" w:rsidRPr="009C15C6" w:rsidRDefault="00AB5EC2" w:rsidP="009E4E09">
      <w:pPr>
        <w:pStyle w:val="Estilo1"/>
        <w:numPr>
          <w:ilvl w:val="1"/>
          <w:numId w:val="34"/>
        </w:numPr>
        <w:spacing w:before="100" w:beforeAutospacing="1" w:after="100" w:afterAutospacing="1" w:line="312" w:lineRule="auto"/>
      </w:pPr>
      <w:r w:rsidRPr="009C15C6">
        <w:t>MEDICIÓN Y FORMA DE PAGO.</w:t>
      </w:r>
    </w:p>
    <w:p w:rsidR="00AB5EC2" w:rsidRPr="00535C87" w:rsidRDefault="00AB5EC2" w:rsidP="007B18AB">
      <w:pPr>
        <w:spacing w:before="100" w:beforeAutospacing="1" w:after="100" w:afterAutospacing="1" w:line="240" w:lineRule="auto"/>
        <w:jc w:val="both"/>
        <w:rPr>
          <w:rFonts w:ascii="Arial Narrow" w:hAnsi="Arial Narrow"/>
          <w:kern w:val="28"/>
          <w:sz w:val="24"/>
          <w:szCs w:val="24"/>
          <w:lang w:val="es-ES_tradnl"/>
        </w:rPr>
      </w:pPr>
      <w:bookmarkStart w:id="282" w:name="_Toc314666615"/>
      <w:r w:rsidRPr="00535C87">
        <w:rPr>
          <w:rFonts w:ascii="Arial Narrow" w:hAnsi="Arial Narrow"/>
          <w:kern w:val="28"/>
          <w:sz w:val="24"/>
          <w:szCs w:val="24"/>
          <w:lang w:val="es-ES_tradnl"/>
        </w:rPr>
        <w:t>Las excavaciones se medirán en metros cúbicos, tomando en cuenta únicamente los volúmenes netos ejecutados de acuerdo a los anchos y profundidades establecidas en los planos y autorizadas por el SUPERVISOR de Obra de YPFB.</w:t>
      </w:r>
      <w:bookmarkEnd w:id="282"/>
    </w:p>
    <w:p w:rsidR="00AB5EC2" w:rsidRPr="00535C87" w:rsidRDefault="00AB5EC2" w:rsidP="007B18AB">
      <w:pPr>
        <w:spacing w:before="100" w:beforeAutospacing="1" w:after="100" w:afterAutospacing="1" w:line="240" w:lineRule="auto"/>
        <w:jc w:val="both"/>
        <w:rPr>
          <w:rFonts w:ascii="Arial Narrow" w:hAnsi="Arial Narrow"/>
          <w:kern w:val="28"/>
          <w:sz w:val="24"/>
          <w:szCs w:val="24"/>
          <w:lang w:val="es-ES_tradnl"/>
        </w:rPr>
      </w:pPr>
      <w:bookmarkStart w:id="283" w:name="_Toc314666616"/>
      <w:r w:rsidRPr="00535C87">
        <w:rPr>
          <w:rFonts w:ascii="Arial Narrow" w:hAnsi="Arial Narrow"/>
          <w:kern w:val="28"/>
          <w:sz w:val="24"/>
          <w:szCs w:val="24"/>
          <w:lang w:val="es-ES_tradnl"/>
        </w:rPr>
        <w:t>Se autorizará a sobrepasar los volúmenes de excavación únicamente cuando el suelo en el que se trabaja no permita cumplir  con las medidas estipuladas. Esta situación se deberá informar inmediatamente por escrito al SUPERVISOR de Obra de YPFB, porque no se  tomarán en cuenta en la liquidación los volúmenes de excavación en exceso que no sean autorizados previamente por el SUPERVISOR de Obra de YPFB.</w:t>
      </w:r>
      <w:bookmarkEnd w:id="283"/>
    </w:p>
    <w:p w:rsidR="00AB5EC2" w:rsidRPr="00535C87" w:rsidRDefault="00AB5EC2" w:rsidP="007B18AB">
      <w:pPr>
        <w:spacing w:before="100" w:beforeAutospacing="1" w:after="100" w:afterAutospacing="1" w:line="240" w:lineRule="auto"/>
        <w:jc w:val="both"/>
        <w:rPr>
          <w:rFonts w:ascii="Arial Narrow" w:hAnsi="Arial Narrow"/>
          <w:kern w:val="28"/>
          <w:sz w:val="24"/>
          <w:szCs w:val="24"/>
          <w:lang w:val="es-ES_tradnl"/>
        </w:rPr>
      </w:pPr>
      <w:bookmarkStart w:id="284" w:name="_Toc314666617"/>
      <w:r w:rsidRPr="00535C87">
        <w:rPr>
          <w:rFonts w:ascii="Arial Narrow" w:hAnsi="Arial Narrow"/>
          <w:kern w:val="28"/>
          <w:sz w:val="24"/>
          <w:szCs w:val="24"/>
          <w:lang w:val="es-ES_tradnl"/>
        </w:rPr>
        <w:t>Este ítem ejecutado en un todo de acuerdo con los planos y las presentes especificaciones, medido según lo señalado y aprobado por el SUPERVISOR de Obra, será pagado al precio de la propuesta aceptada.</w:t>
      </w:r>
      <w:bookmarkEnd w:id="284"/>
    </w:p>
    <w:p w:rsidR="00AB5EC2" w:rsidRPr="00535C87" w:rsidRDefault="00AB5EC2" w:rsidP="007B18AB">
      <w:pPr>
        <w:spacing w:before="100" w:beforeAutospacing="1" w:after="100" w:afterAutospacing="1" w:line="240" w:lineRule="auto"/>
        <w:jc w:val="both"/>
        <w:rPr>
          <w:rFonts w:ascii="Arial Narrow" w:hAnsi="Arial Narrow"/>
          <w:kern w:val="28"/>
          <w:sz w:val="24"/>
          <w:szCs w:val="24"/>
          <w:lang w:val="es-ES_tradnl"/>
        </w:rPr>
      </w:pPr>
      <w:bookmarkStart w:id="285" w:name="_Toc314666618"/>
      <w:r w:rsidRPr="00535C87">
        <w:rPr>
          <w:rFonts w:ascii="Arial Narrow" w:hAnsi="Arial Narrow"/>
          <w:kern w:val="28"/>
          <w:sz w:val="24"/>
          <w:szCs w:val="24"/>
          <w:lang w:val="es-ES_tradnl"/>
        </w:rPr>
        <w:t>Dicho precio será compensación total por los materiales, mano de obra, herramientas, equipo y otros gastos que sean necesarios para la adecuada y correcta ejecución de los trabajos.</w:t>
      </w:r>
      <w:bookmarkEnd w:id="285"/>
    </w:p>
    <w:p w:rsidR="00AB5EC2" w:rsidRDefault="00AB5EC2" w:rsidP="007B18AB">
      <w:pPr>
        <w:spacing w:before="100" w:beforeAutospacing="1" w:after="100" w:afterAutospacing="1" w:line="240" w:lineRule="auto"/>
        <w:jc w:val="both"/>
        <w:rPr>
          <w:rFonts w:ascii="Arial Narrow" w:hAnsi="Arial Narrow"/>
          <w:kern w:val="28"/>
          <w:sz w:val="24"/>
          <w:szCs w:val="24"/>
          <w:lang w:val="es-ES_tradnl"/>
        </w:rPr>
      </w:pPr>
      <w:bookmarkStart w:id="286" w:name="_Toc314666619"/>
      <w:r w:rsidRPr="00535C87">
        <w:rPr>
          <w:rFonts w:ascii="Arial Narrow" w:hAnsi="Arial Narrow"/>
          <w:kern w:val="28"/>
          <w:sz w:val="24"/>
          <w:szCs w:val="24"/>
          <w:lang w:val="es-ES_tradnl"/>
        </w:rPr>
        <w:t>Si el SUPERVISOR de Obra no indicara lo contrario, correrá a cargo del CONTRATISTA, sin remuneración especial alguna, tanto la desviación de las aguas pluviales, como las instalaciones para el agotamiento.</w:t>
      </w:r>
      <w:bookmarkEnd w:id="286"/>
    </w:p>
    <w:p w:rsidR="002B36AD" w:rsidRPr="007B18AB" w:rsidRDefault="002B36AD" w:rsidP="009E4E09">
      <w:pPr>
        <w:numPr>
          <w:ilvl w:val="0"/>
          <w:numId w:val="34"/>
        </w:numPr>
        <w:spacing w:before="240" w:after="0" w:line="240" w:lineRule="auto"/>
        <w:ind w:left="567" w:hanging="567"/>
        <w:jc w:val="both"/>
        <w:rPr>
          <w:rFonts w:ascii="Arial Narrow" w:hAnsi="Arial Narrow"/>
          <w:b/>
          <w:sz w:val="24"/>
          <w:szCs w:val="24"/>
        </w:rPr>
      </w:pPr>
      <w:bookmarkStart w:id="287" w:name="_Toc378236504"/>
      <w:bookmarkStart w:id="288" w:name="_Toc378667037"/>
      <w:bookmarkStart w:id="289" w:name="_Toc378667223"/>
      <w:bookmarkStart w:id="290" w:name="_Toc378667738"/>
      <w:bookmarkStart w:id="291" w:name="_Toc381213527"/>
      <w:bookmarkStart w:id="292" w:name="_Toc381214004"/>
      <w:bookmarkStart w:id="293" w:name="_Toc381214095"/>
      <w:bookmarkStart w:id="294" w:name="_Toc384130462"/>
      <w:bookmarkStart w:id="295" w:name="_Toc384130683"/>
      <w:bookmarkStart w:id="296" w:name="_Toc384130839"/>
      <w:bookmarkStart w:id="297" w:name="_Toc384131230"/>
      <w:bookmarkStart w:id="298" w:name="_Toc387785981"/>
      <w:bookmarkStart w:id="299" w:name="_Toc387788269"/>
      <w:bookmarkStart w:id="300" w:name="_Toc388648578"/>
      <w:bookmarkStart w:id="301" w:name="_Toc388648667"/>
      <w:bookmarkStart w:id="302" w:name="_Toc388693328"/>
      <w:bookmarkStart w:id="303" w:name="_Toc388702291"/>
      <w:bookmarkStart w:id="304" w:name="_Toc388724571"/>
      <w:bookmarkStart w:id="305" w:name="_Toc404098160"/>
      <w:r w:rsidRPr="007B18AB">
        <w:rPr>
          <w:rFonts w:ascii="Arial Narrow" w:hAnsi="Arial Narrow"/>
          <w:b/>
          <w:sz w:val="24"/>
          <w:szCs w:val="24"/>
        </w:rPr>
        <w:lastRenderedPageBreak/>
        <w:t>TENDIDO DE TUBERÍA</w:t>
      </w:r>
      <w:bookmarkEnd w:id="287"/>
      <w:r w:rsidRPr="007B18AB">
        <w:rPr>
          <w:rFonts w:ascii="Arial Narrow" w:hAnsi="Arial Narrow"/>
          <w:b/>
          <w:sz w:val="24"/>
          <w:szCs w:val="24"/>
        </w:rPr>
        <w:t xml:space="preserve"> </w:t>
      </w:r>
      <w:bookmarkEnd w:id="288"/>
      <w:bookmarkEnd w:id="289"/>
      <w:bookmarkEnd w:id="290"/>
      <w:r w:rsidRPr="007B18AB">
        <w:rPr>
          <w:rFonts w:ascii="Arial Narrow" w:hAnsi="Arial Narrow"/>
          <w:b/>
          <w:sz w:val="24"/>
          <w:szCs w:val="24"/>
        </w:rPr>
        <w:t>(RED SECUNDARIA).</w:t>
      </w:r>
      <w:bookmarkEnd w:id="291"/>
      <w:bookmarkEnd w:id="292"/>
      <w:bookmarkEnd w:id="293"/>
      <w:bookmarkEnd w:id="294"/>
      <w:bookmarkEnd w:id="295"/>
      <w:bookmarkEnd w:id="296"/>
      <w:bookmarkEnd w:id="297"/>
      <w:bookmarkEnd w:id="298"/>
      <w:bookmarkEnd w:id="299"/>
      <w:bookmarkEnd w:id="300"/>
      <w:bookmarkEnd w:id="301"/>
      <w:bookmarkEnd w:id="302"/>
      <w:bookmarkEnd w:id="303"/>
      <w:bookmarkEnd w:id="304"/>
      <w:bookmarkEnd w:id="305"/>
      <w:r w:rsidRPr="007B18AB">
        <w:rPr>
          <w:rFonts w:ascii="Arial Narrow" w:hAnsi="Arial Narrow"/>
          <w:b/>
          <w:sz w:val="24"/>
          <w:szCs w:val="24"/>
        </w:rPr>
        <w:t xml:space="preserve"> </w:t>
      </w:r>
    </w:p>
    <w:p w:rsidR="002B36AD" w:rsidRPr="000B7B0D" w:rsidRDefault="002B36AD" w:rsidP="009E4E09">
      <w:pPr>
        <w:pStyle w:val="Estilo1"/>
        <w:numPr>
          <w:ilvl w:val="1"/>
          <w:numId w:val="34"/>
        </w:numPr>
        <w:spacing w:before="240" w:after="100" w:afterAutospacing="1" w:line="312" w:lineRule="auto"/>
      </w:pPr>
      <w:r w:rsidRPr="000B7B0D">
        <w:t>DEFINICIÓN.</w:t>
      </w:r>
    </w:p>
    <w:p w:rsidR="002B36AD" w:rsidRDefault="002B36AD" w:rsidP="007B18AB">
      <w:pPr>
        <w:spacing w:before="100" w:beforeAutospacing="1" w:after="100" w:afterAutospacing="1" w:line="240" w:lineRule="auto"/>
        <w:jc w:val="both"/>
        <w:rPr>
          <w:rFonts w:ascii="Arial Narrow" w:hAnsi="Arial Narrow" w:cs="Arial"/>
          <w:sz w:val="24"/>
          <w:szCs w:val="24"/>
          <w:lang w:val="es-ES_tradnl"/>
        </w:rPr>
      </w:pPr>
      <w:r w:rsidRPr="000B7B0D">
        <w:rPr>
          <w:rFonts w:ascii="Arial Narrow" w:hAnsi="Arial Narrow" w:cs="Arial"/>
          <w:sz w:val="24"/>
          <w:szCs w:val="24"/>
          <w:lang w:val="es-ES_tradnl"/>
        </w:rPr>
        <w:t>Este ítem comprende los trabajos necesarios para emplazar, descender y situar las tuberías, sobre una cama de material cernido o fino dentro la zanja, de acuerdo a los planos constructivos y al detalle y/o instrucciones del SUPERVISOR.</w:t>
      </w:r>
    </w:p>
    <w:p w:rsidR="002B36AD" w:rsidRPr="009C15C6" w:rsidRDefault="002B36AD" w:rsidP="007B18AB">
      <w:pPr>
        <w:spacing w:before="100" w:beforeAutospacing="1" w:after="100" w:afterAutospacing="1" w:line="240" w:lineRule="auto"/>
        <w:jc w:val="both"/>
        <w:rPr>
          <w:rFonts w:ascii="Arial Narrow" w:hAnsi="Arial Narrow" w:cs="Arial"/>
          <w:sz w:val="24"/>
          <w:szCs w:val="24"/>
          <w:lang w:val="es-ES_tradnl"/>
        </w:rPr>
      </w:pPr>
      <w:r w:rsidRPr="000B7B0D">
        <w:rPr>
          <w:rFonts w:ascii="Arial Narrow" w:hAnsi="Arial Narrow" w:cs="Arial"/>
          <w:sz w:val="24"/>
          <w:szCs w:val="24"/>
          <w:lang w:val="es-ES_tradnl"/>
        </w:rPr>
        <w:t>Será por cuenta del CONTRATISTA el traslado del material desde las instalaciones del almacén hasta el lugar del tendido de la obra</w:t>
      </w:r>
      <w:r>
        <w:rPr>
          <w:rFonts w:ascii="Arial Narrow" w:hAnsi="Arial Narrow" w:cs="Arial"/>
          <w:sz w:val="24"/>
          <w:szCs w:val="24"/>
          <w:lang w:val="es-ES_tradnl"/>
        </w:rPr>
        <w:t>.</w:t>
      </w:r>
    </w:p>
    <w:p w:rsidR="002B36AD" w:rsidRPr="009C15C6" w:rsidRDefault="002B36AD" w:rsidP="009E4E09">
      <w:pPr>
        <w:pStyle w:val="Estilo1"/>
        <w:numPr>
          <w:ilvl w:val="1"/>
          <w:numId w:val="34"/>
        </w:numPr>
        <w:spacing w:before="100" w:beforeAutospacing="1" w:after="100" w:afterAutospacing="1" w:line="312" w:lineRule="auto"/>
      </w:pPr>
      <w:r w:rsidRPr="009C15C6">
        <w:t>MATERIALES, HERRAMIENTAS Y EQUIPO.</w:t>
      </w:r>
    </w:p>
    <w:p w:rsidR="002B36AD" w:rsidRPr="009C15C6" w:rsidRDefault="002B36AD" w:rsidP="007B18AB">
      <w:pPr>
        <w:spacing w:before="100" w:beforeAutospacing="1" w:after="100" w:afterAutospacing="1" w:line="240" w:lineRule="auto"/>
        <w:jc w:val="both"/>
        <w:rPr>
          <w:rFonts w:ascii="Arial Narrow" w:hAnsi="Arial Narrow" w:cs="Arial"/>
          <w:sz w:val="24"/>
          <w:szCs w:val="24"/>
          <w:lang w:val="es-ES_tradnl"/>
        </w:rPr>
      </w:pPr>
      <w:r w:rsidRPr="009C15C6">
        <w:rPr>
          <w:rFonts w:ascii="Arial Narrow" w:hAnsi="Arial Narrow" w:cs="Arial"/>
          <w:sz w:val="24"/>
          <w:szCs w:val="24"/>
          <w:lang w:val="es-ES_tradnl"/>
        </w:rPr>
        <w:t>El CONTRATISTA, proporcionará todos los materiales, herramientas y equipos necesarios (Eslingas, sogas, rodillos, etc.) para la ejecución de los trabajos, los mismos deberán ser aprobados por el SUPERVISOR al Inicio de la actividad.</w:t>
      </w:r>
    </w:p>
    <w:p w:rsidR="002B36AD" w:rsidRPr="009C15C6" w:rsidRDefault="002B36AD" w:rsidP="002B36AD">
      <w:pPr>
        <w:spacing w:before="100" w:beforeAutospacing="1" w:after="100" w:afterAutospacing="1" w:line="312" w:lineRule="auto"/>
        <w:jc w:val="both"/>
        <w:rPr>
          <w:rFonts w:ascii="Arial Narrow" w:hAnsi="Arial Narrow" w:cs="Arial"/>
          <w:sz w:val="24"/>
          <w:szCs w:val="24"/>
          <w:lang w:val="es-ES_tradnl"/>
        </w:rPr>
      </w:pPr>
      <w:r w:rsidRPr="009C15C6">
        <w:rPr>
          <w:rFonts w:ascii="Arial Narrow" w:hAnsi="Arial Narrow" w:cs="Arial"/>
          <w:sz w:val="24"/>
          <w:szCs w:val="24"/>
          <w:lang w:val="es-ES_tradnl"/>
        </w:rPr>
        <w:t xml:space="preserve">Las tuberías para la construcción de redes serán provistas por YPFB. </w:t>
      </w:r>
    </w:p>
    <w:p w:rsidR="002B36AD" w:rsidRPr="009C15C6" w:rsidRDefault="002B36AD" w:rsidP="009E4E09">
      <w:pPr>
        <w:pStyle w:val="Estilo1"/>
        <w:numPr>
          <w:ilvl w:val="1"/>
          <w:numId w:val="34"/>
        </w:numPr>
        <w:spacing w:before="100" w:beforeAutospacing="1" w:after="100" w:afterAutospacing="1" w:line="312" w:lineRule="auto"/>
      </w:pPr>
      <w:r w:rsidRPr="009C15C6">
        <w:t>PROCEDIMIENTO PARA LA EJECUCIÓN.</w:t>
      </w:r>
    </w:p>
    <w:p w:rsidR="002B36AD" w:rsidRPr="009C15C6" w:rsidRDefault="002B36AD" w:rsidP="002B36AD">
      <w:pPr>
        <w:pStyle w:val="Textoindependiente"/>
        <w:spacing w:before="100" w:beforeAutospacing="1" w:after="100" w:afterAutospacing="1" w:line="312" w:lineRule="auto"/>
        <w:jc w:val="both"/>
        <w:rPr>
          <w:rFonts w:ascii="Arial Narrow" w:hAnsi="Arial Narrow" w:cs="Arial"/>
          <w:sz w:val="24"/>
          <w:szCs w:val="24"/>
          <w:lang w:val="es-ES_tradnl"/>
        </w:rPr>
      </w:pPr>
      <w:r w:rsidRPr="009C15C6">
        <w:rPr>
          <w:rFonts w:ascii="Arial Narrow" w:hAnsi="Arial Narrow" w:cs="Arial"/>
          <w:sz w:val="24"/>
          <w:szCs w:val="24"/>
          <w:lang w:val="es-ES_tradnl"/>
        </w:rPr>
        <w:t>Los trabajos de Tendido de tubería comprenden las siguientes operaciones:</w:t>
      </w:r>
    </w:p>
    <w:p w:rsidR="002B36AD" w:rsidRPr="009C15C6" w:rsidRDefault="002B36AD" w:rsidP="007B18AB">
      <w:pPr>
        <w:pStyle w:val="Textoindependiente"/>
        <w:numPr>
          <w:ilvl w:val="0"/>
          <w:numId w:val="15"/>
        </w:numPr>
        <w:spacing w:before="100" w:beforeAutospacing="1" w:after="100" w:afterAutospacing="1"/>
        <w:jc w:val="both"/>
        <w:rPr>
          <w:rFonts w:ascii="Arial Narrow" w:hAnsi="Arial Narrow" w:cs="Arial"/>
          <w:sz w:val="24"/>
          <w:szCs w:val="24"/>
          <w:lang w:val="es-ES_tradnl"/>
        </w:rPr>
      </w:pPr>
      <w:r w:rsidRPr="009C15C6">
        <w:rPr>
          <w:rFonts w:ascii="Arial Narrow" w:hAnsi="Arial Narrow" w:cs="Arial"/>
          <w:sz w:val="24"/>
          <w:szCs w:val="24"/>
          <w:lang w:val="es-ES_tradnl"/>
        </w:rPr>
        <w:t>Las maniobras y acarreos locales, para distribuirlas a lo largo de las zanjas.</w:t>
      </w:r>
    </w:p>
    <w:p w:rsidR="002B36AD" w:rsidRPr="009C15C6" w:rsidRDefault="002B36AD" w:rsidP="007B18AB">
      <w:pPr>
        <w:pStyle w:val="Textoindependiente"/>
        <w:numPr>
          <w:ilvl w:val="0"/>
          <w:numId w:val="15"/>
        </w:numPr>
        <w:spacing w:before="100" w:beforeAutospacing="1" w:after="100" w:afterAutospacing="1"/>
        <w:jc w:val="both"/>
        <w:rPr>
          <w:rFonts w:ascii="Arial Narrow" w:hAnsi="Arial Narrow" w:cs="Arial"/>
          <w:sz w:val="24"/>
          <w:szCs w:val="24"/>
          <w:lang w:val="es-ES_tradnl"/>
        </w:rPr>
      </w:pPr>
      <w:r w:rsidRPr="009C15C6">
        <w:rPr>
          <w:rFonts w:ascii="Arial Narrow" w:hAnsi="Arial Narrow" w:cs="Arial"/>
          <w:sz w:val="24"/>
          <w:szCs w:val="24"/>
          <w:lang w:val="es-ES_tradnl"/>
        </w:rPr>
        <w:t>Colocado de la tubería a las zanjas.</w:t>
      </w:r>
    </w:p>
    <w:p w:rsidR="002B36AD" w:rsidRPr="009C15C6" w:rsidRDefault="002B36AD" w:rsidP="007B18AB">
      <w:pPr>
        <w:pStyle w:val="Textoindependiente"/>
        <w:numPr>
          <w:ilvl w:val="0"/>
          <w:numId w:val="15"/>
        </w:numPr>
        <w:spacing w:before="100" w:beforeAutospacing="1" w:after="100" w:afterAutospacing="1"/>
        <w:jc w:val="both"/>
        <w:rPr>
          <w:rFonts w:ascii="Arial Narrow" w:hAnsi="Arial Narrow" w:cs="Arial"/>
          <w:sz w:val="24"/>
          <w:szCs w:val="24"/>
          <w:lang w:val="es-ES_tradnl"/>
        </w:rPr>
      </w:pPr>
      <w:r w:rsidRPr="009C15C6">
        <w:rPr>
          <w:rFonts w:ascii="Arial Narrow" w:hAnsi="Arial Narrow" w:cs="Arial"/>
          <w:sz w:val="24"/>
          <w:szCs w:val="24"/>
          <w:lang w:val="es-ES_tradnl"/>
        </w:rPr>
        <w:t>Su alineación correcta, vertical y horizontal y la verificación de las mismas.</w:t>
      </w:r>
    </w:p>
    <w:p w:rsidR="002B36AD" w:rsidRPr="009C15C6" w:rsidRDefault="002B36AD" w:rsidP="007B18AB">
      <w:pPr>
        <w:pStyle w:val="Textoindependiente"/>
        <w:numPr>
          <w:ilvl w:val="0"/>
          <w:numId w:val="15"/>
        </w:numPr>
        <w:spacing w:before="100" w:beforeAutospacing="1" w:after="100" w:afterAutospacing="1"/>
        <w:jc w:val="both"/>
        <w:rPr>
          <w:rFonts w:ascii="Arial Narrow" w:hAnsi="Arial Narrow" w:cs="Arial"/>
          <w:sz w:val="24"/>
          <w:szCs w:val="24"/>
          <w:lang w:val="es-ES_tradnl"/>
        </w:rPr>
      </w:pPr>
      <w:r w:rsidRPr="009C15C6">
        <w:rPr>
          <w:rFonts w:ascii="Arial Narrow" w:hAnsi="Arial Narrow" w:cs="Arial"/>
          <w:sz w:val="24"/>
          <w:szCs w:val="24"/>
          <w:lang w:val="es-ES_tradnl"/>
        </w:rPr>
        <w:t>El tendido de la tubería, se efectuara previa autorización del SUPERVISOR</w:t>
      </w:r>
      <w:r w:rsidR="003A3576">
        <w:rPr>
          <w:rFonts w:ascii="Arial Narrow" w:hAnsi="Arial Narrow" w:cs="Arial"/>
          <w:sz w:val="24"/>
          <w:szCs w:val="24"/>
          <w:lang w:val="es-ES_tradnl"/>
        </w:rPr>
        <w:t xml:space="preserve"> DE OBRA</w:t>
      </w:r>
      <w:r w:rsidRPr="009C15C6">
        <w:rPr>
          <w:rFonts w:ascii="Arial Narrow" w:hAnsi="Arial Narrow" w:cs="Arial"/>
          <w:sz w:val="24"/>
          <w:szCs w:val="24"/>
          <w:lang w:val="es-ES_tradnl"/>
        </w:rPr>
        <w:t>.</w:t>
      </w:r>
    </w:p>
    <w:p w:rsidR="002B36AD" w:rsidRPr="009C15C6" w:rsidRDefault="002B36AD" w:rsidP="007B18AB">
      <w:pPr>
        <w:pStyle w:val="Textoindependiente"/>
        <w:numPr>
          <w:ilvl w:val="0"/>
          <w:numId w:val="15"/>
        </w:numPr>
        <w:spacing w:before="100" w:beforeAutospacing="1" w:after="100" w:afterAutospacing="1"/>
        <w:jc w:val="both"/>
        <w:rPr>
          <w:rFonts w:ascii="Arial Narrow" w:hAnsi="Arial Narrow" w:cs="Arial"/>
          <w:sz w:val="24"/>
          <w:szCs w:val="24"/>
          <w:lang w:val="es-ES_tradnl"/>
        </w:rPr>
      </w:pPr>
      <w:r w:rsidRPr="009C15C6">
        <w:rPr>
          <w:rFonts w:ascii="Arial Narrow" w:hAnsi="Arial Narrow" w:cs="Arial"/>
          <w:sz w:val="24"/>
          <w:szCs w:val="24"/>
          <w:lang w:val="es-ES_tradnl"/>
        </w:rPr>
        <w:t>Almacenamiento temporal en obra.</w:t>
      </w:r>
    </w:p>
    <w:p w:rsidR="002B36AD" w:rsidRPr="009C15C6" w:rsidRDefault="002B36AD" w:rsidP="007B18AB">
      <w:pPr>
        <w:pStyle w:val="Textoindependiente"/>
        <w:spacing w:before="100" w:beforeAutospacing="1" w:after="100" w:afterAutospacing="1"/>
        <w:jc w:val="both"/>
        <w:rPr>
          <w:rFonts w:ascii="Arial Narrow" w:hAnsi="Arial Narrow" w:cs="Arial"/>
          <w:sz w:val="24"/>
          <w:szCs w:val="24"/>
          <w:lang w:val="es-ES_tradnl"/>
        </w:rPr>
      </w:pPr>
      <w:r w:rsidRPr="009C15C6">
        <w:rPr>
          <w:rFonts w:ascii="Arial Narrow" w:hAnsi="Arial Narrow" w:cs="Arial"/>
          <w:sz w:val="24"/>
          <w:szCs w:val="24"/>
          <w:lang w:val="es-ES_tradnl"/>
        </w:rPr>
        <w:t>Cuando no sea posible, distribuir la tubería paralelamente a lo largo de la zanja, el CONTRATISTA podrá almacenar en sitios y en la forma que autorice el SUPERVISOR.</w:t>
      </w:r>
    </w:p>
    <w:p w:rsidR="002B36AD" w:rsidRPr="009C15C6" w:rsidRDefault="002B36AD" w:rsidP="007B18AB">
      <w:pPr>
        <w:pStyle w:val="Textoindependiente"/>
        <w:spacing w:before="100" w:beforeAutospacing="1" w:after="100" w:afterAutospacing="1"/>
        <w:jc w:val="both"/>
        <w:rPr>
          <w:rFonts w:ascii="Arial Narrow" w:hAnsi="Arial Narrow" w:cs="Arial"/>
          <w:sz w:val="24"/>
          <w:szCs w:val="24"/>
          <w:lang w:val="es-ES_tradnl"/>
        </w:rPr>
      </w:pPr>
      <w:r w:rsidRPr="009C15C6">
        <w:rPr>
          <w:rFonts w:ascii="Arial Narrow" w:hAnsi="Arial Narrow" w:cs="Arial"/>
          <w:sz w:val="24"/>
          <w:szCs w:val="24"/>
          <w:lang w:val="es-ES_tradnl"/>
        </w:rPr>
        <w:t>La tubería se debe apilar hasta 1.50 m. de altura como máximo, deberá almacenarse bajo techo y protegiéndolo contra los rayos del sol. Queda estrictamente prohibido que los tubos queden expuestos a los rayos solares por periodos mayores a tres días. La protección contra la radiación ultravioleta del sol, es especialmente importante para la tubería.</w:t>
      </w:r>
    </w:p>
    <w:p w:rsidR="002B36AD" w:rsidRPr="009C15C6" w:rsidRDefault="002B36AD" w:rsidP="007B18AB">
      <w:pPr>
        <w:pStyle w:val="Textoindependiente"/>
        <w:spacing w:before="100" w:beforeAutospacing="1" w:after="100" w:afterAutospacing="1"/>
        <w:jc w:val="both"/>
        <w:rPr>
          <w:rFonts w:ascii="Arial Narrow" w:hAnsi="Arial Narrow" w:cs="Arial"/>
          <w:sz w:val="24"/>
          <w:szCs w:val="24"/>
          <w:lang w:val="es-ES_tradnl"/>
        </w:rPr>
      </w:pPr>
      <w:r w:rsidRPr="009C15C6">
        <w:rPr>
          <w:rFonts w:ascii="Arial Narrow" w:hAnsi="Arial Narrow" w:cs="Arial"/>
          <w:sz w:val="24"/>
          <w:szCs w:val="24"/>
          <w:lang w:val="es-ES_tradnl"/>
        </w:rPr>
        <w:lastRenderedPageBreak/>
        <w:t xml:space="preserve">Previo a su instalación la tubería deberá estar libre de tierra, polvo o cualquier otro material que se encuentre en su interior, para ello,  los extremos deben estar protegidos.    </w:t>
      </w:r>
    </w:p>
    <w:p w:rsidR="002B36AD" w:rsidRPr="009C15C6" w:rsidRDefault="002B36AD" w:rsidP="002B36AD">
      <w:pPr>
        <w:pStyle w:val="Textoindependiente"/>
        <w:spacing w:before="100" w:beforeAutospacing="1" w:after="100" w:afterAutospacing="1" w:line="312" w:lineRule="auto"/>
        <w:jc w:val="both"/>
        <w:rPr>
          <w:rFonts w:ascii="Arial Narrow" w:hAnsi="Arial Narrow" w:cs="Arial"/>
          <w:sz w:val="24"/>
          <w:szCs w:val="24"/>
          <w:lang w:val="es-ES_tradnl"/>
        </w:rPr>
      </w:pPr>
      <w:r w:rsidRPr="009C15C6">
        <w:rPr>
          <w:rFonts w:ascii="Arial Narrow" w:hAnsi="Arial Narrow" w:cs="Arial"/>
          <w:sz w:val="24"/>
          <w:szCs w:val="24"/>
          <w:lang w:val="es-ES_tradnl"/>
        </w:rPr>
        <w:t>Entre las tareas principales, para el tendido de las tuberías, se observarán las siguientes normas:</w:t>
      </w:r>
    </w:p>
    <w:p w:rsidR="002B36AD" w:rsidRPr="009C15C6" w:rsidRDefault="002B36AD" w:rsidP="007B18AB">
      <w:pPr>
        <w:pStyle w:val="Textoindependiente"/>
        <w:numPr>
          <w:ilvl w:val="0"/>
          <w:numId w:val="16"/>
        </w:numPr>
        <w:spacing w:before="100" w:beforeAutospacing="1" w:after="100" w:afterAutospacing="1"/>
        <w:jc w:val="both"/>
        <w:rPr>
          <w:rFonts w:ascii="Arial Narrow" w:hAnsi="Arial Narrow" w:cs="Arial"/>
          <w:sz w:val="24"/>
          <w:szCs w:val="24"/>
          <w:lang w:val="es-ES_tradnl"/>
        </w:rPr>
      </w:pPr>
      <w:r w:rsidRPr="009C15C6">
        <w:rPr>
          <w:rFonts w:ascii="Arial Narrow" w:hAnsi="Arial Narrow" w:cs="Arial"/>
          <w:sz w:val="24"/>
          <w:szCs w:val="24"/>
          <w:lang w:val="es-ES_tradnl"/>
        </w:rPr>
        <w:t>Una vez verificada que la zanja, cumpla con las especificaciones de excavación,  se tendrá que cubrir el fondo de la misma con una manto de 15 cm  de espesor con material fino, libre de piedras, cascotes y desperdicios.</w:t>
      </w:r>
    </w:p>
    <w:p w:rsidR="002B36AD" w:rsidRPr="009C15C6" w:rsidRDefault="002B36AD" w:rsidP="007B18AB">
      <w:pPr>
        <w:pStyle w:val="Textoindependiente"/>
        <w:numPr>
          <w:ilvl w:val="0"/>
          <w:numId w:val="16"/>
        </w:numPr>
        <w:spacing w:before="100" w:beforeAutospacing="1" w:after="100" w:afterAutospacing="1"/>
        <w:jc w:val="both"/>
        <w:rPr>
          <w:rFonts w:ascii="Arial Narrow" w:hAnsi="Arial Narrow" w:cs="Arial"/>
          <w:sz w:val="24"/>
          <w:szCs w:val="24"/>
          <w:lang w:val="es-ES_tradnl"/>
        </w:rPr>
      </w:pPr>
      <w:r w:rsidRPr="009C15C6">
        <w:rPr>
          <w:rFonts w:ascii="Arial Narrow" w:hAnsi="Arial Narrow" w:cs="Arial"/>
          <w:sz w:val="24"/>
          <w:szCs w:val="24"/>
          <w:lang w:val="es-ES_tradnl"/>
        </w:rPr>
        <w:t>Una vez bajada la tubería al fondo de la zanja, deberá ser alineada.</w:t>
      </w:r>
    </w:p>
    <w:p w:rsidR="002B36AD" w:rsidRPr="009C15C6" w:rsidRDefault="002B36AD" w:rsidP="007B18AB">
      <w:pPr>
        <w:pStyle w:val="Textoindependiente"/>
        <w:numPr>
          <w:ilvl w:val="0"/>
          <w:numId w:val="16"/>
        </w:numPr>
        <w:spacing w:before="100" w:beforeAutospacing="1" w:after="100" w:afterAutospacing="1"/>
        <w:jc w:val="both"/>
        <w:rPr>
          <w:rFonts w:ascii="Arial Narrow" w:hAnsi="Arial Narrow" w:cs="Arial"/>
          <w:sz w:val="24"/>
          <w:szCs w:val="24"/>
          <w:lang w:val="es-ES_tradnl"/>
        </w:rPr>
      </w:pPr>
      <w:r w:rsidRPr="009C15C6">
        <w:rPr>
          <w:rFonts w:ascii="Arial Narrow" w:hAnsi="Arial Narrow" w:cs="Arial"/>
          <w:sz w:val="24"/>
          <w:szCs w:val="24"/>
          <w:lang w:val="es-ES_tradnl"/>
        </w:rPr>
        <w:t xml:space="preserve">Las piezas de dispositivos mecánicos o de cualquier otra índole </w:t>
      </w:r>
      <w:proofErr w:type="gramStart"/>
      <w:r w:rsidRPr="009C15C6">
        <w:rPr>
          <w:rFonts w:ascii="Arial Narrow" w:hAnsi="Arial Narrow" w:cs="Arial"/>
          <w:sz w:val="24"/>
          <w:szCs w:val="24"/>
          <w:lang w:val="es-ES_tradnl"/>
        </w:rPr>
        <w:t>usados</w:t>
      </w:r>
      <w:proofErr w:type="gramEnd"/>
      <w:r w:rsidRPr="009C15C6">
        <w:rPr>
          <w:rFonts w:ascii="Arial Narrow" w:hAnsi="Arial Narrow" w:cs="Arial"/>
          <w:sz w:val="24"/>
          <w:szCs w:val="24"/>
          <w:lang w:val="es-ES_tradnl"/>
        </w:rPr>
        <w:t xml:space="preserve"> para remover las tuberías que se pongan en contacto con ellas, deberán ser de madera, cuero, o lona, para evitar que la dañe.</w:t>
      </w:r>
    </w:p>
    <w:p w:rsidR="002B36AD" w:rsidRPr="009C15C6" w:rsidRDefault="002B36AD" w:rsidP="007B18AB">
      <w:pPr>
        <w:pStyle w:val="Textoindependiente"/>
        <w:numPr>
          <w:ilvl w:val="0"/>
          <w:numId w:val="16"/>
        </w:numPr>
        <w:spacing w:before="100" w:beforeAutospacing="1" w:after="100" w:afterAutospacing="1"/>
        <w:jc w:val="both"/>
        <w:rPr>
          <w:rFonts w:ascii="Arial Narrow" w:hAnsi="Arial Narrow" w:cs="Arial"/>
          <w:sz w:val="24"/>
          <w:szCs w:val="24"/>
          <w:lang w:val="es-ES_tradnl"/>
        </w:rPr>
      </w:pPr>
      <w:r w:rsidRPr="009C15C6">
        <w:rPr>
          <w:rFonts w:ascii="Arial Narrow" w:hAnsi="Arial Narrow" w:cs="Arial"/>
          <w:sz w:val="24"/>
          <w:szCs w:val="24"/>
          <w:lang w:val="es-ES_tradnl"/>
        </w:rPr>
        <w:t xml:space="preserve">La tubería se manejará e instalará de tal modo que no sufra esfuerzos causados por flexión. Sin embargo es permisible doblar ligeramente las tuberías al colocarlas en las zanjas y reflectarlas en sus juntas, de acuerdo a cada diámetro nominal para acomodarlas a una curva. </w:t>
      </w:r>
    </w:p>
    <w:p w:rsidR="002B36AD" w:rsidRPr="009C15C6" w:rsidRDefault="002B36AD" w:rsidP="007B18AB">
      <w:pPr>
        <w:pStyle w:val="Textoindependiente"/>
        <w:numPr>
          <w:ilvl w:val="0"/>
          <w:numId w:val="16"/>
        </w:numPr>
        <w:spacing w:before="100" w:beforeAutospacing="1" w:after="100" w:afterAutospacing="1"/>
        <w:jc w:val="both"/>
        <w:rPr>
          <w:rFonts w:ascii="Arial Narrow" w:hAnsi="Arial Narrow" w:cs="Arial"/>
          <w:sz w:val="24"/>
          <w:szCs w:val="24"/>
          <w:lang w:val="es-ES_tradnl"/>
        </w:rPr>
      </w:pPr>
      <w:r w:rsidRPr="009C15C6">
        <w:rPr>
          <w:rFonts w:ascii="Arial Narrow" w:hAnsi="Arial Narrow" w:cs="Arial"/>
          <w:sz w:val="24"/>
          <w:szCs w:val="24"/>
          <w:lang w:val="es-ES_tradnl"/>
        </w:rPr>
        <w:t>Al proceder a su instalación, se evitará que penetre en su interior cualquier substancia indeseable y se limpiarán las partes interiores de las juntas y de la tubería en su totalidad de acuerdo a norma.</w:t>
      </w:r>
    </w:p>
    <w:p w:rsidR="002B36AD" w:rsidRPr="009C15C6" w:rsidRDefault="002B36AD" w:rsidP="007B18AB">
      <w:pPr>
        <w:pStyle w:val="Textoindependiente"/>
        <w:spacing w:before="100" w:beforeAutospacing="1" w:after="100" w:afterAutospacing="1"/>
        <w:jc w:val="both"/>
        <w:rPr>
          <w:rFonts w:ascii="Arial Narrow" w:hAnsi="Arial Narrow" w:cs="Arial"/>
          <w:sz w:val="24"/>
          <w:szCs w:val="24"/>
          <w:lang w:val="es-ES_tradnl"/>
        </w:rPr>
      </w:pPr>
      <w:r w:rsidRPr="009C15C6">
        <w:rPr>
          <w:rFonts w:ascii="Arial Narrow" w:hAnsi="Arial Narrow" w:cs="Arial"/>
          <w:sz w:val="24"/>
          <w:szCs w:val="24"/>
          <w:lang w:val="es-ES_tradnl"/>
        </w:rPr>
        <w:t>El SUPERVISOR, comprobará mediante procedimiento, que tanto en planta como en perfil la tubería quede instalada con el alineamiento correcto.</w:t>
      </w:r>
    </w:p>
    <w:p w:rsidR="002B36AD" w:rsidRPr="009C15C6" w:rsidRDefault="002B36AD" w:rsidP="007B18AB">
      <w:pPr>
        <w:pStyle w:val="Textoindependiente"/>
        <w:spacing w:before="100" w:beforeAutospacing="1" w:after="100" w:afterAutospacing="1"/>
        <w:jc w:val="both"/>
        <w:rPr>
          <w:rFonts w:ascii="Arial Narrow" w:hAnsi="Arial Narrow" w:cs="Arial"/>
          <w:sz w:val="24"/>
          <w:szCs w:val="24"/>
          <w:lang w:val="es-ES_tradnl"/>
        </w:rPr>
      </w:pPr>
      <w:r w:rsidRPr="009C15C6">
        <w:rPr>
          <w:rFonts w:ascii="Arial Narrow" w:hAnsi="Arial Narrow" w:cs="Arial"/>
          <w:sz w:val="24"/>
          <w:szCs w:val="24"/>
          <w:lang w:val="es-ES_tradnl"/>
        </w:rPr>
        <w:t>Cuando se interrumpan los trabajos o al finalizar la jornada laboral, deberán taparse los extremos abiertos de las tuberías de tramos inconclusos, de manera que eviten penetrar en su interior materias extrañas, tierras, basuras, animales, etc.</w:t>
      </w:r>
    </w:p>
    <w:p w:rsidR="00DA51A5" w:rsidRPr="00DA51A5" w:rsidRDefault="00DA51A5" w:rsidP="007B18AB">
      <w:pPr>
        <w:pStyle w:val="Textoindependiente"/>
        <w:spacing w:before="100" w:beforeAutospacing="1" w:after="100" w:afterAutospacing="1"/>
        <w:rPr>
          <w:rFonts w:ascii="Arial Narrow" w:hAnsi="Arial Narrow" w:cs="Arial"/>
          <w:sz w:val="24"/>
          <w:szCs w:val="24"/>
          <w:lang w:val="es-ES"/>
        </w:rPr>
      </w:pPr>
      <w:r w:rsidRPr="00DA51A5">
        <w:rPr>
          <w:rFonts w:ascii="Arial Narrow" w:hAnsi="Arial Narrow" w:cs="Arial"/>
          <w:sz w:val="24"/>
          <w:szCs w:val="24"/>
          <w:lang w:val="es-ES"/>
        </w:rPr>
        <w:t>En caso de realizar trabajos nocturnos de soldadura para realizarse para la unión de los tramos tendidos, el CONTRATISTA deberá contar con un generador monofásico (220voltios) con una capacidad mínima de 6 focos, para generar la suficiente electricidad y realizar el funcionamiento de los equipos de soldadura e iluminar la zona, los cuales deben estar debidamente autorizados por el SUPERVISOR DE OBRA.</w:t>
      </w:r>
    </w:p>
    <w:p w:rsidR="002B36AD" w:rsidRPr="009C15C6" w:rsidRDefault="002B36AD" w:rsidP="007B18AB">
      <w:pPr>
        <w:pStyle w:val="Textoindependiente"/>
        <w:spacing w:before="100" w:beforeAutospacing="1" w:after="100" w:afterAutospacing="1"/>
        <w:jc w:val="both"/>
        <w:rPr>
          <w:rFonts w:ascii="Arial Narrow" w:hAnsi="Arial Narrow" w:cs="Arial"/>
          <w:sz w:val="24"/>
          <w:szCs w:val="24"/>
          <w:lang w:val="es-ES_tradnl"/>
        </w:rPr>
      </w:pPr>
      <w:r w:rsidRPr="009C15C6">
        <w:rPr>
          <w:rFonts w:ascii="Arial Narrow" w:hAnsi="Arial Narrow" w:cs="Arial"/>
          <w:sz w:val="24"/>
          <w:szCs w:val="24"/>
          <w:lang w:val="es-ES_tradnl"/>
        </w:rPr>
        <w:t>Está Completamente PROHIBIDO que el CONTRATISTA, deje los extremos de la Tubería sin la Protección adecuada, para ello deberá colocar sin ningún costo adicional tapones removibles y reutilizables de consistencia Rígida, como ser: Goma, Plástico o Madera.</w:t>
      </w:r>
    </w:p>
    <w:p w:rsidR="00CF7E7A" w:rsidRDefault="002B36AD" w:rsidP="007B18AB">
      <w:pPr>
        <w:pStyle w:val="Textoindependiente"/>
        <w:spacing w:before="100" w:beforeAutospacing="1" w:after="100" w:afterAutospacing="1"/>
        <w:jc w:val="both"/>
        <w:rPr>
          <w:rFonts w:ascii="Arial Narrow" w:hAnsi="Arial Narrow" w:cs="Arial"/>
          <w:sz w:val="24"/>
          <w:szCs w:val="24"/>
          <w:lang w:val="es-ES_tradnl"/>
        </w:rPr>
      </w:pPr>
      <w:r w:rsidRPr="009C15C6">
        <w:rPr>
          <w:rFonts w:ascii="Arial Narrow" w:hAnsi="Arial Narrow" w:cs="Arial"/>
          <w:sz w:val="24"/>
          <w:szCs w:val="24"/>
          <w:lang w:val="es-ES_tradnl"/>
        </w:rPr>
        <w:t xml:space="preserve">El Colocado del Tapón deberá garantizar la Hermeticidad necesaria para que ningún elemento o partícula pueda entrar al interior de la Tubería ya sea por infiltración o acción externa. </w:t>
      </w:r>
    </w:p>
    <w:p w:rsidR="002B36AD" w:rsidRPr="009C15C6" w:rsidRDefault="002B36AD" w:rsidP="007B18AB">
      <w:pPr>
        <w:pStyle w:val="Textoindependiente"/>
        <w:spacing w:before="100" w:beforeAutospacing="1" w:after="100" w:afterAutospacing="1"/>
        <w:jc w:val="both"/>
        <w:rPr>
          <w:rFonts w:ascii="Arial Narrow" w:hAnsi="Arial Narrow" w:cs="Arial"/>
          <w:sz w:val="24"/>
          <w:szCs w:val="24"/>
          <w:lang w:val="es-ES_tradnl"/>
        </w:rPr>
      </w:pPr>
      <w:r w:rsidRPr="009C15C6">
        <w:rPr>
          <w:rFonts w:ascii="Arial Narrow" w:hAnsi="Arial Narrow" w:cs="Arial"/>
          <w:sz w:val="24"/>
          <w:szCs w:val="24"/>
          <w:lang w:val="es-ES_tradnl"/>
        </w:rPr>
        <w:lastRenderedPageBreak/>
        <w:t xml:space="preserve">El diseño del Tapón deberá ser Presentado al SUPERVISOR y este evaluara el mismo, de acuerdo a las consideraciones ya mencionadas para su aprobación. </w:t>
      </w:r>
    </w:p>
    <w:p w:rsidR="002B36AD" w:rsidRPr="009C15C6" w:rsidRDefault="002B36AD" w:rsidP="007B18AB">
      <w:pPr>
        <w:pStyle w:val="Textoindependiente"/>
        <w:spacing w:before="100" w:beforeAutospacing="1" w:after="100" w:afterAutospacing="1"/>
        <w:jc w:val="both"/>
        <w:rPr>
          <w:rFonts w:ascii="Arial Narrow" w:hAnsi="Arial Narrow" w:cs="Arial"/>
          <w:sz w:val="24"/>
          <w:szCs w:val="24"/>
          <w:lang w:val="es-ES_tradnl"/>
        </w:rPr>
      </w:pPr>
      <w:r w:rsidRPr="009C15C6">
        <w:rPr>
          <w:rFonts w:ascii="Arial Narrow" w:hAnsi="Arial Narrow" w:cs="Arial"/>
          <w:sz w:val="24"/>
          <w:szCs w:val="24"/>
          <w:lang w:val="es-ES_tradnl"/>
        </w:rPr>
        <w:t>Se deberá tener un Traslape máximo 0.50 m en tuberías menores o iguales a 63 mm a razón de evitar la mayor cantidad de longitud de perdida de tubería por concepto de Soldadura de accesorios. Si el CONTRATISTA, No respetara esta longitud de traslape; quedara a su costo la reposición de la Tubería perdida, cuando se realice la posterior devolución de materiales.</w:t>
      </w:r>
    </w:p>
    <w:p w:rsidR="002B36AD" w:rsidRPr="009C15C6" w:rsidRDefault="002B36AD" w:rsidP="007B18AB">
      <w:pPr>
        <w:pStyle w:val="Textoindependiente"/>
        <w:spacing w:before="100" w:beforeAutospacing="1" w:after="100" w:afterAutospacing="1"/>
        <w:jc w:val="both"/>
        <w:rPr>
          <w:rFonts w:ascii="Arial Narrow" w:hAnsi="Arial Narrow" w:cs="Arial"/>
          <w:sz w:val="24"/>
          <w:szCs w:val="24"/>
          <w:lang w:val="es-ES_tradnl"/>
        </w:rPr>
      </w:pPr>
      <w:r w:rsidRPr="009C15C6">
        <w:rPr>
          <w:rFonts w:ascii="Arial Narrow" w:hAnsi="Arial Narrow" w:cs="Arial"/>
          <w:sz w:val="24"/>
          <w:szCs w:val="24"/>
          <w:lang w:val="es-ES_tradnl"/>
        </w:rPr>
        <w:t>El CONTRATISTA, ejecutará el tendido de la tubería con el número de frentes necesarios, coordinando las actividades para el tendido de la tubería con las obras civiles para cumplir los plazos establecidos.</w:t>
      </w:r>
    </w:p>
    <w:p w:rsidR="002B36AD" w:rsidRPr="000B7B0D" w:rsidRDefault="002B36AD" w:rsidP="009E4E09">
      <w:pPr>
        <w:pStyle w:val="Estilo1"/>
        <w:numPr>
          <w:ilvl w:val="1"/>
          <w:numId w:val="34"/>
        </w:numPr>
        <w:spacing w:before="100" w:beforeAutospacing="1" w:after="100" w:afterAutospacing="1" w:line="312" w:lineRule="auto"/>
      </w:pPr>
      <w:r w:rsidRPr="000B7B0D">
        <w:t>MEDICIÓN Y FORMA DE PAGO.</w:t>
      </w:r>
    </w:p>
    <w:p w:rsidR="002B36AD" w:rsidRPr="000B7B0D" w:rsidRDefault="002B36AD" w:rsidP="002B36AD">
      <w:pPr>
        <w:pStyle w:val="Textoindependiente"/>
        <w:spacing w:before="100" w:beforeAutospacing="1" w:after="100" w:afterAutospacing="1" w:line="312" w:lineRule="auto"/>
        <w:jc w:val="both"/>
        <w:rPr>
          <w:rFonts w:ascii="Arial Narrow" w:hAnsi="Arial Narrow" w:cs="Arial"/>
          <w:sz w:val="24"/>
          <w:szCs w:val="24"/>
          <w:lang w:val="es-ES_tradnl"/>
        </w:rPr>
      </w:pPr>
      <w:bookmarkStart w:id="306" w:name="_Toc314666981"/>
      <w:r w:rsidRPr="000B7B0D">
        <w:rPr>
          <w:rFonts w:ascii="Arial Narrow" w:hAnsi="Arial Narrow" w:cs="Arial"/>
          <w:sz w:val="24"/>
          <w:szCs w:val="24"/>
          <w:lang w:val="es-ES_tradnl"/>
        </w:rPr>
        <w:t>El tendido de tubería se medirá por metro lineal ejecutado y aprobado por el SUPERVISOR de obra.</w:t>
      </w:r>
      <w:bookmarkEnd w:id="306"/>
    </w:p>
    <w:p w:rsidR="002B36AD" w:rsidRPr="007B18AB" w:rsidRDefault="002B36AD" w:rsidP="007B18AB">
      <w:pPr>
        <w:pStyle w:val="Textoindependiente"/>
        <w:spacing w:before="100" w:beforeAutospacing="1" w:after="100" w:afterAutospacing="1"/>
        <w:jc w:val="both"/>
        <w:rPr>
          <w:rFonts w:ascii="Arial Narrow" w:hAnsi="Arial Narrow" w:cs="Arial"/>
          <w:sz w:val="24"/>
          <w:szCs w:val="24"/>
          <w:lang w:val="es-ES_tradnl"/>
        </w:rPr>
      </w:pPr>
      <w:bookmarkStart w:id="307" w:name="_Toc314666982"/>
      <w:r w:rsidRPr="000B7B0D">
        <w:rPr>
          <w:rFonts w:ascii="Arial Narrow" w:hAnsi="Arial Narrow" w:cs="Arial"/>
          <w:sz w:val="24"/>
          <w:szCs w:val="24"/>
          <w:lang w:val="es-ES_tradnl"/>
        </w:rPr>
        <w:t xml:space="preserve">Este ítem ejecutado en un todo de acuerdo con los planos y las presentes especificaciones, medido según </w:t>
      </w:r>
      <w:r w:rsidRPr="007B18AB">
        <w:rPr>
          <w:rFonts w:ascii="Arial Narrow" w:hAnsi="Arial Narrow" w:cs="Arial"/>
          <w:sz w:val="24"/>
          <w:szCs w:val="24"/>
          <w:lang w:val="es-ES_tradnl"/>
        </w:rPr>
        <w:t>lo señalado y aprobado por el SUPERVISOR de Obra, será cancelado al precio unitario de la propuesta aceptada. Dicho precio será compensación total por los materiales, mano de obra, herramientas, equipo y otros gastos que sean necesarios para la adecuada y correcta ejecución de los trabajos.</w:t>
      </w:r>
      <w:bookmarkEnd w:id="307"/>
    </w:p>
    <w:p w:rsidR="00AB5EC2" w:rsidRPr="007B18AB" w:rsidRDefault="00AB5EC2" w:rsidP="009E4E09">
      <w:pPr>
        <w:numPr>
          <w:ilvl w:val="0"/>
          <w:numId w:val="34"/>
        </w:numPr>
        <w:spacing w:before="240" w:after="0" w:line="240" w:lineRule="auto"/>
        <w:ind w:left="567" w:hanging="567"/>
        <w:jc w:val="both"/>
        <w:rPr>
          <w:rFonts w:ascii="Arial Narrow" w:hAnsi="Arial Narrow"/>
          <w:b/>
          <w:sz w:val="24"/>
          <w:szCs w:val="24"/>
        </w:rPr>
      </w:pPr>
      <w:bookmarkStart w:id="308" w:name="_Toc378236513"/>
      <w:bookmarkStart w:id="309" w:name="_Toc378667046"/>
      <w:bookmarkStart w:id="310" w:name="_Toc378667232"/>
      <w:bookmarkStart w:id="311" w:name="_Toc378667747"/>
      <w:bookmarkStart w:id="312" w:name="_Toc378236507"/>
      <w:bookmarkStart w:id="313" w:name="_Toc378667040"/>
      <w:bookmarkStart w:id="314" w:name="_Toc378667226"/>
      <w:bookmarkStart w:id="315" w:name="_Toc378667741"/>
      <w:bookmarkStart w:id="316" w:name="_Toc381213530"/>
      <w:bookmarkStart w:id="317" w:name="_Toc381214007"/>
      <w:bookmarkStart w:id="318" w:name="_Toc381214098"/>
      <w:bookmarkStart w:id="319" w:name="_Toc384130464"/>
      <w:bookmarkStart w:id="320" w:name="_Toc384130685"/>
      <w:bookmarkStart w:id="321" w:name="_Toc384130841"/>
      <w:bookmarkStart w:id="322" w:name="_Toc384131232"/>
      <w:bookmarkStart w:id="323" w:name="_Toc387785983"/>
      <w:bookmarkStart w:id="324" w:name="_Toc387788271"/>
      <w:bookmarkStart w:id="325" w:name="_Toc388648581"/>
      <w:bookmarkStart w:id="326" w:name="_Toc388648670"/>
      <w:bookmarkStart w:id="327" w:name="_Toc388693331"/>
      <w:bookmarkStart w:id="328" w:name="_Toc388702294"/>
      <w:bookmarkStart w:id="329" w:name="_Toc388724572"/>
      <w:bookmarkStart w:id="330" w:name="_Toc404098161"/>
      <w:bookmarkStart w:id="331" w:name="_Toc314666637"/>
      <w:r w:rsidRPr="007B18AB">
        <w:rPr>
          <w:rFonts w:ascii="Arial Narrow" w:hAnsi="Arial Narrow"/>
          <w:b/>
          <w:sz w:val="24"/>
          <w:szCs w:val="24"/>
        </w:rPr>
        <w:t>RELLENO Y COMPACTADO DE ZANJA CON TIERRA CERNIDA</w:t>
      </w:r>
    </w:p>
    <w:p w:rsidR="00AB5EC2" w:rsidRPr="007B18AB" w:rsidRDefault="00AB5EC2" w:rsidP="009E4E09">
      <w:pPr>
        <w:pStyle w:val="Estilo1"/>
        <w:numPr>
          <w:ilvl w:val="1"/>
          <w:numId w:val="34"/>
        </w:numPr>
        <w:spacing w:before="240" w:after="100" w:afterAutospacing="1"/>
        <w:rPr>
          <w:kern w:val="28"/>
        </w:rPr>
      </w:pPr>
      <w:r w:rsidRPr="007B18AB">
        <w:rPr>
          <w:kern w:val="28"/>
        </w:rPr>
        <w:t xml:space="preserve">DEFINICIÓN </w:t>
      </w:r>
    </w:p>
    <w:p w:rsidR="00AB5EC2" w:rsidRPr="009C15C6" w:rsidRDefault="00AB5EC2" w:rsidP="00AB5EC2">
      <w:pPr>
        <w:spacing w:after="0" w:line="240" w:lineRule="auto"/>
        <w:jc w:val="both"/>
        <w:rPr>
          <w:rFonts w:ascii="Arial Narrow" w:eastAsia="Arial Unicode MS" w:hAnsi="Arial Narrow"/>
          <w:sz w:val="24"/>
          <w:szCs w:val="24"/>
          <w:lang w:val="es-ES_tradnl"/>
        </w:rPr>
      </w:pPr>
      <w:bookmarkStart w:id="332" w:name="_Toc314666638"/>
      <w:r w:rsidRPr="007B18AB">
        <w:rPr>
          <w:rFonts w:ascii="Arial Narrow" w:eastAsia="Arial Unicode MS" w:hAnsi="Arial Narrow"/>
          <w:sz w:val="24"/>
          <w:szCs w:val="24"/>
          <w:lang w:val="es-ES_tradnl"/>
        </w:rPr>
        <w:t>Este ítem comprende todos los trabajos de relleno y compactado en las zanjas y excavaciones ejecutadas para alojar tuberías y pequeñas estructuras, de acuerdo a lo establecido en el formulario de presentación de propuestas, planos</w:t>
      </w:r>
      <w:r w:rsidRPr="009C15C6">
        <w:rPr>
          <w:rFonts w:ascii="Arial Narrow" w:eastAsia="Arial Unicode MS" w:hAnsi="Arial Narrow"/>
          <w:sz w:val="24"/>
          <w:szCs w:val="24"/>
          <w:lang w:val="es-ES_tradnl"/>
        </w:rPr>
        <w:t xml:space="preserve"> y/o instrucciones del SUPERVISOR de Obra de YPFB.</w:t>
      </w:r>
      <w:bookmarkEnd w:id="332"/>
    </w:p>
    <w:p w:rsidR="00AB5EC2" w:rsidRPr="009C15C6" w:rsidRDefault="00AB5EC2" w:rsidP="00AB5EC2">
      <w:pPr>
        <w:spacing w:after="0" w:line="240" w:lineRule="auto"/>
        <w:jc w:val="both"/>
        <w:rPr>
          <w:rFonts w:ascii="Arial Narrow" w:eastAsia="Arial Unicode MS" w:hAnsi="Arial Narrow"/>
          <w:sz w:val="24"/>
          <w:szCs w:val="24"/>
          <w:lang w:val="es-ES_tradnl"/>
        </w:rPr>
      </w:pPr>
    </w:p>
    <w:p w:rsidR="00AB5EC2" w:rsidRPr="009C15C6" w:rsidRDefault="00AB5EC2" w:rsidP="00AB5EC2">
      <w:pPr>
        <w:spacing w:line="240" w:lineRule="auto"/>
        <w:jc w:val="both"/>
        <w:rPr>
          <w:rFonts w:ascii="Arial Narrow" w:eastAsia="Arial Unicode MS" w:hAnsi="Arial Narrow"/>
          <w:sz w:val="24"/>
          <w:szCs w:val="24"/>
          <w:lang w:val="es-ES_tradnl"/>
        </w:rPr>
      </w:pPr>
      <w:bookmarkStart w:id="333" w:name="_Toc314666639"/>
      <w:r w:rsidRPr="009C15C6">
        <w:rPr>
          <w:rFonts w:ascii="Arial Narrow" w:eastAsia="Arial Unicode MS" w:hAnsi="Arial Narrow"/>
          <w:sz w:val="24"/>
          <w:szCs w:val="24"/>
          <w:lang w:val="es-ES_tradnl"/>
        </w:rPr>
        <w:t>Específicamente se refiere al empleo de tierra cernida y seleccionada, echada por capas, cada una debidamente compactada, después de haber realizado el tendido de las tuberías en los lugares indicados en el proyecto o autorizados por la SUPERVISIÓN de obra.</w:t>
      </w:r>
      <w:bookmarkEnd w:id="333"/>
    </w:p>
    <w:p w:rsidR="00AB5EC2" w:rsidRPr="009C15C6" w:rsidRDefault="00AB5EC2" w:rsidP="009E4E09">
      <w:pPr>
        <w:pStyle w:val="Estilo1"/>
        <w:numPr>
          <w:ilvl w:val="1"/>
          <w:numId w:val="34"/>
        </w:numPr>
        <w:spacing w:before="100" w:beforeAutospacing="1" w:after="100" w:afterAutospacing="1" w:line="312" w:lineRule="auto"/>
        <w:rPr>
          <w:kern w:val="28"/>
        </w:rPr>
      </w:pPr>
      <w:r w:rsidRPr="009C15C6">
        <w:rPr>
          <w:kern w:val="28"/>
        </w:rPr>
        <w:t>MATERIAL, HERRAMIENTAS Y EQUIPO.</w:t>
      </w:r>
    </w:p>
    <w:p w:rsidR="00AB5EC2" w:rsidRPr="009C15C6" w:rsidRDefault="00AB5EC2" w:rsidP="00AB5EC2">
      <w:pPr>
        <w:spacing w:after="0" w:line="240" w:lineRule="auto"/>
        <w:jc w:val="both"/>
        <w:rPr>
          <w:rFonts w:ascii="Arial Narrow" w:eastAsia="Arial Unicode MS" w:hAnsi="Arial Narrow"/>
          <w:sz w:val="24"/>
          <w:szCs w:val="24"/>
          <w:lang w:val="es-ES_tradnl"/>
        </w:rPr>
      </w:pPr>
      <w:bookmarkStart w:id="334" w:name="_Toc314666640"/>
      <w:r w:rsidRPr="009C15C6">
        <w:rPr>
          <w:rFonts w:ascii="Arial Narrow" w:eastAsia="Arial Unicode MS" w:hAnsi="Arial Narrow"/>
          <w:sz w:val="24"/>
          <w:szCs w:val="24"/>
          <w:lang w:val="es-ES_tradnl"/>
        </w:rPr>
        <w:t>El CONTRATISTA proporcionará todos los materiales, herramientas y equipo necesarios para la ejecución de los trabajos, los mismos que deberán ser aprobados por el SUPERVISOR de Obra.</w:t>
      </w:r>
      <w:bookmarkEnd w:id="334"/>
    </w:p>
    <w:p w:rsidR="00AB5EC2" w:rsidRPr="009C15C6" w:rsidRDefault="00AB5EC2" w:rsidP="00AB5EC2">
      <w:pPr>
        <w:spacing w:after="0" w:line="240" w:lineRule="auto"/>
        <w:jc w:val="both"/>
        <w:rPr>
          <w:rFonts w:ascii="Arial Narrow" w:eastAsia="Arial Unicode MS" w:hAnsi="Arial Narrow"/>
          <w:sz w:val="24"/>
          <w:szCs w:val="24"/>
          <w:lang w:val="es-ES_tradnl"/>
        </w:rPr>
      </w:pPr>
    </w:p>
    <w:p w:rsidR="00AB5EC2" w:rsidRPr="009C15C6" w:rsidRDefault="00AB5EC2" w:rsidP="00AB5EC2">
      <w:pPr>
        <w:spacing w:after="0" w:line="240" w:lineRule="auto"/>
        <w:jc w:val="both"/>
        <w:rPr>
          <w:rFonts w:ascii="Arial Narrow" w:eastAsia="Arial Unicode MS" w:hAnsi="Arial Narrow"/>
          <w:sz w:val="24"/>
          <w:szCs w:val="24"/>
          <w:lang w:val="es-ES_tradnl"/>
        </w:rPr>
      </w:pPr>
      <w:bookmarkStart w:id="335" w:name="_Toc314666641"/>
      <w:r w:rsidRPr="009C15C6">
        <w:rPr>
          <w:rFonts w:ascii="Arial Narrow" w:eastAsia="Arial Unicode MS" w:hAnsi="Arial Narrow"/>
          <w:sz w:val="24"/>
          <w:szCs w:val="24"/>
          <w:lang w:val="es-ES_tradnl"/>
        </w:rPr>
        <w:lastRenderedPageBreak/>
        <w:t xml:space="preserve">El material de relleno será en lo posible el mismo material extraído, salvo que este no sea el adecuado, el CONTRATISTA propondrá a la SUPERVISIÓN de obra el cambio del mismo, el cual deberá aprobarlo por escrito antes de su colocación. </w:t>
      </w:r>
    </w:p>
    <w:p w:rsidR="00AB5EC2" w:rsidRPr="009C15C6" w:rsidRDefault="00AB5EC2" w:rsidP="00AB5EC2">
      <w:pPr>
        <w:spacing w:after="0" w:line="240" w:lineRule="auto"/>
        <w:jc w:val="both"/>
        <w:rPr>
          <w:rFonts w:ascii="Arial Narrow" w:eastAsia="Arial Unicode MS" w:hAnsi="Arial Narrow"/>
          <w:sz w:val="24"/>
          <w:szCs w:val="24"/>
          <w:lang w:val="es-ES_tradnl"/>
        </w:rPr>
      </w:pPr>
    </w:p>
    <w:p w:rsidR="00AB5EC2" w:rsidRDefault="00AB5EC2" w:rsidP="00AB5EC2">
      <w:pPr>
        <w:spacing w:after="0" w:line="240" w:lineRule="auto"/>
        <w:jc w:val="both"/>
        <w:rPr>
          <w:rFonts w:ascii="Arial Narrow" w:eastAsia="Arial Unicode MS" w:hAnsi="Arial Narrow"/>
          <w:sz w:val="24"/>
          <w:szCs w:val="24"/>
          <w:lang w:val="es-ES_tradnl"/>
        </w:rPr>
      </w:pPr>
      <w:r w:rsidRPr="009C15C6">
        <w:rPr>
          <w:rFonts w:ascii="Arial Narrow" w:eastAsia="Arial Unicode MS" w:hAnsi="Arial Narrow"/>
          <w:sz w:val="24"/>
          <w:szCs w:val="24"/>
          <w:lang w:val="es-ES_tradnl"/>
        </w:rPr>
        <w:t xml:space="preserve">Las herramientas y equipos serán los adecuados para realizar la actividad y serán aquellos descritos en el formulario de presentación de la propuesta, para su provisión  por el CONTRATISTA y usados previa aprobación por parte de la SUPERVISIÓN. </w:t>
      </w:r>
    </w:p>
    <w:p w:rsidR="00DA51A5" w:rsidRPr="00DA51A5" w:rsidRDefault="00DA51A5" w:rsidP="00DA51A5">
      <w:pPr>
        <w:spacing w:after="0" w:line="240" w:lineRule="auto"/>
        <w:jc w:val="both"/>
        <w:rPr>
          <w:rFonts w:ascii="Arial Narrow" w:eastAsia="Arial Unicode MS" w:hAnsi="Arial Narrow"/>
          <w:sz w:val="24"/>
          <w:szCs w:val="24"/>
          <w:lang w:val="es-ES_tradnl"/>
        </w:rPr>
      </w:pPr>
      <w:r w:rsidRPr="00DA51A5">
        <w:rPr>
          <w:rFonts w:ascii="Arial Narrow" w:eastAsia="Arial Unicode MS" w:hAnsi="Arial Narrow"/>
          <w:sz w:val="24"/>
          <w:szCs w:val="24"/>
          <w:lang w:val="es-ES_tradnl"/>
        </w:rPr>
        <w:t>Si en ciertos sectores del proyecto el material de relleno provisto de la misma excavación presenta partículas (piedras y/o grumos) iguales o mayores a los 10 mm de diámetro, el material  deberá ser cernido</w:t>
      </w:r>
      <w:r w:rsidRPr="00DA51A5">
        <w:rPr>
          <w:rFonts w:ascii="Arial Narrow" w:eastAsia="Arial Unicode MS" w:hAnsi="Arial Narrow"/>
          <w:b/>
          <w:sz w:val="24"/>
          <w:szCs w:val="24"/>
          <w:lang w:val="es-ES_tradnl"/>
        </w:rPr>
        <w:t>,</w:t>
      </w:r>
      <w:r w:rsidRPr="00DA51A5">
        <w:rPr>
          <w:rFonts w:ascii="Arial Narrow" w:eastAsia="Arial Unicode MS" w:hAnsi="Arial Narrow"/>
          <w:sz w:val="24"/>
          <w:szCs w:val="24"/>
          <w:lang w:val="es-ES_tradnl"/>
        </w:rPr>
        <w:t xml:space="preserve"> en zarandas con una abertura máxima de malla de 3/8 de pulgada, de acuerdo a los correspondientes espesores que Instruya el SUPERVISOR DE OBRA (Cama de Apoyo de la Tubería como Capa de Protección); sin ningún costo adicional.</w:t>
      </w:r>
    </w:p>
    <w:p w:rsidR="00AB5EC2" w:rsidRPr="009C15C6" w:rsidRDefault="00AB5EC2" w:rsidP="00AB5EC2">
      <w:pPr>
        <w:spacing w:after="0" w:line="240" w:lineRule="auto"/>
        <w:jc w:val="both"/>
        <w:rPr>
          <w:rFonts w:ascii="Arial Narrow" w:eastAsia="Arial Unicode MS" w:hAnsi="Arial Narrow"/>
          <w:sz w:val="24"/>
          <w:szCs w:val="24"/>
          <w:lang w:val="es-ES_tradnl"/>
        </w:rPr>
      </w:pPr>
    </w:p>
    <w:p w:rsidR="00AB5EC2" w:rsidRPr="009C15C6" w:rsidRDefault="00AB5EC2" w:rsidP="00AB5EC2">
      <w:pPr>
        <w:spacing w:after="0" w:line="240" w:lineRule="auto"/>
        <w:jc w:val="both"/>
        <w:rPr>
          <w:rFonts w:ascii="Arial Narrow" w:eastAsia="Arial Unicode MS" w:hAnsi="Arial Narrow"/>
          <w:b/>
          <w:sz w:val="24"/>
          <w:szCs w:val="24"/>
          <w:lang w:val="es-ES_tradnl"/>
        </w:rPr>
      </w:pPr>
      <w:r w:rsidRPr="009C15C6">
        <w:rPr>
          <w:rFonts w:ascii="Arial Narrow" w:eastAsia="Arial Unicode MS" w:hAnsi="Arial Narrow"/>
          <w:sz w:val="24"/>
          <w:szCs w:val="24"/>
          <w:lang w:val="es-ES_tradnl"/>
        </w:rPr>
        <w:t xml:space="preserve">Si del suelo extraído de la excavación no se obtuviera suficiente cantidad de tierra cernida para realizar el relleno con las características especificadas, el CONTRATISTA proveerá este material </w:t>
      </w:r>
      <w:r w:rsidRPr="009C15C6">
        <w:rPr>
          <w:rFonts w:ascii="Arial Narrow" w:eastAsia="Arial Unicode MS" w:hAnsi="Arial Narrow"/>
          <w:b/>
          <w:sz w:val="24"/>
          <w:szCs w:val="24"/>
          <w:lang w:val="es-ES_tradnl"/>
        </w:rPr>
        <w:t>SIN NINGÚN COSTO ADICIONAL.</w:t>
      </w:r>
      <w:bookmarkEnd w:id="335"/>
    </w:p>
    <w:p w:rsidR="00AB5EC2" w:rsidRPr="009C15C6" w:rsidRDefault="00AB5EC2" w:rsidP="00AB5EC2">
      <w:pPr>
        <w:spacing w:after="0" w:line="240" w:lineRule="auto"/>
        <w:jc w:val="both"/>
        <w:rPr>
          <w:rFonts w:ascii="Arial Narrow" w:eastAsia="Arial Unicode MS" w:hAnsi="Arial Narrow"/>
          <w:sz w:val="24"/>
          <w:szCs w:val="24"/>
          <w:lang w:val="es-ES_tradnl"/>
        </w:rPr>
      </w:pPr>
    </w:p>
    <w:p w:rsidR="00AB5EC2" w:rsidRPr="009C15C6" w:rsidRDefault="00AB5EC2" w:rsidP="00AB5EC2">
      <w:pPr>
        <w:spacing w:after="0" w:line="240" w:lineRule="auto"/>
        <w:jc w:val="both"/>
        <w:rPr>
          <w:rFonts w:ascii="Arial Narrow" w:eastAsia="Arial Unicode MS" w:hAnsi="Arial Narrow"/>
          <w:sz w:val="24"/>
          <w:szCs w:val="24"/>
          <w:lang w:val="es-ES_tradnl"/>
        </w:rPr>
      </w:pPr>
      <w:bookmarkStart w:id="336" w:name="_Toc314666642"/>
      <w:r w:rsidRPr="009C15C6">
        <w:rPr>
          <w:rFonts w:ascii="Arial Narrow" w:eastAsia="Arial Unicode MS" w:hAnsi="Arial Narrow"/>
          <w:sz w:val="24"/>
          <w:szCs w:val="24"/>
          <w:lang w:val="es-ES_tradnl"/>
        </w:rPr>
        <w:t>No se permitirá la utilización de suelos con excesivo contenido de humedad, considerándose como tales, aquéllos que igualen o sobrepasen  el límite plástico del suelo.</w:t>
      </w:r>
      <w:bookmarkEnd w:id="336"/>
    </w:p>
    <w:p w:rsidR="00AB5EC2" w:rsidRPr="009C15C6" w:rsidRDefault="00AB5EC2" w:rsidP="009E4E09">
      <w:pPr>
        <w:pStyle w:val="Estilo1"/>
        <w:numPr>
          <w:ilvl w:val="1"/>
          <w:numId w:val="34"/>
        </w:numPr>
        <w:spacing w:before="100" w:beforeAutospacing="1" w:after="100" w:afterAutospacing="1" w:line="312" w:lineRule="auto"/>
        <w:rPr>
          <w:kern w:val="28"/>
        </w:rPr>
      </w:pPr>
      <w:r w:rsidRPr="009C15C6">
        <w:rPr>
          <w:kern w:val="28"/>
        </w:rPr>
        <w:t>PROCEDIMIENTO PARA LA EJECUCIÓN.</w:t>
      </w:r>
    </w:p>
    <w:p w:rsidR="00066603" w:rsidRDefault="00066603" w:rsidP="00AB5EC2">
      <w:pPr>
        <w:tabs>
          <w:tab w:val="left" w:pos="0"/>
          <w:tab w:val="left" w:pos="142"/>
        </w:tabs>
        <w:autoSpaceDE w:val="0"/>
        <w:autoSpaceDN w:val="0"/>
        <w:adjustRightInd w:val="0"/>
        <w:spacing w:after="0" w:line="240" w:lineRule="auto"/>
        <w:jc w:val="both"/>
        <w:rPr>
          <w:rFonts w:ascii="Arial Narrow" w:eastAsia="Times New Roman" w:hAnsi="Arial Narrow"/>
          <w:iCs/>
          <w:sz w:val="24"/>
          <w:szCs w:val="24"/>
          <w:lang w:val="es-ES_tradnl"/>
        </w:rPr>
      </w:pPr>
      <w:bookmarkStart w:id="337" w:name="_Toc314666643"/>
      <w:r w:rsidRPr="00066603">
        <w:rPr>
          <w:rFonts w:ascii="Arial Narrow" w:eastAsia="Times New Roman" w:hAnsi="Arial Narrow"/>
          <w:iCs/>
          <w:sz w:val="24"/>
          <w:szCs w:val="24"/>
          <w:lang w:val="es-ES_tradnl"/>
        </w:rPr>
        <w:t>La zanja deberá estar perfilada con un ancho constante de 40 cm en toda su profundidad, libre de cualquier escombro o cualquier otro elemento que pueda dañar la tubería.</w:t>
      </w:r>
    </w:p>
    <w:p w:rsidR="00066603" w:rsidRDefault="00066603" w:rsidP="00AB5EC2">
      <w:pPr>
        <w:tabs>
          <w:tab w:val="left" w:pos="0"/>
          <w:tab w:val="left" w:pos="142"/>
        </w:tabs>
        <w:autoSpaceDE w:val="0"/>
        <w:autoSpaceDN w:val="0"/>
        <w:adjustRightInd w:val="0"/>
        <w:spacing w:after="0" w:line="240" w:lineRule="auto"/>
        <w:jc w:val="both"/>
        <w:rPr>
          <w:rFonts w:ascii="Arial Narrow" w:eastAsia="Times New Roman" w:hAnsi="Arial Narrow"/>
          <w:iCs/>
          <w:sz w:val="24"/>
          <w:szCs w:val="24"/>
          <w:lang w:val="es-ES_tradnl"/>
        </w:rPr>
      </w:pPr>
    </w:p>
    <w:p w:rsidR="00AB5EC2" w:rsidRPr="009C15C6" w:rsidRDefault="00AB5EC2" w:rsidP="00AB5EC2">
      <w:pPr>
        <w:tabs>
          <w:tab w:val="left" w:pos="0"/>
          <w:tab w:val="left" w:pos="142"/>
        </w:tabs>
        <w:autoSpaceDE w:val="0"/>
        <w:autoSpaceDN w:val="0"/>
        <w:adjustRightInd w:val="0"/>
        <w:spacing w:after="0" w:line="240" w:lineRule="auto"/>
        <w:jc w:val="both"/>
        <w:rPr>
          <w:rFonts w:ascii="Arial Narrow" w:eastAsia="Times New Roman" w:hAnsi="Arial Narrow"/>
          <w:iCs/>
          <w:sz w:val="24"/>
          <w:szCs w:val="24"/>
          <w:lang w:val="es-ES_tradnl"/>
        </w:rPr>
      </w:pPr>
      <w:r w:rsidRPr="009C15C6">
        <w:rPr>
          <w:rFonts w:ascii="Arial Narrow" w:eastAsia="Times New Roman" w:hAnsi="Arial Narrow"/>
          <w:iCs/>
          <w:sz w:val="24"/>
          <w:szCs w:val="24"/>
          <w:lang w:val="es-ES_tradnl"/>
        </w:rPr>
        <w:t>En casos especiales o por razones técnicas la SUPERVISIÓN podrá autorizar la ejecución de obras de albañilería (pilar de ladrillos, pilar de hormigón, relleno de hormigón, etc.), para apoyar la cañería o separarla convenientemente de algún objeto enterrado.</w:t>
      </w:r>
      <w:bookmarkEnd w:id="337"/>
    </w:p>
    <w:p w:rsidR="00AB5EC2" w:rsidRPr="009C15C6" w:rsidRDefault="00AB5EC2" w:rsidP="00AB5EC2">
      <w:pPr>
        <w:tabs>
          <w:tab w:val="left" w:pos="0"/>
          <w:tab w:val="left" w:pos="142"/>
        </w:tabs>
        <w:autoSpaceDE w:val="0"/>
        <w:autoSpaceDN w:val="0"/>
        <w:adjustRightInd w:val="0"/>
        <w:spacing w:after="0" w:line="240" w:lineRule="auto"/>
        <w:jc w:val="both"/>
        <w:rPr>
          <w:rFonts w:ascii="Arial Narrow" w:eastAsia="Times New Roman" w:hAnsi="Arial Narrow"/>
          <w:iCs/>
          <w:sz w:val="24"/>
          <w:szCs w:val="24"/>
          <w:lang w:val="es-ES_tradnl"/>
        </w:rPr>
      </w:pPr>
    </w:p>
    <w:p w:rsidR="00AB5EC2" w:rsidRPr="009C15C6" w:rsidRDefault="00AB5EC2" w:rsidP="00AB5EC2">
      <w:pPr>
        <w:tabs>
          <w:tab w:val="left" w:pos="0"/>
          <w:tab w:val="left" w:pos="142"/>
        </w:tabs>
        <w:autoSpaceDE w:val="0"/>
        <w:autoSpaceDN w:val="0"/>
        <w:adjustRightInd w:val="0"/>
        <w:spacing w:after="0" w:line="240" w:lineRule="auto"/>
        <w:jc w:val="both"/>
        <w:rPr>
          <w:rFonts w:ascii="Arial Narrow" w:eastAsia="Times New Roman" w:hAnsi="Arial Narrow"/>
          <w:iCs/>
          <w:sz w:val="24"/>
          <w:szCs w:val="24"/>
          <w:lang w:val="es-ES_tradnl"/>
        </w:rPr>
      </w:pPr>
      <w:bookmarkStart w:id="338" w:name="_Toc314666644"/>
      <w:r w:rsidRPr="009C15C6">
        <w:rPr>
          <w:rFonts w:ascii="Arial Narrow" w:eastAsia="Times New Roman" w:hAnsi="Arial Narrow"/>
          <w:iCs/>
          <w:sz w:val="24"/>
          <w:szCs w:val="24"/>
          <w:lang w:val="es-ES_tradnl"/>
        </w:rPr>
        <w:t>Antes de proceder al tapado de las zanjas, el ejecutor de la obra deberá realizar la reparación definitiva de todas las cañerías, cables eléctricos, bajantes, etc., que hubiese dañado o reparado provisoriamente.</w:t>
      </w:r>
      <w:bookmarkEnd w:id="338"/>
    </w:p>
    <w:p w:rsidR="00AB5EC2" w:rsidRPr="009C15C6" w:rsidRDefault="00AB5EC2" w:rsidP="00AB5EC2">
      <w:pPr>
        <w:tabs>
          <w:tab w:val="left" w:pos="0"/>
          <w:tab w:val="left" w:pos="142"/>
        </w:tabs>
        <w:autoSpaceDE w:val="0"/>
        <w:autoSpaceDN w:val="0"/>
        <w:adjustRightInd w:val="0"/>
        <w:spacing w:after="0" w:line="240" w:lineRule="auto"/>
        <w:jc w:val="both"/>
        <w:rPr>
          <w:rFonts w:ascii="Arial Narrow" w:eastAsia="Times New Roman" w:hAnsi="Arial Narrow"/>
          <w:iCs/>
          <w:sz w:val="24"/>
          <w:szCs w:val="24"/>
          <w:lang w:val="es-ES_tradnl"/>
        </w:rPr>
      </w:pPr>
    </w:p>
    <w:p w:rsidR="00AB5EC2" w:rsidRPr="009C15C6" w:rsidRDefault="00AB5EC2" w:rsidP="00AB5EC2">
      <w:pPr>
        <w:tabs>
          <w:tab w:val="left" w:pos="0"/>
          <w:tab w:val="left" w:pos="142"/>
        </w:tabs>
        <w:autoSpaceDE w:val="0"/>
        <w:autoSpaceDN w:val="0"/>
        <w:adjustRightInd w:val="0"/>
        <w:spacing w:after="0" w:line="240" w:lineRule="auto"/>
        <w:jc w:val="both"/>
        <w:rPr>
          <w:rFonts w:ascii="Arial Narrow" w:eastAsia="Times New Roman" w:hAnsi="Arial Narrow"/>
          <w:iCs/>
          <w:sz w:val="24"/>
          <w:szCs w:val="24"/>
          <w:lang w:val="es-ES_tradnl"/>
        </w:rPr>
      </w:pPr>
      <w:bookmarkStart w:id="339" w:name="_Toc314666646"/>
      <w:r w:rsidRPr="009C15C6">
        <w:rPr>
          <w:rFonts w:ascii="Arial Narrow" w:eastAsia="Times New Roman" w:hAnsi="Arial Narrow"/>
          <w:iCs/>
          <w:sz w:val="24"/>
          <w:szCs w:val="24"/>
          <w:lang w:val="es-ES_tradnl"/>
        </w:rPr>
        <w:t>Realizada la excavación, el CONTRATISTA debe proveer e instalar una cama de material fino (tierra cernida) que sirva de asiento para el confinamiento de la tubería. El espesor de la cama será de 15 cm.</w:t>
      </w:r>
      <w:bookmarkEnd w:id="339"/>
    </w:p>
    <w:p w:rsidR="00AB5EC2" w:rsidRPr="009C15C6" w:rsidRDefault="00AB5EC2" w:rsidP="00AB5EC2">
      <w:pPr>
        <w:spacing w:after="0" w:line="240" w:lineRule="auto"/>
        <w:rPr>
          <w:rFonts w:ascii="Arial Narrow" w:eastAsia="Times New Roman" w:hAnsi="Arial Narrow"/>
          <w:kern w:val="28"/>
          <w:sz w:val="24"/>
          <w:szCs w:val="24"/>
          <w:highlight w:val="lightGray"/>
          <w:lang w:val="es-ES_tradnl"/>
        </w:rPr>
      </w:pPr>
      <w:bookmarkStart w:id="340" w:name="_Toc314666608"/>
    </w:p>
    <w:p w:rsidR="00AB5EC2" w:rsidRPr="009C15C6" w:rsidRDefault="00AB5EC2" w:rsidP="00AB5EC2">
      <w:pPr>
        <w:spacing w:after="0" w:line="240" w:lineRule="auto"/>
        <w:jc w:val="both"/>
        <w:rPr>
          <w:rFonts w:ascii="Arial Narrow" w:eastAsia="Times New Roman" w:hAnsi="Arial Narrow"/>
          <w:kern w:val="28"/>
          <w:sz w:val="24"/>
          <w:szCs w:val="24"/>
          <w:lang w:val="es-ES_tradnl"/>
        </w:rPr>
      </w:pPr>
      <w:r w:rsidRPr="009C15C6">
        <w:rPr>
          <w:rFonts w:ascii="Arial Narrow" w:eastAsia="Times New Roman" w:hAnsi="Arial Narrow"/>
          <w:kern w:val="28"/>
          <w:sz w:val="24"/>
          <w:szCs w:val="24"/>
          <w:lang w:val="es-ES_tradnl"/>
        </w:rPr>
        <w:t>Cuando el material que se encuentre para asiento de las tuberías o estructuras no sea apto para fundación, se excavará el fondo de la zanja hasta la profundidad requerida y el material excavado se reemplazará con arena, gravilla u hormigón pobre, según lo requiera el SUPERVISOR de Obra de YPFB</w:t>
      </w:r>
      <w:bookmarkEnd w:id="340"/>
      <w:r w:rsidRPr="009C15C6">
        <w:rPr>
          <w:rFonts w:ascii="Arial Narrow" w:eastAsia="Times New Roman" w:hAnsi="Arial Narrow"/>
          <w:kern w:val="28"/>
          <w:sz w:val="24"/>
          <w:szCs w:val="24"/>
          <w:lang w:val="es-ES_tradnl"/>
        </w:rPr>
        <w:t>.</w:t>
      </w:r>
    </w:p>
    <w:p w:rsidR="00AB5EC2" w:rsidRPr="009C15C6" w:rsidRDefault="00AB5EC2" w:rsidP="00AB5EC2">
      <w:pPr>
        <w:tabs>
          <w:tab w:val="left" w:pos="0"/>
          <w:tab w:val="left" w:pos="142"/>
        </w:tabs>
        <w:autoSpaceDE w:val="0"/>
        <w:autoSpaceDN w:val="0"/>
        <w:adjustRightInd w:val="0"/>
        <w:spacing w:after="0" w:line="240" w:lineRule="auto"/>
        <w:jc w:val="both"/>
        <w:rPr>
          <w:rFonts w:ascii="Arial Narrow" w:eastAsia="Times New Roman" w:hAnsi="Arial Narrow"/>
          <w:iCs/>
          <w:sz w:val="24"/>
          <w:szCs w:val="24"/>
          <w:lang w:val="es-ES_tradnl"/>
        </w:rPr>
      </w:pPr>
    </w:p>
    <w:p w:rsidR="00AB5EC2" w:rsidRPr="009C15C6" w:rsidRDefault="00AB5EC2" w:rsidP="00AB5EC2">
      <w:pPr>
        <w:tabs>
          <w:tab w:val="left" w:pos="0"/>
          <w:tab w:val="left" w:pos="142"/>
        </w:tabs>
        <w:spacing w:after="0" w:line="240" w:lineRule="auto"/>
        <w:jc w:val="both"/>
        <w:rPr>
          <w:rFonts w:ascii="Arial Narrow" w:eastAsia="Times New Roman" w:hAnsi="Arial Narrow" w:cs="Arial"/>
          <w:sz w:val="24"/>
          <w:szCs w:val="24"/>
          <w:lang w:val="es-ES_tradnl"/>
        </w:rPr>
      </w:pPr>
      <w:bookmarkStart w:id="341" w:name="_Toc314666647"/>
      <w:r w:rsidRPr="009C15C6">
        <w:rPr>
          <w:rFonts w:ascii="Arial Narrow" w:eastAsia="Times New Roman" w:hAnsi="Arial Narrow" w:cs="Arial"/>
          <w:sz w:val="24"/>
          <w:szCs w:val="24"/>
          <w:lang w:val="es-ES_tradnl"/>
        </w:rPr>
        <w:t>Antes del tendido de las tuberías, el relleno se ejecutara con tierra cernida (zarandeada en malla cuadrada de 8 milímetros), previamente aprobado por el SUPERVISOR de obra.</w:t>
      </w:r>
      <w:bookmarkEnd w:id="341"/>
    </w:p>
    <w:p w:rsidR="00AB5EC2" w:rsidRPr="009C15C6" w:rsidRDefault="00AB5EC2" w:rsidP="00AB5EC2">
      <w:pPr>
        <w:tabs>
          <w:tab w:val="left" w:pos="0"/>
          <w:tab w:val="left" w:pos="142"/>
        </w:tabs>
        <w:spacing w:after="0" w:line="240" w:lineRule="auto"/>
        <w:jc w:val="both"/>
        <w:rPr>
          <w:rFonts w:ascii="Arial Narrow" w:eastAsia="Times New Roman" w:hAnsi="Arial Narrow" w:cs="Arial"/>
          <w:sz w:val="24"/>
          <w:szCs w:val="24"/>
          <w:lang w:val="es-ES_tradnl"/>
        </w:rPr>
      </w:pPr>
    </w:p>
    <w:p w:rsidR="00AB5EC2" w:rsidRPr="009C15C6" w:rsidRDefault="00AB5EC2" w:rsidP="00AB5EC2">
      <w:pPr>
        <w:spacing w:line="240" w:lineRule="auto"/>
        <w:jc w:val="both"/>
        <w:rPr>
          <w:rFonts w:ascii="Arial Narrow" w:eastAsia="Times New Roman" w:hAnsi="Arial Narrow" w:cs="Arial"/>
          <w:sz w:val="24"/>
          <w:szCs w:val="24"/>
          <w:lang w:val="es-ES_tradnl"/>
        </w:rPr>
      </w:pPr>
      <w:bookmarkStart w:id="342" w:name="_Toc314666648"/>
      <w:r w:rsidRPr="009C15C6">
        <w:rPr>
          <w:rFonts w:ascii="Arial Narrow" w:eastAsia="Times New Roman" w:hAnsi="Arial Narrow" w:cs="Arial"/>
          <w:sz w:val="24"/>
          <w:szCs w:val="24"/>
          <w:lang w:val="es-ES_tradnl"/>
        </w:rPr>
        <w:t>El espacio entre la tubería y la pared se rellenará a mano con el material seleccionado, el material de relleno debe encontrarse con la humedad óptima determinada por el laboratorio de suelos. El relleno se lo hará simultáneamente a ambos lados de la tubería y este proceso será continuado hasta que la altura del relleno esté 20 centímetros como mínimo por encima de la tubería</w:t>
      </w:r>
      <w:bookmarkEnd w:id="342"/>
      <w:r w:rsidR="00066603">
        <w:rPr>
          <w:rFonts w:ascii="Arial Narrow" w:eastAsia="Times New Roman" w:hAnsi="Arial Narrow" w:cs="Arial"/>
          <w:sz w:val="24"/>
          <w:szCs w:val="24"/>
          <w:lang w:val="es-ES_tradnl"/>
        </w:rPr>
        <w:t xml:space="preserve"> en aceras y 25 cm en calzadas.</w:t>
      </w:r>
    </w:p>
    <w:p w:rsidR="00AB5EC2" w:rsidRPr="009C15C6" w:rsidRDefault="00AB5EC2" w:rsidP="00AB5EC2">
      <w:pPr>
        <w:tabs>
          <w:tab w:val="left" w:pos="0"/>
          <w:tab w:val="left" w:pos="142"/>
          <w:tab w:val="num" w:pos="709"/>
        </w:tabs>
        <w:spacing w:after="0" w:line="240" w:lineRule="auto"/>
        <w:jc w:val="both"/>
        <w:rPr>
          <w:rFonts w:ascii="Arial Narrow" w:eastAsia="Times New Roman" w:hAnsi="Arial Narrow" w:cs="Arial"/>
          <w:sz w:val="24"/>
          <w:szCs w:val="24"/>
          <w:lang w:val="es-ES_tradnl"/>
        </w:rPr>
      </w:pPr>
      <w:bookmarkStart w:id="343" w:name="_Toc314666649"/>
      <w:r w:rsidRPr="009C15C6">
        <w:rPr>
          <w:rFonts w:ascii="Arial Narrow" w:eastAsia="Times New Roman" w:hAnsi="Arial Narrow" w:cs="Arial"/>
          <w:sz w:val="24"/>
          <w:szCs w:val="24"/>
          <w:lang w:val="es-ES_tradnl"/>
        </w:rPr>
        <w:t>La compactación deberá ser uniforme, debiendo emplear el constructor pisones manuales, el control de compactación será realizado por el SUPERVISOR.</w:t>
      </w:r>
    </w:p>
    <w:bookmarkEnd w:id="343"/>
    <w:p w:rsidR="00AB5EC2" w:rsidRPr="009C15C6" w:rsidRDefault="00AB5EC2" w:rsidP="00AB5EC2">
      <w:pPr>
        <w:tabs>
          <w:tab w:val="left" w:pos="0"/>
          <w:tab w:val="left" w:pos="142"/>
          <w:tab w:val="num" w:pos="709"/>
        </w:tabs>
        <w:spacing w:after="0" w:line="240" w:lineRule="auto"/>
        <w:jc w:val="both"/>
        <w:rPr>
          <w:rFonts w:ascii="Arial Narrow" w:eastAsia="Times New Roman" w:hAnsi="Arial Narrow" w:cs="Arial"/>
          <w:sz w:val="24"/>
          <w:szCs w:val="24"/>
          <w:highlight w:val="yellow"/>
          <w:lang w:val="es-ES_tradnl"/>
        </w:rPr>
      </w:pPr>
    </w:p>
    <w:p w:rsidR="00AB5EC2" w:rsidRPr="009C15C6" w:rsidRDefault="00AB5EC2" w:rsidP="00AB5EC2">
      <w:pPr>
        <w:tabs>
          <w:tab w:val="left" w:pos="0"/>
          <w:tab w:val="left" w:pos="142"/>
        </w:tabs>
        <w:spacing w:after="0" w:line="240" w:lineRule="auto"/>
        <w:jc w:val="both"/>
        <w:rPr>
          <w:rFonts w:ascii="Arial Narrow" w:eastAsia="Times New Roman" w:hAnsi="Arial Narrow" w:cs="Arial"/>
          <w:sz w:val="24"/>
          <w:szCs w:val="24"/>
          <w:lang w:val="es-ES_tradnl"/>
        </w:rPr>
      </w:pPr>
      <w:bookmarkStart w:id="344" w:name="_Toc314666650"/>
      <w:r w:rsidRPr="009C15C6">
        <w:rPr>
          <w:rFonts w:ascii="Arial Narrow" w:eastAsia="Times New Roman" w:hAnsi="Arial Narrow" w:cs="Arial"/>
          <w:sz w:val="24"/>
          <w:szCs w:val="24"/>
          <w:lang w:val="es-ES_tradnl"/>
        </w:rPr>
        <w:t>El relleno de cada uno de los tramos de las tuberías se realizará previa autorización del SUPERVISOR de Obra de YPFB, dejando constancia escrita en el Libro de Órdenes, después de haber comprobado el debido tendido y el estado perfecto de revestimiento exterior de la tubería. Además deberá quedar verificado que la tubería se encuentra apoyada uniformemente en su lecho.</w:t>
      </w:r>
      <w:bookmarkEnd w:id="344"/>
    </w:p>
    <w:p w:rsidR="00AB5EC2" w:rsidRPr="009C15C6" w:rsidRDefault="00AB5EC2" w:rsidP="00AB5EC2">
      <w:pPr>
        <w:tabs>
          <w:tab w:val="left" w:pos="0"/>
          <w:tab w:val="left" w:pos="142"/>
        </w:tabs>
        <w:autoSpaceDE w:val="0"/>
        <w:autoSpaceDN w:val="0"/>
        <w:adjustRightInd w:val="0"/>
        <w:spacing w:after="0" w:line="240" w:lineRule="auto"/>
        <w:jc w:val="both"/>
        <w:rPr>
          <w:rFonts w:ascii="Arial Narrow" w:eastAsia="Times New Roman" w:hAnsi="Arial Narrow"/>
          <w:iCs/>
          <w:sz w:val="24"/>
          <w:szCs w:val="24"/>
          <w:lang w:val="es-ES_tradnl"/>
        </w:rPr>
      </w:pPr>
    </w:p>
    <w:p w:rsidR="00AB5EC2" w:rsidRPr="009C15C6" w:rsidRDefault="00AB5EC2" w:rsidP="00AB5EC2">
      <w:pPr>
        <w:tabs>
          <w:tab w:val="left" w:pos="0"/>
          <w:tab w:val="left" w:pos="142"/>
        </w:tabs>
        <w:autoSpaceDE w:val="0"/>
        <w:autoSpaceDN w:val="0"/>
        <w:adjustRightInd w:val="0"/>
        <w:spacing w:after="0" w:line="240" w:lineRule="auto"/>
        <w:jc w:val="both"/>
        <w:rPr>
          <w:rFonts w:ascii="Arial Narrow" w:eastAsia="Times New Roman" w:hAnsi="Arial Narrow"/>
          <w:iCs/>
          <w:sz w:val="24"/>
          <w:szCs w:val="24"/>
          <w:lang w:val="es-ES_tradnl"/>
        </w:rPr>
      </w:pPr>
      <w:bookmarkStart w:id="345" w:name="_Toc314666651"/>
      <w:r w:rsidRPr="009C15C6">
        <w:rPr>
          <w:rFonts w:ascii="Arial Narrow" w:eastAsia="Times New Roman" w:hAnsi="Arial Narrow"/>
          <w:iCs/>
          <w:sz w:val="24"/>
          <w:szCs w:val="24"/>
          <w:lang w:val="es-ES_tradnl"/>
        </w:rPr>
        <w:t>En caso de ser necesaria la utilización de agua para la compactación del suelo, la operación deberá ser previamente autorizada por la Supervisión.</w:t>
      </w:r>
      <w:bookmarkEnd w:id="345"/>
    </w:p>
    <w:p w:rsidR="00AB5EC2" w:rsidRPr="009C15C6" w:rsidRDefault="00AB5EC2" w:rsidP="00AB5EC2">
      <w:pPr>
        <w:tabs>
          <w:tab w:val="left" w:pos="0"/>
          <w:tab w:val="left" w:pos="142"/>
        </w:tabs>
        <w:autoSpaceDE w:val="0"/>
        <w:autoSpaceDN w:val="0"/>
        <w:adjustRightInd w:val="0"/>
        <w:spacing w:after="0" w:line="240" w:lineRule="auto"/>
        <w:jc w:val="both"/>
        <w:rPr>
          <w:rFonts w:ascii="Arial Narrow" w:eastAsia="Times New Roman" w:hAnsi="Arial Narrow"/>
          <w:iCs/>
          <w:sz w:val="24"/>
          <w:szCs w:val="24"/>
          <w:lang w:val="es-ES_tradnl"/>
        </w:rPr>
      </w:pPr>
    </w:p>
    <w:p w:rsidR="00AB5EC2" w:rsidRDefault="00AB5EC2" w:rsidP="00AB5EC2">
      <w:pPr>
        <w:tabs>
          <w:tab w:val="left" w:pos="0"/>
        </w:tabs>
        <w:spacing w:after="0" w:line="240" w:lineRule="auto"/>
        <w:jc w:val="both"/>
        <w:rPr>
          <w:rFonts w:ascii="Arial Narrow" w:eastAsia="Times New Roman" w:hAnsi="Arial Narrow" w:cs="Arial"/>
          <w:kern w:val="28"/>
          <w:sz w:val="24"/>
          <w:szCs w:val="24"/>
          <w:lang w:val="es-ES_tradnl"/>
        </w:rPr>
      </w:pPr>
      <w:bookmarkStart w:id="346" w:name="_Toc314666654"/>
      <w:r w:rsidRPr="009C15C6">
        <w:rPr>
          <w:rFonts w:ascii="Arial Narrow" w:eastAsia="Times New Roman" w:hAnsi="Arial Narrow" w:cs="Arial"/>
          <w:kern w:val="28"/>
          <w:sz w:val="24"/>
          <w:szCs w:val="24"/>
          <w:lang w:val="es-ES_tradnl"/>
        </w:rPr>
        <w:t>En caso que por efecto de las lluvias, rotura de tuberías de agua o cualquier otra causa, que haya afectado las zanjas rellenadas o sin rellenar, si fuera el caso, inundando, el CONTRATISTA deberá remover todo el material afectado y reponer el material de relleno con el contenido de humedad requerido líneas arriba, procediendo según las presentes especificaciones. Este trabajo será ejecutado por cuenta y riesgo del CONTRATISTA.</w:t>
      </w:r>
      <w:bookmarkEnd w:id="346"/>
    </w:p>
    <w:p w:rsidR="002629A4" w:rsidRPr="009C15C6" w:rsidRDefault="002629A4" w:rsidP="00AB5EC2">
      <w:pPr>
        <w:tabs>
          <w:tab w:val="left" w:pos="0"/>
        </w:tabs>
        <w:spacing w:after="0" w:line="240" w:lineRule="auto"/>
        <w:jc w:val="both"/>
        <w:rPr>
          <w:rFonts w:ascii="Arial Narrow" w:eastAsia="Times New Roman" w:hAnsi="Arial Narrow" w:cs="Arial"/>
          <w:kern w:val="28"/>
          <w:sz w:val="24"/>
          <w:szCs w:val="24"/>
          <w:lang w:val="es-ES_tradnl"/>
        </w:rPr>
      </w:pPr>
    </w:p>
    <w:p w:rsidR="00AB5EC2" w:rsidRPr="009C15C6" w:rsidRDefault="00AB5EC2" w:rsidP="00AB5EC2">
      <w:pPr>
        <w:numPr>
          <w:ilvl w:val="0"/>
          <w:numId w:val="9"/>
        </w:numPr>
        <w:spacing w:after="0" w:line="240" w:lineRule="auto"/>
        <w:ind w:firstLine="66"/>
        <w:jc w:val="both"/>
        <w:rPr>
          <w:rFonts w:ascii="Arial Narrow" w:eastAsia="Arial Unicode MS" w:hAnsi="Arial Narrow"/>
          <w:sz w:val="24"/>
          <w:szCs w:val="24"/>
          <w:lang w:val="es-ES_tradnl"/>
        </w:rPr>
      </w:pPr>
      <w:bookmarkStart w:id="347" w:name="_Toc314666630"/>
      <w:r w:rsidRPr="009C15C6">
        <w:rPr>
          <w:rFonts w:ascii="Arial Narrow" w:eastAsia="Arial Unicode MS" w:hAnsi="Arial Narrow"/>
          <w:sz w:val="24"/>
          <w:szCs w:val="24"/>
          <w:lang w:val="es-ES_tradnl"/>
        </w:rPr>
        <w:t>Tan pronto como se haya terminado el relleno el CONTRATISTA deberá cumplir lo siguiente:</w:t>
      </w:r>
      <w:bookmarkEnd w:id="347"/>
    </w:p>
    <w:p w:rsidR="00AB5EC2" w:rsidRPr="009C15C6" w:rsidRDefault="00AB5EC2" w:rsidP="00AB5EC2">
      <w:pPr>
        <w:tabs>
          <w:tab w:val="num" w:pos="2769"/>
        </w:tabs>
        <w:spacing w:after="0" w:line="240" w:lineRule="auto"/>
        <w:jc w:val="both"/>
        <w:rPr>
          <w:rFonts w:ascii="Arial Narrow" w:eastAsia="Arial Unicode MS" w:hAnsi="Arial Narrow"/>
          <w:sz w:val="24"/>
          <w:szCs w:val="24"/>
          <w:lang w:val="es-ES_tradnl"/>
        </w:rPr>
      </w:pPr>
    </w:p>
    <w:p w:rsidR="00AB5EC2" w:rsidRPr="009C15C6" w:rsidRDefault="00AB5EC2" w:rsidP="00AB5EC2">
      <w:pPr>
        <w:numPr>
          <w:ilvl w:val="0"/>
          <w:numId w:val="8"/>
        </w:numPr>
        <w:tabs>
          <w:tab w:val="clear" w:pos="2484"/>
          <w:tab w:val="num" w:pos="1212"/>
          <w:tab w:val="num" w:pos="2769"/>
        </w:tabs>
        <w:spacing w:after="0" w:line="240" w:lineRule="auto"/>
        <w:ind w:left="1083" w:hanging="342"/>
        <w:jc w:val="both"/>
        <w:rPr>
          <w:rFonts w:ascii="Arial Narrow" w:eastAsia="Arial Unicode MS" w:hAnsi="Arial Narrow"/>
          <w:sz w:val="24"/>
          <w:szCs w:val="24"/>
          <w:lang w:val="es-ES_tradnl"/>
        </w:rPr>
      </w:pPr>
      <w:bookmarkStart w:id="348" w:name="_Toc314666633"/>
      <w:r w:rsidRPr="009C15C6">
        <w:rPr>
          <w:rFonts w:ascii="Arial Narrow" w:eastAsia="Arial Unicode MS" w:hAnsi="Arial Narrow"/>
          <w:sz w:val="24"/>
          <w:szCs w:val="24"/>
          <w:lang w:val="es-ES_tradnl"/>
        </w:rPr>
        <w:t>Limpieza y retiro de todos los escombros incluyendo rocas de gran tamaño, equipos y materiales en exceso o rechazados, que serán llevados a sitios autorizados.</w:t>
      </w:r>
      <w:bookmarkEnd w:id="348"/>
    </w:p>
    <w:p w:rsidR="00AB5EC2" w:rsidRPr="009C15C6" w:rsidRDefault="00AB5EC2" w:rsidP="00AB5EC2">
      <w:pPr>
        <w:numPr>
          <w:ilvl w:val="0"/>
          <w:numId w:val="8"/>
        </w:numPr>
        <w:tabs>
          <w:tab w:val="clear" w:pos="2484"/>
          <w:tab w:val="num" w:pos="1212"/>
          <w:tab w:val="num" w:pos="2769"/>
        </w:tabs>
        <w:spacing w:after="0" w:line="240" w:lineRule="auto"/>
        <w:ind w:left="1083" w:hanging="342"/>
        <w:jc w:val="both"/>
        <w:rPr>
          <w:rFonts w:ascii="Arial Narrow" w:eastAsia="Arial Unicode MS" w:hAnsi="Arial Narrow"/>
          <w:sz w:val="24"/>
          <w:szCs w:val="24"/>
          <w:lang w:val="es-ES_tradnl"/>
        </w:rPr>
      </w:pPr>
      <w:bookmarkStart w:id="349" w:name="_Toc314666634"/>
      <w:r w:rsidRPr="009C15C6">
        <w:rPr>
          <w:rFonts w:ascii="Arial Narrow" w:eastAsia="Arial Unicode MS" w:hAnsi="Arial Narrow"/>
          <w:sz w:val="24"/>
          <w:szCs w:val="24"/>
          <w:lang w:val="es-ES_tradnl"/>
        </w:rPr>
        <w:t>Se debe restaurar todas las construcciones, hasta dejarlas en condiciones mejores a las iniciales, cualquier observación de las autoridades municipales, implicará que el CONTRATISTA resolverá los problemas y asumirá el costo</w:t>
      </w:r>
      <w:bookmarkEnd w:id="349"/>
    </w:p>
    <w:p w:rsidR="00AB5EC2" w:rsidRPr="009C15C6" w:rsidRDefault="00AB5EC2" w:rsidP="00AB5EC2">
      <w:pPr>
        <w:spacing w:after="0" w:line="240" w:lineRule="auto"/>
        <w:jc w:val="both"/>
        <w:rPr>
          <w:rFonts w:ascii="Arial Narrow" w:eastAsia="Arial Unicode MS" w:hAnsi="Arial Narrow"/>
          <w:sz w:val="24"/>
          <w:szCs w:val="24"/>
          <w:lang w:val="es-ES_tradnl"/>
        </w:rPr>
      </w:pPr>
    </w:p>
    <w:p w:rsidR="00AB5EC2" w:rsidRDefault="00AB5EC2" w:rsidP="00AB5EC2">
      <w:pPr>
        <w:numPr>
          <w:ilvl w:val="0"/>
          <w:numId w:val="9"/>
        </w:numPr>
        <w:tabs>
          <w:tab w:val="num" w:pos="709"/>
        </w:tabs>
        <w:spacing w:after="0" w:line="240" w:lineRule="auto"/>
        <w:ind w:left="709" w:hanging="283"/>
        <w:jc w:val="both"/>
        <w:rPr>
          <w:rFonts w:ascii="Arial Narrow" w:eastAsia="Arial Unicode MS" w:hAnsi="Arial Narrow"/>
          <w:sz w:val="24"/>
          <w:szCs w:val="24"/>
          <w:lang w:val="es-ES_tradnl"/>
        </w:rPr>
      </w:pPr>
      <w:bookmarkStart w:id="350" w:name="_Toc314666635"/>
      <w:r w:rsidRPr="009C15C6">
        <w:rPr>
          <w:rFonts w:ascii="Arial Narrow" w:eastAsia="Arial Unicode MS" w:hAnsi="Arial Narrow"/>
          <w:sz w:val="24"/>
          <w:szCs w:val="24"/>
          <w:lang w:val="es-ES_tradnl"/>
        </w:rPr>
        <w:t>Excepto cuando se estableciera lo contrario, deben ser eliminados o removidos todos los accesos, puentes,  alcantarillas, geotextiles, maderas y otras instalaciones provisorias, utilizadas en los trabajos.</w:t>
      </w:r>
      <w:bookmarkEnd w:id="350"/>
    </w:p>
    <w:p w:rsidR="00CF7E7A" w:rsidRPr="009C15C6" w:rsidRDefault="00CF7E7A" w:rsidP="00CF7E7A">
      <w:pPr>
        <w:tabs>
          <w:tab w:val="num" w:pos="709"/>
        </w:tabs>
        <w:spacing w:after="0" w:line="240" w:lineRule="auto"/>
        <w:ind w:left="709"/>
        <w:jc w:val="both"/>
        <w:rPr>
          <w:rFonts w:ascii="Arial Narrow" w:eastAsia="Arial Unicode MS" w:hAnsi="Arial Narrow"/>
          <w:sz w:val="24"/>
          <w:szCs w:val="24"/>
          <w:lang w:val="es-ES_tradnl"/>
        </w:rPr>
      </w:pPr>
    </w:p>
    <w:p w:rsidR="00AB5EC2" w:rsidRPr="009C15C6" w:rsidRDefault="00AB5EC2" w:rsidP="009E4E09">
      <w:pPr>
        <w:pStyle w:val="Estilo1"/>
        <w:numPr>
          <w:ilvl w:val="1"/>
          <w:numId w:val="34"/>
        </w:numPr>
        <w:spacing w:before="100" w:beforeAutospacing="1" w:after="100" w:afterAutospacing="1" w:line="312" w:lineRule="auto"/>
        <w:rPr>
          <w:kern w:val="28"/>
        </w:rPr>
      </w:pPr>
      <w:r w:rsidRPr="009C15C6">
        <w:rPr>
          <w:kern w:val="28"/>
        </w:rPr>
        <w:lastRenderedPageBreak/>
        <w:t>MEDICIÓN Y FORMA DE PAGO</w:t>
      </w:r>
    </w:p>
    <w:p w:rsidR="00AB5EC2" w:rsidRPr="009C15C6" w:rsidRDefault="00AB5EC2" w:rsidP="00AB5EC2">
      <w:pPr>
        <w:spacing w:after="0" w:line="240" w:lineRule="auto"/>
        <w:jc w:val="both"/>
        <w:rPr>
          <w:rFonts w:ascii="Arial Narrow" w:eastAsia="Times New Roman" w:hAnsi="Arial Narrow" w:cs="Arial"/>
          <w:kern w:val="28"/>
          <w:sz w:val="24"/>
          <w:szCs w:val="24"/>
          <w:lang w:val="es-ES_tradnl"/>
        </w:rPr>
      </w:pPr>
      <w:bookmarkStart w:id="351" w:name="_Toc314666656"/>
      <w:r w:rsidRPr="009C15C6">
        <w:rPr>
          <w:rFonts w:ascii="Arial Narrow" w:eastAsia="Times New Roman" w:hAnsi="Arial Narrow" w:cs="Arial"/>
          <w:kern w:val="28"/>
          <w:sz w:val="24"/>
          <w:szCs w:val="24"/>
          <w:lang w:val="es-ES_tradnl"/>
        </w:rPr>
        <w:t>El relleno y compactado será medido en metros cúbicos compactados en su posición final de secciones autorizadas y reconocidas por el SUPERVISOR de Obra.</w:t>
      </w:r>
      <w:bookmarkEnd w:id="351"/>
    </w:p>
    <w:p w:rsidR="00AB5EC2" w:rsidRPr="009C15C6" w:rsidRDefault="00AB5EC2" w:rsidP="00AB5EC2">
      <w:pPr>
        <w:spacing w:after="0" w:line="240" w:lineRule="auto"/>
        <w:jc w:val="both"/>
        <w:rPr>
          <w:rFonts w:ascii="Arial Narrow" w:eastAsia="Times New Roman" w:hAnsi="Arial Narrow" w:cs="Arial"/>
          <w:kern w:val="28"/>
          <w:sz w:val="24"/>
          <w:szCs w:val="24"/>
          <w:lang w:val="es-ES_tradnl"/>
        </w:rPr>
      </w:pPr>
    </w:p>
    <w:p w:rsidR="00AB5EC2" w:rsidRPr="009C15C6" w:rsidRDefault="00AB5EC2" w:rsidP="00AB5EC2">
      <w:pPr>
        <w:spacing w:after="0" w:line="240" w:lineRule="auto"/>
        <w:jc w:val="both"/>
        <w:rPr>
          <w:rFonts w:ascii="Arial Narrow" w:eastAsia="Times New Roman" w:hAnsi="Arial Narrow" w:cs="Arial"/>
          <w:kern w:val="28"/>
          <w:sz w:val="24"/>
          <w:szCs w:val="24"/>
          <w:lang w:val="es-ES_tradnl"/>
        </w:rPr>
      </w:pPr>
      <w:bookmarkStart w:id="352" w:name="_Toc314666657"/>
      <w:r w:rsidRPr="009C15C6">
        <w:rPr>
          <w:rFonts w:ascii="Arial Narrow" w:eastAsia="Times New Roman" w:hAnsi="Arial Narrow" w:cs="Arial"/>
          <w:kern w:val="28"/>
          <w:sz w:val="24"/>
          <w:szCs w:val="24"/>
          <w:lang w:val="es-ES_tradnl"/>
        </w:rPr>
        <w:t xml:space="preserve">En la medición se deberá  descontar los volúmenes de tierra que sean desplazados por las tuberías, estructuras </w:t>
      </w:r>
      <w:bookmarkEnd w:id="352"/>
      <w:r w:rsidRPr="001255CF">
        <w:rPr>
          <w:rFonts w:ascii="Arial Narrow" w:hAnsi="Arial Narrow" w:cs="Arial"/>
          <w:sz w:val="24"/>
          <w:szCs w:val="24"/>
          <w:lang w:val="es-MX"/>
        </w:rPr>
        <w:t>y otros que la SUPERVISION considere necesario.</w:t>
      </w:r>
    </w:p>
    <w:p w:rsidR="00AB5EC2" w:rsidRPr="009C15C6" w:rsidRDefault="00AB5EC2" w:rsidP="00AB5EC2">
      <w:pPr>
        <w:spacing w:after="0" w:line="240" w:lineRule="auto"/>
        <w:ind w:left="228"/>
        <w:jc w:val="both"/>
        <w:rPr>
          <w:rFonts w:ascii="Arial Narrow" w:eastAsia="Times New Roman" w:hAnsi="Arial Narrow" w:cs="Arial"/>
          <w:kern w:val="28"/>
          <w:sz w:val="24"/>
          <w:szCs w:val="24"/>
          <w:lang w:val="es-ES_tradnl"/>
        </w:rPr>
      </w:pPr>
    </w:p>
    <w:p w:rsidR="00AB5EC2" w:rsidRPr="009C15C6" w:rsidRDefault="00AB5EC2" w:rsidP="00AB5EC2">
      <w:pPr>
        <w:spacing w:after="0" w:line="240" w:lineRule="auto"/>
        <w:jc w:val="both"/>
        <w:rPr>
          <w:rFonts w:ascii="Arial Narrow" w:eastAsia="Times New Roman" w:hAnsi="Arial Narrow" w:cs="Arial"/>
          <w:kern w:val="28"/>
          <w:sz w:val="24"/>
          <w:szCs w:val="24"/>
          <w:lang w:val="es-ES_tradnl"/>
        </w:rPr>
      </w:pPr>
      <w:bookmarkStart w:id="353" w:name="_Toc314666658"/>
      <w:r w:rsidRPr="009C15C6">
        <w:rPr>
          <w:rFonts w:ascii="Arial Narrow" w:eastAsia="Times New Roman" w:hAnsi="Arial Narrow" w:cs="Arial"/>
          <w:kern w:val="28"/>
          <w:sz w:val="24"/>
          <w:szCs w:val="24"/>
          <w:lang w:val="es-ES_tradnl"/>
        </w:rPr>
        <w:t>La medición se efectuará sobre la geometría del espacio rellenado.</w:t>
      </w:r>
      <w:bookmarkEnd w:id="353"/>
    </w:p>
    <w:p w:rsidR="00AB5EC2" w:rsidRPr="009C15C6" w:rsidRDefault="00AB5EC2" w:rsidP="00AB5EC2">
      <w:pPr>
        <w:spacing w:after="0" w:line="240" w:lineRule="auto"/>
        <w:jc w:val="both"/>
        <w:rPr>
          <w:rFonts w:ascii="Arial Narrow" w:eastAsia="Times New Roman" w:hAnsi="Arial Narrow"/>
          <w:kern w:val="28"/>
          <w:sz w:val="24"/>
          <w:szCs w:val="24"/>
          <w:lang w:val="es-ES_tradnl"/>
        </w:rPr>
      </w:pPr>
    </w:p>
    <w:p w:rsidR="00AB5EC2" w:rsidRPr="009C15C6" w:rsidRDefault="00AB5EC2" w:rsidP="00AB5EC2">
      <w:pPr>
        <w:spacing w:after="0" w:line="240" w:lineRule="auto"/>
        <w:jc w:val="both"/>
        <w:rPr>
          <w:rFonts w:ascii="Arial Narrow" w:eastAsia="Times New Roman" w:hAnsi="Arial Narrow"/>
          <w:kern w:val="28"/>
          <w:sz w:val="24"/>
          <w:szCs w:val="24"/>
          <w:lang w:val="es-ES_tradnl"/>
        </w:rPr>
      </w:pPr>
      <w:bookmarkStart w:id="354" w:name="_Toc314666659"/>
      <w:r w:rsidRPr="009C15C6">
        <w:rPr>
          <w:rFonts w:ascii="Arial Narrow" w:eastAsia="Times New Roman" w:hAnsi="Arial Narrow"/>
          <w:kern w:val="28"/>
          <w:sz w:val="24"/>
          <w:szCs w:val="24"/>
          <w:lang w:val="es-ES_tradnl"/>
        </w:rPr>
        <w:t>Este ítem ejecutado en un todo de acuerdo con los planos y las presentes especificaciones, medido según lo señalado y aprobado por el SUPERVISOR de Obra, será pagado al precio unitario de la propuesta aceptada.</w:t>
      </w:r>
      <w:bookmarkEnd w:id="354"/>
    </w:p>
    <w:p w:rsidR="00AB5EC2" w:rsidRPr="009C15C6" w:rsidRDefault="00AB5EC2" w:rsidP="00AB5EC2">
      <w:pPr>
        <w:spacing w:after="0" w:line="240" w:lineRule="auto"/>
        <w:jc w:val="both"/>
        <w:rPr>
          <w:rFonts w:ascii="Arial Narrow" w:eastAsia="Times New Roman" w:hAnsi="Arial Narrow"/>
          <w:kern w:val="28"/>
          <w:sz w:val="24"/>
          <w:szCs w:val="24"/>
          <w:lang w:val="es-ES_tradnl"/>
        </w:rPr>
      </w:pPr>
    </w:p>
    <w:p w:rsidR="00AB5EC2" w:rsidRPr="009C15C6" w:rsidRDefault="00AB5EC2" w:rsidP="00AB5EC2">
      <w:pPr>
        <w:spacing w:after="0" w:line="240" w:lineRule="auto"/>
        <w:jc w:val="both"/>
        <w:rPr>
          <w:rFonts w:ascii="Arial Narrow" w:eastAsia="Times New Roman" w:hAnsi="Arial Narrow"/>
          <w:kern w:val="28"/>
          <w:sz w:val="24"/>
          <w:szCs w:val="24"/>
          <w:lang w:val="es-ES_tradnl"/>
        </w:rPr>
      </w:pPr>
      <w:bookmarkStart w:id="355" w:name="_Toc314666660"/>
      <w:r w:rsidRPr="009C15C6">
        <w:rPr>
          <w:rFonts w:ascii="Arial Narrow" w:eastAsia="Times New Roman" w:hAnsi="Arial Narrow"/>
          <w:kern w:val="28"/>
          <w:sz w:val="24"/>
          <w:szCs w:val="24"/>
          <w:lang w:val="es-ES_tradnl"/>
        </w:rPr>
        <w:t>Dicho precio será compensación total por los materiales, mano de obra, herramientas, equipo y otros gastos que sean necesarios para la adecuada y correcta ejecución de los trabajos.</w:t>
      </w:r>
      <w:bookmarkEnd w:id="355"/>
    </w:p>
    <w:p w:rsidR="00AB5EC2" w:rsidRPr="009C15C6" w:rsidRDefault="00AB5EC2" w:rsidP="00AB5EC2">
      <w:pPr>
        <w:spacing w:after="0" w:line="240" w:lineRule="auto"/>
        <w:jc w:val="both"/>
        <w:rPr>
          <w:rFonts w:ascii="Arial Narrow" w:eastAsia="Times New Roman" w:hAnsi="Arial Narrow"/>
          <w:kern w:val="28"/>
          <w:sz w:val="24"/>
          <w:szCs w:val="24"/>
          <w:lang w:val="es-ES_tradnl"/>
        </w:rPr>
      </w:pPr>
    </w:p>
    <w:p w:rsidR="00AB5EC2" w:rsidRPr="009C15C6" w:rsidRDefault="00AB5EC2" w:rsidP="00AB5EC2">
      <w:pPr>
        <w:spacing w:after="0" w:line="240" w:lineRule="auto"/>
        <w:jc w:val="both"/>
        <w:rPr>
          <w:rFonts w:ascii="Arial Narrow" w:eastAsia="Times New Roman" w:hAnsi="Arial Narrow"/>
          <w:kern w:val="28"/>
          <w:sz w:val="24"/>
          <w:szCs w:val="24"/>
          <w:lang w:val="es-ES_tradnl"/>
        </w:rPr>
      </w:pPr>
      <w:bookmarkStart w:id="356" w:name="_Toc314666661"/>
      <w:r w:rsidRPr="009C15C6">
        <w:rPr>
          <w:rFonts w:ascii="Arial Narrow" w:eastAsia="Times New Roman" w:hAnsi="Arial Narrow"/>
          <w:kern w:val="28"/>
          <w:sz w:val="24"/>
          <w:szCs w:val="24"/>
          <w:lang w:val="es-ES_tradnl"/>
        </w:rPr>
        <w:t>Si el SUPERVISOR de Obra de YPFB no indicara lo contrario, correrá a cargo del CONTRATISTA, sin remuneración especial alguna tanto la desviación de las aguas pluviales, como las instalaciones para el agotamiento</w:t>
      </w:r>
      <w:bookmarkEnd w:id="356"/>
      <w:r w:rsidRPr="009C15C6">
        <w:rPr>
          <w:rFonts w:ascii="Arial Narrow" w:eastAsia="Times New Roman" w:hAnsi="Arial Narrow"/>
          <w:kern w:val="28"/>
          <w:sz w:val="24"/>
          <w:szCs w:val="24"/>
          <w:lang w:val="es-ES_tradnl"/>
        </w:rPr>
        <w:t>.</w:t>
      </w:r>
    </w:p>
    <w:bookmarkEnd w:id="308"/>
    <w:bookmarkEnd w:id="309"/>
    <w:bookmarkEnd w:id="310"/>
    <w:bookmarkEnd w:id="311"/>
    <w:p w:rsidR="00AB5EC2" w:rsidRPr="007B18AB" w:rsidRDefault="00AB5EC2" w:rsidP="009E4E09">
      <w:pPr>
        <w:numPr>
          <w:ilvl w:val="0"/>
          <w:numId w:val="34"/>
        </w:numPr>
        <w:spacing w:before="240" w:after="0" w:line="240" w:lineRule="auto"/>
        <w:ind w:left="567" w:hanging="567"/>
        <w:jc w:val="both"/>
        <w:rPr>
          <w:rFonts w:ascii="Arial Narrow" w:hAnsi="Arial Narrow"/>
          <w:b/>
          <w:sz w:val="24"/>
          <w:szCs w:val="24"/>
        </w:rPr>
      </w:pPr>
      <w:r w:rsidRPr="007B18AB">
        <w:rPr>
          <w:rFonts w:ascii="Arial Narrow" w:hAnsi="Arial Narrow"/>
          <w:b/>
          <w:sz w:val="24"/>
          <w:szCs w:val="24"/>
        </w:rPr>
        <w:t xml:space="preserve">RELLENO Y COMPACTADO CON </w:t>
      </w:r>
      <w:r w:rsidR="001255CF" w:rsidRPr="007B18AB">
        <w:rPr>
          <w:rFonts w:ascii="Arial Narrow" w:hAnsi="Arial Narrow"/>
          <w:b/>
          <w:sz w:val="24"/>
          <w:szCs w:val="24"/>
        </w:rPr>
        <w:t>TIERRA</w:t>
      </w:r>
      <w:r w:rsidRPr="007B18AB">
        <w:rPr>
          <w:rFonts w:ascii="Arial Narrow" w:hAnsi="Arial Narrow"/>
          <w:b/>
          <w:sz w:val="24"/>
          <w:szCs w:val="24"/>
        </w:rPr>
        <w:t xml:space="preserve"> COMÚN</w:t>
      </w:r>
      <w:bookmarkEnd w:id="312"/>
      <w:bookmarkEnd w:id="313"/>
      <w:bookmarkEnd w:id="314"/>
      <w:bookmarkEnd w:id="315"/>
      <w:r w:rsidRPr="007B18AB">
        <w:rPr>
          <w:rFonts w:ascii="Arial Narrow" w:hAnsi="Arial Narrow"/>
          <w:b/>
          <w:sz w:val="24"/>
          <w:szCs w:val="24"/>
        </w:rPr>
        <w:t>.</w:t>
      </w:r>
      <w:bookmarkEnd w:id="316"/>
      <w:bookmarkEnd w:id="317"/>
      <w:bookmarkEnd w:id="318"/>
      <w:bookmarkEnd w:id="319"/>
      <w:bookmarkEnd w:id="320"/>
      <w:bookmarkEnd w:id="321"/>
      <w:bookmarkEnd w:id="322"/>
      <w:bookmarkEnd w:id="323"/>
      <w:bookmarkEnd w:id="324"/>
      <w:bookmarkEnd w:id="325"/>
      <w:bookmarkEnd w:id="326"/>
      <w:bookmarkEnd w:id="327"/>
      <w:bookmarkEnd w:id="328"/>
      <w:bookmarkEnd w:id="329"/>
      <w:bookmarkEnd w:id="330"/>
      <w:r w:rsidRPr="007B18AB">
        <w:rPr>
          <w:rFonts w:ascii="Arial Narrow" w:hAnsi="Arial Narrow"/>
          <w:b/>
          <w:sz w:val="24"/>
          <w:szCs w:val="24"/>
        </w:rPr>
        <w:t xml:space="preserve"> </w:t>
      </w:r>
    </w:p>
    <w:p w:rsidR="00AB5EC2" w:rsidRPr="001255CF" w:rsidRDefault="00AB5EC2" w:rsidP="009E4E09">
      <w:pPr>
        <w:pStyle w:val="Estilo1"/>
        <w:numPr>
          <w:ilvl w:val="1"/>
          <w:numId w:val="34"/>
        </w:numPr>
        <w:spacing w:before="240" w:after="100" w:afterAutospacing="1"/>
      </w:pPr>
      <w:r w:rsidRPr="001255CF">
        <w:t>DEFINICIÓN.</w:t>
      </w:r>
    </w:p>
    <w:p w:rsidR="00AB5EC2" w:rsidRPr="001255CF" w:rsidRDefault="00AB5EC2" w:rsidP="007B18AB">
      <w:pPr>
        <w:spacing w:before="100" w:beforeAutospacing="1" w:after="100" w:afterAutospacing="1" w:line="240" w:lineRule="auto"/>
        <w:jc w:val="both"/>
        <w:rPr>
          <w:rFonts w:ascii="Arial Narrow" w:hAnsi="Arial Narrow" w:cs="Arial"/>
          <w:sz w:val="24"/>
          <w:szCs w:val="24"/>
          <w:lang w:val="es-MX"/>
        </w:rPr>
      </w:pPr>
      <w:r w:rsidRPr="001255CF">
        <w:rPr>
          <w:rFonts w:ascii="Arial Narrow" w:hAnsi="Arial Narrow" w:cs="Arial"/>
          <w:sz w:val="24"/>
          <w:szCs w:val="24"/>
          <w:lang w:val="es-MX"/>
        </w:rPr>
        <w:t xml:space="preserve">Este ítem comprende los trabajos de relleno y compactado en las zanjas de excavaciones ejecutadas para alojar tuberías y pequeñas estructuras, de acuerdo a lo establecido en el formulario de presentación de propuestas, planos y/o instrucciones </w:t>
      </w:r>
      <w:r w:rsidR="002629A4">
        <w:rPr>
          <w:rFonts w:ascii="Arial Narrow" w:hAnsi="Arial Narrow" w:cs="Arial"/>
          <w:sz w:val="24"/>
          <w:szCs w:val="24"/>
          <w:lang w:val="es-MX"/>
        </w:rPr>
        <w:t>del SUPERVISOR de Obra de YPFB</w:t>
      </w:r>
      <w:r w:rsidRPr="001255CF">
        <w:rPr>
          <w:rFonts w:ascii="Arial Narrow" w:hAnsi="Arial Narrow" w:cs="Arial"/>
          <w:sz w:val="24"/>
          <w:szCs w:val="24"/>
          <w:lang w:val="es-MX"/>
        </w:rPr>
        <w:t>. Esta actividad se iniciará una vez concluidos y aceptados los trabajos de tendido de tuberías y la tapada con tierra cernida.</w:t>
      </w:r>
    </w:p>
    <w:p w:rsidR="00AB5EC2" w:rsidRPr="001255CF" w:rsidRDefault="00AB5EC2" w:rsidP="007B18AB">
      <w:pPr>
        <w:spacing w:before="100" w:beforeAutospacing="1" w:after="100" w:afterAutospacing="1" w:line="240" w:lineRule="auto"/>
        <w:jc w:val="both"/>
        <w:rPr>
          <w:rFonts w:ascii="Arial Narrow" w:hAnsi="Arial Narrow" w:cs="Arial"/>
          <w:sz w:val="24"/>
          <w:szCs w:val="24"/>
          <w:lang w:val="es-MX"/>
        </w:rPr>
      </w:pPr>
      <w:bookmarkStart w:id="357" w:name="_Toc314666663"/>
      <w:r w:rsidRPr="001255CF">
        <w:rPr>
          <w:rFonts w:ascii="Arial Narrow" w:hAnsi="Arial Narrow" w:cs="Arial"/>
          <w:sz w:val="24"/>
          <w:szCs w:val="24"/>
          <w:lang w:val="es-MX"/>
        </w:rPr>
        <w:t>Específicamente se refiere al empleo de tierra común o seleccionada, echada por capas, cada una debidamente compactada con máquina.</w:t>
      </w:r>
      <w:bookmarkEnd w:id="357"/>
    </w:p>
    <w:p w:rsidR="00AB5EC2" w:rsidRPr="001255CF" w:rsidRDefault="00AB5EC2" w:rsidP="009E4E09">
      <w:pPr>
        <w:pStyle w:val="Estilo1"/>
        <w:numPr>
          <w:ilvl w:val="1"/>
          <w:numId w:val="34"/>
        </w:numPr>
        <w:spacing w:before="100" w:beforeAutospacing="1" w:after="100" w:afterAutospacing="1" w:line="312" w:lineRule="auto"/>
      </w:pPr>
      <w:r w:rsidRPr="001255CF">
        <w:t>MATERIAL, HERRAMIENTAS Y EQUIPO.</w:t>
      </w:r>
    </w:p>
    <w:p w:rsidR="00CF7E7A" w:rsidRDefault="00AB5EC2" w:rsidP="007B18AB">
      <w:pPr>
        <w:spacing w:before="100" w:beforeAutospacing="1" w:after="100" w:afterAutospacing="1" w:line="240" w:lineRule="auto"/>
        <w:jc w:val="both"/>
        <w:rPr>
          <w:rFonts w:ascii="Arial Narrow" w:eastAsia="Arial Unicode MS" w:hAnsi="Arial Narrow"/>
          <w:sz w:val="24"/>
          <w:szCs w:val="24"/>
          <w:lang w:val="es-ES_tradnl"/>
        </w:rPr>
      </w:pPr>
      <w:r w:rsidRPr="001255CF">
        <w:rPr>
          <w:rFonts w:ascii="Arial Narrow" w:hAnsi="Arial Narrow"/>
          <w:kern w:val="28"/>
          <w:sz w:val="24"/>
          <w:szCs w:val="24"/>
          <w:lang w:val="es-ES_tradnl"/>
        </w:rPr>
        <w:t>El CONTRATISTA proporcionará todos los materiales, herramientas y equipos necesarios (</w:t>
      </w:r>
      <w:r w:rsidRPr="001255CF">
        <w:rPr>
          <w:rFonts w:ascii="Arial Narrow" w:eastAsia="Arial Unicode MS" w:hAnsi="Arial Narrow"/>
          <w:sz w:val="24"/>
          <w:szCs w:val="24"/>
          <w:lang w:val="es-ES_tradnl"/>
        </w:rPr>
        <w:t>compactadora mecánica, etc.</w:t>
      </w:r>
      <w:r w:rsidRPr="001255CF">
        <w:rPr>
          <w:rFonts w:ascii="Arial Narrow" w:hAnsi="Arial Narrow"/>
          <w:kern w:val="28"/>
          <w:sz w:val="24"/>
          <w:szCs w:val="24"/>
          <w:lang w:val="es-ES_tradnl"/>
        </w:rPr>
        <w:t xml:space="preserve">) para la ejecución de los trabajos, los mismos deberán ser aprobados por el SUPERVISOR al Inicio de la actividad. </w:t>
      </w:r>
      <w:r w:rsidRPr="001255CF">
        <w:rPr>
          <w:rFonts w:ascii="Arial Narrow" w:eastAsia="Arial Unicode MS" w:hAnsi="Arial Narrow"/>
          <w:sz w:val="24"/>
          <w:szCs w:val="24"/>
          <w:lang w:val="es-ES_tradnl"/>
        </w:rPr>
        <w:t>El material de relleno, será provisto de la misma excavación.</w:t>
      </w:r>
      <w:bookmarkStart w:id="358" w:name="_Toc314666665"/>
      <w:r w:rsidRPr="001255CF">
        <w:rPr>
          <w:rFonts w:ascii="Arial Narrow" w:eastAsia="Arial Unicode MS" w:hAnsi="Arial Narrow"/>
          <w:sz w:val="24"/>
          <w:szCs w:val="24"/>
          <w:lang w:val="es-ES_tradnl"/>
        </w:rPr>
        <w:t xml:space="preserve"> </w:t>
      </w:r>
    </w:p>
    <w:p w:rsidR="00AB5EC2" w:rsidRPr="001255CF" w:rsidRDefault="00AB5EC2" w:rsidP="007B18AB">
      <w:pPr>
        <w:spacing w:before="100" w:beforeAutospacing="1" w:after="100" w:afterAutospacing="1" w:line="240" w:lineRule="auto"/>
        <w:jc w:val="both"/>
        <w:rPr>
          <w:rFonts w:ascii="Arial Narrow" w:hAnsi="Arial Narrow" w:cs="Arial"/>
          <w:sz w:val="24"/>
          <w:szCs w:val="24"/>
          <w:lang w:val="es-MX"/>
        </w:rPr>
      </w:pPr>
      <w:r w:rsidRPr="001255CF">
        <w:rPr>
          <w:rFonts w:ascii="Arial Narrow" w:hAnsi="Arial Narrow" w:cs="Arial"/>
          <w:sz w:val="24"/>
          <w:szCs w:val="24"/>
          <w:lang w:val="es-MX"/>
        </w:rPr>
        <w:lastRenderedPageBreak/>
        <w:t xml:space="preserve">El material de relleno a emplearse será preferentemente el mismo suelo extraído de la excavación,  libre de </w:t>
      </w:r>
      <w:proofErr w:type="spellStart"/>
      <w:r w:rsidRPr="001255CF">
        <w:rPr>
          <w:rFonts w:ascii="Arial Narrow" w:hAnsi="Arial Narrow" w:cs="Arial"/>
          <w:sz w:val="24"/>
          <w:szCs w:val="24"/>
          <w:lang w:val="es-MX"/>
        </w:rPr>
        <w:t>pedrones</w:t>
      </w:r>
      <w:proofErr w:type="spellEnd"/>
      <w:r w:rsidRPr="001255CF">
        <w:rPr>
          <w:rFonts w:ascii="Arial Narrow" w:hAnsi="Arial Narrow" w:cs="Arial"/>
          <w:sz w:val="24"/>
          <w:szCs w:val="24"/>
          <w:lang w:val="es-MX"/>
        </w:rPr>
        <w:t xml:space="preserve"> y material orgánico. En caso de que no se pueda utilizar dicho material de la excavación el CONTRATISTA proporcionara el material necesario autorizado por el SUPERVISOR de Obra sin costo adicional.</w:t>
      </w:r>
      <w:bookmarkEnd w:id="358"/>
    </w:p>
    <w:p w:rsidR="00AB5EC2" w:rsidRPr="001255CF" w:rsidRDefault="00AB5EC2" w:rsidP="007B18AB">
      <w:pPr>
        <w:spacing w:before="100" w:beforeAutospacing="1" w:after="100" w:afterAutospacing="1" w:line="240" w:lineRule="auto"/>
        <w:jc w:val="both"/>
        <w:rPr>
          <w:rFonts w:ascii="Arial Narrow" w:hAnsi="Arial Narrow" w:cs="Arial"/>
          <w:sz w:val="24"/>
          <w:szCs w:val="24"/>
          <w:lang w:val="es-MX"/>
        </w:rPr>
      </w:pPr>
      <w:bookmarkStart w:id="359" w:name="_Toc314666666"/>
      <w:r w:rsidRPr="001255CF">
        <w:rPr>
          <w:rFonts w:ascii="Arial Narrow" w:hAnsi="Arial Narrow" w:cs="Arial"/>
          <w:sz w:val="24"/>
          <w:szCs w:val="24"/>
          <w:lang w:val="es-MX"/>
        </w:rPr>
        <w:t>No se permitirá la utilización de suelos con excesivo contenido de humedad, considerándose como tales, aquéllos que igualen o sobrepasen  el límite plástico del suelo. Igualmente se prohíbe el empleo de suelos con piedras mayores a 8 cm. de diámetro.</w:t>
      </w:r>
      <w:bookmarkEnd w:id="359"/>
    </w:p>
    <w:p w:rsidR="00AB5EC2" w:rsidRPr="001255CF" w:rsidRDefault="00AB5EC2" w:rsidP="007B18AB">
      <w:pPr>
        <w:spacing w:before="100" w:beforeAutospacing="1" w:after="100" w:afterAutospacing="1" w:line="240" w:lineRule="auto"/>
        <w:jc w:val="both"/>
        <w:rPr>
          <w:rFonts w:ascii="Arial Narrow" w:hAnsi="Arial Narrow" w:cs="Arial"/>
          <w:sz w:val="24"/>
          <w:szCs w:val="24"/>
          <w:lang w:val="es-MX"/>
        </w:rPr>
      </w:pPr>
      <w:bookmarkStart w:id="360" w:name="_Toc314666667"/>
      <w:r w:rsidRPr="001255CF">
        <w:rPr>
          <w:rFonts w:ascii="Arial Narrow" w:hAnsi="Arial Narrow" w:cs="Arial"/>
          <w:sz w:val="24"/>
          <w:szCs w:val="24"/>
          <w:lang w:val="es-MX"/>
        </w:rPr>
        <w:t>Para efectuar el relleno, el CONTRATISTA deberá disponer en obra del número suficiente de compactadoras mecánicas exigido por el SUPERVISOR de obra, en función a la longitud de la obra.</w:t>
      </w:r>
      <w:bookmarkEnd w:id="360"/>
    </w:p>
    <w:p w:rsidR="00AB5EC2" w:rsidRPr="001255CF" w:rsidRDefault="00AB5EC2" w:rsidP="009E4E09">
      <w:pPr>
        <w:pStyle w:val="Estilo1"/>
        <w:numPr>
          <w:ilvl w:val="1"/>
          <w:numId w:val="34"/>
        </w:numPr>
        <w:spacing w:before="100" w:beforeAutospacing="1" w:after="100" w:afterAutospacing="1" w:line="312" w:lineRule="auto"/>
      </w:pPr>
      <w:r w:rsidRPr="001255CF">
        <w:t>PROCEDIMIENTO PARA LA EJECUCIÓN.</w:t>
      </w:r>
    </w:p>
    <w:p w:rsidR="00AB5EC2" w:rsidRPr="001255CF" w:rsidRDefault="00AB5EC2" w:rsidP="007B18AB">
      <w:pPr>
        <w:spacing w:before="100" w:beforeAutospacing="1" w:after="100" w:afterAutospacing="1" w:line="240" w:lineRule="auto"/>
        <w:jc w:val="both"/>
        <w:rPr>
          <w:rFonts w:ascii="Arial Narrow" w:eastAsia="Arial Unicode MS" w:hAnsi="Arial Narrow"/>
          <w:sz w:val="24"/>
          <w:szCs w:val="24"/>
          <w:lang w:val="es-ES_tradnl"/>
        </w:rPr>
      </w:pPr>
      <w:r w:rsidRPr="001255CF">
        <w:rPr>
          <w:rFonts w:ascii="Arial Narrow" w:eastAsia="Arial Unicode MS" w:hAnsi="Arial Narrow"/>
          <w:sz w:val="24"/>
          <w:szCs w:val="24"/>
          <w:lang w:val="es-ES_tradnl"/>
        </w:rPr>
        <w:t>Los trabajos de relleno y compactado de zanja serán autorizados por el SUPERVISOR, siempre y cuando se verifique en zanja lo siguiente:</w:t>
      </w:r>
    </w:p>
    <w:p w:rsidR="00AB5EC2" w:rsidRPr="001255CF" w:rsidRDefault="00AB5EC2" w:rsidP="007B18AB">
      <w:pPr>
        <w:spacing w:before="100" w:beforeAutospacing="1" w:after="100" w:afterAutospacing="1" w:line="240" w:lineRule="auto"/>
        <w:contextualSpacing/>
        <w:jc w:val="both"/>
        <w:rPr>
          <w:rFonts w:ascii="Arial Narrow" w:eastAsia="Arial Unicode MS" w:hAnsi="Arial Narrow"/>
          <w:sz w:val="24"/>
          <w:szCs w:val="24"/>
          <w:lang w:val="es-ES_tradnl"/>
        </w:rPr>
      </w:pPr>
      <w:r w:rsidRPr="001255CF">
        <w:rPr>
          <w:rFonts w:ascii="Arial Narrow" w:eastAsia="Arial Unicode MS" w:hAnsi="Arial Narrow"/>
          <w:sz w:val="24"/>
          <w:szCs w:val="24"/>
          <w:lang w:val="es-ES_tradnl"/>
        </w:rPr>
        <w:t xml:space="preserve">La zanja deberá estar perfilada, libre de cualquier escombro o cualquier otro elemento que pueda dañar la tubería. </w:t>
      </w:r>
    </w:p>
    <w:p w:rsidR="00AB5EC2" w:rsidRPr="001255CF" w:rsidRDefault="00AB5EC2" w:rsidP="007B18AB">
      <w:pPr>
        <w:spacing w:before="100" w:beforeAutospacing="1" w:after="100" w:afterAutospacing="1" w:line="240" w:lineRule="auto"/>
        <w:jc w:val="both"/>
        <w:rPr>
          <w:rFonts w:ascii="Arial Narrow" w:hAnsi="Arial Narrow" w:cs="Arial"/>
          <w:sz w:val="24"/>
          <w:szCs w:val="24"/>
          <w:lang w:val="es-MX"/>
        </w:rPr>
      </w:pPr>
      <w:bookmarkStart w:id="361" w:name="_Toc314666668"/>
      <w:r w:rsidRPr="001255CF">
        <w:rPr>
          <w:rFonts w:ascii="Arial Narrow" w:hAnsi="Arial Narrow" w:cs="Arial"/>
          <w:sz w:val="24"/>
          <w:szCs w:val="24"/>
          <w:lang w:val="es-MX"/>
        </w:rPr>
        <w:t>A partir de la capa de relleno con tierra cernida, se colocará material de relleno (tierra común), en una altura de 55 centímetros en aceras y 65 centímetros en calzada.</w:t>
      </w:r>
      <w:bookmarkEnd w:id="361"/>
    </w:p>
    <w:p w:rsidR="00AB5EC2" w:rsidRPr="001255CF" w:rsidRDefault="00AB5EC2" w:rsidP="007B18AB">
      <w:pPr>
        <w:tabs>
          <w:tab w:val="left" w:pos="0"/>
          <w:tab w:val="left" w:pos="142"/>
        </w:tabs>
        <w:autoSpaceDE w:val="0"/>
        <w:autoSpaceDN w:val="0"/>
        <w:adjustRightInd w:val="0"/>
        <w:spacing w:before="100" w:beforeAutospacing="1" w:after="100" w:afterAutospacing="1" w:line="240" w:lineRule="auto"/>
        <w:jc w:val="both"/>
        <w:rPr>
          <w:rFonts w:ascii="Arial Narrow" w:hAnsi="Arial Narrow"/>
          <w:iCs/>
          <w:sz w:val="24"/>
          <w:szCs w:val="24"/>
          <w:lang w:val="es-ES_tradnl"/>
        </w:rPr>
      </w:pPr>
      <w:r w:rsidRPr="001255CF">
        <w:rPr>
          <w:rFonts w:ascii="Arial Narrow" w:hAnsi="Arial Narrow"/>
          <w:iCs/>
          <w:sz w:val="24"/>
          <w:szCs w:val="24"/>
          <w:lang w:val="es-ES_tradnl"/>
        </w:rPr>
        <w:t xml:space="preserve">En caso de presentarse daños en los servicios básicos existentes, el CONTRATISTA deberá realizar las reparaciones necesarias o las gestiones necesarias con la entidad correspondiente si el daño así lo amerita. </w:t>
      </w:r>
    </w:p>
    <w:p w:rsidR="00AB5EC2" w:rsidRPr="001255CF" w:rsidRDefault="00AB5EC2" w:rsidP="007B18AB">
      <w:pPr>
        <w:spacing w:before="100" w:beforeAutospacing="1" w:after="100" w:afterAutospacing="1" w:line="240" w:lineRule="auto"/>
        <w:jc w:val="both"/>
        <w:rPr>
          <w:rFonts w:ascii="Arial Narrow" w:hAnsi="Arial Narrow" w:cs="Arial"/>
          <w:sz w:val="24"/>
          <w:szCs w:val="24"/>
          <w:lang w:val="es-MX"/>
        </w:rPr>
      </w:pPr>
      <w:bookmarkStart w:id="362" w:name="_Toc314666670"/>
      <w:r w:rsidRPr="001255CF">
        <w:rPr>
          <w:rFonts w:ascii="Arial Narrow" w:hAnsi="Arial Narrow" w:cs="Arial"/>
          <w:sz w:val="24"/>
          <w:szCs w:val="24"/>
          <w:lang w:val="es-MX"/>
        </w:rPr>
        <w:t>El equipo de compactación a ser empleado será el exigido en la propuesta (Compactadora mecánica). En caso de no estar especificado el SUPERVISOR aprobará por escrito el equipo a ser empleado. En ambos casos se exigirá el cumplimiento de la densidad de compactación especificada.</w:t>
      </w:r>
      <w:bookmarkEnd w:id="362"/>
    </w:p>
    <w:p w:rsidR="00AB5EC2" w:rsidRPr="001255CF" w:rsidRDefault="00AB5EC2" w:rsidP="007B18AB">
      <w:pPr>
        <w:spacing w:before="100" w:beforeAutospacing="1" w:after="100" w:afterAutospacing="1" w:line="240" w:lineRule="auto"/>
        <w:jc w:val="both"/>
        <w:rPr>
          <w:rFonts w:ascii="Arial Narrow" w:hAnsi="Arial Narrow" w:cs="Arial"/>
          <w:sz w:val="24"/>
          <w:szCs w:val="24"/>
          <w:lang w:val="es-MX"/>
        </w:rPr>
      </w:pPr>
      <w:bookmarkStart w:id="363" w:name="_Toc314666671"/>
      <w:r w:rsidRPr="001255CF">
        <w:rPr>
          <w:rFonts w:ascii="Arial Narrow" w:hAnsi="Arial Narrow" w:cs="Arial"/>
          <w:sz w:val="24"/>
          <w:szCs w:val="24"/>
          <w:lang w:val="es-MX"/>
        </w:rPr>
        <w:t>El material de relleno deberá colocarse en capas no mayores a 20 cm., con un contenido óptimo de humedad, procediéndose al compactado. A requerimiento del SUPERVISOR de Obra, se efectuarán pruebas de densidad y/o calicatas en sitio, corriendo por cuenta del CONTRATISTA los gastos que demanden estas pruebas. Asimismo, en caso de no satisfacer el grado de compactación requerido en más de tres puntos, el CONTRATISTA deberá repetir el trabajo por su cuenta y riesgo.</w:t>
      </w:r>
      <w:bookmarkEnd w:id="363"/>
    </w:p>
    <w:p w:rsidR="00AB5EC2" w:rsidRPr="001255CF" w:rsidRDefault="00AB5EC2" w:rsidP="00AB5EC2">
      <w:pPr>
        <w:spacing w:before="100" w:beforeAutospacing="1" w:after="100" w:afterAutospacing="1" w:line="312" w:lineRule="auto"/>
        <w:jc w:val="both"/>
        <w:rPr>
          <w:rFonts w:ascii="Arial Narrow" w:hAnsi="Arial Narrow" w:cs="Arial"/>
          <w:sz w:val="24"/>
          <w:szCs w:val="24"/>
          <w:lang w:val="es-MX"/>
        </w:rPr>
      </w:pPr>
      <w:bookmarkStart w:id="364" w:name="_Toc314666672"/>
      <w:r w:rsidRPr="001255CF">
        <w:rPr>
          <w:rFonts w:ascii="Arial Narrow" w:hAnsi="Arial Narrow" w:cs="Arial"/>
          <w:sz w:val="24"/>
          <w:szCs w:val="24"/>
          <w:lang w:val="es-MX"/>
        </w:rPr>
        <w:t xml:space="preserve">El grado de compactación para vías con tráfico vehicular deberá ser de 95% del </w:t>
      </w:r>
      <w:proofErr w:type="spellStart"/>
      <w:r w:rsidRPr="001255CF">
        <w:rPr>
          <w:rFonts w:ascii="Arial Narrow" w:hAnsi="Arial Narrow" w:cs="Arial"/>
          <w:sz w:val="24"/>
          <w:szCs w:val="24"/>
          <w:lang w:val="es-MX"/>
        </w:rPr>
        <w:t>Proctor</w:t>
      </w:r>
      <w:proofErr w:type="spellEnd"/>
      <w:r w:rsidRPr="001255CF">
        <w:rPr>
          <w:rFonts w:ascii="Arial Narrow" w:hAnsi="Arial Narrow" w:cs="Arial"/>
          <w:sz w:val="24"/>
          <w:szCs w:val="24"/>
          <w:lang w:val="es-MX"/>
        </w:rPr>
        <w:t xml:space="preserve"> modificado. Y en el caso de veredas deberá ser del orden del 90% mínimo del </w:t>
      </w:r>
      <w:proofErr w:type="spellStart"/>
      <w:r w:rsidRPr="001255CF">
        <w:rPr>
          <w:rFonts w:ascii="Arial Narrow" w:hAnsi="Arial Narrow" w:cs="Arial"/>
          <w:sz w:val="24"/>
          <w:szCs w:val="24"/>
          <w:lang w:val="es-MX"/>
        </w:rPr>
        <w:t>Proctor</w:t>
      </w:r>
      <w:proofErr w:type="spellEnd"/>
      <w:r w:rsidRPr="001255CF">
        <w:rPr>
          <w:rFonts w:ascii="Arial Narrow" w:hAnsi="Arial Narrow" w:cs="Arial"/>
          <w:sz w:val="24"/>
          <w:szCs w:val="24"/>
          <w:lang w:val="es-MX"/>
        </w:rPr>
        <w:t xml:space="preserve"> modificado.</w:t>
      </w:r>
      <w:bookmarkEnd w:id="364"/>
    </w:p>
    <w:p w:rsidR="00AB5EC2" w:rsidRPr="001255CF" w:rsidRDefault="00AB5EC2" w:rsidP="007B18AB">
      <w:pPr>
        <w:spacing w:before="100" w:beforeAutospacing="1" w:after="100" w:afterAutospacing="1" w:line="240" w:lineRule="auto"/>
        <w:jc w:val="both"/>
        <w:rPr>
          <w:rFonts w:ascii="Arial Narrow" w:hAnsi="Arial Narrow" w:cs="Arial"/>
          <w:sz w:val="24"/>
          <w:szCs w:val="24"/>
          <w:lang w:val="es-MX"/>
        </w:rPr>
      </w:pPr>
      <w:bookmarkStart w:id="365" w:name="_Toc314666673"/>
      <w:r w:rsidRPr="001255CF">
        <w:rPr>
          <w:rFonts w:ascii="Arial Narrow" w:hAnsi="Arial Narrow" w:cs="Arial"/>
          <w:sz w:val="24"/>
          <w:szCs w:val="24"/>
          <w:lang w:val="es-MX"/>
        </w:rPr>
        <w:lastRenderedPageBreak/>
        <w:t xml:space="preserve">El SUPERVISOR de Obra exigirá la ejecución de pruebas de densidad y/o calicatas en sitio a diferentes niveles del relleno, como mínimo cada 200 metros, por lo cual el CONTRATISTA deberá tener a disposición en obra los equipos de ensayos correspondientes y en cantidad suficiente. Las pruebas de compactación serán llevadas a cabo por un laboratorio especializado, quedando a cargo del CONTRATISTA el costo de las mismas. En caso de no haber alcanzado el porcentaje requerido, </w:t>
      </w:r>
      <w:bookmarkEnd w:id="365"/>
      <w:r w:rsidRPr="001255CF">
        <w:rPr>
          <w:rFonts w:ascii="Arial Narrow" w:hAnsi="Arial Narrow" w:cs="Arial"/>
          <w:sz w:val="24"/>
          <w:szCs w:val="24"/>
          <w:lang w:val="es-MX"/>
        </w:rPr>
        <w:t>el CONTRATISTA deberá repetir el trabajo por su cuenta y riesgo.</w:t>
      </w:r>
    </w:p>
    <w:p w:rsidR="00AB5EC2" w:rsidRPr="001255CF" w:rsidRDefault="00AB5EC2" w:rsidP="007B18AB">
      <w:pPr>
        <w:spacing w:before="100" w:beforeAutospacing="1" w:after="100" w:afterAutospacing="1" w:line="240" w:lineRule="auto"/>
        <w:jc w:val="both"/>
        <w:rPr>
          <w:rFonts w:ascii="Arial Narrow" w:hAnsi="Arial Narrow" w:cs="Arial"/>
          <w:sz w:val="24"/>
          <w:szCs w:val="24"/>
          <w:lang w:val="es-MX"/>
        </w:rPr>
      </w:pPr>
      <w:bookmarkStart w:id="366" w:name="_Toc314666674"/>
      <w:r w:rsidRPr="001255CF">
        <w:rPr>
          <w:rFonts w:ascii="Arial Narrow" w:hAnsi="Arial Narrow" w:cs="Arial"/>
          <w:sz w:val="24"/>
          <w:szCs w:val="24"/>
          <w:lang w:val="es-MX"/>
        </w:rPr>
        <w:t>En caso de ser necesaria la utilización de agua para la compactación del suelo, la operación deberá ser previamente autorizada por la Supervisión.</w:t>
      </w:r>
      <w:bookmarkEnd w:id="366"/>
    </w:p>
    <w:p w:rsidR="00AB5EC2" w:rsidRPr="001255CF" w:rsidRDefault="00AB5EC2" w:rsidP="007B18AB">
      <w:pPr>
        <w:spacing w:before="100" w:beforeAutospacing="1" w:after="100" w:afterAutospacing="1" w:line="240" w:lineRule="auto"/>
        <w:jc w:val="both"/>
        <w:rPr>
          <w:rFonts w:ascii="Arial Narrow" w:hAnsi="Arial Narrow" w:cs="Arial"/>
          <w:sz w:val="24"/>
          <w:szCs w:val="24"/>
          <w:lang w:val="es-MX"/>
        </w:rPr>
      </w:pPr>
      <w:bookmarkStart w:id="367" w:name="_Toc314666675"/>
      <w:r w:rsidRPr="001255CF">
        <w:rPr>
          <w:rFonts w:ascii="Arial Narrow" w:hAnsi="Arial Narrow" w:cs="Arial"/>
          <w:sz w:val="24"/>
          <w:szCs w:val="24"/>
          <w:lang w:val="es-MX"/>
        </w:rPr>
        <w:t xml:space="preserve">La tierra sobrante del tapado de zanjas, deberá ser retirada de inmediato, tan pronto como haya sido repuesto el </w:t>
      </w:r>
      <w:proofErr w:type="spellStart"/>
      <w:r w:rsidRPr="001255CF">
        <w:rPr>
          <w:rFonts w:ascii="Arial Narrow" w:hAnsi="Arial Narrow" w:cs="Arial"/>
          <w:sz w:val="24"/>
          <w:szCs w:val="24"/>
          <w:lang w:val="es-MX"/>
        </w:rPr>
        <w:t>contrapiso</w:t>
      </w:r>
      <w:proofErr w:type="spellEnd"/>
      <w:r w:rsidRPr="001255CF">
        <w:rPr>
          <w:rFonts w:ascii="Arial Narrow" w:hAnsi="Arial Narrow" w:cs="Arial"/>
          <w:sz w:val="24"/>
          <w:szCs w:val="24"/>
          <w:lang w:val="es-MX"/>
        </w:rPr>
        <w:t xml:space="preserve"> de la vereda o la base de la calzada.</w:t>
      </w:r>
      <w:bookmarkEnd w:id="367"/>
    </w:p>
    <w:p w:rsidR="00AB5EC2" w:rsidRPr="001255CF" w:rsidRDefault="00AB5EC2" w:rsidP="007B18AB">
      <w:pPr>
        <w:spacing w:before="100" w:beforeAutospacing="1" w:after="100" w:afterAutospacing="1" w:line="240" w:lineRule="auto"/>
        <w:jc w:val="both"/>
        <w:rPr>
          <w:rFonts w:ascii="Arial Narrow" w:hAnsi="Arial Narrow" w:cs="Arial"/>
          <w:sz w:val="24"/>
          <w:szCs w:val="24"/>
          <w:lang w:val="es-MX"/>
        </w:rPr>
      </w:pPr>
      <w:bookmarkStart w:id="368" w:name="_Toc314666676"/>
      <w:r w:rsidRPr="001255CF">
        <w:rPr>
          <w:rFonts w:ascii="Arial Narrow" w:hAnsi="Arial Narrow" w:cs="Arial"/>
          <w:sz w:val="24"/>
          <w:szCs w:val="24"/>
          <w:lang w:val="es-MX"/>
        </w:rPr>
        <w:t>En caso que por efecto de las lluvias, rotura de tuberías de agua o cualquier otra causa, que haya afectado las zanjas rellenadas o sin rellenar, si la cantidad de tierra para el relleno fuera insuficiente, el CONTRATISTA deberá remover todo el material afectado y proveer el material de relleno con el contenido de humedad requerido líneas arriba, procediendo según las presentes especificaciones. Este trabajo será ejecutado por cuenta y riesgo del CONTRATISTA.</w:t>
      </w:r>
      <w:bookmarkEnd w:id="368"/>
    </w:p>
    <w:p w:rsidR="00AB5EC2" w:rsidRPr="001255CF" w:rsidRDefault="00AB5EC2" w:rsidP="007B18AB">
      <w:pPr>
        <w:spacing w:before="100" w:beforeAutospacing="1" w:after="100" w:afterAutospacing="1" w:line="240" w:lineRule="auto"/>
        <w:jc w:val="both"/>
        <w:rPr>
          <w:rFonts w:ascii="Arial Narrow" w:hAnsi="Arial Narrow" w:cs="Arial"/>
          <w:sz w:val="24"/>
          <w:szCs w:val="24"/>
          <w:lang w:val="es-MX"/>
        </w:rPr>
      </w:pPr>
      <w:bookmarkStart w:id="369" w:name="_Toc314666677"/>
      <w:r w:rsidRPr="001255CF">
        <w:rPr>
          <w:rFonts w:ascii="Arial Narrow" w:hAnsi="Arial Narrow" w:cs="Arial"/>
          <w:sz w:val="24"/>
          <w:szCs w:val="24"/>
          <w:lang w:val="es-MX"/>
        </w:rPr>
        <w:t>La cinta de señalización debe ser ubicada 30 cm antes del nivel superior de la zanja indicando la palabra "PRECAUCION YPFB LINEA DE GAS"</w:t>
      </w:r>
      <w:bookmarkEnd w:id="369"/>
      <w:r w:rsidRPr="001255CF">
        <w:rPr>
          <w:rFonts w:ascii="Arial Narrow" w:hAnsi="Arial Narrow" w:cs="Arial"/>
          <w:sz w:val="24"/>
          <w:szCs w:val="24"/>
          <w:lang w:val="es-MX"/>
        </w:rPr>
        <w:t>, esta cinta de señalización para la zanja será otorgada por YPFB.</w:t>
      </w:r>
    </w:p>
    <w:p w:rsidR="00AB5EC2" w:rsidRPr="001255CF" w:rsidRDefault="00AB5EC2" w:rsidP="007B18AB">
      <w:pPr>
        <w:spacing w:before="100" w:beforeAutospacing="1" w:after="100" w:afterAutospacing="1" w:line="240" w:lineRule="auto"/>
        <w:jc w:val="both"/>
        <w:rPr>
          <w:rFonts w:ascii="Arial Narrow" w:hAnsi="Arial Narrow" w:cs="Arial"/>
          <w:sz w:val="24"/>
          <w:szCs w:val="24"/>
          <w:lang w:val="es-MX"/>
        </w:rPr>
      </w:pPr>
      <w:bookmarkStart w:id="370" w:name="_Toc314666678"/>
      <w:r w:rsidRPr="001255CF">
        <w:rPr>
          <w:rFonts w:ascii="Arial Narrow" w:hAnsi="Arial Narrow" w:cs="Arial"/>
          <w:sz w:val="24"/>
          <w:szCs w:val="24"/>
          <w:lang w:val="es-MX"/>
        </w:rPr>
        <w:t>Todas las áreas comprendidas en el trabajo deberán nivelarse en forma uniforme. La superficie final deberá entregarse libre de irregularidades.</w:t>
      </w:r>
      <w:bookmarkEnd w:id="370"/>
    </w:p>
    <w:p w:rsidR="00AB5EC2" w:rsidRPr="001255CF" w:rsidRDefault="00AB5EC2" w:rsidP="007B18AB">
      <w:pPr>
        <w:spacing w:before="100" w:beforeAutospacing="1" w:after="100" w:afterAutospacing="1" w:line="240" w:lineRule="auto"/>
        <w:jc w:val="both"/>
        <w:rPr>
          <w:rFonts w:ascii="Arial Narrow" w:hAnsi="Arial Narrow" w:cs="Arial"/>
          <w:sz w:val="24"/>
          <w:szCs w:val="24"/>
          <w:lang w:val="es-MX"/>
        </w:rPr>
      </w:pPr>
      <w:r w:rsidRPr="001255CF">
        <w:rPr>
          <w:rFonts w:ascii="Arial Narrow" w:hAnsi="Arial Narrow" w:cs="Arial"/>
          <w:sz w:val="24"/>
          <w:szCs w:val="24"/>
          <w:lang w:val="es-MX"/>
        </w:rPr>
        <w:t xml:space="preserve">Las pruebas de laboratorio de suelos serán llevados a cabo por un laboratorio especializado, quedando a cargo del CONTRATISTA el costo de los mismos. </w:t>
      </w:r>
    </w:p>
    <w:p w:rsidR="00AB5EC2" w:rsidRPr="001255CF" w:rsidRDefault="00AB5EC2" w:rsidP="007B18AB">
      <w:pPr>
        <w:tabs>
          <w:tab w:val="left" w:pos="0"/>
          <w:tab w:val="left" w:pos="142"/>
        </w:tabs>
        <w:spacing w:before="100" w:beforeAutospacing="1" w:after="100" w:afterAutospacing="1" w:line="240" w:lineRule="auto"/>
        <w:jc w:val="both"/>
        <w:rPr>
          <w:rFonts w:ascii="Arial Narrow" w:hAnsi="Arial Narrow" w:cs="Arial"/>
          <w:sz w:val="24"/>
          <w:szCs w:val="24"/>
          <w:lang w:val="es-ES_tradnl"/>
        </w:rPr>
      </w:pPr>
      <w:r w:rsidRPr="001255CF">
        <w:rPr>
          <w:rFonts w:ascii="Arial Narrow" w:hAnsi="Arial Narrow" w:cs="Arial"/>
          <w:sz w:val="24"/>
          <w:szCs w:val="24"/>
          <w:lang w:val="es-ES_tradnl"/>
        </w:rPr>
        <w:t>El costo de pruebas de densidad in situ correrá por cuenta del CONTRATISTA los gastos que demanden estas pruebas. Asimismo, en caso de no satisfacer el grado de compactación requerido en la capa correspondiente, el CONTRATISTA deberá repetir los procedimientos de Relleno y Compactado por su cuenta y riesgo. El material de relleno común deberá colocarse en capas que van de los 20 a 30 cm. de espesor.</w:t>
      </w:r>
    </w:p>
    <w:p w:rsidR="00AB5EC2" w:rsidRPr="001255CF" w:rsidRDefault="00AB5EC2" w:rsidP="00980E6D">
      <w:pPr>
        <w:tabs>
          <w:tab w:val="left" w:pos="0"/>
          <w:tab w:val="left" w:pos="142"/>
        </w:tabs>
        <w:spacing w:before="100" w:beforeAutospacing="1" w:after="100" w:afterAutospacing="1" w:line="240" w:lineRule="auto"/>
        <w:jc w:val="both"/>
        <w:rPr>
          <w:rFonts w:ascii="Arial Narrow" w:hAnsi="Arial Narrow" w:cs="Arial"/>
          <w:sz w:val="24"/>
          <w:szCs w:val="24"/>
          <w:lang w:val="es-ES_tradnl"/>
        </w:rPr>
      </w:pPr>
      <w:r w:rsidRPr="001255CF">
        <w:rPr>
          <w:rFonts w:ascii="Arial Narrow" w:hAnsi="Arial Narrow" w:cs="Arial"/>
          <w:sz w:val="24"/>
          <w:szCs w:val="24"/>
          <w:lang w:val="es-ES_tradnl"/>
        </w:rPr>
        <w:t xml:space="preserve">En todo momento los bordes de la zanja deberán tener un espacio libre de 20 cm; para evitar que el material excavado u otros elementos perjudiciales caigan a la zanja.  </w:t>
      </w:r>
    </w:p>
    <w:p w:rsidR="00AB5EC2" w:rsidRPr="001255CF" w:rsidRDefault="00AB5EC2" w:rsidP="00980E6D">
      <w:pPr>
        <w:tabs>
          <w:tab w:val="left" w:pos="0"/>
          <w:tab w:val="left" w:pos="142"/>
        </w:tabs>
        <w:autoSpaceDE w:val="0"/>
        <w:autoSpaceDN w:val="0"/>
        <w:adjustRightInd w:val="0"/>
        <w:spacing w:before="100" w:beforeAutospacing="1" w:after="100" w:afterAutospacing="1" w:line="240" w:lineRule="auto"/>
        <w:jc w:val="both"/>
        <w:rPr>
          <w:rFonts w:ascii="Arial Narrow" w:eastAsia="Arial Unicode MS" w:hAnsi="Arial Narrow"/>
          <w:sz w:val="24"/>
          <w:szCs w:val="24"/>
          <w:lang w:val="es-ES_tradnl"/>
        </w:rPr>
      </w:pPr>
      <w:r w:rsidRPr="001255CF">
        <w:rPr>
          <w:rFonts w:ascii="Arial Narrow" w:eastAsia="Arial Unicode MS" w:hAnsi="Arial Narrow"/>
          <w:sz w:val="24"/>
          <w:szCs w:val="24"/>
          <w:lang w:val="es-ES_tradnl"/>
        </w:rPr>
        <w:t>Tan pronto como se haya culminado con el relleno y compactado, el CONTRATISTA una vez finalizada esta actividad deberá proceder al:</w:t>
      </w:r>
    </w:p>
    <w:p w:rsidR="00AB5EC2" w:rsidRPr="001255CF" w:rsidRDefault="00AB5EC2" w:rsidP="009E4E09">
      <w:pPr>
        <w:numPr>
          <w:ilvl w:val="0"/>
          <w:numId w:val="31"/>
        </w:numPr>
        <w:tabs>
          <w:tab w:val="num" w:pos="1134"/>
        </w:tabs>
        <w:spacing w:before="100" w:beforeAutospacing="1" w:after="100" w:afterAutospacing="1" w:line="240" w:lineRule="auto"/>
        <w:ind w:left="1080" w:hanging="339"/>
        <w:jc w:val="both"/>
        <w:rPr>
          <w:rFonts w:ascii="Arial Narrow" w:eastAsia="Arial Unicode MS" w:hAnsi="Arial Narrow"/>
          <w:sz w:val="24"/>
          <w:szCs w:val="24"/>
          <w:lang w:val="es-ES_tradnl"/>
        </w:rPr>
      </w:pPr>
      <w:r w:rsidRPr="001255CF">
        <w:rPr>
          <w:rFonts w:ascii="Arial Narrow" w:eastAsia="Arial Unicode MS" w:hAnsi="Arial Narrow"/>
          <w:sz w:val="24"/>
          <w:szCs w:val="24"/>
          <w:lang w:val="es-ES_tradnl"/>
        </w:rPr>
        <w:lastRenderedPageBreak/>
        <w:t>Retiro de todos los escombros y materiales en exceso o rechazados.</w:t>
      </w:r>
    </w:p>
    <w:p w:rsidR="00AB5EC2" w:rsidRPr="001255CF" w:rsidRDefault="00AB5EC2" w:rsidP="009E4E09">
      <w:pPr>
        <w:numPr>
          <w:ilvl w:val="0"/>
          <w:numId w:val="31"/>
        </w:numPr>
        <w:tabs>
          <w:tab w:val="num" w:pos="1134"/>
        </w:tabs>
        <w:spacing w:before="100" w:beforeAutospacing="1" w:after="100" w:afterAutospacing="1" w:line="240" w:lineRule="auto"/>
        <w:ind w:left="1080" w:hanging="339"/>
        <w:jc w:val="both"/>
        <w:rPr>
          <w:rFonts w:ascii="Arial Narrow" w:eastAsia="Arial Unicode MS" w:hAnsi="Arial Narrow"/>
          <w:sz w:val="24"/>
          <w:szCs w:val="24"/>
          <w:lang w:val="es-ES_tradnl"/>
        </w:rPr>
      </w:pPr>
      <w:r w:rsidRPr="001255CF">
        <w:rPr>
          <w:rFonts w:ascii="Arial Narrow" w:eastAsia="Arial Unicode MS" w:hAnsi="Arial Narrow"/>
          <w:sz w:val="24"/>
          <w:szCs w:val="24"/>
          <w:lang w:val="es-ES_tradnl"/>
        </w:rPr>
        <w:t>Restauración de la configuración original del terreno, después de la compactación mediante la reposición de aceras, calzadas, vías de circulación pública y privada, especialmente en las áreas con más casas o residencias.</w:t>
      </w:r>
    </w:p>
    <w:p w:rsidR="00AB5EC2" w:rsidRPr="001255CF" w:rsidRDefault="00AB5EC2" w:rsidP="009E4E09">
      <w:pPr>
        <w:numPr>
          <w:ilvl w:val="0"/>
          <w:numId w:val="31"/>
        </w:numPr>
        <w:tabs>
          <w:tab w:val="num" w:pos="1134"/>
        </w:tabs>
        <w:spacing w:before="100" w:beforeAutospacing="1" w:after="100" w:afterAutospacing="1" w:line="240" w:lineRule="auto"/>
        <w:ind w:left="1080" w:hanging="339"/>
        <w:jc w:val="both"/>
        <w:rPr>
          <w:rFonts w:ascii="Arial Narrow" w:eastAsia="Arial Unicode MS" w:hAnsi="Arial Narrow"/>
          <w:sz w:val="24"/>
          <w:szCs w:val="24"/>
          <w:lang w:val="es-ES_tradnl"/>
        </w:rPr>
      </w:pPr>
      <w:r w:rsidRPr="001255CF">
        <w:rPr>
          <w:rFonts w:ascii="Arial Narrow" w:eastAsia="Arial Unicode MS" w:hAnsi="Arial Narrow"/>
          <w:sz w:val="24"/>
          <w:szCs w:val="24"/>
          <w:lang w:val="es-ES_tradnl"/>
        </w:rPr>
        <w:t>Limpieza y retiro de todos los escombros incluyendo rocas de gran tamaño, que serán llevados a sitios autorizados.</w:t>
      </w:r>
    </w:p>
    <w:p w:rsidR="00AB5EC2" w:rsidRPr="001255CF" w:rsidRDefault="00AB5EC2" w:rsidP="009E4E09">
      <w:pPr>
        <w:numPr>
          <w:ilvl w:val="0"/>
          <w:numId w:val="31"/>
        </w:numPr>
        <w:tabs>
          <w:tab w:val="num" w:pos="1134"/>
        </w:tabs>
        <w:spacing w:before="100" w:beforeAutospacing="1" w:after="100" w:afterAutospacing="1" w:line="240" w:lineRule="auto"/>
        <w:ind w:left="1080" w:hanging="339"/>
        <w:jc w:val="both"/>
        <w:rPr>
          <w:rFonts w:ascii="Arial Narrow" w:eastAsia="Arial Unicode MS" w:hAnsi="Arial Narrow"/>
          <w:sz w:val="24"/>
          <w:szCs w:val="24"/>
          <w:lang w:val="es-ES_tradnl"/>
        </w:rPr>
      </w:pPr>
      <w:r w:rsidRPr="001255CF">
        <w:rPr>
          <w:rFonts w:ascii="Arial Narrow" w:eastAsia="Arial Unicode MS" w:hAnsi="Arial Narrow"/>
          <w:sz w:val="24"/>
          <w:szCs w:val="24"/>
          <w:lang w:val="es-ES_tradnl"/>
        </w:rPr>
        <w:t>Restaurar todas las construcciones, hasta dejarlas en condiciones mejores a las iniciales, cualquier observación de las autoridades municipales, implicará que el CONTRATISTA resolverá los problemas y asumirá el costo.</w:t>
      </w:r>
    </w:p>
    <w:p w:rsidR="00AB5EC2" w:rsidRPr="001255CF" w:rsidRDefault="00AB5EC2" w:rsidP="009E4E09">
      <w:pPr>
        <w:numPr>
          <w:ilvl w:val="0"/>
          <w:numId w:val="31"/>
        </w:numPr>
        <w:tabs>
          <w:tab w:val="num" w:pos="1134"/>
        </w:tabs>
        <w:spacing w:before="100" w:beforeAutospacing="1" w:after="100" w:afterAutospacing="1" w:line="240" w:lineRule="auto"/>
        <w:ind w:left="1080" w:hanging="339"/>
        <w:jc w:val="both"/>
        <w:rPr>
          <w:rFonts w:ascii="Arial Narrow" w:eastAsia="Arial Unicode MS" w:hAnsi="Arial Narrow"/>
          <w:sz w:val="24"/>
          <w:szCs w:val="24"/>
          <w:lang w:val="es-ES_tradnl"/>
        </w:rPr>
      </w:pPr>
      <w:r w:rsidRPr="001255CF">
        <w:rPr>
          <w:rFonts w:ascii="Arial Narrow" w:eastAsia="Arial Unicode MS" w:hAnsi="Arial Narrow"/>
          <w:sz w:val="24"/>
          <w:szCs w:val="24"/>
          <w:lang w:val="es-ES_tradnl"/>
        </w:rPr>
        <w:t>Excepto cuando se estableciera lo contrario, deben ser eliminados o removidos todos los accesos, puentes (ramplas), alcantarillas, geotextiles, maderas y otras instalaciones provisionales (eventuales que surgen durante la construcción de la obra), utilizadas en los trabajos.</w:t>
      </w:r>
    </w:p>
    <w:p w:rsidR="00AB5EC2" w:rsidRPr="001255CF" w:rsidRDefault="00AB5EC2" w:rsidP="009E4E09">
      <w:pPr>
        <w:pStyle w:val="Estilo1"/>
        <w:numPr>
          <w:ilvl w:val="1"/>
          <w:numId w:val="34"/>
        </w:numPr>
        <w:spacing w:before="100" w:beforeAutospacing="1" w:after="100" w:afterAutospacing="1" w:line="312" w:lineRule="auto"/>
      </w:pPr>
      <w:r w:rsidRPr="001255CF">
        <w:t>MEDICIÓN Y FORMA DE PAGO.</w:t>
      </w:r>
    </w:p>
    <w:p w:rsidR="00AB5EC2" w:rsidRPr="001255CF" w:rsidRDefault="00AB5EC2" w:rsidP="007B18AB">
      <w:pPr>
        <w:spacing w:before="100" w:beforeAutospacing="1" w:after="100" w:afterAutospacing="1" w:line="240" w:lineRule="auto"/>
        <w:jc w:val="both"/>
        <w:rPr>
          <w:rFonts w:ascii="Arial Narrow" w:hAnsi="Arial Narrow" w:cs="Arial"/>
          <w:sz w:val="24"/>
          <w:szCs w:val="24"/>
          <w:lang w:val="es-MX"/>
        </w:rPr>
      </w:pPr>
      <w:r w:rsidRPr="001255CF">
        <w:rPr>
          <w:rFonts w:ascii="Arial Narrow" w:hAnsi="Arial Narrow"/>
          <w:kern w:val="28"/>
          <w:sz w:val="24"/>
          <w:szCs w:val="24"/>
          <w:lang w:val="es-ES_tradnl"/>
        </w:rPr>
        <w:t xml:space="preserve">El </w:t>
      </w:r>
      <w:r w:rsidRPr="001255CF">
        <w:rPr>
          <w:rFonts w:ascii="Arial Narrow" w:hAnsi="Arial Narrow" w:cs="Arial"/>
          <w:kern w:val="28"/>
          <w:sz w:val="24"/>
          <w:szCs w:val="24"/>
          <w:lang w:val="es-ES_tradnl"/>
        </w:rPr>
        <w:t xml:space="preserve">relleno y compactado con relleno común </w:t>
      </w:r>
      <w:r w:rsidRPr="001255CF">
        <w:rPr>
          <w:rFonts w:ascii="Arial Narrow" w:hAnsi="Arial Narrow"/>
          <w:kern w:val="28"/>
          <w:sz w:val="24"/>
          <w:szCs w:val="24"/>
          <w:lang w:val="es-ES_tradnl"/>
        </w:rPr>
        <w:t xml:space="preserve">será medido en </w:t>
      </w:r>
      <w:r w:rsidRPr="001255CF">
        <w:rPr>
          <w:rFonts w:ascii="Arial Narrow" w:hAnsi="Arial Narrow" w:cs="Arial"/>
          <w:kern w:val="28"/>
          <w:sz w:val="24"/>
          <w:szCs w:val="24"/>
          <w:lang w:val="es-ES_tradnl"/>
        </w:rPr>
        <w:t>metros cúbicos</w:t>
      </w:r>
      <w:r w:rsidRPr="001255CF">
        <w:rPr>
          <w:rFonts w:ascii="Arial Narrow" w:hAnsi="Arial Narrow"/>
          <w:kern w:val="28"/>
          <w:sz w:val="24"/>
          <w:szCs w:val="24"/>
          <w:lang w:val="es-ES_tradnl"/>
        </w:rPr>
        <w:t xml:space="preserve">, de acuerdo a la </w:t>
      </w:r>
      <w:r w:rsidRPr="001255CF">
        <w:rPr>
          <w:rFonts w:ascii="Arial Narrow" w:hAnsi="Arial Narrow" w:cs="Arial"/>
          <w:kern w:val="28"/>
          <w:sz w:val="24"/>
          <w:szCs w:val="24"/>
          <w:lang w:val="es-ES_tradnl"/>
        </w:rPr>
        <w:t>geometría del espacio rellenado y compactado en su posición final</w:t>
      </w:r>
      <w:r w:rsidRPr="001255CF">
        <w:rPr>
          <w:rFonts w:ascii="Arial Narrow" w:hAnsi="Arial Narrow"/>
          <w:kern w:val="28"/>
          <w:sz w:val="24"/>
          <w:szCs w:val="24"/>
          <w:lang w:val="es-ES_tradnl"/>
        </w:rPr>
        <w:t xml:space="preserve">. </w:t>
      </w:r>
      <w:r w:rsidRPr="001255CF">
        <w:rPr>
          <w:rFonts w:ascii="Arial Narrow" w:hAnsi="Arial Narrow" w:cs="Arial"/>
          <w:kern w:val="28"/>
          <w:sz w:val="24"/>
          <w:szCs w:val="24"/>
          <w:lang w:val="es-ES_tradnl"/>
        </w:rPr>
        <w:t>Secciones</w:t>
      </w:r>
      <w:r w:rsidRPr="001255CF">
        <w:rPr>
          <w:rFonts w:ascii="Arial Narrow" w:hAnsi="Arial Narrow"/>
          <w:kern w:val="28"/>
          <w:sz w:val="24"/>
          <w:szCs w:val="24"/>
          <w:lang w:val="es-ES_tradnl"/>
        </w:rPr>
        <w:t xml:space="preserve"> que serán aprobadas por el SUPERVISOR. Este Ítem será pagado de acuerdo al precio unitario de la propuesta aceptada. </w:t>
      </w:r>
      <w:bookmarkStart w:id="371" w:name="_Toc314666680"/>
      <w:r w:rsidRPr="001255CF">
        <w:rPr>
          <w:rFonts w:ascii="Arial Narrow" w:hAnsi="Arial Narrow" w:cs="Arial"/>
          <w:sz w:val="24"/>
          <w:szCs w:val="24"/>
          <w:lang w:val="es-MX"/>
        </w:rPr>
        <w:t>En la medición se deberá  descontar los volúmenes de tierra que desplazan, estructuras y otros</w:t>
      </w:r>
      <w:bookmarkEnd w:id="371"/>
      <w:r w:rsidRPr="001255CF">
        <w:rPr>
          <w:rFonts w:ascii="Arial Narrow" w:hAnsi="Arial Narrow" w:cs="Arial"/>
          <w:sz w:val="24"/>
          <w:szCs w:val="24"/>
          <w:lang w:val="es-MX"/>
        </w:rPr>
        <w:t xml:space="preserve"> que la SUPERVISION considere necesario.</w:t>
      </w:r>
    </w:p>
    <w:p w:rsidR="00AB5EC2" w:rsidRPr="001255CF" w:rsidRDefault="00AB5EC2" w:rsidP="007B18AB">
      <w:pPr>
        <w:spacing w:before="100" w:beforeAutospacing="1" w:after="100" w:afterAutospacing="1" w:line="240" w:lineRule="auto"/>
        <w:jc w:val="both"/>
        <w:rPr>
          <w:rFonts w:ascii="Arial Narrow" w:hAnsi="Arial Narrow" w:cs="Arial"/>
          <w:sz w:val="24"/>
          <w:szCs w:val="24"/>
          <w:lang w:val="es-MX"/>
        </w:rPr>
      </w:pPr>
      <w:bookmarkStart w:id="372" w:name="_Toc314666682"/>
      <w:r w:rsidRPr="001255CF">
        <w:rPr>
          <w:rFonts w:ascii="Arial Narrow" w:hAnsi="Arial Narrow" w:cs="Arial"/>
          <w:sz w:val="24"/>
          <w:szCs w:val="24"/>
          <w:lang w:val="es-MX"/>
        </w:rPr>
        <w:t>Este ítem ejecutado en un todo de acuerdo con los planos y las presentes especificaciones, medido según lo señalado y aprobado por el SUPERVISOR de Obra, será pagado al precio unitario de la propuesta aceptada.</w:t>
      </w:r>
      <w:bookmarkEnd w:id="372"/>
    </w:p>
    <w:p w:rsidR="00AB5EC2" w:rsidRPr="001255CF" w:rsidRDefault="00AB5EC2" w:rsidP="007B18AB">
      <w:pPr>
        <w:spacing w:before="100" w:beforeAutospacing="1" w:after="100" w:afterAutospacing="1" w:line="240" w:lineRule="auto"/>
        <w:jc w:val="both"/>
        <w:rPr>
          <w:rFonts w:ascii="Arial Narrow" w:hAnsi="Arial Narrow" w:cs="Arial"/>
          <w:sz w:val="24"/>
          <w:szCs w:val="24"/>
          <w:lang w:val="es-MX"/>
        </w:rPr>
      </w:pPr>
      <w:bookmarkStart w:id="373" w:name="_Toc314666683"/>
      <w:r w:rsidRPr="001255CF">
        <w:rPr>
          <w:rFonts w:ascii="Arial Narrow" w:hAnsi="Arial Narrow" w:cs="Arial"/>
          <w:sz w:val="24"/>
          <w:szCs w:val="24"/>
          <w:lang w:val="es-MX"/>
        </w:rPr>
        <w:t>Dicho precio será compensación total por los materiales, mano de obra, herramientas, equipo y otros gastos que sean necesarios para la adecuada y correcta ejecución de los trabajos.</w:t>
      </w:r>
      <w:bookmarkEnd w:id="373"/>
    </w:p>
    <w:p w:rsidR="00AB5EC2" w:rsidRPr="007B18AB" w:rsidRDefault="00AB5EC2" w:rsidP="007B18AB">
      <w:pPr>
        <w:spacing w:before="100" w:beforeAutospacing="1" w:after="100" w:afterAutospacing="1" w:line="240" w:lineRule="auto"/>
        <w:jc w:val="both"/>
        <w:rPr>
          <w:rFonts w:ascii="Arial Narrow" w:hAnsi="Arial Narrow" w:cs="Arial"/>
          <w:sz w:val="24"/>
          <w:szCs w:val="24"/>
          <w:lang w:val="es-MX"/>
        </w:rPr>
      </w:pPr>
      <w:bookmarkStart w:id="374" w:name="_Toc314666684"/>
      <w:r w:rsidRPr="007B18AB">
        <w:rPr>
          <w:rFonts w:ascii="Arial Narrow" w:hAnsi="Arial Narrow" w:cs="Arial"/>
          <w:sz w:val="24"/>
          <w:szCs w:val="24"/>
          <w:lang w:val="es-MX"/>
        </w:rPr>
        <w:t>Si el SUPERVISOR de Obra de YPFB no indicara lo contrario, correrá a cargo del CONTRATISTA, sin remuneración especial alguna tanto la desviación de las aguas pluviales, como las instalaciones para el agotamiento</w:t>
      </w:r>
      <w:bookmarkEnd w:id="374"/>
      <w:r w:rsidR="002B36AD" w:rsidRPr="007B18AB">
        <w:rPr>
          <w:rFonts w:ascii="Arial Narrow" w:hAnsi="Arial Narrow" w:cs="Arial"/>
          <w:sz w:val="24"/>
          <w:szCs w:val="24"/>
          <w:lang w:val="es-MX"/>
        </w:rPr>
        <w:t>.</w:t>
      </w:r>
    </w:p>
    <w:p w:rsidR="002B36AD" w:rsidRPr="007B18AB" w:rsidRDefault="002B36AD" w:rsidP="009E4E09">
      <w:pPr>
        <w:numPr>
          <w:ilvl w:val="0"/>
          <w:numId w:val="34"/>
        </w:numPr>
        <w:spacing w:before="240" w:after="0" w:line="240" w:lineRule="auto"/>
        <w:ind w:left="567" w:hanging="567"/>
        <w:jc w:val="both"/>
        <w:rPr>
          <w:rFonts w:ascii="Arial Narrow" w:hAnsi="Arial Narrow"/>
          <w:b/>
          <w:sz w:val="24"/>
          <w:szCs w:val="24"/>
        </w:rPr>
      </w:pPr>
      <w:bookmarkStart w:id="375" w:name="_Toc381213533"/>
      <w:bookmarkStart w:id="376" w:name="_Toc381214010"/>
      <w:bookmarkStart w:id="377" w:name="_Toc381214101"/>
      <w:bookmarkStart w:id="378" w:name="_Toc384130467"/>
      <w:bookmarkStart w:id="379" w:name="_Toc384130688"/>
      <w:bookmarkStart w:id="380" w:name="_Toc384130844"/>
      <w:bookmarkStart w:id="381" w:name="_Toc384131235"/>
      <w:bookmarkStart w:id="382" w:name="_Toc387785986"/>
      <w:bookmarkStart w:id="383" w:name="_Toc387788274"/>
      <w:bookmarkStart w:id="384" w:name="_Toc388648583"/>
      <w:bookmarkStart w:id="385" w:name="_Toc388648672"/>
      <w:bookmarkStart w:id="386" w:name="_Toc388693333"/>
      <w:bookmarkStart w:id="387" w:name="_Toc388702296"/>
      <w:bookmarkStart w:id="388" w:name="_Toc388724574"/>
      <w:bookmarkStart w:id="389" w:name="_Toc404098163"/>
      <w:r w:rsidRPr="007B18AB">
        <w:rPr>
          <w:rFonts w:ascii="Arial Narrow" w:hAnsi="Arial Narrow"/>
          <w:b/>
          <w:sz w:val="24"/>
          <w:szCs w:val="24"/>
        </w:rPr>
        <w:t>REPOSICIÓN DE EMPEDRADO.</w:t>
      </w:r>
      <w:bookmarkEnd w:id="375"/>
      <w:bookmarkEnd w:id="376"/>
      <w:bookmarkEnd w:id="377"/>
      <w:bookmarkEnd w:id="378"/>
      <w:bookmarkEnd w:id="379"/>
      <w:bookmarkEnd w:id="380"/>
      <w:bookmarkEnd w:id="381"/>
      <w:bookmarkEnd w:id="382"/>
      <w:bookmarkEnd w:id="383"/>
      <w:bookmarkEnd w:id="384"/>
      <w:bookmarkEnd w:id="385"/>
      <w:bookmarkEnd w:id="386"/>
      <w:bookmarkEnd w:id="387"/>
      <w:bookmarkEnd w:id="388"/>
      <w:bookmarkEnd w:id="389"/>
      <w:r w:rsidRPr="007B18AB">
        <w:rPr>
          <w:rFonts w:ascii="Arial Narrow" w:hAnsi="Arial Narrow"/>
          <w:b/>
          <w:sz w:val="24"/>
          <w:szCs w:val="24"/>
        </w:rPr>
        <w:t xml:space="preserve"> </w:t>
      </w:r>
    </w:p>
    <w:p w:rsidR="002B36AD" w:rsidRPr="007B18AB" w:rsidRDefault="002B36AD" w:rsidP="009E4E09">
      <w:pPr>
        <w:pStyle w:val="Estilo1"/>
        <w:numPr>
          <w:ilvl w:val="1"/>
          <w:numId w:val="34"/>
        </w:numPr>
        <w:spacing w:before="240" w:after="100" w:afterAutospacing="1" w:line="312" w:lineRule="auto"/>
      </w:pPr>
      <w:r w:rsidRPr="007B18AB">
        <w:t>DEFINICIÓN.</w:t>
      </w:r>
    </w:p>
    <w:p w:rsidR="002B36AD" w:rsidRPr="007B18AB" w:rsidRDefault="002B36AD" w:rsidP="002B36AD">
      <w:pPr>
        <w:spacing w:after="0" w:line="240" w:lineRule="auto"/>
        <w:jc w:val="both"/>
        <w:rPr>
          <w:rFonts w:ascii="Arial Narrow" w:eastAsia="Times New Roman" w:hAnsi="Arial Narrow" w:cs="Arial"/>
          <w:sz w:val="24"/>
          <w:szCs w:val="24"/>
          <w:lang w:val="es-ES_tradnl"/>
        </w:rPr>
      </w:pPr>
      <w:r w:rsidRPr="007B18AB">
        <w:rPr>
          <w:rFonts w:ascii="Arial Narrow" w:eastAsia="Times New Roman" w:hAnsi="Arial Narrow" w:cs="Arial"/>
          <w:sz w:val="24"/>
          <w:szCs w:val="24"/>
          <w:lang w:val="es-ES_tradnl"/>
        </w:rPr>
        <w:lastRenderedPageBreak/>
        <w:t xml:space="preserve">Este ítem comprende la reposición de empedrado para calzadas y veredas. Se conoce como empedrado, a aquella capa de rodadura elaborada con piedra, la misma que se ejecuta sobre una capa de apoyo debidamente terminado y de acuerdo las especificaciones técnicas. </w:t>
      </w:r>
    </w:p>
    <w:p w:rsidR="002B36AD" w:rsidRPr="009C15C6" w:rsidRDefault="002B36AD" w:rsidP="009E4E09">
      <w:pPr>
        <w:pStyle w:val="Estilo1"/>
        <w:numPr>
          <w:ilvl w:val="1"/>
          <w:numId w:val="34"/>
        </w:numPr>
        <w:spacing w:before="100" w:beforeAutospacing="1" w:after="100" w:afterAutospacing="1" w:line="312" w:lineRule="auto"/>
      </w:pPr>
      <w:r w:rsidRPr="007B18AB">
        <w:t>MATERIAL HERRAMIENTAS Y EQUIPO</w:t>
      </w:r>
      <w:r w:rsidRPr="009C15C6">
        <w:t xml:space="preserve">. </w:t>
      </w:r>
    </w:p>
    <w:p w:rsidR="002B36AD" w:rsidRPr="00322D30" w:rsidRDefault="002B36AD" w:rsidP="007B18AB">
      <w:pPr>
        <w:spacing w:before="100" w:beforeAutospacing="1" w:after="100" w:afterAutospacing="1" w:line="240" w:lineRule="auto"/>
        <w:jc w:val="both"/>
        <w:rPr>
          <w:rFonts w:ascii="Arial Narrow" w:hAnsi="Arial Narrow"/>
          <w:iCs/>
          <w:sz w:val="24"/>
          <w:szCs w:val="24"/>
          <w:lang w:val="es-ES_tradnl"/>
        </w:rPr>
      </w:pPr>
      <w:r w:rsidRPr="009C15C6">
        <w:rPr>
          <w:rFonts w:ascii="Arial Narrow" w:hAnsi="Arial Narrow"/>
          <w:iCs/>
          <w:sz w:val="24"/>
          <w:szCs w:val="24"/>
          <w:lang w:val="es-ES_tradnl"/>
        </w:rPr>
        <w:t xml:space="preserve">El CONTRATISTA proporcionará todos los materiales, herramientas y equipos necesarios (Combo de 2 kg, reglas de nivel, etc.), para la ejecución de los trabajos, los mismos deberán ser aprobados por el </w:t>
      </w:r>
      <w:r w:rsidRPr="00322D30">
        <w:rPr>
          <w:rFonts w:ascii="Arial Narrow" w:hAnsi="Arial Narrow"/>
          <w:iCs/>
          <w:sz w:val="24"/>
          <w:szCs w:val="24"/>
          <w:lang w:val="es-ES_tradnl"/>
        </w:rPr>
        <w:t>SUPERVISOR al inicio de la actividad.</w:t>
      </w:r>
    </w:p>
    <w:p w:rsidR="002B36AD" w:rsidRPr="00322D30" w:rsidRDefault="002B36AD" w:rsidP="007B18AB">
      <w:pPr>
        <w:spacing w:before="100" w:beforeAutospacing="1" w:after="100" w:afterAutospacing="1" w:line="240" w:lineRule="auto"/>
        <w:contextualSpacing/>
        <w:jc w:val="both"/>
        <w:rPr>
          <w:rFonts w:ascii="Arial Narrow" w:hAnsi="Arial Narrow"/>
          <w:iCs/>
          <w:sz w:val="24"/>
          <w:szCs w:val="24"/>
          <w:lang w:val="es-ES_tradnl"/>
        </w:rPr>
      </w:pPr>
      <w:r w:rsidRPr="00322D30">
        <w:rPr>
          <w:rFonts w:ascii="Arial Narrow" w:hAnsi="Arial Narrow"/>
          <w:iCs/>
          <w:sz w:val="24"/>
          <w:szCs w:val="24"/>
          <w:lang w:val="es-ES_tradnl"/>
        </w:rPr>
        <w:t xml:space="preserve">Los materiales a emplearse serán: piedra manzana y arena fina para el respectivo calafateado. </w:t>
      </w:r>
    </w:p>
    <w:p w:rsidR="002B36AD" w:rsidRPr="009C15C6" w:rsidRDefault="002B36AD" w:rsidP="007B18AB">
      <w:pPr>
        <w:spacing w:before="100" w:beforeAutospacing="1" w:after="100" w:afterAutospacing="1" w:line="240" w:lineRule="auto"/>
        <w:contextualSpacing/>
        <w:jc w:val="both"/>
        <w:rPr>
          <w:rFonts w:ascii="Arial Narrow" w:hAnsi="Arial Narrow"/>
          <w:iCs/>
          <w:sz w:val="24"/>
          <w:szCs w:val="24"/>
          <w:lang w:val="es-ES_tradnl"/>
        </w:rPr>
      </w:pPr>
      <w:bookmarkStart w:id="390" w:name="_Toc314666687"/>
      <w:r w:rsidRPr="00322D30">
        <w:rPr>
          <w:rFonts w:ascii="Arial Narrow" w:hAnsi="Arial Narrow"/>
          <w:iCs/>
          <w:sz w:val="24"/>
          <w:szCs w:val="24"/>
          <w:lang w:val="es-ES_tradnl"/>
        </w:rPr>
        <w:t>La piedra a emplearse será llamada “piedra manzana”  la misma  que fue retirada al momento de iniciar los trabajos de remoción.</w:t>
      </w:r>
      <w:bookmarkEnd w:id="390"/>
    </w:p>
    <w:p w:rsidR="002B36AD" w:rsidRPr="009C15C6" w:rsidRDefault="002B36AD" w:rsidP="009E4E09">
      <w:pPr>
        <w:pStyle w:val="Estilo1"/>
        <w:numPr>
          <w:ilvl w:val="1"/>
          <w:numId w:val="34"/>
        </w:numPr>
        <w:spacing w:before="100" w:beforeAutospacing="1" w:after="100" w:afterAutospacing="1" w:line="312" w:lineRule="auto"/>
      </w:pPr>
      <w:r w:rsidRPr="009C15C6">
        <w:t>PROCEDIMIENTO PARA LA EJECUCIÓN.</w:t>
      </w:r>
    </w:p>
    <w:p w:rsidR="002B36AD" w:rsidRPr="009C15C6" w:rsidRDefault="002B36AD" w:rsidP="007B18AB">
      <w:pPr>
        <w:spacing w:before="100" w:beforeAutospacing="1" w:after="100" w:afterAutospacing="1" w:line="240" w:lineRule="auto"/>
        <w:jc w:val="both"/>
        <w:rPr>
          <w:rFonts w:ascii="Arial Narrow" w:hAnsi="Arial Narrow"/>
          <w:kern w:val="28"/>
          <w:sz w:val="24"/>
          <w:szCs w:val="24"/>
          <w:lang w:val="es-ES_tradnl"/>
        </w:rPr>
      </w:pPr>
      <w:r w:rsidRPr="009C15C6">
        <w:rPr>
          <w:rFonts w:ascii="Arial Narrow" w:hAnsi="Arial Narrow"/>
          <w:kern w:val="28"/>
          <w:sz w:val="24"/>
          <w:szCs w:val="24"/>
          <w:lang w:val="es-ES_tradnl"/>
        </w:rPr>
        <w:t xml:space="preserve">Los trabajos de reposición de empedrado serán ejecutados una vez que se haya logrado la compactación del material de relleno y haya sido aprobado por el SUPERVISOR, se colocaran las piedras "enclavadas" en el terreno, fijando previamente las "maestras" que deberán ser alineadas y puestas a nivel adecuado conforme a la cercha. </w:t>
      </w:r>
      <w:r w:rsidRPr="009C15C6">
        <w:rPr>
          <w:rFonts w:ascii="Arial Narrow" w:hAnsi="Arial Narrow"/>
          <w:iCs/>
          <w:sz w:val="24"/>
          <w:szCs w:val="24"/>
          <w:lang w:val="es-ES_tradnl"/>
        </w:rPr>
        <w:t>Se debe conservar el bombeo de acuerdo al diseño original en caso de ser vía vehicular.</w:t>
      </w:r>
    </w:p>
    <w:p w:rsidR="002B36AD" w:rsidRPr="009C15C6" w:rsidRDefault="002B36AD" w:rsidP="007B18AB">
      <w:pPr>
        <w:spacing w:before="100" w:beforeAutospacing="1" w:after="100" w:afterAutospacing="1" w:line="240" w:lineRule="auto"/>
        <w:jc w:val="both"/>
        <w:rPr>
          <w:rFonts w:ascii="Arial Narrow" w:hAnsi="Arial Narrow"/>
          <w:kern w:val="28"/>
          <w:sz w:val="24"/>
          <w:szCs w:val="24"/>
          <w:lang w:val="es-ES_tradnl"/>
        </w:rPr>
      </w:pPr>
      <w:r w:rsidRPr="009C15C6">
        <w:rPr>
          <w:rFonts w:ascii="Arial Narrow" w:hAnsi="Arial Narrow"/>
          <w:kern w:val="28"/>
          <w:sz w:val="24"/>
          <w:szCs w:val="24"/>
          <w:lang w:val="es-ES_tradnl"/>
        </w:rPr>
        <w:t>La colocación de la piedra manzana, entre las maestras longitudinales y transversales, deberá realizarse nivelando la superficie con una regla de madera, de modo que una vez que se haya compactado debidamente la superficie, sea homogénea.</w:t>
      </w:r>
    </w:p>
    <w:p w:rsidR="002B36AD" w:rsidRPr="009C15C6" w:rsidRDefault="002B36AD" w:rsidP="007B18AB">
      <w:pPr>
        <w:spacing w:before="100" w:beforeAutospacing="1" w:after="100" w:afterAutospacing="1" w:line="240" w:lineRule="auto"/>
        <w:jc w:val="both"/>
        <w:rPr>
          <w:rFonts w:ascii="Arial Narrow" w:hAnsi="Arial Narrow"/>
          <w:kern w:val="28"/>
          <w:sz w:val="24"/>
          <w:szCs w:val="24"/>
          <w:lang w:val="es-ES_tradnl"/>
        </w:rPr>
      </w:pPr>
      <w:r w:rsidRPr="009C15C6">
        <w:rPr>
          <w:rFonts w:ascii="Arial Narrow" w:hAnsi="Arial Narrow"/>
          <w:kern w:val="28"/>
          <w:sz w:val="24"/>
          <w:szCs w:val="24"/>
          <w:lang w:val="es-ES_tradnl"/>
        </w:rPr>
        <w:t>Las juntas que quedan entre las piedras deberán ser rellenadas con arena fina calafateándose con punzones de fierro redondo y compactando con pisones hasta obtener una superficie compacta, lisa y con las pendientes adecuadas. Igualmente no será permitido el calafateo con material que no sea adecuado.</w:t>
      </w:r>
    </w:p>
    <w:p w:rsidR="002B36AD" w:rsidRPr="009C15C6" w:rsidRDefault="002B36AD" w:rsidP="007B18AB">
      <w:pPr>
        <w:spacing w:before="100" w:beforeAutospacing="1" w:after="100" w:afterAutospacing="1" w:line="240" w:lineRule="auto"/>
        <w:jc w:val="both"/>
        <w:rPr>
          <w:rFonts w:ascii="Arial Narrow" w:hAnsi="Arial Narrow"/>
          <w:iCs/>
          <w:sz w:val="24"/>
          <w:szCs w:val="24"/>
          <w:lang w:val="es-ES_tradnl"/>
        </w:rPr>
      </w:pPr>
      <w:r w:rsidRPr="009C15C6">
        <w:rPr>
          <w:rFonts w:ascii="Arial Narrow" w:hAnsi="Arial Narrow"/>
          <w:iCs/>
          <w:sz w:val="24"/>
          <w:szCs w:val="24"/>
          <w:lang w:val="es-ES_tradnl"/>
        </w:rPr>
        <w:t>La piedra manzana será colocada a mano, para ello se deberá emplear un martillo o combo de 2 kg, que servirá para hincar las piedras. Adicionalmente, una vez terminada la capa de empedrado, se deberá compactar la misma.</w:t>
      </w:r>
    </w:p>
    <w:p w:rsidR="002B36AD" w:rsidRPr="009C15C6" w:rsidRDefault="002B36AD" w:rsidP="007B18AB">
      <w:pPr>
        <w:spacing w:before="100" w:beforeAutospacing="1" w:after="100" w:afterAutospacing="1" w:line="240" w:lineRule="auto"/>
        <w:jc w:val="both"/>
        <w:rPr>
          <w:rFonts w:ascii="Arial Narrow" w:hAnsi="Arial Narrow"/>
          <w:kern w:val="28"/>
          <w:sz w:val="24"/>
          <w:szCs w:val="24"/>
          <w:lang w:val="es-ES_tradnl"/>
        </w:rPr>
      </w:pPr>
      <w:r w:rsidRPr="009C15C6">
        <w:rPr>
          <w:rFonts w:ascii="Arial Narrow" w:hAnsi="Arial Narrow"/>
          <w:kern w:val="28"/>
          <w:sz w:val="24"/>
          <w:szCs w:val="24"/>
          <w:lang w:val="es-ES_tradnl"/>
        </w:rPr>
        <w:t>Si para la conclusión de la reposición del empedrado faltara material (piedra), por razones de robo, mal acopio, pérdida o por cualquier naturaleza, el CONTRATISTA se verá obligado a reponer el material de reposición de la acera y/o calzada bajo su costo sin esperar retribución monetaria por parte de YPFB.</w:t>
      </w:r>
    </w:p>
    <w:p w:rsidR="002B36AD" w:rsidRPr="009C15C6" w:rsidRDefault="002B36AD" w:rsidP="007B18AB">
      <w:pPr>
        <w:spacing w:before="100" w:beforeAutospacing="1" w:after="100" w:afterAutospacing="1" w:line="240" w:lineRule="auto"/>
        <w:jc w:val="both"/>
        <w:rPr>
          <w:rFonts w:ascii="Arial Narrow" w:hAnsi="Arial Narrow"/>
          <w:kern w:val="28"/>
          <w:sz w:val="24"/>
          <w:szCs w:val="24"/>
          <w:lang w:val="es-ES_tradnl"/>
        </w:rPr>
      </w:pPr>
      <w:r w:rsidRPr="009C15C6">
        <w:rPr>
          <w:rFonts w:ascii="Arial Narrow" w:hAnsi="Arial Narrow"/>
          <w:kern w:val="28"/>
          <w:sz w:val="24"/>
          <w:szCs w:val="24"/>
          <w:lang w:val="es-ES_tradnl"/>
        </w:rPr>
        <w:lastRenderedPageBreak/>
        <w:t>El inicio de esta actividad tendrá un tiempo máximo de cinco días hábiles, una vez concluidas las actividades de relleno y compactado.</w:t>
      </w:r>
    </w:p>
    <w:p w:rsidR="002B36AD" w:rsidRPr="009C15C6" w:rsidRDefault="002B36AD" w:rsidP="009E4E09">
      <w:pPr>
        <w:pStyle w:val="Estilo1"/>
        <w:numPr>
          <w:ilvl w:val="1"/>
          <w:numId w:val="34"/>
        </w:numPr>
        <w:spacing w:before="100" w:beforeAutospacing="1" w:after="100" w:afterAutospacing="1" w:line="312" w:lineRule="auto"/>
      </w:pPr>
      <w:r w:rsidRPr="009C15C6">
        <w:t>MEDICIÓN Y FORMA DE PAGO.</w:t>
      </w:r>
    </w:p>
    <w:p w:rsidR="002B36AD" w:rsidRPr="009C15C6" w:rsidRDefault="002B36AD" w:rsidP="007B18AB">
      <w:pPr>
        <w:spacing w:before="100" w:beforeAutospacing="1" w:after="100" w:afterAutospacing="1" w:line="240" w:lineRule="auto"/>
        <w:jc w:val="both"/>
        <w:rPr>
          <w:rFonts w:ascii="Arial Narrow" w:hAnsi="Arial Narrow"/>
          <w:kern w:val="28"/>
          <w:sz w:val="24"/>
          <w:szCs w:val="24"/>
          <w:lang w:val="es-ES_tradnl"/>
        </w:rPr>
      </w:pPr>
      <w:r w:rsidRPr="009C15C6">
        <w:rPr>
          <w:rFonts w:ascii="Arial Narrow" w:hAnsi="Arial Narrow"/>
          <w:kern w:val="28"/>
          <w:sz w:val="24"/>
          <w:szCs w:val="24"/>
          <w:lang w:val="es-ES_tradnl"/>
        </w:rPr>
        <w:t>El ítem de reposición de empedrado será medido en metros cuadrados, de acuerdo a la geometría de la superficie repuesta, las cuales serán aprobadas por el SUPERVISOR. La forma de pago se efectuará de acuerdo al precio unitario de la propuesta aceptada.</w:t>
      </w:r>
    </w:p>
    <w:p w:rsidR="002B36AD" w:rsidRPr="007B18AB" w:rsidRDefault="002B36AD" w:rsidP="007B18AB">
      <w:pPr>
        <w:spacing w:before="100" w:beforeAutospacing="1" w:after="100" w:afterAutospacing="1" w:line="240" w:lineRule="auto"/>
        <w:jc w:val="both"/>
        <w:rPr>
          <w:rFonts w:ascii="Arial Narrow" w:hAnsi="Arial Narrow"/>
          <w:kern w:val="28"/>
          <w:sz w:val="24"/>
          <w:szCs w:val="24"/>
          <w:lang w:val="es-ES_tradnl"/>
        </w:rPr>
      </w:pPr>
      <w:r w:rsidRPr="007B18AB">
        <w:rPr>
          <w:rFonts w:ascii="Arial Narrow" w:hAnsi="Arial Narrow"/>
          <w:kern w:val="28"/>
          <w:sz w:val="24"/>
          <w:szCs w:val="24"/>
          <w:lang w:val="es-ES_tradnl"/>
        </w:rPr>
        <w:t>Dicho pago será la compensación total por los materiales, mano de obra, herramientas, equipo y otros gastos que sean necesarios para la adecuada y correcta ejecución de los trabajos.</w:t>
      </w:r>
    </w:p>
    <w:p w:rsidR="002B36AD" w:rsidRPr="007B18AB" w:rsidRDefault="002B36AD" w:rsidP="009E4E09">
      <w:pPr>
        <w:numPr>
          <w:ilvl w:val="0"/>
          <w:numId w:val="34"/>
        </w:numPr>
        <w:spacing w:before="240" w:after="0" w:line="240" w:lineRule="auto"/>
        <w:ind w:left="567" w:hanging="567"/>
        <w:jc w:val="both"/>
        <w:rPr>
          <w:rFonts w:ascii="Arial Narrow" w:hAnsi="Arial Narrow"/>
          <w:b/>
          <w:sz w:val="24"/>
          <w:szCs w:val="24"/>
        </w:rPr>
      </w:pPr>
      <w:r w:rsidRPr="007B18AB">
        <w:rPr>
          <w:rFonts w:ascii="Arial Narrow" w:hAnsi="Arial Narrow"/>
          <w:b/>
          <w:sz w:val="24"/>
          <w:szCs w:val="24"/>
        </w:rPr>
        <w:t xml:space="preserve">REPOSICIÓN DE LOSETA, ADOQUIN Y PIEDRA COMANCHE   </w:t>
      </w:r>
    </w:p>
    <w:p w:rsidR="002B36AD" w:rsidRPr="007B18AB" w:rsidRDefault="002B36AD" w:rsidP="009E4E09">
      <w:pPr>
        <w:pStyle w:val="Estilo1"/>
        <w:numPr>
          <w:ilvl w:val="1"/>
          <w:numId w:val="34"/>
        </w:numPr>
        <w:spacing w:before="240" w:after="100" w:afterAutospacing="1" w:line="312" w:lineRule="auto"/>
      </w:pPr>
      <w:r w:rsidRPr="007B18AB">
        <w:t>DEFINICIÓN.</w:t>
      </w:r>
    </w:p>
    <w:p w:rsidR="002B36AD" w:rsidRPr="00322D30" w:rsidRDefault="002B36AD" w:rsidP="002B36AD">
      <w:pPr>
        <w:spacing w:after="0" w:line="240" w:lineRule="auto"/>
        <w:jc w:val="both"/>
        <w:rPr>
          <w:rFonts w:ascii="Arial Narrow" w:eastAsia="Times New Roman" w:hAnsi="Arial Narrow"/>
          <w:kern w:val="28"/>
          <w:sz w:val="24"/>
          <w:szCs w:val="24"/>
          <w:lang w:val="es-ES_tradnl"/>
        </w:rPr>
      </w:pPr>
      <w:bookmarkStart w:id="391" w:name="_Toc314666695"/>
      <w:r w:rsidRPr="007B18AB">
        <w:rPr>
          <w:rFonts w:ascii="Arial Narrow" w:eastAsia="Times New Roman" w:hAnsi="Arial Narrow"/>
          <w:kern w:val="28"/>
          <w:sz w:val="24"/>
          <w:szCs w:val="24"/>
          <w:lang w:val="es-ES_tradnl"/>
        </w:rPr>
        <w:t xml:space="preserve">Este ítem se refiere a la colocación de adoquín, </w:t>
      </w:r>
      <w:proofErr w:type="spellStart"/>
      <w:r w:rsidRPr="007B18AB">
        <w:rPr>
          <w:rFonts w:ascii="Arial Narrow" w:eastAsia="Times New Roman" w:hAnsi="Arial Narrow"/>
          <w:kern w:val="28"/>
          <w:sz w:val="24"/>
          <w:szCs w:val="24"/>
          <w:lang w:val="es-ES_tradnl"/>
        </w:rPr>
        <w:t>enlosetado</w:t>
      </w:r>
      <w:proofErr w:type="spellEnd"/>
      <w:r w:rsidRPr="007B18AB">
        <w:rPr>
          <w:rFonts w:ascii="Arial Narrow" w:eastAsia="Times New Roman" w:hAnsi="Arial Narrow"/>
          <w:kern w:val="28"/>
          <w:sz w:val="24"/>
          <w:szCs w:val="24"/>
          <w:lang w:val="es-ES_tradnl"/>
        </w:rPr>
        <w:t xml:space="preserve"> y piedra comanche incluyéndose juntas con arena, tierra cernida u otro</w:t>
      </w:r>
      <w:r w:rsidRPr="00322D30">
        <w:rPr>
          <w:rFonts w:ascii="Arial Narrow" w:eastAsia="Times New Roman" w:hAnsi="Arial Narrow"/>
          <w:kern w:val="28"/>
          <w:sz w:val="24"/>
          <w:szCs w:val="24"/>
          <w:lang w:val="es-ES_tradnl"/>
        </w:rPr>
        <w:t xml:space="preserve"> material por el cual estaba constituida.</w:t>
      </w:r>
      <w:bookmarkEnd w:id="391"/>
    </w:p>
    <w:p w:rsidR="002B36AD" w:rsidRPr="009C15C6" w:rsidRDefault="002B36AD" w:rsidP="002B36AD">
      <w:pPr>
        <w:spacing w:after="0" w:line="240" w:lineRule="auto"/>
        <w:jc w:val="both"/>
        <w:rPr>
          <w:rFonts w:ascii="Arial Narrow" w:eastAsia="Times New Roman" w:hAnsi="Arial Narrow"/>
          <w:iCs/>
          <w:sz w:val="24"/>
          <w:szCs w:val="24"/>
          <w:highlight w:val="yellow"/>
          <w:lang w:val="es-ES_tradnl"/>
        </w:rPr>
      </w:pPr>
    </w:p>
    <w:p w:rsidR="002B36AD" w:rsidRPr="00322D30" w:rsidRDefault="002B36AD" w:rsidP="009E4E09">
      <w:pPr>
        <w:pStyle w:val="Estilo1"/>
        <w:numPr>
          <w:ilvl w:val="1"/>
          <w:numId w:val="34"/>
        </w:numPr>
        <w:spacing w:before="100" w:beforeAutospacing="1" w:after="100" w:afterAutospacing="1" w:line="312" w:lineRule="auto"/>
      </w:pPr>
      <w:r w:rsidRPr="00322D30">
        <w:t xml:space="preserve">MATERIAL HERRAMIENTAS Y EQUIPO. </w:t>
      </w:r>
    </w:p>
    <w:p w:rsidR="002B36AD" w:rsidRPr="00322D30" w:rsidRDefault="002B36AD" w:rsidP="002B36AD">
      <w:pPr>
        <w:tabs>
          <w:tab w:val="left" w:pos="2076"/>
        </w:tabs>
        <w:spacing w:after="0" w:line="240" w:lineRule="auto"/>
        <w:jc w:val="both"/>
        <w:rPr>
          <w:rFonts w:ascii="Arial Narrow" w:eastAsia="Times New Roman" w:hAnsi="Arial Narrow"/>
          <w:b/>
          <w:kern w:val="28"/>
          <w:sz w:val="24"/>
          <w:szCs w:val="24"/>
          <w:lang w:val="es-ES_tradnl"/>
        </w:rPr>
      </w:pPr>
      <w:r w:rsidRPr="00322D30">
        <w:rPr>
          <w:rFonts w:ascii="Arial Narrow" w:eastAsia="Times New Roman" w:hAnsi="Arial Narrow"/>
          <w:b/>
          <w:kern w:val="28"/>
          <w:sz w:val="24"/>
          <w:szCs w:val="24"/>
          <w:lang w:val="es-ES_tradnl"/>
        </w:rPr>
        <w:tab/>
      </w:r>
    </w:p>
    <w:p w:rsidR="002B36AD" w:rsidRPr="00322D30" w:rsidRDefault="002B36AD" w:rsidP="002B36AD">
      <w:pPr>
        <w:spacing w:after="0" w:line="240" w:lineRule="auto"/>
        <w:jc w:val="both"/>
        <w:rPr>
          <w:rFonts w:ascii="Arial Narrow" w:eastAsia="Times New Roman" w:hAnsi="Arial Narrow"/>
          <w:kern w:val="28"/>
          <w:sz w:val="24"/>
          <w:szCs w:val="24"/>
          <w:lang w:val="es-ES_tradnl"/>
        </w:rPr>
      </w:pPr>
      <w:bookmarkStart w:id="392" w:name="_Toc314666696"/>
      <w:r w:rsidRPr="00322D30">
        <w:rPr>
          <w:rFonts w:ascii="Arial Narrow" w:eastAsia="Times New Roman" w:hAnsi="Arial Narrow"/>
          <w:kern w:val="28"/>
          <w:sz w:val="24"/>
          <w:szCs w:val="24"/>
          <w:lang w:val="es-ES_tradnl"/>
        </w:rPr>
        <w:t>El CONTRATISTA suministrará todos los materiales, herramientas, equipos necesarios y apropiados, de acuerdo a su propuesta.</w:t>
      </w:r>
      <w:bookmarkEnd w:id="392"/>
    </w:p>
    <w:p w:rsidR="002B36AD" w:rsidRPr="00322D30" w:rsidRDefault="002B36AD" w:rsidP="002B36AD">
      <w:pPr>
        <w:spacing w:after="0" w:line="240" w:lineRule="auto"/>
        <w:jc w:val="both"/>
        <w:rPr>
          <w:rFonts w:ascii="Arial Narrow" w:eastAsia="Times New Roman" w:hAnsi="Arial Narrow"/>
          <w:iCs/>
          <w:sz w:val="24"/>
          <w:szCs w:val="24"/>
          <w:lang w:val="es-ES_tradnl"/>
        </w:rPr>
      </w:pPr>
      <w:bookmarkStart w:id="393" w:name="_Toc314666697"/>
      <w:r w:rsidRPr="00322D30">
        <w:rPr>
          <w:rFonts w:ascii="Arial Narrow" w:eastAsia="Times New Roman" w:hAnsi="Arial Narrow"/>
          <w:iCs/>
          <w:sz w:val="24"/>
          <w:szCs w:val="24"/>
          <w:lang w:val="es-ES_tradnl"/>
        </w:rPr>
        <w:t>El adoquín, loseta y piedra comanche será el mismo que se retire y se encuentre en el sector.</w:t>
      </w:r>
      <w:bookmarkEnd w:id="393"/>
    </w:p>
    <w:p w:rsidR="002B36AD" w:rsidRPr="00322D30" w:rsidRDefault="002B36AD" w:rsidP="002B36AD">
      <w:pPr>
        <w:spacing w:after="0" w:line="240" w:lineRule="auto"/>
        <w:jc w:val="both"/>
        <w:rPr>
          <w:rFonts w:ascii="Arial Narrow" w:eastAsia="Times New Roman" w:hAnsi="Arial Narrow"/>
          <w:iCs/>
          <w:sz w:val="24"/>
          <w:szCs w:val="24"/>
          <w:lang w:val="es-ES_tradnl"/>
        </w:rPr>
      </w:pPr>
      <w:bookmarkStart w:id="394" w:name="_Toc314666711"/>
      <w:r w:rsidRPr="00322D30">
        <w:rPr>
          <w:rFonts w:ascii="Arial Narrow" w:eastAsia="Times New Roman" w:hAnsi="Arial Narrow"/>
          <w:iCs/>
          <w:sz w:val="24"/>
          <w:szCs w:val="24"/>
          <w:lang w:val="es-ES_tradnl"/>
        </w:rPr>
        <w:t>Las losetas a emplearse serán de la forma y dimensiones de las losetas removidas y deberán ser de hormigón simple con una resistencia cilíndrica mínima a la rotura a los 28 días de 240 Kg/cm2. (Esto en el caso de que las piezas removidas se hayan quebrado).</w:t>
      </w:r>
      <w:bookmarkEnd w:id="394"/>
    </w:p>
    <w:p w:rsidR="002B36AD" w:rsidRPr="00322D30" w:rsidRDefault="002B36AD" w:rsidP="002B36AD">
      <w:pPr>
        <w:spacing w:after="0" w:line="240" w:lineRule="auto"/>
        <w:jc w:val="both"/>
        <w:rPr>
          <w:rFonts w:ascii="Arial Narrow" w:eastAsia="Times New Roman" w:hAnsi="Arial Narrow"/>
          <w:iCs/>
          <w:sz w:val="24"/>
          <w:szCs w:val="24"/>
          <w:lang w:val="es-ES_tradnl"/>
        </w:rPr>
      </w:pPr>
    </w:p>
    <w:p w:rsidR="002B36AD" w:rsidRPr="00322D30" w:rsidRDefault="002B36AD" w:rsidP="002B36AD">
      <w:pPr>
        <w:spacing w:after="0" w:line="240" w:lineRule="auto"/>
        <w:jc w:val="both"/>
        <w:rPr>
          <w:rFonts w:ascii="Arial Narrow" w:eastAsia="Times New Roman" w:hAnsi="Arial Narrow"/>
          <w:kern w:val="28"/>
          <w:sz w:val="24"/>
          <w:szCs w:val="24"/>
        </w:rPr>
      </w:pPr>
      <w:r w:rsidRPr="00322D30">
        <w:rPr>
          <w:rFonts w:ascii="Arial Narrow" w:eastAsia="Times New Roman" w:hAnsi="Arial Narrow"/>
          <w:kern w:val="28"/>
          <w:sz w:val="24"/>
          <w:szCs w:val="24"/>
          <w:lang w:val="es-ES_tradnl"/>
        </w:rPr>
        <w:t>El mortero de cemento Portland y arena a emplearse en la colocación de los mosaicos de piedra comanche será de proporción 1:7. En los tramos en que se use este material, el mismo será liso. Una vez colocadas se realizarán las juntas entre pieza y pieza con lechada de cemento puro.</w:t>
      </w:r>
    </w:p>
    <w:p w:rsidR="002B36AD" w:rsidRPr="009C15C6" w:rsidRDefault="002B36AD" w:rsidP="009E4E09">
      <w:pPr>
        <w:pStyle w:val="Estilo1"/>
        <w:numPr>
          <w:ilvl w:val="1"/>
          <w:numId w:val="34"/>
        </w:numPr>
        <w:spacing w:before="100" w:beforeAutospacing="1" w:after="100" w:afterAutospacing="1" w:line="312" w:lineRule="auto"/>
      </w:pPr>
      <w:r w:rsidRPr="009C15C6">
        <w:t>PROCEDIMIENTO PARA LA EJECUCIÓN.</w:t>
      </w:r>
    </w:p>
    <w:p w:rsidR="002B36AD" w:rsidRPr="00322D30" w:rsidRDefault="002B36AD" w:rsidP="002B36AD">
      <w:pPr>
        <w:spacing w:after="0" w:line="240" w:lineRule="auto"/>
        <w:jc w:val="both"/>
        <w:rPr>
          <w:rFonts w:ascii="Arial Narrow" w:eastAsia="Times New Roman" w:hAnsi="Arial Narrow"/>
          <w:iCs/>
          <w:sz w:val="24"/>
          <w:szCs w:val="24"/>
          <w:lang w:val="es-ES_tradnl"/>
        </w:rPr>
      </w:pPr>
      <w:bookmarkStart w:id="395" w:name="_Toc314666698"/>
      <w:r w:rsidRPr="00322D30">
        <w:rPr>
          <w:rFonts w:ascii="Arial Narrow" w:eastAsia="Times New Roman" w:hAnsi="Arial Narrow"/>
          <w:iCs/>
          <w:sz w:val="24"/>
          <w:szCs w:val="24"/>
          <w:lang w:val="es-ES_tradnl"/>
        </w:rPr>
        <w:t>Se debe conservar el bombeo de acuerdo al diseño original de la vía.</w:t>
      </w:r>
      <w:bookmarkEnd w:id="395"/>
    </w:p>
    <w:p w:rsidR="002B36AD" w:rsidRPr="00322D30" w:rsidRDefault="002B36AD" w:rsidP="002B36AD">
      <w:pPr>
        <w:spacing w:after="0" w:line="240" w:lineRule="auto"/>
        <w:jc w:val="both"/>
        <w:rPr>
          <w:rFonts w:ascii="Arial Narrow" w:eastAsia="Times New Roman" w:hAnsi="Arial Narrow"/>
          <w:iCs/>
          <w:sz w:val="24"/>
          <w:szCs w:val="24"/>
          <w:lang w:val="es-ES_tradnl"/>
        </w:rPr>
      </w:pPr>
    </w:p>
    <w:p w:rsidR="002B36AD" w:rsidRPr="00322D30" w:rsidRDefault="002B36AD" w:rsidP="002B36AD">
      <w:pPr>
        <w:spacing w:after="0" w:line="240" w:lineRule="auto"/>
        <w:jc w:val="both"/>
        <w:rPr>
          <w:rFonts w:ascii="Arial Narrow" w:eastAsia="Times New Roman" w:hAnsi="Arial Narrow"/>
          <w:iCs/>
          <w:sz w:val="24"/>
          <w:szCs w:val="24"/>
          <w:lang w:val="es-ES_tradnl"/>
        </w:rPr>
      </w:pPr>
      <w:bookmarkStart w:id="396" w:name="_Toc314666699"/>
      <w:r w:rsidRPr="00322D30">
        <w:rPr>
          <w:rFonts w:ascii="Arial Narrow" w:eastAsia="Times New Roman" w:hAnsi="Arial Narrow"/>
          <w:iCs/>
          <w:sz w:val="24"/>
          <w:szCs w:val="24"/>
          <w:lang w:val="es-ES_tradnl"/>
        </w:rPr>
        <w:t xml:space="preserve">En caso de ser necesario se realizará una mejora de la </w:t>
      </w:r>
      <w:proofErr w:type="spellStart"/>
      <w:r w:rsidRPr="00322D30">
        <w:rPr>
          <w:rFonts w:ascii="Arial Narrow" w:eastAsia="Times New Roman" w:hAnsi="Arial Narrow"/>
          <w:iCs/>
          <w:sz w:val="24"/>
          <w:szCs w:val="24"/>
          <w:lang w:val="es-ES_tradnl"/>
        </w:rPr>
        <w:t>subrasante</w:t>
      </w:r>
      <w:proofErr w:type="spellEnd"/>
      <w:r w:rsidRPr="00322D30">
        <w:rPr>
          <w:rFonts w:ascii="Arial Narrow" w:eastAsia="Times New Roman" w:hAnsi="Arial Narrow"/>
          <w:iCs/>
          <w:sz w:val="24"/>
          <w:szCs w:val="24"/>
          <w:lang w:val="es-ES_tradnl"/>
        </w:rPr>
        <w:t xml:space="preserve"> a un CBR mínimo de 10. Luego se construirá una sub-base, donde irá apoyado el adoquinado.</w:t>
      </w:r>
      <w:bookmarkEnd w:id="396"/>
      <w:r w:rsidRPr="00322D30">
        <w:rPr>
          <w:rFonts w:ascii="Arial Narrow" w:eastAsia="Times New Roman" w:hAnsi="Arial Narrow"/>
          <w:iCs/>
          <w:sz w:val="24"/>
          <w:szCs w:val="24"/>
          <w:lang w:val="es-ES_tradnl"/>
        </w:rPr>
        <w:tab/>
      </w:r>
    </w:p>
    <w:p w:rsidR="002B36AD" w:rsidRPr="00322D30" w:rsidRDefault="002B36AD" w:rsidP="002B36AD">
      <w:pPr>
        <w:spacing w:after="0" w:line="240" w:lineRule="auto"/>
        <w:jc w:val="both"/>
        <w:rPr>
          <w:rFonts w:ascii="Arial Narrow" w:eastAsia="Times New Roman" w:hAnsi="Arial Narrow"/>
          <w:iCs/>
          <w:sz w:val="24"/>
          <w:szCs w:val="24"/>
          <w:lang w:val="es-ES_tradnl"/>
        </w:rPr>
      </w:pPr>
    </w:p>
    <w:p w:rsidR="002B36AD" w:rsidRPr="00322D30" w:rsidRDefault="002B36AD" w:rsidP="002B36AD">
      <w:pPr>
        <w:spacing w:after="0" w:line="240" w:lineRule="auto"/>
        <w:jc w:val="both"/>
        <w:rPr>
          <w:rFonts w:ascii="Arial Narrow" w:eastAsia="Times New Roman" w:hAnsi="Arial Narrow"/>
          <w:iCs/>
          <w:sz w:val="24"/>
          <w:szCs w:val="24"/>
          <w:lang w:val="es-ES_tradnl"/>
        </w:rPr>
      </w:pPr>
      <w:bookmarkStart w:id="397" w:name="_Toc314666700"/>
      <w:r w:rsidRPr="00322D30">
        <w:rPr>
          <w:rFonts w:ascii="Arial Narrow" w:eastAsia="Times New Roman" w:hAnsi="Arial Narrow"/>
          <w:iCs/>
          <w:sz w:val="24"/>
          <w:szCs w:val="24"/>
          <w:lang w:val="es-ES_tradnl"/>
        </w:rPr>
        <w:t xml:space="preserve">Una vez nivelado el terreno y consolidada la </w:t>
      </w:r>
      <w:proofErr w:type="spellStart"/>
      <w:r w:rsidRPr="00322D30">
        <w:rPr>
          <w:rFonts w:ascii="Arial Narrow" w:eastAsia="Times New Roman" w:hAnsi="Arial Narrow"/>
          <w:iCs/>
          <w:sz w:val="24"/>
          <w:szCs w:val="24"/>
          <w:lang w:val="es-ES_tradnl"/>
        </w:rPr>
        <w:t>subrasante</w:t>
      </w:r>
      <w:proofErr w:type="spellEnd"/>
      <w:r w:rsidRPr="00322D30">
        <w:rPr>
          <w:rFonts w:ascii="Arial Narrow" w:eastAsia="Times New Roman" w:hAnsi="Arial Narrow"/>
          <w:iCs/>
          <w:sz w:val="24"/>
          <w:szCs w:val="24"/>
          <w:lang w:val="es-ES_tradnl"/>
        </w:rPr>
        <w:t xml:space="preserve"> se extenderá una capa de arena silícea gruesa de 4 cm. de espesor, uniformemente en toda la extensión de la superficie destinada al pavimento de la calzada.</w:t>
      </w:r>
      <w:bookmarkEnd w:id="397"/>
    </w:p>
    <w:p w:rsidR="002B36AD" w:rsidRPr="00322D30" w:rsidRDefault="002B36AD" w:rsidP="002B36AD">
      <w:pPr>
        <w:spacing w:after="0" w:line="240" w:lineRule="auto"/>
        <w:jc w:val="both"/>
        <w:rPr>
          <w:rFonts w:ascii="Arial Narrow" w:eastAsia="Times New Roman" w:hAnsi="Arial Narrow"/>
          <w:iCs/>
          <w:sz w:val="24"/>
          <w:szCs w:val="24"/>
          <w:lang w:val="es-ES_tradnl"/>
        </w:rPr>
      </w:pPr>
    </w:p>
    <w:p w:rsidR="002B36AD" w:rsidRPr="00322D30" w:rsidRDefault="002B36AD" w:rsidP="002B36AD">
      <w:pPr>
        <w:spacing w:after="0" w:line="240" w:lineRule="auto"/>
        <w:jc w:val="both"/>
        <w:rPr>
          <w:rFonts w:ascii="Arial Narrow" w:eastAsia="Times New Roman" w:hAnsi="Arial Narrow"/>
          <w:iCs/>
          <w:sz w:val="24"/>
          <w:szCs w:val="24"/>
          <w:lang w:val="es-ES_tradnl"/>
        </w:rPr>
      </w:pPr>
      <w:bookmarkStart w:id="398" w:name="_Toc314666701"/>
      <w:r w:rsidRPr="00322D30">
        <w:rPr>
          <w:rFonts w:ascii="Arial Narrow" w:eastAsia="Times New Roman" w:hAnsi="Arial Narrow"/>
          <w:iCs/>
          <w:sz w:val="24"/>
          <w:szCs w:val="24"/>
          <w:lang w:val="es-ES_tradnl"/>
        </w:rPr>
        <w:t>Encima de la capa de arena se colocarán los adoquines debidamente nivelados y limpiados empezando por las maestras longitudinales y transversales, las mismas que servirán de referencia para dar o definir el perfil longitudinal y el bombeo  conforme a la cercha correspondiente.</w:t>
      </w:r>
      <w:bookmarkEnd w:id="398"/>
    </w:p>
    <w:p w:rsidR="002B36AD" w:rsidRPr="00322D30" w:rsidRDefault="002B36AD" w:rsidP="002B36AD">
      <w:pPr>
        <w:spacing w:after="0" w:line="240" w:lineRule="auto"/>
        <w:jc w:val="both"/>
        <w:rPr>
          <w:rFonts w:ascii="Arial Narrow" w:eastAsia="Times New Roman" w:hAnsi="Arial Narrow"/>
          <w:iCs/>
          <w:sz w:val="24"/>
          <w:szCs w:val="24"/>
          <w:lang w:val="es-ES_tradnl"/>
        </w:rPr>
      </w:pPr>
    </w:p>
    <w:p w:rsidR="002B36AD" w:rsidRPr="00322D30" w:rsidRDefault="002B36AD" w:rsidP="002B36AD">
      <w:pPr>
        <w:spacing w:after="0" w:line="240" w:lineRule="auto"/>
        <w:jc w:val="both"/>
        <w:rPr>
          <w:rFonts w:ascii="Arial Narrow" w:eastAsia="Times New Roman" w:hAnsi="Arial Narrow"/>
          <w:iCs/>
          <w:sz w:val="24"/>
          <w:szCs w:val="24"/>
          <w:lang w:val="es-ES_tradnl"/>
        </w:rPr>
      </w:pPr>
      <w:bookmarkStart w:id="399" w:name="_Toc314666702"/>
      <w:r w:rsidRPr="00322D30">
        <w:rPr>
          <w:rFonts w:ascii="Arial Narrow" w:eastAsia="Times New Roman" w:hAnsi="Arial Narrow"/>
          <w:iCs/>
          <w:sz w:val="24"/>
          <w:szCs w:val="24"/>
          <w:lang w:val="es-ES_tradnl"/>
        </w:rPr>
        <w:t>En seguida se procederá  a la colocación de los adoquines en filas transversales completas, normales al eje de la calle, golpeándolos hasta dejarlos a nivel entre dos maestras transversales consecutivas.</w:t>
      </w:r>
      <w:bookmarkEnd w:id="399"/>
    </w:p>
    <w:p w:rsidR="002B36AD" w:rsidRPr="00322D30" w:rsidRDefault="002B36AD" w:rsidP="002B36AD">
      <w:pPr>
        <w:spacing w:after="0" w:line="240" w:lineRule="auto"/>
        <w:jc w:val="both"/>
        <w:rPr>
          <w:rFonts w:ascii="Arial Narrow" w:eastAsia="Times New Roman" w:hAnsi="Arial Narrow"/>
          <w:iCs/>
          <w:sz w:val="24"/>
          <w:szCs w:val="24"/>
          <w:lang w:val="es-ES_tradnl"/>
        </w:rPr>
      </w:pPr>
    </w:p>
    <w:p w:rsidR="002B36AD" w:rsidRPr="00322D30" w:rsidRDefault="002B36AD" w:rsidP="002B36AD">
      <w:pPr>
        <w:spacing w:after="0" w:line="240" w:lineRule="auto"/>
        <w:jc w:val="both"/>
        <w:rPr>
          <w:rFonts w:ascii="Arial Narrow" w:eastAsia="Times New Roman" w:hAnsi="Arial Narrow"/>
          <w:iCs/>
          <w:sz w:val="24"/>
          <w:szCs w:val="24"/>
          <w:lang w:val="es-ES_tradnl"/>
        </w:rPr>
      </w:pPr>
      <w:bookmarkStart w:id="400" w:name="_Toc314666703"/>
      <w:r w:rsidRPr="00322D30">
        <w:rPr>
          <w:rFonts w:ascii="Arial Narrow" w:eastAsia="Times New Roman" w:hAnsi="Arial Narrow"/>
          <w:iCs/>
          <w:sz w:val="24"/>
          <w:szCs w:val="24"/>
          <w:lang w:val="es-ES_tradnl"/>
        </w:rPr>
        <w:t>A fin de lograr la trabazón necesaria con los cordones de acera y conseguir que las juntas entre adoquines no sean continuas, se intercalarán medios adoquines al principio y al final de cada hilera, o de acuerdo al diseño original</w:t>
      </w:r>
      <w:bookmarkEnd w:id="400"/>
    </w:p>
    <w:p w:rsidR="002B36AD" w:rsidRPr="009C15C6" w:rsidRDefault="002B36AD" w:rsidP="002B36AD">
      <w:pPr>
        <w:spacing w:after="0" w:line="240" w:lineRule="auto"/>
        <w:jc w:val="both"/>
        <w:rPr>
          <w:rFonts w:ascii="Arial Narrow" w:eastAsia="Times New Roman" w:hAnsi="Arial Narrow"/>
          <w:iCs/>
          <w:sz w:val="24"/>
          <w:szCs w:val="24"/>
          <w:highlight w:val="yellow"/>
          <w:lang w:val="es-ES_tradnl"/>
        </w:rPr>
      </w:pPr>
    </w:p>
    <w:p w:rsidR="002B36AD" w:rsidRPr="00322D30" w:rsidRDefault="002B36AD" w:rsidP="002B36AD">
      <w:pPr>
        <w:spacing w:after="0" w:line="240" w:lineRule="auto"/>
        <w:jc w:val="both"/>
        <w:rPr>
          <w:rFonts w:ascii="Arial Narrow" w:eastAsia="Times New Roman" w:hAnsi="Arial Narrow"/>
          <w:iCs/>
          <w:sz w:val="24"/>
          <w:szCs w:val="24"/>
          <w:lang w:val="es-ES_tradnl"/>
        </w:rPr>
      </w:pPr>
      <w:bookmarkStart w:id="401" w:name="_Toc314666704"/>
      <w:r w:rsidRPr="00322D30">
        <w:rPr>
          <w:rFonts w:ascii="Arial Narrow" w:eastAsia="Times New Roman" w:hAnsi="Arial Narrow"/>
          <w:iCs/>
          <w:sz w:val="24"/>
          <w:szCs w:val="24"/>
          <w:lang w:val="es-ES_tradnl"/>
        </w:rPr>
        <w:t>Se dejará un espacio igual al existente entre adoquín y adoquín, el mismo que deberá rellenarse y calafatearse con arena silícea fina, golpeando primero con punzones y fierro redondo y finalmente con láminas de fierro platino de 1/4" de espesor.</w:t>
      </w:r>
      <w:bookmarkEnd w:id="401"/>
    </w:p>
    <w:p w:rsidR="002B36AD" w:rsidRPr="00322D30" w:rsidRDefault="002B36AD" w:rsidP="002B36AD">
      <w:pPr>
        <w:spacing w:after="0" w:line="240" w:lineRule="auto"/>
        <w:jc w:val="both"/>
        <w:rPr>
          <w:rFonts w:ascii="Arial Narrow" w:eastAsia="Times New Roman" w:hAnsi="Arial Narrow"/>
          <w:iCs/>
          <w:sz w:val="24"/>
          <w:szCs w:val="24"/>
          <w:lang w:val="es-ES_tradnl"/>
        </w:rPr>
      </w:pPr>
    </w:p>
    <w:p w:rsidR="002B36AD" w:rsidRPr="00322D30" w:rsidRDefault="002B36AD" w:rsidP="002B36AD">
      <w:pPr>
        <w:spacing w:after="0" w:line="240" w:lineRule="auto"/>
        <w:jc w:val="both"/>
        <w:rPr>
          <w:rFonts w:ascii="Arial Narrow" w:eastAsia="Times New Roman" w:hAnsi="Arial Narrow"/>
          <w:iCs/>
          <w:sz w:val="24"/>
          <w:szCs w:val="24"/>
          <w:lang w:val="es-ES_tradnl"/>
        </w:rPr>
      </w:pPr>
      <w:bookmarkStart w:id="402" w:name="_Toc314666705"/>
      <w:r w:rsidRPr="00322D30">
        <w:rPr>
          <w:rFonts w:ascii="Arial Narrow" w:eastAsia="Times New Roman" w:hAnsi="Arial Narrow"/>
          <w:iCs/>
          <w:sz w:val="24"/>
          <w:szCs w:val="24"/>
          <w:lang w:val="es-ES_tradnl"/>
        </w:rPr>
        <w:t>En calles de excesiva pendiente y cuando así lo determine el SUPERVISOR de Obra de YPFB se colocarán los adoquines  diagonalmente con una  inclinación de 45° grados con respecto a al eje longitudinal.</w:t>
      </w:r>
      <w:bookmarkEnd w:id="402"/>
    </w:p>
    <w:p w:rsidR="002B36AD" w:rsidRPr="00322D30" w:rsidRDefault="002B36AD" w:rsidP="002B36AD">
      <w:pPr>
        <w:spacing w:after="0" w:line="240" w:lineRule="auto"/>
        <w:jc w:val="both"/>
        <w:rPr>
          <w:rFonts w:ascii="Arial Narrow" w:eastAsia="Times New Roman" w:hAnsi="Arial Narrow"/>
          <w:iCs/>
          <w:sz w:val="24"/>
          <w:szCs w:val="24"/>
          <w:lang w:val="es-ES_tradnl"/>
        </w:rPr>
      </w:pPr>
    </w:p>
    <w:p w:rsidR="002B36AD" w:rsidRPr="00322D30" w:rsidRDefault="002B36AD" w:rsidP="002B36AD">
      <w:pPr>
        <w:spacing w:after="0" w:line="240" w:lineRule="auto"/>
        <w:jc w:val="both"/>
        <w:rPr>
          <w:rFonts w:ascii="Arial Narrow" w:eastAsia="Times New Roman" w:hAnsi="Arial Narrow"/>
          <w:kern w:val="28"/>
          <w:sz w:val="24"/>
          <w:szCs w:val="24"/>
          <w:lang w:val="es-ES_tradnl"/>
        </w:rPr>
      </w:pPr>
      <w:r w:rsidRPr="00322D30">
        <w:rPr>
          <w:rFonts w:ascii="Arial Narrow" w:eastAsia="Times New Roman" w:hAnsi="Arial Narrow"/>
          <w:kern w:val="28"/>
          <w:sz w:val="24"/>
          <w:szCs w:val="24"/>
          <w:lang w:val="es-ES_tradnl"/>
        </w:rPr>
        <w:t>Las piezas de comanche serán de 10 cm de espesor mínimo. Antes de proceder a su colocación el contratista deberá someter una muestra del material a la aprobación del Supervisor de Obra.</w:t>
      </w:r>
    </w:p>
    <w:p w:rsidR="002B36AD" w:rsidRPr="00322D30" w:rsidRDefault="002B36AD" w:rsidP="002B36AD">
      <w:pPr>
        <w:spacing w:after="0" w:line="240" w:lineRule="auto"/>
        <w:jc w:val="both"/>
        <w:rPr>
          <w:rFonts w:ascii="Arial Narrow" w:eastAsia="Times New Roman" w:hAnsi="Arial Narrow"/>
          <w:kern w:val="28"/>
          <w:sz w:val="24"/>
          <w:szCs w:val="24"/>
          <w:lang w:val="es-ES_tradnl"/>
        </w:rPr>
      </w:pPr>
    </w:p>
    <w:p w:rsidR="002B36AD" w:rsidRPr="00322D30" w:rsidRDefault="002B36AD" w:rsidP="002B36AD">
      <w:pPr>
        <w:spacing w:after="0" w:line="240" w:lineRule="auto"/>
        <w:jc w:val="both"/>
        <w:rPr>
          <w:rFonts w:ascii="Arial Narrow" w:eastAsia="Times New Roman" w:hAnsi="Arial Narrow"/>
          <w:kern w:val="28"/>
          <w:sz w:val="24"/>
          <w:szCs w:val="24"/>
          <w:lang w:val="es-ES_tradnl"/>
        </w:rPr>
      </w:pPr>
      <w:r w:rsidRPr="00322D30">
        <w:rPr>
          <w:rFonts w:ascii="Arial Narrow" w:eastAsia="Times New Roman" w:hAnsi="Arial Narrow"/>
          <w:kern w:val="28"/>
          <w:sz w:val="24"/>
          <w:szCs w:val="24"/>
          <w:lang w:val="es-ES_tradnl"/>
        </w:rPr>
        <w:t>El contratista deberá tomar las precauciones para evitar el tránsito sobre la piedra recién colocada mientras no haya transcurrido el período de fraguado en su integridad.</w:t>
      </w:r>
    </w:p>
    <w:p w:rsidR="002B36AD" w:rsidRPr="00322D30" w:rsidRDefault="002B36AD" w:rsidP="002B36AD">
      <w:pPr>
        <w:spacing w:after="0" w:line="240" w:lineRule="auto"/>
        <w:jc w:val="both"/>
        <w:rPr>
          <w:rFonts w:ascii="Arial Narrow" w:eastAsia="Times New Roman" w:hAnsi="Arial Narrow"/>
          <w:kern w:val="28"/>
          <w:sz w:val="24"/>
          <w:szCs w:val="24"/>
          <w:lang w:val="es-ES_tradnl"/>
        </w:rPr>
      </w:pPr>
      <w:r w:rsidRPr="00322D30">
        <w:rPr>
          <w:rFonts w:ascii="Arial Narrow" w:eastAsia="Times New Roman" w:hAnsi="Arial Narrow"/>
          <w:kern w:val="28"/>
          <w:sz w:val="24"/>
          <w:szCs w:val="24"/>
          <w:lang w:val="es-ES_tradnl"/>
        </w:rPr>
        <w:t>El contratista deberá entregar la superficie completamente pulida y limpia.</w:t>
      </w:r>
    </w:p>
    <w:p w:rsidR="002B36AD" w:rsidRPr="00322D30" w:rsidRDefault="002B36AD" w:rsidP="002B36AD">
      <w:pPr>
        <w:spacing w:after="0" w:line="240" w:lineRule="auto"/>
        <w:jc w:val="both"/>
        <w:rPr>
          <w:rFonts w:ascii="Arial Narrow" w:eastAsia="Times New Roman" w:hAnsi="Arial Narrow"/>
          <w:iCs/>
          <w:sz w:val="24"/>
          <w:szCs w:val="24"/>
        </w:rPr>
      </w:pPr>
    </w:p>
    <w:p w:rsidR="002B36AD" w:rsidRPr="00322D30" w:rsidRDefault="002B36AD" w:rsidP="002B36AD">
      <w:pPr>
        <w:spacing w:after="0" w:line="240" w:lineRule="auto"/>
        <w:jc w:val="both"/>
        <w:rPr>
          <w:rFonts w:ascii="Arial Narrow" w:eastAsia="Times New Roman" w:hAnsi="Arial Narrow"/>
          <w:kern w:val="28"/>
          <w:sz w:val="24"/>
          <w:szCs w:val="24"/>
          <w:lang w:val="es-ES_tradnl"/>
        </w:rPr>
      </w:pPr>
      <w:bookmarkStart w:id="403" w:name="_Toc314666713"/>
      <w:r w:rsidRPr="00322D30">
        <w:rPr>
          <w:rFonts w:ascii="Arial Narrow" w:eastAsia="Times New Roman" w:hAnsi="Arial Narrow"/>
          <w:kern w:val="28"/>
          <w:sz w:val="24"/>
          <w:szCs w:val="24"/>
          <w:lang w:val="es-ES_tradnl"/>
        </w:rPr>
        <w:t xml:space="preserve">Las losetas deberán ser colocadas con sus juntas cerradas, las juntas entre losetas no deberán exceder de 2 a 3 </w:t>
      </w:r>
      <w:proofErr w:type="spellStart"/>
      <w:r w:rsidRPr="00322D30">
        <w:rPr>
          <w:rFonts w:ascii="Arial Narrow" w:eastAsia="Times New Roman" w:hAnsi="Arial Narrow"/>
          <w:kern w:val="28"/>
          <w:sz w:val="24"/>
          <w:szCs w:val="24"/>
          <w:lang w:val="es-ES_tradnl"/>
        </w:rPr>
        <w:t>mm.</w:t>
      </w:r>
      <w:proofErr w:type="spellEnd"/>
      <w:r w:rsidR="00785AD6">
        <w:rPr>
          <w:rFonts w:ascii="Arial Narrow" w:eastAsia="Times New Roman" w:hAnsi="Arial Narrow"/>
          <w:kern w:val="28"/>
          <w:sz w:val="24"/>
          <w:szCs w:val="24"/>
          <w:lang w:val="es-ES_tradnl"/>
        </w:rPr>
        <w:t xml:space="preserve"> </w:t>
      </w:r>
      <w:proofErr w:type="gramStart"/>
      <w:r w:rsidRPr="00322D30">
        <w:rPr>
          <w:rFonts w:ascii="Arial Narrow" w:eastAsia="Times New Roman" w:hAnsi="Arial Narrow"/>
          <w:kern w:val="28"/>
          <w:sz w:val="24"/>
          <w:szCs w:val="24"/>
          <w:lang w:val="es-ES_tradnl"/>
        </w:rPr>
        <w:t>como</w:t>
      </w:r>
      <w:proofErr w:type="gramEnd"/>
      <w:r w:rsidRPr="00322D30">
        <w:rPr>
          <w:rFonts w:ascii="Arial Narrow" w:eastAsia="Times New Roman" w:hAnsi="Arial Narrow"/>
          <w:kern w:val="28"/>
          <w:sz w:val="24"/>
          <w:szCs w:val="24"/>
          <w:lang w:val="es-ES_tradnl"/>
        </w:rPr>
        <w:t xml:space="preserve"> máximo, debiendo variar si el proyecto original fuera diferente</w:t>
      </w:r>
      <w:bookmarkEnd w:id="403"/>
    </w:p>
    <w:p w:rsidR="002B36AD" w:rsidRPr="00322D30" w:rsidRDefault="002B36AD" w:rsidP="002B36AD">
      <w:pPr>
        <w:spacing w:after="0" w:line="240" w:lineRule="auto"/>
        <w:jc w:val="both"/>
        <w:rPr>
          <w:rFonts w:ascii="Arial Narrow" w:eastAsia="Times New Roman" w:hAnsi="Arial Narrow"/>
          <w:kern w:val="28"/>
          <w:sz w:val="24"/>
          <w:szCs w:val="24"/>
          <w:lang w:val="es-ES_tradnl"/>
        </w:rPr>
      </w:pPr>
    </w:p>
    <w:p w:rsidR="002B36AD" w:rsidRPr="00322D30" w:rsidRDefault="002B36AD" w:rsidP="002B36AD">
      <w:pPr>
        <w:spacing w:after="0" w:line="240" w:lineRule="auto"/>
        <w:jc w:val="both"/>
        <w:rPr>
          <w:rFonts w:ascii="Arial Narrow" w:eastAsia="Times New Roman" w:hAnsi="Arial Narrow"/>
          <w:kern w:val="28"/>
          <w:sz w:val="24"/>
          <w:szCs w:val="24"/>
          <w:lang w:val="es-ES_tradnl"/>
        </w:rPr>
      </w:pPr>
      <w:bookmarkStart w:id="404" w:name="_Toc314666714"/>
      <w:r w:rsidRPr="00322D30">
        <w:rPr>
          <w:rFonts w:ascii="Arial Narrow" w:eastAsia="Times New Roman" w:hAnsi="Arial Narrow"/>
          <w:kern w:val="28"/>
          <w:sz w:val="24"/>
          <w:szCs w:val="24"/>
          <w:lang w:val="es-ES_tradnl"/>
        </w:rPr>
        <w:lastRenderedPageBreak/>
        <w:t xml:space="preserve">Las juntas que quedan durante el </w:t>
      </w:r>
      <w:proofErr w:type="spellStart"/>
      <w:r w:rsidRPr="00322D30">
        <w:rPr>
          <w:rFonts w:ascii="Arial Narrow" w:eastAsia="Times New Roman" w:hAnsi="Arial Narrow"/>
          <w:kern w:val="28"/>
          <w:sz w:val="24"/>
          <w:szCs w:val="24"/>
          <w:lang w:val="es-ES_tradnl"/>
        </w:rPr>
        <w:t>enlosetado</w:t>
      </w:r>
      <w:proofErr w:type="spellEnd"/>
      <w:r w:rsidRPr="00322D30">
        <w:rPr>
          <w:rFonts w:ascii="Arial Narrow" w:eastAsia="Times New Roman" w:hAnsi="Arial Narrow"/>
          <w:kern w:val="28"/>
          <w:sz w:val="24"/>
          <w:szCs w:val="24"/>
          <w:lang w:val="es-ES_tradnl"/>
        </w:rPr>
        <w:t>, deberán ser rellenados con tierra cernida o  con arena fina de grano uniforme, calafateándose con punzones de fierro redondo y compactando con pisones hasta obtener una superficie compacta, lisa y con las pendientes adecuadas.</w:t>
      </w:r>
      <w:bookmarkEnd w:id="404"/>
    </w:p>
    <w:p w:rsidR="002B36AD" w:rsidRPr="00322D30" w:rsidRDefault="002B36AD" w:rsidP="002B36AD">
      <w:pPr>
        <w:spacing w:after="0" w:line="240" w:lineRule="auto"/>
        <w:jc w:val="both"/>
        <w:rPr>
          <w:rFonts w:ascii="Arial Narrow" w:eastAsia="Times New Roman" w:hAnsi="Arial Narrow"/>
          <w:kern w:val="28"/>
          <w:sz w:val="24"/>
          <w:szCs w:val="24"/>
          <w:lang w:val="es-ES_tradnl"/>
        </w:rPr>
      </w:pPr>
    </w:p>
    <w:p w:rsidR="002B36AD" w:rsidRPr="00322D30" w:rsidRDefault="002B36AD" w:rsidP="002B36AD">
      <w:pPr>
        <w:spacing w:after="0" w:line="240" w:lineRule="auto"/>
        <w:jc w:val="both"/>
        <w:rPr>
          <w:rFonts w:ascii="Arial Narrow" w:eastAsia="Times New Roman" w:hAnsi="Arial Narrow"/>
          <w:kern w:val="28"/>
          <w:sz w:val="24"/>
          <w:szCs w:val="24"/>
          <w:lang w:val="es-ES_tradnl"/>
        </w:rPr>
      </w:pPr>
      <w:bookmarkStart w:id="405" w:name="_Toc314666706"/>
      <w:r w:rsidRPr="00322D30">
        <w:rPr>
          <w:rFonts w:ascii="Arial Narrow" w:eastAsia="Times New Roman" w:hAnsi="Arial Narrow"/>
          <w:kern w:val="28"/>
          <w:sz w:val="24"/>
          <w:szCs w:val="24"/>
          <w:lang w:val="es-ES_tradnl"/>
        </w:rPr>
        <w:t>Si a la conclusión de la reposición del adoquinado faltare material (adoquín, losetas, piedra comanche), por razones de robo, mal acopio, deterioro, pérdida o por cualquier naturaleza, el CONTRATISTA se verá obligado a reponer el material de reposición de la vía bajo su costo sin esperar retribución monetaria por parte de YPFB.</w:t>
      </w:r>
      <w:bookmarkEnd w:id="405"/>
    </w:p>
    <w:p w:rsidR="002B36AD" w:rsidRPr="00322D30" w:rsidRDefault="002B36AD" w:rsidP="009E4E09">
      <w:pPr>
        <w:pStyle w:val="Estilo1"/>
        <w:numPr>
          <w:ilvl w:val="1"/>
          <w:numId w:val="34"/>
        </w:numPr>
        <w:spacing w:before="100" w:beforeAutospacing="1" w:after="100" w:afterAutospacing="1" w:line="312" w:lineRule="auto"/>
      </w:pPr>
      <w:r w:rsidRPr="00322D30">
        <w:t>MEDICIÓN Y FORMA DE PAGO.</w:t>
      </w:r>
    </w:p>
    <w:p w:rsidR="002B36AD" w:rsidRPr="00322D30" w:rsidRDefault="002B36AD" w:rsidP="002B36AD">
      <w:pPr>
        <w:autoSpaceDE w:val="0"/>
        <w:autoSpaceDN w:val="0"/>
        <w:adjustRightInd w:val="0"/>
        <w:spacing w:after="0" w:line="240" w:lineRule="auto"/>
        <w:rPr>
          <w:rFonts w:ascii="Arial Narrow" w:eastAsia="Times New Roman" w:hAnsi="Arial Narrow"/>
          <w:kern w:val="28"/>
          <w:sz w:val="24"/>
          <w:szCs w:val="24"/>
          <w:lang w:val="es-ES_tradnl"/>
        </w:rPr>
      </w:pPr>
      <w:bookmarkStart w:id="406" w:name="_Toc314666707"/>
      <w:r w:rsidRPr="00322D30">
        <w:rPr>
          <w:rFonts w:ascii="Arial Narrow" w:eastAsia="Times New Roman" w:hAnsi="Arial Narrow"/>
          <w:kern w:val="28"/>
          <w:sz w:val="24"/>
          <w:szCs w:val="24"/>
          <w:lang w:val="es-ES_tradnl"/>
        </w:rPr>
        <w:t>El ítem de reposición de adoquín, losetas y/o piedra comanche, será medido en metros cuadrados.</w:t>
      </w:r>
      <w:bookmarkEnd w:id="406"/>
    </w:p>
    <w:p w:rsidR="002B36AD" w:rsidRPr="00322D30" w:rsidRDefault="002B36AD" w:rsidP="002B36AD">
      <w:pPr>
        <w:spacing w:after="0" w:line="240" w:lineRule="auto"/>
        <w:jc w:val="both"/>
        <w:rPr>
          <w:rFonts w:ascii="Arial Narrow" w:eastAsia="Times New Roman" w:hAnsi="Arial Narrow"/>
          <w:kern w:val="28"/>
          <w:sz w:val="24"/>
          <w:szCs w:val="24"/>
          <w:lang w:val="es-ES_tradnl"/>
        </w:rPr>
      </w:pPr>
    </w:p>
    <w:p w:rsidR="002B36AD" w:rsidRPr="007B18AB" w:rsidRDefault="002B36AD" w:rsidP="002B36AD">
      <w:pPr>
        <w:spacing w:after="0" w:line="240" w:lineRule="auto"/>
        <w:jc w:val="both"/>
        <w:rPr>
          <w:rFonts w:ascii="Arial Narrow" w:eastAsia="Times New Roman" w:hAnsi="Arial Narrow"/>
          <w:kern w:val="28"/>
          <w:sz w:val="24"/>
          <w:szCs w:val="24"/>
          <w:lang w:val="es-ES_tradnl"/>
        </w:rPr>
      </w:pPr>
      <w:bookmarkStart w:id="407" w:name="_Toc314666708"/>
      <w:r w:rsidRPr="00322D30">
        <w:rPr>
          <w:rFonts w:ascii="Arial Narrow" w:eastAsia="Times New Roman" w:hAnsi="Arial Narrow"/>
          <w:kern w:val="28"/>
          <w:sz w:val="24"/>
          <w:szCs w:val="24"/>
          <w:lang w:val="es-ES_tradnl"/>
        </w:rPr>
        <w:t xml:space="preserve">El trabajo ejecutado tal como lo prescribe este ítem y medido en la forma indicada en el anterior acápite, será pagado por metros cuadrados, según el precio cotizado en la propuesta aceptada. En este precio </w:t>
      </w:r>
      <w:r w:rsidRPr="007B18AB">
        <w:rPr>
          <w:rFonts w:ascii="Arial Narrow" w:eastAsia="Times New Roman" w:hAnsi="Arial Narrow"/>
          <w:kern w:val="28"/>
          <w:sz w:val="24"/>
          <w:szCs w:val="24"/>
          <w:lang w:val="es-ES_tradnl"/>
        </w:rPr>
        <w:t>global están comprendidos todas las herramientas, mano de obra y transporte necesarios para la ejecución total de este ítem.</w:t>
      </w:r>
      <w:bookmarkEnd w:id="407"/>
    </w:p>
    <w:p w:rsidR="000C0DF3" w:rsidRPr="007B18AB" w:rsidRDefault="000C0DF3" w:rsidP="000C0DF3">
      <w:pPr>
        <w:spacing w:after="0" w:line="240" w:lineRule="auto"/>
        <w:ind w:left="567"/>
        <w:jc w:val="both"/>
        <w:rPr>
          <w:rFonts w:ascii="Arial Narrow" w:hAnsi="Arial Narrow"/>
          <w:b/>
          <w:sz w:val="24"/>
          <w:szCs w:val="24"/>
        </w:rPr>
      </w:pPr>
      <w:bookmarkStart w:id="408" w:name="_Toc378236512"/>
      <w:bookmarkStart w:id="409" w:name="_Toc378667045"/>
      <w:bookmarkStart w:id="410" w:name="_Toc378667231"/>
      <w:bookmarkStart w:id="411" w:name="_Toc378667746"/>
      <w:bookmarkStart w:id="412" w:name="_Toc381213534"/>
      <w:bookmarkStart w:id="413" w:name="_Toc381214011"/>
      <w:bookmarkStart w:id="414" w:name="_Toc381214102"/>
      <w:bookmarkStart w:id="415" w:name="_Toc384130468"/>
      <w:bookmarkStart w:id="416" w:name="_Toc384130689"/>
      <w:bookmarkStart w:id="417" w:name="_Toc384130845"/>
      <w:bookmarkStart w:id="418" w:name="_Toc384131236"/>
      <w:bookmarkStart w:id="419" w:name="_Toc387785987"/>
      <w:bookmarkStart w:id="420" w:name="_Toc387788275"/>
      <w:bookmarkStart w:id="421" w:name="_Toc388648584"/>
      <w:bookmarkStart w:id="422" w:name="_Toc388648673"/>
      <w:bookmarkStart w:id="423" w:name="_Toc388693334"/>
      <w:bookmarkStart w:id="424" w:name="_Toc388702297"/>
      <w:bookmarkStart w:id="425" w:name="_Toc388724575"/>
      <w:bookmarkStart w:id="426" w:name="_Toc404098164"/>
    </w:p>
    <w:p w:rsidR="00AB5EC2" w:rsidRPr="007B18AB" w:rsidRDefault="00AB5EC2" w:rsidP="009E4E09">
      <w:pPr>
        <w:numPr>
          <w:ilvl w:val="0"/>
          <w:numId w:val="34"/>
        </w:numPr>
        <w:spacing w:after="0" w:line="240" w:lineRule="auto"/>
        <w:ind w:left="567" w:hanging="567"/>
        <w:jc w:val="both"/>
        <w:rPr>
          <w:rFonts w:ascii="Arial Narrow" w:hAnsi="Arial Narrow"/>
          <w:b/>
          <w:sz w:val="24"/>
          <w:szCs w:val="24"/>
        </w:rPr>
      </w:pPr>
      <w:r w:rsidRPr="007B18AB">
        <w:rPr>
          <w:rFonts w:ascii="Arial Narrow" w:hAnsi="Arial Narrow"/>
          <w:b/>
          <w:sz w:val="24"/>
          <w:szCs w:val="24"/>
        </w:rPr>
        <w:t xml:space="preserve">REPOSICIÓN Y AFINADO DE </w:t>
      </w:r>
      <w:bookmarkEnd w:id="408"/>
      <w:bookmarkEnd w:id="409"/>
      <w:bookmarkEnd w:id="410"/>
      <w:bookmarkEnd w:id="411"/>
      <w:bookmarkEnd w:id="412"/>
      <w:bookmarkEnd w:id="413"/>
      <w:bookmarkEnd w:id="414"/>
      <w:bookmarkEnd w:id="415"/>
      <w:bookmarkEnd w:id="416"/>
      <w:bookmarkEnd w:id="417"/>
      <w:bookmarkEnd w:id="418"/>
      <w:bookmarkEnd w:id="419"/>
      <w:bookmarkEnd w:id="420"/>
      <w:bookmarkEnd w:id="421"/>
      <w:bookmarkEnd w:id="422"/>
      <w:bookmarkEnd w:id="423"/>
      <w:bookmarkEnd w:id="424"/>
      <w:bookmarkEnd w:id="425"/>
      <w:bookmarkEnd w:id="426"/>
      <w:r w:rsidR="001255CF" w:rsidRPr="007B18AB">
        <w:rPr>
          <w:rFonts w:ascii="Arial Narrow" w:hAnsi="Arial Narrow"/>
          <w:b/>
          <w:sz w:val="24"/>
          <w:szCs w:val="24"/>
        </w:rPr>
        <w:t>ACERAS</w:t>
      </w:r>
      <w:r w:rsidR="000C0DF3" w:rsidRPr="007B18AB">
        <w:rPr>
          <w:rFonts w:ascii="Arial Narrow" w:hAnsi="Arial Narrow"/>
          <w:b/>
          <w:sz w:val="24"/>
          <w:szCs w:val="24"/>
        </w:rPr>
        <w:t xml:space="preserve"> Y/O </w:t>
      </w:r>
      <w:r w:rsidR="001255CF" w:rsidRPr="007B18AB">
        <w:rPr>
          <w:rFonts w:ascii="Arial Narrow" w:hAnsi="Arial Narrow"/>
          <w:b/>
          <w:sz w:val="24"/>
          <w:szCs w:val="24"/>
        </w:rPr>
        <w:t xml:space="preserve"> CUNETAS</w:t>
      </w:r>
      <w:r w:rsidRPr="007B18AB">
        <w:rPr>
          <w:rFonts w:ascii="Arial Narrow" w:hAnsi="Arial Narrow"/>
          <w:b/>
          <w:sz w:val="24"/>
          <w:szCs w:val="24"/>
        </w:rPr>
        <w:t>.</w:t>
      </w:r>
    </w:p>
    <w:p w:rsidR="00AB5EC2" w:rsidRPr="007B18AB" w:rsidRDefault="00AB5EC2" w:rsidP="00AB5EC2">
      <w:pPr>
        <w:spacing w:after="0" w:line="240" w:lineRule="auto"/>
        <w:ind w:left="567"/>
        <w:jc w:val="both"/>
        <w:rPr>
          <w:rFonts w:ascii="Arial Narrow" w:hAnsi="Arial Narrow"/>
          <w:b/>
          <w:sz w:val="24"/>
          <w:szCs w:val="24"/>
        </w:rPr>
      </w:pPr>
    </w:p>
    <w:p w:rsidR="00AB5EC2" w:rsidRPr="007B18AB" w:rsidRDefault="00AB5EC2" w:rsidP="009E4E09">
      <w:pPr>
        <w:pStyle w:val="Estilo1"/>
        <w:numPr>
          <w:ilvl w:val="1"/>
          <w:numId w:val="34"/>
        </w:numPr>
        <w:spacing w:before="100" w:beforeAutospacing="1" w:after="100" w:afterAutospacing="1" w:line="312" w:lineRule="auto"/>
      </w:pPr>
      <w:r w:rsidRPr="007B18AB">
        <w:t>DEFINICIÓN.</w:t>
      </w:r>
    </w:p>
    <w:p w:rsidR="00AB5EC2" w:rsidRPr="000C0A77" w:rsidRDefault="00AB5EC2" w:rsidP="00AB5EC2">
      <w:pPr>
        <w:spacing w:after="0" w:line="240" w:lineRule="auto"/>
        <w:jc w:val="both"/>
        <w:rPr>
          <w:rFonts w:ascii="Arial Narrow" w:hAnsi="Arial Narrow" w:cs="Arial"/>
          <w:sz w:val="24"/>
          <w:szCs w:val="24"/>
          <w:lang w:val="es-MX"/>
        </w:rPr>
      </w:pPr>
      <w:r w:rsidRPr="000C0A77">
        <w:rPr>
          <w:rFonts w:ascii="Arial Narrow" w:hAnsi="Arial Narrow"/>
          <w:sz w:val="24"/>
          <w:szCs w:val="24"/>
        </w:rPr>
        <w:t xml:space="preserve">Este ítem comprende los trabajos necesarios para el vaciado de una carpeta de hormigón sobre una superficie de terreno debidamente apisonada y empedrada con piedra manzana. </w:t>
      </w:r>
      <w:r w:rsidRPr="000C0A77">
        <w:rPr>
          <w:rFonts w:ascii="Arial Narrow" w:hAnsi="Arial Narrow" w:cs="Arial"/>
          <w:sz w:val="24"/>
          <w:szCs w:val="24"/>
          <w:lang w:val="es-MX"/>
        </w:rPr>
        <w:t xml:space="preserve">La acera </w:t>
      </w:r>
      <w:r w:rsidR="000C0A77" w:rsidRPr="000C0A77">
        <w:rPr>
          <w:rFonts w:ascii="Arial Narrow" w:hAnsi="Arial Narrow" w:cs="Arial"/>
          <w:sz w:val="24"/>
          <w:szCs w:val="24"/>
          <w:lang w:val="es-MX"/>
        </w:rPr>
        <w:t xml:space="preserve">o  cuneta </w:t>
      </w:r>
      <w:r w:rsidRPr="000C0A77">
        <w:rPr>
          <w:rFonts w:ascii="Arial Narrow" w:hAnsi="Arial Narrow" w:cs="Arial"/>
          <w:sz w:val="24"/>
          <w:szCs w:val="24"/>
          <w:lang w:val="es-MX"/>
        </w:rPr>
        <w:t>tendrá una  dosificación 1:2:3 de 180 kg/cm2, de resistencia, incluyendo mortero para el terminado en una relación de  1:3.y la construcción de juntas de dilatación de acuerdo a instrucciones del SUPERVISOR de obras.</w:t>
      </w:r>
    </w:p>
    <w:p w:rsidR="00AB5EC2" w:rsidRPr="000C0A77" w:rsidRDefault="00AB5EC2" w:rsidP="00AB5EC2">
      <w:pPr>
        <w:spacing w:after="0" w:line="240" w:lineRule="auto"/>
        <w:jc w:val="both"/>
        <w:rPr>
          <w:rFonts w:ascii="Arial Narrow" w:eastAsia="Times New Roman" w:hAnsi="Arial Narrow"/>
          <w:sz w:val="24"/>
          <w:szCs w:val="24"/>
        </w:rPr>
      </w:pPr>
    </w:p>
    <w:p w:rsidR="00AB5EC2" w:rsidRPr="000C0A77" w:rsidRDefault="00AB5EC2" w:rsidP="00AB5EC2">
      <w:pPr>
        <w:spacing w:after="0" w:line="240" w:lineRule="auto"/>
        <w:jc w:val="both"/>
        <w:rPr>
          <w:rFonts w:ascii="Arial Narrow" w:hAnsi="Arial Narrow" w:cs="Arial"/>
          <w:sz w:val="24"/>
          <w:szCs w:val="24"/>
          <w:lang w:val="es-MX"/>
        </w:rPr>
      </w:pPr>
      <w:bookmarkStart w:id="427" w:name="_Toc314666844"/>
      <w:r w:rsidRPr="000C0A77">
        <w:rPr>
          <w:rFonts w:ascii="Arial Narrow" w:hAnsi="Arial Narrow" w:cs="Arial"/>
          <w:sz w:val="24"/>
          <w:szCs w:val="24"/>
          <w:lang w:val="es-MX"/>
        </w:rPr>
        <w:t xml:space="preserve">Después de vaciada la carpeta se procederá a efectuar el afinado con cemento terminado de </w:t>
      </w:r>
      <w:proofErr w:type="spellStart"/>
      <w:r w:rsidRPr="000C0A77">
        <w:rPr>
          <w:rFonts w:ascii="Arial Narrow" w:hAnsi="Arial Narrow" w:cs="Arial"/>
          <w:sz w:val="24"/>
          <w:szCs w:val="24"/>
          <w:lang w:val="es-MX"/>
        </w:rPr>
        <w:t>HºSº</w:t>
      </w:r>
      <w:proofErr w:type="spellEnd"/>
      <w:r w:rsidRPr="000C0A77">
        <w:rPr>
          <w:rFonts w:ascii="Arial Narrow" w:hAnsi="Arial Narrow" w:cs="Arial"/>
          <w:sz w:val="24"/>
          <w:szCs w:val="24"/>
          <w:lang w:val="es-MX"/>
        </w:rPr>
        <w:t xml:space="preserve"> y el respectivo curado; según indicaciones del SUPERVISOR.</w:t>
      </w:r>
      <w:bookmarkEnd w:id="427"/>
    </w:p>
    <w:p w:rsidR="00AB5EC2" w:rsidRPr="000C0A77" w:rsidRDefault="00AB5EC2" w:rsidP="009E4E09">
      <w:pPr>
        <w:pStyle w:val="Estilo1"/>
        <w:numPr>
          <w:ilvl w:val="1"/>
          <w:numId w:val="34"/>
        </w:numPr>
        <w:spacing w:before="100" w:beforeAutospacing="1" w:after="100" w:afterAutospacing="1" w:line="312" w:lineRule="auto"/>
      </w:pPr>
      <w:r w:rsidRPr="000C0A77">
        <w:t>MATERIALES, HERRAMIENTAS Y EQUIPO.</w:t>
      </w:r>
    </w:p>
    <w:p w:rsidR="00AB5EC2" w:rsidRPr="009C15C6" w:rsidRDefault="00AB5EC2" w:rsidP="00AB5EC2">
      <w:pPr>
        <w:spacing w:before="100" w:beforeAutospacing="1" w:after="100" w:afterAutospacing="1" w:line="312" w:lineRule="auto"/>
        <w:jc w:val="both"/>
        <w:rPr>
          <w:rFonts w:ascii="Arial Narrow" w:hAnsi="Arial Narrow"/>
          <w:kern w:val="28"/>
          <w:sz w:val="24"/>
          <w:szCs w:val="24"/>
          <w:lang w:val="es-ES_tradnl"/>
        </w:rPr>
      </w:pPr>
      <w:r w:rsidRPr="000C0A77">
        <w:rPr>
          <w:rFonts w:ascii="Arial Narrow" w:hAnsi="Arial Narrow"/>
          <w:kern w:val="28"/>
          <w:sz w:val="24"/>
          <w:szCs w:val="24"/>
          <w:lang w:val="es-ES_tradnl"/>
        </w:rPr>
        <w:t>El CONTRATISTA proporcionará todos los materiales, herramientas y equipos necesarios</w:t>
      </w:r>
      <w:r w:rsidRPr="009C15C6">
        <w:rPr>
          <w:rFonts w:ascii="Arial Narrow" w:hAnsi="Arial Narrow"/>
          <w:kern w:val="28"/>
          <w:sz w:val="24"/>
          <w:szCs w:val="24"/>
          <w:lang w:val="es-ES_tradnl"/>
        </w:rPr>
        <w:t xml:space="preserve"> (carretillas, mezcladora, herramientas menores, etc.) para la ejecución de los trabajos, los mismos deberán ser aprobados por el SUPERVISOR al Inicio de la actividad.</w:t>
      </w:r>
    </w:p>
    <w:p w:rsidR="00AB5EC2" w:rsidRPr="000C0A77" w:rsidRDefault="00AB5EC2" w:rsidP="00AB5EC2">
      <w:pPr>
        <w:spacing w:after="0" w:line="240" w:lineRule="auto"/>
        <w:jc w:val="both"/>
        <w:rPr>
          <w:rFonts w:ascii="Arial Narrow" w:eastAsia="Times New Roman" w:hAnsi="Arial Narrow"/>
          <w:kern w:val="28"/>
          <w:sz w:val="24"/>
          <w:szCs w:val="24"/>
          <w:lang w:val="es-ES_tradnl"/>
        </w:rPr>
      </w:pPr>
      <w:r w:rsidRPr="009C15C6">
        <w:rPr>
          <w:rFonts w:ascii="Arial Narrow" w:hAnsi="Arial Narrow"/>
          <w:kern w:val="28"/>
          <w:sz w:val="24"/>
          <w:szCs w:val="24"/>
          <w:lang w:val="es-ES_tradnl"/>
        </w:rPr>
        <w:lastRenderedPageBreak/>
        <w:t xml:space="preserve">Los materiales a emplearse en la preparación del hormigón deberán ser de buena calidad, se debe utilizar cemento Portland IP-30, arena limpia </w:t>
      </w:r>
      <w:r w:rsidRPr="000C0A77">
        <w:rPr>
          <w:rFonts w:ascii="Arial Narrow" w:hAnsi="Arial Narrow"/>
          <w:kern w:val="28"/>
          <w:sz w:val="24"/>
          <w:szCs w:val="24"/>
          <w:lang w:val="es-ES_tradnl"/>
        </w:rPr>
        <w:t xml:space="preserve">no arcillosa que pase el tamiz #4 (4,75 mm) y grava no mayor a 1/2” y/o como lo solicite el SUPERVISOR. </w:t>
      </w:r>
      <w:r w:rsidRPr="000C0A77">
        <w:rPr>
          <w:rFonts w:ascii="Arial Narrow" w:hAnsi="Arial Narrow" w:cs="Arial"/>
          <w:sz w:val="24"/>
          <w:szCs w:val="24"/>
          <w:lang w:val="es-MX"/>
        </w:rPr>
        <w:t>Se podrá emplear aditivos para modificar ciertas propiedades del hormigón, previa justificación y aprobación expresa efectuada por el SUPERVISOR de Obra.</w:t>
      </w:r>
    </w:p>
    <w:p w:rsidR="00AB5EC2" w:rsidRPr="009C15C6" w:rsidRDefault="00AB5EC2" w:rsidP="00AB5EC2">
      <w:pPr>
        <w:spacing w:before="100" w:beforeAutospacing="1" w:after="100" w:afterAutospacing="1" w:line="312" w:lineRule="auto"/>
        <w:jc w:val="both"/>
        <w:rPr>
          <w:rFonts w:ascii="Arial Narrow" w:hAnsi="Arial Narrow"/>
          <w:kern w:val="28"/>
          <w:sz w:val="24"/>
          <w:szCs w:val="24"/>
          <w:lang w:val="es-ES_tradnl"/>
        </w:rPr>
      </w:pPr>
      <w:r w:rsidRPr="000C0A77">
        <w:rPr>
          <w:rFonts w:ascii="Arial Narrow" w:hAnsi="Arial Narrow"/>
          <w:kern w:val="28"/>
          <w:sz w:val="24"/>
          <w:szCs w:val="24"/>
          <w:lang w:val="es-ES_tradnl"/>
        </w:rPr>
        <w:t>El agua de mezclado deberá estar limpia y libre de cualquier sustancia perjudicial para el Hormigón.</w:t>
      </w:r>
      <w:r w:rsidRPr="009C15C6">
        <w:rPr>
          <w:rFonts w:ascii="Arial Narrow" w:hAnsi="Arial Narrow"/>
          <w:kern w:val="28"/>
          <w:sz w:val="24"/>
          <w:szCs w:val="24"/>
          <w:lang w:val="es-ES_tradnl"/>
        </w:rPr>
        <w:t xml:space="preserve">  </w:t>
      </w:r>
    </w:p>
    <w:p w:rsidR="00AB5EC2" w:rsidRPr="009C15C6" w:rsidRDefault="00AB5EC2" w:rsidP="00AB5EC2">
      <w:pPr>
        <w:spacing w:before="100" w:beforeAutospacing="1" w:after="100" w:afterAutospacing="1" w:line="312" w:lineRule="auto"/>
        <w:jc w:val="both"/>
        <w:rPr>
          <w:rFonts w:ascii="Arial Narrow" w:hAnsi="Arial Narrow"/>
          <w:kern w:val="28"/>
          <w:sz w:val="24"/>
          <w:szCs w:val="24"/>
          <w:lang w:val="es-ES_tradnl"/>
        </w:rPr>
      </w:pPr>
      <w:r w:rsidRPr="009C15C6">
        <w:rPr>
          <w:rFonts w:ascii="Arial Narrow" w:hAnsi="Arial Narrow"/>
          <w:kern w:val="28"/>
          <w:sz w:val="24"/>
          <w:szCs w:val="24"/>
          <w:lang w:val="es-ES_tradnl"/>
        </w:rPr>
        <w:t>Se podrá emplear aditivos para modificar ciertas propiedades del hormigón, previa justificación y aprobación expresa efectuada por el SUPERVISOR.</w:t>
      </w:r>
    </w:p>
    <w:p w:rsidR="00AB5EC2" w:rsidRPr="000C0A77" w:rsidRDefault="00AB5EC2" w:rsidP="007B18AB">
      <w:pPr>
        <w:spacing w:before="100" w:beforeAutospacing="1" w:after="100" w:afterAutospacing="1" w:line="240" w:lineRule="auto"/>
        <w:jc w:val="both"/>
        <w:rPr>
          <w:rFonts w:ascii="Arial Narrow" w:hAnsi="Arial Narrow"/>
          <w:sz w:val="24"/>
          <w:szCs w:val="24"/>
        </w:rPr>
      </w:pPr>
      <w:r w:rsidRPr="007B18AB">
        <w:rPr>
          <w:rFonts w:ascii="Arial Narrow" w:hAnsi="Arial Narrow"/>
          <w:kern w:val="28"/>
          <w:sz w:val="24"/>
          <w:szCs w:val="24"/>
          <w:lang w:val="es-ES_tradnl"/>
        </w:rPr>
        <w:t>Se hará uso de mezcladora mecánica en la preparación del hormigón, a objeto de obtener homogeneidad en la calidad del concreto. E</w:t>
      </w:r>
      <w:proofErr w:type="spellStart"/>
      <w:r w:rsidRPr="007B18AB">
        <w:rPr>
          <w:rFonts w:ascii="Arial Narrow" w:hAnsi="Arial Narrow"/>
          <w:sz w:val="24"/>
          <w:szCs w:val="24"/>
        </w:rPr>
        <w:t>stará</w:t>
      </w:r>
      <w:proofErr w:type="spellEnd"/>
      <w:r w:rsidRPr="007B18AB">
        <w:rPr>
          <w:rFonts w:ascii="Arial Narrow" w:hAnsi="Arial Narrow"/>
          <w:sz w:val="24"/>
          <w:szCs w:val="24"/>
        </w:rPr>
        <w:t xml:space="preserve"> autorizado el uso de camiones hormigoneros, siempre y cuando el hormigón, cumpla los requisitos de calidad especificados.</w:t>
      </w:r>
      <w:r w:rsidRPr="000C0A77">
        <w:rPr>
          <w:rFonts w:ascii="Arial Narrow" w:hAnsi="Arial Narrow"/>
          <w:sz w:val="24"/>
          <w:szCs w:val="24"/>
        </w:rPr>
        <w:t xml:space="preserve"> </w:t>
      </w:r>
    </w:p>
    <w:p w:rsidR="00AB5EC2" w:rsidRPr="000C0A77" w:rsidRDefault="00AB5EC2" w:rsidP="00AB5EC2">
      <w:pPr>
        <w:spacing w:before="100" w:beforeAutospacing="1" w:after="100" w:afterAutospacing="1" w:line="312" w:lineRule="auto"/>
        <w:jc w:val="both"/>
        <w:rPr>
          <w:rFonts w:ascii="Arial Narrow" w:hAnsi="Arial Narrow"/>
          <w:iCs/>
          <w:sz w:val="24"/>
          <w:szCs w:val="24"/>
          <w:lang w:val="es-ES_tradnl"/>
        </w:rPr>
      </w:pPr>
      <w:r w:rsidRPr="000C0A77">
        <w:rPr>
          <w:rFonts w:ascii="Arial Narrow" w:hAnsi="Arial Narrow"/>
          <w:sz w:val="24"/>
          <w:szCs w:val="24"/>
        </w:rPr>
        <w:t>La piedra manzana (soladura de piedra)</w:t>
      </w:r>
      <w:r w:rsidRPr="000C0A77">
        <w:rPr>
          <w:rFonts w:ascii="Arial Narrow" w:hAnsi="Arial Narrow"/>
          <w:iCs/>
          <w:sz w:val="24"/>
          <w:szCs w:val="24"/>
          <w:lang w:val="es-ES_tradnl"/>
        </w:rPr>
        <w:t xml:space="preserve"> será la misma que se retire del sector o la repuesta a cuenta del CONTRATISTA.</w:t>
      </w:r>
    </w:p>
    <w:p w:rsidR="00AB5EC2" w:rsidRPr="000C0A77" w:rsidRDefault="00AB5EC2" w:rsidP="009E4E09">
      <w:pPr>
        <w:pStyle w:val="Estilo1"/>
        <w:numPr>
          <w:ilvl w:val="1"/>
          <w:numId w:val="34"/>
        </w:numPr>
        <w:spacing w:before="100" w:beforeAutospacing="1" w:after="100" w:afterAutospacing="1" w:line="312" w:lineRule="auto"/>
      </w:pPr>
      <w:r w:rsidRPr="000C0A77">
        <w:t>PROCEDIMIENTO PARA LA EJECUCIÓN.</w:t>
      </w:r>
    </w:p>
    <w:p w:rsidR="00AB5EC2" w:rsidRPr="000C0A77" w:rsidRDefault="00AB5EC2" w:rsidP="007B18AB">
      <w:pPr>
        <w:spacing w:before="100" w:beforeAutospacing="1" w:after="100" w:afterAutospacing="1" w:line="240" w:lineRule="auto"/>
        <w:jc w:val="both"/>
        <w:rPr>
          <w:rFonts w:ascii="Arial Narrow" w:hAnsi="Arial Narrow"/>
          <w:sz w:val="24"/>
          <w:szCs w:val="24"/>
          <w:lang w:val="es-ES_tradnl"/>
        </w:rPr>
      </w:pPr>
      <w:r w:rsidRPr="000C0A77">
        <w:rPr>
          <w:rFonts w:ascii="Arial Narrow" w:hAnsi="Arial Narrow"/>
          <w:sz w:val="24"/>
          <w:szCs w:val="24"/>
          <w:lang w:val="es-ES_tradnl"/>
        </w:rPr>
        <w:t xml:space="preserve">Una vez que el terreno esté: debidamente compactado, con soladura de piedra, limpio de tierra u otras impurezas y con el nivel de piso terminado de acuerdo a las pendientes respectivas; se procederá a realizar el vaciado de una carpeta de 5 cm de espesor de hormigón, el cual deberá ejecutarse de acuerdo a las indicaciones del SUPERVISOR. </w:t>
      </w:r>
    </w:p>
    <w:p w:rsidR="00AB5EC2" w:rsidRPr="000C0A77" w:rsidRDefault="00AB5EC2" w:rsidP="00AB5EC2">
      <w:pPr>
        <w:spacing w:before="100" w:beforeAutospacing="1" w:after="100" w:afterAutospacing="1" w:line="312" w:lineRule="auto"/>
        <w:jc w:val="both"/>
        <w:rPr>
          <w:rFonts w:ascii="Arial Narrow" w:hAnsi="Arial Narrow"/>
          <w:sz w:val="24"/>
          <w:szCs w:val="24"/>
          <w:lang w:val="es-ES_tradnl"/>
        </w:rPr>
      </w:pPr>
      <w:r w:rsidRPr="000C0A77">
        <w:rPr>
          <w:rFonts w:ascii="Arial Narrow" w:hAnsi="Arial Narrow"/>
          <w:sz w:val="24"/>
          <w:szCs w:val="24"/>
          <w:lang w:val="es-ES_tradnl"/>
        </w:rPr>
        <w:t>En caso que no se encuentre soladura de piedra en aceras</w:t>
      </w:r>
      <w:r w:rsidR="000C0A77" w:rsidRPr="000C0A77">
        <w:rPr>
          <w:rFonts w:ascii="Arial Narrow" w:hAnsi="Arial Narrow"/>
          <w:sz w:val="24"/>
          <w:szCs w:val="24"/>
          <w:lang w:val="es-ES_tradnl"/>
        </w:rPr>
        <w:t xml:space="preserve"> o  cuentas</w:t>
      </w:r>
      <w:r w:rsidRPr="000C0A77">
        <w:rPr>
          <w:rFonts w:ascii="Arial Narrow" w:hAnsi="Arial Narrow"/>
          <w:sz w:val="24"/>
          <w:szCs w:val="24"/>
          <w:lang w:val="es-ES_tradnl"/>
        </w:rPr>
        <w:t xml:space="preserve"> al momento de su reposición, el CONTRATISTA deberá proveer la piedra manzana sin costo adicional.</w:t>
      </w:r>
    </w:p>
    <w:p w:rsidR="00AB5EC2" w:rsidRPr="000C0A77" w:rsidRDefault="00AB5EC2" w:rsidP="00AB5EC2">
      <w:pPr>
        <w:spacing w:before="100" w:beforeAutospacing="1" w:after="100" w:afterAutospacing="1" w:line="240" w:lineRule="auto"/>
        <w:jc w:val="both"/>
        <w:rPr>
          <w:rFonts w:ascii="Arial Narrow" w:eastAsia="Times New Roman" w:hAnsi="Arial Narrow" w:cs="Calibri"/>
          <w:sz w:val="24"/>
          <w:szCs w:val="24"/>
          <w:lang w:val="es-ES_tradnl"/>
        </w:rPr>
      </w:pPr>
      <w:bookmarkStart w:id="428" w:name="_Toc314666850"/>
      <w:r w:rsidRPr="000C0A77">
        <w:rPr>
          <w:rFonts w:ascii="Arial Narrow" w:eastAsia="Times New Roman" w:hAnsi="Arial Narrow" w:cs="Calibri"/>
          <w:sz w:val="24"/>
          <w:szCs w:val="24"/>
          <w:lang w:val="es-ES_tradnl"/>
        </w:rPr>
        <w:t xml:space="preserve">Sobre el empedrado así ejecutado y perfectamente limpio de tierra y otras impurezas, se vaciará una capa de </w:t>
      </w:r>
      <w:smartTag w:uri="urn:schemas-microsoft-com:office:smarttags" w:element="metricconverter">
        <w:smartTagPr>
          <w:attr w:name="ProductID" w:val="4 cm"/>
        </w:smartTagPr>
        <w:r w:rsidRPr="000C0A77">
          <w:rPr>
            <w:rFonts w:ascii="Arial Narrow" w:eastAsia="Times New Roman" w:hAnsi="Arial Narrow" w:cs="Calibri"/>
            <w:sz w:val="24"/>
            <w:szCs w:val="24"/>
            <w:lang w:val="es-ES_tradnl"/>
          </w:rPr>
          <w:t>4 cm</w:t>
        </w:r>
      </w:smartTag>
      <w:r w:rsidRPr="000C0A77">
        <w:rPr>
          <w:rFonts w:ascii="Arial Narrow" w:eastAsia="Times New Roman" w:hAnsi="Arial Narrow" w:cs="Calibri"/>
          <w:sz w:val="24"/>
          <w:szCs w:val="24"/>
          <w:lang w:val="es-ES_tradnl"/>
        </w:rPr>
        <w:t xml:space="preserve">. de hormigón con una dosificación 1:2:3 considerada sobre el nivel del empedrado, el vaciado deberá ejecutarse de acuerdo a las indicaciones del SUPERVISOR de Obra. </w:t>
      </w:r>
    </w:p>
    <w:p w:rsidR="00AB5EC2" w:rsidRPr="000C0A77" w:rsidRDefault="00AB5EC2" w:rsidP="00AB5EC2">
      <w:pPr>
        <w:spacing w:before="100" w:beforeAutospacing="1" w:after="100" w:afterAutospacing="1" w:line="240" w:lineRule="auto"/>
        <w:jc w:val="both"/>
        <w:rPr>
          <w:rFonts w:ascii="Arial Narrow" w:eastAsia="Times New Roman" w:hAnsi="Arial Narrow" w:cs="Calibri"/>
          <w:sz w:val="24"/>
          <w:szCs w:val="24"/>
          <w:lang w:val="es-ES_tradnl"/>
        </w:rPr>
      </w:pPr>
      <w:r w:rsidRPr="000C0A77">
        <w:rPr>
          <w:rFonts w:ascii="Arial Narrow" w:eastAsia="Times New Roman" w:hAnsi="Arial Narrow" w:cs="Calibri"/>
          <w:sz w:val="24"/>
          <w:szCs w:val="24"/>
          <w:lang w:val="es-ES_tradnl"/>
        </w:rPr>
        <w:t xml:space="preserve">Luego se recubrirá con una segunda capa de </w:t>
      </w:r>
      <w:smartTag w:uri="urn:schemas-microsoft-com:office:smarttags" w:element="metricconverter">
        <w:smartTagPr>
          <w:attr w:name="ProductID" w:val="1 cm"/>
        </w:smartTagPr>
        <w:r w:rsidRPr="000C0A77">
          <w:rPr>
            <w:rFonts w:ascii="Arial Narrow" w:eastAsia="Times New Roman" w:hAnsi="Arial Narrow" w:cs="Calibri"/>
            <w:sz w:val="24"/>
            <w:szCs w:val="24"/>
            <w:lang w:val="es-ES_tradnl"/>
          </w:rPr>
          <w:t>1 cm</w:t>
        </w:r>
      </w:smartTag>
      <w:r w:rsidRPr="000C0A77">
        <w:rPr>
          <w:rFonts w:ascii="Arial Narrow" w:eastAsia="Times New Roman" w:hAnsi="Arial Narrow" w:cs="Calibri"/>
          <w:sz w:val="24"/>
          <w:szCs w:val="24"/>
          <w:lang w:val="es-ES_tradnl"/>
        </w:rPr>
        <w:t xml:space="preserve">. con mortero de cemento de una dosificación 1:3. La superficie de acabado se realizará de acuerdo al detalle especificado en el plano respectivo, teniendo especial cuidado en las aceras </w:t>
      </w:r>
      <w:r w:rsidR="000C0A77" w:rsidRPr="000C0A77">
        <w:rPr>
          <w:rFonts w:ascii="Arial Narrow" w:eastAsia="Times New Roman" w:hAnsi="Arial Narrow" w:cs="Calibri"/>
          <w:sz w:val="24"/>
          <w:szCs w:val="24"/>
          <w:lang w:val="es-ES_tradnl"/>
        </w:rPr>
        <w:t xml:space="preserve">o cunetas </w:t>
      </w:r>
      <w:r w:rsidRPr="000C0A77">
        <w:rPr>
          <w:rFonts w:ascii="Arial Narrow" w:eastAsia="Times New Roman" w:hAnsi="Arial Narrow" w:cs="Calibri"/>
          <w:sz w:val="24"/>
          <w:szCs w:val="24"/>
          <w:lang w:val="es-ES_tradnl"/>
        </w:rPr>
        <w:t xml:space="preserve">donde se realizará un enlucido perimetral de e = </w:t>
      </w:r>
      <w:smartTag w:uri="urn:schemas-microsoft-com:office:smarttags" w:element="metricconverter">
        <w:smartTagPr>
          <w:attr w:name="ProductID" w:val="5 cm"/>
        </w:smartTagPr>
        <w:r w:rsidRPr="000C0A77">
          <w:rPr>
            <w:rFonts w:ascii="Arial Narrow" w:eastAsia="Times New Roman" w:hAnsi="Arial Narrow" w:cs="Calibri"/>
            <w:sz w:val="24"/>
            <w:szCs w:val="24"/>
            <w:lang w:val="es-ES_tradnl"/>
          </w:rPr>
          <w:t>5 cm</w:t>
        </w:r>
      </w:smartTag>
      <w:r w:rsidRPr="000C0A77">
        <w:rPr>
          <w:rFonts w:ascii="Arial Narrow" w:eastAsia="Times New Roman" w:hAnsi="Arial Narrow" w:cs="Calibri"/>
          <w:sz w:val="24"/>
          <w:szCs w:val="24"/>
          <w:lang w:val="es-ES_tradnl"/>
        </w:rPr>
        <w:t xml:space="preserve">., así como también donde se ubican las </w:t>
      </w:r>
      <w:proofErr w:type="spellStart"/>
      <w:r w:rsidRPr="000C0A77">
        <w:rPr>
          <w:rFonts w:ascii="Arial Narrow" w:eastAsia="Times New Roman" w:hAnsi="Arial Narrow" w:cs="Calibri"/>
          <w:sz w:val="24"/>
          <w:szCs w:val="24"/>
          <w:lang w:val="es-ES_tradnl"/>
        </w:rPr>
        <w:t>buñas</w:t>
      </w:r>
      <w:proofErr w:type="spellEnd"/>
      <w:r w:rsidRPr="000C0A77">
        <w:rPr>
          <w:rFonts w:ascii="Arial Narrow" w:eastAsia="Times New Roman" w:hAnsi="Arial Narrow" w:cs="Calibri"/>
          <w:sz w:val="24"/>
          <w:szCs w:val="24"/>
          <w:lang w:val="es-ES_tradnl"/>
        </w:rPr>
        <w:t xml:space="preserve"> y juntas de dilatación.</w:t>
      </w:r>
      <w:bookmarkEnd w:id="428"/>
    </w:p>
    <w:p w:rsidR="00AB5EC2" w:rsidRPr="000C0A77" w:rsidRDefault="00AB5EC2" w:rsidP="00AB5EC2">
      <w:pPr>
        <w:spacing w:before="100" w:beforeAutospacing="1" w:after="100" w:afterAutospacing="1" w:line="240" w:lineRule="auto"/>
        <w:jc w:val="both"/>
        <w:rPr>
          <w:rFonts w:ascii="Arial Narrow" w:eastAsia="Times New Roman" w:hAnsi="Arial Narrow" w:cs="Calibri"/>
          <w:sz w:val="24"/>
          <w:szCs w:val="24"/>
          <w:lang w:val="es-ES_tradnl"/>
        </w:rPr>
      </w:pPr>
      <w:bookmarkStart w:id="429" w:name="_Toc314666851"/>
      <w:r w:rsidRPr="000C0A77">
        <w:rPr>
          <w:rFonts w:ascii="Arial Narrow" w:eastAsia="Times New Roman" w:hAnsi="Arial Narrow" w:cs="Calibri"/>
          <w:sz w:val="24"/>
          <w:szCs w:val="24"/>
          <w:lang w:val="es-ES_tradnl"/>
        </w:rPr>
        <w:lastRenderedPageBreak/>
        <w:t>Dosificación:</w:t>
      </w:r>
      <w:bookmarkEnd w:id="429"/>
    </w:p>
    <w:p w:rsidR="00AB5EC2" w:rsidRPr="000C0A77" w:rsidRDefault="00AB5EC2" w:rsidP="00AB5EC2">
      <w:pPr>
        <w:spacing w:after="0" w:line="240" w:lineRule="auto"/>
        <w:jc w:val="both"/>
        <w:rPr>
          <w:rFonts w:ascii="Arial Narrow" w:eastAsia="Times New Roman" w:hAnsi="Arial Narrow" w:cs="Calibri"/>
          <w:sz w:val="24"/>
          <w:szCs w:val="24"/>
          <w:lang w:val="es-ES_tradnl"/>
        </w:rPr>
      </w:pPr>
      <w:r w:rsidRPr="000C0A77">
        <w:rPr>
          <w:rFonts w:ascii="Arial Narrow" w:eastAsia="Times New Roman" w:hAnsi="Arial Narrow" w:cs="Calibri"/>
          <w:sz w:val="24"/>
          <w:szCs w:val="24"/>
          <w:lang w:val="es-ES_tradnl"/>
        </w:rPr>
        <w:tab/>
      </w:r>
      <w:bookmarkStart w:id="430" w:name="_Toc314666852"/>
      <w:r w:rsidRPr="000C0A77">
        <w:rPr>
          <w:rFonts w:ascii="Arial Narrow" w:eastAsia="Times New Roman" w:hAnsi="Arial Narrow" w:cs="Calibri"/>
          <w:sz w:val="24"/>
          <w:szCs w:val="24"/>
          <w:lang w:val="es-ES_tradnl"/>
        </w:rPr>
        <w:t>1</w:t>
      </w:r>
      <w:bookmarkEnd w:id="430"/>
      <w:r w:rsidRPr="000C0A77">
        <w:rPr>
          <w:rFonts w:ascii="Arial Narrow" w:eastAsia="Times New Roman" w:hAnsi="Arial Narrow" w:cs="Calibri"/>
          <w:sz w:val="24"/>
          <w:szCs w:val="24"/>
          <w:lang w:val="es-ES_tradnl"/>
        </w:rPr>
        <w:t>: Cemento</w:t>
      </w:r>
    </w:p>
    <w:p w:rsidR="00AB5EC2" w:rsidRPr="000C0A77" w:rsidRDefault="00AB5EC2" w:rsidP="00AB5EC2">
      <w:pPr>
        <w:spacing w:after="0" w:line="240" w:lineRule="auto"/>
        <w:jc w:val="both"/>
        <w:rPr>
          <w:rFonts w:ascii="Arial Narrow" w:eastAsia="Times New Roman" w:hAnsi="Arial Narrow" w:cs="Calibri"/>
          <w:sz w:val="24"/>
          <w:szCs w:val="24"/>
          <w:lang w:val="es-ES_tradnl"/>
        </w:rPr>
      </w:pPr>
      <w:r w:rsidRPr="000C0A77">
        <w:rPr>
          <w:rFonts w:ascii="Arial Narrow" w:eastAsia="Times New Roman" w:hAnsi="Arial Narrow" w:cs="Calibri"/>
          <w:sz w:val="24"/>
          <w:szCs w:val="24"/>
          <w:lang w:val="es-ES_tradnl"/>
        </w:rPr>
        <w:tab/>
      </w:r>
      <w:bookmarkStart w:id="431" w:name="_Toc314666853"/>
      <w:r w:rsidRPr="000C0A77">
        <w:rPr>
          <w:rFonts w:ascii="Arial Narrow" w:eastAsia="Times New Roman" w:hAnsi="Arial Narrow" w:cs="Calibri"/>
          <w:sz w:val="24"/>
          <w:szCs w:val="24"/>
          <w:lang w:val="es-ES_tradnl"/>
        </w:rPr>
        <w:t>2: Arena fina</w:t>
      </w:r>
      <w:bookmarkEnd w:id="431"/>
    </w:p>
    <w:p w:rsidR="00AB5EC2" w:rsidRPr="000C0A77" w:rsidRDefault="00AB5EC2" w:rsidP="00AB5EC2">
      <w:pPr>
        <w:spacing w:after="0" w:line="240" w:lineRule="auto"/>
        <w:jc w:val="both"/>
        <w:rPr>
          <w:rFonts w:ascii="Arial Narrow" w:eastAsia="Times New Roman" w:hAnsi="Arial Narrow" w:cs="Calibri"/>
          <w:sz w:val="24"/>
          <w:szCs w:val="24"/>
          <w:lang w:val="es-ES_tradnl"/>
        </w:rPr>
      </w:pPr>
      <w:r w:rsidRPr="000C0A77">
        <w:rPr>
          <w:rFonts w:ascii="Arial Narrow" w:eastAsia="Times New Roman" w:hAnsi="Arial Narrow" w:cs="Calibri"/>
          <w:sz w:val="24"/>
          <w:szCs w:val="24"/>
          <w:lang w:val="es-ES_tradnl"/>
        </w:rPr>
        <w:tab/>
      </w:r>
      <w:bookmarkStart w:id="432" w:name="_Toc314666854"/>
      <w:r w:rsidRPr="000C0A77">
        <w:rPr>
          <w:rFonts w:ascii="Arial Narrow" w:eastAsia="Times New Roman" w:hAnsi="Arial Narrow" w:cs="Calibri"/>
          <w:sz w:val="24"/>
          <w:szCs w:val="24"/>
          <w:lang w:val="es-ES_tradnl"/>
        </w:rPr>
        <w:t>3: Grava común</w:t>
      </w:r>
      <w:bookmarkEnd w:id="432"/>
    </w:p>
    <w:p w:rsidR="00AB5EC2" w:rsidRPr="000C0A77" w:rsidRDefault="00AB5EC2" w:rsidP="00AB5EC2">
      <w:pPr>
        <w:spacing w:before="100" w:beforeAutospacing="1" w:after="100" w:afterAutospacing="1" w:line="240" w:lineRule="auto"/>
        <w:jc w:val="both"/>
        <w:rPr>
          <w:rFonts w:ascii="Arial Narrow" w:eastAsia="Times New Roman" w:hAnsi="Arial Narrow" w:cs="Calibri"/>
          <w:sz w:val="24"/>
          <w:szCs w:val="24"/>
          <w:lang w:val="es-ES_tradnl"/>
        </w:rPr>
      </w:pPr>
      <w:bookmarkStart w:id="433" w:name="_Toc314666855"/>
      <w:r w:rsidRPr="000C0A77">
        <w:rPr>
          <w:rFonts w:ascii="Arial Narrow" w:eastAsia="Times New Roman" w:hAnsi="Arial Narrow" w:cs="Calibri"/>
          <w:sz w:val="24"/>
          <w:szCs w:val="24"/>
          <w:lang w:val="es-ES_tradnl"/>
        </w:rPr>
        <w:t xml:space="preserve">En los extremos del vaciado de la zanja serán realizadas las juntas de dilatación a ambos lados del ancho de la zanja debiendo utilizar chanchos de acuerdo a especificaciones del SUPERVISOR de Obra de </w:t>
      </w:r>
      <w:proofErr w:type="spellStart"/>
      <w:r w:rsidRPr="000C0A77">
        <w:rPr>
          <w:rFonts w:ascii="Arial Narrow" w:eastAsia="Times New Roman" w:hAnsi="Arial Narrow" w:cs="Calibri"/>
          <w:sz w:val="24"/>
          <w:szCs w:val="24"/>
          <w:lang w:val="es-ES_tradnl"/>
        </w:rPr>
        <w:t>YPFB.Las</w:t>
      </w:r>
      <w:proofErr w:type="spellEnd"/>
      <w:r w:rsidRPr="000C0A77">
        <w:rPr>
          <w:rFonts w:ascii="Arial Narrow" w:eastAsia="Times New Roman" w:hAnsi="Arial Narrow" w:cs="Calibri"/>
          <w:sz w:val="24"/>
          <w:szCs w:val="24"/>
          <w:lang w:val="es-ES_tradnl"/>
        </w:rPr>
        <w:t xml:space="preserve"> líneas de dilatación transversales deberán seguir las ya existentes, en caso de no contar con estas líneas, consultar al SUPERVISOR de Obra de YPFB para determinar los espaciamientos adecuados para las mismas.</w:t>
      </w:r>
      <w:bookmarkEnd w:id="433"/>
    </w:p>
    <w:p w:rsidR="00AB5EC2" w:rsidRPr="009C15C6" w:rsidRDefault="00AB5EC2" w:rsidP="00AB5EC2">
      <w:pPr>
        <w:spacing w:before="100" w:beforeAutospacing="1" w:after="100" w:afterAutospacing="1" w:line="312" w:lineRule="auto"/>
        <w:jc w:val="both"/>
        <w:rPr>
          <w:rFonts w:ascii="Arial Narrow" w:hAnsi="Arial Narrow"/>
          <w:sz w:val="24"/>
          <w:szCs w:val="24"/>
          <w:lang w:val="es-ES_tradnl"/>
        </w:rPr>
      </w:pPr>
      <w:r w:rsidRPr="000C0A77">
        <w:rPr>
          <w:rFonts w:ascii="Arial Narrow" w:hAnsi="Arial Narrow"/>
          <w:sz w:val="24"/>
          <w:szCs w:val="24"/>
          <w:lang w:val="es-ES_tradnl"/>
        </w:rPr>
        <w:t xml:space="preserve">Finalmente el hormigón se cubrirá con una capa de enlucido para un mejor acabado  </w:t>
      </w:r>
      <w:r w:rsidRPr="000C0A77">
        <w:rPr>
          <w:rFonts w:ascii="Arial Narrow" w:hAnsi="Arial Narrow"/>
          <w:b/>
          <w:sz w:val="24"/>
          <w:szCs w:val="24"/>
          <w:lang w:val="es-ES_tradnl"/>
        </w:rPr>
        <w:t>(Ver Sección</w:t>
      </w:r>
      <w:r w:rsidR="000C0A77" w:rsidRPr="000C0A77">
        <w:rPr>
          <w:rFonts w:ascii="Arial Narrow" w:hAnsi="Arial Narrow"/>
          <w:b/>
          <w:sz w:val="24"/>
          <w:szCs w:val="24"/>
          <w:lang w:val="es-ES_tradnl"/>
        </w:rPr>
        <w:t xml:space="preserve"> 5</w:t>
      </w:r>
      <w:r w:rsidRPr="000C0A77">
        <w:rPr>
          <w:rFonts w:ascii="Arial Narrow" w:hAnsi="Arial Narrow"/>
          <w:b/>
          <w:sz w:val="24"/>
          <w:szCs w:val="24"/>
          <w:lang w:val="es-ES_tradnl"/>
        </w:rPr>
        <w:t xml:space="preserve"> </w:t>
      </w:r>
      <w:r w:rsidR="000C0A77" w:rsidRPr="000C0A77">
        <w:rPr>
          <w:rFonts w:ascii="Arial Narrow" w:hAnsi="Arial Narrow"/>
          <w:b/>
          <w:sz w:val="24"/>
          <w:szCs w:val="24"/>
          <w:lang w:val="es-ES_tradnl"/>
        </w:rPr>
        <w:t xml:space="preserve">Planos y </w:t>
      </w:r>
      <w:r w:rsidRPr="000C0A77">
        <w:rPr>
          <w:rFonts w:ascii="Arial Narrow" w:hAnsi="Arial Narrow"/>
          <w:b/>
          <w:sz w:val="24"/>
          <w:szCs w:val="24"/>
          <w:lang w:val="es-ES_tradnl"/>
        </w:rPr>
        <w:t>Gráficos)</w:t>
      </w:r>
      <w:r w:rsidRPr="000C0A77">
        <w:rPr>
          <w:rFonts w:ascii="Arial Narrow" w:hAnsi="Arial Narrow"/>
          <w:sz w:val="24"/>
          <w:szCs w:val="24"/>
          <w:lang w:val="es-ES_tradnl"/>
        </w:rPr>
        <w:t xml:space="preserve"> con</w:t>
      </w:r>
      <w:r w:rsidRPr="009C15C6">
        <w:rPr>
          <w:rFonts w:ascii="Arial Narrow" w:hAnsi="Arial Narrow"/>
          <w:sz w:val="24"/>
          <w:szCs w:val="24"/>
          <w:lang w:val="es-ES_tradnl"/>
        </w:rPr>
        <w:t xml:space="preserve"> referencia a las condiciones originales de la acera</w:t>
      </w:r>
      <w:r w:rsidR="000C0A77">
        <w:rPr>
          <w:rFonts w:ascii="Arial Narrow" w:hAnsi="Arial Narrow"/>
          <w:sz w:val="24"/>
          <w:szCs w:val="24"/>
          <w:lang w:val="es-ES_tradnl"/>
        </w:rPr>
        <w:t xml:space="preserve"> o cuenta</w:t>
      </w:r>
      <w:r w:rsidRPr="009C15C6">
        <w:rPr>
          <w:rFonts w:ascii="Arial Narrow" w:hAnsi="Arial Narrow"/>
          <w:sz w:val="24"/>
          <w:szCs w:val="24"/>
          <w:lang w:val="es-ES_tradnl"/>
        </w:rPr>
        <w:t xml:space="preserve">, preservando las juntas de dilatación y construyendo las juntas </w:t>
      </w:r>
      <w:proofErr w:type="spellStart"/>
      <w:r w:rsidRPr="009C15C6">
        <w:rPr>
          <w:rFonts w:ascii="Arial Narrow" w:hAnsi="Arial Narrow"/>
          <w:sz w:val="24"/>
          <w:szCs w:val="24"/>
          <w:lang w:val="es-ES_tradnl"/>
        </w:rPr>
        <w:t>rectilineas</w:t>
      </w:r>
      <w:proofErr w:type="spellEnd"/>
      <w:r w:rsidRPr="009C15C6">
        <w:rPr>
          <w:rFonts w:ascii="Arial Narrow" w:hAnsi="Arial Narrow"/>
          <w:sz w:val="24"/>
          <w:szCs w:val="24"/>
          <w:lang w:val="es-ES_tradnl"/>
        </w:rPr>
        <w:t xml:space="preserve"> de acabado longitudinal. </w:t>
      </w:r>
    </w:p>
    <w:p w:rsidR="00AB5EC2" w:rsidRPr="009C15C6" w:rsidRDefault="00AB5EC2" w:rsidP="00AB5EC2">
      <w:pPr>
        <w:spacing w:before="100" w:beforeAutospacing="1" w:after="100" w:afterAutospacing="1" w:line="312" w:lineRule="auto"/>
        <w:jc w:val="both"/>
        <w:rPr>
          <w:rFonts w:ascii="Arial Narrow" w:hAnsi="Arial Narrow"/>
          <w:sz w:val="24"/>
          <w:szCs w:val="24"/>
          <w:lang w:val="es-ES_tradnl"/>
        </w:rPr>
      </w:pPr>
      <w:r w:rsidRPr="009C15C6">
        <w:rPr>
          <w:rFonts w:ascii="Arial Narrow" w:hAnsi="Arial Narrow"/>
          <w:sz w:val="24"/>
          <w:szCs w:val="24"/>
          <w:lang w:val="es-ES_tradnl"/>
        </w:rPr>
        <w:t>En caso de encontrarse espesores mayores en la reposición de aceras, el CONTRATISTA deberá cubrir dicho espesor, SIN COSTO ADICIONAL ALGUNO.</w:t>
      </w:r>
    </w:p>
    <w:p w:rsidR="00AB5EC2" w:rsidRPr="009C15C6" w:rsidRDefault="00AB5EC2" w:rsidP="007B18AB">
      <w:pPr>
        <w:spacing w:before="100" w:beforeAutospacing="1" w:after="100" w:afterAutospacing="1" w:line="240" w:lineRule="auto"/>
        <w:jc w:val="both"/>
        <w:rPr>
          <w:rFonts w:ascii="Arial Narrow" w:hAnsi="Arial Narrow"/>
          <w:sz w:val="24"/>
          <w:szCs w:val="24"/>
        </w:rPr>
      </w:pPr>
      <w:r w:rsidRPr="009C15C6">
        <w:rPr>
          <w:rFonts w:ascii="Arial Narrow" w:hAnsi="Arial Narrow"/>
          <w:sz w:val="24"/>
          <w:szCs w:val="24"/>
        </w:rPr>
        <w:t xml:space="preserve">Para realizar el vaciado de Hormigón es de carácter obligatorio, tomar en cuenta las juntas de dilatación, debiendo ser verificado antes del vaciado que la junta de dilatación consiga llegar a la superficie del terreno, desde la parte superior del acabado, lo cual deberá lograrse usando reglas de madera o metal con la sección requerida para el vaciado, quedando terminantemente prohibido realizar el vaciado sin las previsiones necesarias para una adecuada junta de dilatación. </w:t>
      </w:r>
    </w:p>
    <w:p w:rsidR="00AB5EC2" w:rsidRPr="009C15C6" w:rsidRDefault="00AB5EC2" w:rsidP="00AB5EC2">
      <w:pPr>
        <w:spacing w:before="100" w:beforeAutospacing="1" w:after="100" w:afterAutospacing="1" w:line="312" w:lineRule="auto"/>
        <w:jc w:val="both"/>
        <w:rPr>
          <w:rFonts w:ascii="Arial Narrow" w:hAnsi="Arial Narrow"/>
          <w:sz w:val="24"/>
          <w:szCs w:val="24"/>
        </w:rPr>
      </w:pPr>
      <w:r w:rsidRPr="009C15C6">
        <w:rPr>
          <w:rFonts w:ascii="Arial Narrow" w:hAnsi="Arial Narrow"/>
          <w:sz w:val="24"/>
          <w:szCs w:val="24"/>
        </w:rPr>
        <w:t xml:space="preserve">Las terminaciones de las juntas se alisarán con planchas metálicas, </w:t>
      </w:r>
    </w:p>
    <w:p w:rsidR="00AB5EC2" w:rsidRPr="009C15C6" w:rsidRDefault="00AB5EC2" w:rsidP="007B18AB">
      <w:pPr>
        <w:spacing w:before="100" w:beforeAutospacing="1" w:after="100" w:afterAutospacing="1" w:line="240" w:lineRule="auto"/>
        <w:jc w:val="both"/>
        <w:rPr>
          <w:rFonts w:ascii="Arial Narrow" w:hAnsi="Arial Narrow"/>
          <w:sz w:val="24"/>
          <w:szCs w:val="24"/>
        </w:rPr>
      </w:pPr>
      <w:r w:rsidRPr="009C15C6">
        <w:rPr>
          <w:rFonts w:ascii="Arial Narrow" w:hAnsi="Arial Narrow"/>
          <w:kern w:val="28"/>
          <w:sz w:val="24"/>
          <w:szCs w:val="24"/>
          <w:lang w:val="es-ES_tradnl"/>
        </w:rPr>
        <w:t>Las juntas de dilatación transversales deberán continuar con las existentes, en caso de no contar con la misma, se deberá consultar al SUPERVISOR para determinar los espaciamientos adecuados para las mismas.</w:t>
      </w:r>
    </w:p>
    <w:p w:rsidR="00AB5EC2" w:rsidRPr="009C15C6" w:rsidRDefault="00AB5EC2" w:rsidP="007B18AB">
      <w:pPr>
        <w:spacing w:before="100" w:beforeAutospacing="1" w:after="100" w:afterAutospacing="1" w:line="240" w:lineRule="auto"/>
        <w:jc w:val="both"/>
        <w:rPr>
          <w:rFonts w:ascii="Arial Narrow" w:hAnsi="Arial Narrow"/>
          <w:sz w:val="24"/>
          <w:szCs w:val="24"/>
          <w:lang w:val="es-ES_tradnl"/>
        </w:rPr>
      </w:pPr>
      <w:r w:rsidRPr="009C15C6">
        <w:rPr>
          <w:rFonts w:ascii="Arial Narrow" w:hAnsi="Arial Narrow"/>
          <w:sz w:val="24"/>
          <w:szCs w:val="24"/>
          <w:lang w:val="es-ES_tradnl"/>
        </w:rPr>
        <w:t xml:space="preserve">Se hará uso de una o más mezcladoras mecánicas y/o camiones hormigoneros de capacidad adecuada en la preparación del hormigón a objeto de obtener homogeneidad en la calidad del concreto. </w:t>
      </w:r>
    </w:p>
    <w:p w:rsidR="00AB5EC2" w:rsidRPr="009C15C6" w:rsidRDefault="00AB5EC2" w:rsidP="007B18AB">
      <w:pPr>
        <w:spacing w:before="100" w:beforeAutospacing="1" w:after="100" w:afterAutospacing="1" w:line="240" w:lineRule="auto"/>
        <w:jc w:val="both"/>
        <w:rPr>
          <w:rFonts w:ascii="Arial Narrow" w:hAnsi="Arial Narrow"/>
          <w:sz w:val="24"/>
          <w:szCs w:val="24"/>
        </w:rPr>
      </w:pPr>
      <w:r w:rsidRPr="009C15C6">
        <w:rPr>
          <w:rFonts w:ascii="Arial Narrow" w:hAnsi="Arial Narrow"/>
          <w:sz w:val="24"/>
          <w:szCs w:val="24"/>
          <w:lang w:val="es-ES_tradnl"/>
        </w:rPr>
        <w:t xml:space="preserve">La mezcla deberá ser adecuada para manipuleo y vaciado del hormigón permitiendo el llenado de los vacíos existentes entre las piezas del empedrado. </w:t>
      </w:r>
      <w:r w:rsidRPr="009C15C6">
        <w:rPr>
          <w:rFonts w:ascii="Arial Narrow" w:hAnsi="Arial Narrow"/>
          <w:sz w:val="24"/>
          <w:szCs w:val="24"/>
        </w:rPr>
        <w:t>Periódicamente se verificará la uniformidad del mezclado.</w:t>
      </w:r>
    </w:p>
    <w:p w:rsidR="00AB5EC2" w:rsidRPr="009C15C6" w:rsidRDefault="00AB5EC2" w:rsidP="00AB5EC2">
      <w:pPr>
        <w:spacing w:before="100" w:beforeAutospacing="1" w:after="100" w:afterAutospacing="1" w:line="312" w:lineRule="auto"/>
        <w:jc w:val="both"/>
        <w:rPr>
          <w:rFonts w:ascii="Arial Narrow" w:hAnsi="Arial Narrow"/>
          <w:sz w:val="24"/>
          <w:szCs w:val="24"/>
        </w:rPr>
      </w:pPr>
      <w:r w:rsidRPr="009C15C6">
        <w:rPr>
          <w:rFonts w:ascii="Arial Narrow" w:hAnsi="Arial Narrow"/>
          <w:sz w:val="24"/>
          <w:szCs w:val="24"/>
        </w:rPr>
        <w:lastRenderedPageBreak/>
        <w:t>Los materiales componentes serán introducidos en el siguiente orden:</w:t>
      </w:r>
    </w:p>
    <w:p w:rsidR="00AB5EC2" w:rsidRPr="009C15C6" w:rsidRDefault="00AB5EC2" w:rsidP="00AB5EC2">
      <w:pPr>
        <w:spacing w:after="0" w:line="312" w:lineRule="auto"/>
        <w:jc w:val="both"/>
        <w:rPr>
          <w:rFonts w:ascii="Arial Narrow" w:hAnsi="Arial Narrow"/>
          <w:sz w:val="24"/>
          <w:szCs w:val="24"/>
        </w:rPr>
      </w:pPr>
      <w:r w:rsidRPr="009C15C6">
        <w:rPr>
          <w:rFonts w:ascii="Arial Narrow" w:hAnsi="Arial Narrow"/>
          <w:sz w:val="24"/>
          <w:szCs w:val="24"/>
        </w:rPr>
        <w:tab/>
        <w:t>1º</w:t>
      </w:r>
      <w:r w:rsidRPr="009C15C6">
        <w:rPr>
          <w:rFonts w:ascii="Arial Narrow" w:hAnsi="Arial Narrow"/>
          <w:sz w:val="24"/>
          <w:szCs w:val="24"/>
        </w:rPr>
        <w:tab/>
        <w:t>Una parte del agua del mezclado.</w:t>
      </w:r>
    </w:p>
    <w:p w:rsidR="00AB5EC2" w:rsidRPr="009C15C6" w:rsidRDefault="00AB5EC2" w:rsidP="00AB5EC2">
      <w:pPr>
        <w:spacing w:after="0" w:line="312" w:lineRule="auto"/>
        <w:ind w:firstLine="720"/>
        <w:jc w:val="both"/>
        <w:rPr>
          <w:rFonts w:ascii="Arial Narrow" w:hAnsi="Arial Narrow"/>
          <w:sz w:val="24"/>
          <w:szCs w:val="24"/>
        </w:rPr>
      </w:pPr>
      <w:r w:rsidRPr="009C15C6">
        <w:rPr>
          <w:rFonts w:ascii="Arial Narrow" w:hAnsi="Arial Narrow"/>
          <w:sz w:val="24"/>
          <w:szCs w:val="24"/>
        </w:rPr>
        <w:t>2º</w:t>
      </w:r>
      <w:r w:rsidRPr="009C15C6">
        <w:rPr>
          <w:rFonts w:ascii="Arial Narrow" w:hAnsi="Arial Narrow"/>
          <w:sz w:val="24"/>
          <w:szCs w:val="24"/>
        </w:rPr>
        <w:tab/>
        <w:t>Grava</w:t>
      </w:r>
    </w:p>
    <w:p w:rsidR="00AB5EC2" w:rsidRPr="009C15C6" w:rsidRDefault="00AB5EC2" w:rsidP="00AB5EC2">
      <w:pPr>
        <w:spacing w:after="0" w:line="312" w:lineRule="auto"/>
        <w:ind w:left="1440" w:hanging="720"/>
        <w:jc w:val="both"/>
        <w:rPr>
          <w:rFonts w:ascii="Arial Narrow" w:hAnsi="Arial Narrow"/>
          <w:sz w:val="24"/>
          <w:szCs w:val="24"/>
        </w:rPr>
      </w:pPr>
      <w:r w:rsidRPr="009C15C6">
        <w:rPr>
          <w:rFonts w:ascii="Arial Narrow" w:hAnsi="Arial Narrow"/>
          <w:sz w:val="24"/>
          <w:szCs w:val="24"/>
        </w:rPr>
        <w:t>3º</w:t>
      </w:r>
      <w:r w:rsidRPr="009C15C6">
        <w:rPr>
          <w:rFonts w:ascii="Arial Narrow" w:hAnsi="Arial Narrow"/>
          <w:sz w:val="24"/>
          <w:szCs w:val="24"/>
        </w:rPr>
        <w:tab/>
        <w:t xml:space="preserve">Arena. </w:t>
      </w:r>
    </w:p>
    <w:p w:rsidR="00AB5EC2" w:rsidRPr="009C15C6" w:rsidRDefault="00AB5EC2" w:rsidP="00AB5EC2">
      <w:pPr>
        <w:spacing w:after="0" w:line="312" w:lineRule="auto"/>
        <w:jc w:val="both"/>
        <w:rPr>
          <w:rFonts w:ascii="Arial Narrow" w:hAnsi="Arial Narrow"/>
          <w:sz w:val="24"/>
          <w:szCs w:val="24"/>
        </w:rPr>
      </w:pPr>
      <w:r w:rsidRPr="009C15C6">
        <w:rPr>
          <w:rFonts w:ascii="Arial Narrow" w:hAnsi="Arial Narrow"/>
          <w:sz w:val="24"/>
          <w:szCs w:val="24"/>
        </w:rPr>
        <w:tab/>
        <w:t xml:space="preserve">4º </w:t>
      </w:r>
      <w:r w:rsidRPr="009C15C6">
        <w:rPr>
          <w:rFonts w:ascii="Arial Narrow" w:hAnsi="Arial Narrow"/>
          <w:sz w:val="24"/>
          <w:szCs w:val="24"/>
        </w:rPr>
        <w:tab/>
        <w:t>Cemento</w:t>
      </w:r>
    </w:p>
    <w:p w:rsidR="00AB5EC2" w:rsidRPr="009C15C6" w:rsidRDefault="00AB5EC2" w:rsidP="00AB5EC2">
      <w:pPr>
        <w:spacing w:after="0" w:line="312" w:lineRule="auto"/>
        <w:jc w:val="both"/>
        <w:rPr>
          <w:rFonts w:ascii="Arial Narrow" w:hAnsi="Arial Narrow"/>
          <w:sz w:val="24"/>
          <w:szCs w:val="24"/>
        </w:rPr>
      </w:pPr>
      <w:r w:rsidRPr="009C15C6">
        <w:rPr>
          <w:rFonts w:ascii="Arial Narrow" w:hAnsi="Arial Narrow"/>
          <w:sz w:val="24"/>
          <w:szCs w:val="24"/>
        </w:rPr>
        <w:tab/>
        <w:t>5º</w:t>
      </w:r>
      <w:r w:rsidRPr="009C15C6">
        <w:rPr>
          <w:rFonts w:ascii="Arial Narrow" w:hAnsi="Arial Narrow"/>
          <w:sz w:val="24"/>
          <w:szCs w:val="24"/>
        </w:rPr>
        <w:tab/>
        <w:t>El resto del agua de amasado en caso de que la mezcla lo requiera.</w:t>
      </w:r>
    </w:p>
    <w:p w:rsidR="00AB5EC2" w:rsidRPr="000C0A77" w:rsidRDefault="00AB5EC2" w:rsidP="007B18AB">
      <w:pPr>
        <w:spacing w:before="100" w:beforeAutospacing="1" w:after="100" w:afterAutospacing="1" w:line="240" w:lineRule="auto"/>
        <w:jc w:val="both"/>
        <w:rPr>
          <w:rFonts w:ascii="Arial Narrow" w:hAnsi="Arial Narrow"/>
          <w:sz w:val="24"/>
          <w:szCs w:val="24"/>
        </w:rPr>
      </w:pPr>
      <w:r w:rsidRPr="009C15C6">
        <w:rPr>
          <w:rFonts w:ascii="Arial Narrow" w:hAnsi="Arial Narrow"/>
          <w:sz w:val="24"/>
          <w:szCs w:val="24"/>
        </w:rPr>
        <w:t xml:space="preserve">El tiempo de mezclado, será contando a partir del momento en que todos los materiales hayan ingresado al tambor, no será inferior a noventa segundos para capacidades útiles hasta 1 m3, pero no menor al necesario para obtener una mezcla uniforme. No se permitirá un mezclado excesivo que haga necesario </w:t>
      </w:r>
      <w:r w:rsidRPr="000C0A77">
        <w:rPr>
          <w:rFonts w:ascii="Arial Narrow" w:hAnsi="Arial Narrow"/>
          <w:sz w:val="24"/>
          <w:szCs w:val="24"/>
        </w:rPr>
        <w:t>agregar agua para mantener la consistencia adecuada.</w:t>
      </w:r>
    </w:p>
    <w:p w:rsidR="00AB5EC2" w:rsidRPr="00304FA2" w:rsidRDefault="00AB5EC2" w:rsidP="007B18AB">
      <w:pPr>
        <w:spacing w:before="100" w:beforeAutospacing="1" w:after="100" w:afterAutospacing="1" w:line="240" w:lineRule="auto"/>
        <w:jc w:val="both"/>
        <w:rPr>
          <w:rFonts w:ascii="Arial Narrow" w:hAnsi="Arial Narrow"/>
          <w:sz w:val="24"/>
          <w:szCs w:val="24"/>
        </w:rPr>
      </w:pPr>
      <w:bookmarkStart w:id="434" w:name="_Toc314666866"/>
      <w:r w:rsidRPr="00304FA2">
        <w:rPr>
          <w:rFonts w:ascii="Arial Narrow" w:hAnsi="Arial Narrow"/>
          <w:sz w:val="24"/>
          <w:szCs w:val="24"/>
        </w:rPr>
        <w:t xml:space="preserve">Para realizarse el vaciado es de carácter obligatorio, tomar en cuenta las juntas de dilatación, debiendo ser verificado antes del vaciado que la junta de dilatación, consiga llegar a la superficie del terreno, desde la parte superior del acabado, lo cual deberá lograrse usando reglas  en madera o metal con la sección requerida para el vaciado, quedando terminantemente prohibido realizar el vaciado sin la previsiones necesarias para una adecuada junta de dilatación. Las terminaciones de las juntas se alisarán con planchas metálicas, especiales para el caso, en el vaciado de cunetas, la empresa deberá colocar juntas de </w:t>
      </w:r>
      <w:proofErr w:type="spellStart"/>
      <w:r w:rsidRPr="00304FA2">
        <w:rPr>
          <w:rFonts w:ascii="Arial Narrow" w:hAnsi="Arial Narrow"/>
          <w:sz w:val="24"/>
          <w:szCs w:val="24"/>
        </w:rPr>
        <w:t>plastoformo</w:t>
      </w:r>
      <w:proofErr w:type="spellEnd"/>
      <w:r w:rsidRPr="00304FA2">
        <w:rPr>
          <w:rFonts w:ascii="Arial Narrow" w:hAnsi="Arial Narrow"/>
          <w:sz w:val="24"/>
          <w:szCs w:val="24"/>
        </w:rPr>
        <w:t xml:space="preserve"> de acuerdo a la instrucción del SUPERVISOR de YPFB.</w:t>
      </w:r>
      <w:bookmarkEnd w:id="434"/>
    </w:p>
    <w:p w:rsidR="00AB5EC2" w:rsidRPr="009C15C6" w:rsidRDefault="00AB5EC2" w:rsidP="00AB5EC2">
      <w:pPr>
        <w:spacing w:before="100" w:beforeAutospacing="1" w:after="100" w:afterAutospacing="1" w:line="312" w:lineRule="auto"/>
        <w:jc w:val="both"/>
        <w:rPr>
          <w:rFonts w:ascii="Arial Narrow" w:hAnsi="Arial Narrow"/>
          <w:sz w:val="24"/>
          <w:szCs w:val="24"/>
        </w:rPr>
      </w:pPr>
      <w:r w:rsidRPr="009C15C6">
        <w:rPr>
          <w:rFonts w:ascii="Arial Narrow" w:hAnsi="Arial Narrow"/>
          <w:sz w:val="24"/>
          <w:szCs w:val="24"/>
        </w:rPr>
        <w:t>El mezclado manual queda expresamente PROHIBIDO.</w:t>
      </w:r>
    </w:p>
    <w:p w:rsidR="00AB5EC2" w:rsidRPr="009C15C6" w:rsidRDefault="00AB5EC2" w:rsidP="007B18AB">
      <w:pPr>
        <w:spacing w:before="100" w:beforeAutospacing="1" w:after="100" w:afterAutospacing="1" w:line="240" w:lineRule="auto"/>
        <w:jc w:val="both"/>
        <w:rPr>
          <w:rFonts w:ascii="Arial Narrow" w:eastAsia="Arial Unicode MS" w:hAnsi="Arial Narrow"/>
          <w:b/>
          <w:sz w:val="24"/>
          <w:szCs w:val="24"/>
          <w:u w:val="single"/>
        </w:rPr>
      </w:pPr>
      <w:r w:rsidRPr="009C15C6">
        <w:rPr>
          <w:rFonts w:ascii="Arial Narrow" w:hAnsi="Arial Narrow"/>
          <w:sz w:val="24"/>
          <w:szCs w:val="24"/>
        </w:rPr>
        <w:t>E</w:t>
      </w:r>
      <w:r w:rsidR="007B18AB">
        <w:rPr>
          <w:rFonts w:ascii="Arial Narrow" w:hAnsi="Arial Narrow"/>
          <w:sz w:val="24"/>
          <w:szCs w:val="24"/>
        </w:rPr>
        <w:t>l</w:t>
      </w:r>
      <w:r w:rsidRPr="009C15C6">
        <w:rPr>
          <w:rFonts w:ascii="Arial Narrow" w:hAnsi="Arial Narrow"/>
          <w:sz w:val="24"/>
          <w:szCs w:val="24"/>
        </w:rPr>
        <w:t xml:space="preserve"> vaciado de Hormigón se ejecutara de tal manera que la reposición de aceras</w:t>
      </w:r>
      <w:r w:rsidR="000C0A77">
        <w:rPr>
          <w:rFonts w:ascii="Arial Narrow" w:hAnsi="Arial Narrow"/>
          <w:sz w:val="24"/>
          <w:szCs w:val="24"/>
        </w:rPr>
        <w:t xml:space="preserve"> o cuentas</w:t>
      </w:r>
      <w:r w:rsidRPr="009C15C6">
        <w:rPr>
          <w:rFonts w:ascii="Arial Narrow" w:hAnsi="Arial Narrow"/>
          <w:sz w:val="24"/>
          <w:szCs w:val="24"/>
        </w:rPr>
        <w:t xml:space="preserve"> quede en óptimas condiciones y con el acabado más estético posible. En caso que haya existido daños fuera de la franja de tendido por: malos procedimientos en Corte y Rotura de Acera</w:t>
      </w:r>
      <w:r w:rsidR="000C0A77">
        <w:rPr>
          <w:rFonts w:ascii="Arial Narrow" w:hAnsi="Arial Narrow"/>
          <w:sz w:val="24"/>
          <w:szCs w:val="24"/>
        </w:rPr>
        <w:t xml:space="preserve"> o Cunetas</w:t>
      </w:r>
      <w:r w:rsidRPr="009C15C6">
        <w:rPr>
          <w:rFonts w:ascii="Arial Narrow" w:hAnsi="Arial Narrow"/>
          <w:sz w:val="24"/>
          <w:szCs w:val="24"/>
        </w:rPr>
        <w:t xml:space="preserve">, tipo de terreno en el sector (piedras de tamaño mayor a la zanja), demora en la Reposición de aceras u otros daños externos, será de </w:t>
      </w:r>
      <w:r w:rsidRPr="009C15C6">
        <w:rPr>
          <w:rFonts w:ascii="Arial Narrow" w:hAnsi="Arial Narrow"/>
          <w:b/>
          <w:sz w:val="24"/>
          <w:szCs w:val="24"/>
        </w:rPr>
        <w:t>responsabilidad del CONTRATISTA y a su costo,</w:t>
      </w:r>
      <w:r w:rsidRPr="009C15C6">
        <w:rPr>
          <w:rFonts w:ascii="Arial Narrow" w:hAnsi="Arial Narrow"/>
          <w:sz w:val="24"/>
          <w:szCs w:val="24"/>
        </w:rPr>
        <w:t xml:space="preserve"> realizar la reposición de acera de forma </w:t>
      </w:r>
      <w:r w:rsidRPr="009C15C6">
        <w:rPr>
          <w:rFonts w:ascii="Arial Narrow" w:hAnsi="Arial Narrow"/>
          <w:b/>
          <w:sz w:val="24"/>
          <w:szCs w:val="24"/>
        </w:rPr>
        <w:t>simétrica</w:t>
      </w:r>
      <w:r w:rsidRPr="009C15C6">
        <w:rPr>
          <w:rFonts w:ascii="Arial Narrow" w:hAnsi="Arial Narrow"/>
          <w:sz w:val="24"/>
          <w:szCs w:val="24"/>
        </w:rPr>
        <w:t xml:space="preserve"> ampliando el ancho de reposición en función al daño ocasionado (juntas de acabado longitudinal).</w:t>
      </w:r>
      <w:r w:rsidRPr="009C15C6">
        <w:rPr>
          <w:rFonts w:ascii="Arial Narrow" w:eastAsia="Arial Unicode MS" w:hAnsi="Arial Narrow"/>
          <w:b/>
          <w:sz w:val="24"/>
          <w:szCs w:val="24"/>
          <w:u w:val="single"/>
        </w:rPr>
        <w:t xml:space="preserve"> </w:t>
      </w:r>
    </w:p>
    <w:p w:rsidR="00AB5EC2" w:rsidRPr="000C0A77" w:rsidRDefault="00AB5EC2" w:rsidP="00AB5EC2">
      <w:pPr>
        <w:spacing w:before="100" w:beforeAutospacing="1" w:after="100" w:afterAutospacing="1" w:line="312" w:lineRule="auto"/>
        <w:jc w:val="both"/>
        <w:rPr>
          <w:rFonts w:ascii="Arial Narrow" w:eastAsia="Arial Unicode MS" w:hAnsi="Arial Narrow"/>
          <w:b/>
          <w:sz w:val="24"/>
          <w:szCs w:val="24"/>
        </w:rPr>
      </w:pPr>
      <w:r w:rsidRPr="000C0A77">
        <w:rPr>
          <w:rFonts w:ascii="Arial Narrow" w:eastAsia="Arial Unicode MS" w:hAnsi="Arial Narrow"/>
          <w:b/>
          <w:sz w:val="24"/>
          <w:szCs w:val="24"/>
        </w:rPr>
        <w:t xml:space="preserve">(Ver Sección </w:t>
      </w:r>
      <w:r w:rsidR="000C0A77" w:rsidRPr="000C0A77">
        <w:rPr>
          <w:rFonts w:ascii="Arial Narrow" w:eastAsia="Arial Unicode MS" w:hAnsi="Arial Narrow"/>
          <w:b/>
          <w:sz w:val="24"/>
          <w:szCs w:val="24"/>
        </w:rPr>
        <w:t xml:space="preserve">5 Planos y </w:t>
      </w:r>
      <w:r w:rsidRPr="000C0A77">
        <w:rPr>
          <w:rFonts w:ascii="Arial Narrow" w:eastAsia="Arial Unicode MS" w:hAnsi="Arial Narrow"/>
          <w:b/>
          <w:sz w:val="24"/>
          <w:szCs w:val="24"/>
        </w:rPr>
        <w:t>Gráficos</w:t>
      </w:r>
      <w:r w:rsidR="000C0A77" w:rsidRPr="000C0A77">
        <w:rPr>
          <w:rFonts w:ascii="Arial Narrow" w:eastAsia="Arial Unicode MS" w:hAnsi="Arial Narrow"/>
          <w:b/>
          <w:sz w:val="24"/>
          <w:szCs w:val="24"/>
        </w:rPr>
        <w:t>)</w:t>
      </w:r>
    </w:p>
    <w:p w:rsidR="00AB5EC2" w:rsidRPr="009C15C6" w:rsidRDefault="00AB5EC2" w:rsidP="007B18AB">
      <w:pPr>
        <w:spacing w:before="100" w:beforeAutospacing="1" w:after="100" w:afterAutospacing="1" w:line="240" w:lineRule="auto"/>
        <w:jc w:val="both"/>
        <w:rPr>
          <w:rFonts w:ascii="Arial Narrow" w:hAnsi="Arial Narrow"/>
          <w:sz w:val="24"/>
          <w:szCs w:val="24"/>
        </w:rPr>
      </w:pPr>
      <w:r w:rsidRPr="009C15C6">
        <w:rPr>
          <w:rFonts w:ascii="Arial Narrow" w:hAnsi="Arial Narrow"/>
          <w:sz w:val="24"/>
          <w:szCs w:val="24"/>
        </w:rPr>
        <w:t>Antes del vaciado del hormigón para la reposición de aceras, el CONTRATISTA deberá requerir la correspondiente autorización escrita del</w:t>
      </w:r>
      <w:r w:rsidRPr="009C15C6">
        <w:rPr>
          <w:rFonts w:ascii="Arial Narrow" w:hAnsi="Arial Narrow"/>
          <w:b/>
          <w:sz w:val="24"/>
          <w:szCs w:val="24"/>
        </w:rPr>
        <w:t xml:space="preserve"> SUPERVISOR</w:t>
      </w:r>
      <w:r w:rsidRPr="009C15C6">
        <w:rPr>
          <w:rFonts w:ascii="Arial Narrow" w:hAnsi="Arial Narrow"/>
          <w:sz w:val="24"/>
          <w:szCs w:val="24"/>
        </w:rPr>
        <w:t>.</w:t>
      </w:r>
    </w:p>
    <w:p w:rsidR="00AB5EC2" w:rsidRPr="009C15C6" w:rsidRDefault="00AB5EC2" w:rsidP="007B18AB">
      <w:pPr>
        <w:spacing w:before="100" w:beforeAutospacing="1" w:after="100" w:afterAutospacing="1" w:line="240" w:lineRule="auto"/>
        <w:jc w:val="both"/>
        <w:rPr>
          <w:rFonts w:ascii="Arial Narrow" w:hAnsi="Arial Narrow"/>
          <w:sz w:val="24"/>
          <w:szCs w:val="24"/>
          <w:lang w:val="es-ES_tradnl"/>
        </w:rPr>
      </w:pPr>
      <w:r w:rsidRPr="009C15C6">
        <w:rPr>
          <w:rFonts w:ascii="Arial Narrow" w:hAnsi="Arial Narrow"/>
          <w:sz w:val="24"/>
          <w:szCs w:val="24"/>
          <w:lang w:val="es-ES_tradnl"/>
        </w:rPr>
        <w:lastRenderedPageBreak/>
        <w:t xml:space="preserve">El CONTRATISTA está en la obligación de presentar al SUPERVISOR, todos los ensayos en probetas de reposición de hormigón para la prueba de Resistencia a la Compresión, mediante la toma de muestras (mínimamente  tres por cada ensayo y tramo vaciado), La resistencia característica a los 28 días deberá ser de 180 Kg/cm2 a la compresión. </w:t>
      </w:r>
    </w:p>
    <w:p w:rsidR="00AB5EC2" w:rsidRPr="000C0A77" w:rsidRDefault="00AB5EC2" w:rsidP="007B18AB">
      <w:pPr>
        <w:spacing w:before="100" w:beforeAutospacing="1" w:after="100" w:afterAutospacing="1" w:line="240" w:lineRule="auto"/>
        <w:jc w:val="both"/>
        <w:rPr>
          <w:rFonts w:ascii="Arial Narrow" w:hAnsi="Arial Narrow"/>
          <w:sz w:val="24"/>
          <w:szCs w:val="24"/>
          <w:lang w:val="es-ES_tradnl"/>
        </w:rPr>
      </w:pPr>
      <w:r w:rsidRPr="009C15C6">
        <w:rPr>
          <w:rFonts w:ascii="Arial Narrow" w:hAnsi="Arial Narrow"/>
          <w:sz w:val="24"/>
          <w:szCs w:val="24"/>
          <w:lang w:val="es-ES_tradnl"/>
        </w:rPr>
        <w:t xml:space="preserve">Para determinar la resistencia señalada se deberá elaborar los ensayos como mínimo cada 200 metros donde se realice la reposición de las aceras o en el lugar que el SUPERVISOR indique. Este requerimiento conforme lo requieran los trabajos no será restrictivo, puesto que el SUPERVISOR podrá solicitar probetas adicionales. </w:t>
      </w:r>
      <w:r w:rsidRPr="009C15C6">
        <w:rPr>
          <w:rFonts w:ascii="Arial Narrow" w:hAnsi="Arial Narrow"/>
          <w:sz w:val="24"/>
          <w:szCs w:val="24"/>
        </w:rPr>
        <w:t xml:space="preserve">Todos los ensayos se realizarán en un laboratorio de reconocida solvencia técnica debidamente aprobado por el SUPERVISOR como por el FISCAL. El SUPERVISOR realizara el marcado de </w:t>
      </w:r>
      <w:r w:rsidRPr="000C0A77">
        <w:rPr>
          <w:rFonts w:ascii="Arial Narrow" w:hAnsi="Arial Narrow"/>
          <w:sz w:val="24"/>
          <w:szCs w:val="24"/>
        </w:rPr>
        <w:t xml:space="preserve">cilindros para confiabilidad de YPFB antes de ser llevado a los laboratorios. </w:t>
      </w:r>
    </w:p>
    <w:p w:rsidR="00AB5EC2" w:rsidRPr="009C15C6" w:rsidRDefault="00AB5EC2" w:rsidP="007B18AB">
      <w:pPr>
        <w:autoSpaceDE w:val="0"/>
        <w:autoSpaceDN w:val="0"/>
        <w:adjustRightInd w:val="0"/>
        <w:spacing w:before="100" w:beforeAutospacing="1" w:after="100" w:afterAutospacing="1" w:line="240" w:lineRule="auto"/>
        <w:jc w:val="both"/>
        <w:rPr>
          <w:rFonts w:ascii="Arial Narrow" w:eastAsia="Times New Roman" w:hAnsi="Arial Narrow"/>
          <w:sz w:val="24"/>
          <w:szCs w:val="24"/>
        </w:rPr>
      </w:pPr>
      <w:r w:rsidRPr="000C0A77">
        <w:rPr>
          <w:rFonts w:ascii="Arial Narrow" w:eastAsia="Times New Roman" w:hAnsi="Arial Narrow"/>
          <w:sz w:val="24"/>
          <w:szCs w:val="24"/>
        </w:rPr>
        <w:t>En el momento de realizar el vaciado de concreto, la empresa deberá colocar las plaquetas de señalización horizontal como parte de este ítem, mismas que serán provistas por el personal de YPFB, las que deberán ser colocadas cada 50 metros y/o en los puntos especificados por el personal de YPFB.</w:t>
      </w:r>
    </w:p>
    <w:p w:rsidR="00AB5EC2" w:rsidRPr="009C15C6" w:rsidRDefault="00AB5EC2" w:rsidP="007B18AB">
      <w:pPr>
        <w:autoSpaceDE w:val="0"/>
        <w:autoSpaceDN w:val="0"/>
        <w:adjustRightInd w:val="0"/>
        <w:spacing w:before="100" w:beforeAutospacing="1" w:after="100" w:afterAutospacing="1" w:line="240" w:lineRule="auto"/>
        <w:jc w:val="both"/>
        <w:rPr>
          <w:rFonts w:ascii="Arial Narrow" w:hAnsi="Arial Narrow"/>
          <w:sz w:val="24"/>
          <w:szCs w:val="24"/>
        </w:rPr>
      </w:pPr>
      <w:r w:rsidRPr="009C15C6">
        <w:rPr>
          <w:rFonts w:ascii="Arial Narrow" w:hAnsi="Arial Narrow"/>
          <w:sz w:val="24"/>
          <w:szCs w:val="24"/>
        </w:rPr>
        <w:t>Es obligación del CONTRATISTA realizar cualquier corrección en la dosificación para conseguir el hormigón requerido, si los resultados fueran menores a la resistencia especificada, se considerarán los siguientes casos:</w:t>
      </w:r>
    </w:p>
    <w:p w:rsidR="00AB5EC2" w:rsidRPr="009C15C6" w:rsidRDefault="00AB5EC2" w:rsidP="007B18AB">
      <w:pPr>
        <w:autoSpaceDE w:val="0"/>
        <w:autoSpaceDN w:val="0"/>
        <w:adjustRightInd w:val="0"/>
        <w:spacing w:before="100" w:beforeAutospacing="1" w:after="100" w:afterAutospacing="1" w:line="240" w:lineRule="auto"/>
        <w:ind w:left="708" w:firstLine="12"/>
        <w:rPr>
          <w:rFonts w:ascii="Arial Narrow" w:hAnsi="Arial Narrow"/>
          <w:sz w:val="24"/>
          <w:szCs w:val="24"/>
        </w:rPr>
      </w:pPr>
      <w:r w:rsidRPr="009C15C6">
        <w:rPr>
          <w:rFonts w:ascii="Arial Narrow" w:hAnsi="Arial Narrow"/>
          <w:sz w:val="24"/>
          <w:szCs w:val="24"/>
        </w:rPr>
        <w:t xml:space="preserve">i) Tramos que presenten resistencia mayor al 90 %.  de lo especificado: se procederá a la verificación de resistencia a costo del CONTRATISTA, mediante ensayos de </w:t>
      </w:r>
      <w:proofErr w:type="spellStart"/>
      <w:r w:rsidRPr="009C15C6">
        <w:rPr>
          <w:rFonts w:ascii="Arial Narrow" w:hAnsi="Arial Narrow"/>
          <w:sz w:val="24"/>
          <w:szCs w:val="24"/>
        </w:rPr>
        <w:t>esclerometria</w:t>
      </w:r>
      <w:proofErr w:type="spellEnd"/>
      <w:r w:rsidRPr="009C15C6">
        <w:rPr>
          <w:rFonts w:ascii="Arial Narrow" w:hAnsi="Arial Narrow"/>
          <w:sz w:val="24"/>
          <w:szCs w:val="24"/>
        </w:rPr>
        <w:t xml:space="preserve"> u otro ensayo no destructivo. La disposición y número de ensayos a realizar será  a requerimiento del SUPERVISOR.</w:t>
      </w:r>
    </w:p>
    <w:p w:rsidR="00AB5EC2" w:rsidRPr="009C15C6" w:rsidRDefault="00AB5EC2" w:rsidP="007B18AB">
      <w:pPr>
        <w:autoSpaceDE w:val="0"/>
        <w:autoSpaceDN w:val="0"/>
        <w:adjustRightInd w:val="0"/>
        <w:spacing w:before="100" w:beforeAutospacing="1" w:after="100" w:afterAutospacing="1" w:line="240" w:lineRule="auto"/>
        <w:ind w:left="708" w:firstLine="12"/>
        <w:rPr>
          <w:rFonts w:ascii="Arial Narrow" w:hAnsi="Arial Narrow"/>
          <w:sz w:val="24"/>
          <w:szCs w:val="24"/>
        </w:rPr>
      </w:pPr>
      <w:r w:rsidRPr="009C15C6">
        <w:rPr>
          <w:rFonts w:ascii="Arial Narrow" w:hAnsi="Arial Narrow"/>
          <w:sz w:val="24"/>
          <w:szCs w:val="24"/>
        </w:rPr>
        <w:t>ii) Tramos que presenten resistencia menor al 90 %.  de lo especificado: se procederá a la demolición y reposición del vaciado  de hormigón observado a costo del CONTRATISTA.</w:t>
      </w:r>
    </w:p>
    <w:p w:rsidR="00AB5EC2" w:rsidRPr="009C15C6" w:rsidRDefault="00AB5EC2" w:rsidP="007B18AB">
      <w:pPr>
        <w:spacing w:before="100" w:beforeAutospacing="1" w:after="100" w:afterAutospacing="1" w:line="240" w:lineRule="auto"/>
        <w:jc w:val="both"/>
        <w:rPr>
          <w:rFonts w:ascii="Arial Narrow" w:hAnsi="Arial Narrow"/>
          <w:sz w:val="24"/>
          <w:szCs w:val="24"/>
        </w:rPr>
      </w:pPr>
      <w:r w:rsidRPr="009C15C6">
        <w:rPr>
          <w:rFonts w:ascii="Arial Narrow" w:hAnsi="Arial Narrow"/>
          <w:sz w:val="24"/>
          <w:szCs w:val="24"/>
        </w:rPr>
        <w:t>Todos los ensayos para la calidad de Hormigón especificados u otros que proponga el SUPERVISOR, serán a costo del CONTRATISTA.</w:t>
      </w:r>
    </w:p>
    <w:p w:rsidR="00AB5EC2" w:rsidRPr="000C0A77" w:rsidRDefault="00AB5EC2" w:rsidP="00AB5EC2">
      <w:pPr>
        <w:autoSpaceDE w:val="0"/>
        <w:autoSpaceDN w:val="0"/>
        <w:adjustRightInd w:val="0"/>
        <w:spacing w:after="0" w:line="240" w:lineRule="auto"/>
        <w:rPr>
          <w:rFonts w:ascii="Arial Narrow" w:eastAsia="Times New Roman" w:hAnsi="Arial Narrow"/>
          <w:b/>
          <w:sz w:val="24"/>
          <w:szCs w:val="24"/>
        </w:rPr>
      </w:pPr>
      <w:bookmarkStart w:id="435" w:name="_Toc314666872"/>
      <w:r w:rsidRPr="000C0A77">
        <w:rPr>
          <w:rFonts w:ascii="Arial Narrow" w:eastAsia="Times New Roman" w:hAnsi="Arial Narrow"/>
          <w:b/>
          <w:sz w:val="24"/>
          <w:szCs w:val="24"/>
        </w:rPr>
        <w:t>Ensayos</w:t>
      </w:r>
      <w:bookmarkEnd w:id="435"/>
    </w:p>
    <w:p w:rsidR="00AB5EC2" w:rsidRPr="000C0A77" w:rsidRDefault="00AB5EC2" w:rsidP="00AB5EC2">
      <w:pPr>
        <w:autoSpaceDE w:val="0"/>
        <w:autoSpaceDN w:val="0"/>
        <w:adjustRightInd w:val="0"/>
        <w:spacing w:after="0" w:line="240" w:lineRule="auto"/>
        <w:rPr>
          <w:rFonts w:ascii="Arial Narrow" w:eastAsia="Times New Roman" w:hAnsi="Arial Narrow"/>
          <w:b/>
          <w:sz w:val="24"/>
          <w:szCs w:val="24"/>
        </w:rPr>
      </w:pPr>
    </w:p>
    <w:p w:rsidR="00AB5EC2" w:rsidRPr="000C0A77" w:rsidRDefault="00AB5EC2" w:rsidP="00AB5EC2">
      <w:pPr>
        <w:autoSpaceDE w:val="0"/>
        <w:autoSpaceDN w:val="0"/>
        <w:adjustRightInd w:val="0"/>
        <w:spacing w:after="0" w:line="240" w:lineRule="auto"/>
        <w:jc w:val="both"/>
        <w:rPr>
          <w:rFonts w:ascii="Arial Narrow" w:eastAsia="Times New Roman" w:hAnsi="Arial Narrow"/>
          <w:sz w:val="24"/>
          <w:szCs w:val="24"/>
        </w:rPr>
      </w:pPr>
      <w:bookmarkStart w:id="436" w:name="_Toc314666873"/>
      <w:r w:rsidRPr="000C0A77">
        <w:rPr>
          <w:rFonts w:ascii="Arial Narrow" w:eastAsia="Times New Roman" w:hAnsi="Arial Narrow"/>
          <w:sz w:val="24"/>
          <w:szCs w:val="24"/>
        </w:rPr>
        <w:t>Todos los materiales y operaciones de la Obra deberán ser ensayados e inspeccionados durante la construcción, no eximiéndose la responsabilidad del CONTRATISTA en caso de encontrarse cualquier defecto en forma posterior.</w:t>
      </w:r>
      <w:bookmarkEnd w:id="436"/>
    </w:p>
    <w:p w:rsidR="00AB5EC2" w:rsidRPr="000C0A77" w:rsidRDefault="00AB5EC2" w:rsidP="00AB5EC2">
      <w:pPr>
        <w:pStyle w:val="Prrafodelista"/>
        <w:numPr>
          <w:ilvl w:val="0"/>
          <w:numId w:val="9"/>
        </w:numPr>
        <w:autoSpaceDE w:val="0"/>
        <w:autoSpaceDN w:val="0"/>
        <w:adjustRightInd w:val="0"/>
        <w:spacing w:after="0" w:line="240" w:lineRule="auto"/>
        <w:jc w:val="both"/>
        <w:rPr>
          <w:rFonts w:ascii="Arial Narrow" w:hAnsi="Arial Narrow"/>
          <w:sz w:val="24"/>
          <w:szCs w:val="24"/>
        </w:rPr>
      </w:pPr>
      <w:bookmarkStart w:id="437" w:name="_Toc314666875"/>
      <w:r w:rsidRPr="000C0A77">
        <w:rPr>
          <w:rFonts w:ascii="Arial Narrow" w:hAnsi="Arial Narrow"/>
          <w:b/>
          <w:sz w:val="24"/>
          <w:szCs w:val="24"/>
        </w:rPr>
        <w:t>Laboratorio</w:t>
      </w:r>
      <w:r w:rsidRPr="000C0A77">
        <w:rPr>
          <w:rFonts w:ascii="Arial Narrow" w:hAnsi="Arial Narrow"/>
          <w:sz w:val="24"/>
          <w:szCs w:val="24"/>
        </w:rPr>
        <w:t>. Todos los ensayos se realizarán en un laboratorio de reconocida solvencia y técnica debidamente aprobado por el SUPERVISOR.</w:t>
      </w:r>
      <w:bookmarkEnd w:id="437"/>
    </w:p>
    <w:p w:rsidR="00AB5EC2" w:rsidRPr="000C0A77" w:rsidRDefault="00AB5EC2" w:rsidP="00AB5EC2">
      <w:pPr>
        <w:autoSpaceDE w:val="0"/>
        <w:autoSpaceDN w:val="0"/>
        <w:adjustRightInd w:val="0"/>
        <w:spacing w:after="0" w:line="240" w:lineRule="auto"/>
        <w:rPr>
          <w:rFonts w:ascii="Arial Narrow" w:eastAsia="Times New Roman" w:hAnsi="Arial Narrow"/>
          <w:sz w:val="24"/>
          <w:szCs w:val="24"/>
        </w:rPr>
      </w:pPr>
    </w:p>
    <w:p w:rsidR="00AB5EC2" w:rsidRPr="000C0A77" w:rsidRDefault="00AB5EC2" w:rsidP="00AB5EC2">
      <w:pPr>
        <w:pStyle w:val="Prrafodelista"/>
        <w:numPr>
          <w:ilvl w:val="0"/>
          <w:numId w:val="9"/>
        </w:numPr>
        <w:autoSpaceDE w:val="0"/>
        <w:autoSpaceDN w:val="0"/>
        <w:adjustRightInd w:val="0"/>
        <w:spacing w:after="0" w:line="240" w:lineRule="auto"/>
        <w:jc w:val="both"/>
        <w:rPr>
          <w:rFonts w:ascii="Arial Narrow" w:hAnsi="Arial Narrow"/>
          <w:sz w:val="24"/>
          <w:szCs w:val="24"/>
        </w:rPr>
      </w:pPr>
      <w:bookmarkStart w:id="438" w:name="_Toc314666876"/>
      <w:r w:rsidRPr="000C0A77">
        <w:rPr>
          <w:rFonts w:ascii="Arial Narrow" w:hAnsi="Arial Narrow"/>
          <w:b/>
          <w:sz w:val="24"/>
          <w:szCs w:val="24"/>
        </w:rPr>
        <w:lastRenderedPageBreak/>
        <w:t>Frecuencia de los ensayos</w:t>
      </w:r>
      <w:bookmarkEnd w:id="438"/>
      <w:r w:rsidRPr="000C0A77">
        <w:rPr>
          <w:rFonts w:ascii="Arial Narrow" w:hAnsi="Arial Narrow"/>
          <w:sz w:val="24"/>
          <w:szCs w:val="24"/>
        </w:rPr>
        <w:t xml:space="preserve">. </w:t>
      </w:r>
      <w:bookmarkStart w:id="439" w:name="_Toc314666877"/>
      <w:r w:rsidRPr="000C0A77">
        <w:rPr>
          <w:rFonts w:ascii="Arial Narrow" w:hAnsi="Arial Narrow"/>
          <w:sz w:val="24"/>
          <w:szCs w:val="24"/>
        </w:rPr>
        <w:t xml:space="preserve">Se realizará la toma de probetas cada 300 metros o cada vez que lo exija el SUPERVISOR, donde se realice la reposición de aceras, estas </w:t>
      </w:r>
      <w:proofErr w:type="spellStart"/>
      <w:r w:rsidRPr="000C0A77">
        <w:rPr>
          <w:rFonts w:ascii="Arial Narrow" w:hAnsi="Arial Narrow"/>
          <w:sz w:val="24"/>
          <w:szCs w:val="24"/>
        </w:rPr>
        <w:t>seránanalizadas</w:t>
      </w:r>
      <w:proofErr w:type="spellEnd"/>
      <w:r w:rsidRPr="000C0A77">
        <w:rPr>
          <w:rFonts w:ascii="Arial Narrow" w:hAnsi="Arial Narrow"/>
          <w:sz w:val="24"/>
          <w:szCs w:val="24"/>
        </w:rPr>
        <w:t xml:space="preserve"> a los 28 días mediante las fórmulas indicadas en la Norma Boliviana del Hormigón Armado CBH-87</w:t>
      </w:r>
      <w:bookmarkEnd w:id="439"/>
      <w:r w:rsidRPr="000C0A77">
        <w:rPr>
          <w:rFonts w:ascii="Arial Narrow" w:hAnsi="Arial Narrow"/>
          <w:sz w:val="24"/>
          <w:szCs w:val="24"/>
        </w:rPr>
        <w:t>.</w:t>
      </w:r>
    </w:p>
    <w:p w:rsidR="00AB5EC2" w:rsidRPr="000C0A77" w:rsidRDefault="00AB5EC2" w:rsidP="00AB5EC2">
      <w:pPr>
        <w:autoSpaceDE w:val="0"/>
        <w:autoSpaceDN w:val="0"/>
        <w:adjustRightInd w:val="0"/>
        <w:spacing w:after="0" w:line="240" w:lineRule="auto"/>
        <w:ind w:left="360"/>
        <w:jc w:val="both"/>
        <w:rPr>
          <w:rFonts w:ascii="Arial Narrow" w:eastAsia="Times New Roman" w:hAnsi="Arial Narrow"/>
          <w:sz w:val="24"/>
          <w:szCs w:val="24"/>
        </w:rPr>
      </w:pPr>
      <w:bookmarkStart w:id="440" w:name="_Toc314666878"/>
      <w:r w:rsidRPr="000C0A77">
        <w:rPr>
          <w:rFonts w:ascii="Arial Narrow" w:eastAsia="Times New Roman" w:hAnsi="Arial Narrow"/>
          <w:sz w:val="24"/>
          <w:szCs w:val="24"/>
        </w:rPr>
        <w:t>En el transcurso de la obra, el CONTRATISTA podrá moldear un mayor número de probetas para efectuar ensayos a edades menores a los siete días y así apreciar la resistencia probable de los hormigones.</w:t>
      </w:r>
      <w:bookmarkEnd w:id="440"/>
    </w:p>
    <w:p w:rsidR="00AB5EC2" w:rsidRPr="000C0A77" w:rsidRDefault="00AB5EC2" w:rsidP="00AB5EC2">
      <w:pPr>
        <w:autoSpaceDE w:val="0"/>
        <w:autoSpaceDN w:val="0"/>
        <w:adjustRightInd w:val="0"/>
        <w:spacing w:after="0" w:line="240" w:lineRule="auto"/>
        <w:ind w:left="360"/>
        <w:jc w:val="both"/>
        <w:rPr>
          <w:rFonts w:ascii="Arial Narrow" w:eastAsia="Times New Roman" w:hAnsi="Arial Narrow"/>
          <w:sz w:val="24"/>
          <w:szCs w:val="24"/>
        </w:rPr>
      </w:pPr>
      <w:bookmarkStart w:id="441" w:name="_Toc314666879"/>
      <w:r w:rsidRPr="000C0A77">
        <w:rPr>
          <w:rFonts w:ascii="Arial Narrow" w:eastAsia="Times New Roman" w:hAnsi="Arial Narrow"/>
          <w:sz w:val="24"/>
          <w:szCs w:val="24"/>
        </w:rPr>
        <w:t>Se deberá individualizar cada probeta anotando la fecha y hora y el elemento estructural correspondiente.</w:t>
      </w:r>
      <w:bookmarkEnd w:id="441"/>
    </w:p>
    <w:p w:rsidR="00AB5EC2" w:rsidRPr="000C0A77" w:rsidRDefault="00AB5EC2" w:rsidP="00AB5EC2">
      <w:pPr>
        <w:autoSpaceDE w:val="0"/>
        <w:autoSpaceDN w:val="0"/>
        <w:adjustRightInd w:val="0"/>
        <w:spacing w:after="0" w:line="240" w:lineRule="auto"/>
        <w:ind w:firstLine="360"/>
        <w:jc w:val="both"/>
        <w:rPr>
          <w:rFonts w:ascii="Arial Narrow" w:eastAsia="Times New Roman" w:hAnsi="Arial Narrow"/>
          <w:sz w:val="24"/>
          <w:szCs w:val="24"/>
        </w:rPr>
      </w:pPr>
      <w:bookmarkStart w:id="442" w:name="_Toc314666880"/>
      <w:r w:rsidRPr="000C0A77">
        <w:rPr>
          <w:rFonts w:ascii="Arial Narrow" w:eastAsia="Times New Roman" w:hAnsi="Arial Narrow"/>
          <w:sz w:val="24"/>
          <w:szCs w:val="24"/>
        </w:rPr>
        <w:t>Las probetas serán preparadas en presencia del SUPERVISOR de Obra.</w:t>
      </w:r>
      <w:bookmarkEnd w:id="442"/>
    </w:p>
    <w:p w:rsidR="00AB5EC2" w:rsidRPr="000C0A77" w:rsidRDefault="00AB5EC2" w:rsidP="00AB5EC2">
      <w:pPr>
        <w:autoSpaceDE w:val="0"/>
        <w:autoSpaceDN w:val="0"/>
        <w:adjustRightInd w:val="0"/>
        <w:spacing w:after="0" w:line="240" w:lineRule="auto"/>
        <w:ind w:left="360"/>
        <w:jc w:val="both"/>
        <w:rPr>
          <w:rFonts w:ascii="Arial Narrow" w:eastAsia="Times New Roman" w:hAnsi="Arial Narrow"/>
          <w:sz w:val="24"/>
          <w:szCs w:val="24"/>
        </w:rPr>
      </w:pPr>
      <w:bookmarkStart w:id="443" w:name="_Toc314666881"/>
      <w:r w:rsidRPr="000C0A77">
        <w:rPr>
          <w:rFonts w:ascii="Arial Narrow" w:eastAsia="Times New Roman" w:hAnsi="Arial Narrow"/>
          <w:sz w:val="24"/>
          <w:szCs w:val="24"/>
        </w:rPr>
        <w:t>Es obligación del CONTRATISTA realizar cualquier corrección en la dosificación para conseguir el hormigón requerido. El CONTRATISTA deberá proveer los medios y mano de obra para realizar los ensayos.</w:t>
      </w:r>
      <w:bookmarkEnd w:id="443"/>
    </w:p>
    <w:p w:rsidR="00AB5EC2" w:rsidRPr="000C0A77" w:rsidRDefault="00AB5EC2" w:rsidP="00AB5EC2">
      <w:pPr>
        <w:autoSpaceDE w:val="0"/>
        <w:autoSpaceDN w:val="0"/>
        <w:adjustRightInd w:val="0"/>
        <w:spacing w:after="0" w:line="240" w:lineRule="auto"/>
        <w:ind w:left="360"/>
        <w:jc w:val="both"/>
        <w:rPr>
          <w:rFonts w:ascii="Arial Narrow" w:eastAsia="Times New Roman" w:hAnsi="Arial Narrow"/>
          <w:sz w:val="24"/>
          <w:szCs w:val="24"/>
        </w:rPr>
      </w:pPr>
      <w:bookmarkStart w:id="444" w:name="_Toc314666882"/>
      <w:r w:rsidRPr="000C0A77">
        <w:rPr>
          <w:rFonts w:ascii="Arial Narrow" w:eastAsia="Times New Roman" w:hAnsi="Arial Narrow"/>
          <w:sz w:val="24"/>
          <w:szCs w:val="24"/>
        </w:rPr>
        <w:t>Queda sobreentendido que es obligación del CONTRATISTA realizar ajustes y correcciones en la dosificación, hasta obtener los resultados requeridos. En caso de incumplimiento, el SUPERVISOR dispondrá la paralización inmediata de los trabajos.</w:t>
      </w:r>
      <w:bookmarkEnd w:id="444"/>
    </w:p>
    <w:p w:rsidR="00AB5EC2" w:rsidRPr="000C0A77" w:rsidRDefault="00AB5EC2" w:rsidP="003859C3">
      <w:pPr>
        <w:pStyle w:val="Prrafodelista"/>
        <w:numPr>
          <w:ilvl w:val="0"/>
          <w:numId w:val="20"/>
        </w:numPr>
        <w:autoSpaceDE w:val="0"/>
        <w:autoSpaceDN w:val="0"/>
        <w:adjustRightInd w:val="0"/>
        <w:spacing w:after="0" w:line="240" w:lineRule="auto"/>
        <w:ind w:left="426" w:hanging="426"/>
        <w:jc w:val="both"/>
        <w:rPr>
          <w:rFonts w:ascii="Arial Narrow" w:hAnsi="Arial Narrow"/>
          <w:sz w:val="24"/>
          <w:szCs w:val="24"/>
        </w:rPr>
      </w:pPr>
      <w:bookmarkStart w:id="445" w:name="_Toc314666883"/>
      <w:r w:rsidRPr="000C0A77">
        <w:rPr>
          <w:rFonts w:ascii="Arial Narrow" w:hAnsi="Arial Narrow"/>
          <w:b/>
          <w:sz w:val="24"/>
          <w:szCs w:val="24"/>
        </w:rPr>
        <w:t xml:space="preserve">Evaluación y aceptación del </w:t>
      </w:r>
      <w:bookmarkStart w:id="446" w:name="_Toc314666884"/>
      <w:bookmarkEnd w:id="445"/>
      <w:r w:rsidRPr="000C0A77">
        <w:rPr>
          <w:rFonts w:ascii="Arial Narrow" w:hAnsi="Arial Narrow"/>
          <w:b/>
          <w:sz w:val="24"/>
          <w:szCs w:val="24"/>
        </w:rPr>
        <w:t>hormigón</w:t>
      </w:r>
      <w:r w:rsidRPr="000C0A77">
        <w:rPr>
          <w:rFonts w:ascii="Arial Narrow" w:hAnsi="Arial Narrow"/>
          <w:sz w:val="24"/>
          <w:szCs w:val="24"/>
        </w:rPr>
        <w:t>. Los resultados serán evaluados en forma separada para cada mezcla que estará representada por lo menos por 3probetas. Se podrá aceptar el hormigón, cuando dos de tres ensayos consecutivos sean iguales o excedan las resistencias especificadas y además que ningún ensayo sea inferior en 35 Kg. /cm2 a la especificada.</w:t>
      </w:r>
      <w:bookmarkEnd w:id="446"/>
    </w:p>
    <w:p w:rsidR="00AB5EC2" w:rsidRPr="000C0A77" w:rsidRDefault="00AB5EC2" w:rsidP="003859C3">
      <w:pPr>
        <w:pStyle w:val="Prrafodelista"/>
        <w:numPr>
          <w:ilvl w:val="0"/>
          <w:numId w:val="20"/>
        </w:numPr>
        <w:autoSpaceDE w:val="0"/>
        <w:autoSpaceDN w:val="0"/>
        <w:adjustRightInd w:val="0"/>
        <w:spacing w:after="0" w:line="240" w:lineRule="auto"/>
        <w:ind w:left="426"/>
        <w:rPr>
          <w:rFonts w:ascii="Arial Narrow" w:hAnsi="Arial Narrow"/>
          <w:sz w:val="24"/>
          <w:szCs w:val="24"/>
        </w:rPr>
      </w:pPr>
      <w:bookmarkStart w:id="447" w:name="_Toc314666885"/>
      <w:r w:rsidRPr="000C0A77">
        <w:rPr>
          <w:rFonts w:ascii="Arial Narrow" w:hAnsi="Arial Narrow"/>
          <w:b/>
          <w:sz w:val="24"/>
          <w:szCs w:val="24"/>
        </w:rPr>
        <w:t xml:space="preserve">Aceptación de la </w:t>
      </w:r>
      <w:bookmarkStart w:id="448" w:name="_Toc314666886"/>
      <w:bookmarkEnd w:id="447"/>
      <w:r w:rsidRPr="000C0A77">
        <w:rPr>
          <w:rFonts w:ascii="Arial Narrow" w:hAnsi="Arial Narrow"/>
          <w:b/>
          <w:sz w:val="24"/>
          <w:szCs w:val="24"/>
        </w:rPr>
        <w:t>estructura</w:t>
      </w:r>
      <w:r w:rsidRPr="000C0A77">
        <w:rPr>
          <w:rFonts w:ascii="Arial Narrow" w:hAnsi="Arial Narrow"/>
          <w:sz w:val="24"/>
          <w:szCs w:val="24"/>
        </w:rPr>
        <w:t>. Todo el hormigón que cumpla las especificaciones será aceptado, si los resultados son menores a la resistencia especificada, se considerarán los siguientes casos:</w:t>
      </w:r>
      <w:bookmarkEnd w:id="448"/>
    </w:p>
    <w:p w:rsidR="00AB5EC2" w:rsidRPr="000C0A77" w:rsidRDefault="00AB5EC2" w:rsidP="00AB5EC2">
      <w:pPr>
        <w:autoSpaceDE w:val="0"/>
        <w:autoSpaceDN w:val="0"/>
        <w:adjustRightInd w:val="0"/>
        <w:spacing w:after="0" w:line="240" w:lineRule="auto"/>
        <w:ind w:firstLine="720"/>
        <w:rPr>
          <w:rFonts w:ascii="Arial Narrow" w:eastAsia="Times New Roman" w:hAnsi="Arial Narrow"/>
          <w:sz w:val="24"/>
          <w:szCs w:val="24"/>
        </w:rPr>
      </w:pPr>
      <w:bookmarkStart w:id="449" w:name="_Toc314666887"/>
      <w:r w:rsidRPr="000C0A77">
        <w:rPr>
          <w:rFonts w:ascii="Arial Narrow" w:eastAsia="Times New Roman" w:hAnsi="Arial Narrow"/>
          <w:sz w:val="24"/>
          <w:szCs w:val="24"/>
        </w:rPr>
        <w:t>i) Resistencia del 80 a 90 %.</w:t>
      </w:r>
      <w:bookmarkStart w:id="450" w:name="_Toc314666888"/>
      <w:bookmarkEnd w:id="449"/>
      <w:r w:rsidRPr="000C0A77">
        <w:rPr>
          <w:rFonts w:ascii="Arial Narrow" w:eastAsia="Times New Roman" w:hAnsi="Arial Narrow"/>
          <w:sz w:val="24"/>
          <w:szCs w:val="24"/>
        </w:rPr>
        <w:t>Se procederá a:</w:t>
      </w:r>
      <w:bookmarkEnd w:id="450"/>
    </w:p>
    <w:p w:rsidR="00AB5EC2" w:rsidRPr="000C0A77" w:rsidRDefault="00AB5EC2" w:rsidP="00AB5EC2">
      <w:pPr>
        <w:autoSpaceDE w:val="0"/>
        <w:autoSpaceDN w:val="0"/>
        <w:adjustRightInd w:val="0"/>
        <w:spacing w:after="0" w:line="240" w:lineRule="auto"/>
        <w:ind w:firstLine="720"/>
        <w:rPr>
          <w:rFonts w:ascii="Arial Narrow" w:eastAsia="Times New Roman" w:hAnsi="Arial Narrow"/>
          <w:sz w:val="24"/>
          <w:szCs w:val="24"/>
        </w:rPr>
      </w:pPr>
      <w:bookmarkStart w:id="451" w:name="_Toc314666889"/>
      <w:r w:rsidRPr="000C0A77">
        <w:rPr>
          <w:rFonts w:ascii="Arial Narrow" w:eastAsia="Times New Roman" w:hAnsi="Arial Narrow"/>
          <w:sz w:val="24"/>
          <w:szCs w:val="24"/>
        </w:rPr>
        <w:t xml:space="preserve">1. Ensayo con esclerómetro, </w:t>
      </w:r>
      <w:proofErr w:type="spellStart"/>
      <w:r w:rsidRPr="000C0A77">
        <w:rPr>
          <w:rFonts w:ascii="Arial Narrow" w:eastAsia="Times New Roman" w:hAnsi="Arial Narrow"/>
          <w:sz w:val="24"/>
          <w:szCs w:val="24"/>
        </w:rPr>
        <w:t>senoscopio</w:t>
      </w:r>
      <w:proofErr w:type="spellEnd"/>
      <w:r w:rsidRPr="000C0A77">
        <w:rPr>
          <w:rFonts w:ascii="Arial Narrow" w:eastAsia="Times New Roman" w:hAnsi="Arial Narrow"/>
          <w:sz w:val="24"/>
          <w:szCs w:val="24"/>
        </w:rPr>
        <w:t xml:space="preserve"> u otro no destructivo.</w:t>
      </w:r>
      <w:bookmarkEnd w:id="451"/>
    </w:p>
    <w:p w:rsidR="00AB5EC2" w:rsidRPr="000C0A77" w:rsidRDefault="00AB5EC2" w:rsidP="00AB5EC2">
      <w:pPr>
        <w:autoSpaceDE w:val="0"/>
        <w:autoSpaceDN w:val="0"/>
        <w:adjustRightInd w:val="0"/>
        <w:spacing w:after="0" w:line="240" w:lineRule="auto"/>
        <w:ind w:left="720"/>
        <w:rPr>
          <w:rFonts w:ascii="Arial Narrow" w:eastAsia="Times New Roman" w:hAnsi="Arial Narrow"/>
          <w:sz w:val="24"/>
          <w:szCs w:val="24"/>
        </w:rPr>
      </w:pPr>
      <w:bookmarkStart w:id="452" w:name="_Toc314666890"/>
      <w:r w:rsidRPr="000C0A77">
        <w:rPr>
          <w:rFonts w:ascii="Arial Narrow" w:eastAsia="Times New Roman" w:hAnsi="Arial Narrow"/>
          <w:sz w:val="24"/>
          <w:szCs w:val="24"/>
        </w:rPr>
        <w:t>2. Carga directa según normas y precauciones previstas. En caso de obtener resultados satisfactorios, será aceptada la estructura.</w:t>
      </w:r>
      <w:bookmarkEnd w:id="452"/>
    </w:p>
    <w:p w:rsidR="00AB5EC2" w:rsidRPr="000C0A77" w:rsidRDefault="00AB5EC2" w:rsidP="00AB5EC2">
      <w:pPr>
        <w:autoSpaceDE w:val="0"/>
        <w:autoSpaceDN w:val="0"/>
        <w:adjustRightInd w:val="0"/>
        <w:spacing w:after="0" w:line="240" w:lineRule="auto"/>
        <w:ind w:firstLine="720"/>
        <w:rPr>
          <w:rFonts w:ascii="Arial Narrow" w:eastAsia="Times New Roman" w:hAnsi="Arial Narrow"/>
          <w:sz w:val="24"/>
          <w:szCs w:val="24"/>
        </w:rPr>
      </w:pPr>
      <w:bookmarkStart w:id="453" w:name="_Toc314666891"/>
      <w:r w:rsidRPr="000C0A77">
        <w:rPr>
          <w:rFonts w:ascii="Arial Narrow" w:eastAsia="Times New Roman" w:hAnsi="Arial Narrow"/>
          <w:sz w:val="24"/>
          <w:szCs w:val="24"/>
        </w:rPr>
        <w:t>ii) Resistencia inferior al 60 %.</w:t>
      </w:r>
      <w:bookmarkEnd w:id="453"/>
      <w:r w:rsidRPr="000C0A77">
        <w:rPr>
          <w:rFonts w:ascii="Arial Narrow" w:eastAsia="Times New Roman" w:hAnsi="Arial Narrow"/>
          <w:sz w:val="24"/>
          <w:szCs w:val="24"/>
        </w:rPr>
        <w:t xml:space="preserve"> Se procederá a:</w:t>
      </w:r>
    </w:p>
    <w:p w:rsidR="00AB5EC2" w:rsidRPr="000C0A77" w:rsidRDefault="00AB5EC2" w:rsidP="00AB5EC2">
      <w:pPr>
        <w:autoSpaceDE w:val="0"/>
        <w:autoSpaceDN w:val="0"/>
        <w:adjustRightInd w:val="0"/>
        <w:spacing w:after="0" w:line="240" w:lineRule="auto"/>
        <w:ind w:left="720"/>
        <w:rPr>
          <w:rFonts w:ascii="Arial Narrow" w:eastAsia="Times New Roman" w:hAnsi="Arial Narrow"/>
          <w:sz w:val="24"/>
          <w:szCs w:val="24"/>
        </w:rPr>
      </w:pPr>
      <w:r w:rsidRPr="000C0A77">
        <w:rPr>
          <w:rFonts w:ascii="Arial Narrow" w:eastAsia="Times New Roman" w:hAnsi="Arial Narrow"/>
          <w:sz w:val="24"/>
          <w:szCs w:val="24"/>
        </w:rPr>
        <w:t xml:space="preserve">1. </w:t>
      </w:r>
      <w:bookmarkStart w:id="454" w:name="_Toc314666892"/>
      <w:r w:rsidRPr="000C0A77">
        <w:rPr>
          <w:rFonts w:ascii="Arial Narrow" w:eastAsia="Times New Roman" w:hAnsi="Arial Narrow"/>
          <w:sz w:val="24"/>
          <w:szCs w:val="24"/>
        </w:rPr>
        <w:t>El CONTRATISTA procederá a la demolición y reemplazo del sector de vaciado afectado.</w:t>
      </w:r>
      <w:bookmarkEnd w:id="454"/>
    </w:p>
    <w:p w:rsidR="00AB5EC2" w:rsidRPr="000C0A77" w:rsidRDefault="00AB5EC2" w:rsidP="00AB5EC2">
      <w:pPr>
        <w:spacing w:before="100" w:beforeAutospacing="1" w:after="100" w:afterAutospacing="1" w:line="240" w:lineRule="auto"/>
        <w:jc w:val="both"/>
        <w:rPr>
          <w:rFonts w:ascii="Arial Narrow" w:eastAsia="Times New Roman" w:hAnsi="Arial Narrow"/>
          <w:sz w:val="24"/>
          <w:szCs w:val="24"/>
        </w:rPr>
      </w:pPr>
      <w:bookmarkStart w:id="455" w:name="_Toc314666893"/>
      <w:r w:rsidRPr="000C0A77">
        <w:rPr>
          <w:rFonts w:ascii="Arial Narrow" w:eastAsia="Times New Roman" w:hAnsi="Arial Narrow"/>
          <w:sz w:val="24"/>
          <w:szCs w:val="24"/>
        </w:rPr>
        <w:t>Todos los ensayos, pruebas, demoliciones, reemplazos necesarios serán cancelados por el CONTRATISTA.</w:t>
      </w:r>
      <w:bookmarkEnd w:id="455"/>
    </w:p>
    <w:p w:rsidR="00AB5EC2" w:rsidRPr="000C0A77" w:rsidRDefault="00AB5EC2" w:rsidP="00AB5EC2">
      <w:pPr>
        <w:spacing w:line="240" w:lineRule="auto"/>
        <w:jc w:val="both"/>
        <w:rPr>
          <w:rFonts w:ascii="Arial Narrow" w:eastAsia="Times New Roman" w:hAnsi="Arial Narrow"/>
          <w:sz w:val="24"/>
          <w:szCs w:val="24"/>
        </w:rPr>
      </w:pPr>
      <w:bookmarkStart w:id="456" w:name="_Toc314666894"/>
      <w:r w:rsidRPr="000C0A77">
        <w:rPr>
          <w:rFonts w:ascii="Arial Narrow" w:eastAsia="Times New Roman" w:hAnsi="Arial Narrow"/>
          <w:b/>
          <w:sz w:val="24"/>
          <w:szCs w:val="24"/>
        </w:rPr>
        <w:t>Curado y Protección del Concreto</w:t>
      </w:r>
      <w:r w:rsidRPr="000C0A77">
        <w:rPr>
          <w:rFonts w:ascii="Arial Narrow" w:eastAsia="Times New Roman" w:hAnsi="Arial Narrow"/>
          <w:sz w:val="24"/>
          <w:szCs w:val="24"/>
        </w:rPr>
        <w:t>. El curado se hará en una de las dos formas siguientes:</w:t>
      </w:r>
      <w:bookmarkEnd w:id="456"/>
    </w:p>
    <w:p w:rsidR="00AB5EC2" w:rsidRPr="000C0A77" w:rsidRDefault="00AB5EC2" w:rsidP="00AB5EC2">
      <w:pPr>
        <w:spacing w:line="240" w:lineRule="auto"/>
        <w:jc w:val="both"/>
        <w:rPr>
          <w:rFonts w:ascii="Arial Narrow" w:eastAsia="Times New Roman" w:hAnsi="Arial Narrow"/>
          <w:sz w:val="24"/>
          <w:szCs w:val="24"/>
        </w:rPr>
      </w:pPr>
      <w:bookmarkStart w:id="457" w:name="_Toc314666895"/>
      <w:r w:rsidRPr="000C0A77">
        <w:rPr>
          <w:rFonts w:ascii="Arial Narrow" w:eastAsia="Times New Roman" w:hAnsi="Arial Narrow"/>
          <w:b/>
          <w:sz w:val="24"/>
          <w:szCs w:val="24"/>
        </w:rPr>
        <w:t>Curado por Agua</w:t>
      </w:r>
      <w:r w:rsidRPr="000C0A77">
        <w:rPr>
          <w:rFonts w:ascii="Arial Narrow" w:eastAsia="Times New Roman" w:hAnsi="Arial Narrow"/>
          <w:sz w:val="24"/>
          <w:szCs w:val="24"/>
        </w:rPr>
        <w:t>. El curado se hará cubriendo toda la superficie con costales húmedos, lonas u otro material de gran absorción. El material se mantendrá húmedo por el sistema de tuberías perforadas, de regadoras mecánicas u otro método apropiado.</w:t>
      </w:r>
      <w:bookmarkEnd w:id="457"/>
    </w:p>
    <w:p w:rsidR="00AB5EC2" w:rsidRPr="000C0A77" w:rsidRDefault="00AB5EC2" w:rsidP="00AB5EC2">
      <w:pPr>
        <w:spacing w:line="240" w:lineRule="auto"/>
        <w:jc w:val="both"/>
        <w:rPr>
          <w:rFonts w:ascii="Arial Narrow" w:eastAsia="Times New Roman" w:hAnsi="Arial Narrow"/>
          <w:sz w:val="24"/>
          <w:szCs w:val="24"/>
        </w:rPr>
      </w:pPr>
      <w:bookmarkStart w:id="458" w:name="_Toc314666896"/>
      <w:r w:rsidRPr="000C0A77">
        <w:rPr>
          <w:rFonts w:ascii="Arial Narrow" w:eastAsia="Times New Roman" w:hAnsi="Arial Narrow"/>
          <w:sz w:val="24"/>
          <w:szCs w:val="24"/>
        </w:rPr>
        <w:t>También puede cubrirse la superficie con hojas de papel o tela plástica. Al colocarlas sobre el concreto fresco, previo un humedecimiento uniforme de la superficie, se pisarán para que el viento no las levante.</w:t>
      </w:r>
      <w:bookmarkEnd w:id="458"/>
    </w:p>
    <w:p w:rsidR="00AB5EC2" w:rsidRPr="000C0A77" w:rsidRDefault="00AB5EC2" w:rsidP="00AB5EC2">
      <w:pPr>
        <w:spacing w:line="240" w:lineRule="auto"/>
        <w:jc w:val="both"/>
        <w:rPr>
          <w:rFonts w:ascii="Arial Narrow" w:eastAsia="Times New Roman" w:hAnsi="Arial Narrow"/>
          <w:sz w:val="24"/>
          <w:szCs w:val="24"/>
        </w:rPr>
      </w:pPr>
      <w:bookmarkStart w:id="459" w:name="_Toc314666897"/>
      <w:r w:rsidRPr="000C0A77">
        <w:rPr>
          <w:rFonts w:ascii="Arial Narrow" w:eastAsia="Times New Roman" w:hAnsi="Arial Narrow"/>
          <w:sz w:val="24"/>
          <w:szCs w:val="24"/>
        </w:rPr>
        <w:lastRenderedPageBreak/>
        <w:t>En esta forma no se requerirá el empleo adicional de agua una vez la superficie haya sido cubierta.</w:t>
      </w:r>
      <w:bookmarkEnd w:id="459"/>
    </w:p>
    <w:p w:rsidR="00AB5EC2" w:rsidRPr="000C0A77" w:rsidRDefault="00AB5EC2" w:rsidP="00AB5EC2">
      <w:pPr>
        <w:spacing w:line="240" w:lineRule="auto"/>
        <w:jc w:val="both"/>
        <w:rPr>
          <w:rFonts w:ascii="Arial Narrow" w:eastAsia="Times New Roman" w:hAnsi="Arial Narrow"/>
          <w:sz w:val="24"/>
          <w:szCs w:val="24"/>
        </w:rPr>
      </w:pPr>
      <w:bookmarkStart w:id="460" w:name="_Toc314666898"/>
      <w:r w:rsidRPr="000C0A77">
        <w:rPr>
          <w:rFonts w:ascii="Arial Narrow" w:eastAsia="Times New Roman" w:hAnsi="Arial Narrow"/>
          <w:sz w:val="24"/>
          <w:szCs w:val="24"/>
        </w:rPr>
        <w:t>El tramo debe revisarse frecuentemente para asegurarse que si tenga la humedad requerida.</w:t>
      </w:r>
      <w:bookmarkEnd w:id="460"/>
    </w:p>
    <w:p w:rsidR="00AB5EC2" w:rsidRPr="000C0A77" w:rsidRDefault="00AB5EC2" w:rsidP="00AB5EC2">
      <w:pPr>
        <w:spacing w:line="240" w:lineRule="auto"/>
        <w:jc w:val="both"/>
        <w:rPr>
          <w:rFonts w:ascii="Arial Narrow" w:eastAsia="Times New Roman" w:hAnsi="Arial Narrow"/>
          <w:sz w:val="24"/>
          <w:szCs w:val="24"/>
        </w:rPr>
      </w:pPr>
      <w:bookmarkStart w:id="461" w:name="_Toc314666899"/>
      <w:r w:rsidRPr="000C0A77">
        <w:rPr>
          <w:rFonts w:ascii="Arial Narrow" w:eastAsia="Times New Roman" w:hAnsi="Arial Narrow"/>
          <w:b/>
          <w:sz w:val="24"/>
          <w:szCs w:val="24"/>
        </w:rPr>
        <w:t>Curado por Compuestos Sellantes</w:t>
      </w:r>
      <w:r w:rsidRPr="000C0A77">
        <w:rPr>
          <w:rFonts w:ascii="Arial Narrow" w:eastAsia="Times New Roman" w:hAnsi="Arial Narrow"/>
          <w:sz w:val="24"/>
          <w:szCs w:val="24"/>
        </w:rPr>
        <w:t>. El compuesto sellante deberá formar una membrana que retenga el agua del concreto y se aplicará a pistola o con brocha inmediatamente después que la superficie esté saturada de agua, con autorización de la SUPERVISIÓN  en cuanto al tipo y características del componente que se utilizará.</w:t>
      </w:r>
      <w:bookmarkEnd w:id="461"/>
    </w:p>
    <w:p w:rsidR="00AB5EC2" w:rsidRPr="000C0A77" w:rsidRDefault="00AB5EC2" w:rsidP="00AB5EC2">
      <w:pPr>
        <w:spacing w:line="240" w:lineRule="auto"/>
        <w:jc w:val="both"/>
        <w:rPr>
          <w:rFonts w:ascii="Arial Narrow" w:eastAsia="Times New Roman" w:hAnsi="Arial Narrow"/>
          <w:sz w:val="24"/>
          <w:szCs w:val="24"/>
        </w:rPr>
      </w:pPr>
      <w:bookmarkStart w:id="462" w:name="_Toc314666900"/>
      <w:r w:rsidRPr="000C0A77">
        <w:rPr>
          <w:rFonts w:ascii="Arial Narrow" w:eastAsia="Times New Roman" w:hAnsi="Arial Narrow"/>
          <w:sz w:val="24"/>
          <w:szCs w:val="24"/>
        </w:rPr>
        <w:t>La humedad del concreto debe permanecer intacta por lo menos durante los siete días posteriores a su colocación.</w:t>
      </w:r>
      <w:bookmarkEnd w:id="462"/>
    </w:p>
    <w:p w:rsidR="00AB5EC2" w:rsidRPr="000C0A77" w:rsidRDefault="00AB5EC2" w:rsidP="00AB5EC2">
      <w:pPr>
        <w:spacing w:before="100" w:beforeAutospacing="1" w:after="100" w:afterAutospacing="1" w:line="312" w:lineRule="auto"/>
        <w:jc w:val="both"/>
        <w:rPr>
          <w:rFonts w:ascii="Arial Narrow" w:hAnsi="Arial Narrow"/>
          <w:sz w:val="24"/>
          <w:szCs w:val="24"/>
        </w:rPr>
      </w:pPr>
      <w:r w:rsidRPr="000C0A77">
        <w:rPr>
          <w:rFonts w:ascii="Arial Narrow" w:hAnsi="Arial Narrow"/>
          <w:sz w:val="24"/>
          <w:szCs w:val="24"/>
        </w:rPr>
        <w:t>Por último el CONTRATISTA estará a cargo de:</w:t>
      </w:r>
    </w:p>
    <w:p w:rsidR="00AB5EC2" w:rsidRPr="000C0A77" w:rsidRDefault="00AB5EC2" w:rsidP="009E4E09">
      <w:pPr>
        <w:numPr>
          <w:ilvl w:val="0"/>
          <w:numId w:val="28"/>
        </w:numPr>
        <w:spacing w:before="100" w:beforeAutospacing="1" w:after="100" w:afterAutospacing="1" w:line="240" w:lineRule="auto"/>
        <w:jc w:val="both"/>
        <w:rPr>
          <w:rFonts w:ascii="Arial Narrow" w:hAnsi="Arial Narrow"/>
          <w:sz w:val="24"/>
          <w:szCs w:val="24"/>
        </w:rPr>
      </w:pPr>
      <w:r w:rsidRPr="000C0A77">
        <w:rPr>
          <w:rFonts w:ascii="Arial Narrow" w:hAnsi="Arial Narrow"/>
          <w:sz w:val="24"/>
          <w:szCs w:val="24"/>
        </w:rPr>
        <w:t xml:space="preserve">Marcado del logo de identificación de YPFB, mismo que tendrá una profundidad de 3 mm dejando un espacio entre logo y logo de 5 metros en la reposición de aceras, el diseño del mismo deberá indicar claramente y de forma nítida: </w:t>
      </w:r>
      <w:r w:rsidRPr="000C0A77">
        <w:rPr>
          <w:rFonts w:ascii="Arial Narrow" w:hAnsi="Arial Narrow"/>
          <w:b/>
          <w:sz w:val="24"/>
          <w:szCs w:val="24"/>
        </w:rPr>
        <w:t>YPFB-GAS</w:t>
      </w:r>
      <w:r w:rsidRPr="000C0A77">
        <w:rPr>
          <w:rFonts w:ascii="Arial Narrow" w:hAnsi="Arial Narrow"/>
          <w:sz w:val="24"/>
          <w:szCs w:val="24"/>
        </w:rPr>
        <w:t>.</w:t>
      </w:r>
    </w:p>
    <w:p w:rsidR="00AB5EC2" w:rsidRPr="000C0A77" w:rsidRDefault="00AB5EC2" w:rsidP="009E4E09">
      <w:pPr>
        <w:numPr>
          <w:ilvl w:val="0"/>
          <w:numId w:val="28"/>
        </w:numPr>
        <w:spacing w:before="100" w:beforeAutospacing="1" w:after="100" w:afterAutospacing="1" w:line="240" w:lineRule="auto"/>
        <w:jc w:val="both"/>
        <w:rPr>
          <w:rFonts w:ascii="Arial Narrow" w:hAnsi="Arial Narrow"/>
          <w:sz w:val="24"/>
          <w:szCs w:val="24"/>
        </w:rPr>
      </w:pPr>
      <w:r w:rsidRPr="000C0A77">
        <w:rPr>
          <w:rFonts w:ascii="Arial Narrow" w:hAnsi="Arial Narrow"/>
          <w:sz w:val="24"/>
          <w:szCs w:val="24"/>
        </w:rPr>
        <w:t>Colocado de las losetas de señalización horizontal de acuerdo a su tipología y especificación y/o como lo indique el SUPERVISOR, siendo estas empotradas directamente sobre la carpeta de hormigón vaciado, la loseta tendrá que ser asegurada y entrelazada con una barra de acero corrugado de diámetro de un 1/8 de pulgada con una longitud de 30 cm y la curvatura correspondiente para evitar la remoción después del empotramiento.</w:t>
      </w:r>
    </w:p>
    <w:p w:rsidR="00AB5EC2" w:rsidRPr="000C0A77" w:rsidRDefault="00AB5EC2" w:rsidP="009E4E09">
      <w:pPr>
        <w:pStyle w:val="Estilo1"/>
        <w:numPr>
          <w:ilvl w:val="1"/>
          <w:numId w:val="34"/>
        </w:numPr>
        <w:spacing w:before="100" w:beforeAutospacing="1" w:after="100" w:afterAutospacing="1" w:line="312" w:lineRule="auto"/>
      </w:pPr>
      <w:r w:rsidRPr="000C0A77">
        <w:t>MEDICIÓN Y FORMA DE PAGO.</w:t>
      </w:r>
    </w:p>
    <w:p w:rsidR="00AB5EC2" w:rsidRPr="000C0A77" w:rsidRDefault="00AB5EC2" w:rsidP="007B18AB">
      <w:pPr>
        <w:spacing w:before="100" w:beforeAutospacing="1" w:after="100" w:afterAutospacing="1" w:line="240" w:lineRule="auto"/>
        <w:jc w:val="both"/>
        <w:rPr>
          <w:rFonts w:ascii="Arial Narrow" w:hAnsi="Arial Narrow"/>
          <w:kern w:val="28"/>
          <w:sz w:val="24"/>
          <w:szCs w:val="24"/>
          <w:lang w:val="es-ES_tradnl"/>
        </w:rPr>
      </w:pPr>
      <w:r w:rsidRPr="000C0A77">
        <w:rPr>
          <w:rFonts w:ascii="Arial Narrow" w:hAnsi="Arial Narrow"/>
          <w:kern w:val="28"/>
          <w:sz w:val="24"/>
          <w:szCs w:val="24"/>
          <w:lang w:val="es-ES_tradnl"/>
        </w:rPr>
        <w:t xml:space="preserve">Las reposiciones en aceras </w:t>
      </w:r>
      <w:r w:rsidR="006242EC">
        <w:rPr>
          <w:rFonts w:ascii="Arial Narrow" w:hAnsi="Arial Narrow"/>
          <w:kern w:val="28"/>
          <w:sz w:val="24"/>
          <w:szCs w:val="24"/>
          <w:lang w:val="es-ES_tradnl"/>
        </w:rPr>
        <w:t xml:space="preserve">y cunetas </w:t>
      </w:r>
      <w:r w:rsidRPr="000C0A77">
        <w:rPr>
          <w:rFonts w:ascii="Arial Narrow" w:hAnsi="Arial Narrow"/>
          <w:kern w:val="28"/>
          <w:sz w:val="24"/>
          <w:szCs w:val="24"/>
          <w:lang w:val="es-ES_tradnl"/>
        </w:rPr>
        <w:t>de hormigón, serán medidas en metros cuadrados de acuerdo al área neta ejecutada y aprobada por el SUPERVISOR. Este Ítem será pagado de acuerdo al precio unitario de la propuesta aceptada</w:t>
      </w:r>
    </w:p>
    <w:p w:rsidR="00AB5EC2" w:rsidRPr="007B18AB" w:rsidRDefault="00AB5EC2" w:rsidP="007B18AB">
      <w:pPr>
        <w:spacing w:before="100" w:beforeAutospacing="1" w:after="100" w:afterAutospacing="1" w:line="240" w:lineRule="auto"/>
        <w:jc w:val="both"/>
        <w:rPr>
          <w:rFonts w:ascii="Arial Narrow" w:hAnsi="Arial Narrow"/>
          <w:kern w:val="28"/>
          <w:sz w:val="24"/>
          <w:szCs w:val="24"/>
          <w:lang w:val="es-ES_tradnl"/>
        </w:rPr>
      </w:pPr>
      <w:bookmarkStart w:id="463" w:name="_Toc314666902"/>
      <w:r w:rsidRPr="007B18AB">
        <w:rPr>
          <w:rFonts w:ascii="Arial Narrow" w:hAnsi="Arial Narrow"/>
          <w:kern w:val="28"/>
          <w:sz w:val="24"/>
          <w:szCs w:val="24"/>
          <w:lang w:val="es-ES_tradnl"/>
        </w:rPr>
        <w:t>Las carpetas construidas con materiales aprobados y en todo de acuerdo con lo aquí especificado y estipulado según lo prescrito en medición, serán pagados según el precio cotizado en la propuesta aceptada. En este precio global están comprendidos todas las herramientas, mano de obra, material y transporte necesarios para la ejecución total de este ítem.</w:t>
      </w:r>
      <w:bookmarkEnd w:id="463"/>
    </w:p>
    <w:p w:rsidR="006242EC" w:rsidRPr="007B18AB" w:rsidRDefault="006242EC" w:rsidP="009E4E09">
      <w:pPr>
        <w:numPr>
          <w:ilvl w:val="0"/>
          <w:numId w:val="34"/>
        </w:numPr>
        <w:spacing w:before="240" w:after="0" w:line="240" w:lineRule="auto"/>
        <w:ind w:left="567" w:hanging="567"/>
        <w:jc w:val="both"/>
        <w:rPr>
          <w:rFonts w:ascii="Arial Narrow" w:hAnsi="Arial Narrow"/>
          <w:b/>
          <w:sz w:val="24"/>
          <w:szCs w:val="24"/>
        </w:rPr>
      </w:pPr>
      <w:r w:rsidRPr="007B18AB">
        <w:rPr>
          <w:rFonts w:ascii="Arial Narrow" w:hAnsi="Arial Narrow"/>
          <w:b/>
          <w:sz w:val="24"/>
          <w:szCs w:val="24"/>
        </w:rPr>
        <w:t>REPOSICION DE CERÁMICA, BALDOSAS Y/O CORTEZAS ESPECIALES (CON PROVISION)</w:t>
      </w:r>
      <w:bookmarkStart w:id="464" w:name="_Toc314666903"/>
    </w:p>
    <w:p w:rsidR="006242EC" w:rsidRPr="007B18AB" w:rsidRDefault="006242EC" w:rsidP="009E4E09">
      <w:pPr>
        <w:pStyle w:val="Estilo1"/>
        <w:numPr>
          <w:ilvl w:val="1"/>
          <w:numId w:val="34"/>
        </w:numPr>
        <w:spacing w:before="240" w:after="100" w:afterAutospacing="1" w:line="312" w:lineRule="auto"/>
      </w:pPr>
      <w:r w:rsidRPr="007B18AB">
        <w:t xml:space="preserve">DEFINICIÓN </w:t>
      </w:r>
    </w:p>
    <w:p w:rsidR="006242EC" w:rsidRPr="00322D30" w:rsidRDefault="006242EC" w:rsidP="007B18AB">
      <w:pPr>
        <w:widowControl w:val="0"/>
        <w:autoSpaceDE w:val="0"/>
        <w:autoSpaceDN w:val="0"/>
        <w:adjustRightInd w:val="0"/>
        <w:spacing w:before="177" w:after="0" w:line="240" w:lineRule="auto"/>
        <w:rPr>
          <w:rFonts w:ascii="Arial Narrow" w:eastAsia="Times New Roman" w:hAnsi="Arial Narrow" w:cs="Arial"/>
          <w:sz w:val="24"/>
          <w:szCs w:val="24"/>
          <w:lang w:val="es-ES_tradnl"/>
        </w:rPr>
      </w:pPr>
      <w:r w:rsidRPr="007B18AB">
        <w:rPr>
          <w:rFonts w:ascii="Arial Narrow" w:eastAsia="Times New Roman" w:hAnsi="Arial Narrow" w:cs="Arial"/>
          <w:sz w:val="24"/>
          <w:szCs w:val="24"/>
          <w:lang w:val="es-ES_tradnl"/>
        </w:rPr>
        <w:lastRenderedPageBreak/>
        <w:t>Este ítem se refiere al acabado</w:t>
      </w:r>
      <w:r w:rsidRPr="00322D30">
        <w:rPr>
          <w:rFonts w:ascii="Arial Narrow" w:eastAsia="Times New Roman" w:hAnsi="Arial Narrow" w:cs="Arial"/>
          <w:sz w:val="24"/>
          <w:szCs w:val="24"/>
          <w:lang w:val="es-ES_tradnl"/>
        </w:rPr>
        <w:t xml:space="preserve"> de la carpeta de cemento con cerámica o baldosa, en aquellos lugares en los cuales existía este tipo de revestimiento en acera.</w:t>
      </w:r>
      <w:bookmarkEnd w:id="464"/>
    </w:p>
    <w:p w:rsidR="006242EC" w:rsidRPr="00322D30" w:rsidRDefault="006242EC" w:rsidP="006242EC">
      <w:pPr>
        <w:widowControl w:val="0"/>
        <w:autoSpaceDE w:val="0"/>
        <w:autoSpaceDN w:val="0"/>
        <w:adjustRightInd w:val="0"/>
        <w:spacing w:before="177" w:after="0" w:line="240" w:lineRule="auto"/>
        <w:rPr>
          <w:rFonts w:ascii="Arial Narrow" w:eastAsia="Times New Roman" w:hAnsi="Arial Narrow" w:cs="Arial"/>
          <w:sz w:val="24"/>
          <w:szCs w:val="24"/>
          <w:lang w:val="es-ES_tradnl"/>
        </w:rPr>
      </w:pPr>
      <w:bookmarkStart w:id="465" w:name="_Toc314666904"/>
      <w:r w:rsidRPr="00322D30">
        <w:rPr>
          <w:rFonts w:ascii="Arial Narrow" w:eastAsia="Times New Roman" w:hAnsi="Arial Narrow" w:cs="Arial"/>
          <w:sz w:val="24"/>
          <w:szCs w:val="24"/>
          <w:lang w:val="es-ES_tradnl"/>
        </w:rPr>
        <w:t>Todos los trabajos serán ejecutados de acuerdo a las instrucciones del SUPERVISOR de obra.</w:t>
      </w:r>
      <w:bookmarkEnd w:id="465"/>
    </w:p>
    <w:p w:rsidR="006242EC" w:rsidRPr="00322D30" w:rsidRDefault="006242EC" w:rsidP="009E4E09">
      <w:pPr>
        <w:pStyle w:val="Estilo1"/>
        <w:numPr>
          <w:ilvl w:val="1"/>
          <w:numId w:val="34"/>
        </w:numPr>
        <w:spacing w:before="100" w:beforeAutospacing="1" w:after="100" w:afterAutospacing="1" w:line="312" w:lineRule="auto"/>
      </w:pPr>
      <w:bookmarkStart w:id="466" w:name="_Toc314666905"/>
      <w:r w:rsidRPr="00322D30">
        <w:t>MATERIALES, HERRAMIENTAS Y EQUIPO.</w:t>
      </w:r>
    </w:p>
    <w:p w:rsidR="006242EC" w:rsidRPr="00322D30" w:rsidRDefault="006242EC" w:rsidP="006242EC">
      <w:pPr>
        <w:widowControl w:val="0"/>
        <w:autoSpaceDE w:val="0"/>
        <w:autoSpaceDN w:val="0"/>
        <w:adjustRightInd w:val="0"/>
        <w:spacing w:before="177" w:after="0" w:line="240" w:lineRule="auto"/>
        <w:jc w:val="both"/>
        <w:rPr>
          <w:rFonts w:ascii="Arial Narrow" w:eastAsia="Times New Roman" w:hAnsi="Arial Narrow" w:cs="Arial"/>
          <w:sz w:val="24"/>
          <w:szCs w:val="24"/>
          <w:lang w:val="es-ES_tradnl"/>
        </w:rPr>
      </w:pPr>
      <w:r w:rsidRPr="00322D30">
        <w:rPr>
          <w:rFonts w:ascii="Arial Narrow" w:eastAsia="Times New Roman" w:hAnsi="Arial Narrow" w:cs="Arial"/>
          <w:sz w:val="24"/>
          <w:szCs w:val="24"/>
          <w:lang w:val="es-ES_tradnl"/>
        </w:rPr>
        <w:t>El CONTRATISTA deberá proporcionar todos los materiales, herramientas y equipo necesarios para la ejecución de este ítem. En los trabajos de piso cerámica y baldosa se empleará cerámicas y/o baldosas existentes en el mercado y de marca reconocida tratando de que el material sea lo más parecido posible al que fue demolido,  previa aprobación del SUPERVISOR de obra.</w:t>
      </w:r>
      <w:bookmarkEnd w:id="466"/>
    </w:p>
    <w:p w:rsidR="006242EC" w:rsidRPr="00322D30" w:rsidRDefault="006242EC" w:rsidP="009E4E09">
      <w:pPr>
        <w:pStyle w:val="Estilo1"/>
        <w:numPr>
          <w:ilvl w:val="1"/>
          <w:numId w:val="34"/>
        </w:numPr>
        <w:spacing w:before="100" w:beforeAutospacing="1" w:after="100" w:afterAutospacing="1" w:line="312" w:lineRule="auto"/>
      </w:pPr>
      <w:r w:rsidRPr="00322D30">
        <w:t>PROCEDIMIENTO PARA LA EJECUCION</w:t>
      </w:r>
    </w:p>
    <w:p w:rsidR="006242EC" w:rsidRPr="00322D30" w:rsidRDefault="006242EC" w:rsidP="006242EC">
      <w:pPr>
        <w:spacing w:after="120" w:line="240" w:lineRule="auto"/>
        <w:jc w:val="both"/>
        <w:rPr>
          <w:rFonts w:ascii="Arial Narrow" w:eastAsia="Times New Roman" w:hAnsi="Arial Narrow" w:cs="Arial"/>
          <w:sz w:val="24"/>
          <w:szCs w:val="24"/>
          <w:lang w:val="es-ES_tradnl"/>
        </w:rPr>
      </w:pPr>
      <w:bookmarkStart w:id="467" w:name="_Toc314666906"/>
      <w:r w:rsidRPr="00322D30">
        <w:rPr>
          <w:rFonts w:ascii="Arial Narrow" w:eastAsia="Times New Roman" w:hAnsi="Arial Narrow" w:cs="Arial"/>
          <w:sz w:val="24"/>
          <w:szCs w:val="24"/>
          <w:lang w:val="es-ES_tradnl"/>
        </w:rPr>
        <w:t>Se colocaran líneas maestras para aplicar el mortero de asiento cuidando de que estén perfectamente niveladas.</w:t>
      </w:r>
      <w:bookmarkEnd w:id="467"/>
    </w:p>
    <w:p w:rsidR="006242EC" w:rsidRDefault="006242EC" w:rsidP="006242EC">
      <w:pPr>
        <w:spacing w:after="120" w:line="240" w:lineRule="auto"/>
        <w:jc w:val="both"/>
        <w:rPr>
          <w:rFonts w:ascii="Arial Narrow" w:eastAsia="Times New Roman" w:hAnsi="Arial Narrow" w:cs="Arial"/>
          <w:sz w:val="24"/>
          <w:szCs w:val="24"/>
          <w:lang w:val="es-ES_tradnl"/>
        </w:rPr>
      </w:pPr>
      <w:bookmarkStart w:id="468" w:name="_Toc314666907"/>
      <w:r w:rsidRPr="00322D30">
        <w:rPr>
          <w:rFonts w:ascii="Arial Narrow" w:eastAsia="Times New Roman" w:hAnsi="Arial Narrow" w:cs="Arial"/>
          <w:sz w:val="24"/>
          <w:szCs w:val="24"/>
          <w:lang w:val="es-ES_tradnl"/>
        </w:rPr>
        <w:t xml:space="preserve">Sobre la superficie limpia y húmeda del vaciado de  concreto, se colocarán  a  lienza y nivel las baldosas o cerámicas, asentándolas con mortero de cemento y arena en proporción 1:5 y cuyo espesor no será inferior a </w:t>
      </w:r>
      <w:smartTag w:uri="urn:schemas-microsoft-com:office:smarttags" w:element="metricconverter">
        <w:smartTagPr>
          <w:attr w:name="ProductID" w:val="1.5 cm"/>
        </w:smartTagPr>
        <w:r w:rsidRPr="00322D30">
          <w:rPr>
            <w:rFonts w:ascii="Arial Narrow" w:eastAsia="Times New Roman" w:hAnsi="Arial Narrow" w:cs="Arial"/>
            <w:sz w:val="24"/>
            <w:szCs w:val="24"/>
            <w:lang w:val="es-ES_tradnl"/>
          </w:rPr>
          <w:t>1.5 cm</w:t>
        </w:r>
      </w:smartTag>
      <w:r w:rsidRPr="00322D30">
        <w:rPr>
          <w:rFonts w:ascii="Arial Narrow" w:eastAsia="Times New Roman" w:hAnsi="Arial Narrow" w:cs="Arial"/>
          <w:sz w:val="24"/>
          <w:szCs w:val="24"/>
          <w:lang w:val="es-ES_tradnl"/>
        </w:rPr>
        <w:t>. Una vez colocadas se rellenarán las juntas entre pieza y pieza  con lechada de cemento puro, blanco o gris u ocre de acuerdo al color del piso.</w:t>
      </w:r>
      <w:bookmarkEnd w:id="468"/>
    </w:p>
    <w:p w:rsidR="00CF7E7A" w:rsidRPr="00322D30" w:rsidRDefault="00CF7E7A" w:rsidP="006242EC">
      <w:pPr>
        <w:spacing w:after="120" w:line="240" w:lineRule="auto"/>
        <w:jc w:val="both"/>
        <w:rPr>
          <w:rFonts w:ascii="Arial Narrow" w:eastAsia="Times New Roman" w:hAnsi="Arial Narrow" w:cs="Arial"/>
          <w:sz w:val="24"/>
          <w:szCs w:val="24"/>
          <w:lang w:val="es-ES_tradnl"/>
        </w:rPr>
      </w:pPr>
    </w:p>
    <w:p w:rsidR="006242EC" w:rsidRPr="00322D30" w:rsidRDefault="006242EC" w:rsidP="006242EC">
      <w:pPr>
        <w:spacing w:after="120" w:line="240" w:lineRule="auto"/>
        <w:jc w:val="both"/>
        <w:rPr>
          <w:rFonts w:ascii="Arial Narrow" w:eastAsia="Times New Roman" w:hAnsi="Arial Narrow" w:cs="Arial"/>
          <w:sz w:val="24"/>
          <w:szCs w:val="24"/>
          <w:lang w:val="es-ES_tradnl"/>
        </w:rPr>
      </w:pPr>
      <w:bookmarkStart w:id="469" w:name="_Toc314666908"/>
      <w:r w:rsidRPr="00322D30">
        <w:rPr>
          <w:rFonts w:ascii="Arial Narrow" w:eastAsia="Times New Roman" w:hAnsi="Arial Narrow" w:cs="Arial"/>
          <w:sz w:val="24"/>
          <w:szCs w:val="24"/>
          <w:lang w:val="es-ES_tradnl"/>
        </w:rPr>
        <w:t>El CONTRATISTA deberá tomar las precauciones necesarias para evitar el transito sobre las baldosas o cerámicas recién  colocadas, durante por lo menos tres (3) días de su acabado.</w:t>
      </w:r>
      <w:bookmarkEnd w:id="469"/>
    </w:p>
    <w:p w:rsidR="006242EC" w:rsidRPr="00322D30" w:rsidRDefault="006242EC" w:rsidP="006242EC">
      <w:pPr>
        <w:spacing w:after="120" w:line="240" w:lineRule="auto"/>
        <w:jc w:val="both"/>
        <w:rPr>
          <w:rFonts w:ascii="Arial Narrow" w:eastAsia="Times New Roman" w:hAnsi="Arial Narrow" w:cs="Arial"/>
          <w:sz w:val="24"/>
          <w:szCs w:val="24"/>
          <w:lang w:val="es-ES_tradnl"/>
        </w:rPr>
      </w:pPr>
      <w:bookmarkStart w:id="470" w:name="_Toc314666909"/>
      <w:r w:rsidRPr="00322D30">
        <w:rPr>
          <w:rFonts w:ascii="Arial Narrow" w:eastAsia="Times New Roman" w:hAnsi="Arial Narrow" w:cs="Arial"/>
          <w:sz w:val="24"/>
          <w:szCs w:val="24"/>
          <w:lang w:val="es-ES_tradnl"/>
        </w:rPr>
        <w:t xml:space="preserve">Las baldosas de gres cerámica  (material de alta dureza) las cuales son de procedencia extranjera o nacional con o sin esmalte de espesor no mayor a </w:t>
      </w:r>
      <w:smartTag w:uri="urn:schemas-microsoft-com:office:smarttags" w:element="metricconverter">
        <w:smartTagPr>
          <w:attr w:name="ProductID" w:val="8 mm"/>
        </w:smartTagPr>
        <w:r w:rsidRPr="00322D30">
          <w:rPr>
            <w:rFonts w:ascii="Arial Narrow" w:eastAsia="Times New Roman" w:hAnsi="Arial Narrow" w:cs="Arial"/>
            <w:sz w:val="24"/>
            <w:szCs w:val="24"/>
            <w:lang w:val="es-ES_tradnl"/>
          </w:rPr>
          <w:t xml:space="preserve">8 </w:t>
        </w:r>
        <w:proofErr w:type="spellStart"/>
        <w:r w:rsidRPr="00322D30">
          <w:rPr>
            <w:rFonts w:ascii="Arial Narrow" w:eastAsia="Times New Roman" w:hAnsi="Arial Narrow" w:cs="Arial"/>
            <w:sz w:val="24"/>
            <w:szCs w:val="24"/>
            <w:lang w:val="es-ES_tradnl"/>
          </w:rPr>
          <w:t>mm</w:t>
        </w:r>
      </w:smartTag>
      <w:r w:rsidRPr="00322D30">
        <w:rPr>
          <w:rFonts w:ascii="Arial Narrow" w:eastAsia="Times New Roman" w:hAnsi="Arial Narrow" w:cs="Arial"/>
          <w:sz w:val="24"/>
          <w:szCs w:val="24"/>
          <w:lang w:val="es-ES_tradnl"/>
        </w:rPr>
        <w:t>.</w:t>
      </w:r>
      <w:proofErr w:type="spellEnd"/>
      <w:r w:rsidRPr="00322D30">
        <w:rPr>
          <w:rFonts w:ascii="Arial Narrow" w:eastAsia="Times New Roman" w:hAnsi="Arial Narrow" w:cs="Arial"/>
          <w:sz w:val="24"/>
          <w:szCs w:val="24"/>
          <w:lang w:val="es-ES_tradnl"/>
        </w:rPr>
        <w:t>, no pueden ser rayadas por una punta de acero.</w:t>
      </w:r>
      <w:bookmarkEnd w:id="470"/>
    </w:p>
    <w:p w:rsidR="006242EC" w:rsidRPr="00322D30" w:rsidRDefault="006242EC" w:rsidP="009E4E09">
      <w:pPr>
        <w:pStyle w:val="Estilo1"/>
        <w:numPr>
          <w:ilvl w:val="1"/>
          <w:numId w:val="34"/>
        </w:numPr>
        <w:spacing w:before="100" w:beforeAutospacing="1" w:after="100" w:afterAutospacing="1" w:line="312" w:lineRule="auto"/>
      </w:pPr>
      <w:r w:rsidRPr="00322D30">
        <w:t>MEDICIÓN Y FORMA DE PAGO</w:t>
      </w:r>
    </w:p>
    <w:p w:rsidR="006242EC" w:rsidRPr="00980E6D" w:rsidRDefault="006242EC" w:rsidP="006242EC">
      <w:pPr>
        <w:spacing w:after="0" w:line="240" w:lineRule="auto"/>
        <w:jc w:val="both"/>
        <w:rPr>
          <w:rFonts w:ascii="Arial Narrow" w:eastAsia="Times New Roman" w:hAnsi="Arial Narrow" w:cs="Arial"/>
          <w:sz w:val="24"/>
          <w:szCs w:val="24"/>
          <w:lang w:val="es-ES_tradnl"/>
        </w:rPr>
      </w:pPr>
      <w:bookmarkStart w:id="471" w:name="_Toc314666910"/>
      <w:r w:rsidRPr="00980E6D">
        <w:rPr>
          <w:rFonts w:ascii="Arial Narrow" w:eastAsia="Times New Roman" w:hAnsi="Arial Narrow" w:cs="Arial"/>
          <w:sz w:val="24"/>
          <w:szCs w:val="24"/>
          <w:lang w:val="es-ES_tradnl"/>
        </w:rPr>
        <w:t>Los pisos de cerámica, baldosa y/o cortezas especiales, se medirán en metros cuadrados, tomando en cuenta únicamente las superficies netas ejecutadas y será pagado al precio unitario de la propuesta aceptada para este ítem.</w:t>
      </w:r>
      <w:bookmarkEnd w:id="471"/>
    </w:p>
    <w:p w:rsidR="00476631" w:rsidRDefault="00551810" w:rsidP="009E4E09">
      <w:pPr>
        <w:numPr>
          <w:ilvl w:val="0"/>
          <w:numId w:val="34"/>
        </w:numPr>
        <w:spacing w:before="240" w:after="0" w:line="240" w:lineRule="auto"/>
        <w:ind w:left="567" w:hanging="567"/>
        <w:jc w:val="both"/>
        <w:rPr>
          <w:rFonts w:ascii="Arial Narrow" w:hAnsi="Arial Narrow"/>
          <w:b/>
          <w:sz w:val="24"/>
          <w:szCs w:val="24"/>
        </w:rPr>
      </w:pPr>
      <w:r>
        <w:rPr>
          <w:rFonts w:ascii="Arial Narrow" w:hAnsi="Arial Narrow"/>
          <w:b/>
          <w:sz w:val="24"/>
          <w:szCs w:val="24"/>
        </w:rPr>
        <w:t>PROVISION,  RELLENO Y COMPACATADO DE CAPA BASE</w:t>
      </w:r>
    </w:p>
    <w:p w:rsidR="006242EC" w:rsidRPr="00980E6D" w:rsidRDefault="006242EC" w:rsidP="009E4E09">
      <w:pPr>
        <w:pStyle w:val="Estilo1"/>
        <w:numPr>
          <w:ilvl w:val="1"/>
          <w:numId w:val="34"/>
        </w:numPr>
        <w:spacing w:before="240" w:after="100" w:afterAutospacing="1" w:line="312" w:lineRule="auto"/>
      </w:pPr>
      <w:r w:rsidRPr="00980E6D">
        <w:t>DEFINICIÓN.</w:t>
      </w:r>
    </w:p>
    <w:p w:rsidR="006242EC" w:rsidRPr="000C0A77" w:rsidRDefault="00D0500D" w:rsidP="007B18AB">
      <w:pPr>
        <w:spacing w:before="100" w:beforeAutospacing="1" w:after="100" w:afterAutospacing="1" w:line="240" w:lineRule="auto"/>
        <w:jc w:val="both"/>
        <w:rPr>
          <w:rFonts w:ascii="Arial Narrow" w:hAnsi="Arial Narrow"/>
          <w:kern w:val="28"/>
          <w:sz w:val="24"/>
          <w:szCs w:val="24"/>
          <w:lang w:val="es-ES_tradnl"/>
        </w:rPr>
      </w:pPr>
      <w:r>
        <w:rPr>
          <w:rFonts w:ascii="Arial Narrow" w:hAnsi="Arial Narrow"/>
          <w:kern w:val="28"/>
          <w:sz w:val="24"/>
          <w:szCs w:val="24"/>
          <w:lang w:val="es-ES_tradnl"/>
        </w:rPr>
        <w:lastRenderedPageBreak/>
        <w:t xml:space="preserve">La conformación y nivelado de capa base consiste en la ejecución de una capa </w:t>
      </w:r>
      <w:r w:rsidR="004B1B1A">
        <w:rPr>
          <w:rFonts w:ascii="Arial Narrow" w:hAnsi="Arial Narrow"/>
          <w:kern w:val="28"/>
          <w:sz w:val="24"/>
          <w:szCs w:val="24"/>
          <w:lang w:val="es-ES_tradnl"/>
        </w:rPr>
        <w:t xml:space="preserve">de </w:t>
      </w:r>
      <w:r w:rsidR="004B1B1A" w:rsidRPr="004B1B1A">
        <w:rPr>
          <w:rFonts w:ascii="Arial Narrow" w:hAnsi="Arial Narrow"/>
          <w:b/>
          <w:kern w:val="28"/>
          <w:sz w:val="24"/>
          <w:szCs w:val="24"/>
          <w:lang w:val="es-ES_tradnl"/>
        </w:rPr>
        <w:t>30 cm</w:t>
      </w:r>
      <w:r w:rsidR="004B1B1A">
        <w:rPr>
          <w:rFonts w:ascii="Arial Narrow" w:hAnsi="Arial Narrow"/>
          <w:kern w:val="28"/>
          <w:sz w:val="24"/>
          <w:szCs w:val="24"/>
          <w:lang w:val="es-ES_tradnl"/>
        </w:rPr>
        <w:t xml:space="preserve"> de espesor </w:t>
      </w:r>
      <w:r>
        <w:rPr>
          <w:rFonts w:ascii="Arial Narrow" w:hAnsi="Arial Narrow"/>
          <w:kern w:val="28"/>
          <w:sz w:val="24"/>
          <w:szCs w:val="24"/>
          <w:lang w:val="es-ES_tradnl"/>
        </w:rPr>
        <w:t>compactada de suelos o gravas naturales, mezcla de suelos y/o gravas con agregados triturados o materiales totalmente triturados de acuerdo al diseño, y a estas especificaciones, e instrucciones del Supervisor de Obra.</w:t>
      </w:r>
      <w:r w:rsidR="00476631">
        <w:rPr>
          <w:rFonts w:ascii="Arial Narrow" w:hAnsi="Arial Narrow"/>
          <w:kern w:val="28"/>
          <w:sz w:val="24"/>
          <w:szCs w:val="24"/>
          <w:lang w:val="es-ES_tradnl"/>
        </w:rPr>
        <w:t xml:space="preserve"> </w:t>
      </w:r>
      <w:r>
        <w:rPr>
          <w:rFonts w:ascii="Arial Narrow" w:hAnsi="Arial Narrow"/>
          <w:kern w:val="28"/>
          <w:sz w:val="24"/>
          <w:szCs w:val="24"/>
          <w:lang w:val="es-ES_tradnl"/>
        </w:rPr>
        <w:t>La provisión de material, será proporcionado por el Contratista con la aprobación del Supervisor de Obra</w:t>
      </w:r>
      <w:r w:rsidR="006242EC" w:rsidRPr="000C0A77">
        <w:rPr>
          <w:rFonts w:ascii="Arial Narrow" w:hAnsi="Arial Narrow"/>
          <w:kern w:val="28"/>
          <w:sz w:val="24"/>
          <w:szCs w:val="24"/>
          <w:lang w:val="es-ES_tradnl"/>
        </w:rPr>
        <w:t>.</w:t>
      </w:r>
    </w:p>
    <w:p w:rsidR="006242EC" w:rsidRPr="000C0A77" w:rsidRDefault="006242EC" w:rsidP="009E4E09">
      <w:pPr>
        <w:pStyle w:val="Estilo1"/>
        <w:numPr>
          <w:ilvl w:val="1"/>
          <w:numId w:val="34"/>
        </w:numPr>
        <w:spacing w:before="100" w:beforeAutospacing="1" w:after="100" w:afterAutospacing="1" w:line="312" w:lineRule="auto"/>
      </w:pPr>
      <w:r w:rsidRPr="000C0A77">
        <w:t>MATERIALES, HERRAMIENTAS Y EQUIPO.</w:t>
      </w:r>
    </w:p>
    <w:p w:rsidR="006242EC" w:rsidRDefault="00D0500D" w:rsidP="007B18AB">
      <w:pPr>
        <w:spacing w:before="100" w:beforeAutospacing="1" w:after="100" w:afterAutospacing="1" w:line="240" w:lineRule="auto"/>
        <w:jc w:val="both"/>
        <w:rPr>
          <w:rFonts w:ascii="Arial Narrow" w:hAnsi="Arial Narrow"/>
          <w:kern w:val="28"/>
          <w:sz w:val="24"/>
          <w:szCs w:val="24"/>
          <w:lang w:val="es-ES_tradnl"/>
        </w:rPr>
      </w:pPr>
      <w:r>
        <w:rPr>
          <w:rFonts w:ascii="Arial Narrow" w:hAnsi="Arial Narrow"/>
          <w:kern w:val="28"/>
          <w:sz w:val="24"/>
          <w:szCs w:val="24"/>
          <w:lang w:val="es-ES_tradnl"/>
        </w:rPr>
        <w:t>Para la ejecución de la capa base se utilizará el siguiente equipo y material:</w:t>
      </w:r>
    </w:p>
    <w:p w:rsidR="00D0500D" w:rsidRDefault="00D0500D" w:rsidP="009E4E09">
      <w:pPr>
        <w:pStyle w:val="Prrafodelista"/>
        <w:numPr>
          <w:ilvl w:val="0"/>
          <w:numId w:val="38"/>
        </w:numPr>
        <w:spacing w:before="100" w:beforeAutospacing="1" w:after="100" w:afterAutospacing="1" w:line="240" w:lineRule="auto"/>
        <w:jc w:val="both"/>
        <w:rPr>
          <w:rFonts w:ascii="Arial Narrow" w:hAnsi="Arial Narrow"/>
          <w:kern w:val="28"/>
          <w:sz w:val="24"/>
          <w:szCs w:val="24"/>
          <w:lang w:val="es-ES_tradnl"/>
        </w:rPr>
      </w:pPr>
      <w:r>
        <w:rPr>
          <w:rFonts w:ascii="Arial Narrow" w:hAnsi="Arial Narrow"/>
          <w:kern w:val="28"/>
          <w:sz w:val="24"/>
          <w:szCs w:val="24"/>
          <w:lang w:val="es-ES_tradnl"/>
        </w:rPr>
        <w:t>Para tramos extensos se deberá distribuir mediante camiones volquetes y esparcido con pala cargadora.</w:t>
      </w:r>
    </w:p>
    <w:p w:rsidR="00D0500D" w:rsidRDefault="00D0500D" w:rsidP="009E4E09">
      <w:pPr>
        <w:pStyle w:val="Prrafodelista"/>
        <w:numPr>
          <w:ilvl w:val="0"/>
          <w:numId w:val="38"/>
        </w:numPr>
        <w:spacing w:before="100" w:beforeAutospacing="1" w:after="100" w:afterAutospacing="1" w:line="240" w:lineRule="auto"/>
        <w:jc w:val="both"/>
        <w:rPr>
          <w:rFonts w:ascii="Arial Narrow" w:hAnsi="Arial Narrow"/>
          <w:kern w:val="28"/>
          <w:sz w:val="24"/>
          <w:szCs w:val="24"/>
          <w:lang w:val="es-ES_tradnl"/>
        </w:rPr>
      </w:pPr>
      <w:r>
        <w:rPr>
          <w:rFonts w:ascii="Arial Narrow" w:hAnsi="Arial Narrow"/>
          <w:kern w:val="28"/>
          <w:sz w:val="24"/>
          <w:szCs w:val="24"/>
          <w:lang w:val="es-ES_tradnl"/>
        </w:rPr>
        <w:t>Rodillos compactadores tipo liso-vibratorio.</w:t>
      </w:r>
    </w:p>
    <w:p w:rsidR="00D0500D" w:rsidRDefault="00D0500D" w:rsidP="009E4E09">
      <w:pPr>
        <w:pStyle w:val="Prrafodelista"/>
        <w:numPr>
          <w:ilvl w:val="0"/>
          <w:numId w:val="38"/>
        </w:numPr>
        <w:spacing w:before="100" w:beforeAutospacing="1" w:after="100" w:afterAutospacing="1" w:line="240" w:lineRule="auto"/>
        <w:jc w:val="both"/>
        <w:rPr>
          <w:rFonts w:ascii="Arial Narrow" w:hAnsi="Arial Narrow"/>
          <w:kern w:val="28"/>
          <w:sz w:val="24"/>
          <w:szCs w:val="24"/>
          <w:lang w:val="es-ES_tradnl"/>
        </w:rPr>
      </w:pPr>
      <w:r>
        <w:rPr>
          <w:rFonts w:ascii="Arial Narrow" w:hAnsi="Arial Narrow"/>
          <w:kern w:val="28"/>
          <w:sz w:val="24"/>
          <w:szCs w:val="24"/>
          <w:lang w:val="es-ES_tradnl"/>
        </w:rPr>
        <w:t>Material seleccionado para capa base y chancado.</w:t>
      </w:r>
    </w:p>
    <w:p w:rsidR="00D0500D" w:rsidRDefault="00D0500D" w:rsidP="00D0500D">
      <w:pPr>
        <w:spacing w:before="100" w:beforeAutospacing="1" w:after="100" w:afterAutospacing="1" w:line="240" w:lineRule="auto"/>
        <w:jc w:val="both"/>
        <w:rPr>
          <w:rFonts w:ascii="Arial Narrow" w:hAnsi="Arial Narrow"/>
          <w:b/>
          <w:kern w:val="28"/>
          <w:sz w:val="24"/>
          <w:szCs w:val="24"/>
          <w:lang w:val="es-ES_tradnl"/>
        </w:rPr>
      </w:pPr>
      <w:r w:rsidRPr="00D0500D">
        <w:rPr>
          <w:rFonts w:ascii="Arial Narrow" w:hAnsi="Arial Narrow"/>
          <w:b/>
          <w:kern w:val="28"/>
          <w:sz w:val="24"/>
          <w:szCs w:val="24"/>
          <w:lang w:val="es-ES_tradnl"/>
        </w:rPr>
        <w:t>Gradaciones para Materiales de Capa Base AASHTO M 147-65</w:t>
      </w:r>
    </w:p>
    <w:p w:rsidR="00D0500D" w:rsidRPr="00D0500D" w:rsidRDefault="00D0500D" w:rsidP="00D0500D">
      <w:pPr>
        <w:spacing w:before="100" w:beforeAutospacing="1" w:after="100" w:afterAutospacing="1" w:line="240" w:lineRule="auto"/>
        <w:jc w:val="both"/>
        <w:rPr>
          <w:rFonts w:ascii="Arial Narrow" w:hAnsi="Arial Narrow"/>
          <w:kern w:val="28"/>
          <w:sz w:val="24"/>
          <w:szCs w:val="24"/>
          <w:lang w:val="es-ES_tradnl"/>
        </w:rPr>
      </w:pPr>
      <w:r>
        <w:rPr>
          <w:rFonts w:ascii="Arial Narrow" w:hAnsi="Arial Narrow"/>
          <w:kern w:val="28"/>
          <w:sz w:val="24"/>
          <w:szCs w:val="24"/>
          <w:lang w:val="es-ES_tradnl"/>
        </w:rPr>
        <w:t>Porcentajes por peso del material que pasa por tamices con malla cuadrada según AASHTO T-11 y T-27:</w:t>
      </w:r>
    </w:p>
    <w:p w:rsidR="006242EC" w:rsidRPr="000C0A77" w:rsidRDefault="006242EC" w:rsidP="004B1B1A">
      <w:pPr>
        <w:pStyle w:val="WW-Textosinformato"/>
        <w:spacing w:before="100" w:beforeAutospacing="1" w:line="312" w:lineRule="auto"/>
        <w:jc w:val="center"/>
        <w:rPr>
          <w:rFonts w:ascii="Arial Narrow" w:hAnsi="Arial Narrow"/>
          <w:sz w:val="24"/>
          <w:szCs w:val="24"/>
        </w:rPr>
      </w:pPr>
      <w:r w:rsidRPr="000C0A77">
        <w:rPr>
          <w:rFonts w:ascii="Arial Narrow" w:hAnsi="Arial Narrow"/>
          <w:b/>
          <w:sz w:val="24"/>
          <w:szCs w:val="24"/>
        </w:rPr>
        <w:t xml:space="preserve">TABLA </w:t>
      </w:r>
      <w:r w:rsidR="004B6DFB">
        <w:rPr>
          <w:rFonts w:ascii="Arial Narrow" w:hAnsi="Arial Narrow"/>
          <w:b/>
          <w:sz w:val="24"/>
          <w:szCs w:val="24"/>
        </w:rPr>
        <w:t>1-1</w:t>
      </w: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901"/>
        <w:gridCol w:w="1659"/>
        <w:gridCol w:w="1641"/>
        <w:gridCol w:w="1638"/>
      </w:tblGrid>
      <w:tr w:rsidR="00476631" w:rsidRPr="000C0A77" w:rsidTr="00B55994">
        <w:trPr>
          <w:trHeight w:val="283"/>
          <w:jc w:val="center"/>
        </w:trPr>
        <w:tc>
          <w:tcPr>
            <w:tcW w:w="1901" w:type="dxa"/>
            <w:vMerge w:val="restart"/>
            <w:shd w:val="clear" w:color="auto" w:fill="8DB3E2" w:themeFill="text2" w:themeFillTint="66"/>
            <w:vAlign w:val="center"/>
          </w:tcPr>
          <w:p w:rsidR="00476631" w:rsidRPr="000C0A77" w:rsidRDefault="00476631" w:rsidP="00FB3CC2">
            <w:pPr>
              <w:pStyle w:val="WW-Textosinformato"/>
              <w:spacing w:before="100" w:beforeAutospacing="1" w:after="100" w:afterAutospacing="1" w:line="312" w:lineRule="auto"/>
              <w:rPr>
                <w:rFonts w:ascii="Arial Narrow" w:hAnsi="Arial Narrow"/>
                <w:sz w:val="24"/>
                <w:szCs w:val="24"/>
              </w:rPr>
            </w:pPr>
            <w:r w:rsidRPr="000C0A77">
              <w:rPr>
                <w:rFonts w:ascii="Arial Narrow" w:hAnsi="Arial Narrow"/>
                <w:b/>
                <w:sz w:val="24"/>
                <w:szCs w:val="24"/>
              </w:rPr>
              <w:t>TAMIZ</w:t>
            </w:r>
          </w:p>
        </w:tc>
        <w:tc>
          <w:tcPr>
            <w:tcW w:w="4938" w:type="dxa"/>
            <w:gridSpan w:val="3"/>
            <w:shd w:val="clear" w:color="auto" w:fill="8DB3E2" w:themeFill="text2" w:themeFillTint="66"/>
          </w:tcPr>
          <w:p w:rsidR="00476631" w:rsidRPr="000C0A77" w:rsidRDefault="00476631" w:rsidP="00FB3CC2">
            <w:pPr>
              <w:pStyle w:val="WW-Textosinformato"/>
              <w:spacing w:before="100" w:beforeAutospacing="1" w:after="100" w:afterAutospacing="1" w:line="312" w:lineRule="auto"/>
              <w:jc w:val="center"/>
              <w:rPr>
                <w:rFonts w:ascii="Arial Narrow" w:hAnsi="Arial Narrow"/>
                <w:sz w:val="24"/>
                <w:szCs w:val="24"/>
              </w:rPr>
            </w:pPr>
            <w:r>
              <w:rPr>
                <w:rFonts w:ascii="Arial Narrow" w:hAnsi="Arial Narrow"/>
                <w:b/>
                <w:sz w:val="24"/>
                <w:szCs w:val="24"/>
              </w:rPr>
              <w:t>TIPO DE GRADUACIÓN</w:t>
            </w:r>
          </w:p>
        </w:tc>
      </w:tr>
      <w:tr w:rsidR="00476631" w:rsidRPr="000C0A77" w:rsidTr="00476631">
        <w:trPr>
          <w:trHeight w:val="227"/>
          <w:jc w:val="center"/>
        </w:trPr>
        <w:tc>
          <w:tcPr>
            <w:tcW w:w="1901" w:type="dxa"/>
            <w:vMerge/>
            <w:shd w:val="clear" w:color="auto" w:fill="8DB3E2" w:themeFill="text2" w:themeFillTint="66"/>
            <w:vAlign w:val="center"/>
          </w:tcPr>
          <w:p w:rsidR="00476631" w:rsidRPr="000C0A77" w:rsidRDefault="00476631" w:rsidP="00FB3CC2">
            <w:pPr>
              <w:pStyle w:val="WW-Textosinformato"/>
              <w:spacing w:before="100" w:beforeAutospacing="1" w:after="100" w:afterAutospacing="1" w:line="312" w:lineRule="auto"/>
              <w:rPr>
                <w:rFonts w:ascii="Arial Narrow" w:hAnsi="Arial Narrow"/>
                <w:sz w:val="24"/>
                <w:szCs w:val="24"/>
              </w:rPr>
            </w:pPr>
          </w:p>
        </w:tc>
        <w:tc>
          <w:tcPr>
            <w:tcW w:w="1659" w:type="dxa"/>
            <w:shd w:val="clear" w:color="auto" w:fill="8DB3E2" w:themeFill="text2" w:themeFillTint="66"/>
            <w:vAlign w:val="center"/>
          </w:tcPr>
          <w:p w:rsidR="00476631" w:rsidRPr="000C0A77" w:rsidRDefault="00476631" w:rsidP="00FB3CC2">
            <w:pPr>
              <w:pStyle w:val="WW-Textosinformato"/>
              <w:spacing w:before="100" w:beforeAutospacing="1" w:after="100" w:afterAutospacing="1" w:line="312" w:lineRule="auto"/>
              <w:jc w:val="center"/>
              <w:rPr>
                <w:rFonts w:ascii="Arial Narrow" w:hAnsi="Arial Narrow"/>
                <w:sz w:val="24"/>
                <w:szCs w:val="24"/>
              </w:rPr>
            </w:pPr>
            <w:r>
              <w:rPr>
                <w:rFonts w:ascii="Arial Narrow" w:hAnsi="Arial Narrow"/>
                <w:b/>
                <w:sz w:val="24"/>
                <w:szCs w:val="24"/>
              </w:rPr>
              <w:t>A</w:t>
            </w:r>
          </w:p>
        </w:tc>
        <w:tc>
          <w:tcPr>
            <w:tcW w:w="1641" w:type="dxa"/>
            <w:shd w:val="clear" w:color="auto" w:fill="8DB3E2" w:themeFill="text2" w:themeFillTint="66"/>
          </w:tcPr>
          <w:p w:rsidR="00476631" w:rsidRPr="000C0A77" w:rsidRDefault="00476631" w:rsidP="00FB3CC2">
            <w:pPr>
              <w:pStyle w:val="WW-Textosinformato"/>
              <w:spacing w:before="100" w:beforeAutospacing="1" w:after="100" w:afterAutospacing="1" w:line="312" w:lineRule="auto"/>
              <w:jc w:val="center"/>
              <w:rPr>
                <w:rFonts w:ascii="Arial Narrow" w:hAnsi="Arial Narrow"/>
                <w:b/>
                <w:sz w:val="24"/>
                <w:szCs w:val="24"/>
              </w:rPr>
            </w:pPr>
            <w:r>
              <w:rPr>
                <w:rFonts w:ascii="Arial Narrow" w:hAnsi="Arial Narrow"/>
                <w:b/>
                <w:sz w:val="24"/>
                <w:szCs w:val="24"/>
              </w:rPr>
              <w:t>B</w:t>
            </w:r>
          </w:p>
        </w:tc>
        <w:tc>
          <w:tcPr>
            <w:tcW w:w="1638" w:type="dxa"/>
            <w:shd w:val="clear" w:color="auto" w:fill="8DB3E2" w:themeFill="text2" w:themeFillTint="66"/>
            <w:vAlign w:val="center"/>
          </w:tcPr>
          <w:p w:rsidR="00476631" w:rsidRPr="000C0A77" w:rsidRDefault="00476631" w:rsidP="00476631">
            <w:pPr>
              <w:pStyle w:val="WW-Textosinformato"/>
              <w:spacing w:before="100" w:beforeAutospacing="1" w:after="100" w:afterAutospacing="1" w:line="312" w:lineRule="auto"/>
              <w:jc w:val="center"/>
              <w:rPr>
                <w:rFonts w:ascii="Arial Narrow" w:hAnsi="Arial Narrow"/>
                <w:sz w:val="24"/>
                <w:szCs w:val="24"/>
              </w:rPr>
            </w:pPr>
            <w:r>
              <w:rPr>
                <w:rFonts w:ascii="Arial Narrow" w:hAnsi="Arial Narrow"/>
                <w:b/>
                <w:sz w:val="24"/>
                <w:szCs w:val="24"/>
              </w:rPr>
              <w:t>C</w:t>
            </w:r>
          </w:p>
        </w:tc>
      </w:tr>
      <w:tr w:rsidR="00476631" w:rsidRPr="000C0A77" w:rsidTr="00476631">
        <w:trPr>
          <w:trHeight w:val="227"/>
          <w:jc w:val="center"/>
        </w:trPr>
        <w:tc>
          <w:tcPr>
            <w:tcW w:w="1901" w:type="dxa"/>
            <w:shd w:val="clear" w:color="auto" w:fill="auto"/>
            <w:vAlign w:val="center"/>
          </w:tcPr>
          <w:p w:rsidR="00476631" w:rsidRPr="000C0A77" w:rsidRDefault="00476631" w:rsidP="00FB3CC2">
            <w:pPr>
              <w:pStyle w:val="WW-Textosinformato"/>
              <w:spacing w:before="100" w:beforeAutospacing="1" w:after="100" w:afterAutospacing="1" w:line="312" w:lineRule="auto"/>
              <w:rPr>
                <w:rFonts w:ascii="Arial Narrow" w:hAnsi="Arial Narrow"/>
                <w:sz w:val="24"/>
                <w:szCs w:val="24"/>
              </w:rPr>
            </w:pPr>
            <w:r>
              <w:rPr>
                <w:rFonts w:ascii="Arial Narrow" w:hAnsi="Arial Narrow"/>
                <w:sz w:val="24"/>
                <w:szCs w:val="24"/>
              </w:rPr>
              <w:t>2”</w:t>
            </w:r>
          </w:p>
        </w:tc>
        <w:tc>
          <w:tcPr>
            <w:tcW w:w="1659" w:type="dxa"/>
            <w:shd w:val="clear" w:color="auto" w:fill="auto"/>
            <w:vAlign w:val="center"/>
          </w:tcPr>
          <w:p w:rsidR="00476631" w:rsidRPr="000C0A77" w:rsidRDefault="00476631" w:rsidP="00FB3CC2">
            <w:pPr>
              <w:pStyle w:val="WW-Textosinformato"/>
              <w:spacing w:before="100" w:beforeAutospacing="1" w:after="100" w:afterAutospacing="1" w:line="312" w:lineRule="auto"/>
              <w:jc w:val="center"/>
              <w:rPr>
                <w:rFonts w:ascii="Arial Narrow" w:hAnsi="Arial Narrow"/>
                <w:sz w:val="24"/>
                <w:szCs w:val="24"/>
              </w:rPr>
            </w:pPr>
            <w:r w:rsidRPr="000C0A77">
              <w:rPr>
                <w:rFonts w:ascii="Arial Narrow" w:hAnsi="Arial Narrow"/>
                <w:sz w:val="24"/>
                <w:szCs w:val="24"/>
              </w:rPr>
              <w:t>100</w:t>
            </w:r>
          </w:p>
        </w:tc>
        <w:tc>
          <w:tcPr>
            <w:tcW w:w="1641" w:type="dxa"/>
          </w:tcPr>
          <w:p w:rsidR="00476631" w:rsidRPr="000C0A77" w:rsidRDefault="00476631" w:rsidP="00FB3CC2">
            <w:pPr>
              <w:pStyle w:val="WW-Textosinformato"/>
              <w:spacing w:before="100" w:beforeAutospacing="1" w:after="100" w:afterAutospacing="1" w:line="312" w:lineRule="auto"/>
              <w:jc w:val="center"/>
              <w:rPr>
                <w:rFonts w:ascii="Arial Narrow" w:hAnsi="Arial Narrow"/>
                <w:sz w:val="24"/>
                <w:szCs w:val="24"/>
              </w:rPr>
            </w:pPr>
            <w:r>
              <w:rPr>
                <w:rFonts w:ascii="Arial Narrow" w:hAnsi="Arial Narrow"/>
                <w:sz w:val="24"/>
                <w:szCs w:val="24"/>
              </w:rPr>
              <w:t>100</w:t>
            </w:r>
          </w:p>
        </w:tc>
        <w:tc>
          <w:tcPr>
            <w:tcW w:w="1638" w:type="dxa"/>
            <w:shd w:val="clear" w:color="auto" w:fill="auto"/>
            <w:vAlign w:val="center"/>
          </w:tcPr>
          <w:p w:rsidR="00476631" w:rsidRPr="000C0A77" w:rsidRDefault="00476631" w:rsidP="00FB3CC2">
            <w:pPr>
              <w:pStyle w:val="WW-Textosinformato"/>
              <w:spacing w:before="100" w:beforeAutospacing="1" w:after="100" w:afterAutospacing="1" w:line="312" w:lineRule="auto"/>
              <w:jc w:val="center"/>
              <w:rPr>
                <w:rFonts w:ascii="Arial Narrow" w:hAnsi="Arial Narrow"/>
                <w:sz w:val="24"/>
                <w:szCs w:val="24"/>
              </w:rPr>
            </w:pPr>
            <w:r>
              <w:rPr>
                <w:rFonts w:ascii="Arial Narrow" w:hAnsi="Arial Narrow"/>
                <w:sz w:val="24"/>
                <w:szCs w:val="24"/>
              </w:rPr>
              <w:t>100</w:t>
            </w:r>
          </w:p>
        </w:tc>
      </w:tr>
      <w:tr w:rsidR="00476631" w:rsidRPr="000C0A77" w:rsidTr="00476631">
        <w:trPr>
          <w:trHeight w:val="227"/>
          <w:jc w:val="center"/>
        </w:trPr>
        <w:tc>
          <w:tcPr>
            <w:tcW w:w="1901" w:type="dxa"/>
            <w:shd w:val="clear" w:color="auto" w:fill="auto"/>
            <w:vAlign w:val="center"/>
          </w:tcPr>
          <w:p w:rsidR="00476631" w:rsidRPr="000C0A77" w:rsidRDefault="00476631" w:rsidP="00FB3CC2">
            <w:pPr>
              <w:pStyle w:val="WW-Textosinformato"/>
              <w:spacing w:before="100" w:beforeAutospacing="1" w:after="100" w:afterAutospacing="1" w:line="312" w:lineRule="auto"/>
              <w:rPr>
                <w:rFonts w:ascii="Arial Narrow" w:hAnsi="Arial Narrow"/>
                <w:sz w:val="24"/>
                <w:szCs w:val="24"/>
              </w:rPr>
            </w:pPr>
            <w:r>
              <w:rPr>
                <w:rFonts w:ascii="Arial Narrow" w:hAnsi="Arial Narrow"/>
                <w:sz w:val="24"/>
                <w:szCs w:val="24"/>
              </w:rPr>
              <w:t>1 ½”</w:t>
            </w:r>
          </w:p>
        </w:tc>
        <w:tc>
          <w:tcPr>
            <w:tcW w:w="1659" w:type="dxa"/>
            <w:shd w:val="clear" w:color="auto" w:fill="auto"/>
            <w:vAlign w:val="center"/>
          </w:tcPr>
          <w:p w:rsidR="00476631" w:rsidRPr="000C0A77" w:rsidRDefault="00476631" w:rsidP="00FB3CC2">
            <w:pPr>
              <w:pStyle w:val="WW-Textosinformato"/>
              <w:spacing w:before="100" w:beforeAutospacing="1" w:after="100" w:afterAutospacing="1" w:line="312" w:lineRule="auto"/>
              <w:jc w:val="center"/>
              <w:rPr>
                <w:rFonts w:ascii="Arial Narrow" w:hAnsi="Arial Narrow"/>
                <w:sz w:val="24"/>
                <w:szCs w:val="24"/>
              </w:rPr>
            </w:pPr>
            <w:r>
              <w:rPr>
                <w:rFonts w:ascii="Arial Narrow" w:hAnsi="Arial Narrow"/>
                <w:sz w:val="24"/>
                <w:szCs w:val="24"/>
              </w:rPr>
              <w:t>-</w:t>
            </w:r>
          </w:p>
        </w:tc>
        <w:tc>
          <w:tcPr>
            <w:tcW w:w="1641" w:type="dxa"/>
          </w:tcPr>
          <w:p w:rsidR="00476631" w:rsidRPr="000C0A77" w:rsidRDefault="00476631" w:rsidP="00FB3CC2">
            <w:pPr>
              <w:pStyle w:val="WW-Textosinformato"/>
              <w:spacing w:before="100" w:beforeAutospacing="1" w:after="100" w:afterAutospacing="1" w:line="312" w:lineRule="auto"/>
              <w:jc w:val="center"/>
              <w:rPr>
                <w:rFonts w:ascii="Arial Narrow" w:hAnsi="Arial Narrow"/>
                <w:sz w:val="24"/>
                <w:szCs w:val="24"/>
              </w:rPr>
            </w:pPr>
            <w:r>
              <w:rPr>
                <w:rFonts w:ascii="Arial Narrow" w:hAnsi="Arial Narrow"/>
                <w:sz w:val="24"/>
                <w:szCs w:val="24"/>
              </w:rPr>
              <w:t>-</w:t>
            </w:r>
          </w:p>
        </w:tc>
        <w:tc>
          <w:tcPr>
            <w:tcW w:w="1638" w:type="dxa"/>
            <w:shd w:val="clear" w:color="auto" w:fill="auto"/>
            <w:vAlign w:val="center"/>
          </w:tcPr>
          <w:p w:rsidR="00476631" w:rsidRPr="000C0A77" w:rsidRDefault="00476631" w:rsidP="00FB3CC2">
            <w:pPr>
              <w:pStyle w:val="WW-Textosinformato"/>
              <w:spacing w:before="100" w:beforeAutospacing="1" w:after="100" w:afterAutospacing="1" w:line="312" w:lineRule="auto"/>
              <w:jc w:val="center"/>
              <w:rPr>
                <w:rFonts w:ascii="Arial Narrow" w:hAnsi="Arial Narrow"/>
                <w:sz w:val="24"/>
                <w:szCs w:val="24"/>
              </w:rPr>
            </w:pPr>
            <w:r>
              <w:rPr>
                <w:rFonts w:ascii="Arial Narrow" w:hAnsi="Arial Narrow"/>
                <w:sz w:val="24"/>
                <w:szCs w:val="24"/>
              </w:rPr>
              <w:t>-</w:t>
            </w:r>
          </w:p>
        </w:tc>
      </w:tr>
      <w:tr w:rsidR="00476631" w:rsidRPr="000C0A77" w:rsidTr="00476631">
        <w:trPr>
          <w:trHeight w:val="227"/>
          <w:jc w:val="center"/>
        </w:trPr>
        <w:tc>
          <w:tcPr>
            <w:tcW w:w="1901" w:type="dxa"/>
            <w:shd w:val="clear" w:color="auto" w:fill="auto"/>
            <w:vAlign w:val="center"/>
          </w:tcPr>
          <w:p w:rsidR="00476631" w:rsidRPr="000C0A77" w:rsidRDefault="00476631" w:rsidP="00FB3CC2">
            <w:pPr>
              <w:pStyle w:val="WW-Textosinformato"/>
              <w:spacing w:before="100" w:beforeAutospacing="1" w:after="100" w:afterAutospacing="1" w:line="312" w:lineRule="auto"/>
              <w:rPr>
                <w:rFonts w:ascii="Arial Narrow" w:hAnsi="Arial Narrow"/>
                <w:sz w:val="24"/>
                <w:szCs w:val="24"/>
              </w:rPr>
            </w:pPr>
            <w:r>
              <w:rPr>
                <w:rFonts w:ascii="Arial Narrow" w:hAnsi="Arial Narrow"/>
                <w:sz w:val="24"/>
                <w:szCs w:val="24"/>
              </w:rPr>
              <w:t>1”</w:t>
            </w:r>
          </w:p>
        </w:tc>
        <w:tc>
          <w:tcPr>
            <w:tcW w:w="1659" w:type="dxa"/>
            <w:shd w:val="clear" w:color="auto" w:fill="auto"/>
            <w:vAlign w:val="center"/>
          </w:tcPr>
          <w:p w:rsidR="00476631" w:rsidRPr="000C0A77" w:rsidRDefault="00476631" w:rsidP="00476631">
            <w:pPr>
              <w:pStyle w:val="WW-Textosinformato"/>
              <w:spacing w:before="100" w:beforeAutospacing="1" w:after="100" w:afterAutospacing="1" w:line="312" w:lineRule="auto"/>
              <w:jc w:val="center"/>
              <w:rPr>
                <w:rFonts w:ascii="Arial Narrow" w:hAnsi="Arial Narrow"/>
                <w:sz w:val="24"/>
                <w:szCs w:val="24"/>
              </w:rPr>
            </w:pPr>
            <w:r>
              <w:rPr>
                <w:rFonts w:ascii="Arial Narrow" w:hAnsi="Arial Narrow"/>
                <w:sz w:val="24"/>
                <w:szCs w:val="24"/>
              </w:rPr>
              <w:t>-</w:t>
            </w:r>
          </w:p>
        </w:tc>
        <w:tc>
          <w:tcPr>
            <w:tcW w:w="1641" w:type="dxa"/>
          </w:tcPr>
          <w:p w:rsidR="00476631" w:rsidRPr="000C0A77" w:rsidRDefault="00476631" w:rsidP="00FB3CC2">
            <w:pPr>
              <w:pStyle w:val="WW-Textosinformato"/>
              <w:spacing w:before="100" w:beforeAutospacing="1" w:after="100" w:afterAutospacing="1" w:line="312" w:lineRule="auto"/>
              <w:jc w:val="center"/>
              <w:rPr>
                <w:rFonts w:ascii="Arial Narrow" w:hAnsi="Arial Narrow"/>
                <w:sz w:val="24"/>
                <w:szCs w:val="24"/>
              </w:rPr>
            </w:pPr>
            <w:r>
              <w:rPr>
                <w:rFonts w:ascii="Arial Narrow" w:hAnsi="Arial Narrow"/>
                <w:sz w:val="24"/>
                <w:szCs w:val="24"/>
              </w:rPr>
              <w:t>75-95</w:t>
            </w:r>
          </w:p>
        </w:tc>
        <w:tc>
          <w:tcPr>
            <w:tcW w:w="1638" w:type="dxa"/>
            <w:shd w:val="clear" w:color="auto" w:fill="auto"/>
            <w:vAlign w:val="center"/>
          </w:tcPr>
          <w:p w:rsidR="00476631" w:rsidRPr="000C0A77" w:rsidRDefault="00476631" w:rsidP="00FB3CC2">
            <w:pPr>
              <w:pStyle w:val="WW-Textosinformato"/>
              <w:spacing w:before="100" w:beforeAutospacing="1" w:after="100" w:afterAutospacing="1" w:line="312" w:lineRule="auto"/>
              <w:jc w:val="center"/>
              <w:rPr>
                <w:rFonts w:ascii="Arial Narrow" w:hAnsi="Arial Narrow"/>
                <w:sz w:val="24"/>
                <w:szCs w:val="24"/>
              </w:rPr>
            </w:pPr>
            <w:r>
              <w:rPr>
                <w:rFonts w:ascii="Arial Narrow" w:hAnsi="Arial Narrow"/>
                <w:sz w:val="24"/>
                <w:szCs w:val="24"/>
              </w:rPr>
              <w:t>80-95</w:t>
            </w:r>
          </w:p>
        </w:tc>
      </w:tr>
      <w:tr w:rsidR="00476631" w:rsidRPr="000C0A77" w:rsidTr="00476631">
        <w:trPr>
          <w:trHeight w:val="227"/>
          <w:jc w:val="center"/>
        </w:trPr>
        <w:tc>
          <w:tcPr>
            <w:tcW w:w="1901" w:type="dxa"/>
            <w:shd w:val="clear" w:color="auto" w:fill="auto"/>
            <w:vAlign w:val="center"/>
          </w:tcPr>
          <w:p w:rsidR="00476631" w:rsidRPr="000C0A77" w:rsidRDefault="00476631" w:rsidP="00FB3CC2">
            <w:pPr>
              <w:pStyle w:val="WW-Textosinformato"/>
              <w:spacing w:before="100" w:beforeAutospacing="1" w:after="100" w:afterAutospacing="1" w:line="312" w:lineRule="auto"/>
              <w:rPr>
                <w:rFonts w:ascii="Arial Narrow" w:hAnsi="Arial Narrow"/>
                <w:sz w:val="24"/>
                <w:szCs w:val="24"/>
              </w:rPr>
            </w:pPr>
            <w:r w:rsidRPr="000C0A77">
              <w:rPr>
                <w:rFonts w:ascii="Arial Narrow" w:hAnsi="Arial Narrow"/>
                <w:sz w:val="24"/>
                <w:szCs w:val="24"/>
              </w:rPr>
              <w:t>3/8</w:t>
            </w:r>
            <w:r>
              <w:rPr>
                <w:rFonts w:ascii="Arial Narrow" w:hAnsi="Arial Narrow"/>
                <w:sz w:val="24"/>
                <w:szCs w:val="24"/>
              </w:rPr>
              <w:t>”</w:t>
            </w:r>
          </w:p>
        </w:tc>
        <w:tc>
          <w:tcPr>
            <w:tcW w:w="1659" w:type="dxa"/>
            <w:shd w:val="clear" w:color="auto" w:fill="auto"/>
            <w:vAlign w:val="center"/>
          </w:tcPr>
          <w:p w:rsidR="00476631" w:rsidRPr="000C0A77" w:rsidRDefault="00476631" w:rsidP="00FB3CC2">
            <w:pPr>
              <w:pStyle w:val="WW-Textosinformato"/>
              <w:spacing w:before="100" w:beforeAutospacing="1" w:after="100" w:afterAutospacing="1" w:line="312" w:lineRule="auto"/>
              <w:jc w:val="center"/>
              <w:rPr>
                <w:rFonts w:ascii="Arial Narrow" w:hAnsi="Arial Narrow"/>
                <w:sz w:val="24"/>
                <w:szCs w:val="24"/>
              </w:rPr>
            </w:pPr>
            <w:r>
              <w:rPr>
                <w:rFonts w:ascii="Arial Narrow" w:hAnsi="Arial Narrow"/>
                <w:sz w:val="24"/>
                <w:szCs w:val="24"/>
              </w:rPr>
              <w:t>30-65</w:t>
            </w:r>
          </w:p>
        </w:tc>
        <w:tc>
          <w:tcPr>
            <w:tcW w:w="1641" w:type="dxa"/>
          </w:tcPr>
          <w:p w:rsidR="00476631" w:rsidRPr="000C0A77" w:rsidRDefault="00476631" w:rsidP="00FB3CC2">
            <w:pPr>
              <w:pStyle w:val="WW-Textosinformato"/>
              <w:spacing w:before="100" w:beforeAutospacing="1" w:after="100" w:afterAutospacing="1" w:line="312" w:lineRule="auto"/>
              <w:jc w:val="center"/>
              <w:rPr>
                <w:rFonts w:ascii="Arial Narrow" w:hAnsi="Arial Narrow"/>
                <w:sz w:val="24"/>
                <w:szCs w:val="24"/>
              </w:rPr>
            </w:pPr>
            <w:r>
              <w:rPr>
                <w:rFonts w:ascii="Arial Narrow" w:hAnsi="Arial Narrow"/>
                <w:sz w:val="24"/>
                <w:szCs w:val="24"/>
              </w:rPr>
              <w:t>40-75</w:t>
            </w:r>
          </w:p>
        </w:tc>
        <w:tc>
          <w:tcPr>
            <w:tcW w:w="1638" w:type="dxa"/>
            <w:shd w:val="clear" w:color="auto" w:fill="auto"/>
            <w:vAlign w:val="center"/>
          </w:tcPr>
          <w:p w:rsidR="00476631" w:rsidRPr="000C0A77" w:rsidRDefault="00476631" w:rsidP="00FB3CC2">
            <w:pPr>
              <w:pStyle w:val="WW-Textosinformato"/>
              <w:spacing w:before="100" w:beforeAutospacing="1" w:after="100" w:afterAutospacing="1" w:line="312" w:lineRule="auto"/>
              <w:jc w:val="center"/>
              <w:rPr>
                <w:rFonts w:ascii="Arial Narrow" w:hAnsi="Arial Narrow"/>
                <w:sz w:val="24"/>
                <w:szCs w:val="24"/>
              </w:rPr>
            </w:pPr>
            <w:r>
              <w:rPr>
                <w:rFonts w:ascii="Arial Narrow" w:hAnsi="Arial Narrow"/>
                <w:sz w:val="24"/>
                <w:szCs w:val="24"/>
              </w:rPr>
              <w:t>50</w:t>
            </w:r>
            <w:r w:rsidRPr="000C0A77">
              <w:rPr>
                <w:rFonts w:ascii="Arial Narrow" w:hAnsi="Arial Narrow"/>
                <w:sz w:val="24"/>
                <w:szCs w:val="24"/>
              </w:rPr>
              <w:t>-</w:t>
            </w:r>
            <w:r>
              <w:rPr>
                <w:rFonts w:ascii="Arial Narrow" w:hAnsi="Arial Narrow"/>
                <w:sz w:val="24"/>
                <w:szCs w:val="24"/>
              </w:rPr>
              <w:t>85</w:t>
            </w:r>
          </w:p>
        </w:tc>
      </w:tr>
      <w:tr w:rsidR="00476631" w:rsidRPr="000C0A77" w:rsidTr="00476631">
        <w:trPr>
          <w:trHeight w:val="227"/>
          <w:jc w:val="center"/>
        </w:trPr>
        <w:tc>
          <w:tcPr>
            <w:tcW w:w="1901" w:type="dxa"/>
            <w:shd w:val="clear" w:color="auto" w:fill="auto"/>
            <w:vAlign w:val="center"/>
          </w:tcPr>
          <w:p w:rsidR="00476631" w:rsidRPr="000C0A77" w:rsidRDefault="00476631" w:rsidP="00FB3CC2">
            <w:pPr>
              <w:pStyle w:val="WW-Textosinformato"/>
              <w:spacing w:before="100" w:beforeAutospacing="1" w:after="100" w:afterAutospacing="1" w:line="312" w:lineRule="auto"/>
              <w:rPr>
                <w:rFonts w:ascii="Arial Narrow" w:hAnsi="Arial Narrow"/>
                <w:sz w:val="24"/>
                <w:szCs w:val="24"/>
              </w:rPr>
            </w:pPr>
            <w:r w:rsidRPr="000C0A77">
              <w:rPr>
                <w:rFonts w:ascii="Arial Narrow" w:hAnsi="Arial Narrow"/>
                <w:sz w:val="24"/>
                <w:szCs w:val="24"/>
              </w:rPr>
              <w:t>N°4</w:t>
            </w:r>
          </w:p>
        </w:tc>
        <w:tc>
          <w:tcPr>
            <w:tcW w:w="1659" w:type="dxa"/>
            <w:shd w:val="clear" w:color="auto" w:fill="auto"/>
            <w:vAlign w:val="center"/>
          </w:tcPr>
          <w:p w:rsidR="00476631" w:rsidRPr="000C0A77" w:rsidRDefault="00476631" w:rsidP="00FB3CC2">
            <w:pPr>
              <w:pStyle w:val="WW-Textosinformato"/>
              <w:spacing w:before="100" w:beforeAutospacing="1" w:after="100" w:afterAutospacing="1" w:line="312" w:lineRule="auto"/>
              <w:jc w:val="center"/>
              <w:rPr>
                <w:rFonts w:ascii="Arial Narrow" w:hAnsi="Arial Narrow"/>
                <w:sz w:val="24"/>
                <w:szCs w:val="24"/>
              </w:rPr>
            </w:pPr>
            <w:r>
              <w:rPr>
                <w:rFonts w:ascii="Arial Narrow" w:hAnsi="Arial Narrow"/>
                <w:sz w:val="24"/>
                <w:szCs w:val="24"/>
              </w:rPr>
              <w:t>25</w:t>
            </w:r>
            <w:r w:rsidRPr="000C0A77">
              <w:rPr>
                <w:rFonts w:ascii="Arial Narrow" w:hAnsi="Arial Narrow"/>
                <w:sz w:val="24"/>
                <w:szCs w:val="24"/>
              </w:rPr>
              <w:t>-55</w:t>
            </w:r>
          </w:p>
        </w:tc>
        <w:tc>
          <w:tcPr>
            <w:tcW w:w="1641" w:type="dxa"/>
          </w:tcPr>
          <w:p w:rsidR="00476631" w:rsidRPr="000C0A77" w:rsidRDefault="00476631" w:rsidP="00FB3CC2">
            <w:pPr>
              <w:pStyle w:val="WW-Textosinformato"/>
              <w:spacing w:before="100" w:beforeAutospacing="1" w:after="100" w:afterAutospacing="1" w:line="312" w:lineRule="auto"/>
              <w:jc w:val="center"/>
              <w:rPr>
                <w:rFonts w:ascii="Arial Narrow" w:hAnsi="Arial Narrow"/>
                <w:sz w:val="24"/>
                <w:szCs w:val="24"/>
              </w:rPr>
            </w:pPr>
            <w:r>
              <w:rPr>
                <w:rFonts w:ascii="Arial Narrow" w:hAnsi="Arial Narrow"/>
                <w:sz w:val="24"/>
                <w:szCs w:val="24"/>
              </w:rPr>
              <w:t>30-60</w:t>
            </w:r>
          </w:p>
        </w:tc>
        <w:tc>
          <w:tcPr>
            <w:tcW w:w="1638" w:type="dxa"/>
            <w:shd w:val="clear" w:color="auto" w:fill="auto"/>
            <w:vAlign w:val="center"/>
          </w:tcPr>
          <w:p w:rsidR="00476631" w:rsidRPr="000C0A77" w:rsidRDefault="00476631" w:rsidP="00FB3CC2">
            <w:pPr>
              <w:pStyle w:val="WW-Textosinformato"/>
              <w:spacing w:before="100" w:beforeAutospacing="1" w:after="100" w:afterAutospacing="1" w:line="312" w:lineRule="auto"/>
              <w:jc w:val="center"/>
              <w:rPr>
                <w:rFonts w:ascii="Arial Narrow" w:hAnsi="Arial Narrow"/>
                <w:sz w:val="24"/>
                <w:szCs w:val="24"/>
              </w:rPr>
            </w:pPr>
            <w:r>
              <w:rPr>
                <w:rFonts w:ascii="Arial Narrow" w:hAnsi="Arial Narrow"/>
                <w:sz w:val="24"/>
                <w:szCs w:val="24"/>
              </w:rPr>
              <w:t>3</w:t>
            </w:r>
            <w:r w:rsidRPr="000C0A77">
              <w:rPr>
                <w:rFonts w:ascii="Arial Narrow" w:hAnsi="Arial Narrow"/>
                <w:sz w:val="24"/>
                <w:szCs w:val="24"/>
              </w:rPr>
              <w:t>5-65</w:t>
            </w:r>
          </w:p>
        </w:tc>
      </w:tr>
      <w:tr w:rsidR="00476631" w:rsidRPr="000C0A77" w:rsidTr="00476631">
        <w:trPr>
          <w:trHeight w:val="227"/>
          <w:jc w:val="center"/>
        </w:trPr>
        <w:tc>
          <w:tcPr>
            <w:tcW w:w="1901" w:type="dxa"/>
            <w:shd w:val="clear" w:color="auto" w:fill="auto"/>
            <w:vAlign w:val="center"/>
          </w:tcPr>
          <w:p w:rsidR="00476631" w:rsidRPr="000C0A77" w:rsidRDefault="00476631" w:rsidP="00FB3CC2">
            <w:pPr>
              <w:pStyle w:val="WW-Textosinformato"/>
              <w:spacing w:before="100" w:beforeAutospacing="1" w:after="100" w:afterAutospacing="1" w:line="312" w:lineRule="auto"/>
              <w:rPr>
                <w:rFonts w:ascii="Arial Narrow" w:hAnsi="Arial Narrow"/>
                <w:sz w:val="24"/>
                <w:szCs w:val="24"/>
              </w:rPr>
            </w:pPr>
            <w:r>
              <w:rPr>
                <w:rFonts w:ascii="Arial Narrow" w:hAnsi="Arial Narrow"/>
                <w:sz w:val="24"/>
                <w:szCs w:val="24"/>
                <w:lang w:val="fr-FR"/>
              </w:rPr>
              <w:t>N°10</w:t>
            </w:r>
          </w:p>
        </w:tc>
        <w:tc>
          <w:tcPr>
            <w:tcW w:w="1659" w:type="dxa"/>
            <w:shd w:val="clear" w:color="auto" w:fill="auto"/>
            <w:vAlign w:val="center"/>
          </w:tcPr>
          <w:p w:rsidR="00476631" w:rsidRPr="000C0A77" w:rsidRDefault="00476631" w:rsidP="00FB3CC2">
            <w:pPr>
              <w:pStyle w:val="WW-Textosinformato"/>
              <w:spacing w:before="100" w:beforeAutospacing="1" w:after="100" w:afterAutospacing="1" w:line="312" w:lineRule="auto"/>
              <w:jc w:val="center"/>
              <w:rPr>
                <w:rFonts w:ascii="Arial Narrow" w:hAnsi="Arial Narrow"/>
                <w:sz w:val="24"/>
                <w:szCs w:val="24"/>
              </w:rPr>
            </w:pPr>
            <w:r>
              <w:rPr>
                <w:rFonts w:ascii="Arial Narrow" w:hAnsi="Arial Narrow"/>
                <w:sz w:val="24"/>
                <w:szCs w:val="24"/>
              </w:rPr>
              <w:t>15</w:t>
            </w:r>
            <w:r w:rsidRPr="000C0A77">
              <w:rPr>
                <w:rFonts w:ascii="Arial Narrow" w:hAnsi="Arial Narrow"/>
                <w:sz w:val="24"/>
                <w:szCs w:val="24"/>
              </w:rPr>
              <w:t>-</w:t>
            </w:r>
            <w:r>
              <w:rPr>
                <w:rFonts w:ascii="Arial Narrow" w:hAnsi="Arial Narrow"/>
                <w:sz w:val="24"/>
                <w:szCs w:val="24"/>
              </w:rPr>
              <w:t>40</w:t>
            </w:r>
          </w:p>
        </w:tc>
        <w:tc>
          <w:tcPr>
            <w:tcW w:w="1641" w:type="dxa"/>
          </w:tcPr>
          <w:p w:rsidR="00476631" w:rsidRPr="000C0A77" w:rsidRDefault="00476631" w:rsidP="00FB3CC2">
            <w:pPr>
              <w:pStyle w:val="WW-Textosinformato"/>
              <w:spacing w:before="100" w:beforeAutospacing="1" w:after="100" w:afterAutospacing="1" w:line="312" w:lineRule="auto"/>
              <w:jc w:val="center"/>
              <w:rPr>
                <w:rFonts w:ascii="Arial Narrow" w:hAnsi="Arial Narrow"/>
                <w:sz w:val="24"/>
                <w:szCs w:val="24"/>
              </w:rPr>
            </w:pPr>
            <w:r>
              <w:rPr>
                <w:rFonts w:ascii="Arial Narrow" w:hAnsi="Arial Narrow"/>
                <w:sz w:val="24"/>
                <w:szCs w:val="24"/>
              </w:rPr>
              <w:t>20-45</w:t>
            </w:r>
          </w:p>
        </w:tc>
        <w:tc>
          <w:tcPr>
            <w:tcW w:w="1638" w:type="dxa"/>
            <w:shd w:val="clear" w:color="auto" w:fill="auto"/>
            <w:vAlign w:val="center"/>
          </w:tcPr>
          <w:p w:rsidR="00476631" w:rsidRPr="000C0A77" w:rsidRDefault="00476631" w:rsidP="00476631">
            <w:pPr>
              <w:pStyle w:val="WW-Textosinformato"/>
              <w:spacing w:before="100" w:beforeAutospacing="1" w:after="100" w:afterAutospacing="1" w:line="312" w:lineRule="auto"/>
              <w:jc w:val="center"/>
              <w:rPr>
                <w:rFonts w:ascii="Arial Narrow" w:hAnsi="Arial Narrow"/>
                <w:sz w:val="24"/>
                <w:szCs w:val="24"/>
              </w:rPr>
            </w:pPr>
            <w:r>
              <w:rPr>
                <w:rFonts w:ascii="Arial Narrow" w:hAnsi="Arial Narrow"/>
                <w:sz w:val="24"/>
                <w:szCs w:val="24"/>
              </w:rPr>
              <w:t>25</w:t>
            </w:r>
            <w:r w:rsidRPr="000C0A77">
              <w:rPr>
                <w:rFonts w:ascii="Arial Narrow" w:hAnsi="Arial Narrow"/>
                <w:sz w:val="24"/>
                <w:szCs w:val="24"/>
              </w:rPr>
              <w:t>-5</w:t>
            </w:r>
            <w:r>
              <w:rPr>
                <w:rFonts w:ascii="Arial Narrow" w:hAnsi="Arial Narrow"/>
                <w:sz w:val="24"/>
                <w:szCs w:val="24"/>
              </w:rPr>
              <w:t>0</w:t>
            </w:r>
          </w:p>
        </w:tc>
      </w:tr>
      <w:tr w:rsidR="00476631" w:rsidRPr="000C0A77" w:rsidTr="00476631">
        <w:trPr>
          <w:trHeight w:val="227"/>
          <w:jc w:val="center"/>
        </w:trPr>
        <w:tc>
          <w:tcPr>
            <w:tcW w:w="1901" w:type="dxa"/>
            <w:shd w:val="clear" w:color="auto" w:fill="auto"/>
            <w:vAlign w:val="center"/>
          </w:tcPr>
          <w:p w:rsidR="00476631" w:rsidRPr="000C0A77" w:rsidRDefault="00476631" w:rsidP="00FB3CC2">
            <w:pPr>
              <w:pStyle w:val="WW-Textosinformato"/>
              <w:spacing w:before="100" w:beforeAutospacing="1" w:after="100" w:afterAutospacing="1" w:line="312" w:lineRule="auto"/>
              <w:rPr>
                <w:rFonts w:ascii="Arial Narrow" w:hAnsi="Arial Narrow"/>
                <w:sz w:val="24"/>
                <w:szCs w:val="24"/>
              </w:rPr>
            </w:pPr>
            <w:r>
              <w:rPr>
                <w:rFonts w:ascii="Arial Narrow" w:hAnsi="Arial Narrow"/>
                <w:sz w:val="24"/>
                <w:szCs w:val="24"/>
                <w:lang w:val="fr-FR"/>
              </w:rPr>
              <w:t>N°40</w:t>
            </w:r>
          </w:p>
        </w:tc>
        <w:tc>
          <w:tcPr>
            <w:tcW w:w="1659" w:type="dxa"/>
            <w:shd w:val="clear" w:color="auto" w:fill="auto"/>
            <w:vAlign w:val="center"/>
          </w:tcPr>
          <w:p w:rsidR="00476631" w:rsidRPr="000C0A77" w:rsidRDefault="00476631" w:rsidP="00476631">
            <w:pPr>
              <w:pStyle w:val="WW-Textosinformato"/>
              <w:spacing w:before="100" w:beforeAutospacing="1" w:after="100" w:afterAutospacing="1" w:line="312" w:lineRule="auto"/>
              <w:jc w:val="center"/>
              <w:rPr>
                <w:rFonts w:ascii="Arial Narrow" w:hAnsi="Arial Narrow"/>
                <w:sz w:val="24"/>
                <w:szCs w:val="24"/>
              </w:rPr>
            </w:pPr>
            <w:r>
              <w:rPr>
                <w:rFonts w:ascii="Arial Narrow" w:hAnsi="Arial Narrow"/>
                <w:sz w:val="24"/>
                <w:szCs w:val="24"/>
              </w:rPr>
              <w:t>8</w:t>
            </w:r>
            <w:r w:rsidRPr="000C0A77">
              <w:rPr>
                <w:rFonts w:ascii="Arial Narrow" w:hAnsi="Arial Narrow"/>
                <w:sz w:val="24"/>
                <w:szCs w:val="24"/>
              </w:rPr>
              <w:t>-</w:t>
            </w:r>
            <w:r>
              <w:rPr>
                <w:rFonts w:ascii="Arial Narrow" w:hAnsi="Arial Narrow"/>
                <w:sz w:val="24"/>
                <w:szCs w:val="24"/>
              </w:rPr>
              <w:t>20</w:t>
            </w:r>
          </w:p>
        </w:tc>
        <w:tc>
          <w:tcPr>
            <w:tcW w:w="1641" w:type="dxa"/>
          </w:tcPr>
          <w:p w:rsidR="00476631" w:rsidRPr="000C0A77" w:rsidRDefault="00476631" w:rsidP="00FB3CC2">
            <w:pPr>
              <w:pStyle w:val="WW-Textosinformato"/>
              <w:spacing w:before="100" w:beforeAutospacing="1" w:after="100" w:afterAutospacing="1" w:line="312" w:lineRule="auto"/>
              <w:jc w:val="center"/>
              <w:rPr>
                <w:rFonts w:ascii="Arial Narrow" w:hAnsi="Arial Narrow"/>
                <w:sz w:val="24"/>
                <w:szCs w:val="24"/>
              </w:rPr>
            </w:pPr>
            <w:r>
              <w:rPr>
                <w:rFonts w:ascii="Arial Narrow" w:hAnsi="Arial Narrow"/>
                <w:sz w:val="24"/>
                <w:szCs w:val="24"/>
              </w:rPr>
              <w:t>15-30</w:t>
            </w:r>
          </w:p>
        </w:tc>
        <w:tc>
          <w:tcPr>
            <w:tcW w:w="1638" w:type="dxa"/>
            <w:shd w:val="clear" w:color="auto" w:fill="auto"/>
            <w:vAlign w:val="center"/>
          </w:tcPr>
          <w:p w:rsidR="00476631" w:rsidRPr="000C0A77" w:rsidRDefault="00476631" w:rsidP="00FB3CC2">
            <w:pPr>
              <w:pStyle w:val="WW-Textosinformato"/>
              <w:spacing w:before="100" w:beforeAutospacing="1" w:after="100" w:afterAutospacing="1" w:line="312" w:lineRule="auto"/>
              <w:jc w:val="center"/>
              <w:rPr>
                <w:rFonts w:ascii="Arial Narrow" w:hAnsi="Arial Narrow"/>
                <w:sz w:val="24"/>
                <w:szCs w:val="24"/>
              </w:rPr>
            </w:pPr>
            <w:r>
              <w:rPr>
                <w:rFonts w:ascii="Arial Narrow" w:hAnsi="Arial Narrow"/>
                <w:sz w:val="24"/>
                <w:szCs w:val="24"/>
              </w:rPr>
              <w:t>15</w:t>
            </w:r>
            <w:r w:rsidRPr="000C0A77">
              <w:rPr>
                <w:rFonts w:ascii="Arial Narrow" w:hAnsi="Arial Narrow"/>
                <w:sz w:val="24"/>
                <w:szCs w:val="24"/>
              </w:rPr>
              <w:t>-</w:t>
            </w:r>
            <w:r>
              <w:rPr>
                <w:rFonts w:ascii="Arial Narrow" w:hAnsi="Arial Narrow"/>
                <w:sz w:val="24"/>
                <w:szCs w:val="24"/>
              </w:rPr>
              <w:t>30</w:t>
            </w:r>
          </w:p>
        </w:tc>
      </w:tr>
      <w:tr w:rsidR="00476631" w:rsidRPr="000C0A77" w:rsidTr="00476631">
        <w:trPr>
          <w:trHeight w:val="227"/>
          <w:jc w:val="center"/>
        </w:trPr>
        <w:tc>
          <w:tcPr>
            <w:tcW w:w="1901" w:type="dxa"/>
            <w:shd w:val="clear" w:color="auto" w:fill="auto"/>
            <w:vAlign w:val="center"/>
          </w:tcPr>
          <w:p w:rsidR="00476631" w:rsidRPr="000C0A77" w:rsidRDefault="00476631" w:rsidP="00FB3CC2">
            <w:pPr>
              <w:pStyle w:val="WW-Textosinformato"/>
              <w:spacing w:before="100" w:beforeAutospacing="1" w:after="100" w:afterAutospacing="1" w:line="312" w:lineRule="auto"/>
              <w:rPr>
                <w:rFonts w:ascii="Arial Narrow" w:hAnsi="Arial Narrow"/>
                <w:sz w:val="24"/>
                <w:szCs w:val="24"/>
              </w:rPr>
            </w:pPr>
            <w:r>
              <w:rPr>
                <w:rFonts w:ascii="Arial Narrow" w:hAnsi="Arial Narrow"/>
                <w:sz w:val="24"/>
                <w:szCs w:val="24"/>
                <w:lang w:val="fr-FR"/>
              </w:rPr>
              <w:t>N°200</w:t>
            </w:r>
          </w:p>
        </w:tc>
        <w:tc>
          <w:tcPr>
            <w:tcW w:w="1659" w:type="dxa"/>
            <w:shd w:val="clear" w:color="auto" w:fill="auto"/>
            <w:vAlign w:val="center"/>
          </w:tcPr>
          <w:p w:rsidR="00476631" w:rsidRPr="000C0A77" w:rsidRDefault="00476631" w:rsidP="00476631">
            <w:pPr>
              <w:pStyle w:val="WW-Textosinformato"/>
              <w:spacing w:before="100" w:beforeAutospacing="1" w:after="100" w:afterAutospacing="1" w:line="312" w:lineRule="auto"/>
              <w:jc w:val="center"/>
              <w:rPr>
                <w:rFonts w:ascii="Arial Narrow" w:hAnsi="Arial Narrow"/>
                <w:sz w:val="24"/>
                <w:szCs w:val="24"/>
              </w:rPr>
            </w:pPr>
            <w:r>
              <w:rPr>
                <w:rFonts w:ascii="Arial Narrow" w:hAnsi="Arial Narrow"/>
                <w:sz w:val="24"/>
                <w:szCs w:val="24"/>
              </w:rPr>
              <w:t>2-</w:t>
            </w:r>
            <w:r w:rsidRPr="000C0A77">
              <w:rPr>
                <w:rFonts w:ascii="Arial Narrow" w:hAnsi="Arial Narrow"/>
                <w:sz w:val="24"/>
                <w:szCs w:val="24"/>
              </w:rPr>
              <w:t>8</w:t>
            </w:r>
          </w:p>
        </w:tc>
        <w:tc>
          <w:tcPr>
            <w:tcW w:w="1641" w:type="dxa"/>
          </w:tcPr>
          <w:p w:rsidR="00476631" w:rsidRPr="000C0A77" w:rsidRDefault="00476631" w:rsidP="00FB3CC2">
            <w:pPr>
              <w:pStyle w:val="WW-Textosinformato"/>
              <w:spacing w:before="100" w:beforeAutospacing="1" w:after="100" w:afterAutospacing="1" w:line="312" w:lineRule="auto"/>
              <w:jc w:val="center"/>
              <w:rPr>
                <w:rFonts w:ascii="Arial Narrow" w:hAnsi="Arial Narrow"/>
                <w:sz w:val="24"/>
                <w:szCs w:val="24"/>
              </w:rPr>
            </w:pPr>
            <w:r>
              <w:rPr>
                <w:rFonts w:ascii="Arial Narrow" w:hAnsi="Arial Narrow"/>
                <w:sz w:val="24"/>
                <w:szCs w:val="24"/>
              </w:rPr>
              <w:t>5-20</w:t>
            </w:r>
          </w:p>
        </w:tc>
        <w:tc>
          <w:tcPr>
            <w:tcW w:w="1638" w:type="dxa"/>
            <w:shd w:val="clear" w:color="auto" w:fill="auto"/>
            <w:vAlign w:val="center"/>
          </w:tcPr>
          <w:p w:rsidR="00476631" w:rsidRPr="000C0A77" w:rsidRDefault="00476631" w:rsidP="00476631">
            <w:pPr>
              <w:pStyle w:val="WW-Textosinformato"/>
              <w:spacing w:before="100" w:beforeAutospacing="1" w:after="100" w:afterAutospacing="1" w:line="312" w:lineRule="auto"/>
              <w:jc w:val="center"/>
              <w:rPr>
                <w:rFonts w:ascii="Arial Narrow" w:hAnsi="Arial Narrow"/>
                <w:sz w:val="24"/>
                <w:szCs w:val="24"/>
              </w:rPr>
            </w:pPr>
            <w:r>
              <w:rPr>
                <w:rFonts w:ascii="Arial Narrow" w:hAnsi="Arial Narrow"/>
                <w:sz w:val="24"/>
                <w:szCs w:val="24"/>
              </w:rPr>
              <w:t>5-15</w:t>
            </w:r>
          </w:p>
        </w:tc>
      </w:tr>
    </w:tbl>
    <w:p w:rsidR="00E04E93" w:rsidRDefault="00E04E93" w:rsidP="007B18AB">
      <w:pPr>
        <w:spacing w:before="100" w:beforeAutospacing="1" w:after="100" w:afterAutospacing="1" w:line="240" w:lineRule="auto"/>
        <w:jc w:val="both"/>
        <w:rPr>
          <w:rFonts w:ascii="Arial Narrow" w:hAnsi="Arial Narrow"/>
          <w:sz w:val="24"/>
          <w:szCs w:val="24"/>
        </w:rPr>
      </w:pPr>
    </w:p>
    <w:p w:rsidR="006242EC" w:rsidRPr="000C0A77" w:rsidRDefault="00476631" w:rsidP="007B18AB">
      <w:pPr>
        <w:spacing w:before="100" w:beforeAutospacing="1" w:after="100" w:afterAutospacing="1" w:line="240" w:lineRule="auto"/>
        <w:jc w:val="both"/>
        <w:rPr>
          <w:rFonts w:ascii="Arial Narrow" w:hAnsi="Arial Narrow"/>
          <w:sz w:val="24"/>
          <w:szCs w:val="24"/>
        </w:rPr>
      </w:pPr>
      <w:r>
        <w:rPr>
          <w:rFonts w:ascii="Arial Narrow" w:hAnsi="Arial Narrow"/>
          <w:sz w:val="24"/>
          <w:szCs w:val="24"/>
        </w:rPr>
        <w:t>También puede ser utilizada la siguiente granulometría comúnmente utilizada en las obras viales:</w:t>
      </w:r>
    </w:p>
    <w:p w:rsidR="00906EBB" w:rsidRDefault="00906EBB" w:rsidP="00906EBB">
      <w:pPr>
        <w:pStyle w:val="WW-Textosinformato"/>
        <w:spacing w:before="100" w:beforeAutospacing="1" w:after="100" w:afterAutospacing="1" w:line="312" w:lineRule="auto"/>
        <w:jc w:val="center"/>
        <w:rPr>
          <w:rFonts w:ascii="Arial Narrow" w:hAnsi="Arial Narrow"/>
          <w:b/>
          <w:sz w:val="24"/>
          <w:szCs w:val="24"/>
        </w:rPr>
      </w:pPr>
      <w:r w:rsidRPr="000C0A77">
        <w:rPr>
          <w:rFonts w:ascii="Arial Narrow" w:hAnsi="Arial Narrow"/>
          <w:b/>
          <w:sz w:val="24"/>
          <w:szCs w:val="24"/>
        </w:rPr>
        <w:lastRenderedPageBreak/>
        <w:t xml:space="preserve">TABLA </w:t>
      </w:r>
      <w:r>
        <w:rPr>
          <w:rFonts w:ascii="Arial Narrow" w:hAnsi="Arial Narrow"/>
          <w:b/>
          <w:sz w:val="24"/>
          <w:szCs w:val="24"/>
        </w:rPr>
        <w:t>1-1</w:t>
      </w:r>
    </w:p>
    <w:tbl>
      <w:tblPr>
        <w:tblStyle w:val="Tablaconcuadrcula"/>
        <w:tblW w:w="0" w:type="auto"/>
        <w:tblLook w:val="04A0" w:firstRow="1" w:lastRow="0" w:firstColumn="1" w:lastColumn="0" w:noHBand="0" w:noVBand="1"/>
      </w:tblPr>
      <w:tblGrid>
        <w:gridCol w:w="1384"/>
        <w:gridCol w:w="992"/>
        <w:gridCol w:w="993"/>
        <w:gridCol w:w="851"/>
        <w:gridCol w:w="1056"/>
        <w:gridCol w:w="1056"/>
        <w:gridCol w:w="1056"/>
        <w:gridCol w:w="1056"/>
        <w:gridCol w:w="1056"/>
      </w:tblGrid>
      <w:tr w:rsidR="00906EBB" w:rsidTr="00906EBB">
        <w:tc>
          <w:tcPr>
            <w:tcW w:w="1384" w:type="dxa"/>
          </w:tcPr>
          <w:p w:rsidR="00906EBB" w:rsidRDefault="00906EBB" w:rsidP="00906EBB">
            <w:pPr>
              <w:pStyle w:val="WW-Textosinformato"/>
              <w:spacing w:before="100" w:beforeAutospacing="1" w:after="100" w:afterAutospacing="1" w:line="312" w:lineRule="auto"/>
              <w:jc w:val="center"/>
              <w:rPr>
                <w:rFonts w:ascii="Arial Narrow" w:hAnsi="Arial Narrow"/>
                <w:sz w:val="24"/>
                <w:szCs w:val="24"/>
              </w:rPr>
            </w:pPr>
            <w:r>
              <w:rPr>
                <w:rFonts w:ascii="Arial Narrow" w:hAnsi="Arial Narrow"/>
                <w:sz w:val="24"/>
                <w:szCs w:val="24"/>
              </w:rPr>
              <w:t>Tamiz</w:t>
            </w:r>
          </w:p>
        </w:tc>
        <w:tc>
          <w:tcPr>
            <w:tcW w:w="992" w:type="dxa"/>
          </w:tcPr>
          <w:p w:rsidR="00906EBB" w:rsidRDefault="00906EBB" w:rsidP="00906EBB">
            <w:pPr>
              <w:pStyle w:val="WW-Textosinformato"/>
              <w:spacing w:before="100" w:beforeAutospacing="1" w:after="100" w:afterAutospacing="1" w:line="312" w:lineRule="auto"/>
              <w:jc w:val="center"/>
              <w:rPr>
                <w:rFonts w:ascii="Arial Narrow" w:hAnsi="Arial Narrow"/>
                <w:sz w:val="24"/>
                <w:szCs w:val="24"/>
              </w:rPr>
            </w:pPr>
            <w:r>
              <w:rPr>
                <w:rFonts w:ascii="Arial Narrow" w:hAnsi="Arial Narrow"/>
                <w:sz w:val="24"/>
                <w:szCs w:val="24"/>
              </w:rPr>
              <w:t>2”</w:t>
            </w:r>
          </w:p>
        </w:tc>
        <w:tc>
          <w:tcPr>
            <w:tcW w:w="993" w:type="dxa"/>
          </w:tcPr>
          <w:p w:rsidR="00906EBB" w:rsidRDefault="00906EBB" w:rsidP="00906EBB">
            <w:pPr>
              <w:pStyle w:val="WW-Textosinformato"/>
              <w:spacing w:before="100" w:beforeAutospacing="1" w:after="100" w:afterAutospacing="1" w:line="312" w:lineRule="auto"/>
              <w:jc w:val="center"/>
              <w:rPr>
                <w:rFonts w:ascii="Arial Narrow" w:hAnsi="Arial Narrow"/>
                <w:sz w:val="24"/>
                <w:szCs w:val="24"/>
              </w:rPr>
            </w:pPr>
            <w:r>
              <w:rPr>
                <w:rFonts w:ascii="Arial Narrow" w:hAnsi="Arial Narrow"/>
                <w:sz w:val="24"/>
                <w:szCs w:val="24"/>
              </w:rPr>
              <w:t>1 ½”</w:t>
            </w:r>
          </w:p>
        </w:tc>
        <w:tc>
          <w:tcPr>
            <w:tcW w:w="851" w:type="dxa"/>
          </w:tcPr>
          <w:p w:rsidR="00906EBB" w:rsidRDefault="00906EBB" w:rsidP="00906EBB">
            <w:pPr>
              <w:pStyle w:val="WW-Textosinformato"/>
              <w:spacing w:before="100" w:beforeAutospacing="1" w:after="100" w:afterAutospacing="1" w:line="312" w:lineRule="auto"/>
              <w:jc w:val="center"/>
              <w:rPr>
                <w:rFonts w:ascii="Arial Narrow" w:hAnsi="Arial Narrow"/>
                <w:sz w:val="24"/>
                <w:szCs w:val="24"/>
              </w:rPr>
            </w:pPr>
            <w:r>
              <w:rPr>
                <w:rFonts w:ascii="Arial Narrow" w:hAnsi="Arial Narrow"/>
                <w:sz w:val="24"/>
                <w:szCs w:val="24"/>
              </w:rPr>
              <w:t>1”</w:t>
            </w:r>
          </w:p>
        </w:tc>
        <w:tc>
          <w:tcPr>
            <w:tcW w:w="1056" w:type="dxa"/>
          </w:tcPr>
          <w:p w:rsidR="00906EBB" w:rsidRDefault="00906EBB" w:rsidP="00906EBB">
            <w:pPr>
              <w:pStyle w:val="WW-Textosinformato"/>
              <w:spacing w:before="100" w:beforeAutospacing="1" w:after="100" w:afterAutospacing="1" w:line="312" w:lineRule="auto"/>
              <w:jc w:val="center"/>
              <w:rPr>
                <w:rFonts w:ascii="Arial Narrow" w:hAnsi="Arial Narrow"/>
                <w:sz w:val="24"/>
                <w:szCs w:val="24"/>
              </w:rPr>
            </w:pPr>
            <w:r>
              <w:rPr>
                <w:rFonts w:ascii="Arial Narrow" w:hAnsi="Arial Narrow"/>
                <w:sz w:val="24"/>
                <w:szCs w:val="24"/>
              </w:rPr>
              <w:t>½”</w:t>
            </w:r>
          </w:p>
        </w:tc>
        <w:tc>
          <w:tcPr>
            <w:tcW w:w="1056" w:type="dxa"/>
          </w:tcPr>
          <w:p w:rsidR="00906EBB" w:rsidRDefault="00906EBB" w:rsidP="00906EBB">
            <w:pPr>
              <w:pStyle w:val="WW-Textosinformato"/>
              <w:spacing w:before="100" w:beforeAutospacing="1" w:after="100" w:afterAutospacing="1" w:line="312" w:lineRule="auto"/>
              <w:jc w:val="center"/>
              <w:rPr>
                <w:rFonts w:ascii="Arial Narrow" w:hAnsi="Arial Narrow"/>
                <w:sz w:val="24"/>
                <w:szCs w:val="24"/>
              </w:rPr>
            </w:pPr>
            <w:r>
              <w:rPr>
                <w:rFonts w:ascii="Arial Narrow" w:hAnsi="Arial Narrow"/>
                <w:sz w:val="24"/>
                <w:szCs w:val="24"/>
              </w:rPr>
              <w:t>N°4</w:t>
            </w:r>
          </w:p>
        </w:tc>
        <w:tc>
          <w:tcPr>
            <w:tcW w:w="1056" w:type="dxa"/>
          </w:tcPr>
          <w:p w:rsidR="00906EBB" w:rsidRDefault="00906EBB" w:rsidP="00906EBB">
            <w:pPr>
              <w:pStyle w:val="WW-Textosinformato"/>
              <w:spacing w:before="100" w:beforeAutospacing="1" w:after="100" w:afterAutospacing="1" w:line="312" w:lineRule="auto"/>
              <w:jc w:val="center"/>
              <w:rPr>
                <w:rFonts w:ascii="Arial Narrow" w:hAnsi="Arial Narrow"/>
                <w:sz w:val="24"/>
                <w:szCs w:val="24"/>
              </w:rPr>
            </w:pPr>
            <w:r>
              <w:rPr>
                <w:rFonts w:ascii="Arial Narrow" w:hAnsi="Arial Narrow"/>
                <w:sz w:val="24"/>
                <w:szCs w:val="24"/>
              </w:rPr>
              <w:t>N°10</w:t>
            </w:r>
          </w:p>
        </w:tc>
        <w:tc>
          <w:tcPr>
            <w:tcW w:w="1056" w:type="dxa"/>
          </w:tcPr>
          <w:p w:rsidR="00906EBB" w:rsidRDefault="00906EBB" w:rsidP="00906EBB">
            <w:pPr>
              <w:pStyle w:val="WW-Textosinformato"/>
              <w:spacing w:before="100" w:beforeAutospacing="1" w:after="100" w:afterAutospacing="1" w:line="312" w:lineRule="auto"/>
              <w:jc w:val="center"/>
              <w:rPr>
                <w:rFonts w:ascii="Arial Narrow" w:hAnsi="Arial Narrow"/>
                <w:sz w:val="24"/>
                <w:szCs w:val="24"/>
              </w:rPr>
            </w:pPr>
            <w:r>
              <w:rPr>
                <w:rFonts w:ascii="Arial Narrow" w:hAnsi="Arial Narrow"/>
                <w:sz w:val="24"/>
                <w:szCs w:val="24"/>
              </w:rPr>
              <w:t>N°40</w:t>
            </w:r>
          </w:p>
        </w:tc>
        <w:tc>
          <w:tcPr>
            <w:tcW w:w="1056" w:type="dxa"/>
          </w:tcPr>
          <w:p w:rsidR="00906EBB" w:rsidRDefault="00906EBB" w:rsidP="00906EBB">
            <w:pPr>
              <w:pStyle w:val="WW-Textosinformato"/>
              <w:spacing w:before="100" w:beforeAutospacing="1" w:after="100" w:afterAutospacing="1" w:line="312" w:lineRule="auto"/>
              <w:jc w:val="center"/>
              <w:rPr>
                <w:rFonts w:ascii="Arial Narrow" w:hAnsi="Arial Narrow"/>
                <w:sz w:val="24"/>
                <w:szCs w:val="24"/>
              </w:rPr>
            </w:pPr>
            <w:r>
              <w:rPr>
                <w:rFonts w:ascii="Arial Narrow" w:hAnsi="Arial Narrow"/>
                <w:sz w:val="24"/>
                <w:szCs w:val="24"/>
              </w:rPr>
              <w:t>N°200</w:t>
            </w:r>
          </w:p>
        </w:tc>
      </w:tr>
      <w:tr w:rsidR="00906EBB" w:rsidTr="00906EBB">
        <w:tc>
          <w:tcPr>
            <w:tcW w:w="1384" w:type="dxa"/>
          </w:tcPr>
          <w:p w:rsidR="00906EBB" w:rsidRDefault="00906EBB" w:rsidP="00906EBB">
            <w:pPr>
              <w:pStyle w:val="WW-Textosinformato"/>
              <w:spacing w:before="100" w:beforeAutospacing="1" w:after="100" w:afterAutospacing="1" w:line="312" w:lineRule="auto"/>
              <w:jc w:val="center"/>
              <w:rPr>
                <w:rFonts w:ascii="Arial Narrow" w:hAnsi="Arial Narrow"/>
                <w:sz w:val="24"/>
                <w:szCs w:val="24"/>
              </w:rPr>
            </w:pPr>
            <w:r>
              <w:rPr>
                <w:rFonts w:ascii="Arial Narrow" w:hAnsi="Arial Narrow"/>
                <w:sz w:val="24"/>
                <w:szCs w:val="24"/>
              </w:rPr>
              <w:t>% que pasa</w:t>
            </w:r>
          </w:p>
        </w:tc>
        <w:tc>
          <w:tcPr>
            <w:tcW w:w="992" w:type="dxa"/>
          </w:tcPr>
          <w:p w:rsidR="00906EBB" w:rsidRDefault="00906EBB" w:rsidP="00906EBB">
            <w:pPr>
              <w:pStyle w:val="WW-Textosinformato"/>
              <w:spacing w:before="100" w:beforeAutospacing="1" w:after="100" w:afterAutospacing="1" w:line="312" w:lineRule="auto"/>
              <w:jc w:val="center"/>
              <w:rPr>
                <w:rFonts w:ascii="Arial Narrow" w:hAnsi="Arial Narrow"/>
                <w:sz w:val="24"/>
                <w:szCs w:val="24"/>
              </w:rPr>
            </w:pPr>
            <w:r>
              <w:rPr>
                <w:rFonts w:ascii="Arial Narrow" w:hAnsi="Arial Narrow"/>
                <w:sz w:val="24"/>
                <w:szCs w:val="24"/>
              </w:rPr>
              <w:t>100</w:t>
            </w:r>
          </w:p>
        </w:tc>
        <w:tc>
          <w:tcPr>
            <w:tcW w:w="993" w:type="dxa"/>
          </w:tcPr>
          <w:p w:rsidR="00906EBB" w:rsidRDefault="00906EBB" w:rsidP="00906EBB">
            <w:pPr>
              <w:pStyle w:val="WW-Textosinformato"/>
              <w:spacing w:before="100" w:beforeAutospacing="1" w:after="100" w:afterAutospacing="1" w:line="312" w:lineRule="auto"/>
              <w:jc w:val="center"/>
              <w:rPr>
                <w:rFonts w:ascii="Arial Narrow" w:hAnsi="Arial Narrow"/>
                <w:sz w:val="24"/>
                <w:szCs w:val="24"/>
              </w:rPr>
            </w:pPr>
            <w:r>
              <w:rPr>
                <w:rFonts w:ascii="Arial Narrow" w:hAnsi="Arial Narrow"/>
                <w:sz w:val="24"/>
                <w:szCs w:val="24"/>
              </w:rPr>
              <w:t>-</w:t>
            </w:r>
          </w:p>
        </w:tc>
        <w:tc>
          <w:tcPr>
            <w:tcW w:w="851" w:type="dxa"/>
          </w:tcPr>
          <w:p w:rsidR="00906EBB" w:rsidRDefault="00906EBB" w:rsidP="00906EBB">
            <w:pPr>
              <w:pStyle w:val="WW-Textosinformato"/>
              <w:spacing w:before="100" w:beforeAutospacing="1" w:after="100" w:afterAutospacing="1" w:line="312" w:lineRule="auto"/>
              <w:jc w:val="center"/>
              <w:rPr>
                <w:rFonts w:ascii="Arial Narrow" w:hAnsi="Arial Narrow"/>
                <w:sz w:val="24"/>
                <w:szCs w:val="24"/>
              </w:rPr>
            </w:pPr>
            <w:r>
              <w:rPr>
                <w:rFonts w:ascii="Arial Narrow" w:hAnsi="Arial Narrow"/>
                <w:sz w:val="24"/>
                <w:szCs w:val="24"/>
              </w:rPr>
              <w:t>70-95</w:t>
            </w:r>
          </w:p>
        </w:tc>
        <w:tc>
          <w:tcPr>
            <w:tcW w:w="1056" w:type="dxa"/>
          </w:tcPr>
          <w:p w:rsidR="00906EBB" w:rsidRDefault="00906EBB" w:rsidP="00906EBB">
            <w:pPr>
              <w:pStyle w:val="WW-Textosinformato"/>
              <w:spacing w:before="100" w:beforeAutospacing="1" w:after="100" w:afterAutospacing="1" w:line="312" w:lineRule="auto"/>
              <w:jc w:val="center"/>
              <w:rPr>
                <w:rFonts w:ascii="Arial Narrow" w:hAnsi="Arial Narrow"/>
                <w:sz w:val="24"/>
                <w:szCs w:val="24"/>
              </w:rPr>
            </w:pPr>
            <w:r>
              <w:rPr>
                <w:rFonts w:ascii="Arial Narrow" w:hAnsi="Arial Narrow"/>
                <w:sz w:val="24"/>
                <w:szCs w:val="24"/>
              </w:rPr>
              <w:t>50-75</w:t>
            </w:r>
          </w:p>
        </w:tc>
        <w:tc>
          <w:tcPr>
            <w:tcW w:w="1056" w:type="dxa"/>
          </w:tcPr>
          <w:p w:rsidR="00906EBB" w:rsidRDefault="00906EBB" w:rsidP="00906EBB">
            <w:pPr>
              <w:pStyle w:val="WW-Textosinformato"/>
              <w:spacing w:before="100" w:beforeAutospacing="1" w:after="100" w:afterAutospacing="1" w:line="312" w:lineRule="auto"/>
              <w:jc w:val="center"/>
              <w:rPr>
                <w:rFonts w:ascii="Arial Narrow" w:hAnsi="Arial Narrow"/>
                <w:sz w:val="24"/>
                <w:szCs w:val="24"/>
              </w:rPr>
            </w:pPr>
            <w:r>
              <w:rPr>
                <w:rFonts w:ascii="Arial Narrow" w:hAnsi="Arial Narrow"/>
                <w:sz w:val="24"/>
                <w:szCs w:val="24"/>
              </w:rPr>
              <w:t>25-50</w:t>
            </w:r>
          </w:p>
        </w:tc>
        <w:tc>
          <w:tcPr>
            <w:tcW w:w="1056" w:type="dxa"/>
          </w:tcPr>
          <w:p w:rsidR="00906EBB" w:rsidRDefault="00906EBB" w:rsidP="00906EBB">
            <w:pPr>
              <w:pStyle w:val="WW-Textosinformato"/>
              <w:spacing w:before="100" w:beforeAutospacing="1" w:after="100" w:afterAutospacing="1" w:line="312" w:lineRule="auto"/>
              <w:jc w:val="center"/>
              <w:rPr>
                <w:rFonts w:ascii="Arial Narrow" w:hAnsi="Arial Narrow"/>
                <w:sz w:val="24"/>
                <w:szCs w:val="24"/>
              </w:rPr>
            </w:pPr>
            <w:r>
              <w:rPr>
                <w:rFonts w:ascii="Arial Narrow" w:hAnsi="Arial Narrow"/>
                <w:sz w:val="24"/>
                <w:szCs w:val="24"/>
              </w:rPr>
              <w:t>15-40</w:t>
            </w:r>
          </w:p>
        </w:tc>
        <w:tc>
          <w:tcPr>
            <w:tcW w:w="1056" w:type="dxa"/>
          </w:tcPr>
          <w:p w:rsidR="00906EBB" w:rsidRDefault="00906EBB" w:rsidP="00906EBB">
            <w:pPr>
              <w:pStyle w:val="WW-Textosinformato"/>
              <w:spacing w:before="100" w:beforeAutospacing="1" w:after="100" w:afterAutospacing="1" w:line="312" w:lineRule="auto"/>
              <w:jc w:val="center"/>
              <w:rPr>
                <w:rFonts w:ascii="Arial Narrow" w:hAnsi="Arial Narrow"/>
                <w:sz w:val="24"/>
                <w:szCs w:val="24"/>
              </w:rPr>
            </w:pPr>
            <w:r>
              <w:rPr>
                <w:rFonts w:ascii="Arial Narrow" w:hAnsi="Arial Narrow"/>
                <w:sz w:val="24"/>
                <w:szCs w:val="24"/>
              </w:rPr>
              <w:t>10-25</w:t>
            </w:r>
          </w:p>
        </w:tc>
        <w:tc>
          <w:tcPr>
            <w:tcW w:w="1056" w:type="dxa"/>
          </w:tcPr>
          <w:p w:rsidR="00906EBB" w:rsidRDefault="00906EBB" w:rsidP="00906EBB">
            <w:pPr>
              <w:pStyle w:val="WW-Textosinformato"/>
              <w:spacing w:before="100" w:beforeAutospacing="1" w:after="100" w:afterAutospacing="1" w:line="312" w:lineRule="auto"/>
              <w:jc w:val="center"/>
              <w:rPr>
                <w:rFonts w:ascii="Arial Narrow" w:hAnsi="Arial Narrow"/>
                <w:sz w:val="24"/>
                <w:szCs w:val="24"/>
              </w:rPr>
            </w:pPr>
            <w:r>
              <w:rPr>
                <w:rFonts w:ascii="Arial Narrow" w:hAnsi="Arial Narrow"/>
                <w:sz w:val="24"/>
                <w:szCs w:val="24"/>
              </w:rPr>
              <w:t>4-10</w:t>
            </w:r>
          </w:p>
        </w:tc>
      </w:tr>
    </w:tbl>
    <w:p w:rsidR="00906EBB" w:rsidRDefault="00906EBB" w:rsidP="00906EBB">
      <w:pPr>
        <w:pStyle w:val="WW-Textosinformato"/>
        <w:spacing w:before="100" w:beforeAutospacing="1" w:after="100" w:afterAutospacing="1" w:line="312" w:lineRule="auto"/>
        <w:rPr>
          <w:rFonts w:ascii="Arial Narrow" w:hAnsi="Arial Narrow"/>
          <w:sz w:val="24"/>
          <w:szCs w:val="24"/>
        </w:rPr>
      </w:pPr>
      <w:r>
        <w:rPr>
          <w:rFonts w:ascii="Arial Narrow" w:hAnsi="Arial Narrow"/>
          <w:sz w:val="24"/>
          <w:szCs w:val="24"/>
        </w:rPr>
        <w:t>La fracción que pasa el tamiz N°40 deberá tener un límite líquido inferior o igual a 25% y un índice de plasticidad inferior o igual a 6%. Pasando de este límite, hasta 8 como máximo, el equivalente de arena deberá ser mayor que 30%.</w:t>
      </w:r>
    </w:p>
    <w:p w:rsidR="00906EBB" w:rsidRDefault="00906EBB" w:rsidP="00906EBB">
      <w:pPr>
        <w:pStyle w:val="WW-Textosinformato"/>
        <w:spacing w:before="100" w:beforeAutospacing="1" w:after="100" w:afterAutospacing="1" w:line="312" w:lineRule="auto"/>
        <w:rPr>
          <w:rFonts w:ascii="Arial Narrow" w:hAnsi="Arial Narrow"/>
          <w:sz w:val="24"/>
          <w:szCs w:val="24"/>
        </w:rPr>
      </w:pPr>
      <w:r>
        <w:rPr>
          <w:rFonts w:ascii="Arial Narrow" w:hAnsi="Arial Narrow"/>
          <w:sz w:val="24"/>
          <w:szCs w:val="24"/>
        </w:rPr>
        <w:t>La fracción fina de la capa base será arena triturada o natural. La fracción que pasa el Tamiz No. 200 de la serie U.S. standard no debe ser mayor que dos-tercios de la fracción que pasa el tamiz N°40 de la misma serie.</w:t>
      </w:r>
      <w:r w:rsidR="00CF7E7A">
        <w:rPr>
          <w:rFonts w:ascii="Arial Narrow" w:hAnsi="Arial Narrow"/>
          <w:sz w:val="24"/>
          <w:szCs w:val="24"/>
        </w:rPr>
        <w:t xml:space="preserve"> </w:t>
      </w:r>
      <w:r>
        <w:rPr>
          <w:rFonts w:ascii="Arial Narrow" w:hAnsi="Arial Narrow"/>
          <w:sz w:val="24"/>
          <w:szCs w:val="24"/>
        </w:rPr>
        <w:t>El índice de Soporte de California (CBR) no deberá ser inferior al 80% y la compactación máxima será de 0.5%, cuando sean determinados con la energía de compactación del ensayo SEGÚN EL METODO AASHTO T-180-D (PROCTOR MODIFICADO).</w:t>
      </w:r>
    </w:p>
    <w:p w:rsidR="00906EBB" w:rsidRDefault="00906EBB" w:rsidP="00906EBB">
      <w:pPr>
        <w:pStyle w:val="WW-Textosinformato"/>
        <w:spacing w:before="100" w:beforeAutospacing="1" w:after="100" w:afterAutospacing="1" w:line="312" w:lineRule="auto"/>
        <w:rPr>
          <w:rFonts w:ascii="Arial Narrow" w:hAnsi="Arial Narrow"/>
          <w:sz w:val="24"/>
          <w:szCs w:val="24"/>
        </w:rPr>
      </w:pPr>
      <w:r>
        <w:rPr>
          <w:rFonts w:ascii="Arial Narrow" w:hAnsi="Arial Narrow"/>
          <w:sz w:val="24"/>
          <w:szCs w:val="24"/>
        </w:rPr>
        <w:t>El agregado retenido en el tamiz N°10 debe estar constituido de partículas duras y durables, exentas de fragmentos blandos, alargados o laminados y exentos de materia vegetal, terrones de arcilla u otra sustancia perjudicial. Los agregados gruesos deberán tener un desgaste no superior a 50% a 500 revoluciones según lo determine el ensayo AASHTO T-96.</w:t>
      </w:r>
    </w:p>
    <w:p w:rsidR="00906EBB" w:rsidRDefault="00E04E93" w:rsidP="00906EBB">
      <w:pPr>
        <w:pStyle w:val="WW-Textosinformato"/>
        <w:spacing w:before="100" w:beforeAutospacing="1" w:after="100" w:afterAutospacing="1" w:line="312" w:lineRule="auto"/>
        <w:rPr>
          <w:rFonts w:ascii="Arial Narrow" w:hAnsi="Arial Narrow"/>
          <w:sz w:val="24"/>
          <w:szCs w:val="24"/>
        </w:rPr>
      </w:pPr>
      <w:r>
        <w:rPr>
          <w:rFonts w:ascii="Arial Narrow" w:hAnsi="Arial Narrow"/>
          <w:sz w:val="24"/>
          <w:szCs w:val="24"/>
        </w:rPr>
        <w:t>Como mínimo el 50% de las partículas retenidas en el tamiz No. 4, de la serie U.S. standard, para los agregados utilizados para capa base, deben tener al menos una cara fracturada por trituración.</w:t>
      </w:r>
    </w:p>
    <w:p w:rsidR="00E04E93" w:rsidRDefault="00E04E93" w:rsidP="00906EBB">
      <w:pPr>
        <w:pStyle w:val="WW-Textosinformato"/>
        <w:spacing w:before="100" w:beforeAutospacing="1" w:after="100" w:afterAutospacing="1" w:line="312" w:lineRule="auto"/>
        <w:rPr>
          <w:rFonts w:ascii="Arial Narrow" w:hAnsi="Arial Narrow"/>
          <w:sz w:val="24"/>
          <w:szCs w:val="24"/>
        </w:rPr>
      </w:pPr>
      <w:r>
        <w:rPr>
          <w:rFonts w:ascii="Arial Narrow" w:hAnsi="Arial Narrow"/>
          <w:sz w:val="24"/>
          <w:szCs w:val="24"/>
        </w:rPr>
        <w:t>El contratista podrá utilizar otro tipo de equipo aceptado y aprobado por el Supervisor de Obra.</w:t>
      </w:r>
    </w:p>
    <w:p w:rsidR="006242EC" w:rsidRPr="000C0A77" w:rsidRDefault="006242EC" w:rsidP="009E4E09">
      <w:pPr>
        <w:pStyle w:val="Estilo1"/>
        <w:numPr>
          <w:ilvl w:val="1"/>
          <w:numId w:val="34"/>
        </w:numPr>
        <w:spacing w:before="100" w:beforeAutospacing="1" w:after="100" w:afterAutospacing="1" w:line="312" w:lineRule="auto"/>
      </w:pPr>
      <w:r w:rsidRPr="000C0A77">
        <w:t>PROCEDIMIENTO PARA LA EJECUCIÓN</w:t>
      </w:r>
    </w:p>
    <w:p w:rsidR="006242EC" w:rsidRDefault="00E04E93" w:rsidP="00D82E3F">
      <w:pPr>
        <w:spacing w:before="100" w:beforeAutospacing="1" w:after="100" w:afterAutospacing="1" w:line="240" w:lineRule="auto"/>
        <w:jc w:val="both"/>
        <w:rPr>
          <w:rFonts w:ascii="Arial Narrow" w:hAnsi="Arial Narrow"/>
          <w:kern w:val="28"/>
          <w:sz w:val="24"/>
          <w:szCs w:val="24"/>
          <w:lang w:val="es-ES_tradnl"/>
        </w:rPr>
      </w:pPr>
      <w:r>
        <w:rPr>
          <w:rFonts w:ascii="Arial Narrow" w:hAnsi="Arial Narrow"/>
          <w:kern w:val="28"/>
          <w:sz w:val="24"/>
          <w:szCs w:val="24"/>
          <w:lang w:val="es-ES_tradnl"/>
        </w:rPr>
        <w:t>Antes de la ejecución el contratista deberá realizar el replanteo del área especificada en planos o indicada por la Supervisión dicho replanteo consistirá en el alineamiento horizontal y vertical mediante equipos topográficos.</w:t>
      </w:r>
    </w:p>
    <w:p w:rsidR="00CF7E7A" w:rsidRDefault="00CF7E7A" w:rsidP="00D82E3F">
      <w:pPr>
        <w:spacing w:before="100" w:beforeAutospacing="1" w:after="100" w:afterAutospacing="1" w:line="240" w:lineRule="auto"/>
        <w:jc w:val="both"/>
        <w:rPr>
          <w:rFonts w:ascii="Arial Narrow" w:hAnsi="Arial Narrow"/>
          <w:kern w:val="28"/>
          <w:sz w:val="24"/>
          <w:szCs w:val="24"/>
          <w:lang w:val="es-ES_tradnl"/>
        </w:rPr>
      </w:pPr>
    </w:p>
    <w:p w:rsidR="00E04E93" w:rsidRDefault="00E04E93" w:rsidP="00D82E3F">
      <w:pPr>
        <w:spacing w:before="100" w:beforeAutospacing="1" w:after="100" w:afterAutospacing="1" w:line="240" w:lineRule="auto"/>
        <w:jc w:val="both"/>
        <w:rPr>
          <w:rFonts w:ascii="Arial Narrow" w:hAnsi="Arial Narrow"/>
          <w:kern w:val="28"/>
          <w:sz w:val="24"/>
          <w:szCs w:val="24"/>
          <w:lang w:val="es-ES_tradnl"/>
        </w:rPr>
      </w:pPr>
      <w:r>
        <w:rPr>
          <w:rFonts w:ascii="Arial Narrow" w:hAnsi="Arial Narrow"/>
          <w:kern w:val="28"/>
          <w:sz w:val="24"/>
          <w:szCs w:val="24"/>
          <w:lang w:val="es-ES_tradnl"/>
        </w:rPr>
        <w:lastRenderedPageBreak/>
        <w:t>La ejecución de la capa base, comprende la distribución sobre plataforma, mezclado, humedecimiento o desecación, compactación y acabado, de los materiales que conforma la capa base, colocados sobre una superficie debidamente preparada, conformada monolíticamente y aprobada  por el Supervisor de Obra en el ancho establecido, en cantidades que permitan llegar al espesor del diseño, luego de la compactación.</w:t>
      </w:r>
    </w:p>
    <w:p w:rsidR="00E04E93" w:rsidRDefault="00E04E93" w:rsidP="00D82E3F">
      <w:pPr>
        <w:spacing w:before="100" w:beforeAutospacing="1" w:after="100" w:afterAutospacing="1" w:line="240" w:lineRule="auto"/>
        <w:jc w:val="both"/>
        <w:rPr>
          <w:rFonts w:ascii="Arial Narrow" w:hAnsi="Arial Narrow"/>
          <w:kern w:val="28"/>
          <w:sz w:val="24"/>
          <w:szCs w:val="24"/>
          <w:lang w:val="es-ES_tradnl"/>
        </w:rPr>
      </w:pPr>
      <w:r>
        <w:rPr>
          <w:rFonts w:ascii="Arial Narrow" w:hAnsi="Arial Narrow"/>
          <w:kern w:val="28"/>
          <w:sz w:val="24"/>
          <w:szCs w:val="24"/>
          <w:lang w:val="es-ES_tradnl"/>
        </w:rPr>
        <w:t>El material será inmediatamente esparcido sobre la superficie preparada mediante la utilización de un distribuidor de material granular o equipo adecuado para proceder luego a la compactación.</w:t>
      </w:r>
    </w:p>
    <w:p w:rsidR="00E04E93" w:rsidRDefault="00E04E93" w:rsidP="00D82E3F">
      <w:pPr>
        <w:spacing w:before="100" w:beforeAutospacing="1" w:after="100" w:afterAutospacing="1" w:line="240" w:lineRule="auto"/>
        <w:jc w:val="both"/>
        <w:rPr>
          <w:rFonts w:ascii="Arial Narrow" w:hAnsi="Arial Narrow"/>
          <w:kern w:val="28"/>
          <w:sz w:val="24"/>
          <w:szCs w:val="24"/>
          <w:lang w:val="es-ES_tradnl"/>
        </w:rPr>
      </w:pPr>
      <w:r>
        <w:rPr>
          <w:rFonts w:ascii="Arial Narrow" w:hAnsi="Arial Narrow"/>
          <w:kern w:val="28"/>
          <w:sz w:val="24"/>
          <w:szCs w:val="24"/>
          <w:lang w:val="es-ES_tradnl"/>
        </w:rPr>
        <w:t>Si fuera necesario colocar la capa base estará subdividida en capas parciales que no excedan de 20 cm ni sean inferiores a 10 cm después de la compactación.</w:t>
      </w:r>
    </w:p>
    <w:p w:rsidR="00E04E93" w:rsidRDefault="00BC586A" w:rsidP="00D82E3F">
      <w:pPr>
        <w:spacing w:before="100" w:beforeAutospacing="1" w:after="100" w:afterAutospacing="1" w:line="240" w:lineRule="auto"/>
        <w:jc w:val="both"/>
        <w:rPr>
          <w:rFonts w:ascii="Arial Narrow" w:hAnsi="Arial Narrow"/>
          <w:kern w:val="28"/>
          <w:sz w:val="24"/>
          <w:szCs w:val="24"/>
          <w:lang w:val="es-ES_tradnl"/>
        </w:rPr>
      </w:pPr>
      <w:r>
        <w:rPr>
          <w:rFonts w:ascii="Arial Narrow" w:hAnsi="Arial Narrow"/>
          <w:kern w:val="28"/>
          <w:sz w:val="24"/>
          <w:szCs w:val="24"/>
          <w:lang w:val="es-ES_tradnl"/>
        </w:rPr>
        <w:t>En la capa acabada las densidades deberán ser como mínimo 100% de la densidad máxima determinada SEGÚN EL METODO AASHTO T-180-D (PROCTOR MODIFICADO), y el contenido de humedad en la compactación deberá varias como máximo entre +-2% de la humedad óptima obtenida en el ensayo anterior.</w:t>
      </w:r>
    </w:p>
    <w:p w:rsidR="00BC586A" w:rsidRDefault="00BC586A" w:rsidP="00D82E3F">
      <w:pPr>
        <w:spacing w:before="100" w:beforeAutospacing="1" w:after="100" w:afterAutospacing="1" w:line="240" w:lineRule="auto"/>
        <w:jc w:val="both"/>
        <w:rPr>
          <w:rFonts w:ascii="Arial Narrow" w:hAnsi="Arial Narrow"/>
          <w:b/>
          <w:kern w:val="28"/>
          <w:sz w:val="24"/>
          <w:szCs w:val="24"/>
          <w:lang w:val="es-ES_tradnl"/>
        </w:rPr>
      </w:pPr>
      <w:r w:rsidRPr="00BC586A">
        <w:rPr>
          <w:rFonts w:ascii="Arial Narrow" w:hAnsi="Arial Narrow"/>
          <w:b/>
          <w:kern w:val="28"/>
          <w:sz w:val="24"/>
          <w:szCs w:val="24"/>
          <w:lang w:val="es-ES_tradnl"/>
        </w:rPr>
        <w:t>CONTROL DEL SUPERVISOR</w:t>
      </w:r>
    </w:p>
    <w:p w:rsidR="00BC586A" w:rsidRDefault="00BC586A" w:rsidP="00D82E3F">
      <w:pPr>
        <w:spacing w:before="100" w:beforeAutospacing="1" w:after="100" w:afterAutospacing="1" w:line="240" w:lineRule="auto"/>
        <w:jc w:val="both"/>
        <w:rPr>
          <w:rFonts w:ascii="Arial Narrow" w:hAnsi="Arial Narrow"/>
          <w:kern w:val="28"/>
          <w:sz w:val="24"/>
          <w:szCs w:val="24"/>
          <w:lang w:val="es-ES_tradnl"/>
        </w:rPr>
      </w:pPr>
      <w:r>
        <w:rPr>
          <w:rFonts w:ascii="Arial Narrow" w:hAnsi="Arial Narrow"/>
          <w:kern w:val="28"/>
          <w:sz w:val="24"/>
          <w:szCs w:val="24"/>
          <w:lang w:val="es-ES_tradnl"/>
        </w:rPr>
        <w:t>Para el control el contratista podrá realizar los siguientes ensayos:</w:t>
      </w:r>
    </w:p>
    <w:p w:rsidR="00BC586A" w:rsidRDefault="00BC586A" w:rsidP="009E4E09">
      <w:pPr>
        <w:pStyle w:val="Prrafodelista"/>
        <w:numPr>
          <w:ilvl w:val="0"/>
          <w:numId w:val="39"/>
        </w:numPr>
        <w:spacing w:before="100" w:beforeAutospacing="1" w:after="100" w:afterAutospacing="1"/>
        <w:jc w:val="both"/>
        <w:rPr>
          <w:rFonts w:ascii="Arial Narrow" w:eastAsia="Arial Unicode MS" w:hAnsi="Arial Narrow"/>
          <w:sz w:val="24"/>
          <w:szCs w:val="24"/>
        </w:rPr>
      </w:pPr>
      <w:r w:rsidRPr="00BC586A">
        <w:rPr>
          <w:rFonts w:ascii="Arial Narrow" w:eastAsia="Arial Unicode MS" w:hAnsi="Arial Narrow"/>
          <w:sz w:val="24"/>
          <w:szCs w:val="24"/>
        </w:rPr>
        <w:t>Un ensayo de co</w:t>
      </w:r>
      <w:r>
        <w:rPr>
          <w:rFonts w:ascii="Arial Narrow" w:eastAsia="Arial Unicode MS" w:hAnsi="Arial Narrow"/>
          <w:sz w:val="24"/>
          <w:szCs w:val="24"/>
        </w:rPr>
        <w:t>mpactación para la determinación de la densidad máxima SEGÚN EL METODO AASHTO T-180-D (PROCTOR MODIFICADO), para cada 500 m3 de material preparado o lo que considere el supervisor.</w:t>
      </w:r>
    </w:p>
    <w:p w:rsidR="00BC586A" w:rsidRDefault="00BC586A" w:rsidP="009E4E09">
      <w:pPr>
        <w:pStyle w:val="Prrafodelista"/>
        <w:numPr>
          <w:ilvl w:val="0"/>
          <w:numId w:val="39"/>
        </w:numPr>
        <w:spacing w:before="100" w:beforeAutospacing="1" w:after="100" w:afterAutospacing="1"/>
        <w:jc w:val="both"/>
        <w:rPr>
          <w:rFonts w:ascii="Arial Narrow" w:eastAsia="Arial Unicode MS" w:hAnsi="Arial Narrow"/>
          <w:sz w:val="24"/>
          <w:szCs w:val="24"/>
        </w:rPr>
      </w:pPr>
      <w:r>
        <w:rPr>
          <w:rFonts w:ascii="Arial Narrow" w:eastAsia="Arial Unicode MS" w:hAnsi="Arial Narrow"/>
          <w:sz w:val="24"/>
          <w:szCs w:val="24"/>
        </w:rPr>
        <w:t>Un ensayo de densidad en sitio cada 50 m, con las muestras recogidas en puntos que obedezcan el orden: borde derecho, eje, borde izquierdo, eje, borde derecho, etc., a 60 cm del borde.</w:t>
      </w:r>
    </w:p>
    <w:p w:rsidR="00BC586A" w:rsidRDefault="00BC586A" w:rsidP="009E4E09">
      <w:pPr>
        <w:pStyle w:val="Prrafodelista"/>
        <w:numPr>
          <w:ilvl w:val="0"/>
          <w:numId w:val="39"/>
        </w:numPr>
        <w:spacing w:before="100" w:beforeAutospacing="1" w:after="100" w:afterAutospacing="1"/>
        <w:jc w:val="both"/>
        <w:rPr>
          <w:rFonts w:ascii="Arial Narrow" w:eastAsia="Arial Unicode MS" w:hAnsi="Arial Narrow"/>
          <w:sz w:val="24"/>
          <w:szCs w:val="24"/>
        </w:rPr>
      </w:pPr>
      <w:r>
        <w:rPr>
          <w:rFonts w:ascii="Arial Narrow" w:eastAsia="Arial Unicode MS" w:hAnsi="Arial Narrow"/>
          <w:sz w:val="24"/>
          <w:szCs w:val="24"/>
        </w:rPr>
        <w:t xml:space="preserve">Ensayos de granulometría, de límite líquido y límite plástico según los métodos AASHTO T-27, AASHTO T-89 y AASHTO T-90 </w:t>
      </w:r>
      <w:proofErr w:type="gramStart"/>
      <w:r>
        <w:rPr>
          <w:rFonts w:ascii="Arial Narrow" w:eastAsia="Arial Unicode MS" w:hAnsi="Arial Narrow"/>
          <w:sz w:val="24"/>
          <w:szCs w:val="24"/>
        </w:rPr>
        <w:t>respectivamente ,</w:t>
      </w:r>
      <w:proofErr w:type="gramEnd"/>
      <w:r>
        <w:rPr>
          <w:rFonts w:ascii="Arial Narrow" w:eastAsia="Arial Unicode MS" w:hAnsi="Arial Narrow"/>
          <w:sz w:val="24"/>
          <w:szCs w:val="24"/>
        </w:rPr>
        <w:t xml:space="preserve"> con espaciamiento máximo de 500 m3</w:t>
      </w:r>
      <w:r w:rsidR="00CF7E7A">
        <w:rPr>
          <w:rFonts w:ascii="Arial Narrow" w:eastAsia="Arial Unicode MS" w:hAnsi="Arial Narrow"/>
          <w:sz w:val="24"/>
          <w:szCs w:val="24"/>
        </w:rPr>
        <w:t>.</w:t>
      </w:r>
    </w:p>
    <w:p w:rsidR="00BC586A" w:rsidRDefault="00BC586A" w:rsidP="009E4E09">
      <w:pPr>
        <w:pStyle w:val="Prrafodelista"/>
        <w:numPr>
          <w:ilvl w:val="0"/>
          <w:numId w:val="39"/>
        </w:numPr>
        <w:spacing w:before="100" w:beforeAutospacing="1" w:after="100" w:afterAutospacing="1"/>
        <w:jc w:val="both"/>
        <w:rPr>
          <w:rFonts w:ascii="Arial Narrow" w:eastAsia="Arial Unicode MS" w:hAnsi="Arial Narrow"/>
          <w:sz w:val="24"/>
          <w:szCs w:val="24"/>
        </w:rPr>
      </w:pPr>
      <w:r>
        <w:rPr>
          <w:rFonts w:ascii="Arial Narrow" w:eastAsia="Arial Unicode MS" w:hAnsi="Arial Narrow"/>
          <w:sz w:val="24"/>
          <w:szCs w:val="24"/>
        </w:rPr>
        <w:t>Un ensayo del índice de Soporte de California (CBR) determinado con la energía SEGÚN EL METODO</w:t>
      </w:r>
      <w:r w:rsidR="00B55994">
        <w:rPr>
          <w:rFonts w:ascii="Arial Narrow" w:eastAsia="Arial Unicode MS" w:hAnsi="Arial Narrow"/>
          <w:sz w:val="24"/>
          <w:szCs w:val="24"/>
        </w:rPr>
        <w:t xml:space="preserve"> AASHTO T-180-D (PROCTOR MODIFICADO), con un espaciamiento máximo de 500 m lineales.</w:t>
      </w:r>
    </w:p>
    <w:p w:rsidR="00B55994" w:rsidRDefault="00B55994" w:rsidP="00B55994">
      <w:pPr>
        <w:spacing w:before="100" w:beforeAutospacing="1" w:after="100" w:afterAutospacing="1" w:line="240" w:lineRule="auto"/>
        <w:ind w:left="360"/>
        <w:jc w:val="both"/>
        <w:rPr>
          <w:rFonts w:ascii="Arial Narrow" w:eastAsia="Arial Unicode MS" w:hAnsi="Arial Narrow"/>
          <w:sz w:val="24"/>
          <w:szCs w:val="24"/>
        </w:rPr>
      </w:pPr>
      <w:r w:rsidRPr="00B55994">
        <w:rPr>
          <w:rFonts w:ascii="Arial Narrow" w:eastAsia="Arial Unicode MS" w:hAnsi="Arial Narrow"/>
          <w:sz w:val="24"/>
          <w:szCs w:val="24"/>
        </w:rPr>
        <w:t>El SUPERVISOR puede disminuir el número de los ensayos mencionados en los párrafos “a”, “b”, “c” y “d”, en 30% como máximo, siempre que verifique homogeneidad del material en el lugar de aplicación y que la ejecución sea uniformada y controlada.</w:t>
      </w:r>
    </w:p>
    <w:p w:rsidR="00B55994" w:rsidRDefault="00B55994" w:rsidP="00B55994">
      <w:pPr>
        <w:spacing w:before="100" w:beforeAutospacing="1" w:after="100" w:afterAutospacing="1" w:line="240" w:lineRule="auto"/>
        <w:ind w:left="360"/>
        <w:jc w:val="both"/>
        <w:rPr>
          <w:rFonts w:ascii="Arial Narrow" w:eastAsia="Arial Unicode MS" w:hAnsi="Arial Narrow"/>
          <w:sz w:val="24"/>
          <w:szCs w:val="24"/>
        </w:rPr>
      </w:pPr>
      <w:r>
        <w:rPr>
          <w:rFonts w:ascii="Arial Narrow" w:eastAsia="Arial Unicode MS" w:hAnsi="Arial Narrow"/>
          <w:sz w:val="24"/>
          <w:szCs w:val="24"/>
        </w:rPr>
        <w:t>Para la aceptación, serán considerados los valores individuales de los resultados de los ensayos.</w:t>
      </w:r>
    </w:p>
    <w:p w:rsidR="00B55994" w:rsidRDefault="00B55994" w:rsidP="00B55994">
      <w:pPr>
        <w:spacing w:before="100" w:beforeAutospacing="1" w:after="100" w:afterAutospacing="1" w:line="240" w:lineRule="auto"/>
        <w:jc w:val="both"/>
        <w:rPr>
          <w:rFonts w:ascii="Arial Narrow" w:hAnsi="Arial Narrow"/>
          <w:b/>
          <w:kern w:val="28"/>
          <w:sz w:val="24"/>
          <w:szCs w:val="24"/>
          <w:lang w:val="es-ES_tradnl"/>
        </w:rPr>
      </w:pPr>
      <w:r w:rsidRPr="00BC586A">
        <w:rPr>
          <w:rFonts w:ascii="Arial Narrow" w:hAnsi="Arial Narrow"/>
          <w:b/>
          <w:kern w:val="28"/>
          <w:sz w:val="24"/>
          <w:szCs w:val="24"/>
          <w:lang w:val="es-ES_tradnl"/>
        </w:rPr>
        <w:lastRenderedPageBreak/>
        <w:t xml:space="preserve">CONTROL </w:t>
      </w:r>
      <w:r>
        <w:rPr>
          <w:rFonts w:ascii="Arial Narrow" w:hAnsi="Arial Narrow"/>
          <w:b/>
          <w:kern w:val="28"/>
          <w:sz w:val="24"/>
          <w:szCs w:val="24"/>
          <w:lang w:val="es-ES_tradnl"/>
        </w:rPr>
        <w:t xml:space="preserve"> GEOMETRICO</w:t>
      </w:r>
    </w:p>
    <w:p w:rsidR="00B55994" w:rsidRDefault="00B55994" w:rsidP="00B55994">
      <w:pPr>
        <w:spacing w:before="100" w:beforeAutospacing="1" w:after="100" w:afterAutospacing="1" w:line="240" w:lineRule="auto"/>
        <w:jc w:val="both"/>
        <w:rPr>
          <w:rFonts w:ascii="Arial Narrow" w:hAnsi="Arial Narrow"/>
          <w:kern w:val="28"/>
          <w:sz w:val="24"/>
          <w:szCs w:val="24"/>
          <w:lang w:val="es-ES_tradnl"/>
        </w:rPr>
      </w:pPr>
      <w:r w:rsidRPr="00B55994">
        <w:rPr>
          <w:rFonts w:ascii="Arial Narrow" w:hAnsi="Arial Narrow"/>
          <w:kern w:val="28"/>
          <w:sz w:val="24"/>
          <w:szCs w:val="24"/>
          <w:lang w:val="es-ES_tradnl"/>
        </w:rPr>
        <w:t>Capa Base</w:t>
      </w:r>
    </w:p>
    <w:p w:rsidR="00B55994" w:rsidRDefault="00B55994" w:rsidP="00B55994">
      <w:pPr>
        <w:spacing w:before="100" w:beforeAutospacing="1" w:after="100" w:afterAutospacing="1" w:line="240" w:lineRule="auto"/>
        <w:jc w:val="both"/>
        <w:rPr>
          <w:rFonts w:ascii="Arial Narrow" w:hAnsi="Arial Narrow"/>
          <w:kern w:val="28"/>
          <w:sz w:val="24"/>
          <w:szCs w:val="24"/>
          <w:lang w:val="es-ES_tradnl"/>
        </w:rPr>
      </w:pPr>
      <w:r>
        <w:rPr>
          <w:rFonts w:ascii="Arial Narrow" w:hAnsi="Arial Narrow"/>
          <w:kern w:val="28"/>
          <w:sz w:val="24"/>
          <w:szCs w:val="24"/>
          <w:lang w:val="es-ES_tradnl"/>
        </w:rPr>
        <w:t>Se admiten las siguientes tolerancias:</w:t>
      </w:r>
    </w:p>
    <w:p w:rsidR="00B55994" w:rsidRDefault="00B55994" w:rsidP="009E4E09">
      <w:pPr>
        <w:pStyle w:val="Prrafodelista"/>
        <w:numPr>
          <w:ilvl w:val="0"/>
          <w:numId w:val="40"/>
        </w:numPr>
        <w:spacing w:before="100" w:beforeAutospacing="1" w:after="100" w:afterAutospacing="1" w:line="240" w:lineRule="auto"/>
        <w:jc w:val="both"/>
        <w:rPr>
          <w:rFonts w:ascii="Arial Narrow" w:hAnsi="Arial Narrow"/>
          <w:kern w:val="28"/>
          <w:sz w:val="24"/>
          <w:szCs w:val="24"/>
          <w:lang w:val="es-ES_tradnl"/>
        </w:rPr>
      </w:pPr>
      <w:r>
        <w:rPr>
          <w:rFonts w:ascii="Arial Narrow" w:hAnsi="Arial Narrow"/>
          <w:kern w:val="28"/>
          <w:sz w:val="24"/>
          <w:szCs w:val="24"/>
          <w:lang w:val="es-ES_tradnl"/>
        </w:rPr>
        <w:t>Variación máxima en el ancho de más 20 cm, no admitiéndose variación en menos (-).</w:t>
      </w:r>
    </w:p>
    <w:p w:rsidR="00B55994" w:rsidRDefault="00B55994" w:rsidP="009E4E09">
      <w:pPr>
        <w:pStyle w:val="Prrafodelista"/>
        <w:numPr>
          <w:ilvl w:val="0"/>
          <w:numId w:val="40"/>
        </w:numPr>
        <w:spacing w:before="100" w:beforeAutospacing="1" w:after="100" w:afterAutospacing="1" w:line="240" w:lineRule="auto"/>
        <w:jc w:val="both"/>
        <w:rPr>
          <w:rFonts w:ascii="Arial Narrow" w:hAnsi="Arial Narrow"/>
          <w:kern w:val="28"/>
          <w:sz w:val="24"/>
          <w:szCs w:val="24"/>
          <w:lang w:val="es-ES_tradnl"/>
        </w:rPr>
      </w:pPr>
      <w:r>
        <w:rPr>
          <w:rFonts w:ascii="Arial Narrow" w:hAnsi="Arial Narrow"/>
          <w:kern w:val="28"/>
          <w:sz w:val="24"/>
          <w:szCs w:val="24"/>
          <w:lang w:val="es-ES_tradnl"/>
        </w:rPr>
        <w:t>Variación máxima en el bombeo de más 20%, no admitiéndose variación en menos (-).</w:t>
      </w:r>
    </w:p>
    <w:p w:rsidR="00B55994" w:rsidRDefault="00B55994" w:rsidP="009E4E09">
      <w:pPr>
        <w:pStyle w:val="Prrafodelista"/>
        <w:numPr>
          <w:ilvl w:val="0"/>
          <w:numId w:val="40"/>
        </w:numPr>
        <w:spacing w:before="100" w:beforeAutospacing="1" w:after="100" w:afterAutospacing="1" w:line="240" w:lineRule="auto"/>
        <w:jc w:val="both"/>
        <w:rPr>
          <w:rFonts w:ascii="Arial Narrow" w:hAnsi="Arial Narrow"/>
          <w:kern w:val="28"/>
          <w:sz w:val="24"/>
          <w:szCs w:val="24"/>
          <w:lang w:val="es-ES_tradnl"/>
        </w:rPr>
      </w:pPr>
      <w:r>
        <w:rPr>
          <w:rFonts w:ascii="Arial Narrow" w:hAnsi="Arial Narrow"/>
          <w:kern w:val="28"/>
          <w:sz w:val="24"/>
          <w:szCs w:val="24"/>
          <w:lang w:val="es-ES_tradnl"/>
        </w:rPr>
        <w:t>Variación máxima de cotas para el eje y para los bordes de menos (-) 20 mm con relación a las cotas de diseño no admitiéndose variación en mas (+).</w:t>
      </w:r>
    </w:p>
    <w:p w:rsidR="00B55994" w:rsidRDefault="00B55994" w:rsidP="009E4E09">
      <w:pPr>
        <w:pStyle w:val="Prrafodelista"/>
        <w:numPr>
          <w:ilvl w:val="0"/>
          <w:numId w:val="40"/>
        </w:numPr>
        <w:spacing w:before="100" w:beforeAutospacing="1" w:after="100" w:afterAutospacing="1" w:line="240" w:lineRule="auto"/>
        <w:jc w:val="both"/>
        <w:rPr>
          <w:rFonts w:ascii="Arial Narrow" w:hAnsi="Arial Narrow"/>
          <w:kern w:val="28"/>
          <w:sz w:val="24"/>
          <w:szCs w:val="24"/>
          <w:lang w:val="es-ES_tradnl"/>
        </w:rPr>
      </w:pPr>
      <w:r>
        <w:rPr>
          <w:rFonts w:ascii="Arial Narrow" w:hAnsi="Arial Narrow"/>
          <w:kern w:val="28"/>
          <w:sz w:val="24"/>
          <w:szCs w:val="24"/>
          <w:lang w:val="es-ES_tradnl"/>
        </w:rPr>
        <w:t xml:space="preserve">Variación máxima de menos (-) 20 </w:t>
      </w:r>
      <w:proofErr w:type="spellStart"/>
      <w:r>
        <w:rPr>
          <w:rFonts w:ascii="Arial Narrow" w:hAnsi="Arial Narrow"/>
          <w:kern w:val="28"/>
          <w:sz w:val="24"/>
          <w:szCs w:val="24"/>
          <w:lang w:val="es-ES_tradnl"/>
        </w:rPr>
        <w:t>mm.</w:t>
      </w:r>
      <w:proofErr w:type="spellEnd"/>
      <w:r>
        <w:rPr>
          <w:rFonts w:ascii="Arial Narrow" w:hAnsi="Arial Narrow"/>
          <w:kern w:val="28"/>
          <w:sz w:val="24"/>
          <w:szCs w:val="24"/>
          <w:lang w:val="es-ES_tradnl"/>
        </w:rPr>
        <w:t xml:space="preserve"> En el espesor de la capa con relación al espesor indicado en el diseño y/u Ordenes de Trabajo, medido como mínimo en un punto cada 100 m.</w:t>
      </w:r>
    </w:p>
    <w:p w:rsidR="00B55994" w:rsidRDefault="00B55994" w:rsidP="00B55994">
      <w:pPr>
        <w:spacing w:before="100" w:beforeAutospacing="1" w:after="100" w:afterAutospacing="1" w:line="240" w:lineRule="auto"/>
        <w:ind w:left="360"/>
        <w:jc w:val="both"/>
        <w:rPr>
          <w:rFonts w:ascii="Arial Narrow" w:hAnsi="Arial Narrow"/>
          <w:kern w:val="28"/>
          <w:sz w:val="24"/>
          <w:szCs w:val="24"/>
          <w:lang w:val="es-ES_tradnl"/>
        </w:rPr>
      </w:pPr>
      <w:r>
        <w:rPr>
          <w:rFonts w:ascii="Arial Narrow" w:hAnsi="Arial Narrow"/>
          <w:kern w:val="28"/>
          <w:sz w:val="24"/>
          <w:szCs w:val="24"/>
          <w:lang w:val="es-ES_tradnl"/>
        </w:rPr>
        <w:t>Dichas verificaciones se realizaran por medio del relevamiento topográfico.</w:t>
      </w:r>
    </w:p>
    <w:p w:rsidR="006242EC" w:rsidRPr="009C15C6" w:rsidRDefault="006242EC" w:rsidP="009E4E09">
      <w:pPr>
        <w:pStyle w:val="Estilo1"/>
        <w:numPr>
          <w:ilvl w:val="1"/>
          <w:numId w:val="34"/>
        </w:numPr>
        <w:spacing w:before="100" w:beforeAutospacing="1" w:after="100" w:afterAutospacing="1" w:line="312" w:lineRule="auto"/>
      </w:pPr>
      <w:r w:rsidRPr="009C15C6">
        <w:t>MEDICIÓN Y FORMA DE PAGO.</w:t>
      </w:r>
    </w:p>
    <w:p w:rsidR="006242EC" w:rsidRDefault="004B1B1A" w:rsidP="00D82E3F">
      <w:pPr>
        <w:spacing w:before="100" w:beforeAutospacing="1" w:after="100" w:afterAutospacing="1" w:line="240" w:lineRule="auto"/>
        <w:jc w:val="both"/>
        <w:rPr>
          <w:rFonts w:ascii="Arial Narrow" w:hAnsi="Arial Narrow"/>
          <w:kern w:val="28"/>
          <w:sz w:val="24"/>
          <w:szCs w:val="24"/>
          <w:lang w:val="es-ES_tradnl"/>
        </w:rPr>
      </w:pPr>
      <w:r>
        <w:rPr>
          <w:rFonts w:ascii="Arial Narrow" w:hAnsi="Arial Narrow"/>
          <w:kern w:val="28"/>
          <w:sz w:val="24"/>
          <w:szCs w:val="24"/>
          <w:lang w:val="es-ES_tradnl"/>
        </w:rPr>
        <w:t>El volumen de capa base compactado y aceptado de acuerdo a la sección transversal del diseño será medido en metros cuadrados (M2).</w:t>
      </w:r>
    </w:p>
    <w:p w:rsidR="004B1B1A" w:rsidRDefault="004B1B1A" w:rsidP="00D82E3F">
      <w:pPr>
        <w:spacing w:before="100" w:beforeAutospacing="1" w:after="100" w:afterAutospacing="1" w:line="240" w:lineRule="auto"/>
        <w:jc w:val="both"/>
        <w:rPr>
          <w:rFonts w:ascii="Arial Narrow" w:hAnsi="Arial Narrow"/>
          <w:kern w:val="28"/>
          <w:sz w:val="24"/>
          <w:szCs w:val="24"/>
          <w:lang w:val="es-ES_tradnl"/>
        </w:rPr>
      </w:pPr>
      <w:r>
        <w:rPr>
          <w:rFonts w:ascii="Arial Narrow" w:hAnsi="Arial Narrow"/>
          <w:kern w:val="28"/>
          <w:sz w:val="24"/>
          <w:szCs w:val="24"/>
          <w:lang w:val="es-ES_tradnl"/>
        </w:rPr>
        <w:t>El presente ítem, medido en conformidad al inciso anterior, será pagado de acuerdo a la cantidad ejecutada y aprobada por el supervisor de obra.</w:t>
      </w:r>
    </w:p>
    <w:p w:rsidR="004B1B1A" w:rsidRPr="009C15C6" w:rsidRDefault="004B1B1A" w:rsidP="00D82E3F">
      <w:pPr>
        <w:spacing w:before="100" w:beforeAutospacing="1" w:after="100" w:afterAutospacing="1" w:line="240" w:lineRule="auto"/>
        <w:jc w:val="both"/>
        <w:rPr>
          <w:rFonts w:ascii="Arial Narrow" w:hAnsi="Arial Narrow"/>
          <w:kern w:val="28"/>
          <w:sz w:val="24"/>
          <w:szCs w:val="24"/>
          <w:lang w:val="es-ES_tradnl"/>
        </w:rPr>
      </w:pPr>
      <w:r>
        <w:rPr>
          <w:rFonts w:ascii="Arial Narrow" w:hAnsi="Arial Narrow"/>
          <w:kern w:val="28"/>
          <w:sz w:val="24"/>
          <w:szCs w:val="24"/>
          <w:lang w:val="es-ES_tradnl"/>
        </w:rPr>
        <w:t>Dicho pago será compensación por la mano de obra, herramientas, equipo y otros gastos que sean necesarios para la adecuada y correcta ejecución de los trabajos.</w:t>
      </w:r>
    </w:p>
    <w:p w:rsidR="006242EC" w:rsidRPr="00D82E3F" w:rsidRDefault="006242EC" w:rsidP="006242EC">
      <w:pPr>
        <w:spacing w:before="100" w:beforeAutospacing="1" w:after="100" w:afterAutospacing="1" w:line="312" w:lineRule="auto"/>
        <w:jc w:val="both"/>
        <w:rPr>
          <w:rFonts w:ascii="Arial Narrow" w:hAnsi="Arial Narrow"/>
          <w:kern w:val="28"/>
          <w:sz w:val="24"/>
          <w:szCs w:val="24"/>
          <w:lang w:val="es-ES_tradnl"/>
        </w:rPr>
      </w:pPr>
      <w:r w:rsidRPr="00D82E3F">
        <w:rPr>
          <w:rFonts w:ascii="Arial Narrow" w:hAnsi="Arial Narrow"/>
          <w:kern w:val="28"/>
          <w:sz w:val="24"/>
          <w:szCs w:val="24"/>
          <w:lang w:val="es-ES_tradnl"/>
        </w:rPr>
        <w:t xml:space="preserve">No serán pagados los trabajos que tengan que realizarse por deficiencias en la </w:t>
      </w:r>
      <w:r w:rsidR="004B1B1A">
        <w:rPr>
          <w:rFonts w:ascii="Arial Narrow" w:hAnsi="Arial Narrow"/>
          <w:kern w:val="28"/>
          <w:sz w:val="24"/>
          <w:szCs w:val="24"/>
          <w:lang w:val="es-ES_tradnl"/>
        </w:rPr>
        <w:t>ejecu</w:t>
      </w:r>
      <w:r w:rsidRPr="00D82E3F">
        <w:rPr>
          <w:rFonts w:ascii="Arial Narrow" w:hAnsi="Arial Narrow"/>
          <w:kern w:val="28"/>
          <w:sz w:val="24"/>
          <w:szCs w:val="24"/>
          <w:lang w:val="es-ES_tradnl"/>
        </w:rPr>
        <w:t>ción.</w:t>
      </w:r>
    </w:p>
    <w:p w:rsidR="00AB5EC2" w:rsidRPr="00D82E3F" w:rsidRDefault="00AB5EC2" w:rsidP="009E4E09">
      <w:pPr>
        <w:numPr>
          <w:ilvl w:val="0"/>
          <w:numId w:val="34"/>
        </w:numPr>
        <w:spacing w:after="0" w:line="240" w:lineRule="auto"/>
        <w:ind w:left="567" w:hanging="567"/>
        <w:jc w:val="both"/>
        <w:rPr>
          <w:rFonts w:ascii="Arial Narrow" w:hAnsi="Arial Narrow"/>
          <w:b/>
          <w:sz w:val="24"/>
          <w:szCs w:val="24"/>
        </w:rPr>
      </w:pPr>
      <w:bookmarkStart w:id="472" w:name="_Toc150859420"/>
      <w:bookmarkEnd w:id="331"/>
      <w:r w:rsidRPr="00D82E3F">
        <w:rPr>
          <w:rFonts w:ascii="Arial Narrow" w:hAnsi="Arial Narrow"/>
          <w:b/>
          <w:sz w:val="24"/>
          <w:szCs w:val="24"/>
        </w:rPr>
        <w:t>REPOSICIÓN DE ESTRUCTURAS  DE HORMIGON CICLOPEO</w:t>
      </w:r>
      <w:bookmarkEnd w:id="472"/>
    </w:p>
    <w:p w:rsidR="00AB5EC2" w:rsidRPr="00D82E3F" w:rsidRDefault="00F40DEF" w:rsidP="00E53CBE">
      <w:pPr>
        <w:pStyle w:val="Estilo1"/>
        <w:ind w:left="360"/>
      </w:pPr>
      <w:r w:rsidRPr="00D82E3F">
        <w:t xml:space="preserve">                                                                                                                                                                                                                                                                                                                                                                                                                                                                                                                     </w:t>
      </w:r>
    </w:p>
    <w:p w:rsidR="00AB5EC2" w:rsidRPr="00D82E3F" w:rsidRDefault="00AB5EC2" w:rsidP="009E4E09">
      <w:pPr>
        <w:pStyle w:val="Estilo1"/>
        <w:numPr>
          <w:ilvl w:val="1"/>
          <w:numId w:val="34"/>
        </w:numPr>
        <w:spacing w:after="100" w:afterAutospacing="1"/>
      </w:pPr>
      <w:r w:rsidRPr="00D82E3F">
        <w:t>DEFINICIÓN.</w:t>
      </w:r>
    </w:p>
    <w:p w:rsidR="00AB5EC2" w:rsidRPr="009C15C6" w:rsidRDefault="00AB5EC2" w:rsidP="00D82E3F">
      <w:pPr>
        <w:autoSpaceDE w:val="0"/>
        <w:autoSpaceDN w:val="0"/>
        <w:adjustRightInd w:val="0"/>
        <w:spacing w:before="100" w:beforeAutospacing="1" w:after="100" w:afterAutospacing="1" w:line="240" w:lineRule="auto"/>
        <w:jc w:val="both"/>
        <w:rPr>
          <w:rFonts w:ascii="Arial Narrow" w:hAnsi="Arial Narrow"/>
          <w:sz w:val="24"/>
          <w:szCs w:val="24"/>
        </w:rPr>
      </w:pPr>
      <w:r w:rsidRPr="00322D30">
        <w:rPr>
          <w:rFonts w:ascii="Arial Narrow" w:hAnsi="Arial Narrow"/>
          <w:sz w:val="24"/>
          <w:szCs w:val="24"/>
        </w:rPr>
        <w:t xml:space="preserve">Este ítem se refiere a la construcción de cimientos, elevaciones, pisos, muros, gradas, presas, bóvedas y otras partes de una obra en hormigón ciclópeo. Los porcentajes a utilizarse de piedra </w:t>
      </w:r>
      <w:proofErr w:type="spellStart"/>
      <w:r w:rsidRPr="00322D30">
        <w:rPr>
          <w:rFonts w:ascii="Arial Narrow" w:hAnsi="Arial Narrow"/>
          <w:sz w:val="24"/>
          <w:szCs w:val="24"/>
        </w:rPr>
        <w:t>desplazadora</w:t>
      </w:r>
      <w:proofErr w:type="spellEnd"/>
      <w:r w:rsidRPr="00322D30">
        <w:rPr>
          <w:rFonts w:ascii="Arial Narrow" w:hAnsi="Arial Narrow"/>
          <w:sz w:val="24"/>
          <w:szCs w:val="24"/>
        </w:rPr>
        <w:t xml:space="preserve"> y hormigón simple como también la dosificación del hormigón serán aquellos que se encuentren establecidos en los planos de diseño, formulario de presentación de propuestas y/o instrucciones del SUPERVISOR de Obra.</w:t>
      </w:r>
    </w:p>
    <w:p w:rsidR="00AB5EC2" w:rsidRPr="009C15C6" w:rsidRDefault="00AB5EC2" w:rsidP="009E4E09">
      <w:pPr>
        <w:pStyle w:val="Estilo1"/>
        <w:numPr>
          <w:ilvl w:val="1"/>
          <w:numId w:val="34"/>
        </w:numPr>
        <w:spacing w:before="100" w:beforeAutospacing="1" w:after="100" w:afterAutospacing="1" w:line="312" w:lineRule="auto"/>
      </w:pPr>
      <w:r w:rsidRPr="009C15C6">
        <w:lastRenderedPageBreak/>
        <w:t>MATERIALES, HERRAMIENTAS Y EQUIPO.</w:t>
      </w:r>
    </w:p>
    <w:p w:rsidR="00AB5EC2" w:rsidRPr="00322D30" w:rsidRDefault="00AB5EC2" w:rsidP="00D82E3F">
      <w:pPr>
        <w:spacing w:after="0" w:line="240" w:lineRule="auto"/>
        <w:jc w:val="both"/>
        <w:rPr>
          <w:rFonts w:ascii="Arial Narrow" w:eastAsia="Arial Unicode MS" w:hAnsi="Arial Narrow"/>
          <w:sz w:val="24"/>
          <w:szCs w:val="24"/>
          <w:lang w:val="es-ES_tradnl"/>
        </w:rPr>
      </w:pPr>
      <w:r w:rsidRPr="00322D30">
        <w:rPr>
          <w:rFonts w:ascii="Arial Narrow" w:hAnsi="Arial Narrow"/>
          <w:kern w:val="28"/>
          <w:sz w:val="24"/>
          <w:szCs w:val="24"/>
        </w:rPr>
        <w:t>Las piedras</w:t>
      </w:r>
      <w:r w:rsidR="00322D30" w:rsidRPr="00322D30">
        <w:rPr>
          <w:rFonts w:ascii="Arial Narrow" w:hAnsi="Arial Narrow"/>
          <w:kern w:val="28"/>
          <w:sz w:val="24"/>
          <w:szCs w:val="24"/>
        </w:rPr>
        <w:t xml:space="preserve"> </w:t>
      </w:r>
      <w:r w:rsidRPr="00322D30">
        <w:rPr>
          <w:rFonts w:ascii="Arial Narrow" w:eastAsia="Times New Roman" w:hAnsi="Arial Narrow"/>
          <w:iCs/>
          <w:sz w:val="24"/>
          <w:szCs w:val="24"/>
          <w:lang w:val="es-ES_tradnl"/>
        </w:rPr>
        <w:t>serán las mismas que se retiren y se encuentren en el sector,</w:t>
      </w:r>
      <w:r w:rsidRPr="00322D30">
        <w:rPr>
          <w:rFonts w:ascii="Arial Narrow" w:hAnsi="Arial Narrow"/>
          <w:kern w:val="28"/>
          <w:sz w:val="24"/>
          <w:szCs w:val="24"/>
        </w:rPr>
        <w:t xml:space="preserve">libre de arcillas presentando de esta manera una estructura homogénea y durable de buena calidad y </w:t>
      </w:r>
      <w:r w:rsidRPr="00322D30">
        <w:rPr>
          <w:rFonts w:ascii="Arial Narrow" w:eastAsia="Arial Unicode MS" w:hAnsi="Arial Narrow"/>
          <w:sz w:val="24"/>
          <w:szCs w:val="24"/>
          <w:lang w:val="es-ES_tradnl"/>
        </w:rPr>
        <w:t>en caso de que no se pueda utilizar dicho material, el CONTRATISTA deberá proveer la piedra faltante bajo su propio costo, la cual será verificada y autorizada por el SUPERVISOR de Obra.</w:t>
      </w:r>
    </w:p>
    <w:p w:rsidR="00AB5EC2" w:rsidRPr="00322D30" w:rsidRDefault="00AB5EC2" w:rsidP="00AB5EC2">
      <w:pPr>
        <w:spacing w:after="0" w:line="240" w:lineRule="auto"/>
        <w:jc w:val="both"/>
        <w:rPr>
          <w:rFonts w:ascii="Arial Narrow" w:eastAsia="Arial Unicode MS" w:hAnsi="Arial Narrow"/>
          <w:sz w:val="24"/>
          <w:szCs w:val="24"/>
          <w:lang w:val="es-ES_tradnl"/>
        </w:rPr>
      </w:pPr>
    </w:p>
    <w:p w:rsidR="00AB5EC2" w:rsidRPr="00322D30" w:rsidRDefault="00AB5EC2" w:rsidP="00AB5EC2">
      <w:pPr>
        <w:spacing w:after="0" w:line="240" w:lineRule="auto"/>
        <w:jc w:val="both"/>
        <w:rPr>
          <w:rFonts w:ascii="Arial Narrow" w:eastAsia="Arial Unicode MS" w:hAnsi="Arial Narrow"/>
          <w:sz w:val="24"/>
          <w:szCs w:val="24"/>
          <w:lang w:val="es-ES_tradnl"/>
        </w:rPr>
      </w:pPr>
      <w:r w:rsidRPr="00322D30">
        <w:rPr>
          <w:rFonts w:ascii="Arial Narrow" w:hAnsi="Arial Narrow"/>
          <w:kern w:val="28"/>
          <w:sz w:val="24"/>
          <w:szCs w:val="24"/>
        </w:rPr>
        <w:t xml:space="preserve">La dimensión mínima de las piedras a ser utilizadas como </w:t>
      </w:r>
      <w:proofErr w:type="spellStart"/>
      <w:r w:rsidRPr="00322D30">
        <w:rPr>
          <w:rFonts w:ascii="Arial Narrow" w:hAnsi="Arial Narrow"/>
          <w:kern w:val="28"/>
          <w:sz w:val="24"/>
          <w:szCs w:val="24"/>
        </w:rPr>
        <w:t>desplazadoras</w:t>
      </w:r>
      <w:proofErr w:type="spellEnd"/>
      <w:r w:rsidRPr="00322D30">
        <w:rPr>
          <w:rFonts w:ascii="Arial Narrow" w:hAnsi="Arial Narrow"/>
          <w:kern w:val="28"/>
          <w:sz w:val="24"/>
          <w:szCs w:val="24"/>
        </w:rPr>
        <w:t xml:space="preserve"> será de </w:t>
      </w:r>
      <w:smartTag w:uri="urn:schemas-microsoft-com:office:smarttags" w:element="metricconverter">
        <w:smartTagPr>
          <w:attr w:name="ProductID" w:val="20 cm"/>
        </w:smartTagPr>
        <w:r w:rsidRPr="00322D30">
          <w:rPr>
            <w:rFonts w:ascii="Arial Narrow" w:hAnsi="Arial Narrow"/>
            <w:kern w:val="28"/>
            <w:sz w:val="24"/>
            <w:szCs w:val="24"/>
          </w:rPr>
          <w:t>20 cm</w:t>
        </w:r>
      </w:smartTag>
      <w:r w:rsidRPr="00322D30">
        <w:rPr>
          <w:rFonts w:ascii="Arial Narrow" w:hAnsi="Arial Narrow"/>
          <w:kern w:val="28"/>
          <w:sz w:val="24"/>
          <w:szCs w:val="24"/>
        </w:rPr>
        <w:t xml:space="preserve">. de diámetro. </w:t>
      </w:r>
    </w:p>
    <w:p w:rsidR="00AB5EC2" w:rsidRPr="00322D30" w:rsidRDefault="00AB5EC2" w:rsidP="00AB5EC2">
      <w:pPr>
        <w:spacing w:line="240" w:lineRule="auto"/>
        <w:jc w:val="both"/>
        <w:rPr>
          <w:rFonts w:ascii="Arial Narrow" w:hAnsi="Arial Narrow"/>
          <w:kern w:val="28"/>
          <w:sz w:val="24"/>
          <w:szCs w:val="24"/>
        </w:rPr>
      </w:pPr>
      <w:r w:rsidRPr="00322D30">
        <w:rPr>
          <w:rFonts w:ascii="Arial Narrow" w:hAnsi="Arial Narrow"/>
          <w:kern w:val="28"/>
          <w:sz w:val="24"/>
          <w:szCs w:val="24"/>
        </w:rPr>
        <w:t>El cemento será del tipo portland, fresco  y deberá cumplir con los requisitos necesarios de buena calidad.</w:t>
      </w:r>
    </w:p>
    <w:p w:rsidR="00AB5EC2" w:rsidRPr="00322D30" w:rsidRDefault="00AB5EC2" w:rsidP="00AB5EC2">
      <w:pPr>
        <w:spacing w:line="240" w:lineRule="auto"/>
        <w:jc w:val="both"/>
        <w:rPr>
          <w:rFonts w:ascii="Arial Narrow" w:hAnsi="Arial Narrow"/>
          <w:kern w:val="28"/>
          <w:sz w:val="24"/>
          <w:szCs w:val="24"/>
        </w:rPr>
      </w:pPr>
      <w:r w:rsidRPr="00322D30">
        <w:rPr>
          <w:rFonts w:ascii="Arial Narrow" w:hAnsi="Arial Narrow"/>
          <w:kern w:val="28"/>
          <w:sz w:val="24"/>
          <w:szCs w:val="24"/>
        </w:rPr>
        <w:t>El agua deberá ser limpia, no permitiéndose el empleo de aguas estancadas provenientes de pequeñas lagunas o aquéllas que provengan de pantanos o ciénagas.</w:t>
      </w:r>
    </w:p>
    <w:p w:rsidR="00AB5EC2" w:rsidRPr="00322D30" w:rsidRDefault="00AB5EC2" w:rsidP="00AB5EC2">
      <w:pPr>
        <w:spacing w:line="240" w:lineRule="auto"/>
        <w:jc w:val="both"/>
        <w:rPr>
          <w:rFonts w:ascii="Arial Narrow" w:hAnsi="Arial Narrow"/>
          <w:kern w:val="28"/>
          <w:sz w:val="24"/>
          <w:szCs w:val="24"/>
        </w:rPr>
      </w:pPr>
      <w:r w:rsidRPr="00322D30">
        <w:rPr>
          <w:rFonts w:ascii="Arial Narrow" w:hAnsi="Arial Narrow"/>
          <w:kern w:val="28"/>
          <w:sz w:val="24"/>
          <w:szCs w:val="24"/>
        </w:rPr>
        <w:t>En general los agregados deberán estar limpios y exentos de materiales tales como arcillas, barro adherido, escorias, cartón, yeso, pedazos de madera o materias orgánicas.</w:t>
      </w:r>
    </w:p>
    <w:p w:rsidR="00AB5EC2" w:rsidRPr="00322D30" w:rsidRDefault="00AB5EC2" w:rsidP="00AB5EC2">
      <w:pPr>
        <w:spacing w:line="240" w:lineRule="auto"/>
        <w:jc w:val="both"/>
        <w:rPr>
          <w:rFonts w:ascii="Arial Narrow" w:hAnsi="Arial Narrow"/>
          <w:kern w:val="28"/>
          <w:sz w:val="24"/>
          <w:szCs w:val="24"/>
        </w:rPr>
      </w:pPr>
      <w:r w:rsidRPr="00322D30">
        <w:rPr>
          <w:rFonts w:ascii="Arial Narrow" w:hAnsi="Arial Narrow"/>
          <w:kern w:val="28"/>
          <w:sz w:val="24"/>
          <w:szCs w:val="24"/>
        </w:rPr>
        <w:t xml:space="preserve">Los encofrados serán de madera y serán construidos con la rigidez suficiente para prevenir deformaciones debidas a la presión del hormigón ciclópeo y otras cargas accidentales durante la construcción. Deberán ser igualmente impermeables y acorde con las líneas y pendientes señaladas en los planos. </w:t>
      </w:r>
    </w:p>
    <w:p w:rsidR="00AB5EC2" w:rsidRPr="00322D30" w:rsidRDefault="00AB5EC2" w:rsidP="00AB5EC2">
      <w:pPr>
        <w:spacing w:line="240" w:lineRule="auto"/>
        <w:jc w:val="both"/>
        <w:rPr>
          <w:rFonts w:ascii="Arial Narrow" w:hAnsi="Arial Narrow"/>
          <w:kern w:val="28"/>
          <w:sz w:val="24"/>
          <w:szCs w:val="24"/>
        </w:rPr>
      </w:pPr>
      <w:r w:rsidRPr="00322D30">
        <w:rPr>
          <w:rFonts w:ascii="Arial Narrow" w:hAnsi="Arial Narrow"/>
          <w:kern w:val="28"/>
          <w:sz w:val="24"/>
          <w:szCs w:val="24"/>
        </w:rPr>
        <w:t>Para la elaboración del hormigón deberá cumplirse con las exigencias establecidas en la Norma Boliviana del Hormigón CBH-87.</w:t>
      </w:r>
    </w:p>
    <w:p w:rsidR="00AB5EC2" w:rsidRPr="00322D30" w:rsidRDefault="00AB5EC2" w:rsidP="00AB5EC2">
      <w:pPr>
        <w:spacing w:after="0" w:line="240" w:lineRule="auto"/>
        <w:rPr>
          <w:rFonts w:ascii="Arial Narrow" w:eastAsia="Arial Unicode MS" w:hAnsi="Arial Narrow"/>
          <w:bCs/>
          <w:sz w:val="24"/>
          <w:szCs w:val="24"/>
        </w:rPr>
      </w:pPr>
      <w:r w:rsidRPr="00322D30">
        <w:rPr>
          <w:rFonts w:ascii="Arial Narrow" w:eastAsia="Arial Unicode MS" w:hAnsi="Arial Narrow"/>
          <w:bCs/>
          <w:sz w:val="24"/>
          <w:szCs w:val="24"/>
        </w:rPr>
        <w:t>Los materiales a utilizar en éste ítem son los siguientes:</w:t>
      </w:r>
    </w:p>
    <w:p w:rsidR="00AB5EC2" w:rsidRPr="00322D30" w:rsidRDefault="00AB5EC2" w:rsidP="00AB5EC2">
      <w:pPr>
        <w:spacing w:after="0" w:line="240" w:lineRule="auto"/>
        <w:ind w:left="5040" w:hanging="1779"/>
        <w:rPr>
          <w:rFonts w:ascii="Arial Narrow" w:eastAsia="Arial Unicode MS" w:hAnsi="Arial Narrow"/>
          <w:bCs/>
          <w:sz w:val="24"/>
          <w:szCs w:val="24"/>
        </w:rPr>
      </w:pPr>
      <w:r w:rsidRPr="00322D30">
        <w:rPr>
          <w:rFonts w:ascii="Arial Narrow" w:eastAsia="Arial Unicode MS" w:hAnsi="Arial Narrow"/>
          <w:bCs/>
          <w:sz w:val="24"/>
          <w:szCs w:val="24"/>
        </w:rPr>
        <w:t>a.- Cemento</w:t>
      </w:r>
    </w:p>
    <w:p w:rsidR="00AB5EC2" w:rsidRPr="00322D30" w:rsidRDefault="00AB5EC2" w:rsidP="00AB5EC2">
      <w:pPr>
        <w:spacing w:after="0" w:line="240" w:lineRule="auto"/>
        <w:ind w:left="5040" w:hanging="1779"/>
        <w:rPr>
          <w:rFonts w:ascii="Arial Narrow" w:eastAsia="Arial Unicode MS" w:hAnsi="Arial Narrow"/>
          <w:bCs/>
          <w:sz w:val="24"/>
          <w:szCs w:val="24"/>
        </w:rPr>
      </w:pPr>
      <w:r w:rsidRPr="00322D30">
        <w:rPr>
          <w:rFonts w:ascii="Arial Narrow" w:eastAsia="Arial Unicode MS" w:hAnsi="Arial Narrow"/>
          <w:bCs/>
          <w:sz w:val="24"/>
          <w:szCs w:val="24"/>
        </w:rPr>
        <w:t>b.- Arena</w:t>
      </w:r>
    </w:p>
    <w:p w:rsidR="00AB5EC2" w:rsidRPr="00322D30" w:rsidRDefault="00AB5EC2" w:rsidP="00AB5EC2">
      <w:pPr>
        <w:spacing w:after="0" w:line="240" w:lineRule="auto"/>
        <w:ind w:left="5040" w:hanging="1779"/>
        <w:rPr>
          <w:rFonts w:ascii="Arial Narrow" w:eastAsia="Arial Unicode MS" w:hAnsi="Arial Narrow"/>
          <w:bCs/>
          <w:sz w:val="24"/>
          <w:szCs w:val="24"/>
        </w:rPr>
      </w:pPr>
      <w:r w:rsidRPr="00322D30">
        <w:rPr>
          <w:rFonts w:ascii="Arial Narrow" w:eastAsia="Arial Unicode MS" w:hAnsi="Arial Narrow"/>
          <w:bCs/>
          <w:sz w:val="24"/>
          <w:szCs w:val="24"/>
        </w:rPr>
        <w:t>c.- Grava</w:t>
      </w:r>
    </w:p>
    <w:p w:rsidR="00AB5EC2" w:rsidRPr="00322D30" w:rsidRDefault="00AB5EC2" w:rsidP="00AB5EC2">
      <w:pPr>
        <w:spacing w:after="0" w:line="240" w:lineRule="auto"/>
        <w:ind w:left="5040" w:hanging="1779"/>
        <w:rPr>
          <w:rFonts w:ascii="Arial Narrow" w:eastAsia="Arial Unicode MS" w:hAnsi="Arial Narrow"/>
          <w:bCs/>
          <w:sz w:val="24"/>
          <w:szCs w:val="24"/>
        </w:rPr>
      </w:pPr>
      <w:r w:rsidRPr="00322D30">
        <w:rPr>
          <w:rFonts w:ascii="Arial Narrow" w:eastAsia="Arial Unicode MS" w:hAnsi="Arial Narrow"/>
          <w:bCs/>
          <w:sz w:val="24"/>
          <w:szCs w:val="24"/>
        </w:rPr>
        <w:t>d.- Piedra manzana</w:t>
      </w:r>
    </w:p>
    <w:p w:rsidR="00AB5EC2" w:rsidRPr="00322D30" w:rsidRDefault="00AB5EC2" w:rsidP="00AB5EC2">
      <w:pPr>
        <w:spacing w:after="0" w:line="240" w:lineRule="auto"/>
        <w:ind w:left="5040" w:hanging="1779"/>
        <w:rPr>
          <w:rFonts w:ascii="Arial Narrow" w:eastAsia="Arial Unicode MS" w:hAnsi="Arial Narrow"/>
          <w:bCs/>
          <w:sz w:val="24"/>
          <w:szCs w:val="24"/>
        </w:rPr>
      </w:pPr>
      <w:proofErr w:type="spellStart"/>
      <w:r w:rsidRPr="00322D30">
        <w:rPr>
          <w:rFonts w:ascii="Arial Narrow" w:eastAsia="Arial Unicode MS" w:hAnsi="Arial Narrow"/>
          <w:bCs/>
          <w:sz w:val="24"/>
          <w:szCs w:val="24"/>
        </w:rPr>
        <w:t>e</w:t>
      </w:r>
      <w:proofErr w:type="spellEnd"/>
      <w:r w:rsidRPr="00322D30">
        <w:rPr>
          <w:rFonts w:ascii="Arial Narrow" w:eastAsia="Arial Unicode MS" w:hAnsi="Arial Narrow"/>
          <w:bCs/>
          <w:sz w:val="24"/>
          <w:szCs w:val="24"/>
        </w:rPr>
        <w:t>.- Madera 3 Usos</w:t>
      </w:r>
    </w:p>
    <w:p w:rsidR="00AB5EC2" w:rsidRPr="00322D30" w:rsidRDefault="00AB5EC2" w:rsidP="00AB5EC2">
      <w:pPr>
        <w:spacing w:after="0" w:line="240" w:lineRule="auto"/>
        <w:jc w:val="both"/>
        <w:rPr>
          <w:rFonts w:ascii="Arial Narrow" w:eastAsia="Arial Unicode MS" w:hAnsi="Arial Narrow"/>
          <w:bCs/>
          <w:sz w:val="24"/>
          <w:szCs w:val="24"/>
        </w:rPr>
      </w:pPr>
      <w:r w:rsidRPr="00322D30">
        <w:rPr>
          <w:rFonts w:ascii="Arial Narrow" w:eastAsia="Arial Unicode MS" w:hAnsi="Arial Narrow"/>
          <w:bCs/>
          <w:sz w:val="24"/>
          <w:szCs w:val="24"/>
        </w:rPr>
        <w:t>Todos los materiales descritos anteriormente, deberán ser de la mejor calidad; El mortero tendrá una dosificación 1:2:3 para que garantice la resistencia y durabilidad del hormigón, así como las demás características que se exigen en el pliego de especificaciones técnicas.</w:t>
      </w:r>
    </w:p>
    <w:p w:rsidR="00AB5EC2" w:rsidRPr="00322D30" w:rsidRDefault="00AB5EC2" w:rsidP="00AB5EC2">
      <w:pPr>
        <w:spacing w:after="0" w:line="240" w:lineRule="auto"/>
        <w:rPr>
          <w:rFonts w:ascii="Arial Narrow" w:eastAsia="Arial Unicode MS" w:hAnsi="Arial Narrow"/>
          <w:bCs/>
          <w:sz w:val="24"/>
          <w:szCs w:val="24"/>
        </w:rPr>
      </w:pPr>
    </w:p>
    <w:p w:rsidR="00AB5EC2" w:rsidRPr="00322D30" w:rsidRDefault="00AB5EC2" w:rsidP="00AB5EC2">
      <w:pPr>
        <w:spacing w:after="0" w:line="240" w:lineRule="auto"/>
        <w:rPr>
          <w:rFonts w:ascii="Arial Narrow" w:eastAsia="Arial Unicode MS" w:hAnsi="Arial Narrow"/>
          <w:bCs/>
          <w:sz w:val="24"/>
          <w:szCs w:val="24"/>
        </w:rPr>
      </w:pPr>
      <w:r w:rsidRPr="00322D30">
        <w:rPr>
          <w:rFonts w:ascii="Arial Narrow" w:eastAsia="Arial Unicode MS" w:hAnsi="Arial Narrow"/>
          <w:bCs/>
          <w:sz w:val="24"/>
          <w:szCs w:val="24"/>
        </w:rPr>
        <w:t>Se hará uso de una mezcladora mecánica en la preparación del hormigón para el presente ítem  a objeto de obtener homogeneidad en la calidad del concreto.</w:t>
      </w:r>
    </w:p>
    <w:p w:rsidR="00AB5EC2" w:rsidRDefault="00AB5EC2" w:rsidP="00AB5EC2">
      <w:pPr>
        <w:spacing w:after="0" w:line="240" w:lineRule="auto"/>
        <w:rPr>
          <w:rFonts w:ascii="Arial Narrow" w:eastAsia="Arial Unicode MS" w:hAnsi="Arial Narrow"/>
          <w:bCs/>
          <w:sz w:val="24"/>
          <w:szCs w:val="24"/>
        </w:rPr>
      </w:pPr>
    </w:p>
    <w:p w:rsidR="00E308A2" w:rsidRDefault="00E308A2" w:rsidP="00AB5EC2">
      <w:pPr>
        <w:spacing w:after="0" w:line="240" w:lineRule="auto"/>
        <w:rPr>
          <w:rFonts w:ascii="Arial Narrow" w:eastAsia="Arial Unicode MS" w:hAnsi="Arial Narrow"/>
          <w:bCs/>
          <w:sz w:val="24"/>
          <w:szCs w:val="24"/>
        </w:rPr>
      </w:pPr>
    </w:p>
    <w:p w:rsidR="00CF7E7A" w:rsidRDefault="00CF7E7A" w:rsidP="00AB5EC2">
      <w:pPr>
        <w:spacing w:after="0" w:line="240" w:lineRule="auto"/>
        <w:rPr>
          <w:rFonts w:ascii="Arial Narrow" w:eastAsia="Arial Unicode MS" w:hAnsi="Arial Narrow"/>
          <w:bCs/>
          <w:sz w:val="24"/>
          <w:szCs w:val="24"/>
        </w:rPr>
      </w:pPr>
    </w:p>
    <w:p w:rsidR="00CF7E7A" w:rsidRPr="00322D30" w:rsidRDefault="00CF7E7A" w:rsidP="00AB5EC2">
      <w:pPr>
        <w:spacing w:after="0" w:line="240" w:lineRule="auto"/>
        <w:rPr>
          <w:rFonts w:ascii="Arial Narrow" w:eastAsia="Arial Unicode MS" w:hAnsi="Arial Narrow"/>
          <w:bCs/>
          <w:sz w:val="24"/>
          <w:szCs w:val="24"/>
        </w:rPr>
      </w:pPr>
    </w:p>
    <w:p w:rsidR="00AB5EC2" w:rsidRPr="00322D30" w:rsidRDefault="00AB5EC2" w:rsidP="009E4E09">
      <w:pPr>
        <w:pStyle w:val="Estilo1"/>
        <w:numPr>
          <w:ilvl w:val="1"/>
          <w:numId w:val="34"/>
        </w:numPr>
        <w:spacing w:before="100" w:beforeAutospacing="1" w:after="100" w:afterAutospacing="1" w:line="312" w:lineRule="auto"/>
      </w:pPr>
      <w:r w:rsidRPr="00322D30">
        <w:lastRenderedPageBreak/>
        <w:t>PROCEDIMIENTO PARA LA EJECUCION</w:t>
      </w:r>
    </w:p>
    <w:p w:rsidR="00AB5EC2" w:rsidRPr="00322D30" w:rsidRDefault="00AB5EC2" w:rsidP="00AB5EC2">
      <w:pPr>
        <w:spacing w:line="240" w:lineRule="auto"/>
        <w:jc w:val="both"/>
        <w:rPr>
          <w:rFonts w:ascii="Arial Narrow" w:hAnsi="Arial Narrow"/>
          <w:kern w:val="28"/>
          <w:sz w:val="24"/>
          <w:szCs w:val="24"/>
        </w:rPr>
      </w:pPr>
      <w:r w:rsidRPr="00322D30">
        <w:rPr>
          <w:rFonts w:ascii="Arial Narrow" w:hAnsi="Arial Narrow"/>
          <w:kern w:val="28"/>
          <w:sz w:val="24"/>
          <w:szCs w:val="24"/>
        </w:rPr>
        <w:t xml:space="preserve">Primeramente se limpiarán las excavaciones de todo material suelto, debiendo tomarse todas las precauciones para evitar el derrumbe de los taludes, luego se procederá a vaciar una primera capa de hormigón en  un espesor de </w:t>
      </w:r>
      <w:smartTag w:uri="urn:schemas-microsoft-com:office:smarttags" w:element="metricconverter">
        <w:smartTagPr>
          <w:attr w:name="ProductID" w:val="15 a"/>
        </w:smartTagPr>
        <w:r w:rsidRPr="00322D30">
          <w:rPr>
            <w:rFonts w:ascii="Arial Narrow" w:hAnsi="Arial Narrow"/>
            <w:kern w:val="28"/>
            <w:sz w:val="24"/>
            <w:szCs w:val="24"/>
          </w:rPr>
          <w:t>15 a</w:t>
        </w:r>
      </w:smartTag>
      <w:smartTag w:uri="urn:schemas-microsoft-com:office:smarttags" w:element="metricconverter">
        <w:smartTagPr>
          <w:attr w:name="ProductID" w:val="20 cm"/>
        </w:smartTagPr>
        <w:r w:rsidRPr="00322D30">
          <w:rPr>
            <w:rFonts w:ascii="Arial Narrow" w:hAnsi="Arial Narrow"/>
            <w:kern w:val="28"/>
            <w:sz w:val="24"/>
            <w:szCs w:val="24"/>
          </w:rPr>
          <w:t>20 cm</w:t>
        </w:r>
      </w:smartTag>
      <w:r w:rsidRPr="00322D30">
        <w:rPr>
          <w:rFonts w:ascii="Arial Narrow" w:hAnsi="Arial Narrow"/>
          <w:kern w:val="28"/>
          <w:sz w:val="24"/>
          <w:szCs w:val="24"/>
        </w:rPr>
        <w:t>., introduciendo en esta capa las piedras en el volumen necesario y después se vaciarán las capas restantes.</w:t>
      </w:r>
    </w:p>
    <w:p w:rsidR="00AB5EC2" w:rsidRPr="00322D30" w:rsidRDefault="00AB5EC2" w:rsidP="00AB5EC2">
      <w:pPr>
        <w:spacing w:line="240" w:lineRule="auto"/>
        <w:jc w:val="both"/>
        <w:rPr>
          <w:rFonts w:ascii="Arial Narrow" w:hAnsi="Arial Narrow"/>
          <w:kern w:val="28"/>
          <w:sz w:val="24"/>
          <w:szCs w:val="24"/>
        </w:rPr>
      </w:pPr>
      <w:r w:rsidRPr="00322D30">
        <w:rPr>
          <w:rFonts w:ascii="Arial Narrow" w:hAnsi="Arial Narrow"/>
          <w:kern w:val="28"/>
          <w:sz w:val="24"/>
          <w:szCs w:val="24"/>
        </w:rPr>
        <w:t>El hormigón se compactará mediante barretas o varillas de fierro.</w:t>
      </w:r>
    </w:p>
    <w:p w:rsidR="00AB5EC2" w:rsidRPr="00322D30" w:rsidRDefault="00AB5EC2" w:rsidP="00AB5EC2">
      <w:pPr>
        <w:spacing w:line="240" w:lineRule="auto"/>
        <w:jc w:val="both"/>
        <w:rPr>
          <w:rFonts w:ascii="Arial Narrow" w:hAnsi="Arial Narrow"/>
          <w:kern w:val="28"/>
          <w:sz w:val="24"/>
          <w:szCs w:val="24"/>
        </w:rPr>
      </w:pPr>
      <w:r w:rsidRPr="00322D30">
        <w:rPr>
          <w:rFonts w:ascii="Arial Narrow" w:hAnsi="Arial Narrow"/>
          <w:kern w:val="28"/>
          <w:sz w:val="24"/>
          <w:szCs w:val="24"/>
        </w:rPr>
        <w:t>El CONTRATISTA mantendrá el hormigón húmedo y protegido contra los agentes atmosféricos que pudieran perjudicarlo.</w:t>
      </w:r>
    </w:p>
    <w:p w:rsidR="00AB5EC2" w:rsidRPr="00322D30" w:rsidRDefault="00AB5EC2" w:rsidP="00AB5EC2">
      <w:pPr>
        <w:spacing w:line="240" w:lineRule="auto"/>
        <w:jc w:val="both"/>
        <w:rPr>
          <w:rFonts w:ascii="Arial Narrow" w:hAnsi="Arial Narrow"/>
          <w:kern w:val="28"/>
          <w:sz w:val="24"/>
          <w:szCs w:val="24"/>
        </w:rPr>
      </w:pPr>
      <w:r w:rsidRPr="00322D30">
        <w:rPr>
          <w:rFonts w:ascii="Arial Narrow" w:hAnsi="Arial Narrow"/>
          <w:kern w:val="28"/>
          <w:sz w:val="24"/>
          <w:szCs w:val="24"/>
        </w:rPr>
        <w:t xml:space="preserve">El acabado de los muros será del tipo </w:t>
      </w:r>
      <w:proofErr w:type="spellStart"/>
      <w:r w:rsidRPr="00322D30">
        <w:rPr>
          <w:rFonts w:ascii="Arial Narrow" w:hAnsi="Arial Narrow"/>
          <w:kern w:val="28"/>
          <w:sz w:val="24"/>
          <w:szCs w:val="24"/>
        </w:rPr>
        <w:t>frotachado</w:t>
      </w:r>
      <w:proofErr w:type="spellEnd"/>
      <w:r w:rsidRPr="00322D30">
        <w:rPr>
          <w:rFonts w:ascii="Arial Narrow" w:hAnsi="Arial Narrow"/>
          <w:kern w:val="28"/>
          <w:sz w:val="24"/>
          <w:szCs w:val="24"/>
        </w:rPr>
        <w:t xml:space="preserve"> o enlucido con impermeabilizante de acuerdo a lo señalado en el formulario de presentación de propuestas y /o instrucciones del SUPERVISOR de Obra. </w:t>
      </w:r>
    </w:p>
    <w:p w:rsidR="00AB5EC2" w:rsidRPr="00322D30" w:rsidRDefault="00AB5EC2" w:rsidP="00AB5EC2">
      <w:pPr>
        <w:spacing w:line="240" w:lineRule="auto"/>
        <w:jc w:val="both"/>
        <w:rPr>
          <w:rFonts w:ascii="Arial Narrow" w:hAnsi="Arial Narrow"/>
          <w:kern w:val="28"/>
          <w:sz w:val="24"/>
          <w:szCs w:val="24"/>
        </w:rPr>
      </w:pPr>
      <w:r w:rsidRPr="00322D30">
        <w:rPr>
          <w:rFonts w:ascii="Arial Narrow" w:hAnsi="Arial Narrow"/>
          <w:kern w:val="28"/>
          <w:sz w:val="24"/>
          <w:szCs w:val="24"/>
        </w:rPr>
        <w:t>Para la medición de los agregados en volumen, se utilizarán recipientes indeformables, no permitiéndose el empleo de carretillas para este efecto.</w:t>
      </w:r>
    </w:p>
    <w:p w:rsidR="00AB5EC2" w:rsidRPr="00322D30" w:rsidRDefault="00AB5EC2" w:rsidP="00AB5EC2">
      <w:pPr>
        <w:spacing w:line="240" w:lineRule="auto"/>
        <w:jc w:val="both"/>
        <w:rPr>
          <w:rFonts w:ascii="Arial Narrow" w:hAnsi="Arial Narrow"/>
          <w:kern w:val="28"/>
          <w:sz w:val="24"/>
          <w:szCs w:val="24"/>
        </w:rPr>
      </w:pPr>
      <w:r w:rsidRPr="00322D30">
        <w:rPr>
          <w:rFonts w:ascii="Arial Narrow" w:hAnsi="Arial Narrow"/>
          <w:kern w:val="28"/>
          <w:sz w:val="24"/>
          <w:szCs w:val="24"/>
        </w:rPr>
        <w:t xml:space="preserve">Los encofrados deberán ser rectos, libres de deformaciones o torceduras y de resistencia suficiente para contener el hormigón ciclópeo y resistir los esfuerzos que ocasione el vaciado sin deformarse. </w:t>
      </w:r>
    </w:p>
    <w:p w:rsidR="00AB5EC2" w:rsidRPr="00322D30" w:rsidRDefault="00AB5EC2" w:rsidP="00AB5EC2">
      <w:pPr>
        <w:spacing w:line="240" w:lineRule="auto"/>
        <w:jc w:val="both"/>
        <w:rPr>
          <w:rFonts w:ascii="Arial Narrow" w:hAnsi="Arial Narrow"/>
          <w:kern w:val="28"/>
          <w:sz w:val="24"/>
          <w:szCs w:val="24"/>
        </w:rPr>
      </w:pPr>
      <w:r w:rsidRPr="00322D30">
        <w:rPr>
          <w:rFonts w:ascii="Arial Narrow" w:hAnsi="Arial Narrow"/>
          <w:kern w:val="28"/>
          <w:sz w:val="24"/>
          <w:szCs w:val="24"/>
        </w:rPr>
        <w:t xml:space="preserve">El vaciado en el caso de muros o cordones se realizará por capas de </w:t>
      </w:r>
      <w:smartTag w:uri="urn:schemas-microsoft-com:office:smarttags" w:element="metricconverter">
        <w:smartTagPr>
          <w:attr w:name="ProductID" w:val="20 cm"/>
        </w:smartTagPr>
        <w:r w:rsidRPr="00322D30">
          <w:rPr>
            <w:rFonts w:ascii="Arial Narrow" w:hAnsi="Arial Narrow"/>
            <w:kern w:val="28"/>
            <w:sz w:val="24"/>
            <w:szCs w:val="24"/>
          </w:rPr>
          <w:t>20 cm</w:t>
        </w:r>
      </w:smartTag>
      <w:r w:rsidRPr="00322D30">
        <w:rPr>
          <w:rFonts w:ascii="Arial Narrow" w:hAnsi="Arial Narrow"/>
          <w:kern w:val="28"/>
          <w:sz w:val="24"/>
          <w:szCs w:val="24"/>
        </w:rPr>
        <w:t xml:space="preserve">. de espesor, dentro de las cuales se colocarán las piedras </w:t>
      </w:r>
      <w:proofErr w:type="spellStart"/>
      <w:r w:rsidRPr="00322D30">
        <w:rPr>
          <w:rFonts w:ascii="Arial Narrow" w:hAnsi="Arial Narrow"/>
          <w:kern w:val="28"/>
          <w:sz w:val="24"/>
          <w:szCs w:val="24"/>
        </w:rPr>
        <w:t>desplazadoras</w:t>
      </w:r>
      <w:proofErr w:type="spellEnd"/>
      <w:r w:rsidRPr="00322D30">
        <w:rPr>
          <w:rFonts w:ascii="Arial Narrow" w:hAnsi="Arial Narrow"/>
          <w:kern w:val="28"/>
          <w:sz w:val="24"/>
          <w:szCs w:val="24"/>
        </w:rPr>
        <w:t>, cuidando que entre piedra y piedra exista suficiente espacio para que sean completamente cubiertas por el hormigón.</w:t>
      </w:r>
    </w:p>
    <w:p w:rsidR="00AB5EC2" w:rsidRPr="00322D30" w:rsidRDefault="00AB5EC2" w:rsidP="00AB5EC2">
      <w:pPr>
        <w:spacing w:line="240" w:lineRule="auto"/>
        <w:jc w:val="both"/>
        <w:rPr>
          <w:rFonts w:ascii="Arial Narrow" w:hAnsi="Arial Narrow"/>
          <w:kern w:val="28"/>
          <w:sz w:val="24"/>
          <w:szCs w:val="24"/>
        </w:rPr>
      </w:pPr>
      <w:r w:rsidRPr="00322D30">
        <w:rPr>
          <w:rFonts w:ascii="Arial Narrow" w:hAnsi="Arial Narrow"/>
          <w:kern w:val="28"/>
          <w:sz w:val="24"/>
          <w:szCs w:val="24"/>
        </w:rPr>
        <w:t>La remoción de los encofrados se podrá realizar recién a las cuarenta y ocho horas de haberse efectuado el vaciado.</w:t>
      </w:r>
    </w:p>
    <w:p w:rsidR="00AB5EC2" w:rsidRPr="00322D30" w:rsidRDefault="00AB5EC2" w:rsidP="00AB5EC2">
      <w:pPr>
        <w:spacing w:after="0" w:line="240" w:lineRule="auto"/>
        <w:rPr>
          <w:rFonts w:ascii="Arial Narrow" w:eastAsia="Arial Unicode MS" w:hAnsi="Arial Narrow"/>
          <w:bCs/>
          <w:sz w:val="24"/>
          <w:szCs w:val="24"/>
        </w:rPr>
      </w:pPr>
      <w:r w:rsidRPr="00322D30">
        <w:rPr>
          <w:rFonts w:ascii="Arial Narrow" w:eastAsia="Arial Unicode MS" w:hAnsi="Arial Narrow"/>
          <w:bCs/>
          <w:sz w:val="24"/>
          <w:szCs w:val="24"/>
        </w:rPr>
        <w:t>El vaciado del Hormigón será realizado con mezcladora mecánica, está prohibido realizar el mezclado manual.</w:t>
      </w:r>
    </w:p>
    <w:p w:rsidR="00AB5EC2" w:rsidRPr="00322D30" w:rsidRDefault="00AB5EC2" w:rsidP="00AB5EC2">
      <w:pPr>
        <w:spacing w:after="0" w:line="240" w:lineRule="auto"/>
        <w:rPr>
          <w:rFonts w:ascii="Arial Narrow" w:eastAsia="Arial Unicode MS" w:hAnsi="Arial Narrow"/>
          <w:bCs/>
          <w:sz w:val="24"/>
          <w:szCs w:val="24"/>
        </w:rPr>
      </w:pPr>
    </w:p>
    <w:p w:rsidR="00AB5EC2" w:rsidRPr="00322D30" w:rsidRDefault="00AB5EC2" w:rsidP="00AB5EC2">
      <w:pPr>
        <w:spacing w:after="0" w:line="240" w:lineRule="auto"/>
        <w:jc w:val="both"/>
        <w:rPr>
          <w:rFonts w:ascii="Arial Narrow" w:eastAsia="Arial Unicode MS" w:hAnsi="Arial Narrow"/>
          <w:bCs/>
          <w:sz w:val="24"/>
          <w:szCs w:val="24"/>
        </w:rPr>
      </w:pPr>
      <w:r w:rsidRPr="00322D30">
        <w:rPr>
          <w:rFonts w:ascii="Arial Narrow" w:eastAsia="Arial Unicode MS" w:hAnsi="Arial Narrow"/>
          <w:bCs/>
          <w:sz w:val="24"/>
          <w:szCs w:val="24"/>
        </w:rPr>
        <w:t>El SUPERVISOR de obra, tendrá la obligación de verificar que la construcción de las graderías sea realizada de tal manera que el trabajo concluido quede  en mejores condiciones que las graderías, muros, cordones, bóvedas, etc. del sector.  Si existieran anomalías por parte del CONTRATISTA el SUPERVISOR podrá detener la obra y exigir que se realicen trabajos óptimos.</w:t>
      </w:r>
    </w:p>
    <w:p w:rsidR="00AB5EC2" w:rsidRPr="00322D30" w:rsidRDefault="00AB5EC2" w:rsidP="00AB5EC2">
      <w:pPr>
        <w:spacing w:after="0" w:line="240" w:lineRule="auto"/>
        <w:jc w:val="both"/>
        <w:rPr>
          <w:rFonts w:ascii="Arial Narrow" w:eastAsia="Arial Unicode MS" w:hAnsi="Arial Narrow"/>
          <w:bCs/>
          <w:sz w:val="24"/>
          <w:szCs w:val="24"/>
        </w:rPr>
      </w:pPr>
    </w:p>
    <w:p w:rsidR="00AB5EC2" w:rsidRPr="00322D30" w:rsidRDefault="00AB5EC2" w:rsidP="00AB5EC2">
      <w:pPr>
        <w:spacing w:after="0" w:line="240" w:lineRule="auto"/>
        <w:rPr>
          <w:rFonts w:ascii="Arial Narrow" w:eastAsia="Arial Unicode MS" w:hAnsi="Arial Narrow"/>
          <w:bCs/>
          <w:sz w:val="24"/>
          <w:szCs w:val="24"/>
        </w:rPr>
      </w:pPr>
      <w:r w:rsidRPr="00322D30">
        <w:rPr>
          <w:rFonts w:ascii="Arial Narrow" w:eastAsia="Arial Unicode MS" w:hAnsi="Arial Narrow"/>
          <w:bCs/>
          <w:sz w:val="24"/>
          <w:szCs w:val="24"/>
        </w:rPr>
        <w:t>Se deberá tener cuidado que el mortero penetre en forma completa en los espacios entre piedra y piedra, valiéndose para ello de golpes con varillas de fierro.</w:t>
      </w:r>
    </w:p>
    <w:p w:rsidR="00AB5EC2" w:rsidRDefault="00AB5EC2" w:rsidP="00AB5EC2">
      <w:pPr>
        <w:spacing w:after="0" w:line="240" w:lineRule="auto"/>
        <w:rPr>
          <w:rFonts w:ascii="Arial Narrow" w:eastAsia="Arial Unicode MS" w:hAnsi="Arial Narrow"/>
          <w:bCs/>
          <w:sz w:val="24"/>
          <w:szCs w:val="24"/>
        </w:rPr>
      </w:pPr>
    </w:p>
    <w:p w:rsidR="00CF7E7A" w:rsidRPr="00322D30" w:rsidRDefault="00CF7E7A" w:rsidP="00AB5EC2">
      <w:pPr>
        <w:spacing w:after="0" w:line="240" w:lineRule="auto"/>
        <w:rPr>
          <w:rFonts w:ascii="Arial Narrow" w:eastAsia="Arial Unicode MS" w:hAnsi="Arial Narrow"/>
          <w:bCs/>
          <w:sz w:val="24"/>
          <w:szCs w:val="24"/>
        </w:rPr>
      </w:pPr>
    </w:p>
    <w:p w:rsidR="00AB5EC2" w:rsidRPr="00322D30" w:rsidRDefault="00AB5EC2" w:rsidP="009E4E09">
      <w:pPr>
        <w:pStyle w:val="Estilo1"/>
        <w:numPr>
          <w:ilvl w:val="1"/>
          <w:numId w:val="34"/>
        </w:numPr>
        <w:spacing w:before="100" w:beforeAutospacing="1" w:after="100" w:afterAutospacing="1" w:line="312" w:lineRule="auto"/>
      </w:pPr>
      <w:r w:rsidRPr="00322D30">
        <w:lastRenderedPageBreak/>
        <w:t>MEDICIÓN Y FORMA DE PAGO</w:t>
      </w:r>
    </w:p>
    <w:p w:rsidR="00AB5EC2" w:rsidRPr="00D82E3F" w:rsidRDefault="00AB5EC2" w:rsidP="00881A76">
      <w:pPr>
        <w:spacing w:after="0" w:line="240" w:lineRule="auto"/>
        <w:jc w:val="both"/>
        <w:rPr>
          <w:rFonts w:ascii="Arial Narrow" w:eastAsia="Arial Unicode MS" w:hAnsi="Arial Narrow"/>
          <w:bCs/>
          <w:sz w:val="24"/>
          <w:szCs w:val="24"/>
          <w:lang w:val="es-ES_tradnl"/>
        </w:rPr>
      </w:pPr>
      <w:r w:rsidRPr="00322D30">
        <w:rPr>
          <w:rFonts w:ascii="Arial Narrow" w:eastAsia="Arial Unicode MS" w:hAnsi="Arial Narrow"/>
          <w:bCs/>
          <w:sz w:val="24"/>
          <w:szCs w:val="24"/>
        </w:rPr>
        <w:t xml:space="preserve">La medición </w:t>
      </w:r>
      <w:r w:rsidR="00322D30" w:rsidRPr="00322D30">
        <w:rPr>
          <w:rFonts w:ascii="Arial Narrow" w:eastAsia="Arial Unicode MS" w:hAnsi="Arial Narrow"/>
          <w:bCs/>
          <w:sz w:val="24"/>
          <w:szCs w:val="24"/>
        </w:rPr>
        <w:t>se la realizará por metro cú</w:t>
      </w:r>
      <w:r w:rsidRPr="00322D30">
        <w:rPr>
          <w:rFonts w:ascii="Arial Narrow" w:eastAsia="Arial Unicode MS" w:hAnsi="Arial Narrow"/>
          <w:bCs/>
          <w:sz w:val="24"/>
          <w:szCs w:val="24"/>
        </w:rPr>
        <w:t xml:space="preserve">bico. El pago por el trabajo efectuado tal como lo prescribe éste ítem y medido en la forma indicada, de acuerdo con los planos y las presentes especificaciones técnicas </w:t>
      </w:r>
      <w:r w:rsidRPr="00D82E3F">
        <w:rPr>
          <w:rFonts w:ascii="Arial Narrow" w:eastAsia="Arial Unicode MS" w:hAnsi="Arial Narrow"/>
          <w:bCs/>
          <w:sz w:val="24"/>
          <w:szCs w:val="24"/>
        </w:rPr>
        <w:t>será pagado a precio unitario de la propuesta aceptada, de acuerdo a lo señalado revisado y aprobado por el SUPERVISOR de obra designado, Dicho precio será compensación total por los materiales, mano de obra, herramientas, equipo y otros gastos que sean necesarios para la adecuada y correcta ejecución de los trabajos.</w:t>
      </w:r>
    </w:p>
    <w:p w:rsidR="00AB5EC2" w:rsidRPr="0052638D" w:rsidRDefault="0052638D" w:rsidP="009E4E09">
      <w:pPr>
        <w:numPr>
          <w:ilvl w:val="0"/>
          <w:numId w:val="34"/>
        </w:numPr>
        <w:spacing w:before="240" w:after="0" w:line="240" w:lineRule="auto"/>
        <w:ind w:left="567" w:hanging="567"/>
        <w:jc w:val="both"/>
        <w:rPr>
          <w:rFonts w:ascii="Arial Narrow" w:hAnsi="Arial Narrow"/>
          <w:b/>
          <w:sz w:val="24"/>
          <w:szCs w:val="24"/>
        </w:rPr>
      </w:pPr>
      <w:r w:rsidRPr="0052638D">
        <w:rPr>
          <w:rFonts w:ascii="Arial Narrow" w:hAnsi="Arial Narrow"/>
          <w:b/>
          <w:sz w:val="24"/>
          <w:szCs w:val="24"/>
        </w:rPr>
        <w:t>CONSTRUCCIÓN DE BASE DE SUELO CEMENTO</w:t>
      </w:r>
    </w:p>
    <w:p w:rsidR="00AB5EC2" w:rsidRPr="0052638D" w:rsidRDefault="00AB5EC2" w:rsidP="009E4E09">
      <w:pPr>
        <w:pStyle w:val="Estilo1"/>
        <w:numPr>
          <w:ilvl w:val="1"/>
          <w:numId w:val="34"/>
        </w:numPr>
        <w:spacing w:before="240" w:after="100" w:afterAutospacing="1" w:line="312" w:lineRule="auto"/>
      </w:pPr>
      <w:r w:rsidRPr="0052638D">
        <w:t>DEFINICIÓN.</w:t>
      </w:r>
    </w:p>
    <w:p w:rsidR="0052638D" w:rsidRPr="0052638D" w:rsidRDefault="0052638D" w:rsidP="0052638D">
      <w:pPr>
        <w:spacing w:after="0" w:line="240" w:lineRule="auto"/>
        <w:jc w:val="both"/>
        <w:rPr>
          <w:rFonts w:ascii="Arial Narrow" w:eastAsia="Arial Unicode MS" w:hAnsi="Arial Narrow"/>
          <w:bCs/>
          <w:sz w:val="24"/>
          <w:szCs w:val="24"/>
        </w:rPr>
      </w:pPr>
      <w:r w:rsidRPr="0052638D">
        <w:rPr>
          <w:rFonts w:ascii="Arial Narrow" w:eastAsia="Arial Unicode MS" w:hAnsi="Arial Narrow"/>
          <w:bCs/>
          <w:sz w:val="24"/>
          <w:szCs w:val="24"/>
        </w:rPr>
        <w:t xml:space="preserve">Se define a la construcción de la base de suelo cemento, como un material estabilizado con cemento, mediante la mezcla íntima del material seleccionado, arena y/o grava, cemento, agua y eventualmente aditivos, adecuadamente compactados y curados. </w:t>
      </w:r>
    </w:p>
    <w:p w:rsidR="0052638D" w:rsidRPr="0052638D" w:rsidRDefault="0052638D" w:rsidP="0052638D">
      <w:pPr>
        <w:spacing w:after="0" w:line="240" w:lineRule="auto"/>
        <w:jc w:val="both"/>
        <w:rPr>
          <w:rFonts w:ascii="Arial Narrow" w:eastAsia="Arial Unicode MS" w:hAnsi="Arial Narrow"/>
          <w:bCs/>
          <w:sz w:val="24"/>
          <w:szCs w:val="24"/>
        </w:rPr>
      </w:pPr>
    </w:p>
    <w:p w:rsidR="0052638D" w:rsidRPr="0052638D" w:rsidRDefault="0052638D" w:rsidP="0052638D">
      <w:pPr>
        <w:spacing w:after="0" w:line="240" w:lineRule="auto"/>
        <w:jc w:val="both"/>
        <w:rPr>
          <w:rFonts w:ascii="Arial Narrow" w:eastAsia="Arial Unicode MS" w:hAnsi="Arial Narrow"/>
          <w:bCs/>
          <w:sz w:val="24"/>
          <w:szCs w:val="24"/>
        </w:rPr>
      </w:pPr>
      <w:r w:rsidRPr="0052638D">
        <w:rPr>
          <w:rFonts w:ascii="Arial Narrow" w:eastAsia="Arial Unicode MS" w:hAnsi="Arial Narrow"/>
          <w:bCs/>
          <w:sz w:val="24"/>
          <w:szCs w:val="24"/>
        </w:rPr>
        <w:t>A esta base, se le exigirá determinadas condiciones de no susceptibilidad al agua, resistencia, y durabilidad, en conformidad con los espesores, alineamiento y secciones transversales.</w:t>
      </w:r>
    </w:p>
    <w:p w:rsidR="00AB5EC2" w:rsidRPr="0052638D" w:rsidRDefault="00AB5EC2" w:rsidP="009E4E09">
      <w:pPr>
        <w:pStyle w:val="Estilo1"/>
        <w:numPr>
          <w:ilvl w:val="1"/>
          <w:numId w:val="34"/>
        </w:numPr>
        <w:spacing w:before="100" w:beforeAutospacing="1" w:after="100" w:afterAutospacing="1" w:line="312" w:lineRule="auto"/>
      </w:pPr>
      <w:r w:rsidRPr="0052638D">
        <w:t xml:space="preserve">MATERIAL HERRAMIENTAS Y EQUIPO. </w:t>
      </w:r>
    </w:p>
    <w:p w:rsidR="0052638D" w:rsidRPr="0052638D" w:rsidRDefault="0052638D" w:rsidP="0052638D">
      <w:pPr>
        <w:spacing w:after="0" w:line="240" w:lineRule="auto"/>
        <w:jc w:val="both"/>
        <w:rPr>
          <w:rFonts w:ascii="Arial Narrow" w:eastAsia="Arial Unicode MS" w:hAnsi="Arial Narrow"/>
          <w:bCs/>
          <w:sz w:val="24"/>
          <w:szCs w:val="24"/>
        </w:rPr>
      </w:pPr>
      <w:r w:rsidRPr="0052638D">
        <w:rPr>
          <w:rFonts w:ascii="Arial Narrow" w:eastAsia="Arial Unicode MS" w:hAnsi="Arial Narrow"/>
          <w:bCs/>
          <w:sz w:val="24"/>
          <w:szCs w:val="24"/>
        </w:rPr>
        <w:t xml:space="preserve">Se utilizarán todas las herramientas y equipos necesarios para realizar este ítem. </w:t>
      </w:r>
    </w:p>
    <w:p w:rsidR="00AB5EC2" w:rsidRPr="0052638D" w:rsidRDefault="00AB5EC2" w:rsidP="009E4E09">
      <w:pPr>
        <w:pStyle w:val="Estilo1"/>
        <w:numPr>
          <w:ilvl w:val="1"/>
          <w:numId w:val="34"/>
        </w:numPr>
        <w:spacing w:before="100" w:beforeAutospacing="1" w:after="100" w:afterAutospacing="1" w:line="312" w:lineRule="auto"/>
      </w:pPr>
      <w:r w:rsidRPr="0052638D">
        <w:t>PROCEDIMIENTO PARA LA EJECUCIÓN.</w:t>
      </w:r>
    </w:p>
    <w:p w:rsidR="0052638D" w:rsidRPr="0052638D" w:rsidRDefault="0052638D" w:rsidP="0052638D">
      <w:pPr>
        <w:pStyle w:val="Ttulo3"/>
        <w:rPr>
          <w:rFonts w:ascii="Arial Narrow" w:hAnsi="Arial Narrow"/>
          <w:color w:val="auto"/>
          <w:sz w:val="24"/>
          <w:szCs w:val="24"/>
        </w:rPr>
      </w:pPr>
      <w:r w:rsidRPr="0052638D">
        <w:rPr>
          <w:rFonts w:ascii="Arial Narrow" w:hAnsi="Arial Narrow"/>
          <w:color w:val="auto"/>
          <w:sz w:val="24"/>
          <w:szCs w:val="24"/>
        </w:rPr>
        <w:t>SUELO</w:t>
      </w:r>
    </w:p>
    <w:p w:rsidR="0052638D" w:rsidRPr="0052638D" w:rsidRDefault="0052638D" w:rsidP="0052638D">
      <w:pPr>
        <w:pStyle w:val="Ttulo4"/>
        <w:rPr>
          <w:rFonts w:ascii="Arial Narrow" w:hAnsi="Arial Narrow" w:cs="Arial"/>
          <w:color w:val="auto"/>
          <w:sz w:val="24"/>
          <w:szCs w:val="24"/>
        </w:rPr>
      </w:pPr>
      <w:r w:rsidRPr="0052638D">
        <w:rPr>
          <w:rFonts w:ascii="Arial Narrow" w:hAnsi="Arial Narrow" w:cs="Arial"/>
          <w:color w:val="auto"/>
          <w:sz w:val="24"/>
          <w:szCs w:val="24"/>
        </w:rPr>
        <w:t>Condiciones Generales</w:t>
      </w:r>
    </w:p>
    <w:p w:rsidR="0052638D" w:rsidRPr="0052638D" w:rsidRDefault="0052638D" w:rsidP="0052638D">
      <w:pPr>
        <w:jc w:val="both"/>
        <w:rPr>
          <w:rFonts w:ascii="Arial Narrow" w:eastAsia="MS Mincho" w:hAnsi="Arial Narrow" w:cs="Arial"/>
          <w:sz w:val="24"/>
          <w:szCs w:val="24"/>
        </w:rPr>
      </w:pPr>
      <w:r w:rsidRPr="0052638D">
        <w:rPr>
          <w:rFonts w:ascii="Arial Narrow" w:eastAsia="MS Mincho" w:hAnsi="Arial Narrow" w:cs="Arial"/>
          <w:sz w:val="24"/>
          <w:szCs w:val="24"/>
        </w:rPr>
        <w:t>Preferentemente se utilizará material local de las mismas vías o suelos procedentes de yacimientos, identificados a través de muestras debidamente ensayadas en laboratorio.</w:t>
      </w:r>
    </w:p>
    <w:p w:rsidR="0052638D" w:rsidRPr="0052638D" w:rsidRDefault="0052638D" w:rsidP="0052638D">
      <w:pPr>
        <w:tabs>
          <w:tab w:val="left" w:pos="851"/>
          <w:tab w:val="left" w:pos="1418"/>
        </w:tabs>
        <w:jc w:val="both"/>
        <w:rPr>
          <w:rFonts w:ascii="Arial Narrow" w:eastAsia="MS Mincho" w:hAnsi="Arial Narrow" w:cs="Arial"/>
          <w:sz w:val="24"/>
          <w:szCs w:val="24"/>
        </w:rPr>
      </w:pPr>
      <w:r w:rsidRPr="0052638D">
        <w:rPr>
          <w:rFonts w:ascii="Arial Narrow" w:eastAsia="MS Mincho" w:hAnsi="Arial Narrow" w:cs="Arial"/>
          <w:sz w:val="24"/>
          <w:szCs w:val="24"/>
        </w:rPr>
        <w:t xml:space="preserve">Los suelos a utilizarse deberán ser al menos del tipo A-4 o de mejor calidad, CBR mayor a 75% y desgaste de los ángeles como máximo 30%. No se aceptarán suelos arcillosos clasificados como A-6 </w:t>
      </w:r>
      <w:proofErr w:type="spellStart"/>
      <w:r w:rsidRPr="0052638D">
        <w:rPr>
          <w:rFonts w:ascii="Arial Narrow" w:eastAsia="MS Mincho" w:hAnsi="Arial Narrow" w:cs="Arial"/>
          <w:sz w:val="24"/>
          <w:szCs w:val="24"/>
        </w:rPr>
        <w:t>ó</w:t>
      </w:r>
      <w:proofErr w:type="spellEnd"/>
      <w:r w:rsidRPr="0052638D">
        <w:rPr>
          <w:rFonts w:ascii="Arial Narrow" w:eastAsia="MS Mincho" w:hAnsi="Arial Narrow" w:cs="Arial"/>
          <w:sz w:val="24"/>
          <w:szCs w:val="24"/>
        </w:rPr>
        <w:t xml:space="preserve"> A-7, toda muestra deberá ser aprobada por el SUPERVISOR, deberán estar exentos de materia vegetal u orgánica, o cualquier otra sustancia que perjudique el fraguado y resistencia de la mezcla. </w:t>
      </w:r>
    </w:p>
    <w:p w:rsidR="0052638D" w:rsidRPr="0052638D" w:rsidRDefault="0052638D" w:rsidP="0052638D">
      <w:pPr>
        <w:jc w:val="both"/>
        <w:rPr>
          <w:rFonts w:ascii="Arial Narrow" w:eastAsia="MS Mincho" w:hAnsi="Arial Narrow" w:cs="Arial"/>
          <w:sz w:val="24"/>
          <w:szCs w:val="24"/>
        </w:rPr>
      </w:pPr>
      <w:r w:rsidRPr="0052638D">
        <w:rPr>
          <w:rFonts w:ascii="Arial Narrow" w:eastAsia="MS Mincho" w:hAnsi="Arial Narrow" w:cs="Arial"/>
          <w:sz w:val="24"/>
          <w:szCs w:val="24"/>
        </w:rPr>
        <w:lastRenderedPageBreak/>
        <w:t>El empleo de material local sólo es viable cuando en éste se presenta una razonable uniformidad a lo largo del tramo que garantice características uniformes de suelo – cemento.</w:t>
      </w:r>
    </w:p>
    <w:p w:rsidR="0052638D" w:rsidRPr="0052638D" w:rsidRDefault="0052638D" w:rsidP="0052638D">
      <w:pPr>
        <w:jc w:val="both"/>
        <w:rPr>
          <w:rFonts w:ascii="Arial Narrow" w:eastAsia="MS Mincho" w:hAnsi="Arial Narrow" w:cs="Arial"/>
          <w:sz w:val="24"/>
          <w:szCs w:val="24"/>
        </w:rPr>
      </w:pPr>
      <w:r w:rsidRPr="0052638D">
        <w:rPr>
          <w:rFonts w:ascii="Arial Narrow" w:eastAsia="MS Mincho" w:hAnsi="Arial Narrow" w:cs="Arial"/>
          <w:sz w:val="24"/>
          <w:szCs w:val="24"/>
        </w:rPr>
        <w:t>En el caso de que el suelo no presente estas características se deberán utilizar yacimientos de materiales de préstamo para realizar la mezcla y su posterior mejora.</w:t>
      </w:r>
    </w:p>
    <w:p w:rsidR="0052638D" w:rsidRPr="0052638D" w:rsidRDefault="0052638D" w:rsidP="0052638D">
      <w:pPr>
        <w:jc w:val="both"/>
        <w:rPr>
          <w:rFonts w:ascii="Arial Narrow" w:eastAsia="MS Mincho" w:hAnsi="Arial Narrow" w:cs="Arial"/>
          <w:sz w:val="24"/>
          <w:szCs w:val="24"/>
        </w:rPr>
      </w:pPr>
      <w:r w:rsidRPr="0052638D">
        <w:rPr>
          <w:rFonts w:ascii="Arial Narrow" w:eastAsia="MS Mincho" w:hAnsi="Arial Narrow" w:cs="Arial"/>
          <w:sz w:val="24"/>
          <w:szCs w:val="24"/>
        </w:rPr>
        <w:t>Para efectos de control de la humedad óptima y del peso específico seco máximo aparente, se usan los valores obtenidos en el ensayo de compactación de campo que dentro de ciertos límites, acostumbran ser diferentes de los ensayos originales de laboratorio. La cantidad de cemento, entretanto, debe ser mantenida tal como lo especifica el ensayo original de dosificación en un mínimo de 77 kg por metro cúbico.</w:t>
      </w:r>
    </w:p>
    <w:p w:rsidR="0052638D" w:rsidRPr="0052638D" w:rsidRDefault="0052638D" w:rsidP="0052638D">
      <w:pPr>
        <w:jc w:val="both"/>
        <w:rPr>
          <w:rFonts w:ascii="Arial Narrow" w:eastAsia="MS Mincho" w:hAnsi="Arial Narrow" w:cs="Arial"/>
          <w:sz w:val="24"/>
          <w:szCs w:val="24"/>
        </w:rPr>
      </w:pPr>
      <w:r w:rsidRPr="0052638D">
        <w:rPr>
          <w:rFonts w:ascii="Arial Narrow" w:eastAsia="MS Mincho" w:hAnsi="Arial Narrow" w:cs="Arial"/>
          <w:sz w:val="24"/>
          <w:szCs w:val="24"/>
        </w:rPr>
        <w:t xml:space="preserve">El suelo no debe contener material retenido en el tamiz de 76 mm y el porcentaje de material retenido en el tamiz de 4,8 mm no debe exceder de 45 %. </w:t>
      </w:r>
    </w:p>
    <w:p w:rsidR="0052638D" w:rsidRPr="0052638D" w:rsidRDefault="0052638D" w:rsidP="0052638D">
      <w:pPr>
        <w:pStyle w:val="Ttulo3"/>
        <w:rPr>
          <w:rFonts w:ascii="Arial Narrow" w:hAnsi="Arial Narrow"/>
          <w:color w:val="auto"/>
          <w:sz w:val="24"/>
          <w:szCs w:val="24"/>
        </w:rPr>
      </w:pPr>
      <w:r w:rsidRPr="0052638D">
        <w:rPr>
          <w:rFonts w:ascii="Arial Narrow" w:hAnsi="Arial Narrow"/>
          <w:color w:val="auto"/>
          <w:sz w:val="24"/>
          <w:szCs w:val="24"/>
        </w:rPr>
        <w:t>CEMENTO</w:t>
      </w:r>
    </w:p>
    <w:p w:rsidR="0052638D" w:rsidRPr="0052638D" w:rsidRDefault="0052638D" w:rsidP="0052638D">
      <w:pPr>
        <w:tabs>
          <w:tab w:val="left" w:pos="0"/>
          <w:tab w:val="left" w:pos="1418"/>
        </w:tabs>
        <w:jc w:val="both"/>
        <w:rPr>
          <w:rFonts w:ascii="Arial Narrow" w:eastAsia="MS Mincho" w:hAnsi="Arial Narrow" w:cs="Arial"/>
          <w:sz w:val="24"/>
          <w:szCs w:val="24"/>
        </w:rPr>
      </w:pPr>
      <w:r w:rsidRPr="0052638D">
        <w:rPr>
          <w:rFonts w:ascii="Arial Narrow" w:hAnsi="Arial Narrow" w:cs="Arial"/>
          <w:sz w:val="24"/>
          <w:szCs w:val="24"/>
        </w:rPr>
        <w:t>Deberá cumplir las exigencias de normas correspondientes NB 011 y 096, dictadas por IBNORCA. Siendo mínimamente un cemento IP-30.</w:t>
      </w:r>
    </w:p>
    <w:p w:rsidR="0052638D" w:rsidRPr="0052638D" w:rsidRDefault="0052638D" w:rsidP="0052638D">
      <w:pPr>
        <w:pStyle w:val="Ttulo3"/>
        <w:rPr>
          <w:rFonts w:ascii="Arial Narrow" w:hAnsi="Arial Narrow"/>
          <w:color w:val="auto"/>
          <w:sz w:val="24"/>
          <w:szCs w:val="24"/>
        </w:rPr>
      </w:pPr>
      <w:r w:rsidRPr="0052638D">
        <w:rPr>
          <w:rFonts w:ascii="Arial Narrow" w:hAnsi="Arial Narrow"/>
          <w:color w:val="auto"/>
          <w:sz w:val="24"/>
          <w:szCs w:val="24"/>
        </w:rPr>
        <w:t>AGUA</w:t>
      </w:r>
    </w:p>
    <w:p w:rsidR="0052638D" w:rsidRPr="0052638D" w:rsidRDefault="0052638D" w:rsidP="0052638D">
      <w:pPr>
        <w:jc w:val="both"/>
        <w:rPr>
          <w:rFonts w:ascii="Arial Narrow" w:hAnsi="Arial Narrow" w:cs="Arial"/>
          <w:sz w:val="24"/>
          <w:szCs w:val="24"/>
        </w:rPr>
      </w:pPr>
      <w:r w:rsidRPr="0052638D">
        <w:rPr>
          <w:rFonts w:ascii="Arial Narrow" w:hAnsi="Arial Narrow" w:cs="Arial"/>
          <w:sz w:val="24"/>
          <w:szCs w:val="24"/>
        </w:rPr>
        <w:t>Deberá ser exenta de materiales nocivos como sales, ácidos, álcalis, materia orgánica o de otras substancias perjudiciales.</w:t>
      </w:r>
    </w:p>
    <w:p w:rsidR="0052638D" w:rsidRPr="0052638D" w:rsidRDefault="0052638D" w:rsidP="0052638D">
      <w:pPr>
        <w:pStyle w:val="Ttulo3"/>
        <w:ind w:left="851" w:hanging="851"/>
        <w:rPr>
          <w:rFonts w:ascii="Arial Narrow" w:hAnsi="Arial Narrow"/>
          <w:color w:val="auto"/>
          <w:sz w:val="24"/>
          <w:szCs w:val="24"/>
        </w:rPr>
      </w:pPr>
      <w:r w:rsidRPr="0052638D">
        <w:rPr>
          <w:rFonts w:ascii="Arial Narrow" w:hAnsi="Arial Narrow"/>
          <w:color w:val="auto"/>
          <w:sz w:val="24"/>
          <w:szCs w:val="24"/>
        </w:rPr>
        <w:t>ADITIVOS</w:t>
      </w:r>
    </w:p>
    <w:p w:rsidR="0052638D" w:rsidRPr="0052638D" w:rsidRDefault="0052638D" w:rsidP="0052638D">
      <w:pPr>
        <w:tabs>
          <w:tab w:val="left" w:pos="0"/>
          <w:tab w:val="left" w:pos="1418"/>
        </w:tabs>
        <w:jc w:val="both"/>
        <w:rPr>
          <w:rFonts w:ascii="Arial Narrow" w:eastAsia="MS Mincho" w:hAnsi="Arial Narrow" w:cs="Arial"/>
          <w:sz w:val="24"/>
          <w:szCs w:val="24"/>
        </w:rPr>
      </w:pPr>
      <w:r w:rsidRPr="0052638D">
        <w:rPr>
          <w:rFonts w:ascii="Arial Narrow" w:eastAsia="MS Mincho" w:hAnsi="Arial Narrow" w:cs="Arial"/>
          <w:sz w:val="24"/>
          <w:szCs w:val="24"/>
        </w:rPr>
        <w:t>El empleo de aditivos podrá ser propuesto por el Contratista y su uso estará condicionado a la aprobación del SUPERVISOR.</w:t>
      </w:r>
    </w:p>
    <w:p w:rsidR="0052638D" w:rsidRPr="0052638D" w:rsidRDefault="0052638D" w:rsidP="0052638D">
      <w:pPr>
        <w:jc w:val="both"/>
        <w:rPr>
          <w:rFonts w:ascii="Arial Narrow" w:hAnsi="Arial Narrow" w:cs="Arial"/>
          <w:kern w:val="28"/>
          <w:sz w:val="24"/>
          <w:szCs w:val="24"/>
        </w:rPr>
      </w:pPr>
      <w:r w:rsidRPr="0052638D">
        <w:rPr>
          <w:rFonts w:ascii="Arial Narrow" w:hAnsi="Arial Narrow" w:cs="Arial"/>
          <w:b/>
          <w:kern w:val="28"/>
          <w:sz w:val="24"/>
          <w:szCs w:val="24"/>
        </w:rPr>
        <w:t>EQUIPO</w:t>
      </w:r>
    </w:p>
    <w:p w:rsidR="0052638D" w:rsidRPr="0052638D" w:rsidRDefault="0052638D" w:rsidP="0052638D">
      <w:pPr>
        <w:jc w:val="both"/>
        <w:rPr>
          <w:rFonts w:ascii="Arial Narrow" w:eastAsia="MS Mincho" w:hAnsi="Arial Narrow" w:cs="Arial"/>
          <w:sz w:val="24"/>
          <w:szCs w:val="24"/>
        </w:rPr>
      </w:pPr>
      <w:r w:rsidRPr="0052638D">
        <w:rPr>
          <w:rFonts w:ascii="Arial Narrow" w:eastAsia="MS Mincho" w:hAnsi="Arial Narrow" w:cs="Arial"/>
          <w:sz w:val="24"/>
          <w:szCs w:val="24"/>
        </w:rPr>
        <w:t>La naturaleza, capacidad y cantidad de equipo a ser utilizado dependerá del tipo y dimensiones del servicio a ejecutar.  El CONTRATISTA presentará una relación detallada del equipo que empleará en cada trabajo o en el conjunto de actividades para su análisis y aprobación del SUPERVISOR, quién podrá instruir al CONTRATISTA que modifique el equipo a fin de hacerlo más adecuado a los objetivos de la Obra.</w:t>
      </w:r>
    </w:p>
    <w:p w:rsidR="0052638D" w:rsidRPr="0052638D" w:rsidRDefault="0052638D" w:rsidP="0052638D">
      <w:pPr>
        <w:jc w:val="both"/>
        <w:rPr>
          <w:rFonts w:ascii="Arial Narrow" w:eastAsia="MS Mincho" w:hAnsi="Arial Narrow" w:cs="Arial"/>
          <w:sz w:val="24"/>
          <w:szCs w:val="24"/>
        </w:rPr>
      </w:pPr>
    </w:p>
    <w:p w:rsidR="0052638D" w:rsidRPr="0052638D" w:rsidRDefault="0052638D" w:rsidP="0052638D">
      <w:pPr>
        <w:jc w:val="both"/>
        <w:rPr>
          <w:rFonts w:ascii="Arial Narrow" w:eastAsia="MS Mincho" w:hAnsi="Arial Narrow" w:cs="Arial"/>
          <w:sz w:val="24"/>
          <w:szCs w:val="24"/>
        </w:rPr>
      </w:pPr>
      <w:r w:rsidRPr="0052638D">
        <w:rPr>
          <w:rFonts w:ascii="Arial Narrow" w:eastAsia="MS Mincho" w:hAnsi="Arial Narrow" w:cs="Arial"/>
          <w:sz w:val="24"/>
          <w:szCs w:val="24"/>
        </w:rPr>
        <w:lastRenderedPageBreak/>
        <w:t>Se requiere el siguiente equipo, en excelentes condiciones de operación, para la ejecución de la capa de suelo cemento:</w:t>
      </w:r>
    </w:p>
    <w:p w:rsidR="0052638D" w:rsidRPr="0052638D" w:rsidRDefault="0052638D" w:rsidP="009E4E09">
      <w:pPr>
        <w:pStyle w:val="Normala"/>
        <w:numPr>
          <w:ilvl w:val="5"/>
          <w:numId w:val="42"/>
        </w:numPr>
        <w:rPr>
          <w:rFonts w:ascii="Arial Narrow" w:hAnsi="Arial Narrow" w:cs="Arial"/>
          <w:sz w:val="24"/>
        </w:rPr>
      </w:pPr>
      <w:r w:rsidRPr="0052638D">
        <w:rPr>
          <w:rFonts w:ascii="Arial Narrow" w:hAnsi="Arial Narrow" w:cs="Arial"/>
          <w:sz w:val="24"/>
        </w:rPr>
        <w:t>Planta mezcladora del Suelo-Cemento, Estacionaria o Transportable (para mezclado en planta a requerimiento)</w:t>
      </w:r>
    </w:p>
    <w:p w:rsidR="0052638D" w:rsidRPr="0052638D" w:rsidRDefault="0052638D" w:rsidP="009E4E09">
      <w:pPr>
        <w:pStyle w:val="Normala"/>
        <w:numPr>
          <w:ilvl w:val="5"/>
          <w:numId w:val="42"/>
        </w:numPr>
        <w:rPr>
          <w:rFonts w:ascii="Arial Narrow" w:hAnsi="Arial Narrow" w:cs="Arial"/>
          <w:sz w:val="24"/>
        </w:rPr>
      </w:pPr>
      <w:r w:rsidRPr="0052638D">
        <w:rPr>
          <w:rFonts w:ascii="Arial Narrow" w:hAnsi="Arial Narrow" w:cs="Arial"/>
          <w:sz w:val="24"/>
        </w:rPr>
        <w:t>Equipo para el extendido del Suelo-Cemento en capas uniformes y homogéneas.</w:t>
      </w:r>
    </w:p>
    <w:p w:rsidR="0052638D" w:rsidRPr="0052638D" w:rsidRDefault="0052638D" w:rsidP="009E4E09">
      <w:pPr>
        <w:pStyle w:val="Normala"/>
        <w:numPr>
          <w:ilvl w:val="5"/>
          <w:numId w:val="42"/>
        </w:numPr>
        <w:rPr>
          <w:rFonts w:ascii="Arial Narrow" w:hAnsi="Arial Narrow" w:cs="Arial"/>
          <w:sz w:val="24"/>
        </w:rPr>
      </w:pPr>
      <w:r w:rsidRPr="0052638D">
        <w:rPr>
          <w:rFonts w:ascii="Arial Narrow" w:hAnsi="Arial Narrow" w:cs="Arial"/>
          <w:sz w:val="24"/>
        </w:rPr>
        <w:t>Rodillos compactadores, lisos vibratorios, pata de cabra.</w:t>
      </w:r>
    </w:p>
    <w:p w:rsidR="0052638D" w:rsidRPr="0052638D" w:rsidRDefault="0052638D" w:rsidP="009E4E09">
      <w:pPr>
        <w:pStyle w:val="Normala"/>
        <w:numPr>
          <w:ilvl w:val="5"/>
          <w:numId w:val="42"/>
        </w:numPr>
        <w:rPr>
          <w:rFonts w:ascii="Arial Narrow" w:hAnsi="Arial Narrow" w:cs="Arial"/>
          <w:sz w:val="24"/>
        </w:rPr>
      </w:pPr>
      <w:proofErr w:type="spellStart"/>
      <w:r w:rsidRPr="0052638D">
        <w:rPr>
          <w:rFonts w:ascii="Arial Narrow" w:hAnsi="Arial Narrow" w:cs="Arial"/>
          <w:sz w:val="24"/>
        </w:rPr>
        <w:t>Pulvimezcladora</w:t>
      </w:r>
      <w:proofErr w:type="spellEnd"/>
      <w:r w:rsidRPr="0052638D">
        <w:rPr>
          <w:rFonts w:ascii="Arial Narrow" w:hAnsi="Arial Narrow" w:cs="Arial"/>
          <w:sz w:val="24"/>
        </w:rPr>
        <w:t>.</w:t>
      </w:r>
    </w:p>
    <w:p w:rsidR="0052638D" w:rsidRPr="0052638D" w:rsidRDefault="0052638D" w:rsidP="009E4E09">
      <w:pPr>
        <w:pStyle w:val="Normala"/>
        <w:numPr>
          <w:ilvl w:val="5"/>
          <w:numId w:val="42"/>
        </w:numPr>
        <w:rPr>
          <w:rFonts w:ascii="Arial Narrow" w:hAnsi="Arial Narrow" w:cs="Arial"/>
          <w:sz w:val="24"/>
        </w:rPr>
      </w:pPr>
      <w:r w:rsidRPr="0052638D">
        <w:rPr>
          <w:rFonts w:ascii="Arial Narrow" w:hAnsi="Arial Narrow" w:cs="Arial"/>
          <w:sz w:val="24"/>
        </w:rPr>
        <w:t>Motoniveladoras.</w:t>
      </w:r>
    </w:p>
    <w:p w:rsidR="0052638D" w:rsidRPr="0052638D" w:rsidRDefault="0052638D" w:rsidP="009E4E09">
      <w:pPr>
        <w:pStyle w:val="Normala"/>
        <w:numPr>
          <w:ilvl w:val="5"/>
          <w:numId w:val="42"/>
        </w:numPr>
        <w:spacing w:before="0" w:after="0"/>
        <w:rPr>
          <w:rFonts w:ascii="Arial Narrow" w:hAnsi="Arial Narrow" w:cs="Arial"/>
          <w:kern w:val="28"/>
          <w:sz w:val="24"/>
        </w:rPr>
      </w:pPr>
      <w:r w:rsidRPr="0052638D">
        <w:rPr>
          <w:rFonts w:ascii="Arial Narrow" w:hAnsi="Arial Narrow" w:cs="Arial"/>
          <w:sz w:val="24"/>
        </w:rPr>
        <w:t>Camión Aguatero.</w:t>
      </w:r>
    </w:p>
    <w:p w:rsidR="0052638D" w:rsidRPr="0052638D" w:rsidRDefault="0052638D" w:rsidP="0052638D">
      <w:pPr>
        <w:pStyle w:val="Normala"/>
        <w:tabs>
          <w:tab w:val="clear" w:pos="1418"/>
        </w:tabs>
        <w:spacing w:before="0" w:after="0"/>
        <w:ind w:firstLine="0"/>
        <w:rPr>
          <w:rFonts w:ascii="Arial Narrow" w:hAnsi="Arial Narrow" w:cs="Arial"/>
          <w:kern w:val="28"/>
          <w:sz w:val="24"/>
        </w:rPr>
      </w:pPr>
    </w:p>
    <w:p w:rsidR="0052638D" w:rsidRPr="0052638D" w:rsidRDefault="0052638D" w:rsidP="009E4E09">
      <w:pPr>
        <w:pStyle w:val="Prrafodelista"/>
        <w:numPr>
          <w:ilvl w:val="0"/>
          <w:numId w:val="41"/>
        </w:numPr>
        <w:shd w:val="clear" w:color="auto" w:fill="FFFFFF"/>
        <w:spacing w:after="0" w:line="240" w:lineRule="auto"/>
        <w:jc w:val="both"/>
        <w:rPr>
          <w:rFonts w:ascii="Arial Narrow" w:hAnsi="Arial Narrow" w:cs="Arial"/>
          <w:b/>
          <w:kern w:val="28"/>
          <w:sz w:val="24"/>
          <w:szCs w:val="24"/>
        </w:rPr>
      </w:pPr>
      <w:r w:rsidRPr="0052638D">
        <w:rPr>
          <w:rFonts w:ascii="Arial Narrow" w:hAnsi="Arial Narrow" w:cs="Arial"/>
          <w:b/>
          <w:kern w:val="28"/>
          <w:sz w:val="24"/>
          <w:szCs w:val="24"/>
        </w:rPr>
        <w:t>PROCEDIMIENTO PARA LA EJECUCIÓN</w:t>
      </w:r>
    </w:p>
    <w:p w:rsidR="0052638D" w:rsidRPr="0052638D" w:rsidRDefault="0052638D" w:rsidP="0052638D">
      <w:pPr>
        <w:pStyle w:val="Ttulo3"/>
        <w:rPr>
          <w:rFonts w:ascii="Arial Narrow" w:hAnsi="Arial Narrow"/>
          <w:color w:val="auto"/>
          <w:sz w:val="24"/>
          <w:szCs w:val="24"/>
        </w:rPr>
      </w:pPr>
      <w:r w:rsidRPr="0052638D">
        <w:rPr>
          <w:rFonts w:ascii="Arial Narrow" w:hAnsi="Arial Narrow"/>
          <w:color w:val="auto"/>
          <w:sz w:val="24"/>
          <w:szCs w:val="24"/>
        </w:rPr>
        <w:t>ESTUDIO DE LA MEZCLA Y OBTENCIÓN DE LA FÓRMULA DE TRABAJO</w:t>
      </w:r>
    </w:p>
    <w:p w:rsidR="0052638D" w:rsidRPr="0052638D" w:rsidRDefault="0052638D" w:rsidP="0052638D">
      <w:pPr>
        <w:jc w:val="both"/>
        <w:rPr>
          <w:rFonts w:ascii="Arial Narrow" w:eastAsia="MS Mincho" w:hAnsi="Arial Narrow" w:cs="Arial"/>
          <w:sz w:val="24"/>
          <w:szCs w:val="24"/>
        </w:rPr>
      </w:pPr>
    </w:p>
    <w:p w:rsidR="0052638D" w:rsidRPr="0052638D" w:rsidRDefault="0052638D" w:rsidP="0052638D">
      <w:pPr>
        <w:jc w:val="both"/>
        <w:rPr>
          <w:rFonts w:ascii="Arial Narrow" w:eastAsia="MS Mincho" w:hAnsi="Arial Narrow" w:cs="Arial"/>
          <w:sz w:val="24"/>
          <w:szCs w:val="24"/>
        </w:rPr>
      </w:pPr>
      <w:r w:rsidRPr="0052638D">
        <w:rPr>
          <w:rFonts w:ascii="Arial Narrow" w:eastAsia="MS Mincho" w:hAnsi="Arial Narrow" w:cs="Arial"/>
          <w:sz w:val="24"/>
          <w:szCs w:val="24"/>
        </w:rPr>
        <w:t>El tipo y composición de la mezcla, será presentado por el CONTRATISTA al SUPERVISOR, con una anticipación de al menos 15 días, junto a los resultados de los ensayos de laboratorio realizados para respaldar dicha dosificación. Para su empleo, la dosificación debe haber sido aprobada por escrito por el SUPERVISOR basándose en los resultados de los ensayos de verificación realizados en el tramo de prueba. A esta dosificación aprobada se denominara “formula de trabajo”.</w:t>
      </w:r>
    </w:p>
    <w:p w:rsidR="0052638D" w:rsidRPr="0052638D" w:rsidRDefault="0052638D" w:rsidP="0052638D">
      <w:pPr>
        <w:jc w:val="both"/>
        <w:rPr>
          <w:rFonts w:ascii="Arial Narrow" w:eastAsia="MS Mincho" w:hAnsi="Arial Narrow" w:cs="Arial"/>
          <w:sz w:val="24"/>
          <w:szCs w:val="24"/>
        </w:rPr>
      </w:pPr>
      <w:r w:rsidRPr="0052638D">
        <w:rPr>
          <w:rFonts w:ascii="Arial Narrow" w:eastAsia="MS Mincho" w:hAnsi="Arial Narrow" w:cs="Arial"/>
          <w:sz w:val="24"/>
          <w:szCs w:val="24"/>
        </w:rPr>
        <w:t>La ejecución de la capa de suelo cemento no deberá iniciarse hasta que no se haya estudiado y aprobado su correspondiente fórmula de trabajo.</w:t>
      </w:r>
    </w:p>
    <w:p w:rsidR="0052638D" w:rsidRPr="0052638D" w:rsidRDefault="0052638D" w:rsidP="0052638D">
      <w:pPr>
        <w:jc w:val="both"/>
        <w:rPr>
          <w:rFonts w:ascii="Arial Narrow" w:hAnsi="Arial Narrow" w:cs="Arial"/>
          <w:sz w:val="24"/>
          <w:szCs w:val="24"/>
        </w:rPr>
      </w:pPr>
      <w:r w:rsidRPr="0052638D">
        <w:rPr>
          <w:rFonts w:ascii="Arial Narrow" w:eastAsia="MS Mincho" w:hAnsi="Arial Narrow" w:cs="Arial"/>
          <w:sz w:val="24"/>
          <w:szCs w:val="24"/>
        </w:rPr>
        <w:t>Dicha fórmula adoptará</w:t>
      </w:r>
      <w:r w:rsidRPr="0052638D">
        <w:rPr>
          <w:rFonts w:ascii="Arial Narrow" w:hAnsi="Arial Narrow" w:cs="Arial"/>
          <w:sz w:val="24"/>
          <w:szCs w:val="24"/>
        </w:rPr>
        <w:t xml:space="preserve"> como cantidad de cemento mínima, la menor de las cantidades con las cuales las probetas de ensayo cumplan con los requisitos de resistencia a la  compresión simple y desgaste, para que en el proceso se consideré los siguientes parámetros mínimos: </w:t>
      </w:r>
    </w:p>
    <w:p w:rsidR="0052638D" w:rsidRPr="0052638D" w:rsidRDefault="0052638D" w:rsidP="009E4E09">
      <w:pPr>
        <w:pStyle w:val="Normala"/>
        <w:numPr>
          <w:ilvl w:val="5"/>
          <w:numId w:val="43"/>
        </w:numPr>
        <w:rPr>
          <w:rFonts w:ascii="Arial Narrow" w:hAnsi="Arial Narrow" w:cs="Arial"/>
          <w:sz w:val="24"/>
        </w:rPr>
      </w:pPr>
      <w:r w:rsidRPr="0052638D">
        <w:rPr>
          <w:rFonts w:ascii="Arial Narrow" w:hAnsi="Arial Narrow" w:cs="Arial"/>
          <w:sz w:val="24"/>
        </w:rPr>
        <w:t>El contenido de cemento expresado en kilogramos por metro cúbico de mezcla, la marca y tipo de éste.</w:t>
      </w:r>
    </w:p>
    <w:p w:rsidR="0052638D" w:rsidRPr="0052638D" w:rsidRDefault="0052638D" w:rsidP="009E4E09">
      <w:pPr>
        <w:pStyle w:val="Normala"/>
        <w:numPr>
          <w:ilvl w:val="5"/>
          <w:numId w:val="43"/>
        </w:numPr>
        <w:rPr>
          <w:rFonts w:ascii="Arial Narrow" w:hAnsi="Arial Narrow" w:cs="Arial"/>
          <w:sz w:val="24"/>
        </w:rPr>
      </w:pPr>
      <w:r w:rsidRPr="0052638D">
        <w:rPr>
          <w:rFonts w:ascii="Arial Narrow" w:hAnsi="Arial Narrow" w:cs="Arial"/>
          <w:sz w:val="24"/>
        </w:rPr>
        <w:t>Los contenidos de agua en las distintas etapas: inicial, de mezclado y la humedad de compactación.</w:t>
      </w:r>
    </w:p>
    <w:p w:rsidR="0052638D" w:rsidRPr="0052638D" w:rsidRDefault="0052638D" w:rsidP="009E4E09">
      <w:pPr>
        <w:pStyle w:val="Normala"/>
        <w:numPr>
          <w:ilvl w:val="5"/>
          <w:numId w:val="43"/>
        </w:numPr>
        <w:rPr>
          <w:rFonts w:ascii="Arial Narrow" w:hAnsi="Arial Narrow" w:cs="Arial"/>
          <w:sz w:val="24"/>
        </w:rPr>
      </w:pPr>
      <w:r w:rsidRPr="0052638D">
        <w:rPr>
          <w:rFonts w:ascii="Arial Narrow" w:hAnsi="Arial Narrow" w:cs="Arial"/>
          <w:sz w:val="24"/>
        </w:rPr>
        <w:t>El valor mínimo de la densidad a obtener que no será menor a 100% de la máxima densidad de la mezcla, determinada con la energía del método AASHTO T-134.</w:t>
      </w:r>
    </w:p>
    <w:p w:rsidR="0052638D" w:rsidRPr="0052638D" w:rsidRDefault="0052638D" w:rsidP="009E4E09">
      <w:pPr>
        <w:pStyle w:val="Normala"/>
        <w:numPr>
          <w:ilvl w:val="5"/>
          <w:numId w:val="43"/>
        </w:numPr>
        <w:rPr>
          <w:rFonts w:ascii="Arial Narrow" w:hAnsi="Arial Narrow" w:cs="Arial"/>
          <w:sz w:val="24"/>
        </w:rPr>
      </w:pPr>
      <w:r w:rsidRPr="0052638D">
        <w:rPr>
          <w:rFonts w:ascii="Arial Narrow" w:hAnsi="Arial Narrow" w:cs="Arial"/>
          <w:sz w:val="24"/>
        </w:rPr>
        <w:lastRenderedPageBreak/>
        <w:t xml:space="preserve">El valor mínimo de la resistencia promedio a la compresión simple de la mezcla compactada a los veinte y ocho días que para el presente proyecto no debe ser menor a </w:t>
      </w:r>
      <w:r w:rsidRPr="0052638D">
        <w:rPr>
          <w:rFonts w:ascii="Arial Narrow" w:hAnsi="Arial Narrow" w:cs="Arial"/>
          <w:b/>
          <w:sz w:val="24"/>
        </w:rPr>
        <w:t xml:space="preserve">21 Kg/cm2 (2.1 </w:t>
      </w:r>
      <w:proofErr w:type="spellStart"/>
      <w:r w:rsidRPr="0052638D">
        <w:rPr>
          <w:rFonts w:ascii="Arial Narrow" w:hAnsi="Arial Narrow" w:cs="Arial"/>
          <w:b/>
          <w:sz w:val="24"/>
        </w:rPr>
        <w:t>MPa</w:t>
      </w:r>
      <w:proofErr w:type="spellEnd"/>
      <w:r w:rsidRPr="0052638D">
        <w:rPr>
          <w:rFonts w:ascii="Arial Narrow" w:hAnsi="Arial Narrow" w:cs="Arial"/>
          <w:b/>
          <w:sz w:val="24"/>
        </w:rPr>
        <w:t>)</w:t>
      </w:r>
      <w:r w:rsidRPr="0052638D">
        <w:rPr>
          <w:rFonts w:ascii="Arial Narrow" w:hAnsi="Arial Narrow" w:cs="Arial"/>
          <w:sz w:val="24"/>
        </w:rPr>
        <w:t>. El promedio será tomado de 5 pruebas.</w:t>
      </w:r>
    </w:p>
    <w:p w:rsidR="0052638D" w:rsidRPr="0052638D" w:rsidRDefault="0052638D" w:rsidP="009E4E09">
      <w:pPr>
        <w:pStyle w:val="Normala"/>
        <w:numPr>
          <w:ilvl w:val="5"/>
          <w:numId w:val="43"/>
        </w:numPr>
        <w:rPr>
          <w:rFonts w:ascii="Arial Narrow" w:hAnsi="Arial Narrow" w:cs="Arial"/>
          <w:sz w:val="24"/>
        </w:rPr>
      </w:pPr>
      <w:r w:rsidRPr="0052638D">
        <w:rPr>
          <w:rFonts w:ascii="Arial Narrow" w:hAnsi="Arial Narrow" w:cs="Arial"/>
          <w:sz w:val="24"/>
        </w:rPr>
        <w:t>La pérdida de peso máxima en el ensayo humedecimiento – secado, no será superior a los siguientes valores:</w:t>
      </w:r>
    </w:p>
    <w:p w:rsidR="0052638D" w:rsidRPr="0052638D" w:rsidRDefault="0052638D" w:rsidP="0052638D">
      <w:pPr>
        <w:pStyle w:val="Normala"/>
        <w:tabs>
          <w:tab w:val="clear" w:pos="1418"/>
        </w:tabs>
        <w:ind w:firstLine="706"/>
        <w:rPr>
          <w:rFonts w:ascii="Arial Narrow" w:hAnsi="Arial Narrow" w:cs="Arial"/>
          <w:sz w:val="24"/>
        </w:rPr>
      </w:pPr>
      <w:r w:rsidRPr="0052638D">
        <w:rPr>
          <w:rFonts w:ascii="Arial Narrow" w:hAnsi="Arial Narrow" w:cs="Arial"/>
          <w:sz w:val="24"/>
        </w:rPr>
        <w:t>Suelos A1, A2-4, A2-5 y A3</w:t>
      </w:r>
      <w:r w:rsidRPr="0052638D">
        <w:rPr>
          <w:rFonts w:ascii="Arial Narrow" w:hAnsi="Arial Narrow" w:cs="Arial"/>
          <w:sz w:val="24"/>
        </w:rPr>
        <w:tab/>
      </w:r>
      <w:r w:rsidRPr="0052638D">
        <w:rPr>
          <w:rFonts w:ascii="Arial Narrow" w:hAnsi="Arial Narrow" w:cs="Arial"/>
          <w:sz w:val="24"/>
        </w:rPr>
        <w:tab/>
      </w:r>
      <w:r w:rsidRPr="0052638D">
        <w:rPr>
          <w:rFonts w:ascii="Arial Narrow" w:hAnsi="Arial Narrow" w:cs="Arial"/>
          <w:sz w:val="24"/>
        </w:rPr>
        <w:tab/>
      </w:r>
      <w:r w:rsidRPr="0052638D">
        <w:rPr>
          <w:rFonts w:ascii="Arial Narrow" w:hAnsi="Arial Narrow" w:cs="Arial"/>
          <w:sz w:val="24"/>
        </w:rPr>
        <w:tab/>
        <w:t>14 %</w:t>
      </w:r>
    </w:p>
    <w:p w:rsidR="0052638D" w:rsidRPr="0052638D" w:rsidRDefault="0052638D" w:rsidP="0052638D">
      <w:pPr>
        <w:pStyle w:val="Normala"/>
        <w:tabs>
          <w:tab w:val="clear" w:pos="1418"/>
        </w:tabs>
        <w:ind w:firstLine="706"/>
        <w:rPr>
          <w:rFonts w:ascii="Arial Narrow" w:hAnsi="Arial Narrow" w:cs="Arial"/>
          <w:sz w:val="24"/>
        </w:rPr>
      </w:pPr>
      <w:r w:rsidRPr="0052638D">
        <w:rPr>
          <w:rFonts w:ascii="Arial Narrow" w:hAnsi="Arial Narrow" w:cs="Arial"/>
          <w:sz w:val="24"/>
        </w:rPr>
        <w:t>Suelos A2-6, A2-7, A4 y A5</w:t>
      </w:r>
      <w:r w:rsidRPr="0052638D">
        <w:rPr>
          <w:rFonts w:ascii="Arial Narrow" w:hAnsi="Arial Narrow" w:cs="Arial"/>
          <w:sz w:val="24"/>
        </w:rPr>
        <w:tab/>
      </w:r>
      <w:r w:rsidRPr="0052638D">
        <w:rPr>
          <w:rFonts w:ascii="Arial Narrow" w:hAnsi="Arial Narrow" w:cs="Arial"/>
          <w:sz w:val="24"/>
        </w:rPr>
        <w:tab/>
      </w:r>
      <w:r w:rsidRPr="0052638D">
        <w:rPr>
          <w:rFonts w:ascii="Arial Narrow" w:hAnsi="Arial Narrow" w:cs="Arial"/>
          <w:sz w:val="24"/>
        </w:rPr>
        <w:tab/>
      </w:r>
      <w:r w:rsidRPr="0052638D">
        <w:rPr>
          <w:rFonts w:ascii="Arial Narrow" w:hAnsi="Arial Narrow" w:cs="Arial"/>
          <w:sz w:val="24"/>
        </w:rPr>
        <w:tab/>
        <w:t>10 %</w:t>
      </w:r>
    </w:p>
    <w:p w:rsidR="0052638D" w:rsidRPr="0052638D" w:rsidRDefault="0052638D" w:rsidP="0052638D">
      <w:pPr>
        <w:pStyle w:val="Normala"/>
        <w:tabs>
          <w:tab w:val="clear" w:pos="1418"/>
        </w:tabs>
        <w:ind w:firstLine="706"/>
        <w:rPr>
          <w:rFonts w:ascii="Arial Narrow" w:hAnsi="Arial Narrow" w:cs="Arial"/>
          <w:sz w:val="24"/>
        </w:rPr>
      </w:pPr>
      <w:r w:rsidRPr="0052638D">
        <w:rPr>
          <w:rFonts w:ascii="Arial Narrow" w:hAnsi="Arial Narrow" w:cs="Arial"/>
          <w:sz w:val="24"/>
        </w:rPr>
        <w:t>Suelos A6 y A7</w:t>
      </w:r>
      <w:r w:rsidRPr="0052638D">
        <w:rPr>
          <w:rFonts w:ascii="Arial Narrow" w:hAnsi="Arial Narrow" w:cs="Arial"/>
          <w:sz w:val="24"/>
        </w:rPr>
        <w:tab/>
      </w:r>
      <w:r w:rsidRPr="0052638D">
        <w:rPr>
          <w:rFonts w:ascii="Arial Narrow" w:hAnsi="Arial Narrow" w:cs="Arial"/>
          <w:sz w:val="24"/>
        </w:rPr>
        <w:tab/>
      </w:r>
      <w:r w:rsidRPr="0052638D">
        <w:rPr>
          <w:rFonts w:ascii="Arial Narrow" w:hAnsi="Arial Narrow" w:cs="Arial"/>
          <w:sz w:val="24"/>
        </w:rPr>
        <w:tab/>
      </w:r>
      <w:r w:rsidRPr="0052638D">
        <w:rPr>
          <w:rFonts w:ascii="Arial Narrow" w:hAnsi="Arial Narrow" w:cs="Arial"/>
          <w:sz w:val="24"/>
        </w:rPr>
        <w:tab/>
      </w:r>
      <w:r w:rsidRPr="0052638D">
        <w:rPr>
          <w:rFonts w:ascii="Arial Narrow" w:hAnsi="Arial Narrow" w:cs="Arial"/>
          <w:sz w:val="24"/>
        </w:rPr>
        <w:tab/>
        <w:t xml:space="preserve">              7 %</w:t>
      </w:r>
    </w:p>
    <w:p w:rsidR="0052638D" w:rsidRPr="0052638D" w:rsidRDefault="0052638D" w:rsidP="0052638D">
      <w:pPr>
        <w:jc w:val="both"/>
        <w:rPr>
          <w:rFonts w:ascii="Arial Narrow" w:eastAsia="MS Mincho" w:hAnsi="Arial Narrow" w:cs="Arial"/>
          <w:sz w:val="24"/>
          <w:szCs w:val="24"/>
        </w:rPr>
      </w:pPr>
      <w:r w:rsidRPr="0052638D">
        <w:rPr>
          <w:rFonts w:ascii="Arial Narrow" w:eastAsia="MS Mincho" w:hAnsi="Arial Narrow" w:cs="Arial"/>
          <w:sz w:val="24"/>
          <w:szCs w:val="24"/>
        </w:rPr>
        <w:t>Si durante la ejecución de la obra no se obtuvieran los resultados previstos, el CONTRATISTA deberá corregir la fórmula de trabajo misma que será aprobada por el Supervisor.</w:t>
      </w:r>
    </w:p>
    <w:p w:rsidR="0052638D" w:rsidRPr="0052638D" w:rsidRDefault="0052638D" w:rsidP="0052638D">
      <w:pPr>
        <w:jc w:val="both"/>
        <w:rPr>
          <w:rFonts w:ascii="Arial Narrow" w:eastAsia="MS Mincho" w:hAnsi="Arial Narrow" w:cs="Arial"/>
          <w:sz w:val="24"/>
          <w:szCs w:val="24"/>
        </w:rPr>
      </w:pPr>
      <w:r w:rsidRPr="0052638D">
        <w:rPr>
          <w:rFonts w:ascii="Arial Narrow" w:eastAsia="MS Mincho" w:hAnsi="Arial Narrow" w:cs="Arial"/>
          <w:sz w:val="24"/>
          <w:szCs w:val="24"/>
        </w:rPr>
        <w:t>La obra deberá mantener copia de estos ensayos, comprendiendo como mínimo los siguientes ensayos:</w:t>
      </w:r>
    </w:p>
    <w:p w:rsidR="0052638D" w:rsidRPr="0052638D" w:rsidRDefault="0052638D" w:rsidP="009E4E09">
      <w:pPr>
        <w:pStyle w:val="Prrafodelista"/>
        <w:numPr>
          <w:ilvl w:val="0"/>
          <w:numId w:val="44"/>
        </w:numPr>
        <w:spacing w:after="0" w:line="240" w:lineRule="auto"/>
        <w:contextualSpacing w:val="0"/>
        <w:jc w:val="both"/>
        <w:rPr>
          <w:rFonts w:ascii="Arial Narrow" w:eastAsia="MS Mincho" w:hAnsi="Arial Narrow" w:cs="Arial"/>
          <w:sz w:val="24"/>
          <w:szCs w:val="24"/>
        </w:rPr>
      </w:pPr>
      <w:r w:rsidRPr="0052638D">
        <w:rPr>
          <w:rFonts w:ascii="Arial Narrow" w:eastAsia="MS Mincho" w:hAnsi="Arial Narrow" w:cs="Arial"/>
          <w:sz w:val="24"/>
          <w:szCs w:val="24"/>
        </w:rPr>
        <w:t>Ensayo de caracterización de suelos;</w:t>
      </w:r>
    </w:p>
    <w:p w:rsidR="0052638D" w:rsidRPr="0052638D" w:rsidRDefault="0052638D" w:rsidP="009E4E09">
      <w:pPr>
        <w:pStyle w:val="Prrafodelista"/>
        <w:numPr>
          <w:ilvl w:val="0"/>
          <w:numId w:val="44"/>
        </w:numPr>
        <w:spacing w:after="0" w:line="240" w:lineRule="auto"/>
        <w:contextualSpacing w:val="0"/>
        <w:jc w:val="both"/>
        <w:rPr>
          <w:rFonts w:ascii="Arial Narrow" w:eastAsia="MS Mincho" w:hAnsi="Arial Narrow" w:cs="Arial"/>
          <w:sz w:val="24"/>
          <w:szCs w:val="24"/>
        </w:rPr>
      </w:pPr>
      <w:r w:rsidRPr="0052638D">
        <w:rPr>
          <w:rFonts w:ascii="Arial Narrow" w:eastAsia="MS Mincho" w:hAnsi="Arial Narrow" w:cs="Arial"/>
          <w:sz w:val="24"/>
          <w:szCs w:val="24"/>
        </w:rPr>
        <w:t>Ensayo de compactación ASTM D-558;</w:t>
      </w:r>
    </w:p>
    <w:p w:rsidR="0052638D" w:rsidRPr="0052638D" w:rsidRDefault="0052638D" w:rsidP="009E4E09">
      <w:pPr>
        <w:pStyle w:val="Prrafodelista"/>
        <w:numPr>
          <w:ilvl w:val="0"/>
          <w:numId w:val="44"/>
        </w:numPr>
        <w:spacing w:after="0" w:line="240" w:lineRule="auto"/>
        <w:contextualSpacing w:val="0"/>
        <w:jc w:val="both"/>
        <w:rPr>
          <w:rFonts w:ascii="Arial Narrow" w:eastAsia="MS Mincho" w:hAnsi="Arial Narrow" w:cs="Arial"/>
          <w:sz w:val="24"/>
          <w:szCs w:val="24"/>
        </w:rPr>
      </w:pPr>
      <w:r w:rsidRPr="0052638D">
        <w:rPr>
          <w:rFonts w:ascii="Arial Narrow" w:eastAsia="MS Mincho" w:hAnsi="Arial Narrow" w:cs="Arial"/>
          <w:sz w:val="24"/>
          <w:szCs w:val="24"/>
        </w:rPr>
        <w:t>Ensayo de durabilidad humedecimiento – secado ASTM D-559;</w:t>
      </w:r>
    </w:p>
    <w:p w:rsidR="0052638D" w:rsidRPr="0052638D" w:rsidRDefault="0052638D" w:rsidP="009E4E09">
      <w:pPr>
        <w:pStyle w:val="Prrafodelista"/>
        <w:numPr>
          <w:ilvl w:val="0"/>
          <w:numId w:val="44"/>
        </w:numPr>
        <w:spacing w:after="0" w:line="240" w:lineRule="auto"/>
        <w:contextualSpacing w:val="0"/>
        <w:jc w:val="both"/>
        <w:rPr>
          <w:rFonts w:ascii="Arial Narrow" w:eastAsia="MS Mincho" w:hAnsi="Arial Narrow" w:cs="Arial"/>
          <w:sz w:val="24"/>
          <w:szCs w:val="24"/>
        </w:rPr>
      </w:pPr>
      <w:r w:rsidRPr="0052638D">
        <w:rPr>
          <w:rFonts w:ascii="Arial Narrow" w:eastAsia="MS Mincho" w:hAnsi="Arial Narrow" w:cs="Arial"/>
          <w:sz w:val="24"/>
          <w:szCs w:val="24"/>
        </w:rPr>
        <w:t>Ensayo de compresión simple a los 7 días;</w:t>
      </w:r>
    </w:p>
    <w:p w:rsidR="0052638D" w:rsidRPr="0052638D" w:rsidRDefault="0052638D" w:rsidP="009E4E09">
      <w:pPr>
        <w:pStyle w:val="Prrafodelista"/>
        <w:numPr>
          <w:ilvl w:val="0"/>
          <w:numId w:val="44"/>
        </w:numPr>
        <w:spacing w:after="0" w:line="240" w:lineRule="auto"/>
        <w:contextualSpacing w:val="0"/>
        <w:jc w:val="both"/>
        <w:rPr>
          <w:rFonts w:ascii="Arial Narrow" w:eastAsia="MS Mincho" w:hAnsi="Arial Narrow" w:cs="Arial"/>
          <w:sz w:val="24"/>
          <w:szCs w:val="24"/>
        </w:rPr>
      </w:pPr>
      <w:r w:rsidRPr="0052638D">
        <w:rPr>
          <w:rFonts w:ascii="Arial Narrow" w:eastAsia="MS Mincho" w:hAnsi="Arial Narrow" w:cs="Arial"/>
          <w:sz w:val="24"/>
          <w:szCs w:val="24"/>
        </w:rPr>
        <w:t>Indicación explícita del tipo y cantidad de cemento en peso y en volumen, y de la humedad óptima para el o los suelos a utilizar.</w:t>
      </w:r>
    </w:p>
    <w:p w:rsidR="0052638D" w:rsidRPr="0052638D" w:rsidRDefault="0052638D" w:rsidP="0052638D">
      <w:pPr>
        <w:pStyle w:val="Prrafodelista"/>
        <w:ind w:left="1620"/>
        <w:jc w:val="both"/>
        <w:rPr>
          <w:rFonts w:ascii="Arial Narrow" w:eastAsia="MS Mincho" w:hAnsi="Arial Narrow" w:cs="Arial"/>
          <w:sz w:val="24"/>
          <w:szCs w:val="24"/>
        </w:rPr>
      </w:pPr>
    </w:p>
    <w:p w:rsidR="0052638D" w:rsidRPr="0052638D" w:rsidRDefault="0052638D" w:rsidP="0052638D">
      <w:pPr>
        <w:pStyle w:val="Ttulo3"/>
        <w:spacing w:before="0"/>
        <w:ind w:left="851" w:hanging="851"/>
        <w:rPr>
          <w:rFonts w:ascii="Arial Narrow" w:hAnsi="Arial Narrow"/>
          <w:color w:val="auto"/>
          <w:sz w:val="24"/>
          <w:szCs w:val="24"/>
        </w:rPr>
      </w:pPr>
      <w:r w:rsidRPr="0052638D">
        <w:rPr>
          <w:rFonts w:ascii="Arial Narrow" w:hAnsi="Arial Narrow"/>
          <w:color w:val="auto"/>
          <w:sz w:val="24"/>
          <w:szCs w:val="24"/>
        </w:rPr>
        <w:t xml:space="preserve">TRAMOS DE PRUEBA </w:t>
      </w:r>
    </w:p>
    <w:p w:rsidR="0052638D" w:rsidRPr="0052638D" w:rsidRDefault="0052638D" w:rsidP="0052638D">
      <w:pPr>
        <w:jc w:val="both"/>
        <w:rPr>
          <w:rFonts w:ascii="Arial Narrow" w:eastAsia="MS Mincho" w:hAnsi="Arial Narrow" w:cs="Arial"/>
          <w:sz w:val="24"/>
          <w:szCs w:val="24"/>
        </w:rPr>
      </w:pPr>
    </w:p>
    <w:p w:rsidR="0052638D" w:rsidRPr="0052638D" w:rsidRDefault="0052638D" w:rsidP="0052638D">
      <w:pPr>
        <w:jc w:val="both"/>
        <w:rPr>
          <w:rFonts w:ascii="Arial Narrow" w:hAnsi="Arial Narrow" w:cs="Arial"/>
          <w:sz w:val="24"/>
          <w:szCs w:val="24"/>
        </w:rPr>
      </w:pPr>
      <w:r w:rsidRPr="0052638D">
        <w:rPr>
          <w:rFonts w:ascii="Arial Narrow" w:eastAsia="MS Mincho" w:hAnsi="Arial Narrow" w:cs="Arial"/>
          <w:sz w:val="24"/>
          <w:szCs w:val="24"/>
        </w:rPr>
        <w:t>Al iniciarse los trabajos, el CONTRATISTA construirá una sección de ensayo del ancho y longitud adecuados, de acuerdo con las condiciones establecidas anteriormente, y en ella se probará el equipo y se determinará el plan de trabajo.</w:t>
      </w:r>
    </w:p>
    <w:p w:rsidR="0052638D" w:rsidRPr="0052638D" w:rsidRDefault="0052638D" w:rsidP="0052638D">
      <w:pPr>
        <w:jc w:val="both"/>
        <w:rPr>
          <w:rFonts w:ascii="Arial Narrow" w:eastAsia="MS Mincho" w:hAnsi="Arial Narrow" w:cs="Arial"/>
          <w:sz w:val="24"/>
          <w:szCs w:val="24"/>
        </w:rPr>
      </w:pPr>
      <w:r w:rsidRPr="0052638D">
        <w:rPr>
          <w:rFonts w:ascii="Arial Narrow" w:eastAsia="MS Mincho" w:hAnsi="Arial Narrow" w:cs="Arial"/>
          <w:sz w:val="24"/>
          <w:szCs w:val="24"/>
        </w:rPr>
        <w:t>Se tomarán muestras del suelo estabilizado, y se ensayarán para determinar su conformidad con las condiciones especificadas sobre resistencia, granulometría, humedad, espesor de la capa, densidad, proporción de cemento y demás requisitos exigidos.</w:t>
      </w:r>
    </w:p>
    <w:p w:rsidR="0052638D" w:rsidRPr="0052638D" w:rsidRDefault="0052638D" w:rsidP="0052638D">
      <w:pPr>
        <w:jc w:val="both"/>
        <w:rPr>
          <w:rFonts w:ascii="Arial Narrow" w:eastAsia="MS Mincho" w:hAnsi="Arial Narrow" w:cs="Arial"/>
          <w:sz w:val="24"/>
          <w:szCs w:val="24"/>
        </w:rPr>
      </w:pPr>
      <w:r w:rsidRPr="0052638D">
        <w:rPr>
          <w:rFonts w:ascii="Arial Narrow" w:eastAsia="MS Mincho" w:hAnsi="Arial Narrow" w:cs="Arial"/>
          <w:sz w:val="24"/>
          <w:szCs w:val="24"/>
        </w:rPr>
        <w:t>En el caso de que los ensayos indicasen que el material estabilizado no se ajusta a dichas condiciones, deberán hacerse inmediatamente las correcciones necesarias, y, si fuera preciso, se modificará la fórmula de trabajo, repitiéndose el tramo de prueba una vez efectuadas las correcciones.</w:t>
      </w:r>
    </w:p>
    <w:p w:rsidR="0052638D" w:rsidRPr="0052638D" w:rsidRDefault="0052638D" w:rsidP="0052638D">
      <w:pPr>
        <w:jc w:val="both"/>
        <w:rPr>
          <w:rFonts w:ascii="Arial Narrow" w:eastAsia="MS Mincho" w:hAnsi="Arial Narrow" w:cs="Arial"/>
          <w:sz w:val="24"/>
          <w:szCs w:val="24"/>
        </w:rPr>
      </w:pPr>
      <w:r w:rsidRPr="0052638D">
        <w:rPr>
          <w:rFonts w:ascii="Arial Narrow" w:eastAsia="MS Mincho" w:hAnsi="Arial Narrow" w:cs="Arial"/>
          <w:sz w:val="24"/>
          <w:szCs w:val="24"/>
        </w:rPr>
        <w:lastRenderedPageBreak/>
        <w:t>El tramo de prueba se preparará en la vía de menor tráfico esperado a fin de que forme parte del proyecto y pueda ser objeto de pago.</w:t>
      </w:r>
    </w:p>
    <w:p w:rsidR="0052638D" w:rsidRPr="0052638D" w:rsidRDefault="0052638D" w:rsidP="0052638D">
      <w:pPr>
        <w:pStyle w:val="Ttulo3"/>
        <w:ind w:left="851" w:hanging="851"/>
        <w:rPr>
          <w:rFonts w:ascii="Arial Narrow" w:hAnsi="Arial Narrow"/>
          <w:color w:val="auto"/>
          <w:sz w:val="24"/>
          <w:szCs w:val="24"/>
        </w:rPr>
      </w:pPr>
      <w:r w:rsidRPr="0052638D">
        <w:rPr>
          <w:rFonts w:ascii="Arial Narrow" w:hAnsi="Arial Narrow"/>
          <w:color w:val="auto"/>
          <w:sz w:val="24"/>
          <w:szCs w:val="24"/>
        </w:rPr>
        <w:t>PREPARACIÓN DE LA FAJA</w:t>
      </w:r>
    </w:p>
    <w:p w:rsidR="0052638D" w:rsidRPr="0052638D" w:rsidRDefault="0052638D" w:rsidP="0052638D">
      <w:pPr>
        <w:jc w:val="both"/>
        <w:rPr>
          <w:rFonts w:ascii="Arial Narrow" w:eastAsia="MS Mincho" w:hAnsi="Arial Narrow" w:cs="Arial"/>
          <w:sz w:val="24"/>
          <w:szCs w:val="24"/>
        </w:rPr>
      </w:pPr>
    </w:p>
    <w:p w:rsidR="0052638D" w:rsidRPr="0052638D" w:rsidRDefault="0052638D" w:rsidP="0052638D">
      <w:pPr>
        <w:jc w:val="both"/>
        <w:rPr>
          <w:rFonts w:ascii="Arial Narrow" w:eastAsia="MS Mincho" w:hAnsi="Arial Narrow" w:cs="Arial"/>
          <w:sz w:val="24"/>
          <w:szCs w:val="24"/>
        </w:rPr>
      </w:pPr>
      <w:r w:rsidRPr="0052638D">
        <w:rPr>
          <w:rFonts w:ascii="Arial Narrow" w:eastAsia="MS Mincho" w:hAnsi="Arial Narrow" w:cs="Arial"/>
          <w:sz w:val="24"/>
          <w:szCs w:val="24"/>
        </w:rPr>
        <w:t>En la preparación del subsuelo, si se verifica la presencia de materiales inadecuados, o con contenido orgánico, éstos deben ser removidos y sustituidos por material de mejores características, debidamente aprobado por la SUPERVISIÓN.</w:t>
      </w:r>
    </w:p>
    <w:p w:rsidR="0052638D" w:rsidRPr="0052638D" w:rsidRDefault="0052638D" w:rsidP="0052638D">
      <w:pPr>
        <w:pStyle w:val="Ttulo3"/>
        <w:ind w:left="851" w:hanging="851"/>
        <w:rPr>
          <w:rFonts w:ascii="Arial Narrow" w:hAnsi="Arial Narrow"/>
          <w:color w:val="auto"/>
          <w:sz w:val="24"/>
          <w:szCs w:val="24"/>
        </w:rPr>
      </w:pPr>
      <w:r w:rsidRPr="0052638D">
        <w:rPr>
          <w:rFonts w:ascii="Arial Narrow" w:hAnsi="Arial Narrow"/>
          <w:color w:val="auto"/>
          <w:sz w:val="24"/>
          <w:szCs w:val="24"/>
        </w:rPr>
        <w:t>MEZCLADO EN SITIO</w:t>
      </w:r>
    </w:p>
    <w:p w:rsidR="0052638D" w:rsidRPr="0052638D" w:rsidRDefault="0052638D" w:rsidP="0052638D">
      <w:pPr>
        <w:pStyle w:val="Ttulo4"/>
        <w:rPr>
          <w:rFonts w:ascii="Arial Narrow" w:hAnsi="Arial Narrow" w:cs="Arial"/>
          <w:color w:val="auto"/>
          <w:sz w:val="24"/>
          <w:szCs w:val="24"/>
        </w:rPr>
      </w:pPr>
      <w:bookmarkStart w:id="473" w:name="_Toc22014034"/>
      <w:r w:rsidRPr="0052638D">
        <w:rPr>
          <w:rFonts w:ascii="Arial Narrow" w:hAnsi="Arial Narrow" w:cs="Arial"/>
          <w:color w:val="auto"/>
          <w:sz w:val="24"/>
          <w:szCs w:val="24"/>
        </w:rPr>
        <w:t>Pulverización</w:t>
      </w:r>
      <w:bookmarkEnd w:id="473"/>
    </w:p>
    <w:p w:rsidR="0052638D" w:rsidRPr="0052638D" w:rsidRDefault="0052638D" w:rsidP="0052638D">
      <w:pPr>
        <w:jc w:val="both"/>
        <w:rPr>
          <w:rFonts w:ascii="Arial Narrow" w:eastAsia="MS Mincho" w:hAnsi="Arial Narrow" w:cs="Arial"/>
          <w:sz w:val="24"/>
          <w:szCs w:val="24"/>
        </w:rPr>
      </w:pPr>
      <w:r w:rsidRPr="0052638D">
        <w:rPr>
          <w:rFonts w:ascii="Arial Narrow" w:eastAsia="MS Mincho" w:hAnsi="Arial Narrow" w:cs="Arial"/>
          <w:sz w:val="24"/>
          <w:szCs w:val="24"/>
        </w:rPr>
        <w:t>Antes de la distribución del cemento, la sección transversal, en toda la etapa de servicio, se debe encontrar regularizada y las cotas exactas para, después escarificar y pulverizar, y permitir la ejecución de la base en el espesor del proyecto.</w:t>
      </w:r>
    </w:p>
    <w:p w:rsidR="0052638D" w:rsidRPr="0052638D" w:rsidRDefault="0052638D" w:rsidP="0052638D">
      <w:pPr>
        <w:jc w:val="both"/>
        <w:rPr>
          <w:rFonts w:ascii="Arial Narrow" w:eastAsia="MS Mincho" w:hAnsi="Arial Narrow" w:cs="Arial"/>
          <w:sz w:val="24"/>
          <w:szCs w:val="24"/>
        </w:rPr>
      </w:pPr>
      <w:r w:rsidRPr="0052638D">
        <w:rPr>
          <w:rFonts w:ascii="Arial Narrow" w:eastAsia="MS Mincho" w:hAnsi="Arial Narrow" w:cs="Arial"/>
          <w:sz w:val="24"/>
          <w:szCs w:val="24"/>
        </w:rPr>
        <w:t xml:space="preserve">Cuando la ejecución se realice con suelo local, la capa a ser tratada será escarificada en la profundidad determinada por cálculo (teniendo en cuenta la relación entre los pesos específicos aparentes de suelo y de suelo – cemento compactado), y removida lateralmente, para la adecuada preparación de la </w:t>
      </w:r>
      <w:proofErr w:type="spellStart"/>
      <w:r w:rsidRPr="0052638D">
        <w:rPr>
          <w:rFonts w:ascii="Arial Narrow" w:eastAsia="MS Mincho" w:hAnsi="Arial Narrow" w:cs="Arial"/>
          <w:sz w:val="24"/>
          <w:szCs w:val="24"/>
        </w:rPr>
        <w:t>subrasante</w:t>
      </w:r>
      <w:proofErr w:type="spellEnd"/>
      <w:r w:rsidRPr="0052638D">
        <w:rPr>
          <w:rFonts w:ascii="Arial Narrow" w:eastAsia="MS Mincho" w:hAnsi="Arial Narrow" w:cs="Arial"/>
          <w:sz w:val="24"/>
          <w:szCs w:val="24"/>
        </w:rPr>
        <w:t xml:space="preserve">. El material a ser utilizado en la base será entonces recolocado sobre la </w:t>
      </w:r>
      <w:proofErr w:type="spellStart"/>
      <w:r w:rsidRPr="0052638D">
        <w:rPr>
          <w:rFonts w:ascii="Arial Narrow" w:eastAsia="MS Mincho" w:hAnsi="Arial Narrow" w:cs="Arial"/>
          <w:sz w:val="24"/>
          <w:szCs w:val="24"/>
        </w:rPr>
        <w:t>subrasante</w:t>
      </w:r>
      <w:proofErr w:type="spellEnd"/>
      <w:r w:rsidRPr="0052638D">
        <w:rPr>
          <w:rFonts w:ascii="Arial Narrow" w:eastAsia="MS Mincho" w:hAnsi="Arial Narrow" w:cs="Arial"/>
          <w:sz w:val="24"/>
          <w:szCs w:val="24"/>
        </w:rPr>
        <w:t>, preparado y sometido a la pulverización.</w:t>
      </w:r>
    </w:p>
    <w:p w:rsidR="0052638D" w:rsidRPr="0052638D" w:rsidRDefault="0052638D" w:rsidP="0052638D">
      <w:pPr>
        <w:jc w:val="both"/>
        <w:rPr>
          <w:rFonts w:ascii="Arial Narrow" w:eastAsia="MS Mincho" w:hAnsi="Arial Narrow" w:cs="Arial"/>
          <w:sz w:val="24"/>
          <w:szCs w:val="24"/>
        </w:rPr>
      </w:pPr>
      <w:r w:rsidRPr="0052638D">
        <w:rPr>
          <w:rFonts w:ascii="Arial Narrow" w:eastAsia="MS Mincho" w:hAnsi="Arial Narrow" w:cs="Arial"/>
          <w:sz w:val="24"/>
          <w:szCs w:val="24"/>
        </w:rPr>
        <w:t xml:space="preserve">La pulverización es prolongada hasta que un mínimo de 80 % en peso de suelo seco, con exclusión de material gravoso, pase el tamiz de 4.8 </w:t>
      </w:r>
      <w:proofErr w:type="spellStart"/>
      <w:r w:rsidRPr="0052638D">
        <w:rPr>
          <w:rFonts w:ascii="Arial Narrow" w:eastAsia="MS Mincho" w:hAnsi="Arial Narrow" w:cs="Arial"/>
          <w:sz w:val="24"/>
          <w:szCs w:val="24"/>
        </w:rPr>
        <w:t>mm.</w:t>
      </w:r>
      <w:proofErr w:type="spellEnd"/>
    </w:p>
    <w:p w:rsidR="0052638D" w:rsidRPr="0052638D" w:rsidRDefault="0052638D" w:rsidP="0052638D">
      <w:pPr>
        <w:jc w:val="both"/>
        <w:rPr>
          <w:rFonts w:ascii="Arial Narrow" w:eastAsia="MS Mincho" w:hAnsi="Arial Narrow" w:cs="Arial"/>
          <w:sz w:val="24"/>
          <w:szCs w:val="24"/>
        </w:rPr>
      </w:pPr>
      <w:r w:rsidRPr="0052638D">
        <w:rPr>
          <w:rFonts w:ascii="Arial Narrow" w:eastAsia="MS Mincho" w:hAnsi="Arial Narrow" w:cs="Arial"/>
          <w:sz w:val="24"/>
          <w:szCs w:val="24"/>
        </w:rPr>
        <w:t xml:space="preserve">En la operación de pulverización, dependiendo del tipo de suelo, es permitido el empleo combinado de </w:t>
      </w:r>
      <w:proofErr w:type="spellStart"/>
      <w:r w:rsidRPr="0052638D">
        <w:rPr>
          <w:rFonts w:ascii="Arial Narrow" w:eastAsia="MS Mincho" w:hAnsi="Arial Narrow" w:cs="Arial"/>
          <w:sz w:val="24"/>
          <w:szCs w:val="24"/>
        </w:rPr>
        <w:t>pulvimezcladora</w:t>
      </w:r>
      <w:proofErr w:type="spellEnd"/>
      <w:r w:rsidRPr="0052638D">
        <w:rPr>
          <w:rFonts w:ascii="Arial Narrow" w:eastAsia="MS Mincho" w:hAnsi="Arial Narrow" w:cs="Arial"/>
          <w:sz w:val="24"/>
          <w:szCs w:val="24"/>
        </w:rPr>
        <w:t xml:space="preserve"> con escarificadores y arados de discos.</w:t>
      </w:r>
    </w:p>
    <w:p w:rsidR="0052638D" w:rsidRPr="0052638D" w:rsidRDefault="0052638D" w:rsidP="0052638D">
      <w:pPr>
        <w:jc w:val="both"/>
        <w:rPr>
          <w:rFonts w:ascii="Arial Narrow" w:eastAsia="MS Mincho" w:hAnsi="Arial Narrow" w:cs="Arial"/>
          <w:sz w:val="24"/>
          <w:szCs w:val="24"/>
        </w:rPr>
      </w:pPr>
      <w:r w:rsidRPr="0052638D">
        <w:rPr>
          <w:rFonts w:ascii="Arial Narrow" w:eastAsia="MS Mincho" w:hAnsi="Arial Narrow" w:cs="Arial"/>
          <w:sz w:val="24"/>
          <w:szCs w:val="24"/>
        </w:rPr>
        <w:t xml:space="preserve">Si los suelos cambian significativamente, se separará el trabajo para realizar el trabajo de estabilización en una segunda etapa. Los materiales pueden ser dosificados nuevamente y se procurará establecer una sección de transición evitando cambios bruscos. </w:t>
      </w:r>
      <w:bookmarkStart w:id="474" w:name="_Toc22014035"/>
    </w:p>
    <w:p w:rsidR="0052638D" w:rsidRPr="0052638D" w:rsidRDefault="0052638D" w:rsidP="0052638D">
      <w:pPr>
        <w:pStyle w:val="Ttulo4"/>
        <w:rPr>
          <w:rFonts w:ascii="Arial Narrow" w:hAnsi="Arial Narrow" w:cs="Arial"/>
          <w:color w:val="auto"/>
          <w:sz w:val="24"/>
          <w:szCs w:val="24"/>
        </w:rPr>
      </w:pPr>
      <w:r w:rsidRPr="0052638D">
        <w:rPr>
          <w:rFonts w:ascii="Arial Narrow" w:hAnsi="Arial Narrow" w:cs="Arial"/>
          <w:color w:val="auto"/>
          <w:sz w:val="24"/>
          <w:szCs w:val="24"/>
        </w:rPr>
        <w:t>Distribución de cemento</w:t>
      </w:r>
    </w:p>
    <w:bookmarkEnd w:id="474"/>
    <w:p w:rsidR="0052638D" w:rsidRPr="0052638D" w:rsidRDefault="0052638D" w:rsidP="0052638D">
      <w:pPr>
        <w:jc w:val="both"/>
        <w:rPr>
          <w:rFonts w:ascii="Arial Narrow" w:eastAsia="MS Mincho" w:hAnsi="Arial Narrow" w:cs="Arial"/>
          <w:sz w:val="24"/>
          <w:szCs w:val="24"/>
        </w:rPr>
      </w:pPr>
      <w:r w:rsidRPr="0052638D">
        <w:rPr>
          <w:rFonts w:ascii="Arial Narrow" w:eastAsia="MS Mincho" w:hAnsi="Arial Narrow" w:cs="Arial"/>
          <w:sz w:val="24"/>
          <w:szCs w:val="24"/>
        </w:rPr>
        <w:t>Concluida la pulverización, el suelo será regularizado de modo que presente aproximadamente la sección transversal proyectada.</w:t>
      </w:r>
    </w:p>
    <w:p w:rsidR="0052638D" w:rsidRPr="0052638D" w:rsidRDefault="0052638D" w:rsidP="0052638D">
      <w:pPr>
        <w:jc w:val="both"/>
        <w:rPr>
          <w:rFonts w:ascii="Arial Narrow" w:eastAsia="MS Mincho" w:hAnsi="Arial Narrow" w:cs="Arial"/>
          <w:sz w:val="24"/>
          <w:szCs w:val="24"/>
        </w:rPr>
      </w:pPr>
      <w:r w:rsidRPr="0052638D">
        <w:rPr>
          <w:rFonts w:ascii="Arial Narrow" w:eastAsia="MS Mincho" w:hAnsi="Arial Narrow" w:cs="Arial"/>
          <w:sz w:val="24"/>
          <w:szCs w:val="24"/>
        </w:rPr>
        <w:lastRenderedPageBreak/>
        <w:t>El cemento debe ser distribuido uniformemente en la superficie, en todo el ancho de faja y en el espesor indicado por el cálculo, según la cantidad especificada por el ensayo de dosificación.</w:t>
      </w:r>
    </w:p>
    <w:p w:rsidR="0052638D" w:rsidRPr="0052638D" w:rsidRDefault="0052638D" w:rsidP="0052638D">
      <w:pPr>
        <w:jc w:val="both"/>
        <w:rPr>
          <w:rFonts w:ascii="Arial Narrow" w:eastAsia="MS Mincho" w:hAnsi="Arial Narrow" w:cs="Arial"/>
          <w:sz w:val="24"/>
          <w:szCs w:val="24"/>
        </w:rPr>
      </w:pPr>
      <w:r w:rsidRPr="0052638D">
        <w:rPr>
          <w:rFonts w:ascii="Arial Narrow" w:eastAsia="MS Mincho" w:hAnsi="Arial Narrow" w:cs="Arial"/>
          <w:sz w:val="24"/>
          <w:szCs w:val="24"/>
        </w:rPr>
        <w:t>A partir del esparcimiento de cemento, todas las operaciones hasta el acabado deberán estar concluidas en un máximo de 6 horas.</w:t>
      </w:r>
    </w:p>
    <w:p w:rsidR="0052638D" w:rsidRPr="0052638D" w:rsidRDefault="0052638D" w:rsidP="0052638D">
      <w:pPr>
        <w:jc w:val="both"/>
        <w:rPr>
          <w:rFonts w:ascii="Arial Narrow" w:eastAsia="MS Mincho" w:hAnsi="Arial Narrow" w:cs="Arial"/>
          <w:sz w:val="24"/>
          <w:szCs w:val="24"/>
        </w:rPr>
      </w:pPr>
      <w:r w:rsidRPr="0052638D">
        <w:rPr>
          <w:rFonts w:ascii="Arial Narrow" w:eastAsia="MS Mincho" w:hAnsi="Arial Narrow" w:cs="Arial"/>
          <w:sz w:val="24"/>
          <w:szCs w:val="24"/>
        </w:rPr>
        <w:t xml:space="preserve">Cuando se emplea la distribución en sacos, éstos deberán ubicarse de manera equidistante, de modo que se pueda hacer un esparcido uniforme y luego una homogenización con el uso de un </w:t>
      </w:r>
      <w:proofErr w:type="spellStart"/>
      <w:r w:rsidRPr="0052638D">
        <w:rPr>
          <w:rFonts w:ascii="Arial Narrow" w:eastAsia="MS Mincho" w:hAnsi="Arial Narrow" w:cs="Arial"/>
          <w:sz w:val="24"/>
          <w:szCs w:val="24"/>
        </w:rPr>
        <w:t>pulvimezclador</w:t>
      </w:r>
      <w:proofErr w:type="spellEnd"/>
      <w:r w:rsidRPr="0052638D">
        <w:rPr>
          <w:rFonts w:ascii="Arial Narrow" w:eastAsia="MS Mincho" w:hAnsi="Arial Narrow" w:cs="Arial"/>
          <w:sz w:val="24"/>
          <w:szCs w:val="24"/>
        </w:rPr>
        <w:t>. Cuando se utiliza la distribución a granel, por proceso mecánico, el equipo debe ser aprobado por la SUPERVISION.</w:t>
      </w:r>
    </w:p>
    <w:p w:rsidR="0052638D" w:rsidRPr="0052638D" w:rsidRDefault="0052638D" w:rsidP="0052638D">
      <w:pPr>
        <w:jc w:val="both"/>
        <w:rPr>
          <w:rFonts w:ascii="Arial Narrow" w:eastAsia="MS Mincho" w:hAnsi="Arial Narrow" w:cs="Arial"/>
          <w:sz w:val="24"/>
          <w:szCs w:val="24"/>
        </w:rPr>
      </w:pPr>
      <w:r w:rsidRPr="0052638D">
        <w:rPr>
          <w:rFonts w:ascii="Arial Narrow" w:eastAsia="MS Mincho" w:hAnsi="Arial Narrow" w:cs="Arial"/>
          <w:sz w:val="24"/>
          <w:szCs w:val="24"/>
        </w:rPr>
        <w:t>Durante la operación de mezcla, ningún equipo, excepto los que operan en esta fase, podrán circular sobre el suelo – cemento.</w:t>
      </w:r>
    </w:p>
    <w:p w:rsidR="0052638D" w:rsidRPr="0052638D" w:rsidRDefault="0052638D" w:rsidP="0052638D">
      <w:pPr>
        <w:pStyle w:val="Ttulo4"/>
        <w:rPr>
          <w:rFonts w:ascii="Arial Narrow" w:hAnsi="Arial Narrow" w:cs="Arial"/>
          <w:color w:val="auto"/>
          <w:sz w:val="24"/>
          <w:szCs w:val="24"/>
        </w:rPr>
      </w:pPr>
      <w:bookmarkStart w:id="475" w:name="_Toc22014036"/>
      <w:r w:rsidRPr="0052638D">
        <w:rPr>
          <w:rFonts w:ascii="Arial Narrow" w:hAnsi="Arial Narrow" w:cs="Arial"/>
          <w:color w:val="auto"/>
          <w:sz w:val="24"/>
          <w:szCs w:val="24"/>
        </w:rPr>
        <w:t>Mezcla inicial</w:t>
      </w:r>
      <w:bookmarkEnd w:id="475"/>
    </w:p>
    <w:p w:rsidR="0052638D" w:rsidRPr="0052638D" w:rsidRDefault="0052638D" w:rsidP="0052638D">
      <w:pPr>
        <w:jc w:val="both"/>
        <w:rPr>
          <w:rFonts w:ascii="Arial Narrow" w:eastAsia="MS Mincho" w:hAnsi="Arial Narrow" w:cs="Arial"/>
          <w:sz w:val="24"/>
          <w:szCs w:val="24"/>
        </w:rPr>
      </w:pPr>
      <w:r w:rsidRPr="0052638D">
        <w:rPr>
          <w:rFonts w:ascii="Arial Narrow" w:eastAsia="MS Mincho" w:hAnsi="Arial Narrow" w:cs="Arial"/>
          <w:sz w:val="24"/>
          <w:szCs w:val="24"/>
        </w:rPr>
        <w:t>Inmediatamente después del proceso de esparcido, el cemento será mezclado al suelo pulverizado, en todo el espesor de la capa.</w:t>
      </w:r>
    </w:p>
    <w:p w:rsidR="0052638D" w:rsidRPr="0052638D" w:rsidRDefault="0052638D" w:rsidP="0052638D">
      <w:pPr>
        <w:jc w:val="both"/>
        <w:rPr>
          <w:rFonts w:ascii="Arial Narrow" w:eastAsia="MS Mincho" w:hAnsi="Arial Narrow" w:cs="Arial"/>
          <w:sz w:val="24"/>
          <w:szCs w:val="24"/>
        </w:rPr>
      </w:pPr>
      <w:r w:rsidRPr="0052638D">
        <w:rPr>
          <w:rFonts w:ascii="Arial Narrow" w:eastAsia="MS Mincho" w:hAnsi="Arial Narrow" w:cs="Arial"/>
          <w:sz w:val="24"/>
          <w:szCs w:val="24"/>
        </w:rPr>
        <w:t xml:space="preserve">La mezcla debe ser hecha con equipo </w:t>
      </w:r>
      <w:proofErr w:type="spellStart"/>
      <w:r w:rsidRPr="0052638D">
        <w:rPr>
          <w:rFonts w:ascii="Arial Narrow" w:eastAsia="MS Mincho" w:hAnsi="Arial Narrow" w:cs="Arial"/>
          <w:sz w:val="24"/>
          <w:szCs w:val="24"/>
        </w:rPr>
        <w:t>pulvimezclador</w:t>
      </w:r>
      <w:proofErr w:type="spellEnd"/>
      <w:r w:rsidRPr="0052638D">
        <w:rPr>
          <w:rFonts w:ascii="Arial Narrow" w:eastAsia="MS Mincho" w:hAnsi="Arial Narrow" w:cs="Arial"/>
          <w:sz w:val="24"/>
          <w:szCs w:val="24"/>
        </w:rPr>
        <w:t xml:space="preserve"> adecuado, debidamente verificado y considerado eficiente por la SUPERVISIÓN. La operación de mezclado en seco será repetida por pasadas de máquina en una misma faja, hasta que la mezcla se presente uniforme, en cuanto a la distribución y coloración.</w:t>
      </w:r>
    </w:p>
    <w:p w:rsidR="0052638D" w:rsidRPr="0052638D" w:rsidRDefault="0052638D" w:rsidP="0052638D">
      <w:pPr>
        <w:pStyle w:val="Ttulo4"/>
        <w:rPr>
          <w:rFonts w:ascii="Arial Narrow" w:hAnsi="Arial Narrow" w:cs="Arial"/>
          <w:color w:val="auto"/>
          <w:sz w:val="24"/>
          <w:szCs w:val="24"/>
        </w:rPr>
      </w:pPr>
      <w:bookmarkStart w:id="476" w:name="_Toc22014037"/>
      <w:r w:rsidRPr="0052638D">
        <w:rPr>
          <w:rFonts w:ascii="Arial Narrow" w:hAnsi="Arial Narrow" w:cs="Arial"/>
          <w:color w:val="auto"/>
          <w:sz w:val="24"/>
          <w:szCs w:val="24"/>
        </w:rPr>
        <w:t>Regado e incorporación de agua</w:t>
      </w:r>
      <w:bookmarkEnd w:id="476"/>
    </w:p>
    <w:p w:rsidR="0052638D" w:rsidRPr="0052638D" w:rsidRDefault="0052638D" w:rsidP="0052638D">
      <w:pPr>
        <w:jc w:val="both"/>
        <w:rPr>
          <w:rFonts w:ascii="Arial Narrow" w:eastAsia="MS Mincho" w:hAnsi="Arial Narrow" w:cs="Arial"/>
          <w:sz w:val="24"/>
          <w:szCs w:val="24"/>
        </w:rPr>
      </w:pPr>
      <w:r w:rsidRPr="0052638D">
        <w:rPr>
          <w:rFonts w:ascii="Arial Narrow" w:eastAsia="MS Mincho" w:hAnsi="Arial Narrow" w:cs="Arial"/>
          <w:sz w:val="24"/>
          <w:szCs w:val="24"/>
        </w:rPr>
        <w:t>Una vez considerada satisfactoria la mezcla seca, se debe iniciar la incorporación de agua, hasta alcanzar la humedad óptima.</w:t>
      </w:r>
    </w:p>
    <w:p w:rsidR="0052638D" w:rsidRPr="0052638D" w:rsidRDefault="0052638D" w:rsidP="0052638D">
      <w:pPr>
        <w:jc w:val="both"/>
        <w:rPr>
          <w:rFonts w:ascii="Arial Narrow" w:eastAsia="MS Mincho" w:hAnsi="Arial Narrow" w:cs="Arial"/>
          <w:sz w:val="24"/>
          <w:szCs w:val="24"/>
        </w:rPr>
      </w:pPr>
      <w:r w:rsidRPr="0052638D">
        <w:rPr>
          <w:rFonts w:ascii="Arial Narrow" w:eastAsia="MS Mincho" w:hAnsi="Arial Narrow" w:cs="Arial"/>
          <w:sz w:val="24"/>
          <w:szCs w:val="24"/>
        </w:rPr>
        <w:t>El regado de agua debe ser hecho en irrigaciones sucesivas.</w:t>
      </w:r>
    </w:p>
    <w:p w:rsidR="0052638D" w:rsidRPr="0052638D" w:rsidRDefault="0052638D" w:rsidP="0052638D">
      <w:pPr>
        <w:jc w:val="both"/>
        <w:rPr>
          <w:rFonts w:ascii="Arial Narrow" w:eastAsia="MS Mincho" w:hAnsi="Arial Narrow" w:cs="Arial"/>
          <w:sz w:val="24"/>
          <w:szCs w:val="24"/>
        </w:rPr>
      </w:pPr>
      <w:r w:rsidRPr="0052638D">
        <w:rPr>
          <w:rFonts w:ascii="Arial Narrow" w:eastAsia="MS Mincho" w:hAnsi="Arial Narrow" w:cs="Arial"/>
          <w:sz w:val="24"/>
          <w:szCs w:val="24"/>
        </w:rPr>
        <w:t>La operación de mezcla húmeda debe ser ejecutada sin interrupciones y la incorporación completa de la cantidad total de agua deberá estar terminada como máximo dentro de 3 horas contando desde la distribución del cemento.</w:t>
      </w:r>
    </w:p>
    <w:p w:rsidR="0052638D" w:rsidRPr="0052638D" w:rsidRDefault="0052638D" w:rsidP="0052638D">
      <w:pPr>
        <w:jc w:val="both"/>
        <w:rPr>
          <w:rFonts w:ascii="Arial Narrow" w:eastAsia="MS Mincho" w:hAnsi="Arial Narrow" w:cs="Arial"/>
          <w:sz w:val="24"/>
          <w:szCs w:val="24"/>
        </w:rPr>
      </w:pPr>
      <w:r w:rsidRPr="0052638D">
        <w:rPr>
          <w:rFonts w:ascii="Arial Narrow" w:eastAsia="MS Mincho" w:hAnsi="Arial Narrow" w:cs="Arial"/>
          <w:sz w:val="24"/>
          <w:szCs w:val="24"/>
        </w:rPr>
        <w:t>Después del último regado de agua, el proceso de mezclado debe continuar hasta la completa homogeneización de la humedad, en toda la capa suelta.</w:t>
      </w:r>
    </w:p>
    <w:p w:rsidR="0052638D" w:rsidRPr="0052638D" w:rsidRDefault="0052638D" w:rsidP="0052638D">
      <w:pPr>
        <w:jc w:val="both"/>
        <w:rPr>
          <w:rFonts w:ascii="Arial Narrow" w:eastAsia="MS Mincho" w:hAnsi="Arial Narrow" w:cs="Arial"/>
          <w:sz w:val="24"/>
          <w:szCs w:val="24"/>
        </w:rPr>
      </w:pPr>
      <w:r w:rsidRPr="0052638D">
        <w:rPr>
          <w:rFonts w:ascii="Arial Narrow" w:eastAsia="MS Mincho" w:hAnsi="Arial Narrow" w:cs="Arial"/>
          <w:sz w:val="24"/>
          <w:szCs w:val="24"/>
        </w:rPr>
        <w:t>Terminado el proceso de mezclado con agua, la cantidad de humedad deberá estar comprendida entre 0.9 y 1.1 veces la humedad óptima indicada por el ensayo de compactación realizado en el campo.</w:t>
      </w:r>
    </w:p>
    <w:p w:rsidR="0052638D" w:rsidRPr="0052638D" w:rsidRDefault="0052638D" w:rsidP="0052638D">
      <w:pPr>
        <w:pStyle w:val="Ttulo3"/>
        <w:ind w:left="851" w:hanging="851"/>
        <w:rPr>
          <w:rFonts w:ascii="Arial Narrow" w:hAnsi="Arial Narrow"/>
          <w:color w:val="auto"/>
          <w:sz w:val="24"/>
          <w:szCs w:val="24"/>
        </w:rPr>
      </w:pPr>
      <w:r w:rsidRPr="0052638D">
        <w:rPr>
          <w:rFonts w:ascii="Arial Narrow" w:hAnsi="Arial Narrow"/>
          <w:color w:val="auto"/>
          <w:sz w:val="24"/>
          <w:szCs w:val="24"/>
        </w:rPr>
        <w:lastRenderedPageBreak/>
        <w:t>COMPACTACIÓN DE LA MEZCLA</w:t>
      </w:r>
    </w:p>
    <w:p w:rsidR="0052638D" w:rsidRPr="0052638D" w:rsidRDefault="0052638D" w:rsidP="0052638D">
      <w:pPr>
        <w:jc w:val="both"/>
        <w:rPr>
          <w:rFonts w:ascii="Arial Narrow" w:eastAsia="MS Mincho" w:hAnsi="Arial Narrow" w:cs="Arial"/>
          <w:sz w:val="24"/>
          <w:szCs w:val="24"/>
        </w:rPr>
      </w:pPr>
      <w:r w:rsidRPr="0052638D">
        <w:rPr>
          <w:rFonts w:ascii="Arial Narrow" w:eastAsia="MS Mincho" w:hAnsi="Arial Narrow" w:cs="Arial"/>
          <w:sz w:val="24"/>
          <w:szCs w:val="24"/>
        </w:rPr>
        <w:t>Los equipos y el sistema de compactación que se utilicen serán los necesarios para conseguir que la compactación concluya dentro de las dos horas (2 h) siguientes a la incorporación del cemento y agua al suelo; plazo que se reducirá si la temperatura ambiente es superior a treinta grados centígrados (30° C).</w:t>
      </w:r>
    </w:p>
    <w:p w:rsidR="0052638D" w:rsidRPr="0052638D" w:rsidRDefault="0052638D" w:rsidP="0052638D">
      <w:pPr>
        <w:jc w:val="both"/>
        <w:rPr>
          <w:rFonts w:ascii="Arial Narrow" w:eastAsia="MS Mincho" w:hAnsi="Arial Narrow" w:cs="Arial"/>
          <w:sz w:val="24"/>
          <w:szCs w:val="24"/>
        </w:rPr>
      </w:pPr>
      <w:r w:rsidRPr="0052638D">
        <w:rPr>
          <w:rFonts w:ascii="Arial Narrow" w:eastAsia="MS Mincho" w:hAnsi="Arial Narrow" w:cs="Arial"/>
          <w:sz w:val="24"/>
          <w:szCs w:val="24"/>
        </w:rPr>
        <w:t>En el proceso de compactación se utilizaran rodillos de pata de cabra y de rodillo lisos y/o neumáticos.</w:t>
      </w:r>
    </w:p>
    <w:p w:rsidR="0052638D" w:rsidRPr="0052638D" w:rsidRDefault="0052638D" w:rsidP="0052638D">
      <w:pPr>
        <w:jc w:val="both"/>
        <w:rPr>
          <w:rFonts w:ascii="Arial Narrow" w:eastAsia="MS Mincho" w:hAnsi="Arial Narrow" w:cs="Arial"/>
          <w:sz w:val="24"/>
          <w:szCs w:val="24"/>
        </w:rPr>
      </w:pPr>
      <w:r w:rsidRPr="0052638D">
        <w:rPr>
          <w:rFonts w:ascii="Arial Narrow" w:eastAsia="MS Mincho" w:hAnsi="Arial Narrow" w:cs="Arial"/>
          <w:sz w:val="24"/>
          <w:szCs w:val="24"/>
        </w:rPr>
        <w:t>En casos excepcionales, de suelos predominantemente finos, la compactación inicial profunda debe ser ejecutada por rodillos patas de cabra, hasta cerca de la mitad de espesor de la base, en sentido de abajo hacia arriba, y concluida por los rodillos lisos y/o neumáticos.</w:t>
      </w:r>
    </w:p>
    <w:p w:rsidR="0052638D" w:rsidRPr="0052638D" w:rsidRDefault="0052638D" w:rsidP="0052638D">
      <w:pPr>
        <w:jc w:val="both"/>
        <w:rPr>
          <w:rFonts w:ascii="Arial Narrow" w:eastAsia="MS Mincho" w:hAnsi="Arial Narrow" w:cs="Arial"/>
          <w:sz w:val="24"/>
          <w:szCs w:val="24"/>
        </w:rPr>
      </w:pPr>
      <w:r w:rsidRPr="0052638D">
        <w:rPr>
          <w:rFonts w:ascii="Arial Narrow" w:eastAsia="MS Mincho" w:hAnsi="Arial Narrow" w:cs="Arial"/>
          <w:sz w:val="24"/>
          <w:szCs w:val="24"/>
        </w:rPr>
        <w:t>En ningún caso, la compactación con rodillos pata de cabra debe sobrepasar el espesor que deje menos de 5 cm de material a compactar de arriba hacia abajo.</w:t>
      </w:r>
    </w:p>
    <w:p w:rsidR="0052638D" w:rsidRPr="0052638D" w:rsidRDefault="0052638D" w:rsidP="0052638D">
      <w:pPr>
        <w:jc w:val="both"/>
        <w:rPr>
          <w:rFonts w:ascii="Arial Narrow" w:eastAsia="MS Mincho" w:hAnsi="Arial Narrow" w:cs="Arial"/>
          <w:sz w:val="24"/>
          <w:szCs w:val="24"/>
        </w:rPr>
      </w:pPr>
      <w:r w:rsidRPr="0052638D">
        <w:rPr>
          <w:rFonts w:ascii="Arial Narrow" w:eastAsia="MS Mincho" w:hAnsi="Arial Narrow" w:cs="Arial"/>
          <w:sz w:val="24"/>
          <w:szCs w:val="24"/>
        </w:rPr>
        <w:t xml:space="preserve">Al principio de la compactación, la humedad del suelo estabilizado con cemento no deberá diferir, de la fijada en la </w:t>
      </w:r>
      <w:proofErr w:type="spellStart"/>
      <w:r w:rsidRPr="0052638D">
        <w:rPr>
          <w:rFonts w:ascii="Arial Narrow" w:eastAsia="MS Mincho" w:hAnsi="Arial Narrow" w:cs="Arial"/>
          <w:sz w:val="24"/>
          <w:szCs w:val="24"/>
        </w:rPr>
        <w:t>formula</w:t>
      </w:r>
      <w:proofErr w:type="spellEnd"/>
      <w:r w:rsidRPr="0052638D">
        <w:rPr>
          <w:rFonts w:ascii="Arial Narrow" w:eastAsia="MS Mincho" w:hAnsi="Arial Narrow" w:cs="Arial"/>
          <w:sz w:val="24"/>
          <w:szCs w:val="24"/>
        </w:rPr>
        <w:t xml:space="preserve"> de trabajo, en más de dos por ciento (2%).</w:t>
      </w:r>
      <w:r w:rsidRPr="0052638D">
        <w:rPr>
          <w:rFonts w:ascii="Arial Narrow" w:hAnsi="Arial Narrow" w:cs="Arial"/>
          <w:sz w:val="24"/>
          <w:szCs w:val="24"/>
        </w:rPr>
        <w:t xml:space="preserve"> </w:t>
      </w:r>
      <w:r w:rsidRPr="0052638D">
        <w:rPr>
          <w:rFonts w:ascii="Arial Narrow" w:eastAsia="MS Mincho" w:hAnsi="Arial Narrow" w:cs="Arial"/>
          <w:sz w:val="24"/>
          <w:szCs w:val="24"/>
        </w:rPr>
        <w:t>Si, a pesar de ello, al compactar se produjeran fenómenos de inestabilidad o arrollamiento, deberá reducirse la humedad por batido y/o aireación, hasta que dejen de producirse tales fenómenos.</w:t>
      </w:r>
    </w:p>
    <w:p w:rsidR="0052638D" w:rsidRPr="0052638D" w:rsidRDefault="0052638D" w:rsidP="0052638D">
      <w:pPr>
        <w:jc w:val="both"/>
        <w:rPr>
          <w:rFonts w:ascii="Arial Narrow" w:eastAsia="MS Mincho" w:hAnsi="Arial Narrow" w:cs="Arial"/>
          <w:sz w:val="24"/>
          <w:szCs w:val="24"/>
        </w:rPr>
      </w:pPr>
      <w:r w:rsidRPr="0052638D">
        <w:rPr>
          <w:rFonts w:ascii="Arial Narrow" w:eastAsia="MS Mincho" w:hAnsi="Arial Narrow" w:cs="Arial"/>
          <w:sz w:val="24"/>
          <w:szCs w:val="24"/>
        </w:rPr>
        <w:t>La compactación se iniciará longitudinalmente por el borde más bajo de las distintas bandas y continuará hacia el borde más alto de la capa, solapándose los elementos de compactación en sus pasadas sucesivas. Cualquier irregularidad o depresión que se produzca tiene que ser corregida aflojando el material en esos lugares y agregando o removiendo material hasta que la superficie quede lisa y uniforme.</w:t>
      </w:r>
    </w:p>
    <w:p w:rsidR="0052638D" w:rsidRPr="0052638D" w:rsidRDefault="0052638D" w:rsidP="0052638D">
      <w:pPr>
        <w:jc w:val="both"/>
        <w:rPr>
          <w:rFonts w:ascii="Arial Narrow" w:hAnsi="Arial Narrow" w:cs="Arial"/>
          <w:sz w:val="24"/>
          <w:szCs w:val="24"/>
        </w:rPr>
      </w:pPr>
      <w:r w:rsidRPr="0052638D">
        <w:rPr>
          <w:rFonts w:ascii="Arial Narrow" w:eastAsia="MS Mincho" w:hAnsi="Arial Narrow" w:cs="Arial"/>
          <w:sz w:val="24"/>
          <w:szCs w:val="24"/>
        </w:rPr>
        <w:t>En las fases finales de la compactación se evitará sobrecargar el suelo estabilizado con compactadores demasiados pesados, o con procesos de compactación demasiado largos; que en ningún punto podrán exceder al tiempo especificado.</w:t>
      </w:r>
    </w:p>
    <w:p w:rsidR="0052638D" w:rsidRPr="0052638D" w:rsidRDefault="0052638D" w:rsidP="0052638D">
      <w:pPr>
        <w:jc w:val="both"/>
        <w:rPr>
          <w:rFonts w:ascii="Arial Narrow" w:hAnsi="Arial Narrow" w:cs="Arial"/>
          <w:sz w:val="24"/>
          <w:szCs w:val="24"/>
        </w:rPr>
      </w:pPr>
      <w:r w:rsidRPr="0052638D">
        <w:rPr>
          <w:rFonts w:ascii="Arial Narrow" w:eastAsia="MS Mincho" w:hAnsi="Arial Narrow" w:cs="Arial"/>
          <w:sz w:val="24"/>
          <w:szCs w:val="24"/>
        </w:rPr>
        <w:t>Las zonas que por su reducida extensión, su pendiente o su proximidad a obras de fábrica no permitan el empleo del equipo que normalmente se estuviera utilizando para la compactación de la capa, se compactarán con los medios adecuados para el caso, de forma que las densidades que se alcancen no sean inferiores a las obtenidas en el resto de la capa.</w:t>
      </w:r>
    </w:p>
    <w:p w:rsidR="0052638D" w:rsidRPr="0052638D" w:rsidRDefault="0052638D" w:rsidP="0052638D">
      <w:pPr>
        <w:jc w:val="both"/>
        <w:rPr>
          <w:rFonts w:ascii="Arial Narrow" w:hAnsi="Arial Narrow" w:cs="Arial"/>
          <w:sz w:val="24"/>
          <w:szCs w:val="24"/>
        </w:rPr>
      </w:pPr>
      <w:r w:rsidRPr="0052638D">
        <w:rPr>
          <w:rFonts w:ascii="Arial Narrow" w:hAnsi="Arial Narrow" w:cs="Arial"/>
          <w:sz w:val="24"/>
          <w:szCs w:val="24"/>
        </w:rPr>
        <w:t>La densidad mínima a obtener deberá ser, como mínimo, igual al 95 % de la que corresponda al porcentaje de la máxima densidad obtenida en el ensayo AASHTO T-180.</w:t>
      </w:r>
    </w:p>
    <w:p w:rsidR="0052638D" w:rsidRPr="0052638D" w:rsidRDefault="0052638D" w:rsidP="0052638D">
      <w:pPr>
        <w:pStyle w:val="Ttulo3"/>
        <w:ind w:left="851" w:hanging="851"/>
        <w:rPr>
          <w:rFonts w:ascii="Arial Narrow" w:hAnsi="Arial Narrow"/>
          <w:color w:val="auto"/>
          <w:sz w:val="24"/>
          <w:szCs w:val="24"/>
        </w:rPr>
      </w:pPr>
      <w:r w:rsidRPr="0052638D">
        <w:rPr>
          <w:rFonts w:ascii="Arial Narrow" w:hAnsi="Arial Narrow"/>
          <w:color w:val="auto"/>
          <w:sz w:val="24"/>
          <w:szCs w:val="24"/>
        </w:rPr>
        <w:lastRenderedPageBreak/>
        <w:t>ACABADO DE LA SUPERFICIE</w:t>
      </w:r>
    </w:p>
    <w:p w:rsidR="0052638D" w:rsidRPr="0052638D" w:rsidRDefault="0052638D" w:rsidP="0052638D">
      <w:pPr>
        <w:pStyle w:val="Piedepgina"/>
        <w:jc w:val="both"/>
        <w:rPr>
          <w:rFonts w:ascii="Arial Narrow" w:eastAsia="MS Mincho" w:hAnsi="Arial Narrow" w:cs="Arial"/>
          <w:sz w:val="24"/>
          <w:szCs w:val="24"/>
        </w:rPr>
      </w:pPr>
    </w:p>
    <w:p w:rsidR="0052638D" w:rsidRPr="0052638D" w:rsidRDefault="0052638D" w:rsidP="0052638D">
      <w:pPr>
        <w:pStyle w:val="Piedepgina"/>
        <w:jc w:val="both"/>
        <w:rPr>
          <w:rFonts w:ascii="Arial Narrow" w:eastAsia="MS Mincho" w:hAnsi="Arial Narrow" w:cs="Arial"/>
          <w:sz w:val="24"/>
          <w:szCs w:val="24"/>
        </w:rPr>
      </w:pPr>
      <w:r w:rsidRPr="0052638D">
        <w:rPr>
          <w:rFonts w:ascii="Arial Narrow" w:eastAsia="MS Mincho" w:hAnsi="Arial Narrow" w:cs="Arial"/>
          <w:sz w:val="24"/>
          <w:szCs w:val="24"/>
        </w:rPr>
        <w:t>Debe ser ejecutado inmediatamente después de la compactación con la finalidad de modelar la sección transversal conforme al proyecto.</w:t>
      </w:r>
    </w:p>
    <w:p w:rsidR="0052638D" w:rsidRPr="0052638D" w:rsidRDefault="0052638D" w:rsidP="0052638D">
      <w:pPr>
        <w:pStyle w:val="Piedepgina"/>
        <w:jc w:val="both"/>
        <w:rPr>
          <w:rFonts w:ascii="Arial Narrow" w:eastAsia="MS Mincho" w:hAnsi="Arial Narrow" w:cs="Arial"/>
          <w:sz w:val="24"/>
          <w:szCs w:val="24"/>
        </w:rPr>
      </w:pPr>
    </w:p>
    <w:p w:rsidR="0052638D" w:rsidRPr="0052638D" w:rsidRDefault="0052638D" w:rsidP="0052638D">
      <w:pPr>
        <w:pStyle w:val="Piedepgina"/>
        <w:jc w:val="both"/>
        <w:rPr>
          <w:rFonts w:ascii="Arial Narrow" w:eastAsia="MS Mincho" w:hAnsi="Arial Narrow" w:cs="Arial"/>
          <w:sz w:val="24"/>
          <w:szCs w:val="24"/>
        </w:rPr>
      </w:pPr>
      <w:r w:rsidRPr="0052638D">
        <w:rPr>
          <w:rFonts w:ascii="Arial Narrow" w:eastAsia="MS Mincho" w:hAnsi="Arial Narrow" w:cs="Arial"/>
          <w:sz w:val="24"/>
          <w:szCs w:val="24"/>
        </w:rPr>
        <w:t>Esta operación debe ser obtenida por raspado con motoniveladora, de modo de eliminar eventuales protuberancias. Todo el material cortado será removido fuera del camino.</w:t>
      </w:r>
    </w:p>
    <w:p w:rsidR="0052638D" w:rsidRPr="0052638D" w:rsidRDefault="0052638D" w:rsidP="0052638D">
      <w:pPr>
        <w:pStyle w:val="Piedepgina"/>
        <w:jc w:val="both"/>
        <w:rPr>
          <w:rFonts w:ascii="Arial Narrow" w:eastAsia="MS Mincho" w:hAnsi="Arial Narrow" w:cs="Arial"/>
          <w:sz w:val="24"/>
          <w:szCs w:val="24"/>
        </w:rPr>
      </w:pPr>
    </w:p>
    <w:p w:rsidR="0052638D" w:rsidRPr="0052638D" w:rsidRDefault="0052638D" w:rsidP="0052638D">
      <w:pPr>
        <w:pStyle w:val="Piedepgina"/>
        <w:jc w:val="both"/>
        <w:rPr>
          <w:rFonts w:ascii="Arial Narrow" w:eastAsia="MS Mincho" w:hAnsi="Arial Narrow" w:cs="Arial"/>
          <w:sz w:val="24"/>
          <w:szCs w:val="24"/>
        </w:rPr>
      </w:pPr>
      <w:r w:rsidRPr="0052638D">
        <w:rPr>
          <w:rFonts w:ascii="Arial Narrow" w:eastAsia="MS Mincho" w:hAnsi="Arial Narrow" w:cs="Arial"/>
          <w:sz w:val="24"/>
          <w:szCs w:val="24"/>
        </w:rPr>
        <w:t>No está permitido el alterar el material para corrección de la superficie, que en la fase final de compactación debe encontrarse dentro de las tolerancias especificadas.</w:t>
      </w:r>
    </w:p>
    <w:p w:rsidR="0052638D" w:rsidRPr="0052638D" w:rsidRDefault="0052638D" w:rsidP="0052638D">
      <w:pPr>
        <w:pStyle w:val="Piedepgina"/>
        <w:jc w:val="both"/>
        <w:rPr>
          <w:rFonts w:ascii="Arial Narrow" w:eastAsia="MS Mincho" w:hAnsi="Arial Narrow" w:cs="Arial"/>
          <w:sz w:val="24"/>
          <w:szCs w:val="24"/>
        </w:rPr>
      </w:pPr>
    </w:p>
    <w:p w:rsidR="0052638D" w:rsidRPr="0052638D" w:rsidRDefault="0052638D" w:rsidP="0052638D">
      <w:pPr>
        <w:pStyle w:val="Piedepgina"/>
        <w:jc w:val="both"/>
        <w:rPr>
          <w:rFonts w:ascii="Arial Narrow" w:eastAsia="MS Mincho" w:hAnsi="Arial Narrow" w:cs="Arial"/>
          <w:sz w:val="24"/>
          <w:szCs w:val="24"/>
        </w:rPr>
      </w:pPr>
      <w:r w:rsidRPr="0052638D">
        <w:rPr>
          <w:rFonts w:ascii="Arial Narrow" w:eastAsia="MS Mincho" w:hAnsi="Arial Narrow" w:cs="Arial"/>
          <w:sz w:val="24"/>
          <w:szCs w:val="24"/>
        </w:rPr>
        <w:t>Terminado el acabado final con la motoniveladora, si es necesario, se debe realizar pasadas complementarias con el rodillo neumático, regulando la presión de modo de obtener la textura superficial deseada.</w:t>
      </w:r>
    </w:p>
    <w:p w:rsidR="0052638D" w:rsidRPr="0052638D" w:rsidRDefault="0052638D" w:rsidP="0052638D">
      <w:pPr>
        <w:pStyle w:val="Piedepgina"/>
        <w:jc w:val="both"/>
        <w:rPr>
          <w:rFonts w:ascii="Arial Narrow" w:eastAsia="MS Mincho" w:hAnsi="Arial Narrow" w:cs="Arial"/>
          <w:sz w:val="24"/>
          <w:szCs w:val="24"/>
        </w:rPr>
      </w:pPr>
    </w:p>
    <w:p w:rsidR="0052638D" w:rsidRPr="0052638D" w:rsidRDefault="0052638D" w:rsidP="0052638D">
      <w:pPr>
        <w:pStyle w:val="Piedepgina"/>
        <w:jc w:val="both"/>
        <w:rPr>
          <w:rFonts w:ascii="Arial Narrow" w:eastAsia="MS Mincho" w:hAnsi="Arial Narrow" w:cs="Arial"/>
          <w:sz w:val="24"/>
          <w:szCs w:val="24"/>
        </w:rPr>
      </w:pPr>
      <w:r w:rsidRPr="0052638D">
        <w:rPr>
          <w:rFonts w:ascii="Arial Narrow" w:eastAsia="MS Mincho" w:hAnsi="Arial Narrow" w:cs="Arial"/>
          <w:sz w:val="24"/>
          <w:szCs w:val="24"/>
        </w:rPr>
        <w:t>Concluido el acabado final y verificadas las cotas del eje de bordes, directamente de los límites paralelos al eje u off-sets, la SUPERVISIÓN procederá a la verificación de la superficie con una regla de 3 m de largo, dispuesta paralelamente al eje longitudinal del pavimento, avanzando cada vez, en no más de una mitad de su largo.</w:t>
      </w:r>
    </w:p>
    <w:p w:rsidR="0052638D" w:rsidRPr="0052638D" w:rsidRDefault="0052638D" w:rsidP="0052638D">
      <w:pPr>
        <w:jc w:val="both"/>
        <w:rPr>
          <w:rFonts w:ascii="Arial Narrow" w:eastAsia="MS Mincho" w:hAnsi="Arial Narrow" w:cs="Arial"/>
          <w:sz w:val="24"/>
          <w:szCs w:val="24"/>
        </w:rPr>
      </w:pPr>
      <w:r w:rsidRPr="0052638D">
        <w:rPr>
          <w:rFonts w:ascii="Arial Narrow" w:eastAsia="MS Mincho" w:hAnsi="Arial Narrow" w:cs="Arial"/>
          <w:sz w:val="24"/>
          <w:szCs w:val="24"/>
        </w:rPr>
        <w:t>Serán toleradas diferencias de un máximo de 1 cm entre la cara inferior de la regla y la superficie acabada.</w:t>
      </w:r>
    </w:p>
    <w:p w:rsidR="0052638D" w:rsidRPr="0052638D" w:rsidRDefault="0052638D" w:rsidP="0052638D">
      <w:pPr>
        <w:pStyle w:val="Ttulo3"/>
        <w:ind w:left="851" w:hanging="851"/>
        <w:rPr>
          <w:rFonts w:ascii="Arial Narrow" w:hAnsi="Arial Narrow"/>
          <w:color w:val="auto"/>
          <w:sz w:val="24"/>
          <w:szCs w:val="24"/>
        </w:rPr>
      </w:pPr>
      <w:r w:rsidRPr="0052638D">
        <w:rPr>
          <w:rFonts w:ascii="Arial Narrow" w:hAnsi="Arial Narrow"/>
          <w:color w:val="auto"/>
          <w:sz w:val="24"/>
          <w:szCs w:val="24"/>
        </w:rPr>
        <w:t>EJECUCIÓN DE JUNTAS</w:t>
      </w:r>
    </w:p>
    <w:p w:rsidR="0052638D" w:rsidRPr="0052638D" w:rsidRDefault="0052638D" w:rsidP="0052638D">
      <w:pPr>
        <w:jc w:val="both"/>
        <w:rPr>
          <w:rFonts w:ascii="Arial Narrow" w:hAnsi="Arial Narrow" w:cs="Arial"/>
          <w:sz w:val="24"/>
          <w:szCs w:val="24"/>
        </w:rPr>
      </w:pPr>
      <w:r w:rsidRPr="0052638D">
        <w:rPr>
          <w:rFonts w:ascii="Arial Narrow" w:eastAsia="MS Mincho" w:hAnsi="Arial Narrow" w:cs="Arial"/>
          <w:sz w:val="24"/>
          <w:szCs w:val="24"/>
        </w:rPr>
        <w:t>Las juntas de trabajo se dispondrán de forma que su borde quede perfectamente vertical, debiendo recortarse parte de la capa terminada.</w:t>
      </w:r>
    </w:p>
    <w:p w:rsidR="0052638D" w:rsidRPr="0052638D" w:rsidRDefault="0052638D" w:rsidP="0052638D">
      <w:pPr>
        <w:jc w:val="both"/>
        <w:rPr>
          <w:rFonts w:ascii="Arial Narrow" w:eastAsia="MS Mincho" w:hAnsi="Arial Narrow" w:cs="Arial"/>
          <w:sz w:val="24"/>
          <w:szCs w:val="24"/>
        </w:rPr>
      </w:pPr>
      <w:r w:rsidRPr="0052638D">
        <w:rPr>
          <w:rFonts w:ascii="Arial Narrow" w:eastAsia="MS Mincho" w:hAnsi="Arial Narrow" w:cs="Arial"/>
          <w:sz w:val="24"/>
          <w:szCs w:val="24"/>
        </w:rPr>
        <w:t xml:space="preserve">Se dispondrán juntas transversales cuando el proceso constructivo se interrumpa más de tres horas (3 h). Si se trabaja por fracciones de ancho, se dispondrán juntas longitudinales si existe una demora superior a una hora (1 h) entre las operaciones en franjas contiguas. </w:t>
      </w:r>
    </w:p>
    <w:p w:rsidR="0052638D" w:rsidRPr="0052638D" w:rsidRDefault="0052638D" w:rsidP="0052638D">
      <w:pPr>
        <w:jc w:val="both"/>
        <w:rPr>
          <w:rFonts w:ascii="Arial Narrow" w:eastAsia="MS Mincho" w:hAnsi="Arial Narrow" w:cs="Arial"/>
          <w:sz w:val="24"/>
          <w:szCs w:val="24"/>
        </w:rPr>
      </w:pPr>
      <w:r w:rsidRPr="0052638D">
        <w:rPr>
          <w:rFonts w:ascii="Arial Narrow" w:eastAsia="MS Mincho" w:hAnsi="Arial Narrow" w:cs="Arial"/>
          <w:sz w:val="24"/>
          <w:szCs w:val="24"/>
        </w:rPr>
        <w:t>Para el reinicio de actividades en una nueva jornada, se cortará aproximadamente 0.50 m de la capa colocada el día anterior para añadir nueva mezcla en esa zona.</w:t>
      </w:r>
    </w:p>
    <w:p w:rsidR="0052638D" w:rsidRPr="0052638D" w:rsidRDefault="0052638D" w:rsidP="0052638D">
      <w:pPr>
        <w:pStyle w:val="Ttulo3"/>
        <w:ind w:left="851" w:hanging="851"/>
        <w:rPr>
          <w:rFonts w:ascii="Arial Narrow" w:hAnsi="Arial Narrow"/>
          <w:color w:val="auto"/>
          <w:sz w:val="24"/>
          <w:szCs w:val="24"/>
        </w:rPr>
      </w:pPr>
      <w:r w:rsidRPr="0052638D">
        <w:rPr>
          <w:rFonts w:ascii="Arial Narrow" w:hAnsi="Arial Narrow"/>
          <w:color w:val="auto"/>
          <w:sz w:val="24"/>
          <w:szCs w:val="24"/>
        </w:rPr>
        <w:t>CURADO DE LA MEZCLA</w:t>
      </w:r>
    </w:p>
    <w:p w:rsidR="0052638D" w:rsidRPr="0052638D" w:rsidRDefault="0052638D" w:rsidP="0052638D">
      <w:pPr>
        <w:tabs>
          <w:tab w:val="left" w:pos="0"/>
          <w:tab w:val="left" w:pos="1418"/>
        </w:tabs>
        <w:jc w:val="both"/>
        <w:rPr>
          <w:rFonts w:ascii="Arial Narrow" w:hAnsi="Arial Narrow" w:cs="Arial"/>
          <w:sz w:val="24"/>
          <w:szCs w:val="24"/>
        </w:rPr>
      </w:pPr>
      <w:r w:rsidRPr="0052638D">
        <w:rPr>
          <w:rFonts w:ascii="Arial Narrow" w:eastAsia="MS Mincho" w:hAnsi="Arial Narrow" w:cs="Arial"/>
          <w:sz w:val="24"/>
          <w:szCs w:val="24"/>
        </w:rPr>
        <w:t>La superficie de la capa se mantendrá húmeda mediante riegos de agua durante un lapso de 24 horas, en caso de que deba recibir una nueva capa.</w:t>
      </w:r>
    </w:p>
    <w:p w:rsidR="0052638D" w:rsidRPr="0052638D" w:rsidRDefault="0052638D" w:rsidP="0052638D">
      <w:pPr>
        <w:tabs>
          <w:tab w:val="left" w:pos="0"/>
          <w:tab w:val="left" w:pos="1418"/>
        </w:tabs>
        <w:jc w:val="both"/>
        <w:rPr>
          <w:rFonts w:ascii="Arial Narrow" w:eastAsia="MS Mincho" w:hAnsi="Arial Narrow" w:cs="Arial"/>
          <w:sz w:val="24"/>
          <w:szCs w:val="24"/>
        </w:rPr>
      </w:pPr>
      <w:r w:rsidRPr="0052638D">
        <w:rPr>
          <w:rFonts w:ascii="Arial Narrow" w:eastAsia="MS Mincho" w:hAnsi="Arial Narrow" w:cs="Arial"/>
          <w:sz w:val="24"/>
          <w:szCs w:val="24"/>
        </w:rPr>
        <w:t>Cuando se trate de la capa superior se cubrirá toda la superficie con asfalto diluido, que evite la pérdida de humedad, o el ascenso por capilaridad del nivel freático.</w:t>
      </w:r>
    </w:p>
    <w:p w:rsidR="0052638D" w:rsidRPr="0052638D" w:rsidRDefault="0052638D" w:rsidP="0052638D">
      <w:pPr>
        <w:tabs>
          <w:tab w:val="left" w:pos="0"/>
          <w:tab w:val="left" w:pos="1418"/>
        </w:tabs>
        <w:jc w:val="both"/>
        <w:rPr>
          <w:rFonts w:ascii="Arial Narrow" w:eastAsia="MS Mincho" w:hAnsi="Arial Narrow" w:cs="Arial"/>
          <w:sz w:val="24"/>
          <w:szCs w:val="24"/>
        </w:rPr>
      </w:pPr>
      <w:r w:rsidRPr="0052638D">
        <w:rPr>
          <w:rFonts w:ascii="Arial Narrow" w:eastAsia="MS Mincho" w:hAnsi="Arial Narrow" w:cs="Arial"/>
          <w:sz w:val="24"/>
          <w:szCs w:val="24"/>
        </w:rPr>
        <w:lastRenderedPageBreak/>
        <w:t>El sello bituminoso o membrana de curado será aplicado en cantidad suficiente para producir una película  continua sobre la superficie. La aplicación deberá realizarse bajo presión por medio de una barra rociadora equipada con boquillas que produzcan un rociado fino y uniforme.</w:t>
      </w:r>
    </w:p>
    <w:p w:rsidR="0052638D" w:rsidRPr="0052638D" w:rsidRDefault="0052638D" w:rsidP="0052638D">
      <w:pPr>
        <w:tabs>
          <w:tab w:val="left" w:pos="0"/>
          <w:tab w:val="left" w:pos="1418"/>
        </w:tabs>
        <w:jc w:val="both"/>
        <w:rPr>
          <w:rFonts w:ascii="Arial Narrow" w:eastAsia="MS Mincho" w:hAnsi="Arial Narrow" w:cs="Arial"/>
          <w:sz w:val="24"/>
          <w:szCs w:val="24"/>
        </w:rPr>
      </w:pPr>
      <w:r w:rsidRPr="0052638D">
        <w:rPr>
          <w:rFonts w:ascii="Arial Narrow" w:eastAsia="MS Mincho" w:hAnsi="Arial Narrow" w:cs="Arial"/>
          <w:sz w:val="24"/>
          <w:szCs w:val="24"/>
        </w:rPr>
        <w:t>Sobre las capas de base constituidas por suelos estabilizados con cemento, se prohibirá la circulación de tráfico pesado, por lo menos durante los siete días (7 d) siguientes a su terminación. El tráfico liviano podrá circular durante el período. Si se dañara la membrana de curado o riego bituminoso, el Contratista deberá reponerlo a la brevedad.</w:t>
      </w:r>
    </w:p>
    <w:p w:rsidR="0052638D" w:rsidRPr="0052638D" w:rsidRDefault="0052638D" w:rsidP="0052638D">
      <w:pPr>
        <w:tabs>
          <w:tab w:val="left" w:pos="0"/>
          <w:tab w:val="left" w:pos="1418"/>
        </w:tabs>
        <w:jc w:val="both"/>
        <w:rPr>
          <w:rFonts w:ascii="Arial Narrow" w:eastAsia="MS Mincho" w:hAnsi="Arial Narrow" w:cs="Arial"/>
          <w:sz w:val="24"/>
          <w:szCs w:val="24"/>
        </w:rPr>
      </w:pPr>
      <w:r w:rsidRPr="0052638D">
        <w:rPr>
          <w:rFonts w:ascii="Arial Narrow" w:eastAsia="MS Mincho" w:hAnsi="Arial Narrow" w:cs="Arial"/>
          <w:sz w:val="24"/>
          <w:szCs w:val="24"/>
        </w:rPr>
        <w:t>En cualquiera de los casos todo daño que sufra la carpeta de suelo cemento por cualquier motivo, será respuesta sin costo adicional alguno por el Contratista.</w:t>
      </w:r>
    </w:p>
    <w:p w:rsidR="0052638D" w:rsidRPr="0052638D" w:rsidRDefault="0052638D" w:rsidP="0052638D">
      <w:pPr>
        <w:pStyle w:val="Ttulo2"/>
        <w:ind w:left="851" w:hanging="851"/>
        <w:rPr>
          <w:rFonts w:ascii="Arial Narrow" w:hAnsi="Arial Narrow"/>
          <w:color w:val="auto"/>
          <w:sz w:val="24"/>
          <w:szCs w:val="24"/>
        </w:rPr>
      </w:pPr>
      <w:r w:rsidRPr="0052638D">
        <w:rPr>
          <w:rFonts w:ascii="Arial Narrow" w:hAnsi="Arial Narrow"/>
          <w:color w:val="auto"/>
          <w:sz w:val="24"/>
          <w:szCs w:val="24"/>
        </w:rPr>
        <w:t>CONTROL POR EL SUPERVISOR</w:t>
      </w:r>
    </w:p>
    <w:p w:rsidR="0052638D" w:rsidRPr="0052638D" w:rsidRDefault="0052638D" w:rsidP="0052638D">
      <w:pPr>
        <w:jc w:val="both"/>
        <w:rPr>
          <w:rFonts w:ascii="Arial Narrow" w:eastAsia="MS Mincho" w:hAnsi="Arial Narrow" w:cs="Arial"/>
          <w:sz w:val="24"/>
          <w:szCs w:val="24"/>
        </w:rPr>
      </w:pPr>
      <w:r w:rsidRPr="0052638D">
        <w:rPr>
          <w:rFonts w:ascii="Arial Narrow" w:eastAsia="MS Mincho" w:hAnsi="Arial Narrow" w:cs="Arial"/>
          <w:sz w:val="24"/>
          <w:szCs w:val="24"/>
        </w:rPr>
        <w:t>Las proporciones de los materiales sólidos serán controlados por peso y el agua por volumen.</w:t>
      </w:r>
    </w:p>
    <w:p w:rsidR="0052638D" w:rsidRPr="0052638D" w:rsidRDefault="0052638D" w:rsidP="0052638D">
      <w:pPr>
        <w:jc w:val="both"/>
        <w:rPr>
          <w:rFonts w:ascii="Arial Narrow" w:hAnsi="Arial Narrow" w:cs="Arial"/>
          <w:sz w:val="24"/>
          <w:szCs w:val="24"/>
        </w:rPr>
      </w:pPr>
      <w:r w:rsidRPr="0052638D">
        <w:rPr>
          <w:rFonts w:ascii="Arial Narrow" w:eastAsia="MS Mincho" w:hAnsi="Arial Narrow" w:cs="Arial"/>
          <w:sz w:val="24"/>
          <w:szCs w:val="24"/>
        </w:rPr>
        <w:t>Se admitirá una variación del contenido de cemento respecto de la fijada en la fórmula de trabajo del diez por ciento (+10 %), no admitiéndose variación en menos.</w:t>
      </w:r>
    </w:p>
    <w:p w:rsidR="0052638D" w:rsidRPr="0052638D" w:rsidRDefault="0052638D" w:rsidP="0052638D">
      <w:pPr>
        <w:pStyle w:val="Ttulo3"/>
        <w:ind w:left="851" w:hanging="851"/>
        <w:rPr>
          <w:rFonts w:ascii="Arial Narrow" w:hAnsi="Arial Narrow"/>
          <w:color w:val="auto"/>
          <w:sz w:val="24"/>
          <w:szCs w:val="24"/>
        </w:rPr>
      </w:pPr>
      <w:r w:rsidRPr="0052638D">
        <w:rPr>
          <w:rFonts w:ascii="Arial Narrow" w:hAnsi="Arial Narrow"/>
          <w:color w:val="auto"/>
          <w:sz w:val="24"/>
          <w:szCs w:val="24"/>
        </w:rPr>
        <w:t>CONTROL TECNOLÓGICO</w:t>
      </w:r>
    </w:p>
    <w:p w:rsidR="0052638D" w:rsidRPr="0052638D" w:rsidRDefault="0052638D" w:rsidP="0052638D">
      <w:pPr>
        <w:tabs>
          <w:tab w:val="left" w:pos="0"/>
          <w:tab w:val="left" w:pos="1418"/>
        </w:tabs>
        <w:jc w:val="both"/>
        <w:rPr>
          <w:rFonts w:ascii="Arial Narrow" w:hAnsi="Arial Narrow" w:cs="Arial"/>
          <w:sz w:val="24"/>
          <w:szCs w:val="24"/>
        </w:rPr>
      </w:pPr>
      <w:r w:rsidRPr="0052638D">
        <w:rPr>
          <w:rFonts w:ascii="Arial Narrow" w:eastAsia="MS Mincho" w:hAnsi="Arial Narrow" w:cs="Arial"/>
          <w:sz w:val="24"/>
          <w:szCs w:val="24"/>
        </w:rPr>
        <w:t>Cada tramo para su pago debe contar con los informes de aprobación de los siguientes controles:</w:t>
      </w:r>
    </w:p>
    <w:p w:rsidR="0052638D" w:rsidRPr="0052638D" w:rsidRDefault="0052638D" w:rsidP="009E4E09">
      <w:pPr>
        <w:pStyle w:val="Normala"/>
        <w:numPr>
          <w:ilvl w:val="0"/>
          <w:numId w:val="45"/>
        </w:numPr>
        <w:rPr>
          <w:rFonts w:ascii="Arial Narrow" w:hAnsi="Arial Narrow" w:cs="Arial"/>
          <w:sz w:val="24"/>
        </w:rPr>
      </w:pPr>
      <w:r w:rsidRPr="0052638D">
        <w:rPr>
          <w:rFonts w:ascii="Arial Narrow" w:hAnsi="Arial Narrow" w:cs="Arial"/>
          <w:sz w:val="24"/>
        </w:rPr>
        <w:t>Certificado de calidad del cemento.</w:t>
      </w:r>
    </w:p>
    <w:p w:rsidR="0052638D" w:rsidRPr="0052638D" w:rsidRDefault="0052638D" w:rsidP="009E4E09">
      <w:pPr>
        <w:pStyle w:val="Normala"/>
        <w:numPr>
          <w:ilvl w:val="0"/>
          <w:numId w:val="45"/>
        </w:numPr>
        <w:rPr>
          <w:rFonts w:ascii="Arial Narrow" w:hAnsi="Arial Narrow" w:cs="Arial"/>
          <w:sz w:val="24"/>
        </w:rPr>
      </w:pPr>
      <w:r w:rsidRPr="0052638D">
        <w:rPr>
          <w:rFonts w:ascii="Arial Narrow" w:hAnsi="Arial Narrow" w:cs="Arial"/>
          <w:sz w:val="24"/>
        </w:rPr>
        <w:t xml:space="preserve">Verificación del </w:t>
      </w:r>
      <w:proofErr w:type="spellStart"/>
      <w:r w:rsidRPr="0052638D">
        <w:rPr>
          <w:rFonts w:ascii="Arial Narrow" w:hAnsi="Arial Narrow" w:cs="Arial"/>
          <w:sz w:val="24"/>
        </w:rPr>
        <w:t>Ph</w:t>
      </w:r>
      <w:proofErr w:type="spellEnd"/>
      <w:r w:rsidRPr="0052638D">
        <w:rPr>
          <w:rFonts w:ascii="Arial Narrow" w:hAnsi="Arial Narrow" w:cs="Arial"/>
          <w:sz w:val="24"/>
        </w:rPr>
        <w:t xml:space="preserve"> del agua.</w:t>
      </w:r>
    </w:p>
    <w:p w:rsidR="0052638D" w:rsidRPr="0052638D" w:rsidRDefault="0052638D" w:rsidP="009E4E09">
      <w:pPr>
        <w:pStyle w:val="Normala"/>
        <w:numPr>
          <w:ilvl w:val="0"/>
          <w:numId w:val="45"/>
        </w:numPr>
        <w:rPr>
          <w:rFonts w:ascii="Arial Narrow" w:hAnsi="Arial Narrow" w:cs="Arial"/>
          <w:sz w:val="24"/>
        </w:rPr>
      </w:pPr>
      <w:r w:rsidRPr="0052638D">
        <w:rPr>
          <w:rFonts w:ascii="Arial Narrow" w:hAnsi="Arial Narrow" w:cs="Arial"/>
          <w:sz w:val="24"/>
        </w:rPr>
        <w:t xml:space="preserve">Granulometría y límites de </w:t>
      </w:r>
      <w:proofErr w:type="spellStart"/>
      <w:r w:rsidRPr="0052638D">
        <w:rPr>
          <w:rFonts w:ascii="Arial Narrow" w:hAnsi="Arial Narrow" w:cs="Arial"/>
          <w:sz w:val="24"/>
        </w:rPr>
        <w:t>Atterberg</w:t>
      </w:r>
      <w:proofErr w:type="spellEnd"/>
      <w:r w:rsidRPr="0052638D">
        <w:rPr>
          <w:rFonts w:ascii="Arial Narrow" w:hAnsi="Arial Narrow" w:cs="Arial"/>
          <w:sz w:val="24"/>
        </w:rPr>
        <w:t xml:space="preserve"> del suelo disgregado y mezclado, de muestras tomadas cada 200 metros lineales o mínimo uno por jornada.</w:t>
      </w:r>
    </w:p>
    <w:p w:rsidR="0052638D" w:rsidRPr="0052638D" w:rsidRDefault="0052638D" w:rsidP="009E4E09">
      <w:pPr>
        <w:pStyle w:val="Normala"/>
        <w:numPr>
          <w:ilvl w:val="0"/>
          <w:numId w:val="45"/>
        </w:numPr>
        <w:rPr>
          <w:rFonts w:ascii="Arial Narrow" w:hAnsi="Arial Narrow" w:cs="Arial"/>
          <w:sz w:val="24"/>
        </w:rPr>
      </w:pPr>
      <w:r w:rsidRPr="0052638D">
        <w:rPr>
          <w:rFonts w:ascii="Arial Narrow" w:hAnsi="Arial Narrow" w:cs="Arial"/>
          <w:sz w:val="24"/>
        </w:rPr>
        <w:t>Resistencia a la compresión de cilindros conformados con mezcla suelo - cemento, con muestras tomadas cada 200 m al tresbolillo.</w:t>
      </w:r>
    </w:p>
    <w:p w:rsidR="0052638D" w:rsidRPr="0052638D" w:rsidRDefault="0052638D" w:rsidP="009E4E09">
      <w:pPr>
        <w:pStyle w:val="Normala"/>
        <w:numPr>
          <w:ilvl w:val="0"/>
          <w:numId w:val="45"/>
        </w:numPr>
        <w:rPr>
          <w:rFonts w:ascii="Arial Narrow" w:hAnsi="Arial Narrow" w:cs="Arial"/>
          <w:sz w:val="24"/>
        </w:rPr>
      </w:pPr>
      <w:r w:rsidRPr="0052638D">
        <w:rPr>
          <w:rFonts w:ascii="Arial Narrow" w:hAnsi="Arial Narrow" w:cs="Arial"/>
          <w:sz w:val="24"/>
        </w:rPr>
        <w:t>Ensayos de compactación para la determinación de la densidad máxima y humedad óptima con una frecuencia determinada por el SUPERVISOR, pero no menor a 300  metros lineales de la vía (o cada 300 m3 de material colocado) con el método AASHTO T-180.</w:t>
      </w:r>
    </w:p>
    <w:p w:rsidR="0052638D" w:rsidRPr="0052638D" w:rsidRDefault="0052638D" w:rsidP="009E4E09">
      <w:pPr>
        <w:pStyle w:val="Normala"/>
        <w:numPr>
          <w:ilvl w:val="0"/>
          <w:numId w:val="45"/>
        </w:numPr>
        <w:rPr>
          <w:rFonts w:ascii="Arial Narrow" w:hAnsi="Arial Narrow" w:cs="Arial"/>
          <w:sz w:val="24"/>
        </w:rPr>
      </w:pPr>
      <w:r w:rsidRPr="0052638D">
        <w:rPr>
          <w:rFonts w:ascii="Arial Narrow" w:hAnsi="Arial Narrow" w:cs="Arial"/>
          <w:sz w:val="24"/>
        </w:rPr>
        <w:t xml:space="preserve">Determinación de la densidad y humedad en sitio cada 100 m lineales en los puntos que obedezcan el orden: borde derecho, eje, borde izquierdo,  </w:t>
      </w:r>
      <w:proofErr w:type="spellStart"/>
      <w:r w:rsidRPr="0052638D">
        <w:rPr>
          <w:rFonts w:ascii="Arial Narrow" w:hAnsi="Arial Narrow" w:cs="Arial"/>
          <w:sz w:val="24"/>
        </w:rPr>
        <w:t>etc</w:t>
      </w:r>
      <w:proofErr w:type="spellEnd"/>
      <w:r w:rsidRPr="0052638D">
        <w:rPr>
          <w:rFonts w:ascii="Arial Narrow" w:hAnsi="Arial Narrow" w:cs="Arial"/>
          <w:sz w:val="24"/>
        </w:rPr>
        <w:t xml:space="preserve"> a 60 cm del borde.</w:t>
      </w:r>
    </w:p>
    <w:p w:rsidR="0052638D" w:rsidRPr="0052638D" w:rsidRDefault="0052638D" w:rsidP="009E4E09">
      <w:pPr>
        <w:pStyle w:val="Normala"/>
        <w:numPr>
          <w:ilvl w:val="0"/>
          <w:numId w:val="45"/>
        </w:numPr>
        <w:rPr>
          <w:rFonts w:ascii="Arial Narrow" w:hAnsi="Arial Narrow" w:cs="Arial"/>
          <w:sz w:val="24"/>
        </w:rPr>
      </w:pPr>
      <w:r w:rsidRPr="0052638D">
        <w:rPr>
          <w:rFonts w:ascii="Arial Narrow" w:hAnsi="Arial Narrow" w:cs="Arial"/>
          <w:sz w:val="24"/>
        </w:rPr>
        <w:t>Ensayo de CBR con espaciamiento máximo de 300 m. por carril, y un mínimo de un ensayo cada dos días.</w:t>
      </w:r>
    </w:p>
    <w:p w:rsidR="0052638D" w:rsidRPr="0052638D" w:rsidRDefault="0052638D" w:rsidP="0052638D">
      <w:pPr>
        <w:tabs>
          <w:tab w:val="left" w:pos="0"/>
          <w:tab w:val="left" w:pos="1418"/>
        </w:tabs>
        <w:jc w:val="both"/>
        <w:rPr>
          <w:rFonts w:ascii="Arial Narrow" w:eastAsia="MS Mincho" w:hAnsi="Arial Narrow" w:cs="Arial"/>
          <w:sz w:val="24"/>
          <w:szCs w:val="24"/>
        </w:rPr>
      </w:pPr>
    </w:p>
    <w:p w:rsidR="0052638D" w:rsidRPr="0052638D" w:rsidRDefault="0052638D" w:rsidP="0052638D">
      <w:pPr>
        <w:tabs>
          <w:tab w:val="left" w:pos="0"/>
          <w:tab w:val="left" w:pos="1418"/>
        </w:tabs>
        <w:jc w:val="both"/>
        <w:rPr>
          <w:rFonts w:ascii="Arial Narrow" w:eastAsia="MS Mincho" w:hAnsi="Arial Narrow" w:cs="Arial"/>
          <w:sz w:val="24"/>
          <w:szCs w:val="24"/>
        </w:rPr>
      </w:pPr>
      <w:r w:rsidRPr="0052638D">
        <w:rPr>
          <w:rFonts w:ascii="Arial Narrow" w:eastAsia="MS Mincho" w:hAnsi="Arial Narrow" w:cs="Arial"/>
          <w:sz w:val="24"/>
          <w:szCs w:val="24"/>
        </w:rPr>
        <w:lastRenderedPageBreak/>
        <w:t>El SUPERVISOR podrá definir, basándose en observación visual de la plataforma terminada, el punto de ejecución de los ensayos de densidad.</w:t>
      </w:r>
    </w:p>
    <w:p w:rsidR="0052638D" w:rsidRPr="0052638D" w:rsidRDefault="0052638D" w:rsidP="0052638D">
      <w:pPr>
        <w:tabs>
          <w:tab w:val="left" w:pos="0"/>
          <w:tab w:val="left" w:pos="1418"/>
        </w:tabs>
        <w:jc w:val="both"/>
        <w:rPr>
          <w:rFonts w:ascii="Arial Narrow" w:hAnsi="Arial Narrow" w:cs="Arial"/>
          <w:sz w:val="24"/>
          <w:szCs w:val="24"/>
        </w:rPr>
      </w:pPr>
      <w:r w:rsidRPr="0052638D">
        <w:rPr>
          <w:rFonts w:ascii="Arial Narrow" w:eastAsia="MS Mincho" w:hAnsi="Arial Narrow" w:cs="Arial"/>
          <w:sz w:val="24"/>
          <w:szCs w:val="24"/>
        </w:rPr>
        <w:t xml:space="preserve"> Para la aceptación, serán considerados los valores individuales de los resultados de los ensayos.</w:t>
      </w:r>
    </w:p>
    <w:p w:rsidR="0052638D" w:rsidRPr="0052638D" w:rsidRDefault="0052638D" w:rsidP="0052638D">
      <w:pPr>
        <w:pStyle w:val="Ttulo3"/>
        <w:ind w:left="851" w:hanging="851"/>
        <w:rPr>
          <w:rFonts w:ascii="Arial Narrow" w:hAnsi="Arial Narrow"/>
          <w:color w:val="auto"/>
          <w:sz w:val="24"/>
          <w:szCs w:val="24"/>
        </w:rPr>
      </w:pPr>
      <w:r w:rsidRPr="0052638D">
        <w:rPr>
          <w:rFonts w:ascii="Arial Narrow" w:hAnsi="Arial Narrow"/>
          <w:color w:val="auto"/>
          <w:sz w:val="24"/>
          <w:szCs w:val="24"/>
        </w:rPr>
        <w:t>CONTROL GEOMÉTRICO</w:t>
      </w:r>
    </w:p>
    <w:p w:rsidR="0052638D" w:rsidRPr="0052638D" w:rsidRDefault="0052638D" w:rsidP="0052638D">
      <w:pPr>
        <w:tabs>
          <w:tab w:val="left" w:pos="0"/>
          <w:tab w:val="left" w:pos="1418"/>
        </w:tabs>
        <w:jc w:val="both"/>
        <w:rPr>
          <w:rFonts w:ascii="Arial Narrow" w:eastAsia="MS Mincho" w:hAnsi="Arial Narrow" w:cs="Arial"/>
          <w:sz w:val="24"/>
          <w:szCs w:val="24"/>
        </w:rPr>
      </w:pPr>
    </w:p>
    <w:p w:rsidR="0052638D" w:rsidRPr="0052638D" w:rsidRDefault="0052638D" w:rsidP="0052638D">
      <w:pPr>
        <w:tabs>
          <w:tab w:val="left" w:pos="0"/>
          <w:tab w:val="left" w:pos="1418"/>
        </w:tabs>
        <w:jc w:val="both"/>
        <w:rPr>
          <w:rFonts w:ascii="Arial Narrow" w:hAnsi="Arial Narrow" w:cs="Arial"/>
          <w:sz w:val="24"/>
          <w:szCs w:val="24"/>
        </w:rPr>
      </w:pPr>
      <w:r w:rsidRPr="0052638D">
        <w:rPr>
          <w:rFonts w:ascii="Arial Narrow" w:eastAsia="MS Mincho" w:hAnsi="Arial Narrow" w:cs="Arial"/>
          <w:sz w:val="24"/>
          <w:szCs w:val="24"/>
        </w:rPr>
        <w:t>Después de la ejecución de la capa, se procederá a la nivelación del eje y los bordes cada 20 metros, admitiéndose las siguientes tolerancias:</w:t>
      </w:r>
    </w:p>
    <w:p w:rsidR="0052638D" w:rsidRPr="0052638D" w:rsidRDefault="0052638D" w:rsidP="009E4E09">
      <w:pPr>
        <w:pStyle w:val="Normala"/>
        <w:numPr>
          <w:ilvl w:val="0"/>
          <w:numId w:val="46"/>
        </w:numPr>
        <w:rPr>
          <w:rFonts w:ascii="Arial Narrow" w:hAnsi="Arial Narrow" w:cs="Arial"/>
          <w:sz w:val="24"/>
        </w:rPr>
      </w:pPr>
      <w:r w:rsidRPr="0052638D">
        <w:rPr>
          <w:rFonts w:ascii="Arial Narrow" w:hAnsi="Arial Narrow" w:cs="Arial"/>
          <w:sz w:val="24"/>
        </w:rPr>
        <w:t>Variación máxima de cotas para el eje y para los bordes de (+/-) 0.5 cm con relación a las cotas de diseño. No se admitirá una variación sistemática en menos con relación a las cotas de diseño.</w:t>
      </w:r>
    </w:p>
    <w:p w:rsidR="0052638D" w:rsidRPr="0052638D" w:rsidRDefault="0052638D" w:rsidP="009E4E09">
      <w:pPr>
        <w:pStyle w:val="Normala"/>
        <w:numPr>
          <w:ilvl w:val="0"/>
          <w:numId w:val="46"/>
        </w:numPr>
        <w:rPr>
          <w:rFonts w:ascii="Arial Narrow" w:hAnsi="Arial Narrow" w:cs="Arial"/>
          <w:sz w:val="24"/>
        </w:rPr>
      </w:pPr>
      <w:r w:rsidRPr="0052638D">
        <w:rPr>
          <w:rFonts w:ascii="Arial Narrow" w:hAnsi="Arial Narrow" w:cs="Arial"/>
          <w:sz w:val="24"/>
        </w:rPr>
        <w:t>Variación máxima en el ancho de más 20 cm a cada lado, no admitiéndose variación en menos.</w:t>
      </w:r>
    </w:p>
    <w:p w:rsidR="0052638D" w:rsidRPr="0052638D" w:rsidRDefault="0052638D" w:rsidP="009E4E09">
      <w:pPr>
        <w:pStyle w:val="Normala"/>
        <w:numPr>
          <w:ilvl w:val="0"/>
          <w:numId w:val="46"/>
        </w:numPr>
        <w:rPr>
          <w:rFonts w:ascii="Arial Narrow" w:hAnsi="Arial Narrow" w:cs="Arial"/>
          <w:sz w:val="24"/>
        </w:rPr>
      </w:pPr>
      <w:r w:rsidRPr="0052638D">
        <w:rPr>
          <w:rFonts w:ascii="Arial Narrow" w:hAnsi="Arial Narrow" w:cs="Arial"/>
          <w:sz w:val="24"/>
        </w:rPr>
        <w:t>Variación máxima en el bombeo de más 5%,  no admitiéndose variación en menos.</w:t>
      </w:r>
    </w:p>
    <w:p w:rsidR="0052638D" w:rsidRPr="0052638D" w:rsidRDefault="0052638D" w:rsidP="0052638D">
      <w:pPr>
        <w:pStyle w:val="Ttulo4"/>
        <w:rPr>
          <w:rFonts w:ascii="Arial Narrow" w:hAnsi="Arial Narrow" w:cs="Arial"/>
          <w:color w:val="auto"/>
          <w:sz w:val="24"/>
          <w:szCs w:val="24"/>
        </w:rPr>
      </w:pPr>
      <w:r w:rsidRPr="0052638D">
        <w:rPr>
          <w:rFonts w:ascii="Arial Narrow" w:hAnsi="Arial Narrow" w:cs="Arial"/>
          <w:color w:val="auto"/>
          <w:sz w:val="24"/>
          <w:szCs w:val="24"/>
        </w:rPr>
        <w:t>Aceptación</w:t>
      </w:r>
    </w:p>
    <w:p w:rsidR="0052638D" w:rsidRPr="0052638D" w:rsidRDefault="0052638D" w:rsidP="0052638D">
      <w:pPr>
        <w:tabs>
          <w:tab w:val="left" w:pos="0"/>
          <w:tab w:val="left" w:pos="1418"/>
        </w:tabs>
        <w:jc w:val="both"/>
        <w:rPr>
          <w:rFonts w:ascii="Arial Narrow" w:eastAsia="MS Mincho" w:hAnsi="Arial Narrow" w:cs="Arial"/>
          <w:sz w:val="24"/>
          <w:szCs w:val="24"/>
        </w:rPr>
      </w:pPr>
    </w:p>
    <w:p w:rsidR="0052638D" w:rsidRPr="0052638D" w:rsidRDefault="0052638D" w:rsidP="0052638D">
      <w:pPr>
        <w:tabs>
          <w:tab w:val="left" w:pos="0"/>
          <w:tab w:val="left" w:pos="1418"/>
        </w:tabs>
        <w:jc w:val="both"/>
        <w:rPr>
          <w:rFonts w:ascii="Arial Narrow" w:eastAsia="MS Mincho" w:hAnsi="Arial Narrow" w:cs="Arial"/>
          <w:sz w:val="24"/>
          <w:szCs w:val="24"/>
        </w:rPr>
      </w:pPr>
      <w:r w:rsidRPr="0052638D">
        <w:rPr>
          <w:rFonts w:ascii="Arial Narrow" w:eastAsia="MS Mincho" w:hAnsi="Arial Narrow" w:cs="Arial"/>
          <w:sz w:val="24"/>
          <w:szCs w:val="24"/>
        </w:rPr>
        <w:t>Las zonas en que no se cumplan las tolerancias señaladas, o que retengan agua sobre la superficie, deberán corregirse de acuerdo con las siguientes recomendaciones:</w:t>
      </w:r>
    </w:p>
    <w:p w:rsidR="0052638D" w:rsidRPr="0052638D" w:rsidRDefault="0052638D" w:rsidP="009E4E09">
      <w:pPr>
        <w:pStyle w:val="NormalTab"/>
        <w:numPr>
          <w:ilvl w:val="0"/>
          <w:numId w:val="47"/>
        </w:numPr>
        <w:rPr>
          <w:rFonts w:ascii="Arial Narrow" w:hAnsi="Arial Narrow"/>
          <w:sz w:val="24"/>
        </w:rPr>
      </w:pPr>
      <w:r w:rsidRPr="0052638D">
        <w:rPr>
          <w:rFonts w:ascii="Arial Narrow" w:hAnsi="Arial Narrow"/>
          <w:sz w:val="24"/>
        </w:rPr>
        <w:t xml:space="preserve">El recorte y </w:t>
      </w:r>
      <w:proofErr w:type="spellStart"/>
      <w:r w:rsidRPr="0052638D">
        <w:rPr>
          <w:rFonts w:ascii="Arial Narrow" w:hAnsi="Arial Narrow"/>
          <w:sz w:val="24"/>
        </w:rPr>
        <w:t>recompactación</w:t>
      </w:r>
      <w:proofErr w:type="spellEnd"/>
      <w:r w:rsidRPr="0052638D">
        <w:rPr>
          <w:rFonts w:ascii="Arial Narrow" w:hAnsi="Arial Narrow"/>
          <w:sz w:val="24"/>
        </w:rPr>
        <w:t xml:space="preserve"> de la zona alterada, solo podrá hacerse si se está dentro del plazo máximo fijado para la puesta en obra. Si se hubiera rebasado dicho plazo, se deberá reconstruir la zona afectada, de acuerdo con las instrucciones del SUPERVISOR.</w:t>
      </w:r>
    </w:p>
    <w:p w:rsidR="0052638D" w:rsidRPr="0052638D" w:rsidRDefault="0052638D" w:rsidP="0052638D">
      <w:pPr>
        <w:pStyle w:val="NormalTab"/>
        <w:rPr>
          <w:rFonts w:ascii="Arial Narrow" w:hAnsi="Arial Narrow"/>
          <w:sz w:val="24"/>
        </w:rPr>
      </w:pPr>
    </w:p>
    <w:p w:rsidR="0052638D" w:rsidRPr="0052638D" w:rsidRDefault="0052638D" w:rsidP="009E4E09">
      <w:pPr>
        <w:pStyle w:val="NormalTab"/>
        <w:numPr>
          <w:ilvl w:val="0"/>
          <w:numId w:val="47"/>
        </w:numPr>
        <w:rPr>
          <w:rFonts w:ascii="Arial Narrow" w:hAnsi="Arial Narrow"/>
          <w:sz w:val="24"/>
        </w:rPr>
      </w:pPr>
      <w:r w:rsidRPr="0052638D">
        <w:rPr>
          <w:rFonts w:ascii="Arial Narrow" w:hAnsi="Arial Narrow"/>
          <w:sz w:val="24"/>
        </w:rPr>
        <w:t>No se permitirá en ningún caso la incorporación de capas delgadas para el incremento del espesor de la capa.</w:t>
      </w:r>
    </w:p>
    <w:p w:rsidR="0052638D" w:rsidRPr="0052638D" w:rsidRDefault="0052638D" w:rsidP="0052638D">
      <w:pPr>
        <w:pStyle w:val="NormalTab"/>
        <w:rPr>
          <w:rFonts w:ascii="Arial Narrow" w:hAnsi="Arial Narrow"/>
          <w:sz w:val="24"/>
        </w:rPr>
      </w:pPr>
    </w:p>
    <w:p w:rsidR="0052638D" w:rsidRPr="0052638D" w:rsidRDefault="0052638D" w:rsidP="009E4E09">
      <w:pPr>
        <w:pStyle w:val="NormalTab"/>
        <w:numPr>
          <w:ilvl w:val="0"/>
          <w:numId w:val="47"/>
        </w:numPr>
        <w:rPr>
          <w:rFonts w:ascii="Arial Narrow" w:hAnsi="Arial Narrow"/>
          <w:sz w:val="24"/>
        </w:rPr>
      </w:pPr>
      <w:r w:rsidRPr="0052638D">
        <w:rPr>
          <w:rFonts w:ascii="Arial Narrow" w:hAnsi="Arial Narrow"/>
          <w:sz w:val="24"/>
        </w:rPr>
        <w:t>Si el nivel de la capa de suelo estabilizado con cemento queda por debajo del nivel establecido excediendo las tolerancias admitidas, se adoptará una de las siguientes soluciones, instruidas por el SUPERVISOR:</w:t>
      </w:r>
    </w:p>
    <w:p w:rsidR="0052638D" w:rsidRPr="0052638D" w:rsidRDefault="0052638D" w:rsidP="0052638D">
      <w:pPr>
        <w:pStyle w:val="NormalTab"/>
        <w:rPr>
          <w:rFonts w:ascii="Arial Narrow" w:hAnsi="Arial Narrow"/>
          <w:sz w:val="24"/>
        </w:rPr>
      </w:pPr>
    </w:p>
    <w:p w:rsidR="0052638D" w:rsidRPr="0052638D" w:rsidRDefault="0052638D" w:rsidP="009E4E09">
      <w:pPr>
        <w:pStyle w:val="Normala"/>
        <w:numPr>
          <w:ilvl w:val="0"/>
          <w:numId w:val="48"/>
        </w:numPr>
        <w:spacing w:before="0"/>
        <w:rPr>
          <w:rFonts w:ascii="Arial Narrow" w:hAnsi="Arial Narrow" w:cs="Arial"/>
          <w:sz w:val="24"/>
        </w:rPr>
      </w:pPr>
      <w:r w:rsidRPr="0052638D">
        <w:rPr>
          <w:rFonts w:ascii="Arial Narrow" w:hAnsi="Arial Narrow" w:cs="Arial"/>
          <w:sz w:val="24"/>
        </w:rPr>
        <w:t>Incremento del espesor de la capa inmediatamente superior, sin pago adicional por el material de la capa colocada en exceso.</w:t>
      </w:r>
    </w:p>
    <w:p w:rsidR="0052638D" w:rsidRPr="0052638D" w:rsidRDefault="0052638D" w:rsidP="009E4E09">
      <w:pPr>
        <w:pStyle w:val="Normala"/>
        <w:numPr>
          <w:ilvl w:val="0"/>
          <w:numId w:val="48"/>
        </w:numPr>
        <w:rPr>
          <w:rFonts w:ascii="Arial Narrow" w:hAnsi="Arial Narrow" w:cs="Arial"/>
          <w:sz w:val="24"/>
        </w:rPr>
      </w:pPr>
      <w:r w:rsidRPr="0052638D">
        <w:rPr>
          <w:rFonts w:ascii="Arial Narrow" w:hAnsi="Arial Narrow" w:cs="Arial"/>
          <w:sz w:val="24"/>
        </w:rPr>
        <w:t>Reconstrucción de la capa de suelo estabilizado con cemento.</w:t>
      </w:r>
    </w:p>
    <w:p w:rsidR="0052638D" w:rsidRPr="0052638D" w:rsidRDefault="0052638D" w:rsidP="0052638D">
      <w:pPr>
        <w:pStyle w:val="Ttulo1"/>
        <w:rPr>
          <w:rFonts w:cs="Arial"/>
          <w:color w:val="auto"/>
          <w:sz w:val="24"/>
          <w:szCs w:val="24"/>
        </w:rPr>
      </w:pPr>
      <w:r w:rsidRPr="0052638D">
        <w:rPr>
          <w:rFonts w:cs="Arial"/>
          <w:color w:val="auto"/>
          <w:sz w:val="24"/>
          <w:szCs w:val="24"/>
        </w:rPr>
        <w:lastRenderedPageBreak/>
        <w:t>CONSIDERACIONES ESPECIALES</w:t>
      </w:r>
    </w:p>
    <w:p w:rsidR="0052638D" w:rsidRPr="0052638D" w:rsidRDefault="0052638D" w:rsidP="0052638D">
      <w:pPr>
        <w:tabs>
          <w:tab w:val="left" w:pos="0"/>
          <w:tab w:val="left" w:pos="1418"/>
        </w:tabs>
        <w:jc w:val="both"/>
        <w:rPr>
          <w:rFonts w:ascii="Arial Narrow" w:eastAsia="MS Mincho" w:hAnsi="Arial Narrow" w:cs="Arial"/>
          <w:sz w:val="24"/>
          <w:szCs w:val="24"/>
        </w:rPr>
      </w:pPr>
    </w:p>
    <w:p w:rsidR="0052638D" w:rsidRPr="0052638D" w:rsidRDefault="0052638D" w:rsidP="0052638D">
      <w:pPr>
        <w:tabs>
          <w:tab w:val="left" w:pos="0"/>
          <w:tab w:val="left" w:pos="1418"/>
        </w:tabs>
        <w:jc w:val="both"/>
        <w:rPr>
          <w:rFonts w:ascii="Arial Narrow" w:eastAsia="MS Mincho" w:hAnsi="Arial Narrow" w:cs="Arial"/>
          <w:sz w:val="24"/>
          <w:szCs w:val="24"/>
        </w:rPr>
      </w:pPr>
      <w:r w:rsidRPr="0052638D">
        <w:rPr>
          <w:rFonts w:ascii="Arial Narrow" w:eastAsia="MS Mincho" w:hAnsi="Arial Narrow" w:cs="Arial"/>
          <w:sz w:val="24"/>
          <w:szCs w:val="24"/>
        </w:rPr>
        <w:t xml:space="preserve">Para suelos de tipo A-4, se recomienda el empleo del cemento </w:t>
      </w:r>
      <w:proofErr w:type="spellStart"/>
      <w:r w:rsidRPr="0052638D">
        <w:rPr>
          <w:rFonts w:ascii="Arial Narrow" w:eastAsia="MS Mincho" w:hAnsi="Arial Narrow" w:cs="Arial"/>
          <w:sz w:val="24"/>
          <w:szCs w:val="24"/>
        </w:rPr>
        <w:t>Pórtland</w:t>
      </w:r>
      <w:proofErr w:type="spellEnd"/>
      <w:r w:rsidRPr="0052638D">
        <w:rPr>
          <w:rFonts w:ascii="Arial Narrow" w:eastAsia="MS Mincho" w:hAnsi="Arial Narrow" w:cs="Arial"/>
          <w:sz w:val="24"/>
          <w:szCs w:val="24"/>
        </w:rPr>
        <w:t xml:space="preserve"> en un 7%, dosificación que se adopta como preliminar. En contra posición a lo señalado el Contratista podrá plantear distintas dosificaciones, donde la dosificación final deberá ser aprobada por el Supervisor. Las pérdidas que pudieran ocurrir en los procesos de manipuleo o colocado deberán estar incluidas dentro de los precios unitarios del Contratista y no serán pagadas aparte.</w:t>
      </w:r>
    </w:p>
    <w:p w:rsidR="0052638D" w:rsidRPr="0052638D" w:rsidRDefault="0052638D" w:rsidP="0052638D">
      <w:pPr>
        <w:tabs>
          <w:tab w:val="left" w:pos="0"/>
          <w:tab w:val="left" w:pos="1418"/>
        </w:tabs>
        <w:jc w:val="both"/>
        <w:rPr>
          <w:rFonts w:ascii="Arial Narrow" w:eastAsia="MS Mincho" w:hAnsi="Arial Narrow" w:cs="Arial"/>
          <w:sz w:val="24"/>
          <w:szCs w:val="24"/>
        </w:rPr>
      </w:pPr>
      <w:r w:rsidRPr="0052638D">
        <w:rPr>
          <w:rFonts w:ascii="Arial Narrow" w:eastAsia="MS Mincho" w:hAnsi="Arial Narrow" w:cs="Arial"/>
          <w:sz w:val="24"/>
          <w:szCs w:val="24"/>
        </w:rPr>
        <w:t>El Contratista podrá escoger la ejecución de suelo – cemento mezclado en planta de acuerdo con sus estimaciones de costos y disponibilidad de equipos, donde también deberá considerar el transporte del suelo – cemento hasta el lugar de su colocado.</w:t>
      </w:r>
    </w:p>
    <w:p w:rsidR="0052638D" w:rsidRPr="0052638D" w:rsidRDefault="0052638D" w:rsidP="0052638D">
      <w:pPr>
        <w:tabs>
          <w:tab w:val="left" w:pos="0"/>
          <w:tab w:val="left" w:pos="1418"/>
        </w:tabs>
        <w:jc w:val="both"/>
        <w:rPr>
          <w:rFonts w:ascii="Arial Narrow" w:eastAsia="MS Mincho" w:hAnsi="Arial Narrow" w:cs="Arial"/>
          <w:sz w:val="24"/>
          <w:szCs w:val="24"/>
        </w:rPr>
      </w:pPr>
      <w:r w:rsidRPr="0052638D">
        <w:rPr>
          <w:rFonts w:ascii="Arial Narrow" w:eastAsia="MS Mincho" w:hAnsi="Arial Narrow" w:cs="Arial"/>
          <w:sz w:val="24"/>
          <w:szCs w:val="24"/>
        </w:rPr>
        <w:t xml:space="preserve">Cualquiera de los dos procedimientos puede ser utilizado, siempre y cuando el Contratista demuestre que cuenta con el equipo adecuado (Planta dosificadora mezcladora o un </w:t>
      </w:r>
      <w:proofErr w:type="spellStart"/>
      <w:r w:rsidRPr="0052638D">
        <w:rPr>
          <w:rFonts w:ascii="Arial Narrow" w:eastAsia="MS Mincho" w:hAnsi="Arial Narrow" w:cs="Arial"/>
          <w:sz w:val="24"/>
          <w:szCs w:val="24"/>
        </w:rPr>
        <w:t>pulvimezclador</w:t>
      </w:r>
      <w:proofErr w:type="spellEnd"/>
      <w:r w:rsidRPr="0052638D">
        <w:rPr>
          <w:rFonts w:ascii="Arial Narrow" w:eastAsia="MS Mincho" w:hAnsi="Arial Narrow" w:cs="Arial"/>
          <w:sz w:val="24"/>
          <w:szCs w:val="24"/>
        </w:rPr>
        <w:t xml:space="preserve"> adecuado). Cualquiera sea el método propuesto, el Contratista deberá considerar todos los costos de transporte y manipuleo tanto de los suelos así como del cemento a emplearse, de manera que únicamente se pagarán los ítems descritos en la especificación general correspondiente.</w:t>
      </w:r>
    </w:p>
    <w:p w:rsidR="0052638D" w:rsidRPr="0052638D" w:rsidRDefault="0052638D" w:rsidP="0052638D">
      <w:pPr>
        <w:tabs>
          <w:tab w:val="left" w:pos="0"/>
          <w:tab w:val="left" w:pos="1418"/>
        </w:tabs>
        <w:jc w:val="both"/>
        <w:rPr>
          <w:rFonts w:ascii="Arial Narrow" w:eastAsia="MS Mincho" w:hAnsi="Arial Narrow" w:cs="Arial"/>
          <w:sz w:val="24"/>
          <w:szCs w:val="24"/>
        </w:rPr>
      </w:pPr>
      <w:r w:rsidRPr="0052638D">
        <w:rPr>
          <w:rFonts w:ascii="Arial Narrow" w:eastAsia="MS Mincho" w:hAnsi="Arial Narrow" w:cs="Arial"/>
          <w:sz w:val="24"/>
          <w:szCs w:val="24"/>
        </w:rPr>
        <w:t xml:space="preserve">Previo a la compactación se debe medir la humedad del suelo – cemento y comparar con la humedad óptima de compactación del material mezclado, para que en su caso se adicione agua al material para alcanzar esta humedad, procediéndose de inmediato a la compactación. </w:t>
      </w:r>
    </w:p>
    <w:p w:rsidR="0052638D" w:rsidRPr="0052638D" w:rsidRDefault="0052638D" w:rsidP="0052638D">
      <w:pPr>
        <w:tabs>
          <w:tab w:val="left" w:pos="0"/>
          <w:tab w:val="left" w:pos="1418"/>
        </w:tabs>
        <w:jc w:val="both"/>
        <w:rPr>
          <w:rFonts w:ascii="Arial Narrow" w:eastAsia="MS Mincho" w:hAnsi="Arial Narrow" w:cs="Arial"/>
          <w:sz w:val="24"/>
          <w:szCs w:val="24"/>
        </w:rPr>
      </w:pPr>
      <w:r w:rsidRPr="0052638D">
        <w:rPr>
          <w:rFonts w:ascii="Arial Narrow" w:eastAsia="MS Mincho" w:hAnsi="Arial Narrow" w:cs="Arial"/>
          <w:sz w:val="24"/>
          <w:szCs w:val="24"/>
        </w:rPr>
        <w:t>El equipo de compactación a emplearse consistirá en rodillos pata de cabra, rodillos lisos y rodillos neumáticos para concluir el proceso con un adecuado sellado final. Este equipo se determinará sobre un tramo de prueba, que necesariamente debe ejecutarse fuera del trazado principal de la carretera y que posteriormente el SUPERVISOR aprobará.</w:t>
      </w:r>
    </w:p>
    <w:p w:rsidR="0052638D" w:rsidRPr="0052638D" w:rsidRDefault="0052638D" w:rsidP="0052638D">
      <w:pPr>
        <w:tabs>
          <w:tab w:val="left" w:pos="0"/>
          <w:tab w:val="left" w:pos="1418"/>
        </w:tabs>
        <w:jc w:val="both"/>
        <w:rPr>
          <w:rFonts w:ascii="Arial Narrow" w:eastAsia="MS Mincho" w:hAnsi="Arial Narrow" w:cs="Arial"/>
          <w:sz w:val="24"/>
          <w:szCs w:val="24"/>
        </w:rPr>
      </w:pPr>
      <w:r w:rsidRPr="0052638D">
        <w:rPr>
          <w:rFonts w:ascii="Arial Narrow" w:eastAsia="MS Mincho" w:hAnsi="Arial Narrow" w:cs="Arial"/>
          <w:sz w:val="24"/>
          <w:szCs w:val="24"/>
        </w:rPr>
        <w:t xml:space="preserve">El suelo-cemento compactado y terminado se debe cubrir con productos bituminosos, (diluidos o emulsiones) o membranas de curado de pavimentos rígidos, productos que deben someterse a la aprobación del SUPERVISOR. Si el Contratista ve por conveniente, también podrá utilizar alternativamente papel impermeable y tierra </w:t>
      </w:r>
      <w:proofErr w:type="gramStart"/>
      <w:r w:rsidRPr="0052638D">
        <w:rPr>
          <w:rFonts w:ascii="Arial Narrow" w:eastAsia="MS Mincho" w:hAnsi="Arial Narrow" w:cs="Arial"/>
          <w:sz w:val="24"/>
          <w:szCs w:val="24"/>
        </w:rPr>
        <w:t>humedecidas</w:t>
      </w:r>
      <w:proofErr w:type="gramEnd"/>
      <w:r w:rsidRPr="0052638D">
        <w:rPr>
          <w:rFonts w:ascii="Arial Narrow" w:eastAsia="MS Mincho" w:hAnsi="Arial Narrow" w:cs="Arial"/>
          <w:sz w:val="24"/>
          <w:szCs w:val="24"/>
        </w:rPr>
        <w:t xml:space="preserve">, cualquiera que sea el método de curado, debe garantizar que se mantendrá el suelo cemento húmedo al menos por 7 días. </w:t>
      </w:r>
    </w:p>
    <w:p w:rsidR="0052638D" w:rsidRPr="0052638D" w:rsidRDefault="0052638D" w:rsidP="0052638D">
      <w:pPr>
        <w:tabs>
          <w:tab w:val="left" w:pos="0"/>
          <w:tab w:val="left" w:pos="1418"/>
        </w:tabs>
        <w:jc w:val="both"/>
        <w:rPr>
          <w:rFonts w:ascii="Arial Narrow" w:eastAsia="MS Mincho" w:hAnsi="Arial Narrow" w:cs="Arial"/>
          <w:sz w:val="24"/>
          <w:szCs w:val="24"/>
        </w:rPr>
      </w:pPr>
      <w:r w:rsidRPr="0052638D">
        <w:rPr>
          <w:rFonts w:ascii="Arial Narrow" w:eastAsia="MS Mincho" w:hAnsi="Arial Narrow" w:cs="Arial"/>
          <w:sz w:val="24"/>
          <w:szCs w:val="24"/>
        </w:rPr>
        <w:lastRenderedPageBreak/>
        <w:t xml:space="preserve">Al finalizar la jornada, se debe materializar una junta de construcción vertical, cortando el extremo del suelo – cemento terminado, la última porción de material se coloca formando una rampa y una vez compactada se procede a cortar verticalmente y a retirar el material sobrante. </w:t>
      </w:r>
    </w:p>
    <w:p w:rsidR="0052638D" w:rsidRPr="0052638D" w:rsidRDefault="0052638D" w:rsidP="0052638D">
      <w:pPr>
        <w:tabs>
          <w:tab w:val="left" w:pos="0"/>
          <w:tab w:val="left" w:pos="1418"/>
        </w:tabs>
        <w:jc w:val="both"/>
        <w:rPr>
          <w:rFonts w:ascii="Arial Narrow" w:eastAsia="MS Mincho" w:hAnsi="Arial Narrow" w:cs="Arial"/>
          <w:sz w:val="24"/>
          <w:szCs w:val="24"/>
        </w:rPr>
      </w:pPr>
      <w:r w:rsidRPr="0052638D">
        <w:rPr>
          <w:rFonts w:ascii="Arial Narrow" w:eastAsia="MS Mincho" w:hAnsi="Arial Narrow" w:cs="Arial"/>
          <w:sz w:val="24"/>
          <w:szCs w:val="24"/>
        </w:rPr>
        <w:t>Al iniciar los trabajos en la siguiente jornada, el material adyacente se debe preparar limpiando la zona de unión extrayendo todo material suelto y seco, material mezclado y humedecido se lleva hasta la junta y se procede a la compactación.  Se debe evitar la presencia de juntas longitudinales esta zona se constituya en zona débil dentro de la capa, por esta razón el trabajo se debe planificar de manera de construir el ancho total de la sección, para éste fin los tramos adyacente se deben compactar con no más de una hora de diferencia. Si la junta fuera inevitable deberá construirse en coincidencia con la junta longitudinal del pavimento rígido.</w:t>
      </w:r>
      <w:r w:rsidR="00CE7AF4">
        <w:rPr>
          <w:rFonts w:ascii="Arial Narrow" w:eastAsia="MS Mincho" w:hAnsi="Arial Narrow" w:cs="Arial"/>
          <w:sz w:val="24"/>
          <w:szCs w:val="24"/>
        </w:rPr>
        <w:t xml:space="preserve"> </w:t>
      </w:r>
      <w:r w:rsidRPr="0052638D">
        <w:rPr>
          <w:rFonts w:ascii="Arial Narrow" w:eastAsia="MS Mincho" w:hAnsi="Arial Narrow" w:cs="Arial"/>
          <w:sz w:val="24"/>
          <w:szCs w:val="24"/>
        </w:rPr>
        <w:t>Los requisitos para la capa de suelo cemento, consisten en una resistencia mínima a la compresión no confinada a los 7 días de 21 kg/cm2 y una pérdida máxima en 12 ciclos de cepillado del 10%, para suelos tipo A-4.</w:t>
      </w:r>
    </w:p>
    <w:p w:rsidR="0052638D" w:rsidRPr="00CE7AF4" w:rsidRDefault="0052638D" w:rsidP="0052638D">
      <w:pPr>
        <w:tabs>
          <w:tab w:val="left" w:pos="0"/>
          <w:tab w:val="left" w:pos="1418"/>
        </w:tabs>
        <w:jc w:val="both"/>
        <w:rPr>
          <w:rFonts w:ascii="Arial Narrow" w:eastAsia="MS Mincho" w:hAnsi="Arial Narrow" w:cs="Arial"/>
          <w:sz w:val="24"/>
          <w:szCs w:val="24"/>
        </w:rPr>
      </w:pPr>
      <w:r w:rsidRPr="0052638D">
        <w:rPr>
          <w:rFonts w:ascii="Arial Narrow" w:eastAsia="MS Mincho" w:hAnsi="Arial Narrow" w:cs="Arial"/>
          <w:sz w:val="24"/>
          <w:szCs w:val="24"/>
        </w:rPr>
        <w:t xml:space="preserve">La capa podrá ser abierta para tráfico liviano del CONTRATISTA. Tráfico más pesado no será permitido hasta que pasen al menos 7 días, </w:t>
      </w:r>
      <w:r w:rsidRPr="00CE7AF4">
        <w:rPr>
          <w:rFonts w:ascii="Arial Narrow" w:eastAsia="MS Mincho" w:hAnsi="Arial Narrow" w:cs="Arial"/>
          <w:sz w:val="24"/>
          <w:szCs w:val="24"/>
        </w:rPr>
        <w:t xml:space="preserve">sin embargo se debe prever la colocación de material arenoso para que no se dañe la imprimación. Este material debe ser luego retirado a costa del contratista, situación que no merecerá pago adicional. </w:t>
      </w:r>
    </w:p>
    <w:p w:rsidR="00AB5EC2" w:rsidRPr="00CE7AF4" w:rsidRDefault="00AB5EC2" w:rsidP="009E4E09">
      <w:pPr>
        <w:pStyle w:val="Estilo1"/>
        <w:numPr>
          <w:ilvl w:val="1"/>
          <w:numId w:val="34"/>
        </w:numPr>
        <w:spacing w:before="100" w:beforeAutospacing="1" w:after="100" w:afterAutospacing="1" w:line="312" w:lineRule="auto"/>
      </w:pPr>
      <w:r w:rsidRPr="00CE7AF4">
        <w:t>MEDICIÓN Y FORMA DE PAGO.</w:t>
      </w:r>
    </w:p>
    <w:p w:rsidR="00AB5EC2" w:rsidRPr="00CE7AF4" w:rsidRDefault="008F125F" w:rsidP="00C818BE">
      <w:pPr>
        <w:widowControl w:val="0"/>
        <w:jc w:val="both"/>
        <w:rPr>
          <w:rFonts w:ascii="Arial Narrow" w:eastAsia="Times New Roman" w:hAnsi="Arial Narrow"/>
          <w:kern w:val="28"/>
          <w:sz w:val="24"/>
          <w:szCs w:val="24"/>
        </w:rPr>
      </w:pPr>
      <w:r w:rsidRPr="00CE7AF4">
        <w:rPr>
          <w:rFonts w:ascii="Arial Narrow" w:eastAsia="Times New Roman" w:hAnsi="Arial Narrow"/>
          <w:kern w:val="28"/>
          <w:sz w:val="24"/>
          <w:szCs w:val="24"/>
        </w:rPr>
        <w:t>El pintado exterior</w:t>
      </w:r>
      <w:r w:rsidR="00AB5EC2" w:rsidRPr="00CE7AF4">
        <w:rPr>
          <w:rFonts w:ascii="Arial Narrow" w:eastAsia="Times New Roman" w:hAnsi="Arial Narrow"/>
          <w:kern w:val="28"/>
          <w:sz w:val="24"/>
          <w:szCs w:val="24"/>
        </w:rPr>
        <w:t xml:space="preserve"> será medido en metros </w:t>
      </w:r>
      <w:r w:rsidR="0052638D" w:rsidRPr="00CE7AF4">
        <w:rPr>
          <w:rFonts w:ascii="Arial Narrow" w:eastAsia="Times New Roman" w:hAnsi="Arial Narrow"/>
          <w:kern w:val="28"/>
          <w:sz w:val="24"/>
          <w:szCs w:val="24"/>
        </w:rPr>
        <w:t>cúbicos</w:t>
      </w:r>
      <w:r w:rsidR="006D70AC" w:rsidRPr="00CE7AF4">
        <w:rPr>
          <w:rFonts w:ascii="Arial Narrow" w:eastAsia="Times New Roman" w:hAnsi="Arial Narrow"/>
          <w:kern w:val="28"/>
          <w:sz w:val="24"/>
          <w:szCs w:val="24"/>
        </w:rPr>
        <w:t xml:space="preserve"> </w:t>
      </w:r>
      <w:r w:rsidR="006D70AC" w:rsidRPr="00CE7AF4">
        <w:rPr>
          <w:rFonts w:ascii="Arial Narrow" w:eastAsia="Times New Roman" w:hAnsi="Arial Narrow"/>
          <w:kern w:val="28"/>
          <w:sz w:val="24"/>
          <w:szCs w:val="24"/>
          <w:lang w:val="es-ES_tradnl"/>
        </w:rPr>
        <w:t>tomando en cuenta únicamente las superficies netas ejecutadas.</w:t>
      </w:r>
      <w:r w:rsidR="00AB5EC2" w:rsidRPr="00CE7AF4">
        <w:rPr>
          <w:rFonts w:ascii="Arial Narrow" w:eastAsia="Times New Roman" w:hAnsi="Arial Narrow"/>
          <w:kern w:val="28"/>
          <w:sz w:val="24"/>
          <w:szCs w:val="24"/>
        </w:rPr>
        <w:t xml:space="preserve"> Este ítem se pagará de acuerdo al precio unitario de la propuesta aceptada que incluye la compensación total por todos los materiales herramientas, mano de obra</w:t>
      </w:r>
      <w:r w:rsidR="00CE7AF4" w:rsidRPr="00CE7AF4">
        <w:rPr>
          <w:rFonts w:ascii="Arial Narrow" w:eastAsia="Times New Roman" w:hAnsi="Arial Narrow"/>
          <w:kern w:val="28"/>
          <w:sz w:val="24"/>
          <w:szCs w:val="24"/>
        </w:rPr>
        <w:t>,</w:t>
      </w:r>
      <w:r w:rsidR="00AB5EC2" w:rsidRPr="00CE7AF4">
        <w:rPr>
          <w:rFonts w:ascii="Arial Narrow" w:eastAsia="Times New Roman" w:hAnsi="Arial Narrow"/>
          <w:kern w:val="28"/>
          <w:sz w:val="24"/>
          <w:szCs w:val="24"/>
        </w:rPr>
        <w:t xml:space="preserve"> </w:t>
      </w:r>
      <w:r w:rsidR="0052638D" w:rsidRPr="00CE7AF4">
        <w:rPr>
          <w:rFonts w:ascii="Arial Narrow" w:eastAsia="Times New Roman" w:hAnsi="Arial Narrow"/>
          <w:kern w:val="28"/>
          <w:sz w:val="24"/>
          <w:szCs w:val="24"/>
        </w:rPr>
        <w:t>excavación, carga, transporte, distribución, agua, mezcla con cemento según su dosificación, pulverización, humedecimiento o desecación</w:t>
      </w:r>
      <w:r w:rsidR="00CE7AF4" w:rsidRPr="00CE7AF4">
        <w:rPr>
          <w:rFonts w:ascii="Arial Narrow" w:eastAsia="Times New Roman" w:hAnsi="Arial Narrow"/>
          <w:kern w:val="28"/>
          <w:sz w:val="24"/>
          <w:szCs w:val="24"/>
        </w:rPr>
        <w:t xml:space="preserve">, compactación acabado y curado </w:t>
      </w:r>
      <w:r w:rsidR="00AB5EC2" w:rsidRPr="00CE7AF4">
        <w:rPr>
          <w:rFonts w:ascii="Arial Narrow" w:eastAsia="Times New Roman" w:hAnsi="Arial Narrow"/>
          <w:kern w:val="28"/>
          <w:sz w:val="24"/>
          <w:szCs w:val="24"/>
        </w:rPr>
        <w:t>y actividades necesa</w:t>
      </w:r>
      <w:r w:rsidR="00AB5EC2" w:rsidRPr="00CE7AF4">
        <w:rPr>
          <w:rFonts w:ascii="Arial Narrow" w:eastAsia="Times New Roman" w:hAnsi="Arial Narrow"/>
          <w:kern w:val="28"/>
          <w:sz w:val="24"/>
          <w:szCs w:val="24"/>
        </w:rPr>
        <w:softHyphen/>
        <w:t>rias para la ejecución de este trabajo.</w:t>
      </w:r>
    </w:p>
    <w:p w:rsidR="00E308A2" w:rsidRPr="00CE7AF4" w:rsidRDefault="008F125F" w:rsidP="009E4E09">
      <w:pPr>
        <w:numPr>
          <w:ilvl w:val="0"/>
          <w:numId w:val="34"/>
        </w:numPr>
        <w:spacing w:after="0" w:line="240" w:lineRule="auto"/>
        <w:ind w:left="567" w:hanging="567"/>
        <w:jc w:val="both"/>
        <w:rPr>
          <w:rFonts w:ascii="Arial Narrow" w:hAnsi="Arial Narrow"/>
          <w:b/>
          <w:sz w:val="24"/>
          <w:szCs w:val="24"/>
        </w:rPr>
      </w:pPr>
      <w:bookmarkStart w:id="477" w:name="_Toc381213538"/>
      <w:bookmarkStart w:id="478" w:name="_Toc381214015"/>
      <w:bookmarkStart w:id="479" w:name="_Toc381214106"/>
      <w:bookmarkStart w:id="480" w:name="_Toc384130474"/>
      <w:bookmarkStart w:id="481" w:name="_Toc384130695"/>
      <w:bookmarkStart w:id="482" w:name="_Toc384130851"/>
      <w:bookmarkStart w:id="483" w:name="_Toc384131242"/>
      <w:bookmarkStart w:id="484" w:name="_Toc387785993"/>
      <w:bookmarkStart w:id="485" w:name="_Toc387788281"/>
      <w:bookmarkStart w:id="486" w:name="_Toc388648590"/>
      <w:bookmarkStart w:id="487" w:name="_Toc388648678"/>
      <w:bookmarkStart w:id="488" w:name="_Toc388693339"/>
      <w:bookmarkStart w:id="489" w:name="_Toc388702301"/>
      <w:bookmarkStart w:id="490" w:name="_Toc388724579"/>
      <w:bookmarkStart w:id="491" w:name="_Toc404098168"/>
      <w:r w:rsidRPr="00CE7AF4">
        <w:rPr>
          <w:rFonts w:ascii="Arial Narrow" w:hAnsi="Arial Narrow"/>
          <w:b/>
          <w:sz w:val="24"/>
          <w:szCs w:val="24"/>
        </w:rPr>
        <w:t>BASE DE FIJACIÓN PARA VÁLVULA DE P.E.</w:t>
      </w:r>
      <w:bookmarkEnd w:id="477"/>
      <w:bookmarkEnd w:id="478"/>
      <w:bookmarkEnd w:id="479"/>
      <w:bookmarkEnd w:id="480"/>
      <w:bookmarkEnd w:id="481"/>
      <w:bookmarkEnd w:id="482"/>
      <w:bookmarkEnd w:id="483"/>
      <w:bookmarkEnd w:id="484"/>
      <w:bookmarkEnd w:id="485"/>
      <w:bookmarkEnd w:id="486"/>
      <w:bookmarkEnd w:id="487"/>
      <w:bookmarkEnd w:id="488"/>
      <w:bookmarkEnd w:id="489"/>
      <w:bookmarkEnd w:id="490"/>
      <w:bookmarkEnd w:id="491"/>
    </w:p>
    <w:p w:rsidR="008F125F" w:rsidRPr="009C15C6" w:rsidRDefault="008F125F" w:rsidP="009E4E09">
      <w:pPr>
        <w:pStyle w:val="Estilo1"/>
        <w:numPr>
          <w:ilvl w:val="1"/>
          <w:numId w:val="34"/>
        </w:numPr>
        <w:spacing w:before="100" w:beforeAutospacing="1" w:after="100" w:afterAutospacing="1" w:line="312" w:lineRule="auto"/>
        <w:rPr>
          <w:kern w:val="28"/>
        </w:rPr>
      </w:pPr>
      <w:r w:rsidRPr="009C15C6">
        <w:t>DEFINICIÓN</w:t>
      </w:r>
      <w:r w:rsidRPr="009C15C6">
        <w:rPr>
          <w:kern w:val="28"/>
        </w:rPr>
        <w:t>.</w:t>
      </w:r>
    </w:p>
    <w:p w:rsidR="008F125F" w:rsidRPr="009C15C6" w:rsidRDefault="008F125F" w:rsidP="00E215D5">
      <w:pPr>
        <w:spacing w:before="100" w:beforeAutospacing="1" w:after="100" w:afterAutospacing="1" w:line="240" w:lineRule="auto"/>
        <w:jc w:val="both"/>
        <w:rPr>
          <w:rFonts w:ascii="Arial Narrow" w:hAnsi="Arial Narrow"/>
          <w:kern w:val="28"/>
          <w:sz w:val="24"/>
          <w:szCs w:val="24"/>
          <w:lang w:val="es-ES_tradnl"/>
        </w:rPr>
      </w:pPr>
      <w:r w:rsidRPr="009C15C6">
        <w:rPr>
          <w:rFonts w:ascii="Arial Narrow" w:hAnsi="Arial Narrow"/>
          <w:kern w:val="28"/>
          <w:sz w:val="24"/>
          <w:szCs w:val="24"/>
          <w:lang w:val="es-ES_tradnl"/>
        </w:rPr>
        <w:t>Este ítem comprende los trabajos necesarios para la construcción de la base de fijación para la válvula de HDPE, de acuerdo a la tipología, dimensiones y materiales indicados en los planos, incluyendo los trabajos de excavación, relleno, preparación, vaciado de hormigones, trabajos de albañilería, confección de asientos de las válvulas y otros; de tal manera que a la conclusión de estas unidades se pueda dar servicio a la nueva red de gas construida.</w:t>
      </w:r>
    </w:p>
    <w:p w:rsidR="008F125F" w:rsidRPr="009C15C6" w:rsidRDefault="008F125F" w:rsidP="009E4E09">
      <w:pPr>
        <w:pStyle w:val="Estilo1"/>
        <w:numPr>
          <w:ilvl w:val="1"/>
          <w:numId w:val="34"/>
        </w:numPr>
        <w:spacing w:before="100" w:beforeAutospacing="1" w:after="100" w:afterAutospacing="1" w:line="312" w:lineRule="auto"/>
        <w:rPr>
          <w:kern w:val="28"/>
        </w:rPr>
      </w:pPr>
      <w:r w:rsidRPr="009C15C6">
        <w:rPr>
          <w:kern w:val="28"/>
        </w:rPr>
        <w:lastRenderedPageBreak/>
        <w:t>MATERIALES HERRAMIENTAS Y EQUIPO.</w:t>
      </w:r>
    </w:p>
    <w:p w:rsidR="008F125F" w:rsidRPr="009C15C6" w:rsidRDefault="008F125F" w:rsidP="00E215D5">
      <w:pPr>
        <w:spacing w:before="100" w:beforeAutospacing="1" w:after="100" w:afterAutospacing="1" w:line="240" w:lineRule="auto"/>
        <w:jc w:val="both"/>
        <w:rPr>
          <w:rFonts w:ascii="Arial Narrow" w:hAnsi="Arial Narrow"/>
          <w:kern w:val="28"/>
          <w:sz w:val="24"/>
          <w:szCs w:val="24"/>
          <w:lang w:val="es-ES_tradnl"/>
        </w:rPr>
      </w:pPr>
      <w:r w:rsidRPr="009C15C6">
        <w:rPr>
          <w:rFonts w:ascii="Arial Narrow" w:hAnsi="Arial Narrow"/>
          <w:kern w:val="28"/>
          <w:sz w:val="24"/>
          <w:szCs w:val="24"/>
          <w:lang w:val="es-ES_tradnl"/>
        </w:rPr>
        <w:t xml:space="preserve">El CONTRATISTA proporcionará todos los materiales, herramientas y equipos necesarios (Material aislante de PVC, abrazaderas y espárragos de sujeción, tubo guía, etc.),  para la ejecución de los trabajos,  los mismos que deberán ser aprobados por el SUPERVISOR al inicio de la actividad.  La campana para la válvula será provista por </w:t>
      </w:r>
      <w:r>
        <w:rPr>
          <w:rFonts w:ascii="Arial Narrow" w:hAnsi="Arial Narrow"/>
          <w:kern w:val="28"/>
          <w:sz w:val="24"/>
          <w:szCs w:val="24"/>
          <w:lang w:val="es-ES_tradnl"/>
        </w:rPr>
        <w:t>YPFB</w:t>
      </w:r>
      <w:r w:rsidRPr="009C15C6">
        <w:rPr>
          <w:rFonts w:ascii="Arial Narrow" w:hAnsi="Arial Narrow"/>
          <w:kern w:val="28"/>
          <w:sz w:val="24"/>
          <w:szCs w:val="24"/>
          <w:lang w:val="es-ES_tradnl"/>
        </w:rPr>
        <w:t xml:space="preserve">. </w:t>
      </w:r>
    </w:p>
    <w:p w:rsidR="008F125F" w:rsidRPr="009C15C6" w:rsidRDefault="008F125F" w:rsidP="009E4E09">
      <w:pPr>
        <w:pStyle w:val="Estilo1"/>
        <w:numPr>
          <w:ilvl w:val="1"/>
          <w:numId w:val="34"/>
        </w:numPr>
        <w:spacing w:before="100" w:beforeAutospacing="1" w:after="100" w:afterAutospacing="1" w:line="312" w:lineRule="auto"/>
        <w:rPr>
          <w:kern w:val="28"/>
        </w:rPr>
      </w:pPr>
      <w:r w:rsidRPr="009C15C6">
        <w:rPr>
          <w:kern w:val="28"/>
        </w:rPr>
        <w:t>PROCEDIMIENTO PARA LA EJECUCIÓN.</w:t>
      </w:r>
    </w:p>
    <w:p w:rsidR="00E308A2" w:rsidRDefault="008F125F" w:rsidP="00E215D5">
      <w:pPr>
        <w:spacing w:before="100" w:beforeAutospacing="1" w:after="100" w:afterAutospacing="1" w:line="240" w:lineRule="auto"/>
        <w:jc w:val="both"/>
        <w:rPr>
          <w:rFonts w:ascii="Arial Narrow" w:hAnsi="Arial Narrow"/>
          <w:kern w:val="28"/>
          <w:sz w:val="24"/>
          <w:szCs w:val="24"/>
          <w:lang w:val="es-ES_tradnl"/>
        </w:rPr>
      </w:pPr>
      <w:r w:rsidRPr="009C15C6">
        <w:rPr>
          <w:rFonts w:ascii="Arial Narrow" w:hAnsi="Arial Narrow"/>
          <w:kern w:val="28"/>
          <w:sz w:val="24"/>
          <w:szCs w:val="24"/>
          <w:lang w:val="es-ES_tradnl"/>
        </w:rPr>
        <w:t xml:space="preserve">Los trabajos de obras civiles para fijación de válvula HDPE serán elaborados con hormigón ciclópeo, capaz de soportar las torsiones y desplazamientos que se realicen al efectuar la apertura o cierre de la válvula. </w:t>
      </w:r>
      <w:r w:rsidR="00CE7AF4">
        <w:rPr>
          <w:rFonts w:ascii="Arial Narrow" w:hAnsi="Arial Narrow"/>
          <w:kern w:val="28"/>
          <w:sz w:val="24"/>
          <w:szCs w:val="24"/>
          <w:lang w:val="es-ES_tradnl"/>
        </w:rPr>
        <w:t xml:space="preserve"> </w:t>
      </w:r>
      <w:r w:rsidRPr="009C15C6">
        <w:rPr>
          <w:rFonts w:ascii="Arial Narrow" w:hAnsi="Arial Narrow"/>
          <w:kern w:val="28"/>
          <w:sz w:val="24"/>
          <w:szCs w:val="24"/>
          <w:lang w:val="es-ES_tradnl"/>
        </w:rPr>
        <w:t xml:space="preserve">La base tendrá forma rectangular, con dos soportes en el lugar donde será realizado la fijación de la tubería y el asentamiento de la válvula. </w:t>
      </w:r>
    </w:p>
    <w:p w:rsidR="008F125F" w:rsidRPr="00CE0CED" w:rsidRDefault="008F125F" w:rsidP="00E215D5">
      <w:pPr>
        <w:spacing w:before="100" w:beforeAutospacing="1" w:after="100" w:afterAutospacing="1" w:line="240" w:lineRule="auto"/>
        <w:jc w:val="both"/>
        <w:rPr>
          <w:rFonts w:ascii="Arial Narrow" w:hAnsi="Arial Narrow"/>
          <w:kern w:val="28"/>
          <w:sz w:val="24"/>
          <w:szCs w:val="24"/>
          <w:lang w:val="es-ES_tradnl"/>
        </w:rPr>
      </w:pPr>
      <w:r w:rsidRPr="009C15C6">
        <w:rPr>
          <w:rFonts w:ascii="Arial Narrow" w:hAnsi="Arial Narrow"/>
          <w:kern w:val="28"/>
          <w:sz w:val="24"/>
          <w:szCs w:val="24"/>
          <w:lang w:val="es-ES_tradnl"/>
        </w:rPr>
        <w:t xml:space="preserve">El tamaño de la base de sujeción varía de acuerdo al diámetro de la válvula, </w:t>
      </w:r>
      <w:r w:rsidRPr="00CE0CED">
        <w:rPr>
          <w:rFonts w:ascii="Arial Narrow" w:hAnsi="Arial Narrow"/>
          <w:b/>
          <w:kern w:val="28"/>
          <w:sz w:val="24"/>
          <w:szCs w:val="24"/>
          <w:lang w:val="es-ES_tradnl"/>
        </w:rPr>
        <w:t>(Ver Sección 5 Planos y Gráficos)</w:t>
      </w:r>
      <w:r w:rsidR="00CE7AF4">
        <w:rPr>
          <w:rFonts w:ascii="Arial Narrow" w:hAnsi="Arial Narrow"/>
          <w:b/>
          <w:kern w:val="28"/>
          <w:sz w:val="24"/>
          <w:szCs w:val="24"/>
          <w:lang w:val="es-ES_tradnl"/>
        </w:rPr>
        <w:t xml:space="preserve">. </w:t>
      </w:r>
      <w:r w:rsidRPr="009C15C6">
        <w:rPr>
          <w:rFonts w:ascii="Arial Narrow" w:hAnsi="Arial Narrow"/>
          <w:kern w:val="28"/>
          <w:sz w:val="24"/>
          <w:szCs w:val="24"/>
          <w:lang w:val="es-ES_tradnl"/>
        </w:rPr>
        <w:t xml:space="preserve">La campana para la válvula deberá ser fijada a la acera con un vaciado hasta la profundidad de 40 cm de </w:t>
      </w:r>
      <w:r w:rsidRPr="00CE0CED">
        <w:rPr>
          <w:rFonts w:ascii="Arial Narrow" w:hAnsi="Arial Narrow"/>
          <w:kern w:val="28"/>
          <w:sz w:val="24"/>
          <w:szCs w:val="24"/>
          <w:lang w:val="es-ES_tradnl"/>
        </w:rPr>
        <w:t xml:space="preserve">manera que esta quede perpendicular al eje de la válvula, estable e inamovible. </w:t>
      </w:r>
      <w:r w:rsidRPr="00CE0CED">
        <w:rPr>
          <w:rFonts w:ascii="Arial Narrow" w:hAnsi="Arial Narrow"/>
          <w:b/>
          <w:kern w:val="28"/>
          <w:sz w:val="24"/>
          <w:szCs w:val="24"/>
          <w:lang w:val="es-ES_tradnl"/>
        </w:rPr>
        <w:t>(Ver Sección 5 Planos y Gráficos)</w:t>
      </w:r>
    </w:p>
    <w:p w:rsidR="008F125F" w:rsidRPr="00CE0CED" w:rsidRDefault="008F125F" w:rsidP="00E215D5">
      <w:pPr>
        <w:pStyle w:val="Textoindependiente"/>
        <w:spacing w:before="100" w:beforeAutospacing="1" w:after="100" w:afterAutospacing="1"/>
        <w:jc w:val="both"/>
        <w:rPr>
          <w:rFonts w:ascii="Arial Narrow" w:hAnsi="Arial Narrow" w:cs="Arial"/>
          <w:sz w:val="24"/>
          <w:szCs w:val="24"/>
          <w:lang w:val="es-ES_tradnl"/>
        </w:rPr>
      </w:pPr>
      <w:bookmarkStart w:id="492" w:name="_Toc314666927"/>
      <w:r w:rsidRPr="00CE0CED">
        <w:rPr>
          <w:rFonts w:ascii="Arial Narrow" w:hAnsi="Arial Narrow" w:cs="Arial"/>
          <w:sz w:val="24"/>
          <w:szCs w:val="24"/>
          <w:lang w:val="es-ES_tradnl"/>
        </w:rPr>
        <w:t>El material aislante de PVC, las abrazaderas de sujeción y los espárragos para la sujeción de la tubería serán provistos por el CONTRATISTA. La campana para la válvula y el tubo guía serán provistos por YPFB.</w:t>
      </w:r>
      <w:bookmarkEnd w:id="492"/>
    </w:p>
    <w:p w:rsidR="008F125F" w:rsidRPr="00CE0CED" w:rsidRDefault="008F125F" w:rsidP="009E4E09">
      <w:pPr>
        <w:pStyle w:val="Estilo1"/>
        <w:numPr>
          <w:ilvl w:val="1"/>
          <w:numId w:val="34"/>
        </w:numPr>
        <w:spacing w:before="100" w:beforeAutospacing="1" w:after="100" w:afterAutospacing="1" w:line="312" w:lineRule="auto"/>
        <w:rPr>
          <w:kern w:val="28"/>
        </w:rPr>
      </w:pPr>
      <w:r w:rsidRPr="00CE0CED">
        <w:rPr>
          <w:kern w:val="28"/>
        </w:rPr>
        <w:t>MEDICIÓN Y FORMA DE PAGO.</w:t>
      </w:r>
    </w:p>
    <w:p w:rsidR="008F125F" w:rsidRPr="009C15C6" w:rsidRDefault="008F125F" w:rsidP="00E215D5">
      <w:pPr>
        <w:spacing w:before="100" w:beforeAutospacing="1" w:after="100" w:afterAutospacing="1" w:line="240" w:lineRule="auto"/>
        <w:jc w:val="both"/>
        <w:rPr>
          <w:rFonts w:ascii="Arial Narrow" w:hAnsi="Arial Narrow"/>
          <w:kern w:val="28"/>
          <w:sz w:val="24"/>
          <w:szCs w:val="24"/>
          <w:lang w:val="es-ES_tradnl"/>
        </w:rPr>
      </w:pPr>
      <w:r w:rsidRPr="00CE0CED">
        <w:rPr>
          <w:rFonts w:ascii="Arial Narrow" w:hAnsi="Arial Narrow"/>
          <w:kern w:val="28"/>
          <w:sz w:val="24"/>
          <w:szCs w:val="24"/>
          <w:lang w:val="es-ES_tradnl"/>
        </w:rPr>
        <w:t>El ítem de obras civiles para fijación de válvula HDPE será medido por pieza terminada, las cuales serán aprobadas por el SUPERVISOR. La forma de pago se efectuara de acuerdo al precio unitario de la propuesta aceptada. Dicho pago será la compensación total por los materiales, mano de obra, herramientas, equipo y otros gastos que sean necesarios para la adecuada y correcta ejecución de los trabajos.</w:t>
      </w:r>
    </w:p>
    <w:p w:rsidR="00757E93" w:rsidRPr="00E215D5" w:rsidRDefault="00AB5EC2" w:rsidP="009E4E09">
      <w:pPr>
        <w:numPr>
          <w:ilvl w:val="0"/>
          <w:numId w:val="34"/>
        </w:numPr>
        <w:spacing w:after="0" w:line="240" w:lineRule="auto"/>
        <w:ind w:left="567" w:hanging="567"/>
        <w:jc w:val="both"/>
        <w:rPr>
          <w:rFonts w:ascii="Arial Narrow" w:hAnsi="Arial Narrow"/>
          <w:sz w:val="24"/>
          <w:szCs w:val="24"/>
        </w:rPr>
      </w:pPr>
      <w:bookmarkStart w:id="493" w:name="_Toc378236515"/>
      <w:bookmarkStart w:id="494" w:name="_Toc378667048"/>
      <w:bookmarkStart w:id="495" w:name="_Toc378667234"/>
      <w:bookmarkStart w:id="496" w:name="_Toc378667749"/>
      <w:bookmarkStart w:id="497" w:name="_Toc381213539"/>
      <w:bookmarkStart w:id="498" w:name="_Toc381214016"/>
      <w:bookmarkStart w:id="499" w:name="_Toc381214107"/>
      <w:bookmarkStart w:id="500" w:name="_Toc384130475"/>
      <w:bookmarkStart w:id="501" w:name="_Toc384130696"/>
      <w:bookmarkStart w:id="502" w:name="_Toc384130852"/>
      <w:bookmarkStart w:id="503" w:name="_Toc384131243"/>
      <w:bookmarkStart w:id="504" w:name="_Toc387785994"/>
      <w:bookmarkStart w:id="505" w:name="_Toc387788282"/>
      <w:bookmarkStart w:id="506" w:name="_Toc388648591"/>
      <w:bookmarkStart w:id="507" w:name="_Toc388648679"/>
      <w:bookmarkStart w:id="508" w:name="_Toc388693340"/>
      <w:bookmarkStart w:id="509" w:name="_Toc388702302"/>
      <w:bookmarkStart w:id="510" w:name="_Toc388724580"/>
      <w:bookmarkStart w:id="511" w:name="_Toc404098169"/>
      <w:r w:rsidRPr="006242EC">
        <w:rPr>
          <w:rFonts w:ascii="Arial Narrow" w:hAnsi="Arial Narrow"/>
          <w:b/>
          <w:sz w:val="24"/>
          <w:szCs w:val="24"/>
        </w:rPr>
        <w:t>ELABORACIÓN DE PLANOS AS BUILT</w:t>
      </w:r>
      <w:bookmarkEnd w:id="493"/>
      <w:bookmarkEnd w:id="494"/>
      <w:bookmarkEnd w:id="495"/>
      <w:bookmarkEnd w:id="496"/>
      <w:bookmarkEnd w:id="497"/>
      <w:bookmarkEnd w:id="498"/>
      <w:bookmarkEnd w:id="499"/>
      <w:bookmarkEnd w:id="500"/>
      <w:bookmarkEnd w:id="501"/>
      <w:bookmarkEnd w:id="502"/>
      <w:bookmarkEnd w:id="503"/>
      <w:bookmarkEnd w:id="504"/>
      <w:bookmarkEnd w:id="505"/>
      <w:bookmarkEnd w:id="506"/>
      <w:bookmarkEnd w:id="507"/>
      <w:bookmarkEnd w:id="508"/>
      <w:bookmarkEnd w:id="509"/>
      <w:bookmarkEnd w:id="510"/>
      <w:bookmarkEnd w:id="511"/>
      <w:r w:rsidRPr="006242EC">
        <w:rPr>
          <w:rFonts w:ascii="Arial Narrow" w:hAnsi="Arial Narrow"/>
          <w:b/>
          <w:sz w:val="24"/>
          <w:szCs w:val="24"/>
        </w:rPr>
        <w:t xml:space="preserve"> </w:t>
      </w:r>
    </w:p>
    <w:p w:rsidR="00E215D5" w:rsidRPr="00E215D5" w:rsidRDefault="00E215D5" w:rsidP="00E215D5">
      <w:pPr>
        <w:spacing w:after="0" w:line="240" w:lineRule="auto"/>
        <w:ind w:left="567"/>
        <w:jc w:val="both"/>
        <w:rPr>
          <w:rFonts w:ascii="Arial Narrow" w:hAnsi="Arial Narrow"/>
          <w:sz w:val="24"/>
          <w:szCs w:val="24"/>
        </w:rPr>
      </w:pPr>
    </w:p>
    <w:p w:rsidR="00AB5EC2" w:rsidRPr="006242EC" w:rsidRDefault="00AB5EC2" w:rsidP="009E4E09">
      <w:pPr>
        <w:pStyle w:val="Estilo1"/>
        <w:numPr>
          <w:ilvl w:val="1"/>
          <w:numId w:val="34"/>
        </w:numPr>
      </w:pPr>
      <w:r w:rsidRPr="006242EC">
        <w:t>DEFINICIÓN.</w:t>
      </w:r>
    </w:p>
    <w:p w:rsidR="00AB5EC2" w:rsidRPr="009C15C6" w:rsidRDefault="00AB5EC2" w:rsidP="00E215D5">
      <w:pPr>
        <w:spacing w:before="100" w:beforeAutospacing="1" w:after="100" w:afterAutospacing="1" w:line="240" w:lineRule="auto"/>
        <w:jc w:val="both"/>
        <w:rPr>
          <w:rFonts w:ascii="Arial Narrow" w:eastAsia="Arial Unicode MS" w:hAnsi="Arial Narrow"/>
          <w:bCs/>
          <w:sz w:val="24"/>
          <w:szCs w:val="24"/>
        </w:rPr>
      </w:pPr>
      <w:r w:rsidRPr="006242EC">
        <w:rPr>
          <w:rFonts w:ascii="Arial Narrow" w:eastAsia="Arial Unicode MS" w:hAnsi="Arial Narrow"/>
          <w:bCs/>
          <w:sz w:val="24"/>
          <w:szCs w:val="24"/>
        </w:rPr>
        <w:t>Este ítem comprende la elaboración de Planos</w:t>
      </w:r>
      <w:r w:rsidRPr="009C15C6">
        <w:rPr>
          <w:rFonts w:ascii="Arial Narrow" w:eastAsia="Arial Unicode MS" w:hAnsi="Arial Narrow"/>
          <w:bCs/>
          <w:sz w:val="24"/>
          <w:szCs w:val="24"/>
        </w:rPr>
        <w:t xml:space="preserve"> que definen en forma precisa la ubicación de las tuberías y accesorios con respecto a líneas de eje de las rasantes municipales, indicando longitudes de tramos,</w:t>
      </w:r>
      <w:r w:rsidR="00757E93">
        <w:rPr>
          <w:rFonts w:ascii="Arial Narrow" w:eastAsia="Arial Unicode MS" w:hAnsi="Arial Narrow"/>
          <w:bCs/>
          <w:sz w:val="24"/>
          <w:szCs w:val="24"/>
        </w:rPr>
        <w:t xml:space="preserve"> cotas, ubicación de accesorios,</w:t>
      </w:r>
      <w:r w:rsidRPr="009C15C6">
        <w:rPr>
          <w:rFonts w:ascii="Arial Narrow" w:eastAsia="Arial Unicode MS" w:hAnsi="Arial Narrow"/>
          <w:bCs/>
          <w:sz w:val="24"/>
          <w:szCs w:val="24"/>
        </w:rPr>
        <w:t xml:space="preserve"> diámetros</w:t>
      </w:r>
      <w:r w:rsidR="00757E93">
        <w:rPr>
          <w:rFonts w:ascii="Arial Narrow" w:eastAsia="Arial Unicode MS" w:hAnsi="Arial Narrow"/>
          <w:bCs/>
          <w:sz w:val="24"/>
          <w:szCs w:val="24"/>
        </w:rPr>
        <w:t xml:space="preserve"> de tubería</w:t>
      </w:r>
      <w:r w:rsidRPr="009C15C6">
        <w:rPr>
          <w:rFonts w:ascii="Arial Narrow" w:eastAsia="Arial Unicode MS" w:hAnsi="Arial Narrow"/>
          <w:bCs/>
          <w:sz w:val="24"/>
          <w:szCs w:val="24"/>
        </w:rPr>
        <w:t xml:space="preserve">, perfil, etc. </w:t>
      </w:r>
    </w:p>
    <w:p w:rsidR="00AB5EC2" w:rsidRPr="009C15C6" w:rsidRDefault="00AB5EC2" w:rsidP="009E4E09">
      <w:pPr>
        <w:pStyle w:val="Estilo1"/>
        <w:numPr>
          <w:ilvl w:val="1"/>
          <w:numId w:val="34"/>
        </w:numPr>
        <w:spacing w:before="100" w:beforeAutospacing="1" w:after="100" w:afterAutospacing="1" w:line="312" w:lineRule="auto"/>
      </w:pPr>
      <w:r w:rsidRPr="009C15C6">
        <w:lastRenderedPageBreak/>
        <w:t>MATERIALES, HERRAMIENTAS Y EQUIPO.</w:t>
      </w:r>
    </w:p>
    <w:p w:rsidR="00AB5EC2" w:rsidRDefault="00AB5EC2" w:rsidP="00E215D5">
      <w:pPr>
        <w:spacing w:before="100" w:beforeAutospacing="1" w:after="100" w:afterAutospacing="1" w:line="240" w:lineRule="auto"/>
        <w:contextualSpacing/>
        <w:jc w:val="both"/>
        <w:rPr>
          <w:rFonts w:ascii="Arial Narrow" w:eastAsia="Arial Unicode MS" w:hAnsi="Arial Narrow"/>
          <w:iCs/>
          <w:sz w:val="24"/>
          <w:szCs w:val="24"/>
          <w:lang w:val="es-ES_tradnl"/>
        </w:rPr>
      </w:pPr>
      <w:r w:rsidRPr="009C15C6">
        <w:rPr>
          <w:rFonts w:ascii="Arial Narrow" w:eastAsia="Arial Unicode MS" w:hAnsi="Arial Narrow"/>
          <w:iCs/>
          <w:sz w:val="24"/>
          <w:szCs w:val="24"/>
          <w:lang w:val="es-ES_tradnl"/>
        </w:rPr>
        <w:t xml:space="preserve">El CONTRATISTA, deberá proveer todos los materiales, herramientas y equipos necesarios (cinta de medición, GPS, cámara fotográfica, material de escritorio, software, plotter, etc.), de acuerdo a lo </w:t>
      </w:r>
      <w:r w:rsidRPr="009C15C6">
        <w:rPr>
          <w:rFonts w:ascii="Arial Narrow" w:eastAsia="Arial Unicode MS" w:hAnsi="Arial Narrow"/>
          <w:bCs/>
          <w:sz w:val="24"/>
          <w:szCs w:val="24"/>
        </w:rPr>
        <w:t>señalado en la propuesta técnica</w:t>
      </w:r>
      <w:r w:rsidRPr="009C15C6">
        <w:rPr>
          <w:rFonts w:ascii="Arial Narrow" w:eastAsia="Arial Unicode MS" w:hAnsi="Arial Narrow"/>
          <w:iCs/>
          <w:sz w:val="24"/>
          <w:szCs w:val="24"/>
          <w:lang w:val="es-ES_tradnl"/>
        </w:rPr>
        <w:t>.</w:t>
      </w:r>
    </w:p>
    <w:p w:rsidR="00CF7E7A" w:rsidRDefault="00CF7E7A" w:rsidP="00E215D5">
      <w:pPr>
        <w:spacing w:before="100" w:beforeAutospacing="1" w:after="100" w:afterAutospacing="1" w:line="240" w:lineRule="auto"/>
        <w:contextualSpacing/>
        <w:jc w:val="both"/>
        <w:rPr>
          <w:rFonts w:ascii="Arial Narrow" w:eastAsia="Arial Unicode MS" w:hAnsi="Arial Narrow"/>
          <w:iCs/>
          <w:sz w:val="24"/>
          <w:szCs w:val="24"/>
          <w:lang w:val="es-ES_tradnl"/>
        </w:rPr>
      </w:pPr>
    </w:p>
    <w:p w:rsidR="00AB5EC2" w:rsidRPr="009C15C6" w:rsidRDefault="00AB5EC2" w:rsidP="009E4E09">
      <w:pPr>
        <w:pStyle w:val="Estilo1"/>
        <w:numPr>
          <w:ilvl w:val="1"/>
          <w:numId w:val="34"/>
        </w:numPr>
        <w:spacing w:before="100" w:beforeAutospacing="1" w:after="100" w:afterAutospacing="1" w:line="312" w:lineRule="auto"/>
      </w:pPr>
      <w:r w:rsidRPr="009C15C6">
        <w:t>PROCEDIMIENTO PARA LA EJECUCIÓN.</w:t>
      </w:r>
    </w:p>
    <w:p w:rsidR="00AB5EC2" w:rsidRPr="009C15C6" w:rsidRDefault="00AB5EC2" w:rsidP="00E215D5">
      <w:pPr>
        <w:spacing w:before="100" w:beforeAutospacing="1" w:after="100" w:afterAutospacing="1" w:line="240" w:lineRule="auto"/>
        <w:jc w:val="both"/>
        <w:rPr>
          <w:rFonts w:ascii="Arial Narrow" w:eastAsia="Arial Unicode MS" w:hAnsi="Arial Narrow"/>
          <w:bCs/>
          <w:sz w:val="24"/>
          <w:szCs w:val="24"/>
        </w:rPr>
      </w:pPr>
      <w:r w:rsidRPr="009C15C6">
        <w:rPr>
          <w:rFonts w:ascii="Arial Narrow" w:eastAsia="Arial Unicode MS" w:hAnsi="Arial Narrow"/>
          <w:bCs/>
          <w:sz w:val="24"/>
          <w:szCs w:val="24"/>
        </w:rPr>
        <w:t xml:space="preserve">Los trabajos de elaboración de planos As </w:t>
      </w:r>
      <w:proofErr w:type="spellStart"/>
      <w:r w:rsidRPr="009C15C6">
        <w:rPr>
          <w:rFonts w:ascii="Arial Narrow" w:eastAsia="Arial Unicode MS" w:hAnsi="Arial Narrow"/>
          <w:bCs/>
          <w:sz w:val="24"/>
          <w:szCs w:val="24"/>
        </w:rPr>
        <w:t>Built</w:t>
      </w:r>
      <w:proofErr w:type="spellEnd"/>
      <w:r w:rsidRPr="009C15C6">
        <w:rPr>
          <w:rFonts w:ascii="Arial Narrow" w:eastAsia="Arial Unicode MS" w:hAnsi="Arial Narrow"/>
          <w:bCs/>
          <w:sz w:val="24"/>
          <w:szCs w:val="24"/>
        </w:rPr>
        <w:t xml:space="preserve">, se llevara a cabo durante la ejecución de la obra, el CONTRATISTA deberá presentar periódicamente el avance de los planos “As </w:t>
      </w:r>
      <w:proofErr w:type="spellStart"/>
      <w:r w:rsidRPr="009C15C6">
        <w:rPr>
          <w:rFonts w:ascii="Arial Narrow" w:eastAsia="Arial Unicode MS" w:hAnsi="Arial Narrow"/>
          <w:bCs/>
          <w:sz w:val="24"/>
          <w:szCs w:val="24"/>
        </w:rPr>
        <w:t>Built</w:t>
      </w:r>
      <w:proofErr w:type="spellEnd"/>
      <w:r w:rsidRPr="009C15C6">
        <w:rPr>
          <w:rFonts w:ascii="Arial Narrow" w:eastAsia="Arial Unicode MS" w:hAnsi="Arial Narrow"/>
          <w:bCs/>
          <w:sz w:val="24"/>
          <w:szCs w:val="24"/>
        </w:rPr>
        <w:t>” (Planta y perfil según corresponda) al SUPERVISOR, dichos planos cumplirán las especificaciones técnicas requeridas por parte de YPFB, que se detallan a continuación:</w:t>
      </w:r>
    </w:p>
    <w:p w:rsidR="00AB5EC2" w:rsidRDefault="00AB5EC2" w:rsidP="00CF1C45">
      <w:pPr>
        <w:pStyle w:val="Prrafodelista"/>
        <w:numPr>
          <w:ilvl w:val="0"/>
          <w:numId w:val="24"/>
        </w:numPr>
        <w:spacing w:before="100" w:beforeAutospacing="1" w:after="100" w:afterAutospacing="1" w:line="240" w:lineRule="auto"/>
        <w:jc w:val="both"/>
        <w:rPr>
          <w:rFonts w:ascii="Arial Narrow" w:eastAsia="Arial Unicode MS" w:hAnsi="Arial Narrow"/>
          <w:bCs/>
          <w:sz w:val="24"/>
          <w:szCs w:val="24"/>
        </w:rPr>
      </w:pPr>
      <w:r w:rsidRPr="009C15C6">
        <w:rPr>
          <w:rFonts w:ascii="Arial Narrow" w:eastAsia="Arial Unicode MS" w:hAnsi="Arial Narrow"/>
          <w:bCs/>
          <w:sz w:val="24"/>
          <w:szCs w:val="24"/>
        </w:rPr>
        <w:t xml:space="preserve">La elaboración de los planos As </w:t>
      </w:r>
      <w:proofErr w:type="spellStart"/>
      <w:r w:rsidRPr="009C15C6">
        <w:rPr>
          <w:rFonts w:ascii="Arial Narrow" w:eastAsia="Arial Unicode MS" w:hAnsi="Arial Narrow"/>
          <w:bCs/>
          <w:sz w:val="24"/>
          <w:szCs w:val="24"/>
        </w:rPr>
        <w:t>Built</w:t>
      </w:r>
      <w:proofErr w:type="spellEnd"/>
      <w:r w:rsidRPr="009C15C6">
        <w:rPr>
          <w:rFonts w:ascii="Arial Narrow" w:eastAsia="Arial Unicode MS" w:hAnsi="Arial Narrow"/>
          <w:bCs/>
          <w:sz w:val="24"/>
          <w:szCs w:val="24"/>
        </w:rPr>
        <w:t>, será realizado por personal calificado (</w:t>
      </w:r>
      <w:r w:rsidR="00757E93">
        <w:rPr>
          <w:rFonts w:ascii="Arial Narrow" w:eastAsia="Arial Unicode MS" w:hAnsi="Arial Narrow"/>
          <w:bCs/>
          <w:sz w:val="24"/>
          <w:szCs w:val="24"/>
        </w:rPr>
        <w:t>Dibujante</w:t>
      </w:r>
      <w:r w:rsidRPr="009C15C6">
        <w:rPr>
          <w:rFonts w:ascii="Arial Narrow" w:eastAsia="Arial Unicode MS" w:hAnsi="Arial Narrow"/>
          <w:bCs/>
          <w:sz w:val="24"/>
          <w:szCs w:val="24"/>
        </w:rPr>
        <w:t xml:space="preserve"> de Planos As </w:t>
      </w:r>
      <w:proofErr w:type="spellStart"/>
      <w:r w:rsidRPr="009C15C6">
        <w:rPr>
          <w:rFonts w:ascii="Arial Narrow" w:eastAsia="Arial Unicode MS" w:hAnsi="Arial Narrow"/>
          <w:bCs/>
          <w:sz w:val="24"/>
          <w:szCs w:val="24"/>
        </w:rPr>
        <w:t>Built</w:t>
      </w:r>
      <w:proofErr w:type="spellEnd"/>
      <w:r w:rsidRPr="009C15C6">
        <w:rPr>
          <w:rFonts w:ascii="Arial Narrow" w:eastAsia="Arial Unicode MS" w:hAnsi="Arial Narrow"/>
          <w:bCs/>
          <w:sz w:val="24"/>
          <w:szCs w:val="24"/>
        </w:rPr>
        <w:t>), quien será personal exclusivo para proyectos de la CONTRATISTA, con experiencia  y con capacitación en el manejo de paquetes CAD (</w:t>
      </w:r>
      <w:proofErr w:type="spellStart"/>
      <w:r w:rsidRPr="009C15C6">
        <w:rPr>
          <w:rFonts w:ascii="Arial Narrow" w:eastAsia="Arial Unicode MS" w:hAnsi="Arial Narrow"/>
          <w:bCs/>
          <w:sz w:val="24"/>
          <w:szCs w:val="24"/>
        </w:rPr>
        <w:t>Computer</w:t>
      </w:r>
      <w:proofErr w:type="spellEnd"/>
      <w:r w:rsidRPr="009C15C6">
        <w:rPr>
          <w:rFonts w:ascii="Arial Narrow" w:eastAsia="Arial Unicode MS" w:hAnsi="Arial Narrow"/>
          <w:bCs/>
          <w:sz w:val="24"/>
          <w:szCs w:val="24"/>
        </w:rPr>
        <w:t xml:space="preserve"> </w:t>
      </w:r>
      <w:proofErr w:type="spellStart"/>
      <w:r w:rsidRPr="009C15C6">
        <w:rPr>
          <w:rFonts w:ascii="Arial Narrow" w:eastAsia="Arial Unicode MS" w:hAnsi="Arial Narrow"/>
          <w:bCs/>
          <w:sz w:val="24"/>
          <w:szCs w:val="24"/>
        </w:rPr>
        <w:t>Aided</w:t>
      </w:r>
      <w:proofErr w:type="spellEnd"/>
      <w:r w:rsidRPr="009C15C6">
        <w:rPr>
          <w:rFonts w:ascii="Arial Narrow" w:eastAsia="Arial Unicode MS" w:hAnsi="Arial Narrow"/>
          <w:bCs/>
          <w:sz w:val="24"/>
          <w:szCs w:val="24"/>
        </w:rPr>
        <w:t xml:space="preserve"> </w:t>
      </w:r>
      <w:proofErr w:type="spellStart"/>
      <w:r w:rsidRPr="009C15C6">
        <w:rPr>
          <w:rFonts w:ascii="Arial Narrow" w:eastAsia="Arial Unicode MS" w:hAnsi="Arial Narrow"/>
          <w:bCs/>
          <w:sz w:val="24"/>
          <w:szCs w:val="24"/>
        </w:rPr>
        <w:t>Design</w:t>
      </w:r>
      <w:proofErr w:type="spellEnd"/>
      <w:r w:rsidRPr="009C15C6">
        <w:rPr>
          <w:rFonts w:ascii="Arial Narrow" w:eastAsia="Arial Unicode MS" w:hAnsi="Arial Narrow"/>
          <w:bCs/>
          <w:sz w:val="24"/>
          <w:szCs w:val="24"/>
        </w:rPr>
        <w:t xml:space="preserve">), contando con dominio en el software </w:t>
      </w:r>
      <w:proofErr w:type="spellStart"/>
      <w:r w:rsidRPr="009C15C6">
        <w:rPr>
          <w:rFonts w:ascii="Arial Narrow" w:eastAsia="Arial Unicode MS" w:hAnsi="Arial Narrow"/>
          <w:bCs/>
          <w:sz w:val="24"/>
          <w:szCs w:val="24"/>
        </w:rPr>
        <w:t>AutoCad</w:t>
      </w:r>
      <w:proofErr w:type="spellEnd"/>
      <w:r w:rsidRPr="009C15C6">
        <w:rPr>
          <w:rFonts w:ascii="Arial Narrow" w:eastAsia="Arial Unicode MS" w:hAnsi="Arial Narrow"/>
          <w:bCs/>
          <w:sz w:val="24"/>
          <w:szCs w:val="24"/>
        </w:rPr>
        <w:t xml:space="preserve"> -2011 o versiones posteriores. Se debe presentar la documentación </w:t>
      </w:r>
      <w:proofErr w:type="spellStart"/>
      <w:r w:rsidRPr="009C15C6">
        <w:rPr>
          <w:rFonts w:ascii="Arial Narrow" w:eastAsia="Arial Unicode MS" w:hAnsi="Arial Narrow"/>
          <w:bCs/>
          <w:sz w:val="24"/>
          <w:szCs w:val="24"/>
        </w:rPr>
        <w:t>respaldatoria</w:t>
      </w:r>
      <w:proofErr w:type="spellEnd"/>
      <w:r w:rsidRPr="009C15C6">
        <w:rPr>
          <w:rFonts w:ascii="Arial Narrow" w:eastAsia="Arial Unicode MS" w:hAnsi="Arial Narrow"/>
          <w:bCs/>
          <w:sz w:val="24"/>
          <w:szCs w:val="24"/>
        </w:rPr>
        <w:t>, la misma que será verificada y firmada por el residente de obra, para su presentación al SUPERVISOR.</w:t>
      </w:r>
    </w:p>
    <w:p w:rsidR="00E215D5" w:rsidRPr="009C15C6" w:rsidRDefault="00E215D5" w:rsidP="00E215D5">
      <w:pPr>
        <w:pStyle w:val="Prrafodelista"/>
        <w:spacing w:before="100" w:beforeAutospacing="1" w:after="100" w:afterAutospacing="1" w:line="240" w:lineRule="auto"/>
        <w:ind w:left="360"/>
        <w:jc w:val="both"/>
        <w:rPr>
          <w:rFonts w:ascii="Arial Narrow" w:eastAsia="Arial Unicode MS" w:hAnsi="Arial Narrow"/>
          <w:bCs/>
          <w:sz w:val="24"/>
          <w:szCs w:val="24"/>
        </w:rPr>
      </w:pPr>
    </w:p>
    <w:p w:rsidR="00AB5EC2" w:rsidRDefault="00757E93" w:rsidP="00CF1C45">
      <w:pPr>
        <w:pStyle w:val="Prrafodelista"/>
        <w:numPr>
          <w:ilvl w:val="0"/>
          <w:numId w:val="24"/>
        </w:numPr>
        <w:tabs>
          <w:tab w:val="num" w:pos="426"/>
        </w:tabs>
        <w:spacing w:before="100" w:beforeAutospacing="1" w:after="100" w:afterAutospacing="1" w:line="240" w:lineRule="auto"/>
        <w:ind w:left="426"/>
        <w:jc w:val="both"/>
        <w:rPr>
          <w:rFonts w:ascii="Arial Narrow" w:eastAsia="Arial Unicode MS" w:hAnsi="Arial Narrow"/>
          <w:bCs/>
          <w:sz w:val="24"/>
          <w:szCs w:val="24"/>
        </w:rPr>
      </w:pPr>
      <w:r>
        <w:rPr>
          <w:rFonts w:ascii="Arial Narrow" w:eastAsia="Arial Unicode MS" w:hAnsi="Arial Narrow"/>
          <w:bCs/>
          <w:sz w:val="24"/>
          <w:szCs w:val="24"/>
        </w:rPr>
        <w:t>YPFB entregará</w:t>
      </w:r>
      <w:r w:rsidR="00AB5EC2" w:rsidRPr="009C15C6">
        <w:rPr>
          <w:rFonts w:ascii="Arial Narrow" w:eastAsia="Arial Unicode MS" w:hAnsi="Arial Narrow"/>
          <w:bCs/>
          <w:sz w:val="24"/>
          <w:szCs w:val="24"/>
        </w:rPr>
        <w:t xml:space="preserve"> planos de la(s) zona(s) donde se realice el proyecto, en casos excepcionales el CONTRATISTA será el encargado de conseguir los planos de la zona previa comunicación al SUPERVISOR.</w:t>
      </w:r>
    </w:p>
    <w:p w:rsidR="00E215D5" w:rsidRPr="00E215D5" w:rsidRDefault="00E215D5" w:rsidP="00E215D5">
      <w:pPr>
        <w:pStyle w:val="Prrafodelista"/>
        <w:rPr>
          <w:rFonts w:ascii="Arial Narrow" w:eastAsia="Arial Unicode MS" w:hAnsi="Arial Narrow"/>
          <w:bCs/>
          <w:sz w:val="24"/>
          <w:szCs w:val="24"/>
        </w:rPr>
      </w:pPr>
    </w:p>
    <w:p w:rsidR="00AB5EC2" w:rsidRDefault="00AB5EC2" w:rsidP="00CF1C45">
      <w:pPr>
        <w:pStyle w:val="Prrafodelista"/>
        <w:numPr>
          <w:ilvl w:val="0"/>
          <w:numId w:val="24"/>
        </w:numPr>
        <w:tabs>
          <w:tab w:val="num" w:pos="426"/>
        </w:tabs>
        <w:spacing w:before="100" w:beforeAutospacing="1" w:after="100" w:afterAutospacing="1" w:line="240" w:lineRule="auto"/>
        <w:ind w:left="426"/>
        <w:jc w:val="both"/>
        <w:rPr>
          <w:rFonts w:ascii="Arial Narrow" w:eastAsia="Arial Unicode MS" w:hAnsi="Arial Narrow"/>
          <w:bCs/>
          <w:sz w:val="24"/>
          <w:szCs w:val="24"/>
        </w:rPr>
      </w:pPr>
      <w:r w:rsidRPr="009C15C6">
        <w:rPr>
          <w:rFonts w:ascii="Arial Narrow" w:eastAsia="Arial Unicode MS" w:hAnsi="Arial Narrow"/>
          <w:bCs/>
          <w:sz w:val="24"/>
          <w:szCs w:val="24"/>
        </w:rPr>
        <w:t xml:space="preserve">El SUPERVISOR entregará una </w:t>
      </w:r>
      <w:r w:rsidRPr="009C15C6">
        <w:rPr>
          <w:rFonts w:ascii="Arial Narrow" w:eastAsia="Arial Unicode MS" w:hAnsi="Arial Narrow"/>
          <w:b/>
          <w:bCs/>
          <w:sz w:val="24"/>
          <w:szCs w:val="24"/>
        </w:rPr>
        <w:t xml:space="preserve">guía </w:t>
      </w:r>
      <w:r w:rsidRPr="009C15C6">
        <w:rPr>
          <w:rFonts w:ascii="Arial Narrow" w:eastAsia="Arial Unicode MS" w:hAnsi="Arial Narrow"/>
          <w:bCs/>
          <w:sz w:val="24"/>
          <w:szCs w:val="24"/>
        </w:rPr>
        <w:t xml:space="preserve">al CONTRATISTA, con los parámetros mínimos a ser cumplidos para la elaboración de los planos "As </w:t>
      </w:r>
      <w:proofErr w:type="spellStart"/>
      <w:r w:rsidRPr="009C15C6">
        <w:rPr>
          <w:rFonts w:ascii="Arial Narrow" w:eastAsia="Arial Unicode MS" w:hAnsi="Arial Narrow"/>
          <w:bCs/>
          <w:sz w:val="24"/>
          <w:szCs w:val="24"/>
        </w:rPr>
        <w:t>Built</w:t>
      </w:r>
      <w:proofErr w:type="spellEnd"/>
      <w:r w:rsidRPr="009C15C6">
        <w:rPr>
          <w:rFonts w:ascii="Arial Narrow" w:eastAsia="Arial Unicode MS" w:hAnsi="Arial Narrow"/>
          <w:bCs/>
          <w:sz w:val="24"/>
          <w:szCs w:val="24"/>
        </w:rPr>
        <w:t>", siendo estos enunciativos y no limitativos, considerando que estos parámetros podrán ser modificados según el tipo de proyecto a ejecutar, previa autorización del  SUPERVISOR.</w:t>
      </w:r>
    </w:p>
    <w:p w:rsidR="00E215D5" w:rsidRPr="009C15C6" w:rsidRDefault="00E215D5" w:rsidP="00E215D5">
      <w:pPr>
        <w:pStyle w:val="Prrafodelista"/>
        <w:tabs>
          <w:tab w:val="num" w:pos="426"/>
        </w:tabs>
        <w:spacing w:before="100" w:beforeAutospacing="1" w:after="100" w:afterAutospacing="1" w:line="240" w:lineRule="auto"/>
        <w:ind w:left="426"/>
        <w:jc w:val="both"/>
        <w:rPr>
          <w:rFonts w:ascii="Arial Narrow" w:eastAsia="Arial Unicode MS" w:hAnsi="Arial Narrow"/>
          <w:bCs/>
          <w:sz w:val="24"/>
          <w:szCs w:val="24"/>
        </w:rPr>
      </w:pPr>
    </w:p>
    <w:p w:rsidR="00AB5EC2" w:rsidRDefault="00AB5EC2" w:rsidP="00CF1C45">
      <w:pPr>
        <w:pStyle w:val="Prrafodelista"/>
        <w:numPr>
          <w:ilvl w:val="0"/>
          <w:numId w:val="24"/>
        </w:numPr>
        <w:tabs>
          <w:tab w:val="num" w:pos="426"/>
        </w:tabs>
        <w:spacing w:before="100" w:beforeAutospacing="1" w:after="100" w:afterAutospacing="1" w:line="240" w:lineRule="auto"/>
        <w:ind w:left="426"/>
        <w:jc w:val="both"/>
        <w:rPr>
          <w:rFonts w:ascii="Arial Narrow" w:eastAsia="Arial Unicode MS" w:hAnsi="Arial Narrow"/>
          <w:bCs/>
          <w:sz w:val="24"/>
          <w:szCs w:val="24"/>
        </w:rPr>
      </w:pPr>
      <w:r w:rsidRPr="009C15C6">
        <w:rPr>
          <w:rFonts w:ascii="Arial Narrow" w:eastAsia="Arial Unicode MS" w:hAnsi="Arial Narrow"/>
          <w:bCs/>
          <w:sz w:val="24"/>
          <w:szCs w:val="24"/>
        </w:rPr>
        <w:t xml:space="preserve">En la elaboración de planos As </w:t>
      </w:r>
      <w:proofErr w:type="spellStart"/>
      <w:r w:rsidRPr="009C15C6">
        <w:rPr>
          <w:rFonts w:ascii="Arial Narrow" w:eastAsia="Arial Unicode MS" w:hAnsi="Arial Narrow"/>
          <w:bCs/>
          <w:sz w:val="24"/>
          <w:szCs w:val="24"/>
        </w:rPr>
        <w:t>Built</w:t>
      </w:r>
      <w:proofErr w:type="spellEnd"/>
      <w:r w:rsidRPr="009C15C6">
        <w:rPr>
          <w:rFonts w:ascii="Arial Narrow" w:eastAsia="Arial Unicode MS" w:hAnsi="Arial Narrow"/>
          <w:bCs/>
          <w:sz w:val="24"/>
          <w:szCs w:val="24"/>
        </w:rPr>
        <w:t>, se deberá realizar todas las mediciones y acotaciones necesarias en obra, para  que la información sea coherente con la</w:t>
      </w:r>
      <w:r w:rsidR="00CE0CED">
        <w:rPr>
          <w:rFonts w:ascii="Arial Narrow" w:eastAsia="Arial Unicode MS" w:hAnsi="Arial Narrow"/>
          <w:bCs/>
          <w:sz w:val="24"/>
          <w:szCs w:val="24"/>
        </w:rPr>
        <w:t xml:space="preserve"> construcción de red secundaria, debiendo conciliar los planos A </w:t>
      </w:r>
      <w:proofErr w:type="spellStart"/>
      <w:r w:rsidR="00CE0CED">
        <w:rPr>
          <w:rFonts w:ascii="Arial Narrow" w:eastAsia="Arial Unicode MS" w:hAnsi="Arial Narrow"/>
          <w:bCs/>
          <w:sz w:val="24"/>
          <w:szCs w:val="24"/>
        </w:rPr>
        <w:t>Built</w:t>
      </w:r>
      <w:proofErr w:type="spellEnd"/>
      <w:r w:rsidR="00CE0CED">
        <w:rPr>
          <w:rFonts w:ascii="Arial Narrow" w:eastAsia="Arial Unicode MS" w:hAnsi="Arial Narrow"/>
          <w:bCs/>
          <w:sz w:val="24"/>
          <w:szCs w:val="24"/>
        </w:rPr>
        <w:t xml:space="preserve"> con la salida de materiales de la obra.</w:t>
      </w:r>
    </w:p>
    <w:p w:rsidR="00E215D5" w:rsidRPr="009C15C6" w:rsidRDefault="00E215D5" w:rsidP="00E215D5">
      <w:pPr>
        <w:pStyle w:val="Prrafodelista"/>
        <w:tabs>
          <w:tab w:val="num" w:pos="426"/>
        </w:tabs>
        <w:spacing w:before="100" w:beforeAutospacing="1" w:after="100" w:afterAutospacing="1" w:line="240" w:lineRule="auto"/>
        <w:ind w:left="426"/>
        <w:jc w:val="both"/>
        <w:rPr>
          <w:rFonts w:ascii="Arial Narrow" w:eastAsia="Arial Unicode MS" w:hAnsi="Arial Narrow"/>
          <w:bCs/>
          <w:sz w:val="24"/>
          <w:szCs w:val="24"/>
        </w:rPr>
      </w:pPr>
    </w:p>
    <w:p w:rsidR="00AB5EC2" w:rsidRPr="00E215D5" w:rsidRDefault="00AB5EC2" w:rsidP="00CF1C45">
      <w:pPr>
        <w:pStyle w:val="Prrafodelista"/>
        <w:numPr>
          <w:ilvl w:val="0"/>
          <w:numId w:val="24"/>
        </w:numPr>
        <w:tabs>
          <w:tab w:val="num" w:pos="426"/>
        </w:tabs>
        <w:spacing w:before="100" w:beforeAutospacing="1" w:after="100" w:afterAutospacing="1" w:line="240" w:lineRule="auto"/>
        <w:ind w:left="426"/>
        <w:jc w:val="both"/>
        <w:rPr>
          <w:rFonts w:ascii="Arial Narrow" w:hAnsi="Arial Narrow"/>
          <w:b/>
          <w:bCs/>
          <w:iCs/>
          <w:sz w:val="24"/>
          <w:szCs w:val="24"/>
        </w:rPr>
      </w:pPr>
      <w:r w:rsidRPr="009C15C6">
        <w:rPr>
          <w:rFonts w:ascii="Arial Narrow" w:eastAsia="Arial Unicode MS" w:hAnsi="Arial Narrow"/>
          <w:bCs/>
          <w:sz w:val="24"/>
          <w:szCs w:val="24"/>
        </w:rPr>
        <w:t xml:space="preserve">Los planos "As </w:t>
      </w:r>
      <w:proofErr w:type="spellStart"/>
      <w:r w:rsidRPr="009C15C6">
        <w:rPr>
          <w:rFonts w:ascii="Arial Narrow" w:eastAsia="Arial Unicode MS" w:hAnsi="Arial Narrow"/>
          <w:bCs/>
          <w:sz w:val="24"/>
          <w:szCs w:val="24"/>
        </w:rPr>
        <w:t>Built</w:t>
      </w:r>
      <w:proofErr w:type="spellEnd"/>
      <w:r w:rsidRPr="009C15C6">
        <w:rPr>
          <w:rFonts w:ascii="Arial Narrow" w:eastAsia="Arial Unicode MS" w:hAnsi="Arial Narrow"/>
          <w:bCs/>
          <w:sz w:val="24"/>
          <w:szCs w:val="24"/>
        </w:rPr>
        <w:t>" serán entregados periódicamente con anticipación a cualquier solicitud de pago y para la recepción provisional de obra. El formato de presentación será impreso a colores y en medio digital (archivos .</w:t>
      </w:r>
      <w:proofErr w:type="spellStart"/>
      <w:r w:rsidRPr="009C15C6">
        <w:rPr>
          <w:rFonts w:ascii="Arial Narrow" w:eastAsia="Arial Unicode MS" w:hAnsi="Arial Narrow"/>
          <w:bCs/>
          <w:sz w:val="24"/>
          <w:szCs w:val="24"/>
        </w:rPr>
        <w:t>dwg</w:t>
      </w:r>
      <w:proofErr w:type="spellEnd"/>
      <w:r w:rsidRPr="009C15C6">
        <w:rPr>
          <w:rFonts w:ascii="Arial Narrow" w:eastAsia="Arial Unicode MS" w:hAnsi="Arial Narrow"/>
          <w:bCs/>
          <w:sz w:val="24"/>
          <w:szCs w:val="24"/>
        </w:rPr>
        <w:t xml:space="preserve"> – 3 copias en CD).</w:t>
      </w:r>
    </w:p>
    <w:p w:rsidR="00E215D5" w:rsidRPr="00E215D5" w:rsidRDefault="00E215D5" w:rsidP="00E215D5">
      <w:pPr>
        <w:pStyle w:val="Prrafodelista"/>
        <w:rPr>
          <w:rFonts w:ascii="Arial Narrow" w:hAnsi="Arial Narrow"/>
          <w:b/>
          <w:bCs/>
          <w:iCs/>
          <w:sz w:val="24"/>
          <w:szCs w:val="24"/>
        </w:rPr>
      </w:pPr>
    </w:p>
    <w:p w:rsidR="00AB5EC2" w:rsidRPr="00E308A2" w:rsidRDefault="00AB5EC2" w:rsidP="00CF1C45">
      <w:pPr>
        <w:pStyle w:val="Prrafodelista"/>
        <w:numPr>
          <w:ilvl w:val="0"/>
          <w:numId w:val="24"/>
        </w:numPr>
        <w:tabs>
          <w:tab w:val="num" w:pos="426"/>
        </w:tabs>
        <w:spacing w:before="100" w:beforeAutospacing="1" w:after="100" w:afterAutospacing="1" w:line="240" w:lineRule="auto"/>
        <w:ind w:left="426"/>
        <w:jc w:val="both"/>
        <w:rPr>
          <w:rFonts w:ascii="Arial Narrow" w:hAnsi="Arial Narrow"/>
          <w:b/>
          <w:bCs/>
          <w:iCs/>
          <w:sz w:val="24"/>
          <w:szCs w:val="24"/>
        </w:rPr>
      </w:pPr>
      <w:r w:rsidRPr="009C15C6">
        <w:rPr>
          <w:rFonts w:ascii="Arial Narrow" w:hAnsi="Arial Narrow"/>
          <w:bCs/>
          <w:iCs/>
          <w:sz w:val="24"/>
          <w:szCs w:val="24"/>
        </w:rPr>
        <w:lastRenderedPageBreak/>
        <w:t xml:space="preserve">La presentación final de los planos “As </w:t>
      </w:r>
      <w:proofErr w:type="spellStart"/>
      <w:r w:rsidRPr="009C15C6">
        <w:rPr>
          <w:rFonts w:ascii="Arial Narrow" w:hAnsi="Arial Narrow"/>
          <w:bCs/>
          <w:iCs/>
          <w:sz w:val="24"/>
          <w:szCs w:val="24"/>
        </w:rPr>
        <w:t>Built</w:t>
      </w:r>
      <w:proofErr w:type="spellEnd"/>
      <w:r w:rsidRPr="009C15C6">
        <w:rPr>
          <w:rFonts w:ascii="Arial Narrow" w:hAnsi="Arial Narrow"/>
          <w:bCs/>
          <w:iCs/>
          <w:sz w:val="24"/>
          <w:szCs w:val="24"/>
        </w:rPr>
        <w:t>” por parte del CONTRATISTA,</w:t>
      </w:r>
      <w:r w:rsidRPr="009C15C6">
        <w:rPr>
          <w:rFonts w:ascii="Arial Narrow" w:eastAsia="Arial Unicode MS" w:hAnsi="Arial Narrow"/>
          <w:iCs/>
          <w:sz w:val="24"/>
          <w:szCs w:val="24"/>
          <w:lang w:val="es-ES_tradnl"/>
        </w:rPr>
        <w:t xml:space="preserve"> deberá realizarse antes de la entrega definitiva de la obra, caso contrario no se realizara la recepción de la obra.</w:t>
      </w:r>
    </w:p>
    <w:p w:rsidR="00AB5EC2" w:rsidRPr="009C15C6" w:rsidRDefault="00AB5EC2" w:rsidP="009E4E09">
      <w:pPr>
        <w:pStyle w:val="Estilo1"/>
        <w:numPr>
          <w:ilvl w:val="1"/>
          <w:numId w:val="34"/>
        </w:numPr>
        <w:spacing w:before="100" w:beforeAutospacing="1" w:after="100" w:afterAutospacing="1" w:line="312" w:lineRule="auto"/>
      </w:pPr>
      <w:r w:rsidRPr="009C15C6">
        <w:t>MEDICIÓN Y FORMA DE PAGO.</w:t>
      </w:r>
    </w:p>
    <w:p w:rsidR="00CF7E7A" w:rsidRDefault="00AB5EC2" w:rsidP="00E308A2">
      <w:pPr>
        <w:autoSpaceDE w:val="0"/>
        <w:autoSpaceDN w:val="0"/>
        <w:adjustRightInd w:val="0"/>
        <w:spacing w:before="100" w:beforeAutospacing="1" w:after="100" w:afterAutospacing="1" w:line="240" w:lineRule="auto"/>
        <w:jc w:val="both"/>
        <w:rPr>
          <w:rFonts w:ascii="Arial Narrow" w:eastAsia="Arial Unicode MS" w:hAnsi="Arial Narrow"/>
          <w:bCs/>
          <w:sz w:val="24"/>
          <w:szCs w:val="24"/>
        </w:rPr>
      </w:pPr>
      <w:r w:rsidRPr="009C15C6">
        <w:rPr>
          <w:rFonts w:ascii="Arial Narrow" w:eastAsia="Arial Unicode MS" w:hAnsi="Arial Narrow"/>
          <w:bCs/>
          <w:sz w:val="24"/>
          <w:szCs w:val="24"/>
        </w:rPr>
        <w:t xml:space="preserve">El ítem de elaboración de planos “As </w:t>
      </w:r>
      <w:proofErr w:type="spellStart"/>
      <w:r w:rsidRPr="009C15C6">
        <w:rPr>
          <w:rFonts w:ascii="Arial Narrow" w:eastAsia="Arial Unicode MS" w:hAnsi="Arial Narrow"/>
          <w:bCs/>
          <w:sz w:val="24"/>
          <w:szCs w:val="24"/>
        </w:rPr>
        <w:t>Built</w:t>
      </w:r>
      <w:proofErr w:type="spellEnd"/>
      <w:r w:rsidRPr="009C15C6">
        <w:rPr>
          <w:rFonts w:ascii="Arial Narrow" w:eastAsia="Arial Unicode MS" w:hAnsi="Arial Narrow"/>
          <w:bCs/>
          <w:sz w:val="24"/>
          <w:szCs w:val="24"/>
        </w:rPr>
        <w:t xml:space="preserve">”, será medido en metros lineales dibujados, de acuerdo a las longitudes, presentados en formato impreso y en medio digital, las cuales serán medidas y aprobadas por el SUPERVISOR. </w:t>
      </w:r>
    </w:p>
    <w:p w:rsidR="00AB5EC2" w:rsidRDefault="00AB5EC2" w:rsidP="00E215D5">
      <w:pPr>
        <w:autoSpaceDE w:val="0"/>
        <w:autoSpaceDN w:val="0"/>
        <w:adjustRightInd w:val="0"/>
        <w:spacing w:before="100" w:beforeAutospacing="1" w:after="100" w:afterAutospacing="1" w:line="240" w:lineRule="auto"/>
        <w:jc w:val="both"/>
        <w:rPr>
          <w:rFonts w:ascii="Arial Narrow" w:eastAsia="Arial Unicode MS" w:hAnsi="Arial Narrow"/>
          <w:bCs/>
          <w:sz w:val="24"/>
          <w:szCs w:val="24"/>
        </w:rPr>
      </w:pPr>
      <w:r w:rsidRPr="009C15C6">
        <w:rPr>
          <w:rFonts w:ascii="Arial Narrow" w:eastAsia="Arial Unicode MS" w:hAnsi="Arial Narrow"/>
          <w:bCs/>
          <w:sz w:val="24"/>
          <w:szCs w:val="24"/>
        </w:rPr>
        <w:t xml:space="preserve">La forma de pago se efectuara de acuerdo al precio unitario de la propuesta aceptada. </w:t>
      </w:r>
      <w:r w:rsidR="00E308A2">
        <w:rPr>
          <w:rFonts w:ascii="Arial Narrow" w:eastAsia="Arial Unicode MS" w:hAnsi="Arial Narrow"/>
          <w:bCs/>
          <w:sz w:val="24"/>
          <w:szCs w:val="24"/>
        </w:rPr>
        <w:t xml:space="preserve">  </w:t>
      </w:r>
      <w:r w:rsidRPr="009C15C6">
        <w:rPr>
          <w:rFonts w:ascii="Arial Narrow" w:hAnsi="Arial Narrow"/>
          <w:kern w:val="28"/>
          <w:sz w:val="24"/>
          <w:szCs w:val="24"/>
          <w:lang w:val="es-ES_tradnl"/>
        </w:rPr>
        <w:t>Dicho pago, será la compensación total por los materiales, mano de obra, herramientas, equipo y otros gastos que sean necesarios, para la adecuada y correcta ejecución de los trabajos.</w:t>
      </w:r>
      <w:r w:rsidR="000A4CB3">
        <w:rPr>
          <w:rFonts w:ascii="Arial Narrow" w:hAnsi="Arial Narrow"/>
          <w:kern w:val="28"/>
          <w:sz w:val="24"/>
          <w:szCs w:val="24"/>
          <w:lang w:val="es-ES_tradnl"/>
        </w:rPr>
        <w:t xml:space="preserve"> </w:t>
      </w:r>
      <w:r w:rsidRPr="009C15C6">
        <w:rPr>
          <w:rFonts w:ascii="Arial Narrow" w:eastAsia="Arial Unicode MS" w:hAnsi="Arial Narrow"/>
          <w:bCs/>
          <w:sz w:val="24"/>
          <w:szCs w:val="24"/>
        </w:rPr>
        <w:t xml:space="preserve">El número de metros lineales dibujados en los planos, deberán ser iguales a los metros lineales de tendido de tubería, como también dentro la elaboración de planos As </w:t>
      </w:r>
      <w:proofErr w:type="spellStart"/>
      <w:r w:rsidRPr="009C15C6">
        <w:rPr>
          <w:rFonts w:ascii="Arial Narrow" w:eastAsia="Arial Unicode MS" w:hAnsi="Arial Narrow"/>
          <w:bCs/>
          <w:sz w:val="24"/>
          <w:szCs w:val="24"/>
        </w:rPr>
        <w:t>Built</w:t>
      </w:r>
      <w:proofErr w:type="spellEnd"/>
      <w:r w:rsidRPr="009C15C6">
        <w:rPr>
          <w:rFonts w:ascii="Arial Narrow" w:eastAsia="Arial Unicode MS" w:hAnsi="Arial Narrow"/>
          <w:bCs/>
          <w:sz w:val="24"/>
          <w:szCs w:val="24"/>
        </w:rPr>
        <w:t>, se debe considerar el dibujo y ubicación de los accesorios.</w:t>
      </w:r>
      <w:r w:rsidR="00CE0CED">
        <w:rPr>
          <w:rFonts w:ascii="Arial Narrow" w:eastAsia="Arial Unicode MS" w:hAnsi="Arial Narrow"/>
          <w:bCs/>
          <w:sz w:val="24"/>
          <w:szCs w:val="24"/>
        </w:rPr>
        <w:t xml:space="preserve"> </w:t>
      </w:r>
      <w:r w:rsidR="00CE0CED" w:rsidRPr="00CE0CED">
        <w:rPr>
          <w:rFonts w:ascii="Arial Narrow" w:eastAsia="Arial Unicode MS" w:hAnsi="Arial Narrow"/>
          <w:bCs/>
          <w:sz w:val="24"/>
          <w:szCs w:val="24"/>
        </w:rPr>
        <w:t>Tant</w:t>
      </w:r>
      <w:r w:rsidR="00CE0CED">
        <w:rPr>
          <w:rFonts w:ascii="Arial Narrow" w:eastAsia="Arial Unicode MS" w:hAnsi="Arial Narrow"/>
          <w:bCs/>
          <w:sz w:val="24"/>
          <w:szCs w:val="24"/>
        </w:rPr>
        <w:t>o el Residente de Obra como el Dibujante</w:t>
      </w:r>
      <w:r w:rsidR="00CE0CED" w:rsidRPr="00CE0CED">
        <w:rPr>
          <w:rFonts w:ascii="Arial Narrow" w:eastAsia="Arial Unicode MS" w:hAnsi="Arial Narrow"/>
          <w:bCs/>
          <w:sz w:val="24"/>
          <w:szCs w:val="24"/>
        </w:rPr>
        <w:t xml:space="preserve"> de Planos As </w:t>
      </w:r>
      <w:proofErr w:type="spellStart"/>
      <w:r w:rsidR="00CE0CED" w:rsidRPr="00CE0CED">
        <w:rPr>
          <w:rFonts w:ascii="Arial Narrow" w:eastAsia="Arial Unicode MS" w:hAnsi="Arial Narrow"/>
          <w:bCs/>
          <w:sz w:val="24"/>
          <w:szCs w:val="24"/>
        </w:rPr>
        <w:t>Built</w:t>
      </w:r>
      <w:proofErr w:type="spellEnd"/>
      <w:r w:rsidR="00CE0CED" w:rsidRPr="00CE0CED">
        <w:rPr>
          <w:rFonts w:ascii="Arial Narrow" w:eastAsia="Arial Unicode MS" w:hAnsi="Arial Narrow"/>
          <w:bCs/>
          <w:sz w:val="24"/>
          <w:szCs w:val="24"/>
        </w:rPr>
        <w:t>, son los responsables de la veracidad, exactitud y presentación de las medidas de obra como sus respectivos detalles graficados en los planos.</w:t>
      </w:r>
    </w:p>
    <w:p w:rsidR="00AB5EC2" w:rsidRDefault="00AB5EC2" w:rsidP="009E4E09">
      <w:pPr>
        <w:numPr>
          <w:ilvl w:val="0"/>
          <w:numId w:val="34"/>
        </w:numPr>
        <w:spacing w:line="240" w:lineRule="auto"/>
        <w:ind w:left="567" w:hanging="567"/>
        <w:jc w:val="both"/>
        <w:rPr>
          <w:rFonts w:ascii="Arial Narrow" w:hAnsi="Arial Narrow"/>
          <w:b/>
          <w:sz w:val="24"/>
          <w:szCs w:val="24"/>
        </w:rPr>
      </w:pPr>
      <w:bookmarkStart w:id="512" w:name="_Toc378236514"/>
      <w:bookmarkStart w:id="513" w:name="_Toc378667047"/>
      <w:bookmarkStart w:id="514" w:name="_Toc378667233"/>
      <w:bookmarkStart w:id="515" w:name="_Toc378667748"/>
      <w:bookmarkStart w:id="516" w:name="_Toc381213541"/>
      <w:bookmarkStart w:id="517" w:name="_Toc381214018"/>
      <w:bookmarkStart w:id="518" w:name="_Toc381214109"/>
      <w:bookmarkStart w:id="519" w:name="_Toc384130477"/>
      <w:bookmarkStart w:id="520" w:name="_Toc384130698"/>
      <w:bookmarkStart w:id="521" w:name="_Toc384130854"/>
      <w:bookmarkStart w:id="522" w:name="_Toc384131245"/>
      <w:bookmarkStart w:id="523" w:name="_Toc387785996"/>
      <w:bookmarkStart w:id="524" w:name="_Toc387788284"/>
      <w:bookmarkStart w:id="525" w:name="_Toc388648593"/>
      <w:bookmarkStart w:id="526" w:name="_Toc388648681"/>
      <w:bookmarkStart w:id="527" w:name="_Toc388693342"/>
      <w:bookmarkStart w:id="528" w:name="_Toc388702304"/>
      <w:bookmarkStart w:id="529" w:name="_Toc388724582"/>
      <w:bookmarkStart w:id="530" w:name="_Toc404098170"/>
      <w:r w:rsidRPr="00CE0CED">
        <w:rPr>
          <w:rFonts w:ascii="Arial Narrow" w:hAnsi="Arial Narrow"/>
          <w:b/>
          <w:sz w:val="24"/>
          <w:szCs w:val="24"/>
        </w:rPr>
        <w:t xml:space="preserve">LIMPIEZA Y </w:t>
      </w:r>
      <w:r w:rsidRPr="00E215D5">
        <w:rPr>
          <w:rFonts w:ascii="Arial Narrow" w:hAnsi="Arial Narrow"/>
          <w:b/>
          <w:sz w:val="24"/>
          <w:szCs w:val="24"/>
        </w:rPr>
        <w:t>RETIRO DE ESCOMBROS</w:t>
      </w:r>
      <w:bookmarkEnd w:id="512"/>
      <w:bookmarkEnd w:id="513"/>
      <w:bookmarkEnd w:id="514"/>
      <w:bookmarkEnd w:id="515"/>
      <w:r w:rsidRPr="00E215D5">
        <w:rPr>
          <w:rFonts w:ascii="Arial Narrow" w:hAnsi="Arial Narrow"/>
          <w:b/>
          <w:sz w:val="24"/>
          <w:szCs w:val="24"/>
        </w:rPr>
        <w:t>.</w:t>
      </w:r>
      <w:bookmarkEnd w:id="516"/>
      <w:bookmarkEnd w:id="517"/>
      <w:bookmarkEnd w:id="518"/>
      <w:bookmarkEnd w:id="519"/>
      <w:bookmarkEnd w:id="520"/>
      <w:bookmarkEnd w:id="521"/>
      <w:bookmarkEnd w:id="522"/>
      <w:bookmarkEnd w:id="523"/>
      <w:bookmarkEnd w:id="524"/>
      <w:bookmarkEnd w:id="525"/>
      <w:bookmarkEnd w:id="526"/>
      <w:bookmarkEnd w:id="527"/>
      <w:bookmarkEnd w:id="528"/>
      <w:bookmarkEnd w:id="529"/>
      <w:bookmarkEnd w:id="530"/>
    </w:p>
    <w:p w:rsidR="00AB5EC2" w:rsidRPr="00CE0CED" w:rsidRDefault="00AB5EC2" w:rsidP="009E4E09">
      <w:pPr>
        <w:pStyle w:val="Estilo1"/>
        <w:numPr>
          <w:ilvl w:val="1"/>
          <w:numId w:val="34"/>
        </w:numPr>
        <w:spacing w:before="100" w:beforeAutospacing="1" w:after="200"/>
      </w:pPr>
      <w:r w:rsidRPr="00CE0CED">
        <w:t>DEFINICIÓN.</w:t>
      </w:r>
    </w:p>
    <w:p w:rsidR="00AB5EC2" w:rsidRPr="00CE0CED" w:rsidRDefault="00AB5EC2" w:rsidP="00E215D5">
      <w:pPr>
        <w:spacing w:before="100" w:beforeAutospacing="1" w:after="100" w:afterAutospacing="1" w:line="240" w:lineRule="auto"/>
        <w:jc w:val="both"/>
        <w:rPr>
          <w:rFonts w:ascii="Arial Narrow" w:hAnsi="Arial Narrow"/>
          <w:kern w:val="28"/>
          <w:sz w:val="24"/>
          <w:szCs w:val="24"/>
          <w:lang w:val="es-ES_tradnl"/>
        </w:rPr>
      </w:pPr>
      <w:r w:rsidRPr="00CE0CED">
        <w:rPr>
          <w:rFonts w:ascii="Arial Narrow" w:hAnsi="Arial Narrow"/>
          <w:kern w:val="28"/>
          <w:sz w:val="24"/>
          <w:szCs w:val="24"/>
          <w:lang w:val="es-ES_tradnl"/>
        </w:rPr>
        <w:t>Este ítem comprende los trabajos necesarios para el carguío, retiro y traslado de todos los escombros resultantes de la obra, así como también, el deshierbe y nivelación del terreno, para realizar los trabajos de excavación en los diferentes tramos del Proyecto. La limpieza se la deberá hacer permanentemente con la finalidad de mantener la obra limpia y transitable</w:t>
      </w:r>
    </w:p>
    <w:p w:rsidR="00AB5EC2" w:rsidRDefault="00AB5EC2" w:rsidP="000A4CB3">
      <w:pPr>
        <w:spacing w:before="100" w:beforeAutospacing="1" w:after="100" w:afterAutospacing="1"/>
        <w:jc w:val="both"/>
        <w:rPr>
          <w:rFonts w:ascii="Arial Narrow" w:hAnsi="Arial Narrow"/>
          <w:kern w:val="28"/>
          <w:sz w:val="24"/>
          <w:szCs w:val="24"/>
          <w:lang w:val="es-ES_tradnl"/>
        </w:rPr>
      </w:pPr>
      <w:r w:rsidRPr="00CE0CED">
        <w:rPr>
          <w:rFonts w:ascii="Arial Narrow" w:hAnsi="Arial Narrow"/>
          <w:kern w:val="28"/>
          <w:sz w:val="24"/>
          <w:szCs w:val="24"/>
          <w:lang w:val="es-ES_tradnl"/>
        </w:rPr>
        <w:t>Los escombros deberán ser recogidos cada tramo, no dejando esta actividad postergada  hasta el final de la obra.</w:t>
      </w:r>
      <w:bookmarkStart w:id="531" w:name="_Toc314666973"/>
      <w:r w:rsidR="00E308A2">
        <w:rPr>
          <w:rFonts w:ascii="Arial Narrow" w:hAnsi="Arial Narrow"/>
          <w:kern w:val="28"/>
          <w:sz w:val="24"/>
          <w:szCs w:val="24"/>
          <w:lang w:val="es-ES_tradnl"/>
        </w:rPr>
        <w:t xml:space="preserve"> </w:t>
      </w:r>
      <w:r w:rsidRPr="00CE0CED">
        <w:rPr>
          <w:rFonts w:ascii="Arial Narrow" w:hAnsi="Arial Narrow"/>
          <w:kern w:val="28"/>
          <w:sz w:val="24"/>
          <w:szCs w:val="24"/>
          <w:lang w:val="es-ES_tradnl"/>
        </w:rPr>
        <w:t>Una vez terminada la obra de acuerdo con el contrato y previamente a la recepción provisional de la misma, el CONTRATISTA estará obligado a ejecutar, además de la limpieza periódica, la limpieza general del lugar.</w:t>
      </w:r>
      <w:bookmarkEnd w:id="531"/>
      <w:r w:rsidRPr="00CE0CED">
        <w:rPr>
          <w:rFonts w:ascii="Arial Narrow" w:hAnsi="Arial Narrow"/>
          <w:kern w:val="28"/>
          <w:sz w:val="24"/>
          <w:szCs w:val="24"/>
          <w:lang w:val="es-ES_tradnl"/>
        </w:rPr>
        <w:t xml:space="preserve"> La limpieza periódica deberá realizarse en cada tramo concluido, dejando el área libre de materiales excedentes y de residuos.</w:t>
      </w:r>
    </w:p>
    <w:p w:rsidR="00AB5EC2" w:rsidRPr="009C15C6" w:rsidRDefault="00AB5EC2" w:rsidP="009E4E09">
      <w:pPr>
        <w:pStyle w:val="Estilo1"/>
        <w:numPr>
          <w:ilvl w:val="1"/>
          <w:numId w:val="34"/>
        </w:numPr>
        <w:spacing w:before="100" w:beforeAutospacing="1" w:after="100" w:afterAutospacing="1" w:line="312" w:lineRule="auto"/>
      </w:pPr>
      <w:r w:rsidRPr="009C15C6">
        <w:t>MATERIALES, HERRAMIENTAS Y EQUIPO.</w:t>
      </w:r>
    </w:p>
    <w:p w:rsidR="00AB5EC2" w:rsidRPr="009C15C6" w:rsidRDefault="00AB5EC2" w:rsidP="00E215D5">
      <w:pPr>
        <w:spacing w:before="100" w:beforeAutospacing="1" w:after="100" w:afterAutospacing="1" w:line="240" w:lineRule="auto"/>
        <w:jc w:val="both"/>
        <w:rPr>
          <w:rFonts w:ascii="Arial Narrow" w:hAnsi="Arial Narrow"/>
          <w:kern w:val="28"/>
          <w:sz w:val="24"/>
          <w:szCs w:val="24"/>
          <w:lang w:val="es-ES_tradnl"/>
        </w:rPr>
      </w:pPr>
      <w:r w:rsidRPr="009C15C6">
        <w:rPr>
          <w:rFonts w:ascii="Arial Narrow" w:hAnsi="Arial Narrow"/>
          <w:kern w:val="28"/>
          <w:sz w:val="24"/>
          <w:szCs w:val="24"/>
          <w:lang w:val="es-ES_tradnl"/>
        </w:rPr>
        <w:t>El CONTRATISTA proporcionará todos los materiales, herramientas y equipos necesarios (Volquetas, camionetas, etc.)  Para la ejecución de los trabajos, los mismos deberán ser aprobados por el SUPERVISOR al inicio de la actividad.</w:t>
      </w:r>
    </w:p>
    <w:p w:rsidR="00AB5EC2" w:rsidRPr="009C15C6" w:rsidRDefault="00AB5EC2" w:rsidP="009E4E09">
      <w:pPr>
        <w:pStyle w:val="Estilo1"/>
        <w:numPr>
          <w:ilvl w:val="1"/>
          <w:numId w:val="34"/>
        </w:numPr>
        <w:spacing w:before="100" w:beforeAutospacing="1" w:after="100" w:afterAutospacing="1" w:line="312" w:lineRule="auto"/>
      </w:pPr>
      <w:r w:rsidRPr="009C15C6">
        <w:lastRenderedPageBreak/>
        <w:t>PROCEDIMIENTO PARA LA EJECUCIÓN.</w:t>
      </w:r>
    </w:p>
    <w:p w:rsidR="00AB5EC2" w:rsidRPr="009C15C6" w:rsidRDefault="00AB5EC2" w:rsidP="00E215D5">
      <w:pPr>
        <w:tabs>
          <w:tab w:val="left" w:pos="993"/>
        </w:tabs>
        <w:autoSpaceDE w:val="0"/>
        <w:autoSpaceDN w:val="0"/>
        <w:adjustRightInd w:val="0"/>
        <w:spacing w:before="100" w:beforeAutospacing="1" w:after="100" w:afterAutospacing="1" w:line="240" w:lineRule="auto"/>
        <w:jc w:val="both"/>
        <w:rPr>
          <w:rFonts w:ascii="Arial Narrow" w:hAnsi="Arial Narrow"/>
          <w:kern w:val="28"/>
          <w:sz w:val="24"/>
          <w:szCs w:val="24"/>
          <w:lang w:val="es-ES_tradnl"/>
        </w:rPr>
      </w:pPr>
      <w:r w:rsidRPr="009C15C6">
        <w:rPr>
          <w:rFonts w:ascii="Arial Narrow" w:hAnsi="Arial Narrow"/>
          <w:kern w:val="28"/>
          <w:sz w:val="24"/>
          <w:szCs w:val="24"/>
          <w:lang w:val="es-ES_tradnl"/>
        </w:rPr>
        <w:t>Los trabajos de limpieza y retiro de escombros serán ejecutados una vez concluidas cada una de las actividades del proyecto, se recogerán todos los excedentes de materiales: escombros, basura, herramientas, equipo, piedras y cuando corresponda el material extraído por el deshierbe y nivelación del sector, etc., además de ello se realizara un barrido del polvo remanente y se transportarán fuera de la obra y del área de trabajo todos los materiales señalados y   transportados hasta los lugares o botaderos establecidos para el efecto por las autoridades municipales locales.</w:t>
      </w:r>
    </w:p>
    <w:p w:rsidR="00AB5EC2" w:rsidRPr="009C15C6" w:rsidRDefault="00AB5EC2" w:rsidP="00AB5EC2">
      <w:pPr>
        <w:widowControl w:val="0"/>
        <w:autoSpaceDE w:val="0"/>
        <w:autoSpaceDN w:val="0"/>
        <w:adjustRightInd w:val="0"/>
        <w:spacing w:before="100" w:beforeAutospacing="1" w:after="100" w:afterAutospacing="1" w:line="312" w:lineRule="auto"/>
        <w:jc w:val="both"/>
        <w:rPr>
          <w:rFonts w:ascii="Arial Narrow" w:hAnsi="Arial Narrow"/>
          <w:kern w:val="28"/>
          <w:sz w:val="24"/>
          <w:szCs w:val="24"/>
          <w:lang w:val="es-ES_tradnl"/>
        </w:rPr>
      </w:pPr>
      <w:r w:rsidRPr="009C15C6">
        <w:rPr>
          <w:rFonts w:ascii="Arial Narrow" w:hAnsi="Arial Narrow"/>
          <w:kern w:val="28"/>
          <w:sz w:val="24"/>
          <w:szCs w:val="24"/>
          <w:lang w:val="es-ES_tradnl"/>
        </w:rPr>
        <w:t>Los materiales que indique y considere el SUPERVISOR reutilizables, serán transportados y almacenados en los lugares que este indique, aun cuando estuvieran fuera de los límites de la obra.</w:t>
      </w:r>
    </w:p>
    <w:p w:rsidR="00AB5EC2" w:rsidRPr="009C15C6" w:rsidRDefault="00AB5EC2" w:rsidP="00E215D5">
      <w:pPr>
        <w:autoSpaceDE w:val="0"/>
        <w:autoSpaceDN w:val="0"/>
        <w:adjustRightInd w:val="0"/>
        <w:spacing w:before="100" w:beforeAutospacing="1" w:after="100" w:afterAutospacing="1" w:line="240" w:lineRule="auto"/>
        <w:jc w:val="both"/>
        <w:rPr>
          <w:rFonts w:ascii="Arial Narrow" w:hAnsi="Arial Narrow"/>
          <w:kern w:val="28"/>
          <w:sz w:val="24"/>
          <w:szCs w:val="24"/>
          <w:lang w:val="es-ES_tradnl"/>
        </w:rPr>
      </w:pPr>
      <w:r w:rsidRPr="009C15C6">
        <w:rPr>
          <w:rFonts w:ascii="Arial Narrow" w:hAnsi="Arial Narrow"/>
          <w:kern w:val="28"/>
          <w:sz w:val="24"/>
          <w:szCs w:val="24"/>
          <w:lang w:val="es-ES_tradnl"/>
        </w:rPr>
        <w:t xml:space="preserve">A objeto de efectuar una limpieza adecuada, se deberá previamente eliminar todas las aguas estancadas que se encuentren en las zanjas y las cunetas, debiendo ser conducidas las mismas convenientemente a fin de evitar molestias en el al trabajo mismo y a las inmediaciones. </w:t>
      </w:r>
    </w:p>
    <w:p w:rsidR="00AB5EC2" w:rsidRPr="009C15C6" w:rsidRDefault="00AB5EC2" w:rsidP="00E215D5">
      <w:pPr>
        <w:autoSpaceDE w:val="0"/>
        <w:autoSpaceDN w:val="0"/>
        <w:adjustRightInd w:val="0"/>
        <w:spacing w:before="100" w:beforeAutospacing="1" w:after="100" w:afterAutospacing="1" w:line="240" w:lineRule="auto"/>
        <w:jc w:val="both"/>
        <w:rPr>
          <w:rFonts w:ascii="Arial Narrow" w:hAnsi="Arial Narrow"/>
          <w:kern w:val="28"/>
          <w:sz w:val="24"/>
          <w:szCs w:val="24"/>
          <w:lang w:val="es-ES_tradnl"/>
        </w:rPr>
      </w:pPr>
      <w:r w:rsidRPr="009C15C6">
        <w:rPr>
          <w:rFonts w:ascii="Arial Narrow" w:hAnsi="Arial Narrow"/>
          <w:kern w:val="28"/>
          <w:sz w:val="24"/>
          <w:szCs w:val="24"/>
          <w:lang w:val="es-ES_tradnl"/>
        </w:rPr>
        <w:t>El CONTRATISTA deberá cumplir con los componentes de desmovilización y limpieza final, donde el SUPERVISOR constatará que no haya residuos remanentes de las actividades realizadas durante la obra proveniente de equipos o plantas, que puedan causar efectos nocivos en los habitantes en el sitio de la obra.</w:t>
      </w:r>
    </w:p>
    <w:p w:rsidR="00AB5EC2" w:rsidRPr="009C15C6" w:rsidRDefault="00AB5EC2" w:rsidP="00E215D5">
      <w:pPr>
        <w:spacing w:before="100" w:beforeAutospacing="1" w:after="100" w:afterAutospacing="1" w:line="240" w:lineRule="auto"/>
        <w:jc w:val="both"/>
        <w:rPr>
          <w:rFonts w:ascii="Arial Narrow" w:hAnsi="Arial Narrow"/>
          <w:kern w:val="28"/>
          <w:sz w:val="24"/>
          <w:szCs w:val="24"/>
          <w:lang w:val="es-ES_tradnl"/>
        </w:rPr>
      </w:pPr>
      <w:r w:rsidRPr="009C15C6">
        <w:rPr>
          <w:rFonts w:ascii="Arial Narrow" w:hAnsi="Arial Narrow"/>
          <w:kern w:val="28"/>
          <w:sz w:val="24"/>
          <w:szCs w:val="24"/>
          <w:lang w:val="es-ES_tradnl"/>
        </w:rPr>
        <w:t xml:space="preserve">Una vez terminada la obra de acuerdo con el contrato y previamente a la recepción provisional de la misma, el CONTRATISTA estará obligado a ejecutar, además de la limpieza periódica, la limpieza general del lugar. </w:t>
      </w:r>
    </w:p>
    <w:p w:rsidR="00AB5EC2" w:rsidRPr="009C15C6" w:rsidRDefault="00AB5EC2" w:rsidP="009E4E09">
      <w:pPr>
        <w:pStyle w:val="Estilo1"/>
        <w:numPr>
          <w:ilvl w:val="1"/>
          <w:numId w:val="34"/>
        </w:numPr>
        <w:spacing w:before="100" w:beforeAutospacing="1" w:after="100" w:afterAutospacing="1" w:line="312" w:lineRule="auto"/>
      </w:pPr>
      <w:r w:rsidRPr="009C15C6">
        <w:t>MEDICIÓN Y FORMA DE PAGO.</w:t>
      </w:r>
    </w:p>
    <w:p w:rsidR="00AB5EC2" w:rsidRPr="009C15C6" w:rsidRDefault="00AB5EC2" w:rsidP="00E215D5">
      <w:pPr>
        <w:spacing w:before="100" w:beforeAutospacing="1" w:after="100" w:afterAutospacing="1" w:line="240" w:lineRule="auto"/>
        <w:jc w:val="both"/>
        <w:rPr>
          <w:rFonts w:ascii="Arial Narrow" w:hAnsi="Arial Narrow"/>
          <w:kern w:val="28"/>
          <w:sz w:val="24"/>
          <w:szCs w:val="24"/>
          <w:lang w:val="es-ES_tradnl"/>
        </w:rPr>
      </w:pPr>
      <w:r w:rsidRPr="009C15C6">
        <w:rPr>
          <w:rFonts w:ascii="Arial Narrow" w:hAnsi="Arial Narrow"/>
          <w:kern w:val="28"/>
          <w:sz w:val="24"/>
          <w:szCs w:val="24"/>
          <w:lang w:val="es-ES_tradnl"/>
        </w:rPr>
        <w:t xml:space="preserve">El ítem de limpieza y retiro de escombros será </w:t>
      </w:r>
      <w:r w:rsidRPr="00CE0CED">
        <w:rPr>
          <w:rFonts w:ascii="Arial Narrow" w:hAnsi="Arial Narrow"/>
          <w:kern w:val="28"/>
          <w:sz w:val="24"/>
          <w:szCs w:val="24"/>
          <w:lang w:val="es-ES_tradnl"/>
        </w:rPr>
        <w:t>medido en forma global, y de</w:t>
      </w:r>
      <w:r w:rsidRPr="009C15C6">
        <w:rPr>
          <w:rFonts w:ascii="Arial Narrow" w:hAnsi="Arial Narrow"/>
          <w:kern w:val="28"/>
          <w:sz w:val="24"/>
          <w:szCs w:val="24"/>
          <w:lang w:val="es-ES_tradnl"/>
        </w:rPr>
        <w:t xml:space="preserve"> acuerdo al avance que se tenga en obra pero solo con el objeto de compatibilizar lo ejecutado, ya que queda plenamente establecido que la obra a ser entregada, deberá estar libre de todo tipo de residuos que obliguen a ejecutar algún trabajo adicional referente a la limpieza y retiro de escombros dejados por la propia obra, los cuales serán aprobados y reconocidos por el SUPERVISOR.  La forma de pago se efectuará de acuerdo al precio unitario de la propuesta aceptada.</w:t>
      </w:r>
    </w:p>
    <w:p w:rsidR="00AB5EC2" w:rsidRPr="009C15C6" w:rsidRDefault="00AB5EC2" w:rsidP="00E215D5">
      <w:pPr>
        <w:spacing w:before="100" w:beforeAutospacing="1" w:after="100" w:afterAutospacing="1" w:line="240" w:lineRule="auto"/>
        <w:jc w:val="both"/>
        <w:rPr>
          <w:rFonts w:ascii="Arial Narrow" w:hAnsi="Arial Narrow"/>
          <w:kern w:val="28"/>
          <w:sz w:val="24"/>
          <w:szCs w:val="24"/>
          <w:lang w:val="es-ES_tradnl"/>
        </w:rPr>
      </w:pPr>
      <w:r w:rsidRPr="009C15C6">
        <w:rPr>
          <w:rFonts w:ascii="Arial Narrow" w:hAnsi="Arial Narrow"/>
          <w:kern w:val="28"/>
          <w:sz w:val="24"/>
          <w:szCs w:val="24"/>
          <w:lang w:val="es-ES_tradnl"/>
        </w:rPr>
        <w:t>Dicho pago será la compensación total por los materiales, mano de obra, herramientas, equipo y otros gastos que sean necesarios para la adecuada y correcta ejecución de los trabajos.</w:t>
      </w:r>
    </w:p>
    <w:p w:rsidR="00E308A2" w:rsidRDefault="00E308A2" w:rsidP="0063049C">
      <w:pPr>
        <w:jc w:val="center"/>
        <w:rPr>
          <w:rFonts w:ascii="Arial Narrow" w:eastAsia="Arial Unicode MS" w:hAnsi="Arial Narrow"/>
          <w:b/>
          <w:bCs/>
          <w:sz w:val="60"/>
          <w:szCs w:val="60"/>
        </w:rPr>
      </w:pPr>
      <w:bookmarkStart w:id="532" w:name="_Toc314666983"/>
    </w:p>
    <w:p w:rsidR="000A4CB3" w:rsidRDefault="000A4CB3" w:rsidP="0063049C">
      <w:pPr>
        <w:jc w:val="center"/>
        <w:rPr>
          <w:rFonts w:ascii="Arial Narrow" w:eastAsia="Arial Unicode MS" w:hAnsi="Arial Narrow"/>
          <w:b/>
          <w:bCs/>
          <w:sz w:val="60"/>
          <w:szCs w:val="60"/>
        </w:rPr>
      </w:pPr>
    </w:p>
    <w:p w:rsidR="000A4CB3" w:rsidRDefault="000A4CB3" w:rsidP="0063049C">
      <w:pPr>
        <w:jc w:val="center"/>
        <w:rPr>
          <w:rFonts w:ascii="Arial Narrow" w:eastAsia="Arial Unicode MS" w:hAnsi="Arial Narrow"/>
          <w:b/>
          <w:bCs/>
          <w:sz w:val="60"/>
          <w:szCs w:val="60"/>
        </w:rPr>
      </w:pPr>
    </w:p>
    <w:p w:rsidR="00CE7AF4" w:rsidRDefault="00CE7AF4" w:rsidP="0063049C">
      <w:pPr>
        <w:jc w:val="center"/>
        <w:rPr>
          <w:rFonts w:ascii="Arial Narrow" w:eastAsia="Arial Unicode MS" w:hAnsi="Arial Narrow"/>
          <w:b/>
          <w:bCs/>
          <w:sz w:val="60"/>
          <w:szCs w:val="60"/>
        </w:rPr>
      </w:pPr>
    </w:p>
    <w:p w:rsidR="0063049C" w:rsidRPr="00A84906" w:rsidRDefault="0063049C" w:rsidP="0063049C">
      <w:pPr>
        <w:jc w:val="center"/>
        <w:rPr>
          <w:rFonts w:ascii="Arial Narrow" w:eastAsia="Arial Unicode MS" w:hAnsi="Arial Narrow"/>
          <w:b/>
          <w:bCs/>
          <w:sz w:val="60"/>
          <w:szCs w:val="60"/>
        </w:rPr>
      </w:pPr>
      <w:r w:rsidRPr="00A84906">
        <w:rPr>
          <w:rFonts w:ascii="Arial Narrow" w:eastAsia="Arial Unicode MS" w:hAnsi="Arial Narrow"/>
          <w:b/>
          <w:bCs/>
          <w:sz w:val="60"/>
          <w:szCs w:val="60"/>
        </w:rPr>
        <w:t>SECCIÓN 4</w:t>
      </w:r>
      <w:bookmarkEnd w:id="532"/>
    </w:p>
    <w:p w:rsidR="0063049C" w:rsidRPr="00A84906" w:rsidRDefault="0063049C" w:rsidP="0063049C">
      <w:pPr>
        <w:pStyle w:val="Ttulo1"/>
        <w:rPr>
          <w:rFonts w:eastAsia="Arial Unicode MS"/>
          <w:sz w:val="60"/>
          <w:szCs w:val="60"/>
        </w:rPr>
      </w:pPr>
      <w:bookmarkStart w:id="533" w:name="_Toc421037549"/>
      <w:bookmarkStart w:id="534" w:name="_Toc314666984"/>
      <w:bookmarkStart w:id="535" w:name="_Toc314667376"/>
      <w:bookmarkStart w:id="536" w:name="_Toc314668414"/>
      <w:r w:rsidRPr="00A84906">
        <w:rPr>
          <w:rFonts w:eastAsia="Arial Unicode MS"/>
          <w:sz w:val="60"/>
          <w:szCs w:val="60"/>
        </w:rPr>
        <w:t>DESCRIPCIÓN DEL EQUIPO Y PERSONAL MÍNIMO</w:t>
      </w:r>
      <w:bookmarkEnd w:id="533"/>
      <w:r w:rsidR="002669C9" w:rsidRPr="00A84906">
        <w:rPr>
          <w:rFonts w:eastAsia="Arial Unicode MS"/>
          <w:sz w:val="60"/>
          <w:szCs w:val="60"/>
        </w:rPr>
        <w:t xml:space="preserve"> </w:t>
      </w:r>
      <w:bookmarkEnd w:id="534"/>
      <w:bookmarkEnd w:id="535"/>
      <w:bookmarkEnd w:id="536"/>
    </w:p>
    <w:p w:rsidR="0063049C" w:rsidRPr="00A84906" w:rsidRDefault="0063049C" w:rsidP="0063049C">
      <w:pPr>
        <w:tabs>
          <w:tab w:val="left" w:pos="2905"/>
        </w:tabs>
        <w:rPr>
          <w:rFonts w:ascii="Arial Narrow" w:hAnsi="Arial Narrow"/>
        </w:rPr>
      </w:pPr>
    </w:p>
    <w:p w:rsidR="0063049C" w:rsidRDefault="0063049C" w:rsidP="0063049C">
      <w:pPr>
        <w:tabs>
          <w:tab w:val="left" w:pos="2905"/>
        </w:tabs>
        <w:rPr>
          <w:rFonts w:ascii="Arial Narrow" w:hAnsi="Arial Narrow"/>
        </w:rPr>
      </w:pPr>
    </w:p>
    <w:p w:rsidR="00E53CBE" w:rsidRDefault="00E53CBE" w:rsidP="0063049C">
      <w:pPr>
        <w:tabs>
          <w:tab w:val="left" w:pos="2905"/>
        </w:tabs>
        <w:rPr>
          <w:rFonts w:ascii="Arial Narrow" w:hAnsi="Arial Narrow"/>
        </w:rPr>
      </w:pPr>
    </w:p>
    <w:p w:rsidR="00E53CBE" w:rsidRPr="00A84906" w:rsidRDefault="00E53CBE" w:rsidP="0063049C">
      <w:pPr>
        <w:tabs>
          <w:tab w:val="left" w:pos="2905"/>
        </w:tabs>
        <w:rPr>
          <w:rFonts w:ascii="Arial Narrow" w:hAnsi="Arial Narrow"/>
        </w:rPr>
      </w:pPr>
    </w:p>
    <w:p w:rsidR="00A708F0" w:rsidRPr="00A84906" w:rsidRDefault="00A708F0" w:rsidP="0063049C">
      <w:pPr>
        <w:tabs>
          <w:tab w:val="left" w:pos="2905"/>
        </w:tabs>
        <w:rPr>
          <w:rFonts w:ascii="Arial Narrow" w:hAnsi="Arial Narrow"/>
        </w:rPr>
      </w:pPr>
    </w:p>
    <w:p w:rsidR="00A708F0" w:rsidRPr="00A84906" w:rsidRDefault="00A708F0" w:rsidP="0063049C">
      <w:pPr>
        <w:tabs>
          <w:tab w:val="left" w:pos="2905"/>
        </w:tabs>
        <w:rPr>
          <w:rFonts w:ascii="Arial Narrow" w:hAnsi="Arial Narrow"/>
        </w:rPr>
      </w:pPr>
    </w:p>
    <w:p w:rsidR="00A708F0" w:rsidRDefault="00A708F0" w:rsidP="0063049C">
      <w:pPr>
        <w:tabs>
          <w:tab w:val="left" w:pos="2905"/>
        </w:tabs>
        <w:rPr>
          <w:rFonts w:ascii="Arial Narrow" w:hAnsi="Arial Narrow"/>
        </w:rPr>
      </w:pPr>
    </w:p>
    <w:p w:rsidR="00BC38A6" w:rsidRPr="00A84906" w:rsidRDefault="00BC38A6" w:rsidP="0063049C">
      <w:pPr>
        <w:tabs>
          <w:tab w:val="left" w:pos="2905"/>
        </w:tabs>
        <w:rPr>
          <w:rFonts w:ascii="Arial Narrow" w:hAnsi="Arial Narrow"/>
        </w:rPr>
      </w:pPr>
    </w:p>
    <w:p w:rsidR="00E308A2" w:rsidRDefault="00E308A2" w:rsidP="005112E0">
      <w:pPr>
        <w:autoSpaceDE w:val="0"/>
        <w:autoSpaceDN w:val="0"/>
        <w:adjustRightInd w:val="0"/>
        <w:jc w:val="both"/>
        <w:rPr>
          <w:rFonts w:ascii="Arial Narrow" w:hAnsi="Arial Narrow"/>
          <w:b/>
          <w:bCs/>
          <w:iCs/>
          <w:sz w:val="24"/>
          <w:szCs w:val="24"/>
        </w:rPr>
      </w:pPr>
      <w:bookmarkStart w:id="537" w:name="_Toc314666985"/>
    </w:p>
    <w:p w:rsidR="005112E0" w:rsidRPr="00A84906" w:rsidRDefault="005112E0" w:rsidP="005112E0">
      <w:pPr>
        <w:autoSpaceDE w:val="0"/>
        <w:autoSpaceDN w:val="0"/>
        <w:adjustRightInd w:val="0"/>
        <w:jc w:val="both"/>
        <w:rPr>
          <w:rFonts w:ascii="Arial Narrow" w:hAnsi="Arial Narrow"/>
          <w:b/>
          <w:bCs/>
          <w:iCs/>
          <w:sz w:val="24"/>
          <w:szCs w:val="24"/>
        </w:rPr>
      </w:pPr>
      <w:r w:rsidRPr="00A84906">
        <w:rPr>
          <w:rFonts w:ascii="Arial Narrow" w:hAnsi="Arial Narrow"/>
          <w:b/>
          <w:bCs/>
          <w:iCs/>
          <w:sz w:val="24"/>
          <w:szCs w:val="24"/>
        </w:rPr>
        <w:t>ASPECTOS TÉCNICOS</w:t>
      </w:r>
      <w:bookmarkEnd w:id="537"/>
    </w:p>
    <w:p w:rsidR="003904F9" w:rsidRPr="00A84906" w:rsidRDefault="003904F9" w:rsidP="00FA2C06">
      <w:pPr>
        <w:numPr>
          <w:ilvl w:val="0"/>
          <w:numId w:val="5"/>
        </w:numPr>
        <w:autoSpaceDE w:val="0"/>
        <w:autoSpaceDN w:val="0"/>
        <w:adjustRightInd w:val="0"/>
        <w:spacing w:after="0" w:line="240" w:lineRule="auto"/>
        <w:jc w:val="both"/>
        <w:rPr>
          <w:rFonts w:ascii="Arial Narrow" w:eastAsia="Times New Roman" w:hAnsi="Arial Narrow" w:cs="Times New Roman"/>
          <w:b/>
          <w:bCs/>
          <w:iCs/>
          <w:sz w:val="24"/>
          <w:szCs w:val="24"/>
          <w:lang w:val="es-ES_tradnl"/>
        </w:rPr>
      </w:pPr>
      <w:bookmarkStart w:id="538" w:name="_Toc314666986"/>
      <w:r w:rsidRPr="00A84906">
        <w:rPr>
          <w:rFonts w:ascii="Arial Narrow" w:eastAsia="Times New Roman" w:hAnsi="Arial Narrow" w:cs="Times New Roman"/>
          <w:b/>
          <w:bCs/>
          <w:iCs/>
          <w:sz w:val="24"/>
          <w:szCs w:val="24"/>
          <w:lang w:val="es-ES_tradnl"/>
        </w:rPr>
        <w:t>Personal Mínimo</w:t>
      </w:r>
      <w:bookmarkEnd w:id="538"/>
    </w:p>
    <w:p w:rsidR="003904F9" w:rsidRPr="00A84906" w:rsidRDefault="003904F9" w:rsidP="003904F9">
      <w:pPr>
        <w:autoSpaceDE w:val="0"/>
        <w:autoSpaceDN w:val="0"/>
        <w:adjustRightInd w:val="0"/>
        <w:spacing w:after="0" w:line="240" w:lineRule="auto"/>
        <w:jc w:val="both"/>
        <w:rPr>
          <w:rFonts w:ascii="Arial Narrow" w:eastAsia="Times New Roman" w:hAnsi="Arial Narrow" w:cs="Times New Roman"/>
          <w:iCs/>
          <w:sz w:val="24"/>
          <w:szCs w:val="24"/>
          <w:lang w:val="es-ES_tradnl"/>
        </w:rPr>
      </w:pPr>
    </w:p>
    <w:p w:rsidR="003904F9" w:rsidRPr="002B474B" w:rsidRDefault="003904F9" w:rsidP="003904F9">
      <w:pPr>
        <w:autoSpaceDE w:val="0"/>
        <w:autoSpaceDN w:val="0"/>
        <w:adjustRightInd w:val="0"/>
        <w:spacing w:after="0" w:line="240" w:lineRule="auto"/>
        <w:ind w:left="228"/>
        <w:jc w:val="both"/>
        <w:rPr>
          <w:rFonts w:ascii="Arial Narrow" w:eastAsia="Times New Roman" w:hAnsi="Arial Narrow" w:cs="Times New Roman"/>
          <w:iCs/>
          <w:sz w:val="24"/>
          <w:szCs w:val="24"/>
          <w:lang w:val="es-ES_tradnl"/>
        </w:rPr>
      </w:pPr>
      <w:bookmarkStart w:id="539" w:name="_Toc314666987"/>
      <w:r w:rsidRPr="00A84906">
        <w:rPr>
          <w:rFonts w:ascii="Arial Narrow" w:eastAsia="Times New Roman" w:hAnsi="Arial Narrow" w:cs="Times New Roman"/>
          <w:iCs/>
          <w:sz w:val="24"/>
          <w:szCs w:val="24"/>
          <w:lang w:val="es-ES_tradnl"/>
        </w:rPr>
        <w:t>El plantel mínimo de personal con que se de</w:t>
      </w:r>
      <w:r w:rsidR="005D0591" w:rsidRPr="00A84906">
        <w:rPr>
          <w:rFonts w:ascii="Arial Narrow" w:eastAsia="Times New Roman" w:hAnsi="Arial Narrow" w:cs="Times New Roman"/>
          <w:iCs/>
          <w:sz w:val="24"/>
          <w:szCs w:val="24"/>
          <w:lang w:val="es-ES_tradnl"/>
        </w:rPr>
        <w:t xml:space="preserve">berá contar para la </w:t>
      </w:r>
      <w:r w:rsidR="005D0591" w:rsidRPr="00822F81">
        <w:rPr>
          <w:rFonts w:ascii="Arial Narrow" w:eastAsia="Times New Roman" w:hAnsi="Arial Narrow" w:cs="Times New Roman"/>
          <w:iCs/>
          <w:sz w:val="24"/>
          <w:szCs w:val="24"/>
          <w:lang w:val="es-ES_tradnl"/>
        </w:rPr>
        <w:t>ejecución</w:t>
      </w:r>
      <w:r w:rsidR="00F2587D">
        <w:rPr>
          <w:rFonts w:ascii="Arial Narrow" w:eastAsia="Times New Roman" w:hAnsi="Arial Narrow" w:cs="Times New Roman"/>
          <w:iCs/>
          <w:sz w:val="24"/>
          <w:szCs w:val="24"/>
          <w:lang w:val="es-ES_tradnl"/>
        </w:rPr>
        <w:t xml:space="preserve"> </w:t>
      </w:r>
      <w:r w:rsidR="00F2587D" w:rsidRPr="000A4CB3">
        <w:rPr>
          <w:rFonts w:ascii="Arial Narrow" w:eastAsia="Times New Roman" w:hAnsi="Arial Narrow" w:cs="Times New Roman"/>
          <w:iCs/>
          <w:sz w:val="24"/>
          <w:szCs w:val="24"/>
          <w:lang w:val="es-ES_tradnl"/>
        </w:rPr>
        <w:t>del proyecto</w:t>
      </w:r>
      <w:r w:rsidRPr="000A4CB3">
        <w:rPr>
          <w:rFonts w:ascii="Arial Narrow" w:eastAsia="Times New Roman" w:hAnsi="Arial Narrow" w:cs="Times New Roman"/>
          <w:iCs/>
          <w:sz w:val="24"/>
          <w:szCs w:val="24"/>
          <w:lang w:val="es-ES_tradnl"/>
        </w:rPr>
        <w:t>, estará</w:t>
      </w:r>
      <w:r w:rsidRPr="00A84906">
        <w:rPr>
          <w:rFonts w:ascii="Arial Narrow" w:eastAsia="Times New Roman" w:hAnsi="Arial Narrow" w:cs="Times New Roman"/>
          <w:iCs/>
          <w:sz w:val="24"/>
          <w:szCs w:val="24"/>
          <w:lang w:val="es-ES_tradnl"/>
        </w:rPr>
        <w:t xml:space="preserve"> </w:t>
      </w:r>
      <w:r w:rsidRPr="002B474B">
        <w:rPr>
          <w:rFonts w:ascii="Arial Narrow" w:eastAsia="Times New Roman" w:hAnsi="Arial Narrow" w:cs="Times New Roman"/>
          <w:iCs/>
          <w:sz w:val="24"/>
          <w:szCs w:val="24"/>
          <w:lang w:val="es-ES_tradnl"/>
        </w:rPr>
        <w:t>de acuerdo al siguiente detalle:</w:t>
      </w:r>
      <w:bookmarkEnd w:id="539"/>
    </w:p>
    <w:p w:rsidR="00854BEF" w:rsidRPr="002B474B" w:rsidRDefault="003904F9" w:rsidP="00FA2C06">
      <w:pPr>
        <w:pStyle w:val="Prrafodelista"/>
        <w:numPr>
          <w:ilvl w:val="0"/>
          <w:numId w:val="18"/>
        </w:numPr>
        <w:autoSpaceDE w:val="0"/>
        <w:autoSpaceDN w:val="0"/>
        <w:adjustRightInd w:val="0"/>
        <w:spacing w:after="0" w:line="240" w:lineRule="auto"/>
        <w:jc w:val="both"/>
        <w:rPr>
          <w:rFonts w:ascii="Arial Narrow" w:eastAsia="Times New Roman" w:hAnsi="Arial Narrow" w:cs="Times New Roman"/>
          <w:iCs/>
          <w:sz w:val="24"/>
          <w:szCs w:val="24"/>
          <w:lang w:val="es-ES_tradnl"/>
        </w:rPr>
      </w:pPr>
      <w:bookmarkStart w:id="540" w:name="_Toc314666988"/>
      <w:r w:rsidRPr="002B474B">
        <w:rPr>
          <w:rFonts w:ascii="Arial Narrow" w:eastAsia="Times New Roman" w:hAnsi="Arial Narrow" w:cs="Times New Roman"/>
          <w:iCs/>
          <w:sz w:val="24"/>
          <w:szCs w:val="24"/>
          <w:lang w:val="es-ES_tradnl"/>
        </w:rPr>
        <w:t xml:space="preserve">Representante </w:t>
      </w:r>
      <w:r w:rsidR="00032D1A" w:rsidRPr="002B474B">
        <w:rPr>
          <w:rFonts w:ascii="Arial Narrow" w:eastAsia="Times New Roman" w:hAnsi="Arial Narrow" w:cs="Times New Roman"/>
          <w:iCs/>
          <w:sz w:val="24"/>
          <w:szCs w:val="24"/>
          <w:lang w:val="es-ES_tradnl"/>
        </w:rPr>
        <w:t>Legal</w:t>
      </w:r>
    </w:p>
    <w:p w:rsidR="00D62D08" w:rsidRPr="00085BB9" w:rsidRDefault="008A2DCA" w:rsidP="00FA2C06">
      <w:pPr>
        <w:pStyle w:val="Prrafodelista"/>
        <w:numPr>
          <w:ilvl w:val="0"/>
          <w:numId w:val="18"/>
        </w:numPr>
        <w:autoSpaceDE w:val="0"/>
        <w:autoSpaceDN w:val="0"/>
        <w:adjustRightInd w:val="0"/>
        <w:spacing w:after="0" w:line="240" w:lineRule="auto"/>
        <w:jc w:val="both"/>
        <w:rPr>
          <w:rFonts w:ascii="Arial Narrow" w:eastAsia="Times New Roman" w:hAnsi="Arial Narrow" w:cs="Times New Roman"/>
          <w:iCs/>
          <w:sz w:val="24"/>
          <w:szCs w:val="24"/>
          <w:lang w:val="es-ES_tradnl"/>
        </w:rPr>
      </w:pPr>
      <w:r w:rsidRPr="000E23F3">
        <w:rPr>
          <w:rFonts w:ascii="Arial Narrow" w:eastAsia="Times New Roman" w:hAnsi="Arial Narrow" w:cs="Times New Roman"/>
          <w:iCs/>
          <w:sz w:val="24"/>
          <w:szCs w:val="24"/>
          <w:lang w:val="es-ES_tradnl"/>
        </w:rPr>
        <w:t>Residente</w:t>
      </w:r>
      <w:r w:rsidR="003904F9" w:rsidRPr="000E23F3">
        <w:rPr>
          <w:rFonts w:ascii="Arial Narrow" w:eastAsia="Times New Roman" w:hAnsi="Arial Narrow" w:cs="Times New Roman"/>
          <w:iCs/>
          <w:sz w:val="24"/>
          <w:szCs w:val="24"/>
          <w:lang w:val="es-ES_tradnl"/>
        </w:rPr>
        <w:t xml:space="preserve"> de Obra (</w:t>
      </w:r>
      <w:r w:rsidR="00854BEF" w:rsidRPr="000E23F3">
        <w:rPr>
          <w:rFonts w:ascii="Arial Narrow" w:eastAsia="Times New Roman" w:hAnsi="Arial Narrow" w:cs="Times New Roman"/>
          <w:iCs/>
          <w:sz w:val="24"/>
          <w:szCs w:val="24"/>
          <w:lang w:val="es-ES_tradnl"/>
        </w:rPr>
        <w:t>profesional calificado en obras similares</w:t>
      </w:r>
      <w:r w:rsidR="003904F9" w:rsidRPr="000E23F3">
        <w:rPr>
          <w:rFonts w:ascii="Arial Narrow" w:eastAsia="Times New Roman" w:hAnsi="Arial Narrow" w:cs="Times New Roman"/>
          <w:iCs/>
          <w:sz w:val="24"/>
          <w:szCs w:val="24"/>
          <w:lang w:val="es-ES_tradnl"/>
        </w:rPr>
        <w:t xml:space="preserve">). A los efectos de la dirección de los trabajos y de la responsabilidad técnica consiguiente, de acuerdo con la naturaleza </w:t>
      </w:r>
      <w:r w:rsidR="00A052BC" w:rsidRPr="000E23F3">
        <w:rPr>
          <w:rFonts w:ascii="Arial Narrow" w:eastAsia="Times New Roman" w:hAnsi="Arial Narrow" w:cs="Times New Roman"/>
          <w:iCs/>
          <w:sz w:val="24"/>
          <w:szCs w:val="24"/>
          <w:lang w:val="es-ES_tradnl"/>
        </w:rPr>
        <w:t>e</w:t>
      </w:r>
      <w:r w:rsidR="003904F9" w:rsidRPr="000E23F3">
        <w:rPr>
          <w:rFonts w:ascii="Arial Narrow" w:eastAsia="Times New Roman" w:hAnsi="Arial Narrow" w:cs="Times New Roman"/>
          <w:iCs/>
          <w:sz w:val="24"/>
          <w:szCs w:val="24"/>
          <w:lang w:val="es-ES_tradnl"/>
        </w:rPr>
        <w:t xml:space="preserve"> importancia de los mismos</w:t>
      </w:r>
      <w:r w:rsidR="00F66B5D" w:rsidRPr="000E23F3">
        <w:rPr>
          <w:rFonts w:ascii="Arial Narrow" w:eastAsia="Times New Roman" w:hAnsi="Arial Narrow" w:cs="Times New Roman"/>
          <w:iCs/>
          <w:sz w:val="24"/>
          <w:szCs w:val="24"/>
          <w:lang w:val="es-ES_tradnl"/>
        </w:rPr>
        <w:t xml:space="preserve">. </w:t>
      </w:r>
      <w:r w:rsidR="001A19E0" w:rsidRPr="000E23F3">
        <w:rPr>
          <w:rFonts w:ascii="Arial Narrow" w:eastAsia="Times New Roman" w:hAnsi="Arial Narrow" w:cs="Arial Narrow"/>
          <w:sz w:val="24"/>
          <w:szCs w:val="24"/>
          <w:lang w:val="es-ES_tradnl"/>
        </w:rPr>
        <w:t xml:space="preserve">En caso de que la empresa </w:t>
      </w:r>
      <w:r w:rsidR="004E479A" w:rsidRPr="000E23F3">
        <w:rPr>
          <w:rFonts w:ascii="Arial Narrow" w:eastAsia="Times New Roman" w:hAnsi="Arial Narrow" w:cs="Arial Narrow"/>
          <w:sz w:val="24"/>
          <w:szCs w:val="24"/>
          <w:lang w:val="es-ES_tradnl"/>
        </w:rPr>
        <w:t xml:space="preserve">ya </w:t>
      </w:r>
      <w:r w:rsidR="001A19E0" w:rsidRPr="000E23F3">
        <w:rPr>
          <w:rFonts w:ascii="Arial Narrow" w:eastAsia="Times New Roman" w:hAnsi="Arial Narrow" w:cs="Arial Narrow"/>
          <w:sz w:val="24"/>
          <w:szCs w:val="24"/>
          <w:lang w:val="es-ES_tradnl"/>
        </w:rPr>
        <w:t>cuente con 2 o más lotes adjudicados</w:t>
      </w:r>
      <w:r w:rsidR="006A5463" w:rsidRPr="000E23F3">
        <w:rPr>
          <w:rFonts w:ascii="Arial Narrow" w:eastAsia="Times New Roman" w:hAnsi="Arial Narrow" w:cs="Arial Narrow"/>
          <w:sz w:val="24"/>
          <w:szCs w:val="24"/>
          <w:lang w:val="es-ES_tradnl"/>
        </w:rPr>
        <w:t xml:space="preserve"> deberá contar con un </w:t>
      </w:r>
      <w:r w:rsidR="00854BEF" w:rsidRPr="000E23F3">
        <w:rPr>
          <w:rFonts w:ascii="Arial Narrow" w:eastAsia="Times New Roman" w:hAnsi="Arial Narrow" w:cs="Arial Narrow"/>
          <w:sz w:val="24"/>
          <w:szCs w:val="24"/>
          <w:lang w:val="es-ES_tradnl"/>
        </w:rPr>
        <w:t xml:space="preserve">residente de </w:t>
      </w:r>
      <w:r w:rsidR="00A052BC" w:rsidRPr="000E23F3">
        <w:rPr>
          <w:rFonts w:ascii="Arial Narrow" w:eastAsia="Times New Roman" w:hAnsi="Arial Narrow" w:cs="Arial Narrow"/>
          <w:sz w:val="24"/>
          <w:szCs w:val="24"/>
          <w:lang w:val="es-ES_tradnl"/>
        </w:rPr>
        <w:t xml:space="preserve">Obra </w:t>
      </w:r>
      <w:r w:rsidR="003152C6" w:rsidRPr="000E23F3">
        <w:rPr>
          <w:rFonts w:ascii="Arial Narrow" w:eastAsia="Times New Roman" w:hAnsi="Arial Narrow" w:cs="Arial Narrow"/>
          <w:sz w:val="24"/>
          <w:szCs w:val="24"/>
          <w:lang w:val="es-ES_tradnl"/>
        </w:rPr>
        <w:t>diferente</w:t>
      </w:r>
      <w:r w:rsidR="00881A76">
        <w:rPr>
          <w:rFonts w:ascii="Arial Narrow" w:eastAsia="Times New Roman" w:hAnsi="Arial Narrow" w:cs="Arial Narrow"/>
          <w:sz w:val="24"/>
          <w:szCs w:val="24"/>
          <w:lang w:val="es-ES_tradnl"/>
        </w:rPr>
        <w:t xml:space="preserve"> </w:t>
      </w:r>
      <w:r w:rsidR="003152C6" w:rsidRPr="000E23F3">
        <w:rPr>
          <w:rFonts w:ascii="Arial Narrow" w:eastAsia="Times New Roman" w:hAnsi="Arial Narrow" w:cs="Arial Narrow"/>
          <w:sz w:val="24"/>
          <w:szCs w:val="24"/>
          <w:lang w:val="es-ES_tradnl"/>
        </w:rPr>
        <w:t xml:space="preserve"> </w:t>
      </w:r>
      <w:r w:rsidR="003152C6" w:rsidRPr="00881A76">
        <w:rPr>
          <w:rFonts w:ascii="Arial Narrow" w:eastAsia="Times New Roman" w:hAnsi="Arial Narrow" w:cs="Arial Narrow"/>
          <w:b/>
          <w:sz w:val="24"/>
          <w:szCs w:val="24"/>
          <w:lang w:val="es-ES_tradnl"/>
        </w:rPr>
        <w:t>para</w:t>
      </w:r>
      <w:r w:rsidR="006A5463" w:rsidRPr="00881A76">
        <w:rPr>
          <w:rFonts w:ascii="Arial Narrow" w:eastAsia="Times New Roman" w:hAnsi="Arial Narrow" w:cs="Arial Narrow"/>
          <w:b/>
          <w:sz w:val="24"/>
          <w:szCs w:val="24"/>
          <w:lang w:val="es-ES_tradnl"/>
        </w:rPr>
        <w:t xml:space="preserve"> cada lote</w:t>
      </w:r>
      <w:r w:rsidR="006A5463" w:rsidRPr="00881A76">
        <w:rPr>
          <w:rFonts w:ascii="Arial Narrow" w:eastAsia="Times New Roman" w:hAnsi="Arial Narrow" w:cs="Arial Narrow"/>
          <w:sz w:val="24"/>
          <w:szCs w:val="24"/>
          <w:lang w:val="es-ES_tradnl"/>
        </w:rPr>
        <w:t xml:space="preserve"> adjudicado</w:t>
      </w:r>
      <w:bookmarkEnd w:id="540"/>
      <w:r w:rsidR="000A5690" w:rsidRPr="000E23F3">
        <w:rPr>
          <w:rFonts w:ascii="Arial Narrow" w:eastAsia="Times New Roman" w:hAnsi="Arial Narrow" w:cs="Arial Narrow"/>
          <w:sz w:val="24"/>
          <w:szCs w:val="24"/>
          <w:lang w:val="es-ES_tradnl"/>
        </w:rPr>
        <w:t>.</w:t>
      </w:r>
    </w:p>
    <w:p w:rsidR="00085BB9" w:rsidRDefault="00085BB9" w:rsidP="00FA2C06">
      <w:pPr>
        <w:pStyle w:val="Prrafodelista"/>
        <w:numPr>
          <w:ilvl w:val="0"/>
          <w:numId w:val="18"/>
        </w:numPr>
        <w:autoSpaceDE w:val="0"/>
        <w:autoSpaceDN w:val="0"/>
        <w:adjustRightInd w:val="0"/>
        <w:spacing w:after="0" w:line="240" w:lineRule="auto"/>
        <w:jc w:val="both"/>
        <w:rPr>
          <w:rFonts w:ascii="Arial Narrow" w:eastAsia="Times New Roman" w:hAnsi="Arial Narrow" w:cs="Times New Roman"/>
          <w:iCs/>
          <w:sz w:val="24"/>
          <w:szCs w:val="24"/>
          <w:lang w:val="es-ES_tradnl"/>
        </w:rPr>
      </w:pPr>
      <w:r>
        <w:rPr>
          <w:rFonts w:ascii="Arial Narrow" w:eastAsia="Times New Roman" w:hAnsi="Arial Narrow" w:cs="Arial Narrow"/>
          <w:sz w:val="24"/>
          <w:szCs w:val="24"/>
          <w:lang w:val="es-ES_tradnl"/>
        </w:rPr>
        <w:t xml:space="preserve">Plomero Calificado, </w:t>
      </w:r>
      <w:r w:rsidRPr="000E23F3">
        <w:rPr>
          <w:rFonts w:ascii="Arial Narrow" w:eastAsia="Times New Roman" w:hAnsi="Arial Narrow" w:cs="Times New Roman"/>
          <w:iCs/>
          <w:sz w:val="24"/>
          <w:szCs w:val="24"/>
          <w:lang w:val="es-ES_tradnl"/>
        </w:rPr>
        <w:t xml:space="preserve">(profesional calificado en </w:t>
      </w:r>
      <w:r>
        <w:rPr>
          <w:rFonts w:ascii="Arial Narrow" w:eastAsia="Times New Roman" w:hAnsi="Arial Narrow" w:cs="Times New Roman"/>
          <w:iCs/>
          <w:sz w:val="24"/>
          <w:szCs w:val="24"/>
          <w:lang w:val="es-ES_tradnl"/>
        </w:rPr>
        <w:t>trabajos</w:t>
      </w:r>
      <w:r w:rsidRPr="000E23F3">
        <w:rPr>
          <w:rFonts w:ascii="Arial Narrow" w:eastAsia="Times New Roman" w:hAnsi="Arial Narrow" w:cs="Times New Roman"/>
          <w:iCs/>
          <w:sz w:val="24"/>
          <w:szCs w:val="24"/>
          <w:lang w:val="es-ES_tradnl"/>
        </w:rPr>
        <w:t xml:space="preserve"> similares). A los efectos de la </w:t>
      </w:r>
      <w:r>
        <w:rPr>
          <w:rFonts w:ascii="Arial Narrow" w:eastAsia="Times New Roman" w:hAnsi="Arial Narrow" w:cs="Times New Roman"/>
          <w:iCs/>
          <w:sz w:val="24"/>
          <w:szCs w:val="24"/>
          <w:lang w:val="es-ES_tradnl"/>
        </w:rPr>
        <w:t>reparación de servicios de agua potable y alcantarillado, el mismo deberá contar con el material y accesorios necesarios en obra.</w:t>
      </w:r>
    </w:p>
    <w:p w:rsidR="00085BB9" w:rsidRPr="000E23F3" w:rsidRDefault="00085BB9" w:rsidP="00FA2C06">
      <w:pPr>
        <w:pStyle w:val="Prrafodelista"/>
        <w:numPr>
          <w:ilvl w:val="0"/>
          <w:numId w:val="18"/>
        </w:numPr>
        <w:autoSpaceDE w:val="0"/>
        <w:autoSpaceDN w:val="0"/>
        <w:adjustRightInd w:val="0"/>
        <w:spacing w:after="0" w:line="240" w:lineRule="auto"/>
        <w:jc w:val="both"/>
        <w:rPr>
          <w:rFonts w:ascii="Arial Narrow" w:eastAsia="Times New Roman" w:hAnsi="Arial Narrow" w:cs="Times New Roman"/>
          <w:iCs/>
          <w:sz w:val="24"/>
          <w:szCs w:val="24"/>
          <w:lang w:val="es-ES_tradnl"/>
        </w:rPr>
      </w:pPr>
      <w:r w:rsidRPr="00085BB9">
        <w:rPr>
          <w:rFonts w:ascii="Arial Narrow" w:eastAsia="Times New Roman" w:hAnsi="Arial Narrow" w:cs="Times New Roman"/>
          <w:iCs/>
          <w:sz w:val="24"/>
          <w:szCs w:val="24"/>
          <w:lang w:val="es-ES_tradnl"/>
        </w:rPr>
        <w:t xml:space="preserve">Topógrafo (profesional calificado). A los efectos de elaboración de planos topográficos </w:t>
      </w:r>
      <w:r w:rsidR="00E215D5">
        <w:rPr>
          <w:rFonts w:ascii="Arial Narrow" w:eastAsia="Times New Roman" w:hAnsi="Arial Narrow" w:cs="Times New Roman"/>
          <w:iCs/>
          <w:sz w:val="24"/>
          <w:szCs w:val="24"/>
          <w:lang w:val="es-ES_tradnl"/>
        </w:rPr>
        <w:t xml:space="preserve">y planos as </w:t>
      </w:r>
      <w:proofErr w:type="spellStart"/>
      <w:r w:rsidR="00E215D5">
        <w:rPr>
          <w:rFonts w:ascii="Arial Narrow" w:eastAsia="Times New Roman" w:hAnsi="Arial Narrow" w:cs="Times New Roman"/>
          <w:iCs/>
          <w:sz w:val="24"/>
          <w:szCs w:val="24"/>
          <w:lang w:val="es-ES_tradnl"/>
        </w:rPr>
        <w:t>built</w:t>
      </w:r>
      <w:proofErr w:type="spellEnd"/>
      <w:r w:rsidR="00E215D5">
        <w:rPr>
          <w:rFonts w:ascii="Arial Narrow" w:eastAsia="Times New Roman" w:hAnsi="Arial Narrow" w:cs="Times New Roman"/>
          <w:iCs/>
          <w:sz w:val="24"/>
          <w:szCs w:val="24"/>
          <w:lang w:val="es-ES_tradnl"/>
        </w:rPr>
        <w:t xml:space="preserve"> </w:t>
      </w:r>
      <w:r w:rsidRPr="00085BB9">
        <w:rPr>
          <w:rFonts w:ascii="Arial Narrow" w:eastAsia="Times New Roman" w:hAnsi="Arial Narrow" w:cs="Times New Roman"/>
          <w:iCs/>
          <w:sz w:val="24"/>
          <w:szCs w:val="24"/>
          <w:lang w:val="es-ES_tradnl"/>
        </w:rPr>
        <w:t>de la obra.</w:t>
      </w:r>
    </w:p>
    <w:p w:rsidR="000A5690" w:rsidRDefault="007C0563" w:rsidP="00FA2C06">
      <w:pPr>
        <w:pStyle w:val="Prrafodelista"/>
        <w:numPr>
          <w:ilvl w:val="0"/>
          <w:numId w:val="18"/>
        </w:numPr>
        <w:autoSpaceDE w:val="0"/>
        <w:autoSpaceDN w:val="0"/>
        <w:adjustRightInd w:val="0"/>
        <w:spacing w:after="0" w:line="240" w:lineRule="auto"/>
        <w:jc w:val="both"/>
        <w:rPr>
          <w:rFonts w:ascii="Arial Narrow" w:eastAsia="Times New Roman" w:hAnsi="Arial Narrow" w:cs="Times New Roman"/>
          <w:iCs/>
          <w:sz w:val="24"/>
          <w:szCs w:val="24"/>
          <w:lang w:val="es-ES_tradnl"/>
        </w:rPr>
      </w:pPr>
      <w:r w:rsidRPr="000E23F3">
        <w:rPr>
          <w:rFonts w:ascii="Arial Narrow" w:eastAsia="Times New Roman" w:hAnsi="Arial Narrow" w:cs="Arial Narrow"/>
          <w:sz w:val="24"/>
          <w:szCs w:val="24"/>
          <w:lang w:val="es-ES_tradnl"/>
        </w:rPr>
        <w:t>P</w:t>
      </w:r>
      <w:r w:rsidR="000A5690" w:rsidRPr="000E23F3">
        <w:rPr>
          <w:rFonts w:ascii="Arial Narrow" w:eastAsia="Times New Roman" w:hAnsi="Arial Narrow" w:cs="Arial Narrow"/>
          <w:sz w:val="24"/>
          <w:szCs w:val="24"/>
          <w:lang w:val="es-ES_tradnl"/>
        </w:rPr>
        <w:t>ara cumplir los trabajos de manera adecuada y en los tiempos estipulados</w:t>
      </w:r>
      <w:r w:rsidR="000A5690" w:rsidRPr="000E23F3">
        <w:rPr>
          <w:rFonts w:ascii="Arial Narrow" w:eastAsia="Times New Roman" w:hAnsi="Arial Narrow" w:cs="Times New Roman"/>
          <w:iCs/>
          <w:sz w:val="24"/>
          <w:szCs w:val="24"/>
          <w:lang w:val="es-ES_tradnl"/>
        </w:rPr>
        <w:t xml:space="preserve"> de acuerdo </w:t>
      </w:r>
      <w:r w:rsidRPr="000E23F3">
        <w:rPr>
          <w:rFonts w:ascii="Arial Narrow" w:eastAsia="Times New Roman" w:hAnsi="Arial Narrow" w:cs="Times New Roman"/>
          <w:iCs/>
          <w:sz w:val="24"/>
          <w:szCs w:val="24"/>
          <w:lang w:val="es-ES_tradnl"/>
        </w:rPr>
        <w:t xml:space="preserve">deberá contar </w:t>
      </w:r>
      <w:r w:rsidRPr="00BC38A6">
        <w:rPr>
          <w:rFonts w:ascii="Arial Narrow" w:eastAsia="Times New Roman" w:hAnsi="Arial Narrow" w:cs="Times New Roman"/>
          <w:iCs/>
          <w:sz w:val="24"/>
          <w:szCs w:val="24"/>
          <w:lang w:val="es-ES_tradnl"/>
        </w:rPr>
        <w:t xml:space="preserve">con </w:t>
      </w:r>
      <w:r w:rsidRPr="00BC38A6">
        <w:rPr>
          <w:rFonts w:ascii="Arial Narrow" w:eastAsia="Times New Roman" w:hAnsi="Arial Narrow" w:cs="Arial Narrow"/>
          <w:b/>
          <w:sz w:val="24"/>
          <w:szCs w:val="24"/>
          <w:lang w:val="es-ES_tradnl"/>
        </w:rPr>
        <w:t>2 o más frentes de trabajo</w:t>
      </w:r>
      <w:r w:rsidRPr="00BC38A6">
        <w:rPr>
          <w:rFonts w:ascii="Arial Narrow" w:eastAsia="Times New Roman" w:hAnsi="Arial Narrow" w:cs="Arial Narrow"/>
          <w:sz w:val="24"/>
          <w:szCs w:val="24"/>
          <w:lang w:val="es-ES_tradnl"/>
        </w:rPr>
        <w:t>,</w:t>
      </w:r>
      <w:r w:rsidRPr="000E23F3">
        <w:rPr>
          <w:rFonts w:ascii="Arial Narrow" w:eastAsia="Times New Roman" w:hAnsi="Arial Narrow" w:cs="Arial Narrow"/>
          <w:sz w:val="24"/>
          <w:szCs w:val="24"/>
          <w:lang w:val="es-ES_tradnl"/>
        </w:rPr>
        <w:t xml:space="preserve"> </w:t>
      </w:r>
      <w:r w:rsidRPr="000E23F3">
        <w:rPr>
          <w:rFonts w:ascii="Arial Narrow" w:eastAsia="Times New Roman" w:hAnsi="Arial Narrow" w:cs="Times New Roman"/>
          <w:iCs/>
          <w:sz w:val="24"/>
          <w:szCs w:val="24"/>
          <w:lang w:val="es-ES_tradnl"/>
        </w:rPr>
        <w:t>contando como mínimo con lo siguiente</w:t>
      </w:r>
      <w:r w:rsidR="000A5690" w:rsidRPr="000E23F3">
        <w:rPr>
          <w:rFonts w:ascii="Arial Narrow" w:eastAsia="Times New Roman" w:hAnsi="Arial Narrow" w:cs="Times New Roman"/>
          <w:iCs/>
          <w:sz w:val="24"/>
          <w:szCs w:val="24"/>
          <w:lang w:val="es-ES_tradnl"/>
        </w:rPr>
        <w:t>:</w:t>
      </w:r>
    </w:p>
    <w:p w:rsidR="004055A4" w:rsidRDefault="004055A4" w:rsidP="004055A4">
      <w:pPr>
        <w:pStyle w:val="Prrafodelista"/>
        <w:autoSpaceDE w:val="0"/>
        <w:autoSpaceDN w:val="0"/>
        <w:adjustRightInd w:val="0"/>
        <w:spacing w:after="0" w:line="240" w:lineRule="auto"/>
        <w:ind w:left="948"/>
        <w:jc w:val="both"/>
        <w:rPr>
          <w:rFonts w:ascii="Arial Narrow" w:eastAsia="Times New Roman" w:hAnsi="Arial Narrow" w:cs="Times New Roman"/>
          <w:iCs/>
          <w:sz w:val="24"/>
          <w:szCs w:val="24"/>
          <w:lang w:val="es-ES_tradnl"/>
        </w:rPr>
      </w:pPr>
    </w:p>
    <w:p w:rsidR="00E308A2" w:rsidRPr="000E23F3" w:rsidRDefault="00E308A2" w:rsidP="004055A4">
      <w:pPr>
        <w:pStyle w:val="Prrafodelista"/>
        <w:autoSpaceDE w:val="0"/>
        <w:autoSpaceDN w:val="0"/>
        <w:adjustRightInd w:val="0"/>
        <w:spacing w:after="0" w:line="240" w:lineRule="auto"/>
        <w:ind w:left="948"/>
        <w:jc w:val="both"/>
        <w:rPr>
          <w:rFonts w:ascii="Arial Narrow" w:eastAsia="Times New Roman" w:hAnsi="Arial Narrow" w:cs="Times New Roman"/>
          <w:iCs/>
          <w:sz w:val="24"/>
          <w:szCs w:val="24"/>
          <w:lang w:val="es-ES_tradnl"/>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71"/>
        <w:gridCol w:w="5443"/>
      </w:tblGrid>
      <w:tr w:rsidR="00D62D08" w:rsidRPr="000E23F3" w:rsidTr="00BC38A6">
        <w:trPr>
          <w:trHeight w:val="266"/>
          <w:jc w:val="center"/>
        </w:trPr>
        <w:tc>
          <w:tcPr>
            <w:tcW w:w="1471" w:type="dxa"/>
            <w:shd w:val="clear" w:color="auto" w:fill="B8CCE4" w:themeFill="accent1" w:themeFillTint="66"/>
          </w:tcPr>
          <w:p w:rsidR="00D62D08" w:rsidRPr="00BC38A6" w:rsidRDefault="00D62D08" w:rsidP="004055A4">
            <w:pPr>
              <w:autoSpaceDE w:val="0"/>
              <w:autoSpaceDN w:val="0"/>
              <w:adjustRightInd w:val="0"/>
              <w:spacing w:after="0"/>
              <w:jc w:val="center"/>
              <w:rPr>
                <w:rFonts w:ascii="Arial Narrow" w:hAnsi="Arial Narrow"/>
                <w:b/>
                <w:iCs/>
                <w:sz w:val="24"/>
                <w:szCs w:val="24"/>
                <w:lang w:val="es-ES_tradnl"/>
              </w:rPr>
            </w:pPr>
            <w:r w:rsidRPr="00BC38A6">
              <w:rPr>
                <w:rFonts w:ascii="Arial Narrow" w:hAnsi="Arial Narrow"/>
                <w:b/>
                <w:iCs/>
                <w:sz w:val="24"/>
                <w:szCs w:val="24"/>
                <w:lang w:val="es-ES_tradnl"/>
              </w:rPr>
              <w:t>CANTIDAD</w:t>
            </w:r>
          </w:p>
        </w:tc>
        <w:tc>
          <w:tcPr>
            <w:tcW w:w="5443" w:type="dxa"/>
            <w:shd w:val="clear" w:color="auto" w:fill="B8CCE4" w:themeFill="accent1" w:themeFillTint="66"/>
          </w:tcPr>
          <w:p w:rsidR="00D62D08" w:rsidRPr="00BC38A6" w:rsidRDefault="00D62D08" w:rsidP="004055A4">
            <w:pPr>
              <w:autoSpaceDE w:val="0"/>
              <w:autoSpaceDN w:val="0"/>
              <w:adjustRightInd w:val="0"/>
              <w:spacing w:after="0"/>
              <w:jc w:val="center"/>
              <w:rPr>
                <w:rFonts w:ascii="Arial Narrow" w:hAnsi="Arial Narrow"/>
                <w:b/>
                <w:iCs/>
                <w:sz w:val="24"/>
                <w:szCs w:val="24"/>
                <w:lang w:val="es-ES_tradnl"/>
              </w:rPr>
            </w:pPr>
            <w:r w:rsidRPr="00BC38A6">
              <w:rPr>
                <w:rFonts w:ascii="Arial Narrow" w:hAnsi="Arial Narrow"/>
                <w:b/>
                <w:iCs/>
                <w:sz w:val="24"/>
                <w:szCs w:val="24"/>
                <w:lang w:val="es-ES_tradnl"/>
              </w:rPr>
              <w:t>PERSONAL</w:t>
            </w:r>
            <w:r w:rsidR="00822F81" w:rsidRPr="00BC38A6">
              <w:rPr>
                <w:rFonts w:ascii="Arial Narrow" w:hAnsi="Arial Narrow"/>
                <w:b/>
                <w:iCs/>
                <w:sz w:val="24"/>
                <w:szCs w:val="24"/>
                <w:lang w:val="es-ES_tradnl"/>
              </w:rPr>
              <w:t xml:space="preserve"> MINIMO  POR CADA FRENTE</w:t>
            </w:r>
          </w:p>
        </w:tc>
      </w:tr>
      <w:tr w:rsidR="00D62D08" w:rsidRPr="000E23F3" w:rsidTr="00CE0CED">
        <w:trPr>
          <w:trHeight w:val="251"/>
          <w:jc w:val="center"/>
        </w:trPr>
        <w:tc>
          <w:tcPr>
            <w:tcW w:w="1471" w:type="dxa"/>
          </w:tcPr>
          <w:p w:rsidR="00D62D08" w:rsidRPr="000E23F3" w:rsidRDefault="00D62D08" w:rsidP="004055A4">
            <w:pPr>
              <w:autoSpaceDE w:val="0"/>
              <w:autoSpaceDN w:val="0"/>
              <w:adjustRightInd w:val="0"/>
              <w:spacing w:after="0"/>
              <w:jc w:val="center"/>
              <w:rPr>
                <w:rFonts w:ascii="Arial Narrow" w:hAnsi="Arial Narrow"/>
                <w:iCs/>
                <w:sz w:val="24"/>
                <w:szCs w:val="24"/>
                <w:lang w:val="es-ES_tradnl"/>
              </w:rPr>
            </w:pPr>
            <w:r w:rsidRPr="000E23F3">
              <w:rPr>
                <w:rFonts w:ascii="Arial Narrow" w:hAnsi="Arial Narrow"/>
                <w:iCs/>
                <w:sz w:val="24"/>
                <w:szCs w:val="24"/>
                <w:lang w:val="es-ES_tradnl"/>
              </w:rPr>
              <w:t>1</w:t>
            </w:r>
          </w:p>
        </w:tc>
        <w:tc>
          <w:tcPr>
            <w:tcW w:w="5443" w:type="dxa"/>
          </w:tcPr>
          <w:p w:rsidR="00D62D08" w:rsidRPr="000E23F3" w:rsidRDefault="00D62D08" w:rsidP="004055A4">
            <w:pPr>
              <w:autoSpaceDE w:val="0"/>
              <w:autoSpaceDN w:val="0"/>
              <w:adjustRightInd w:val="0"/>
              <w:spacing w:after="0"/>
              <w:jc w:val="both"/>
              <w:rPr>
                <w:rFonts w:ascii="Arial Narrow" w:hAnsi="Arial Narrow"/>
                <w:iCs/>
                <w:sz w:val="24"/>
                <w:szCs w:val="24"/>
                <w:lang w:val="es-ES_tradnl"/>
              </w:rPr>
            </w:pPr>
            <w:r w:rsidRPr="000E23F3">
              <w:rPr>
                <w:rFonts w:ascii="Arial Narrow" w:hAnsi="Arial Narrow"/>
                <w:iCs/>
                <w:sz w:val="24"/>
                <w:szCs w:val="24"/>
                <w:lang w:val="es-ES_tradnl"/>
              </w:rPr>
              <w:t>Capataz</w:t>
            </w:r>
          </w:p>
        </w:tc>
      </w:tr>
      <w:tr w:rsidR="00D62D08" w:rsidRPr="000E23F3" w:rsidTr="00CE0CED">
        <w:trPr>
          <w:trHeight w:val="266"/>
          <w:jc w:val="center"/>
        </w:trPr>
        <w:tc>
          <w:tcPr>
            <w:tcW w:w="1471" w:type="dxa"/>
          </w:tcPr>
          <w:p w:rsidR="00D62D08" w:rsidRPr="000E23F3" w:rsidRDefault="00D62D08" w:rsidP="004055A4">
            <w:pPr>
              <w:autoSpaceDE w:val="0"/>
              <w:autoSpaceDN w:val="0"/>
              <w:adjustRightInd w:val="0"/>
              <w:spacing w:after="0"/>
              <w:jc w:val="center"/>
              <w:rPr>
                <w:rFonts w:ascii="Arial Narrow" w:hAnsi="Arial Narrow"/>
                <w:iCs/>
                <w:sz w:val="24"/>
                <w:szCs w:val="24"/>
                <w:lang w:val="es-ES_tradnl"/>
              </w:rPr>
            </w:pPr>
            <w:r w:rsidRPr="000E23F3">
              <w:rPr>
                <w:rFonts w:ascii="Arial Narrow" w:hAnsi="Arial Narrow"/>
                <w:iCs/>
                <w:sz w:val="24"/>
                <w:szCs w:val="24"/>
                <w:lang w:val="es-ES_tradnl"/>
              </w:rPr>
              <w:t>1</w:t>
            </w:r>
          </w:p>
        </w:tc>
        <w:tc>
          <w:tcPr>
            <w:tcW w:w="5443" w:type="dxa"/>
          </w:tcPr>
          <w:p w:rsidR="00D62D08" w:rsidRPr="000E23F3" w:rsidRDefault="00D62D08" w:rsidP="004055A4">
            <w:pPr>
              <w:autoSpaceDE w:val="0"/>
              <w:autoSpaceDN w:val="0"/>
              <w:adjustRightInd w:val="0"/>
              <w:spacing w:after="0"/>
              <w:jc w:val="both"/>
              <w:rPr>
                <w:rFonts w:ascii="Arial Narrow" w:hAnsi="Arial Narrow"/>
                <w:iCs/>
                <w:sz w:val="24"/>
                <w:szCs w:val="24"/>
                <w:lang w:val="es-ES_tradnl"/>
              </w:rPr>
            </w:pPr>
            <w:r w:rsidRPr="000E23F3">
              <w:rPr>
                <w:rFonts w:ascii="Arial Narrow" w:hAnsi="Arial Narrow"/>
                <w:iCs/>
                <w:sz w:val="24"/>
                <w:szCs w:val="24"/>
                <w:lang w:val="es-ES_tradnl"/>
              </w:rPr>
              <w:t>Operador de Cortadora</w:t>
            </w:r>
            <w:r w:rsidR="000A5690" w:rsidRPr="000E23F3">
              <w:rPr>
                <w:rFonts w:ascii="Arial Narrow" w:hAnsi="Arial Narrow"/>
                <w:iCs/>
                <w:sz w:val="24"/>
                <w:szCs w:val="24"/>
                <w:lang w:val="es-ES_tradnl"/>
              </w:rPr>
              <w:t xml:space="preserve"> de disco</w:t>
            </w:r>
            <w:r w:rsidR="00AD45D8" w:rsidRPr="000E23F3">
              <w:rPr>
                <w:rFonts w:ascii="Arial Narrow" w:hAnsi="Arial Narrow"/>
                <w:iCs/>
                <w:sz w:val="24"/>
                <w:szCs w:val="24"/>
                <w:lang w:val="es-ES_tradnl"/>
              </w:rPr>
              <w:t>/Amoladora</w:t>
            </w:r>
          </w:p>
        </w:tc>
      </w:tr>
      <w:tr w:rsidR="00AD45D8" w:rsidRPr="000E23F3" w:rsidTr="00CE0CED">
        <w:trPr>
          <w:trHeight w:val="251"/>
          <w:jc w:val="center"/>
        </w:trPr>
        <w:tc>
          <w:tcPr>
            <w:tcW w:w="1471" w:type="dxa"/>
          </w:tcPr>
          <w:p w:rsidR="00AD45D8" w:rsidRPr="000E23F3" w:rsidRDefault="00AD45D8" w:rsidP="004055A4">
            <w:pPr>
              <w:autoSpaceDE w:val="0"/>
              <w:autoSpaceDN w:val="0"/>
              <w:adjustRightInd w:val="0"/>
              <w:spacing w:after="0"/>
              <w:jc w:val="center"/>
              <w:rPr>
                <w:rFonts w:ascii="Arial Narrow" w:hAnsi="Arial Narrow"/>
                <w:iCs/>
                <w:sz w:val="24"/>
                <w:szCs w:val="24"/>
                <w:lang w:val="es-ES_tradnl"/>
              </w:rPr>
            </w:pPr>
            <w:r w:rsidRPr="000E23F3">
              <w:rPr>
                <w:rFonts w:ascii="Arial Narrow" w:hAnsi="Arial Narrow"/>
                <w:iCs/>
                <w:sz w:val="24"/>
                <w:szCs w:val="24"/>
                <w:lang w:val="es-ES_tradnl"/>
              </w:rPr>
              <w:t>1</w:t>
            </w:r>
          </w:p>
        </w:tc>
        <w:tc>
          <w:tcPr>
            <w:tcW w:w="5443" w:type="dxa"/>
          </w:tcPr>
          <w:p w:rsidR="00AD45D8" w:rsidRPr="000E23F3" w:rsidRDefault="00AD45D8" w:rsidP="004055A4">
            <w:pPr>
              <w:autoSpaceDE w:val="0"/>
              <w:autoSpaceDN w:val="0"/>
              <w:adjustRightInd w:val="0"/>
              <w:spacing w:after="0"/>
              <w:jc w:val="both"/>
              <w:rPr>
                <w:rFonts w:ascii="Arial Narrow" w:hAnsi="Arial Narrow"/>
                <w:iCs/>
                <w:sz w:val="24"/>
                <w:szCs w:val="24"/>
                <w:lang w:val="es-ES_tradnl"/>
              </w:rPr>
            </w:pPr>
            <w:r w:rsidRPr="000E23F3">
              <w:rPr>
                <w:rFonts w:ascii="Arial Narrow" w:hAnsi="Arial Narrow"/>
                <w:iCs/>
                <w:sz w:val="24"/>
                <w:szCs w:val="24"/>
                <w:lang w:val="es-ES_tradnl"/>
              </w:rPr>
              <w:t>Operador de Martillo Eléctrico/Neumático</w:t>
            </w:r>
          </w:p>
        </w:tc>
      </w:tr>
      <w:tr w:rsidR="00D62D08" w:rsidRPr="000E23F3" w:rsidTr="00CE0CED">
        <w:trPr>
          <w:trHeight w:val="251"/>
          <w:jc w:val="center"/>
        </w:trPr>
        <w:tc>
          <w:tcPr>
            <w:tcW w:w="1471" w:type="dxa"/>
          </w:tcPr>
          <w:p w:rsidR="00D62D08" w:rsidRPr="000E23F3" w:rsidRDefault="00D62D08" w:rsidP="004055A4">
            <w:pPr>
              <w:autoSpaceDE w:val="0"/>
              <w:autoSpaceDN w:val="0"/>
              <w:adjustRightInd w:val="0"/>
              <w:spacing w:after="0"/>
              <w:jc w:val="center"/>
              <w:rPr>
                <w:rFonts w:ascii="Arial Narrow" w:hAnsi="Arial Narrow"/>
                <w:iCs/>
                <w:sz w:val="24"/>
                <w:szCs w:val="24"/>
                <w:lang w:val="es-ES_tradnl"/>
              </w:rPr>
            </w:pPr>
            <w:r w:rsidRPr="000E23F3">
              <w:rPr>
                <w:rFonts w:ascii="Arial Narrow" w:hAnsi="Arial Narrow"/>
                <w:iCs/>
                <w:sz w:val="24"/>
                <w:szCs w:val="24"/>
                <w:lang w:val="es-ES_tradnl"/>
              </w:rPr>
              <w:t>1</w:t>
            </w:r>
          </w:p>
        </w:tc>
        <w:tc>
          <w:tcPr>
            <w:tcW w:w="5443" w:type="dxa"/>
          </w:tcPr>
          <w:p w:rsidR="00D62D08" w:rsidRPr="000E23F3" w:rsidRDefault="00D62D08" w:rsidP="004055A4">
            <w:pPr>
              <w:autoSpaceDE w:val="0"/>
              <w:autoSpaceDN w:val="0"/>
              <w:adjustRightInd w:val="0"/>
              <w:spacing w:after="0"/>
              <w:jc w:val="both"/>
              <w:rPr>
                <w:rFonts w:ascii="Arial Narrow" w:hAnsi="Arial Narrow"/>
                <w:iCs/>
                <w:sz w:val="24"/>
                <w:szCs w:val="24"/>
                <w:lang w:val="es-ES_tradnl"/>
              </w:rPr>
            </w:pPr>
            <w:r w:rsidRPr="000E23F3">
              <w:rPr>
                <w:rFonts w:ascii="Arial Narrow" w:hAnsi="Arial Narrow"/>
                <w:iCs/>
                <w:sz w:val="24"/>
                <w:szCs w:val="24"/>
                <w:lang w:val="es-ES_tradnl"/>
              </w:rPr>
              <w:t>Operador de Compactadora</w:t>
            </w:r>
          </w:p>
        </w:tc>
      </w:tr>
      <w:tr w:rsidR="00D62D08" w:rsidRPr="000E23F3" w:rsidTr="00CE0CED">
        <w:trPr>
          <w:trHeight w:val="266"/>
          <w:jc w:val="center"/>
        </w:trPr>
        <w:tc>
          <w:tcPr>
            <w:tcW w:w="1471" w:type="dxa"/>
          </w:tcPr>
          <w:p w:rsidR="00D62D08" w:rsidRPr="000E23F3" w:rsidRDefault="00D62D08" w:rsidP="004055A4">
            <w:pPr>
              <w:autoSpaceDE w:val="0"/>
              <w:autoSpaceDN w:val="0"/>
              <w:adjustRightInd w:val="0"/>
              <w:spacing w:after="0"/>
              <w:jc w:val="center"/>
              <w:rPr>
                <w:rFonts w:ascii="Arial Narrow" w:hAnsi="Arial Narrow"/>
                <w:iCs/>
                <w:sz w:val="24"/>
                <w:szCs w:val="24"/>
                <w:lang w:val="es-ES_tradnl"/>
              </w:rPr>
            </w:pPr>
            <w:r w:rsidRPr="000E23F3">
              <w:rPr>
                <w:rFonts w:ascii="Arial Narrow" w:hAnsi="Arial Narrow"/>
                <w:iCs/>
                <w:sz w:val="24"/>
                <w:szCs w:val="24"/>
                <w:lang w:val="es-ES_tradnl"/>
              </w:rPr>
              <w:t>2</w:t>
            </w:r>
          </w:p>
        </w:tc>
        <w:tc>
          <w:tcPr>
            <w:tcW w:w="5443" w:type="dxa"/>
          </w:tcPr>
          <w:p w:rsidR="00D62D08" w:rsidRPr="000E23F3" w:rsidRDefault="00D62D08" w:rsidP="004055A4">
            <w:pPr>
              <w:autoSpaceDE w:val="0"/>
              <w:autoSpaceDN w:val="0"/>
              <w:adjustRightInd w:val="0"/>
              <w:spacing w:after="0"/>
              <w:jc w:val="both"/>
              <w:rPr>
                <w:rFonts w:ascii="Arial Narrow" w:hAnsi="Arial Narrow"/>
                <w:iCs/>
                <w:sz w:val="24"/>
                <w:szCs w:val="24"/>
                <w:lang w:val="es-ES_tradnl"/>
              </w:rPr>
            </w:pPr>
            <w:r w:rsidRPr="000E23F3">
              <w:rPr>
                <w:rFonts w:ascii="Arial Narrow" w:hAnsi="Arial Narrow"/>
                <w:iCs/>
                <w:sz w:val="24"/>
                <w:szCs w:val="24"/>
                <w:lang w:val="es-ES_tradnl"/>
              </w:rPr>
              <w:t>Albañiles y/o Maestros (Vaciadores)</w:t>
            </w:r>
          </w:p>
        </w:tc>
      </w:tr>
      <w:tr w:rsidR="00D62D08" w:rsidRPr="000E23F3" w:rsidTr="00CE0CED">
        <w:trPr>
          <w:trHeight w:val="251"/>
          <w:jc w:val="center"/>
        </w:trPr>
        <w:tc>
          <w:tcPr>
            <w:tcW w:w="1471" w:type="dxa"/>
          </w:tcPr>
          <w:p w:rsidR="00D62D08" w:rsidRPr="000E23F3" w:rsidRDefault="00D62D08" w:rsidP="004055A4">
            <w:pPr>
              <w:autoSpaceDE w:val="0"/>
              <w:autoSpaceDN w:val="0"/>
              <w:adjustRightInd w:val="0"/>
              <w:spacing w:after="0"/>
              <w:jc w:val="center"/>
              <w:rPr>
                <w:rFonts w:ascii="Arial Narrow" w:hAnsi="Arial Narrow"/>
                <w:iCs/>
                <w:sz w:val="24"/>
                <w:szCs w:val="24"/>
                <w:lang w:val="es-ES_tradnl"/>
              </w:rPr>
            </w:pPr>
            <w:r w:rsidRPr="000E23F3">
              <w:rPr>
                <w:rFonts w:ascii="Arial Narrow" w:hAnsi="Arial Narrow"/>
                <w:iCs/>
                <w:sz w:val="24"/>
                <w:szCs w:val="24"/>
                <w:lang w:val="es-ES_tradnl"/>
              </w:rPr>
              <w:t>15</w:t>
            </w:r>
          </w:p>
        </w:tc>
        <w:tc>
          <w:tcPr>
            <w:tcW w:w="5443" w:type="dxa"/>
          </w:tcPr>
          <w:p w:rsidR="00D62D08" w:rsidRPr="000E23F3" w:rsidRDefault="00D62D08" w:rsidP="004055A4">
            <w:pPr>
              <w:autoSpaceDE w:val="0"/>
              <w:autoSpaceDN w:val="0"/>
              <w:adjustRightInd w:val="0"/>
              <w:spacing w:after="0"/>
              <w:jc w:val="both"/>
              <w:rPr>
                <w:rFonts w:ascii="Arial Narrow" w:hAnsi="Arial Narrow"/>
                <w:iCs/>
                <w:sz w:val="24"/>
                <w:szCs w:val="24"/>
                <w:lang w:val="es-ES_tradnl"/>
              </w:rPr>
            </w:pPr>
            <w:r w:rsidRPr="000E23F3">
              <w:rPr>
                <w:rFonts w:ascii="Arial Narrow" w:hAnsi="Arial Narrow"/>
                <w:iCs/>
                <w:sz w:val="24"/>
                <w:szCs w:val="24"/>
                <w:lang w:val="es-ES_tradnl"/>
              </w:rPr>
              <w:t xml:space="preserve">Obreros </w:t>
            </w:r>
          </w:p>
        </w:tc>
      </w:tr>
      <w:tr w:rsidR="00D62D08" w:rsidRPr="000E23F3" w:rsidTr="00CE0CED">
        <w:trPr>
          <w:trHeight w:val="266"/>
          <w:jc w:val="center"/>
        </w:trPr>
        <w:tc>
          <w:tcPr>
            <w:tcW w:w="1471" w:type="dxa"/>
          </w:tcPr>
          <w:p w:rsidR="00D62D08" w:rsidRPr="000E23F3" w:rsidRDefault="0025535C" w:rsidP="004055A4">
            <w:pPr>
              <w:autoSpaceDE w:val="0"/>
              <w:autoSpaceDN w:val="0"/>
              <w:adjustRightInd w:val="0"/>
              <w:spacing w:after="0"/>
              <w:jc w:val="center"/>
              <w:rPr>
                <w:rFonts w:ascii="Arial Narrow" w:hAnsi="Arial Narrow"/>
                <w:iCs/>
                <w:sz w:val="24"/>
                <w:szCs w:val="24"/>
                <w:lang w:val="es-ES_tradnl"/>
              </w:rPr>
            </w:pPr>
            <w:r w:rsidRPr="000E23F3">
              <w:rPr>
                <w:rFonts w:ascii="Arial Narrow" w:hAnsi="Arial Narrow"/>
                <w:iCs/>
                <w:sz w:val="24"/>
                <w:szCs w:val="24"/>
                <w:lang w:val="es-ES_tradnl"/>
              </w:rPr>
              <w:t>1</w:t>
            </w:r>
          </w:p>
        </w:tc>
        <w:tc>
          <w:tcPr>
            <w:tcW w:w="5443" w:type="dxa"/>
          </w:tcPr>
          <w:p w:rsidR="00D62D08" w:rsidRPr="000E23F3" w:rsidRDefault="0025535C" w:rsidP="004055A4">
            <w:pPr>
              <w:autoSpaceDE w:val="0"/>
              <w:autoSpaceDN w:val="0"/>
              <w:adjustRightInd w:val="0"/>
              <w:spacing w:after="0"/>
              <w:jc w:val="both"/>
              <w:rPr>
                <w:rFonts w:ascii="Arial Narrow" w:hAnsi="Arial Narrow"/>
                <w:iCs/>
                <w:sz w:val="24"/>
                <w:szCs w:val="24"/>
                <w:lang w:val="es-ES_tradnl"/>
              </w:rPr>
            </w:pPr>
            <w:r w:rsidRPr="000E23F3">
              <w:rPr>
                <w:rFonts w:ascii="Arial Narrow" w:hAnsi="Arial Narrow"/>
                <w:iCs/>
                <w:sz w:val="24"/>
                <w:szCs w:val="24"/>
                <w:lang w:val="es-ES_tradnl"/>
              </w:rPr>
              <w:t>Plomero calificado</w:t>
            </w:r>
          </w:p>
        </w:tc>
      </w:tr>
    </w:tbl>
    <w:p w:rsidR="00D62D08" w:rsidRDefault="00D62D08" w:rsidP="00D62D08">
      <w:pPr>
        <w:autoSpaceDE w:val="0"/>
        <w:autoSpaceDN w:val="0"/>
        <w:adjustRightInd w:val="0"/>
        <w:spacing w:after="0" w:line="240" w:lineRule="auto"/>
        <w:jc w:val="both"/>
        <w:rPr>
          <w:rFonts w:ascii="Arial Narrow" w:eastAsia="Times New Roman" w:hAnsi="Arial Narrow" w:cs="Times New Roman"/>
          <w:iCs/>
          <w:sz w:val="24"/>
          <w:szCs w:val="24"/>
          <w:lang w:val="es-ES_tradnl"/>
        </w:rPr>
      </w:pPr>
    </w:p>
    <w:p w:rsidR="00E308A2" w:rsidRDefault="00E308A2" w:rsidP="00D62D08">
      <w:pPr>
        <w:autoSpaceDE w:val="0"/>
        <w:autoSpaceDN w:val="0"/>
        <w:adjustRightInd w:val="0"/>
        <w:spacing w:after="0" w:line="240" w:lineRule="auto"/>
        <w:jc w:val="both"/>
        <w:rPr>
          <w:rFonts w:ascii="Arial Narrow" w:eastAsia="Times New Roman" w:hAnsi="Arial Narrow" w:cs="Times New Roman"/>
          <w:iCs/>
          <w:sz w:val="24"/>
          <w:szCs w:val="24"/>
          <w:lang w:val="es-ES_tradnl"/>
        </w:rPr>
      </w:pPr>
    </w:p>
    <w:p w:rsidR="00E308A2" w:rsidRDefault="00E308A2" w:rsidP="00D62D08">
      <w:pPr>
        <w:autoSpaceDE w:val="0"/>
        <w:autoSpaceDN w:val="0"/>
        <w:adjustRightInd w:val="0"/>
        <w:spacing w:after="0" w:line="240" w:lineRule="auto"/>
        <w:jc w:val="both"/>
        <w:rPr>
          <w:rFonts w:ascii="Arial Narrow" w:eastAsia="Times New Roman" w:hAnsi="Arial Narrow" w:cs="Times New Roman"/>
          <w:iCs/>
          <w:sz w:val="24"/>
          <w:szCs w:val="24"/>
          <w:lang w:val="es-ES_tradnl"/>
        </w:rPr>
      </w:pPr>
    </w:p>
    <w:p w:rsidR="00E308A2" w:rsidRDefault="00E308A2" w:rsidP="00D62D08">
      <w:pPr>
        <w:autoSpaceDE w:val="0"/>
        <w:autoSpaceDN w:val="0"/>
        <w:adjustRightInd w:val="0"/>
        <w:spacing w:after="0" w:line="240" w:lineRule="auto"/>
        <w:jc w:val="both"/>
        <w:rPr>
          <w:rFonts w:ascii="Arial Narrow" w:eastAsia="Times New Roman" w:hAnsi="Arial Narrow" w:cs="Times New Roman"/>
          <w:iCs/>
          <w:sz w:val="24"/>
          <w:szCs w:val="24"/>
          <w:lang w:val="es-ES_tradnl"/>
        </w:rPr>
      </w:pPr>
    </w:p>
    <w:p w:rsidR="000A4CB3" w:rsidRDefault="000A4CB3" w:rsidP="00D62D08">
      <w:pPr>
        <w:autoSpaceDE w:val="0"/>
        <w:autoSpaceDN w:val="0"/>
        <w:adjustRightInd w:val="0"/>
        <w:spacing w:after="0" w:line="240" w:lineRule="auto"/>
        <w:jc w:val="both"/>
        <w:rPr>
          <w:rFonts w:ascii="Arial Narrow" w:eastAsia="Times New Roman" w:hAnsi="Arial Narrow" w:cs="Times New Roman"/>
          <w:iCs/>
          <w:sz w:val="24"/>
          <w:szCs w:val="24"/>
          <w:lang w:val="es-ES_tradnl"/>
        </w:rPr>
      </w:pPr>
    </w:p>
    <w:p w:rsidR="000A4CB3" w:rsidRDefault="000A4CB3" w:rsidP="00D62D08">
      <w:pPr>
        <w:autoSpaceDE w:val="0"/>
        <w:autoSpaceDN w:val="0"/>
        <w:adjustRightInd w:val="0"/>
        <w:spacing w:after="0" w:line="240" w:lineRule="auto"/>
        <w:jc w:val="both"/>
        <w:rPr>
          <w:rFonts w:ascii="Arial Narrow" w:eastAsia="Times New Roman" w:hAnsi="Arial Narrow" w:cs="Times New Roman"/>
          <w:iCs/>
          <w:sz w:val="24"/>
          <w:szCs w:val="24"/>
          <w:lang w:val="es-ES_tradnl"/>
        </w:rPr>
      </w:pPr>
    </w:p>
    <w:p w:rsidR="000A4CB3" w:rsidRDefault="000A4CB3" w:rsidP="00D62D08">
      <w:pPr>
        <w:autoSpaceDE w:val="0"/>
        <w:autoSpaceDN w:val="0"/>
        <w:adjustRightInd w:val="0"/>
        <w:spacing w:after="0" w:line="240" w:lineRule="auto"/>
        <w:jc w:val="both"/>
        <w:rPr>
          <w:rFonts w:ascii="Arial Narrow" w:eastAsia="Times New Roman" w:hAnsi="Arial Narrow" w:cs="Times New Roman"/>
          <w:iCs/>
          <w:sz w:val="24"/>
          <w:szCs w:val="24"/>
          <w:lang w:val="es-ES_tradnl"/>
        </w:rPr>
      </w:pPr>
    </w:p>
    <w:p w:rsidR="00E308A2" w:rsidRPr="000E23F3" w:rsidRDefault="00E308A2" w:rsidP="00D62D08">
      <w:pPr>
        <w:autoSpaceDE w:val="0"/>
        <w:autoSpaceDN w:val="0"/>
        <w:adjustRightInd w:val="0"/>
        <w:spacing w:after="0" w:line="240" w:lineRule="auto"/>
        <w:jc w:val="both"/>
        <w:rPr>
          <w:rFonts w:ascii="Arial Narrow" w:eastAsia="Times New Roman" w:hAnsi="Arial Narrow" w:cs="Times New Roman"/>
          <w:iCs/>
          <w:sz w:val="24"/>
          <w:szCs w:val="24"/>
          <w:lang w:val="es-ES_tradnl"/>
        </w:rPr>
      </w:pPr>
    </w:p>
    <w:p w:rsidR="003904F9" w:rsidRDefault="003904F9" w:rsidP="00FA2C06">
      <w:pPr>
        <w:numPr>
          <w:ilvl w:val="0"/>
          <w:numId w:val="5"/>
        </w:numPr>
        <w:autoSpaceDE w:val="0"/>
        <w:autoSpaceDN w:val="0"/>
        <w:adjustRightInd w:val="0"/>
        <w:spacing w:after="0" w:line="240" w:lineRule="auto"/>
        <w:contextualSpacing/>
        <w:jc w:val="both"/>
        <w:rPr>
          <w:rFonts w:ascii="Arial Narrow" w:eastAsia="Times New Roman" w:hAnsi="Arial Narrow" w:cs="Times New Roman"/>
          <w:b/>
          <w:bCs/>
          <w:iCs/>
          <w:sz w:val="24"/>
          <w:szCs w:val="24"/>
          <w:lang w:val="es-ES_tradnl"/>
        </w:rPr>
      </w:pPr>
      <w:bookmarkStart w:id="541" w:name="_Toc314666993"/>
      <w:r w:rsidRPr="000E23F3">
        <w:rPr>
          <w:rFonts w:ascii="Arial Narrow" w:eastAsia="Times New Roman" w:hAnsi="Arial Narrow" w:cs="Times New Roman"/>
          <w:b/>
          <w:bCs/>
          <w:iCs/>
          <w:sz w:val="24"/>
          <w:szCs w:val="24"/>
          <w:lang w:val="es-ES_tradnl"/>
        </w:rPr>
        <w:t>Herramienta y equipo mínimo requerido</w:t>
      </w:r>
      <w:bookmarkEnd w:id="541"/>
      <w:r w:rsidR="0025535C" w:rsidRPr="000E23F3">
        <w:rPr>
          <w:rFonts w:ascii="Arial Narrow" w:eastAsia="Times New Roman" w:hAnsi="Arial Narrow" w:cs="Times New Roman"/>
          <w:b/>
          <w:bCs/>
          <w:iCs/>
          <w:sz w:val="24"/>
          <w:szCs w:val="24"/>
          <w:lang w:val="es-ES_tradnl"/>
        </w:rPr>
        <w:t xml:space="preserve"> por cada </w:t>
      </w:r>
      <w:r w:rsidR="00A33930">
        <w:rPr>
          <w:rFonts w:ascii="Arial Narrow" w:eastAsia="Times New Roman" w:hAnsi="Arial Narrow" w:cs="Times New Roman"/>
          <w:b/>
          <w:bCs/>
          <w:iCs/>
          <w:sz w:val="24"/>
          <w:szCs w:val="24"/>
          <w:lang w:val="es-ES_tradnl"/>
        </w:rPr>
        <w:t>frente</w:t>
      </w:r>
    </w:p>
    <w:p w:rsidR="004055A4" w:rsidRPr="000E23F3" w:rsidRDefault="004055A4" w:rsidP="004055A4">
      <w:pPr>
        <w:autoSpaceDE w:val="0"/>
        <w:autoSpaceDN w:val="0"/>
        <w:adjustRightInd w:val="0"/>
        <w:spacing w:after="0" w:line="240" w:lineRule="auto"/>
        <w:ind w:left="588"/>
        <w:contextualSpacing/>
        <w:jc w:val="both"/>
        <w:rPr>
          <w:rFonts w:ascii="Arial Narrow" w:eastAsia="Times New Roman" w:hAnsi="Arial Narrow" w:cs="Times New Roman"/>
          <w:b/>
          <w:bCs/>
          <w:iCs/>
          <w:sz w:val="24"/>
          <w:szCs w:val="24"/>
          <w:lang w:val="es-ES_tradnl"/>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71"/>
        <w:gridCol w:w="5443"/>
      </w:tblGrid>
      <w:tr w:rsidR="0025535C" w:rsidRPr="000E23F3" w:rsidTr="00BC38A6">
        <w:trPr>
          <w:trHeight w:val="266"/>
          <w:jc w:val="center"/>
        </w:trPr>
        <w:tc>
          <w:tcPr>
            <w:tcW w:w="1471" w:type="dxa"/>
            <w:shd w:val="clear" w:color="auto" w:fill="B8CCE4" w:themeFill="accent1" w:themeFillTint="66"/>
          </w:tcPr>
          <w:p w:rsidR="0025535C" w:rsidRPr="00BC38A6" w:rsidRDefault="0025535C" w:rsidP="004055A4">
            <w:pPr>
              <w:autoSpaceDE w:val="0"/>
              <w:autoSpaceDN w:val="0"/>
              <w:adjustRightInd w:val="0"/>
              <w:spacing w:after="0"/>
              <w:jc w:val="center"/>
              <w:rPr>
                <w:rFonts w:ascii="Arial Narrow" w:hAnsi="Arial Narrow"/>
                <w:b/>
                <w:iCs/>
                <w:sz w:val="24"/>
                <w:szCs w:val="24"/>
                <w:lang w:val="es-ES_tradnl"/>
              </w:rPr>
            </w:pPr>
            <w:r w:rsidRPr="00BC38A6">
              <w:rPr>
                <w:rFonts w:ascii="Arial Narrow" w:hAnsi="Arial Narrow"/>
                <w:b/>
                <w:iCs/>
                <w:sz w:val="24"/>
                <w:szCs w:val="24"/>
                <w:lang w:val="es-ES_tradnl"/>
              </w:rPr>
              <w:t>CANTIDAD</w:t>
            </w:r>
          </w:p>
        </w:tc>
        <w:tc>
          <w:tcPr>
            <w:tcW w:w="5443" w:type="dxa"/>
            <w:shd w:val="clear" w:color="auto" w:fill="B8CCE4" w:themeFill="accent1" w:themeFillTint="66"/>
          </w:tcPr>
          <w:p w:rsidR="0025535C" w:rsidRPr="00BC38A6" w:rsidRDefault="0025535C" w:rsidP="004055A4">
            <w:pPr>
              <w:autoSpaceDE w:val="0"/>
              <w:autoSpaceDN w:val="0"/>
              <w:adjustRightInd w:val="0"/>
              <w:spacing w:after="0"/>
              <w:jc w:val="center"/>
              <w:rPr>
                <w:rFonts w:ascii="Arial Narrow" w:hAnsi="Arial Narrow"/>
                <w:b/>
                <w:iCs/>
                <w:sz w:val="24"/>
                <w:szCs w:val="24"/>
                <w:lang w:val="es-ES_tradnl"/>
              </w:rPr>
            </w:pPr>
            <w:r w:rsidRPr="00BC38A6">
              <w:rPr>
                <w:rFonts w:ascii="Arial Narrow" w:hAnsi="Arial Narrow"/>
                <w:b/>
                <w:iCs/>
                <w:sz w:val="24"/>
                <w:szCs w:val="24"/>
                <w:lang w:val="es-ES_tradnl"/>
              </w:rPr>
              <w:t>EQUIPO</w:t>
            </w:r>
            <w:r w:rsidR="00822F81" w:rsidRPr="00BC38A6">
              <w:rPr>
                <w:rFonts w:ascii="Arial Narrow" w:hAnsi="Arial Narrow"/>
                <w:b/>
                <w:iCs/>
                <w:sz w:val="24"/>
                <w:szCs w:val="24"/>
                <w:lang w:val="es-ES_tradnl"/>
              </w:rPr>
              <w:t>S</w:t>
            </w:r>
            <w:r w:rsidRPr="00BC38A6">
              <w:rPr>
                <w:rFonts w:ascii="Arial Narrow" w:hAnsi="Arial Narrow"/>
                <w:b/>
                <w:iCs/>
                <w:sz w:val="24"/>
                <w:szCs w:val="24"/>
                <w:lang w:val="es-ES_tradnl"/>
              </w:rPr>
              <w:t xml:space="preserve"> Y/O HERRAMIENTA</w:t>
            </w:r>
            <w:r w:rsidR="00822F81" w:rsidRPr="00BC38A6">
              <w:rPr>
                <w:rFonts w:ascii="Arial Narrow" w:hAnsi="Arial Narrow"/>
                <w:b/>
                <w:iCs/>
                <w:sz w:val="24"/>
                <w:szCs w:val="24"/>
                <w:lang w:val="es-ES_tradnl"/>
              </w:rPr>
              <w:t>S</w:t>
            </w:r>
            <w:r w:rsidR="000A5690" w:rsidRPr="00BC38A6">
              <w:rPr>
                <w:rFonts w:ascii="Arial Narrow" w:hAnsi="Arial Narrow"/>
                <w:b/>
                <w:iCs/>
                <w:sz w:val="24"/>
                <w:szCs w:val="24"/>
                <w:lang w:val="es-ES_tradnl"/>
              </w:rPr>
              <w:t xml:space="preserve"> </w:t>
            </w:r>
          </w:p>
        </w:tc>
      </w:tr>
      <w:tr w:rsidR="0025535C" w:rsidRPr="000E23F3" w:rsidTr="00CE0CED">
        <w:trPr>
          <w:trHeight w:val="251"/>
          <w:jc w:val="center"/>
        </w:trPr>
        <w:tc>
          <w:tcPr>
            <w:tcW w:w="1471" w:type="dxa"/>
          </w:tcPr>
          <w:p w:rsidR="0025535C" w:rsidRPr="000E23F3" w:rsidRDefault="0025535C" w:rsidP="004055A4">
            <w:pPr>
              <w:autoSpaceDE w:val="0"/>
              <w:autoSpaceDN w:val="0"/>
              <w:adjustRightInd w:val="0"/>
              <w:spacing w:after="0"/>
              <w:jc w:val="center"/>
              <w:rPr>
                <w:rFonts w:ascii="Arial Narrow" w:hAnsi="Arial Narrow"/>
                <w:iCs/>
                <w:sz w:val="24"/>
                <w:szCs w:val="24"/>
                <w:lang w:val="es-ES_tradnl"/>
              </w:rPr>
            </w:pPr>
            <w:r w:rsidRPr="000E23F3">
              <w:rPr>
                <w:rFonts w:ascii="Arial Narrow" w:hAnsi="Arial Narrow"/>
                <w:iCs/>
                <w:sz w:val="24"/>
                <w:szCs w:val="24"/>
                <w:lang w:val="es-ES_tradnl"/>
              </w:rPr>
              <w:t>1</w:t>
            </w:r>
          </w:p>
        </w:tc>
        <w:tc>
          <w:tcPr>
            <w:tcW w:w="5443" w:type="dxa"/>
          </w:tcPr>
          <w:p w:rsidR="0025535C" w:rsidRPr="000E23F3" w:rsidRDefault="0025535C" w:rsidP="004055A4">
            <w:pPr>
              <w:autoSpaceDE w:val="0"/>
              <w:autoSpaceDN w:val="0"/>
              <w:adjustRightInd w:val="0"/>
              <w:spacing w:after="0"/>
              <w:jc w:val="both"/>
              <w:rPr>
                <w:rFonts w:ascii="Arial Narrow" w:hAnsi="Arial Narrow"/>
                <w:iCs/>
                <w:sz w:val="24"/>
                <w:szCs w:val="24"/>
                <w:lang w:val="es-ES_tradnl"/>
              </w:rPr>
            </w:pPr>
            <w:r w:rsidRPr="000E23F3">
              <w:rPr>
                <w:rFonts w:ascii="Arial Narrow" w:hAnsi="Arial Narrow"/>
                <w:iCs/>
                <w:sz w:val="24"/>
                <w:szCs w:val="24"/>
                <w:lang w:val="es-ES_tradnl"/>
              </w:rPr>
              <w:t>Mezcladora de 1 bolsa</w:t>
            </w:r>
          </w:p>
        </w:tc>
      </w:tr>
      <w:tr w:rsidR="0025535C" w:rsidRPr="000E23F3" w:rsidTr="00CE0CED">
        <w:trPr>
          <w:trHeight w:val="266"/>
          <w:jc w:val="center"/>
        </w:trPr>
        <w:tc>
          <w:tcPr>
            <w:tcW w:w="1471" w:type="dxa"/>
          </w:tcPr>
          <w:p w:rsidR="0025535C" w:rsidRPr="000E23F3" w:rsidRDefault="0025535C" w:rsidP="004055A4">
            <w:pPr>
              <w:autoSpaceDE w:val="0"/>
              <w:autoSpaceDN w:val="0"/>
              <w:adjustRightInd w:val="0"/>
              <w:spacing w:after="0"/>
              <w:jc w:val="center"/>
              <w:rPr>
                <w:rFonts w:ascii="Arial Narrow" w:hAnsi="Arial Narrow"/>
                <w:iCs/>
                <w:sz w:val="24"/>
                <w:szCs w:val="24"/>
                <w:lang w:val="es-ES_tradnl"/>
              </w:rPr>
            </w:pPr>
            <w:r w:rsidRPr="000E23F3">
              <w:rPr>
                <w:rFonts w:ascii="Arial Narrow" w:hAnsi="Arial Narrow"/>
                <w:iCs/>
                <w:sz w:val="24"/>
                <w:szCs w:val="24"/>
                <w:lang w:val="es-ES_tradnl"/>
              </w:rPr>
              <w:t>1</w:t>
            </w:r>
          </w:p>
        </w:tc>
        <w:tc>
          <w:tcPr>
            <w:tcW w:w="5443" w:type="dxa"/>
          </w:tcPr>
          <w:p w:rsidR="0025535C" w:rsidRPr="000E23F3" w:rsidRDefault="0025535C" w:rsidP="004055A4">
            <w:pPr>
              <w:autoSpaceDE w:val="0"/>
              <w:autoSpaceDN w:val="0"/>
              <w:adjustRightInd w:val="0"/>
              <w:spacing w:after="0"/>
              <w:jc w:val="both"/>
              <w:rPr>
                <w:rFonts w:ascii="Arial Narrow" w:hAnsi="Arial Narrow"/>
                <w:iCs/>
                <w:sz w:val="24"/>
                <w:szCs w:val="24"/>
                <w:lang w:val="es-ES_tradnl"/>
              </w:rPr>
            </w:pPr>
            <w:r w:rsidRPr="000E23F3">
              <w:rPr>
                <w:rFonts w:ascii="Arial Narrow" w:hAnsi="Arial Narrow"/>
                <w:iCs/>
                <w:sz w:val="24"/>
                <w:szCs w:val="24"/>
                <w:lang w:val="es-ES_tradnl"/>
              </w:rPr>
              <w:t>Cortadora</w:t>
            </w:r>
            <w:r w:rsidR="000A5690" w:rsidRPr="000E23F3">
              <w:rPr>
                <w:rFonts w:ascii="Arial Narrow" w:hAnsi="Arial Narrow"/>
                <w:iCs/>
                <w:sz w:val="24"/>
                <w:szCs w:val="24"/>
                <w:lang w:val="es-ES_tradnl"/>
              </w:rPr>
              <w:t xml:space="preserve"> de disco</w:t>
            </w:r>
            <w:r w:rsidR="00AD45D8" w:rsidRPr="000E23F3">
              <w:rPr>
                <w:rFonts w:ascii="Arial Narrow" w:hAnsi="Arial Narrow"/>
                <w:iCs/>
                <w:sz w:val="24"/>
                <w:szCs w:val="24"/>
                <w:lang w:val="es-ES_tradnl"/>
              </w:rPr>
              <w:t>/Amoladora</w:t>
            </w:r>
            <w:r w:rsidR="000A5690" w:rsidRPr="000E23F3">
              <w:rPr>
                <w:rFonts w:ascii="Arial Narrow" w:hAnsi="Arial Narrow"/>
                <w:iCs/>
                <w:sz w:val="24"/>
                <w:szCs w:val="24"/>
                <w:lang w:val="es-ES_tradnl"/>
              </w:rPr>
              <w:t xml:space="preserve"> </w:t>
            </w:r>
          </w:p>
        </w:tc>
      </w:tr>
      <w:tr w:rsidR="00822F81" w:rsidRPr="000E23F3" w:rsidTr="00CE0CED">
        <w:trPr>
          <w:trHeight w:val="266"/>
          <w:jc w:val="center"/>
        </w:trPr>
        <w:tc>
          <w:tcPr>
            <w:tcW w:w="1471" w:type="dxa"/>
          </w:tcPr>
          <w:p w:rsidR="00822F81" w:rsidRPr="000E23F3" w:rsidRDefault="00822F81" w:rsidP="004055A4">
            <w:pPr>
              <w:autoSpaceDE w:val="0"/>
              <w:autoSpaceDN w:val="0"/>
              <w:adjustRightInd w:val="0"/>
              <w:spacing w:after="0"/>
              <w:jc w:val="center"/>
              <w:rPr>
                <w:rFonts w:ascii="Arial Narrow" w:hAnsi="Arial Narrow"/>
                <w:iCs/>
                <w:sz w:val="24"/>
                <w:szCs w:val="24"/>
                <w:lang w:val="es-ES_tradnl"/>
              </w:rPr>
            </w:pPr>
            <w:r w:rsidRPr="000E23F3">
              <w:rPr>
                <w:rFonts w:ascii="Arial Narrow" w:hAnsi="Arial Narrow"/>
                <w:iCs/>
                <w:sz w:val="24"/>
                <w:szCs w:val="24"/>
                <w:lang w:val="es-ES_tradnl"/>
              </w:rPr>
              <w:t>1</w:t>
            </w:r>
          </w:p>
        </w:tc>
        <w:tc>
          <w:tcPr>
            <w:tcW w:w="5443" w:type="dxa"/>
          </w:tcPr>
          <w:p w:rsidR="00822F81" w:rsidRPr="000E23F3" w:rsidRDefault="00822F81" w:rsidP="004055A4">
            <w:pPr>
              <w:autoSpaceDE w:val="0"/>
              <w:autoSpaceDN w:val="0"/>
              <w:adjustRightInd w:val="0"/>
              <w:spacing w:after="0"/>
              <w:jc w:val="both"/>
              <w:rPr>
                <w:rFonts w:ascii="Arial Narrow" w:hAnsi="Arial Narrow"/>
                <w:iCs/>
                <w:sz w:val="24"/>
                <w:szCs w:val="24"/>
                <w:lang w:val="es-ES_tradnl"/>
              </w:rPr>
            </w:pPr>
            <w:r w:rsidRPr="000E23F3">
              <w:rPr>
                <w:rFonts w:ascii="Arial Narrow" w:hAnsi="Arial Narrow"/>
                <w:iCs/>
                <w:sz w:val="24"/>
                <w:szCs w:val="24"/>
                <w:lang w:val="es-ES_tradnl"/>
              </w:rPr>
              <w:t>Apisonador Manual (Pisón Manual )</w:t>
            </w:r>
          </w:p>
        </w:tc>
      </w:tr>
      <w:tr w:rsidR="00AD45D8" w:rsidRPr="000E23F3" w:rsidTr="00CE0CED">
        <w:trPr>
          <w:trHeight w:val="251"/>
          <w:jc w:val="center"/>
        </w:trPr>
        <w:tc>
          <w:tcPr>
            <w:tcW w:w="1471" w:type="dxa"/>
          </w:tcPr>
          <w:p w:rsidR="00AD45D8" w:rsidRPr="000E23F3" w:rsidRDefault="00AD45D8" w:rsidP="004055A4">
            <w:pPr>
              <w:autoSpaceDE w:val="0"/>
              <w:autoSpaceDN w:val="0"/>
              <w:adjustRightInd w:val="0"/>
              <w:spacing w:after="0"/>
              <w:jc w:val="center"/>
              <w:rPr>
                <w:rFonts w:ascii="Arial Narrow" w:hAnsi="Arial Narrow"/>
                <w:iCs/>
                <w:sz w:val="24"/>
                <w:szCs w:val="24"/>
                <w:lang w:val="es-ES_tradnl"/>
              </w:rPr>
            </w:pPr>
            <w:r w:rsidRPr="000E23F3">
              <w:rPr>
                <w:rFonts w:ascii="Arial Narrow" w:hAnsi="Arial Narrow"/>
                <w:iCs/>
                <w:sz w:val="24"/>
                <w:szCs w:val="24"/>
                <w:lang w:val="es-ES_tradnl"/>
              </w:rPr>
              <w:t>1</w:t>
            </w:r>
          </w:p>
        </w:tc>
        <w:tc>
          <w:tcPr>
            <w:tcW w:w="5443" w:type="dxa"/>
          </w:tcPr>
          <w:p w:rsidR="00AD45D8" w:rsidRPr="000E23F3" w:rsidRDefault="00AD45D8" w:rsidP="004055A4">
            <w:pPr>
              <w:autoSpaceDE w:val="0"/>
              <w:autoSpaceDN w:val="0"/>
              <w:adjustRightInd w:val="0"/>
              <w:spacing w:after="0"/>
              <w:jc w:val="both"/>
              <w:rPr>
                <w:rFonts w:ascii="Arial Narrow" w:hAnsi="Arial Narrow"/>
                <w:iCs/>
                <w:sz w:val="24"/>
                <w:szCs w:val="24"/>
                <w:lang w:val="es-ES_tradnl"/>
              </w:rPr>
            </w:pPr>
            <w:r w:rsidRPr="000E23F3">
              <w:rPr>
                <w:rFonts w:ascii="Arial Narrow" w:hAnsi="Arial Narrow"/>
                <w:iCs/>
                <w:sz w:val="24"/>
                <w:szCs w:val="24"/>
                <w:lang w:val="es-ES_tradnl"/>
              </w:rPr>
              <w:t>Martillo Eléctrico/Neumático</w:t>
            </w:r>
          </w:p>
        </w:tc>
      </w:tr>
      <w:tr w:rsidR="00AD45D8" w:rsidRPr="000E23F3" w:rsidTr="00CE0CED">
        <w:trPr>
          <w:trHeight w:val="251"/>
          <w:jc w:val="center"/>
        </w:trPr>
        <w:tc>
          <w:tcPr>
            <w:tcW w:w="1471" w:type="dxa"/>
          </w:tcPr>
          <w:p w:rsidR="00AD45D8" w:rsidRPr="000E23F3" w:rsidRDefault="00AD45D8" w:rsidP="004055A4">
            <w:pPr>
              <w:autoSpaceDE w:val="0"/>
              <w:autoSpaceDN w:val="0"/>
              <w:adjustRightInd w:val="0"/>
              <w:spacing w:after="0"/>
              <w:jc w:val="center"/>
              <w:rPr>
                <w:rFonts w:ascii="Arial Narrow" w:hAnsi="Arial Narrow"/>
                <w:iCs/>
                <w:sz w:val="24"/>
                <w:szCs w:val="24"/>
                <w:lang w:val="es-ES_tradnl"/>
              </w:rPr>
            </w:pPr>
            <w:r w:rsidRPr="000E23F3">
              <w:rPr>
                <w:rFonts w:ascii="Arial Narrow" w:hAnsi="Arial Narrow"/>
                <w:iCs/>
                <w:sz w:val="24"/>
                <w:szCs w:val="24"/>
                <w:lang w:val="es-ES_tradnl"/>
              </w:rPr>
              <w:t>1</w:t>
            </w:r>
          </w:p>
        </w:tc>
        <w:tc>
          <w:tcPr>
            <w:tcW w:w="5443" w:type="dxa"/>
          </w:tcPr>
          <w:p w:rsidR="00AD45D8" w:rsidRPr="000E23F3" w:rsidRDefault="00AD45D8" w:rsidP="004055A4">
            <w:pPr>
              <w:autoSpaceDE w:val="0"/>
              <w:autoSpaceDN w:val="0"/>
              <w:adjustRightInd w:val="0"/>
              <w:spacing w:after="0"/>
              <w:jc w:val="both"/>
              <w:rPr>
                <w:rFonts w:ascii="Arial Narrow" w:hAnsi="Arial Narrow"/>
                <w:iCs/>
                <w:sz w:val="24"/>
                <w:szCs w:val="24"/>
                <w:lang w:val="es-ES_tradnl"/>
              </w:rPr>
            </w:pPr>
            <w:r w:rsidRPr="000E23F3">
              <w:rPr>
                <w:rFonts w:ascii="Arial Narrow" w:hAnsi="Arial Narrow"/>
                <w:iCs/>
                <w:sz w:val="24"/>
                <w:szCs w:val="24"/>
                <w:lang w:val="es-ES_tradnl"/>
              </w:rPr>
              <w:t>Compactadora</w:t>
            </w:r>
            <w:r w:rsidR="00822F81" w:rsidRPr="000E23F3">
              <w:rPr>
                <w:rFonts w:ascii="Arial Narrow" w:hAnsi="Arial Narrow"/>
                <w:iCs/>
                <w:sz w:val="24"/>
                <w:szCs w:val="24"/>
                <w:lang w:val="es-ES_tradnl"/>
              </w:rPr>
              <w:t xml:space="preserve"> mecánica</w:t>
            </w:r>
          </w:p>
        </w:tc>
      </w:tr>
      <w:tr w:rsidR="00AD45D8" w:rsidRPr="000E23F3" w:rsidTr="00CE0CED">
        <w:trPr>
          <w:trHeight w:val="266"/>
          <w:jc w:val="center"/>
        </w:trPr>
        <w:tc>
          <w:tcPr>
            <w:tcW w:w="1471" w:type="dxa"/>
          </w:tcPr>
          <w:p w:rsidR="00AD45D8" w:rsidRPr="000E23F3" w:rsidRDefault="00822F81" w:rsidP="004055A4">
            <w:pPr>
              <w:autoSpaceDE w:val="0"/>
              <w:autoSpaceDN w:val="0"/>
              <w:adjustRightInd w:val="0"/>
              <w:spacing w:after="0"/>
              <w:jc w:val="center"/>
              <w:rPr>
                <w:rFonts w:ascii="Arial Narrow" w:hAnsi="Arial Narrow"/>
                <w:iCs/>
                <w:sz w:val="24"/>
                <w:szCs w:val="24"/>
                <w:lang w:val="es-ES_tradnl"/>
              </w:rPr>
            </w:pPr>
            <w:r w:rsidRPr="000E23F3">
              <w:rPr>
                <w:rFonts w:ascii="Arial Narrow" w:hAnsi="Arial Narrow"/>
                <w:iCs/>
                <w:sz w:val="24"/>
                <w:szCs w:val="24"/>
                <w:lang w:val="es-ES_tradnl"/>
              </w:rPr>
              <w:t>1</w:t>
            </w:r>
          </w:p>
        </w:tc>
        <w:tc>
          <w:tcPr>
            <w:tcW w:w="5443" w:type="dxa"/>
          </w:tcPr>
          <w:p w:rsidR="00AD45D8" w:rsidRPr="000E23F3" w:rsidRDefault="00822F81" w:rsidP="004055A4">
            <w:pPr>
              <w:autoSpaceDE w:val="0"/>
              <w:autoSpaceDN w:val="0"/>
              <w:adjustRightInd w:val="0"/>
              <w:spacing w:after="0"/>
              <w:jc w:val="both"/>
              <w:rPr>
                <w:rFonts w:ascii="Arial Narrow" w:hAnsi="Arial Narrow"/>
                <w:iCs/>
                <w:sz w:val="24"/>
                <w:szCs w:val="24"/>
                <w:lang w:val="es-ES_tradnl"/>
              </w:rPr>
            </w:pPr>
            <w:r w:rsidRPr="000E23F3">
              <w:rPr>
                <w:rFonts w:ascii="Arial Narrow" w:hAnsi="Arial Narrow"/>
                <w:iCs/>
                <w:sz w:val="24"/>
                <w:szCs w:val="24"/>
                <w:lang w:val="es-ES_tradnl"/>
              </w:rPr>
              <w:t>Bomba de Agua</w:t>
            </w:r>
            <w:r w:rsidR="000A5690" w:rsidRPr="000E23F3">
              <w:rPr>
                <w:rFonts w:ascii="Arial Narrow" w:hAnsi="Arial Narrow"/>
                <w:iCs/>
                <w:sz w:val="24"/>
                <w:szCs w:val="24"/>
                <w:lang w:val="es-ES_tradnl"/>
              </w:rPr>
              <w:t xml:space="preserve"> (Bomba de Achique)</w:t>
            </w:r>
          </w:p>
        </w:tc>
      </w:tr>
      <w:tr w:rsidR="00AD45D8" w:rsidRPr="000E23F3" w:rsidTr="00CE0CED">
        <w:trPr>
          <w:trHeight w:val="251"/>
          <w:jc w:val="center"/>
        </w:trPr>
        <w:tc>
          <w:tcPr>
            <w:tcW w:w="1471" w:type="dxa"/>
          </w:tcPr>
          <w:p w:rsidR="00AD45D8" w:rsidRPr="000E23F3" w:rsidRDefault="00AD45D8" w:rsidP="004055A4">
            <w:pPr>
              <w:autoSpaceDE w:val="0"/>
              <w:autoSpaceDN w:val="0"/>
              <w:adjustRightInd w:val="0"/>
              <w:spacing w:after="0"/>
              <w:jc w:val="center"/>
              <w:rPr>
                <w:rFonts w:ascii="Arial Narrow" w:hAnsi="Arial Narrow"/>
                <w:iCs/>
                <w:sz w:val="24"/>
                <w:szCs w:val="24"/>
                <w:lang w:val="es-ES_tradnl"/>
              </w:rPr>
            </w:pPr>
            <w:r w:rsidRPr="000E23F3">
              <w:rPr>
                <w:rFonts w:ascii="Arial Narrow" w:hAnsi="Arial Narrow"/>
                <w:iCs/>
                <w:sz w:val="24"/>
                <w:szCs w:val="24"/>
                <w:lang w:val="es-ES_tradnl"/>
              </w:rPr>
              <w:t>1</w:t>
            </w:r>
          </w:p>
        </w:tc>
        <w:tc>
          <w:tcPr>
            <w:tcW w:w="5443" w:type="dxa"/>
          </w:tcPr>
          <w:p w:rsidR="00AD45D8" w:rsidRPr="000E23F3" w:rsidRDefault="00822F81" w:rsidP="004055A4">
            <w:pPr>
              <w:autoSpaceDE w:val="0"/>
              <w:autoSpaceDN w:val="0"/>
              <w:adjustRightInd w:val="0"/>
              <w:spacing w:after="0"/>
              <w:jc w:val="both"/>
              <w:rPr>
                <w:rFonts w:ascii="Arial Narrow" w:hAnsi="Arial Narrow"/>
                <w:iCs/>
                <w:sz w:val="24"/>
                <w:szCs w:val="24"/>
                <w:lang w:val="es-ES_tradnl"/>
              </w:rPr>
            </w:pPr>
            <w:r w:rsidRPr="000E23F3">
              <w:rPr>
                <w:rFonts w:ascii="Arial Narrow" w:hAnsi="Arial Narrow"/>
                <w:iCs/>
                <w:sz w:val="24"/>
                <w:szCs w:val="24"/>
                <w:lang w:val="es-ES_tradnl"/>
              </w:rPr>
              <w:t xml:space="preserve">Generador </w:t>
            </w:r>
            <w:r w:rsidR="000A5690" w:rsidRPr="000E23F3">
              <w:rPr>
                <w:rFonts w:ascii="Arial Narrow" w:hAnsi="Arial Narrow"/>
                <w:iCs/>
                <w:sz w:val="24"/>
                <w:szCs w:val="24"/>
                <w:lang w:val="es-ES_tradnl"/>
              </w:rPr>
              <w:t>de energía Eléctrica</w:t>
            </w:r>
          </w:p>
        </w:tc>
      </w:tr>
    </w:tbl>
    <w:p w:rsidR="0025535C" w:rsidRPr="000E23F3" w:rsidRDefault="0025535C" w:rsidP="003904F9">
      <w:pPr>
        <w:autoSpaceDE w:val="0"/>
        <w:autoSpaceDN w:val="0"/>
        <w:adjustRightInd w:val="0"/>
        <w:spacing w:after="0" w:line="240" w:lineRule="auto"/>
        <w:jc w:val="both"/>
        <w:rPr>
          <w:rFonts w:ascii="Arial Narrow" w:eastAsia="Times New Roman" w:hAnsi="Arial Narrow" w:cs="Times New Roman"/>
          <w:b/>
          <w:bCs/>
          <w:iCs/>
          <w:sz w:val="24"/>
          <w:szCs w:val="24"/>
          <w:lang w:val="es-ES_tradnl"/>
        </w:rPr>
      </w:pPr>
    </w:p>
    <w:p w:rsidR="003904F9" w:rsidRPr="000E23F3" w:rsidRDefault="003904F9" w:rsidP="00FA2C06">
      <w:pPr>
        <w:numPr>
          <w:ilvl w:val="0"/>
          <w:numId w:val="4"/>
        </w:numPr>
        <w:autoSpaceDE w:val="0"/>
        <w:autoSpaceDN w:val="0"/>
        <w:adjustRightInd w:val="0"/>
        <w:spacing w:after="0" w:line="240" w:lineRule="auto"/>
        <w:ind w:left="570"/>
        <w:jc w:val="both"/>
        <w:rPr>
          <w:rFonts w:ascii="Arial Narrow" w:eastAsia="Times New Roman" w:hAnsi="Arial Narrow" w:cs="Times New Roman"/>
          <w:iCs/>
          <w:sz w:val="24"/>
          <w:szCs w:val="24"/>
          <w:lang w:val="es-ES_tradnl"/>
        </w:rPr>
      </w:pPr>
      <w:bookmarkStart w:id="542" w:name="_Toc314666994"/>
      <w:r w:rsidRPr="000E23F3">
        <w:rPr>
          <w:rFonts w:ascii="Arial Narrow" w:eastAsia="Times New Roman" w:hAnsi="Arial Narrow" w:cs="Times New Roman"/>
          <w:iCs/>
          <w:sz w:val="24"/>
          <w:szCs w:val="24"/>
          <w:lang w:val="es-ES_tradnl"/>
        </w:rPr>
        <w:t>Picotas (de acuerdo al número de obreros)</w:t>
      </w:r>
      <w:bookmarkEnd w:id="542"/>
    </w:p>
    <w:p w:rsidR="003904F9" w:rsidRPr="000E23F3" w:rsidRDefault="003904F9" w:rsidP="00FA2C06">
      <w:pPr>
        <w:numPr>
          <w:ilvl w:val="0"/>
          <w:numId w:val="4"/>
        </w:numPr>
        <w:autoSpaceDE w:val="0"/>
        <w:autoSpaceDN w:val="0"/>
        <w:adjustRightInd w:val="0"/>
        <w:spacing w:after="0" w:line="240" w:lineRule="auto"/>
        <w:ind w:left="570"/>
        <w:jc w:val="both"/>
        <w:rPr>
          <w:rFonts w:ascii="Arial Narrow" w:eastAsia="Times New Roman" w:hAnsi="Arial Narrow" w:cs="Times New Roman"/>
          <w:iCs/>
          <w:sz w:val="24"/>
          <w:szCs w:val="24"/>
          <w:lang w:val="es-ES_tradnl"/>
        </w:rPr>
      </w:pPr>
      <w:bookmarkStart w:id="543" w:name="_Toc314666995"/>
      <w:r w:rsidRPr="000E23F3">
        <w:rPr>
          <w:rFonts w:ascii="Arial Narrow" w:eastAsia="Times New Roman" w:hAnsi="Arial Narrow" w:cs="Times New Roman"/>
          <w:iCs/>
          <w:sz w:val="24"/>
          <w:szCs w:val="24"/>
          <w:lang w:val="es-ES_tradnl"/>
        </w:rPr>
        <w:t>Palas (de acuerdo al número de obreros)</w:t>
      </w:r>
      <w:bookmarkEnd w:id="543"/>
    </w:p>
    <w:p w:rsidR="003904F9" w:rsidRPr="000E23F3" w:rsidRDefault="003904F9" w:rsidP="00FA2C06">
      <w:pPr>
        <w:numPr>
          <w:ilvl w:val="0"/>
          <w:numId w:val="4"/>
        </w:numPr>
        <w:autoSpaceDE w:val="0"/>
        <w:autoSpaceDN w:val="0"/>
        <w:adjustRightInd w:val="0"/>
        <w:spacing w:after="0" w:line="240" w:lineRule="auto"/>
        <w:ind w:left="570"/>
        <w:jc w:val="both"/>
        <w:rPr>
          <w:rFonts w:ascii="Arial Narrow" w:eastAsia="Times New Roman" w:hAnsi="Arial Narrow" w:cs="Times New Roman"/>
          <w:iCs/>
          <w:sz w:val="24"/>
          <w:szCs w:val="24"/>
          <w:lang w:val="es-ES_tradnl"/>
        </w:rPr>
      </w:pPr>
      <w:bookmarkStart w:id="544" w:name="_Toc314666996"/>
      <w:r w:rsidRPr="000E23F3">
        <w:rPr>
          <w:rFonts w:ascii="Arial Narrow" w:eastAsia="Times New Roman" w:hAnsi="Arial Narrow" w:cs="Times New Roman"/>
          <w:iCs/>
          <w:sz w:val="24"/>
          <w:szCs w:val="24"/>
          <w:lang w:val="es-ES_tradnl"/>
        </w:rPr>
        <w:t>Carretillas (dos por tramo en ejecución)</w:t>
      </w:r>
      <w:bookmarkEnd w:id="544"/>
    </w:p>
    <w:p w:rsidR="003904F9" w:rsidRPr="000E23F3" w:rsidRDefault="003904F9" w:rsidP="00FA2C06">
      <w:pPr>
        <w:numPr>
          <w:ilvl w:val="0"/>
          <w:numId w:val="4"/>
        </w:numPr>
        <w:autoSpaceDE w:val="0"/>
        <w:autoSpaceDN w:val="0"/>
        <w:adjustRightInd w:val="0"/>
        <w:spacing w:after="0" w:line="240" w:lineRule="auto"/>
        <w:ind w:left="570"/>
        <w:jc w:val="both"/>
        <w:rPr>
          <w:rFonts w:ascii="Arial Narrow" w:eastAsia="Times New Roman" w:hAnsi="Arial Narrow" w:cs="Times New Roman"/>
          <w:iCs/>
          <w:sz w:val="24"/>
          <w:szCs w:val="24"/>
          <w:lang w:val="es-ES_tradnl"/>
        </w:rPr>
      </w:pPr>
      <w:bookmarkStart w:id="545" w:name="_Toc314666997"/>
      <w:r w:rsidRPr="000E23F3">
        <w:rPr>
          <w:rFonts w:ascii="Arial Narrow" w:eastAsia="Times New Roman" w:hAnsi="Arial Narrow" w:cs="Times New Roman"/>
          <w:iCs/>
          <w:sz w:val="24"/>
          <w:szCs w:val="24"/>
          <w:lang w:val="es-ES_tradnl"/>
        </w:rPr>
        <w:t>Combos medianos y grandes</w:t>
      </w:r>
      <w:bookmarkEnd w:id="545"/>
    </w:p>
    <w:p w:rsidR="003904F9" w:rsidRPr="000E23F3" w:rsidRDefault="003904F9" w:rsidP="00FA2C06">
      <w:pPr>
        <w:numPr>
          <w:ilvl w:val="0"/>
          <w:numId w:val="4"/>
        </w:numPr>
        <w:autoSpaceDE w:val="0"/>
        <w:autoSpaceDN w:val="0"/>
        <w:adjustRightInd w:val="0"/>
        <w:spacing w:after="0" w:line="240" w:lineRule="auto"/>
        <w:ind w:left="570"/>
        <w:jc w:val="both"/>
        <w:rPr>
          <w:rFonts w:ascii="Arial Narrow" w:eastAsia="Times New Roman" w:hAnsi="Arial Narrow" w:cs="Times New Roman"/>
          <w:iCs/>
          <w:sz w:val="24"/>
          <w:szCs w:val="24"/>
          <w:lang w:val="es-ES_tradnl"/>
        </w:rPr>
      </w:pPr>
      <w:bookmarkStart w:id="546" w:name="_Toc314666998"/>
      <w:r w:rsidRPr="000E23F3">
        <w:rPr>
          <w:rFonts w:ascii="Arial Narrow" w:eastAsia="Times New Roman" w:hAnsi="Arial Narrow" w:cs="Times New Roman"/>
          <w:iCs/>
          <w:sz w:val="24"/>
          <w:szCs w:val="24"/>
          <w:lang w:val="es-ES_tradnl"/>
        </w:rPr>
        <w:t>Barretas</w:t>
      </w:r>
      <w:bookmarkEnd w:id="546"/>
    </w:p>
    <w:p w:rsidR="003904F9" w:rsidRPr="000E23F3" w:rsidRDefault="003904F9" w:rsidP="00FA2C06">
      <w:pPr>
        <w:numPr>
          <w:ilvl w:val="0"/>
          <w:numId w:val="4"/>
        </w:numPr>
        <w:autoSpaceDE w:val="0"/>
        <w:autoSpaceDN w:val="0"/>
        <w:adjustRightInd w:val="0"/>
        <w:spacing w:after="0" w:line="240" w:lineRule="auto"/>
        <w:ind w:left="570"/>
        <w:jc w:val="both"/>
        <w:rPr>
          <w:rFonts w:ascii="Arial Narrow" w:eastAsia="Times New Roman" w:hAnsi="Arial Narrow" w:cs="Times New Roman"/>
          <w:iCs/>
          <w:sz w:val="24"/>
          <w:szCs w:val="24"/>
          <w:lang w:val="es-ES_tradnl"/>
        </w:rPr>
      </w:pPr>
      <w:bookmarkStart w:id="547" w:name="_Toc314666999"/>
      <w:r w:rsidRPr="000E23F3">
        <w:rPr>
          <w:rFonts w:ascii="Arial Narrow" w:eastAsia="Times New Roman" w:hAnsi="Arial Narrow" w:cs="Times New Roman"/>
          <w:iCs/>
          <w:sz w:val="24"/>
          <w:szCs w:val="24"/>
          <w:lang w:val="es-ES_tradnl"/>
        </w:rPr>
        <w:t>Zarandas o cernidoras, abertura malla ¼” (mínimo tres por tramo en ejecución)</w:t>
      </w:r>
      <w:bookmarkEnd w:id="547"/>
    </w:p>
    <w:p w:rsidR="003904F9" w:rsidRPr="000E23F3" w:rsidRDefault="003152C6" w:rsidP="00FA2C06">
      <w:pPr>
        <w:numPr>
          <w:ilvl w:val="0"/>
          <w:numId w:val="4"/>
        </w:numPr>
        <w:autoSpaceDE w:val="0"/>
        <w:autoSpaceDN w:val="0"/>
        <w:adjustRightInd w:val="0"/>
        <w:spacing w:after="0" w:line="240" w:lineRule="auto"/>
        <w:ind w:left="570"/>
        <w:jc w:val="both"/>
        <w:rPr>
          <w:rFonts w:ascii="Arial Narrow" w:eastAsia="Times New Roman" w:hAnsi="Arial Narrow" w:cs="Times New Roman"/>
          <w:iCs/>
          <w:sz w:val="24"/>
          <w:szCs w:val="24"/>
          <w:lang w:val="es-ES_tradnl"/>
        </w:rPr>
      </w:pPr>
      <w:bookmarkStart w:id="548" w:name="_Toc314667003"/>
      <w:proofErr w:type="spellStart"/>
      <w:r w:rsidRPr="000E23F3">
        <w:rPr>
          <w:rFonts w:ascii="Arial Narrow" w:eastAsia="Times New Roman" w:hAnsi="Arial Narrow" w:cs="Times New Roman"/>
          <w:iCs/>
          <w:sz w:val="24"/>
          <w:szCs w:val="24"/>
          <w:lang w:val="es-ES_tradnl"/>
        </w:rPr>
        <w:t>Motoperforadoras</w:t>
      </w:r>
      <w:bookmarkEnd w:id="548"/>
      <w:proofErr w:type="spellEnd"/>
      <w:r w:rsidRPr="000E23F3">
        <w:rPr>
          <w:rFonts w:ascii="Arial Narrow" w:eastAsia="Times New Roman" w:hAnsi="Arial Narrow" w:cs="Times New Roman"/>
          <w:iCs/>
          <w:sz w:val="24"/>
          <w:szCs w:val="24"/>
          <w:lang w:val="es-ES_tradnl"/>
        </w:rPr>
        <w:t>,</w:t>
      </w:r>
      <w:r w:rsidR="0025535C" w:rsidRPr="000E23F3">
        <w:rPr>
          <w:rFonts w:ascii="Arial Narrow" w:eastAsia="Times New Roman" w:hAnsi="Arial Narrow" w:cs="Times New Roman"/>
          <w:iCs/>
          <w:sz w:val="24"/>
          <w:szCs w:val="24"/>
          <w:lang w:val="es-ES_tradnl"/>
        </w:rPr>
        <w:t xml:space="preserve"> </w:t>
      </w:r>
      <w:r w:rsidRPr="000E23F3">
        <w:rPr>
          <w:rFonts w:ascii="Arial Narrow" w:eastAsia="Times New Roman" w:hAnsi="Arial Narrow" w:cs="Times New Roman"/>
          <w:iCs/>
          <w:sz w:val="24"/>
          <w:szCs w:val="24"/>
          <w:lang w:val="es-ES_tradnl"/>
        </w:rPr>
        <w:t>Mar</w:t>
      </w:r>
      <w:r w:rsidR="000E23F3">
        <w:rPr>
          <w:rFonts w:ascii="Arial Narrow" w:eastAsia="Times New Roman" w:hAnsi="Arial Narrow" w:cs="Times New Roman"/>
          <w:iCs/>
          <w:sz w:val="24"/>
          <w:szCs w:val="24"/>
          <w:lang w:val="es-ES_tradnl"/>
        </w:rPr>
        <w:t>t</w:t>
      </w:r>
      <w:r w:rsidRPr="000E23F3">
        <w:rPr>
          <w:rFonts w:ascii="Arial Narrow" w:eastAsia="Times New Roman" w:hAnsi="Arial Narrow" w:cs="Times New Roman"/>
          <w:iCs/>
          <w:sz w:val="24"/>
          <w:szCs w:val="24"/>
          <w:lang w:val="es-ES_tradnl"/>
        </w:rPr>
        <w:t>illo</w:t>
      </w:r>
      <w:r w:rsidR="000E23F3">
        <w:rPr>
          <w:rFonts w:ascii="Arial Narrow" w:eastAsia="Times New Roman" w:hAnsi="Arial Narrow" w:cs="Times New Roman"/>
          <w:iCs/>
          <w:sz w:val="24"/>
          <w:szCs w:val="24"/>
          <w:lang w:val="es-ES_tradnl"/>
        </w:rPr>
        <w:t xml:space="preserve"> </w:t>
      </w:r>
      <w:r w:rsidR="000E23F3" w:rsidRPr="000E23F3">
        <w:rPr>
          <w:rFonts w:ascii="Arial Narrow" w:eastAsia="Times New Roman" w:hAnsi="Arial Narrow" w:cs="Times New Roman"/>
          <w:iCs/>
          <w:sz w:val="24"/>
          <w:szCs w:val="24"/>
          <w:lang w:val="es-ES_tradnl"/>
        </w:rPr>
        <w:t>eléctrico</w:t>
      </w:r>
    </w:p>
    <w:p w:rsidR="003904F9" w:rsidRPr="000E23F3" w:rsidRDefault="003904F9" w:rsidP="00FA2C06">
      <w:pPr>
        <w:numPr>
          <w:ilvl w:val="0"/>
          <w:numId w:val="4"/>
        </w:numPr>
        <w:autoSpaceDE w:val="0"/>
        <w:autoSpaceDN w:val="0"/>
        <w:adjustRightInd w:val="0"/>
        <w:spacing w:after="0" w:line="240" w:lineRule="auto"/>
        <w:ind w:left="570"/>
        <w:jc w:val="both"/>
        <w:rPr>
          <w:rFonts w:ascii="Arial Narrow" w:eastAsia="Times New Roman" w:hAnsi="Arial Narrow" w:cs="Times New Roman"/>
          <w:iCs/>
          <w:sz w:val="24"/>
          <w:szCs w:val="24"/>
          <w:lang w:val="es-ES_tradnl"/>
        </w:rPr>
      </w:pPr>
      <w:bookmarkStart w:id="549" w:name="_Toc314667004"/>
      <w:r w:rsidRPr="000E23F3">
        <w:rPr>
          <w:rFonts w:ascii="Arial Narrow" w:eastAsia="Times New Roman" w:hAnsi="Arial Narrow" w:cs="Times New Roman"/>
          <w:iCs/>
          <w:sz w:val="24"/>
          <w:szCs w:val="24"/>
          <w:lang w:val="es-ES_tradnl"/>
        </w:rPr>
        <w:t xml:space="preserve">Baldes, </w:t>
      </w:r>
      <w:proofErr w:type="spellStart"/>
      <w:r w:rsidRPr="000E23F3">
        <w:rPr>
          <w:rFonts w:ascii="Arial Narrow" w:eastAsia="Times New Roman" w:hAnsi="Arial Narrow" w:cs="Times New Roman"/>
          <w:iCs/>
          <w:sz w:val="24"/>
          <w:szCs w:val="24"/>
          <w:lang w:val="es-ES_tradnl"/>
        </w:rPr>
        <w:t>barrilejos</w:t>
      </w:r>
      <w:proofErr w:type="spellEnd"/>
      <w:r w:rsidRPr="000E23F3">
        <w:rPr>
          <w:rFonts w:ascii="Arial Narrow" w:eastAsia="Times New Roman" w:hAnsi="Arial Narrow" w:cs="Times New Roman"/>
          <w:iCs/>
          <w:sz w:val="24"/>
          <w:szCs w:val="24"/>
          <w:lang w:val="es-ES_tradnl"/>
        </w:rPr>
        <w:t>, etc.</w:t>
      </w:r>
      <w:bookmarkEnd w:id="549"/>
    </w:p>
    <w:p w:rsidR="003904F9" w:rsidRPr="000E23F3" w:rsidRDefault="003904F9" w:rsidP="00FA2C06">
      <w:pPr>
        <w:numPr>
          <w:ilvl w:val="0"/>
          <w:numId w:val="4"/>
        </w:numPr>
        <w:autoSpaceDE w:val="0"/>
        <w:autoSpaceDN w:val="0"/>
        <w:adjustRightInd w:val="0"/>
        <w:spacing w:after="0" w:line="240" w:lineRule="auto"/>
        <w:ind w:left="570"/>
        <w:jc w:val="both"/>
        <w:rPr>
          <w:rFonts w:ascii="Arial Narrow" w:eastAsia="Times New Roman" w:hAnsi="Arial Narrow" w:cs="Times New Roman"/>
          <w:iCs/>
          <w:sz w:val="24"/>
          <w:szCs w:val="24"/>
          <w:lang w:val="es-ES_tradnl"/>
        </w:rPr>
      </w:pPr>
      <w:bookmarkStart w:id="550" w:name="_Toc314667005"/>
      <w:r w:rsidRPr="000E23F3">
        <w:rPr>
          <w:rFonts w:ascii="Arial Narrow" w:eastAsia="Times New Roman" w:hAnsi="Arial Narrow" w:cs="Times New Roman"/>
          <w:iCs/>
          <w:sz w:val="24"/>
          <w:szCs w:val="24"/>
          <w:lang w:val="es-ES_tradnl"/>
        </w:rPr>
        <w:t>Sierras medianas y grandes</w:t>
      </w:r>
      <w:bookmarkEnd w:id="550"/>
    </w:p>
    <w:p w:rsidR="003904F9" w:rsidRPr="000E23F3" w:rsidRDefault="003904F9" w:rsidP="00FA2C06">
      <w:pPr>
        <w:numPr>
          <w:ilvl w:val="0"/>
          <w:numId w:val="4"/>
        </w:numPr>
        <w:autoSpaceDE w:val="0"/>
        <w:autoSpaceDN w:val="0"/>
        <w:adjustRightInd w:val="0"/>
        <w:spacing w:after="0" w:line="240" w:lineRule="auto"/>
        <w:ind w:left="570"/>
        <w:jc w:val="both"/>
        <w:rPr>
          <w:rFonts w:ascii="Arial Narrow" w:eastAsia="Times New Roman" w:hAnsi="Arial Narrow" w:cs="Times New Roman"/>
          <w:iCs/>
          <w:sz w:val="24"/>
          <w:szCs w:val="24"/>
          <w:lang w:val="es-ES_tradnl"/>
        </w:rPr>
      </w:pPr>
      <w:bookmarkStart w:id="551" w:name="_Toc314667006"/>
      <w:r w:rsidRPr="000E23F3">
        <w:rPr>
          <w:rFonts w:ascii="Arial Narrow" w:eastAsia="Times New Roman" w:hAnsi="Arial Narrow" w:cs="Times New Roman"/>
          <w:iCs/>
          <w:sz w:val="24"/>
          <w:szCs w:val="24"/>
          <w:lang w:val="es-ES_tradnl"/>
        </w:rPr>
        <w:t>Balizas de señalización (diurna y nocturna)</w:t>
      </w:r>
      <w:bookmarkEnd w:id="551"/>
    </w:p>
    <w:p w:rsidR="003904F9" w:rsidRPr="000E23F3" w:rsidRDefault="003904F9" w:rsidP="00FA2C06">
      <w:pPr>
        <w:numPr>
          <w:ilvl w:val="0"/>
          <w:numId w:val="4"/>
        </w:numPr>
        <w:autoSpaceDE w:val="0"/>
        <w:autoSpaceDN w:val="0"/>
        <w:adjustRightInd w:val="0"/>
        <w:spacing w:after="0" w:line="240" w:lineRule="auto"/>
        <w:ind w:left="570"/>
        <w:jc w:val="both"/>
        <w:rPr>
          <w:rFonts w:ascii="Arial Narrow" w:eastAsia="Times New Roman" w:hAnsi="Arial Narrow" w:cs="Times New Roman"/>
          <w:iCs/>
          <w:sz w:val="24"/>
          <w:szCs w:val="24"/>
          <w:lang w:val="es-ES_tradnl"/>
        </w:rPr>
      </w:pPr>
      <w:bookmarkStart w:id="552" w:name="_Toc314667007"/>
      <w:r w:rsidRPr="000E23F3">
        <w:rPr>
          <w:rFonts w:ascii="Arial Narrow" w:eastAsia="Times New Roman" w:hAnsi="Arial Narrow" w:cs="Times New Roman"/>
          <w:iCs/>
          <w:sz w:val="24"/>
          <w:szCs w:val="24"/>
          <w:lang w:val="es-ES_tradnl"/>
        </w:rPr>
        <w:t>Huinchas de medición</w:t>
      </w:r>
      <w:bookmarkEnd w:id="552"/>
    </w:p>
    <w:p w:rsidR="003904F9" w:rsidRPr="000E23F3" w:rsidRDefault="003904F9" w:rsidP="00FA2C06">
      <w:pPr>
        <w:numPr>
          <w:ilvl w:val="0"/>
          <w:numId w:val="4"/>
        </w:numPr>
        <w:autoSpaceDE w:val="0"/>
        <w:autoSpaceDN w:val="0"/>
        <w:adjustRightInd w:val="0"/>
        <w:spacing w:after="0" w:line="240" w:lineRule="auto"/>
        <w:ind w:left="570" w:hanging="342"/>
        <w:jc w:val="both"/>
        <w:rPr>
          <w:rFonts w:ascii="Arial Narrow" w:eastAsia="Times New Roman" w:hAnsi="Arial Narrow" w:cs="Times New Roman"/>
          <w:iCs/>
          <w:sz w:val="24"/>
          <w:szCs w:val="24"/>
          <w:lang w:val="es-ES_tradnl"/>
        </w:rPr>
      </w:pPr>
      <w:bookmarkStart w:id="553" w:name="_Toc314667008"/>
      <w:r w:rsidRPr="000E23F3">
        <w:rPr>
          <w:rFonts w:ascii="Arial Narrow" w:eastAsia="Times New Roman" w:hAnsi="Arial Narrow" w:cs="Times New Roman"/>
          <w:iCs/>
          <w:sz w:val="24"/>
          <w:szCs w:val="24"/>
          <w:lang w:val="es-ES_tradnl"/>
        </w:rPr>
        <w:t>Tablones para habilitación de salida garaje y cruce peatonal de zanjas (</w:t>
      </w:r>
      <w:r w:rsidR="00865D4E" w:rsidRPr="000E23F3">
        <w:rPr>
          <w:rFonts w:ascii="Arial Narrow" w:eastAsia="Times New Roman" w:hAnsi="Arial Narrow" w:cs="Times New Roman"/>
          <w:iCs/>
          <w:sz w:val="24"/>
          <w:szCs w:val="24"/>
          <w:lang w:val="es-ES_tradnl"/>
        </w:rPr>
        <w:t>a ser verificados durante la</w:t>
      </w:r>
      <w:r w:rsidRPr="000E23F3">
        <w:rPr>
          <w:rFonts w:ascii="Arial Narrow" w:eastAsia="Times New Roman" w:hAnsi="Arial Narrow" w:cs="Times New Roman"/>
          <w:iCs/>
          <w:sz w:val="24"/>
          <w:szCs w:val="24"/>
          <w:lang w:val="es-ES_tradnl"/>
        </w:rPr>
        <w:t xml:space="preserve"> ejecución</w:t>
      </w:r>
      <w:r w:rsidR="00865D4E" w:rsidRPr="000E23F3">
        <w:rPr>
          <w:rFonts w:ascii="Arial Narrow" w:eastAsia="Times New Roman" w:hAnsi="Arial Narrow" w:cs="Times New Roman"/>
          <w:iCs/>
          <w:sz w:val="24"/>
          <w:szCs w:val="24"/>
          <w:lang w:val="es-ES_tradnl"/>
        </w:rPr>
        <w:t xml:space="preserve"> en cada garaje</w:t>
      </w:r>
      <w:r w:rsidRPr="000E23F3">
        <w:rPr>
          <w:rFonts w:ascii="Arial Narrow" w:eastAsia="Times New Roman" w:hAnsi="Arial Narrow" w:cs="Times New Roman"/>
          <w:iCs/>
          <w:sz w:val="24"/>
          <w:szCs w:val="24"/>
          <w:lang w:val="es-ES_tradnl"/>
        </w:rPr>
        <w:t>)</w:t>
      </w:r>
      <w:bookmarkEnd w:id="553"/>
    </w:p>
    <w:p w:rsidR="003904F9" w:rsidRPr="000E23F3" w:rsidRDefault="003904F9" w:rsidP="00FA2C06">
      <w:pPr>
        <w:numPr>
          <w:ilvl w:val="0"/>
          <w:numId w:val="4"/>
        </w:numPr>
        <w:autoSpaceDE w:val="0"/>
        <w:autoSpaceDN w:val="0"/>
        <w:adjustRightInd w:val="0"/>
        <w:spacing w:after="0" w:line="240" w:lineRule="auto"/>
        <w:ind w:left="570" w:hanging="342"/>
        <w:jc w:val="both"/>
        <w:rPr>
          <w:rFonts w:ascii="Arial Narrow" w:eastAsia="Times New Roman" w:hAnsi="Arial Narrow" w:cs="Times New Roman"/>
          <w:iCs/>
          <w:sz w:val="24"/>
          <w:szCs w:val="24"/>
          <w:lang w:val="es-ES_tradnl"/>
        </w:rPr>
      </w:pPr>
      <w:bookmarkStart w:id="554" w:name="_Toc314667009"/>
      <w:r w:rsidRPr="000E23F3">
        <w:rPr>
          <w:rFonts w:ascii="Arial Narrow" w:eastAsia="Times New Roman" w:hAnsi="Arial Narrow" w:cs="Times New Roman"/>
          <w:iCs/>
          <w:sz w:val="24"/>
          <w:szCs w:val="24"/>
          <w:lang w:val="es-ES_tradnl"/>
        </w:rPr>
        <w:t>Equipo completo para reparación de líneas de agua y alcantarillado</w:t>
      </w:r>
      <w:bookmarkEnd w:id="554"/>
    </w:p>
    <w:p w:rsidR="003904F9" w:rsidRPr="000E23F3" w:rsidRDefault="003904F9" w:rsidP="00FA2C06">
      <w:pPr>
        <w:numPr>
          <w:ilvl w:val="0"/>
          <w:numId w:val="4"/>
        </w:numPr>
        <w:autoSpaceDE w:val="0"/>
        <w:autoSpaceDN w:val="0"/>
        <w:adjustRightInd w:val="0"/>
        <w:spacing w:after="0" w:line="240" w:lineRule="auto"/>
        <w:ind w:left="570" w:hanging="342"/>
        <w:jc w:val="both"/>
        <w:rPr>
          <w:rFonts w:ascii="Arial Narrow" w:eastAsia="Times New Roman" w:hAnsi="Arial Narrow" w:cs="Times New Roman"/>
          <w:iCs/>
          <w:sz w:val="24"/>
          <w:szCs w:val="24"/>
          <w:lang w:val="es-ES_tradnl"/>
        </w:rPr>
      </w:pPr>
      <w:bookmarkStart w:id="555" w:name="_Toc314667010"/>
      <w:r w:rsidRPr="000E23F3">
        <w:rPr>
          <w:rFonts w:ascii="Arial Narrow" w:eastAsia="Times New Roman" w:hAnsi="Arial Narrow" w:cs="Times New Roman"/>
          <w:iCs/>
          <w:sz w:val="24"/>
          <w:szCs w:val="24"/>
          <w:lang w:val="es-ES_tradnl"/>
        </w:rPr>
        <w:t>Vehículos para transporte de materiales, herramientas, etc.</w:t>
      </w:r>
      <w:bookmarkEnd w:id="555"/>
    </w:p>
    <w:p w:rsidR="003904F9" w:rsidRPr="002B474B" w:rsidRDefault="003904F9" w:rsidP="00FA2C06">
      <w:pPr>
        <w:numPr>
          <w:ilvl w:val="0"/>
          <w:numId w:val="4"/>
        </w:numPr>
        <w:autoSpaceDE w:val="0"/>
        <w:autoSpaceDN w:val="0"/>
        <w:adjustRightInd w:val="0"/>
        <w:spacing w:after="0" w:line="240" w:lineRule="auto"/>
        <w:ind w:left="570" w:hanging="342"/>
        <w:jc w:val="both"/>
        <w:rPr>
          <w:rFonts w:ascii="Arial Narrow" w:eastAsia="Times New Roman" w:hAnsi="Arial Narrow" w:cs="Times New Roman"/>
          <w:iCs/>
          <w:sz w:val="24"/>
          <w:szCs w:val="24"/>
          <w:lang w:val="es-ES_tradnl"/>
        </w:rPr>
      </w:pPr>
      <w:bookmarkStart w:id="556" w:name="_Toc314667011"/>
      <w:r w:rsidRPr="002B474B">
        <w:rPr>
          <w:rFonts w:ascii="Arial Narrow" w:eastAsia="Times New Roman" w:hAnsi="Arial Narrow" w:cs="Times New Roman"/>
          <w:iCs/>
          <w:sz w:val="24"/>
          <w:szCs w:val="24"/>
          <w:lang w:val="es-ES_tradnl"/>
        </w:rPr>
        <w:t>Niveles</w:t>
      </w:r>
      <w:bookmarkEnd w:id="556"/>
    </w:p>
    <w:p w:rsidR="003904F9" w:rsidRPr="002B474B" w:rsidRDefault="003904F9" w:rsidP="00FA2C06">
      <w:pPr>
        <w:numPr>
          <w:ilvl w:val="0"/>
          <w:numId w:val="4"/>
        </w:numPr>
        <w:autoSpaceDE w:val="0"/>
        <w:autoSpaceDN w:val="0"/>
        <w:adjustRightInd w:val="0"/>
        <w:spacing w:after="0" w:line="240" w:lineRule="auto"/>
        <w:ind w:left="570" w:hanging="342"/>
        <w:jc w:val="both"/>
        <w:rPr>
          <w:rFonts w:ascii="Arial Narrow" w:eastAsia="Times New Roman" w:hAnsi="Arial Narrow" w:cs="Times New Roman"/>
          <w:iCs/>
          <w:sz w:val="24"/>
          <w:szCs w:val="24"/>
          <w:lang w:val="es-ES_tradnl"/>
        </w:rPr>
      </w:pPr>
      <w:bookmarkStart w:id="557" w:name="_Toc314667012"/>
      <w:r w:rsidRPr="002B474B">
        <w:rPr>
          <w:rFonts w:ascii="Arial Narrow" w:eastAsia="Times New Roman" w:hAnsi="Arial Narrow" w:cs="Times New Roman"/>
          <w:iCs/>
          <w:sz w:val="24"/>
          <w:szCs w:val="24"/>
          <w:lang w:val="es-ES_tradnl"/>
        </w:rPr>
        <w:t>Mangueras para agua</w:t>
      </w:r>
      <w:bookmarkEnd w:id="557"/>
    </w:p>
    <w:p w:rsidR="003904F9" w:rsidRPr="002B474B" w:rsidRDefault="003904F9" w:rsidP="00FA2C06">
      <w:pPr>
        <w:numPr>
          <w:ilvl w:val="0"/>
          <w:numId w:val="4"/>
        </w:numPr>
        <w:autoSpaceDE w:val="0"/>
        <w:autoSpaceDN w:val="0"/>
        <w:adjustRightInd w:val="0"/>
        <w:spacing w:after="0" w:line="240" w:lineRule="auto"/>
        <w:ind w:left="570" w:hanging="342"/>
        <w:jc w:val="both"/>
        <w:rPr>
          <w:rFonts w:ascii="Arial Narrow" w:eastAsia="Times New Roman" w:hAnsi="Arial Narrow" w:cs="Times New Roman"/>
          <w:iCs/>
          <w:sz w:val="24"/>
          <w:szCs w:val="24"/>
          <w:lang w:val="es-ES_tradnl"/>
        </w:rPr>
      </w:pPr>
      <w:bookmarkStart w:id="558" w:name="_Toc314667014"/>
      <w:r w:rsidRPr="002B474B">
        <w:rPr>
          <w:rFonts w:ascii="Arial Narrow" w:eastAsia="Times New Roman" w:hAnsi="Arial Narrow" w:cs="Times New Roman"/>
          <w:iCs/>
          <w:sz w:val="24"/>
          <w:szCs w:val="24"/>
          <w:lang w:val="es-ES_tradnl"/>
        </w:rPr>
        <w:t>Conos</w:t>
      </w:r>
      <w:bookmarkEnd w:id="558"/>
    </w:p>
    <w:p w:rsidR="003904F9" w:rsidRPr="002B474B" w:rsidRDefault="003904F9" w:rsidP="00FA2C06">
      <w:pPr>
        <w:numPr>
          <w:ilvl w:val="0"/>
          <w:numId w:val="4"/>
        </w:numPr>
        <w:autoSpaceDE w:val="0"/>
        <w:autoSpaceDN w:val="0"/>
        <w:adjustRightInd w:val="0"/>
        <w:spacing w:after="0" w:line="240" w:lineRule="auto"/>
        <w:ind w:left="570" w:hanging="342"/>
        <w:jc w:val="both"/>
        <w:rPr>
          <w:rFonts w:ascii="Arial Narrow" w:eastAsia="Times New Roman" w:hAnsi="Arial Narrow" w:cs="Times New Roman"/>
          <w:iCs/>
          <w:sz w:val="24"/>
          <w:szCs w:val="24"/>
          <w:lang w:val="es-ES_tradnl"/>
        </w:rPr>
      </w:pPr>
      <w:bookmarkStart w:id="559" w:name="_Toc314667015"/>
      <w:r w:rsidRPr="002B474B">
        <w:rPr>
          <w:rFonts w:ascii="Arial Narrow" w:eastAsia="Times New Roman" w:hAnsi="Arial Narrow" w:cs="Times New Roman"/>
          <w:iCs/>
          <w:sz w:val="24"/>
          <w:szCs w:val="24"/>
          <w:lang w:val="es-ES_tradnl"/>
        </w:rPr>
        <w:t>Cinta de Señalización</w:t>
      </w:r>
      <w:bookmarkEnd w:id="559"/>
    </w:p>
    <w:p w:rsidR="003904F9" w:rsidRPr="002B474B" w:rsidRDefault="003904F9" w:rsidP="00FA2C06">
      <w:pPr>
        <w:numPr>
          <w:ilvl w:val="0"/>
          <w:numId w:val="4"/>
        </w:numPr>
        <w:autoSpaceDE w:val="0"/>
        <w:autoSpaceDN w:val="0"/>
        <w:adjustRightInd w:val="0"/>
        <w:spacing w:after="0" w:line="240" w:lineRule="auto"/>
        <w:ind w:left="570" w:hanging="342"/>
        <w:jc w:val="both"/>
        <w:rPr>
          <w:rFonts w:ascii="Arial Narrow" w:eastAsia="Times New Roman" w:hAnsi="Arial Narrow" w:cs="Times New Roman"/>
          <w:iCs/>
          <w:sz w:val="24"/>
          <w:szCs w:val="24"/>
          <w:lang w:val="es-ES_tradnl"/>
        </w:rPr>
      </w:pPr>
      <w:bookmarkStart w:id="560" w:name="_Toc314667016"/>
      <w:proofErr w:type="spellStart"/>
      <w:r w:rsidRPr="002B474B">
        <w:rPr>
          <w:rFonts w:ascii="Arial Narrow" w:eastAsia="Times New Roman" w:hAnsi="Arial Narrow" w:cs="Times New Roman"/>
          <w:iCs/>
          <w:sz w:val="24"/>
          <w:szCs w:val="24"/>
          <w:lang w:val="es-ES_tradnl"/>
        </w:rPr>
        <w:t>EPP’s</w:t>
      </w:r>
      <w:bookmarkEnd w:id="560"/>
      <w:proofErr w:type="spellEnd"/>
      <w:r w:rsidR="00865D4E" w:rsidRPr="002B474B">
        <w:rPr>
          <w:rFonts w:ascii="Arial Narrow" w:eastAsia="Times New Roman" w:hAnsi="Arial Narrow" w:cs="Times New Roman"/>
          <w:iCs/>
          <w:sz w:val="24"/>
          <w:szCs w:val="24"/>
          <w:lang w:val="es-ES_tradnl"/>
        </w:rPr>
        <w:t xml:space="preserve"> (</w:t>
      </w:r>
      <w:r w:rsidR="0011190D" w:rsidRPr="002B474B">
        <w:rPr>
          <w:rFonts w:ascii="Arial Narrow" w:eastAsia="Times New Roman" w:hAnsi="Arial Narrow" w:cs="Times New Roman"/>
          <w:iCs/>
          <w:sz w:val="24"/>
          <w:szCs w:val="24"/>
          <w:lang w:val="es-ES_tradnl"/>
        </w:rPr>
        <w:t xml:space="preserve">guantes, cascos, botas de seguridad, overoles, lentes de protección, </w:t>
      </w:r>
      <w:r w:rsidR="00A052BC" w:rsidRPr="002B474B">
        <w:rPr>
          <w:rFonts w:ascii="Arial Narrow" w:eastAsia="Times New Roman" w:hAnsi="Arial Narrow" w:cs="Times New Roman"/>
          <w:iCs/>
          <w:sz w:val="24"/>
          <w:szCs w:val="24"/>
          <w:lang w:val="es-ES_tradnl"/>
        </w:rPr>
        <w:t>etc.</w:t>
      </w:r>
      <w:r w:rsidR="0011190D" w:rsidRPr="002B474B">
        <w:rPr>
          <w:rFonts w:ascii="Arial Narrow" w:eastAsia="Times New Roman" w:hAnsi="Arial Narrow" w:cs="Times New Roman"/>
          <w:iCs/>
          <w:sz w:val="24"/>
          <w:szCs w:val="24"/>
          <w:lang w:val="es-ES_tradnl"/>
        </w:rPr>
        <w:t>)</w:t>
      </w:r>
    </w:p>
    <w:p w:rsidR="003904F9" w:rsidRPr="002B474B" w:rsidRDefault="003904F9" w:rsidP="00FA2C06">
      <w:pPr>
        <w:numPr>
          <w:ilvl w:val="0"/>
          <w:numId w:val="4"/>
        </w:numPr>
        <w:autoSpaceDE w:val="0"/>
        <w:autoSpaceDN w:val="0"/>
        <w:adjustRightInd w:val="0"/>
        <w:spacing w:after="0" w:line="240" w:lineRule="auto"/>
        <w:ind w:left="570" w:hanging="342"/>
        <w:jc w:val="both"/>
        <w:rPr>
          <w:rFonts w:ascii="Arial Narrow" w:eastAsia="Times New Roman" w:hAnsi="Arial Narrow" w:cs="Times New Roman"/>
          <w:iCs/>
          <w:sz w:val="24"/>
          <w:szCs w:val="24"/>
          <w:lang w:val="es-ES_tradnl"/>
        </w:rPr>
      </w:pPr>
      <w:bookmarkStart w:id="561" w:name="_Toc314667017"/>
      <w:r w:rsidRPr="002B474B">
        <w:rPr>
          <w:rFonts w:ascii="Arial Narrow" w:eastAsia="Times New Roman" w:hAnsi="Arial Narrow" w:cs="Times New Roman"/>
          <w:iCs/>
          <w:sz w:val="24"/>
          <w:szCs w:val="24"/>
          <w:lang w:val="es-ES_tradnl"/>
        </w:rPr>
        <w:t>Señalética (formato de YPFB)</w:t>
      </w:r>
      <w:bookmarkEnd w:id="561"/>
    </w:p>
    <w:p w:rsidR="00DE5CEA" w:rsidRPr="002B474B" w:rsidRDefault="00DE5CEA" w:rsidP="00FA2C06">
      <w:pPr>
        <w:numPr>
          <w:ilvl w:val="0"/>
          <w:numId w:val="4"/>
        </w:numPr>
        <w:autoSpaceDE w:val="0"/>
        <w:autoSpaceDN w:val="0"/>
        <w:adjustRightInd w:val="0"/>
        <w:spacing w:after="0" w:line="240" w:lineRule="auto"/>
        <w:ind w:left="570" w:hanging="342"/>
        <w:jc w:val="both"/>
        <w:rPr>
          <w:rFonts w:ascii="Arial Narrow" w:eastAsia="Times New Roman" w:hAnsi="Arial Narrow" w:cs="Times New Roman"/>
          <w:iCs/>
          <w:sz w:val="24"/>
          <w:szCs w:val="24"/>
          <w:lang w:val="es-ES_tradnl"/>
        </w:rPr>
      </w:pPr>
      <w:r w:rsidRPr="002B474B">
        <w:rPr>
          <w:rFonts w:ascii="Arial Narrow" w:eastAsia="Times New Roman" w:hAnsi="Arial Narrow" w:cs="Times New Roman"/>
          <w:iCs/>
          <w:sz w:val="24"/>
          <w:szCs w:val="24"/>
          <w:lang w:val="es-ES_tradnl"/>
        </w:rPr>
        <w:t>Letreros de señalización.</w:t>
      </w:r>
    </w:p>
    <w:p w:rsidR="00865D4E" w:rsidRPr="002B474B" w:rsidRDefault="00865D4E" w:rsidP="000A5690">
      <w:pPr>
        <w:autoSpaceDE w:val="0"/>
        <w:autoSpaceDN w:val="0"/>
        <w:adjustRightInd w:val="0"/>
        <w:spacing w:after="0" w:line="240" w:lineRule="auto"/>
        <w:ind w:left="570"/>
        <w:jc w:val="both"/>
        <w:rPr>
          <w:rFonts w:ascii="Arial Narrow" w:eastAsia="Times New Roman" w:hAnsi="Arial Narrow" w:cs="Times New Roman"/>
          <w:iCs/>
          <w:sz w:val="24"/>
          <w:szCs w:val="24"/>
          <w:lang w:val="es-ES_tradnl"/>
        </w:rPr>
      </w:pPr>
    </w:p>
    <w:p w:rsidR="000C4111" w:rsidRDefault="000C4111" w:rsidP="0063049C">
      <w:pPr>
        <w:tabs>
          <w:tab w:val="left" w:pos="2905"/>
        </w:tabs>
        <w:rPr>
          <w:rFonts w:ascii="Arial Narrow" w:hAnsi="Arial Narrow"/>
        </w:rPr>
      </w:pPr>
    </w:p>
    <w:p w:rsidR="00E308A2" w:rsidRPr="00A84906" w:rsidRDefault="00E308A2" w:rsidP="0063049C">
      <w:pPr>
        <w:tabs>
          <w:tab w:val="left" w:pos="2905"/>
        </w:tabs>
        <w:rPr>
          <w:rFonts w:ascii="Arial Narrow" w:hAnsi="Arial Narrow"/>
        </w:rPr>
      </w:pPr>
    </w:p>
    <w:p w:rsidR="003904F9" w:rsidRPr="00A84906" w:rsidRDefault="003904F9" w:rsidP="0063049C">
      <w:pPr>
        <w:tabs>
          <w:tab w:val="left" w:pos="2905"/>
        </w:tabs>
        <w:rPr>
          <w:rFonts w:ascii="Arial Narrow" w:hAnsi="Arial Narrow"/>
        </w:rPr>
      </w:pPr>
    </w:p>
    <w:p w:rsidR="003904F9" w:rsidRPr="00A84906" w:rsidRDefault="003904F9" w:rsidP="0063049C">
      <w:pPr>
        <w:tabs>
          <w:tab w:val="left" w:pos="2905"/>
        </w:tabs>
        <w:rPr>
          <w:rFonts w:ascii="Arial Narrow" w:hAnsi="Arial Narrow"/>
        </w:rPr>
      </w:pPr>
    </w:p>
    <w:p w:rsidR="003904F9" w:rsidRPr="00A84906" w:rsidRDefault="003904F9" w:rsidP="0063049C">
      <w:pPr>
        <w:tabs>
          <w:tab w:val="left" w:pos="2905"/>
        </w:tabs>
        <w:rPr>
          <w:rFonts w:ascii="Arial Narrow" w:hAnsi="Arial Narrow"/>
        </w:rPr>
      </w:pPr>
    </w:p>
    <w:p w:rsidR="003904F9" w:rsidRPr="00A84906" w:rsidRDefault="003904F9" w:rsidP="0063049C">
      <w:pPr>
        <w:tabs>
          <w:tab w:val="left" w:pos="2905"/>
        </w:tabs>
        <w:rPr>
          <w:rFonts w:ascii="Arial Narrow" w:hAnsi="Arial Narrow"/>
        </w:rPr>
      </w:pPr>
    </w:p>
    <w:p w:rsidR="003904F9" w:rsidRPr="00A84906" w:rsidRDefault="003904F9" w:rsidP="0063049C">
      <w:pPr>
        <w:tabs>
          <w:tab w:val="left" w:pos="2905"/>
        </w:tabs>
        <w:rPr>
          <w:rFonts w:ascii="Arial Narrow" w:hAnsi="Arial Narrow"/>
        </w:rPr>
      </w:pPr>
    </w:p>
    <w:p w:rsidR="003904F9" w:rsidRPr="00A84906" w:rsidRDefault="003904F9" w:rsidP="0063049C">
      <w:pPr>
        <w:tabs>
          <w:tab w:val="left" w:pos="2905"/>
        </w:tabs>
        <w:rPr>
          <w:rFonts w:ascii="Arial Narrow" w:hAnsi="Arial Narrow"/>
        </w:rPr>
      </w:pPr>
    </w:p>
    <w:p w:rsidR="0063049C" w:rsidRPr="00A84906" w:rsidRDefault="0063049C" w:rsidP="0063049C">
      <w:pPr>
        <w:jc w:val="center"/>
        <w:rPr>
          <w:rFonts w:ascii="Arial Narrow" w:eastAsia="Arial Unicode MS" w:hAnsi="Arial Narrow"/>
          <w:b/>
          <w:sz w:val="56"/>
          <w:szCs w:val="56"/>
        </w:rPr>
      </w:pPr>
      <w:bookmarkStart w:id="562" w:name="_Toc314667018"/>
      <w:r w:rsidRPr="00A84906">
        <w:rPr>
          <w:rFonts w:ascii="Arial Narrow" w:eastAsia="Arial Unicode MS" w:hAnsi="Arial Narrow"/>
          <w:b/>
          <w:sz w:val="56"/>
          <w:szCs w:val="56"/>
        </w:rPr>
        <w:t>SECCIÓN 5</w:t>
      </w:r>
      <w:bookmarkEnd w:id="562"/>
    </w:p>
    <w:p w:rsidR="0063049C" w:rsidRPr="00A84906" w:rsidRDefault="0063049C" w:rsidP="0063049C">
      <w:pPr>
        <w:pStyle w:val="Ttulo1"/>
        <w:rPr>
          <w:rFonts w:eastAsia="Arial Unicode MS"/>
        </w:rPr>
      </w:pPr>
      <w:bookmarkStart w:id="563" w:name="_Toc314667019"/>
      <w:bookmarkStart w:id="564" w:name="_Toc314667377"/>
      <w:bookmarkStart w:id="565" w:name="_Toc314668415"/>
      <w:bookmarkStart w:id="566" w:name="_Toc421037550"/>
      <w:r w:rsidRPr="00A84906">
        <w:rPr>
          <w:rFonts w:eastAsia="Arial Unicode MS"/>
        </w:rPr>
        <w:t>PLANOS Y GRÁFICOS</w:t>
      </w:r>
      <w:bookmarkEnd w:id="563"/>
      <w:bookmarkEnd w:id="564"/>
      <w:bookmarkEnd w:id="565"/>
      <w:bookmarkEnd w:id="566"/>
    </w:p>
    <w:p w:rsidR="0063049C" w:rsidRPr="00A84906" w:rsidRDefault="0063049C" w:rsidP="0063049C">
      <w:pPr>
        <w:tabs>
          <w:tab w:val="left" w:pos="2905"/>
        </w:tabs>
        <w:rPr>
          <w:rFonts w:ascii="Arial Narrow" w:hAnsi="Arial Narrow"/>
        </w:rPr>
      </w:pPr>
    </w:p>
    <w:p w:rsidR="0063049C" w:rsidRPr="00A84906" w:rsidRDefault="0063049C" w:rsidP="0063049C">
      <w:pPr>
        <w:tabs>
          <w:tab w:val="left" w:pos="2905"/>
        </w:tabs>
        <w:rPr>
          <w:rFonts w:ascii="Arial Narrow" w:hAnsi="Arial Narrow"/>
        </w:rPr>
      </w:pPr>
    </w:p>
    <w:p w:rsidR="0063049C" w:rsidRPr="00A84906" w:rsidRDefault="0063049C" w:rsidP="0063049C">
      <w:pPr>
        <w:tabs>
          <w:tab w:val="left" w:pos="2905"/>
        </w:tabs>
        <w:rPr>
          <w:rFonts w:ascii="Arial Narrow" w:hAnsi="Arial Narrow"/>
        </w:rPr>
      </w:pPr>
    </w:p>
    <w:p w:rsidR="0063049C" w:rsidRPr="00A84906" w:rsidRDefault="0063049C" w:rsidP="0063049C">
      <w:pPr>
        <w:tabs>
          <w:tab w:val="left" w:pos="2905"/>
        </w:tabs>
        <w:rPr>
          <w:rFonts w:ascii="Arial Narrow" w:hAnsi="Arial Narrow"/>
        </w:rPr>
      </w:pPr>
    </w:p>
    <w:p w:rsidR="003904F9" w:rsidRPr="00A84906" w:rsidRDefault="003904F9" w:rsidP="0063049C">
      <w:pPr>
        <w:tabs>
          <w:tab w:val="left" w:pos="2905"/>
        </w:tabs>
        <w:rPr>
          <w:rFonts w:ascii="Arial Narrow" w:hAnsi="Arial Narrow"/>
        </w:rPr>
      </w:pPr>
    </w:p>
    <w:p w:rsidR="003904F9" w:rsidRPr="00A84906" w:rsidRDefault="003904F9" w:rsidP="0063049C">
      <w:pPr>
        <w:tabs>
          <w:tab w:val="left" w:pos="2905"/>
        </w:tabs>
        <w:rPr>
          <w:rFonts w:ascii="Arial Narrow" w:hAnsi="Arial Narrow"/>
        </w:rPr>
      </w:pPr>
    </w:p>
    <w:p w:rsidR="003904F9" w:rsidRPr="00A84906" w:rsidRDefault="003904F9" w:rsidP="0063049C">
      <w:pPr>
        <w:tabs>
          <w:tab w:val="left" w:pos="2905"/>
        </w:tabs>
        <w:rPr>
          <w:rFonts w:ascii="Arial Narrow" w:hAnsi="Arial Narrow"/>
        </w:rPr>
      </w:pPr>
    </w:p>
    <w:p w:rsidR="0063049C" w:rsidRPr="00A84906" w:rsidRDefault="0063049C" w:rsidP="0063049C">
      <w:pPr>
        <w:tabs>
          <w:tab w:val="left" w:pos="2905"/>
        </w:tabs>
        <w:rPr>
          <w:rFonts w:ascii="Arial Narrow" w:hAnsi="Arial Narrow"/>
        </w:rPr>
      </w:pPr>
    </w:p>
    <w:p w:rsidR="003B7515" w:rsidRDefault="003904F9" w:rsidP="003904F9">
      <w:pPr>
        <w:jc w:val="center"/>
        <w:rPr>
          <w:rFonts w:ascii="Arial Narrow" w:eastAsia="Arial Unicode MS" w:hAnsi="Arial Narrow"/>
          <w:b/>
        </w:rPr>
      </w:pPr>
      <w:bookmarkStart w:id="567" w:name="_Toc314667020"/>
      <w:r w:rsidRPr="00A84906">
        <w:rPr>
          <w:rFonts w:ascii="Arial Narrow" w:eastAsia="Arial Unicode MS" w:hAnsi="Arial Narrow"/>
          <w:b/>
        </w:rPr>
        <w:lastRenderedPageBreak/>
        <w:t>FIGURA 1.</w:t>
      </w:r>
      <w:r w:rsidR="005112E0" w:rsidRPr="00A84906">
        <w:rPr>
          <w:rFonts w:ascii="Arial Narrow" w:eastAsia="Arial Unicode MS" w:hAnsi="Arial Narrow"/>
          <w:b/>
        </w:rPr>
        <w:t>ZANJA TIPO CONSTRUCCIÓN RED SECUNDARIA</w:t>
      </w:r>
      <w:bookmarkStart w:id="568" w:name="_Toc314667021"/>
      <w:bookmarkEnd w:id="567"/>
      <w:r w:rsidR="000E23F3">
        <w:rPr>
          <w:rFonts w:ascii="Arial Narrow" w:eastAsia="Arial Unicode MS" w:hAnsi="Arial Narrow"/>
          <w:b/>
          <w:noProof/>
        </w:rPr>
        <w:drawing>
          <wp:inline distT="0" distB="0" distL="0" distR="0" wp14:anchorId="0423C48E" wp14:editId="6B381B34">
            <wp:extent cx="4459303" cy="6057900"/>
            <wp:effectExtent l="0" t="0" r="0" b="0"/>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2"/>
                    <a:srcRect/>
                    <a:stretch>
                      <a:fillRect/>
                    </a:stretch>
                  </pic:blipFill>
                  <pic:spPr bwMode="auto">
                    <a:xfrm>
                      <a:off x="0" y="0"/>
                      <a:ext cx="4462690" cy="6062501"/>
                    </a:xfrm>
                    <a:prstGeom prst="rect">
                      <a:avLst/>
                    </a:prstGeom>
                    <a:noFill/>
                    <a:ln w="9525">
                      <a:noFill/>
                      <a:miter lim="800000"/>
                      <a:headEnd/>
                      <a:tailEnd/>
                    </a:ln>
                  </pic:spPr>
                </pic:pic>
              </a:graphicData>
            </a:graphic>
          </wp:inline>
        </w:drawing>
      </w:r>
    </w:p>
    <w:p w:rsidR="009F368C" w:rsidRDefault="009F368C" w:rsidP="003904F9">
      <w:pPr>
        <w:jc w:val="center"/>
        <w:rPr>
          <w:rFonts w:ascii="Arial Narrow" w:eastAsia="Arial Unicode MS" w:hAnsi="Arial Narrow"/>
          <w:b/>
        </w:rPr>
      </w:pPr>
    </w:p>
    <w:p w:rsidR="003904F9" w:rsidRPr="00A84906" w:rsidRDefault="003904F9" w:rsidP="003904F9">
      <w:pPr>
        <w:jc w:val="center"/>
        <w:rPr>
          <w:rFonts w:ascii="Arial Narrow" w:eastAsia="Arial Unicode MS" w:hAnsi="Arial Narrow"/>
          <w:b/>
        </w:rPr>
      </w:pPr>
      <w:r w:rsidRPr="00A84906">
        <w:rPr>
          <w:rFonts w:ascii="Arial Narrow" w:eastAsia="Arial Unicode MS" w:hAnsi="Arial Narrow"/>
          <w:b/>
        </w:rPr>
        <w:lastRenderedPageBreak/>
        <w:t>FIGURA 2. ESQUEMA DE FIJACIÓN PARA VÁLVULA DE P.E</w:t>
      </w:r>
      <w:bookmarkEnd w:id="568"/>
      <w:r w:rsidR="00E308A2">
        <w:rPr>
          <w:rFonts w:ascii="Arial Narrow" w:eastAsia="Arial Unicode MS" w:hAnsi="Arial Narrow"/>
          <w:b/>
        </w:rPr>
        <w:t>.</w:t>
      </w:r>
    </w:p>
    <w:p w:rsidR="003904F9" w:rsidRPr="00A84906" w:rsidRDefault="00BC38A6" w:rsidP="003904F9">
      <w:pPr>
        <w:jc w:val="center"/>
        <w:rPr>
          <w:rFonts w:ascii="Arial Narrow" w:eastAsia="Arial Unicode MS" w:hAnsi="Arial Narrow"/>
          <w:b/>
        </w:rPr>
      </w:pPr>
      <w:r>
        <w:rPr>
          <w:rFonts w:ascii="Arial Narrow" w:eastAsia="Arial Unicode MS" w:hAnsi="Arial Narrow"/>
          <w:b/>
          <w:noProof/>
        </w:rPr>
        <w:drawing>
          <wp:inline distT="0" distB="0" distL="0" distR="0" wp14:anchorId="62788CC1" wp14:editId="45BCB37C">
            <wp:extent cx="4219575" cy="5777617"/>
            <wp:effectExtent l="0" t="0" r="0" b="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4223101" cy="5782445"/>
                    </a:xfrm>
                    <a:prstGeom prst="rect">
                      <a:avLst/>
                    </a:prstGeom>
                    <a:noFill/>
                    <a:ln>
                      <a:noFill/>
                    </a:ln>
                  </pic:spPr>
                </pic:pic>
              </a:graphicData>
            </a:graphic>
          </wp:inline>
        </w:drawing>
      </w:r>
    </w:p>
    <w:p w:rsidR="0078363A" w:rsidRDefault="0078363A" w:rsidP="003904F9">
      <w:pPr>
        <w:jc w:val="center"/>
        <w:rPr>
          <w:rFonts w:ascii="Arial Narrow" w:eastAsia="Arial Unicode MS" w:hAnsi="Arial Narrow"/>
          <w:b/>
        </w:rPr>
      </w:pPr>
    </w:p>
    <w:p w:rsidR="0066408E" w:rsidRDefault="0066408E" w:rsidP="003904F9">
      <w:pPr>
        <w:jc w:val="center"/>
        <w:rPr>
          <w:rFonts w:ascii="Arial Narrow" w:eastAsia="Arial Unicode MS" w:hAnsi="Arial Narrow"/>
          <w:b/>
        </w:rPr>
      </w:pPr>
    </w:p>
    <w:p w:rsidR="00BF3651" w:rsidRDefault="00BF3651" w:rsidP="00BF3651">
      <w:pPr>
        <w:tabs>
          <w:tab w:val="left" w:pos="5593"/>
        </w:tabs>
        <w:jc w:val="center"/>
        <w:rPr>
          <w:rFonts w:ascii="Arial Narrow" w:eastAsia="Arial Unicode MS" w:hAnsi="Arial Narrow" w:cs="Times New Roman"/>
          <w:b/>
          <w:sz w:val="24"/>
          <w:szCs w:val="24"/>
          <w:lang w:val="es-ES_tradnl"/>
        </w:rPr>
      </w:pPr>
      <w:bookmarkStart w:id="569" w:name="_Toc314667027"/>
      <w:bookmarkStart w:id="570" w:name="_Toc314667029"/>
      <w:r w:rsidRPr="00A84906">
        <w:rPr>
          <w:rFonts w:ascii="Arial Narrow" w:eastAsia="Arial Unicode MS" w:hAnsi="Arial Narrow" w:cs="Times New Roman"/>
          <w:b/>
          <w:sz w:val="24"/>
          <w:szCs w:val="24"/>
          <w:lang w:val="es-ES_tradnl"/>
        </w:rPr>
        <w:lastRenderedPageBreak/>
        <w:t>FIGURA 3.  LETRERO DE OBRA</w:t>
      </w:r>
      <w:bookmarkEnd w:id="569"/>
    </w:p>
    <w:p w:rsidR="00BF3651" w:rsidRPr="00620D07" w:rsidRDefault="00DA3DB1" w:rsidP="00BF3651">
      <w:pPr>
        <w:tabs>
          <w:tab w:val="left" w:pos="5593"/>
        </w:tabs>
        <w:jc w:val="center"/>
        <w:rPr>
          <w:rFonts w:ascii="Arial Narrow" w:eastAsia="Arial Unicode MS" w:hAnsi="Arial Narrow" w:cs="Times New Roman"/>
          <w:b/>
          <w:sz w:val="24"/>
          <w:szCs w:val="24"/>
          <w:lang w:val="es-ES_tradnl"/>
        </w:rPr>
      </w:pPr>
      <w:r>
        <w:rPr>
          <w:rFonts w:eastAsia="Arial Unicode MS"/>
          <w:noProof/>
        </w:rPr>
        <mc:AlternateContent>
          <mc:Choice Requires="wps">
            <w:drawing>
              <wp:anchor distT="0" distB="0" distL="114300" distR="114300" simplePos="0" relativeHeight="251676672" behindDoc="0" locked="0" layoutInCell="1" allowOverlap="1" wp14:anchorId="37622E69" wp14:editId="4C9B4CE2">
                <wp:simplePos x="0" y="0"/>
                <wp:positionH relativeFrom="column">
                  <wp:posOffset>925830</wp:posOffset>
                </wp:positionH>
                <wp:positionV relativeFrom="paragraph">
                  <wp:posOffset>102235</wp:posOffset>
                </wp:positionV>
                <wp:extent cx="4086225" cy="635"/>
                <wp:effectExtent l="20955" t="59690" r="17145" b="53975"/>
                <wp:wrapNone/>
                <wp:docPr id="26" name="AutoShape 3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086225" cy="635"/>
                        </a:xfrm>
                        <a:prstGeom prst="straightConnector1">
                          <a:avLst/>
                        </a:prstGeom>
                        <a:noFill/>
                        <a:ln w="9525">
                          <a:solidFill>
                            <a:srgbClr val="000000"/>
                          </a:solidFill>
                          <a:round/>
                          <a:headEnd type="triangle" w="med" len="me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id="_x0000_t32" coordsize="21600,21600" o:spt="32" o:oned="t" path="m,l21600,21600e" filled="f">
                <v:path arrowok="t" fillok="f" o:connecttype="none"/>
                <o:lock v:ext="edit" shapetype="t"/>
              </v:shapetype>
              <v:shape id="AutoShape 30" o:spid="_x0000_s1026" type="#_x0000_t32" style="position:absolute;margin-left:72.9pt;margin-top:8.05pt;width:321.75pt;height:.05pt;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">
                <v:stroke startarrow="block" endarrow="block"/>
              </v:shape>
            </w:pict>
          </mc:Fallback>
        </mc:AlternateContent>
      </w:r>
      <w:r>
        <w:rPr>
          <w:rFonts w:ascii="Arial Narrow" w:eastAsia="Arial Unicode MS" w:hAnsi="Arial Narrow" w:cs="Times New Roman"/>
          <w:b/>
          <w:noProof/>
          <w:sz w:val="24"/>
          <w:szCs w:val="24"/>
        </w:rPr>
        <mc:AlternateContent>
          <mc:Choice Requires="wps">
            <w:drawing>
              <wp:anchor distT="0" distB="0" distL="114300" distR="114300" simplePos="0" relativeHeight="251679744" behindDoc="0" locked="0" layoutInCell="1" allowOverlap="1" wp14:anchorId="7CE152AA" wp14:editId="6B2D386B">
                <wp:simplePos x="0" y="0"/>
                <wp:positionH relativeFrom="column">
                  <wp:posOffset>2544445</wp:posOffset>
                </wp:positionH>
                <wp:positionV relativeFrom="paragraph">
                  <wp:posOffset>10795</wp:posOffset>
                </wp:positionV>
                <wp:extent cx="725805" cy="363220"/>
                <wp:effectExtent l="1270" t="0" r="0" b="1905"/>
                <wp:wrapNone/>
                <wp:docPr id="25" name="Text Box 3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25805" cy="3632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2638D" w:rsidRPr="00620D07" w:rsidRDefault="0052638D" w:rsidP="00BF3651">
                            <w:pPr>
                              <w:rPr>
                                <w:b/>
                                <w:sz w:val="28"/>
                                <w:szCs w:val="28"/>
                              </w:rPr>
                            </w:pPr>
                            <w:r>
                              <w:rPr>
                                <w:b/>
                                <w:sz w:val="28"/>
                                <w:szCs w:val="28"/>
                              </w:rPr>
                              <w:t xml:space="preserve">1.8 m </w:t>
                            </w:r>
                            <w:proofErr w:type="spellStart"/>
                            <w:r>
                              <w:rPr>
                                <w:b/>
                                <w:sz w:val="28"/>
                                <w:szCs w:val="28"/>
                              </w:rPr>
                              <w:t>sdfsmmmmmm</w:t>
                            </w:r>
                            <w:proofErr w:type="spellEnd"/>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33" o:spid="_x0000_s1026" type="#_x0000_t202" style="position:absolute;left:0;text-align:left;margin-left:200.35pt;margin-top:.85pt;width:57.15pt;height:28.6pt;z-index:251679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" filled="f" stroked="f">
                <v:textbox>
                  <w:txbxContent>
                    <w:p w:rsidR="0052638D" w:rsidRPr="00620D07" w:rsidRDefault="0052638D" w:rsidP="00BF3651">
                      <w:pPr>
                        <w:rPr>
                          <w:b/>
                          <w:sz w:val="28"/>
                          <w:szCs w:val="28"/>
                        </w:rPr>
                      </w:pPr>
                      <w:r>
                        <w:rPr>
                          <w:b/>
                          <w:sz w:val="28"/>
                          <w:szCs w:val="28"/>
                        </w:rPr>
                        <w:t xml:space="preserve">1.8 m </w:t>
                      </w:r>
                      <w:proofErr w:type="spellStart"/>
                      <w:r>
                        <w:rPr>
                          <w:b/>
                          <w:sz w:val="28"/>
                          <w:szCs w:val="28"/>
                        </w:rPr>
                        <w:t>sdfsmmmmmm</w:t>
                      </w:r>
                      <w:proofErr w:type="spellEnd"/>
                    </w:p>
                  </w:txbxContent>
                </v:textbox>
              </v:shape>
            </w:pict>
          </mc:Fallback>
        </mc:AlternateContent>
      </w:r>
    </w:p>
    <w:p w:rsidR="00BF3651" w:rsidRPr="00A84906" w:rsidRDefault="00DA3DB1" w:rsidP="00BF3651">
      <w:pPr>
        <w:jc w:val="center"/>
        <w:rPr>
          <w:rFonts w:ascii="Arial Narrow" w:eastAsia="Arial Unicode MS" w:hAnsi="Arial Narrow"/>
          <w:b/>
        </w:rPr>
      </w:pPr>
      <w:r>
        <w:rPr>
          <w:rFonts w:eastAsia="Arial Unicode MS"/>
          <w:noProof/>
        </w:rPr>
        <mc:AlternateContent>
          <mc:Choice Requires="wps">
            <w:drawing>
              <wp:anchor distT="0" distB="0" distL="114300" distR="114300" simplePos="0" relativeHeight="251677696" behindDoc="0" locked="0" layoutInCell="1" allowOverlap="1" wp14:anchorId="40DA5A08" wp14:editId="13BCB3CF">
                <wp:simplePos x="0" y="0"/>
                <wp:positionH relativeFrom="column">
                  <wp:posOffset>727075</wp:posOffset>
                </wp:positionH>
                <wp:positionV relativeFrom="paragraph">
                  <wp:posOffset>15875</wp:posOffset>
                </wp:positionV>
                <wp:extent cx="0" cy="2529840"/>
                <wp:effectExtent l="60325" t="15875" r="53975" b="16510"/>
                <wp:wrapNone/>
                <wp:docPr id="24" name="AutoShape 3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529840"/>
                        </a:xfrm>
                        <a:prstGeom prst="straightConnector1">
                          <a:avLst/>
                        </a:prstGeom>
                        <a:noFill/>
                        <a:ln w="9525">
                          <a:solidFill>
                            <a:srgbClr val="000000"/>
                          </a:solidFill>
                          <a:round/>
                          <a:headEnd type="triangle" w="med" len="me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31" o:spid="_x0000_s1026" type="#_x0000_t32" style="position:absolute;margin-left:57.25pt;margin-top:1.25pt;width:0;height:199.2pt;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">
                <v:stroke startarrow="block" endarrow="block"/>
              </v:shape>
            </w:pict>
          </mc:Fallback>
        </mc:AlternateContent>
      </w:r>
      <w:r>
        <w:rPr>
          <w:rFonts w:ascii="Arial Narrow" w:eastAsia="Arial Unicode MS" w:hAnsi="Arial Narrow" w:cs="Times New Roman"/>
          <w:b/>
          <w:noProof/>
          <w:sz w:val="24"/>
          <w:szCs w:val="24"/>
        </w:rPr>
        <mc:AlternateContent>
          <mc:Choice Requires="wps">
            <w:drawing>
              <wp:anchor distT="0" distB="0" distL="114300" distR="114300" simplePos="0" relativeHeight="251678720" behindDoc="0" locked="0" layoutInCell="1" allowOverlap="1" wp14:anchorId="494AC9F1" wp14:editId="5531EFCD">
                <wp:simplePos x="0" y="0"/>
                <wp:positionH relativeFrom="column">
                  <wp:posOffset>64135</wp:posOffset>
                </wp:positionH>
                <wp:positionV relativeFrom="paragraph">
                  <wp:posOffset>1283970</wp:posOffset>
                </wp:positionV>
                <wp:extent cx="725805" cy="363220"/>
                <wp:effectExtent l="0" t="0" r="635" b="635"/>
                <wp:wrapNone/>
                <wp:docPr id="23" name="Text Box 3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25805" cy="3632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2638D" w:rsidRPr="00620D07" w:rsidRDefault="0052638D" w:rsidP="00BF3651">
                            <w:pPr>
                              <w:rPr>
                                <w:b/>
                                <w:sz w:val="28"/>
                                <w:szCs w:val="28"/>
                              </w:rPr>
                            </w:pPr>
                            <w:r>
                              <w:rPr>
                                <w:b/>
                                <w:sz w:val="28"/>
                                <w:szCs w:val="28"/>
                              </w:rPr>
                              <w:t xml:space="preserve">1.1 m </w:t>
                            </w:r>
                            <w:proofErr w:type="spellStart"/>
                            <w:r>
                              <w:rPr>
                                <w:b/>
                                <w:sz w:val="28"/>
                                <w:szCs w:val="28"/>
                              </w:rPr>
                              <w:t>sdfsmmmmmm</w:t>
                            </w:r>
                            <w:proofErr w:type="spellEnd"/>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id="Text Box 32" o:spid="_x0000_s1027" type="#_x0000_t202" style="position:absolute;left:0;text-align:left;margin-left:5.05pt;margin-top:101.1pt;width:57.15pt;height:28.6pt;z-index:251678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" filled="f" stroked="f">
                <v:textbox>
                  <w:txbxContent>
                    <w:p w:rsidR="0052638D" w:rsidRPr="00620D07" w:rsidRDefault="0052638D" w:rsidP="00BF3651">
                      <w:pPr>
                        <w:rPr>
                          <w:b/>
                          <w:sz w:val="28"/>
                          <w:szCs w:val="28"/>
                        </w:rPr>
                      </w:pPr>
                      <w:r>
                        <w:rPr>
                          <w:b/>
                          <w:sz w:val="28"/>
                          <w:szCs w:val="28"/>
                        </w:rPr>
                        <w:t xml:space="preserve">1.1 m </w:t>
                      </w:r>
                      <w:proofErr w:type="spellStart"/>
                      <w:r>
                        <w:rPr>
                          <w:b/>
                          <w:sz w:val="28"/>
                          <w:szCs w:val="28"/>
                        </w:rPr>
                        <w:t>sdfsmmmmmm</w:t>
                      </w:r>
                      <w:proofErr w:type="spellEnd"/>
                    </w:p>
                  </w:txbxContent>
                </v:textbox>
              </v:shape>
            </w:pict>
          </mc:Fallback>
        </mc:AlternateContent>
      </w:r>
      <w:r w:rsidR="00BF3651" w:rsidRPr="0000293D">
        <w:rPr>
          <w:rFonts w:ascii="Times New Roman" w:eastAsia="Times New Roman" w:hAnsi="Times New Roman" w:cs="Times New Roman"/>
          <w:snapToGrid w:val="0"/>
          <w:color w:val="000000"/>
          <w:w w:val="0"/>
          <w:sz w:val="0"/>
          <w:szCs w:val="0"/>
          <w:u w:color="000000"/>
          <w:bdr w:val="none" w:sz="0" w:space="0" w:color="000000"/>
          <w:shd w:val="clear" w:color="000000" w:fill="000000"/>
          <w:lang w:val="x-none" w:eastAsia="x-none" w:bidi="x-none"/>
        </w:rPr>
        <w:t xml:space="preserve"> </w:t>
      </w:r>
      <w:r w:rsidR="00BF3651">
        <w:rPr>
          <w:rFonts w:ascii="Times New Roman" w:eastAsia="Times New Roman" w:hAnsi="Times New Roman" w:cs="Times New Roman"/>
          <w:noProof/>
          <w:color w:val="000000"/>
          <w:w w:val="0"/>
          <w:sz w:val="0"/>
          <w:szCs w:val="0"/>
          <w:u w:color="000000"/>
          <w:bdr w:val="none" w:sz="0" w:space="0" w:color="000000"/>
          <w:shd w:val="clear" w:color="000000" w:fill="000000"/>
        </w:rPr>
        <w:drawing>
          <wp:inline distT="0" distB="0" distL="0" distR="0" wp14:anchorId="77C96FB9" wp14:editId="05D00DC3">
            <wp:extent cx="4092625" cy="2517985"/>
            <wp:effectExtent l="0" t="0" r="0" b="0"/>
            <wp:docPr id="8" name="Imagen 8" descr="M:\COPIA UIPLP ARCH 17.07.14\ARCHIVO 2014\RECEPCION DE INFORMACION\DUSTIN\FOTO LETRER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M:\COPIA UIPLP ARCH 17.07.14\ARCHIVO 2014\RECEPCION DE INFORMACION\DUSTIN\FOTO LETRERO.JPG"/>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4091726" cy="2517432"/>
                    </a:xfrm>
                    <a:prstGeom prst="rect">
                      <a:avLst/>
                    </a:prstGeom>
                    <a:noFill/>
                    <a:ln>
                      <a:noFill/>
                    </a:ln>
                  </pic:spPr>
                </pic:pic>
              </a:graphicData>
            </a:graphic>
          </wp:inline>
        </w:drawing>
      </w:r>
    </w:p>
    <w:p w:rsidR="00BF3651" w:rsidRPr="00A84906" w:rsidRDefault="00BF3651" w:rsidP="00BF3651">
      <w:pPr>
        <w:tabs>
          <w:tab w:val="left" w:pos="5593"/>
        </w:tabs>
        <w:spacing w:after="0" w:line="240" w:lineRule="auto"/>
        <w:jc w:val="center"/>
        <w:rPr>
          <w:rFonts w:ascii="Arial Narrow" w:eastAsia="Arial Unicode MS" w:hAnsi="Arial Narrow" w:cs="Times New Roman"/>
          <w:b/>
          <w:sz w:val="24"/>
          <w:szCs w:val="24"/>
          <w:lang w:val="es-ES_tradnl"/>
        </w:rPr>
      </w:pPr>
      <w:r w:rsidRPr="002B474B">
        <w:rPr>
          <w:rFonts w:ascii="Arial Narrow" w:eastAsia="Arial Unicode MS" w:hAnsi="Arial Narrow" w:cs="Times New Roman"/>
          <w:b/>
          <w:sz w:val="24"/>
          <w:szCs w:val="24"/>
          <w:lang w:val="es-ES_tradnl"/>
        </w:rPr>
        <w:t>FIGURA 4.  VACIADO DE ACERAS</w:t>
      </w:r>
    </w:p>
    <w:bookmarkEnd w:id="570"/>
    <w:p w:rsidR="0066017B" w:rsidRDefault="002F718A" w:rsidP="003904F9">
      <w:pPr>
        <w:jc w:val="center"/>
        <w:rPr>
          <w:rFonts w:ascii="Arial Narrow" w:hAnsi="Arial Narrow"/>
          <w:noProof/>
        </w:rPr>
      </w:pPr>
      <w:r>
        <w:rPr>
          <w:rFonts w:ascii="Arial Narrow" w:eastAsia="Arial Unicode MS" w:hAnsi="Arial Narrow"/>
          <w:b/>
          <w:noProof/>
        </w:rPr>
        <w:drawing>
          <wp:inline distT="0" distB="0" distL="0" distR="0" wp14:anchorId="17C9D6F4" wp14:editId="35481F6A">
            <wp:extent cx="3418821" cy="2989109"/>
            <wp:effectExtent l="0" t="0" r="0" b="0"/>
            <wp:docPr id="15" name="Imagen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3448886" cy="3015395"/>
                    </a:xfrm>
                    <a:prstGeom prst="rect">
                      <a:avLst/>
                    </a:prstGeom>
                    <a:noFill/>
                    <a:ln>
                      <a:noFill/>
                    </a:ln>
                  </pic:spPr>
                </pic:pic>
              </a:graphicData>
            </a:graphic>
          </wp:inline>
        </w:drawing>
      </w:r>
    </w:p>
    <w:p w:rsidR="002E37A2" w:rsidRDefault="002E37A2" w:rsidP="002E37A2">
      <w:pPr>
        <w:jc w:val="center"/>
        <w:rPr>
          <w:rFonts w:ascii="Arial Narrow" w:hAnsi="Arial Narrow"/>
          <w:noProof/>
        </w:rPr>
      </w:pPr>
    </w:p>
    <w:p w:rsidR="002E37A2" w:rsidRDefault="002E37A2" w:rsidP="002E37A2">
      <w:pPr>
        <w:jc w:val="center"/>
        <w:rPr>
          <w:rFonts w:ascii="Arial Narrow" w:hAnsi="Arial Narrow"/>
          <w:noProof/>
        </w:rPr>
      </w:pPr>
    </w:p>
    <w:p w:rsidR="00C611B6" w:rsidRPr="001B0231" w:rsidRDefault="00C611B6" w:rsidP="00C611B6">
      <w:pPr>
        <w:jc w:val="center"/>
        <w:rPr>
          <w:rFonts w:ascii="Arial Narrow" w:hAnsi="Arial Narrow"/>
          <w:noProof/>
        </w:rPr>
      </w:pPr>
    </w:p>
    <w:p w:rsidR="00C611B6" w:rsidRPr="001B0231" w:rsidRDefault="00C611B6" w:rsidP="00C611B6">
      <w:pPr>
        <w:tabs>
          <w:tab w:val="left" w:pos="5593"/>
        </w:tabs>
        <w:spacing w:after="0" w:line="240" w:lineRule="auto"/>
        <w:jc w:val="center"/>
        <w:rPr>
          <w:rFonts w:ascii="Arial Narrow" w:eastAsia="Arial Unicode MS" w:hAnsi="Arial Narrow" w:cs="Times New Roman"/>
          <w:b/>
          <w:sz w:val="24"/>
          <w:szCs w:val="24"/>
          <w:lang w:val="es-ES_tradnl"/>
        </w:rPr>
      </w:pPr>
      <w:r w:rsidRPr="001B0231">
        <w:rPr>
          <w:rFonts w:ascii="Arial Narrow" w:eastAsia="Arial Unicode MS" w:hAnsi="Arial Narrow" w:cs="Times New Roman"/>
          <w:b/>
          <w:sz w:val="24"/>
          <w:szCs w:val="24"/>
          <w:lang w:val="es-ES_tradnl"/>
        </w:rPr>
        <w:t>FIGURA 5.  TRANSPORTE DE TUBERIA</w:t>
      </w:r>
    </w:p>
    <w:p w:rsidR="00C611B6" w:rsidRPr="001B0231" w:rsidRDefault="00C611B6" w:rsidP="00C611B6">
      <w:pPr>
        <w:rPr>
          <w:rFonts w:ascii="Century Gothic" w:eastAsia="Arial Unicode MS" w:hAnsi="Century Gothic"/>
          <w:b/>
          <w:noProof/>
          <w:sz w:val="20"/>
          <w:szCs w:val="20"/>
        </w:rPr>
      </w:pPr>
      <w:r w:rsidRPr="001B0231">
        <w:rPr>
          <w:rFonts w:ascii="Century Gothic" w:eastAsia="Arial Unicode MS" w:hAnsi="Century Gothic"/>
          <w:b/>
          <w:noProof/>
          <w:sz w:val="20"/>
          <w:szCs w:val="20"/>
        </w:rPr>
        <w:drawing>
          <wp:inline distT="0" distB="0" distL="0" distR="0" wp14:anchorId="2AE9F801" wp14:editId="6CDC17AD">
            <wp:extent cx="5735955" cy="5195570"/>
            <wp:effectExtent l="0" t="0" r="0" b="5080"/>
            <wp:docPr id="18" name="Imagen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7"/>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5735955" cy="5195570"/>
                    </a:xfrm>
                    <a:prstGeom prst="rect">
                      <a:avLst/>
                    </a:prstGeom>
                    <a:noFill/>
                    <a:ln>
                      <a:noFill/>
                    </a:ln>
                  </pic:spPr>
                </pic:pic>
              </a:graphicData>
            </a:graphic>
          </wp:inline>
        </w:drawing>
      </w:r>
    </w:p>
    <w:p w:rsidR="00C611B6" w:rsidRPr="001B0231" w:rsidRDefault="00C611B6" w:rsidP="00C611B6">
      <w:pPr>
        <w:tabs>
          <w:tab w:val="left" w:pos="5593"/>
        </w:tabs>
        <w:spacing w:after="0" w:line="240" w:lineRule="auto"/>
        <w:jc w:val="center"/>
        <w:rPr>
          <w:rFonts w:ascii="Arial Narrow" w:eastAsia="Arial Unicode MS" w:hAnsi="Arial Narrow" w:cs="Times New Roman"/>
          <w:b/>
          <w:sz w:val="24"/>
          <w:szCs w:val="24"/>
          <w:lang w:val="es-ES_tradnl"/>
        </w:rPr>
      </w:pPr>
    </w:p>
    <w:p w:rsidR="001D4EDC" w:rsidRPr="00A84906" w:rsidRDefault="001D4EDC" w:rsidP="001D4EDC">
      <w:pPr>
        <w:jc w:val="center"/>
        <w:rPr>
          <w:rFonts w:ascii="Arial Narrow" w:hAnsi="Arial Narrow"/>
          <w:b/>
          <w:sz w:val="32"/>
          <w:szCs w:val="32"/>
        </w:rPr>
      </w:pPr>
    </w:p>
    <w:p w:rsidR="001D4EDC" w:rsidRPr="00A84906" w:rsidRDefault="009F368C" w:rsidP="001D4EDC">
      <w:pPr>
        <w:jc w:val="center"/>
        <w:rPr>
          <w:rFonts w:ascii="Arial Narrow" w:hAnsi="Arial Narrow"/>
          <w:b/>
          <w:sz w:val="32"/>
          <w:szCs w:val="32"/>
        </w:rPr>
      </w:pPr>
      <w:r>
        <w:rPr>
          <w:rFonts w:ascii="Arial Narrow" w:hAnsi="Arial Narrow"/>
          <w:b/>
          <w:sz w:val="32"/>
          <w:szCs w:val="32"/>
        </w:rPr>
        <w:lastRenderedPageBreak/>
        <w:t>CALVARIO - MANCHEGO</w:t>
      </w:r>
    </w:p>
    <w:p w:rsidR="001D4EDC" w:rsidRPr="00A84906" w:rsidRDefault="00E26A86" w:rsidP="001D4EDC">
      <w:pPr>
        <w:jc w:val="center"/>
        <w:rPr>
          <w:rFonts w:ascii="Arial Narrow" w:hAnsi="Arial Narrow"/>
          <w:b/>
          <w:sz w:val="32"/>
          <w:szCs w:val="32"/>
        </w:rPr>
      </w:pPr>
      <w:r>
        <w:rPr>
          <w:rFonts w:ascii="Arial Narrow" w:hAnsi="Arial Narrow"/>
          <w:b/>
          <w:noProof/>
          <w:sz w:val="32"/>
          <w:szCs w:val="32"/>
        </w:rPr>
        <w:drawing>
          <wp:inline distT="0" distB="0" distL="0" distR="0">
            <wp:extent cx="5943600" cy="4416425"/>
            <wp:effectExtent l="0" t="0" r="0" b="3175"/>
            <wp:docPr id="6" name="Imagen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5943600" cy="4416425"/>
                    </a:xfrm>
                    <a:prstGeom prst="rect">
                      <a:avLst/>
                    </a:prstGeom>
                    <a:noFill/>
                    <a:ln>
                      <a:noFill/>
                    </a:ln>
                  </pic:spPr>
                </pic:pic>
              </a:graphicData>
            </a:graphic>
          </wp:inline>
        </w:drawing>
      </w:r>
    </w:p>
    <w:p w:rsidR="001D4EDC" w:rsidRPr="00A84906" w:rsidRDefault="001D4EDC" w:rsidP="001D4EDC">
      <w:pPr>
        <w:jc w:val="center"/>
        <w:rPr>
          <w:rFonts w:ascii="Arial Narrow" w:hAnsi="Arial Narrow" w:cs="Arial"/>
          <w:sz w:val="20"/>
          <w:szCs w:val="20"/>
        </w:rPr>
      </w:pPr>
    </w:p>
    <w:p w:rsidR="001D4EDC" w:rsidRPr="00A84906" w:rsidRDefault="001D4EDC" w:rsidP="001D4EDC">
      <w:pPr>
        <w:jc w:val="center"/>
        <w:rPr>
          <w:rFonts w:ascii="Arial Narrow" w:hAnsi="Arial Narrow" w:cs="Arial"/>
          <w:sz w:val="20"/>
          <w:szCs w:val="20"/>
        </w:rPr>
      </w:pPr>
      <w:bookmarkStart w:id="571" w:name="_Toc314667034"/>
      <w:r w:rsidRPr="00A84906">
        <w:rPr>
          <w:rFonts w:ascii="Arial Narrow" w:hAnsi="Arial Narrow" w:cs="Arial"/>
          <w:sz w:val="20"/>
          <w:szCs w:val="20"/>
        </w:rPr>
        <w:t>IMAGEN SATELITAL – FUENTE GOOGLE EARTH</w:t>
      </w:r>
      <w:bookmarkEnd w:id="571"/>
    </w:p>
    <w:bookmarkStart w:id="572" w:name="_Toc314667035"/>
    <w:bookmarkEnd w:id="572"/>
    <w:p w:rsidR="001D4EDC" w:rsidRDefault="001D4EDC" w:rsidP="001D4EDC">
      <w:pPr>
        <w:jc w:val="center"/>
        <w:rPr>
          <w:rFonts w:ascii="Arial Narrow" w:hAnsi="Arial Narrow"/>
        </w:rPr>
      </w:pPr>
      <w:r>
        <w:rPr>
          <w:rFonts w:ascii="Arial Narrow" w:hAnsi="Arial Narrow"/>
          <w:noProof/>
        </w:rPr>
        <mc:AlternateContent>
          <mc:Choice Requires="wps">
            <w:drawing>
              <wp:inline distT="0" distB="0" distL="0" distR="0" wp14:anchorId="13E61248" wp14:editId="7C580BC0">
                <wp:extent cx="4777740" cy="271780"/>
                <wp:effectExtent l="9525" t="6985" r="13335" b="6985"/>
                <wp:docPr id="21" name="Text Box 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777740" cy="271780"/>
                        </a:xfrm>
                        <a:prstGeom prst="rect">
                          <a:avLst/>
                        </a:prstGeom>
                        <a:solidFill>
                          <a:srgbClr val="FFFFFF"/>
                        </a:solidFill>
                        <a:ln w="9525">
                          <a:solidFill>
                            <a:srgbClr val="000000"/>
                          </a:solidFill>
                          <a:miter lim="800000"/>
                          <a:headEnd/>
                          <a:tailEnd/>
                        </a:ln>
                      </wps:spPr>
                      <wps:txbx>
                        <w:txbxContent>
                          <w:p w:rsidR="0052638D" w:rsidRDefault="0052638D" w:rsidP="001D4EDC">
                            <w:pPr>
                              <w:jc w:val="center"/>
                              <w:rPr>
                                <w:rFonts w:ascii="Arial Narrow" w:hAnsi="Arial Narrow"/>
                                <w:b/>
                              </w:rPr>
                            </w:pPr>
                            <w:bookmarkStart w:id="573" w:name="_Toc314667036"/>
                            <w:r w:rsidRPr="005112E0">
                              <w:rPr>
                                <w:rFonts w:ascii="Arial Narrow" w:hAnsi="Arial Narrow"/>
                                <w:b/>
                              </w:rPr>
                              <w:t xml:space="preserve">VISTA SATELITAL DE LA TRAYECTORIA DE LA RED SECUNDARIA </w:t>
                            </w:r>
                            <w:bookmarkEnd w:id="573"/>
                          </w:p>
                          <w:p w:rsidR="0052638D" w:rsidRPr="005112E0" w:rsidRDefault="0052638D" w:rsidP="001D4EDC">
                            <w:pPr>
                              <w:jc w:val="center"/>
                              <w:rPr>
                                <w:rFonts w:ascii="Arial Narrow" w:hAnsi="Arial Narrow"/>
                                <w:b/>
                              </w:rPr>
                            </w:pPr>
                          </w:p>
                          <w:p w:rsidR="0052638D" w:rsidRPr="005112E0" w:rsidRDefault="0052638D" w:rsidP="001D4EDC"/>
                        </w:txbxContent>
                      </wps:txbx>
                      <wps:bodyPr rot="0" vert="horz" wrap="square" lIns="91440" tIns="45720" rIns="91440" bIns="45720" anchor="t" anchorCtr="0" upright="1">
                        <a:noAutofit/>
                      </wps:bodyPr>
                    </wps:wsp>
                  </a:graphicData>
                </a:graphic>
              </wp:inline>
            </w:drawing>
          </mc:Choice>
          <mc:Fallback>
            <w:pict>
              <v:shape id="Text Box 15" o:spid="_x0000_s1028" type="#_x0000_t202" style="width:376.2pt;height:21.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">
                <v:textbox>
                  <w:txbxContent>
                    <w:p w:rsidR="0052638D" w:rsidRDefault="0052638D" w:rsidP="001D4EDC">
                      <w:pPr>
                        <w:jc w:val="center"/>
                        <w:rPr>
                          <w:rFonts w:ascii="Arial Narrow" w:hAnsi="Arial Narrow"/>
                          <w:b/>
                        </w:rPr>
                      </w:pPr>
                      <w:bookmarkStart w:id="575" w:name="_Toc314667036"/>
                      <w:r w:rsidRPr="005112E0">
                        <w:rPr>
                          <w:rFonts w:ascii="Arial Narrow" w:hAnsi="Arial Narrow"/>
                          <w:b/>
                        </w:rPr>
                        <w:t xml:space="preserve">VISTA SATELITAL DE LA TRAYECTORIA DE LA RED SECUNDARIA </w:t>
                      </w:r>
                      <w:bookmarkEnd w:id="575"/>
                    </w:p>
                    <w:p w:rsidR="0052638D" w:rsidRPr="005112E0" w:rsidRDefault="0052638D" w:rsidP="001D4EDC">
                      <w:pPr>
                        <w:jc w:val="center"/>
                        <w:rPr>
                          <w:rFonts w:ascii="Arial Narrow" w:hAnsi="Arial Narrow"/>
                          <w:b/>
                        </w:rPr>
                      </w:pPr>
                    </w:p>
                    <w:p w:rsidR="0052638D" w:rsidRPr="005112E0" w:rsidRDefault="0052638D" w:rsidP="001D4EDC"/>
                  </w:txbxContent>
                </v:textbox>
                <w10:anchorlock/>
              </v:shape>
            </w:pict>
          </mc:Fallback>
        </mc:AlternateContent>
      </w:r>
    </w:p>
    <w:p w:rsidR="00E26A86" w:rsidRDefault="00E26A86" w:rsidP="001D4EDC">
      <w:pPr>
        <w:jc w:val="center"/>
        <w:rPr>
          <w:rFonts w:ascii="Arial Narrow" w:hAnsi="Arial Narrow"/>
        </w:rPr>
      </w:pPr>
    </w:p>
    <w:p w:rsidR="00E26A86" w:rsidRDefault="00E26A86" w:rsidP="001D4EDC">
      <w:pPr>
        <w:jc w:val="center"/>
        <w:rPr>
          <w:rFonts w:ascii="Arial Narrow" w:hAnsi="Arial Narrow"/>
        </w:rPr>
      </w:pPr>
    </w:p>
    <w:p w:rsidR="00E26A86" w:rsidRDefault="00E26A86" w:rsidP="001D4EDC">
      <w:pPr>
        <w:jc w:val="center"/>
        <w:rPr>
          <w:rFonts w:ascii="Arial Narrow" w:hAnsi="Arial Narrow"/>
        </w:rPr>
      </w:pPr>
    </w:p>
    <w:p w:rsidR="00E26A86" w:rsidRPr="00A84906" w:rsidRDefault="00E26A86" w:rsidP="001D4EDC">
      <w:pPr>
        <w:jc w:val="center"/>
        <w:rPr>
          <w:rFonts w:ascii="Arial Narrow" w:hAnsi="Arial Narrow"/>
        </w:rPr>
      </w:pPr>
    </w:p>
    <w:p w:rsidR="001D4EDC" w:rsidRPr="00A84906" w:rsidRDefault="00E26A86" w:rsidP="001D4EDC">
      <w:pPr>
        <w:jc w:val="center"/>
        <w:rPr>
          <w:rFonts w:ascii="Arial Narrow" w:hAnsi="Arial Narrow"/>
        </w:rPr>
      </w:pPr>
      <w:r>
        <w:rPr>
          <w:rFonts w:ascii="Arial Narrow" w:hAnsi="Arial Narrow"/>
          <w:noProof/>
        </w:rPr>
        <w:drawing>
          <wp:inline distT="0" distB="0" distL="0" distR="0">
            <wp:extent cx="5943600" cy="4518537"/>
            <wp:effectExtent l="0" t="0" r="0" b="0"/>
            <wp:docPr id="4"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5943600" cy="4518537"/>
                    </a:xfrm>
                    <a:prstGeom prst="rect">
                      <a:avLst/>
                    </a:prstGeom>
                    <a:noFill/>
                    <a:ln>
                      <a:noFill/>
                    </a:ln>
                  </pic:spPr>
                </pic:pic>
              </a:graphicData>
            </a:graphic>
          </wp:inline>
        </w:drawing>
      </w:r>
    </w:p>
    <w:bookmarkStart w:id="574" w:name="_Toc314667039"/>
    <w:p w:rsidR="001D4EDC" w:rsidRPr="00A84906" w:rsidRDefault="001D4EDC" w:rsidP="001D4EDC">
      <w:pPr>
        <w:rPr>
          <w:rFonts w:ascii="Arial Narrow" w:hAnsi="Arial Narrow"/>
        </w:rPr>
      </w:pPr>
      <w:r>
        <w:rPr>
          <w:rFonts w:ascii="Arial Narrow" w:hAnsi="Arial Narrow"/>
          <w:noProof/>
        </w:rPr>
        <mc:AlternateContent>
          <mc:Choice Requires="wps">
            <w:drawing>
              <wp:anchor distT="0" distB="0" distL="114300" distR="114300" simplePos="0" relativeHeight="251681792" behindDoc="0" locked="0" layoutInCell="1" allowOverlap="1" wp14:anchorId="21CA0CCA" wp14:editId="5F596724">
                <wp:simplePos x="0" y="0"/>
                <wp:positionH relativeFrom="column">
                  <wp:posOffset>470535</wp:posOffset>
                </wp:positionH>
                <wp:positionV relativeFrom="paragraph">
                  <wp:posOffset>39370</wp:posOffset>
                </wp:positionV>
                <wp:extent cx="4777740" cy="271780"/>
                <wp:effectExtent l="0" t="0" r="22860" b="13970"/>
                <wp:wrapNone/>
                <wp:docPr id="20"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777740" cy="271780"/>
                        </a:xfrm>
                        <a:prstGeom prst="rect">
                          <a:avLst/>
                        </a:prstGeom>
                        <a:solidFill>
                          <a:srgbClr val="FFFFFF"/>
                        </a:solidFill>
                        <a:ln w="9525">
                          <a:solidFill>
                            <a:srgbClr val="000000"/>
                          </a:solidFill>
                          <a:miter lim="800000"/>
                          <a:headEnd/>
                          <a:tailEnd/>
                        </a:ln>
                      </wps:spPr>
                      <wps:txbx>
                        <w:txbxContent>
                          <w:p w:rsidR="0052638D" w:rsidRPr="005112E0" w:rsidRDefault="0052638D" w:rsidP="001D4EDC">
                            <w:pPr>
                              <w:jc w:val="center"/>
                              <w:rPr>
                                <w:rFonts w:ascii="Arial Narrow" w:hAnsi="Arial Narrow"/>
                                <w:b/>
                              </w:rPr>
                            </w:pPr>
                            <w:bookmarkStart w:id="575" w:name="_Toc314667038"/>
                            <w:r w:rsidRPr="005112E0">
                              <w:rPr>
                                <w:rFonts w:ascii="Arial Narrow" w:hAnsi="Arial Narrow"/>
                                <w:b/>
                              </w:rPr>
                              <w:t>TRAYECTOR</w:t>
                            </w:r>
                            <w:r>
                              <w:rPr>
                                <w:rFonts w:ascii="Arial Narrow" w:hAnsi="Arial Narrow"/>
                                <w:b/>
                              </w:rPr>
                              <w:t xml:space="preserve">IA DE LA RED SECUNDARIA </w:t>
                            </w:r>
                            <w:bookmarkEnd w:id="575"/>
                          </w:p>
                          <w:p w:rsidR="0052638D" w:rsidRPr="005112E0" w:rsidRDefault="0052638D" w:rsidP="001D4EDC"/>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9" o:spid="_x0000_s1029" type="#_x0000_t202" style="position:absolute;margin-left:37.05pt;margin-top:3.1pt;width:376.2pt;height:21.4pt;z-index:251681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">
                <v:textbox>
                  <w:txbxContent>
                    <w:p w:rsidR="0052638D" w:rsidRPr="005112E0" w:rsidRDefault="0052638D" w:rsidP="001D4EDC">
                      <w:pPr>
                        <w:jc w:val="center"/>
                        <w:rPr>
                          <w:rFonts w:ascii="Arial Narrow" w:hAnsi="Arial Narrow"/>
                          <w:b/>
                        </w:rPr>
                      </w:pPr>
                      <w:bookmarkStart w:id="578" w:name="_Toc314667038"/>
                      <w:r w:rsidRPr="005112E0">
                        <w:rPr>
                          <w:rFonts w:ascii="Arial Narrow" w:hAnsi="Arial Narrow"/>
                          <w:b/>
                        </w:rPr>
                        <w:t>TRAYECTOR</w:t>
                      </w:r>
                      <w:r>
                        <w:rPr>
                          <w:rFonts w:ascii="Arial Narrow" w:hAnsi="Arial Narrow"/>
                          <w:b/>
                        </w:rPr>
                        <w:t xml:space="preserve">IA DE LA RED SECUNDARIA </w:t>
                      </w:r>
                      <w:bookmarkEnd w:id="578"/>
                    </w:p>
                    <w:p w:rsidR="0052638D" w:rsidRPr="005112E0" w:rsidRDefault="0052638D" w:rsidP="001D4EDC"/>
                  </w:txbxContent>
                </v:textbox>
              </v:shape>
            </w:pict>
          </mc:Fallback>
        </mc:AlternateContent>
      </w:r>
      <w:bookmarkEnd w:id="574"/>
    </w:p>
    <w:p w:rsidR="006103FE" w:rsidRDefault="006103FE" w:rsidP="0063049C">
      <w:pPr>
        <w:tabs>
          <w:tab w:val="left" w:pos="2905"/>
        </w:tabs>
        <w:rPr>
          <w:rFonts w:ascii="Arial Narrow" w:hAnsi="Arial Narrow"/>
        </w:rPr>
      </w:pPr>
    </w:p>
    <w:p w:rsidR="007B2180" w:rsidRDefault="007B2180" w:rsidP="0063049C">
      <w:pPr>
        <w:tabs>
          <w:tab w:val="left" w:pos="2905"/>
        </w:tabs>
        <w:rPr>
          <w:rFonts w:ascii="Arial Narrow" w:hAnsi="Arial Narrow"/>
        </w:rPr>
      </w:pPr>
    </w:p>
    <w:p w:rsidR="006103FE" w:rsidRDefault="006103FE" w:rsidP="0063049C">
      <w:pPr>
        <w:tabs>
          <w:tab w:val="left" w:pos="2905"/>
        </w:tabs>
        <w:rPr>
          <w:rFonts w:ascii="Arial Narrow" w:hAnsi="Arial Narrow"/>
        </w:rPr>
      </w:pPr>
    </w:p>
    <w:p w:rsidR="006103FE" w:rsidRDefault="006103FE" w:rsidP="0063049C">
      <w:pPr>
        <w:tabs>
          <w:tab w:val="left" w:pos="2905"/>
        </w:tabs>
        <w:rPr>
          <w:rFonts w:ascii="Arial Narrow" w:hAnsi="Arial Narrow"/>
        </w:rPr>
      </w:pPr>
    </w:p>
    <w:p w:rsidR="006103FE" w:rsidRPr="00A84906" w:rsidRDefault="006103FE" w:rsidP="0063049C">
      <w:pPr>
        <w:tabs>
          <w:tab w:val="left" w:pos="2905"/>
        </w:tabs>
        <w:rPr>
          <w:rFonts w:ascii="Arial Narrow" w:hAnsi="Arial Narrow"/>
        </w:rPr>
      </w:pPr>
    </w:p>
    <w:p w:rsidR="009D5362" w:rsidRDefault="009D5362" w:rsidP="0063049C">
      <w:pPr>
        <w:tabs>
          <w:tab w:val="left" w:pos="1020"/>
        </w:tabs>
        <w:jc w:val="center"/>
        <w:rPr>
          <w:rFonts w:ascii="Arial Narrow" w:hAnsi="Arial Narrow"/>
          <w:b/>
          <w:sz w:val="56"/>
          <w:szCs w:val="56"/>
        </w:rPr>
      </w:pPr>
      <w:bookmarkStart w:id="576" w:name="_Toc314667048"/>
    </w:p>
    <w:p w:rsidR="009F368C" w:rsidRDefault="009F368C" w:rsidP="0063049C">
      <w:pPr>
        <w:tabs>
          <w:tab w:val="left" w:pos="1020"/>
        </w:tabs>
        <w:jc w:val="center"/>
        <w:rPr>
          <w:rFonts w:ascii="Arial Narrow" w:hAnsi="Arial Narrow"/>
          <w:b/>
          <w:sz w:val="56"/>
          <w:szCs w:val="56"/>
        </w:rPr>
      </w:pPr>
    </w:p>
    <w:p w:rsidR="009F368C" w:rsidRDefault="009F368C" w:rsidP="0063049C">
      <w:pPr>
        <w:tabs>
          <w:tab w:val="left" w:pos="1020"/>
        </w:tabs>
        <w:jc w:val="center"/>
        <w:rPr>
          <w:rFonts w:ascii="Arial Narrow" w:hAnsi="Arial Narrow"/>
          <w:b/>
          <w:sz w:val="56"/>
          <w:szCs w:val="56"/>
        </w:rPr>
      </w:pPr>
    </w:p>
    <w:p w:rsidR="00ED7C07" w:rsidRDefault="00ED7C07" w:rsidP="0063049C">
      <w:pPr>
        <w:tabs>
          <w:tab w:val="left" w:pos="1020"/>
        </w:tabs>
        <w:jc w:val="center"/>
        <w:rPr>
          <w:rFonts w:ascii="Arial Narrow" w:hAnsi="Arial Narrow"/>
          <w:b/>
          <w:sz w:val="56"/>
          <w:szCs w:val="56"/>
        </w:rPr>
      </w:pPr>
    </w:p>
    <w:p w:rsidR="0063049C" w:rsidRPr="00A84906" w:rsidRDefault="0063049C" w:rsidP="0063049C">
      <w:pPr>
        <w:tabs>
          <w:tab w:val="left" w:pos="1020"/>
        </w:tabs>
        <w:jc w:val="center"/>
        <w:rPr>
          <w:rFonts w:ascii="Arial Narrow" w:hAnsi="Arial Narrow"/>
          <w:b/>
          <w:sz w:val="56"/>
          <w:szCs w:val="56"/>
        </w:rPr>
      </w:pPr>
      <w:r w:rsidRPr="00A84906">
        <w:rPr>
          <w:rFonts w:ascii="Arial Narrow" w:hAnsi="Arial Narrow"/>
          <w:b/>
          <w:sz w:val="56"/>
          <w:szCs w:val="56"/>
        </w:rPr>
        <w:t xml:space="preserve">SECCIÓN </w:t>
      </w:r>
      <w:bookmarkEnd w:id="576"/>
      <w:r w:rsidR="005A2BD1">
        <w:rPr>
          <w:rFonts w:ascii="Arial Narrow" w:hAnsi="Arial Narrow"/>
          <w:b/>
          <w:sz w:val="56"/>
          <w:szCs w:val="56"/>
        </w:rPr>
        <w:t>6</w:t>
      </w:r>
    </w:p>
    <w:p w:rsidR="0063049C" w:rsidRPr="00A84906" w:rsidRDefault="0063049C" w:rsidP="0063049C">
      <w:pPr>
        <w:pStyle w:val="Ttulo1"/>
      </w:pPr>
      <w:bookmarkStart w:id="577" w:name="_Toc421037551"/>
      <w:bookmarkStart w:id="578" w:name="_Toc314667049"/>
      <w:bookmarkStart w:id="579" w:name="_Toc314667378"/>
      <w:bookmarkStart w:id="580" w:name="_Toc314668416"/>
      <w:r w:rsidRPr="00A84906">
        <w:t>PROPUESTA ECONÓMICA</w:t>
      </w:r>
      <w:bookmarkEnd w:id="577"/>
      <w:r w:rsidR="00A47055" w:rsidRPr="00A84906">
        <w:t xml:space="preserve"> </w:t>
      </w:r>
      <w:bookmarkEnd w:id="578"/>
      <w:bookmarkEnd w:id="579"/>
      <w:bookmarkEnd w:id="580"/>
    </w:p>
    <w:p w:rsidR="0063049C" w:rsidRPr="00A84906" w:rsidRDefault="0063049C" w:rsidP="0063049C">
      <w:pPr>
        <w:tabs>
          <w:tab w:val="left" w:pos="2905"/>
        </w:tabs>
        <w:rPr>
          <w:rFonts w:ascii="Arial Narrow" w:hAnsi="Arial Narrow"/>
        </w:rPr>
      </w:pPr>
    </w:p>
    <w:p w:rsidR="005112E0" w:rsidRPr="00A84906" w:rsidRDefault="005112E0" w:rsidP="0063049C">
      <w:pPr>
        <w:tabs>
          <w:tab w:val="left" w:pos="2905"/>
        </w:tabs>
        <w:rPr>
          <w:rFonts w:ascii="Arial Narrow" w:hAnsi="Arial Narrow"/>
        </w:rPr>
      </w:pPr>
    </w:p>
    <w:p w:rsidR="005112E0" w:rsidRPr="00A84906" w:rsidRDefault="005112E0" w:rsidP="0063049C">
      <w:pPr>
        <w:tabs>
          <w:tab w:val="left" w:pos="2905"/>
        </w:tabs>
        <w:rPr>
          <w:rFonts w:ascii="Arial Narrow" w:hAnsi="Arial Narrow"/>
        </w:rPr>
      </w:pPr>
    </w:p>
    <w:p w:rsidR="005112E0" w:rsidRPr="00A84906" w:rsidRDefault="005112E0" w:rsidP="0063049C">
      <w:pPr>
        <w:tabs>
          <w:tab w:val="left" w:pos="2905"/>
        </w:tabs>
        <w:rPr>
          <w:rFonts w:ascii="Arial Narrow" w:hAnsi="Arial Narrow"/>
        </w:rPr>
      </w:pPr>
    </w:p>
    <w:p w:rsidR="005112E0" w:rsidRPr="00A84906" w:rsidRDefault="005112E0" w:rsidP="0063049C">
      <w:pPr>
        <w:tabs>
          <w:tab w:val="left" w:pos="2905"/>
        </w:tabs>
        <w:rPr>
          <w:rFonts w:ascii="Arial Narrow" w:hAnsi="Arial Narrow"/>
        </w:rPr>
      </w:pPr>
    </w:p>
    <w:p w:rsidR="005112E0" w:rsidRPr="00A84906" w:rsidRDefault="005112E0" w:rsidP="0063049C">
      <w:pPr>
        <w:tabs>
          <w:tab w:val="left" w:pos="2905"/>
        </w:tabs>
        <w:rPr>
          <w:rFonts w:ascii="Arial Narrow" w:hAnsi="Arial Narrow"/>
        </w:rPr>
      </w:pPr>
    </w:p>
    <w:p w:rsidR="005112E0" w:rsidRDefault="005112E0" w:rsidP="0063049C">
      <w:pPr>
        <w:tabs>
          <w:tab w:val="left" w:pos="2905"/>
        </w:tabs>
        <w:rPr>
          <w:rFonts w:ascii="Arial Narrow" w:hAnsi="Arial Narrow"/>
        </w:rPr>
      </w:pPr>
    </w:p>
    <w:p w:rsidR="00ED7C07" w:rsidRDefault="00ED7C07" w:rsidP="0063049C">
      <w:pPr>
        <w:tabs>
          <w:tab w:val="left" w:pos="2905"/>
        </w:tabs>
        <w:rPr>
          <w:rFonts w:ascii="Arial Narrow" w:hAnsi="Arial Narrow"/>
        </w:rPr>
      </w:pPr>
    </w:p>
    <w:p w:rsidR="00ED7C07" w:rsidRDefault="00ED7C07" w:rsidP="0063049C">
      <w:pPr>
        <w:tabs>
          <w:tab w:val="left" w:pos="2905"/>
        </w:tabs>
        <w:rPr>
          <w:rFonts w:ascii="Arial Narrow" w:hAnsi="Arial Narrow"/>
        </w:rPr>
      </w:pPr>
    </w:p>
    <w:p w:rsidR="00ED7C07" w:rsidRPr="00A84906" w:rsidRDefault="00ED7C07" w:rsidP="0063049C">
      <w:pPr>
        <w:tabs>
          <w:tab w:val="left" w:pos="2905"/>
        </w:tabs>
        <w:rPr>
          <w:rFonts w:ascii="Arial Narrow" w:hAnsi="Arial Narrow"/>
        </w:rPr>
      </w:pPr>
    </w:p>
    <w:p w:rsidR="009F368C" w:rsidRDefault="009F368C" w:rsidP="001D4EDC">
      <w:pPr>
        <w:tabs>
          <w:tab w:val="left" w:pos="1020"/>
        </w:tabs>
        <w:jc w:val="center"/>
        <w:rPr>
          <w:rFonts w:ascii="Arial Narrow" w:hAnsi="Arial Narrow"/>
          <w:b/>
        </w:rPr>
      </w:pPr>
    </w:p>
    <w:p w:rsidR="001D4EDC" w:rsidRPr="00A84906" w:rsidRDefault="009F368C" w:rsidP="001D4EDC">
      <w:pPr>
        <w:tabs>
          <w:tab w:val="left" w:pos="1020"/>
        </w:tabs>
        <w:jc w:val="center"/>
        <w:rPr>
          <w:rFonts w:ascii="Arial Narrow" w:hAnsi="Arial Narrow"/>
          <w:b/>
        </w:rPr>
      </w:pPr>
      <w:r>
        <w:rPr>
          <w:rFonts w:ascii="Arial Narrow" w:hAnsi="Arial Narrow"/>
          <w:b/>
        </w:rPr>
        <w:t>CALVARIO - MANCHEGO</w:t>
      </w:r>
    </w:p>
    <w:p w:rsidR="001D4EDC" w:rsidRPr="00A84906" w:rsidRDefault="001D4EDC" w:rsidP="001D4EDC">
      <w:pPr>
        <w:ind w:left="360"/>
        <w:jc w:val="center"/>
        <w:rPr>
          <w:rFonts w:ascii="Arial Narrow" w:hAnsi="Arial Narrow" w:cs="Arial"/>
          <w:szCs w:val="19"/>
        </w:rPr>
      </w:pPr>
      <w:bookmarkStart w:id="581" w:name="_Toc314667052"/>
      <w:r w:rsidRPr="00A84906">
        <w:rPr>
          <w:rFonts w:ascii="Arial Narrow" w:hAnsi="Arial Narrow" w:cs="Arial"/>
          <w:szCs w:val="19"/>
        </w:rPr>
        <w:t>Listado de Volúmenes de Obras Civiles Requeridas</w:t>
      </w:r>
      <w:bookmarkEnd w:id="581"/>
    </w:p>
    <w:p w:rsidR="001D4EDC" w:rsidRPr="00A84906" w:rsidRDefault="001D4EDC" w:rsidP="001D4EDC">
      <w:pPr>
        <w:ind w:left="360"/>
        <w:jc w:val="center"/>
        <w:rPr>
          <w:rFonts w:ascii="Arial Narrow" w:hAnsi="Arial Narrow" w:cs="Arial"/>
          <w:b/>
          <w:szCs w:val="19"/>
        </w:rPr>
      </w:pPr>
      <w:bookmarkStart w:id="582" w:name="_Toc314667053"/>
      <w:r w:rsidRPr="00A84906">
        <w:rPr>
          <w:rFonts w:ascii="Arial Narrow" w:hAnsi="Arial Narrow" w:cs="Arial"/>
          <w:b/>
          <w:szCs w:val="19"/>
        </w:rPr>
        <w:t>(LLENAR PRECIO UNITARIO Y TOTAL EXPRESADO EN BOLIVIANOS)</w:t>
      </w:r>
      <w:bookmarkEnd w:id="582"/>
    </w:p>
    <w:tbl>
      <w:tblPr>
        <w:tblW w:w="10419" w:type="dxa"/>
        <w:jc w:val="center"/>
        <w:tblInd w:w="65" w:type="dxa"/>
        <w:tblCellMar>
          <w:left w:w="70" w:type="dxa"/>
          <w:right w:w="70" w:type="dxa"/>
        </w:tblCellMar>
        <w:tblLook w:val="04A0" w:firstRow="1" w:lastRow="0" w:firstColumn="1" w:lastColumn="0" w:noHBand="0" w:noVBand="1"/>
      </w:tblPr>
      <w:tblGrid>
        <w:gridCol w:w="532"/>
        <w:gridCol w:w="6392"/>
        <w:gridCol w:w="996"/>
        <w:gridCol w:w="797"/>
        <w:gridCol w:w="933"/>
        <w:gridCol w:w="769"/>
      </w:tblGrid>
      <w:tr w:rsidR="009F368C" w:rsidRPr="009F368C" w:rsidTr="009F368C">
        <w:trPr>
          <w:trHeight w:val="751"/>
          <w:jc w:val="center"/>
        </w:trPr>
        <w:tc>
          <w:tcPr>
            <w:tcW w:w="0" w:type="auto"/>
            <w:tcBorders>
              <w:top w:val="single" w:sz="4" w:space="0" w:color="auto"/>
              <w:left w:val="single" w:sz="4" w:space="0" w:color="auto"/>
              <w:bottom w:val="single" w:sz="4" w:space="0" w:color="auto"/>
              <w:right w:val="single" w:sz="4" w:space="0" w:color="auto"/>
            </w:tcBorders>
            <w:shd w:val="clear" w:color="000000" w:fill="8DB4E2"/>
            <w:noWrap/>
            <w:vAlign w:val="center"/>
            <w:hideMark/>
          </w:tcPr>
          <w:p w:rsidR="009F368C" w:rsidRPr="009F368C" w:rsidRDefault="009F368C" w:rsidP="009F368C">
            <w:pPr>
              <w:spacing w:after="0" w:line="240" w:lineRule="auto"/>
              <w:jc w:val="center"/>
              <w:rPr>
                <w:rFonts w:ascii="Arial Narrow" w:eastAsia="Times New Roman" w:hAnsi="Arial Narrow" w:cs="Times New Roman"/>
                <w:b/>
                <w:bCs/>
                <w:color w:val="000000"/>
                <w:sz w:val="20"/>
                <w:szCs w:val="20"/>
              </w:rPr>
            </w:pPr>
            <w:r w:rsidRPr="009F368C">
              <w:rPr>
                <w:rFonts w:ascii="Arial Narrow" w:eastAsia="Times New Roman" w:hAnsi="Arial Narrow" w:cs="Times New Roman"/>
                <w:b/>
                <w:bCs/>
                <w:color w:val="000000"/>
                <w:sz w:val="20"/>
                <w:szCs w:val="20"/>
              </w:rPr>
              <w:t>ITEM</w:t>
            </w:r>
          </w:p>
        </w:tc>
        <w:tc>
          <w:tcPr>
            <w:tcW w:w="0" w:type="auto"/>
            <w:tcBorders>
              <w:top w:val="single" w:sz="4" w:space="0" w:color="auto"/>
              <w:left w:val="nil"/>
              <w:bottom w:val="single" w:sz="4" w:space="0" w:color="auto"/>
              <w:right w:val="single" w:sz="4" w:space="0" w:color="auto"/>
            </w:tcBorders>
            <w:shd w:val="clear" w:color="000000" w:fill="8DB4E2"/>
            <w:noWrap/>
            <w:vAlign w:val="center"/>
            <w:hideMark/>
          </w:tcPr>
          <w:p w:rsidR="009F368C" w:rsidRPr="009F368C" w:rsidRDefault="009F368C" w:rsidP="009F368C">
            <w:pPr>
              <w:spacing w:after="0" w:line="240" w:lineRule="auto"/>
              <w:jc w:val="center"/>
              <w:rPr>
                <w:rFonts w:ascii="Arial Narrow" w:eastAsia="Times New Roman" w:hAnsi="Arial Narrow" w:cs="Times New Roman"/>
                <w:b/>
                <w:bCs/>
                <w:color w:val="000000"/>
                <w:sz w:val="20"/>
                <w:szCs w:val="20"/>
              </w:rPr>
            </w:pPr>
            <w:r w:rsidRPr="009F368C">
              <w:rPr>
                <w:rFonts w:ascii="Arial Narrow" w:eastAsia="Times New Roman" w:hAnsi="Arial Narrow" w:cs="Times New Roman"/>
                <w:b/>
                <w:bCs/>
                <w:color w:val="000000"/>
                <w:sz w:val="20"/>
                <w:szCs w:val="20"/>
              </w:rPr>
              <w:t>DESCRIPCIÓN</w:t>
            </w:r>
          </w:p>
        </w:tc>
        <w:tc>
          <w:tcPr>
            <w:tcW w:w="0" w:type="auto"/>
            <w:tcBorders>
              <w:top w:val="single" w:sz="4" w:space="0" w:color="auto"/>
              <w:left w:val="nil"/>
              <w:bottom w:val="single" w:sz="4" w:space="0" w:color="auto"/>
              <w:right w:val="single" w:sz="4" w:space="0" w:color="auto"/>
            </w:tcBorders>
            <w:shd w:val="clear" w:color="000000" w:fill="8DB4E2"/>
            <w:noWrap/>
            <w:vAlign w:val="center"/>
            <w:hideMark/>
          </w:tcPr>
          <w:p w:rsidR="009F368C" w:rsidRPr="009F368C" w:rsidRDefault="009F368C" w:rsidP="009F368C">
            <w:pPr>
              <w:spacing w:after="0" w:line="240" w:lineRule="auto"/>
              <w:jc w:val="center"/>
              <w:rPr>
                <w:rFonts w:ascii="Arial Narrow" w:eastAsia="Times New Roman" w:hAnsi="Arial Narrow" w:cs="Times New Roman"/>
                <w:b/>
                <w:bCs/>
                <w:color w:val="000000"/>
                <w:sz w:val="20"/>
                <w:szCs w:val="20"/>
              </w:rPr>
            </w:pPr>
            <w:r w:rsidRPr="009F368C">
              <w:rPr>
                <w:rFonts w:ascii="Arial Narrow" w:eastAsia="Times New Roman" w:hAnsi="Arial Narrow" w:cs="Times New Roman"/>
                <w:b/>
                <w:bCs/>
                <w:color w:val="000000"/>
                <w:sz w:val="20"/>
                <w:szCs w:val="20"/>
              </w:rPr>
              <w:t>CANTIDAD</w:t>
            </w:r>
          </w:p>
        </w:tc>
        <w:tc>
          <w:tcPr>
            <w:tcW w:w="0" w:type="auto"/>
            <w:tcBorders>
              <w:top w:val="single" w:sz="4" w:space="0" w:color="auto"/>
              <w:left w:val="nil"/>
              <w:bottom w:val="single" w:sz="4" w:space="0" w:color="auto"/>
              <w:right w:val="single" w:sz="4" w:space="0" w:color="auto"/>
            </w:tcBorders>
            <w:shd w:val="clear" w:color="000000" w:fill="8DB4E2"/>
            <w:noWrap/>
            <w:vAlign w:val="center"/>
            <w:hideMark/>
          </w:tcPr>
          <w:p w:rsidR="009F368C" w:rsidRPr="009F368C" w:rsidRDefault="009F368C" w:rsidP="009F368C">
            <w:pPr>
              <w:spacing w:after="0" w:line="240" w:lineRule="auto"/>
              <w:jc w:val="center"/>
              <w:rPr>
                <w:rFonts w:ascii="Arial Narrow" w:eastAsia="Times New Roman" w:hAnsi="Arial Narrow" w:cs="Times New Roman"/>
                <w:b/>
                <w:bCs/>
                <w:color w:val="000000"/>
                <w:sz w:val="20"/>
                <w:szCs w:val="20"/>
              </w:rPr>
            </w:pPr>
            <w:r w:rsidRPr="009F368C">
              <w:rPr>
                <w:rFonts w:ascii="Arial Narrow" w:eastAsia="Times New Roman" w:hAnsi="Arial Narrow" w:cs="Times New Roman"/>
                <w:b/>
                <w:bCs/>
                <w:color w:val="000000"/>
                <w:sz w:val="20"/>
                <w:szCs w:val="20"/>
              </w:rPr>
              <w:t>UNIDAD</w:t>
            </w:r>
          </w:p>
        </w:tc>
        <w:tc>
          <w:tcPr>
            <w:tcW w:w="0" w:type="auto"/>
            <w:tcBorders>
              <w:top w:val="single" w:sz="4" w:space="0" w:color="auto"/>
              <w:left w:val="nil"/>
              <w:bottom w:val="single" w:sz="4" w:space="0" w:color="auto"/>
              <w:right w:val="single" w:sz="4" w:space="0" w:color="auto"/>
            </w:tcBorders>
            <w:shd w:val="clear" w:color="000000" w:fill="8DB4E2"/>
            <w:vAlign w:val="center"/>
            <w:hideMark/>
          </w:tcPr>
          <w:p w:rsidR="009F368C" w:rsidRPr="009F368C" w:rsidRDefault="009F368C" w:rsidP="009F368C">
            <w:pPr>
              <w:spacing w:after="0" w:line="240" w:lineRule="auto"/>
              <w:jc w:val="center"/>
              <w:rPr>
                <w:rFonts w:ascii="Arial Narrow" w:eastAsia="Times New Roman" w:hAnsi="Arial Narrow" w:cs="Times New Roman"/>
                <w:b/>
                <w:bCs/>
                <w:color w:val="000000"/>
                <w:sz w:val="20"/>
                <w:szCs w:val="20"/>
              </w:rPr>
            </w:pPr>
            <w:r w:rsidRPr="009F368C">
              <w:rPr>
                <w:rFonts w:ascii="Arial Narrow" w:eastAsia="Times New Roman" w:hAnsi="Arial Narrow" w:cs="Times New Roman"/>
                <w:b/>
                <w:bCs/>
                <w:color w:val="000000"/>
                <w:sz w:val="20"/>
                <w:szCs w:val="20"/>
              </w:rPr>
              <w:t>PRECIO UNITARIO Bs.</w:t>
            </w:r>
          </w:p>
        </w:tc>
        <w:tc>
          <w:tcPr>
            <w:tcW w:w="0" w:type="auto"/>
            <w:tcBorders>
              <w:top w:val="single" w:sz="4" w:space="0" w:color="auto"/>
              <w:left w:val="nil"/>
              <w:bottom w:val="single" w:sz="4" w:space="0" w:color="auto"/>
              <w:right w:val="single" w:sz="4" w:space="0" w:color="auto"/>
            </w:tcBorders>
            <w:shd w:val="clear" w:color="000000" w:fill="8DB4E2"/>
            <w:vAlign w:val="center"/>
            <w:hideMark/>
          </w:tcPr>
          <w:p w:rsidR="009F368C" w:rsidRPr="009F368C" w:rsidRDefault="009F368C" w:rsidP="009F368C">
            <w:pPr>
              <w:spacing w:after="0" w:line="240" w:lineRule="auto"/>
              <w:jc w:val="center"/>
              <w:rPr>
                <w:rFonts w:ascii="Arial Narrow" w:eastAsia="Times New Roman" w:hAnsi="Arial Narrow" w:cs="Times New Roman"/>
                <w:b/>
                <w:bCs/>
                <w:color w:val="000000"/>
                <w:sz w:val="20"/>
                <w:szCs w:val="20"/>
              </w:rPr>
            </w:pPr>
            <w:r w:rsidRPr="009F368C">
              <w:rPr>
                <w:rFonts w:ascii="Arial Narrow" w:eastAsia="Times New Roman" w:hAnsi="Arial Narrow" w:cs="Times New Roman"/>
                <w:b/>
                <w:bCs/>
                <w:color w:val="000000"/>
                <w:sz w:val="20"/>
                <w:szCs w:val="20"/>
              </w:rPr>
              <w:t>PRECIO TOTAL Bs.</w:t>
            </w:r>
          </w:p>
        </w:tc>
      </w:tr>
      <w:tr w:rsidR="009F368C" w:rsidRPr="009F368C" w:rsidTr="009F368C">
        <w:trPr>
          <w:trHeight w:val="250"/>
          <w:jc w:val="center"/>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rsidR="009F368C" w:rsidRPr="009F368C" w:rsidRDefault="009F368C" w:rsidP="009F368C">
            <w:pPr>
              <w:spacing w:after="0" w:line="240" w:lineRule="auto"/>
              <w:jc w:val="center"/>
              <w:rPr>
                <w:rFonts w:ascii="Arial Narrow" w:eastAsia="Times New Roman" w:hAnsi="Arial Narrow" w:cs="Times New Roman"/>
                <w:color w:val="000000"/>
                <w:sz w:val="20"/>
                <w:szCs w:val="20"/>
              </w:rPr>
            </w:pPr>
            <w:r w:rsidRPr="009F368C">
              <w:rPr>
                <w:rFonts w:ascii="Arial Narrow" w:eastAsia="Times New Roman" w:hAnsi="Arial Narrow" w:cs="Times New Roman"/>
                <w:color w:val="000000"/>
                <w:sz w:val="20"/>
                <w:szCs w:val="20"/>
              </w:rPr>
              <w:t>1</w:t>
            </w:r>
          </w:p>
        </w:tc>
        <w:tc>
          <w:tcPr>
            <w:tcW w:w="0" w:type="auto"/>
            <w:tcBorders>
              <w:top w:val="nil"/>
              <w:left w:val="nil"/>
              <w:bottom w:val="single" w:sz="4" w:space="0" w:color="auto"/>
              <w:right w:val="single" w:sz="4" w:space="0" w:color="auto"/>
            </w:tcBorders>
            <w:shd w:val="clear" w:color="auto" w:fill="auto"/>
            <w:noWrap/>
            <w:vAlign w:val="bottom"/>
            <w:hideMark/>
          </w:tcPr>
          <w:p w:rsidR="009F368C" w:rsidRPr="009F368C" w:rsidRDefault="009F368C" w:rsidP="009F368C">
            <w:pPr>
              <w:spacing w:after="0" w:line="240" w:lineRule="auto"/>
              <w:rPr>
                <w:rFonts w:ascii="Arial Narrow" w:eastAsia="Times New Roman" w:hAnsi="Arial Narrow" w:cs="Times New Roman"/>
                <w:color w:val="000000"/>
                <w:sz w:val="20"/>
                <w:szCs w:val="20"/>
              </w:rPr>
            </w:pPr>
            <w:r w:rsidRPr="009F368C">
              <w:rPr>
                <w:rFonts w:ascii="Arial Narrow" w:eastAsia="Times New Roman" w:hAnsi="Arial Narrow" w:cs="Times New Roman"/>
                <w:color w:val="000000"/>
                <w:sz w:val="20"/>
                <w:szCs w:val="20"/>
              </w:rPr>
              <w:t>INSTALACION DE FAENAS - PROVISION Y COLOCADO DE LETREROS DE OBRA</w:t>
            </w:r>
          </w:p>
        </w:tc>
        <w:tc>
          <w:tcPr>
            <w:tcW w:w="0" w:type="auto"/>
            <w:tcBorders>
              <w:top w:val="nil"/>
              <w:left w:val="nil"/>
              <w:bottom w:val="single" w:sz="4" w:space="0" w:color="auto"/>
              <w:right w:val="single" w:sz="4" w:space="0" w:color="auto"/>
            </w:tcBorders>
            <w:shd w:val="clear" w:color="auto" w:fill="auto"/>
            <w:noWrap/>
            <w:vAlign w:val="bottom"/>
            <w:hideMark/>
          </w:tcPr>
          <w:p w:rsidR="009F368C" w:rsidRPr="009F368C" w:rsidRDefault="009F368C" w:rsidP="009F368C">
            <w:pPr>
              <w:spacing w:after="0" w:line="240" w:lineRule="auto"/>
              <w:jc w:val="center"/>
              <w:rPr>
                <w:rFonts w:ascii="Arial Narrow" w:eastAsia="Times New Roman" w:hAnsi="Arial Narrow" w:cs="Times New Roman"/>
                <w:color w:val="000000"/>
                <w:sz w:val="20"/>
                <w:szCs w:val="20"/>
              </w:rPr>
            </w:pPr>
            <w:r w:rsidRPr="009F368C">
              <w:rPr>
                <w:rFonts w:ascii="Arial Narrow" w:eastAsia="Times New Roman" w:hAnsi="Arial Narrow" w:cs="Times New Roman"/>
                <w:color w:val="000000"/>
                <w:sz w:val="20"/>
                <w:szCs w:val="20"/>
              </w:rPr>
              <w:t>1</w:t>
            </w:r>
          </w:p>
        </w:tc>
        <w:tc>
          <w:tcPr>
            <w:tcW w:w="0" w:type="auto"/>
            <w:tcBorders>
              <w:top w:val="nil"/>
              <w:left w:val="nil"/>
              <w:bottom w:val="single" w:sz="4" w:space="0" w:color="auto"/>
              <w:right w:val="single" w:sz="4" w:space="0" w:color="auto"/>
            </w:tcBorders>
            <w:shd w:val="clear" w:color="auto" w:fill="auto"/>
            <w:noWrap/>
            <w:vAlign w:val="bottom"/>
            <w:hideMark/>
          </w:tcPr>
          <w:p w:rsidR="009F368C" w:rsidRPr="009F368C" w:rsidRDefault="009F368C" w:rsidP="009F368C">
            <w:pPr>
              <w:spacing w:after="0" w:line="240" w:lineRule="auto"/>
              <w:jc w:val="center"/>
              <w:rPr>
                <w:rFonts w:ascii="Arial Narrow" w:eastAsia="Times New Roman" w:hAnsi="Arial Narrow" w:cs="Times New Roman"/>
                <w:color w:val="000000"/>
                <w:sz w:val="20"/>
                <w:szCs w:val="20"/>
              </w:rPr>
            </w:pPr>
            <w:r w:rsidRPr="009F368C">
              <w:rPr>
                <w:rFonts w:ascii="Arial Narrow" w:eastAsia="Times New Roman" w:hAnsi="Arial Narrow" w:cs="Times New Roman"/>
                <w:color w:val="000000"/>
                <w:sz w:val="20"/>
                <w:szCs w:val="20"/>
              </w:rPr>
              <w:t>GLOBAL</w:t>
            </w:r>
          </w:p>
        </w:tc>
        <w:tc>
          <w:tcPr>
            <w:tcW w:w="0" w:type="auto"/>
            <w:tcBorders>
              <w:top w:val="nil"/>
              <w:left w:val="nil"/>
              <w:bottom w:val="single" w:sz="4" w:space="0" w:color="auto"/>
              <w:right w:val="single" w:sz="4" w:space="0" w:color="auto"/>
            </w:tcBorders>
            <w:shd w:val="clear" w:color="auto" w:fill="auto"/>
            <w:noWrap/>
            <w:vAlign w:val="bottom"/>
            <w:hideMark/>
          </w:tcPr>
          <w:p w:rsidR="009F368C" w:rsidRPr="009F368C" w:rsidRDefault="009F368C" w:rsidP="009F368C">
            <w:pPr>
              <w:spacing w:after="0" w:line="240" w:lineRule="auto"/>
              <w:jc w:val="center"/>
              <w:rPr>
                <w:rFonts w:ascii="Arial Narrow" w:eastAsia="Times New Roman" w:hAnsi="Arial Narrow" w:cs="Times New Roman"/>
                <w:color w:val="000000"/>
                <w:sz w:val="20"/>
                <w:szCs w:val="20"/>
              </w:rPr>
            </w:pPr>
            <w:r w:rsidRPr="009F368C">
              <w:rPr>
                <w:rFonts w:ascii="Arial Narrow" w:eastAsia="Times New Roman" w:hAnsi="Arial Narrow" w:cs="Times New Roman"/>
                <w:color w:val="000000"/>
                <w:sz w:val="20"/>
                <w:szCs w:val="20"/>
              </w:rPr>
              <w:t> </w:t>
            </w:r>
          </w:p>
        </w:tc>
        <w:tc>
          <w:tcPr>
            <w:tcW w:w="0" w:type="auto"/>
            <w:tcBorders>
              <w:top w:val="nil"/>
              <w:left w:val="nil"/>
              <w:bottom w:val="single" w:sz="4" w:space="0" w:color="auto"/>
              <w:right w:val="single" w:sz="4" w:space="0" w:color="auto"/>
            </w:tcBorders>
            <w:shd w:val="clear" w:color="auto" w:fill="auto"/>
            <w:noWrap/>
            <w:vAlign w:val="bottom"/>
            <w:hideMark/>
          </w:tcPr>
          <w:p w:rsidR="009F368C" w:rsidRPr="009F368C" w:rsidRDefault="009F368C" w:rsidP="009F368C">
            <w:pPr>
              <w:spacing w:after="0" w:line="240" w:lineRule="auto"/>
              <w:jc w:val="center"/>
              <w:rPr>
                <w:rFonts w:ascii="Arial Narrow" w:eastAsia="Times New Roman" w:hAnsi="Arial Narrow" w:cs="Times New Roman"/>
                <w:color w:val="000000"/>
                <w:sz w:val="20"/>
                <w:szCs w:val="20"/>
              </w:rPr>
            </w:pPr>
            <w:r w:rsidRPr="009F368C">
              <w:rPr>
                <w:rFonts w:ascii="Arial Narrow" w:eastAsia="Times New Roman" w:hAnsi="Arial Narrow" w:cs="Times New Roman"/>
                <w:color w:val="000000"/>
                <w:sz w:val="20"/>
                <w:szCs w:val="20"/>
              </w:rPr>
              <w:t> </w:t>
            </w:r>
          </w:p>
        </w:tc>
      </w:tr>
      <w:tr w:rsidR="009F368C" w:rsidRPr="009F368C" w:rsidTr="009F368C">
        <w:trPr>
          <w:trHeight w:val="250"/>
          <w:jc w:val="center"/>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rsidR="009F368C" w:rsidRPr="009F368C" w:rsidRDefault="009F368C" w:rsidP="009F368C">
            <w:pPr>
              <w:spacing w:after="0" w:line="240" w:lineRule="auto"/>
              <w:jc w:val="center"/>
              <w:rPr>
                <w:rFonts w:ascii="Arial Narrow" w:eastAsia="Times New Roman" w:hAnsi="Arial Narrow" w:cs="Times New Roman"/>
                <w:color w:val="000000"/>
                <w:sz w:val="20"/>
                <w:szCs w:val="20"/>
              </w:rPr>
            </w:pPr>
            <w:r w:rsidRPr="009F368C">
              <w:rPr>
                <w:rFonts w:ascii="Arial Narrow" w:eastAsia="Times New Roman" w:hAnsi="Arial Narrow" w:cs="Times New Roman"/>
                <w:color w:val="000000"/>
                <w:sz w:val="20"/>
                <w:szCs w:val="20"/>
              </w:rPr>
              <w:t>2</w:t>
            </w:r>
          </w:p>
        </w:tc>
        <w:tc>
          <w:tcPr>
            <w:tcW w:w="0" w:type="auto"/>
            <w:tcBorders>
              <w:top w:val="nil"/>
              <w:left w:val="nil"/>
              <w:bottom w:val="single" w:sz="4" w:space="0" w:color="auto"/>
              <w:right w:val="single" w:sz="4" w:space="0" w:color="auto"/>
            </w:tcBorders>
            <w:shd w:val="clear" w:color="auto" w:fill="auto"/>
            <w:noWrap/>
            <w:vAlign w:val="bottom"/>
            <w:hideMark/>
          </w:tcPr>
          <w:p w:rsidR="009F368C" w:rsidRPr="009F368C" w:rsidRDefault="009F368C" w:rsidP="009F368C">
            <w:pPr>
              <w:spacing w:after="0" w:line="240" w:lineRule="auto"/>
              <w:rPr>
                <w:rFonts w:ascii="Arial Narrow" w:eastAsia="Times New Roman" w:hAnsi="Arial Narrow" w:cs="Times New Roman"/>
                <w:sz w:val="20"/>
                <w:szCs w:val="20"/>
              </w:rPr>
            </w:pPr>
            <w:r w:rsidRPr="009F368C">
              <w:rPr>
                <w:rFonts w:ascii="Arial Narrow" w:eastAsia="Times New Roman" w:hAnsi="Arial Narrow" w:cs="Times New Roman"/>
                <w:sz w:val="20"/>
                <w:szCs w:val="20"/>
              </w:rPr>
              <w:t>REPLANTEO Y TRAZADO TOPOGRAFICO</w:t>
            </w:r>
          </w:p>
        </w:tc>
        <w:tc>
          <w:tcPr>
            <w:tcW w:w="0" w:type="auto"/>
            <w:tcBorders>
              <w:top w:val="nil"/>
              <w:left w:val="nil"/>
              <w:bottom w:val="single" w:sz="4" w:space="0" w:color="auto"/>
              <w:right w:val="single" w:sz="4" w:space="0" w:color="auto"/>
            </w:tcBorders>
            <w:shd w:val="clear" w:color="auto" w:fill="auto"/>
            <w:noWrap/>
            <w:vAlign w:val="bottom"/>
            <w:hideMark/>
          </w:tcPr>
          <w:p w:rsidR="009F368C" w:rsidRPr="009F368C" w:rsidRDefault="009F368C" w:rsidP="009F368C">
            <w:pPr>
              <w:spacing w:after="0" w:line="240" w:lineRule="auto"/>
              <w:jc w:val="center"/>
              <w:rPr>
                <w:rFonts w:ascii="Arial Narrow" w:eastAsia="Times New Roman" w:hAnsi="Arial Narrow" w:cs="Times New Roman"/>
                <w:color w:val="000000"/>
                <w:sz w:val="20"/>
                <w:szCs w:val="20"/>
              </w:rPr>
            </w:pPr>
            <w:r w:rsidRPr="009F368C">
              <w:rPr>
                <w:rFonts w:ascii="Arial Narrow" w:eastAsia="Times New Roman" w:hAnsi="Arial Narrow" w:cs="Times New Roman"/>
                <w:color w:val="000000"/>
                <w:sz w:val="20"/>
                <w:szCs w:val="20"/>
              </w:rPr>
              <w:t>3657</w:t>
            </w:r>
          </w:p>
        </w:tc>
        <w:tc>
          <w:tcPr>
            <w:tcW w:w="0" w:type="auto"/>
            <w:tcBorders>
              <w:top w:val="nil"/>
              <w:left w:val="nil"/>
              <w:bottom w:val="single" w:sz="4" w:space="0" w:color="auto"/>
              <w:right w:val="single" w:sz="4" w:space="0" w:color="auto"/>
            </w:tcBorders>
            <w:shd w:val="clear" w:color="auto" w:fill="auto"/>
            <w:noWrap/>
            <w:vAlign w:val="bottom"/>
            <w:hideMark/>
          </w:tcPr>
          <w:p w:rsidR="009F368C" w:rsidRPr="009F368C" w:rsidRDefault="009F368C" w:rsidP="009F368C">
            <w:pPr>
              <w:spacing w:after="0" w:line="240" w:lineRule="auto"/>
              <w:jc w:val="center"/>
              <w:rPr>
                <w:rFonts w:ascii="Arial Narrow" w:eastAsia="Times New Roman" w:hAnsi="Arial Narrow" w:cs="Times New Roman"/>
                <w:color w:val="000000"/>
                <w:sz w:val="20"/>
                <w:szCs w:val="20"/>
              </w:rPr>
            </w:pPr>
            <w:r w:rsidRPr="009F368C">
              <w:rPr>
                <w:rFonts w:ascii="Arial Narrow" w:eastAsia="Times New Roman" w:hAnsi="Arial Narrow" w:cs="Times New Roman"/>
                <w:color w:val="000000"/>
                <w:sz w:val="20"/>
                <w:szCs w:val="20"/>
              </w:rPr>
              <w:t>ML</w:t>
            </w:r>
          </w:p>
        </w:tc>
        <w:tc>
          <w:tcPr>
            <w:tcW w:w="0" w:type="auto"/>
            <w:tcBorders>
              <w:top w:val="nil"/>
              <w:left w:val="nil"/>
              <w:bottom w:val="single" w:sz="4" w:space="0" w:color="auto"/>
              <w:right w:val="single" w:sz="4" w:space="0" w:color="auto"/>
            </w:tcBorders>
            <w:shd w:val="clear" w:color="auto" w:fill="auto"/>
            <w:noWrap/>
            <w:vAlign w:val="bottom"/>
            <w:hideMark/>
          </w:tcPr>
          <w:p w:rsidR="009F368C" w:rsidRPr="009F368C" w:rsidRDefault="009F368C" w:rsidP="009F368C">
            <w:pPr>
              <w:spacing w:after="0" w:line="240" w:lineRule="auto"/>
              <w:jc w:val="center"/>
              <w:rPr>
                <w:rFonts w:ascii="Arial Narrow" w:eastAsia="Times New Roman" w:hAnsi="Arial Narrow" w:cs="Times New Roman"/>
                <w:color w:val="000000"/>
                <w:sz w:val="20"/>
                <w:szCs w:val="20"/>
              </w:rPr>
            </w:pPr>
            <w:r w:rsidRPr="009F368C">
              <w:rPr>
                <w:rFonts w:ascii="Arial Narrow" w:eastAsia="Times New Roman" w:hAnsi="Arial Narrow" w:cs="Times New Roman"/>
                <w:color w:val="000000"/>
                <w:sz w:val="20"/>
                <w:szCs w:val="20"/>
              </w:rPr>
              <w:t> </w:t>
            </w:r>
          </w:p>
        </w:tc>
        <w:tc>
          <w:tcPr>
            <w:tcW w:w="0" w:type="auto"/>
            <w:tcBorders>
              <w:top w:val="nil"/>
              <w:left w:val="nil"/>
              <w:bottom w:val="single" w:sz="4" w:space="0" w:color="auto"/>
              <w:right w:val="single" w:sz="4" w:space="0" w:color="auto"/>
            </w:tcBorders>
            <w:shd w:val="clear" w:color="auto" w:fill="auto"/>
            <w:noWrap/>
            <w:vAlign w:val="bottom"/>
            <w:hideMark/>
          </w:tcPr>
          <w:p w:rsidR="009F368C" w:rsidRPr="009F368C" w:rsidRDefault="009F368C" w:rsidP="009F368C">
            <w:pPr>
              <w:spacing w:after="0" w:line="240" w:lineRule="auto"/>
              <w:jc w:val="center"/>
              <w:rPr>
                <w:rFonts w:ascii="Arial Narrow" w:eastAsia="Times New Roman" w:hAnsi="Arial Narrow" w:cs="Times New Roman"/>
                <w:color w:val="000000"/>
                <w:sz w:val="20"/>
                <w:szCs w:val="20"/>
              </w:rPr>
            </w:pPr>
            <w:r w:rsidRPr="009F368C">
              <w:rPr>
                <w:rFonts w:ascii="Arial Narrow" w:eastAsia="Times New Roman" w:hAnsi="Arial Narrow" w:cs="Times New Roman"/>
                <w:color w:val="000000"/>
                <w:sz w:val="20"/>
                <w:szCs w:val="20"/>
              </w:rPr>
              <w:t> </w:t>
            </w:r>
          </w:p>
        </w:tc>
      </w:tr>
      <w:tr w:rsidR="009F368C" w:rsidRPr="009F368C" w:rsidTr="009F368C">
        <w:trPr>
          <w:trHeight w:val="250"/>
          <w:jc w:val="center"/>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rsidR="009F368C" w:rsidRPr="009F368C" w:rsidRDefault="009F368C" w:rsidP="009F368C">
            <w:pPr>
              <w:spacing w:after="0" w:line="240" w:lineRule="auto"/>
              <w:jc w:val="center"/>
              <w:rPr>
                <w:rFonts w:ascii="Arial Narrow" w:eastAsia="Times New Roman" w:hAnsi="Arial Narrow" w:cs="Times New Roman"/>
                <w:color w:val="000000"/>
                <w:sz w:val="20"/>
                <w:szCs w:val="20"/>
              </w:rPr>
            </w:pPr>
            <w:r w:rsidRPr="009F368C">
              <w:rPr>
                <w:rFonts w:ascii="Arial Narrow" w:eastAsia="Times New Roman" w:hAnsi="Arial Narrow" w:cs="Times New Roman"/>
                <w:color w:val="000000"/>
                <w:sz w:val="20"/>
                <w:szCs w:val="20"/>
              </w:rPr>
              <w:t>3</w:t>
            </w:r>
          </w:p>
        </w:tc>
        <w:tc>
          <w:tcPr>
            <w:tcW w:w="0" w:type="auto"/>
            <w:tcBorders>
              <w:top w:val="nil"/>
              <w:left w:val="nil"/>
              <w:bottom w:val="single" w:sz="4" w:space="0" w:color="auto"/>
              <w:right w:val="single" w:sz="4" w:space="0" w:color="auto"/>
            </w:tcBorders>
            <w:shd w:val="clear" w:color="auto" w:fill="auto"/>
            <w:noWrap/>
            <w:vAlign w:val="bottom"/>
            <w:hideMark/>
          </w:tcPr>
          <w:p w:rsidR="009F368C" w:rsidRPr="009F368C" w:rsidRDefault="009F368C" w:rsidP="009F368C">
            <w:pPr>
              <w:spacing w:after="0" w:line="240" w:lineRule="auto"/>
              <w:rPr>
                <w:rFonts w:ascii="Arial Narrow" w:eastAsia="Times New Roman" w:hAnsi="Arial Narrow" w:cs="Times New Roman"/>
                <w:color w:val="000000"/>
                <w:sz w:val="20"/>
                <w:szCs w:val="20"/>
              </w:rPr>
            </w:pPr>
            <w:r w:rsidRPr="009F368C">
              <w:rPr>
                <w:rFonts w:ascii="Arial Narrow" w:eastAsia="Times New Roman" w:hAnsi="Arial Narrow" w:cs="Times New Roman"/>
                <w:color w:val="000000"/>
                <w:sz w:val="20"/>
                <w:szCs w:val="20"/>
              </w:rPr>
              <w:t xml:space="preserve">TRANSPORTE DE TUBERIA  </w:t>
            </w:r>
          </w:p>
        </w:tc>
        <w:tc>
          <w:tcPr>
            <w:tcW w:w="0" w:type="auto"/>
            <w:tcBorders>
              <w:top w:val="nil"/>
              <w:left w:val="nil"/>
              <w:bottom w:val="single" w:sz="4" w:space="0" w:color="auto"/>
              <w:right w:val="single" w:sz="4" w:space="0" w:color="auto"/>
            </w:tcBorders>
            <w:shd w:val="clear" w:color="auto" w:fill="auto"/>
            <w:noWrap/>
            <w:vAlign w:val="bottom"/>
            <w:hideMark/>
          </w:tcPr>
          <w:p w:rsidR="009F368C" w:rsidRPr="009F368C" w:rsidRDefault="009F368C" w:rsidP="009F368C">
            <w:pPr>
              <w:spacing w:after="0" w:line="240" w:lineRule="auto"/>
              <w:jc w:val="center"/>
              <w:rPr>
                <w:rFonts w:ascii="Arial Narrow" w:eastAsia="Times New Roman" w:hAnsi="Arial Narrow" w:cs="Times New Roman"/>
                <w:color w:val="000000"/>
                <w:sz w:val="20"/>
                <w:szCs w:val="20"/>
              </w:rPr>
            </w:pPr>
            <w:r w:rsidRPr="009F368C">
              <w:rPr>
                <w:rFonts w:ascii="Arial Narrow" w:eastAsia="Times New Roman" w:hAnsi="Arial Narrow" w:cs="Times New Roman"/>
                <w:color w:val="000000"/>
                <w:sz w:val="20"/>
                <w:szCs w:val="20"/>
              </w:rPr>
              <w:t>1</w:t>
            </w:r>
          </w:p>
        </w:tc>
        <w:tc>
          <w:tcPr>
            <w:tcW w:w="0" w:type="auto"/>
            <w:tcBorders>
              <w:top w:val="nil"/>
              <w:left w:val="nil"/>
              <w:bottom w:val="single" w:sz="4" w:space="0" w:color="auto"/>
              <w:right w:val="single" w:sz="4" w:space="0" w:color="auto"/>
            </w:tcBorders>
            <w:shd w:val="clear" w:color="auto" w:fill="auto"/>
            <w:noWrap/>
            <w:vAlign w:val="bottom"/>
            <w:hideMark/>
          </w:tcPr>
          <w:p w:rsidR="009F368C" w:rsidRPr="009F368C" w:rsidRDefault="009F368C" w:rsidP="009F368C">
            <w:pPr>
              <w:spacing w:after="0" w:line="240" w:lineRule="auto"/>
              <w:jc w:val="center"/>
              <w:rPr>
                <w:rFonts w:ascii="Arial Narrow" w:eastAsia="Times New Roman" w:hAnsi="Arial Narrow" w:cs="Times New Roman"/>
                <w:color w:val="000000"/>
                <w:sz w:val="20"/>
                <w:szCs w:val="20"/>
              </w:rPr>
            </w:pPr>
            <w:r w:rsidRPr="009F368C">
              <w:rPr>
                <w:rFonts w:ascii="Arial Narrow" w:eastAsia="Times New Roman" w:hAnsi="Arial Narrow" w:cs="Times New Roman"/>
                <w:color w:val="000000"/>
                <w:sz w:val="20"/>
                <w:szCs w:val="20"/>
              </w:rPr>
              <w:t>GLOBAL</w:t>
            </w:r>
          </w:p>
        </w:tc>
        <w:tc>
          <w:tcPr>
            <w:tcW w:w="0" w:type="auto"/>
            <w:tcBorders>
              <w:top w:val="nil"/>
              <w:left w:val="nil"/>
              <w:bottom w:val="single" w:sz="4" w:space="0" w:color="auto"/>
              <w:right w:val="single" w:sz="4" w:space="0" w:color="auto"/>
            </w:tcBorders>
            <w:shd w:val="clear" w:color="auto" w:fill="auto"/>
            <w:noWrap/>
            <w:vAlign w:val="bottom"/>
            <w:hideMark/>
          </w:tcPr>
          <w:p w:rsidR="009F368C" w:rsidRPr="009F368C" w:rsidRDefault="009F368C" w:rsidP="009F368C">
            <w:pPr>
              <w:spacing w:after="0" w:line="240" w:lineRule="auto"/>
              <w:jc w:val="center"/>
              <w:rPr>
                <w:rFonts w:ascii="Arial Narrow" w:eastAsia="Times New Roman" w:hAnsi="Arial Narrow" w:cs="Times New Roman"/>
                <w:color w:val="000000"/>
                <w:sz w:val="20"/>
                <w:szCs w:val="20"/>
              </w:rPr>
            </w:pPr>
            <w:r w:rsidRPr="009F368C">
              <w:rPr>
                <w:rFonts w:ascii="Arial Narrow" w:eastAsia="Times New Roman" w:hAnsi="Arial Narrow" w:cs="Times New Roman"/>
                <w:color w:val="000000"/>
                <w:sz w:val="20"/>
                <w:szCs w:val="20"/>
              </w:rPr>
              <w:t> </w:t>
            </w:r>
          </w:p>
        </w:tc>
        <w:tc>
          <w:tcPr>
            <w:tcW w:w="0" w:type="auto"/>
            <w:tcBorders>
              <w:top w:val="nil"/>
              <w:left w:val="nil"/>
              <w:bottom w:val="single" w:sz="4" w:space="0" w:color="auto"/>
              <w:right w:val="single" w:sz="4" w:space="0" w:color="auto"/>
            </w:tcBorders>
            <w:shd w:val="clear" w:color="auto" w:fill="auto"/>
            <w:noWrap/>
            <w:vAlign w:val="bottom"/>
            <w:hideMark/>
          </w:tcPr>
          <w:p w:rsidR="009F368C" w:rsidRPr="009F368C" w:rsidRDefault="009F368C" w:rsidP="009F368C">
            <w:pPr>
              <w:spacing w:after="0" w:line="240" w:lineRule="auto"/>
              <w:jc w:val="center"/>
              <w:rPr>
                <w:rFonts w:ascii="Arial Narrow" w:eastAsia="Times New Roman" w:hAnsi="Arial Narrow" w:cs="Times New Roman"/>
                <w:color w:val="000000"/>
                <w:sz w:val="20"/>
                <w:szCs w:val="20"/>
              </w:rPr>
            </w:pPr>
            <w:r w:rsidRPr="009F368C">
              <w:rPr>
                <w:rFonts w:ascii="Arial Narrow" w:eastAsia="Times New Roman" w:hAnsi="Arial Narrow" w:cs="Times New Roman"/>
                <w:color w:val="000000"/>
                <w:sz w:val="20"/>
                <w:szCs w:val="20"/>
              </w:rPr>
              <w:t> </w:t>
            </w:r>
          </w:p>
        </w:tc>
      </w:tr>
      <w:tr w:rsidR="009F368C" w:rsidRPr="009F368C" w:rsidTr="009F368C">
        <w:trPr>
          <w:trHeight w:val="273"/>
          <w:jc w:val="center"/>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rsidR="009F368C" w:rsidRPr="009F368C" w:rsidRDefault="009F368C" w:rsidP="009F368C">
            <w:pPr>
              <w:spacing w:after="0" w:line="240" w:lineRule="auto"/>
              <w:jc w:val="center"/>
              <w:rPr>
                <w:rFonts w:ascii="Arial Narrow" w:eastAsia="Times New Roman" w:hAnsi="Arial Narrow" w:cs="Times New Roman"/>
                <w:color w:val="000000"/>
                <w:sz w:val="20"/>
                <w:szCs w:val="20"/>
              </w:rPr>
            </w:pPr>
            <w:r w:rsidRPr="009F368C">
              <w:rPr>
                <w:rFonts w:ascii="Arial Narrow" w:eastAsia="Times New Roman" w:hAnsi="Arial Narrow" w:cs="Times New Roman"/>
                <w:color w:val="000000"/>
                <w:sz w:val="20"/>
                <w:szCs w:val="20"/>
              </w:rPr>
              <w:t>4</w:t>
            </w:r>
          </w:p>
        </w:tc>
        <w:tc>
          <w:tcPr>
            <w:tcW w:w="0" w:type="auto"/>
            <w:tcBorders>
              <w:top w:val="nil"/>
              <w:left w:val="nil"/>
              <w:bottom w:val="single" w:sz="4" w:space="0" w:color="auto"/>
              <w:right w:val="single" w:sz="4" w:space="0" w:color="auto"/>
            </w:tcBorders>
            <w:shd w:val="clear" w:color="auto" w:fill="auto"/>
            <w:noWrap/>
            <w:vAlign w:val="bottom"/>
            <w:hideMark/>
          </w:tcPr>
          <w:p w:rsidR="009F368C" w:rsidRPr="009F368C" w:rsidRDefault="009F368C" w:rsidP="009F368C">
            <w:pPr>
              <w:spacing w:after="0" w:line="240" w:lineRule="auto"/>
              <w:rPr>
                <w:rFonts w:ascii="Arial Narrow" w:eastAsia="Times New Roman" w:hAnsi="Arial Narrow" w:cs="Times New Roman"/>
                <w:color w:val="000000"/>
                <w:sz w:val="20"/>
                <w:szCs w:val="20"/>
              </w:rPr>
            </w:pPr>
            <w:r w:rsidRPr="009F368C">
              <w:rPr>
                <w:rFonts w:ascii="Arial Narrow" w:eastAsia="Times New Roman" w:hAnsi="Arial Narrow" w:cs="Times New Roman"/>
                <w:color w:val="000000"/>
                <w:sz w:val="20"/>
                <w:szCs w:val="20"/>
              </w:rPr>
              <w:t>REMOCIÓN DE EMPEDRADO</w:t>
            </w:r>
          </w:p>
        </w:tc>
        <w:tc>
          <w:tcPr>
            <w:tcW w:w="0" w:type="auto"/>
            <w:tcBorders>
              <w:top w:val="nil"/>
              <w:left w:val="nil"/>
              <w:bottom w:val="single" w:sz="4" w:space="0" w:color="auto"/>
              <w:right w:val="single" w:sz="4" w:space="0" w:color="auto"/>
            </w:tcBorders>
            <w:shd w:val="clear" w:color="auto" w:fill="auto"/>
            <w:noWrap/>
            <w:vAlign w:val="bottom"/>
            <w:hideMark/>
          </w:tcPr>
          <w:p w:rsidR="009F368C" w:rsidRPr="009F368C" w:rsidRDefault="009F368C" w:rsidP="009F368C">
            <w:pPr>
              <w:spacing w:after="0" w:line="240" w:lineRule="auto"/>
              <w:jc w:val="center"/>
              <w:rPr>
                <w:rFonts w:ascii="Arial Narrow" w:eastAsia="Times New Roman" w:hAnsi="Arial Narrow" w:cs="Times New Roman"/>
                <w:color w:val="000000"/>
                <w:sz w:val="20"/>
                <w:szCs w:val="20"/>
              </w:rPr>
            </w:pPr>
            <w:r w:rsidRPr="009F368C">
              <w:rPr>
                <w:rFonts w:ascii="Arial Narrow" w:eastAsia="Times New Roman" w:hAnsi="Arial Narrow" w:cs="Times New Roman"/>
                <w:color w:val="000000"/>
                <w:sz w:val="20"/>
                <w:szCs w:val="20"/>
              </w:rPr>
              <w:t>76</w:t>
            </w:r>
          </w:p>
        </w:tc>
        <w:tc>
          <w:tcPr>
            <w:tcW w:w="0" w:type="auto"/>
            <w:tcBorders>
              <w:top w:val="nil"/>
              <w:left w:val="nil"/>
              <w:bottom w:val="single" w:sz="4" w:space="0" w:color="auto"/>
              <w:right w:val="single" w:sz="4" w:space="0" w:color="auto"/>
            </w:tcBorders>
            <w:shd w:val="clear" w:color="auto" w:fill="auto"/>
            <w:noWrap/>
            <w:vAlign w:val="bottom"/>
            <w:hideMark/>
          </w:tcPr>
          <w:p w:rsidR="009F368C" w:rsidRPr="009F368C" w:rsidRDefault="009F368C" w:rsidP="009F368C">
            <w:pPr>
              <w:spacing w:after="0" w:line="240" w:lineRule="auto"/>
              <w:jc w:val="center"/>
              <w:rPr>
                <w:rFonts w:ascii="Arial Narrow" w:eastAsia="Times New Roman" w:hAnsi="Arial Narrow" w:cs="Times New Roman"/>
                <w:color w:val="000000"/>
                <w:sz w:val="20"/>
                <w:szCs w:val="20"/>
              </w:rPr>
            </w:pPr>
            <w:r w:rsidRPr="009F368C">
              <w:rPr>
                <w:rFonts w:ascii="Arial Narrow" w:eastAsia="Times New Roman" w:hAnsi="Arial Narrow" w:cs="Times New Roman"/>
                <w:color w:val="000000"/>
                <w:sz w:val="20"/>
                <w:szCs w:val="20"/>
              </w:rPr>
              <w:t>M</w:t>
            </w:r>
            <w:r w:rsidRPr="009F368C">
              <w:rPr>
                <w:rFonts w:ascii="Arial Narrow" w:eastAsia="Times New Roman" w:hAnsi="Arial Narrow" w:cs="Times New Roman"/>
                <w:color w:val="000000"/>
                <w:sz w:val="20"/>
                <w:szCs w:val="20"/>
                <w:vertAlign w:val="superscript"/>
              </w:rPr>
              <w:t>2</w:t>
            </w:r>
          </w:p>
        </w:tc>
        <w:tc>
          <w:tcPr>
            <w:tcW w:w="0" w:type="auto"/>
            <w:tcBorders>
              <w:top w:val="nil"/>
              <w:left w:val="nil"/>
              <w:bottom w:val="single" w:sz="4" w:space="0" w:color="auto"/>
              <w:right w:val="single" w:sz="4" w:space="0" w:color="auto"/>
            </w:tcBorders>
            <w:shd w:val="clear" w:color="auto" w:fill="auto"/>
            <w:noWrap/>
            <w:vAlign w:val="bottom"/>
            <w:hideMark/>
          </w:tcPr>
          <w:p w:rsidR="009F368C" w:rsidRPr="009F368C" w:rsidRDefault="009F368C" w:rsidP="009F368C">
            <w:pPr>
              <w:spacing w:after="0" w:line="240" w:lineRule="auto"/>
              <w:jc w:val="center"/>
              <w:rPr>
                <w:rFonts w:ascii="Arial Narrow" w:eastAsia="Times New Roman" w:hAnsi="Arial Narrow" w:cs="Times New Roman"/>
                <w:color w:val="000000"/>
                <w:sz w:val="20"/>
                <w:szCs w:val="20"/>
              </w:rPr>
            </w:pPr>
            <w:r w:rsidRPr="009F368C">
              <w:rPr>
                <w:rFonts w:ascii="Arial Narrow" w:eastAsia="Times New Roman" w:hAnsi="Arial Narrow" w:cs="Times New Roman"/>
                <w:color w:val="000000"/>
                <w:sz w:val="20"/>
                <w:szCs w:val="20"/>
              </w:rPr>
              <w:t> </w:t>
            </w:r>
          </w:p>
        </w:tc>
        <w:tc>
          <w:tcPr>
            <w:tcW w:w="0" w:type="auto"/>
            <w:tcBorders>
              <w:top w:val="nil"/>
              <w:left w:val="nil"/>
              <w:bottom w:val="single" w:sz="4" w:space="0" w:color="auto"/>
              <w:right w:val="single" w:sz="4" w:space="0" w:color="auto"/>
            </w:tcBorders>
            <w:shd w:val="clear" w:color="auto" w:fill="auto"/>
            <w:noWrap/>
            <w:vAlign w:val="bottom"/>
            <w:hideMark/>
          </w:tcPr>
          <w:p w:rsidR="009F368C" w:rsidRPr="009F368C" w:rsidRDefault="009F368C" w:rsidP="009F368C">
            <w:pPr>
              <w:spacing w:after="0" w:line="240" w:lineRule="auto"/>
              <w:jc w:val="center"/>
              <w:rPr>
                <w:rFonts w:ascii="Arial Narrow" w:eastAsia="Times New Roman" w:hAnsi="Arial Narrow" w:cs="Times New Roman"/>
                <w:color w:val="000000"/>
                <w:sz w:val="20"/>
                <w:szCs w:val="20"/>
              </w:rPr>
            </w:pPr>
            <w:r w:rsidRPr="009F368C">
              <w:rPr>
                <w:rFonts w:ascii="Arial Narrow" w:eastAsia="Times New Roman" w:hAnsi="Arial Narrow" w:cs="Times New Roman"/>
                <w:color w:val="000000"/>
                <w:sz w:val="20"/>
                <w:szCs w:val="20"/>
              </w:rPr>
              <w:t> </w:t>
            </w:r>
          </w:p>
        </w:tc>
      </w:tr>
      <w:tr w:rsidR="009F368C" w:rsidRPr="009F368C" w:rsidTr="009F368C">
        <w:trPr>
          <w:trHeight w:val="273"/>
          <w:jc w:val="center"/>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rsidR="009F368C" w:rsidRPr="009F368C" w:rsidRDefault="009F368C" w:rsidP="009F368C">
            <w:pPr>
              <w:spacing w:after="0" w:line="240" w:lineRule="auto"/>
              <w:jc w:val="center"/>
              <w:rPr>
                <w:rFonts w:ascii="Arial Narrow" w:eastAsia="Times New Roman" w:hAnsi="Arial Narrow" w:cs="Times New Roman"/>
                <w:color w:val="000000"/>
                <w:sz w:val="20"/>
                <w:szCs w:val="20"/>
              </w:rPr>
            </w:pPr>
            <w:r w:rsidRPr="009F368C">
              <w:rPr>
                <w:rFonts w:ascii="Arial Narrow" w:eastAsia="Times New Roman" w:hAnsi="Arial Narrow" w:cs="Times New Roman"/>
                <w:color w:val="000000"/>
                <w:sz w:val="20"/>
                <w:szCs w:val="20"/>
              </w:rPr>
              <w:t>5</w:t>
            </w:r>
          </w:p>
        </w:tc>
        <w:tc>
          <w:tcPr>
            <w:tcW w:w="0" w:type="auto"/>
            <w:tcBorders>
              <w:top w:val="nil"/>
              <w:left w:val="nil"/>
              <w:bottom w:val="single" w:sz="4" w:space="0" w:color="auto"/>
              <w:right w:val="single" w:sz="4" w:space="0" w:color="auto"/>
            </w:tcBorders>
            <w:shd w:val="clear" w:color="auto" w:fill="auto"/>
            <w:noWrap/>
            <w:vAlign w:val="bottom"/>
            <w:hideMark/>
          </w:tcPr>
          <w:p w:rsidR="009F368C" w:rsidRPr="009F368C" w:rsidRDefault="009F368C" w:rsidP="009F368C">
            <w:pPr>
              <w:spacing w:after="0" w:line="240" w:lineRule="auto"/>
              <w:rPr>
                <w:rFonts w:ascii="Arial Narrow" w:eastAsia="Times New Roman" w:hAnsi="Arial Narrow" w:cs="Times New Roman"/>
                <w:color w:val="000000"/>
                <w:sz w:val="20"/>
                <w:szCs w:val="20"/>
              </w:rPr>
            </w:pPr>
            <w:r w:rsidRPr="009F368C">
              <w:rPr>
                <w:rFonts w:ascii="Arial Narrow" w:eastAsia="Times New Roman" w:hAnsi="Arial Narrow" w:cs="Times New Roman"/>
                <w:color w:val="000000"/>
                <w:sz w:val="20"/>
                <w:szCs w:val="20"/>
              </w:rPr>
              <w:t xml:space="preserve"> REMOCIÓN DE LOSETA,ADOQUÍN Y/O PIEDRA COMANCHE</w:t>
            </w:r>
          </w:p>
        </w:tc>
        <w:tc>
          <w:tcPr>
            <w:tcW w:w="0" w:type="auto"/>
            <w:tcBorders>
              <w:top w:val="nil"/>
              <w:left w:val="nil"/>
              <w:bottom w:val="single" w:sz="4" w:space="0" w:color="auto"/>
              <w:right w:val="single" w:sz="4" w:space="0" w:color="auto"/>
            </w:tcBorders>
            <w:shd w:val="clear" w:color="auto" w:fill="auto"/>
            <w:noWrap/>
            <w:vAlign w:val="bottom"/>
            <w:hideMark/>
          </w:tcPr>
          <w:p w:rsidR="009F368C" w:rsidRPr="009F368C" w:rsidRDefault="009F368C" w:rsidP="009F368C">
            <w:pPr>
              <w:spacing w:after="0" w:line="240" w:lineRule="auto"/>
              <w:jc w:val="center"/>
              <w:rPr>
                <w:rFonts w:ascii="Arial Narrow" w:eastAsia="Times New Roman" w:hAnsi="Arial Narrow" w:cs="Times New Roman"/>
                <w:color w:val="000000"/>
                <w:sz w:val="20"/>
                <w:szCs w:val="20"/>
              </w:rPr>
            </w:pPr>
            <w:r w:rsidRPr="009F368C">
              <w:rPr>
                <w:rFonts w:ascii="Arial Narrow" w:eastAsia="Times New Roman" w:hAnsi="Arial Narrow" w:cs="Times New Roman"/>
                <w:color w:val="000000"/>
                <w:sz w:val="20"/>
                <w:szCs w:val="20"/>
              </w:rPr>
              <w:t>3</w:t>
            </w:r>
          </w:p>
        </w:tc>
        <w:tc>
          <w:tcPr>
            <w:tcW w:w="0" w:type="auto"/>
            <w:tcBorders>
              <w:top w:val="nil"/>
              <w:left w:val="nil"/>
              <w:bottom w:val="single" w:sz="4" w:space="0" w:color="auto"/>
              <w:right w:val="single" w:sz="4" w:space="0" w:color="auto"/>
            </w:tcBorders>
            <w:shd w:val="clear" w:color="auto" w:fill="auto"/>
            <w:noWrap/>
            <w:vAlign w:val="bottom"/>
            <w:hideMark/>
          </w:tcPr>
          <w:p w:rsidR="009F368C" w:rsidRPr="009F368C" w:rsidRDefault="009F368C" w:rsidP="009F368C">
            <w:pPr>
              <w:spacing w:after="0" w:line="240" w:lineRule="auto"/>
              <w:jc w:val="center"/>
              <w:rPr>
                <w:rFonts w:ascii="Arial Narrow" w:eastAsia="Times New Roman" w:hAnsi="Arial Narrow" w:cs="Times New Roman"/>
                <w:color w:val="000000"/>
                <w:sz w:val="20"/>
                <w:szCs w:val="20"/>
              </w:rPr>
            </w:pPr>
            <w:r w:rsidRPr="009F368C">
              <w:rPr>
                <w:rFonts w:ascii="Arial Narrow" w:eastAsia="Times New Roman" w:hAnsi="Arial Narrow" w:cs="Times New Roman"/>
                <w:color w:val="000000"/>
                <w:sz w:val="20"/>
                <w:szCs w:val="20"/>
              </w:rPr>
              <w:t>M</w:t>
            </w:r>
            <w:r w:rsidRPr="009F368C">
              <w:rPr>
                <w:rFonts w:ascii="Arial Narrow" w:eastAsia="Times New Roman" w:hAnsi="Arial Narrow" w:cs="Times New Roman"/>
                <w:color w:val="000000"/>
                <w:sz w:val="20"/>
                <w:szCs w:val="20"/>
                <w:vertAlign w:val="superscript"/>
              </w:rPr>
              <w:t>2</w:t>
            </w:r>
          </w:p>
        </w:tc>
        <w:tc>
          <w:tcPr>
            <w:tcW w:w="0" w:type="auto"/>
            <w:tcBorders>
              <w:top w:val="nil"/>
              <w:left w:val="nil"/>
              <w:bottom w:val="single" w:sz="4" w:space="0" w:color="auto"/>
              <w:right w:val="single" w:sz="4" w:space="0" w:color="auto"/>
            </w:tcBorders>
            <w:shd w:val="clear" w:color="auto" w:fill="auto"/>
            <w:noWrap/>
            <w:vAlign w:val="bottom"/>
            <w:hideMark/>
          </w:tcPr>
          <w:p w:rsidR="009F368C" w:rsidRPr="009F368C" w:rsidRDefault="009F368C" w:rsidP="009F368C">
            <w:pPr>
              <w:spacing w:after="0" w:line="240" w:lineRule="auto"/>
              <w:jc w:val="center"/>
              <w:rPr>
                <w:rFonts w:ascii="Arial Narrow" w:eastAsia="Times New Roman" w:hAnsi="Arial Narrow" w:cs="Times New Roman"/>
                <w:color w:val="000000"/>
                <w:sz w:val="20"/>
                <w:szCs w:val="20"/>
              </w:rPr>
            </w:pPr>
            <w:r w:rsidRPr="009F368C">
              <w:rPr>
                <w:rFonts w:ascii="Arial Narrow" w:eastAsia="Times New Roman" w:hAnsi="Arial Narrow" w:cs="Times New Roman"/>
                <w:color w:val="000000"/>
                <w:sz w:val="20"/>
                <w:szCs w:val="20"/>
              </w:rPr>
              <w:t> </w:t>
            </w:r>
          </w:p>
        </w:tc>
        <w:tc>
          <w:tcPr>
            <w:tcW w:w="0" w:type="auto"/>
            <w:tcBorders>
              <w:top w:val="nil"/>
              <w:left w:val="nil"/>
              <w:bottom w:val="single" w:sz="4" w:space="0" w:color="auto"/>
              <w:right w:val="single" w:sz="4" w:space="0" w:color="auto"/>
            </w:tcBorders>
            <w:shd w:val="clear" w:color="auto" w:fill="auto"/>
            <w:noWrap/>
            <w:vAlign w:val="bottom"/>
            <w:hideMark/>
          </w:tcPr>
          <w:p w:rsidR="009F368C" w:rsidRPr="009F368C" w:rsidRDefault="009F368C" w:rsidP="009F368C">
            <w:pPr>
              <w:spacing w:after="0" w:line="240" w:lineRule="auto"/>
              <w:jc w:val="center"/>
              <w:rPr>
                <w:rFonts w:ascii="Arial Narrow" w:eastAsia="Times New Roman" w:hAnsi="Arial Narrow" w:cs="Times New Roman"/>
                <w:color w:val="000000"/>
                <w:sz w:val="20"/>
                <w:szCs w:val="20"/>
              </w:rPr>
            </w:pPr>
            <w:r w:rsidRPr="009F368C">
              <w:rPr>
                <w:rFonts w:ascii="Arial Narrow" w:eastAsia="Times New Roman" w:hAnsi="Arial Narrow" w:cs="Times New Roman"/>
                <w:color w:val="000000"/>
                <w:sz w:val="20"/>
                <w:szCs w:val="20"/>
              </w:rPr>
              <w:t> </w:t>
            </w:r>
          </w:p>
        </w:tc>
      </w:tr>
      <w:tr w:rsidR="009F368C" w:rsidRPr="009F368C" w:rsidTr="009F368C">
        <w:trPr>
          <w:trHeight w:val="273"/>
          <w:jc w:val="center"/>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rsidR="009F368C" w:rsidRPr="009F368C" w:rsidRDefault="009F368C" w:rsidP="009F368C">
            <w:pPr>
              <w:spacing w:after="0" w:line="240" w:lineRule="auto"/>
              <w:jc w:val="center"/>
              <w:rPr>
                <w:rFonts w:ascii="Arial Narrow" w:eastAsia="Times New Roman" w:hAnsi="Arial Narrow" w:cs="Times New Roman"/>
                <w:color w:val="000000"/>
                <w:sz w:val="20"/>
                <w:szCs w:val="20"/>
              </w:rPr>
            </w:pPr>
            <w:r w:rsidRPr="009F368C">
              <w:rPr>
                <w:rFonts w:ascii="Arial Narrow" w:eastAsia="Times New Roman" w:hAnsi="Arial Narrow" w:cs="Times New Roman"/>
                <w:color w:val="000000"/>
                <w:sz w:val="20"/>
                <w:szCs w:val="20"/>
              </w:rPr>
              <w:t>6</w:t>
            </w:r>
          </w:p>
        </w:tc>
        <w:tc>
          <w:tcPr>
            <w:tcW w:w="0" w:type="auto"/>
            <w:tcBorders>
              <w:top w:val="nil"/>
              <w:left w:val="nil"/>
              <w:bottom w:val="single" w:sz="4" w:space="0" w:color="auto"/>
              <w:right w:val="single" w:sz="4" w:space="0" w:color="auto"/>
            </w:tcBorders>
            <w:shd w:val="clear" w:color="auto" w:fill="auto"/>
            <w:noWrap/>
            <w:vAlign w:val="bottom"/>
            <w:hideMark/>
          </w:tcPr>
          <w:p w:rsidR="009F368C" w:rsidRPr="009F368C" w:rsidRDefault="009F368C" w:rsidP="009F368C">
            <w:pPr>
              <w:spacing w:after="0" w:line="240" w:lineRule="auto"/>
              <w:rPr>
                <w:rFonts w:ascii="Arial Narrow" w:eastAsia="Times New Roman" w:hAnsi="Arial Narrow" w:cs="Times New Roman"/>
                <w:color w:val="000000"/>
                <w:sz w:val="20"/>
                <w:szCs w:val="20"/>
              </w:rPr>
            </w:pPr>
            <w:r w:rsidRPr="009F368C">
              <w:rPr>
                <w:rFonts w:ascii="Arial Narrow" w:eastAsia="Times New Roman" w:hAnsi="Arial Narrow" w:cs="Times New Roman"/>
                <w:color w:val="000000"/>
                <w:sz w:val="20"/>
                <w:szCs w:val="20"/>
              </w:rPr>
              <w:t xml:space="preserve"> CORTE, ROTURA Y REMOCION DE ACERAS Y/O CUNETAS</w:t>
            </w:r>
          </w:p>
        </w:tc>
        <w:tc>
          <w:tcPr>
            <w:tcW w:w="0" w:type="auto"/>
            <w:tcBorders>
              <w:top w:val="nil"/>
              <w:left w:val="nil"/>
              <w:bottom w:val="single" w:sz="4" w:space="0" w:color="auto"/>
              <w:right w:val="single" w:sz="4" w:space="0" w:color="auto"/>
            </w:tcBorders>
            <w:shd w:val="clear" w:color="auto" w:fill="auto"/>
            <w:noWrap/>
            <w:vAlign w:val="bottom"/>
            <w:hideMark/>
          </w:tcPr>
          <w:p w:rsidR="009F368C" w:rsidRPr="009F368C" w:rsidRDefault="009F368C" w:rsidP="009F368C">
            <w:pPr>
              <w:spacing w:after="0" w:line="240" w:lineRule="auto"/>
              <w:jc w:val="center"/>
              <w:rPr>
                <w:rFonts w:ascii="Arial Narrow" w:eastAsia="Times New Roman" w:hAnsi="Arial Narrow" w:cs="Times New Roman"/>
                <w:color w:val="000000"/>
                <w:sz w:val="20"/>
                <w:szCs w:val="20"/>
              </w:rPr>
            </w:pPr>
            <w:r w:rsidRPr="009F368C">
              <w:rPr>
                <w:rFonts w:ascii="Arial Narrow" w:eastAsia="Times New Roman" w:hAnsi="Arial Narrow" w:cs="Times New Roman"/>
                <w:color w:val="000000"/>
                <w:sz w:val="20"/>
                <w:szCs w:val="20"/>
              </w:rPr>
              <w:t>758</w:t>
            </w:r>
          </w:p>
        </w:tc>
        <w:tc>
          <w:tcPr>
            <w:tcW w:w="0" w:type="auto"/>
            <w:tcBorders>
              <w:top w:val="nil"/>
              <w:left w:val="nil"/>
              <w:bottom w:val="single" w:sz="4" w:space="0" w:color="auto"/>
              <w:right w:val="single" w:sz="4" w:space="0" w:color="auto"/>
            </w:tcBorders>
            <w:shd w:val="clear" w:color="auto" w:fill="auto"/>
            <w:noWrap/>
            <w:vAlign w:val="bottom"/>
            <w:hideMark/>
          </w:tcPr>
          <w:p w:rsidR="009F368C" w:rsidRPr="009F368C" w:rsidRDefault="009F368C" w:rsidP="009F368C">
            <w:pPr>
              <w:spacing w:after="0" w:line="240" w:lineRule="auto"/>
              <w:jc w:val="center"/>
              <w:rPr>
                <w:rFonts w:ascii="Arial Narrow" w:eastAsia="Times New Roman" w:hAnsi="Arial Narrow" w:cs="Times New Roman"/>
                <w:color w:val="000000"/>
                <w:sz w:val="20"/>
                <w:szCs w:val="20"/>
              </w:rPr>
            </w:pPr>
            <w:r w:rsidRPr="009F368C">
              <w:rPr>
                <w:rFonts w:ascii="Arial Narrow" w:eastAsia="Times New Roman" w:hAnsi="Arial Narrow" w:cs="Times New Roman"/>
                <w:color w:val="000000"/>
                <w:sz w:val="20"/>
                <w:szCs w:val="20"/>
              </w:rPr>
              <w:t>M</w:t>
            </w:r>
            <w:r w:rsidRPr="009F368C">
              <w:rPr>
                <w:rFonts w:ascii="Arial Narrow" w:eastAsia="Times New Roman" w:hAnsi="Arial Narrow" w:cs="Times New Roman"/>
                <w:color w:val="000000"/>
                <w:sz w:val="20"/>
                <w:szCs w:val="20"/>
                <w:vertAlign w:val="superscript"/>
              </w:rPr>
              <w:t>2</w:t>
            </w:r>
          </w:p>
        </w:tc>
        <w:tc>
          <w:tcPr>
            <w:tcW w:w="0" w:type="auto"/>
            <w:tcBorders>
              <w:top w:val="nil"/>
              <w:left w:val="nil"/>
              <w:bottom w:val="single" w:sz="4" w:space="0" w:color="auto"/>
              <w:right w:val="single" w:sz="4" w:space="0" w:color="auto"/>
            </w:tcBorders>
            <w:shd w:val="clear" w:color="auto" w:fill="auto"/>
            <w:noWrap/>
            <w:vAlign w:val="bottom"/>
            <w:hideMark/>
          </w:tcPr>
          <w:p w:rsidR="009F368C" w:rsidRPr="009F368C" w:rsidRDefault="009F368C" w:rsidP="009F368C">
            <w:pPr>
              <w:spacing w:after="0" w:line="240" w:lineRule="auto"/>
              <w:jc w:val="center"/>
              <w:rPr>
                <w:rFonts w:ascii="Arial Narrow" w:eastAsia="Times New Roman" w:hAnsi="Arial Narrow" w:cs="Times New Roman"/>
                <w:color w:val="000000"/>
                <w:sz w:val="20"/>
                <w:szCs w:val="20"/>
              </w:rPr>
            </w:pPr>
            <w:r w:rsidRPr="009F368C">
              <w:rPr>
                <w:rFonts w:ascii="Arial Narrow" w:eastAsia="Times New Roman" w:hAnsi="Arial Narrow" w:cs="Times New Roman"/>
                <w:color w:val="000000"/>
                <w:sz w:val="20"/>
                <w:szCs w:val="20"/>
              </w:rPr>
              <w:t> </w:t>
            </w:r>
          </w:p>
        </w:tc>
        <w:tc>
          <w:tcPr>
            <w:tcW w:w="0" w:type="auto"/>
            <w:tcBorders>
              <w:top w:val="nil"/>
              <w:left w:val="nil"/>
              <w:bottom w:val="single" w:sz="4" w:space="0" w:color="auto"/>
              <w:right w:val="single" w:sz="4" w:space="0" w:color="auto"/>
            </w:tcBorders>
            <w:shd w:val="clear" w:color="auto" w:fill="auto"/>
            <w:noWrap/>
            <w:vAlign w:val="bottom"/>
            <w:hideMark/>
          </w:tcPr>
          <w:p w:rsidR="009F368C" w:rsidRPr="009F368C" w:rsidRDefault="009F368C" w:rsidP="009F368C">
            <w:pPr>
              <w:spacing w:after="0" w:line="240" w:lineRule="auto"/>
              <w:jc w:val="center"/>
              <w:rPr>
                <w:rFonts w:ascii="Arial Narrow" w:eastAsia="Times New Roman" w:hAnsi="Arial Narrow" w:cs="Times New Roman"/>
                <w:color w:val="000000"/>
                <w:sz w:val="20"/>
                <w:szCs w:val="20"/>
              </w:rPr>
            </w:pPr>
            <w:r w:rsidRPr="009F368C">
              <w:rPr>
                <w:rFonts w:ascii="Arial Narrow" w:eastAsia="Times New Roman" w:hAnsi="Arial Narrow" w:cs="Times New Roman"/>
                <w:color w:val="000000"/>
                <w:sz w:val="20"/>
                <w:szCs w:val="20"/>
              </w:rPr>
              <w:t> </w:t>
            </w:r>
          </w:p>
        </w:tc>
      </w:tr>
      <w:tr w:rsidR="009F368C" w:rsidRPr="009F368C" w:rsidTr="009F368C">
        <w:trPr>
          <w:trHeight w:val="273"/>
          <w:jc w:val="center"/>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rsidR="009F368C" w:rsidRPr="009F368C" w:rsidRDefault="009F368C" w:rsidP="009F368C">
            <w:pPr>
              <w:spacing w:after="0" w:line="240" w:lineRule="auto"/>
              <w:jc w:val="center"/>
              <w:rPr>
                <w:rFonts w:ascii="Arial Narrow" w:eastAsia="Times New Roman" w:hAnsi="Arial Narrow" w:cs="Times New Roman"/>
                <w:color w:val="000000"/>
                <w:sz w:val="20"/>
                <w:szCs w:val="20"/>
              </w:rPr>
            </w:pPr>
            <w:r w:rsidRPr="009F368C">
              <w:rPr>
                <w:rFonts w:ascii="Arial Narrow" w:eastAsia="Times New Roman" w:hAnsi="Arial Narrow" w:cs="Times New Roman"/>
                <w:color w:val="000000"/>
                <w:sz w:val="20"/>
                <w:szCs w:val="20"/>
              </w:rPr>
              <w:t>7</w:t>
            </w:r>
          </w:p>
        </w:tc>
        <w:tc>
          <w:tcPr>
            <w:tcW w:w="0" w:type="auto"/>
            <w:tcBorders>
              <w:top w:val="nil"/>
              <w:left w:val="nil"/>
              <w:bottom w:val="single" w:sz="4" w:space="0" w:color="auto"/>
              <w:right w:val="single" w:sz="4" w:space="0" w:color="auto"/>
            </w:tcBorders>
            <w:shd w:val="clear" w:color="auto" w:fill="auto"/>
            <w:noWrap/>
            <w:vAlign w:val="bottom"/>
            <w:hideMark/>
          </w:tcPr>
          <w:p w:rsidR="009F368C" w:rsidRPr="009F368C" w:rsidRDefault="009F368C" w:rsidP="009F368C">
            <w:pPr>
              <w:spacing w:after="0" w:line="240" w:lineRule="auto"/>
              <w:rPr>
                <w:rFonts w:ascii="Arial Narrow" w:eastAsia="Times New Roman" w:hAnsi="Arial Narrow" w:cs="Times New Roman"/>
                <w:color w:val="000000"/>
                <w:sz w:val="20"/>
                <w:szCs w:val="20"/>
              </w:rPr>
            </w:pPr>
            <w:r w:rsidRPr="009F368C">
              <w:rPr>
                <w:rFonts w:ascii="Arial Narrow" w:eastAsia="Times New Roman" w:hAnsi="Arial Narrow" w:cs="Times New Roman"/>
                <w:color w:val="000000"/>
                <w:sz w:val="20"/>
                <w:szCs w:val="20"/>
              </w:rPr>
              <w:t>CORTE, ROTURA Y REMOCION  DE PAVIMENTO FLEXIBLE</w:t>
            </w:r>
          </w:p>
        </w:tc>
        <w:tc>
          <w:tcPr>
            <w:tcW w:w="0" w:type="auto"/>
            <w:tcBorders>
              <w:top w:val="nil"/>
              <w:left w:val="nil"/>
              <w:bottom w:val="single" w:sz="4" w:space="0" w:color="auto"/>
              <w:right w:val="single" w:sz="4" w:space="0" w:color="auto"/>
            </w:tcBorders>
            <w:shd w:val="clear" w:color="auto" w:fill="auto"/>
            <w:noWrap/>
            <w:vAlign w:val="bottom"/>
            <w:hideMark/>
          </w:tcPr>
          <w:p w:rsidR="009F368C" w:rsidRPr="009F368C" w:rsidRDefault="009F368C" w:rsidP="009F368C">
            <w:pPr>
              <w:spacing w:after="0" w:line="240" w:lineRule="auto"/>
              <w:jc w:val="center"/>
              <w:rPr>
                <w:rFonts w:ascii="Arial Narrow" w:eastAsia="Times New Roman" w:hAnsi="Arial Narrow" w:cs="Times New Roman"/>
                <w:color w:val="000000"/>
                <w:sz w:val="20"/>
                <w:szCs w:val="20"/>
              </w:rPr>
            </w:pPr>
            <w:r w:rsidRPr="009F368C">
              <w:rPr>
                <w:rFonts w:ascii="Arial Narrow" w:eastAsia="Times New Roman" w:hAnsi="Arial Narrow" w:cs="Times New Roman"/>
                <w:color w:val="000000"/>
                <w:sz w:val="20"/>
                <w:szCs w:val="20"/>
              </w:rPr>
              <w:t>80</w:t>
            </w:r>
          </w:p>
        </w:tc>
        <w:tc>
          <w:tcPr>
            <w:tcW w:w="0" w:type="auto"/>
            <w:tcBorders>
              <w:top w:val="nil"/>
              <w:left w:val="nil"/>
              <w:bottom w:val="single" w:sz="4" w:space="0" w:color="auto"/>
              <w:right w:val="single" w:sz="4" w:space="0" w:color="auto"/>
            </w:tcBorders>
            <w:shd w:val="clear" w:color="auto" w:fill="auto"/>
            <w:noWrap/>
            <w:vAlign w:val="bottom"/>
            <w:hideMark/>
          </w:tcPr>
          <w:p w:rsidR="009F368C" w:rsidRPr="009F368C" w:rsidRDefault="009F368C" w:rsidP="009F368C">
            <w:pPr>
              <w:spacing w:after="0" w:line="240" w:lineRule="auto"/>
              <w:jc w:val="center"/>
              <w:rPr>
                <w:rFonts w:ascii="Arial Narrow" w:eastAsia="Times New Roman" w:hAnsi="Arial Narrow" w:cs="Times New Roman"/>
                <w:color w:val="000000"/>
                <w:sz w:val="20"/>
                <w:szCs w:val="20"/>
              </w:rPr>
            </w:pPr>
            <w:r w:rsidRPr="009F368C">
              <w:rPr>
                <w:rFonts w:ascii="Arial Narrow" w:eastAsia="Times New Roman" w:hAnsi="Arial Narrow" w:cs="Times New Roman"/>
                <w:color w:val="000000"/>
                <w:sz w:val="20"/>
                <w:szCs w:val="20"/>
              </w:rPr>
              <w:t>M</w:t>
            </w:r>
            <w:r w:rsidRPr="009F368C">
              <w:rPr>
                <w:rFonts w:ascii="Arial Narrow" w:eastAsia="Times New Roman" w:hAnsi="Arial Narrow" w:cs="Times New Roman"/>
                <w:color w:val="000000"/>
                <w:sz w:val="20"/>
                <w:szCs w:val="20"/>
                <w:vertAlign w:val="superscript"/>
              </w:rPr>
              <w:t>2</w:t>
            </w:r>
          </w:p>
        </w:tc>
        <w:tc>
          <w:tcPr>
            <w:tcW w:w="0" w:type="auto"/>
            <w:tcBorders>
              <w:top w:val="nil"/>
              <w:left w:val="nil"/>
              <w:bottom w:val="single" w:sz="4" w:space="0" w:color="auto"/>
              <w:right w:val="single" w:sz="4" w:space="0" w:color="auto"/>
            </w:tcBorders>
            <w:shd w:val="clear" w:color="auto" w:fill="auto"/>
            <w:noWrap/>
            <w:vAlign w:val="bottom"/>
            <w:hideMark/>
          </w:tcPr>
          <w:p w:rsidR="009F368C" w:rsidRPr="009F368C" w:rsidRDefault="009F368C" w:rsidP="009F368C">
            <w:pPr>
              <w:spacing w:after="0" w:line="240" w:lineRule="auto"/>
              <w:jc w:val="center"/>
              <w:rPr>
                <w:rFonts w:ascii="Arial Narrow" w:eastAsia="Times New Roman" w:hAnsi="Arial Narrow" w:cs="Times New Roman"/>
                <w:color w:val="000000"/>
                <w:sz w:val="20"/>
                <w:szCs w:val="20"/>
              </w:rPr>
            </w:pPr>
            <w:r w:rsidRPr="009F368C">
              <w:rPr>
                <w:rFonts w:ascii="Arial Narrow" w:eastAsia="Times New Roman" w:hAnsi="Arial Narrow" w:cs="Times New Roman"/>
                <w:color w:val="000000"/>
                <w:sz w:val="20"/>
                <w:szCs w:val="20"/>
              </w:rPr>
              <w:t> </w:t>
            </w:r>
          </w:p>
        </w:tc>
        <w:tc>
          <w:tcPr>
            <w:tcW w:w="0" w:type="auto"/>
            <w:tcBorders>
              <w:top w:val="nil"/>
              <w:left w:val="nil"/>
              <w:bottom w:val="single" w:sz="4" w:space="0" w:color="auto"/>
              <w:right w:val="single" w:sz="4" w:space="0" w:color="auto"/>
            </w:tcBorders>
            <w:shd w:val="clear" w:color="auto" w:fill="auto"/>
            <w:noWrap/>
            <w:vAlign w:val="bottom"/>
            <w:hideMark/>
          </w:tcPr>
          <w:p w:rsidR="009F368C" w:rsidRPr="009F368C" w:rsidRDefault="009F368C" w:rsidP="009F368C">
            <w:pPr>
              <w:spacing w:after="0" w:line="240" w:lineRule="auto"/>
              <w:jc w:val="center"/>
              <w:rPr>
                <w:rFonts w:ascii="Arial Narrow" w:eastAsia="Times New Roman" w:hAnsi="Arial Narrow" w:cs="Times New Roman"/>
                <w:color w:val="000000"/>
                <w:sz w:val="20"/>
                <w:szCs w:val="20"/>
              </w:rPr>
            </w:pPr>
            <w:r w:rsidRPr="009F368C">
              <w:rPr>
                <w:rFonts w:ascii="Arial Narrow" w:eastAsia="Times New Roman" w:hAnsi="Arial Narrow" w:cs="Times New Roman"/>
                <w:color w:val="000000"/>
                <w:sz w:val="20"/>
                <w:szCs w:val="20"/>
              </w:rPr>
              <w:t> </w:t>
            </w:r>
          </w:p>
        </w:tc>
      </w:tr>
      <w:tr w:rsidR="009F368C" w:rsidRPr="009F368C" w:rsidTr="009F368C">
        <w:trPr>
          <w:trHeight w:val="273"/>
          <w:jc w:val="center"/>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rsidR="009F368C" w:rsidRPr="009F368C" w:rsidRDefault="009F368C" w:rsidP="009F368C">
            <w:pPr>
              <w:spacing w:after="0" w:line="240" w:lineRule="auto"/>
              <w:jc w:val="center"/>
              <w:rPr>
                <w:rFonts w:ascii="Arial Narrow" w:eastAsia="Times New Roman" w:hAnsi="Arial Narrow" w:cs="Times New Roman"/>
                <w:color w:val="000000"/>
                <w:sz w:val="20"/>
                <w:szCs w:val="20"/>
              </w:rPr>
            </w:pPr>
            <w:r w:rsidRPr="009F368C">
              <w:rPr>
                <w:rFonts w:ascii="Arial Narrow" w:eastAsia="Times New Roman" w:hAnsi="Arial Narrow" w:cs="Times New Roman"/>
                <w:color w:val="000000"/>
                <w:sz w:val="20"/>
                <w:szCs w:val="20"/>
              </w:rPr>
              <w:t>8</w:t>
            </w:r>
          </w:p>
        </w:tc>
        <w:tc>
          <w:tcPr>
            <w:tcW w:w="0" w:type="auto"/>
            <w:tcBorders>
              <w:top w:val="nil"/>
              <w:left w:val="nil"/>
              <w:bottom w:val="single" w:sz="4" w:space="0" w:color="auto"/>
              <w:right w:val="single" w:sz="4" w:space="0" w:color="auto"/>
            </w:tcBorders>
            <w:shd w:val="clear" w:color="auto" w:fill="auto"/>
            <w:noWrap/>
            <w:vAlign w:val="bottom"/>
            <w:hideMark/>
          </w:tcPr>
          <w:p w:rsidR="009F368C" w:rsidRPr="009F368C" w:rsidRDefault="009F368C" w:rsidP="009F368C">
            <w:pPr>
              <w:spacing w:after="0" w:line="240" w:lineRule="auto"/>
              <w:rPr>
                <w:rFonts w:ascii="Arial Narrow" w:eastAsia="Times New Roman" w:hAnsi="Arial Narrow" w:cs="Times New Roman"/>
                <w:color w:val="000000"/>
                <w:sz w:val="20"/>
                <w:szCs w:val="20"/>
              </w:rPr>
            </w:pPr>
            <w:r w:rsidRPr="009F368C">
              <w:rPr>
                <w:rFonts w:ascii="Arial Narrow" w:eastAsia="Times New Roman" w:hAnsi="Arial Narrow" w:cs="Times New Roman"/>
                <w:color w:val="000000"/>
                <w:sz w:val="20"/>
                <w:szCs w:val="20"/>
              </w:rPr>
              <w:t xml:space="preserve"> CORTE, ROTURA Y  REMOCIÓN DE ESTRUCTURAS DE HORMIGÓN CICLÓPEO  </w:t>
            </w:r>
          </w:p>
        </w:tc>
        <w:tc>
          <w:tcPr>
            <w:tcW w:w="0" w:type="auto"/>
            <w:tcBorders>
              <w:top w:val="nil"/>
              <w:left w:val="nil"/>
              <w:bottom w:val="single" w:sz="4" w:space="0" w:color="auto"/>
              <w:right w:val="single" w:sz="4" w:space="0" w:color="auto"/>
            </w:tcBorders>
            <w:shd w:val="clear" w:color="auto" w:fill="auto"/>
            <w:noWrap/>
            <w:vAlign w:val="bottom"/>
            <w:hideMark/>
          </w:tcPr>
          <w:p w:rsidR="009F368C" w:rsidRPr="009F368C" w:rsidRDefault="009F368C" w:rsidP="009F368C">
            <w:pPr>
              <w:spacing w:after="0" w:line="240" w:lineRule="auto"/>
              <w:jc w:val="center"/>
              <w:rPr>
                <w:rFonts w:ascii="Arial Narrow" w:eastAsia="Times New Roman" w:hAnsi="Arial Narrow" w:cs="Times New Roman"/>
                <w:color w:val="000000"/>
                <w:sz w:val="20"/>
                <w:szCs w:val="20"/>
              </w:rPr>
            </w:pPr>
            <w:r w:rsidRPr="009F368C">
              <w:rPr>
                <w:rFonts w:ascii="Arial Narrow" w:eastAsia="Times New Roman" w:hAnsi="Arial Narrow" w:cs="Times New Roman"/>
                <w:color w:val="000000"/>
                <w:sz w:val="20"/>
                <w:szCs w:val="20"/>
              </w:rPr>
              <w:t>22.8</w:t>
            </w:r>
          </w:p>
        </w:tc>
        <w:tc>
          <w:tcPr>
            <w:tcW w:w="0" w:type="auto"/>
            <w:tcBorders>
              <w:top w:val="nil"/>
              <w:left w:val="nil"/>
              <w:bottom w:val="single" w:sz="4" w:space="0" w:color="auto"/>
              <w:right w:val="single" w:sz="4" w:space="0" w:color="auto"/>
            </w:tcBorders>
            <w:shd w:val="clear" w:color="auto" w:fill="auto"/>
            <w:noWrap/>
            <w:vAlign w:val="bottom"/>
            <w:hideMark/>
          </w:tcPr>
          <w:p w:rsidR="009F368C" w:rsidRPr="009F368C" w:rsidRDefault="009F368C" w:rsidP="009F368C">
            <w:pPr>
              <w:spacing w:after="0" w:line="240" w:lineRule="auto"/>
              <w:jc w:val="center"/>
              <w:rPr>
                <w:rFonts w:ascii="Arial Narrow" w:eastAsia="Times New Roman" w:hAnsi="Arial Narrow" w:cs="Times New Roman"/>
                <w:color w:val="000000"/>
                <w:sz w:val="20"/>
                <w:szCs w:val="20"/>
              </w:rPr>
            </w:pPr>
            <w:r w:rsidRPr="009F368C">
              <w:rPr>
                <w:rFonts w:ascii="Arial Narrow" w:eastAsia="Times New Roman" w:hAnsi="Arial Narrow" w:cs="Times New Roman"/>
                <w:color w:val="000000"/>
                <w:sz w:val="20"/>
                <w:szCs w:val="20"/>
              </w:rPr>
              <w:t>M</w:t>
            </w:r>
            <w:r w:rsidRPr="009F368C">
              <w:rPr>
                <w:rFonts w:ascii="Arial Narrow" w:eastAsia="Times New Roman" w:hAnsi="Arial Narrow" w:cs="Times New Roman"/>
                <w:color w:val="000000"/>
                <w:sz w:val="20"/>
                <w:szCs w:val="20"/>
                <w:vertAlign w:val="superscript"/>
              </w:rPr>
              <w:t>3</w:t>
            </w:r>
          </w:p>
        </w:tc>
        <w:tc>
          <w:tcPr>
            <w:tcW w:w="0" w:type="auto"/>
            <w:tcBorders>
              <w:top w:val="nil"/>
              <w:left w:val="nil"/>
              <w:bottom w:val="single" w:sz="4" w:space="0" w:color="auto"/>
              <w:right w:val="single" w:sz="4" w:space="0" w:color="auto"/>
            </w:tcBorders>
            <w:shd w:val="clear" w:color="auto" w:fill="auto"/>
            <w:noWrap/>
            <w:vAlign w:val="bottom"/>
            <w:hideMark/>
          </w:tcPr>
          <w:p w:rsidR="009F368C" w:rsidRPr="009F368C" w:rsidRDefault="009F368C" w:rsidP="009F368C">
            <w:pPr>
              <w:spacing w:after="0" w:line="240" w:lineRule="auto"/>
              <w:jc w:val="center"/>
              <w:rPr>
                <w:rFonts w:ascii="Arial Narrow" w:eastAsia="Times New Roman" w:hAnsi="Arial Narrow" w:cs="Times New Roman"/>
                <w:color w:val="000000"/>
                <w:sz w:val="20"/>
                <w:szCs w:val="20"/>
              </w:rPr>
            </w:pPr>
            <w:r w:rsidRPr="009F368C">
              <w:rPr>
                <w:rFonts w:ascii="Arial Narrow" w:eastAsia="Times New Roman" w:hAnsi="Arial Narrow" w:cs="Times New Roman"/>
                <w:color w:val="000000"/>
                <w:sz w:val="20"/>
                <w:szCs w:val="20"/>
              </w:rPr>
              <w:t> </w:t>
            </w:r>
          </w:p>
        </w:tc>
        <w:tc>
          <w:tcPr>
            <w:tcW w:w="0" w:type="auto"/>
            <w:tcBorders>
              <w:top w:val="nil"/>
              <w:left w:val="nil"/>
              <w:bottom w:val="single" w:sz="4" w:space="0" w:color="auto"/>
              <w:right w:val="single" w:sz="4" w:space="0" w:color="auto"/>
            </w:tcBorders>
            <w:shd w:val="clear" w:color="auto" w:fill="auto"/>
            <w:noWrap/>
            <w:vAlign w:val="bottom"/>
            <w:hideMark/>
          </w:tcPr>
          <w:p w:rsidR="009F368C" w:rsidRPr="009F368C" w:rsidRDefault="009F368C" w:rsidP="009F368C">
            <w:pPr>
              <w:spacing w:after="0" w:line="240" w:lineRule="auto"/>
              <w:jc w:val="center"/>
              <w:rPr>
                <w:rFonts w:ascii="Arial Narrow" w:eastAsia="Times New Roman" w:hAnsi="Arial Narrow" w:cs="Times New Roman"/>
                <w:color w:val="000000"/>
                <w:sz w:val="20"/>
                <w:szCs w:val="20"/>
              </w:rPr>
            </w:pPr>
            <w:r w:rsidRPr="009F368C">
              <w:rPr>
                <w:rFonts w:ascii="Arial Narrow" w:eastAsia="Times New Roman" w:hAnsi="Arial Narrow" w:cs="Times New Roman"/>
                <w:color w:val="000000"/>
                <w:sz w:val="20"/>
                <w:szCs w:val="20"/>
              </w:rPr>
              <w:t> </w:t>
            </w:r>
          </w:p>
        </w:tc>
      </w:tr>
      <w:tr w:rsidR="009F368C" w:rsidRPr="009F368C" w:rsidTr="009F368C">
        <w:trPr>
          <w:trHeight w:val="273"/>
          <w:jc w:val="center"/>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rsidR="009F368C" w:rsidRPr="009F368C" w:rsidRDefault="009F368C" w:rsidP="009F368C">
            <w:pPr>
              <w:spacing w:after="0" w:line="240" w:lineRule="auto"/>
              <w:jc w:val="center"/>
              <w:rPr>
                <w:rFonts w:ascii="Arial Narrow" w:eastAsia="Times New Roman" w:hAnsi="Arial Narrow" w:cs="Times New Roman"/>
                <w:color w:val="000000"/>
                <w:sz w:val="20"/>
                <w:szCs w:val="20"/>
              </w:rPr>
            </w:pPr>
            <w:r w:rsidRPr="009F368C">
              <w:rPr>
                <w:rFonts w:ascii="Arial Narrow" w:eastAsia="Times New Roman" w:hAnsi="Arial Narrow" w:cs="Times New Roman"/>
                <w:color w:val="000000"/>
                <w:sz w:val="20"/>
                <w:szCs w:val="20"/>
              </w:rPr>
              <w:t>9</w:t>
            </w:r>
          </w:p>
        </w:tc>
        <w:tc>
          <w:tcPr>
            <w:tcW w:w="0" w:type="auto"/>
            <w:tcBorders>
              <w:top w:val="nil"/>
              <w:left w:val="nil"/>
              <w:bottom w:val="single" w:sz="4" w:space="0" w:color="auto"/>
              <w:right w:val="single" w:sz="4" w:space="0" w:color="auto"/>
            </w:tcBorders>
            <w:shd w:val="clear" w:color="auto" w:fill="auto"/>
            <w:noWrap/>
            <w:vAlign w:val="bottom"/>
            <w:hideMark/>
          </w:tcPr>
          <w:p w:rsidR="009F368C" w:rsidRPr="009F368C" w:rsidRDefault="009F368C" w:rsidP="009F368C">
            <w:pPr>
              <w:spacing w:after="0" w:line="240" w:lineRule="auto"/>
              <w:rPr>
                <w:rFonts w:ascii="Arial Narrow" w:eastAsia="Times New Roman" w:hAnsi="Arial Narrow" w:cs="Times New Roman"/>
                <w:color w:val="000000"/>
                <w:sz w:val="20"/>
                <w:szCs w:val="20"/>
              </w:rPr>
            </w:pPr>
            <w:r w:rsidRPr="009F368C">
              <w:rPr>
                <w:rFonts w:ascii="Arial Narrow" w:eastAsia="Times New Roman" w:hAnsi="Arial Narrow" w:cs="Times New Roman"/>
                <w:color w:val="000000"/>
                <w:sz w:val="20"/>
                <w:szCs w:val="20"/>
              </w:rPr>
              <w:t>EXCAVACIÓN DE ZANJA TERRENO SEMIDURO</w:t>
            </w:r>
          </w:p>
        </w:tc>
        <w:tc>
          <w:tcPr>
            <w:tcW w:w="0" w:type="auto"/>
            <w:tcBorders>
              <w:top w:val="nil"/>
              <w:left w:val="nil"/>
              <w:bottom w:val="single" w:sz="4" w:space="0" w:color="auto"/>
              <w:right w:val="single" w:sz="4" w:space="0" w:color="auto"/>
            </w:tcBorders>
            <w:shd w:val="clear" w:color="auto" w:fill="auto"/>
            <w:noWrap/>
            <w:vAlign w:val="bottom"/>
            <w:hideMark/>
          </w:tcPr>
          <w:p w:rsidR="009F368C" w:rsidRPr="009F368C" w:rsidRDefault="009F368C" w:rsidP="009F368C">
            <w:pPr>
              <w:spacing w:after="0" w:line="240" w:lineRule="auto"/>
              <w:jc w:val="center"/>
              <w:rPr>
                <w:rFonts w:ascii="Arial Narrow" w:eastAsia="Times New Roman" w:hAnsi="Arial Narrow" w:cs="Times New Roman"/>
                <w:color w:val="000000"/>
                <w:sz w:val="20"/>
                <w:szCs w:val="20"/>
              </w:rPr>
            </w:pPr>
            <w:r w:rsidRPr="009F368C">
              <w:rPr>
                <w:rFonts w:ascii="Arial Narrow" w:eastAsia="Times New Roman" w:hAnsi="Arial Narrow" w:cs="Times New Roman"/>
                <w:color w:val="000000"/>
                <w:sz w:val="20"/>
                <w:szCs w:val="20"/>
              </w:rPr>
              <w:t>1331</w:t>
            </w:r>
          </w:p>
        </w:tc>
        <w:tc>
          <w:tcPr>
            <w:tcW w:w="0" w:type="auto"/>
            <w:tcBorders>
              <w:top w:val="nil"/>
              <w:left w:val="nil"/>
              <w:bottom w:val="single" w:sz="4" w:space="0" w:color="auto"/>
              <w:right w:val="single" w:sz="4" w:space="0" w:color="auto"/>
            </w:tcBorders>
            <w:shd w:val="clear" w:color="auto" w:fill="auto"/>
            <w:noWrap/>
            <w:vAlign w:val="bottom"/>
            <w:hideMark/>
          </w:tcPr>
          <w:p w:rsidR="009F368C" w:rsidRPr="009F368C" w:rsidRDefault="009F368C" w:rsidP="009F368C">
            <w:pPr>
              <w:spacing w:after="0" w:line="240" w:lineRule="auto"/>
              <w:jc w:val="center"/>
              <w:rPr>
                <w:rFonts w:ascii="Arial Narrow" w:eastAsia="Times New Roman" w:hAnsi="Arial Narrow" w:cs="Times New Roman"/>
                <w:color w:val="000000"/>
                <w:sz w:val="20"/>
                <w:szCs w:val="20"/>
              </w:rPr>
            </w:pPr>
            <w:r w:rsidRPr="009F368C">
              <w:rPr>
                <w:rFonts w:ascii="Arial Narrow" w:eastAsia="Times New Roman" w:hAnsi="Arial Narrow" w:cs="Times New Roman"/>
                <w:color w:val="000000"/>
                <w:sz w:val="20"/>
                <w:szCs w:val="20"/>
              </w:rPr>
              <w:t>M</w:t>
            </w:r>
            <w:r w:rsidRPr="009F368C">
              <w:rPr>
                <w:rFonts w:ascii="Arial Narrow" w:eastAsia="Times New Roman" w:hAnsi="Arial Narrow" w:cs="Times New Roman"/>
                <w:color w:val="000000"/>
                <w:sz w:val="20"/>
                <w:szCs w:val="20"/>
                <w:vertAlign w:val="superscript"/>
              </w:rPr>
              <w:t>3</w:t>
            </w:r>
          </w:p>
        </w:tc>
        <w:tc>
          <w:tcPr>
            <w:tcW w:w="0" w:type="auto"/>
            <w:tcBorders>
              <w:top w:val="nil"/>
              <w:left w:val="nil"/>
              <w:bottom w:val="single" w:sz="4" w:space="0" w:color="auto"/>
              <w:right w:val="single" w:sz="4" w:space="0" w:color="auto"/>
            </w:tcBorders>
            <w:shd w:val="clear" w:color="auto" w:fill="auto"/>
            <w:noWrap/>
            <w:vAlign w:val="bottom"/>
            <w:hideMark/>
          </w:tcPr>
          <w:p w:rsidR="009F368C" w:rsidRPr="009F368C" w:rsidRDefault="009F368C" w:rsidP="009F368C">
            <w:pPr>
              <w:spacing w:after="0" w:line="240" w:lineRule="auto"/>
              <w:jc w:val="center"/>
              <w:rPr>
                <w:rFonts w:ascii="Arial Narrow" w:eastAsia="Times New Roman" w:hAnsi="Arial Narrow" w:cs="Times New Roman"/>
                <w:color w:val="000000"/>
                <w:sz w:val="20"/>
                <w:szCs w:val="20"/>
              </w:rPr>
            </w:pPr>
            <w:r w:rsidRPr="009F368C">
              <w:rPr>
                <w:rFonts w:ascii="Arial Narrow" w:eastAsia="Times New Roman" w:hAnsi="Arial Narrow" w:cs="Times New Roman"/>
                <w:color w:val="000000"/>
                <w:sz w:val="20"/>
                <w:szCs w:val="20"/>
              </w:rPr>
              <w:t> </w:t>
            </w:r>
          </w:p>
        </w:tc>
        <w:tc>
          <w:tcPr>
            <w:tcW w:w="0" w:type="auto"/>
            <w:tcBorders>
              <w:top w:val="nil"/>
              <w:left w:val="nil"/>
              <w:bottom w:val="single" w:sz="4" w:space="0" w:color="auto"/>
              <w:right w:val="single" w:sz="4" w:space="0" w:color="auto"/>
            </w:tcBorders>
            <w:shd w:val="clear" w:color="auto" w:fill="auto"/>
            <w:noWrap/>
            <w:vAlign w:val="bottom"/>
            <w:hideMark/>
          </w:tcPr>
          <w:p w:rsidR="009F368C" w:rsidRPr="009F368C" w:rsidRDefault="009F368C" w:rsidP="009F368C">
            <w:pPr>
              <w:spacing w:after="0" w:line="240" w:lineRule="auto"/>
              <w:jc w:val="center"/>
              <w:rPr>
                <w:rFonts w:ascii="Arial Narrow" w:eastAsia="Times New Roman" w:hAnsi="Arial Narrow" w:cs="Times New Roman"/>
                <w:color w:val="000000"/>
                <w:sz w:val="20"/>
                <w:szCs w:val="20"/>
              </w:rPr>
            </w:pPr>
            <w:r w:rsidRPr="009F368C">
              <w:rPr>
                <w:rFonts w:ascii="Arial Narrow" w:eastAsia="Times New Roman" w:hAnsi="Arial Narrow" w:cs="Times New Roman"/>
                <w:color w:val="000000"/>
                <w:sz w:val="20"/>
                <w:szCs w:val="20"/>
              </w:rPr>
              <w:t> </w:t>
            </w:r>
          </w:p>
        </w:tc>
      </w:tr>
      <w:tr w:rsidR="009F368C" w:rsidRPr="009F368C" w:rsidTr="009F368C">
        <w:trPr>
          <w:trHeight w:val="250"/>
          <w:jc w:val="center"/>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rsidR="009F368C" w:rsidRPr="009F368C" w:rsidRDefault="009F368C" w:rsidP="009F368C">
            <w:pPr>
              <w:spacing w:after="0" w:line="240" w:lineRule="auto"/>
              <w:jc w:val="center"/>
              <w:rPr>
                <w:rFonts w:ascii="Arial Narrow" w:eastAsia="Times New Roman" w:hAnsi="Arial Narrow" w:cs="Times New Roman"/>
                <w:color w:val="000000"/>
                <w:sz w:val="20"/>
                <w:szCs w:val="20"/>
              </w:rPr>
            </w:pPr>
            <w:r w:rsidRPr="009F368C">
              <w:rPr>
                <w:rFonts w:ascii="Arial Narrow" w:eastAsia="Times New Roman" w:hAnsi="Arial Narrow" w:cs="Times New Roman"/>
                <w:color w:val="000000"/>
                <w:sz w:val="20"/>
                <w:szCs w:val="20"/>
              </w:rPr>
              <w:t>10</w:t>
            </w:r>
          </w:p>
        </w:tc>
        <w:tc>
          <w:tcPr>
            <w:tcW w:w="0" w:type="auto"/>
            <w:tcBorders>
              <w:top w:val="nil"/>
              <w:left w:val="nil"/>
              <w:bottom w:val="single" w:sz="4" w:space="0" w:color="auto"/>
              <w:right w:val="single" w:sz="4" w:space="0" w:color="auto"/>
            </w:tcBorders>
            <w:shd w:val="clear" w:color="auto" w:fill="auto"/>
            <w:noWrap/>
            <w:vAlign w:val="bottom"/>
            <w:hideMark/>
          </w:tcPr>
          <w:p w:rsidR="009F368C" w:rsidRPr="009F368C" w:rsidRDefault="009F368C" w:rsidP="009F368C">
            <w:pPr>
              <w:spacing w:after="0" w:line="240" w:lineRule="auto"/>
              <w:rPr>
                <w:rFonts w:ascii="Arial Narrow" w:eastAsia="Times New Roman" w:hAnsi="Arial Narrow" w:cs="Times New Roman"/>
                <w:color w:val="000000"/>
                <w:sz w:val="20"/>
                <w:szCs w:val="20"/>
              </w:rPr>
            </w:pPr>
            <w:r w:rsidRPr="009F368C">
              <w:rPr>
                <w:rFonts w:ascii="Arial Narrow" w:eastAsia="Times New Roman" w:hAnsi="Arial Narrow" w:cs="Times New Roman"/>
                <w:color w:val="000000"/>
                <w:sz w:val="20"/>
                <w:szCs w:val="20"/>
              </w:rPr>
              <w:t xml:space="preserve">TENDIDO DE TUBERÍA </w:t>
            </w:r>
          </w:p>
        </w:tc>
        <w:tc>
          <w:tcPr>
            <w:tcW w:w="0" w:type="auto"/>
            <w:tcBorders>
              <w:top w:val="nil"/>
              <w:left w:val="nil"/>
              <w:bottom w:val="single" w:sz="4" w:space="0" w:color="auto"/>
              <w:right w:val="single" w:sz="4" w:space="0" w:color="auto"/>
            </w:tcBorders>
            <w:shd w:val="clear" w:color="auto" w:fill="auto"/>
            <w:noWrap/>
            <w:vAlign w:val="bottom"/>
            <w:hideMark/>
          </w:tcPr>
          <w:p w:rsidR="009F368C" w:rsidRPr="009F368C" w:rsidRDefault="009F368C" w:rsidP="009F368C">
            <w:pPr>
              <w:spacing w:after="0" w:line="240" w:lineRule="auto"/>
              <w:jc w:val="center"/>
              <w:rPr>
                <w:rFonts w:ascii="Arial Narrow" w:eastAsia="Times New Roman" w:hAnsi="Arial Narrow" w:cs="Times New Roman"/>
                <w:color w:val="000000"/>
                <w:sz w:val="20"/>
                <w:szCs w:val="20"/>
              </w:rPr>
            </w:pPr>
            <w:r w:rsidRPr="009F368C">
              <w:rPr>
                <w:rFonts w:ascii="Arial Narrow" w:eastAsia="Times New Roman" w:hAnsi="Arial Narrow" w:cs="Times New Roman"/>
                <w:color w:val="000000"/>
                <w:sz w:val="20"/>
                <w:szCs w:val="20"/>
              </w:rPr>
              <w:t>3657</w:t>
            </w:r>
          </w:p>
        </w:tc>
        <w:tc>
          <w:tcPr>
            <w:tcW w:w="0" w:type="auto"/>
            <w:tcBorders>
              <w:top w:val="nil"/>
              <w:left w:val="nil"/>
              <w:bottom w:val="single" w:sz="4" w:space="0" w:color="auto"/>
              <w:right w:val="single" w:sz="4" w:space="0" w:color="auto"/>
            </w:tcBorders>
            <w:shd w:val="clear" w:color="auto" w:fill="auto"/>
            <w:noWrap/>
            <w:vAlign w:val="bottom"/>
            <w:hideMark/>
          </w:tcPr>
          <w:p w:rsidR="009F368C" w:rsidRPr="009F368C" w:rsidRDefault="009F368C" w:rsidP="009F368C">
            <w:pPr>
              <w:spacing w:after="0" w:line="240" w:lineRule="auto"/>
              <w:jc w:val="center"/>
              <w:rPr>
                <w:rFonts w:ascii="Arial Narrow" w:eastAsia="Times New Roman" w:hAnsi="Arial Narrow" w:cs="Times New Roman"/>
                <w:color w:val="000000"/>
                <w:sz w:val="20"/>
                <w:szCs w:val="20"/>
              </w:rPr>
            </w:pPr>
            <w:r w:rsidRPr="009F368C">
              <w:rPr>
                <w:rFonts w:ascii="Arial Narrow" w:eastAsia="Times New Roman" w:hAnsi="Arial Narrow" w:cs="Times New Roman"/>
                <w:color w:val="000000"/>
                <w:sz w:val="20"/>
                <w:szCs w:val="20"/>
              </w:rPr>
              <w:t>ML</w:t>
            </w:r>
          </w:p>
        </w:tc>
        <w:tc>
          <w:tcPr>
            <w:tcW w:w="0" w:type="auto"/>
            <w:tcBorders>
              <w:top w:val="nil"/>
              <w:left w:val="nil"/>
              <w:bottom w:val="single" w:sz="4" w:space="0" w:color="auto"/>
              <w:right w:val="single" w:sz="4" w:space="0" w:color="auto"/>
            </w:tcBorders>
            <w:shd w:val="clear" w:color="auto" w:fill="auto"/>
            <w:noWrap/>
            <w:vAlign w:val="bottom"/>
            <w:hideMark/>
          </w:tcPr>
          <w:p w:rsidR="009F368C" w:rsidRPr="009F368C" w:rsidRDefault="009F368C" w:rsidP="009F368C">
            <w:pPr>
              <w:spacing w:after="0" w:line="240" w:lineRule="auto"/>
              <w:jc w:val="center"/>
              <w:rPr>
                <w:rFonts w:ascii="Arial Narrow" w:eastAsia="Times New Roman" w:hAnsi="Arial Narrow" w:cs="Times New Roman"/>
                <w:color w:val="000000"/>
                <w:sz w:val="20"/>
                <w:szCs w:val="20"/>
              </w:rPr>
            </w:pPr>
            <w:r w:rsidRPr="009F368C">
              <w:rPr>
                <w:rFonts w:ascii="Arial Narrow" w:eastAsia="Times New Roman" w:hAnsi="Arial Narrow" w:cs="Times New Roman"/>
                <w:color w:val="000000"/>
                <w:sz w:val="20"/>
                <w:szCs w:val="20"/>
              </w:rPr>
              <w:t> </w:t>
            </w:r>
          </w:p>
        </w:tc>
        <w:tc>
          <w:tcPr>
            <w:tcW w:w="0" w:type="auto"/>
            <w:tcBorders>
              <w:top w:val="nil"/>
              <w:left w:val="nil"/>
              <w:bottom w:val="single" w:sz="4" w:space="0" w:color="auto"/>
              <w:right w:val="single" w:sz="4" w:space="0" w:color="auto"/>
            </w:tcBorders>
            <w:shd w:val="clear" w:color="auto" w:fill="auto"/>
            <w:noWrap/>
            <w:vAlign w:val="bottom"/>
            <w:hideMark/>
          </w:tcPr>
          <w:p w:rsidR="009F368C" w:rsidRPr="009F368C" w:rsidRDefault="009F368C" w:rsidP="009F368C">
            <w:pPr>
              <w:spacing w:after="0" w:line="240" w:lineRule="auto"/>
              <w:jc w:val="center"/>
              <w:rPr>
                <w:rFonts w:ascii="Arial Narrow" w:eastAsia="Times New Roman" w:hAnsi="Arial Narrow" w:cs="Times New Roman"/>
                <w:color w:val="000000"/>
                <w:sz w:val="20"/>
                <w:szCs w:val="20"/>
              </w:rPr>
            </w:pPr>
            <w:r w:rsidRPr="009F368C">
              <w:rPr>
                <w:rFonts w:ascii="Arial Narrow" w:eastAsia="Times New Roman" w:hAnsi="Arial Narrow" w:cs="Times New Roman"/>
                <w:color w:val="000000"/>
                <w:sz w:val="20"/>
                <w:szCs w:val="20"/>
              </w:rPr>
              <w:t> </w:t>
            </w:r>
          </w:p>
        </w:tc>
      </w:tr>
      <w:tr w:rsidR="009F368C" w:rsidRPr="009F368C" w:rsidTr="009F368C">
        <w:trPr>
          <w:trHeight w:val="273"/>
          <w:jc w:val="center"/>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rsidR="009F368C" w:rsidRPr="009F368C" w:rsidRDefault="009F368C" w:rsidP="009F368C">
            <w:pPr>
              <w:spacing w:after="0" w:line="240" w:lineRule="auto"/>
              <w:jc w:val="center"/>
              <w:rPr>
                <w:rFonts w:ascii="Arial Narrow" w:eastAsia="Times New Roman" w:hAnsi="Arial Narrow" w:cs="Times New Roman"/>
                <w:color w:val="000000"/>
                <w:sz w:val="20"/>
                <w:szCs w:val="20"/>
              </w:rPr>
            </w:pPr>
            <w:r w:rsidRPr="009F368C">
              <w:rPr>
                <w:rFonts w:ascii="Arial Narrow" w:eastAsia="Times New Roman" w:hAnsi="Arial Narrow" w:cs="Times New Roman"/>
                <w:color w:val="000000"/>
                <w:sz w:val="20"/>
                <w:szCs w:val="20"/>
              </w:rPr>
              <w:t>11</w:t>
            </w:r>
          </w:p>
        </w:tc>
        <w:tc>
          <w:tcPr>
            <w:tcW w:w="0" w:type="auto"/>
            <w:tcBorders>
              <w:top w:val="nil"/>
              <w:left w:val="nil"/>
              <w:bottom w:val="single" w:sz="4" w:space="0" w:color="auto"/>
              <w:right w:val="single" w:sz="4" w:space="0" w:color="auto"/>
            </w:tcBorders>
            <w:shd w:val="clear" w:color="auto" w:fill="auto"/>
            <w:noWrap/>
            <w:vAlign w:val="bottom"/>
            <w:hideMark/>
          </w:tcPr>
          <w:p w:rsidR="009F368C" w:rsidRPr="009F368C" w:rsidRDefault="009F368C" w:rsidP="009F368C">
            <w:pPr>
              <w:spacing w:after="0" w:line="240" w:lineRule="auto"/>
              <w:rPr>
                <w:rFonts w:ascii="Arial Narrow" w:eastAsia="Times New Roman" w:hAnsi="Arial Narrow" w:cs="Times New Roman"/>
                <w:color w:val="000000"/>
                <w:sz w:val="20"/>
                <w:szCs w:val="20"/>
              </w:rPr>
            </w:pPr>
            <w:r w:rsidRPr="009F368C">
              <w:rPr>
                <w:rFonts w:ascii="Arial Narrow" w:eastAsia="Times New Roman" w:hAnsi="Arial Narrow" w:cs="Times New Roman"/>
                <w:color w:val="000000"/>
                <w:sz w:val="20"/>
                <w:szCs w:val="20"/>
              </w:rPr>
              <w:t>RELLENO Y COMPACTADO DE ZANJA CON TIERRA CERNIDA</w:t>
            </w:r>
          </w:p>
        </w:tc>
        <w:tc>
          <w:tcPr>
            <w:tcW w:w="0" w:type="auto"/>
            <w:tcBorders>
              <w:top w:val="nil"/>
              <w:left w:val="nil"/>
              <w:bottom w:val="single" w:sz="4" w:space="0" w:color="auto"/>
              <w:right w:val="single" w:sz="4" w:space="0" w:color="auto"/>
            </w:tcBorders>
            <w:shd w:val="clear" w:color="auto" w:fill="auto"/>
            <w:noWrap/>
            <w:vAlign w:val="bottom"/>
            <w:hideMark/>
          </w:tcPr>
          <w:p w:rsidR="009F368C" w:rsidRPr="009F368C" w:rsidRDefault="009F368C" w:rsidP="009F368C">
            <w:pPr>
              <w:spacing w:after="0" w:line="240" w:lineRule="auto"/>
              <w:jc w:val="center"/>
              <w:rPr>
                <w:rFonts w:ascii="Arial Narrow" w:eastAsia="Times New Roman" w:hAnsi="Arial Narrow" w:cs="Times New Roman"/>
                <w:color w:val="000000"/>
                <w:sz w:val="20"/>
                <w:szCs w:val="20"/>
              </w:rPr>
            </w:pPr>
            <w:r w:rsidRPr="009F368C">
              <w:rPr>
                <w:rFonts w:ascii="Arial Narrow" w:eastAsia="Times New Roman" w:hAnsi="Arial Narrow" w:cs="Times New Roman"/>
                <w:color w:val="000000"/>
                <w:sz w:val="20"/>
                <w:szCs w:val="20"/>
              </w:rPr>
              <w:t>508</w:t>
            </w:r>
          </w:p>
        </w:tc>
        <w:tc>
          <w:tcPr>
            <w:tcW w:w="0" w:type="auto"/>
            <w:tcBorders>
              <w:top w:val="nil"/>
              <w:left w:val="nil"/>
              <w:bottom w:val="single" w:sz="4" w:space="0" w:color="auto"/>
              <w:right w:val="single" w:sz="4" w:space="0" w:color="auto"/>
            </w:tcBorders>
            <w:shd w:val="clear" w:color="auto" w:fill="auto"/>
            <w:noWrap/>
            <w:vAlign w:val="bottom"/>
            <w:hideMark/>
          </w:tcPr>
          <w:p w:rsidR="009F368C" w:rsidRPr="009F368C" w:rsidRDefault="009F368C" w:rsidP="009F368C">
            <w:pPr>
              <w:spacing w:after="0" w:line="240" w:lineRule="auto"/>
              <w:jc w:val="center"/>
              <w:rPr>
                <w:rFonts w:ascii="Arial Narrow" w:eastAsia="Times New Roman" w:hAnsi="Arial Narrow" w:cs="Times New Roman"/>
                <w:color w:val="000000"/>
                <w:sz w:val="20"/>
                <w:szCs w:val="20"/>
              </w:rPr>
            </w:pPr>
            <w:r w:rsidRPr="009F368C">
              <w:rPr>
                <w:rFonts w:ascii="Arial Narrow" w:eastAsia="Times New Roman" w:hAnsi="Arial Narrow" w:cs="Times New Roman"/>
                <w:color w:val="000000"/>
                <w:sz w:val="20"/>
                <w:szCs w:val="20"/>
              </w:rPr>
              <w:t>M</w:t>
            </w:r>
            <w:r w:rsidRPr="009F368C">
              <w:rPr>
                <w:rFonts w:ascii="Arial Narrow" w:eastAsia="Times New Roman" w:hAnsi="Arial Narrow" w:cs="Times New Roman"/>
                <w:color w:val="000000"/>
                <w:sz w:val="20"/>
                <w:szCs w:val="20"/>
                <w:vertAlign w:val="superscript"/>
              </w:rPr>
              <w:t>3</w:t>
            </w:r>
          </w:p>
        </w:tc>
        <w:tc>
          <w:tcPr>
            <w:tcW w:w="0" w:type="auto"/>
            <w:tcBorders>
              <w:top w:val="nil"/>
              <w:left w:val="nil"/>
              <w:bottom w:val="single" w:sz="4" w:space="0" w:color="auto"/>
              <w:right w:val="single" w:sz="4" w:space="0" w:color="auto"/>
            </w:tcBorders>
            <w:shd w:val="clear" w:color="auto" w:fill="auto"/>
            <w:noWrap/>
            <w:vAlign w:val="bottom"/>
            <w:hideMark/>
          </w:tcPr>
          <w:p w:rsidR="009F368C" w:rsidRPr="009F368C" w:rsidRDefault="009F368C" w:rsidP="009F368C">
            <w:pPr>
              <w:spacing w:after="0" w:line="240" w:lineRule="auto"/>
              <w:jc w:val="center"/>
              <w:rPr>
                <w:rFonts w:ascii="Arial Narrow" w:eastAsia="Times New Roman" w:hAnsi="Arial Narrow" w:cs="Times New Roman"/>
                <w:color w:val="000000"/>
                <w:sz w:val="20"/>
                <w:szCs w:val="20"/>
              </w:rPr>
            </w:pPr>
            <w:r w:rsidRPr="009F368C">
              <w:rPr>
                <w:rFonts w:ascii="Arial Narrow" w:eastAsia="Times New Roman" w:hAnsi="Arial Narrow" w:cs="Times New Roman"/>
                <w:color w:val="000000"/>
                <w:sz w:val="20"/>
                <w:szCs w:val="20"/>
              </w:rPr>
              <w:t> </w:t>
            </w:r>
          </w:p>
        </w:tc>
        <w:tc>
          <w:tcPr>
            <w:tcW w:w="0" w:type="auto"/>
            <w:tcBorders>
              <w:top w:val="nil"/>
              <w:left w:val="nil"/>
              <w:bottom w:val="single" w:sz="4" w:space="0" w:color="auto"/>
              <w:right w:val="single" w:sz="4" w:space="0" w:color="auto"/>
            </w:tcBorders>
            <w:shd w:val="clear" w:color="auto" w:fill="auto"/>
            <w:noWrap/>
            <w:vAlign w:val="bottom"/>
            <w:hideMark/>
          </w:tcPr>
          <w:p w:rsidR="009F368C" w:rsidRPr="009F368C" w:rsidRDefault="009F368C" w:rsidP="009F368C">
            <w:pPr>
              <w:spacing w:after="0" w:line="240" w:lineRule="auto"/>
              <w:jc w:val="center"/>
              <w:rPr>
                <w:rFonts w:ascii="Arial Narrow" w:eastAsia="Times New Roman" w:hAnsi="Arial Narrow" w:cs="Times New Roman"/>
                <w:color w:val="000000"/>
                <w:sz w:val="20"/>
                <w:szCs w:val="20"/>
              </w:rPr>
            </w:pPr>
            <w:r w:rsidRPr="009F368C">
              <w:rPr>
                <w:rFonts w:ascii="Arial Narrow" w:eastAsia="Times New Roman" w:hAnsi="Arial Narrow" w:cs="Times New Roman"/>
                <w:color w:val="000000"/>
                <w:sz w:val="20"/>
                <w:szCs w:val="20"/>
              </w:rPr>
              <w:t> </w:t>
            </w:r>
          </w:p>
        </w:tc>
      </w:tr>
      <w:tr w:rsidR="009F368C" w:rsidRPr="009F368C" w:rsidTr="009F368C">
        <w:trPr>
          <w:trHeight w:val="273"/>
          <w:jc w:val="center"/>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rsidR="009F368C" w:rsidRPr="009F368C" w:rsidRDefault="009F368C" w:rsidP="009F368C">
            <w:pPr>
              <w:spacing w:after="0" w:line="240" w:lineRule="auto"/>
              <w:jc w:val="center"/>
              <w:rPr>
                <w:rFonts w:ascii="Arial Narrow" w:eastAsia="Times New Roman" w:hAnsi="Arial Narrow" w:cs="Times New Roman"/>
                <w:color w:val="000000"/>
                <w:sz w:val="20"/>
                <w:szCs w:val="20"/>
              </w:rPr>
            </w:pPr>
            <w:r w:rsidRPr="009F368C">
              <w:rPr>
                <w:rFonts w:ascii="Arial Narrow" w:eastAsia="Times New Roman" w:hAnsi="Arial Narrow" w:cs="Times New Roman"/>
                <w:color w:val="000000"/>
                <w:sz w:val="20"/>
                <w:szCs w:val="20"/>
              </w:rPr>
              <w:t>12</w:t>
            </w:r>
          </w:p>
        </w:tc>
        <w:tc>
          <w:tcPr>
            <w:tcW w:w="0" w:type="auto"/>
            <w:tcBorders>
              <w:top w:val="nil"/>
              <w:left w:val="nil"/>
              <w:bottom w:val="single" w:sz="4" w:space="0" w:color="auto"/>
              <w:right w:val="single" w:sz="4" w:space="0" w:color="auto"/>
            </w:tcBorders>
            <w:shd w:val="clear" w:color="auto" w:fill="auto"/>
            <w:noWrap/>
            <w:vAlign w:val="bottom"/>
            <w:hideMark/>
          </w:tcPr>
          <w:p w:rsidR="009F368C" w:rsidRPr="009F368C" w:rsidRDefault="009F368C" w:rsidP="009F368C">
            <w:pPr>
              <w:spacing w:after="0" w:line="240" w:lineRule="auto"/>
              <w:rPr>
                <w:rFonts w:ascii="Arial Narrow" w:eastAsia="Times New Roman" w:hAnsi="Arial Narrow" w:cs="Times New Roman"/>
                <w:color w:val="000000"/>
                <w:sz w:val="20"/>
                <w:szCs w:val="20"/>
              </w:rPr>
            </w:pPr>
            <w:r w:rsidRPr="009F368C">
              <w:rPr>
                <w:rFonts w:ascii="Arial Narrow" w:eastAsia="Times New Roman" w:hAnsi="Arial Narrow" w:cs="Times New Roman"/>
                <w:color w:val="000000"/>
                <w:sz w:val="20"/>
                <w:szCs w:val="20"/>
              </w:rPr>
              <w:t>RELLENO Y COMPACTADO DE ZANJA CON TIERRA COMUN</w:t>
            </w:r>
          </w:p>
        </w:tc>
        <w:tc>
          <w:tcPr>
            <w:tcW w:w="0" w:type="auto"/>
            <w:tcBorders>
              <w:top w:val="nil"/>
              <w:left w:val="nil"/>
              <w:bottom w:val="single" w:sz="4" w:space="0" w:color="auto"/>
              <w:right w:val="single" w:sz="4" w:space="0" w:color="auto"/>
            </w:tcBorders>
            <w:shd w:val="clear" w:color="auto" w:fill="auto"/>
            <w:noWrap/>
            <w:vAlign w:val="bottom"/>
            <w:hideMark/>
          </w:tcPr>
          <w:p w:rsidR="009F368C" w:rsidRPr="009F368C" w:rsidRDefault="009F368C" w:rsidP="009F368C">
            <w:pPr>
              <w:spacing w:after="0" w:line="240" w:lineRule="auto"/>
              <w:jc w:val="center"/>
              <w:rPr>
                <w:rFonts w:ascii="Arial Narrow" w:eastAsia="Times New Roman" w:hAnsi="Arial Narrow" w:cs="Times New Roman"/>
                <w:color w:val="000000"/>
                <w:sz w:val="20"/>
                <w:szCs w:val="20"/>
              </w:rPr>
            </w:pPr>
            <w:r w:rsidRPr="009F368C">
              <w:rPr>
                <w:rFonts w:ascii="Arial Narrow" w:eastAsia="Times New Roman" w:hAnsi="Arial Narrow" w:cs="Times New Roman"/>
                <w:color w:val="000000"/>
                <w:sz w:val="20"/>
                <w:szCs w:val="20"/>
              </w:rPr>
              <w:t>794</w:t>
            </w:r>
          </w:p>
        </w:tc>
        <w:tc>
          <w:tcPr>
            <w:tcW w:w="0" w:type="auto"/>
            <w:tcBorders>
              <w:top w:val="nil"/>
              <w:left w:val="nil"/>
              <w:bottom w:val="single" w:sz="4" w:space="0" w:color="auto"/>
              <w:right w:val="single" w:sz="4" w:space="0" w:color="auto"/>
            </w:tcBorders>
            <w:shd w:val="clear" w:color="auto" w:fill="auto"/>
            <w:noWrap/>
            <w:vAlign w:val="bottom"/>
            <w:hideMark/>
          </w:tcPr>
          <w:p w:rsidR="009F368C" w:rsidRPr="009F368C" w:rsidRDefault="009F368C" w:rsidP="009F368C">
            <w:pPr>
              <w:spacing w:after="0" w:line="240" w:lineRule="auto"/>
              <w:jc w:val="center"/>
              <w:rPr>
                <w:rFonts w:ascii="Arial Narrow" w:eastAsia="Times New Roman" w:hAnsi="Arial Narrow" w:cs="Times New Roman"/>
                <w:color w:val="000000"/>
                <w:sz w:val="20"/>
                <w:szCs w:val="20"/>
              </w:rPr>
            </w:pPr>
            <w:r w:rsidRPr="009F368C">
              <w:rPr>
                <w:rFonts w:ascii="Arial Narrow" w:eastAsia="Times New Roman" w:hAnsi="Arial Narrow" w:cs="Times New Roman"/>
                <w:color w:val="000000"/>
                <w:sz w:val="20"/>
                <w:szCs w:val="20"/>
              </w:rPr>
              <w:t>M</w:t>
            </w:r>
            <w:r w:rsidRPr="009F368C">
              <w:rPr>
                <w:rFonts w:ascii="Arial Narrow" w:eastAsia="Times New Roman" w:hAnsi="Arial Narrow" w:cs="Times New Roman"/>
                <w:color w:val="000000"/>
                <w:sz w:val="20"/>
                <w:szCs w:val="20"/>
                <w:vertAlign w:val="superscript"/>
              </w:rPr>
              <w:t>3</w:t>
            </w:r>
          </w:p>
        </w:tc>
        <w:tc>
          <w:tcPr>
            <w:tcW w:w="0" w:type="auto"/>
            <w:tcBorders>
              <w:top w:val="nil"/>
              <w:left w:val="nil"/>
              <w:bottom w:val="single" w:sz="4" w:space="0" w:color="auto"/>
              <w:right w:val="single" w:sz="4" w:space="0" w:color="auto"/>
            </w:tcBorders>
            <w:shd w:val="clear" w:color="auto" w:fill="auto"/>
            <w:noWrap/>
            <w:vAlign w:val="bottom"/>
            <w:hideMark/>
          </w:tcPr>
          <w:p w:rsidR="009F368C" w:rsidRPr="009F368C" w:rsidRDefault="009F368C" w:rsidP="009F368C">
            <w:pPr>
              <w:spacing w:after="0" w:line="240" w:lineRule="auto"/>
              <w:jc w:val="center"/>
              <w:rPr>
                <w:rFonts w:ascii="Arial Narrow" w:eastAsia="Times New Roman" w:hAnsi="Arial Narrow" w:cs="Times New Roman"/>
                <w:color w:val="000000"/>
                <w:sz w:val="20"/>
                <w:szCs w:val="20"/>
              </w:rPr>
            </w:pPr>
            <w:r w:rsidRPr="009F368C">
              <w:rPr>
                <w:rFonts w:ascii="Arial Narrow" w:eastAsia="Times New Roman" w:hAnsi="Arial Narrow" w:cs="Times New Roman"/>
                <w:color w:val="000000"/>
                <w:sz w:val="20"/>
                <w:szCs w:val="20"/>
              </w:rPr>
              <w:t> </w:t>
            </w:r>
          </w:p>
        </w:tc>
        <w:tc>
          <w:tcPr>
            <w:tcW w:w="0" w:type="auto"/>
            <w:tcBorders>
              <w:top w:val="nil"/>
              <w:left w:val="nil"/>
              <w:bottom w:val="single" w:sz="4" w:space="0" w:color="auto"/>
              <w:right w:val="single" w:sz="4" w:space="0" w:color="auto"/>
            </w:tcBorders>
            <w:shd w:val="clear" w:color="auto" w:fill="auto"/>
            <w:noWrap/>
            <w:vAlign w:val="bottom"/>
            <w:hideMark/>
          </w:tcPr>
          <w:p w:rsidR="009F368C" w:rsidRPr="009F368C" w:rsidRDefault="009F368C" w:rsidP="009F368C">
            <w:pPr>
              <w:spacing w:after="0" w:line="240" w:lineRule="auto"/>
              <w:jc w:val="center"/>
              <w:rPr>
                <w:rFonts w:ascii="Arial Narrow" w:eastAsia="Times New Roman" w:hAnsi="Arial Narrow" w:cs="Times New Roman"/>
                <w:color w:val="000000"/>
                <w:sz w:val="20"/>
                <w:szCs w:val="20"/>
              </w:rPr>
            </w:pPr>
            <w:r w:rsidRPr="009F368C">
              <w:rPr>
                <w:rFonts w:ascii="Arial Narrow" w:eastAsia="Times New Roman" w:hAnsi="Arial Narrow" w:cs="Times New Roman"/>
                <w:color w:val="000000"/>
                <w:sz w:val="20"/>
                <w:szCs w:val="20"/>
              </w:rPr>
              <w:t> </w:t>
            </w:r>
          </w:p>
        </w:tc>
      </w:tr>
      <w:tr w:rsidR="009F368C" w:rsidRPr="009F368C" w:rsidTr="009F368C">
        <w:trPr>
          <w:trHeight w:val="273"/>
          <w:jc w:val="center"/>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rsidR="009F368C" w:rsidRPr="009F368C" w:rsidRDefault="009F368C" w:rsidP="009F368C">
            <w:pPr>
              <w:spacing w:after="0" w:line="240" w:lineRule="auto"/>
              <w:jc w:val="center"/>
              <w:rPr>
                <w:rFonts w:ascii="Arial Narrow" w:eastAsia="Times New Roman" w:hAnsi="Arial Narrow" w:cs="Times New Roman"/>
                <w:color w:val="000000"/>
                <w:sz w:val="20"/>
                <w:szCs w:val="20"/>
              </w:rPr>
            </w:pPr>
            <w:r w:rsidRPr="009F368C">
              <w:rPr>
                <w:rFonts w:ascii="Arial Narrow" w:eastAsia="Times New Roman" w:hAnsi="Arial Narrow" w:cs="Times New Roman"/>
                <w:color w:val="000000"/>
                <w:sz w:val="20"/>
                <w:szCs w:val="20"/>
              </w:rPr>
              <w:t>13</w:t>
            </w:r>
          </w:p>
        </w:tc>
        <w:tc>
          <w:tcPr>
            <w:tcW w:w="0" w:type="auto"/>
            <w:tcBorders>
              <w:top w:val="nil"/>
              <w:left w:val="nil"/>
              <w:bottom w:val="single" w:sz="4" w:space="0" w:color="auto"/>
              <w:right w:val="single" w:sz="4" w:space="0" w:color="auto"/>
            </w:tcBorders>
            <w:shd w:val="clear" w:color="auto" w:fill="auto"/>
            <w:noWrap/>
            <w:vAlign w:val="bottom"/>
            <w:hideMark/>
          </w:tcPr>
          <w:p w:rsidR="009F368C" w:rsidRPr="009F368C" w:rsidRDefault="009F368C" w:rsidP="009F368C">
            <w:pPr>
              <w:spacing w:after="0" w:line="240" w:lineRule="auto"/>
              <w:rPr>
                <w:rFonts w:ascii="Arial Narrow" w:eastAsia="Times New Roman" w:hAnsi="Arial Narrow" w:cs="Times New Roman"/>
                <w:color w:val="000000"/>
                <w:sz w:val="20"/>
                <w:szCs w:val="20"/>
              </w:rPr>
            </w:pPr>
            <w:r w:rsidRPr="009F368C">
              <w:rPr>
                <w:rFonts w:ascii="Arial Narrow" w:eastAsia="Times New Roman" w:hAnsi="Arial Narrow" w:cs="Times New Roman"/>
                <w:color w:val="000000"/>
                <w:sz w:val="20"/>
                <w:szCs w:val="20"/>
              </w:rPr>
              <w:t>REPOSICIÓN  DE EMPEDRADO</w:t>
            </w:r>
          </w:p>
        </w:tc>
        <w:tc>
          <w:tcPr>
            <w:tcW w:w="0" w:type="auto"/>
            <w:tcBorders>
              <w:top w:val="nil"/>
              <w:left w:val="nil"/>
              <w:bottom w:val="single" w:sz="4" w:space="0" w:color="auto"/>
              <w:right w:val="single" w:sz="4" w:space="0" w:color="auto"/>
            </w:tcBorders>
            <w:shd w:val="clear" w:color="auto" w:fill="auto"/>
            <w:noWrap/>
            <w:vAlign w:val="bottom"/>
            <w:hideMark/>
          </w:tcPr>
          <w:p w:rsidR="009F368C" w:rsidRPr="009F368C" w:rsidRDefault="009F368C" w:rsidP="009F368C">
            <w:pPr>
              <w:spacing w:after="0" w:line="240" w:lineRule="auto"/>
              <w:jc w:val="center"/>
              <w:rPr>
                <w:rFonts w:ascii="Arial Narrow" w:eastAsia="Times New Roman" w:hAnsi="Arial Narrow" w:cs="Times New Roman"/>
                <w:color w:val="000000"/>
                <w:sz w:val="20"/>
                <w:szCs w:val="20"/>
              </w:rPr>
            </w:pPr>
            <w:r w:rsidRPr="009F368C">
              <w:rPr>
                <w:rFonts w:ascii="Arial Narrow" w:eastAsia="Times New Roman" w:hAnsi="Arial Narrow" w:cs="Times New Roman"/>
                <w:color w:val="000000"/>
                <w:sz w:val="20"/>
                <w:szCs w:val="20"/>
              </w:rPr>
              <w:t>76</w:t>
            </w:r>
          </w:p>
        </w:tc>
        <w:tc>
          <w:tcPr>
            <w:tcW w:w="0" w:type="auto"/>
            <w:tcBorders>
              <w:top w:val="nil"/>
              <w:left w:val="nil"/>
              <w:bottom w:val="single" w:sz="4" w:space="0" w:color="auto"/>
              <w:right w:val="single" w:sz="4" w:space="0" w:color="auto"/>
            </w:tcBorders>
            <w:shd w:val="clear" w:color="auto" w:fill="auto"/>
            <w:noWrap/>
            <w:vAlign w:val="bottom"/>
            <w:hideMark/>
          </w:tcPr>
          <w:p w:rsidR="009F368C" w:rsidRPr="009F368C" w:rsidRDefault="009F368C" w:rsidP="009F368C">
            <w:pPr>
              <w:spacing w:after="0" w:line="240" w:lineRule="auto"/>
              <w:jc w:val="center"/>
              <w:rPr>
                <w:rFonts w:ascii="Arial Narrow" w:eastAsia="Times New Roman" w:hAnsi="Arial Narrow" w:cs="Times New Roman"/>
                <w:color w:val="000000"/>
                <w:sz w:val="20"/>
                <w:szCs w:val="20"/>
              </w:rPr>
            </w:pPr>
            <w:r w:rsidRPr="009F368C">
              <w:rPr>
                <w:rFonts w:ascii="Arial Narrow" w:eastAsia="Times New Roman" w:hAnsi="Arial Narrow" w:cs="Times New Roman"/>
                <w:color w:val="000000"/>
                <w:sz w:val="20"/>
                <w:szCs w:val="20"/>
              </w:rPr>
              <w:t>M</w:t>
            </w:r>
            <w:r w:rsidRPr="009F368C">
              <w:rPr>
                <w:rFonts w:ascii="Arial Narrow" w:eastAsia="Times New Roman" w:hAnsi="Arial Narrow" w:cs="Times New Roman"/>
                <w:color w:val="000000"/>
                <w:sz w:val="20"/>
                <w:szCs w:val="20"/>
                <w:vertAlign w:val="superscript"/>
              </w:rPr>
              <w:t>2</w:t>
            </w:r>
          </w:p>
        </w:tc>
        <w:tc>
          <w:tcPr>
            <w:tcW w:w="0" w:type="auto"/>
            <w:tcBorders>
              <w:top w:val="nil"/>
              <w:left w:val="nil"/>
              <w:bottom w:val="single" w:sz="4" w:space="0" w:color="auto"/>
              <w:right w:val="single" w:sz="4" w:space="0" w:color="auto"/>
            </w:tcBorders>
            <w:shd w:val="clear" w:color="auto" w:fill="auto"/>
            <w:noWrap/>
            <w:vAlign w:val="bottom"/>
            <w:hideMark/>
          </w:tcPr>
          <w:p w:rsidR="009F368C" w:rsidRPr="009F368C" w:rsidRDefault="009F368C" w:rsidP="009F368C">
            <w:pPr>
              <w:spacing w:after="0" w:line="240" w:lineRule="auto"/>
              <w:jc w:val="center"/>
              <w:rPr>
                <w:rFonts w:ascii="Arial Narrow" w:eastAsia="Times New Roman" w:hAnsi="Arial Narrow" w:cs="Times New Roman"/>
                <w:color w:val="000000"/>
                <w:sz w:val="20"/>
                <w:szCs w:val="20"/>
              </w:rPr>
            </w:pPr>
            <w:r w:rsidRPr="009F368C">
              <w:rPr>
                <w:rFonts w:ascii="Arial Narrow" w:eastAsia="Times New Roman" w:hAnsi="Arial Narrow" w:cs="Times New Roman"/>
                <w:color w:val="000000"/>
                <w:sz w:val="20"/>
                <w:szCs w:val="20"/>
              </w:rPr>
              <w:t> </w:t>
            </w:r>
          </w:p>
        </w:tc>
        <w:tc>
          <w:tcPr>
            <w:tcW w:w="0" w:type="auto"/>
            <w:tcBorders>
              <w:top w:val="nil"/>
              <w:left w:val="nil"/>
              <w:bottom w:val="single" w:sz="4" w:space="0" w:color="auto"/>
              <w:right w:val="single" w:sz="4" w:space="0" w:color="auto"/>
            </w:tcBorders>
            <w:shd w:val="clear" w:color="auto" w:fill="auto"/>
            <w:noWrap/>
            <w:vAlign w:val="bottom"/>
            <w:hideMark/>
          </w:tcPr>
          <w:p w:rsidR="009F368C" w:rsidRPr="009F368C" w:rsidRDefault="009F368C" w:rsidP="009F368C">
            <w:pPr>
              <w:spacing w:after="0" w:line="240" w:lineRule="auto"/>
              <w:jc w:val="center"/>
              <w:rPr>
                <w:rFonts w:ascii="Arial Narrow" w:eastAsia="Times New Roman" w:hAnsi="Arial Narrow" w:cs="Times New Roman"/>
                <w:color w:val="000000"/>
                <w:sz w:val="20"/>
                <w:szCs w:val="20"/>
              </w:rPr>
            </w:pPr>
            <w:r w:rsidRPr="009F368C">
              <w:rPr>
                <w:rFonts w:ascii="Arial Narrow" w:eastAsia="Times New Roman" w:hAnsi="Arial Narrow" w:cs="Times New Roman"/>
                <w:color w:val="000000"/>
                <w:sz w:val="20"/>
                <w:szCs w:val="20"/>
              </w:rPr>
              <w:t> </w:t>
            </w:r>
          </w:p>
        </w:tc>
      </w:tr>
      <w:tr w:rsidR="009F368C" w:rsidRPr="009F368C" w:rsidTr="009F368C">
        <w:trPr>
          <w:trHeight w:val="273"/>
          <w:jc w:val="center"/>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rsidR="009F368C" w:rsidRPr="009F368C" w:rsidRDefault="009F368C" w:rsidP="009F368C">
            <w:pPr>
              <w:spacing w:after="0" w:line="240" w:lineRule="auto"/>
              <w:jc w:val="center"/>
              <w:rPr>
                <w:rFonts w:ascii="Arial Narrow" w:eastAsia="Times New Roman" w:hAnsi="Arial Narrow" w:cs="Times New Roman"/>
                <w:color w:val="000000"/>
                <w:sz w:val="20"/>
                <w:szCs w:val="20"/>
              </w:rPr>
            </w:pPr>
            <w:r w:rsidRPr="009F368C">
              <w:rPr>
                <w:rFonts w:ascii="Arial Narrow" w:eastAsia="Times New Roman" w:hAnsi="Arial Narrow" w:cs="Times New Roman"/>
                <w:color w:val="000000"/>
                <w:sz w:val="20"/>
                <w:szCs w:val="20"/>
              </w:rPr>
              <w:t>14</w:t>
            </w:r>
          </w:p>
        </w:tc>
        <w:tc>
          <w:tcPr>
            <w:tcW w:w="0" w:type="auto"/>
            <w:tcBorders>
              <w:top w:val="nil"/>
              <w:left w:val="nil"/>
              <w:bottom w:val="single" w:sz="4" w:space="0" w:color="auto"/>
              <w:right w:val="single" w:sz="4" w:space="0" w:color="auto"/>
            </w:tcBorders>
            <w:shd w:val="clear" w:color="auto" w:fill="auto"/>
            <w:noWrap/>
            <w:vAlign w:val="bottom"/>
            <w:hideMark/>
          </w:tcPr>
          <w:p w:rsidR="009F368C" w:rsidRPr="009F368C" w:rsidRDefault="009F368C" w:rsidP="009F368C">
            <w:pPr>
              <w:spacing w:after="0" w:line="240" w:lineRule="auto"/>
              <w:rPr>
                <w:rFonts w:ascii="Arial Narrow" w:eastAsia="Times New Roman" w:hAnsi="Arial Narrow" w:cs="Times New Roman"/>
                <w:color w:val="000000"/>
                <w:sz w:val="20"/>
                <w:szCs w:val="20"/>
              </w:rPr>
            </w:pPr>
            <w:r w:rsidRPr="009F368C">
              <w:rPr>
                <w:rFonts w:ascii="Arial Narrow" w:eastAsia="Times New Roman" w:hAnsi="Arial Narrow" w:cs="Times New Roman"/>
                <w:color w:val="000000"/>
                <w:sz w:val="20"/>
                <w:szCs w:val="20"/>
              </w:rPr>
              <w:t>REPOSICION  DE LOSETA,ADOQUÍN Y/O PIEDRA COMANCHE</w:t>
            </w:r>
          </w:p>
        </w:tc>
        <w:tc>
          <w:tcPr>
            <w:tcW w:w="0" w:type="auto"/>
            <w:tcBorders>
              <w:top w:val="nil"/>
              <w:left w:val="nil"/>
              <w:bottom w:val="single" w:sz="4" w:space="0" w:color="auto"/>
              <w:right w:val="single" w:sz="4" w:space="0" w:color="auto"/>
            </w:tcBorders>
            <w:shd w:val="clear" w:color="auto" w:fill="auto"/>
            <w:noWrap/>
            <w:vAlign w:val="bottom"/>
            <w:hideMark/>
          </w:tcPr>
          <w:p w:rsidR="009F368C" w:rsidRPr="009F368C" w:rsidRDefault="009F368C" w:rsidP="009F368C">
            <w:pPr>
              <w:spacing w:after="0" w:line="240" w:lineRule="auto"/>
              <w:jc w:val="center"/>
              <w:rPr>
                <w:rFonts w:ascii="Arial Narrow" w:eastAsia="Times New Roman" w:hAnsi="Arial Narrow" w:cs="Times New Roman"/>
                <w:color w:val="000000"/>
                <w:sz w:val="20"/>
                <w:szCs w:val="20"/>
              </w:rPr>
            </w:pPr>
            <w:r w:rsidRPr="009F368C">
              <w:rPr>
                <w:rFonts w:ascii="Arial Narrow" w:eastAsia="Times New Roman" w:hAnsi="Arial Narrow" w:cs="Times New Roman"/>
                <w:color w:val="000000"/>
                <w:sz w:val="20"/>
                <w:szCs w:val="20"/>
              </w:rPr>
              <w:t>3</w:t>
            </w:r>
          </w:p>
        </w:tc>
        <w:tc>
          <w:tcPr>
            <w:tcW w:w="0" w:type="auto"/>
            <w:tcBorders>
              <w:top w:val="nil"/>
              <w:left w:val="nil"/>
              <w:bottom w:val="single" w:sz="4" w:space="0" w:color="auto"/>
              <w:right w:val="single" w:sz="4" w:space="0" w:color="auto"/>
            </w:tcBorders>
            <w:shd w:val="clear" w:color="auto" w:fill="auto"/>
            <w:noWrap/>
            <w:vAlign w:val="bottom"/>
            <w:hideMark/>
          </w:tcPr>
          <w:p w:rsidR="009F368C" w:rsidRPr="009F368C" w:rsidRDefault="009F368C" w:rsidP="009F368C">
            <w:pPr>
              <w:spacing w:after="0" w:line="240" w:lineRule="auto"/>
              <w:jc w:val="center"/>
              <w:rPr>
                <w:rFonts w:ascii="Arial Narrow" w:eastAsia="Times New Roman" w:hAnsi="Arial Narrow" w:cs="Times New Roman"/>
                <w:color w:val="000000"/>
                <w:sz w:val="20"/>
                <w:szCs w:val="20"/>
              </w:rPr>
            </w:pPr>
            <w:r w:rsidRPr="009F368C">
              <w:rPr>
                <w:rFonts w:ascii="Arial Narrow" w:eastAsia="Times New Roman" w:hAnsi="Arial Narrow" w:cs="Times New Roman"/>
                <w:color w:val="000000"/>
                <w:sz w:val="20"/>
                <w:szCs w:val="20"/>
              </w:rPr>
              <w:t>M</w:t>
            </w:r>
            <w:r w:rsidRPr="009F368C">
              <w:rPr>
                <w:rFonts w:ascii="Arial Narrow" w:eastAsia="Times New Roman" w:hAnsi="Arial Narrow" w:cs="Times New Roman"/>
                <w:color w:val="000000"/>
                <w:sz w:val="20"/>
                <w:szCs w:val="20"/>
                <w:vertAlign w:val="superscript"/>
              </w:rPr>
              <w:t>2</w:t>
            </w:r>
          </w:p>
        </w:tc>
        <w:tc>
          <w:tcPr>
            <w:tcW w:w="0" w:type="auto"/>
            <w:tcBorders>
              <w:top w:val="nil"/>
              <w:left w:val="nil"/>
              <w:bottom w:val="single" w:sz="4" w:space="0" w:color="auto"/>
              <w:right w:val="single" w:sz="4" w:space="0" w:color="auto"/>
            </w:tcBorders>
            <w:shd w:val="clear" w:color="auto" w:fill="auto"/>
            <w:noWrap/>
            <w:vAlign w:val="bottom"/>
            <w:hideMark/>
          </w:tcPr>
          <w:p w:rsidR="009F368C" w:rsidRPr="009F368C" w:rsidRDefault="009F368C" w:rsidP="009F368C">
            <w:pPr>
              <w:spacing w:after="0" w:line="240" w:lineRule="auto"/>
              <w:jc w:val="center"/>
              <w:rPr>
                <w:rFonts w:ascii="Arial Narrow" w:eastAsia="Times New Roman" w:hAnsi="Arial Narrow" w:cs="Times New Roman"/>
                <w:color w:val="000000"/>
                <w:sz w:val="20"/>
                <w:szCs w:val="20"/>
              </w:rPr>
            </w:pPr>
            <w:r w:rsidRPr="009F368C">
              <w:rPr>
                <w:rFonts w:ascii="Arial Narrow" w:eastAsia="Times New Roman" w:hAnsi="Arial Narrow" w:cs="Times New Roman"/>
                <w:color w:val="000000"/>
                <w:sz w:val="20"/>
                <w:szCs w:val="20"/>
              </w:rPr>
              <w:t> </w:t>
            </w:r>
          </w:p>
        </w:tc>
        <w:tc>
          <w:tcPr>
            <w:tcW w:w="0" w:type="auto"/>
            <w:tcBorders>
              <w:top w:val="nil"/>
              <w:left w:val="nil"/>
              <w:bottom w:val="single" w:sz="4" w:space="0" w:color="auto"/>
              <w:right w:val="single" w:sz="4" w:space="0" w:color="auto"/>
            </w:tcBorders>
            <w:shd w:val="clear" w:color="auto" w:fill="auto"/>
            <w:noWrap/>
            <w:vAlign w:val="bottom"/>
            <w:hideMark/>
          </w:tcPr>
          <w:p w:rsidR="009F368C" w:rsidRPr="009F368C" w:rsidRDefault="009F368C" w:rsidP="009F368C">
            <w:pPr>
              <w:spacing w:after="0" w:line="240" w:lineRule="auto"/>
              <w:jc w:val="center"/>
              <w:rPr>
                <w:rFonts w:ascii="Arial Narrow" w:eastAsia="Times New Roman" w:hAnsi="Arial Narrow" w:cs="Times New Roman"/>
                <w:color w:val="000000"/>
                <w:sz w:val="20"/>
                <w:szCs w:val="20"/>
              </w:rPr>
            </w:pPr>
            <w:r w:rsidRPr="009F368C">
              <w:rPr>
                <w:rFonts w:ascii="Arial Narrow" w:eastAsia="Times New Roman" w:hAnsi="Arial Narrow" w:cs="Times New Roman"/>
                <w:color w:val="000000"/>
                <w:sz w:val="20"/>
                <w:szCs w:val="20"/>
              </w:rPr>
              <w:t> </w:t>
            </w:r>
          </w:p>
        </w:tc>
      </w:tr>
      <w:tr w:rsidR="009F368C" w:rsidRPr="009F368C" w:rsidTr="009F368C">
        <w:trPr>
          <w:trHeight w:val="273"/>
          <w:jc w:val="center"/>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rsidR="009F368C" w:rsidRPr="009F368C" w:rsidRDefault="009F368C" w:rsidP="009F368C">
            <w:pPr>
              <w:spacing w:after="0" w:line="240" w:lineRule="auto"/>
              <w:jc w:val="center"/>
              <w:rPr>
                <w:rFonts w:ascii="Arial Narrow" w:eastAsia="Times New Roman" w:hAnsi="Arial Narrow" w:cs="Times New Roman"/>
                <w:color w:val="000000"/>
                <w:sz w:val="20"/>
                <w:szCs w:val="20"/>
              </w:rPr>
            </w:pPr>
            <w:r w:rsidRPr="009F368C">
              <w:rPr>
                <w:rFonts w:ascii="Arial Narrow" w:eastAsia="Times New Roman" w:hAnsi="Arial Narrow" w:cs="Times New Roman"/>
                <w:color w:val="000000"/>
                <w:sz w:val="20"/>
                <w:szCs w:val="20"/>
              </w:rPr>
              <w:t>15</w:t>
            </w:r>
          </w:p>
        </w:tc>
        <w:tc>
          <w:tcPr>
            <w:tcW w:w="0" w:type="auto"/>
            <w:tcBorders>
              <w:top w:val="nil"/>
              <w:left w:val="nil"/>
              <w:bottom w:val="single" w:sz="4" w:space="0" w:color="auto"/>
              <w:right w:val="single" w:sz="4" w:space="0" w:color="auto"/>
            </w:tcBorders>
            <w:shd w:val="clear" w:color="auto" w:fill="auto"/>
            <w:noWrap/>
            <w:vAlign w:val="bottom"/>
            <w:hideMark/>
          </w:tcPr>
          <w:p w:rsidR="009F368C" w:rsidRPr="009F368C" w:rsidRDefault="009F368C" w:rsidP="009F368C">
            <w:pPr>
              <w:spacing w:after="0" w:line="240" w:lineRule="auto"/>
              <w:rPr>
                <w:rFonts w:ascii="Arial Narrow" w:eastAsia="Times New Roman" w:hAnsi="Arial Narrow" w:cs="Times New Roman"/>
                <w:color w:val="000000"/>
                <w:sz w:val="20"/>
                <w:szCs w:val="20"/>
              </w:rPr>
            </w:pPr>
            <w:r w:rsidRPr="009F368C">
              <w:rPr>
                <w:rFonts w:ascii="Arial Narrow" w:eastAsia="Times New Roman" w:hAnsi="Arial Narrow" w:cs="Times New Roman"/>
                <w:color w:val="000000"/>
                <w:sz w:val="20"/>
                <w:szCs w:val="20"/>
              </w:rPr>
              <w:t>REPOSICIÓN Y AFINADO DE ACERAS Y/O CUNETAS</w:t>
            </w:r>
          </w:p>
        </w:tc>
        <w:tc>
          <w:tcPr>
            <w:tcW w:w="0" w:type="auto"/>
            <w:tcBorders>
              <w:top w:val="nil"/>
              <w:left w:val="nil"/>
              <w:bottom w:val="single" w:sz="4" w:space="0" w:color="auto"/>
              <w:right w:val="single" w:sz="4" w:space="0" w:color="auto"/>
            </w:tcBorders>
            <w:shd w:val="clear" w:color="auto" w:fill="auto"/>
            <w:noWrap/>
            <w:vAlign w:val="bottom"/>
            <w:hideMark/>
          </w:tcPr>
          <w:p w:rsidR="009F368C" w:rsidRPr="009F368C" w:rsidRDefault="009F368C" w:rsidP="009F368C">
            <w:pPr>
              <w:spacing w:after="0" w:line="240" w:lineRule="auto"/>
              <w:jc w:val="center"/>
              <w:rPr>
                <w:rFonts w:ascii="Arial Narrow" w:eastAsia="Times New Roman" w:hAnsi="Arial Narrow" w:cs="Times New Roman"/>
                <w:color w:val="000000"/>
                <w:sz w:val="20"/>
                <w:szCs w:val="20"/>
              </w:rPr>
            </w:pPr>
            <w:r w:rsidRPr="009F368C">
              <w:rPr>
                <w:rFonts w:ascii="Arial Narrow" w:eastAsia="Times New Roman" w:hAnsi="Arial Narrow" w:cs="Times New Roman"/>
                <w:color w:val="000000"/>
                <w:sz w:val="20"/>
                <w:szCs w:val="20"/>
              </w:rPr>
              <w:t>758</w:t>
            </w:r>
          </w:p>
        </w:tc>
        <w:tc>
          <w:tcPr>
            <w:tcW w:w="0" w:type="auto"/>
            <w:tcBorders>
              <w:top w:val="nil"/>
              <w:left w:val="nil"/>
              <w:bottom w:val="single" w:sz="4" w:space="0" w:color="auto"/>
              <w:right w:val="single" w:sz="4" w:space="0" w:color="auto"/>
            </w:tcBorders>
            <w:shd w:val="clear" w:color="auto" w:fill="auto"/>
            <w:noWrap/>
            <w:vAlign w:val="bottom"/>
            <w:hideMark/>
          </w:tcPr>
          <w:p w:rsidR="009F368C" w:rsidRPr="009F368C" w:rsidRDefault="009F368C" w:rsidP="009F368C">
            <w:pPr>
              <w:spacing w:after="0" w:line="240" w:lineRule="auto"/>
              <w:jc w:val="center"/>
              <w:rPr>
                <w:rFonts w:ascii="Arial Narrow" w:eastAsia="Times New Roman" w:hAnsi="Arial Narrow" w:cs="Times New Roman"/>
                <w:color w:val="000000"/>
                <w:sz w:val="20"/>
                <w:szCs w:val="20"/>
              </w:rPr>
            </w:pPr>
            <w:r w:rsidRPr="009F368C">
              <w:rPr>
                <w:rFonts w:ascii="Arial Narrow" w:eastAsia="Times New Roman" w:hAnsi="Arial Narrow" w:cs="Times New Roman"/>
                <w:color w:val="000000"/>
                <w:sz w:val="20"/>
                <w:szCs w:val="20"/>
              </w:rPr>
              <w:t>M</w:t>
            </w:r>
            <w:r w:rsidRPr="009F368C">
              <w:rPr>
                <w:rFonts w:ascii="Arial Narrow" w:eastAsia="Times New Roman" w:hAnsi="Arial Narrow" w:cs="Times New Roman"/>
                <w:color w:val="000000"/>
                <w:sz w:val="20"/>
                <w:szCs w:val="20"/>
                <w:vertAlign w:val="superscript"/>
              </w:rPr>
              <w:t>2</w:t>
            </w:r>
          </w:p>
        </w:tc>
        <w:tc>
          <w:tcPr>
            <w:tcW w:w="0" w:type="auto"/>
            <w:tcBorders>
              <w:top w:val="nil"/>
              <w:left w:val="nil"/>
              <w:bottom w:val="single" w:sz="4" w:space="0" w:color="auto"/>
              <w:right w:val="single" w:sz="4" w:space="0" w:color="auto"/>
            </w:tcBorders>
            <w:shd w:val="clear" w:color="auto" w:fill="auto"/>
            <w:noWrap/>
            <w:vAlign w:val="bottom"/>
            <w:hideMark/>
          </w:tcPr>
          <w:p w:rsidR="009F368C" w:rsidRPr="009F368C" w:rsidRDefault="009F368C" w:rsidP="009F368C">
            <w:pPr>
              <w:spacing w:after="0" w:line="240" w:lineRule="auto"/>
              <w:jc w:val="center"/>
              <w:rPr>
                <w:rFonts w:ascii="Arial Narrow" w:eastAsia="Times New Roman" w:hAnsi="Arial Narrow" w:cs="Times New Roman"/>
                <w:color w:val="000000"/>
                <w:sz w:val="20"/>
                <w:szCs w:val="20"/>
              </w:rPr>
            </w:pPr>
            <w:r w:rsidRPr="009F368C">
              <w:rPr>
                <w:rFonts w:ascii="Arial Narrow" w:eastAsia="Times New Roman" w:hAnsi="Arial Narrow" w:cs="Times New Roman"/>
                <w:color w:val="000000"/>
                <w:sz w:val="20"/>
                <w:szCs w:val="20"/>
              </w:rPr>
              <w:t> </w:t>
            </w:r>
          </w:p>
        </w:tc>
        <w:tc>
          <w:tcPr>
            <w:tcW w:w="0" w:type="auto"/>
            <w:tcBorders>
              <w:top w:val="nil"/>
              <w:left w:val="nil"/>
              <w:bottom w:val="single" w:sz="4" w:space="0" w:color="auto"/>
              <w:right w:val="single" w:sz="4" w:space="0" w:color="auto"/>
            </w:tcBorders>
            <w:shd w:val="clear" w:color="auto" w:fill="auto"/>
            <w:noWrap/>
            <w:vAlign w:val="bottom"/>
            <w:hideMark/>
          </w:tcPr>
          <w:p w:rsidR="009F368C" w:rsidRPr="009F368C" w:rsidRDefault="009F368C" w:rsidP="009F368C">
            <w:pPr>
              <w:spacing w:after="0" w:line="240" w:lineRule="auto"/>
              <w:jc w:val="center"/>
              <w:rPr>
                <w:rFonts w:ascii="Arial Narrow" w:eastAsia="Times New Roman" w:hAnsi="Arial Narrow" w:cs="Times New Roman"/>
                <w:color w:val="000000"/>
                <w:sz w:val="20"/>
                <w:szCs w:val="20"/>
              </w:rPr>
            </w:pPr>
            <w:r w:rsidRPr="009F368C">
              <w:rPr>
                <w:rFonts w:ascii="Arial Narrow" w:eastAsia="Times New Roman" w:hAnsi="Arial Narrow" w:cs="Times New Roman"/>
                <w:color w:val="000000"/>
                <w:sz w:val="20"/>
                <w:szCs w:val="20"/>
              </w:rPr>
              <w:t> </w:t>
            </w:r>
          </w:p>
        </w:tc>
      </w:tr>
      <w:tr w:rsidR="009F368C" w:rsidRPr="009F368C" w:rsidTr="009F368C">
        <w:trPr>
          <w:trHeight w:val="273"/>
          <w:jc w:val="center"/>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rsidR="009F368C" w:rsidRPr="009F368C" w:rsidRDefault="009F368C" w:rsidP="009F368C">
            <w:pPr>
              <w:spacing w:after="0" w:line="240" w:lineRule="auto"/>
              <w:jc w:val="center"/>
              <w:rPr>
                <w:rFonts w:ascii="Arial Narrow" w:eastAsia="Times New Roman" w:hAnsi="Arial Narrow" w:cs="Times New Roman"/>
                <w:color w:val="000000"/>
                <w:sz w:val="20"/>
                <w:szCs w:val="20"/>
              </w:rPr>
            </w:pPr>
            <w:r w:rsidRPr="009F368C">
              <w:rPr>
                <w:rFonts w:ascii="Arial Narrow" w:eastAsia="Times New Roman" w:hAnsi="Arial Narrow" w:cs="Times New Roman"/>
                <w:color w:val="000000"/>
                <w:sz w:val="20"/>
                <w:szCs w:val="20"/>
              </w:rPr>
              <w:t>16</w:t>
            </w:r>
          </w:p>
        </w:tc>
        <w:tc>
          <w:tcPr>
            <w:tcW w:w="0" w:type="auto"/>
            <w:tcBorders>
              <w:top w:val="nil"/>
              <w:left w:val="nil"/>
              <w:bottom w:val="single" w:sz="4" w:space="0" w:color="auto"/>
              <w:right w:val="single" w:sz="4" w:space="0" w:color="auto"/>
            </w:tcBorders>
            <w:shd w:val="clear" w:color="auto" w:fill="auto"/>
            <w:noWrap/>
            <w:vAlign w:val="bottom"/>
            <w:hideMark/>
          </w:tcPr>
          <w:p w:rsidR="009F368C" w:rsidRPr="009F368C" w:rsidRDefault="009F368C" w:rsidP="009F368C">
            <w:pPr>
              <w:spacing w:after="0" w:line="240" w:lineRule="auto"/>
              <w:rPr>
                <w:rFonts w:ascii="Arial Narrow" w:eastAsia="Times New Roman" w:hAnsi="Arial Narrow" w:cs="Times New Roman"/>
                <w:color w:val="000000"/>
                <w:sz w:val="20"/>
                <w:szCs w:val="20"/>
              </w:rPr>
            </w:pPr>
            <w:r w:rsidRPr="009F368C">
              <w:rPr>
                <w:rFonts w:ascii="Arial Narrow" w:eastAsia="Times New Roman" w:hAnsi="Arial Narrow" w:cs="Times New Roman"/>
                <w:color w:val="000000"/>
                <w:sz w:val="20"/>
                <w:szCs w:val="20"/>
              </w:rPr>
              <w:t>CONSTRUCCION DE BASE DE SUELO CEMENTO</w:t>
            </w:r>
          </w:p>
        </w:tc>
        <w:tc>
          <w:tcPr>
            <w:tcW w:w="0" w:type="auto"/>
            <w:tcBorders>
              <w:top w:val="nil"/>
              <w:left w:val="nil"/>
              <w:bottom w:val="single" w:sz="4" w:space="0" w:color="auto"/>
              <w:right w:val="single" w:sz="4" w:space="0" w:color="auto"/>
            </w:tcBorders>
            <w:shd w:val="clear" w:color="auto" w:fill="auto"/>
            <w:noWrap/>
            <w:vAlign w:val="bottom"/>
            <w:hideMark/>
          </w:tcPr>
          <w:p w:rsidR="009F368C" w:rsidRPr="009F368C" w:rsidRDefault="009F368C" w:rsidP="009F368C">
            <w:pPr>
              <w:spacing w:after="0" w:line="240" w:lineRule="auto"/>
              <w:jc w:val="center"/>
              <w:rPr>
                <w:rFonts w:ascii="Arial Narrow" w:eastAsia="Times New Roman" w:hAnsi="Arial Narrow" w:cs="Times New Roman"/>
                <w:color w:val="000000"/>
                <w:sz w:val="20"/>
                <w:szCs w:val="20"/>
              </w:rPr>
            </w:pPr>
            <w:r w:rsidRPr="009F368C">
              <w:rPr>
                <w:rFonts w:ascii="Arial Narrow" w:eastAsia="Times New Roman" w:hAnsi="Arial Narrow" w:cs="Times New Roman"/>
                <w:color w:val="000000"/>
                <w:sz w:val="20"/>
                <w:szCs w:val="20"/>
              </w:rPr>
              <w:t>2.4</w:t>
            </w:r>
          </w:p>
        </w:tc>
        <w:tc>
          <w:tcPr>
            <w:tcW w:w="0" w:type="auto"/>
            <w:tcBorders>
              <w:top w:val="nil"/>
              <w:left w:val="nil"/>
              <w:bottom w:val="single" w:sz="4" w:space="0" w:color="auto"/>
              <w:right w:val="single" w:sz="4" w:space="0" w:color="auto"/>
            </w:tcBorders>
            <w:shd w:val="clear" w:color="auto" w:fill="auto"/>
            <w:noWrap/>
            <w:vAlign w:val="bottom"/>
            <w:hideMark/>
          </w:tcPr>
          <w:p w:rsidR="009F368C" w:rsidRPr="009F368C" w:rsidRDefault="009F368C" w:rsidP="009F368C">
            <w:pPr>
              <w:spacing w:after="0" w:line="240" w:lineRule="auto"/>
              <w:jc w:val="center"/>
              <w:rPr>
                <w:rFonts w:ascii="Arial Narrow" w:eastAsia="Times New Roman" w:hAnsi="Arial Narrow" w:cs="Times New Roman"/>
                <w:color w:val="000000"/>
                <w:sz w:val="20"/>
                <w:szCs w:val="20"/>
              </w:rPr>
            </w:pPr>
            <w:r w:rsidRPr="009F368C">
              <w:rPr>
                <w:rFonts w:ascii="Arial Narrow" w:eastAsia="Times New Roman" w:hAnsi="Arial Narrow" w:cs="Times New Roman"/>
                <w:color w:val="000000"/>
                <w:sz w:val="20"/>
                <w:szCs w:val="20"/>
              </w:rPr>
              <w:t>M</w:t>
            </w:r>
            <w:r w:rsidRPr="009F368C">
              <w:rPr>
                <w:rFonts w:ascii="Arial Narrow" w:eastAsia="Times New Roman" w:hAnsi="Arial Narrow" w:cs="Times New Roman"/>
                <w:color w:val="000000"/>
                <w:sz w:val="20"/>
                <w:szCs w:val="20"/>
                <w:vertAlign w:val="superscript"/>
              </w:rPr>
              <w:t>3</w:t>
            </w:r>
          </w:p>
        </w:tc>
        <w:tc>
          <w:tcPr>
            <w:tcW w:w="0" w:type="auto"/>
            <w:tcBorders>
              <w:top w:val="nil"/>
              <w:left w:val="nil"/>
              <w:bottom w:val="single" w:sz="4" w:space="0" w:color="auto"/>
              <w:right w:val="single" w:sz="4" w:space="0" w:color="auto"/>
            </w:tcBorders>
            <w:shd w:val="clear" w:color="auto" w:fill="auto"/>
            <w:noWrap/>
            <w:vAlign w:val="bottom"/>
            <w:hideMark/>
          </w:tcPr>
          <w:p w:rsidR="009F368C" w:rsidRPr="009F368C" w:rsidRDefault="009F368C" w:rsidP="009F368C">
            <w:pPr>
              <w:spacing w:after="0" w:line="240" w:lineRule="auto"/>
              <w:jc w:val="center"/>
              <w:rPr>
                <w:rFonts w:ascii="Arial Narrow" w:eastAsia="Times New Roman" w:hAnsi="Arial Narrow" w:cs="Times New Roman"/>
                <w:color w:val="000000"/>
                <w:sz w:val="20"/>
                <w:szCs w:val="20"/>
              </w:rPr>
            </w:pPr>
            <w:r w:rsidRPr="009F368C">
              <w:rPr>
                <w:rFonts w:ascii="Arial Narrow" w:eastAsia="Times New Roman" w:hAnsi="Arial Narrow" w:cs="Times New Roman"/>
                <w:color w:val="000000"/>
                <w:sz w:val="20"/>
                <w:szCs w:val="20"/>
              </w:rPr>
              <w:t> </w:t>
            </w:r>
          </w:p>
        </w:tc>
        <w:tc>
          <w:tcPr>
            <w:tcW w:w="0" w:type="auto"/>
            <w:tcBorders>
              <w:top w:val="nil"/>
              <w:left w:val="nil"/>
              <w:bottom w:val="single" w:sz="4" w:space="0" w:color="auto"/>
              <w:right w:val="single" w:sz="4" w:space="0" w:color="auto"/>
            </w:tcBorders>
            <w:shd w:val="clear" w:color="auto" w:fill="auto"/>
            <w:noWrap/>
            <w:vAlign w:val="bottom"/>
            <w:hideMark/>
          </w:tcPr>
          <w:p w:rsidR="009F368C" w:rsidRPr="009F368C" w:rsidRDefault="009F368C" w:rsidP="009F368C">
            <w:pPr>
              <w:spacing w:after="0" w:line="240" w:lineRule="auto"/>
              <w:jc w:val="center"/>
              <w:rPr>
                <w:rFonts w:ascii="Arial Narrow" w:eastAsia="Times New Roman" w:hAnsi="Arial Narrow" w:cs="Times New Roman"/>
                <w:color w:val="000000"/>
                <w:sz w:val="20"/>
                <w:szCs w:val="20"/>
              </w:rPr>
            </w:pPr>
            <w:r w:rsidRPr="009F368C">
              <w:rPr>
                <w:rFonts w:ascii="Arial Narrow" w:eastAsia="Times New Roman" w:hAnsi="Arial Narrow" w:cs="Times New Roman"/>
                <w:color w:val="000000"/>
                <w:sz w:val="20"/>
                <w:szCs w:val="20"/>
              </w:rPr>
              <w:t> </w:t>
            </w:r>
          </w:p>
        </w:tc>
      </w:tr>
      <w:tr w:rsidR="009F368C" w:rsidRPr="009F368C" w:rsidTr="009F368C">
        <w:trPr>
          <w:trHeight w:val="273"/>
          <w:jc w:val="center"/>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rsidR="009F368C" w:rsidRPr="009F368C" w:rsidRDefault="009F368C" w:rsidP="009F368C">
            <w:pPr>
              <w:spacing w:after="0" w:line="240" w:lineRule="auto"/>
              <w:jc w:val="center"/>
              <w:rPr>
                <w:rFonts w:ascii="Arial Narrow" w:eastAsia="Times New Roman" w:hAnsi="Arial Narrow" w:cs="Times New Roman"/>
                <w:color w:val="000000"/>
                <w:sz w:val="20"/>
                <w:szCs w:val="20"/>
              </w:rPr>
            </w:pPr>
            <w:r w:rsidRPr="009F368C">
              <w:rPr>
                <w:rFonts w:ascii="Arial Narrow" w:eastAsia="Times New Roman" w:hAnsi="Arial Narrow" w:cs="Times New Roman"/>
                <w:color w:val="000000"/>
                <w:sz w:val="20"/>
                <w:szCs w:val="20"/>
              </w:rPr>
              <w:t>17</w:t>
            </w:r>
          </w:p>
        </w:tc>
        <w:tc>
          <w:tcPr>
            <w:tcW w:w="0" w:type="auto"/>
            <w:tcBorders>
              <w:top w:val="nil"/>
              <w:left w:val="nil"/>
              <w:bottom w:val="single" w:sz="4" w:space="0" w:color="auto"/>
              <w:right w:val="single" w:sz="4" w:space="0" w:color="auto"/>
            </w:tcBorders>
            <w:shd w:val="clear" w:color="auto" w:fill="auto"/>
            <w:noWrap/>
            <w:vAlign w:val="bottom"/>
            <w:hideMark/>
          </w:tcPr>
          <w:p w:rsidR="009F368C" w:rsidRPr="009F368C" w:rsidRDefault="009F368C" w:rsidP="009F368C">
            <w:pPr>
              <w:spacing w:after="0" w:line="240" w:lineRule="auto"/>
              <w:rPr>
                <w:rFonts w:ascii="Arial Narrow" w:eastAsia="Times New Roman" w:hAnsi="Arial Narrow" w:cs="Times New Roman"/>
                <w:color w:val="000000"/>
                <w:sz w:val="20"/>
                <w:szCs w:val="20"/>
              </w:rPr>
            </w:pPr>
            <w:r w:rsidRPr="009F368C">
              <w:rPr>
                <w:rFonts w:ascii="Arial Narrow" w:eastAsia="Times New Roman" w:hAnsi="Arial Narrow" w:cs="Times New Roman"/>
                <w:color w:val="000000"/>
                <w:sz w:val="20"/>
                <w:szCs w:val="20"/>
              </w:rPr>
              <w:t>PROVISIÓN, RELLENO Y COMPACTADO DE CAPA BASE</w:t>
            </w:r>
          </w:p>
        </w:tc>
        <w:tc>
          <w:tcPr>
            <w:tcW w:w="0" w:type="auto"/>
            <w:tcBorders>
              <w:top w:val="nil"/>
              <w:left w:val="nil"/>
              <w:bottom w:val="single" w:sz="4" w:space="0" w:color="auto"/>
              <w:right w:val="single" w:sz="4" w:space="0" w:color="auto"/>
            </w:tcBorders>
            <w:shd w:val="clear" w:color="auto" w:fill="auto"/>
            <w:noWrap/>
            <w:vAlign w:val="bottom"/>
            <w:hideMark/>
          </w:tcPr>
          <w:p w:rsidR="009F368C" w:rsidRPr="009F368C" w:rsidRDefault="009F368C" w:rsidP="009F368C">
            <w:pPr>
              <w:spacing w:after="0" w:line="240" w:lineRule="auto"/>
              <w:jc w:val="center"/>
              <w:rPr>
                <w:rFonts w:ascii="Arial Narrow" w:eastAsia="Times New Roman" w:hAnsi="Arial Narrow" w:cs="Times New Roman"/>
                <w:color w:val="000000"/>
                <w:sz w:val="20"/>
                <w:szCs w:val="20"/>
              </w:rPr>
            </w:pPr>
            <w:r w:rsidRPr="009F368C">
              <w:rPr>
                <w:rFonts w:ascii="Arial Narrow" w:eastAsia="Times New Roman" w:hAnsi="Arial Narrow" w:cs="Times New Roman"/>
                <w:color w:val="000000"/>
                <w:sz w:val="20"/>
                <w:szCs w:val="20"/>
              </w:rPr>
              <w:t>24</w:t>
            </w:r>
          </w:p>
        </w:tc>
        <w:tc>
          <w:tcPr>
            <w:tcW w:w="0" w:type="auto"/>
            <w:tcBorders>
              <w:top w:val="nil"/>
              <w:left w:val="nil"/>
              <w:bottom w:val="single" w:sz="4" w:space="0" w:color="auto"/>
              <w:right w:val="single" w:sz="4" w:space="0" w:color="auto"/>
            </w:tcBorders>
            <w:shd w:val="clear" w:color="auto" w:fill="auto"/>
            <w:noWrap/>
            <w:vAlign w:val="bottom"/>
            <w:hideMark/>
          </w:tcPr>
          <w:p w:rsidR="009F368C" w:rsidRPr="009F368C" w:rsidRDefault="009F368C" w:rsidP="009F368C">
            <w:pPr>
              <w:spacing w:after="0" w:line="240" w:lineRule="auto"/>
              <w:jc w:val="center"/>
              <w:rPr>
                <w:rFonts w:ascii="Arial Narrow" w:eastAsia="Times New Roman" w:hAnsi="Arial Narrow" w:cs="Times New Roman"/>
                <w:color w:val="000000"/>
                <w:sz w:val="20"/>
                <w:szCs w:val="20"/>
              </w:rPr>
            </w:pPr>
            <w:r w:rsidRPr="009F368C">
              <w:rPr>
                <w:rFonts w:ascii="Arial Narrow" w:eastAsia="Times New Roman" w:hAnsi="Arial Narrow" w:cs="Times New Roman"/>
                <w:color w:val="000000"/>
                <w:sz w:val="20"/>
                <w:szCs w:val="20"/>
              </w:rPr>
              <w:t>M</w:t>
            </w:r>
            <w:r w:rsidRPr="009F368C">
              <w:rPr>
                <w:rFonts w:ascii="Arial Narrow" w:eastAsia="Times New Roman" w:hAnsi="Arial Narrow" w:cs="Times New Roman"/>
                <w:color w:val="000000"/>
                <w:sz w:val="20"/>
                <w:szCs w:val="20"/>
                <w:vertAlign w:val="superscript"/>
              </w:rPr>
              <w:t>2</w:t>
            </w:r>
          </w:p>
        </w:tc>
        <w:tc>
          <w:tcPr>
            <w:tcW w:w="0" w:type="auto"/>
            <w:tcBorders>
              <w:top w:val="nil"/>
              <w:left w:val="nil"/>
              <w:bottom w:val="single" w:sz="4" w:space="0" w:color="auto"/>
              <w:right w:val="single" w:sz="4" w:space="0" w:color="auto"/>
            </w:tcBorders>
            <w:shd w:val="clear" w:color="auto" w:fill="auto"/>
            <w:noWrap/>
            <w:vAlign w:val="bottom"/>
            <w:hideMark/>
          </w:tcPr>
          <w:p w:rsidR="009F368C" w:rsidRPr="009F368C" w:rsidRDefault="009F368C" w:rsidP="009F368C">
            <w:pPr>
              <w:spacing w:after="0" w:line="240" w:lineRule="auto"/>
              <w:jc w:val="center"/>
              <w:rPr>
                <w:rFonts w:ascii="Arial Narrow" w:eastAsia="Times New Roman" w:hAnsi="Arial Narrow" w:cs="Times New Roman"/>
                <w:color w:val="000000"/>
                <w:sz w:val="20"/>
                <w:szCs w:val="20"/>
              </w:rPr>
            </w:pPr>
            <w:r w:rsidRPr="009F368C">
              <w:rPr>
                <w:rFonts w:ascii="Arial Narrow" w:eastAsia="Times New Roman" w:hAnsi="Arial Narrow" w:cs="Times New Roman"/>
                <w:color w:val="000000"/>
                <w:sz w:val="20"/>
                <w:szCs w:val="20"/>
              </w:rPr>
              <w:t> </w:t>
            </w:r>
          </w:p>
        </w:tc>
        <w:tc>
          <w:tcPr>
            <w:tcW w:w="0" w:type="auto"/>
            <w:tcBorders>
              <w:top w:val="nil"/>
              <w:left w:val="nil"/>
              <w:bottom w:val="single" w:sz="4" w:space="0" w:color="auto"/>
              <w:right w:val="single" w:sz="4" w:space="0" w:color="auto"/>
            </w:tcBorders>
            <w:shd w:val="clear" w:color="auto" w:fill="auto"/>
            <w:noWrap/>
            <w:vAlign w:val="bottom"/>
            <w:hideMark/>
          </w:tcPr>
          <w:p w:rsidR="009F368C" w:rsidRPr="009F368C" w:rsidRDefault="009F368C" w:rsidP="009F368C">
            <w:pPr>
              <w:spacing w:after="0" w:line="240" w:lineRule="auto"/>
              <w:jc w:val="center"/>
              <w:rPr>
                <w:rFonts w:ascii="Arial Narrow" w:eastAsia="Times New Roman" w:hAnsi="Arial Narrow" w:cs="Times New Roman"/>
                <w:color w:val="000000"/>
                <w:sz w:val="20"/>
                <w:szCs w:val="20"/>
              </w:rPr>
            </w:pPr>
            <w:r w:rsidRPr="009F368C">
              <w:rPr>
                <w:rFonts w:ascii="Arial Narrow" w:eastAsia="Times New Roman" w:hAnsi="Arial Narrow" w:cs="Times New Roman"/>
                <w:color w:val="000000"/>
                <w:sz w:val="20"/>
                <w:szCs w:val="20"/>
              </w:rPr>
              <w:t> </w:t>
            </w:r>
          </w:p>
        </w:tc>
      </w:tr>
      <w:tr w:rsidR="009F368C" w:rsidRPr="009F368C" w:rsidTr="009F368C">
        <w:trPr>
          <w:trHeight w:val="273"/>
          <w:jc w:val="center"/>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rsidR="009F368C" w:rsidRPr="009F368C" w:rsidRDefault="009F368C" w:rsidP="009F368C">
            <w:pPr>
              <w:spacing w:after="0" w:line="240" w:lineRule="auto"/>
              <w:jc w:val="center"/>
              <w:rPr>
                <w:rFonts w:ascii="Arial Narrow" w:eastAsia="Times New Roman" w:hAnsi="Arial Narrow" w:cs="Times New Roman"/>
                <w:color w:val="000000"/>
                <w:sz w:val="20"/>
                <w:szCs w:val="20"/>
              </w:rPr>
            </w:pPr>
            <w:r w:rsidRPr="009F368C">
              <w:rPr>
                <w:rFonts w:ascii="Arial Narrow" w:eastAsia="Times New Roman" w:hAnsi="Arial Narrow" w:cs="Times New Roman"/>
                <w:color w:val="000000"/>
                <w:sz w:val="20"/>
                <w:szCs w:val="20"/>
              </w:rPr>
              <w:t>18</w:t>
            </w:r>
          </w:p>
        </w:tc>
        <w:tc>
          <w:tcPr>
            <w:tcW w:w="0" w:type="auto"/>
            <w:tcBorders>
              <w:top w:val="nil"/>
              <w:left w:val="nil"/>
              <w:bottom w:val="single" w:sz="4" w:space="0" w:color="auto"/>
              <w:right w:val="single" w:sz="4" w:space="0" w:color="auto"/>
            </w:tcBorders>
            <w:shd w:val="clear" w:color="auto" w:fill="auto"/>
            <w:noWrap/>
            <w:vAlign w:val="bottom"/>
            <w:hideMark/>
          </w:tcPr>
          <w:p w:rsidR="009F368C" w:rsidRPr="009F368C" w:rsidRDefault="009F368C" w:rsidP="009F368C">
            <w:pPr>
              <w:spacing w:after="0" w:line="240" w:lineRule="auto"/>
              <w:rPr>
                <w:rFonts w:ascii="Arial Narrow" w:eastAsia="Times New Roman" w:hAnsi="Arial Narrow" w:cs="Times New Roman"/>
                <w:color w:val="000000"/>
                <w:sz w:val="20"/>
                <w:szCs w:val="20"/>
              </w:rPr>
            </w:pPr>
            <w:r w:rsidRPr="009F368C">
              <w:rPr>
                <w:rFonts w:ascii="Arial Narrow" w:eastAsia="Times New Roman" w:hAnsi="Arial Narrow" w:cs="Times New Roman"/>
                <w:color w:val="000000"/>
                <w:sz w:val="20"/>
                <w:szCs w:val="20"/>
              </w:rPr>
              <w:t xml:space="preserve">REPOSICION DE ESTRUCTURAS DE HORMIGÓN CICLÓPEO  </w:t>
            </w:r>
          </w:p>
        </w:tc>
        <w:tc>
          <w:tcPr>
            <w:tcW w:w="0" w:type="auto"/>
            <w:tcBorders>
              <w:top w:val="nil"/>
              <w:left w:val="nil"/>
              <w:bottom w:val="single" w:sz="4" w:space="0" w:color="auto"/>
              <w:right w:val="single" w:sz="4" w:space="0" w:color="auto"/>
            </w:tcBorders>
            <w:shd w:val="clear" w:color="auto" w:fill="auto"/>
            <w:noWrap/>
            <w:vAlign w:val="bottom"/>
            <w:hideMark/>
          </w:tcPr>
          <w:p w:rsidR="009F368C" w:rsidRPr="009F368C" w:rsidRDefault="009F368C" w:rsidP="009F368C">
            <w:pPr>
              <w:spacing w:after="0" w:line="240" w:lineRule="auto"/>
              <w:jc w:val="center"/>
              <w:rPr>
                <w:rFonts w:ascii="Arial Narrow" w:eastAsia="Times New Roman" w:hAnsi="Arial Narrow" w:cs="Times New Roman"/>
                <w:color w:val="000000"/>
                <w:sz w:val="20"/>
                <w:szCs w:val="20"/>
              </w:rPr>
            </w:pPr>
            <w:r w:rsidRPr="009F368C">
              <w:rPr>
                <w:rFonts w:ascii="Arial Narrow" w:eastAsia="Times New Roman" w:hAnsi="Arial Narrow" w:cs="Times New Roman"/>
                <w:color w:val="000000"/>
                <w:sz w:val="20"/>
                <w:szCs w:val="20"/>
              </w:rPr>
              <w:t>22.8</w:t>
            </w:r>
          </w:p>
        </w:tc>
        <w:tc>
          <w:tcPr>
            <w:tcW w:w="0" w:type="auto"/>
            <w:tcBorders>
              <w:top w:val="nil"/>
              <w:left w:val="nil"/>
              <w:bottom w:val="single" w:sz="4" w:space="0" w:color="auto"/>
              <w:right w:val="single" w:sz="4" w:space="0" w:color="auto"/>
            </w:tcBorders>
            <w:shd w:val="clear" w:color="auto" w:fill="auto"/>
            <w:noWrap/>
            <w:vAlign w:val="bottom"/>
            <w:hideMark/>
          </w:tcPr>
          <w:p w:rsidR="009F368C" w:rsidRPr="009F368C" w:rsidRDefault="009F368C" w:rsidP="009F368C">
            <w:pPr>
              <w:spacing w:after="0" w:line="240" w:lineRule="auto"/>
              <w:jc w:val="center"/>
              <w:rPr>
                <w:rFonts w:ascii="Arial Narrow" w:eastAsia="Times New Roman" w:hAnsi="Arial Narrow" w:cs="Times New Roman"/>
                <w:color w:val="000000"/>
                <w:sz w:val="20"/>
                <w:szCs w:val="20"/>
              </w:rPr>
            </w:pPr>
            <w:r w:rsidRPr="009F368C">
              <w:rPr>
                <w:rFonts w:ascii="Arial Narrow" w:eastAsia="Times New Roman" w:hAnsi="Arial Narrow" w:cs="Times New Roman"/>
                <w:color w:val="000000"/>
                <w:sz w:val="20"/>
                <w:szCs w:val="20"/>
              </w:rPr>
              <w:t>M</w:t>
            </w:r>
            <w:r w:rsidRPr="009F368C">
              <w:rPr>
                <w:rFonts w:ascii="Arial Narrow" w:eastAsia="Times New Roman" w:hAnsi="Arial Narrow" w:cs="Times New Roman"/>
                <w:color w:val="000000"/>
                <w:sz w:val="20"/>
                <w:szCs w:val="20"/>
                <w:vertAlign w:val="superscript"/>
              </w:rPr>
              <w:t>3</w:t>
            </w:r>
          </w:p>
        </w:tc>
        <w:tc>
          <w:tcPr>
            <w:tcW w:w="0" w:type="auto"/>
            <w:tcBorders>
              <w:top w:val="nil"/>
              <w:left w:val="nil"/>
              <w:bottom w:val="single" w:sz="4" w:space="0" w:color="auto"/>
              <w:right w:val="single" w:sz="4" w:space="0" w:color="auto"/>
            </w:tcBorders>
            <w:shd w:val="clear" w:color="auto" w:fill="auto"/>
            <w:noWrap/>
            <w:vAlign w:val="bottom"/>
            <w:hideMark/>
          </w:tcPr>
          <w:p w:rsidR="009F368C" w:rsidRPr="009F368C" w:rsidRDefault="009F368C" w:rsidP="009F368C">
            <w:pPr>
              <w:spacing w:after="0" w:line="240" w:lineRule="auto"/>
              <w:jc w:val="center"/>
              <w:rPr>
                <w:rFonts w:ascii="Arial Narrow" w:eastAsia="Times New Roman" w:hAnsi="Arial Narrow" w:cs="Times New Roman"/>
                <w:color w:val="000000"/>
                <w:sz w:val="20"/>
                <w:szCs w:val="20"/>
              </w:rPr>
            </w:pPr>
            <w:r w:rsidRPr="009F368C">
              <w:rPr>
                <w:rFonts w:ascii="Arial Narrow" w:eastAsia="Times New Roman" w:hAnsi="Arial Narrow" w:cs="Times New Roman"/>
                <w:color w:val="000000"/>
                <w:sz w:val="20"/>
                <w:szCs w:val="20"/>
              </w:rPr>
              <w:t> </w:t>
            </w:r>
          </w:p>
        </w:tc>
        <w:tc>
          <w:tcPr>
            <w:tcW w:w="0" w:type="auto"/>
            <w:tcBorders>
              <w:top w:val="nil"/>
              <w:left w:val="nil"/>
              <w:bottom w:val="single" w:sz="4" w:space="0" w:color="auto"/>
              <w:right w:val="single" w:sz="4" w:space="0" w:color="auto"/>
            </w:tcBorders>
            <w:shd w:val="clear" w:color="auto" w:fill="auto"/>
            <w:noWrap/>
            <w:vAlign w:val="bottom"/>
            <w:hideMark/>
          </w:tcPr>
          <w:p w:rsidR="009F368C" w:rsidRPr="009F368C" w:rsidRDefault="009F368C" w:rsidP="009F368C">
            <w:pPr>
              <w:spacing w:after="0" w:line="240" w:lineRule="auto"/>
              <w:jc w:val="center"/>
              <w:rPr>
                <w:rFonts w:ascii="Arial Narrow" w:eastAsia="Times New Roman" w:hAnsi="Arial Narrow" w:cs="Times New Roman"/>
                <w:color w:val="000000"/>
                <w:sz w:val="20"/>
                <w:szCs w:val="20"/>
              </w:rPr>
            </w:pPr>
            <w:r w:rsidRPr="009F368C">
              <w:rPr>
                <w:rFonts w:ascii="Arial Narrow" w:eastAsia="Times New Roman" w:hAnsi="Arial Narrow" w:cs="Times New Roman"/>
                <w:color w:val="000000"/>
                <w:sz w:val="20"/>
                <w:szCs w:val="20"/>
              </w:rPr>
              <w:t> </w:t>
            </w:r>
          </w:p>
        </w:tc>
      </w:tr>
      <w:tr w:rsidR="009F368C" w:rsidRPr="009F368C" w:rsidTr="009F368C">
        <w:trPr>
          <w:trHeight w:val="250"/>
          <w:jc w:val="center"/>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rsidR="009F368C" w:rsidRPr="009F368C" w:rsidRDefault="009F368C" w:rsidP="009F368C">
            <w:pPr>
              <w:spacing w:after="0" w:line="240" w:lineRule="auto"/>
              <w:jc w:val="center"/>
              <w:rPr>
                <w:rFonts w:ascii="Arial Narrow" w:eastAsia="Times New Roman" w:hAnsi="Arial Narrow" w:cs="Times New Roman"/>
                <w:color w:val="000000"/>
                <w:sz w:val="20"/>
                <w:szCs w:val="20"/>
              </w:rPr>
            </w:pPr>
            <w:r w:rsidRPr="009F368C">
              <w:rPr>
                <w:rFonts w:ascii="Arial Narrow" w:eastAsia="Times New Roman" w:hAnsi="Arial Narrow" w:cs="Times New Roman"/>
                <w:color w:val="000000"/>
                <w:sz w:val="20"/>
                <w:szCs w:val="20"/>
              </w:rPr>
              <w:t>19</w:t>
            </w:r>
          </w:p>
        </w:tc>
        <w:tc>
          <w:tcPr>
            <w:tcW w:w="0" w:type="auto"/>
            <w:tcBorders>
              <w:top w:val="nil"/>
              <w:left w:val="nil"/>
              <w:bottom w:val="single" w:sz="4" w:space="0" w:color="auto"/>
              <w:right w:val="single" w:sz="4" w:space="0" w:color="auto"/>
            </w:tcBorders>
            <w:shd w:val="clear" w:color="auto" w:fill="auto"/>
            <w:noWrap/>
            <w:vAlign w:val="bottom"/>
            <w:hideMark/>
          </w:tcPr>
          <w:p w:rsidR="009F368C" w:rsidRPr="009F368C" w:rsidRDefault="009F368C" w:rsidP="009F368C">
            <w:pPr>
              <w:spacing w:after="0" w:line="240" w:lineRule="auto"/>
              <w:rPr>
                <w:rFonts w:ascii="Calibri" w:eastAsia="Times New Roman" w:hAnsi="Calibri" w:cs="Times New Roman"/>
                <w:sz w:val="20"/>
                <w:szCs w:val="20"/>
              </w:rPr>
            </w:pPr>
            <w:r w:rsidRPr="009F368C">
              <w:rPr>
                <w:rFonts w:ascii="Calibri" w:eastAsia="Times New Roman" w:hAnsi="Calibri" w:cs="Times New Roman"/>
                <w:sz w:val="20"/>
                <w:szCs w:val="20"/>
              </w:rPr>
              <w:t xml:space="preserve">BASE DE FIJACIÓN PARA VÁLVULA DE P.E. Ø 40 </w:t>
            </w:r>
            <w:proofErr w:type="spellStart"/>
            <w:r w:rsidRPr="009F368C">
              <w:rPr>
                <w:rFonts w:ascii="Calibri" w:eastAsia="Times New Roman" w:hAnsi="Calibri" w:cs="Times New Roman"/>
                <w:sz w:val="20"/>
                <w:szCs w:val="20"/>
              </w:rPr>
              <w:t>mm.</w:t>
            </w:r>
            <w:proofErr w:type="spellEnd"/>
          </w:p>
        </w:tc>
        <w:tc>
          <w:tcPr>
            <w:tcW w:w="0" w:type="auto"/>
            <w:tcBorders>
              <w:top w:val="nil"/>
              <w:left w:val="nil"/>
              <w:bottom w:val="single" w:sz="4" w:space="0" w:color="auto"/>
              <w:right w:val="single" w:sz="4" w:space="0" w:color="auto"/>
            </w:tcBorders>
            <w:shd w:val="clear" w:color="auto" w:fill="auto"/>
            <w:noWrap/>
            <w:vAlign w:val="bottom"/>
            <w:hideMark/>
          </w:tcPr>
          <w:p w:rsidR="009F368C" w:rsidRPr="009F368C" w:rsidRDefault="009F368C" w:rsidP="009F368C">
            <w:pPr>
              <w:spacing w:after="0" w:line="240" w:lineRule="auto"/>
              <w:jc w:val="center"/>
              <w:rPr>
                <w:rFonts w:ascii="Arial Narrow" w:eastAsia="Times New Roman" w:hAnsi="Arial Narrow" w:cs="Times New Roman"/>
                <w:color w:val="000000"/>
                <w:sz w:val="20"/>
                <w:szCs w:val="20"/>
              </w:rPr>
            </w:pPr>
            <w:r w:rsidRPr="009F368C">
              <w:rPr>
                <w:rFonts w:ascii="Arial Narrow" w:eastAsia="Times New Roman" w:hAnsi="Arial Narrow" w:cs="Times New Roman"/>
                <w:color w:val="000000"/>
                <w:sz w:val="20"/>
                <w:szCs w:val="20"/>
              </w:rPr>
              <w:t>3</w:t>
            </w:r>
          </w:p>
        </w:tc>
        <w:tc>
          <w:tcPr>
            <w:tcW w:w="0" w:type="auto"/>
            <w:tcBorders>
              <w:top w:val="nil"/>
              <w:left w:val="nil"/>
              <w:bottom w:val="single" w:sz="4" w:space="0" w:color="auto"/>
              <w:right w:val="single" w:sz="4" w:space="0" w:color="auto"/>
            </w:tcBorders>
            <w:shd w:val="clear" w:color="auto" w:fill="auto"/>
            <w:noWrap/>
            <w:vAlign w:val="bottom"/>
            <w:hideMark/>
          </w:tcPr>
          <w:p w:rsidR="009F368C" w:rsidRPr="009F368C" w:rsidRDefault="009F368C" w:rsidP="009F368C">
            <w:pPr>
              <w:spacing w:after="0" w:line="240" w:lineRule="auto"/>
              <w:jc w:val="center"/>
              <w:rPr>
                <w:rFonts w:ascii="Arial Narrow" w:eastAsia="Times New Roman" w:hAnsi="Arial Narrow" w:cs="Times New Roman"/>
                <w:color w:val="000000"/>
                <w:sz w:val="20"/>
                <w:szCs w:val="20"/>
              </w:rPr>
            </w:pPr>
            <w:r w:rsidRPr="009F368C">
              <w:rPr>
                <w:rFonts w:ascii="Arial Narrow" w:eastAsia="Times New Roman" w:hAnsi="Arial Narrow" w:cs="Times New Roman"/>
                <w:color w:val="000000"/>
                <w:sz w:val="20"/>
                <w:szCs w:val="20"/>
              </w:rPr>
              <w:t>PZA</w:t>
            </w:r>
          </w:p>
        </w:tc>
        <w:tc>
          <w:tcPr>
            <w:tcW w:w="0" w:type="auto"/>
            <w:tcBorders>
              <w:top w:val="nil"/>
              <w:left w:val="nil"/>
              <w:bottom w:val="single" w:sz="4" w:space="0" w:color="auto"/>
              <w:right w:val="single" w:sz="4" w:space="0" w:color="auto"/>
            </w:tcBorders>
            <w:shd w:val="clear" w:color="auto" w:fill="auto"/>
            <w:noWrap/>
            <w:vAlign w:val="bottom"/>
            <w:hideMark/>
          </w:tcPr>
          <w:p w:rsidR="009F368C" w:rsidRPr="009F368C" w:rsidRDefault="009F368C" w:rsidP="009F368C">
            <w:pPr>
              <w:spacing w:after="0" w:line="240" w:lineRule="auto"/>
              <w:jc w:val="center"/>
              <w:rPr>
                <w:rFonts w:ascii="Arial Narrow" w:eastAsia="Times New Roman" w:hAnsi="Arial Narrow" w:cs="Times New Roman"/>
                <w:color w:val="000000"/>
                <w:sz w:val="20"/>
                <w:szCs w:val="20"/>
              </w:rPr>
            </w:pPr>
            <w:r w:rsidRPr="009F368C">
              <w:rPr>
                <w:rFonts w:ascii="Arial Narrow" w:eastAsia="Times New Roman" w:hAnsi="Arial Narrow" w:cs="Times New Roman"/>
                <w:color w:val="000000"/>
                <w:sz w:val="20"/>
                <w:szCs w:val="20"/>
              </w:rPr>
              <w:t> </w:t>
            </w:r>
          </w:p>
        </w:tc>
        <w:tc>
          <w:tcPr>
            <w:tcW w:w="0" w:type="auto"/>
            <w:tcBorders>
              <w:top w:val="nil"/>
              <w:left w:val="nil"/>
              <w:bottom w:val="single" w:sz="4" w:space="0" w:color="auto"/>
              <w:right w:val="single" w:sz="4" w:space="0" w:color="auto"/>
            </w:tcBorders>
            <w:shd w:val="clear" w:color="auto" w:fill="auto"/>
            <w:noWrap/>
            <w:vAlign w:val="bottom"/>
            <w:hideMark/>
          </w:tcPr>
          <w:p w:rsidR="009F368C" w:rsidRPr="009F368C" w:rsidRDefault="009F368C" w:rsidP="009F368C">
            <w:pPr>
              <w:spacing w:after="0" w:line="240" w:lineRule="auto"/>
              <w:jc w:val="center"/>
              <w:rPr>
                <w:rFonts w:ascii="Arial Narrow" w:eastAsia="Times New Roman" w:hAnsi="Arial Narrow" w:cs="Times New Roman"/>
                <w:color w:val="000000"/>
                <w:sz w:val="20"/>
                <w:szCs w:val="20"/>
              </w:rPr>
            </w:pPr>
            <w:r w:rsidRPr="009F368C">
              <w:rPr>
                <w:rFonts w:ascii="Arial Narrow" w:eastAsia="Times New Roman" w:hAnsi="Arial Narrow" w:cs="Times New Roman"/>
                <w:color w:val="000000"/>
                <w:sz w:val="20"/>
                <w:szCs w:val="20"/>
              </w:rPr>
              <w:t> </w:t>
            </w:r>
          </w:p>
        </w:tc>
      </w:tr>
      <w:tr w:rsidR="009F368C" w:rsidRPr="009F368C" w:rsidTr="009F368C">
        <w:trPr>
          <w:trHeight w:val="250"/>
          <w:jc w:val="center"/>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rsidR="009F368C" w:rsidRPr="009F368C" w:rsidRDefault="009F368C" w:rsidP="009F368C">
            <w:pPr>
              <w:spacing w:after="0" w:line="240" w:lineRule="auto"/>
              <w:jc w:val="center"/>
              <w:rPr>
                <w:rFonts w:ascii="Arial Narrow" w:eastAsia="Times New Roman" w:hAnsi="Arial Narrow" w:cs="Times New Roman"/>
                <w:color w:val="000000"/>
                <w:sz w:val="20"/>
                <w:szCs w:val="20"/>
              </w:rPr>
            </w:pPr>
            <w:r w:rsidRPr="009F368C">
              <w:rPr>
                <w:rFonts w:ascii="Arial Narrow" w:eastAsia="Times New Roman" w:hAnsi="Arial Narrow" w:cs="Times New Roman"/>
                <w:color w:val="000000"/>
                <w:sz w:val="20"/>
                <w:szCs w:val="20"/>
              </w:rPr>
              <w:t>20</w:t>
            </w:r>
          </w:p>
        </w:tc>
        <w:tc>
          <w:tcPr>
            <w:tcW w:w="0" w:type="auto"/>
            <w:tcBorders>
              <w:top w:val="nil"/>
              <w:left w:val="nil"/>
              <w:bottom w:val="single" w:sz="4" w:space="0" w:color="auto"/>
              <w:right w:val="single" w:sz="4" w:space="0" w:color="auto"/>
            </w:tcBorders>
            <w:shd w:val="clear" w:color="auto" w:fill="auto"/>
            <w:noWrap/>
            <w:vAlign w:val="bottom"/>
            <w:hideMark/>
          </w:tcPr>
          <w:p w:rsidR="009F368C" w:rsidRPr="009F368C" w:rsidRDefault="009F368C" w:rsidP="009F368C">
            <w:pPr>
              <w:spacing w:after="0" w:line="240" w:lineRule="auto"/>
              <w:rPr>
                <w:rFonts w:ascii="Arial Narrow" w:eastAsia="Times New Roman" w:hAnsi="Arial Narrow" w:cs="Times New Roman"/>
                <w:color w:val="000000"/>
                <w:sz w:val="20"/>
                <w:szCs w:val="20"/>
              </w:rPr>
            </w:pPr>
            <w:r w:rsidRPr="009F368C">
              <w:rPr>
                <w:rFonts w:ascii="Arial Narrow" w:eastAsia="Times New Roman" w:hAnsi="Arial Narrow" w:cs="Times New Roman"/>
                <w:color w:val="000000"/>
                <w:sz w:val="20"/>
                <w:szCs w:val="20"/>
              </w:rPr>
              <w:t xml:space="preserve">ELABORACION DE PLANOS AS-BUILT </w:t>
            </w:r>
          </w:p>
        </w:tc>
        <w:tc>
          <w:tcPr>
            <w:tcW w:w="0" w:type="auto"/>
            <w:tcBorders>
              <w:top w:val="nil"/>
              <w:left w:val="nil"/>
              <w:bottom w:val="single" w:sz="4" w:space="0" w:color="auto"/>
              <w:right w:val="single" w:sz="4" w:space="0" w:color="auto"/>
            </w:tcBorders>
            <w:shd w:val="clear" w:color="auto" w:fill="auto"/>
            <w:noWrap/>
            <w:vAlign w:val="bottom"/>
            <w:hideMark/>
          </w:tcPr>
          <w:p w:rsidR="009F368C" w:rsidRPr="009F368C" w:rsidRDefault="009F368C" w:rsidP="009F368C">
            <w:pPr>
              <w:spacing w:after="0" w:line="240" w:lineRule="auto"/>
              <w:jc w:val="center"/>
              <w:rPr>
                <w:rFonts w:ascii="Arial Narrow" w:eastAsia="Times New Roman" w:hAnsi="Arial Narrow" w:cs="Times New Roman"/>
                <w:color w:val="000000"/>
                <w:sz w:val="20"/>
                <w:szCs w:val="20"/>
              </w:rPr>
            </w:pPr>
            <w:r w:rsidRPr="009F368C">
              <w:rPr>
                <w:rFonts w:ascii="Arial Narrow" w:eastAsia="Times New Roman" w:hAnsi="Arial Narrow" w:cs="Times New Roman"/>
                <w:color w:val="000000"/>
                <w:sz w:val="20"/>
                <w:szCs w:val="20"/>
              </w:rPr>
              <w:t>3657</w:t>
            </w:r>
          </w:p>
        </w:tc>
        <w:tc>
          <w:tcPr>
            <w:tcW w:w="0" w:type="auto"/>
            <w:tcBorders>
              <w:top w:val="nil"/>
              <w:left w:val="nil"/>
              <w:bottom w:val="single" w:sz="4" w:space="0" w:color="auto"/>
              <w:right w:val="single" w:sz="4" w:space="0" w:color="auto"/>
            </w:tcBorders>
            <w:shd w:val="clear" w:color="auto" w:fill="auto"/>
            <w:noWrap/>
            <w:vAlign w:val="bottom"/>
            <w:hideMark/>
          </w:tcPr>
          <w:p w:rsidR="009F368C" w:rsidRPr="009F368C" w:rsidRDefault="009F368C" w:rsidP="009F368C">
            <w:pPr>
              <w:spacing w:after="0" w:line="240" w:lineRule="auto"/>
              <w:jc w:val="center"/>
              <w:rPr>
                <w:rFonts w:ascii="Arial Narrow" w:eastAsia="Times New Roman" w:hAnsi="Arial Narrow" w:cs="Times New Roman"/>
                <w:color w:val="000000"/>
                <w:sz w:val="20"/>
                <w:szCs w:val="20"/>
              </w:rPr>
            </w:pPr>
            <w:r w:rsidRPr="009F368C">
              <w:rPr>
                <w:rFonts w:ascii="Arial Narrow" w:eastAsia="Times New Roman" w:hAnsi="Arial Narrow" w:cs="Times New Roman"/>
                <w:color w:val="000000"/>
                <w:sz w:val="20"/>
                <w:szCs w:val="20"/>
              </w:rPr>
              <w:t>ML</w:t>
            </w:r>
          </w:p>
        </w:tc>
        <w:tc>
          <w:tcPr>
            <w:tcW w:w="0" w:type="auto"/>
            <w:tcBorders>
              <w:top w:val="nil"/>
              <w:left w:val="nil"/>
              <w:bottom w:val="single" w:sz="4" w:space="0" w:color="auto"/>
              <w:right w:val="single" w:sz="4" w:space="0" w:color="auto"/>
            </w:tcBorders>
            <w:shd w:val="clear" w:color="auto" w:fill="auto"/>
            <w:noWrap/>
            <w:vAlign w:val="bottom"/>
            <w:hideMark/>
          </w:tcPr>
          <w:p w:rsidR="009F368C" w:rsidRPr="009F368C" w:rsidRDefault="009F368C" w:rsidP="009F368C">
            <w:pPr>
              <w:spacing w:after="0" w:line="240" w:lineRule="auto"/>
              <w:jc w:val="center"/>
              <w:rPr>
                <w:rFonts w:ascii="Arial Narrow" w:eastAsia="Times New Roman" w:hAnsi="Arial Narrow" w:cs="Times New Roman"/>
                <w:color w:val="000000"/>
                <w:sz w:val="20"/>
                <w:szCs w:val="20"/>
              </w:rPr>
            </w:pPr>
            <w:r w:rsidRPr="009F368C">
              <w:rPr>
                <w:rFonts w:ascii="Arial Narrow" w:eastAsia="Times New Roman" w:hAnsi="Arial Narrow" w:cs="Times New Roman"/>
                <w:color w:val="000000"/>
                <w:sz w:val="20"/>
                <w:szCs w:val="20"/>
              </w:rPr>
              <w:t> </w:t>
            </w:r>
          </w:p>
        </w:tc>
        <w:tc>
          <w:tcPr>
            <w:tcW w:w="0" w:type="auto"/>
            <w:tcBorders>
              <w:top w:val="nil"/>
              <w:left w:val="nil"/>
              <w:bottom w:val="single" w:sz="4" w:space="0" w:color="auto"/>
              <w:right w:val="single" w:sz="4" w:space="0" w:color="auto"/>
            </w:tcBorders>
            <w:shd w:val="clear" w:color="auto" w:fill="auto"/>
            <w:noWrap/>
            <w:vAlign w:val="bottom"/>
            <w:hideMark/>
          </w:tcPr>
          <w:p w:rsidR="009F368C" w:rsidRPr="009F368C" w:rsidRDefault="009F368C" w:rsidP="009F368C">
            <w:pPr>
              <w:spacing w:after="0" w:line="240" w:lineRule="auto"/>
              <w:jc w:val="center"/>
              <w:rPr>
                <w:rFonts w:ascii="Arial Narrow" w:eastAsia="Times New Roman" w:hAnsi="Arial Narrow" w:cs="Times New Roman"/>
                <w:color w:val="000000"/>
                <w:sz w:val="20"/>
                <w:szCs w:val="20"/>
              </w:rPr>
            </w:pPr>
            <w:r w:rsidRPr="009F368C">
              <w:rPr>
                <w:rFonts w:ascii="Arial Narrow" w:eastAsia="Times New Roman" w:hAnsi="Arial Narrow" w:cs="Times New Roman"/>
                <w:color w:val="000000"/>
                <w:sz w:val="20"/>
                <w:szCs w:val="20"/>
              </w:rPr>
              <w:t> </w:t>
            </w:r>
          </w:p>
        </w:tc>
      </w:tr>
      <w:tr w:rsidR="009F368C" w:rsidRPr="009F368C" w:rsidTr="009F368C">
        <w:trPr>
          <w:trHeight w:val="250"/>
          <w:jc w:val="center"/>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rsidR="009F368C" w:rsidRPr="009F368C" w:rsidRDefault="009F368C" w:rsidP="009F368C">
            <w:pPr>
              <w:spacing w:after="0" w:line="240" w:lineRule="auto"/>
              <w:jc w:val="center"/>
              <w:rPr>
                <w:rFonts w:ascii="Arial Narrow" w:eastAsia="Times New Roman" w:hAnsi="Arial Narrow" w:cs="Times New Roman"/>
                <w:color w:val="000000"/>
                <w:sz w:val="20"/>
                <w:szCs w:val="20"/>
              </w:rPr>
            </w:pPr>
            <w:r w:rsidRPr="009F368C">
              <w:rPr>
                <w:rFonts w:ascii="Arial Narrow" w:eastAsia="Times New Roman" w:hAnsi="Arial Narrow" w:cs="Times New Roman"/>
                <w:color w:val="000000"/>
                <w:sz w:val="20"/>
                <w:szCs w:val="20"/>
              </w:rPr>
              <w:t>21</w:t>
            </w:r>
          </w:p>
        </w:tc>
        <w:tc>
          <w:tcPr>
            <w:tcW w:w="0" w:type="auto"/>
            <w:tcBorders>
              <w:top w:val="nil"/>
              <w:left w:val="nil"/>
              <w:bottom w:val="single" w:sz="4" w:space="0" w:color="auto"/>
              <w:right w:val="single" w:sz="4" w:space="0" w:color="auto"/>
            </w:tcBorders>
            <w:shd w:val="clear" w:color="auto" w:fill="auto"/>
            <w:noWrap/>
            <w:vAlign w:val="bottom"/>
            <w:hideMark/>
          </w:tcPr>
          <w:p w:rsidR="009F368C" w:rsidRPr="009F368C" w:rsidRDefault="009F368C" w:rsidP="009F368C">
            <w:pPr>
              <w:spacing w:after="0" w:line="240" w:lineRule="auto"/>
              <w:rPr>
                <w:rFonts w:ascii="Arial Narrow" w:eastAsia="Times New Roman" w:hAnsi="Arial Narrow" w:cs="Times New Roman"/>
                <w:color w:val="000000"/>
                <w:sz w:val="20"/>
                <w:szCs w:val="20"/>
              </w:rPr>
            </w:pPr>
            <w:r w:rsidRPr="009F368C">
              <w:rPr>
                <w:rFonts w:ascii="Arial Narrow" w:eastAsia="Times New Roman" w:hAnsi="Arial Narrow" w:cs="Times New Roman"/>
                <w:color w:val="000000"/>
                <w:sz w:val="20"/>
                <w:szCs w:val="20"/>
              </w:rPr>
              <w:t>LIMPIEZA Y RETIRO DE ESCOMBROS</w:t>
            </w:r>
          </w:p>
        </w:tc>
        <w:tc>
          <w:tcPr>
            <w:tcW w:w="0" w:type="auto"/>
            <w:tcBorders>
              <w:top w:val="nil"/>
              <w:left w:val="nil"/>
              <w:bottom w:val="single" w:sz="4" w:space="0" w:color="auto"/>
              <w:right w:val="single" w:sz="4" w:space="0" w:color="auto"/>
            </w:tcBorders>
            <w:shd w:val="clear" w:color="auto" w:fill="auto"/>
            <w:noWrap/>
            <w:vAlign w:val="bottom"/>
            <w:hideMark/>
          </w:tcPr>
          <w:p w:rsidR="009F368C" w:rsidRPr="009F368C" w:rsidRDefault="009F368C" w:rsidP="009F368C">
            <w:pPr>
              <w:spacing w:after="0" w:line="240" w:lineRule="auto"/>
              <w:jc w:val="center"/>
              <w:rPr>
                <w:rFonts w:ascii="Arial Narrow" w:eastAsia="Times New Roman" w:hAnsi="Arial Narrow" w:cs="Times New Roman"/>
                <w:color w:val="000000"/>
                <w:sz w:val="20"/>
                <w:szCs w:val="20"/>
              </w:rPr>
            </w:pPr>
            <w:r w:rsidRPr="009F368C">
              <w:rPr>
                <w:rFonts w:ascii="Arial Narrow" w:eastAsia="Times New Roman" w:hAnsi="Arial Narrow" w:cs="Times New Roman"/>
                <w:color w:val="000000"/>
                <w:sz w:val="20"/>
                <w:szCs w:val="20"/>
              </w:rPr>
              <w:t>1</w:t>
            </w:r>
          </w:p>
        </w:tc>
        <w:tc>
          <w:tcPr>
            <w:tcW w:w="0" w:type="auto"/>
            <w:tcBorders>
              <w:top w:val="nil"/>
              <w:left w:val="nil"/>
              <w:bottom w:val="single" w:sz="4" w:space="0" w:color="auto"/>
              <w:right w:val="single" w:sz="4" w:space="0" w:color="auto"/>
            </w:tcBorders>
            <w:shd w:val="clear" w:color="auto" w:fill="auto"/>
            <w:noWrap/>
            <w:vAlign w:val="bottom"/>
            <w:hideMark/>
          </w:tcPr>
          <w:p w:rsidR="009F368C" w:rsidRPr="009F368C" w:rsidRDefault="009F368C" w:rsidP="009F368C">
            <w:pPr>
              <w:spacing w:after="0" w:line="240" w:lineRule="auto"/>
              <w:jc w:val="center"/>
              <w:rPr>
                <w:rFonts w:ascii="Arial Narrow" w:eastAsia="Times New Roman" w:hAnsi="Arial Narrow" w:cs="Times New Roman"/>
                <w:color w:val="000000"/>
                <w:sz w:val="20"/>
                <w:szCs w:val="20"/>
              </w:rPr>
            </w:pPr>
            <w:r w:rsidRPr="009F368C">
              <w:rPr>
                <w:rFonts w:ascii="Arial Narrow" w:eastAsia="Times New Roman" w:hAnsi="Arial Narrow" w:cs="Times New Roman"/>
                <w:color w:val="000000"/>
                <w:sz w:val="20"/>
                <w:szCs w:val="20"/>
              </w:rPr>
              <w:t>GLOBAL</w:t>
            </w:r>
          </w:p>
        </w:tc>
        <w:tc>
          <w:tcPr>
            <w:tcW w:w="0" w:type="auto"/>
            <w:tcBorders>
              <w:top w:val="nil"/>
              <w:left w:val="nil"/>
              <w:bottom w:val="single" w:sz="4" w:space="0" w:color="auto"/>
              <w:right w:val="single" w:sz="4" w:space="0" w:color="auto"/>
            </w:tcBorders>
            <w:shd w:val="clear" w:color="auto" w:fill="auto"/>
            <w:noWrap/>
            <w:vAlign w:val="bottom"/>
            <w:hideMark/>
          </w:tcPr>
          <w:p w:rsidR="009F368C" w:rsidRPr="009F368C" w:rsidRDefault="009F368C" w:rsidP="009F368C">
            <w:pPr>
              <w:spacing w:after="0" w:line="240" w:lineRule="auto"/>
              <w:jc w:val="center"/>
              <w:rPr>
                <w:rFonts w:ascii="Arial Narrow" w:eastAsia="Times New Roman" w:hAnsi="Arial Narrow" w:cs="Times New Roman"/>
                <w:color w:val="000000"/>
                <w:sz w:val="20"/>
                <w:szCs w:val="20"/>
              </w:rPr>
            </w:pPr>
            <w:r w:rsidRPr="009F368C">
              <w:rPr>
                <w:rFonts w:ascii="Arial Narrow" w:eastAsia="Times New Roman" w:hAnsi="Arial Narrow" w:cs="Times New Roman"/>
                <w:color w:val="000000"/>
                <w:sz w:val="20"/>
                <w:szCs w:val="20"/>
              </w:rPr>
              <w:t> </w:t>
            </w:r>
          </w:p>
        </w:tc>
        <w:tc>
          <w:tcPr>
            <w:tcW w:w="0" w:type="auto"/>
            <w:tcBorders>
              <w:top w:val="nil"/>
              <w:left w:val="nil"/>
              <w:bottom w:val="single" w:sz="4" w:space="0" w:color="auto"/>
              <w:right w:val="single" w:sz="4" w:space="0" w:color="auto"/>
            </w:tcBorders>
            <w:shd w:val="clear" w:color="auto" w:fill="auto"/>
            <w:noWrap/>
            <w:vAlign w:val="bottom"/>
            <w:hideMark/>
          </w:tcPr>
          <w:p w:rsidR="009F368C" w:rsidRPr="009F368C" w:rsidRDefault="009F368C" w:rsidP="009F368C">
            <w:pPr>
              <w:spacing w:after="0" w:line="240" w:lineRule="auto"/>
              <w:jc w:val="center"/>
              <w:rPr>
                <w:rFonts w:ascii="Arial Narrow" w:eastAsia="Times New Roman" w:hAnsi="Arial Narrow" w:cs="Times New Roman"/>
                <w:color w:val="000000"/>
                <w:sz w:val="20"/>
                <w:szCs w:val="20"/>
              </w:rPr>
            </w:pPr>
            <w:r w:rsidRPr="009F368C">
              <w:rPr>
                <w:rFonts w:ascii="Arial Narrow" w:eastAsia="Times New Roman" w:hAnsi="Arial Narrow" w:cs="Times New Roman"/>
                <w:color w:val="000000"/>
                <w:sz w:val="20"/>
                <w:szCs w:val="20"/>
              </w:rPr>
              <w:t> </w:t>
            </w:r>
          </w:p>
        </w:tc>
      </w:tr>
      <w:tr w:rsidR="009F368C" w:rsidRPr="009F368C" w:rsidTr="009F368C">
        <w:trPr>
          <w:trHeight w:val="250"/>
          <w:jc w:val="center"/>
        </w:trPr>
        <w:tc>
          <w:tcPr>
            <w:tcW w:w="0" w:type="auto"/>
            <w:gridSpan w:val="5"/>
            <w:tcBorders>
              <w:top w:val="single" w:sz="4" w:space="0" w:color="auto"/>
              <w:left w:val="single" w:sz="4" w:space="0" w:color="auto"/>
              <w:bottom w:val="single" w:sz="4" w:space="0" w:color="auto"/>
              <w:right w:val="single" w:sz="4" w:space="0" w:color="auto"/>
            </w:tcBorders>
            <w:shd w:val="clear" w:color="auto" w:fill="auto"/>
            <w:noWrap/>
            <w:vAlign w:val="bottom"/>
            <w:hideMark/>
          </w:tcPr>
          <w:p w:rsidR="009F368C" w:rsidRPr="009F368C" w:rsidRDefault="009F368C" w:rsidP="009F368C">
            <w:pPr>
              <w:spacing w:after="0" w:line="240" w:lineRule="auto"/>
              <w:jc w:val="center"/>
              <w:rPr>
                <w:rFonts w:ascii="Arial Narrow" w:eastAsia="Times New Roman" w:hAnsi="Arial Narrow" w:cs="Times New Roman"/>
                <w:b/>
                <w:bCs/>
                <w:color w:val="000000"/>
                <w:sz w:val="20"/>
                <w:szCs w:val="20"/>
              </w:rPr>
            </w:pPr>
            <w:r w:rsidRPr="009F368C">
              <w:rPr>
                <w:rFonts w:ascii="Arial Narrow" w:eastAsia="Times New Roman" w:hAnsi="Arial Narrow" w:cs="Times New Roman"/>
                <w:b/>
                <w:bCs/>
                <w:color w:val="000000"/>
                <w:sz w:val="20"/>
                <w:szCs w:val="20"/>
              </w:rPr>
              <w:t>TOTAL Bs.</w:t>
            </w:r>
          </w:p>
        </w:tc>
        <w:tc>
          <w:tcPr>
            <w:tcW w:w="0" w:type="auto"/>
            <w:tcBorders>
              <w:top w:val="nil"/>
              <w:left w:val="nil"/>
              <w:bottom w:val="single" w:sz="4" w:space="0" w:color="auto"/>
              <w:right w:val="single" w:sz="4" w:space="0" w:color="auto"/>
            </w:tcBorders>
            <w:shd w:val="clear" w:color="auto" w:fill="auto"/>
            <w:noWrap/>
            <w:vAlign w:val="bottom"/>
            <w:hideMark/>
          </w:tcPr>
          <w:p w:rsidR="009F368C" w:rsidRPr="009F368C" w:rsidRDefault="009F368C" w:rsidP="009F368C">
            <w:pPr>
              <w:spacing w:after="0" w:line="240" w:lineRule="auto"/>
              <w:rPr>
                <w:rFonts w:ascii="Arial Narrow" w:eastAsia="Times New Roman" w:hAnsi="Arial Narrow" w:cs="Times New Roman"/>
                <w:b/>
                <w:bCs/>
                <w:color w:val="000000"/>
                <w:sz w:val="20"/>
                <w:szCs w:val="20"/>
              </w:rPr>
            </w:pPr>
            <w:r w:rsidRPr="009F368C">
              <w:rPr>
                <w:rFonts w:ascii="Arial Narrow" w:eastAsia="Times New Roman" w:hAnsi="Arial Narrow" w:cs="Times New Roman"/>
                <w:b/>
                <w:bCs/>
                <w:color w:val="000000"/>
                <w:sz w:val="20"/>
                <w:szCs w:val="20"/>
              </w:rPr>
              <w:t> </w:t>
            </w:r>
          </w:p>
        </w:tc>
      </w:tr>
      <w:tr w:rsidR="009F368C" w:rsidRPr="009F368C" w:rsidTr="009F368C">
        <w:trPr>
          <w:trHeight w:val="250"/>
          <w:jc w:val="center"/>
        </w:trPr>
        <w:tc>
          <w:tcPr>
            <w:tcW w:w="0" w:type="auto"/>
            <w:gridSpan w:val="6"/>
            <w:tcBorders>
              <w:top w:val="single" w:sz="4" w:space="0" w:color="auto"/>
              <w:left w:val="single" w:sz="4" w:space="0" w:color="auto"/>
              <w:bottom w:val="single" w:sz="4" w:space="0" w:color="auto"/>
              <w:right w:val="single" w:sz="4" w:space="0" w:color="auto"/>
            </w:tcBorders>
            <w:shd w:val="clear" w:color="auto" w:fill="auto"/>
            <w:noWrap/>
            <w:vAlign w:val="bottom"/>
            <w:hideMark/>
          </w:tcPr>
          <w:p w:rsidR="009F368C" w:rsidRPr="009F368C" w:rsidRDefault="009F368C" w:rsidP="009F368C">
            <w:pPr>
              <w:spacing w:after="0" w:line="240" w:lineRule="auto"/>
              <w:rPr>
                <w:rFonts w:ascii="Arial Narrow" w:eastAsia="Times New Roman" w:hAnsi="Arial Narrow" w:cs="Times New Roman"/>
                <w:b/>
                <w:bCs/>
                <w:color w:val="000000"/>
                <w:sz w:val="20"/>
                <w:szCs w:val="20"/>
              </w:rPr>
            </w:pPr>
            <w:r w:rsidRPr="009F368C">
              <w:rPr>
                <w:rFonts w:ascii="Arial Narrow" w:eastAsia="Times New Roman" w:hAnsi="Arial Narrow" w:cs="Times New Roman"/>
                <w:b/>
                <w:bCs/>
                <w:color w:val="000000"/>
                <w:sz w:val="20"/>
                <w:szCs w:val="20"/>
              </w:rPr>
              <w:t>LITERAL :</w:t>
            </w:r>
          </w:p>
        </w:tc>
      </w:tr>
    </w:tbl>
    <w:p w:rsidR="001D4EDC" w:rsidRPr="00A84906" w:rsidRDefault="001D4EDC" w:rsidP="001D4EDC">
      <w:pPr>
        <w:ind w:left="360"/>
        <w:jc w:val="center"/>
        <w:rPr>
          <w:rFonts w:ascii="Arial Narrow" w:hAnsi="Arial Narrow" w:cs="Arial"/>
          <w:b/>
          <w:szCs w:val="19"/>
        </w:rPr>
      </w:pPr>
    </w:p>
    <w:p w:rsidR="001D4EDC" w:rsidRPr="00A84906" w:rsidRDefault="001D4EDC" w:rsidP="001D4EDC">
      <w:pPr>
        <w:ind w:left="360"/>
        <w:jc w:val="center"/>
        <w:rPr>
          <w:rFonts w:ascii="Arial Narrow" w:hAnsi="Arial Narrow" w:cs="Arial"/>
          <w:b/>
          <w:szCs w:val="19"/>
        </w:rPr>
      </w:pPr>
    </w:p>
    <w:p w:rsidR="001D4EDC" w:rsidRPr="00A84906" w:rsidRDefault="001D4EDC" w:rsidP="001D4EDC">
      <w:pPr>
        <w:tabs>
          <w:tab w:val="left" w:pos="2905"/>
        </w:tabs>
        <w:rPr>
          <w:rFonts w:ascii="Arial Narrow" w:hAnsi="Arial Narrow"/>
        </w:rPr>
      </w:pPr>
    </w:p>
    <w:p w:rsidR="001D4EDC" w:rsidRPr="00A84906" w:rsidRDefault="001D4EDC" w:rsidP="001D4EDC">
      <w:pPr>
        <w:tabs>
          <w:tab w:val="left" w:pos="2905"/>
        </w:tabs>
        <w:rPr>
          <w:rFonts w:ascii="Arial Narrow" w:hAnsi="Arial Narrow"/>
        </w:rPr>
      </w:pPr>
    </w:p>
    <w:p w:rsidR="001D4EDC" w:rsidRPr="00A84906" w:rsidRDefault="001D4EDC" w:rsidP="001D4EDC">
      <w:pPr>
        <w:tabs>
          <w:tab w:val="left" w:pos="2905"/>
        </w:tabs>
        <w:rPr>
          <w:rFonts w:ascii="Arial Narrow" w:hAnsi="Arial Narrow"/>
        </w:rPr>
      </w:pPr>
    </w:p>
    <w:p w:rsidR="001D4EDC" w:rsidRDefault="001D4EDC" w:rsidP="001D4EDC">
      <w:pPr>
        <w:ind w:left="360"/>
        <w:jc w:val="center"/>
        <w:rPr>
          <w:rFonts w:ascii="Arial Narrow" w:hAnsi="Arial Narrow" w:cs="Arial"/>
          <w:b/>
          <w:szCs w:val="19"/>
        </w:rPr>
      </w:pPr>
      <w:bookmarkStart w:id="583" w:name="_Toc314667214"/>
    </w:p>
    <w:p w:rsidR="001D4EDC" w:rsidRPr="00A84906" w:rsidRDefault="001D4EDC" w:rsidP="001D4EDC">
      <w:pPr>
        <w:ind w:left="360"/>
        <w:jc w:val="center"/>
        <w:rPr>
          <w:rFonts w:ascii="Arial Narrow" w:hAnsi="Arial Narrow" w:cs="Arial"/>
          <w:b/>
          <w:szCs w:val="19"/>
        </w:rPr>
      </w:pPr>
      <w:r w:rsidRPr="00A84906">
        <w:rPr>
          <w:rFonts w:ascii="Arial Narrow" w:hAnsi="Arial Narrow" w:cs="Arial"/>
          <w:b/>
          <w:szCs w:val="19"/>
        </w:rPr>
        <w:t>PLANILLAS DE VOLÚMENES DE OBRAS CIVILES PARA EXTENSIÓN DE RED SECUNDARIA</w:t>
      </w:r>
      <w:bookmarkEnd w:id="583"/>
    </w:p>
    <w:p w:rsidR="001D4EDC" w:rsidRPr="00A84906" w:rsidRDefault="001D4EDC" w:rsidP="001D4EDC">
      <w:pPr>
        <w:ind w:left="360"/>
        <w:jc w:val="center"/>
        <w:rPr>
          <w:rFonts w:ascii="Arial Narrow" w:hAnsi="Arial Narrow" w:cs="Arial"/>
          <w:b/>
          <w:szCs w:val="19"/>
        </w:rPr>
      </w:pPr>
      <w:bookmarkStart w:id="584" w:name="_GoBack"/>
      <w:bookmarkEnd w:id="584"/>
    </w:p>
    <w:p w:rsidR="001D4EDC" w:rsidRPr="009F368C" w:rsidRDefault="001D4EDC" w:rsidP="001D4EDC">
      <w:pPr>
        <w:ind w:left="360"/>
        <w:jc w:val="center"/>
        <w:rPr>
          <w:rFonts w:ascii="Arial Narrow" w:hAnsi="Arial Narrow" w:cs="Arial"/>
          <w:b/>
          <w:szCs w:val="19"/>
        </w:rPr>
      </w:pPr>
      <w:bookmarkStart w:id="585" w:name="_Toc314667215"/>
      <w:r w:rsidRPr="00A84906">
        <w:rPr>
          <w:rFonts w:ascii="Arial Narrow" w:hAnsi="Arial Narrow" w:cs="Arial"/>
          <w:b/>
          <w:szCs w:val="19"/>
        </w:rPr>
        <w:t xml:space="preserve">(Cuadro a llenar por parte del proponente </w:t>
      </w:r>
      <w:r w:rsidRPr="009F368C">
        <w:rPr>
          <w:rFonts w:ascii="Arial Narrow" w:hAnsi="Arial Narrow" w:cs="Arial"/>
          <w:b/>
          <w:szCs w:val="19"/>
        </w:rPr>
        <w:t xml:space="preserve">del </w:t>
      </w:r>
      <w:r w:rsidR="009F368C" w:rsidRPr="009F368C">
        <w:rPr>
          <w:rFonts w:ascii="Arial Narrow" w:hAnsi="Arial Narrow" w:cs="Arial"/>
          <w:b/>
          <w:szCs w:val="19"/>
        </w:rPr>
        <w:t>proyecto</w:t>
      </w:r>
      <w:r w:rsidRPr="009F368C">
        <w:rPr>
          <w:rFonts w:ascii="Arial Narrow" w:hAnsi="Arial Narrow" w:cs="Arial"/>
          <w:b/>
          <w:szCs w:val="19"/>
        </w:rPr>
        <w:t xml:space="preserve"> al que se presente)</w:t>
      </w:r>
      <w:bookmarkEnd w:id="585"/>
    </w:p>
    <w:p w:rsidR="001D4EDC" w:rsidRPr="009F368C" w:rsidRDefault="001D4EDC" w:rsidP="001D4EDC">
      <w:pPr>
        <w:ind w:left="360"/>
        <w:jc w:val="center"/>
        <w:rPr>
          <w:rFonts w:ascii="Arial Narrow" w:hAnsi="Arial Narrow" w:cs="Arial"/>
          <w:b/>
          <w:szCs w:val="19"/>
        </w:rPr>
      </w:pPr>
    </w:p>
    <w:tbl>
      <w:tblPr>
        <w:tblW w:w="6016" w:type="dxa"/>
        <w:jc w:val="center"/>
        <w:tblInd w:w="53" w:type="dxa"/>
        <w:tblCellMar>
          <w:left w:w="70" w:type="dxa"/>
          <w:right w:w="70" w:type="dxa"/>
        </w:tblCellMar>
        <w:tblLook w:val="04A0" w:firstRow="1" w:lastRow="0" w:firstColumn="1" w:lastColumn="0" w:noHBand="0" w:noVBand="1"/>
      </w:tblPr>
      <w:tblGrid>
        <w:gridCol w:w="1673"/>
        <w:gridCol w:w="1984"/>
        <w:gridCol w:w="2359"/>
      </w:tblGrid>
      <w:tr w:rsidR="001D4EDC" w:rsidRPr="009F368C" w:rsidTr="005F4066">
        <w:trPr>
          <w:trHeight w:val="525"/>
          <w:jc w:val="center"/>
        </w:trPr>
        <w:tc>
          <w:tcPr>
            <w:tcW w:w="1673" w:type="dxa"/>
            <w:tcBorders>
              <w:top w:val="single" w:sz="8" w:space="0" w:color="auto"/>
              <w:left w:val="single" w:sz="8" w:space="0" w:color="auto"/>
              <w:bottom w:val="nil"/>
              <w:right w:val="single" w:sz="8" w:space="0" w:color="auto"/>
            </w:tcBorders>
            <w:shd w:val="clear" w:color="auto" w:fill="8DB3E2"/>
            <w:noWrap/>
            <w:vAlign w:val="center"/>
            <w:hideMark/>
          </w:tcPr>
          <w:p w:rsidR="001D4EDC" w:rsidRPr="009F368C" w:rsidRDefault="001D4EDC" w:rsidP="005F4066">
            <w:pPr>
              <w:jc w:val="center"/>
              <w:rPr>
                <w:rFonts w:ascii="Arial Narrow" w:hAnsi="Arial Narrow" w:cs="Arial"/>
                <w:b/>
                <w:bCs/>
                <w:szCs w:val="19"/>
                <w:lang w:val="es-AR"/>
              </w:rPr>
            </w:pPr>
            <w:bookmarkStart w:id="586" w:name="_Toc314667216"/>
            <w:r w:rsidRPr="009F368C">
              <w:rPr>
                <w:rFonts w:ascii="Arial Narrow" w:hAnsi="Arial Narrow" w:cs="Arial"/>
                <w:b/>
                <w:bCs/>
                <w:szCs w:val="19"/>
                <w:lang w:val="es-AR"/>
              </w:rPr>
              <w:t>DESCRIPCIÓN</w:t>
            </w:r>
            <w:bookmarkEnd w:id="586"/>
          </w:p>
        </w:tc>
        <w:tc>
          <w:tcPr>
            <w:tcW w:w="1984" w:type="dxa"/>
            <w:tcBorders>
              <w:top w:val="single" w:sz="8" w:space="0" w:color="auto"/>
              <w:left w:val="nil"/>
              <w:bottom w:val="nil"/>
              <w:right w:val="single" w:sz="8" w:space="0" w:color="auto"/>
            </w:tcBorders>
            <w:shd w:val="clear" w:color="auto" w:fill="8DB3E2"/>
            <w:vAlign w:val="center"/>
            <w:hideMark/>
          </w:tcPr>
          <w:p w:rsidR="001D4EDC" w:rsidRPr="009F368C" w:rsidRDefault="001D4EDC" w:rsidP="005F4066">
            <w:pPr>
              <w:jc w:val="center"/>
              <w:rPr>
                <w:rFonts w:ascii="Arial Narrow" w:hAnsi="Arial Narrow" w:cs="Arial"/>
                <w:b/>
                <w:bCs/>
                <w:szCs w:val="19"/>
                <w:lang w:val="es-AR"/>
              </w:rPr>
            </w:pPr>
            <w:bookmarkStart w:id="587" w:name="_Toc314667217"/>
            <w:r w:rsidRPr="009F368C">
              <w:rPr>
                <w:rFonts w:ascii="Arial Narrow" w:hAnsi="Arial Narrow" w:cs="Arial"/>
                <w:b/>
                <w:bCs/>
                <w:szCs w:val="19"/>
                <w:lang w:val="es-AR"/>
              </w:rPr>
              <w:t>LONGITUDTOTAL (metros)</w:t>
            </w:r>
            <w:bookmarkEnd w:id="587"/>
          </w:p>
        </w:tc>
        <w:tc>
          <w:tcPr>
            <w:tcW w:w="2359" w:type="dxa"/>
            <w:tcBorders>
              <w:top w:val="single" w:sz="8" w:space="0" w:color="auto"/>
              <w:left w:val="nil"/>
              <w:bottom w:val="nil"/>
              <w:right w:val="single" w:sz="8" w:space="0" w:color="auto"/>
            </w:tcBorders>
            <w:shd w:val="clear" w:color="auto" w:fill="8DB3E2"/>
            <w:vAlign w:val="center"/>
            <w:hideMark/>
          </w:tcPr>
          <w:p w:rsidR="001D4EDC" w:rsidRPr="009F368C" w:rsidRDefault="001D4EDC" w:rsidP="005F4066">
            <w:pPr>
              <w:jc w:val="center"/>
              <w:rPr>
                <w:rFonts w:ascii="Arial Narrow" w:hAnsi="Arial Narrow" w:cs="Arial"/>
                <w:b/>
                <w:bCs/>
                <w:szCs w:val="19"/>
                <w:lang w:val="es-AR"/>
              </w:rPr>
            </w:pPr>
            <w:bookmarkStart w:id="588" w:name="_Toc314667218"/>
            <w:r w:rsidRPr="009F368C">
              <w:rPr>
                <w:rFonts w:ascii="Arial Narrow" w:hAnsi="Arial Narrow" w:cs="Arial"/>
                <w:b/>
                <w:bCs/>
                <w:szCs w:val="19"/>
                <w:lang w:val="es-AR"/>
              </w:rPr>
              <w:t>PRECIO TOTAL</w:t>
            </w:r>
            <w:bookmarkEnd w:id="588"/>
          </w:p>
        </w:tc>
      </w:tr>
      <w:tr w:rsidR="001D4EDC" w:rsidRPr="009F368C" w:rsidTr="005F4066">
        <w:trPr>
          <w:trHeight w:val="300"/>
          <w:jc w:val="center"/>
        </w:trPr>
        <w:tc>
          <w:tcPr>
            <w:tcW w:w="1673" w:type="dxa"/>
            <w:tcBorders>
              <w:top w:val="single" w:sz="8" w:space="0" w:color="auto"/>
              <w:left w:val="single" w:sz="8" w:space="0" w:color="auto"/>
              <w:bottom w:val="single" w:sz="4" w:space="0" w:color="auto"/>
              <w:right w:val="single" w:sz="4" w:space="0" w:color="auto"/>
            </w:tcBorders>
            <w:shd w:val="clear" w:color="auto" w:fill="auto"/>
            <w:noWrap/>
            <w:vAlign w:val="bottom"/>
            <w:hideMark/>
          </w:tcPr>
          <w:p w:rsidR="001D4EDC" w:rsidRPr="009F368C" w:rsidRDefault="009F368C" w:rsidP="005F4066">
            <w:pPr>
              <w:ind w:left="360"/>
              <w:rPr>
                <w:rFonts w:ascii="Arial Narrow" w:hAnsi="Arial Narrow" w:cs="Arial"/>
                <w:b/>
                <w:szCs w:val="19"/>
                <w:lang w:val="es-AR"/>
              </w:rPr>
            </w:pPr>
            <w:r w:rsidRPr="009F368C">
              <w:rPr>
                <w:rFonts w:ascii="Arial Narrow" w:hAnsi="Arial Narrow" w:cs="Arial"/>
                <w:b/>
                <w:szCs w:val="19"/>
                <w:lang w:val="es-AR"/>
              </w:rPr>
              <w:t>PROYECTO</w:t>
            </w:r>
          </w:p>
        </w:tc>
        <w:tc>
          <w:tcPr>
            <w:tcW w:w="1984" w:type="dxa"/>
            <w:tcBorders>
              <w:top w:val="single" w:sz="8" w:space="0" w:color="auto"/>
              <w:left w:val="single" w:sz="4" w:space="0" w:color="auto"/>
              <w:bottom w:val="single" w:sz="4" w:space="0" w:color="auto"/>
              <w:right w:val="nil"/>
            </w:tcBorders>
            <w:shd w:val="clear" w:color="auto" w:fill="auto"/>
            <w:noWrap/>
            <w:vAlign w:val="bottom"/>
            <w:hideMark/>
          </w:tcPr>
          <w:p w:rsidR="001D4EDC" w:rsidRPr="009F368C" w:rsidRDefault="009F368C" w:rsidP="005F4066">
            <w:pPr>
              <w:jc w:val="center"/>
              <w:rPr>
                <w:rFonts w:ascii="Arial Narrow" w:hAnsi="Arial Narrow" w:cs="Arial"/>
                <w:szCs w:val="19"/>
                <w:lang w:val="es-AR"/>
              </w:rPr>
            </w:pPr>
            <w:r w:rsidRPr="009F368C">
              <w:rPr>
                <w:rFonts w:ascii="Arial Narrow" w:hAnsi="Arial Narrow" w:cs="Arial"/>
                <w:szCs w:val="19"/>
                <w:lang w:val="es-AR"/>
              </w:rPr>
              <w:t>3657</w:t>
            </w:r>
          </w:p>
        </w:tc>
        <w:tc>
          <w:tcPr>
            <w:tcW w:w="2359" w:type="dxa"/>
            <w:tcBorders>
              <w:top w:val="single" w:sz="8" w:space="0" w:color="auto"/>
              <w:left w:val="single" w:sz="8" w:space="0" w:color="auto"/>
              <w:bottom w:val="single" w:sz="4" w:space="0" w:color="auto"/>
              <w:right w:val="single" w:sz="8" w:space="0" w:color="auto"/>
            </w:tcBorders>
            <w:shd w:val="clear" w:color="auto" w:fill="auto"/>
            <w:noWrap/>
            <w:vAlign w:val="bottom"/>
            <w:hideMark/>
          </w:tcPr>
          <w:p w:rsidR="001D4EDC" w:rsidRPr="009F368C" w:rsidRDefault="001D4EDC" w:rsidP="005F4066">
            <w:pPr>
              <w:ind w:left="360"/>
              <w:jc w:val="center"/>
              <w:rPr>
                <w:rFonts w:ascii="Arial Narrow" w:hAnsi="Arial Narrow" w:cs="Arial"/>
                <w:szCs w:val="19"/>
                <w:lang w:val="es-AR"/>
              </w:rPr>
            </w:pPr>
            <w:r w:rsidRPr="009F368C">
              <w:rPr>
                <w:rFonts w:ascii="Arial Narrow" w:hAnsi="Arial Narrow" w:cs="Arial"/>
                <w:szCs w:val="19"/>
                <w:lang w:val="es-AR"/>
              </w:rPr>
              <w:t> </w:t>
            </w:r>
          </w:p>
        </w:tc>
      </w:tr>
      <w:tr w:rsidR="001D4EDC" w:rsidRPr="00A84906" w:rsidTr="005F4066">
        <w:trPr>
          <w:trHeight w:val="315"/>
          <w:jc w:val="center"/>
        </w:trPr>
        <w:tc>
          <w:tcPr>
            <w:tcW w:w="3657" w:type="dxa"/>
            <w:gridSpan w:val="2"/>
            <w:tcBorders>
              <w:top w:val="nil"/>
              <w:left w:val="single" w:sz="8" w:space="0" w:color="auto"/>
              <w:bottom w:val="single" w:sz="4" w:space="0" w:color="auto"/>
              <w:right w:val="single" w:sz="4" w:space="0" w:color="auto"/>
            </w:tcBorders>
            <w:shd w:val="clear" w:color="auto" w:fill="auto"/>
            <w:noWrap/>
            <w:vAlign w:val="center"/>
            <w:hideMark/>
          </w:tcPr>
          <w:p w:rsidR="001D4EDC" w:rsidRPr="00A84906" w:rsidRDefault="001D4EDC" w:rsidP="005F4066">
            <w:pPr>
              <w:jc w:val="center"/>
              <w:rPr>
                <w:rFonts w:ascii="Arial Narrow" w:hAnsi="Arial Narrow" w:cs="Arial"/>
                <w:b/>
                <w:szCs w:val="19"/>
                <w:lang w:val="es-AR"/>
              </w:rPr>
            </w:pPr>
            <w:bookmarkStart w:id="589" w:name="_Toc314667223"/>
            <w:r w:rsidRPr="009F368C">
              <w:rPr>
                <w:rFonts w:ascii="Arial Narrow" w:hAnsi="Arial Narrow" w:cs="Arial"/>
                <w:b/>
                <w:szCs w:val="19"/>
                <w:lang w:val="es-AR"/>
              </w:rPr>
              <w:t>TOTAL</w:t>
            </w:r>
            <w:bookmarkEnd w:id="589"/>
          </w:p>
        </w:tc>
        <w:tc>
          <w:tcPr>
            <w:tcW w:w="2359" w:type="dxa"/>
            <w:tcBorders>
              <w:top w:val="nil"/>
              <w:left w:val="single" w:sz="4" w:space="0" w:color="auto"/>
              <w:bottom w:val="single" w:sz="4" w:space="0" w:color="auto"/>
              <w:right w:val="single" w:sz="8" w:space="0" w:color="auto"/>
            </w:tcBorders>
            <w:shd w:val="clear" w:color="auto" w:fill="auto"/>
            <w:vAlign w:val="center"/>
          </w:tcPr>
          <w:p w:rsidR="001D4EDC" w:rsidRPr="00A84906" w:rsidRDefault="001D4EDC" w:rsidP="005F4066">
            <w:pPr>
              <w:jc w:val="center"/>
              <w:rPr>
                <w:rFonts w:ascii="Arial Narrow" w:hAnsi="Arial Narrow" w:cs="Arial"/>
                <w:b/>
                <w:szCs w:val="19"/>
                <w:lang w:val="es-AR"/>
              </w:rPr>
            </w:pPr>
          </w:p>
        </w:tc>
      </w:tr>
      <w:tr w:rsidR="001D4EDC" w:rsidRPr="00A84906" w:rsidTr="005F4066">
        <w:trPr>
          <w:trHeight w:val="315"/>
          <w:jc w:val="center"/>
        </w:trPr>
        <w:tc>
          <w:tcPr>
            <w:tcW w:w="6016" w:type="dxa"/>
            <w:gridSpan w:val="3"/>
            <w:tcBorders>
              <w:top w:val="single" w:sz="4" w:space="0" w:color="auto"/>
              <w:left w:val="single" w:sz="8" w:space="0" w:color="auto"/>
              <w:bottom w:val="single" w:sz="4" w:space="0" w:color="auto"/>
              <w:right w:val="single" w:sz="8" w:space="0" w:color="auto"/>
            </w:tcBorders>
            <w:shd w:val="clear" w:color="auto" w:fill="auto"/>
            <w:noWrap/>
            <w:vAlign w:val="center"/>
            <w:hideMark/>
          </w:tcPr>
          <w:p w:rsidR="001D4EDC" w:rsidRPr="00A84906" w:rsidRDefault="001D4EDC" w:rsidP="005F4066">
            <w:pPr>
              <w:rPr>
                <w:rFonts w:ascii="Arial Narrow" w:hAnsi="Arial Narrow" w:cs="Arial"/>
                <w:szCs w:val="19"/>
                <w:lang w:val="es-AR"/>
              </w:rPr>
            </w:pPr>
            <w:bookmarkStart w:id="590" w:name="_Toc314667224"/>
            <w:r w:rsidRPr="00A84906">
              <w:rPr>
                <w:rFonts w:ascii="Arial Narrow" w:hAnsi="Arial Narrow" w:cs="Arial"/>
                <w:szCs w:val="19"/>
                <w:lang w:val="es-AR"/>
              </w:rPr>
              <w:t>LITERAL:</w:t>
            </w:r>
            <w:bookmarkEnd w:id="590"/>
          </w:p>
        </w:tc>
      </w:tr>
    </w:tbl>
    <w:p w:rsidR="001D4EDC" w:rsidRPr="00A84906" w:rsidRDefault="001D4EDC" w:rsidP="001D4EDC">
      <w:pPr>
        <w:tabs>
          <w:tab w:val="left" w:pos="2905"/>
        </w:tabs>
        <w:rPr>
          <w:rFonts w:ascii="Arial Narrow" w:hAnsi="Arial Narrow"/>
        </w:rPr>
      </w:pPr>
    </w:p>
    <w:p w:rsidR="001D4EDC" w:rsidRPr="00A84906" w:rsidRDefault="001D4EDC" w:rsidP="001D4EDC">
      <w:pPr>
        <w:tabs>
          <w:tab w:val="left" w:pos="2905"/>
        </w:tabs>
        <w:rPr>
          <w:rFonts w:ascii="Arial Narrow" w:hAnsi="Arial Narrow"/>
        </w:rPr>
      </w:pPr>
    </w:p>
    <w:p w:rsidR="00061223" w:rsidRDefault="00061223" w:rsidP="0063049C">
      <w:pPr>
        <w:tabs>
          <w:tab w:val="left" w:pos="2905"/>
        </w:tabs>
        <w:rPr>
          <w:rFonts w:ascii="Arial Narrow" w:hAnsi="Arial Narrow"/>
        </w:rPr>
      </w:pPr>
    </w:p>
    <w:p w:rsidR="005A2BD1" w:rsidRDefault="005A2BD1" w:rsidP="0063049C">
      <w:pPr>
        <w:tabs>
          <w:tab w:val="left" w:pos="2905"/>
        </w:tabs>
        <w:rPr>
          <w:rFonts w:ascii="Arial Narrow" w:hAnsi="Arial Narrow"/>
        </w:rPr>
      </w:pPr>
    </w:p>
    <w:p w:rsidR="005A2BD1" w:rsidRDefault="005A2BD1" w:rsidP="0063049C">
      <w:pPr>
        <w:tabs>
          <w:tab w:val="left" w:pos="2905"/>
        </w:tabs>
        <w:rPr>
          <w:rFonts w:ascii="Arial Narrow" w:hAnsi="Arial Narrow"/>
        </w:rPr>
      </w:pPr>
    </w:p>
    <w:p w:rsidR="005A2BD1" w:rsidRDefault="005A2BD1" w:rsidP="0063049C">
      <w:pPr>
        <w:tabs>
          <w:tab w:val="left" w:pos="2905"/>
        </w:tabs>
        <w:rPr>
          <w:rFonts w:ascii="Arial Narrow" w:hAnsi="Arial Narrow"/>
        </w:rPr>
      </w:pPr>
    </w:p>
    <w:p w:rsidR="005A2BD1" w:rsidRDefault="005A2BD1" w:rsidP="0063049C">
      <w:pPr>
        <w:tabs>
          <w:tab w:val="left" w:pos="2905"/>
        </w:tabs>
        <w:rPr>
          <w:rFonts w:ascii="Arial Narrow" w:hAnsi="Arial Narrow"/>
        </w:rPr>
      </w:pPr>
    </w:p>
    <w:p w:rsidR="005A2BD1" w:rsidRDefault="005A2BD1" w:rsidP="0063049C">
      <w:pPr>
        <w:tabs>
          <w:tab w:val="left" w:pos="2905"/>
        </w:tabs>
        <w:rPr>
          <w:rFonts w:ascii="Arial Narrow" w:hAnsi="Arial Narrow"/>
        </w:rPr>
      </w:pPr>
    </w:p>
    <w:p w:rsidR="005A2BD1" w:rsidRDefault="005A2BD1" w:rsidP="0063049C">
      <w:pPr>
        <w:tabs>
          <w:tab w:val="left" w:pos="2905"/>
        </w:tabs>
        <w:rPr>
          <w:rFonts w:ascii="Arial Narrow" w:hAnsi="Arial Narrow"/>
        </w:rPr>
      </w:pPr>
    </w:p>
    <w:p w:rsidR="005A2BD1" w:rsidRDefault="005A2BD1" w:rsidP="0063049C">
      <w:pPr>
        <w:tabs>
          <w:tab w:val="left" w:pos="2905"/>
        </w:tabs>
        <w:rPr>
          <w:rFonts w:ascii="Arial Narrow" w:hAnsi="Arial Narrow"/>
        </w:rPr>
      </w:pPr>
    </w:p>
    <w:p w:rsidR="005A2BD1" w:rsidRDefault="005A2BD1" w:rsidP="0063049C">
      <w:pPr>
        <w:tabs>
          <w:tab w:val="left" w:pos="2905"/>
        </w:tabs>
        <w:rPr>
          <w:rFonts w:ascii="Arial Narrow" w:hAnsi="Arial Narrow"/>
        </w:rPr>
      </w:pPr>
    </w:p>
    <w:p w:rsidR="005A2BD1" w:rsidRDefault="005A2BD1" w:rsidP="005A2BD1">
      <w:pPr>
        <w:jc w:val="center"/>
        <w:rPr>
          <w:rFonts w:ascii="Arial Narrow" w:eastAsia="Arial Unicode MS" w:hAnsi="Arial Narrow"/>
          <w:b/>
          <w:sz w:val="56"/>
          <w:szCs w:val="56"/>
        </w:rPr>
      </w:pPr>
    </w:p>
    <w:p w:rsidR="009F368C" w:rsidRDefault="009F368C" w:rsidP="005A2BD1">
      <w:pPr>
        <w:jc w:val="center"/>
        <w:rPr>
          <w:rFonts w:ascii="Arial Narrow" w:eastAsia="Arial Unicode MS" w:hAnsi="Arial Narrow"/>
          <w:b/>
          <w:sz w:val="56"/>
          <w:szCs w:val="56"/>
        </w:rPr>
      </w:pPr>
    </w:p>
    <w:p w:rsidR="009F368C" w:rsidRDefault="009F368C" w:rsidP="005A2BD1">
      <w:pPr>
        <w:jc w:val="center"/>
        <w:rPr>
          <w:rFonts w:ascii="Arial Narrow" w:eastAsia="Arial Unicode MS" w:hAnsi="Arial Narrow"/>
          <w:b/>
          <w:sz w:val="56"/>
          <w:szCs w:val="56"/>
        </w:rPr>
      </w:pPr>
    </w:p>
    <w:p w:rsidR="005A2BD1" w:rsidRPr="007B2180" w:rsidRDefault="005A2BD1" w:rsidP="005A2BD1">
      <w:pPr>
        <w:tabs>
          <w:tab w:val="left" w:pos="1020"/>
        </w:tabs>
        <w:jc w:val="center"/>
        <w:rPr>
          <w:rFonts w:ascii="Arial Narrow" w:hAnsi="Arial Narrow"/>
          <w:b/>
          <w:sz w:val="56"/>
          <w:szCs w:val="56"/>
        </w:rPr>
      </w:pPr>
      <w:r w:rsidRPr="007B2180">
        <w:rPr>
          <w:rFonts w:ascii="Arial Narrow" w:hAnsi="Arial Narrow"/>
          <w:b/>
          <w:sz w:val="56"/>
          <w:szCs w:val="56"/>
        </w:rPr>
        <w:t xml:space="preserve">SECCIÓN </w:t>
      </w:r>
      <w:r>
        <w:rPr>
          <w:rFonts w:ascii="Arial Narrow" w:hAnsi="Arial Narrow"/>
          <w:b/>
          <w:sz w:val="56"/>
          <w:szCs w:val="56"/>
        </w:rPr>
        <w:t>7</w:t>
      </w:r>
    </w:p>
    <w:p w:rsidR="005A2BD1" w:rsidRPr="009D5362" w:rsidRDefault="005A2BD1" w:rsidP="005A2BD1">
      <w:pPr>
        <w:pStyle w:val="Ttulo1"/>
      </w:pPr>
      <w:bookmarkStart w:id="591" w:name="_Toc421037552"/>
      <w:r w:rsidRPr="009D5362">
        <w:t>MANUAL DE GESTION AMBIENTAL (ANEXO)</w:t>
      </w:r>
      <w:bookmarkEnd w:id="591"/>
    </w:p>
    <w:p w:rsidR="005A2BD1" w:rsidRPr="00A84906" w:rsidRDefault="005A2BD1" w:rsidP="005A2BD1">
      <w:pPr>
        <w:tabs>
          <w:tab w:val="left" w:pos="2905"/>
        </w:tabs>
        <w:rPr>
          <w:rFonts w:ascii="Arial Narrow" w:hAnsi="Arial Narrow"/>
        </w:rPr>
      </w:pPr>
    </w:p>
    <w:p w:rsidR="005A2BD1" w:rsidRPr="00A84906" w:rsidRDefault="005A2BD1" w:rsidP="0063049C">
      <w:pPr>
        <w:tabs>
          <w:tab w:val="left" w:pos="2905"/>
        </w:tabs>
        <w:rPr>
          <w:rFonts w:ascii="Arial Narrow" w:hAnsi="Arial Narrow"/>
        </w:rPr>
      </w:pPr>
    </w:p>
    <w:sectPr w:rsidR="005A2BD1" w:rsidRPr="00A84906" w:rsidSect="00CA05D0">
      <w:headerReference w:type="default" r:id="rId19"/>
      <w:footerReference w:type="default" r:id="rId20"/>
      <w:type w:val="continuous"/>
      <w:pgSz w:w="12240" w:h="15840"/>
      <w:pgMar w:top="142" w:right="1440" w:bottom="142" w:left="1440" w:header="708" w:footer="708"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E01F49" w:rsidRDefault="00E01F49" w:rsidP="003459A7">
      <w:pPr>
        <w:spacing w:after="0" w:line="240" w:lineRule="auto"/>
      </w:pPr>
      <w:r>
        <w:separator/>
      </w:r>
    </w:p>
  </w:endnote>
  <w:endnote w:type="continuationSeparator" w:id="0">
    <w:p w:rsidR="00E01F49" w:rsidRDefault="00E01F49" w:rsidP="003459A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Narrow">
    <w:panose1 w:val="020B0606020202030204"/>
    <w:charset w:val="00"/>
    <w:family w:val="swiss"/>
    <w:pitch w:val="variable"/>
    <w:sig w:usb0="00000287" w:usb1="00000800" w:usb2="00000000" w:usb3="00000000" w:csb0="0000009F" w:csb1="00000000"/>
  </w:font>
  <w:font w:name="Arial">
    <w:panose1 w:val="020B0604020202020204"/>
    <w:charset w:val="00"/>
    <w:family w:val="swiss"/>
    <w:pitch w:val="variable"/>
    <w:sig w:usb0="E0002AFF" w:usb1="C0007843"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10006FF" w:usb1="4000205B" w:usb2="00000010" w:usb3="00000000" w:csb0="0000019F" w:csb1="00000000"/>
  </w:font>
  <w:font w:name="Tms Rmn">
    <w:panose1 w:val="02020603040505020304"/>
    <w:charset w:val="00"/>
    <w:family w:val="roman"/>
    <w:notTrueType/>
    <w:pitch w:val="variable"/>
    <w:sig w:usb0="00000003" w:usb1="00000000" w:usb2="00000000" w:usb3="00000000" w:csb0="00000001" w:csb1="00000000"/>
  </w:font>
  <w:font w:name="Garamond">
    <w:panose1 w:val="02020404030301010803"/>
    <w:charset w:val="00"/>
    <w:family w:val="roman"/>
    <w:pitch w:val="variable"/>
    <w:sig w:usb0="00000287" w:usb1="00000000" w:usb2="00000000" w:usb3="00000000" w:csb0="0000009F" w:csb1="00000000"/>
  </w:font>
  <w:font w:name="Century Gothic">
    <w:altName w:val="Century Gothic"/>
    <w:panose1 w:val="020B05020202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0000012" w:usb3="00000000" w:csb0="0002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2638D" w:rsidRDefault="0052638D">
    <w:pPr>
      <w:pStyle w:val="Piedepgina"/>
    </w:pPr>
  </w:p>
  <w:tbl>
    <w:tblPr>
      <w:tblW w:w="935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678"/>
      <w:gridCol w:w="4678"/>
    </w:tblGrid>
    <w:tr w:rsidR="0052638D" w:rsidRPr="00FA0D94" w:rsidTr="004C5E9B">
      <w:trPr>
        <w:trHeight w:val="273"/>
      </w:trPr>
      <w:tc>
        <w:tcPr>
          <w:tcW w:w="4678" w:type="dxa"/>
        </w:tcPr>
        <w:p w:rsidR="0052638D" w:rsidRPr="00705994" w:rsidRDefault="0052638D" w:rsidP="004C5E9B">
          <w:pPr>
            <w:pStyle w:val="Encabezado"/>
            <w:jc w:val="center"/>
            <w:rPr>
              <w:rFonts w:ascii="Arial Narrow" w:eastAsia="Arial Unicode MS" w:hAnsi="Arial Narrow"/>
              <w:sz w:val="16"/>
              <w:szCs w:val="16"/>
              <w:lang w:val="es-MX"/>
            </w:rPr>
          </w:pPr>
          <w:r w:rsidRPr="0023389E">
            <w:rPr>
              <w:rFonts w:ascii="Calibri" w:eastAsia="Arial Unicode MS" w:hAnsi="Calibri" w:cs="Calibri"/>
              <w:b/>
              <w:sz w:val="16"/>
              <w:szCs w:val="16"/>
              <w:lang w:val="es-MX"/>
            </w:rPr>
            <w:t>ELABORADO POR:</w:t>
          </w:r>
        </w:p>
      </w:tc>
      <w:tc>
        <w:tcPr>
          <w:tcW w:w="4678" w:type="dxa"/>
        </w:tcPr>
        <w:p w:rsidR="0052638D" w:rsidRPr="00705994" w:rsidRDefault="0052638D" w:rsidP="004C5E9B">
          <w:pPr>
            <w:pStyle w:val="Encabezado"/>
            <w:jc w:val="center"/>
            <w:rPr>
              <w:rFonts w:ascii="Calibri" w:eastAsia="Arial Unicode MS" w:hAnsi="Calibri" w:cs="Calibri"/>
              <w:sz w:val="16"/>
              <w:szCs w:val="16"/>
              <w:lang w:val="es-MX"/>
            </w:rPr>
          </w:pPr>
          <w:r w:rsidRPr="00705994">
            <w:rPr>
              <w:rFonts w:ascii="Calibri" w:eastAsia="Arial Unicode MS" w:hAnsi="Calibri" w:cs="Calibri"/>
              <w:b/>
              <w:sz w:val="16"/>
              <w:szCs w:val="16"/>
              <w:lang w:val="es-MX"/>
            </w:rPr>
            <w:t>APROBADO POR:</w:t>
          </w:r>
        </w:p>
      </w:tc>
    </w:tr>
    <w:tr w:rsidR="0052638D" w:rsidRPr="00FA0D94" w:rsidTr="004C5E9B">
      <w:trPr>
        <w:trHeight w:val="290"/>
      </w:trPr>
      <w:tc>
        <w:tcPr>
          <w:tcW w:w="4678" w:type="dxa"/>
        </w:tcPr>
        <w:p w:rsidR="0052638D" w:rsidRDefault="0052638D" w:rsidP="00DD09EF">
          <w:pPr>
            <w:pStyle w:val="Sinespaciado"/>
            <w:rPr>
              <w:rFonts w:ascii="Calibri" w:eastAsia="Arial Unicode MS" w:hAnsi="Calibri" w:cs="Calibri"/>
              <w:b/>
              <w:sz w:val="16"/>
              <w:szCs w:val="16"/>
            </w:rPr>
          </w:pPr>
        </w:p>
        <w:p w:rsidR="0052638D" w:rsidRDefault="0052638D" w:rsidP="00DD09EF">
          <w:pPr>
            <w:pStyle w:val="Sinespaciado"/>
            <w:rPr>
              <w:rFonts w:ascii="Calibri" w:eastAsia="Arial Unicode MS" w:hAnsi="Calibri" w:cs="Calibri"/>
              <w:b/>
              <w:sz w:val="16"/>
              <w:szCs w:val="16"/>
            </w:rPr>
          </w:pPr>
        </w:p>
        <w:p w:rsidR="0052638D" w:rsidRDefault="0052638D" w:rsidP="00DD09EF">
          <w:pPr>
            <w:pStyle w:val="Sinespaciado"/>
            <w:rPr>
              <w:rFonts w:ascii="Calibri" w:eastAsia="Arial Unicode MS" w:hAnsi="Calibri" w:cs="Calibri"/>
              <w:b/>
              <w:sz w:val="16"/>
              <w:szCs w:val="16"/>
            </w:rPr>
          </w:pPr>
        </w:p>
        <w:p w:rsidR="0052638D" w:rsidRPr="00B82741" w:rsidRDefault="0052638D" w:rsidP="00DD09EF">
          <w:pPr>
            <w:pStyle w:val="Sinespaciado"/>
            <w:rPr>
              <w:rFonts w:ascii="Calibri" w:eastAsia="Arial Unicode MS" w:hAnsi="Calibri" w:cs="Calibri"/>
              <w:b/>
              <w:sz w:val="16"/>
              <w:szCs w:val="16"/>
            </w:rPr>
          </w:pPr>
        </w:p>
      </w:tc>
      <w:tc>
        <w:tcPr>
          <w:tcW w:w="4678" w:type="dxa"/>
        </w:tcPr>
        <w:p w:rsidR="0052638D" w:rsidRPr="00705994" w:rsidRDefault="0052638D" w:rsidP="00DD09EF">
          <w:pPr>
            <w:pStyle w:val="Sinespaciado"/>
            <w:rPr>
              <w:rFonts w:ascii="Calibri" w:eastAsia="Arial Unicode MS" w:hAnsi="Calibri" w:cs="Calibri"/>
              <w:b/>
              <w:sz w:val="16"/>
              <w:szCs w:val="16"/>
              <w:lang w:val="es-MX"/>
            </w:rPr>
          </w:pPr>
        </w:p>
      </w:tc>
    </w:tr>
    <w:tr w:rsidR="0052638D" w:rsidRPr="00FA0D94" w:rsidTr="004C5E9B">
      <w:trPr>
        <w:trHeight w:val="290"/>
      </w:trPr>
      <w:tc>
        <w:tcPr>
          <w:tcW w:w="4678" w:type="dxa"/>
        </w:tcPr>
        <w:p w:rsidR="0052638D" w:rsidRPr="0023389E" w:rsidRDefault="0052638D" w:rsidP="004C5E9B">
          <w:pPr>
            <w:pStyle w:val="Encabezado"/>
            <w:jc w:val="center"/>
            <w:rPr>
              <w:rFonts w:ascii="Calibri" w:eastAsia="Arial Unicode MS" w:hAnsi="Calibri" w:cs="Calibri"/>
              <w:b/>
              <w:sz w:val="16"/>
              <w:szCs w:val="16"/>
              <w:lang w:val="es-MX"/>
            </w:rPr>
          </w:pPr>
          <w:r w:rsidRPr="0023389E">
            <w:rPr>
              <w:rFonts w:ascii="Calibri" w:eastAsia="Arial Unicode MS" w:hAnsi="Calibri" w:cs="Calibri"/>
              <w:b/>
              <w:sz w:val="16"/>
              <w:szCs w:val="16"/>
              <w:lang w:val="es-MX"/>
            </w:rPr>
            <w:t>FIRMA, PIE DE FIRMA</w:t>
          </w:r>
        </w:p>
      </w:tc>
      <w:tc>
        <w:tcPr>
          <w:tcW w:w="4678" w:type="dxa"/>
        </w:tcPr>
        <w:p w:rsidR="0052638D" w:rsidRPr="00705994" w:rsidRDefault="0052638D" w:rsidP="004C5E9B">
          <w:pPr>
            <w:pStyle w:val="Encabezado"/>
            <w:jc w:val="center"/>
            <w:rPr>
              <w:rFonts w:ascii="Calibri" w:eastAsia="Arial Unicode MS" w:hAnsi="Calibri" w:cs="Calibri"/>
              <w:b/>
              <w:sz w:val="16"/>
              <w:szCs w:val="16"/>
              <w:lang w:val="es-MX"/>
            </w:rPr>
          </w:pPr>
          <w:r w:rsidRPr="0023389E">
            <w:rPr>
              <w:rFonts w:ascii="Calibri" w:eastAsia="Arial Unicode MS" w:hAnsi="Calibri" w:cs="Calibri"/>
              <w:b/>
              <w:sz w:val="16"/>
              <w:szCs w:val="16"/>
              <w:lang w:val="es-MX"/>
            </w:rPr>
            <w:t>FIRMA, PIE DE FIRMA</w:t>
          </w:r>
        </w:p>
      </w:tc>
    </w:tr>
  </w:tbl>
  <w:p w:rsidR="0052638D" w:rsidRDefault="0052638D">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E01F49" w:rsidRDefault="00E01F49" w:rsidP="003459A7">
      <w:pPr>
        <w:spacing w:after="0" w:line="240" w:lineRule="auto"/>
      </w:pPr>
      <w:r>
        <w:separator/>
      </w:r>
    </w:p>
  </w:footnote>
  <w:footnote w:type="continuationSeparator" w:id="0">
    <w:p w:rsidR="00E01F49" w:rsidRDefault="00E01F49" w:rsidP="003459A7">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935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016"/>
      <w:gridCol w:w="5639"/>
      <w:gridCol w:w="1701"/>
    </w:tblGrid>
    <w:tr w:rsidR="0052638D" w:rsidRPr="00FA0D94" w:rsidTr="00FB29DA">
      <w:tc>
        <w:tcPr>
          <w:tcW w:w="2016" w:type="dxa"/>
          <w:vMerge w:val="restart"/>
          <w:vAlign w:val="center"/>
        </w:tcPr>
        <w:p w:rsidR="0052638D" w:rsidRPr="00FA0D94" w:rsidRDefault="0052638D" w:rsidP="004C5E9B">
          <w:pPr>
            <w:pStyle w:val="Encabezado"/>
            <w:jc w:val="center"/>
            <w:rPr>
              <w:rFonts w:ascii="Arial Narrow" w:eastAsia="Arial Unicode MS" w:hAnsi="Arial Narrow"/>
              <w:szCs w:val="12"/>
              <w:lang w:val="es-MX"/>
            </w:rPr>
          </w:pPr>
          <w:r>
            <w:rPr>
              <w:rFonts w:ascii="Century Gothic" w:hAnsi="Century Gothic" w:cs="Arial"/>
              <w:b/>
              <w:noProof/>
              <w:sz w:val="28"/>
              <w:szCs w:val="28"/>
              <w:lang w:val="es-BO"/>
            </w:rPr>
            <w:drawing>
              <wp:inline distT="0" distB="0" distL="0" distR="0" wp14:anchorId="330114F2" wp14:editId="4B8D53AB">
                <wp:extent cx="1118870" cy="742950"/>
                <wp:effectExtent l="19050" t="0" r="5080" b="0"/>
                <wp:docPr id="2"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srcRect/>
                        <a:stretch>
                          <a:fillRect/>
                        </a:stretch>
                      </pic:blipFill>
                      <pic:spPr bwMode="auto">
                        <a:xfrm>
                          <a:off x="0" y="0"/>
                          <a:ext cx="1118870" cy="742950"/>
                        </a:xfrm>
                        <a:prstGeom prst="rect">
                          <a:avLst/>
                        </a:prstGeom>
                        <a:noFill/>
                        <a:ln w="9525">
                          <a:noFill/>
                          <a:miter lim="800000"/>
                          <a:headEnd/>
                          <a:tailEnd/>
                        </a:ln>
                      </pic:spPr>
                    </pic:pic>
                  </a:graphicData>
                </a:graphic>
              </wp:inline>
            </w:drawing>
          </w:r>
        </w:p>
      </w:tc>
      <w:tc>
        <w:tcPr>
          <w:tcW w:w="5639" w:type="dxa"/>
          <w:vAlign w:val="center"/>
        </w:tcPr>
        <w:p w:rsidR="0052638D" w:rsidRPr="0076024C" w:rsidRDefault="0052638D" w:rsidP="004C5E9B">
          <w:pPr>
            <w:pStyle w:val="Encabezado"/>
            <w:jc w:val="center"/>
            <w:rPr>
              <w:rFonts w:ascii="Calibri" w:eastAsia="Arial Unicode MS" w:hAnsi="Calibri" w:cs="Calibri"/>
              <w:szCs w:val="12"/>
              <w:lang w:val="es-MX"/>
            </w:rPr>
          </w:pPr>
          <w:r w:rsidRPr="0076024C">
            <w:rPr>
              <w:rFonts w:ascii="Calibri" w:eastAsia="Arial Unicode MS" w:hAnsi="Calibri" w:cs="Calibri"/>
              <w:b/>
              <w:sz w:val="18"/>
              <w:szCs w:val="18"/>
              <w:lang w:val="es-MX"/>
            </w:rPr>
            <w:t>UNIDAD SOLICITANTE:</w:t>
          </w:r>
          <w:r>
            <w:rPr>
              <w:rFonts w:ascii="Calibri" w:eastAsia="Arial Unicode MS" w:hAnsi="Calibri" w:cs="Calibri"/>
              <w:b/>
              <w:sz w:val="18"/>
              <w:szCs w:val="18"/>
              <w:lang w:val="es-MX"/>
            </w:rPr>
            <w:t xml:space="preserve"> DISTRITAL REDES DE GAS LA PAZ</w:t>
          </w:r>
        </w:p>
        <w:p w:rsidR="0052638D" w:rsidRPr="0076024C" w:rsidRDefault="0052638D" w:rsidP="004C5E9B">
          <w:pPr>
            <w:pStyle w:val="Encabezado"/>
            <w:jc w:val="center"/>
            <w:rPr>
              <w:rFonts w:ascii="Calibri" w:eastAsia="Arial Unicode MS" w:hAnsi="Calibri" w:cs="Calibri"/>
              <w:szCs w:val="12"/>
              <w:lang w:val="es-MX"/>
            </w:rPr>
          </w:pPr>
        </w:p>
      </w:tc>
      <w:tc>
        <w:tcPr>
          <w:tcW w:w="1701" w:type="dxa"/>
          <w:vAlign w:val="center"/>
        </w:tcPr>
        <w:p w:rsidR="0052638D" w:rsidRPr="0076024C" w:rsidRDefault="0052638D" w:rsidP="004C5E9B">
          <w:pPr>
            <w:pStyle w:val="Encabezado"/>
            <w:rPr>
              <w:rFonts w:ascii="Calibri" w:eastAsia="Arial Unicode MS" w:hAnsi="Calibri" w:cs="Arial"/>
              <w:b/>
              <w:sz w:val="14"/>
              <w:szCs w:val="14"/>
              <w:lang w:val="es-MX"/>
            </w:rPr>
          </w:pPr>
          <w:r w:rsidRPr="0076024C">
            <w:rPr>
              <w:rFonts w:ascii="Calibri" w:eastAsia="Arial Unicode MS" w:hAnsi="Calibri" w:cs="Arial"/>
              <w:b/>
              <w:sz w:val="14"/>
              <w:szCs w:val="14"/>
              <w:lang w:val="es-MX"/>
            </w:rPr>
            <w:t xml:space="preserve">     </w:t>
          </w:r>
        </w:p>
        <w:p w:rsidR="0052638D" w:rsidRPr="0076024C" w:rsidRDefault="0052638D" w:rsidP="004C5E9B">
          <w:pPr>
            <w:pStyle w:val="Encabezado"/>
            <w:rPr>
              <w:rFonts w:ascii="Calibri" w:eastAsia="Arial Unicode MS" w:hAnsi="Calibri" w:cs="Arial"/>
              <w:b/>
              <w:sz w:val="14"/>
              <w:szCs w:val="14"/>
              <w:lang w:val="es-MX"/>
            </w:rPr>
          </w:pPr>
        </w:p>
        <w:p w:rsidR="0052638D" w:rsidRPr="0076024C" w:rsidRDefault="0052638D" w:rsidP="004C5E9B">
          <w:pPr>
            <w:pStyle w:val="Encabezado"/>
            <w:jc w:val="center"/>
            <w:rPr>
              <w:rFonts w:ascii="Calibri" w:eastAsia="Arial Unicode MS" w:hAnsi="Calibri" w:cs="Arial"/>
              <w:b/>
              <w:sz w:val="20"/>
              <w:szCs w:val="20"/>
              <w:lang w:val="es-MX"/>
            </w:rPr>
          </w:pPr>
          <w:r>
            <w:rPr>
              <w:rFonts w:ascii="Calibri" w:eastAsia="Arial Unicode MS" w:hAnsi="Calibri" w:cs="Arial"/>
              <w:b/>
              <w:sz w:val="20"/>
              <w:szCs w:val="20"/>
              <w:lang w:val="es-MX"/>
            </w:rPr>
            <w:t>FORM. CH</w:t>
          </w:r>
          <w:r w:rsidRPr="0076024C">
            <w:rPr>
              <w:rFonts w:ascii="Calibri" w:eastAsia="Arial Unicode MS" w:hAnsi="Calibri" w:cs="Arial"/>
              <w:b/>
              <w:sz w:val="20"/>
              <w:szCs w:val="20"/>
              <w:lang w:val="es-MX"/>
            </w:rPr>
            <w:t>-00</w:t>
          </w:r>
          <w:r>
            <w:rPr>
              <w:rFonts w:ascii="Calibri" w:eastAsia="Arial Unicode MS" w:hAnsi="Calibri" w:cs="Arial"/>
              <w:b/>
              <w:sz w:val="20"/>
              <w:szCs w:val="20"/>
              <w:lang w:val="es-MX"/>
            </w:rPr>
            <w:t>1</w:t>
          </w:r>
        </w:p>
        <w:p w:rsidR="0052638D" w:rsidRPr="0076024C" w:rsidRDefault="0052638D" w:rsidP="004C5E9B">
          <w:pPr>
            <w:pStyle w:val="Encabezado"/>
            <w:rPr>
              <w:rFonts w:ascii="Calibri" w:eastAsia="Arial Unicode MS" w:hAnsi="Calibri" w:cs="Arial"/>
              <w:b/>
              <w:sz w:val="14"/>
              <w:szCs w:val="14"/>
              <w:lang w:val="es-MX"/>
            </w:rPr>
          </w:pPr>
        </w:p>
      </w:tc>
    </w:tr>
    <w:tr w:rsidR="0052638D" w:rsidRPr="00FA0D94" w:rsidTr="00FB29DA">
      <w:trPr>
        <w:trHeight w:val="478"/>
      </w:trPr>
      <w:tc>
        <w:tcPr>
          <w:tcW w:w="2016" w:type="dxa"/>
          <w:vMerge/>
          <w:vAlign w:val="center"/>
        </w:tcPr>
        <w:p w:rsidR="0052638D" w:rsidRPr="00FA0D94" w:rsidRDefault="0052638D" w:rsidP="004C5E9B">
          <w:pPr>
            <w:pStyle w:val="Encabezado"/>
            <w:jc w:val="center"/>
            <w:rPr>
              <w:rFonts w:ascii="Arial Narrow" w:eastAsia="Arial Unicode MS" w:hAnsi="Arial Narrow"/>
              <w:szCs w:val="12"/>
              <w:lang w:val="es-MX"/>
            </w:rPr>
          </w:pPr>
        </w:p>
      </w:tc>
      <w:tc>
        <w:tcPr>
          <w:tcW w:w="5639" w:type="dxa"/>
          <w:vAlign w:val="bottom"/>
        </w:tcPr>
        <w:p w:rsidR="0052638D" w:rsidRPr="0056415F" w:rsidRDefault="0052638D" w:rsidP="005F4066">
          <w:pPr>
            <w:pStyle w:val="Encabezado"/>
            <w:jc w:val="center"/>
            <w:rPr>
              <w:rFonts w:ascii="Calibri" w:eastAsia="Arial Unicode MS" w:hAnsi="Calibri" w:cs="Calibri"/>
              <w:sz w:val="20"/>
              <w:szCs w:val="12"/>
              <w:lang w:val="es-MX"/>
            </w:rPr>
          </w:pPr>
          <w:r w:rsidRPr="0056415F">
            <w:rPr>
              <w:rFonts w:ascii="Calibri" w:eastAsia="Arial Unicode MS" w:hAnsi="Calibri" w:cs="Calibri"/>
              <w:b/>
              <w:sz w:val="14"/>
              <w:szCs w:val="18"/>
              <w:lang w:val="es-MX"/>
            </w:rPr>
            <w:t xml:space="preserve">OBJETO DE LA CONTRATACION: TRABAJOS DE OBRAS CIVILES PARA EL TENDIDO DE RED </w:t>
          </w:r>
          <w:r w:rsidRPr="005F4066">
            <w:rPr>
              <w:rFonts w:ascii="Calibri" w:eastAsia="Arial Unicode MS" w:hAnsi="Calibri" w:cs="Calibri"/>
              <w:b/>
              <w:sz w:val="14"/>
              <w:szCs w:val="18"/>
              <w:lang w:val="es-MX"/>
            </w:rPr>
            <w:t>SECUNDARIA CALVARIO – MANCHEGO DISTRITO 5 CIUDAD DE LA PAZ</w:t>
          </w:r>
        </w:p>
        <w:p w:rsidR="0052638D" w:rsidRPr="0076024C" w:rsidRDefault="0052638D" w:rsidP="004C5E9B">
          <w:pPr>
            <w:pStyle w:val="Encabezado"/>
            <w:rPr>
              <w:rFonts w:ascii="Calibri" w:eastAsia="Arial Unicode MS" w:hAnsi="Calibri" w:cs="Calibri"/>
              <w:szCs w:val="12"/>
              <w:lang w:val="es-MX"/>
            </w:rPr>
          </w:pPr>
        </w:p>
      </w:tc>
      <w:tc>
        <w:tcPr>
          <w:tcW w:w="1701" w:type="dxa"/>
          <w:vAlign w:val="bottom"/>
        </w:tcPr>
        <w:p w:rsidR="0052638D" w:rsidRPr="0076024C" w:rsidRDefault="0052638D" w:rsidP="004C5E9B">
          <w:pPr>
            <w:pStyle w:val="Encabezado"/>
            <w:rPr>
              <w:rFonts w:ascii="Calibri" w:eastAsia="Arial Unicode MS" w:hAnsi="Calibri" w:cs="Arial"/>
              <w:b/>
              <w:sz w:val="16"/>
              <w:szCs w:val="16"/>
              <w:lang w:val="es-MX"/>
            </w:rPr>
          </w:pPr>
          <w:r w:rsidRPr="0076024C">
            <w:rPr>
              <w:rFonts w:ascii="Calibri" w:eastAsia="Arial Unicode MS" w:hAnsi="Calibri" w:cs="Arial"/>
              <w:b/>
              <w:sz w:val="14"/>
              <w:szCs w:val="14"/>
              <w:lang w:val="es-MX"/>
            </w:rPr>
            <w:t>Hoja:</w:t>
          </w:r>
        </w:p>
        <w:p w:rsidR="0052638D" w:rsidRPr="0076024C" w:rsidRDefault="0052638D" w:rsidP="004C5E9B">
          <w:pPr>
            <w:pStyle w:val="Encabezado"/>
            <w:rPr>
              <w:rFonts w:ascii="Calibri" w:eastAsia="Arial Unicode MS" w:hAnsi="Calibri" w:cs="Arial"/>
              <w:sz w:val="16"/>
              <w:szCs w:val="16"/>
              <w:lang w:val="es-MX"/>
            </w:rPr>
          </w:pPr>
          <w:r w:rsidRPr="0076024C">
            <w:rPr>
              <w:rFonts w:ascii="Calibri" w:eastAsia="Arial Unicode MS" w:hAnsi="Calibri" w:cs="Arial"/>
              <w:sz w:val="16"/>
              <w:szCs w:val="16"/>
              <w:lang w:val="es-MX"/>
            </w:rPr>
            <w:t xml:space="preserve">                     </w:t>
          </w:r>
          <w:r w:rsidRPr="0076024C">
            <w:rPr>
              <w:rStyle w:val="Nmerodepgina"/>
              <w:rFonts w:ascii="Calibri" w:hAnsi="Calibri"/>
              <w:sz w:val="16"/>
              <w:szCs w:val="16"/>
            </w:rPr>
            <w:fldChar w:fldCharType="begin"/>
          </w:r>
          <w:r w:rsidRPr="0076024C">
            <w:rPr>
              <w:rStyle w:val="Nmerodepgina"/>
              <w:rFonts w:ascii="Calibri" w:hAnsi="Calibri"/>
              <w:sz w:val="16"/>
              <w:szCs w:val="16"/>
            </w:rPr>
            <w:instrText xml:space="preserve"> PAGE </w:instrText>
          </w:r>
          <w:r w:rsidRPr="0076024C">
            <w:rPr>
              <w:rStyle w:val="Nmerodepgina"/>
              <w:rFonts w:ascii="Calibri" w:hAnsi="Calibri"/>
              <w:sz w:val="16"/>
              <w:szCs w:val="16"/>
            </w:rPr>
            <w:fldChar w:fldCharType="separate"/>
          </w:r>
          <w:r w:rsidR="00ED7C07">
            <w:rPr>
              <w:rStyle w:val="Nmerodepgina"/>
              <w:rFonts w:ascii="Calibri" w:hAnsi="Calibri"/>
              <w:noProof/>
              <w:sz w:val="16"/>
              <w:szCs w:val="16"/>
            </w:rPr>
            <w:t>105</w:t>
          </w:r>
          <w:r w:rsidRPr="0076024C">
            <w:rPr>
              <w:rStyle w:val="Nmerodepgina"/>
              <w:rFonts w:ascii="Calibri" w:hAnsi="Calibri"/>
              <w:sz w:val="16"/>
              <w:szCs w:val="16"/>
            </w:rPr>
            <w:fldChar w:fldCharType="end"/>
          </w:r>
          <w:r w:rsidRPr="0076024C">
            <w:rPr>
              <w:rStyle w:val="Nmerodepgina"/>
              <w:rFonts w:ascii="Calibri" w:hAnsi="Calibri"/>
              <w:sz w:val="16"/>
              <w:szCs w:val="16"/>
            </w:rPr>
            <w:t xml:space="preserve"> de </w:t>
          </w:r>
          <w:r w:rsidRPr="0076024C">
            <w:rPr>
              <w:rStyle w:val="Nmerodepgina"/>
              <w:rFonts w:ascii="Calibri" w:hAnsi="Calibri"/>
              <w:sz w:val="16"/>
              <w:szCs w:val="16"/>
            </w:rPr>
            <w:fldChar w:fldCharType="begin"/>
          </w:r>
          <w:r w:rsidRPr="0076024C">
            <w:rPr>
              <w:rStyle w:val="Nmerodepgina"/>
              <w:rFonts w:ascii="Calibri" w:hAnsi="Calibri"/>
              <w:sz w:val="16"/>
              <w:szCs w:val="16"/>
            </w:rPr>
            <w:instrText xml:space="preserve"> NUMPAGES </w:instrText>
          </w:r>
          <w:r w:rsidRPr="0076024C">
            <w:rPr>
              <w:rStyle w:val="Nmerodepgina"/>
              <w:rFonts w:ascii="Calibri" w:hAnsi="Calibri"/>
              <w:sz w:val="16"/>
              <w:szCs w:val="16"/>
            </w:rPr>
            <w:fldChar w:fldCharType="separate"/>
          </w:r>
          <w:r w:rsidR="00ED7C07">
            <w:rPr>
              <w:rStyle w:val="Nmerodepgina"/>
              <w:rFonts w:ascii="Calibri" w:hAnsi="Calibri"/>
              <w:noProof/>
              <w:sz w:val="16"/>
              <w:szCs w:val="16"/>
            </w:rPr>
            <w:t>106</w:t>
          </w:r>
          <w:r w:rsidRPr="0076024C">
            <w:rPr>
              <w:rStyle w:val="Nmerodepgina"/>
              <w:rFonts w:ascii="Calibri" w:hAnsi="Calibri"/>
              <w:sz w:val="16"/>
              <w:szCs w:val="16"/>
            </w:rPr>
            <w:fldChar w:fldCharType="end"/>
          </w:r>
        </w:p>
      </w:tc>
    </w:tr>
  </w:tbl>
  <w:p w:rsidR="0052638D" w:rsidRDefault="0052638D">
    <w:pPr>
      <w:pStyle w:val="Encabezado"/>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5C2E39"/>
    <w:multiLevelType w:val="hybridMultilevel"/>
    <w:tmpl w:val="5F64D5EC"/>
    <w:lvl w:ilvl="0" w:tplc="1318D71E">
      <w:start w:val="1"/>
      <w:numFmt w:val="lowerLetter"/>
      <w:lvlText w:val="%1)"/>
      <w:lvlJc w:val="left"/>
      <w:pPr>
        <w:ind w:left="644" w:hanging="360"/>
      </w:pPr>
      <w:rPr>
        <w:rFonts w:hint="default"/>
      </w:rPr>
    </w:lvl>
    <w:lvl w:ilvl="1" w:tplc="400A0019" w:tentative="1">
      <w:start w:val="1"/>
      <w:numFmt w:val="lowerLetter"/>
      <w:lvlText w:val="%2."/>
      <w:lvlJc w:val="left"/>
      <w:pPr>
        <w:ind w:left="1004" w:hanging="360"/>
      </w:pPr>
    </w:lvl>
    <w:lvl w:ilvl="2" w:tplc="400A001B" w:tentative="1">
      <w:start w:val="1"/>
      <w:numFmt w:val="lowerRoman"/>
      <w:lvlText w:val="%3."/>
      <w:lvlJc w:val="right"/>
      <w:pPr>
        <w:ind w:left="1724" w:hanging="180"/>
      </w:pPr>
    </w:lvl>
    <w:lvl w:ilvl="3" w:tplc="400A000F" w:tentative="1">
      <w:start w:val="1"/>
      <w:numFmt w:val="decimal"/>
      <w:lvlText w:val="%4."/>
      <w:lvlJc w:val="left"/>
      <w:pPr>
        <w:ind w:left="2444" w:hanging="360"/>
      </w:pPr>
    </w:lvl>
    <w:lvl w:ilvl="4" w:tplc="400A0019" w:tentative="1">
      <w:start w:val="1"/>
      <w:numFmt w:val="lowerLetter"/>
      <w:lvlText w:val="%5."/>
      <w:lvlJc w:val="left"/>
      <w:pPr>
        <w:ind w:left="3164" w:hanging="360"/>
      </w:pPr>
    </w:lvl>
    <w:lvl w:ilvl="5" w:tplc="400A001B" w:tentative="1">
      <w:start w:val="1"/>
      <w:numFmt w:val="lowerRoman"/>
      <w:lvlText w:val="%6."/>
      <w:lvlJc w:val="right"/>
      <w:pPr>
        <w:ind w:left="3884" w:hanging="180"/>
      </w:pPr>
    </w:lvl>
    <w:lvl w:ilvl="6" w:tplc="400A000F" w:tentative="1">
      <w:start w:val="1"/>
      <w:numFmt w:val="decimal"/>
      <w:lvlText w:val="%7."/>
      <w:lvlJc w:val="left"/>
      <w:pPr>
        <w:ind w:left="4604" w:hanging="360"/>
      </w:pPr>
    </w:lvl>
    <w:lvl w:ilvl="7" w:tplc="400A0019" w:tentative="1">
      <w:start w:val="1"/>
      <w:numFmt w:val="lowerLetter"/>
      <w:lvlText w:val="%8."/>
      <w:lvlJc w:val="left"/>
      <w:pPr>
        <w:ind w:left="5324" w:hanging="360"/>
      </w:pPr>
    </w:lvl>
    <w:lvl w:ilvl="8" w:tplc="400A001B" w:tentative="1">
      <w:start w:val="1"/>
      <w:numFmt w:val="lowerRoman"/>
      <w:lvlText w:val="%9."/>
      <w:lvlJc w:val="right"/>
      <w:pPr>
        <w:ind w:left="6044" w:hanging="180"/>
      </w:pPr>
    </w:lvl>
  </w:abstractNum>
  <w:abstractNum w:abstractNumId="1">
    <w:nsid w:val="061E57BA"/>
    <w:multiLevelType w:val="hybridMultilevel"/>
    <w:tmpl w:val="C1BE27A8"/>
    <w:lvl w:ilvl="0" w:tplc="A2622A66">
      <w:start w:val="1"/>
      <w:numFmt w:val="bullet"/>
      <w:lvlText w:val=""/>
      <w:lvlJc w:val="left"/>
      <w:pPr>
        <w:tabs>
          <w:tab w:val="num" w:pos="360"/>
        </w:tabs>
        <w:ind w:left="360" w:hanging="360"/>
      </w:pPr>
      <w:rPr>
        <w:rFonts w:ascii="Symbol" w:hAnsi="Symbol" w:hint="default"/>
      </w:rPr>
    </w:lvl>
    <w:lvl w:ilvl="1" w:tplc="0C101F04" w:tentative="1">
      <w:start w:val="1"/>
      <w:numFmt w:val="bullet"/>
      <w:lvlText w:val="o"/>
      <w:lvlJc w:val="left"/>
      <w:pPr>
        <w:tabs>
          <w:tab w:val="num" w:pos="1080"/>
        </w:tabs>
        <w:ind w:left="1080" w:hanging="360"/>
      </w:pPr>
      <w:rPr>
        <w:rFonts w:ascii="Courier New" w:hAnsi="Courier New" w:cs="Courier New" w:hint="default"/>
      </w:rPr>
    </w:lvl>
    <w:lvl w:ilvl="2" w:tplc="606EB8C2" w:tentative="1">
      <w:start w:val="1"/>
      <w:numFmt w:val="bullet"/>
      <w:lvlText w:val=""/>
      <w:lvlJc w:val="left"/>
      <w:pPr>
        <w:tabs>
          <w:tab w:val="num" w:pos="1800"/>
        </w:tabs>
        <w:ind w:left="1800" w:hanging="360"/>
      </w:pPr>
      <w:rPr>
        <w:rFonts w:ascii="Wingdings" w:hAnsi="Wingdings" w:hint="default"/>
      </w:rPr>
    </w:lvl>
    <w:lvl w:ilvl="3" w:tplc="65504120" w:tentative="1">
      <w:start w:val="1"/>
      <w:numFmt w:val="bullet"/>
      <w:lvlText w:val=""/>
      <w:lvlJc w:val="left"/>
      <w:pPr>
        <w:tabs>
          <w:tab w:val="num" w:pos="2520"/>
        </w:tabs>
        <w:ind w:left="2520" w:hanging="360"/>
      </w:pPr>
      <w:rPr>
        <w:rFonts w:ascii="Symbol" w:hAnsi="Symbol" w:hint="default"/>
      </w:rPr>
    </w:lvl>
    <w:lvl w:ilvl="4" w:tplc="DF264E46" w:tentative="1">
      <w:start w:val="1"/>
      <w:numFmt w:val="bullet"/>
      <w:lvlText w:val="o"/>
      <w:lvlJc w:val="left"/>
      <w:pPr>
        <w:tabs>
          <w:tab w:val="num" w:pos="3240"/>
        </w:tabs>
        <w:ind w:left="3240" w:hanging="360"/>
      </w:pPr>
      <w:rPr>
        <w:rFonts w:ascii="Courier New" w:hAnsi="Courier New" w:cs="Courier New" w:hint="default"/>
      </w:rPr>
    </w:lvl>
    <w:lvl w:ilvl="5" w:tplc="6536545A" w:tentative="1">
      <w:start w:val="1"/>
      <w:numFmt w:val="bullet"/>
      <w:lvlText w:val=""/>
      <w:lvlJc w:val="left"/>
      <w:pPr>
        <w:tabs>
          <w:tab w:val="num" w:pos="3960"/>
        </w:tabs>
        <w:ind w:left="3960" w:hanging="360"/>
      </w:pPr>
      <w:rPr>
        <w:rFonts w:ascii="Wingdings" w:hAnsi="Wingdings" w:hint="default"/>
      </w:rPr>
    </w:lvl>
    <w:lvl w:ilvl="6" w:tplc="8D98683C" w:tentative="1">
      <w:start w:val="1"/>
      <w:numFmt w:val="bullet"/>
      <w:lvlText w:val=""/>
      <w:lvlJc w:val="left"/>
      <w:pPr>
        <w:tabs>
          <w:tab w:val="num" w:pos="4680"/>
        </w:tabs>
        <w:ind w:left="4680" w:hanging="360"/>
      </w:pPr>
      <w:rPr>
        <w:rFonts w:ascii="Symbol" w:hAnsi="Symbol" w:hint="default"/>
      </w:rPr>
    </w:lvl>
    <w:lvl w:ilvl="7" w:tplc="1D0A8092" w:tentative="1">
      <w:start w:val="1"/>
      <w:numFmt w:val="bullet"/>
      <w:lvlText w:val="o"/>
      <w:lvlJc w:val="left"/>
      <w:pPr>
        <w:tabs>
          <w:tab w:val="num" w:pos="5400"/>
        </w:tabs>
        <w:ind w:left="5400" w:hanging="360"/>
      </w:pPr>
      <w:rPr>
        <w:rFonts w:ascii="Courier New" w:hAnsi="Courier New" w:cs="Courier New" w:hint="default"/>
      </w:rPr>
    </w:lvl>
    <w:lvl w:ilvl="8" w:tplc="E0C2FE6E" w:tentative="1">
      <w:start w:val="1"/>
      <w:numFmt w:val="bullet"/>
      <w:lvlText w:val=""/>
      <w:lvlJc w:val="left"/>
      <w:pPr>
        <w:tabs>
          <w:tab w:val="num" w:pos="6120"/>
        </w:tabs>
        <w:ind w:left="6120" w:hanging="360"/>
      </w:pPr>
      <w:rPr>
        <w:rFonts w:ascii="Wingdings" w:hAnsi="Wingdings" w:hint="default"/>
      </w:rPr>
    </w:lvl>
  </w:abstractNum>
  <w:abstractNum w:abstractNumId="2">
    <w:nsid w:val="078F2D8B"/>
    <w:multiLevelType w:val="hybridMultilevel"/>
    <w:tmpl w:val="2F821BB6"/>
    <w:lvl w:ilvl="0" w:tplc="0C0A0001">
      <w:start w:val="1"/>
      <w:numFmt w:val="lowerLetter"/>
      <w:lvlText w:val="%1)"/>
      <w:lvlJc w:val="left"/>
      <w:pPr>
        <w:tabs>
          <w:tab w:val="num" w:pos="2484"/>
        </w:tabs>
        <w:ind w:left="2484" w:hanging="360"/>
      </w:pPr>
    </w:lvl>
    <w:lvl w:ilvl="1" w:tplc="0C0A0003">
      <w:start w:val="1"/>
      <w:numFmt w:val="decimal"/>
      <w:lvlText w:val="%2."/>
      <w:lvlJc w:val="left"/>
      <w:pPr>
        <w:tabs>
          <w:tab w:val="num" w:pos="3204"/>
        </w:tabs>
        <w:ind w:left="3204" w:hanging="360"/>
      </w:pPr>
      <w:rPr>
        <w:rFonts w:hint="default"/>
      </w:rPr>
    </w:lvl>
    <w:lvl w:ilvl="2" w:tplc="0C0A0005" w:tentative="1">
      <w:start w:val="1"/>
      <w:numFmt w:val="lowerRoman"/>
      <w:lvlText w:val="%3."/>
      <w:lvlJc w:val="right"/>
      <w:pPr>
        <w:tabs>
          <w:tab w:val="num" w:pos="3924"/>
        </w:tabs>
        <w:ind w:left="3924" w:hanging="180"/>
      </w:pPr>
    </w:lvl>
    <w:lvl w:ilvl="3" w:tplc="0C0A0001" w:tentative="1">
      <w:start w:val="1"/>
      <w:numFmt w:val="decimal"/>
      <w:lvlText w:val="%4."/>
      <w:lvlJc w:val="left"/>
      <w:pPr>
        <w:tabs>
          <w:tab w:val="num" w:pos="4644"/>
        </w:tabs>
        <w:ind w:left="4644" w:hanging="360"/>
      </w:pPr>
    </w:lvl>
    <w:lvl w:ilvl="4" w:tplc="0C0A0003" w:tentative="1">
      <w:start w:val="1"/>
      <w:numFmt w:val="lowerLetter"/>
      <w:lvlText w:val="%5."/>
      <w:lvlJc w:val="left"/>
      <w:pPr>
        <w:tabs>
          <w:tab w:val="num" w:pos="5364"/>
        </w:tabs>
        <w:ind w:left="5364" w:hanging="360"/>
      </w:pPr>
    </w:lvl>
    <w:lvl w:ilvl="5" w:tplc="0C0A0005" w:tentative="1">
      <w:start w:val="1"/>
      <w:numFmt w:val="lowerRoman"/>
      <w:lvlText w:val="%6."/>
      <w:lvlJc w:val="right"/>
      <w:pPr>
        <w:tabs>
          <w:tab w:val="num" w:pos="6084"/>
        </w:tabs>
        <w:ind w:left="6084" w:hanging="180"/>
      </w:pPr>
    </w:lvl>
    <w:lvl w:ilvl="6" w:tplc="0C0A0001" w:tentative="1">
      <w:start w:val="1"/>
      <w:numFmt w:val="decimal"/>
      <w:lvlText w:val="%7."/>
      <w:lvlJc w:val="left"/>
      <w:pPr>
        <w:tabs>
          <w:tab w:val="num" w:pos="6804"/>
        </w:tabs>
        <w:ind w:left="6804" w:hanging="360"/>
      </w:pPr>
    </w:lvl>
    <w:lvl w:ilvl="7" w:tplc="0C0A0003" w:tentative="1">
      <w:start w:val="1"/>
      <w:numFmt w:val="lowerLetter"/>
      <w:lvlText w:val="%8."/>
      <w:lvlJc w:val="left"/>
      <w:pPr>
        <w:tabs>
          <w:tab w:val="num" w:pos="7524"/>
        </w:tabs>
        <w:ind w:left="7524" w:hanging="360"/>
      </w:pPr>
    </w:lvl>
    <w:lvl w:ilvl="8" w:tplc="0C0A0005" w:tentative="1">
      <w:start w:val="1"/>
      <w:numFmt w:val="lowerRoman"/>
      <w:lvlText w:val="%9."/>
      <w:lvlJc w:val="right"/>
      <w:pPr>
        <w:tabs>
          <w:tab w:val="num" w:pos="8244"/>
        </w:tabs>
        <w:ind w:left="8244" w:hanging="180"/>
      </w:pPr>
    </w:lvl>
  </w:abstractNum>
  <w:abstractNum w:abstractNumId="3">
    <w:nsid w:val="09AD6934"/>
    <w:multiLevelType w:val="hybridMultilevel"/>
    <w:tmpl w:val="48CAC55A"/>
    <w:lvl w:ilvl="0" w:tplc="400A0017">
      <w:start w:val="1"/>
      <w:numFmt w:val="lowerLetter"/>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
    <w:nsid w:val="0B1E4031"/>
    <w:multiLevelType w:val="hybridMultilevel"/>
    <w:tmpl w:val="3A622FCA"/>
    <w:lvl w:ilvl="0" w:tplc="0C0A0005">
      <w:start w:val="1"/>
      <w:numFmt w:val="bullet"/>
      <w:lvlText w:val=""/>
      <w:lvlJc w:val="left"/>
      <w:pPr>
        <w:tabs>
          <w:tab w:val="num" w:pos="360"/>
        </w:tabs>
        <w:ind w:left="360" w:hanging="360"/>
      </w:pPr>
      <w:rPr>
        <w:rFonts w:ascii="Wingdings" w:hAnsi="Wingdings" w:hint="default"/>
      </w:rPr>
    </w:lvl>
    <w:lvl w:ilvl="1" w:tplc="539024A0" w:tentative="1">
      <w:start w:val="1"/>
      <w:numFmt w:val="bullet"/>
      <w:lvlText w:val="o"/>
      <w:lvlJc w:val="left"/>
      <w:pPr>
        <w:tabs>
          <w:tab w:val="num" w:pos="1080"/>
        </w:tabs>
        <w:ind w:left="1080" w:hanging="360"/>
      </w:pPr>
      <w:rPr>
        <w:rFonts w:ascii="Courier New" w:hAnsi="Courier New" w:cs="Courier New" w:hint="default"/>
      </w:rPr>
    </w:lvl>
    <w:lvl w:ilvl="2" w:tplc="0C0A001B" w:tentative="1">
      <w:start w:val="1"/>
      <w:numFmt w:val="bullet"/>
      <w:lvlText w:val=""/>
      <w:lvlJc w:val="left"/>
      <w:pPr>
        <w:tabs>
          <w:tab w:val="num" w:pos="1800"/>
        </w:tabs>
        <w:ind w:left="1800" w:hanging="360"/>
      </w:pPr>
      <w:rPr>
        <w:rFonts w:ascii="Wingdings" w:hAnsi="Wingdings" w:hint="default"/>
      </w:rPr>
    </w:lvl>
    <w:lvl w:ilvl="3" w:tplc="0C0A000F" w:tentative="1">
      <w:start w:val="1"/>
      <w:numFmt w:val="bullet"/>
      <w:lvlText w:val=""/>
      <w:lvlJc w:val="left"/>
      <w:pPr>
        <w:tabs>
          <w:tab w:val="num" w:pos="2520"/>
        </w:tabs>
        <w:ind w:left="2520" w:hanging="360"/>
      </w:pPr>
      <w:rPr>
        <w:rFonts w:ascii="Symbol" w:hAnsi="Symbol" w:hint="default"/>
      </w:rPr>
    </w:lvl>
    <w:lvl w:ilvl="4" w:tplc="0C0A0019" w:tentative="1">
      <w:start w:val="1"/>
      <w:numFmt w:val="bullet"/>
      <w:lvlText w:val="o"/>
      <w:lvlJc w:val="left"/>
      <w:pPr>
        <w:tabs>
          <w:tab w:val="num" w:pos="3240"/>
        </w:tabs>
        <w:ind w:left="3240" w:hanging="360"/>
      </w:pPr>
      <w:rPr>
        <w:rFonts w:ascii="Courier New" w:hAnsi="Courier New" w:cs="Courier New" w:hint="default"/>
      </w:rPr>
    </w:lvl>
    <w:lvl w:ilvl="5" w:tplc="0C0A001B" w:tentative="1">
      <w:start w:val="1"/>
      <w:numFmt w:val="bullet"/>
      <w:lvlText w:val=""/>
      <w:lvlJc w:val="left"/>
      <w:pPr>
        <w:tabs>
          <w:tab w:val="num" w:pos="3960"/>
        </w:tabs>
        <w:ind w:left="3960" w:hanging="360"/>
      </w:pPr>
      <w:rPr>
        <w:rFonts w:ascii="Wingdings" w:hAnsi="Wingdings" w:hint="default"/>
      </w:rPr>
    </w:lvl>
    <w:lvl w:ilvl="6" w:tplc="0C0A000F" w:tentative="1">
      <w:start w:val="1"/>
      <w:numFmt w:val="bullet"/>
      <w:lvlText w:val=""/>
      <w:lvlJc w:val="left"/>
      <w:pPr>
        <w:tabs>
          <w:tab w:val="num" w:pos="4680"/>
        </w:tabs>
        <w:ind w:left="4680" w:hanging="360"/>
      </w:pPr>
      <w:rPr>
        <w:rFonts w:ascii="Symbol" w:hAnsi="Symbol" w:hint="default"/>
      </w:rPr>
    </w:lvl>
    <w:lvl w:ilvl="7" w:tplc="0C0A0019" w:tentative="1">
      <w:start w:val="1"/>
      <w:numFmt w:val="bullet"/>
      <w:lvlText w:val="o"/>
      <w:lvlJc w:val="left"/>
      <w:pPr>
        <w:tabs>
          <w:tab w:val="num" w:pos="5400"/>
        </w:tabs>
        <w:ind w:left="5400" w:hanging="360"/>
      </w:pPr>
      <w:rPr>
        <w:rFonts w:ascii="Courier New" w:hAnsi="Courier New" w:cs="Courier New" w:hint="default"/>
      </w:rPr>
    </w:lvl>
    <w:lvl w:ilvl="8" w:tplc="0C0A001B" w:tentative="1">
      <w:start w:val="1"/>
      <w:numFmt w:val="bullet"/>
      <w:lvlText w:val=""/>
      <w:lvlJc w:val="left"/>
      <w:pPr>
        <w:tabs>
          <w:tab w:val="num" w:pos="6120"/>
        </w:tabs>
        <w:ind w:left="6120" w:hanging="360"/>
      </w:pPr>
      <w:rPr>
        <w:rFonts w:ascii="Wingdings" w:hAnsi="Wingdings" w:hint="default"/>
      </w:rPr>
    </w:lvl>
  </w:abstractNum>
  <w:abstractNum w:abstractNumId="5">
    <w:nsid w:val="0CB24372"/>
    <w:multiLevelType w:val="hybridMultilevel"/>
    <w:tmpl w:val="B486FFDC"/>
    <w:lvl w:ilvl="0" w:tplc="0C0A0017">
      <w:start w:val="1"/>
      <w:numFmt w:val="lowerLetter"/>
      <w:lvlText w:val="%1)"/>
      <w:lvlJc w:val="left"/>
      <w:pPr>
        <w:ind w:left="786" w:hanging="360"/>
      </w:pPr>
    </w:lvl>
    <w:lvl w:ilvl="1" w:tplc="0C0A0019" w:tentative="1">
      <w:start w:val="1"/>
      <w:numFmt w:val="lowerLetter"/>
      <w:lvlText w:val="%2."/>
      <w:lvlJc w:val="left"/>
      <w:pPr>
        <w:ind w:left="2160" w:hanging="360"/>
      </w:pPr>
    </w:lvl>
    <w:lvl w:ilvl="2" w:tplc="0C0A001B" w:tentative="1">
      <w:start w:val="1"/>
      <w:numFmt w:val="lowerRoman"/>
      <w:lvlText w:val="%3."/>
      <w:lvlJc w:val="right"/>
      <w:pPr>
        <w:ind w:left="2880" w:hanging="180"/>
      </w:pPr>
    </w:lvl>
    <w:lvl w:ilvl="3" w:tplc="0C0A000F" w:tentative="1">
      <w:start w:val="1"/>
      <w:numFmt w:val="decimal"/>
      <w:lvlText w:val="%4."/>
      <w:lvlJc w:val="left"/>
      <w:pPr>
        <w:ind w:left="3600" w:hanging="360"/>
      </w:pPr>
    </w:lvl>
    <w:lvl w:ilvl="4" w:tplc="0C0A0019" w:tentative="1">
      <w:start w:val="1"/>
      <w:numFmt w:val="lowerLetter"/>
      <w:lvlText w:val="%5."/>
      <w:lvlJc w:val="left"/>
      <w:pPr>
        <w:ind w:left="4320" w:hanging="360"/>
      </w:pPr>
    </w:lvl>
    <w:lvl w:ilvl="5" w:tplc="0C0A001B" w:tentative="1">
      <w:start w:val="1"/>
      <w:numFmt w:val="lowerRoman"/>
      <w:lvlText w:val="%6."/>
      <w:lvlJc w:val="right"/>
      <w:pPr>
        <w:ind w:left="5040" w:hanging="180"/>
      </w:pPr>
    </w:lvl>
    <w:lvl w:ilvl="6" w:tplc="0C0A000F" w:tentative="1">
      <w:start w:val="1"/>
      <w:numFmt w:val="decimal"/>
      <w:lvlText w:val="%7."/>
      <w:lvlJc w:val="left"/>
      <w:pPr>
        <w:ind w:left="5760" w:hanging="360"/>
      </w:pPr>
    </w:lvl>
    <w:lvl w:ilvl="7" w:tplc="0C0A0019" w:tentative="1">
      <w:start w:val="1"/>
      <w:numFmt w:val="lowerLetter"/>
      <w:lvlText w:val="%8."/>
      <w:lvlJc w:val="left"/>
      <w:pPr>
        <w:ind w:left="6480" w:hanging="360"/>
      </w:pPr>
    </w:lvl>
    <w:lvl w:ilvl="8" w:tplc="0C0A001B" w:tentative="1">
      <w:start w:val="1"/>
      <w:numFmt w:val="lowerRoman"/>
      <w:lvlText w:val="%9."/>
      <w:lvlJc w:val="right"/>
      <w:pPr>
        <w:ind w:left="7200" w:hanging="180"/>
      </w:pPr>
    </w:lvl>
  </w:abstractNum>
  <w:abstractNum w:abstractNumId="6">
    <w:nsid w:val="120C1A0A"/>
    <w:multiLevelType w:val="hybridMultilevel"/>
    <w:tmpl w:val="2F821BB6"/>
    <w:lvl w:ilvl="0" w:tplc="0C0A0001">
      <w:start w:val="1"/>
      <w:numFmt w:val="lowerLetter"/>
      <w:lvlText w:val="%1)"/>
      <w:lvlJc w:val="left"/>
      <w:pPr>
        <w:tabs>
          <w:tab w:val="num" w:pos="2484"/>
        </w:tabs>
        <w:ind w:left="2484" w:hanging="360"/>
      </w:pPr>
    </w:lvl>
    <w:lvl w:ilvl="1" w:tplc="0C0A0003">
      <w:start w:val="1"/>
      <w:numFmt w:val="decimal"/>
      <w:lvlText w:val="%2."/>
      <w:lvlJc w:val="left"/>
      <w:pPr>
        <w:tabs>
          <w:tab w:val="num" w:pos="3204"/>
        </w:tabs>
        <w:ind w:left="3204" w:hanging="360"/>
      </w:pPr>
      <w:rPr>
        <w:rFonts w:hint="default"/>
      </w:rPr>
    </w:lvl>
    <w:lvl w:ilvl="2" w:tplc="0C0A0005">
      <w:start w:val="1"/>
      <w:numFmt w:val="lowerRoman"/>
      <w:lvlText w:val="%3."/>
      <w:lvlJc w:val="right"/>
      <w:pPr>
        <w:tabs>
          <w:tab w:val="num" w:pos="3924"/>
        </w:tabs>
        <w:ind w:left="3924" w:hanging="180"/>
      </w:pPr>
    </w:lvl>
    <w:lvl w:ilvl="3" w:tplc="0C0A0001" w:tentative="1">
      <w:start w:val="1"/>
      <w:numFmt w:val="decimal"/>
      <w:lvlText w:val="%4."/>
      <w:lvlJc w:val="left"/>
      <w:pPr>
        <w:tabs>
          <w:tab w:val="num" w:pos="4644"/>
        </w:tabs>
        <w:ind w:left="4644" w:hanging="360"/>
      </w:pPr>
    </w:lvl>
    <w:lvl w:ilvl="4" w:tplc="0C0A0003" w:tentative="1">
      <w:start w:val="1"/>
      <w:numFmt w:val="lowerLetter"/>
      <w:lvlText w:val="%5."/>
      <w:lvlJc w:val="left"/>
      <w:pPr>
        <w:tabs>
          <w:tab w:val="num" w:pos="5364"/>
        </w:tabs>
        <w:ind w:left="5364" w:hanging="360"/>
      </w:pPr>
    </w:lvl>
    <w:lvl w:ilvl="5" w:tplc="0C0A0005" w:tentative="1">
      <w:start w:val="1"/>
      <w:numFmt w:val="lowerRoman"/>
      <w:lvlText w:val="%6."/>
      <w:lvlJc w:val="right"/>
      <w:pPr>
        <w:tabs>
          <w:tab w:val="num" w:pos="6084"/>
        </w:tabs>
        <w:ind w:left="6084" w:hanging="180"/>
      </w:pPr>
    </w:lvl>
    <w:lvl w:ilvl="6" w:tplc="0C0A0001" w:tentative="1">
      <w:start w:val="1"/>
      <w:numFmt w:val="decimal"/>
      <w:lvlText w:val="%7."/>
      <w:lvlJc w:val="left"/>
      <w:pPr>
        <w:tabs>
          <w:tab w:val="num" w:pos="6804"/>
        </w:tabs>
        <w:ind w:left="6804" w:hanging="360"/>
      </w:pPr>
    </w:lvl>
    <w:lvl w:ilvl="7" w:tplc="0C0A0003" w:tentative="1">
      <w:start w:val="1"/>
      <w:numFmt w:val="lowerLetter"/>
      <w:lvlText w:val="%8."/>
      <w:lvlJc w:val="left"/>
      <w:pPr>
        <w:tabs>
          <w:tab w:val="num" w:pos="7524"/>
        </w:tabs>
        <w:ind w:left="7524" w:hanging="360"/>
      </w:pPr>
    </w:lvl>
    <w:lvl w:ilvl="8" w:tplc="0C0A0005" w:tentative="1">
      <w:start w:val="1"/>
      <w:numFmt w:val="lowerRoman"/>
      <w:lvlText w:val="%9."/>
      <w:lvlJc w:val="right"/>
      <w:pPr>
        <w:tabs>
          <w:tab w:val="num" w:pos="8244"/>
        </w:tabs>
        <w:ind w:left="8244" w:hanging="180"/>
      </w:pPr>
    </w:lvl>
  </w:abstractNum>
  <w:abstractNum w:abstractNumId="7">
    <w:nsid w:val="159105EC"/>
    <w:multiLevelType w:val="hybridMultilevel"/>
    <w:tmpl w:val="B03A0E84"/>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8">
    <w:nsid w:val="17E67863"/>
    <w:multiLevelType w:val="hybridMultilevel"/>
    <w:tmpl w:val="A5C882E0"/>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9">
    <w:nsid w:val="18470D3B"/>
    <w:multiLevelType w:val="hybridMultilevel"/>
    <w:tmpl w:val="0DDADD5C"/>
    <w:lvl w:ilvl="0" w:tplc="04048B32">
      <w:start w:val="1"/>
      <w:numFmt w:val="lowerLetter"/>
      <w:lvlText w:val="%1)"/>
      <w:lvlJc w:val="left"/>
      <w:pPr>
        <w:ind w:left="1080" w:hanging="360"/>
      </w:pPr>
      <w:rPr>
        <w:rFonts w:hint="default"/>
      </w:rPr>
    </w:lvl>
    <w:lvl w:ilvl="1" w:tplc="0C0A0003" w:tentative="1">
      <w:start w:val="1"/>
      <w:numFmt w:val="bullet"/>
      <w:lvlText w:val="o"/>
      <w:lvlJc w:val="left"/>
      <w:pPr>
        <w:ind w:left="1800" w:hanging="360"/>
      </w:pPr>
      <w:rPr>
        <w:rFonts w:ascii="Courier New" w:hAnsi="Courier New" w:cs="Courier New" w:hint="default"/>
      </w:rPr>
    </w:lvl>
    <w:lvl w:ilvl="2" w:tplc="0C0A0005" w:tentative="1">
      <w:start w:val="1"/>
      <w:numFmt w:val="bullet"/>
      <w:lvlText w:val=""/>
      <w:lvlJc w:val="left"/>
      <w:pPr>
        <w:ind w:left="2520" w:hanging="360"/>
      </w:pPr>
      <w:rPr>
        <w:rFonts w:ascii="Wingdings" w:hAnsi="Wingdings" w:hint="default"/>
      </w:rPr>
    </w:lvl>
    <w:lvl w:ilvl="3" w:tplc="0C0A0001" w:tentative="1">
      <w:start w:val="1"/>
      <w:numFmt w:val="bullet"/>
      <w:lvlText w:val=""/>
      <w:lvlJc w:val="left"/>
      <w:pPr>
        <w:ind w:left="3240" w:hanging="360"/>
      </w:pPr>
      <w:rPr>
        <w:rFonts w:ascii="Symbol" w:hAnsi="Symbol" w:hint="default"/>
      </w:rPr>
    </w:lvl>
    <w:lvl w:ilvl="4" w:tplc="0C0A0003" w:tentative="1">
      <w:start w:val="1"/>
      <w:numFmt w:val="bullet"/>
      <w:lvlText w:val="o"/>
      <w:lvlJc w:val="left"/>
      <w:pPr>
        <w:ind w:left="3960" w:hanging="360"/>
      </w:pPr>
      <w:rPr>
        <w:rFonts w:ascii="Courier New" w:hAnsi="Courier New" w:cs="Courier New" w:hint="default"/>
      </w:rPr>
    </w:lvl>
    <w:lvl w:ilvl="5" w:tplc="0C0A0005" w:tentative="1">
      <w:start w:val="1"/>
      <w:numFmt w:val="bullet"/>
      <w:lvlText w:val=""/>
      <w:lvlJc w:val="left"/>
      <w:pPr>
        <w:ind w:left="4680" w:hanging="360"/>
      </w:pPr>
      <w:rPr>
        <w:rFonts w:ascii="Wingdings" w:hAnsi="Wingdings" w:hint="default"/>
      </w:rPr>
    </w:lvl>
    <w:lvl w:ilvl="6" w:tplc="0C0A0001" w:tentative="1">
      <w:start w:val="1"/>
      <w:numFmt w:val="bullet"/>
      <w:lvlText w:val=""/>
      <w:lvlJc w:val="left"/>
      <w:pPr>
        <w:ind w:left="5400" w:hanging="360"/>
      </w:pPr>
      <w:rPr>
        <w:rFonts w:ascii="Symbol" w:hAnsi="Symbol" w:hint="default"/>
      </w:rPr>
    </w:lvl>
    <w:lvl w:ilvl="7" w:tplc="0C0A0003" w:tentative="1">
      <w:start w:val="1"/>
      <w:numFmt w:val="bullet"/>
      <w:lvlText w:val="o"/>
      <w:lvlJc w:val="left"/>
      <w:pPr>
        <w:ind w:left="6120" w:hanging="360"/>
      </w:pPr>
      <w:rPr>
        <w:rFonts w:ascii="Courier New" w:hAnsi="Courier New" w:cs="Courier New" w:hint="default"/>
      </w:rPr>
    </w:lvl>
    <w:lvl w:ilvl="8" w:tplc="0C0A0005" w:tentative="1">
      <w:start w:val="1"/>
      <w:numFmt w:val="bullet"/>
      <w:lvlText w:val=""/>
      <w:lvlJc w:val="left"/>
      <w:pPr>
        <w:ind w:left="6840" w:hanging="360"/>
      </w:pPr>
      <w:rPr>
        <w:rFonts w:ascii="Wingdings" w:hAnsi="Wingdings" w:hint="default"/>
      </w:rPr>
    </w:lvl>
  </w:abstractNum>
  <w:abstractNum w:abstractNumId="10">
    <w:nsid w:val="199A57CE"/>
    <w:multiLevelType w:val="hybridMultilevel"/>
    <w:tmpl w:val="65E0D9F0"/>
    <w:lvl w:ilvl="0" w:tplc="04090001">
      <w:start w:val="1"/>
      <w:numFmt w:val="bullet"/>
      <w:lvlText w:val=""/>
      <w:lvlJc w:val="left"/>
      <w:pPr>
        <w:ind w:left="720" w:hanging="360"/>
      </w:pPr>
      <w:rPr>
        <w:rFonts w:ascii="Wingdings" w:hAnsi="Wingdings" w:hint="default"/>
      </w:rPr>
    </w:lvl>
    <w:lvl w:ilvl="1" w:tplc="83886170">
      <w:numFmt w:val="bullet"/>
      <w:lvlText w:val="·"/>
      <w:lvlJc w:val="left"/>
      <w:pPr>
        <w:ind w:left="1710" w:hanging="630"/>
      </w:pPr>
      <w:rPr>
        <w:rFonts w:ascii="Arial Narrow" w:eastAsia="Times New Roman" w:hAnsi="Arial Narrow" w:cs="Times New Roman"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nsid w:val="1A224040"/>
    <w:multiLevelType w:val="hybridMultilevel"/>
    <w:tmpl w:val="4930270C"/>
    <w:lvl w:ilvl="0" w:tplc="0C0A0005">
      <w:start w:val="1"/>
      <w:numFmt w:val="bullet"/>
      <w:lvlText w:val=""/>
      <w:lvlJc w:val="left"/>
      <w:pPr>
        <w:ind w:left="720" w:hanging="360"/>
      </w:pPr>
      <w:rPr>
        <w:rFonts w:ascii="Wingdings" w:hAnsi="Wingdings"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2">
    <w:nsid w:val="1EC3576E"/>
    <w:multiLevelType w:val="hybridMultilevel"/>
    <w:tmpl w:val="2ED4CF08"/>
    <w:lvl w:ilvl="0" w:tplc="0C0A0005">
      <w:start w:val="1"/>
      <w:numFmt w:val="bullet"/>
      <w:lvlText w:val=""/>
      <w:lvlJc w:val="left"/>
      <w:pPr>
        <w:ind w:left="2880" w:hanging="360"/>
      </w:pPr>
      <w:rPr>
        <w:rFonts w:ascii="Symbol" w:hAnsi="Symbol" w:hint="default"/>
      </w:rPr>
    </w:lvl>
    <w:lvl w:ilvl="1" w:tplc="0C0A0003" w:tentative="1">
      <w:start w:val="1"/>
      <w:numFmt w:val="bullet"/>
      <w:lvlText w:val="o"/>
      <w:lvlJc w:val="left"/>
      <w:pPr>
        <w:ind w:left="3600" w:hanging="360"/>
      </w:pPr>
      <w:rPr>
        <w:rFonts w:ascii="Courier New" w:hAnsi="Courier New" w:cs="Courier New" w:hint="default"/>
      </w:rPr>
    </w:lvl>
    <w:lvl w:ilvl="2" w:tplc="0C0A0005" w:tentative="1">
      <w:start w:val="1"/>
      <w:numFmt w:val="bullet"/>
      <w:lvlText w:val=""/>
      <w:lvlJc w:val="left"/>
      <w:pPr>
        <w:ind w:left="4320" w:hanging="360"/>
      </w:pPr>
      <w:rPr>
        <w:rFonts w:ascii="Wingdings" w:hAnsi="Wingdings" w:hint="default"/>
      </w:rPr>
    </w:lvl>
    <w:lvl w:ilvl="3" w:tplc="0C0A0001" w:tentative="1">
      <w:start w:val="1"/>
      <w:numFmt w:val="bullet"/>
      <w:lvlText w:val=""/>
      <w:lvlJc w:val="left"/>
      <w:pPr>
        <w:ind w:left="5040" w:hanging="360"/>
      </w:pPr>
      <w:rPr>
        <w:rFonts w:ascii="Symbol" w:hAnsi="Symbol" w:hint="default"/>
      </w:rPr>
    </w:lvl>
    <w:lvl w:ilvl="4" w:tplc="0C0A0003" w:tentative="1">
      <w:start w:val="1"/>
      <w:numFmt w:val="bullet"/>
      <w:lvlText w:val="o"/>
      <w:lvlJc w:val="left"/>
      <w:pPr>
        <w:ind w:left="5760" w:hanging="360"/>
      </w:pPr>
      <w:rPr>
        <w:rFonts w:ascii="Courier New" w:hAnsi="Courier New" w:cs="Courier New" w:hint="default"/>
      </w:rPr>
    </w:lvl>
    <w:lvl w:ilvl="5" w:tplc="0C0A0005" w:tentative="1">
      <w:start w:val="1"/>
      <w:numFmt w:val="bullet"/>
      <w:lvlText w:val=""/>
      <w:lvlJc w:val="left"/>
      <w:pPr>
        <w:ind w:left="6480" w:hanging="360"/>
      </w:pPr>
      <w:rPr>
        <w:rFonts w:ascii="Wingdings" w:hAnsi="Wingdings" w:hint="default"/>
      </w:rPr>
    </w:lvl>
    <w:lvl w:ilvl="6" w:tplc="0C0A0001" w:tentative="1">
      <w:start w:val="1"/>
      <w:numFmt w:val="bullet"/>
      <w:lvlText w:val=""/>
      <w:lvlJc w:val="left"/>
      <w:pPr>
        <w:ind w:left="7200" w:hanging="360"/>
      </w:pPr>
      <w:rPr>
        <w:rFonts w:ascii="Symbol" w:hAnsi="Symbol" w:hint="default"/>
      </w:rPr>
    </w:lvl>
    <w:lvl w:ilvl="7" w:tplc="0C0A0003" w:tentative="1">
      <w:start w:val="1"/>
      <w:numFmt w:val="bullet"/>
      <w:lvlText w:val="o"/>
      <w:lvlJc w:val="left"/>
      <w:pPr>
        <w:ind w:left="7920" w:hanging="360"/>
      </w:pPr>
      <w:rPr>
        <w:rFonts w:ascii="Courier New" w:hAnsi="Courier New" w:cs="Courier New" w:hint="default"/>
      </w:rPr>
    </w:lvl>
    <w:lvl w:ilvl="8" w:tplc="0C0A0005" w:tentative="1">
      <w:start w:val="1"/>
      <w:numFmt w:val="bullet"/>
      <w:lvlText w:val=""/>
      <w:lvlJc w:val="left"/>
      <w:pPr>
        <w:ind w:left="8640" w:hanging="360"/>
      </w:pPr>
      <w:rPr>
        <w:rFonts w:ascii="Wingdings" w:hAnsi="Wingdings" w:hint="default"/>
      </w:rPr>
    </w:lvl>
  </w:abstractNum>
  <w:abstractNum w:abstractNumId="13">
    <w:nsid w:val="22BA02DD"/>
    <w:multiLevelType w:val="hybridMultilevel"/>
    <w:tmpl w:val="48CAC55A"/>
    <w:lvl w:ilvl="0" w:tplc="400A0017">
      <w:start w:val="1"/>
      <w:numFmt w:val="lowerLetter"/>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4">
    <w:nsid w:val="26677132"/>
    <w:multiLevelType w:val="hybridMultilevel"/>
    <w:tmpl w:val="C0C2644C"/>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5">
    <w:nsid w:val="27BB6136"/>
    <w:multiLevelType w:val="hybridMultilevel"/>
    <w:tmpl w:val="5F64D5EC"/>
    <w:lvl w:ilvl="0" w:tplc="1318D71E">
      <w:start w:val="1"/>
      <w:numFmt w:val="lowerLetter"/>
      <w:lvlText w:val="%1)"/>
      <w:lvlJc w:val="left"/>
      <w:pPr>
        <w:ind w:left="644" w:hanging="360"/>
      </w:pPr>
      <w:rPr>
        <w:rFonts w:hint="default"/>
      </w:rPr>
    </w:lvl>
    <w:lvl w:ilvl="1" w:tplc="400A0019" w:tentative="1">
      <w:start w:val="1"/>
      <w:numFmt w:val="lowerLetter"/>
      <w:lvlText w:val="%2."/>
      <w:lvlJc w:val="left"/>
      <w:pPr>
        <w:ind w:left="1004" w:hanging="360"/>
      </w:pPr>
    </w:lvl>
    <w:lvl w:ilvl="2" w:tplc="400A001B" w:tentative="1">
      <w:start w:val="1"/>
      <w:numFmt w:val="lowerRoman"/>
      <w:lvlText w:val="%3."/>
      <w:lvlJc w:val="right"/>
      <w:pPr>
        <w:ind w:left="1724" w:hanging="180"/>
      </w:pPr>
    </w:lvl>
    <w:lvl w:ilvl="3" w:tplc="400A000F" w:tentative="1">
      <w:start w:val="1"/>
      <w:numFmt w:val="decimal"/>
      <w:lvlText w:val="%4."/>
      <w:lvlJc w:val="left"/>
      <w:pPr>
        <w:ind w:left="2444" w:hanging="360"/>
      </w:pPr>
    </w:lvl>
    <w:lvl w:ilvl="4" w:tplc="400A0019" w:tentative="1">
      <w:start w:val="1"/>
      <w:numFmt w:val="lowerLetter"/>
      <w:lvlText w:val="%5."/>
      <w:lvlJc w:val="left"/>
      <w:pPr>
        <w:ind w:left="3164" w:hanging="360"/>
      </w:pPr>
    </w:lvl>
    <w:lvl w:ilvl="5" w:tplc="400A001B" w:tentative="1">
      <w:start w:val="1"/>
      <w:numFmt w:val="lowerRoman"/>
      <w:lvlText w:val="%6."/>
      <w:lvlJc w:val="right"/>
      <w:pPr>
        <w:ind w:left="3884" w:hanging="180"/>
      </w:pPr>
    </w:lvl>
    <w:lvl w:ilvl="6" w:tplc="400A000F" w:tentative="1">
      <w:start w:val="1"/>
      <w:numFmt w:val="decimal"/>
      <w:lvlText w:val="%7."/>
      <w:lvlJc w:val="left"/>
      <w:pPr>
        <w:ind w:left="4604" w:hanging="360"/>
      </w:pPr>
    </w:lvl>
    <w:lvl w:ilvl="7" w:tplc="400A0019" w:tentative="1">
      <w:start w:val="1"/>
      <w:numFmt w:val="lowerLetter"/>
      <w:lvlText w:val="%8."/>
      <w:lvlJc w:val="left"/>
      <w:pPr>
        <w:ind w:left="5324" w:hanging="360"/>
      </w:pPr>
    </w:lvl>
    <w:lvl w:ilvl="8" w:tplc="400A001B" w:tentative="1">
      <w:start w:val="1"/>
      <w:numFmt w:val="lowerRoman"/>
      <w:lvlText w:val="%9."/>
      <w:lvlJc w:val="right"/>
      <w:pPr>
        <w:ind w:left="6044" w:hanging="180"/>
      </w:pPr>
    </w:lvl>
  </w:abstractNum>
  <w:abstractNum w:abstractNumId="16">
    <w:nsid w:val="293E64B2"/>
    <w:multiLevelType w:val="multilevel"/>
    <w:tmpl w:val="03542350"/>
    <w:lvl w:ilvl="0">
      <w:start w:val="4"/>
      <w:numFmt w:val="decimal"/>
      <w:lvlText w:val="%1."/>
      <w:lvlJc w:val="left"/>
      <w:pPr>
        <w:ind w:left="360" w:hanging="360"/>
      </w:pPr>
      <w:rPr>
        <w:rFonts w:hint="default"/>
        <w:b/>
        <w:sz w:val="26"/>
        <w:szCs w:val="26"/>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7">
    <w:nsid w:val="2BD65EB3"/>
    <w:multiLevelType w:val="hybridMultilevel"/>
    <w:tmpl w:val="A7BA07B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nsid w:val="2C172234"/>
    <w:multiLevelType w:val="multilevel"/>
    <w:tmpl w:val="99B6873E"/>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9">
    <w:nsid w:val="2DC930E1"/>
    <w:multiLevelType w:val="hybridMultilevel"/>
    <w:tmpl w:val="D428C248"/>
    <w:lvl w:ilvl="0" w:tplc="0C0A0005">
      <w:start w:val="1"/>
      <w:numFmt w:val="bullet"/>
      <w:lvlText w:val=""/>
      <w:lvlJc w:val="left"/>
      <w:pPr>
        <w:ind w:left="720" w:hanging="360"/>
      </w:pPr>
      <w:rPr>
        <w:rFonts w:ascii="Wingdings" w:hAnsi="Wingdings" w:hint="default"/>
      </w:rPr>
    </w:lvl>
    <w:lvl w:ilvl="1" w:tplc="0C0A0003" w:tentative="1">
      <w:start w:val="1"/>
      <w:numFmt w:val="bullet"/>
      <w:lvlText w:val="o"/>
      <w:lvlJc w:val="left"/>
      <w:pPr>
        <w:ind w:left="1440" w:hanging="360"/>
      </w:pPr>
      <w:rPr>
        <w:rFonts w:ascii="Courier New" w:hAnsi="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0">
    <w:nsid w:val="2FBF5ECE"/>
    <w:multiLevelType w:val="hybridMultilevel"/>
    <w:tmpl w:val="8CE0D1C0"/>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1">
    <w:nsid w:val="30A90BEA"/>
    <w:multiLevelType w:val="hybridMultilevel"/>
    <w:tmpl w:val="6A7EE24A"/>
    <w:lvl w:ilvl="0" w:tplc="0C0A0005">
      <w:start w:val="1"/>
      <w:numFmt w:val="bullet"/>
      <w:lvlText w:val=""/>
      <w:lvlJc w:val="left"/>
      <w:pPr>
        <w:ind w:left="720" w:hanging="360"/>
      </w:pPr>
      <w:rPr>
        <w:rFonts w:ascii="Wingdings" w:hAnsi="Wingdings"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2">
    <w:nsid w:val="3BD81910"/>
    <w:multiLevelType w:val="hybridMultilevel"/>
    <w:tmpl w:val="752EE036"/>
    <w:lvl w:ilvl="0" w:tplc="0C0A0005">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3">
    <w:nsid w:val="3D4416FB"/>
    <w:multiLevelType w:val="hybridMultilevel"/>
    <w:tmpl w:val="A8A8AB68"/>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4">
    <w:nsid w:val="3EC42A25"/>
    <w:multiLevelType w:val="hybridMultilevel"/>
    <w:tmpl w:val="37A4E91E"/>
    <w:lvl w:ilvl="0" w:tplc="B04CEBBC">
      <w:start w:val="2"/>
      <w:numFmt w:val="bullet"/>
      <w:lvlText w:val="-"/>
      <w:lvlJc w:val="left"/>
      <w:pPr>
        <w:ind w:left="1080" w:hanging="360"/>
      </w:pPr>
      <w:rPr>
        <w:rFonts w:ascii="Arial" w:eastAsia="Times New Roman" w:hAnsi="Arial" w:cs="Arial" w:hint="default"/>
      </w:rPr>
    </w:lvl>
    <w:lvl w:ilvl="1" w:tplc="0C0A0003" w:tentative="1">
      <w:start w:val="1"/>
      <w:numFmt w:val="bullet"/>
      <w:lvlText w:val="o"/>
      <w:lvlJc w:val="left"/>
      <w:pPr>
        <w:ind w:left="1800" w:hanging="360"/>
      </w:pPr>
      <w:rPr>
        <w:rFonts w:ascii="Courier New" w:hAnsi="Courier New" w:cs="Courier New" w:hint="default"/>
      </w:rPr>
    </w:lvl>
    <w:lvl w:ilvl="2" w:tplc="0C0A0005" w:tentative="1">
      <w:start w:val="1"/>
      <w:numFmt w:val="bullet"/>
      <w:lvlText w:val=""/>
      <w:lvlJc w:val="left"/>
      <w:pPr>
        <w:ind w:left="2520" w:hanging="360"/>
      </w:pPr>
      <w:rPr>
        <w:rFonts w:ascii="Wingdings" w:hAnsi="Wingdings" w:hint="default"/>
      </w:rPr>
    </w:lvl>
    <w:lvl w:ilvl="3" w:tplc="0C0A0001" w:tentative="1">
      <w:start w:val="1"/>
      <w:numFmt w:val="bullet"/>
      <w:lvlText w:val=""/>
      <w:lvlJc w:val="left"/>
      <w:pPr>
        <w:ind w:left="3240" w:hanging="360"/>
      </w:pPr>
      <w:rPr>
        <w:rFonts w:ascii="Symbol" w:hAnsi="Symbol" w:hint="default"/>
      </w:rPr>
    </w:lvl>
    <w:lvl w:ilvl="4" w:tplc="0C0A0003" w:tentative="1">
      <w:start w:val="1"/>
      <w:numFmt w:val="bullet"/>
      <w:lvlText w:val="o"/>
      <w:lvlJc w:val="left"/>
      <w:pPr>
        <w:ind w:left="3960" w:hanging="360"/>
      </w:pPr>
      <w:rPr>
        <w:rFonts w:ascii="Courier New" w:hAnsi="Courier New" w:cs="Courier New" w:hint="default"/>
      </w:rPr>
    </w:lvl>
    <w:lvl w:ilvl="5" w:tplc="0C0A0005" w:tentative="1">
      <w:start w:val="1"/>
      <w:numFmt w:val="bullet"/>
      <w:lvlText w:val=""/>
      <w:lvlJc w:val="left"/>
      <w:pPr>
        <w:ind w:left="4680" w:hanging="360"/>
      </w:pPr>
      <w:rPr>
        <w:rFonts w:ascii="Wingdings" w:hAnsi="Wingdings" w:hint="default"/>
      </w:rPr>
    </w:lvl>
    <w:lvl w:ilvl="6" w:tplc="0C0A0001" w:tentative="1">
      <w:start w:val="1"/>
      <w:numFmt w:val="bullet"/>
      <w:lvlText w:val=""/>
      <w:lvlJc w:val="left"/>
      <w:pPr>
        <w:ind w:left="5400" w:hanging="360"/>
      </w:pPr>
      <w:rPr>
        <w:rFonts w:ascii="Symbol" w:hAnsi="Symbol" w:hint="default"/>
      </w:rPr>
    </w:lvl>
    <w:lvl w:ilvl="7" w:tplc="0C0A0003" w:tentative="1">
      <w:start w:val="1"/>
      <w:numFmt w:val="bullet"/>
      <w:lvlText w:val="o"/>
      <w:lvlJc w:val="left"/>
      <w:pPr>
        <w:ind w:left="6120" w:hanging="360"/>
      </w:pPr>
      <w:rPr>
        <w:rFonts w:ascii="Courier New" w:hAnsi="Courier New" w:cs="Courier New" w:hint="default"/>
      </w:rPr>
    </w:lvl>
    <w:lvl w:ilvl="8" w:tplc="0C0A0005" w:tentative="1">
      <w:start w:val="1"/>
      <w:numFmt w:val="bullet"/>
      <w:lvlText w:val=""/>
      <w:lvlJc w:val="left"/>
      <w:pPr>
        <w:ind w:left="6840" w:hanging="360"/>
      </w:pPr>
      <w:rPr>
        <w:rFonts w:ascii="Wingdings" w:hAnsi="Wingdings" w:hint="default"/>
      </w:rPr>
    </w:lvl>
  </w:abstractNum>
  <w:abstractNum w:abstractNumId="25">
    <w:nsid w:val="437107BD"/>
    <w:multiLevelType w:val="hybridMultilevel"/>
    <w:tmpl w:val="31C6BFF2"/>
    <w:lvl w:ilvl="0" w:tplc="04048B32">
      <w:start w:val="1"/>
      <w:numFmt w:val="lowerLetter"/>
      <w:lvlText w:val="%1)"/>
      <w:lvlJc w:val="left"/>
      <w:pPr>
        <w:tabs>
          <w:tab w:val="num" w:pos="1571"/>
        </w:tabs>
        <w:ind w:left="1571" w:hanging="360"/>
      </w:pPr>
    </w:lvl>
    <w:lvl w:ilvl="1" w:tplc="0C0A0019">
      <w:start w:val="1"/>
      <w:numFmt w:val="lowerLetter"/>
      <w:lvlText w:val="%2."/>
      <w:lvlJc w:val="left"/>
      <w:pPr>
        <w:tabs>
          <w:tab w:val="num" w:pos="2291"/>
        </w:tabs>
        <w:ind w:left="2291" w:hanging="360"/>
      </w:pPr>
    </w:lvl>
    <w:lvl w:ilvl="2" w:tplc="0C0A001B" w:tentative="1">
      <w:start w:val="1"/>
      <w:numFmt w:val="lowerRoman"/>
      <w:lvlText w:val="%3."/>
      <w:lvlJc w:val="right"/>
      <w:pPr>
        <w:tabs>
          <w:tab w:val="num" w:pos="3011"/>
        </w:tabs>
        <w:ind w:left="3011" w:hanging="180"/>
      </w:pPr>
    </w:lvl>
    <w:lvl w:ilvl="3" w:tplc="0C0A000F" w:tentative="1">
      <w:start w:val="1"/>
      <w:numFmt w:val="decimal"/>
      <w:lvlText w:val="%4."/>
      <w:lvlJc w:val="left"/>
      <w:pPr>
        <w:tabs>
          <w:tab w:val="num" w:pos="3731"/>
        </w:tabs>
        <w:ind w:left="3731" w:hanging="360"/>
      </w:pPr>
    </w:lvl>
    <w:lvl w:ilvl="4" w:tplc="0C0A0019" w:tentative="1">
      <w:start w:val="1"/>
      <w:numFmt w:val="lowerLetter"/>
      <w:lvlText w:val="%5."/>
      <w:lvlJc w:val="left"/>
      <w:pPr>
        <w:tabs>
          <w:tab w:val="num" w:pos="4451"/>
        </w:tabs>
        <w:ind w:left="4451" w:hanging="360"/>
      </w:pPr>
    </w:lvl>
    <w:lvl w:ilvl="5" w:tplc="0C0A001B" w:tentative="1">
      <w:start w:val="1"/>
      <w:numFmt w:val="lowerRoman"/>
      <w:lvlText w:val="%6."/>
      <w:lvlJc w:val="right"/>
      <w:pPr>
        <w:tabs>
          <w:tab w:val="num" w:pos="5171"/>
        </w:tabs>
        <w:ind w:left="5171" w:hanging="180"/>
      </w:pPr>
    </w:lvl>
    <w:lvl w:ilvl="6" w:tplc="0C0A000F" w:tentative="1">
      <w:start w:val="1"/>
      <w:numFmt w:val="decimal"/>
      <w:lvlText w:val="%7."/>
      <w:lvlJc w:val="left"/>
      <w:pPr>
        <w:tabs>
          <w:tab w:val="num" w:pos="5891"/>
        </w:tabs>
        <w:ind w:left="5891" w:hanging="360"/>
      </w:pPr>
    </w:lvl>
    <w:lvl w:ilvl="7" w:tplc="0C0A0019" w:tentative="1">
      <w:start w:val="1"/>
      <w:numFmt w:val="lowerLetter"/>
      <w:lvlText w:val="%8."/>
      <w:lvlJc w:val="left"/>
      <w:pPr>
        <w:tabs>
          <w:tab w:val="num" w:pos="6611"/>
        </w:tabs>
        <w:ind w:left="6611" w:hanging="360"/>
      </w:pPr>
    </w:lvl>
    <w:lvl w:ilvl="8" w:tplc="0C0A001B" w:tentative="1">
      <w:start w:val="1"/>
      <w:numFmt w:val="lowerRoman"/>
      <w:lvlText w:val="%9."/>
      <w:lvlJc w:val="right"/>
      <w:pPr>
        <w:tabs>
          <w:tab w:val="num" w:pos="7331"/>
        </w:tabs>
        <w:ind w:left="7331" w:hanging="180"/>
      </w:pPr>
    </w:lvl>
  </w:abstractNum>
  <w:abstractNum w:abstractNumId="26">
    <w:nsid w:val="453E2B17"/>
    <w:multiLevelType w:val="hybridMultilevel"/>
    <w:tmpl w:val="73585246"/>
    <w:lvl w:ilvl="0" w:tplc="76003C10">
      <w:start w:val="1"/>
      <w:numFmt w:val="lowerLetter"/>
      <w:lvlText w:val="%1)"/>
      <w:lvlJc w:val="left"/>
      <w:pPr>
        <w:ind w:left="720" w:hanging="360"/>
      </w:pPr>
    </w:lvl>
    <w:lvl w:ilvl="1" w:tplc="400A0019">
      <w:start w:val="1"/>
      <w:numFmt w:val="lowerLetter"/>
      <w:lvlText w:val="%2."/>
      <w:lvlJc w:val="left"/>
      <w:pPr>
        <w:ind w:left="1440" w:hanging="360"/>
      </w:pPr>
    </w:lvl>
    <w:lvl w:ilvl="2" w:tplc="400A001B">
      <w:start w:val="1"/>
      <w:numFmt w:val="lowerRoman"/>
      <w:lvlText w:val="%3."/>
      <w:lvlJc w:val="right"/>
      <w:pPr>
        <w:ind w:left="2160" w:hanging="180"/>
      </w:pPr>
    </w:lvl>
    <w:lvl w:ilvl="3" w:tplc="400A000F">
      <w:start w:val="1"/>
      <w:numFmt w:val="decimal"/>
      <w:lvlText w:val="%4."/>
      <w:lvlJc w:val="left"/>
      <w:pPr>
        <w:ind w:left="2880" w:hanging="360"/>
      </w:pPr>
    </w:lvl>
    <w:lvl w:ilvl="4" w:tplc="400A0019">
      <w:start w:val="1"/>
      <w:numFmt w:val="lowerLetter"/>
      <w:lvlText w:val="%5."/>
      <w:lvlJc w:val="left"/>
      <w:pPr>
        <w:ind w:left="3600" w:hanging="360"/>
      </w:pPr>
    </w:lvl>
    <w:lvl w:ilvl="5" w:tplc="400A001B">
      <w:start w:val="1"/>
      <w:numFmt w:val="lowerRoman"/>
      <w:lvlText w:val="%6."/>
      <w:lvlJc w:val="right"/>
      <w:pPr>
        <w:ind w:left="4320" w:hanging="180"/>
      </w:pPr>
    </w:lvl>
    <w:lvl w:ilvl="6" w:tplc="400A000F">
      <w:start w:val="1"/>
      <w:numFmt w:val="decimal"/>
      <w:lvlText w:val="%7."/>
      <w:lvlJc w:val="left"/>
      <w:pPr>
        <w:ind w:left="5040" w:hanging="360"/>
      </w:pPr>
    </w:lvl>
    <w:lvl w:ilvl="7" w:tplc="400A0019">
      <w:start w:val="1"/>
      <w:numFmt w:val="lowerLetter"/>
      <w:lvlText w:val="%8."/>
      <w:lvlJc w:val="left"/>
      <w:pPr>
        <w:ind w:left="5760" w:hanging="360"/>
      </w:pPr>
    </w:lvl>
    <w:lvl w:ilvl="8" w:tplc="400A001B">
      <w:start w:val="1"/>
      <w:numFmt w:val="lowerRoman"/>
      <w:lvlText w:val="%9."/>
      <w:lvlJc w:val="right"/>
      <w:pPr>
        <w:ind w:left="6480" w:hanging="180"/>
      </w:pPr>
    </w:lvl>
  </w:abstractNum>
  <w:abstractNum w:abstractNumId="27">
    <w:nsid w:val="45AB6EA3"/>
    <w:multiLevelType w:val="hybridMultilevel"/>
    <w:tmpl w:val="CEC4DC86"/>
    <w:lvl w:ilvl="0" w:tplc="BA38AB8E">
      <w:start w:val="1"/>
      <w:numFmt w:val="lowerLetter"/>
      <w:lvlText w:val="%1)"/>
      <w:lvlJc w:val="left"/>
      <w:pPr>
        <w:tabs>
          <w:tab w:val="num" w:pos="360"/>
        </w:tabs>
        <w:ind w:left="360" w:hanging="360"/>
      </w:pPr>
      <w:rPr>
        <w:rFonts w:hint="default"/>
        <w:b/>
      </w:rPr>
    </w:lvl>
    <w:lvl w:ilvl="1" w:tplc="966AF70C">
      <w:start w:val="15"/>
      <w:numFmt w:val="decimal"/>
      <w:lvlText w:val="%2"/>
      <w:lvlJc w:val="left"/>
      <w:pPr>
        <w:tabs>
          <w:tab w:val="num" w:pos="-1571"/>
        </w:tabs>
        <w:ind w:left="-1571" w:hanging="360"/>
      </w:pPr>
      <w:rPr>
        <w:rFonts w:hint="default"/>
      </w:rPr>
    </w:lvl>
    <w:lvl w:ilvl="2" w:tplc="0C0A001B" w:tentative="1">
      <w:start w:val="1"/>
      <w:numFmt w:val="lowerRoman"/>
      <w:lvlText w:val="%3."/>
      <w:lvlJc w:val="right"/>
      <w:pPr>
        <w:tabs>
          <w:tab w:val="num" w:pos="-851"/>
        </w:tabs>
        <w:ind w:left="-851" w:hanging="180"/>
      </w:pPr>
    </w:lvl>
    <w:lvl w:ilvl="3" w:tplc="0C0A000F" w:tentative="1">
      <w:start w:val="1"/>
      <w:numFmt w:val="decimal"/>
      <w:lvlText w:val="%4."/>
      <w:lvlJc w:val="left"/>
      <w:pPr>
        <w:tabs>
          <w:tab w:val="num" w:pos="-131"/>
        </w:tabs>
        <w:ind w:left="-131" w:hanging="360"/>
      </w:pPr>
    </w:lvl>
    <w:lvl w:ilvl="4" w:tplc="0C0A0019" w:tentative="1">
      <w:start w:val="1"/>
      <w:numFmt w:val="lowerLetter"/>
      <w:lvlText w:val="%5."/>
      <w:lvlJc w:val="left"/>
      <w:pPr>
        <w:tabs>
          <w:tab w:val="num" w:pos="589"/>
        </w:tabs>
        <w:ind w:left="589" w:hanging="360"/>
      </w:pPr>
    </w:lvl>
    <w:lvl w:ilvl="5" w:tplc="0C0A001B" w:tentative="1">
      <w:start w:val="1"/>
      <w:numFmt w:val="lowerRoman"/>
      <w:lvlText w:val="%6."/>
      <w:lvlJc w:val="right"/>
      <w:pPr>
        <w:tabs>
          <w:tab w:val="num" w:pos="1309"/>
        </w:tabs>
        <w:ind w:left="1309" w:hanging="180"/>
      </w:pPr>
    </w:lvl>
    <w:lvl w:ilvl="6" w:tplc="0C0A000F" w:tentative="1">
      <w:start w:val="1"/>
      <w:numFmt w:val="decimal"/>
      <w:lvlText w:val="%7."/>
      <w:lvlJc w:val="left"/>
      <w:pPr>
        <w:tabs>
          <w:tab w:val="num" w:pos="2029"/>
        </w:tabs>
        <w:ind w:left="2029" w:hanging="360"/>
      </w:pPr>
    </w:lvl>
    <w:lvl w:ilvl="7" w:tplc="0C0A0019" w:tentative="1">
      <w:start w:val="1"/>
      <w:numFmt w:val="lowerLetter"/>
      <w:lvlText w:val="%8."/>
      <w:lvlJc w:val="left"/>
      <w:pPr>
        <w:tabs>
          <w:tab w:val="num" w:pos="2749"/>
        </w:tabs>
        <w:ind w:left="2749" w:hanging="360"/>
      </w:pPr>
    </w:lvl>
    <w:lvl w:ilvl="8" w:tplc="0C0A001B" w:tentative="1">
      <w:start w:val="1"/>
      <w:numFmt w:val="lowerRoman"/>
      <w:lvlText w:val="%9."/>
      <w:lvlJc w:val="right"/>
      <w:pPr>
        <w:tabs>
          <w:tab w:val="num" w:pos="3469"/>
        </w:tabs>
        <w:ind w:left="3469" w:hanging="180"/>
      </w:pPr>
    </w:lvl>
  </w:abstractNum>
  <w:abstractNum w:abstractNumId="28">
    <w:nsid w:val="475D0266"/>
    <w:multiLevelType w:val="hybridMultilevel"/>
    <w:tmpl w:val="B3F8AE92"/>
    <w:lvl w:ilvl="0" w:tplc="3AB6BD0A">
      <w:numFmt w:val="bullet"/>
      <w:lvlText w:val="-"/>
      <w:lvlJc w:val="left"/>
      <w:pPr>
        <w:ind w:left="720" w:hanging="360"/>
      </w:pPr>
      <w:rPr>
        <w:rFonts w:ascii="Arial Narrow" w:eastAsia="Arial Unicode MS" w:hAnsi="Arial Narrow" w:cs="Times New Roman"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9">
    <w:nsid w:val="48AB1664"/>
    <w:multiLevelType w:val="multilevel"/>
    <w:tmpl w:val="424272D8"/>
    <w:lvl w:ilvl="0">
      <w:start w:val="1"/>
      <w:numFmt w:val="decimal"/>
      <w:lvlText w:val="%1."/>
      <w:lvlJc w:val="left"/>
      <w:pPr>
        <w:ind w:left="720" w:hanging="360"/>
      </w:pPr>
      <w:rPr>
        <w:rFonts w:hint="default"/>
      </w:rPr>
    </w:lvl>
    <w:lvl w:ilvl="1">
      <w:start w:val="1"/>
      <w:numFmt w:val="decimal"/>
      <w:pStyle w:val="TDC1"/>
      <w:lvlText w:val="%2."/>
      <w:lvlJc w:val="left"/>
      <w:pPr>
        <w:ind w:left="502" w:hanging="360"/>
      </w:pPr>
      <w:rPr>
        <w:rFonts w:hint="default"/>
        <w:b/>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30">
    <w:nsid w:val="4B262BA2"/>
    <w:multiLevelType w:val="hybridMultilevel"/>
    <w:tmpl w:val="633459AC"/>
    <w:lvl w:ilvl="0" w:tplc="709A53DA">
      <w:start w:val="1"/>
      <w:numFmt w:val="decimal"/>
      <w:lvlText w:val="%1."/>
      <w:lvlJc w:val="left"/>
      <w:pPr>
        <w:ind w:left="502" w:hanging="360"/>
      </w:pPr>
      <w:rPr>
        <w:b/>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1">
    <w:nsid w:val="4B2C1CEA"/>
    <w:multiLevelType w:val="hybridMultilevel"/>
    <w:tmpl w:val="854A1246"/>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2">
    <w:nsid w:val="4E445E48"/>
    <w:multiLevelType w:val="multilevel"/>
    <w:tmpl w:val="ECC6EDAE"/>
    <w:styleLink w:val="Estilo54"/>
    <w:lvl w:ilvl="0">
      <w:start w:val="1"/>
      <w:numFmt w:val="decimalZero"/>
      <w:suff w:val="space"/>
      <w:lvlText w:val="EG-%1"/>
      <w:lvlJc w:val="center"/>
      <w:pPr>
        <w:ind w:left="0" w:firstLine="567"/>
      </w:pPr>
      <w:rPr>
        <w:rFonts w:ascii="Arial" w:hAnsi="Arial" w:hint="default"/>
        <w:b/>
        <w:i w:val="0"/>
        <w:sz w:val="24"/>
      </w:rPr>
    </w:lvl>
    <w:lvl w:ilvl="1">
      <w:start w:val="1"/>
      <w:numFmt w:val="decimal"/>
      <w:lvlText w:val="%2"/>
      <w:lvlJc w:val="left"/>
      <w:pPr>
        <w:tabs>
          <w:tab w:val="num" w:pos="851"/>
        </w:tabs>
        <w:ind w:left="851" w:hanging="851"/>
      </w:pPr>
      <w:rPr>
        <w:rFonts w:ascii="Arial" w:hAnsi="Arial" w:hint="default"/>
        <w:b/>
        <w:i w:val="0"/>
        <w:sz w:val="22"/>
      </w:rPr>
    </w:lvl>
    <w:lvl w:ilvl="2">
      <w:start w:val="1"/>
      <w:numFmt w:val="decimal"/>
      <w:lvlText w:val="%2.%3"/>
      <w:lvlJc w:val="left"/>
      <w:pPr>
        <w:tabs>
          <w:tab w:val="num" w:pos="851"/>
        </w:tabs>
        <w:ind w:left="851" w:hanging="851"/>
      </w:pPr>
      <w:rPr>
        <w:rFonts w:ascii="Arial" w:hAnsi="Arial" w:hint="default"/>
        <w:b/>
        <w:i w:val="0"/>
        <w:sz w:val="22"/>
      </w:rPr>
    </w:lvl>
    <w:lvl w:ilvl="3">
      <w:start w:val="1"/>
      <w:numFmt w:val="decimal"/>
      <w:lvlText w:val="%2.%3.%4"/>
      <w:lvlJc w:val="left"/>
      <w:pPr>
        <w:tabs>
          <w:tab w:val="num" w:pos="1571"/>
        </w:tabs>
        <w:ind w:left="0" w:firstLine="851"/>
      </w:pPr>
      <w:rPr>
        <w:rFonts w:ascii="Arial" w:hAnsi="Arial" w:hint="default"/>
        <w:b/>
        <w:i w:val="0"/>
        <w:sz w:val="22"/>
      </w:rPr>
    </w:lvl>
    <w:lvl w:ilvl="4">
      <w:numFmt w:val="none"/>
      <w:lvlText w:val=""/>
      <w:lvlJc w:val="left"/>
      <w:pPr>
        <w:tabs>
          <w:tab w:val="num" w:pos="1418"/>
        </w:tabs>
        <w:ind w:left="1418" w:hanging="567"/>
      </w:pPr>
      <w:rPr>
        <w:rFonts w:ascii="Arial" w:hAnsi="Arial" w:hint="default"/>
        <w:b w:val="0"/>
        <w:i w:val="0"/>
        <w:caps w:val="0"/>
        <w:strike w:val="0"/>
        <w:dstrike w:val="0"/>
        <w:outline w:val="0"/>
        <w:shadow w:val="0"/>
        <w:emboss w:val="0"/>
        <w:imprint w:val="0"/>
        <w:vanish w:val="0"/>
        <w:sz w:val="22"/>
        <w:vertAlign w:val="baseline"/>
      </w:rPr>
    </w:lvl>
    <w:lvl w:ilvl="5">
      <w:start w:val="1"/>
      <w:numFmt w:val="bullet"/>
      <w:lvlText w:val=""/>
      <w:lvlJc w:val="left"/>
      <w:pPr>
        <w:tabs>
          <w:tab w:val="num" w:pos="1418"/>
        </w:tabs>
        <w:ind w:left="1418" w:hanging="567"/>
      </w:pPr>
      <w:rPr>
        <w:rFonts w:ascii="Symbol" w:hAnsi="Symbol" w:hint="default"/>
        <w:b w:val="0"/>
        <w:i w:val="0"/>
        <w:caps w:val="0"/>
        <w:strike w:val="0"/>
        <w:dstrike w:val="0"/>
        <w:outline w:val="0"/>
        <w:shadow w:val="0"/>
        <w:emboss w:val="0"/>
        <w:imprint w:val="0"/>
        <w:vanish w:val="0"/>
        <w:sz w:val="22"/>
        <w:vertAlign w:val="baseline"/>
      </w:rPr>
    </w:lvl>
    <w:lvl w:ilvl="6">
      <w:start w:val="1"/>
      <w:numFmt w:val="none"/>
      <w:lvlText w:val=""/>
      <w:lvlJc w:val="left"/>
      <w:pPr>
        <w:tabs>
          <w:tab w:val="num" w:pos="-30631"/>
        </w:tabs>
        <w:ind w:left="-30631" w:hanging="1285"/>
      </w:pPr>
      <w:rPr>
        <w:rFonts w:hint="default"/>
      </w:rPr>
    </w:lvl>
    <w:lvl w:ilvl="7">
      <w:start w:val="1"/>
      <w:numFmt w:val="decimal"/>
      <w:lvlRestart w:val="1"/>
      <w:lvlText w:val="TABLA %1.%8"/>
      <w:lvlJc w:val="left"/>
      <w:pPr>
        <w:tabs>
          <w:tab w:val="num" w:pos="1440"/>
        </w:tabs>
        <w:ind w:left="0" w:firstLine="0"/>
      </w:pPr>
      <w:rPr>
        <w:rFonts w:ascii="Arial" w:hAnsi="Arial" w:hint="default"/>
        <w:b/>
        <w:i w:val="0"/>
        <w:strike w:val="0"/>
        <w:dstrike w:val="0"/>
        <w:outline w:val="0"/>
        <w:shadow w:val="0"/>
        <w:emboss w:val="0"/>
        <w:imprint w:val="0"/>
        <w:vanish w:val="0"/>
        <w:sz w:val="22"/>
        <w:vertAlign w:val="baseline"/>
      </w:rPr>
    </w:lvl>
    <w:lvl w:ilvl="8">
      <w:start w:val="1"/>
      <w:numFmt w:val="none"/>
      <w:lvlRestart w:val="0"/>
      <w:lvlText w:val=""/>
      <w:lvlJc w:val="left"/>
      <w:pPr>
        <w:tabs>
          <w:tab w:val="num" w:pos="-30343"/>
        </w:tabs>
        <w:ind w:left="-30343" w:hanging="1584"/>
      </w:pPr>
      <w:rPr>
        <w:rFonts w:hint="default"/>
      </w:rPr>
    </w:lvl>
  </w:abstractNum>
  <w:abstractNum w:abstractNumId="33">
    <w:nsid w:val="508E1B4A"/>
    <w:multiLevelType w:val="hybridMultilevel"/>
    <w:tmpl w:val="4F7E232A"/>
    <w:lvl w:ilvl="0" w:tplc="0C0A0001">
      <w:start w:val="1"/>
      <w:numFmt w:val="bullet"/>
      <w:lvlText w:val=""/>
      <w:lvlJc w:val="left"/>
      <w:pPr>
        <w:ind w:left="948" w:hanging="360"/>
      </w:pPr>
      <w:rPr>
        <w:rFonts w:ascii="Symbol" w:hAnsi="Symbol" w:hint="default"/>
      </w:rPr>
    </w:lvl>
    <w:lvl w:ilvl="1" w:tplc="0C0A0003">
      <w:start w:val="1"/>
      <w:numFmt w:val="bullet"/>
      <w:lvlText w:val="o"/>
      <w:lvlJc w:val="left"/>
      <w:pPr>
        <w:ind w:left="1668" w:hanging="360"/>
      </w:pPr>
      <w:rPr>
        <w:rFonts w:ascii="Courier New" w:hAnsi="Courier New" w:cs="Courier New" w:hint="default"/>
      </w:rPr>
    </w:lvl>
    <w:lvl w:ilvl="2" w:tplc="0C0A0005" w:tentative="1">
      <w:start w:val="1"/>
      <w:numFmt w:val="bullet"/>
      <w:lvlText w:val=""/>
      <w:lvlJc w:val="left"/>
      <w:pPr>
        <w:ind w:left="2388" w:hanging="360"/>
      </w:pPr>
      <w:rPr>
        <w:rFonts w:ascii="Wingdings" w:hAnsi="Wingdings" w:hint="default"/>
      </w:rPr>
    </w:lvl>
    <w:lvl w:ilvl="3" w:tplc="0C0A0001" w:tentative="1">
      <w:start w:val="1"/>
      <w:numFmt w:val="bullet"/>
      <w:lvlText w:val=""/>
      <w:lvlJc w:val="left"/>
      <w:pPr>
        <w:ind w:left="3108" w:hanging="360"/>
      </w:pPr>
      <w:rPr>
        <w:rFonts w:ascii="Symbol" w:hAnsi="Symbol" w:hint="default"/>
      </w:rPr>
    </w:lvl>
    <w:lvl w:ilvl="4" w:tplc="0C0A0003" w:tentative="1">
      <w:start w:val="1"/>
      <w:numFmt w:val="bullet"/>
      <w:lvlText w:val="o"/>
      <w:lvlJc w:val="left"/>
      <w:pPr>
        <w:ind w:left="3828" w:hanging="360"/>
      </w:pPr>
      <w:rPr>
        <w:rFonts w:ascii="Courier New" w:hAnsi="Courier New" w:cs="Courier New" w:hint="default"/>
      </w:rPr>
    </w:lvl>
    <w:lvl w:ilvl="5" w:tplc="0C0A0005" w:tentative="1">
      <w:start w:val="1"/>
      <w:numFmt w:val="bullet"/>
      <w:lvlText w:val=""/>
      <w:lvlJc w:val="left"/>
      <w:pPr>
        <w:ind w:left="4548" w:hanging="360"/>
      </w:pPr>
      <w:rPr>
        <w:rFonts w:ascii="Wingdings" w:hAnsi="Wingdings" w:hint="default"/>
      </w:rPr>
    </w:lvl>
    <w:lvl w:ilvl="6" w:tplc="0C0A0001" w:tentative="1">
      <w:start w:val="1"/>
      <w:numFmt w:val="bullet"/>
      <w:lvlText w:val=""/>
      <w:lvlJc w:val="left"/>
      <w:pPr>
        <w:ind w:left="5268" w:hanging="360"/>
      </w:pPr>
      <w:rPr>
        <w:rFonts w:ascii="Symbol" w:hAnsi="Symbol" w:hint="default"/>
      </w:rPr>
    </w:lvl>
    <w:lvl w:ilvl="7" w:tplc="0C0A0003" w:tentative="1">
      <w:start w:val="1"/>
      <w:numFmt w:val="bullet"/>
      <w:lvlText w:val="o"/>
      <w:lvlJc w:val="left"/>
      <w:pPr>
        <w:ind w:left="5988" w:hanging="360"/>
      </w:pPr>
      <w:rPr>
        <w:rFonts w:ascii="Courier New" w:hAnsi="Courier New" w:cs="Courier New" w:hint="default"/>
      </w:rPr>
    </w:lvl>
    <w:lvl w:ilvl="8" w:tplc="0C0A0005" w:tentative="1">
      <w:start w:val="1"/>
      <w:numFmt w:val="bullet"/>
      <w:lvlText w:val=""/>
      <w:lvlJc w:val="left"/>
      <w:pPr>
        <w:ind w:left="6708" w:hanging="360"/>
      </w:pPr>
      <w:rPr>
        <w:rFonts w:ascii="Wingdings" w:hAnsi="Wingdings" w:hint="default"/>
      </w:rPr>
    </w:lvl>
  </w:abstractNum>
  <w:abstractNum w:abstractNumId="34">
    <w:nsid w:val="541E4E59"/>
    <w:multiLevelType w:val="hybridMultilevel"/>
    <w:tmpl w:val="89F614E4"/>
    <w:lvl w:ilvl="0" w:tplc="400A0017">
      <w:start w:val="1"/>
      <w:numFmt w:val="lowerLetter"/>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5">
    <w:nsid w:val="544478E6"/>
    <w:multiLevelType w:val="multilevel"/>
    <w:tmpl w:val="B396F458"/>
    <w:lvl w:ilvl="0">
      <w:start w:val="1"/>
      <w:numFmt w:val="lowerRoman"/>
      <w:lvlText w:val="%1."/>
      <w:lvlJc w:val="righ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6">
    <w:nsid w:val="566C348D"/>
    <w:multiLevelType w:val="multilevel"/>
    <w:tmpl w:val="DA02386E"/>
    <w:lvl w:ilvl="0">
      <w:start w:val="1"/>
      <w:numFmt w:val="decimal"/>
      <w:lvlText w:val="%1."/>
      <w:lvlJc w:val="left"/>
      <w:pPr>
        <w:tabs>
          <w:tab w:val="num" w:pos="588"/>
        </w:tabs>
        <w:ind w:left="588" w:hanging="360"/>
      </w:pPr>
      <w:rPr>
        <w:rFonts w:hint="default"/>
      </w:rPr>
    </w:lvl>
    <w:lvl w:ilvl="1">
      <w:start w:val="8"/>
      <w:numFmt w:val="decimal"/>
      <w:isLgl/>
      <w:lvlText w:val="%1.%2"/>
      <w:lvlJc w:val="left"/>
      <w:pPr>
        <w:ind w:left="588" w:hanging="360"/>
      </w:pPr>
      <w:rPr>
        <w:rFonts w:hint="default"/>
      </w:rPr>
    </w:lvl>
    <w:lvl w:ilvl="2">
      <w:start w:val="1"/>
      <w:numFmt w:val="decimal"/>
      <w:isLgl/>
      <w:lvlText w:val="%1.%2.%3"/>
      <w:lvlJc w:val="left"/>
      <w:pPr>
        <w:ind w:left="948" w:hanging="720"/>
      </w:pPr>
      <w:rPr>
        <w:rFonts w:hint="default"/>
      </w:rPr>
    </w:lvl>
    <w:lvl w:ilvl="3">
      <w:start w:val="1"/>
      <w:numFmt w:val="decimal"/>
      <w:isLgl/>
      <w:lvlText w:val="%1.%2.%3.%4"/>
      <w:lvlJc w:val="left"/>
      <w:pPr>
        <w:ind w:left="948" w:hanging="720"/>
      </w:pPr>
      <w:rPr>
        <w:rFonts w:hint="default"/>
      </w:rPr>
    </w:lvl>
    <w:lvl w:ilvl="4">
      <w:start w:val="1"/>
      <w:numFmt w:val="decimal"/>
      <w:isLgl/>
      <w:lvlText w:val="%1.%2.%3.%4.%5"/>
      <w:lvlJc w:val="left"/>
      <w:pPr>
        <w:ind w:left="1308" w:hanging="1080"/>
      </w:pPr>
      <w:rPr>
        <w:rFonts w:hint="default"/>
      </w:rPr>
    </w:lvl>
    <w:lvl w:ilvl="5">
      <w:start w:val="1"/>
      <w:numFmt w:val="decimal"/>
      <w:isLgl/>
      <w:lvlText w:val="%1.%2.%3.%4.%5.%6"/>
      <w:lvlJc w:val="left"/>
      <w:pPr>
        <w:ind w:left="1308" w:hanging="1080"/>
      </w:pPr>
      <w:rPr>
        <w:rFonts w:hint="default"/>
      </w:rPr>
    </w:lvl>
    <w:lvl w:ilvl="6">
      <w:start w:val="1"/>
      <w:numFmt w:val="decimal"/>
      <w:isLgl/>
      <w:lvlText w:val="%1.%2.%3.%4.%5.%6.%7"/>
      <w:lvlJc w:val="left"/>
      <w:pPr>
        <w:ind w:left="1668" w:hanging="1440"/>
      </w:pPr>
      <w:rPr>
        <w:rFonts w:hint="default"/>
      </w:rPr>
    </w:lvl>
    <w:lvl w:ilvl="7">
      <w:start w:val="1"/>
      <w:numFmt w:val="decimal"/>
      <w:isLgl/>
      <w:lvlText w:val="%1.%2.%3.%4.%5.%6.%7.%8"/>
      <w:lvlJc w:val="left"/>
      <w:pPr>
        <w:ind w:left="1668" w:hanging="1440"/>
      </w:pPr>
      <w:rPr>
        <w:rFonts w:hint="default"/>
      </w:rPr>
    </w:lvl>
    <w:lvl w:ilvl="8">
      <w:start w:val="1"/>
      <w:numFmt w:val="decimal"/>
      <w:isLgl/>
      <w:lvlText w:val="%1.%2.%3.%4.%5.%6.%7.%8.%9"/>
      <w:lvlJc w:val="left"/>
      <w:pPr>
        <w:ind w:left="1668" w:hanging="1440"/>
      </w:pPr>
      <w:rPr>
        <w:rFonts w:hint="default"/>
      </w:rPr>
    </w:lvl>
  </w:abstractNum>
  <w:abstractNum w:abstractNumId="37">
    <w:nsid w:val="5B9E0AA4"/>
    <w:multiLevelType w:val="hybridMultilevel"/>
    <w:tmpl w:val="4022E45A"/>
    <w:lvl w:ilvl="0" w:tplc="24A643D8">
      <w:start w:val="1"/>
      <w:numFmt w:val="upperRoman"/>
      <w:lvlText w:val="%1."/>
      <w:lvlJc w:val="left"/>
      <w:pPr>
        <w:ind w:left="1875" w:hanging="795"/>
      </w:pPr>
    </w:lvl>
    <w:lvl w:ilvl="1" w:tplc="400A0019">
      <w:start w:val="1"/>
      <w:numFmt w:val="lowerLetter"/>
      <w:lvlText w:val="%2."/>
      <w:lvlJc w:val="left"/>
      <w:pPr>
        <w:ind w:left="2160" w:hanging="360"/>
      </w:pPr>
    </w:lvl>
    <w:lvl w:ilvl="2" w:tplc="400A001B">
      <w:start w:val="1"/>
      <w:numFmt w:val="lowerRoman"/>
      <w:lvlText w:val="%3."/>
      <w:lvlJc w:val="right"/>
      <w:pPr>
        <w:ind w:left="2880" w:hanging="180"/>
      </w:pPr>
    </w:lvl>
    <w:lvl w:ilvl="3" w:tplc="400A000F">
      <w:start w:val="1"/>
      <w:numFmt w:val="decimal"/>
      <w:lvlText w:val="%4."/>
      <w:lvlJc w:val="left"/>
      <w:pPr>
        <w:ind w:left="3600" w:hanging="360"/>
      </w:pPr>
    </w:lvl>
    <w:lvl w:ilvl="4" w:tplc="400A0019">
      <w:start w:val="1"/>
      <w:numFmt w:val="lowerLetter"/>
      <w:lvlText w:val="%5."/>
      <w:lvlJc w:val="left"/>
      <w:pPr>
        <w:ind w:left="4320" w:hanging="360"/>
      </w:pPr>
    </w:lvl>
    <w:lvl w:ilvl="5" w:tplc="400A001B">
      <w:start w:val="1"/>
      <w:numFmt w:val="lowerRoman"/>
      <w:lvlText w:val="%6."/>
      <w:lvlJc w:val="right"/>
      <w:pPr>
        <w:ind w:left="5040" w:hanging="180"/>
      </w:pPr>
    </w:lvl>
    <w:lvl w:ilvl="6" w:tplc="400A000F">
      <w:start w:val="1"/>
      <w:numFmt w:val="decimal"/>
      <w:lvlText w:val="%7."/>
      <w:lvlJc w:val="left"/>
      <w:pPr>
        <w:ind w:left="5760" w:hanging="360"/>
      </w:pPr>
    </w:lvl>
    <w:lvl w:ilvl="7" w:tplc="400A0019">
      <w:start w:val="1"/>
      <w:numFmt w:val="lowerLetter"/>
      <w:lvlText w:val="%8."/>
      <w:lvlJc w:val="left"/>
      <w:pPr>
        <w:ind w:left="6480" w:hanging="360"/>
      </w:pPr>
    </w:lvl>
    <w:lvl w:ilvl="8" w:tplc="400A001B">
      <w:start w:val="1"/>
      <w:numFmt w:val="lowerRoman"/>
      <w:lvlText w:val="%9."/>
      <w:lvlJc w:val="right"/>
      <w:pPr>
        <w:ind w:left="7200" w:hanging="180"/>
      </w:pPr>
    </w:lvl>
  </w:abstractNum>
  <w:abstractNum w:abstractNumId="38">
    <w:nsid w:val="5C2D6437"/>
    <w:multiLevelType w:val="hybridMultilevel"/>
    <w:tmpl w:val="A2448C7C"/>
    <w:lvl w:ilvl="0" w:tplc="0C0A0001">
      <w:start w:val="1"/>
      <w:numFmt w:val="bullet"/>
      <w:lvlText w:val=""/>
      <w:lvlJc w:val="left"/>
      <w:pPr>
        <w:ind w:left="1620" w:hanging="360"/>
      </w:pPr>
      <w:rPr>
        <w:rFonts w:ascii="Symbol" w:hAnsi="Symbol" w:hint="default"/>
      </w:rPr>
    </w:lvl>
    <w:lvl w:ilvl="1" w:tplc="0C0A0003" w:tentative="1">
      <w:start w:val="1"/>
      <w:numFmt w:val="bullet"/>
      <w:lvlText w:val="o"/>
      <w:lvlJc w:val="left"/>
      <w:pPr>
        <w:ind w:left="2340" w:hanging="360"/>
      </w:pPr>
      <w:rPr>
        <w:rFonts w:ascii="Courier New" w:hAnsi="Courier New" w:cs="Courier New" w:hint="default"/>
      </w:rPr>
    </w:lvl>
    <w:lvl w:ilvl="2" w:tplc="0C0A0005" w:tentative="1">
      <w:start w:val="1"/>
      <w:numFmt w:val="bullet"/>
      <w:lvlText w:val=""/>
      <w:lvlJc w:val="left"/>
      <w:pPr>
        <w:ind w:left="3060" w:hanging="360"/>
      </w:pPr>
      <w:rPr>
        <w:rFonts w:ascii="Wingdings" w:hAnsi="Wingdings" w:hint="default"/>
      </w:rPr>
    </w:lvl>
    <w:lvl w:ilvl="3" w:tplc="0C0A0001" w:tentative="1">
      <w:start w:val="1"/>
      <w:numFmt w:val="bullet"/>
      <w:lvlText w:val=""/>
      <w:lvlJc w:val="left"/>
      <w:pPr>
        <w:ind w:left="3780" w:hanging="360"/>
      </w:pPr>
      <w:rPr>
        <w:rFonts w:ascii="Symbol" w:hAnsi="Symbol" w:hint="default"/>
      </w:rPr>
    </w:lvl>
    <w:lvl w:ilvl="4" w:tplc="0C0A0003" w:tentative="1">
      <w:start w:val="1"/>
      <w:numFmt w:val="bullet"/>
      <w:lvlText w:val="o"/>
      <w:lvlJc w:val="left"/>
      <w:pPr>
        <w:ind w:left="4500" w:hanging="360"/>
      </w:pPr>
      <w:rPr>
        <w:rFonts w:ascii="Courier New" w:hAnsi="Courier New" w:cs="Courier New" w:hint="default"/>
      </w:rPr>
    </w:lvl>
    <w:lvl w:ilvl="5" w:tplc="0C0A0005" w:tentative="1">
      <w:start w:val="1"/>
      <w:numFmt w:val="bullet"/>
      <w:lvlText w:val=""/>
      <w:lvlJc w:val="left"/>
      <w:pPr>
        <w:ind w:left="5220" w:hanging="360"/>
      </w:pPr>
      <w:rPr>
        <w:rFonts w:ascii="Wingdings" w:hAnsi="Wingdings" w:hint="default"/>
      </w:rPr>
    </w:lvl>
    <w:lvl w:ilvl="6" w:tplc="0C0A0001" w:tentative="1">
      <w:start w:val="1"/>
      <w:numFmt w:val="bullet"/>
      <w:lvlText w:val=""/>
      <w:lvlJc w:val="left"/>
      <w:pPr>
        <w:ind w:left="5940" w:hanging="360"/>
      </w:pPr>
      <w:rPr>
        <w:rFonts w:ascii="Symbol" w:hAnsi="Symbol" w:hint="default"/>
      </w:rPr>
    </w:lvl>
    <w:lvl w:ilvl="7" w:tplc="0C0A0003" w:tentative="1">
      <w:start w:val="1"/>
      <w:numFmt w:val="bullet"/>
      <w:lvlText w:val="o"/>
      <w:lvlJc w:val="left"/>
      <w:pPr>
        <w:ind w:left="6660" w:hanging="360"/>
      </w:pPr>
      <w:rPr>
        <w:rFonts w:ascii="Courier New" w:hAnsi="Courier New" w:cs="Courier New" w:hint="default"/>
      </w:rPr>
    </w:lvl>
    <w:lvl w:ilvl="8" w:tplc="0C0A0005" w:tentative="1">
      <w:start w:val="1"/>
      <w:numFmt w:val="bullet"/>
      <w:lvlText w:val=""/>
      <w:lvlJc w:val="left"/>
      <w:pPr>
        <w:ind w:left="7380" w:hanging="360"/>
      </w:pPr>
      <w:rPr>
        <w:rFonts w:ascii="Wingdings" w:hAnsi="Wingdings" w:hint="default"/>
      </w:rPr>
    </w:lvl>
  </w:abstractNum>
  <w:abstractNum w:abstractNumId="39">
    <w:nsid w:val="5DB66A6C"/>
    <w:multiLevelType w:val="hybridMultilevel"/>
    <w:tmpl w:val="9D648FA4"/>
    <w:lvl w:ilvl="0" w:tplc="2C0A000F">
      <w:start w:val="1"/>
      <w:numFmt w:val="decimal"/>
      <w:lvlText w:val="%1."/>
      <w:lvlJc w:val="left"/>
      <w:pPr>
        <w:tabs>
          <w:tab w:val="num" w:pos="360"/>
        </w:tabs>
        <w:ind w:left="360" w:hanging="360"/>
      </w:pPr>
      <w:rPr>
        <w:rFonts w:cs="Times New Roman" w:hint="default"/>
      </w:rPr>
    </w:lvl>
    <w:lvl w:ilvl="1" w:tplc="0C0A0019">
      <w:numFmt w:val="none"/>
      <w:lvlText w:val=""/>
      <w:lvlJc w:val="left"/>
      <w:pPr>
        <w:tabs>
          <w:tab w:val="num" w:pos="0"/>
        </w:tabs>
      </w:pPr>
      <w:rPr>
        <w:rFonts w:cs="Times New Roman" w:hint="default"/>
      </w:rPr>
    </w:lvl>
    <w:lvl w:ilvl="2" w:tplc="0C0A001B">
      <w:numFmt w:val="none"/>
      <w:lvlText w:val=""/>
      <w:lvlJc w:val="left"/>
      <w:pPr>
        <w:tabs>
          <w:tab w:val="num" w:pos="0"/>
        </w:tabs>
      </w:pPr>
      <w:rPr>
        <w:rFonts w:cs="Times New Roman"/>
      </w:rPr>
    </w:lvl>
    <w:lvl w:ilvl="3" w:tplc="0C0A000F">
      <w:numFmt w:val="none"/>
      <w:lvlText w:val=""/>
      <w:lvlJc w:val="left"/>
      <w:pPr>
        <w:tabs>
          <w:tab w:val="num" w:pos="0"/>
        </w:tabs>
      </w:pPr>
      <w:rPr>
        <w:rFonts w:cs="Times New Roman"/>
      </w:rPr>
    </w:lvl>
    <w:lvl w:ilvl="4" w:tplc="0C0A0019">
      <w:numFmt w:val="none"/>
      <w:lvlText w:val=""/>
      <w:lvlJc w:val="left"/>
      <w:pPr>
        <w:tabs>
          <w:tab w:val="num" w:pos="0"/>
        </w:tabs>
      </w:pPr>
      <w:rPr>
        <w:rFonts w:cs="Times New Roman"/>
      </w:rPr>
    </w:lvl>
    <w:lvl w:ilvl="5" w:tplc="0C0A001B">
      <w:numFmt w:val="none"/>
      <w:lvlText w:val=""/>
      <w:lvlJc w:val="left"/>
      <w:pPr>
        <w:tabs>
          <w:tab w:val="num" w:pos="0"/>
        </w:tabs>
      </w:pPr>
      <w:rPr>
        <w:rFonts w:cs="Times New Roman"/>
      </w:rPr>
    </w:lvl>
    <w:lvl w:ilvl="6" w:tplc="0C0A000F">
      <w:numFmt w:val="none"/>
      <w:lvlText w:val=""/>
      <w:lvlJc w:val="left"/>
      <w:pPr>
        <w:tabs>
          <w:tab w:val="num" w:pos="0"/>
        </w:tabs>
      </w:pPr>
      <w:rPr>
        <w:rFonts w:cs="Times New Roman"/>
      </w:rPr>
    </w:lvl>
    <w:lvl w:ilvl="7" w:tplc="0C0A0019">
      <w:numFmt w:val="none"/>
      <w:lvlText w:val=""/>
      <w:lvlJc w:val="left"/>
      <w:pPr>
        <w:tabs>
          <w:tab w:val="num" w:pos="0"/>
        </w:tabs>
      </w:pPr>
      <w:rPr>
        <w:rFonts w:cs="Times New Roman"/>
      </w:rPr>
    </w:lvl>
    <w:lvl w:ilvl="8" w:tplc="0C0A001B">
      <w:numFmt w:val="none"/>
      <w:lvlText w:val=""/>
      <w:lvlJc w:val="left"/>
      <w:pPr>
        <w:tabs>
          <w:tab w:val="num" w:pos="0"/>
        </w:tabs>
      </w:pPr>
      <w:rPr>
        <w:rFonts w:cs="Times New Roman"/>
      </w:rPr>
    </w:lvl>
  </w:abstractNum>
  <w:abstractNum w:abstractNumId="40">
    <w:nsid w:val="63075F05"/>
    <w:multiLevelType w:val="hybridMultilevel"/>
    <w:tmpl w:val="15280662"/>
    <w:lvl w:ilvl="0" w:tplc="04048B32">
      <w:start w:val="1"/>
      <w:numFmt w:val="lowerLetter"/>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1">
    <w:nsid w:val="6ED06369"/>
    <w:multiLevelType w:val="multilevel"/>
    <w:tmpl w:val="E5B85C60"/>
    <w:lvl w:ilvl="0">
      <w:start w:val="1"/>
      <w:numFmt w:val="decimal"/>
      <w:lvlText w:val="%1"/>
      <w:lvlJc w:val="left"/>
      <w:pPr>
        <w:tabs>
          <w:tab w:val="num" w:pos="360"/>
        </w:tabs>
        <w:ind w:left="360" w:hanging="360"/>
      </w:pPr>
      <w:rPr>
        <w:rFonts w:eastAsia="Times New Roman" w:hint="default"/>
      </w:rPr>
    </w:lvl>
    <w:lvl w:ilvl="1">
      <w:start w:val="1"/>
      <w:numFmt w:val="decimal"/>
      <w:lvlText w:val="%1.%2"/>
      <w:lvlJc w:val="left"/>
      <w:pPr>
        <w:tabs>
          <w:tab w:val="num" w:pos="780"/>
        </w:tabs>
        <w:ind w:left="780" w:hanging="360"/>
      </w:pPr>
      <w:rPr>
        <w:rFonts w:eastAsia="Times New Roman" w:hint="default"/>
      </w:rPr>
    </w:lvl>
    <w:lvl w:ilvl="2">
      <w:start w:val="1"/>
      <w:numFmt w:val="decimal"/>
      <w:lvlText w:val="%1.%2.%3"/>
      <w:lvlJc w:val="left"/>
      <w:pPr>
        <w:tabs>
          <w:tab w:val="num" w:pos="1560"/>
        </w:tabs>
        <w:ind w:left="1560" w:hanging="720"/>
      </w:pPr>
      <w:rPr>
        <w:rFonts w:eastAsia="Times New Roman" w:hint="default"/>
      </w:rPr>
    </w:lvl>
    <w:lvl w:ilvl="3">
      <w:start w:val="1"/>
      <w:numFmt w:val="decimal"/>
      <w:lvlText w:val="%1.%2.%3.%4"/>
      <w:lvlJc w:val="left"/>
      <w:pPr>
        <w:tabs>
          <w:tab w:val="num" w:pos="1980"/>
        </w:tabs>
        <w:ind w:left="1980" w:hanging="720"/>
      </w:pPr>
      <w:rPr>
        <w:rFonts w:eastAsia="Times New Roman" w:hint="default"/>
      </w:rPr>
    </w:lvl>
    <w:lvl w:ilvl="4">
      <w:start w:val="1"/>
      <w:numFmt w:val="decimal"/>
      <w:lvlText w:val="%1.%2.%3.%4.%5"/>
      <w:lvlJc w:val="left"/>
      <w:pPr>
        <w:tabs>
          <w:tab w:val="num" w:pos="2760"/>
        </w:tabs>
        <w:ind w:left="2760" w:hanging="1080"/>
      </w:pPr>
      <w:rPr>
        <w:rFonts w:eastAsia="Times New Roman" w:hint="default"/>
      </w:rPr>
    </w:lvl>
    <w:lvl w:ilvl="5">
      <w:start w:val="1"/>
      <w:numFmt w:val="decimal"/>
      <w:lvlText w:val="%1.%2.%3.%4.%5.%6"/>
      <w:lvlJc w:val="left"/>
      <w:pPr>
        <w:tabs>
          <w:tab w:val="num" w:pos="3180"/>
        </w:tabs>
        <w:ind w:left="3180" w:hanging="1080"/>
      </w:pPr>
      <w:rPr>
        <w:rFonts w:eastAsia="Times New Roman" w:hint="default"/>
      </w:rPr>
    </w:lvl>
    <w:lvl w:ilvl="6">
      <w:start w:val="1"/>
      <w:numFmt w:val="decimal"/>
      <w:lvlText w:val="%1.%2.%3.%4.%5.%6.%7"/>
      <w:lvlJc w:val="left"/>
      <w:pPr>
        <w:tabs>
          <w:tab w:val="num" w:pos="3960"/>
        </w:tabs>
        <w:ind w:left="3960" w:hanging="1440"/>
      </w:pPr>
      <w:rPr>
        <w:rFonts w:eastAsia="Times New Roman" w:hint="default"/>
      </w:rPr>
    </w:lvl>
    <w:lvl w:ilvl="7">
      <w:start w:val="1"/>
      <w:numFmt w:val="decimal"/>
      <w:lvlText w:val="%1.%2.%3.%4.%5.%6.%7.%8"/>
      <w:lvlJc w:val="left"/>
      <w:pPr>
        <w:tabs>
          <w:tab w:val="num" w:pos="4380"/>
        </w:tabs>
        <w:ind w:left="4380" w:hanging="1440"/>
      </w:pPr>
      <w:rPr>
        <w:rFonts w:eastAsia="Times New Roman" w:hint="default"/>
      </w:rPr>
    </w:lvl>
    <w:lvl w:ilvl="8">
      <w:start w:val="1"/>
      <w:numFmt w:val="decimal"/>
      <w:lvlText w:val="%1.%2.%3.%4.%5.%6.%7.%8.%9"/>
      <w:lvlJc w:val="left"/>
      <w:pPr>
        <w:tabs>
          <w:tab w:val="num" w:pos="4800"/>
        </w:tabs>
        <w:ind w:left="4800" w:hanging="1440"/>
      </w:pPr>
      <w:rPr>
        <w:rFonts w:eastAsia="Times New Roman" w:hint="default"/>
      </w:rPr>
    </w:lvl>
  </w:abstractNum>
  <w:abstractNum w:abstractNumId="42">
    <w:nsid w:val="72BE2D7D"/>
    <w:multiLevelType w:val="hybridMultilevel"/>
    <w:tmpl w:val="D650758C"/>
    <w:lvl w:ilvl="0" w:tplc="8E0E5B66">
      <w:start w:val="1"/>
      <w:numFmt w:val="decimal"/>
      <w:lvlText w:val="%1."/>
      <w:lvlJc w:val="left"/>
      <w:pPr>
        <w:ind w:left="720" w:hanging="360"/>
      </w:pPr>
    </w:lvl>
    <w:lvl w:ilvl="1" w:tplc="B3A082C6" w:tentative="1">
      <w:start w:val="1"/>
      <w:numFmt w:val="lowerLetter"/>
      <w:lvlText w:val="%2."/>
      <w:lvlJc w:val="left"/>
      <w:pPr>
        <w:ind w:left="1440" w:hanging="360"/>
      </w:pPr>
    </w:lvl>
    <w:lvl w:ilvl="2" w:tplc="62361A4E" w:tentative="1">
      <w:start w:val="1"/>
      <w:numFmt w:val="lowerRoman"/>
      <w:lvlText w:val="%3."/>
      <w:lvlJc w:val="right"/>
      <w:pPr>
        <w:ind w:left="2160" w:hanging="180"/>
      </w:pPr>
    </w:lvl>
    <w:lvl w:ilvl="3" w:tplc="7D9069BA" w:tentative="1">
      <w:start w:val="1"/>
      <w:numFmt w:val="decimal"/>
      <w:lvlText w:val="%4."/>
      <w:lvlJc w:val="left"/>
      <w:pPr>
        <w:ind w:left="2880" w:hanging="360"/>
      </w:pPr>
    </w:lvl>
    <w:lvl w:ilvl="4" w:tplc="7AD47752" w:tentative="1">
      <w:start w:val="1"/>
      <w:numFmt w:val="lowerLetter"/>
      <w:lvlText w:val="%5."/>
      <w:lvlJc w:val="left"/>
      <w:pPr>
        <w:ind w:left="3600" w:hanging="360"/>
      </w:pPr>
    </w:lvl>
    <w:lvl w:ilvl="5" w:tplc="0114B570" w:tentative="1">
      <w:start w:val="1"/>
      <w:numFmt w:val="lowerRoman"/>
      <w:lvlText w:val="%6."/>
      <w:lvlJc w:val="right"/>
      <w:pPr>
        <w:ind w:left="4320" w:hanging="180"/>
      </w:pPr>
    </w:lvl>
    <w:lvl w:ilvl="6" w:tplc="27E4A142" w:tentative="1">
      <w:start w:val="1"/>
      <w:numFmt w:val="decimal"/>
      <w:lvlText w:val="%7."/>
      <w:lvlJc w:val="left"/>
      <w:pPr>
        <w:ind w:left="5040" w:hanging="360"/>
      </w:pPr>
    </w:lvl>
    <w:lvl w:ilvl="7" w:tplc="DD48CB00" w:tentative="1">
      <w:start w:val="1"/>
      <w:numFmt w:val="lowerLetter"/>
      <w:lvlText w:val="%8."/>
      <w:lvlJc w:val="left"/>
      <w:pPr>
        <w:ind w:left="5760" w:hanging="360"/>
      </w:pPr>
    </w:lvl>
    <w:lvl w:ilvl="8" w:tplc="73B41F96" w:tentative="1">
      <w:start w:val="1"/>
      <w:numFmt w:val="lowerRoman"/>
      <w:lvlText w:val="%9."/>
      <w:lvlJc w:val="right"/>
      <w:pPr>
        <w:ind w:left="6480" w:hanging="180"/>
      </w:pPr>
    </w:lvl>
  </w:abstractNum>
  <w:abstractNum w:abstractNumId="43">
    <w:nsid w:val="77D90DF1"/>
    <w:multiLevelType w:val="multilevel"/>
    <w:tmpl w:val="ECC6EDAE"/>
    <w:styleLink w:val="Estilo44"/>
    <w:lvl w:ilvl="0">
      <w:start w:val="1"/>
      <w:numFmt w:val="decimalZero"/>
      <w:suff w:val="space"/>
      <w:lvlText w:val="EG-%1"/>
      <w:lvlJc w:val="center"/>
      <w:pPr>
        <w:ind w:left="0" w:firstLine="567"/>
      </w:pPr>
      <w:rPr>
        <w:rFonts w:ascii="Arial" w:hAnsi="Arial" w:hint="default"/>
        <w:b/>
        <w:i w:val="0"/>
        <w:sz w:val="24"/>
      </w:rPr>
    </w:lvl>
    <w:lvl w:ilvl="1">
      <w:start w:val="1"/>
      <w:numFmt w:val="decimal"/>
      <w:lvlText w:val="%2"/>
      <w:lvlJc w:val="left"/>
      <w:pPr>
        <w:tabs>
          <w:tab w:val="num" w:pos="851"/>
        </w:tabs>
        <w:ind w:left="851" w:hanging="851"/>
      </w:pPr>
      <w:rPr>
        <w:rFonts w:ascii="Arial" w:hAnsi="Arial" w:hint="default"/>
        <w:b/>
        <w:i w:val="0"/>
        <w:sz w:val="22"/>
      </w:rPr>
    </w:lvl>
    <w:lvl w:ilvl="2">
      <w:start w:val="1"/>
      <w:numFmt w:val="decimal"/>
      <w:lvlText w:val="%2.%3"/>
      <w:lvlJc w:val="left"/>
      <w:pPr>
        <w:tabs>
          <w:tab w:val="num" w:pos="851"/>
        </w:tabs>
        <w:ind w:left="851" w:hanging="851"/>
      </w:pPr>
      <w:rPr>
        <w:rFonts w:ascii="Arial" w:hAnsi="Arial" w:hint="default"/>
        <w:b/>
        <w:i w:val="0"/>
        <w:sz w:val="22"/>
      </w:rPr>
    </w:lvl>
    <w:lvl w:ilvl="3">
      <w:start w:val="1"/>
      <w:numFmt w:val="decimal"/>
      <w:lvlText w:val="%2.%3.%4"/>
      <w:lvlJc w:val="left"/>
      <w:pPr>
        <w:tabs>
          <w:tab w:val="num" w:pos="1571"/>
        </w:tabs>
        <w:ind w:left="0" w:firstLine="851"/>
      </w:pPr>
      <w:rPr>
        <w:rFonts w:ascii="Arial" w:hAnsi="Arial" w:hint="default"/>
        <w:b/>
        <w:i w:val="0"/>
        <w:sz w:val="22"/>
      </w:rPr>
    </w:lvl>
    <w:lvl w:ilvl="4">
      <w:numFmt w:val="none"/>
      <w:lvlText w:val=""/>
      <w:lvlJc w:val="left"/>
      <w:pPr>
        <w:tabs>
          <w:tab w:val="num" w:pos="1418"/>
        </w:tabs>
        <w:ind w:left="1418" w:hanging="567"/>
      </w:pPr>
      <w:rPr>
        <w:rFonts w:ascii="Arial" w:hAnsi="Arial" w:hint="default"/>
        <w:b w:val="0"/>
        <w:i w:val="0"/>
        <w:caps w:val="0"/>
        <w:strike w:val="0"/>
        <w:dstrike w:val="0"/>
        <w:outline w:val="0"/>
        <w:shadow w:val="0"/>
        <w:emboss w:val="0"/>
        <w:imprint w:val="0"/>
        <w:vanish w:val="0"/>
        <w:sz w:val="22"/>
        <w:vertAlign w:val="baseline"/>
      </w:rPr>
    </w:lvl>
    <w:lvl w:ilvl="5">
      <w:start w:val="1"/>
      <w:numFmt w:val="bullet"/>
      <w:lvlText w:val=""/>
      <w:lvlJc w:val="left"/>
      <w:pPr>
        <w:tabs>
          <w:tab w:val="num" w:pos="1418"/>
        </w:tabs>
        <w:ind w:left="1418" w:hanging="567"/>
      </w:pPr>
      <w:rPr>
        <w:rFonts w:ascii="Symbol" w:hAnsi="Symbol" w:hint="default"/>
        <w:b w:val="0"/>
        <w:i w:val="0"/>
        <w:caps w:val="0"/>
        <w:strike w:val="0"/>
        <w:dstrike w:val="0"/>
        <w:outline w:val="0"/>
        <w:shadow w:val="0"/>
        <w:emboss w:val="0"/>
        <w:imprint w:val="0"/>
        <w:vanish w:val="0"/>
        <w:sz w:val="22"/>
        <w:vertAlign w:val="baseline"/>
      </w:rPr>
    </w:lvl>
    <w:lvl w:ilvl="6">
      <w:start w:val="1"/>
      <w:numFmt w:val="none"/>
      <w:lvlText w:val=""/>
      <w:lvlJc w:val="left"/>
      <w:pPr>
        <w:tabs>
          <w:tab w:val="num" w:pos="-30631"/>
        </w:tabs>
        <w:ind w:left="-30631" w:hanging="1285"/>
      </w:pPr>
      <w:rPr>
        <w:rFonts w:hint="default"/>
      </w:rPr>
    </w:lvl>
    <w:lvl w:ilvl="7">
      <w:start w:val="1"/>
      <w:numFmt w:val="decimal"/>
      <w:lvlRestart w:val="1"/>
      <w:lvlText w:val="TABLA %1.%8"/>
      <w:lvlJc w:val="left"/>
      <w:pPr>
        <w:tabs>
          <w:tab w:val="num" w:pos="1440"/>
        </w:tabs>
        <w:ind w:left="0" w:firstLine="0"/>
      </w:pPr>
      <w:rPr>
        <w:rFonts w:ascii="Arial" w:hAnsi="Arial" w:hint="default"/>
        <w:b/>
        <w:i w:val="0"/>
        <w:strike w:val="0"/>
        <w:dstrike w:val="0"/>
        <w:outline w:val="0"/>
        <w:shadow w:val="0"/>
        <w:emboss w:val="0"/>
        <w:imprint w:val="0"/>
        <w:vanish w:val="0"/>
        <w:sz w:val="22"/>
        <w:vertAlign w:val="baseline"/>
      </w:rPr>
    </w:lvl>
    <w:lvl w:ilvl="8">
      <w:start w:val="1"/>
      <w:numFmt w:val="none"/>
      <w:lvlRestart w:val="0"/>
      <w:lvlText w:val=""/>
      <w:lvlJc w:val="left"/>
      <w:pPr>
        <w:tabs>
          <w:tab w:val="num" w:pos="-30343"/>
        </w:tabs>
        <w:ind w:left="-30343" w:hanging="1584"/>
      </w:pPr>
      <w:rPr>
        <w:rFonts w:hint="default"/>
      </w:rPr>
    </w:lvl>
  </w:abstractNum>
  <w:abstractNum w:abstractNumId="44">
    <w:nsid w:val="78D54735"/>
    <w:multiLevelType w:val="hybridMultilevel"/>
    <w:tmpl w:val="33E8BF94"/>
    <w:lvl w:ilvl="0" w:tplc="B1688CB0">
      <w:start w:val="1"/>
      <w:numFmt w:val="lowerLetter"/>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5">
    <w:nsid w:val="79532E68"/>
    <w:multiLevelType w:val="hybridMultilevel"/>
    <w:tmpl w:val="F05223CC"/>
    <w:lvl w:ilvl="0" w:tplc="04090001">
      <w:start w:val="1"/>
      <w:numFmt w:val="bullet"/>
      <w:lvlText w:val=""/>
      <w:lvlJc w:val="left"/>
      <w:pPr>
        <w:ind w:left="720" w:hanging="360"/>
      </w:pPr>
      <w:rPr>
        <w:rFonts w:ascii="Wingdings" w:hAnsi="Wingdings" w:hint="default"/>
      </w:rPr>
    </w:lvl>
    <w:lvl w:ilvl="1" w:tplc="400A0001">
      <w:start w:val="1"/>
      <w:numFmt w:val="bullet"/>
      <w:lvlText w:val=""/>
      <w:lvlJc w:val="left"/>
      <w:pPr>
        <w:ind w:left="1710" w:hanging="630"/>
      </w:pPr>
      <w:rPr>
        <w:rFonts w:ascii="Symbol" w:hAnsi="Symbo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6">
    <w:nsid w:val="7EF83150"/>
    <w:multiLevelType w:val="multilevel"/>
    <w:tmpl w:val="A69C3C6E"/>
    <w:lvl w:ilvl="0">
      <w:start w:val="1"/>
      <w:numFmt w:val="decimal"/>
      <w:lvlText w:val="%1."/>
      <w:lvlJc w:val="left"/>
      <w:pPr>
        <w:ind w:left="360" w:hanging="360"/>
      </w:pPr>
      <w:rPr>
        <w:rFonts w:hint="default"/>
        <w:b/>
        <w:sz w:val="26"/>
        <w:szCs w:val="26"/>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7">
    <w:nsid w:val="7F3C06CF"/>
    <w:multiLevelType w:val="hybridMultilevel"/>
    <w:tmpl w:val="DFCC38B6"/>
    <w:lvl w:ilvl="0" w:tplc="06E262A8">
      <w:start w:val="1"/>
      <w:numFmt w:val="decimal"/>
      <w:pStyle w:val="Estilo2"/>
      <w:lvlText w:val="2.%1"/>
      <w:lvlJc w:val="left"/>
      <w:pPr>
        <w:ind w:left="720" w:hanging="360"/>
      </w:pPr>
      <w:rPr>
        <w:rFonts w:cs="Times New Roman" w:hint="default"/>
        <w:b w:val="0"/>
        <w:bCs w:val="0"/>
        <w:i w:val="0"/>
        <w:iCs w:val="0"/>
        <w:caps w:val="0"/>
        <w:smallCaps w:val="0"/>
        <w:strike w:val="0"/>
        <w:dstrike w:val="0"/>
        <w:noProof w:val="0"/>
        <w:vanish w:val="0"/>
        <w:color w:val="000000"/>
        <w:spacing w:val="0"/>
        <w:kern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1" w:tplc="0C0A0019">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num w:numId="1">
    <w:abstractNumId w:val="42"/>
  </w:num>
  <w:num w:numId="2">
    <w:abstractNumId w:val="30"/>
  </w:num>
  <w:num w:numId="3">
    <w:abstractNumId w:val="9"/>
  </w:num>
  <w:num w:numId="4">
    <w:abstractNumId w:val="7"/>
  </w:num>
  <w:num w:numId="5">
    <w:abstractNumId w:val="36"/>
  </w:num>
  <w:num w:numId="6">
    <w:abstractNumId w:val="39"/>
  </w:num>
  <w:num w:numId="7">
    <w:abstractNumId w:val="25"/>
  </w:num>
  <w:num w:numId="8">
    <w:abstractNumId w:val="2"/>
  </w:num>
  <w:num w:numId="9">
    <w:abstractNumId w:val="4"/>
  </w:num>
  <w:num w:numId="10">
    <w:abstractNumId w:val="1"/>
  </w:num>
  <w:num w:numId="11">
    <w:abstractNumId w:val="19"/>
  </w:num>
  <w:num w:numId="12">
    <w:abstractNumId w:val="10"/>
  </w:num>
  <w:num w:numId="13">
    <w:abstractNumId w:val="41"/>
  </w:num>
  <w:num w:numId="14">
    <w:abstractNumId w:val="12"/>
  </w:num>
  <w:num w:numId="15">
    <w:abstractNumId w:val="17"/>
  </w:num>
  <w:num w:numId="16">
    <w:abstractNumId w:val="22"/>
  </w:num>
  <w:num w:numId="17">
    <w:abstractNumId w:val="29"/>
  </w:num>
  <w:num w:numId="18">
    <w:abstractNumId w:val="33"/>
  </w:num>
  <w:num w:numId="19">
    <w:abstractNumId w:val="47"/>
  </w:num>
  <w:num w:numId="20">
    <w:abstractNumId w:val="11"/>
  </w:num>
  <w:num w:numId="21">
    <w:abstractNumId w:val="34"/>
  </w:num>
  <w:num w:numId="22">
    <w:abstractNumId w:val="5"/>
  </w:num>
  <w:num w:numId="23">
    <w:abstractNumId w:val="28"/>
  </w:num>
  <w:num w:numId="24">
    <w:abstractNumId w:val="27"/>
  </w:num>
  <w:num w:numId="25">
    <w:abstractNumId w:val="13"/>
  </w:num>
  <w:num w:numId="26">
    <w:abstractNumId w:val="35"/>
  </w:num>
  <w:num w:numId="27">
    <w:abstractNumId w:val="46"/>
  </w:num>
  <w:num w:numId="28">
    <w:abstractNumId w:val="20"/>
  </w:num>
  <w:num w:numId="29">
    <w:abstractNumId w:val="18"/>
  </w:num>
  <w:num w:numId="30">
    <w:abstractNumId w:val="21"/>
  </w:num>
  <w:num w:numId="31">
    <w:abstractNumId w:val="6"/>
  </w:num>
  <w:num w:numId="32">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3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abstractNumId w:val="16"/>
  </w:num>
  <w:num w:numId="35">
    <w:abstractNumId w:val="15"/>
  </w:num>
  <w:num w:numId="36">
    <w:abstractNumId w:val="0"/>
  </w:num>
  <w:num w:numId="37">
    <w:abstractNumId w:val="45"/>
  </w:num>
  <w:num w:numId="38">
    <w:abstractNumId w:val="14"/>
  </w:num>
  <w:num w:numId="39">
    <w:abstractNumId w:val="3"/>
  </w:num>
  <w:num w:numId="40">
    <w:abstractNumId w:val="40"/>
  </w:num>
  <w:num w:numId="41">
    <w:abstractNumId w:val="44"/>
  </w:num>
  <w:num w:numId="42">
    <w:abstractNumId w:val="43"/>
  </w:num>
  <w:num w:numId="43">
    <w:abstractNumId w:val="32"/>
  </w:num>
  <w:num w:numId="44">
    <w:abstractNumId w:val="38"/>
  </w:num>
  <w:num w:numId="45">
    <w:abstractNumId w:val="31"/>
  </w:num>
  <w:num w:numId="46">
    <w:abstractNumId w:val="8"/>
  </w:num>
  <w:num w:numId="47">
    <w:abstractNumId w:val="23"/>
  </w:num>
  <w:num w:numId="48">
    <w:abstractNumId w:val="24"/>
  </w:num>
  <w:numIdMacAtCleanup w:val="4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2"/>
  <w:proofState w:spelling="clean" w:grammar="clean"/>
  <w:defaultTabStop w:val="720"/>
  <w:hyphenationZone w:val="425"/>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459A7"/>
    <w:rsid w:val="000018C2"/>
    <w:rsid w:val="0000293D"/>
    <w:rsid w:val="0000345F"/>
    <w:rsid w:val="00004051"/>
    <w:rsid w:val="00013C34"/>
    <w:rsid w:val="0001502B"/>
    <w:rsid w:val="00020A81"/>
    <w:rsid w:val="000218C9"/>
    <w:rsid w:val="00025225"/>
    <w:rsid w:val="000262B6"/>
    <w:rsid w:val="00031031"/>
    <w:rsid w:val="00032D1A"/>
    <w:rsid w:val="00034CE9"/>
    <w:rsid w:val="0003778B"/>
    <w:rsid w:val="00042707"/>
    <w:rsid w:val="00044A68"/>
    <w:rsid w:val="00044EAE"/>
    <w:rsid w:val="0004650E"/>
    <w:rsid w:val="00047B06"/>
    <w:rsid w:val="000500E9"/>
    <w:rsid w:val="000548C1"/>
    <w:rsid w:val="00061170"/>
    <w:rsid w:val="00061223"/>
    <w:rsid w:val="00062151"/>
    <w:rsid w:val="000627BD"/>
    <w:rsid w:val="00063867"/>
    <w:rsid w:val="000659C1"/>
    <w:rsid w:val="00066603"/>
    <w:rsid w:val="0006678E"/>
    <w:rsid w:val="00070289"/>
    <w:rsid w:val="00073718"/>
    <w:rsid w:val="000739BF"/>
    <w:rsid w:val="00075BDB"/>
    <w:rsid w:val="0008120E"/>
    <w:rsid w:val="000820F0"/>
    <w:rsid w:val="00084C0E"/>
    <w:rsid w:val="00085506"/>
    <w:rsid w:val="000857A2"/>
    <w:rsid w:val="00085BB9"/>
    <w:rsid w:val="00087613"/>
    <w:rsid w:val="00090095"/>
    <w:rsid w:val="000906E1"/>
    <w:rsid w:val="00091EF4"/>
    <w:rsid w:val="000A150B"/>
    <w:rsid w:val="000A2358"/>
    <w:rsid w:val="000A4CB3"/>
    <w:rsid w:val="000A5690"/>
    <w:rsid w:val="000A79CB"/>
    <w:rsid w:val="000B10C3"/>
    <w:rsid w:val="000B3F17"/>
    <w:rsid w:val="000B7B0D"/>
    <w:rsid w:val="000C0A77"/>
    <w:rsid w:val="000C0DF3"/>
    <w:rsid w:val="000C21EE"/>
    <w:rsid w:val="000C252C"/>
    <w:rsid w:val="000C28D2"/>
    <w:rsid w:val="000C3A69"/>
    <w:rsid w:val="000C4111"/>
    <w:rsid w:val="000C4E74"/>
    <w:rsid w:val="000C5096"/>
    <w:rsid w:val="000C76C6"/>
    <w:rsid w:val="000D0455"/>
    <w:rsid w:val="000D2BD4"/>
    <w:rsid w:val="000E0831"/>
    <w:rsid w:val="000E0AE6"/>
    <w:rsid w:val="000E1DF5"/>
    <w:rsid w:val="000E23F3"/>
    <w:rsid w:val="000E2F48"/>
    <w:rsid w:val="000E707B"/>
    <w:rsid w:val="000E731A"/>
    <w:rsid w:val="000F0406"/>
    <w:rsid w:val="000F3A1D"/>
    <w:rsid w:val="000F64ED"/>
    <w:rsid w:val="000F793E"/>
    <w:rsid w:val="000F7DC0"/>
    <w:rsid w:val="001007A0"/>
    <w:rsid w:val="00101E94"/>
    <w:rsid w:val="00103BE6"/>
    <w:rsid w:val="00106BFB"/>
    <w:rsid w:val="00107369"/>
    <w:rsid w:val="00107E4B"/>
    <w:rsid w:val="0011102D"/>
    <w:rsid w:val="0011190D"/>
    <w:rsid w:val="00112A7E"/>
    <w:rsid w:val="00112ABF"/>
    <w:rsid w:val="001158C9"/>
    <w:rsid w:val="00116432"/>
    <w:rsid w:val="00116BD4"/>
    <w:rsid w:val="0011791D"/>
    <w:rsid w:val="00121E14"/>
    <w:rsid w:val="001255CF"/>
    <w:rsid w:val="00127F1A"/>
    <w:rsid w:val="0013068F"/>
    <w:rsid w:val="00134CE5"/>
    <w:rsid w:val="00137117"/>
    <w:rsid w:val="00141777"/>
    <w:rsid w:val="00141B7F"/>
    <w:rsid w:val="00142D2A"/>
    <w:rsid w:val="00143029"/>
    <w:rsid w:val="0014499A"/>
    <w:rsid w:val="00144D3F"/>
    <w:rsid w:val="0014555D"/>
    <w:rsid w:val="00145A3E"/>
    <w:rsid w:val="00146C07"/>
    <w:rsid w:val="00150E20"/>
    <w:rsid w:val="00152B8F"/>
    <w:rsid w:val="00156E00"/>
    <w:rsid w:val="00166EB6"/>
    <w:rsid w:val="001671B7"/>
    <w:rsid w:val="001732C7"/>
    <w:rsid w:val="001744A6"/>
    <w:rsid w:val="00174C8D"/>
    <w:rsid w:val="00175F9B"/>
    <w:rsid w:val="00176C8F"/>
    <w:rsid w:val="00182541"/>
    <w:rsid w:val="00182661"/>
    <w:rsid w:val="00182703"/>
    <w:rsid w:val="00184210"/>
    <w:rsid w:val="00184521"/>
    <w:rsid w:val="001866AA"/>
    <w:rsid w:val="0018671E"/>
    <w:rsid w:val="001874B0"/>
    <w:rsid w:val="00187DE6"/>
    <w:rsid w:val="0019155D"/>
    <w:rsid w:val="00191CA6"/>
    <w:rsid w:val="0019450A"/>
    <w:rsid w:val="001955D8"/>
    <w:rsid w:val="001A19E0"/>
    <w:rsid w:val="001A6286"/>
    <w:rsid w:val="001A7E64"/>
    <w:rsid w:val="001B57CB"/>
    <w:rsid w:val="001B59D5"/>
    <w:rsid w:val="001C1759"/>
    <w:rsid w:val="001D14B2"/>
    <w:rsid w:val="001D3C1E"/>
    <w:rsid w:val="001D4EDC"/>
    <w:rsid w:val="001D58F5"/>
    <w:rsid w:val="001D675F"/>
    <w:rsid w:val="001D766B"/>
    <w:rsid w:val="001E4F54"/>
    <w:rsid w:val="001E7523"/>
    <w:rsid w:val="001F1137"/>
    <w:rsid w:val="001F15EA"/>
    <w:rsid w:val="001F5EB2"/>
    <w:rsid w:val="00200595"/>
    <w:rsid w:val="00200FF9"/>
    <w:rsid w:val="0020181D"/>
    <w:rsid w:val="002021E3"/>
    <w:rsid w:val="00204B82"/>
    <w:rsid w:val="0021384E"/>
    <w:rsid w:val="002138BB"/>
    <w:rsid w:val="00213FB2"/>
    <w:rsid w:val="0021534E"/>
    <w:rsid w:val="00220FBE"/>
    <w:rsid w:val="00222DAA"/>
    <w:rsid w:val="00227549"/>
    <w:rsid w:val="002301BF"/>
    <w:rsid w:val="002303C3"/>
    <w:rsid w:val="00234637"/>
    <w:rsid w:val="00234848"/>
    <w:rsid w:val="0023506A"/>
    <w:rsid w:val="00237C67"/>
    <w:rsid w:val="00240E8A"/>
    <w:rsid w:val="00240F28"/>
    <w:rsid w:val="002507F2"/>
    <w:rsid w:val="00251098"/>
    <w:rsid w:val="002532EC"/>
    <w:rsid w:val="0025336F"/>
    <w:rsid w:val="0025535C"/>
    <w:rsid w:val="002629A4"/>
    <w:rsid w:val="002634FF"/>
    <w:rsid w:val="002644BE"/>
    <w:rsid w:val="002669C9"/>
    <w:rsid w:val="00266A87"/>
    <w:rsid w:val="00266CC3"/>
    <w:rsid w:val="00267149"/>
    <w:rsid w:val="00270E31"/>
    <w:rsid w:val="00273BA2"/>
    <w:rsid w:val="00274703"/>
    <w:rsid w:val="00283090"/>
    <w:rsid w:val="002866E6"/>
    <w:rsid w:val="0029040A"/>
    <w:rsid w:val="0029062F"/>
    <w:rsid w:val="00292AF7"/>
    <w:rsid w:val="00295779"/>
    <w:rsid w:val="002970D4"/>
    <w:rsid w:val="002A35B9"/>
    <w:rsid w:val="002A3A72"/>
    <w:rsid w:val="002A47CF"/>
    <w:rsid w:val="002A4DA7"/>
    <w:rsid w:val="002A545B"/>
    <w:rsid w:val="002A6E16"/>
    <w:rsid w:val="002B1873"/>
    <w:rsid w:val="002B36AD"/>
    <w:rsid w:val="002B474B"/>
    <w:rsid w:val="002B5FCB"/>
    <w:rsid w:val="002B6187"/>
    <w:rsid w:val="002C0350"/>
    <w:rsid w:val="002C16CB"/>
    <w:rsid w:val="002C386B"/>
    <w:rsid w:val="002C779F"/>
    <w:rsid w:val="002D0D34"/>
    <w:rsid w:val="002D1E6C"/>
    <w:rsid w:val="002D287E"/>
    <w:rsid w:val="002D2B84"/>
    <w:rsid w:val="002D450D"/>
    <w:rsid w:val="002D5725"/>
    <w:rsid w:val="002D5C20"/>
    <w:rsid w:val="002D7492"/>
    <w:rsid w:val="002D767D"/>
    <w:rsid w:val="002E37A2"/>
    <w:rsid w:val="002F02AA"/>
    <w:rsid w:val="002F07E7"/>
    <w:rsid w:val="002F1169"/>
    <w:rsid w:val="002F12AA"/>
    <w:rsid w:val="002F204B"/>
    <w:rsid w:val="002F4F75"/>
    <w:rsid w:val="002F5C44"/>
    <w:rsid w:val="002F6042"/>
    <w:rsid w:val="002F718A"/>
    <w:rsid w:val="003016A9"/>
    <w:rsid w:val="0030263E"/>
    <w:rsid w:val="00303DBC"/>
    <w:rsid w:val="00304FA2"/>
    <w:rsid w:val="00307369"/>
    <w:rsid w:val="00307C9B"/>
    <w:rsid w:val="00311B3D"/>
    <w:rsid w:val="0031206D"/>
    <w:rsid w:val="0031236D"/>
    <w:rsid w:val="0031342B"/>
    <w:rsid w:val="003152C6"/>
    <w:rsid w:val="0031693A"/>
    <w:rsid w:val="003218C5"/>
    <w:rsid w:val="00322D30"/>
    <w:rsid w:val="0032652D"/>
    <w:rsid w:val="00326B8D"/>
    <w:rsid w:val="003324D9"/>
    <w:rsid w:val="00335124"/>
    <w:rsid w:val="0033562E"/>
    <w:rsid w:val="0033760F"/>
    <w:rsid w:val="0034411D"/>
    <w:rsid w:val="003459A7"/>
    <w:rsid w:val="00350293"/>
    <w:rsid w:val="003513F3"/>
    <w:rsid w:val="00356C72"/>
    <w:rsid w:val="0035733F"/>
    <w:rsid w:val="00361413"/>
    <w:rsid w:val="003620ED"/>
    <w:rsid w:val="003622C0"/>
    <w:rsid w:val="003640C3"/>
    <w:rsid w:val="003651BB"/>
    <w:rsid w:val="00372983"/>
    <w:rsid w:val="00373A25"/>
    <w:rsid w:val="003763A3"/>
    <w:rsid w:val="0038021F"/>
    <w:rsid w:val="00380E8D"/>
    <w:rsid w:val="0038277E"/>
    <w:rsid w:val="00384736"/>
    <w:rsid w:val="00384AC9"/>
    <w:rsid w:val="003859C3"/>
    <w:rsid w:val="00386446"/>
    <w:rsid w:val="003904F9"/>
    <w:rsid w:val="00390D50"/>
    <w:rsid w:val="0039239E"/>
    <w:rsid w:val="00392C3D"/>
    <w:rsid w:val="00392E44"/>
    <w:rsid w:val="00394D50"/>
    <w:rsid w:val="00395580"/>
    <w:rsid w:val="00395A49"/>
    <w:rsid w:val="003A3576"/>
    <w:rsid w:val="003A5953"/>
    <w:rsid w:val="003A5CFE"/>
    <w:rsid w:val="003B5E37"/>
    <w:rsid w:val="003B7515"/>
    <w:rsid w:val="003C0D04"/>
    <w:rsid w:val="003C16E1"/>
    <w:rsid w:val="003C2682"/>
    <w:rsid w:val="003D09B3"/>
    <w:rsid w:val="003D14BE"/>
    <w:rsid w:val="003D29EC"/>
    <w:rsid w:val="003D3654"/>
    <w:rsid w:val="003D49AA"/>
    <w:rsid w:val="003E52C0"/>
    <w:rsid w:val="003F2F42"/>
    <w:rsid w:val="003F4241"/>
    <w:rsid w:val="003F65B1"/>
    <w:rsid w:val="004001ED"/>
    <w:rsid w:val="004015CC"/>
    <w:rsid w:val="0040233B"/>
    <w:rsid w:val="00402B50"/>
    <w:rsid w:val="00403828"/>
    <w:rsid w:val="004041DE"/>
    <w:rsid w:val="004055A4"/>
    <w:rsid w:val="004079B7"/>
    <w:rsid w:val="00410231"/>
    <w:rsid w:val="00412FB6"/>
    <w:rsid w:val="004158B5"/>
    <w:rsid w:val="00416077"/>
    <w:rsid w:val="00420700"/>
    <w:rsid w:val="00422896"/>
    <w:rsid w:val="00423E33"/>
    <w:rsid w:val="004245CF"/>
    <w:rsid w:val="00424818"/>
    <w:rsid w:val="00424F15"/>
    <w:rsid w:val="004307CA"/>
    <w:rsid w:val="00433D81"/>
    <w:rsid w:val="00434440"/>
    <w:rsid w:val="004369F1"/>
    <w:rsid w:val="004431D4"/>
    <w:rsid w:val="00447D03"/>
    <w:rsid w:val="004569A4"/>
    <w:rsid w:val="004574B0"/>
    <w:rsid w:val="0046180D"/>
    <w:rsid w:val="0046190B"/>
    <w:rsid w:val="00464875"/>
    <w:rsid w:val="00467D06"/>
    <w:rsid w:val="0047356E"/>
    <w:rsid w:val="00476631"/>
    <w:rsid w:val="00476DFC"/>
    <w:rsid w:val="00477A8A"/>
    <w:rsid w:val="0048398A"/>
    <w:rsid w:val="00487C61"/>
    <w:rsid w:val="0049105E"/>
    <w:rsid w:val="004919CB"/>
    <w:rsid w:val="00491E68"/>
    <w:rsid w:val="00493F7D"/>
    <w:rsid w:val="00496018"/>
    <w:rsid w:val="00496E3E"/>
    <w:rsid w:val="004A2C6C"/>
    <w:rsid w:val="004A43DF"/>
    <w:rsid w:val="004A5D04"/>
    <w:rsid w:val="004B0EE5"/>
    <w:rsid w:val="004B1B1A"/>
    <w:rsid w:val="004B1E6E"/>
    <w:rsid w:val="004B2673"/>
    <w:rsid w:val="004B38BD"/>
    <w:rsid w:val="004B49E5"/>
    <w:rsid w:val="004B6DFB"/>
    <w:rsid w:val="004B71BA"/>
    <w:rsid w:val="004B7E34"/>
    <w:rsid w:val="004C2C75"/>
    <w:rsid w:val="004C3A5F"/>
    <w:rsid w:val="004C3C5F"/>
    <w:rsid w:val="004C5E9B"/>
    <w:rsid w:val="004C7121"/>
    <w:rsid w:val="004D0B5D"/>
    <w:rsid w:val="004D4073"/>
    <w:rsid w:val="004D5768"/>
    <w:rsid w:val="004D59F4"/>
    <w:rsid w:val="004D7C88"/>
    <w:rsid w:val="004E479A"/>
    <w:rsid w:val="004F1923"/>
    <w:rsid w:val="004F26F2"/>
    <w:rsid w:val="004F408F"/>
    <w:rsid w:val="004F5567"/>
    <w:rsid w:val="00500232"/>
    <w:rsid w:val="00501155"/>
    <w:rsid w:val="0050692A"/>
    <w:rsid w:val="00506A17"/>
    <w:rsid w:val="005112E0"/>
    <w:rsid w:val="00511618"/>
    <w:rsid w:val="00512F80"/>
    <w:rsid w:val="00513983"/>
    <w:rsid w:val="005144E5"/>
    <w:rsid w:val="00516E6A"/>
    <w:rsid w:val="00521A0B"/>
    <w:rsid w:val="00524679"/>
    <w:rsid w:val="00524D16"/>
    <w:rsid w:val="0052638D"/>
    <w:rsid w:val="00530637"/>
    <w:rsid w:val="0053123A"/>
    <w:rsid w:val="005313F4"/>
    <w:rsid w:val="0053172A"/>
    <w:rsid w:val="00532229"/>
    <w:rsid w:val="00535C87"/>
    <w:rsid w:val="00536E3C"/>
    <w:rsid w:val="0054534A"/>
    <w:rsid w:val="005509D8"/>
    <w:rsid w:val="00551810"/>
    <w:rsid w:val="005519F2"/>
    <w:rsid w:val="005529E7"/>
    <w:rsid w:val="00553A3F"/>
    <w:rsid w:val="00556FFC"/>
    <w:rsid w:val="0056398C"/>
    <w:rsid w:val="0056415F"/>
    <w:rsid w:val="00564986"/>
    <w:rsid w:val="00564A88"/>
    <w:rsid w:val="00571066"/>
    <w:rsid w:val="00571179"/>
    <w:rsid w:val="00577412"/>
    <w:rsid w:val="00587EA9"/>
    <w:rsid w:val="005915DA"/>
    <w:rsid w:val="0059306C"/>
    <w:rsid w:val="0059422E"/>
    <w:rsid w:val="005949D6"/>
    <w:rsid w:val="005A278D"/>
    <w:rsid w:val="005A2BD1"/>
    <w:rsid w:val="005B3A61"/>
    <w:rsid w:val="005B3ACA"/>
    <w:rsid w:val="005B3FA4"/>
    <w:rsid w:val="005B79C2"/>
    <w:rsid w:val="005C095A"/>
    <w:rsid w:val="005C18FB"/>
    <w:rsid w:val="005C1934"/>
    <w:rsid w:val="005C37A9"/>
    <w:rsid w:val="005C4C3B"/>
    <w:rsid w:val="005C7E30"/>
    <w:rsid w:val="005D0591"/>
    <w:rsid w:val="005D0D3C"/>
    <w:rsid w:val="005D1409"/>
    <w:rsid w:val="005D1F55"/>
    <w:rsid w:val="005D26F6"/>
    <w:rsid w:val="005D5C57"/>
    <w:rsid w:val="005D6AA3"/>
    <w:rsid w:val="005E2009"/>
    <w:rsid w:val="005E2E0A"/>
    <w:rsid w:val="005E4D93"/>
    <w:rsid w:val="005E4F73"/>
    <w:rsid w:val="005E59A3"/>
    <w:rsid w:val="005E604B"/>
    <w:rsid w:val="005E65B5"/>
    <w:rsid w:val="005E7C63"/>
    <w:rsid w:val="005F3F2B"/>
    <w:rsid w:val="005F4066"/>
    <w:rsid w:val="005F54D1"/>
    <w:rsid w:val="005F5B16"/>
    <w:rsid w:val="00600A08"/>
    <w:rsid w:val="00601B52"/>
    <w:rsid w:val="00602B26"/>
    <w:rsid w:val="00604AED"/>
    <w:rsid w:val="00604F62"/>
    <w:rsid w:val="006065AA"/>
    <w:rsid w:val="00607626"/>
    <w:rsid w:val="006103FE"/>
    <w:rsid w:val="00612C0E"/>
    <w:rsid w:val="00616544"/>
    <w:rsid w:val="006175D7"/>
    <w:rsid w:val="006203BF"/>
    <w:rsid w:val="00620D07"/>
    <w:rsid w:val="00622545"/>
    <w:rsid w:val="006228B7"/>
    <w:rsid w:val="006239E9"/>
    <w:rsid w:val="00623CE4"/>
    <w:rsid w:val="006242EC"/>
    <w:rsid w:val="006268DB"/>
    <w:rsid w:val="0063049C"/>
    <w:rsid w:val="006312CE"/>
    <w:rsid w:val="0063288A"/>
    <w:rsid w:val="00635712"/>
    <w:rsid w:val="00637636"/>
    <w:rsid w:val="00640E47"/>
    <w:rsid w:val="006429EC"/>
    <w:rsid w:val="00644633"/>
    <w:rsid w:val="00644FAE"/>
    <w:rsid w:val="006456D6"/>
    <w:rsid w:val="00645A08"/>
    <w:rsid w:val="00646CCE"/>
    <w:rsid w:val="006520DB"/>
    <w:rsid w:val="006528A0"/>
    <w:rsid w:val="00654EC0"/>
    <w:rsid w:val="0065541C"/>
    <w:rsid w:val="0066017B"/>
    <w:rsid w:val="006601FE"/>
    <w:rsid w:val="00660DB7"/>
    <w:rsid w:val="006621F3"/>
    <w:rsid w:val="00663370"/>
    <w:rsid w:val="0066408E"/>
    <w:rsid w:val="00666BAC"/>
    <w:rsid w:val="0067103A"/>
    <w:rsid w:val="00671FAB"/>
    <w:rsid w:val="00672DCD"/>
    <w:rsid w:val="00673030"/>
    <w:rsid w:val="00675885"/>
    <w:rsid w:val="00676935"/>
    <w:rsid w:val="00681AA5"/>
    <w:rsid w:val="00682DEB"/>
    <w:rsid w:val="0068458E"/>
    <w:rsid w:val="006855CC"/>
    <w:rsid w:val="00692789"/>
    <w:rsid w:val="00693EEE"/>
    <w:rsid w:val="00694590"/>
    <w:rsid w:val="006969FF"/>
    <w:rsid w:val="00697AF6"/>
    <w:rsid w:val="006A4BAD"/>
    <w:rsid w:val="006A5463"/>
    <w:rsid w:val="006B24EB"/>
    <w:rsid w:val="006B325F"/>
    <w:rsid w:val="006B4FD1"/>
    <w:rsid w:val="006B6C58"/>
    <w:rsid w:val="006B6FBE"/>
    <w:rsid w:val="006C0048"/>
    <w:rsid w:val="006C2421"/>
    <w:rsid w:val="006C3038"/>
    <w:rsid w:val="006C3F7E"/>
    <w:rsid w:val="006C7035"/>
    <w:rsid w:val="006D0CC0"/>
    <w:rsid w:val="006D288F"/>
    <w:rsid w:val="006D2AA8"/>
    <w:rsid w:val="006D70AC"/>
    <w:rsid w:val="006D79AA"/>
    <w:rsid w:val="006E0173"/>
    <w:rsid w:val="006E3022"/>
    <w:rsid w:val="006E3AD6"/>
    <w:rsid w:val="006E4290"/>
    <w:rsid w:val="006E4913"/>
    <w:rsid w:val="006F13B1"/>
    <w:rsid w:val="006F493D"/>
    <w:rsid w:val="006F4E99"/>
    <w:rsid w:val="00700208"/>
    <w:rsid w:val="00705B16"/>
    <w:rsid w:val="00706462"/>
    <w:rsid w:val="00706719"/>
    <w:rsid w:val="0071036F"/>
    <w:rsid w:val="00710781"/>
    <w:rsid w:val="007114B5"/>
    <w:rsid w:val="00714962"/>
    <w:rsid w:val="00715226"/>
    <w:rsid w:val="00720A81"/>
    <w:rsid w:val="00721D2D"/>
    <w:rsid w:val="00735501"/>
    <w:rsid w:val="0073574C"/>
    <w:rsid w:val="007359F3"/>
    <w:rsid w:val="00740DB0"/>
    <w:rsid w:val="00744444"/>
    <w:rsid w:val="00744E33"/>
    <w:rsid w:val="007456C0"/>
    <w:rsid w:val="0075033C"/>
    <w:rsid w:val="007522D2"/>
    <w:rsid w:val="00752BB1"/>
    <w:rsid w:val="00753086"/>
    <w:rsid w:val="00753219"/>
    <w:rsid w:val="0075369B"/>
    <w:rsid w:val="00754F41"/>
    <w:rsid w:val="00755970"/>
    <w:rsid w:val="00757E93"/>
    <w:rsid w:val="00761557"/>
    <w:rsid w:val="00763E6F"/>
    <w:rsid w:val="0076761E"/>
    <w:rsid w:val="00773FC8"/>
    <w:rsid w:val="00774551"/>
    <w:rsid w:val="00776B65"/>
    <w:rsid w:val="0078037F"/>
    <w:rsid w:val="0078177C"/>
    <w:rsid w:val="00783585"/>
    <w:rsid w:val="0078363A"/>
    <w:rsid w:val="00783D5E"/>
    <w:rsid w:val="00783FC1"/>
    <w:rsid w:val="00784D5E"/>
    <w:rsid w:val="00785791"/>
    <w:rsid w:val="00785AD6"/>
    <w:rsid w:val="00786B54"/>
    <w:rsid w:val="00787575"/>
    <w:rsid w:val="007910FE"/>
    <w:rsid w:val="00794BFE"/>
    <w:rsid w:val="00794DF4"/>
    <w:rsid w:val="007950EE"/>
    <w:rsid w:val="0079622C"/>
    <w:rsid w:val="007967AA"/>
    <w:rsid w:val="00796AFF"/>
    <w:rsid w:val="00797D2F"/>
    <w:rsid w:val="007A01BC"/>
    <w:rsid w:val="007A1409"/>
    <w:rsid w:val="007A1962"/>
    <w:rsid w:val="007A5774"/>
    <w:rsid w:val="007A5E01"/>
    <w:rsid w:val="007A76E1"/>
    <w:rsid w:val="007B0DAD"/>
    <w:rsid w:val="007B18AB"/>
    <w:rsid w:val="007B2180"/>
    <w:rsid w:val="007B41FA"/>
    <w:rsid w:val="007C0563"/>
    <w:rsid w:val="007C0662"/>
    <w:rsid w:val="007C0887"/>
    <w:rsid w:val="007C214A"/>
    <w:rsid w:val="007C2C7C"/>
    <w:rsid w:val="007C426C"/>
    <w:rsid w:val="007C5841"/>
    <w:rsid w:val="007C5E45"/>
    <w:rsid w:val="007C63D3"/>
    <w:rsid w:val="007D628C"/>
    <w:rsid w:val="007D7BC9"/>
    <w:rsid w:val="007E0F20"/>
    <w:rsid w:val="007E27EA"/>
    <w:rsid w:val="007E418E"/>
    <w:rsid w:val="007F2EFA"/>
    <w:rsid w:val="007F4FA7"/>
    <w:rsid w:val="007F595B"/>
    <w:rsid w:val="007F6641"/>
    <w:rsid w:val="007F6D6B"/>
    <w:rsid w:val="00800B35"/>
    <w:rsid w:val="00804E33"/>
    <w:rsid w:val="008107FB"/>
    <w:rsid w:val="0081290B"/>
    <w:rsid w:val="00814924"/>
    <w:rsid w:val="008176AC"/>
    <w:rsid w:val="00817B77"/>
    <w:rsid w:val="0082095C"/>
    <w:rsid w:val="00822F81"/>
    <w:rsid w:val="0083141E"/>
    <w:rsid w:val="00834309"/>
    <w:rsid w:val="008364DC"/>
    <w:rsid w:val="00836681"/>
    <w:rsid w:val="008377F5"/>
    <w:rsid w:val="0084496C"/>
    <w:rsid w:val="00845E1D"/>
    <w:rsid w:val="00852047"/>
    <w:rsid w:val="008527E4"/>
    <w:rsid w:val="00854BEF"/>
    <w:rsid w:val="008600A2"/>
    <w:rsid w:val="00860775"/>
    <w:rsid w:val="00864D43"/>
    <w:rsid w:val="00865D4E"/>
    <w:rsid w:val="008663AD"/>
    <w:rsid w:val="00866897"/>
    <w:rsid w:val="008671CA"/>
    <w:rsid w:val="00871BE7"/>
    <w:rsid w:val="00872FE6"/>
    <w:rsid w:val="0087430D"/>
    <w:rsid w:val="00876B7D"/>
    <w:rsid w:val="00877764"/>
    <w:rsid w:val="008777F3"/>
    <w:rsid w:val="008779D3"/>
    <w:rsid w:val="00880D85"/>
    <w:rsid w:val="00881A76"/>
    <w:rsid w:val="00881BFD"/>
    <w:rsid w:val="00883F9D"/>
    <w:rsid w:val="00887985"/>
    <w:rsid w:val="008910FD"/>
    <w:rsid w:val="00894212"/>
    <w:rsid w:val="00894622"/>
    <w:rsid w:val="008A2DCA"/>
    <w:rsid w:val="008A2E5D"/>
    <w:rsid w:val="008A5183"/>
    <w:rsid w:val="008B2323"/>
    <w:rsid w:val="008B3F19"/>
    <w:rsid w:val="008B3F29"/>
    <w:rsid w:val="008B4653"/>
    <w:rsid w:val="008B50C4"/>
    <w:rsid w:val="008B6C55"/>
    <w:rsid w:val="008C108C"/>
    <w:rsid w:val="008C4085"/>
    <w:rsid w:val="008C59BE"/>
    <w:rsid w:val="008C6D1C"/>
    <w:rsid w:val="008D2D8E"/>
    <w:rsid w:val="008D2FA5"/>
    <w:rsid w:val="008D46F1"/>
    <w:rsid w:val="008D60B3"/>
    <w:rsid w:val="008D7648"/>
    <w:rsid w:val="008D794B"/>
    <w:rsid w:val="008E0D6B"/>
    <w:rsid w:val="008E38DE"/>
    <w:rsid w:val="008E5242"/>
    <w:rsid w:val="008E68C3"/>
    <w:rsid w:val="008E77E6"/>
    <w:rsid w:val="008F0AD0"/>
    <w:rsid w:val="008F125F"/>
    <w:rsid w:val="008F18B9"/>
    <w:rsid w:val="008F5FCF"/>
    <w:rsid w:val="008F786E"/>
    <w:rsid w:val="008F7A1B"/>
    <w:rsid w:val="008F7FAF"/>
    <w:rsid w:val="00903063"/>
    <w:rsid w:val="00903313"/>
    <w:rsid w:val="00904B2F"/>
    <w:rsid w:val="00905ED1"/>
    <w:rsid w:val="00906EBB"/>
    <w:rsid w:val="00907633"/>
    <w:rsid w:val="00910E8A"/>
    <w:rsid w:val="00913669"/>
    <w:rsid w:val="00914053"/>
    <w:rsid w:val="00916728"/>
    <w:rsid w:val="00916799"/>
    <w:rsid w:val="009168C4"/>
    <w:rsid w:val="00917383"/>
    <w:rsid w:val="00924A3A"/>
    <w:rsid w:val="009270CA"/>
    <w:rsid w:val="00930E0C"/>
    <w:rsid w:val="00932AA7"/>
    <w:rsid w:val="00933A0E"/>
    <w:rsid w:val="00935718"/>
    <w:rsid w:val="0093635C"/>
    <w:rsid w:val="00937467"/>
    <w:rsid w:val="009376D6"/>
    <w:rsid w:val="009444BD"/>
    <w:rsid w:val="0094492D"/>
    <w:rsid w:val="00946B01"/>
    <w:rsid w:val="00946BAE"/>
    <w:rsid w:val="00950111"/>
    <w:rsid w:val="009506F3"/>
    <w:rsid w:val="0095179D"/>
    <w:rsid w:val="00952BAF"/>
    <w:rsid w:val="00953A53"/>
    <w:rsid w:val="00953D4A"/>
    <w:rsid w:val="00953EC1"/>
    <w:rsid w:val="009622BD"/>
    <w:rsid w:val="0096744E"/>
    <w:rsid w:val="0096785D"/>
    <w:rsid w:val="00972274"/>
    <w:rsid w:val="00976398"/>
    <w:rsid w:val="00980E6D"/>
    <w:rsid w:val="00983BDB"/>
    <w:rsid w:val="00985F1F"/>
    <w:rsid w:val="00985F84"/>
    <w:rsid w:val="0099122A"/>
    <w:rsid w:val="009940CB"/>
    <w:rsid w:val="009940DB"/>
    <w:rsid w:val="00995D26"/>
    <w:rsid w:val="00997ABC"/>
    <w:rsid w:val="009A0802"/>
    <w:rsid w:val="009A3CFB"/>
    <w:rsid w:val="009A592C"/>
    <w:rsid w:val="009A5F5E"/>
    <w:rsid w:val="009B0DD6"/>
    <w:rsid w:val="009B3BFD"/>
    <w:rsid w:val="009B4C00"/>
    <w:rsid w:val="009B4DE9"/>
    <w:rsid w:val="009B577F"/>
    <w:rsid w:val="009B59C9"/>
    <w:rsid w:val="009B6FB5"/>
    <w:rsid w:val="009C1FDE"/>
    <w:rsid w:val="009C2235"/>
    <w:rsid w:val="009C47C5"/>
    <w:rsid w:val="009C7D15"/>
    <w:rsid w:val="009D0BA7"/>
    <w:rsid w:val="009D2DE1"/>
    <w:rsid w:val="009D39C7"/>
    <w:rsid w:val="009D5362"/>
    <w:rsid w:val="009D56D4"/>
    <w:rsid w:val="009E22F4"/>
    <w:rsid w:val="009E4321"/>
    <w:rsid w:val="009E4E09"/>
    <w:rsid w:val="009E5F80"/>
    <w:rsid w:val="009F2C5F"/>
    <w:rsid w:val="009F2E6D"/>
    <w:rsid w:val="009F368C"/>
    <w:rsid w:val="009F7E15"/>
    <w:rsid w:val="00A00A23"/>
    <w:rsid w:val="00A0322E"/>
    <w:rsid w:val="00A052BC"/>
    <w:rsid w:val="00A054B0"/>
    <w:rsid w:val="00A05C8C"/>
    <w:rsid w:val="00A06AC6"/>
    <w:rsid w:val="00A06FDC"/>
    <w:rsid w:val="00A14AE6"/>
    <w:rsid w:val="00A14C45"/>
    <w:rsid w:val="00A14C7C"/>
    <w:rsid w:val="00A17644"/>
    <w:rsid w:val="00A21146"/>
    <w:rsid w:val="00A218B7"/>
    <w:rsid w:val="00A24BA4"/>
    <w:rsid w:val="00A25156"/>
    <w:rsid w:val="00A27582"/>
    <w:rsid w:val="00A27C9E"/>
    <w:rsid w:val="00A31F5E"/>
    <w:rsid w:val="00A33930"/>
    <w:rsid w:val="00A354D0"/>
    <w:rsid w:val="00A361F3"/>
    <w:rsid w:val="00A36E15"/>
    <w:rsid w:val="00A36EF9"/>
    <w:rsid w:val="00A37585"/>
    <w:rsid w:val="00A4046B"/>
    <w:rsid w:val="00A4318C"/>
    <w:rsid w:val="00A45F98"/>
    <w:rsid w:val="00A46682"/>
    <w:rsid w:val="00A47055"/>
    <w:rsid w:val="00A4761D"/>
    <w:rsid w:val="00A502CA"/>
    <w:rsid w:val="00A51DA3"/>
    <w:rsid w:val="00A52C71"/>
    <w:rsid w:val="00A5341C"/>
    <w:rsid w:val="00A55653"/>
    <w:rsid w:val="00A5727B"/>
    <w:rsid w:val="00A57441"/>
    <w:rsid w:val="00A57E33"/>
    <w:rsid w:val="00A60044"/>
    <w:rsid w:val="00A60857"/>
    <w:rsid w:val="00A60C06"/>
    <w:rsid w:val="00A613E8"/>
    <w:rsid w:val="00A6281C"/>
    <w:rsid w:val="00A64A6B"/>
    <w:rsid w:val="00A6754E"/>
    <w:rsid w:val="00A708F0"/>
    <w:rsid w:val="00A70BD1"/>
    <w:rsid w:val="00A7141D"/>
    <w:rsid w:val="00A715C4"/>
    <w:rsid w:val="00A7506A"/>
    <w:rsid w:val="00A77C66"/>
    <w:rsid w:val="00A83166"/>
    <w:rsid w:val="00A84906"/>
    <w:rsid w:val="00A85889"/>
    <w:rsid w:val="00A86B85"/>
    <w:rsid w:val="00A87A5C"/>
    <w:rsid w:val="00A87D0C"/>
    <w:rsid w:val="00A9238D"/>
    <w:rsid w:val="00A93B33"/>
    <w:rsid w:val="00AA51BF"/>
    <w:rsid w:val="00AB056E"/>
    <w:rsid w:val="00AB405B"/>
    <w:rsid w:val="00AB500F"/>
    <w:rsid w:val="00AB5EC2"/>
    <w:rsid w:val="00AB6721"/>
    <w:rsid w:val="00AB67E6"/>
    <w:rsid w:val="00AC079B"/>
    <w:rsid w:val="00AC3E9B"/>
    <w:rsid w:val="00AC5A9D"/>
    <w:rsid w:val="00AD1CE6"/>
    <w:rsid w:val="00AD2689"/>
    <w:rsid w:val="00AD30E2"/>
    <w:rsid w:val="00AD45D8"/>
    <w:rsid w:val="00AE1655"/>
    <w:rsid w:val="00AE6336"/>
    <w:rsid w:val="00AE71B8"/>
    <w:rsid w:val="00AE77A8"/>
    <w:rsid w:val="00AF01DE"/>
    <w:rsid w:val="00AF0BEE"/>
    <w:rsid w:val="00AF219E"/>
    <w:rsid w:val="00AF33E5"/>
    <w:rsid w:val="00AF587E"/>
    <w:rsid w:val="00AF6D0F"/>
    <w:rsid w:val="00B003EA"/>
    <w:rsid w:val="00B02294"/>
    <w:rsid w:val="00B02FF4"/>
    <w:rsid w:val="00B03B44"/>
    <w:rsid w:val="00B03F0F"/>
    <w:rsid w:val="00B04F05"/>
    <w:rsid w:val="00B0580F"/>
    <w:rsid w:val="00B06F03"/>
    <w:rsid w:val="00B07CE4"/>
    <w:rsid w:val="00B1121F"/>
    <w:rsid w:val="00B13A9C"/>
    <w:rsid w:val="00B142DC"/>
    <w:rsid w:val="00B15012"/>
    <w:rsid w:val="00B17369"/>
    <w:rsid w:val="00B207CB"/>
    <w:rsid w:val="00B209C3"/>
    <w:rsid w:val="00B2384E"/>
    <w:rsid w:val="00B27C9B"/>
    <w:rsid w:val="00B304E0"/>
    <w:rsid w:val="00B3229F"/>
    <w:rsid w:val="00B350D1"/>
    <w:rsid w:val="00B354B9"/>
    <w:rsid w:val="00B40059"/>
    <w:rsid w:val="00B42432"/>
    <w:rsid w:val="00B43916"/>
    <w:rsid w:val="00B55994"/>
    <w:rsid w:val="00B5602C"/>
    <w:rsid w:val="00B60C5B"/>
    <w:rsid w:val="00B616E9"/>
    <w:rsid w:val="00B64596"/>
    <w:rsid w:val="00B65A5A"/>
    <w:rsid w:val="00B66C78"/>
    <w:rsid w:val="00B70098"/>
    <w:rsid w:val="00B73256"/>
    <w:rsid w:val="00B7651E"/>
    <w:rsid w:val="00B82167"/>
    <w:rsid w:val="00B833A6"/>
    <w:rsid w:val="00B842F9"/>
    <w:rsid w:val="00B85BB1"/>
    <w:rsid w:val="00B865A7"/>
    <w:rsid w:val="00B90AA8"/>
    <w:rsid w:val="00B90BD0"/>
    <w:rsid w:val="00B911AA"/>
    <w:rsid w:val="00B924CC"/>
    <w:rsid w:val="00B92649"/>
    <w:rsid w:val="00B92AB4"/>
    <w:rsid w:val="00B92E4B"/>
    <w:rsid w:val="00B93625"/>
    <w:rsid w:val="00BA0B4D"/>
    <w:rsid w:val="00BA5676"/>
    <w:rsid w:val="00BA671D"/>
    <w:rsid w:val="00BA7EC3"/>
    <w:rsid w:val="00BB1EF0"/>
    <w:rsid w:val="00BB2E38"/>
    <w:rsid w:val="00BB3080"/>
    <w:rsid w:val="00BB3DE0"/>
    <w:rsid w:val="00BB6DFF"/>
    <w:rsid w:val="00BC2341"/>
    <w:rsid w:val="00BC38A6"/>
    <w:rsid w:val="00BC3953"/>
    <w:rsid w:val="00BC3FBE"/>
    <w:rsid w:val="00BC586A"/>
    <w:rsid w:val="00BC6F5B"/>
    <w:rsid w:val="00BD079E"/>
    <w:rsid w:val="00BD4943"/>
    <w:rsid w:val="00BD7D59"/>
    <w:rsid w:val="00BE02E3"/>
    <w:rsid w:val="00BE2113"/>
    <w:rsid w:val="00BE30E4"/>
    <w:rsid w:val="00BE4E7B"/>
    <w:rsid w:val="00BE5B6C"/>
    <w:rsid w:val="00BF12C6"/>
    <w:rsid w:val="00BF23D0"/>
    <w:rsid w:val="00BF3400"/>
    <w:rsid w:val="00BF3651"/>
    <w:rsid w:val="00BF3BA9"/>
    <w:rsid w:val="00BF3BC2"/>
    <w:rsid w:val="00BF5448"/>
    <w:rsid w:val="00BF781F"/>
    <w:rsid w:val="00C00A30"/>
    <w:rsid w:val="00C00D22"/>
    <w:rsid w:val="00C03646"/>
    <w:rsid w:val="00C04782"/>
    <w:rsid w:val="00C04A82"/>
    <w:rsid w:val="00C057BC"/>
    <w:rsid w:val="00C06154"/>
    <w:rsid w:val="00C07144"/>
    <w:rsid w:val="00C0785C"/>
    <w:rsid w:val="00C13688"/>
    <w:rsid w:val="00C20455"/>
    <w:rsid w:val="00C2106B"/>
    <w:rsid w:val="00C212B5"/>
    <w:rsid w:val="00C21914"/>
    <w:rsid w:val="00C2535D"/>
    <w:rsid w:val="00C2683F"/>
    <w:rsid w:val="00C32958"/>
    <w:rsid w:val="00C336C3"/>
    <w:rsid w:val="00C35968"/>
    <w:rsid w:val="00C35E82"/>
    <w:rsid w:val="00C36245"/>
    <w:rsid w:val="00C41443"/>
    <w:rsid w:val="00C45DC7"/>
    <w:rsid w:val="00C46CD3"/>
    <w:rsid w:val="00C501C1"/>
    <w:rsid w:val="00C516C0"/>
    <w:rsid w:val="00C541CC"/>
    <w:rsid w:val="00C54416"/>
    <w:rsid w:val="00C574AD"/>
    <w:rsid w:val="00C604F7"/>
    <w:rsid w:val="00C60B84"/>
    <w:rsid w:val="00C611B6"/>
    <w:rsid w:val="00C632E0"/>
    <w:rsid w:val="00C63D65"/>
    <w:rsid w:val="00C64AC1"/>
    <w:rsid w:val="00C66112"/>
    <w:rsid w:val="00C66189"/>
    <w:rsid w:val="00C703AA"/>
    <w:rsid w:val="00C73601"/>
    <w:rsid w:val="00C7365B"/>
    <w:rsid w:val="00C7772B"/>
    <w:rsid w:val="00C80EBB"/>
    <w:rsid w:val="00C818BE"/>
    <w:rsid w:val="00C81B1C"/>
    <w:rsid w:val="00C85CA0"/>
    <w:rsid w:val="00C85CF8"/>
    <w:rsid w:val="00C8621C"/>
    <w:rsid w:val="00C87D44"/>
    <w:rsid w:val="00C92525"/>
    <w:rsid w:val="00CA05D0"/>
    <w:rsid w:val="00CA11C0"/>
    <w:rsid w:val="00CB56D3"/>
    <w:rsid w:val="00CB69BF"/>
    <w:rsid w:val="00CC4D0F"/>
    <w:rsid w:val="00CC5245"/>
    <w:rsid w:val="00CC6412"/>
    <w:rsid w:val="00CC6939"/>
    <w:rsid w:val="00CD10A7"/>
    <w:rsid w:val="00CD604D"/>
    <w:rsid w:val="00CD7D3F"/>
    <w:rsid w:val="00CE0CED"/>
    <w:rsid w:val="00CE1B08"/>
    <w:rsid w:val="00CE2D16"/>
    <w:rsid w:val="00CE2ECA"/>
    <w:rsid w:val="00CE5C48"/>
    <w:rsid w:val="00CE7359"/>
    <w:rsid w:val="00CE7AF4"/>
    <w:rsid w:val="00CF1161"/>
    <w:rsid w:val="00CF18F4"/>
    <w:rsid w:val="00CF1C45"/>
    <w:rsid w:val="00CF7E7A"/>
    <w:rsid w:val="00D01F19"/>
    <w:rsid w:val="00D02074"/>
    <w:rsid w:val="00D02B85"/>
    <w:rsid w:val="00D0500D"/>
    <w:rsid w:val="00D05107"/>
    <w:rsid w:val="00D10A24"/>
    <w:rsid w:val="00D12284"/>
    <w:rsid w:val="00D13A58"/>
    <w:rsid w:val="00D16DA1"/>
    <w:rsid w:val="00D20B9A"/>
    <w:rsid w:val="00D23B92"/>
    <w:rsid w:val="00D260A4"/>
    <w:rsid w:val="00D30230"/>
    <w:rsid w:val="00D304BC"/>
    <w:rsid w:val="00D3172C"/>
    <w:rsid w:val="00D32893"/>
    <w:rsid w:val="00D3299C"/>
    <w:rsid w:val="00D46133"/>
    <w:rsid w:val="00D46318"/>
    <w:rsid w:val="00D46A5A"/>
    <w:rsid w:val="00D47F96"/>
    <w:rsid w:val="00D51D57"/>
    <w:rsid w:val="00D53519"/>
    <w:rsid w:val="00D53FDE"/>
    <w:rsid w:val="00D55E2F"/>
    <w:rsid w:val="00D62D08"/>
    <w:rsid w:val="00D6400C"/>
    <w:rsid w:val="00D65021"/>
    <w:rsid w:val="00D65C0E"/>
    <w:rsid w:val="00D66206"/>
    <w:rsid w:val="00D66DF1"/>
    <w:rsid w:val="00D66EBE"/>
    <w:rsid w:val="00D70308"/>
    <w:rsid w:val="00D7621A"/>
    <w:rsid w:val="00D77387"/>
    <w:rsid w:val="00D775BA"/>
    <w:rsid w:val="00D80BDF"/>
    <w:rsid w:val="00D81D93"/>
    <w:rsid w:val="00D81DF0"/>
    <w:rsid w:val="00D82E3F"/>
    <w:rsid w:val="00D83106"/>
    <w:rsid w:val="00D94EC6"/>
    <w:rsid w:val="00D96220"/>
    <w:rsid w:val="00D978BF"/>
    <w:rsid w:val="00DA07DD"/>
    <w:rsid w:val="00DA15F5"/>
    <w:rsid w:val="00DA1ED1"/>
    <w:rsid w:val="00DA2BB8"/>
    <w:rsid w:val="00DA2FC5"/>
    <w:rsid w:val="00DA35CC"/>
    <w:rsid w:val="00DA3DB1"/>
    <w:rsid w:val="00DA404C"/>
    <w:rsid w:val="00DA5001"/>
    <w:rsid w:val="00DA51A5"/>
    <w:rsid w:val="00DA525F"/>
    <w:rsid w:val="00DA5633"/>
    <w:rsid w:val="00DA74FA"/>
    <w:rsid w:val="00DB234A"/>
    <w:rsid w:val="00DB5C6D"/>
    <w:rsid w:val="00DB6BF0"/>
    <w:rsid w:val="00DB7A04"/>
    <w:rsid w:val="00DC4683"/>
    <w:rsid w:val="00DC78DB"/>
    <w:rsid w:val="00DD09EF"/>
    <w:rsid w:val="00DD203E"/>
    <w:rsid w:val="00DD27E7"/>
    <w:rsid w:val="00DE07B6"/>
    <w:rsid w:val="00DE1EAB"/>
    <w:rsid w:val="00DE5CEA"/>
    <w:rsid w:val="00DF2E4C"/>
    <w:rsid w:val="00DF47A1"/>
    <w:rsid w:val="00DF5116"/>
    <w:rsid w:val="00DF6D95"/>
    <w:rsid w:val="00DF7729"/>
    <w:rsid w:val="00E011E1"/>
    <w:rsid w:val="00E01F49"/>
    <w:rsid w:val="00E04E93"/>
    <w:rsid w:val="00E0661C"/>
    <w:rsid w:val="00E06A03"/>
    <w:rsid w:val="00E10988"/>
    <w:rsid w:val="00E11697"/>
    <w:rsid w:val="00E1792F"/>
    <w:rsid w:val="00E209E9"/>
    <w:rsid w:val="00E215D5"/>
    <w:rsid w:val="00E23AF4"/>
    <w:rsid w:val="00E25D26"/>
    <w:rsid w:val="00E26A86"/>
    <w:rsid w:val="00E26E44"/>
    <w:rsid w:val="00E308A2"/>
    <w:rsid w:val="00E30EF9"/>
    <w:rsid w:val="00E3106A"/>
    <w:rsid w:val="00E316F0"/>
    <w:rsid w:val="00E31857"/>
    <w:rsid w:val="00E338F7"/>
    <w:rsid w:val="00E33B80"/>
    <w:rsid w:val="00E361F2"/>
    <w:rsid w:val="00E42B29"/>
    <w:rsid w:val="00E4366C"/>
    <w:rsid w:val="00E44475"/>
    <w:rsid w:val="00E44A1E"/>
    <w:rsid w:val="00E45AA8"/>
    <w:rsid w:val="00E45BAE"/>
    <w:rsid w:val="00E50D35"/>
    <w:rsid w:val="00E53CBE"/>
    <w:rsid w:val="00E56056"/>
    <w:rsid w:val="00E57F02"/>
    <w:rsid w:val="00E6076D"/>
    <w:rsid w:val="00E607F4"/>
    <w:rsid w:val="00E614E2"/>
    <w:rsid w:val="00E627CD"/>
    <w:rsid w:val="00E6411C"/>
    <w:rsid w:val="00E66A39"/>
    <w:rsid w:val="00E67089"/>
    <w:rsid w:val="00E73E67"/>
    <w:rsid w:val="00E76585"/>
    <w:rsid w:val="00E76995"/>
    <w:rsid w:val="00E81C10"/>
    <w:rsid w:val="00E86B1E"/>
    <w:rsid w:val="00E909BA"/>
    <w:rsid w:val="00E90FDE"/>
    <w:rsid w:val="00E9101D"/>
    <w:rsid w:val="00E920CF"/>
    <w:rsid w:val="00E92730"/>
    <w:rsid w:val="00E936DB"/>
    <w:rsid w:val="00E93D3B"/>
    <w:rsid w:val="00E96087"/>
    <w:rsid w:val="00E96A96"/>
    <w:rsid w:val="00EA0F9B"/>
    <w:rsid w:val="00EA1497"/>
    <w:rsid w:val="00EA18ED"/>
    <w:rsid w:val="00EA41FE"/>
    <w:rsid w:val="00EA4E8D"/>
    <w:rsid w:val="00EA600C"/>
    <w:rsid w:val="00EB0E9B"/>
    <w:rsid w:val="00EB27EE"/>
    <w:rsid w:val="00EB31F3"/>
    <w:rsid w:val="00EB581A"/>
    <w:rsid w:val="00EB7537"/>
    <w:rsid w:val="00EC068E"/>
    <w:rsid w:val="00EC233C"/>
    <w:rsid w:val="00EC4740"/>
    <w:rsid w:val="00EC615F"/>
    <w:rsid w:val="00ED001A"/>
    <w:rsid w:val="00ED0BE5"/>
    <w:rsid w:val="00ED2377"/>
    <w:rsid w:val="00ED4915"/>
    <w:rsid w:val="00ED4E28"/>
    <w:rsid w:val="00ED586E"/>
    <w:rsid w:val="00ED7C07"/>
    <w:rsid w:val="00EE1528"/>
    <w:rsid w:val="00EE5138"/>
    <w:rsid w:val="00EE54BD"/>
    <w:rsid w:val="00EE7181"/>
    <w:rsid w:val="00EF2659"/>
    <w:rsid w:val="00EF607D"/>
    <w:rsid w:val="00EF6C17"/>
    <w:rsid w:val="00F00887"/>
    <w:rsid w:val="00F03ADF"/>
    <w:rsid w:val="00F03CE8"/>
    <w:rsid w:val="00F0709B"/>
    <w:rsid w:val="00F14F6A"/>
    <w:rsid w:val="00F177B2"/>
    <w:rsid w:val="00F22BAF"/>
    <w:rsid w:val="00F22EFF"/>
    <w:rsid w:val="00F23FEE"/>
    <w:rsid w:val="00F2587D"/>
    <w:rsid w:val="00F33ACD"/>
    <w:rsid w:val="00F34BAB"/>
    <w:rsid w:val="00F35D08"/>
    <w:rsid w:val="00F371CF"/>
    <w:rsid w:val="00F40DEF"/>
    <w:rsid w:val="00F40E6E"/>
    <w:rsid w:val="00F44769"/>
    <w:rsid w:val="00F50102"/>
    <w:rsid w:val="00F542E3"/>
    <w:rsid w:val="00F54473"/>
    <w:rsid w:val="00F61484"/>
    <w:rsid w:val="00F61D36"/>
    <w:rsid w:val="00F63170"/>
    <w:rsid w:val="00F63B09"/>
    <w:rsid w:val="00F64E09"/>
    <w:rsid w:val="00F65F12"/>
    <w:rsid w:val="00F66B5D"/>
    <w:rsid w:val="00F70641"/>
    <w:rsid w:val="00F7091B"/>
    <w:rsid w:val="00F70A2D"/>
    <w:rsid w:val="00F71CD0"/>
    <w:rsid w:val="00F749F1"/>
    <w:rsid w:val="00F74E5D"/>
    <w:rsid w:val="00F76350"/>
    <w:rsid w:val="00F769FC"/>
    <w:rsid w:val="00F77C9E"/>
    <w:rsid w:val="00F8066F"/>
    <w:rsid w:val="00F840AE"/>
    <w:rsid w:val="00F8469B"/>
    <w:rsid w:val="00F849D2"/>
    <w:rsid w:val="00F849F4"/>
    <w:rsid w:val="00F90F9E"/>
    <w:rsid w:val="00F91BD3"/>
    <w:rsid w:val="00F931CE"/>
    <w:rsid w:val="00FA0DE1"/>
    <w:rsid w:val="00FA1161"/>
    <w:rsid w:val="00FA20A4"/>
    <w:rsid w:val="00FA2C06"/>
    <w:rsid w:val="00FA453C"/>
    <w:rsid w:val="00FA6819"/>
    <w:rsid w:val="00FA6BFF"/>
    <w:rsid w:val="00FB0640"/>
    <w:rsid w:val="00FB29DA"/>
    <w:rsid w:val="00FB3CC2"/>
    <w:rsid w:val="00FB7911"/>
    <w:rsid w:val="00FC0A53"/>
    <w:rsid w:val="00FC50E7"/>
    <w:rsid w:val="00FC587A"/>
    <w:rsid w:val="00FC600A"/>
    <w:rsid w:val="00FC613F"/>
    <w:rsid w:val="00FC7EE1"/>
    <w:rsid w:val="00FD1387"/>
    <w:rsid w:val="00FD603D"/>
    <w:rsid w:val="00FD7E0F"/>
    <w:rsid w:val="00FE1621"/>
    <w:rsid w:val="00FE2C85"/>
    <w:rsid w:val="00FE4EB8"/>
    <w:rsid w:val="00FF30F7"/>
    <w:rsid w:val="00FF3A6E"/>
    <w:rsid w:val="00FF41C4"/>
    <w:rsid w:val="00FF47E6"/>
    <w:rsid w:val="00FF5D45"/>
    <w:rsid w:val="00FF6116"/>
  </w:rsids>
  <m:mathPr>
    <m:mathFont m:val="Cambria Math"/>
    <m:brkBin m:val="before"/>
    <m:brkBinSub m:val="--"/>
    <m:smallFrac/>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s-BO" w:eastAsia="es-BO"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0"/>
    <w:lsdException w:name="toc 4" w:uiPriority="0"/>
    <w:lsdException w:name="toc 5" w:uiPriority="0"/>
    <w:lsdException w:name="toc 6" w:uiPriority="0"/>
    <w:lsdException w:name="toc 7" w:uiPriority="0"/>
    <w:lsdException w:name="toc 8" w:uiPriority="0"/>
    <w:lsdException w:name="toc 9" w:uiPriority="0"/>
    <w:lsdException w:name="annotation text" w:uiPriority="0"/>
    <w:lsdException w:name="header" w:uiPriority="0"/>
    <w:lsdException w:name="caption" w:uiPriority="35" w:qFormat="1"/>
    <w:lsdException w:name="annotation reference" w:uiPriority="0"/>
    <w:lsdException w:name="page number" w:uiPriority="0"/>
    <w:lsdException w:name="Title" w:semiHidden="0" w:uiPriority="10" w:unhideWhenUsed="0" w:qFormat="1"/>
    <w:lsdException w:name="Default Paragraph Font" w:uiPriority="1"/>
    <w:lsdException w:name="Body Text" w:uiPriority="0"/>
    <w:lsdException w:name="Body Text Indent" w:uiPriority="0"/>
    <w:lsdException w:name="Subtitle" w:semiHidden="0" w:uiPriority="0" w:unhideWhenUsed="0" w:qFormat="1"/>
    <w:lsdException w:name="Body Text Indent 2" w:uiPriority="0"/>
    <w:lsdException w:name="Body Text Indent 3" w:uiPriority="0"/>
    <w:lsdException w:name="Block Text" w:uiPriority="0"/>
    <w:lsdException w:name="FollowedHyperlink" w:uiPriority="0"/>
    <w:lsdException w:name="Strong" w:semiHidden="0" w:uiPriority="22" w:unhideWhenUsed="0" w:qFormat="1"/>
    <w:lsdException w:name="Emphasis" w:semiHidden="0" w:uiPriority="20" w:unhideWhenUsed="0" w:qFormat="1"/>
    <w:lsdException w:name="Document Map" w:uiPriority="0"/>
    <w:lsdException w:name="annotation subject" w:uiPriority="0"/>
    <w:lsdException w:name="Balloon Text"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Ttulo1">
    <w:name w:val="heading 1"/>
    <w:basedOn w:val="Normal"/>
    <w:next w:val="Normal"/>
    <w:link w:val="Ttulo1Car"/>
    <w:qFormat/>
    <w:rsid w:val="00273BA2"/>
    <w:pPr>
      <w:keepNext/>
      <w:keepLines/>
      <w:spacing w:before="480" w:after="0"/>
      <w:jc w:val="center"/>
      <w:outlineLvl w:val="0"/>
    </w:pPr>
    <w:rPr>
      <w:rFonts w:ascii="Arial Narrow" w:eastAsiaTheme="majorEastAsia" w:hAnsi="Arial Narrow" w:cstheme="majorBidi"/>
      <w:b/>
      <w:bCs/>
      <w:color w:val="000000" w:themeColor="text1"/>
      <w:sz w:val="56"/>
      <w:szCs w:val="28"/>
    </w:rPr>
  </w:style>
  <w:style w:type="paragraph" w:styleId="Ttulo2">
    <w:name w:val="heading 2"/>
    <w:basedOn w:val="Normal"/>
    <w:next w:val="Normal"/>
    <w:link w:val="Ttulo2Car"/>
    <w:unhideWhenUsed/>
    <w:qFormat/>
    <w:rsid w:val="008377F5"/>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Ttulo3">
    <w:name w:val="heading 3"/>
    <w:basedOn w:val="Normal"/>
    <w:next w:val="Normal"/>
    <w:link w:val="Ttulo3Car"/>
    <w:unhideWhenUsed/>
    <w:qFormat/>
    <w:rsid w:val="00A57E33"/>
    <w:pPr>
      <w:keepNext/>
      <w:keepLines/>
      <w:spacing w:before="200" w:after="0"/>
      <w:outlineLvl w:val="2"/>
    </w:pPr>
    <w:rPr>
      <w:rFonts w:asciiTheme="majorHAnsi" w:eastAsiaTheme="majorEastAsia" w:hAnsiTheme="majorHAnsi" w:cstheme="majorBidi"/>
      <w:b/>
      <w:bCs/>
      <w:color w:val="4F81BD" w:themeColor="accent1"/>
    </w:rPr>
  </w:style>
  <w:style w:type="paragraph" w:styleId="Ttulo4">
    <w:name w:val="heading 4"/>
    <w:basedOn w:val="Normal"/>
    <w:next w:val="Normal"/>
    <w:link w:val="Ttulo4Car"/>
    <w:unhideWhenUsed/>
    <w:qFormat/>
    <w:rsid w:val="00A57E33"/>
    <w:pPr>
      <w:keepNext/>
      <w:keepLines/>
      <w:spacing w:before="200" w:after="0"/>
      <w:outlineLvl w:val="3"/>
    </w:pPr>
    <w:rPr>
      <w:rFonts w:asciiTheme="majorHAnsi" w:eastAsiaTheme="majorEastAsia" w:hAnsiTheme="majorHAnsi" w:cstheme="majorBidi"/>
      <w:b/>
      <w:bCs/>
      <w:i/>
      <w:iCs/>
      <w:color w:val="4F81BD" w:themeColor="accent1"/>
    </w:rPr>
  </w:style>
  <w:style w:type="paragraph" w:styleId="Ttulo5">
    <w:name w:val="heading 5"/>
    <w:basedOn w:val="Normal"/>
    <w:next w:val="Normal"/>
    <w:link w:val="Ttulo5Car"/>
    <w:qFormat/>
    <w:rsid w:val="00AE1655"/>
    <w:pPr>
      <w:tabs>
        <w:tab w:val="num" w:pos="0"/>
      </w:tabs>
      <w:spacing w:before="240" w:after="60" w:line="240" w:lineRule="auto"/>
      <w:outlineLvl w:val="4"/>
    </w:pPr>
    <w:rPr>
      <w:rFonts w:ascii="Arial" w:eastAsia="Times New Roman" w:hAnsi="Arial" w:cs="Times New Roman"/>
      <w:szCs w:val="20"/>
      <w:lang w:val="es-ES_tradnl"/>
    </w:rPr>
  </w:style>
  <w:style w:type="paragraph" w:styleId="Ttulo6">
    <w:name w:val="heading 6"/>
    <w:basedOn w:val="Normal"/>
    <w:next w:val="Normal"/>
    <w:link w:val="Ttulo6Car"/>
    <w:qFormat/>
    <w:rsid w:val="00AE1655"/>
    <w:pPr>
      <w:tabs>
        <w:tab w:val="num" w:pos="0"/>
      </w:tabs>
      <w:spacing w:before="240" w:after="60" w:line="240" w:lineRule="auto"/>
      <w:outlineLvl w:val="5"/>
    </w:pPr>
    <w:rPr>
      <w:rFonts w:ascii="Times New Roman" w:eastAsia="Times New Roman" w:hAnsi="Times New Roman" w:cs="Times New Roman"/>
      <w:i/>
      <w:szCs w:val="20"/>
      <w:lang w:val="es-ES_tradnl"/>
    </w:rPr>
  </w:style>
  <w:style w:type="paragraph" w:styleId="Ttulo7">
    <w:name w:val="heading 7"/>
    <w:basedOn w:val="Normal"/>
    <w:next w:val="Normal"/>
    <w:link w:val="Ttulo7Car"/>
    <w:qFormat/>
    <w:rsid w:val="00AE1655"/>
    <w:pPr>
      <w:tabs>
        <w:tab w:val="num" w:pos="0"/>
      </w:tabs>
      <w:spacing w:before="240" w:after="60" w:line="240" w:lineRule="auto"/>
      <w:outlineLvl w:val="6"/>
    </w:pPr>
    <w:rPr>
      <w:rFonts w:ascii="Arial" w:eastAsia="Times New Roman" w:hAnsi="Arial" w:cs="Times New Roman"/>
      <w:sz w:val="20"/>
      <w:szCs w:val="20"/>
      <w:lang w:val="es-ES_tradnl"/>
    </w:rPr>
  </w:style>
  <w:style w:type="paragraph" w:styleId="Ttulo8">
    <w:name w:val="heading 8"/>
    <w:basedOn w:val="Normal"/>
    <w:next w:val="Normal"/>
    <w:link w:val="Ttulo8Car"/>
    <w:qFormat/>
    <w:rsid w:val="00AE1655"/>
    <w:pPr>
      <w:tabs>
        <w:tab w:val="num" w:pos="0"/>
      </w:tabs>
      <w:spacing w:before="240" w:after="60" w:line="240" w:lineRule="auto"/>
      <w:outlineLvl w:val="7"/>
    </w:pPr>
    <w:rPr>
      <w:rFonts w:ascii="Arial" w:eastAsia="Times New Roman" w:hAnsi="Arial" w:cs="Times New Roman"/>
      <w:i/>
      <w:sz w:val="20"/>
      <w:szCs w:val="20"/>
      <w:lang w:val="es-ES_tradnl"/>
    </w:rPr>
  </w:style>
  <w:style w:type="paragraph" w:styleId="Ttulo9">
    <w:name w:val="heading 9"/>
    <w:basedOn w:val="Normal"/>
    <w:next w:val="Normal"/>
    <w:link w:val="Ttulo9Car"/>
    <w:unhideWhenUsed/>
    <w:qFormat/>
    <w:rsid w:val="003651BB"/>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rsid w:val="00273BA2"/>
    <w:rPr>
      <w:rFonts w:ascii="Arial Narrow" w:eastAsiaTheme="majorEastAsia" w:hAnsi="Arial Narrow" w:cstheme="majorBidi"/>
      <w:b/>
      <w:bCs/>
      <w:color w:val="000000" w:themeColor="text1"/>
      <w:sz w:val="56"/>
      <w:szCs w:val="28"/>
    </w:rPr>
  </w:style>
  <w:style w:type="character" w:customStyle="1" w:styleId="Ttulo2Car">
    <w:name w:val="Título 2 Car"/>
    <w:basedOn w:val="Fuentedeprrafopredeter"/>
    <w:link w:val="Ttulo2"/>
    <w:rsid w:val="008377F5"/>
    <w:rPr>
      <w:rFonts w:asciiTheme="majorHAnsi" w:eastAsiaTheme="majorEastAsia" w:hAnsiTheme="majorHAnsi" w:cstheme="majorBidi"/>
      <w:b/>
      <w:bCs/>
      <w:color w:val="4F81BD" w:themeColor="accent1"/>
      <w:sz w:val="26"/>
      <w:szCs w:val="26"/>
    </w:rPr>
  </w:style>
  <w:style w:type="character" w:customStyle="1" w:styleId="Ttulo3Car">
    <w:name w:val="Título 3 Car"/>
    <w:basedOn w:val="Fuentedeprrafopredeter"/>
    <w:link w:val="Ttulo3"/>
    <w:rsid w:val="00A57E33"/>
    <w:rPr>
      <w:rFonts w:asciiTheme="majorHAnsi" w:eastAsiaTheme="majorEastAsia" w:hAnsiTheme="majorHAnsi" w:cstheme="majorBidi"/>
      <w:b/>
      <w:bCs/>
      <w:color w:val="4F81BD" w:themeColor="accent1"/>
    </w:rPr>
  </w:style>
  <w:style w:type="character" w:customStyle="1" w:styleId="Ttulo4Car">
    <w:name w:val="Título 4 Car"/>
    <w:basedOn w:val="Fuentedeprrafopredeter"/>
    <w:link w:val="Ttulo4"/>
    <w:rsid w:val="00A57E33"/>
    <w:rPr>
      <w:rFonts w:asciiTheme="majorHAnsi" w:eastAsiaTheme="majorEastAsia" w:hAnsiTheme="majorHAnsi" w:cstheme="majorBidi"/>
      <w:b/>
      <w:bCs/>
      <w:i/>
      <w:iCs/>
      <w:color w:val="4F81BD" w:themeColor="accent1"/>
    </w:rPr>
  </w:style>
  <w:style w:type="character" w:customStyle="1" w:styleId="Ttulo5Car">
    <w:name w:val="Título 5 Car"/>
    <w:basedOn w:val="Fuentedeprrafopredeter"/>
    <w:link w:val="Ttulo5"/>
    <w:rsid w:val="00AE1655"/>
    <w:rPr>
      <w:rFonts w:ascii="Arial" w:eastAsia="Times New Roman" w:hAnsi="Arial" w:cs="Times New Roman"/>
      <w:szCs w:val="20"/>
      <w:lang w:val="es-ES_tradnl" w:eastAsia="es-ES"/>
    </w:rPr>
  </w:style>
  <w:style w:type="character" w:customStyle="1" w:styleId="Ttulo6Car">
    <w:name w:val="Título 6 Car"/>
    <w:basedOn w:val="Fuentedeprrafopredeter"/>
    <w:link w:val="Ttulo6"/>
    <w:rsid w:val="00AE1655"/>
    <w:rPr>
      <w:rFonts w:ascii="Times New Roman" w:eastAsia="Times New Roman" w:hAnsi="Times New Roman" w:cs="Times New Roman"/>
      <w:i/>
      <w:szCs w:val="20"/>
      <w:lang w:val="es-ES_tradnl" w:eastAsia="es-ES"/>
    </w:rPr>
  </w:style>
  <w:style w:type="character" w:customStyle="1" w:styleId="Ttulo7Car">
    <w:name w:val="Título 7 Car"/>
    <w:basedOn w:val="Fuentedeprrafopredeter"/>
    <w:link w:val="Ttulo7"/>
    <w:rsid w:val="00AE1655"/>
    <w:rPr>
      <w:rFonts w:ascii="Arial" w:eastAsia="Times New Roman" w:hAnsi="Arial" w:cs="Times New Roman"/>
      <w:sz w:val="20"/>
      <w:szCs w:val="20"/>
      <w:lang w:val="es-ES_tradnl" w:eastAsia="es-ES"/>
    </w:rPr>
  </w:style>
  <w:style w:type="character" w:customStyle="1" w:styleId="Ttulo8Car">
    <w:name w:val="Título 8 Car"/>
    <w:basedOn w:val="Fuentedeprrafopredeter"/>
    <w:link w:val="Ttulo8"/>
    <w:rsid w:val="00AE1655"/>
    <w:rPr>
      <w:rFonts w:ascii="Arial" w:eastAsia="Times New Roman" w:hAnsi="Arial" w:cs="Times New Roman"/>
      <w:i/>
      <w:sz w:val="20"/>
      <w:szCs w:val="20"/>
      <w:lang w:val="es-ES_tradnl" w:eastAsia="es-ES"/>
    </w:rPr>
  </w:style>
  <w:style w:type="character" w:customStyle="1" w:styleId="Ttulo9Car">
    <w:name w:val="Título 9 Car"/>
    <w:basedOn w:val="Fuentedeprrafopredeter"/>
    <w:link w:val="Ttulo9"/>
    <w:rsid w:val="003651BB"/>
    <w:rPr>
      <w:rFonts w:asciiTheme="majorHAnsi" w:eastAsiaTheme="majorEastAsia" w:hAnsiTheme="majorHAnsi" w:cstheme="majorBidi"/>
      <w:i/>
      <w:iCs/>
      <w:color w:val="404040" w:themeColor="text1" w:themeTint="BF"/>
      <w:sz w:val="20"/>
      <w:szCs w:val="20"/>
    </w:rPr>
  </w:style>
  <w:style w:type="paragraph" w:styleId="Encabezado">
    <w:name w:val="header"/>
    <w:basedOn w:val="Normal"/>
    <w:link w:val="EncabezadoCar"/>
    <w:rsid w:val="003459A7"/>
    <w:pPr>
      <w:tabs>
        <w:tab w:val="center" w:pos="4252"/>
        <w:tab w:val="right" w:pos="8504"/>
      </w:tabs>
      <w:spacing w:after="0" w:line="240" w:lineRule="auto"/>
    </w:pPr>
    <w:rPr>
      <w:rFonts w:ascii="Times New Roman" w:eastAsia="Times New Roman" w:hAnsi="Times New Roman" w:cs="Times New Roman"/>
      <w:sz w:val="24"/>
      <w:szCs w:val="24"/>
      <w:lang w:val="es-ES_tradnl"/>
    </w:rPr>
  </w:style>
  <w:style w:type="character" w:customStyle="1" w:styleId="EncabezadoCar">
    <w:name w:val="Encabezado Car"/>
    <w:basedOn w:val="Fuentedeprrafopredeter"/>
    <w:link w:val="Encabezado"/>
    <w:uiPriority w:val="99"/>
    <w:rsid w:val="003459A7"/>
    <w:rPr>
      <w:rFonts w:ascii="Times New Roman" w:eastAsia="Times New Roman" w:hAnsi="Times New Roman" w:cs="Times New Roman"/>
      <w:sz w:val="24"/>
      <w:szCs w:val="24"/>
      <w:lang w:val="es-ES_tradnl" w:eastAsia="es-ES"/>
    </w:rPr>
  </w:style>
  <w:style w:type="paragraph" w:styleId="Textodeglobo">
    <w:name w:val="Balloon Text"/>
    <w:basedOn w:val="Normal"/>
    <w:link w:val="TextodegloboCar"/>
    <w:semiHidden/>
    <w:unhideWhenUsed/>
    <w:rsid w:val="003459A7"/>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3459A7"/>
    <w:rPr>
      <w:rFonts w:ascii="Tahoma" w:hAnsi="Tahoma" w:cs="Tahoma"/>
      <w:sz w:val="16"/>
      <w:szCs w:val="16"/>
    </w:rPr>
  </w:style>
  <w:style w:type="paragraph" w:styleId="Piedepgina">
    <w:name w:val="footer"/>
    <w:basedOn w:val="Normal"/>
    <w:link w:val="PiedepginaCar"/>
    <w:uiPriority w:val="99"/>
    <w:unhideWhenUsed/>
    <w:rsid w:val="003459A7"/>
    <w:pPr>
      <w:tabs>
        <w:tab w:val="center" w:pos="4680"/>
        <w:tab w:val="right" w:pos="9360"/>
      </w:tabs>
      <w:spacing w:after="0" w:line="240" w:lineRule="auto"/>
    </w:pPr>
  </w:style>
  <w:style w:type="character" w:customStyle="1" w:styleId="PiedepginaCar">
    <w:name w:val="Pie de página Car"/>
    <w:basedOn w:val="Fuentedeprrafopredeter"/>
    <w:link w:val="Piedepgina"/>
    <w:uiPriority w:val="99"/>
    <w:rsid w:val="003459A7"/>
  </w:style>
  <w:style w:type="paragraph" w:styleId="Textodebloque">
    <w:name w:val="Block Text"/>
    <w:basedOn w:val="Normal"/>
    <w:rsid w:val="003459A7"/>
    <w:pPr>
      <w:spacing w:after="0" w:line="240" w:lineRule="auto"/>
      <w:ind w:left="1276" w:right="931"/>
      <w:jc w:val="center"/>
    </w:pPr>
    <w:rPr>
      <w:rFonts w:ascii="Times New Roman" w:eastAsia="Times New Roman" w:hAnsi="Times New Roman" w:cs="Times New Roman"/>
      <w:szCs w:val="20"/>
      <w:lang w:val="es-ES_tradnl"/>
    </w:rPr>
  </w:style>
  <w:style w:type="paragraph" w:styleId="Sinespaciado">
    <w:name w:val="No Spacing"/>
    <w:link w:val="SinespaciadoCar"/>
    <w:uiPriority w:val="1"/>
    <w:qFormat/>
    <w:rsid w:val="003459A7"/>
    <w:pPr>
      <w:spacing w:after="0" w:line="240" w:lineRule="auto"/>
    </w:pPr>
  </w:style>
  <w:style w:type="character" w:customStyle="1" w:styleId="SinespaciadoCar">
    <w:name w:val="Sin espaciado Car"/>
    <w:basedOn w:val="Fuentedeprrafopredeter"/>
    <w:link w:val="Sinespaciado"/>
    <w:uiPriority w:val="1"/>
    <w:rsid w:val="003459A7"/>
    <w:rPr>
      <w:lang w:val="es-ES"/>
    </w:rPr>
  </w:style>
  <w:style w:type="paragraph" w:styleId="TtulodeTDC">
    <w:name w:val="TOC Heading"/>
    <w:basedOn w:val="Ttulo1"/>
    <w:next w:val="Normal"/>
    <w:uiPriority w:val="39"/>
    <w:unhideWhenUsed/>
    <w:qFormat/>
    <w:rsid w:val="005E2009"/>
    <w:pPr>
      <w:jc w:val="left"/>
      <w:outlineLvl w:val="9"/>
    </w:pPr>
    <w:rPr>
      <w:rFonts w:asciiTheme="majorHAnsi" w:hAnsiTheme="majorHAnsi"/>
      <w:color w:val="365F91" w:themeColor="accent1" w:themeShade="BF"/>
      <w:sz w:val="28"/>
    </w:rPr>
  </w:style>
  <w:style w:type="paragraph" w:styleId="TDC1">
    <w:name w:val="toc 1"/>
    <w:basedOn w:val="Normal"/>
    <w:next w:val="Normal"/>
    <w:autoRedefine/>
    <w:uiPriority w:val="39"/>
    <w:unhideWhenUsed/>
    <w:rsid w:val="00B1121F"/>
    <w:pPr>
      <w:numPr>
        <w:ilvl w:val="1"/>
        <w:numId w:val="17"/>
      </w:numPr>
      <w:spacing w:before="120" w:after="120"/>
    </w:pPr>
    <w:rPr>
      <w:rFonts w:ascii="Arial Narrow" w:eastAsia="Arial Unicode MS" w:hAnsi="Arial Narrow" w:cs="Times New Roman"/>
      <w:b/>
      <w:bCs/>
      <w:caps/>
      <w:sz w:val="24"/>
      <w:szCs w:val="24"/>
      <w:lang w:val="es-ES_tradnl"/>
    </w:rPr>
  </w:style>
  <w:style w:type="character" w:styleId="Hipervnculo">
    <w:name w:val="Hyperlink"/>
    <w:basedOn w:val="Fuentedeprrafopredeter"/>
    <w:uiPriority w:val="99"/>
    <w:unhideWhenUsed/>
    <w:rsid w:val="005E2009"/>
    <w:rPr>
      <w:color w:val="0000FF" w:themeColor="hyperlink"/>
      <w:u w:val="single"/>
    </w:rPr>
  </w:style>
  <w:style w:type="character" w:styleId="Nmerodepgina">
    <w:name w:val="page number"/>
    <w:basedOn w:val="Fuentedeprrafopredeter"/>
    <w:rsid w:val="005E2009"/>
  </w:style>
  <w:style w:type="paragraph" w:styleId="Prrafodelista">
    <w:name w:val="List Paragraph"/>
    <w:aliases w:val="본문1"/>
    <w:basedOn w:val="Normal"/>
    <w:link w:val="PrrafodelistaCar"/>
    <w:uiPriority w:val="34"/>
    <w:qFormat/>
    <w:rsid w:val="00FC587A"/>
    <w:pPr>
      <w:ind w:left="720"/>
      <w:contextualSpacing/>
    </w:pPr>
  </w:style>
  <w:style w:type="paragraph" w:customStyle="1" w:styleId="CM12">
    <w:name w:val="CM12"/>
    <w:basedOn w:val="Normal"/>
    <w:next w:val="Normal"/>
    <w:uiPriority w:val="99"/>
    <w:rsid w:val="00FC587A"/>
    <w:pPr>
      <w:widowControl w:val="0"/>
      <w:autoSpaceDE w:val="0"/>
      <w:autoSpaceDN w:val="0"/>
      <w:adjustRightInd w:val="0"/>
      <w:spacing w:after="0" w:line="240" w:lineRule="auto"/>
    </w:pPr>
    <w:rPr>
      <w:rFonts w:ascii="Verdana" w:eastAsia="Times New Roman" w:hAnsi="Verdana" w:cs="Times New Roman"/>
      <w:sz w:val="24"/>
      <w:szCs w:val="24"/>
      <w:lang w:val="es-ES_tradnl"/>
    </w:rPr>
  </w:style>
  <w:style w:type="paragraph" w:customStyle="1" w:styleId="Default">
    <w:name w:val="Default"/>
    <w:rsid w:val="00FC587A"/>
    <w:pPr>
      <w:widowControl w:val="0"/>
      <w:autoSpaceDE w:val="0"/>
      <w:autoSpaceDN w:val="0"/>
      <w:adjustRightInd w:val="0"/>
      <w:spacing w:after="0" w:line="240" w:lineRule="auto"/>
    </w:pPr>
    <w:rPr>
      <w:rFonts w:ascii="Verdana" w:eastAsia="Times New Roman" w:hAnsi="Verdana" w:cs="Verdana"/>
      <w:color w:val="000000"/>
      <w:sz w:val="24"/>
      <w:szCs w:val="24"/>
    </w:rPr>
  </w:style>
  <w:style w:type="paragraph" w:customStyle="1" w:styleId="CM14">
    <w:name w:val="CM14"/>
    <w:basedOn w:val="Default"/>
    <w:next w:val="Default"/>
    <w:rsid w:val="00FC587A"/>
    <w:rPr>
      <w:rFonts w:cs="Times New Roman"/>
      <w:color w:val="auto"/>
    </w:rPr>
  </w:style>
  <w:style w:type="table" w:styleId="Tablaconcuadrcula">
    <w:name w:val="Table Grid"/>
    <w:basedOn w:val="Tablanormal"/>
    <w:rsid w:val="001E4F54"/>
    <w:pPr>
      <w:spacing w:after="0" w:line="240" w:lineRule="auto"/>
    </w:pPr>
    <w:rPr>
      <w:rFonts w:ascii="Times New Roman" w:eastAsia="Times New Roman" w:hAnsi="Times New Roman" w:cs="Times New Roman"/>
      <w:sz w:val="20"/>
      <w:szCs w:val="20"/>
      <w:lang w:val="es-AR" w:eastAsia="es-A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extoindependienteCar">
    <w:name w:val="Texto independiente Car"/>
    <w:aliases w:val="Car Car"/>
    <w:basedOn w:val="Fuentedeprrafopredeter"/>
    <w:link w:val="Textoindependiente"/>
    <w:locked/>
    <w:rsid w:val="00A57E33"/>
    <w:rPr>
      <w:rFonts w:ascii="Tms Rmn" w:hAnsi="Tms Rmn"/>
    </w:rPr>
  </w:style>
  <w:style w:type="paragraph" w:styleId="Textoindependiente">
    <w:name w:val="Body Text"/>
    <w:aliases w:val="Car"/>
    <w:basedOn w:val="Normal"/>
    <w:link w:val="TextoindependienteCar"/>
    <w:unhideWhenUsed/>
    <w:rsid w:val="00A57E33"/>
    <w:pPr>
      <w:spacing w:after="120" w:line="240" w:lineRule="auto"/>
    </w:pPr>
    <w:rPr>
      <w:rFonts w:ascii="Tms Rmn" w:hAnsi="Tms Rmn"/>
    </w:rPr>
  </w:style>
  <w:style w:type="character" w:customStyle="1" w:styleId="TextoindependienteCar1">
    <w:name w:val="Texto independiente Car1"/>
    <w:basedOn w:val="Fuentedeprrafopredeter"/>
    <w:uiPriority w:val="99"/>
    <w:semiHidden/>
    <w:rsid w:val="00A57E33"/>
  </w:style>
  <w:style w:type="character" w:customStyle="1" w:styleId="espe4Car">
    <w:name w:val="espe4 Car"/>
    <w:link w:val="espe4"/>
    <w:locked/>
    <w:rsid w:val="00A57E33"/>
    <w:rPr>
      <w:rFonts w:ascii="Garamond" w:hAnsi="Garamond"/>
      <w:b/>
      <w:caps/>
      <w:noProof/>
      <w:sz w:val="24"/>
      <w:szCs w:val="24"/>
    </w:rPr>
  </w:style>
  <w:style w:type="paragraph" w:customStyle="1" w:styleId="espe4">
    <w:name w:val="espe4"/>
    <w:basedOn w:val="Normal"/>
    <w:link w:val="espe4Car"/>
    <w:autoRedefine/>
    <w:rsid w:val="00A57E33"/>
    <w:pPr>
      <w:tabs>
        <w:tab w:val="right" w:leader="dot" w:pos="8911"/>
      </w:tabs>
      <w:snapToGrid w:val="0"/>
      <w:spacing w:after="0" w:line="240" w:lineRule="auto"/>
      <w:jc w:val="both"/>
    </w:pPr>
    <w:rPr>
      <w:rFonts w:ascii="Garamond" w:hAnsi="Garamond"/>
      <w:b/>
      <w:caps/>
      <w:noProof/>
      <w:sz w:val="24"/>
      <w:szCs w:val="24"/>
    </w:rPr>
  </w:style>
  <w:style w:type="paragraph" w:customStyle="1" w:styleId="Titulo212">
    <w:name w:val="Titulo212"/>
    <w:basedOn w:val="Normal"/>
    <w:semiHidden/>
    <w:rsid w:val="00A57E33"/>
    <w:pPr>
      <w:keepNext/>
      <w:autoSpaceDE w:val="0"/>
      <w:autoSpaceDN w:val="0"/>
      <w:adjustRightInd w:val="0"/>
      <w:spacing w:before="240" w:after="60" w:line="240" w:lineRule="auto"/>
      <w:ind w:left="1021" w:hanging="1021"/>
      <w:jc w:val="both"/>
    </w:pPr>
    <w:rPr>
      <w:rFonts w:ascii="Century Gothic" w:eastAsia="Times New Roman" w:hAnsi="Century Gothic" w:cs="Times New Roman"/>
      <w:b/>
      <w:bCs/>
      <w:caps/>
      <w:color w:val="008080"/>
      <w:lang w:val="es-ES_tradnl"/>
    </w:rPr>
  </w:style>
  <w:style w:type="paragraph" w:styleId="TDC2">
    <w:name w:val="toc 2"/>
    <w:basedOn w:val="Normal"/>
    <w:next w:val="Normal"/>
    <w:autoRedefine/>
    <w:uiPriority w:val="39"/>
    <w:unhideWhenUsed/>
    <w:rsid w:val="008377F5"/>
    <w:pPr>
      <w:spacing w:after="0"/>
      <w:ind w:left="220"/>
    </w:pPr>
    <w:rPr>
      <w:rFonts w:cstheme="minorHAnsi"/>
      <w:smallCaps/>
      <w:sz w:val="20"/>
      <w:szCs w:val="20"/>
    </w:rPr>
  </w:style>
  <w:style w:type="paragraph" w:styleId="TDC3">
    <w:name w:val="toc 3"/>
    <w:basedOn w:val="Normal"/>
    <w:next w:val="Normal"/>
    <w:autoRedefine/>
    <w:unhideWhenUsed/>
    <w:rsid w:val="008377F5"/>
    <w:pPr>
      <w:spacing w:after="0"/>
      <w:ind w:left="440"/>
    </w:pPr>
    <w:rPr>
      <w:rFonts w:cstheme="minorHAnsi"/>
      <w:i/>
      <w:iCs/>
      <w:sz w:val="20"/>
      <w:szCs w:val="20"/>
    </w:rPr>
  </w:style>
  <w:style w:type="paragraph" w:styleId="TDC4">
    <w:name w:val="toc 4"/>
    <w:basedOn w:val="Normal"/>
    <w:next w:val="Normal"/>
    <w:autoRedefine/>
    <w:unhideWhenUsed/>
    <w:rsid w:val="008377F5"/>
    <w:pPr>
      <w:spacing w:after="0"/>
      <w:ind w:left="660"/>
    </w:pPr>
    <w:rPr>
      <w:rFonts w:cstheme="minorHAnsi"/>
      <w:sz w:val="18"/>
      <w:szCs w:val="18"/>
    </w:rPr>
  </w:style>
  <w:style w:type="paragraph" w:styleId="TDC5">
    <w:name w:val="toc 5"/>
    <w:basedOn w:val="Normal"/>
    <w:next w:val="Normal"/>
    <w:autoRedefine/>
    <w:unhideWhenUsed/>
    <w:rsid w:val="008377F5"/>
    <w:pPr>
      <w:spacing w:after="0"/>
      <w:ind w:left="880"/>
    </w:pPr>
    <w:rPr>
      <w:rFonts w:cstheme="minorHAnsi"/>
      <w:sz w:val="18"/>
      <w:szCs w:val="18"/>
    </w:rPr>
  </w:style>
  <w:style w:type="paragraph" w:styleId="TDC6">
    <w:name w:val="toc 6"/>
    <w:basedOn w:val="Normal"/>
    <w:next w:val="Normal"/>
    <w:autoRedefine/>
    <w:unhideWhenUsed/>
    <w:rsid w:val="008377F5"/>
    <w:pPr>
      <w:spacing w:after="0"/>
      <w:ind w:left="1100"/>
    </w:pPr>
    <w:rPr>
      <w:rFonts w:cstheme="minorHAnsi"/>
      <w:sz w:val="18"/>
      <w:szCs w:val="18"/>
    </w:rPr>
  </w:style>
  <w:style w:type="paragraph" w:styleId="TDC7">
    <w:name w:val="toc 7"/>
    <w:basedOn w:val="Normal"/>
    <w:next w:val="Normal"/>
    <w:autoRedefine/>
    <w:unhideWhenUsed/>
    <w:rsid w:val="008377F5"/>
    <w:pPr>
      <w:spacing w:after="0"/>
      <w:ind w:left="1320"/>
    </w:pPr>
    <w:rPr>
      <w:rFonts w:cstheme="minorHAnsi"/>
      <w:sz w:val="18"/>
      <w:szCs w:val="18"/>
    </w:rPr>
  </w:style>
  <w:style w:type="paragraph" w:styleId="TDC8">
    <w:name w:val="toc 8"/>
    <w:basedOn w:val="Normal"/>
    <w:next w:val="Normal"/>
    <w:autoRedefine/>
    <w:unhideWhenUsed/>
    <w:rsid w:val="008377F5"/>
    <w:pPr>
      <w:spacing w:after="0"/>
      <w:ind w:left="1540"/>
    </w:pPr>
    <w:rPr>
      <w:rFonts w:cstheme="minorHAnsi"/>
      <w:sz w:val="18"/>
      <w:szCs w:val="18"/>
    </w:rPr>
  </w:style>
  <w:style w:type="paragraph" w:styleId="TDC9">
    <w:name w:val="toc 9"/>
    <w:basedOn w:val="Normal"/>
    <w:next w:val="Normal"/>
    <w:autoRedefine/>
    <w:unhideWhenUsed/>
    <w:rsid w:val="008377F5"/>
    <w:pPr>
      <w:spacing w:after="0"/>
      <w:ind w:left="1760"/>
    </w:pPr>
    <w:rPr>
      <w:rFonts w:cstheme="minorHAnsi"/>
      <w:sz w:val="18"/>
      <w:szCs w:val="18"/>
    </w:rPr>
  </w:style>
  <w:style w:type="paragraph" w:customStyle="1" w:styleId="Estilo1">
    <w:name w:val="Estilo1"/>
    <w:basedOn w:val="Normal"/>
    <w:link w:val="Estilo1Car"/>
    <w:qFormat/>
    <w:rsid w:val="003651BB"/>
    <w:pPr>
      <w:spacing w:after="0" w:line="240" w:lineRule="auto"/>
      <w:jc w:val="both"/>
    </w:pPr>
    <w:rPr>
      <w:rFonts w:ascii="Arial Narrow" w:eastAsia="Arial Unicode MS" w:hAnsi="Arial Narrow" w:cs="Times New Roman"/>
      <w:b/>
      <w:sz w:val="24"/>
      <w:szCs w:val="24"/>
      <w:lang w:val="es-ES_tradnl"/>
    </w:rPr>
  </w:style>
  <w:style w:type="character" w:customStyle="1" w:styleId="Estilo1Car">
    <w:name w:val="Estilo1 Car"/>
    <w:basedOn w:val="Fuentedeprrafopredeter"/>
    <w:link w:val="Estilo1"/>
    <w:rsid w:val="003651BB"/>
    <w:rPr>
      <w:rFonts w:ascii="Arial Narrow" w:eastAsia="Arial Unicode MS" w:hAnsi="Arial Narrow" w:cs="Times New Roman"/>
      <w:b/>
      <w:sz w:val="24"/>
      <w:szCs w:val="24"/>
      <w:lang w:val="es-ES_tradnl"/>
    </w:rPr>
  </w:style>
  <w:style w:type="paragraph" w:customStyle="1" w:styleId="Estilo2">
    <w:name w:val="Estilo2"/>
    <w:basedOn w:val="Normal"/>
    <w:next w:val="Normal"/>
    <w:link w:val="Estilo2Car"/>
    <w:autoRedefine/>
    <w:qFormat/>
    <w:rsid w:val="00E45AA8"/>
    <w:pPr>
      <w:numPr>
        <w:numId w:val="19"/>
      </w:numPr>
      <w:autoSpaceDE w:val="0"/>
      <w:autoSpaceDN w:val="0"/>
      <w:adjustRightInd w:val="0"/>
      <w:spacing w:after="0" w:line="240" w:lineRule="auto"/>
      <w:jc w:val="both"/>
    </w:pPr>
    <w:rPr>
      <w:rFonts w:ascii="Arial Narrow" w:eastAsia="Times New Roman" w:hAnsi="Arial Narrow" w:cs="Times New Roman"/>
      <w:b/>
      <w:bCs/>
      <w:iCs/>
      <w:sz w:val="24"/>
      <w:szCs w:val="24"/>
      <w:lang w:val="es-ES_tradnl"/>
    </w:rPr>
  </w:style>
  <w:style w:type="character" w:customStyle="1" w:styleId="Estilo2Car">
    <w:name w:val="Estilo2 Car"/>
    <w:basedOn w:val="Fuentedeprrafopredeter"/>
    <w:link w:val="Estilo2"/>
    <w:rsid w:val="00E45AA8"/>
    <w:rPr>
      <w:rFonts w:ascii="Arial Narrow" w:eastAsia="Times New Roman" w:hAnsi="Arial Narrow" w:cs="Times New Roman"/>
      <w:b/>
      <w:bCs/>
      <w:iCs/>
      <w:sz w:val="24"/>
      <w:szCs w:val="24"/>
      <w:lang w:val="es-ES_tradnl"/>
    </w:rPr>
  </w:style>
  <w:style w:type="paragraph" w:styleId="ndice1">
    <w:name w:val="index 1"/>
    <w:basedOn w:val="Normal"/>
    <w:next w:val="Normal"/>
    <w:autoRedefine/>
    <w:uiPriority w:val="99"/>
    <w:unhideWhenUsed/>
    <w:rsid w:val="00220FBE"/>
    <w:pPr>
      <w:spacing w:after="0"/>
      <w:ind w:left="220" w:hanging="220"/>
    </w:pPr>
    <w:rPr>
      <w:rFonts w:eastAsia="Times New Roman"/>
      <w:b/>
      <w:kern w:val="28"/>
      <w:sz w:val="24"/>
      <w:szCs w:val="24"/>
      <w:lang w:val="es-ES_tradnl"/>
    </w:rPr>
  </w:style>
  <w:style w:type="paragraph" w:styleId="ndice2">
    <w:name w:val="index 2"/>
    <w:basedOn w:val="Normal"/>
    <w:next w:val="Normal"/>
    <w:autoRedefine/>
    <w:uiPriority w:val="99"/>
    <w:unhideWhenUsed/>
    <w:rsid w:val="00220FBE"/>
    <w:pPr>
      <w:spacing w:after="0"/>
      <w:ind w:left="440" w:hanging="220"/>
    </w:pPr>
    <w:rPr>
      <w:sz w:val="20"/>
      <w:szCs w:val="20"/>
    </w:rPr>
  </w:style>
  <w:style w:type="paragraph" w:styleId="ndice3">
    <w:name w:val="index 3"/>
    <w:basedOn w:val="Normal"/>
    <w:next w:val="Normal"/>
    <w:autoRedefine/>
    <w:uiPriority w:val="99"/>
    <w:unhideWhenUsed/>
    <w:rsid w:val="00220FBE"/>
    <w:pPr>
      <w:spacing w:after="0"/>
      <w:ind w:left="660" w:hanging="220"/>
    </w:pPr>
    <w:rPr>
      <w:sz w:val="20"/>
      <w:szCs w:val="20"/>
    </w:rPr>
  </w:style>
  <w:style w:type="paragraph" w:styleId="ndice4">
    <w:name w:val="index 4"/>
    <w:basedOn w:val="Normal"/>
    <w:next w:val="Normal"/>
    <w:autoRedefine/>
    <w:uiPriority w:val="99"/>
    <w:unhideWhenUsed/>
    <w:rsid w:val="00220FBE"/>
    <w:pPr>
      <w:spacing w:after="0"/>
      <w:ind w:left="880" w:hanging="220"/>
    </w:pPr>
    <w:rPr>
      <w:sz w:val="20"/>
      <w:szCs w:val="20"/>
    </w:rPr>
  </w:style>
  <w:style w:type="paragraph" w:styleId="ndice5">
    <w:name w:val="index 5"/>
    <w:basedOn w:val="Normal"/>
    <w:next w:val="Normal"/>
    <w:autoRedefine/>
    <w:uiPriority w:val="99"/>
    <w:unhideWhenUsed/>
    <w:rsid w:val="00220FBE"/>
    <w:pPr>
      <w:spacing w:after="0"/>
      <w:ind w:left="1100" w:hanging="220"/>
    </w:pPr>
    <w:rPr>
      <w:sz w:val="20"/>
      <w:szCs w:val="20"/>
    </w:rPr>
  </w:style>
  <w:style w:type="paragraph" w:styleId="ndice6">
    <w:name w:val="index 6"/>
    <w:basedOn w:val="Normal"/>
    <w:next w:val="Normal"/>
    <w:autoRedefine/>
    <w:uiPriority w:val="99"/>
    <w:unhideWhenUsed/>
    <w:rsid w:val="00220FBE"/>
    <w:pPr>
      <w:spacing w:after="0"/>
      <w:ind w:left="1320" w:hanging="220"/>
    </w:pPr>
    <w:rPr>
      <w:sz w:val="20"/>
      <w:szCs w:val="20"/>
    </w:rPr>
  </w:style>
  <w:style w:type="paragraph" w:styleId="ndice7">
    <w:name w:val="index 7"/>
    <w:basedOn w:val="Normal"/>
    <w:next w:val="Normal"/>
    <w:autoRedefine/>
    <w:uiPriority w:val="99"/>
    <w:unhideWhenUsed/>
    <w:rsid w:val="00220FBE"/>
    <w:pPr>
      <w:spacing w:after="0"/>
      <w:ind w:left="1540" w:hanging="220"/>
    </w:pPr>
    <w:rPr>
      <w:sz w:val="20"/>
      <w:szCs w:val="20"/>
    </w:rPr>
  </w:style>
  <w:style w:type="paragraph" w:styleId="ndice8">
    <w:name w:val="index 8"/>
    <w:basedOn w:val="Normal"/>
    <w:next w:val="Normal"/>
    <w:autoRedefine/>
    <w:uiPriority w:val="99"/>
    <w:unhideWhenUsed/>
    <w:rsid w:val="00220FBE"/>
    <w:pPr>
      <w:spacing w:after="0"/>
      <w:ind w:left="1760" w:hanging="220"/>
    </w:pPr>
    <w:rPr>
      <w:sz w:val="20"/>
      <w:szCs w:val="20"/>
    </w:rPr>
  </w:style>
  <w:style w:type="paragraph" w:styleId="ndice9">
    <w:name w:val="index 9"/>
    <w:basedOn w:val="Normal"/>
    <w:next w:val="Normal"/>
    <w:autoRedefine/>
    <w:uiPriority w:val="99"/>
    <w:unhideWhenUsed/>
    <w:rsid w:val="00220FBE"/>
    <w:pPr>
      <w:spacing w:after="0"/>
      <w:ind w:left="1980" w:hanging="220"/>
    </w:pPr>
    <w:rPr>
      <w:sz w:val="20"/>
      <w:szCs w:val="20"/>
    </w:rPr>
  </w:style>
  <w:style w:type="paragraph" w:styleId="Ttulodendice">
    <w:name w:val="index heading"/>
    <w:basedOn w:val="Normal"/>
    <w:next w:val="ndice1"/>
    <w:uiPriority w:val="99"/>
    <w:unhideWhenUsed/>
    <w:rsid w:val="00220FBE"/>
    <w:pPr>
      <w:spacing w:after="0"/>
    </w:pPr>
    <w:rPr>
      <w:sz w:val="20"/>
      <w:szCs w:val="20"/>
    </w:rPr>
  </w:style>
  <w:style w:type="paragraph" w:styleId="Sangra2detindependiente">
    <w:name w:val="Body Text Indent 2"/>
    <w:basedOn w:val="Normal"/>
    <w:link w:val="Sangra2detindependienteCar"/>
    <w:unhideWhenUsed/>
    <w:rsid w:val="00AB5EC2"/>
    <w:pPr>
      <w:spacing w:after="120" w:line="480" w:lineRule="auto"/>
      <w:ind w:left="283"/>
    </w:pPr>
  </w:style>
  <w:style w:type="character" w:customStyle="1" w:styleId="Sangra2detindependienteCar">
    <w:name w:val="Sangría 2 de t. independiente Car"/>
    <w:basedOn w:val="Fuentedeprrafopredeter"/>
    <w:link w:val="Sangra2detindependiente"/>
    <w:uiPriority w:val="99"/>
    <w:rsid w:val="00AB5EC2"/>
  </w:style>
  <w:style w:type="paragraph" w:customStyle="1" w:styleId="Prrafodelista1">
    <w:name w:val="Párrafo de lista1"/>
    <w:basedOn w:val="Normal"/>
    <w:rsid w:val="00AB5EC2"/>
    <w:pPr>
      <w:spacing w:after="0" w:line="240" w:lineRule="auto"/>
      <w:ind w:left="720"/>
    </w:pPr>
    <w:rPr>
      <w:rFonts w:ascii="Times New Roman" w:eastAsia="Times New Roman" w:hAnsi="Times New Roman" w:cs="Times New Roman"/>
      <w:sz w:val="24"/>
      <w:szCs w:val="24"/>
      <w:lang w:val="es-ES_tradnl"/>
    </w:rPr>
  </w:style>
  <w:style w:type="character" w:styleId="Hipervnculovisitado">
    <w:name w:val="FollowedHyperlink"/>
    <w:rsid w:val="00AB5EC2"/>
    <w:rPr>
      <w:color w:val="800080"/>
      <w:u w:val="single"/>
    </w:rPr>
  </w:style>
  <w:style w:type="paragraph" w:styleId="Sangra3detindependiente">
    <w:name w:val="Body Text Indent 3"/>
    <w:basedOn w:val="Normal"/>
    <w:link w:val="Sangra3detindependienteCar"/>
    <w:rsid w:val="00AB5EC2"/>
    <w:pPr>
      <w:spacing w:after="0" w:line="240" w:lineRule="auto"/>
      <w:ind w:firstLine="708"/>
      <w:jc w:val="both"/>
    </w:pPr>
    <w:rPr>
      <w:rFonts w:ascii="Tahoma" w:eastAsia="Times New Roman" w:hAnsi="Tahoma" w:cs="Times New Roman"/>
      <w:sz w:val="24"/>
      <w:szCs w:val="20"/>
      <w:lang w:val="es-MX"/>
    </w:rPr>
  </w:style>
  <w:style w:type="character" w:customStyle="1" w:styleId="Sangra3detindependienteCar">
    <w:name w:val="Sangría 3 de t. independiente Car"/>
    <w:basedOn w:val="Fuentedeprrafopredeter"/>
    <w:link w:val="Sangra3detindependiente"/>
    <w:rsid w:val="00AB5EC2"/>
    <w:rPr>
      <w:rFonts w:ascii="Tahoma" w:eastAsia="Times New Roman" w:hAnsi="Tahoma" w:cs="Times New Roman"/>
      <w:sz w:val="24"/>
      <w:szCs w:val="20"/>
      <w:lang w:val="es-MX"/>
    </w:rPr>
  </w:style>
  <w:style w:type="character" w:customStyle="1" w:styleId="TextocomentarioCar">
    <w:name w:val="Texto comentario Car"/>
    <w:link w:val="Textocomentario"/>
    <w:semiHidden/>
    <w:rsid w:val="00AB5EC2"/>
    <w:rPr>
      <w:rFonts w:ascii="Times New Roman" w:eastAsia="Times New Roman" w:hAnsi="Times New Roman"/>
    </w:rPr>
  </w:style>
  <w:style w:type="paragraph" w:styleId="Textocomentario">
    <w:name w:val="annotation text"/>
    <w:basedOn w:val="Normal"/>
    <w:link w:val="TextocomentarioCar"/>
    <w:semiHidden/>
    <w:rsid w:val="00AB5EC2"/>
    <w:pPr>
      <w:spacing w:after="0" w:line="240" w:lineRule="auto"/>
    </w:pPr>
    <w:rPr>
      <w:rFonts w:ascii="Times New Roman" w:eastAsia="Times New Roman" w:hAnsi="Times New Roman"/>
    </w:rPr>
  </w:style>
  <w:style w:type="character" w:customStyle="1" w:styleId="TextocomentarioCar1">
    <w:name w:val="Texto comentario Car1"/>
    <w:basedOn w:val="Fuentedeprrafopredeter"/>
    <w:uiPriority w:val="99"/>
    <w:semiHidden/>
    <w:rsid w:val="00AB5EC2"/>
    <w:rPr>
      <w:sz w:val="20"/>
      <w:szCs w:val="20"/>
    </w:rPr>
  </w:style>
  <w:style w:type="character" w:customStyle="1" w:styleId="AsuntodelcomentarioCar">
    <w:name w:val="Asunto del comentario Car"/>
    <w:link w:val="Asuntodelcomentario"/>
    <w:semiHidden/>
    <w:rsid w:val="00AB5EC2"/>
    <w:rPr>
      <w:rFonts w:ascii="Times New Roman" w:eastAsia="Times New Roman" w:hAnsi="Times New Roman"/>
      <w:b/>
      <w:bCs/>
    </w:rPr>
  </w:style>
  <w:style w:type="paragraph" w:styleId="Asuntodelcomentario">
    <w:name w:val="annotation subject"/>
    <w:basedOn w:val="Textocomentario"/>
    <w:next w:val="Textocomentario"/>
    <w:link w:val="AsuntodelcomentarioCar"/>
    <w:semiHidden/>
    <w:rsid w:val="00AB5EC2"/>
    <w:rPr>
      <w:b/>
      <w:bCs/>
    </w:rPr>
  </w:style>
  <w:style w:type="character" w:customStyle="1" w:styleId="AsuntodelcomentarioCar1">
    <w:name w:val="Asunto del comentario Car1"/>
    <w:basedOn w:val="TextocomentarioCar1"/>
    <w:uiPriority w:val="99"/>
    <w:semiHidden/>
    <w:rsid w:val="00AB5EC2"/>
    <w:rPr>
      <w:b/>
      <w:bCs/>
      <w:sz w:val="20"/>
      <w:szCs w:val="20"/>
    </w:rPr>
  </w:style>
  <w:style w:type="paragraph" w:styleId="Sangradetextonormal">
    <w:name w:val="Body Text Indent"/>
    <w:basedOn w:val="Normal"/>
    <w:link w:val="SangradetextonormalCar"/>
    <w:rsid w:val="00AB5EC2"/>
    <w:pPr>
      <w:spacing w:after="120" w:line="240" w:lineRule="auto"/>
      <w:ind w:left="283"/>
    </w:pPr>
    <w:rPr>
      <w:rFonts w:ascii="Times New Roman" w:eastAsia="Times New Roman" w:hAnsi="Times New Roman" w:cs="Times New Roman"/>
      <w:sz w:val="24"/>
      <w:szCs w:val="24"/>
    </w:rPr>
  </w:style>
  <w:style w:type="character" w:customStyle="1" w:styleId="SangradetextonormalCar">
    <w:name w:val="Sangría de texto normal Car"/>
    <w:basedOn w:val="Fuentedeprrafopredeter"/>
    <w:link w:val="Sangradetextonormal"/>
    <w:rsid w:val="00AB5EC2"/>
    <w:rPr>
      <w:rFonts w:ascii="Times New Roman" w:eastAsia="Times New Roman" w:hAnsi="Times New Roman" w:cs="Times New Roman"/>
      <w:sz w:val="24"/>
      <w:szCs w:val="24"/>
    </w:rPr>
  </w:style>
  <w:style w:type="paragraph" w:customStyle="1" w:styleId="CM13">
    <w:name w:val="CM13"/>
    <w:basedOn w:val="Default"/>
    <w:next w:val="Default"/>
    <w:rsid w:val="00AB5EC2"/>
    <w:rPr>
      <w:rFonts w:cs="Times New Roman"/>
      <w:color w:val="auto"/>
    </w:rPr>
  </w:style>
  <w:style w:type="paragraph" w:customStyle="1" w:styleId="CM8">
    <w:name w:val="CM8"/>
    <w:basedOn w:val="Default"/>
    <w:next w:val="Default"/>
    <w:rsid w:val="00AB5EC2"/>
    <w:pPr>
      <w:spacing w:line="246" w:lineRule="atLeast"/>
    </w:pPr>
    <w:rPr>
      <w:rFonts w:cs="Times New Roman"/>
      <w:color w:val="auto"/>
    </w:rPr>
  </w:style>
  <w:style w:type="paragraph" w:styleId="Mapadeldocumento">
    <w:name w:val="Document Map"/>
    <w:basedOn w:val="Normal"/>
    <w:link w:val="MapadeldocumentoCar"/>
    <w:rsid w:val="00AB5EC2"/>
    <w:pPr>
      <w:spacing w:after="0" w:line="240" w:lineRule="auto"/>
    </w:pPr>
    <w:rPr>
      <w:rFonts w:ascii="Tahoma" w:eastAsia="Times New Roman" w:hAnsi="Tahoma" w:cs="Times New Roman"/>
      <w:sz w:val="16"/>
      <w:szCs w:val="16"/>
    </w:rPr>
  </w:style>
  <w:style w:type="character" w:customStyle="1" w:styleId="MapadeldocumentoCar">
    <w:name w:val="Mapa del documento Car"/>
    <w:basedOn w:val="Fuentedeprrafopredeter"/>
    <w:link w:val="Mapadeldocumento"/>
    <w:rsid w:val="00AB5EC2"/>
    <w:rPr>
      <w:rFonts w:ascii="Tahoma" w:eastAsia="Times New Roman" w:hAnsi="Tahoma" w:cs="Times New Roman"/>
      <w:sz w:val="16"/>
      <w:szCs w:val="16"/>
    </w:rPr>
  </w:style>
  <w:style w:type="paragraph" w:customStyle="1" w:styleId="2">
    <w:name w:val="2"/>
    <w:basedOn w:val="Normal"/>
    <w:next w:val="Normal"/>
    <w:uiPriority w:val="35"/>
    <w:unhideWhenUsed/>
    <w:qFormat/>
    <w:rsid w:val="00AB5EC2"/>
    <w:pPr>
      <w:spacing w:line="240" w:lineRule="auto"/>
    </w:pPr>
    <w:rPr>
      <w:rFonts w:ascii="Times New Roman" w:eastAsia="Times New Roman" w:hAnsi="Times New Roman" w:cs="Times New Roman"/>
      <w:b/>
      <w:bCs/>
      <w:color w:val="4F81BD"/>
      <w:sz w:val="18"/>
      <w:szCs w:val="18"/>
    </w:rPr>
  </w:style>
  <w:style w:type="character" w:styleId="Textoennegrita">
    <w:name w:val="Strong"/>
    <w:uiPriority w:val="22"/>
    <w:qFormat/>
    <w:rsid w:val="00AB5EC2"/>
    <w:rPr>
      <w:b/>
      <w:bCs/>
    </w:rPr>
  </w:style>
  <w:style w:type="character" w:styleId="Refdecomentario">
    <w:name w:val="annotation reference"/>
    <w:semiHidden/>
    <w:rsid w:val="00AB5EC2"/>
    <w:rPr>
      <w:sz w:val="16"/>
      <w:szCs w:val="16"/>
    </w:rPr>
  </w:style>
  <w:style w:type="paragraph" w:customStyle="1" w:styleId="WW-Textosinformato">
    <w:name w:val="WW-Texto sin formato"/>
    <w:basedOn w:val="Normal"/>
    <w:rsid w:val="00AB5EC2"/>
    <w:pPr>
      <w:suppressAutoHyphens/>
      <w:spacing w:after="0" w:line="240" w:lineRule="auto"/>
    </w:pPr>
    <w:rPr>
      <w:rFonts w:ascii="Courier New" w:eastAsia="MS Mincho" w:hAnsi="Courier New" w:cs="Times New Roman"/>
      <w:sz w:val="20"/>
      <w:szCs w:val="20"/>
      <w:lang w:val="es-PE"/>
    </w:rPr>
  </w:style>
  <w:style w:type="paragraph" w:customStyle="1" w:styleId="1">
    <w:name w:val="1"/>
    <w:basedOn w:val="Normal"/>
    <w:next w:val="Normal"/>
    <w:uiPriority w:val="35"/>
    <w:unhideWhenUsed/>
    <w:qFormat/>
    <w:rsid w:val="00AB5EC2"/>
    <w:pPr>
      <w:spacing w:line="240" w:lineRule="auto"/>
    </w:pPr>
    <w:rPr>
      <w:rFonts w:ascii="Times New Roman" w:eastAsia="Times New Roman" w:hAnsi="Times New Roman" w:cs="Times New Roman"/>
      <w:b/>
      <w:bCs/>
      <w:color w:val="4F81BD"/>
      <w:sz w:val="18"/>
      <w:szCs w:val="18"/>
    </w:rPr>
  </w:style>
  <w:style w:type="numbering" w:customStyle="1" w:styleId="Sinlista1">
    <w:name w:val="Sin lista1"/>
    <w:next w:val="Sinlista"/>
    <w:uiPriority w:val="99"/>
    <w:semiHidden/>
    <w:unhideWhenUsed/>
    <w:rsid w:val="005915DA"/>
  </w:style>
  <w:style w:type="paragraph" w:customStyle="1" w:styleId="Normal2">
    <w:name w:val="Normal 2"/>
    <w:basedOn w:val="Normal"/>
    <w:rsid w:val="005915DA"/>
    <w:pPr>
      <w:tabs>
        <w:tab w:val="left" w:pos="709"/>
      </w:tabs>
      <w:spacing w:after="0" w:line="240" w:lineRule="auto"/>
      <w:ind w:left="709" w:hanging="709"/>
      <w:jc w:val="both"/>
    </w:pPr>
    <w:rPr>
      <w:rFonts w:ascii="Times New Roman" w:eastAsia="Times New Roman" w:hAnsi="Times New Roman" w:cs="Times New Roman"/>
      <w:sz w:val="24"/>
      <w:szCs w:val="20"/>
      <w:lang w:val="es-ES" w:eastAsia="es-ES"/>
    </w:rPr>
  </w:style>
  <w:style w:type="paragraph" w:styleId="Subttulo">
    <w:name w:val="Subtitle"/>
    <w:basedOn w:val="Normal"/>
    <w:link w:val="SubttuloCar"/>
    <w:qFormat/>
    <w:rsid w:val="005915DA"/>
    <w:pPr>
      <w:spacing w:after="0" w:line="240" w:lineRule="auto"/>
      <w:jc w:val="center"/>
    </w:pPr>
    <w:rPr>
      <w:rFonts w:ascii="Times New Roman" w:eastAsia="Times New Roman" w:hAnsi="Times New Roman" w:cs="Times New Roman"/>
      <w:sz w:val="24"/>
      <w:szCs w:val="24"/>
      <w:u w:val="single"/>
      <w:lang w:val="x-none" w:eastAsia="es-ES"/>
    </w:rPr>
  </w:style>
  <w:style w:type="character" w:customStyle="1" w:styleId="SubttuloCar">
    <w:name w:val="Subtítulo Car"/>
    <w:basedOn w:val="Fuentedeprrafopredeter"/>
    <w:link w:val="Subttulo"/>
    <w:rsid w:val="005915DA"/>
    <w:rPr>
      <w:rFonts w:ascii="Times New Roman" w:eastAsia="Times New Roman" w:hAnsi="Times New Roman" w:cs="Times New Roman"/>
      <w:sz w:val="24"/>
      <w:szCs w:val="24"/>
      <w:u w:val="single"/>
      <w:lang w:val="x-none" w:eastAsia="es-ES"/>
    </w:rPr>
  </w:style>
  <w:style w:type="paragraph" w:customStyle="1" w:styleId="Normala">
    <w:name w:val="Normal a)"/>
    <w:basedOn w:val="Normal"/>
    <w:rsid w:val="0052638D"/>
    <w:pPr>
      <w:tabs>
        <w:tab w:val="num" w:pos="1418"/>
      </w:tabs>
      <w:spacing w:before="120" w:after="120" w:line="240" w:lineRule="auto"/>
      <w:ind w:left="1418" w:hanging="567"/>
      <w:jc w:val="both"/>
    </w:pPr>
    <w:rPr>
      <w:rFonts w:ascii="Arial" w:eastAsia="MS Mincho" w:hAnsi="Arial" w:cs="Times New Roman"/>
      <w:szCs w:val="24"/>
      <w:lang w:eastAsia="es-ES"/>
    </w:rPr>
  </w:style>
  <w:style w:type="paragraph" w:customStyle="1" w:styleId="NormalTab">
    <w:name w:val="Normal Tab"/>
    <w:basedOn w:val="Normal"/>
    <w:autoRedefine/>
    <w:rsid w:val="0052638D"/>
    <w:pPr>
      <w:spacing w:after="0" w:line="240" w:lineRule="auto"/>
      <w:jc w:val="both"/>
    </w:pPr>
    <w:rPr>
      <w:rFonts w:ascii="Arial" w:eastAsia="MS Mincho" w:hAnsi="Arial" w:cs="Times New Roman"/>
      <w:szCs w:val="24"/>
      <w:lang w:eastAsia="es-ES"/>
    </w:rPr>
  </w:style>
  <w:style w:type="numbering" w:customStyle="1" w:styleId="Estilo44">
    <w:name w:val="Estilo44"/>
    <w:uiPriority w:val="99"/>
    <w:rsid w:val="0052638D"/>
    <w:pPr>
      <w:numPr>
        <w:numId w:val="42"/>
      </w:numPr>
    </w:pPr>
  </w:style>
  <w:style w:type="numbering" w:customStyle="1" w:styleId="Estilo54">
    <w:name w:val="Estilo54"/>
    <w:uiPriority w:val="99"/>
    <w:rsid w:val="0052638D"/>
    <w:pPr>
      <w:numPr>
        <w:numId w:val="43"/>
      </w:numPr>
    </w:pPr>
  </w:style>
  <w:style w:type="character" w:customStyle="1" w:styleId="PrrafodelistaCar">
    <w:name w:val="Párrafo de lista Car"/>
    <w:aliases w:val="본문1 Car"/>
    <w:link w:val="Prrafodelista"/>
    <w:uiPriority w:val="34"/>
    <w:rsid w:val="0052638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s-BO" w:eastAsia="es-BO"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0"/>
    <w:lsdException w:name="toc 4" w:uiPriority="0"/>
    <w:lsdException w:name="toc 5" w:uiPriority="0"/>
    <w:lsdException w:name="toc 6" w:uiPriority="0"/>
    <w:lsdException w:name="toc 7" w:uiPriority="0"/>
    <w:lsdException w:name="toc 8" w:uiPriority="0"/>
    <w:lsdException w:name="toc 9" w:uiPriority="0"/>
    <w:lsdException w:name="annotation text" w:uiPriority="0"/>
    <w:lsdException w:name="header" w:uiPriority="0"/>
    <w:lsdException w:name="caption" w:uiPriority="35" w:qFormat="1"/>
    <w:lsdException w:name="annotation reference" w:uiPriority="0"/>
    <w:lsdException w:name="page number" w:uiPriority="0"/>
    <w:lsdException w:name="Title" w:semiHidden="0" w:uiPriority="10" w:unhideWhenUsed="0" w:qFormat="1"/>
    <w:lsdException w:name="Default Paragraph Font" w:uiPriority="1"/>
    <w:lsdException w:name="Body Text" w:uiPriority="0"/>
    <w:lsdException w:name="Body Text Indent" w:uiPriority="0"/>
    <w:lsdException w:name="Subtitle" w:semiHidden="0" w:uiPriority="0" w:unhideWhenUsed="0" w:qFormat="1"/>
    <w:lsdException w:name="Body Text Indent 2" w:uiPriority="0"/>
    <w:lsdException w:name="Body Text Indent 3" w:uiPriority="0"/>
    <w:lsdException w:name="Block Text" w:uiPriority="0"/>
    <w:lsdException w:name="FollowedHyperlink" w:uiPriority="0"/>
    <w:lsdException w:name="Strong" w:semiHidden="0" w:uiPriority="22" w:unhideWhenUsed="0" w:qFormat="1"/>
    <w:lsdException w:name="Emphasis" w:semiHidden="0" w:uiPriority="20" w:unhideWhenUsed="0" w:qFormat="1"/>
    <w:lsdException w:name="Document Map" w:uiPriority="0"/>
    <w:lsdException w:name="annotation subject" w:uiPriority="0"/>
    <w:lsdException w:name="Balloon Text"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Ttulo1">
    <w:name w:val="heading 1"/>
    <w:basedOn w:val="Normal"/>
    <w:next w:val="Normal"/>
    <w:link w:val="Ttulo1Car"/>
    <w:qFormat/>
    <w:rsid w:val="00273BA2"/>
    <w:pPr>
      <w:keepNext/>
      <w:keepLines/>
      <w:spacing w:before="480" w:after="0"/>
      <w:jc w:val="center"/>
      <w:outlineLvl w:val="0"/>
    </w:pPr>
    <w:rPr>
      <w:rFonts w:ascii="Arial Narrow" w:eastAsiaTheme="majorEastAsia" w:hAnsi="Arial Narrow" w:cstheme="majorBidi"/>
      <w:b/>
      <w:bCs/>
      <w:color w:val="000000" w:themeColor="text1"/>
      <w:sz w:val="56"/>
      <w:szCs w:val="28"/>
    </w:rPr>
  </w:style>
  <w:style w:type="paragraph" w:styleId="Ttulo2">
    <w:name w:val="heading 2"/>
    <w:basedOn w:val="Normal"/>
    <w:next w:val="Normal"/>
    <w:link w:val="Ttulo2Car"/>
    <w:unhideWhenUsed/>
    <w:qFormat/>
    <w:rsid w:val="008377F5"/>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Ttulo3">
    <w:name w:val="heading 3"/>
    <w:basedOn w:val="Normal"/>
    <w:next w:val="Normal"/>
    <w:link w:val="Ttulo3Car"/>
    <w:unhideWhenUsed/>
    <w:qFormat/>
    <w:rsid w:val="00A57E33"/>
    <w:pPr>
      <w:keepNext/>
      <w:keepLines/>
      <w:spacing w:before="200" w:after="0"/>
      <w:outlineLvl w:val="2"/>
    </w:pPr>
    <w:rPr>
      <w:rFonts w:asciiTheme="majorHAnsi" w:eastAsiaTheme="majorEastAsia" w:hAnsiTheme="majorHAnsi" w:cstheme="majorBidi"/>
      <w:b/>
      <w:bCs/>
      <w:color w:val="4F81BD" w:themeColor="accent1"/>
    </w:rPr>
  </w:style>
  <w:style w:type="paragraph" w:styleId="Ttulo4">
    <w:name w:val="heading 4"/>
    <w:basedOn w:val="Normal"/>
    <w:next w:val="Normal"/>
    <w:link w:val="Ttulo4Car"/>
    <w:unhideWhenUsed/>
    <w:qFormat/>
    <w:rsid w:val="00A57E33"/>
    <w:pPr>
      <w:keepNext/>
      <w:keepLines/>
      <w:spacing w:before="200" w:after="0"/>
      <w:outlineLvl w:val="3"/>
    </w:pPr>
    <w:rPr>
      <w:rFonts w:asciiTheme="majorHAnsi" w:eastAsiaTheme="majorEastAsia" w:hAnsiTheme="majorHAnsi" w:cstheme="majorBidi"/>
      <w:b/>
      <w:bCs/>
      <w:i/>
      <w:iCs/>
      <w:color w:val="4F81BD" w:themeColor="accent1"/>
    </w:rPr>
  </w:style>
  <w:style w:type="paragraph" w:styleId="Ttulo5">
    <w:name w:val="heading 5"/>
    <w:basedOn w:val="Normal"/>
    <w:next w:val="Normal"/>
    <w:link w:val="Ttulo5Car"/>
    <w:qFormat/>
    <w:rsid w:val="00AE1655"/>
    <w:pPr>
      <w:tabs>
        <w:tab w:val="num" w:pos="0"/>
      </w:tabs>
      <w:spacing w:before="240" w:after="60" w:line="240" w:lineRule="auto"/>
      <w:outlineLvl w:val="4"/>
    </w:pPr>
    <w:rPr>
      <w:rFonts w:ascii="Arial" w:eastAsia="Times New Roman" w:hAnsi="Arial" w:cs="Times New Roman"/>
      <w:szCs w:val="20"/>
      <w:lang w:val="es-ES_tradnl"/>
    </w:rPr>
  </w:style>
  <w:style w:type="paragraph" w:styleId="Ttulo6">
    <w:name w:val="heading 6"/>
    <w:basedOn w:val="Normal"/>
    <w:next w:val="Normal"/>
    <w:link w:val="Ttulo6Car"/>
    <w:qFormat/>
    <w:rsid w:val="00AE1655"/>
    <w:pPr>
      <w:tabs>
        <w:tab w:val="num" w:pos="0"/>
      </w:tabs>
      <w:spacing w:before="240" w:after="60" w:line="240" w:lineRule="auto"/>
      <w:outlineLvl w:val="5"/>
    </w:pPr>
    <w:rPr>
      <w:rFonts w:ascii="Times New Roman" w:eastAsia="Times New Roman" w:hAnsi="Times New Roman" w:cs="Times New Roman"/>
      <w:i/>
      <w:szCs w:val="20"/>
      <w:lang w:val="es-ES_tradnl"/>
    </w:rPr>
  </w:style>
  <w:style w:type="paragraph" w:styleId="Ttulo7">
    <w:name w:val="heading 7"/>
    <w:basedOn w:val="Normal"/>
    <w:next w:val="Normal"/>
    <w:link w:val="Ttulo7Car"/>
    <w:qFormat/>
    <w:rsid w:val="00AE1655"/>
    <w:pPr>
      <w:tabs>
        <w:tab w:val="num" w:pos="0"/>
      </w:tabs>
      <w:spacing w:before="240" w:after="60" w:line="240" w:lineRule="auto"/>
      <w:outlineLvl w:val="6"/>
    </w:pPr>
    <w:rPr>
      <w:rFonts w:ascii="Arial" w:eastAsia="Times New Roman" w:hAnsi="Arial" w:cs="Times New Roman"/>
      <w:sz w:val="20"/>
      <w:szCs w:val="20"/>
      <w:lang w:val="es-ES_tradnl"/>
    </w:rPr>
  </w:style>
  <w:style w:type="paragraph" w:styleId="Ttulo8">
    <w:name w:val="heading 8"/>
    <w:basedOn w:val="Normal"/>
    <w:next w:val="Normal"/>
    <w:link w:val="Ttulo8Car"/>
    <w:qFormat/>
    <w:rsid w:val="00AE1655"/>
    <w:pPr>
      <w:tabs>
        <w:tab w:val="num" w:pos="0"/>
      </w:tabs>
      <w:spacing w:before="240" w:after="60" w:line="240" w:lineRule="auto"/>
      <w:outlineLvl w:val="7"/>
    </w:pPr>
    <w:rPr>
      <w:rFonts w:ascii="Arial" w:eastAsia="Times New Roman" w:hAnsi="Arial" w:cs="Times New Roman"/>
      <w:i/>
      <w:sz w:val="20"/>
      <w:szCs w:val="20"/>
      <w:lang w:val="es-ES_tradnl"/>
    </w:rPr>
  </w:style>
  <w:style w:type="paragraph" w:styleId="Ttulo9">
    <w:name w:val="heading 9"/>
    <w:basedOn w:val="Normal"/>
    <w:next w:val="Normal"/>
    <w:link w:val="Ttulo9Car"/>
    <w:unhideWhenUsed/>
    <w:qFormat/>
    <w:rsid w:val="003651BB"/>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rsid w:val="00273BA2"/>
    <w:rPr>
      <w:rFonts w:ascii="Arial Narrow" w:eastAsiaTheme="majorEastAsia" w:hAnsi="Arial Narrow" w:cstheme="majorBidi"/>
      <w:b/>
      <w:bCs/>
      <w:color w:val="000000" w:themeColor="text1"/>
      <w:sz w:val="56"/>
      <w:szCs w:val="28"/>
    </w:rPr>
  </w:style>
  <w:style w:type="character" w:customStyle="1" w:styleId="Ttulo2Car">
    <w:name w:val="Título 2 Car"/>
    <w:basedOn w:val="Fuentedeprrafopredeter"/>
    <w:link w:val="Ttulo2"/>
    <w:rsid w:val="008377F5"/>
    <w:rPr>
      <w:rFonts w:asciiTheme="majorHAnsi" w:eastAsiaTheme="majorEastAsia" w:hAnsiTheme="majorHAnsi" w:cstheme="majorBidi"/>
      <w:b/>
      <w:bCs/>
      <w:color w:val="4F81BD" w:themeColor="accent1"/>
      <w:sz w:val="26"/>
      <w:szCs w:val="26"/>
    </w:rPr>
  </w:style>
  <w:style w:type="character" w:customStyle="1" w:styleId="Ttulo3Car">
    <w:name w:val="Título 3 Car"/>
    <w:basedOn w:val="Fuentedeprrafopredeter"/>
    <w:link w:val="Ttulo3"/>
    <w:rsid w:val="00A57E33"/>
    <w:rPr>
      <w:rFonts w:asciiTheme="majorHAnsi" w:eastAsiaTheme="majorEastAsia" w:hAnsiTheme="majorHAnsi" w:cstheme="majorBidi"/>
      <w:b/>
      <w:bCs/>
      <w:color w:val="4F81BD" w:themeColor="accent1"/>
    </w:rPr>
  </w:style>
  <w:style w:type="character" w:customStyle="1" w:styleId="Ttulo4Car">
    <w:name w:val="Título 4 Car"/>
    <w:basedOn w:val="Fuentedeprrafopredeter"/>
    <w:link w:val="Ttulo4"/>
    <w:rsid w:val="00A57E33"/>
    <w:rPr>
      <w:rFonts w:asciiTheme="majorHAnsi" w:eastAsiaTheme="majorEastAsia" w:hAnsiTheme="majorHAnsi" w:cstheme="majorBidi"/>
      <w:b/>
      <w:bCs/>
      <w:i/>
      <w:iCs/>
      <w:color w:val="4F81BD" w:themeColor="accent1"/>
    </w:rPr>
  </w:style>
  <w:style w:type="character" w:customStyle="1" w:styleId="Ttulo5Car">
    <w:name w:val="Título 5 Car"/>
    <w:basedOn w:val="Fuentedeprrafopredeter"/>
    <w:link w:val="Ttulo5"/>
    <w:rsid w:val="00AE1655"/>
    <w:rPr>
      <w:rFonts w:ascii="Arial" w:eastAsia="Times New Roman" w:hAnsi="Arial" w:cs="Times New Roman"/>
      <w:szCs w:val="20"/>
      <w:lang w:val="es-ES_tradnl" w:eastAsia="es-ES"/>
    </w:rPr>
  </w:style>
  <w:style w:type="character" w:customStyle="1" w:styleId="Ttulo6Car">
    <w:name w:val="Título 6 Car"/>
    <w:basedOn w:val="Fuentedeprrafopredeter"/>
    <w:link w:val="Ttulo6"/>
    <w:rsid w:val="00AE1655"/>
    <w:rPr>
      <w:rFonts w:ascii="Times New Roman" w:eastAsia="Times New Roman" w:hAnsi="Times New Roman" w:cs="Times New Roman"/>
      <w:i/>
      <w:szCs w:val="20"/>
      <w:lang w:val="es-ES_tradnl" w:eastAsia="es-ES"/>
    </w:rPr>
  </w:style>
  <w:style w:type="character" w:customStyle="1" w:styleId="Ttulo7Car">
    <w:name w:val="Título 7 Car"/>
    <w:basedOn w:val="Fuentedeprrafopredeter"/>
    <w:link w:val="Ttulo7"/>
    <w:rsid w:val="00AE1655"/>
    <w:rPr>
      <w:rFonts w:ascii="Arial" w:eastAsia="Times New Roman" w:hAnsi="Arial" w:cs="Times New Roman"/>
      <w:sz w:val="20"/>
      <w:szCs w:val="20"/>
      <w:lang w:val="es-ES_tradnl" w:eastAsia="es-ES"/>
    </w:rPr>
  </w:style>
  <w:style w:type="character" w:customStyle="1" w:styleId="Ttulo8Car">
    <w:name w:val="Título 8 Car"/>
    <w:basedOn w:val="Fuentedeprrafopredeter"/>
    <w:link w:val="Ttulo8"/>
    <w:rsid w:val="00AE1655"/>
    <w:rPr>
      <w:rFonts w:ascii="Arial" w:eastAsia="Times New Roman" w:hAnsi="Arial" w:cs="Times New Roman"/>
      <w:i/>
      <w:sz w:val="20"/>
      <w:szCs w:val="20"/>
      <w:lang w:val="es-ES_tradnl" w:eastAsia="es-ES"/>
    </w:rPr>
  </w:style>
  <w:style w:type="character" w:customStyle="1" w:styleId="Ttulo9Car">
    <w:name w:val="Título 9 Car"/>
    <w:basedOn w:val="Fuentedeprrafopredeter"/>
    <w:link w:val="Ttulo9"/>
    <w:rsid w:val="003651BB"/>
    <w:rPr>
      <w:rFonts w:asciiTheme="majorHAnsi" w:eastAsiaTheme="majorEastAsia" w:hAnsiTheme="majorHAnsi" w:cstheme="majorBidi"/>
      <w:i/>
      <w:iCs/>
      <w:color w:val="404040" w:themeColor="text1" w:themeTint="BF"/>
      <w:sz w:val="20"/>
      <w:szCs w:val="20"/>
    </w:rPr>
  </w:style>
  <w:style w:type="paragraph" w:styleId="Encabezado">
    <w:name w:val="header"/>
    <w:basedOn w:val="Normal"/>
    <w:link w:val="EncabezadoCar"/>
    <w:rsid w:val="003459A7"/>
    <w:pPr>
      <w:tabs>
        <w:tab w:val="center" w:pos="4252"/>
        <w:tab w:val="right" w:pos="8504"/>
      </w:tabs>
      <w:spacing w:after="0" w:line="240" w:lineRule="auto"/>
    </w:pPr>
    <w:rPr>
      <w:rFonts w:ascii="Times New Roman" w:eastAsia="Times New Roman" w:hAnsi="Times New Roman" w:cs="Times New Roman"/>
      <w:sz w:val="24"/>
      <w:szCs w:val="24"/>
      <w:lang w:val="es-ES_tradnl"/>
    </w:rPr>
  </w:style>
  <w:style w:type="character" w:customStyle="1" w:styleId="EncabezadoCar">
    <w:name w:val="Encabezado Car"/>
    <w:basedOn w:val="Fuentedeprrafopredeter"/>
    <w:link w:val="Encabezado"/>
    <w:uiPriority w:val="99"/>
    <w:rsid w:val="003459A7"/>
    <w:rPr>
      <w:rFonts w:ascii="Times New Roman" w:eastAsia="Times New Roman" w:hAnsi="Times New Roman" w:cs="Times New Roman"/>
      <w:sz w:val="24"/>
      <w:szCs w:val="24"/>
      <w:lang w:val="es-ES_tradnl" w:eastAsia="es-ES"/>
    </w:rPr>
  </w:style>
  <w:style w:type="paragraph" w:styleId="Textodeglobo">
    <w:name w:val="Balloon Text"/>
    <w:basedOn w:val="Normal"/>
    <w:link w:val="TextodegloboCar"/>
    <w:semiHidden/>
    <w:unhideWhenUsed/>
    <w:rsid w:val="003459A7"/>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3459A7"/>
    <w:rPr>
      <w:rFonts w:ascii="Tahoma" w:hAnsi="Tahoma" w:cs="Tahoma"/>
      <w:sz w:val="16"/>
      <w:szCs w:val="16"/>
    </w:rPr>
  </w:style>
  <w:style w:type="paragraph" w:styleId="Piedepgina">
    <w:name w:val="footer"/>
    <w:basedOn w:val="Normal"/>
    <w:link w:val="PiedepginaCar"/>
    <w:uiPriority w:val="99"/>
    <w:unhideWhenUsed/>
    <w:rsid w:val="003459A7"/>
    <w:pPr>
      <w:tabs>
        <w:tab w:val="center" w:pos="4680"/>
        <w:tab w:val="right" w:pos="9360"/>
      </w:tabs>
      <w:spacing w:after="0" w:line="240" w:lineRule="auto"/>
    </w:pPr>
  </w:style>
  <w:style w:type="character" w:customStyle="1" w:styleId="PiedepginaCar">
    <w:name w:val="Pie de página Car"/>
    <w:basedOn w:val="Fuentedeprrafopredeter"/>
    <w:link w:val="Piedepgina"/>
    <w:uiPriority w:val="99"/>
    <w:rsid w:val="003459A7"/>
  </w:style>
  <w:style w:type="paragraph" w:styleId="Textodebloque">
    <w:name w:val="Block Text"/>
    <w:basedOn w:val="Normal"/>
    <w:rsid w:val="003459A7"/>
    <w:pPr>
      <w:spacing w:after="0" w:line="240" w:lineRule="auto"/>
      <w:ind w:left="1276" w:right="931"/>
      <w:jc w:val="center"/>
    </w:pPr>
    <w:rPr>
      <w:rFonts w:ascii="Times New Roman" w:eastAsia="Times New Roman" w:hAnsi="Times New Roman" w:cs="Times New Roman"/>
      <w:szCs w:val="20"/>
      <w:lang w:val="es-ES_tradnl"/>
    </w:rPr>
  </w:style>
  <w:style w:type="paragraph" w:styleId="Sinespaciado">
    <w:name w:val="No Spacing"/>
    <w:link w:val="SinespaciadoCar"/>
    <w:uiPriority w:val="1"/>
    <w:qFormat/>
    <w:rsid w:val="003459A7"/>
    <w:pPr>
      <w:spacing w:after="0" w:line="240" w:lineRule="auto"/>
    </w:pPr>
  </w:style>
  <w:style w:type="character" w:customStyle="1" w:styleId="SinespaciadoCar">
    <w:name w:val="Sin espaciado Car"/>
    <w:basedOn w:val="Fuentedeprrafopredeter"/>
    <w:link w:val="Sinespaciado"/>
    <w:uiPriority w:val="1"/>
    <w:rsid w:val="003459A7"/>
    <w:rPr>
      <w:lang w:val="es-ES"/>
    </w:rPr>
  </w:style>
  <w:style w:type="paragraph" w:styleId="TtulodeTDC">
    <w:name w:val="TOC Heading"/>
    <w:basedOn w:val="Ttulo1"/>
    <w:next w:val="Normal"/>
    <w:uiPriority w:val="39"/>
    <w:unhideWhenUsed/>
    <w:qFormat/>
    <w:rsid w:val="005E2009"/>
    <w:pPr>
      <w:jc w:val="left"/>
      <w:outlineLvl w:val="9"/>
    </w:pPr>
    <w:rPr>
      <w:rFonts w:asciiTheme="majorHAnsi" w:hAnsiTheme="majorHAnsi"/>
      <w:color w:val="365F91" w:themeColor="accent1" w:themeShade="BF"/>
      <w:sz w:val="28"/>
    </w:rPr>
  </w:style>
  <w:style w:type="paragraph" w:styleId="TDC1">
    <w:name w:val="toc 1"/>
    <w:basedOn w:val="Normal"/>
    <w:next w:val="Normal"/>
    <w:autoRedefine/>
    <w:uiPriority w:val="39"/>
    <w:unhideWhenUsed/>
    <w:rsid w:val="00B1121F"/>
    <w:pPr>
      <w:numPr>
        <w:ilvl w:val="1"/>
        <w:numId w:val="17"/>
      </w:numPr>
      <w:spacing w:before="120" w:after="120"/>
    </w:pPr>
    <w:rPr>
      <w:rFonts w:ascii="Arial Narrow" w:eastAsia="Arial Unicode MS" w:hAnsi="Arial Narrow" w:cs="Times New Roman"/>
      <w:b/>
      <w:bCs/>
      <w:caps/>
      <w:sz w:val="24"/>
      <w:szCs w:val="24"/>
      <w:lang w:val="es-ES_tradnl"/>
    </w:rPr>
  </w:style>
  <w:style w:type="character" w:styleId="Hipervnculo">
    <w:name w:val="Hyperlink"/>
    <w:basedOn w:val="Fuentedeprrafopredeter"/>
    <w:uiPriority w:val="99"/>
    <w:unhideWhenUsed/>
    <w:rsid w:val="005E2009"/>
    <w:rPr>
      <w:color w:val="0000FF" w:themeColor="hyperlink"/>
      <w:u w:val="single"/>
    </w:rPr>
  </w:style>
  <w:style w:type="character" w:styleId="Nmerodepgina">
    <w:name w:val="page number"/>
    <w:basedOn w:val="Fuentedeprrafopredeter"/>
    <w:rsid w:val="005E2009"/>
  </w:style>
  <w:style w:type="paragraph" w:styleId="Prrafodelista">
    <w:name w:val="List Paragraph"/>
    <w:aliases w:val="본문1"/>
    <w:basedOn w:val="Normal"/>
    <w:link w:val="PrrafodelistaCar"/>
    <w:uiPriority w:val="34"/>
    <w:qFormat/>
    <w:rsid w:val="00FC587A"/>
    <w:pPr>
      <w:ind w:left="720"/>
      <w:contextualSpacing/>
    </w:pPr>
  </w:style>
  <w:style w:type="paragraph" w:customStyle="1" w:styleId="CM12">
    <w:name w:val="CM12"/>
    <w:basedOn w:val="Normal"/>
    <w:next w:val="Normal"/>
    <w:uiPriority w:val="99"/>
    <w:rsid w:val="00FC587A"/>
    <w:pPr>
      <w:widowControl w:val="0"/>
      <w:autoSpaceDE w:val="0"/>
      <w:autoSpaceDN w:val="0"/>
      <w:adjustRightInd w:val="0"/>
      <w:spacing w:after="0" w:line="240" w:lineRule="auto"/>
    </w:pPr>
    <w:rPr>
      <w:rFonts w:ascii="Verdana" w:eastAsia="Times New Roman" w:hAnsi="Verdana" w:cs="Times New Roman"/>
      <w:sz w:val="24"/>
      <w:szCs w:val="24"/>
      <w:lang w:val="es-ES_tradnl"/>
    </w:rPr>
  </w:style>
  <w:style w:type="paragraph" w:customStyle="1" w:styleId="Default">
    <w:name w:val="Default"/>
    <w:rsid w:val="00FC587A"/>
    <w:pPr>
      <w:widowControl w:val="0"/>
      <w:autoSpaceDE w:val="0"/>
      <w:autoSpaceDN w:val="0"/>
      <w:adjustRightInd w:val="0"/>
      <w:spacing w:after="0" w:line="240" w:lineRule="auto"/>
    </w:pPr>
    <w:rPr>
      <w:rFonts w:ascii="Verdana" w:eastAsia="Times New Roman" w:hAnsi="Verdana" w:cs="Verdana"/>
      <w:color w:val="000000"/>
      <w:sz w:val="24"/>
      <w:szCs w:val="24"/>
    </w:rPr>
  </w:style>
  <w:style w:type="paragraph" w:customStyle="1" w:styleId="CM14">
    <w:name w:val="CM14"/>
    <w:basedOn w:val="Default"/>
    <w:next w:val="Default"/>
    <w:rsid w:val="00FC587A"/>
    <w:rPr>
      <w:rFonts w:cs="Times New Roman"/>
      <w:color w:val="auto"/>
    </w:rPr>
  </w:style>
  <w:style w:type="table" w:styleId="Tablaconcuadrcula">
    <w:name w:val="Table Grid"/>
    <w:basedOn w:val="Tablanormal"/>
    <w:rsid w:val="001E4F54"/>
    <w:pPr>
      <w:spacing w:after="0" w:line="240" w:lineRule="auto"/>
    </w:pPr>
    <w:rPr>
      <w:rFonts w:ascii="Times New Roman" w:eastAsia="Times New Roman" w:hAnsi="Times New Roman" w:cs="Times New Roman"/>
      <w:sz w:val="20"/>
      <w:szCs w:val="20"/>
      <w:lang w:val="es-AR" w:eastAsia="es-A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extoindependienteCar">
    <w:name w:val="Texto independiente Car"/>
    <w:aliases w:val="Car Car"/>
    <w:basedOn w:val="Fuentedeprrafopredeter"/>
    <w:link w:val="Textoindependiente"/>
    <w:locked/>
    <w:rsid w:val="00A57E33"/>
    <w:rPr>
      <w:rFonts w:ascii="Tms Rmn" w:hAnsi="Tms Rmn"/>
    </w:rPr>
  </w:style>
  <w:style w:type="paragraph" w:styleId="Textoindependiente">
    <w:name w:val="Body Text"/>
    <w:aliases w:val="Car"/>
    <w:basedOn w:val="Normal"/>
    <w:link w:val="TextoindependienteCar"/>
    <w:unhideWhenUsed/>
    <w:rsid w:val="00A57E33"/>
    <w:pPr>
      <w:spacing w:after="120" w:line="240" w:lineRule="auto"/>
    </w:pPr>
    <w:rPr>
      <w:rFonts w:ascii="Tms Rmn" w:hAnsi="Tms Rmn"/>
    </w:rPr>
  </w:style>
  <w:style w:type="character" w:customStyle="1" w:styleId="TextoindependienteCar1">
    <w:name w:val="Texto independiente Car1"/>
    <w:basedOn w:val="Fuentedeprrafopredeter"/>
    <w:uiPriority w:val="99"/>
    <w:semiHidden/>
    <w:rsid w:val="00A57E33"/>
  </w:style>
  <w:style w:type="character" w:customStyle="1" w:styleId="espe4Car">
    <w:name w:val="espe4 Car"/>
    <w:link w:val="espe4"/>
    <w:locked/>
    <w:rsid w:val="00A57E33"/>
    <w:rPr>
      <w:rFonts w:ascii="Garamond" w:hAnsi="Garamond"/>
      <w:b/>
      <w:caps/>
      <w:noProof/>
      <w:sz w:val="24"/>
      <w:szCs w:val="24"/>
    </w:rPr>
  </w:style>
  <w:style w:type="paragraph" w:customStyle="1" w:styleId="espe4">
    <w:name w:val="espe4"/>
    <w:basedOn w:val="Normal"/>
    <w:link w:val="espe4Car"/>
    <w:autoRedefine/>
    <w:rsid w:val="00A57E33"/>
    <w:pPr>
      <w:tabs>
        <w:tab w:val="right" w:leader="dot" w:pos="8911"/>
      </w:tabs>
      <w:snapToGrid w:val="0"/>
      <w:spacing w:after="0" w:line="240" w:lineRule="auto"/>
      <w:jc w:val="both"/>
    </w:pPr>
    <w:rPr>
      <w:rFonts w:ascii="Garamond" w:hAnsi="Garamond"/>
      <w:b/>
      <w:caps/>
      <w:noProof/>
      <w:sz w:val="24"/>
      <w:szCs w:val="24"/>
    </w:rPr>
  </w:style>
  <w:style w:type="paragraph" w:customStyle="1" w:styleId="Titulo212">
    <w:name w:val="Titulo212"/>
    <w:basedOn w:val="Normal"/>
    <w:semiHidden/>
    <w:rsid w:val="00A57E33"/>
    <w:pPr>
      <w:keepNext/>
      <w:autoSpaceDE w:val="0"/>
      <w:autoSpaceDN w:val="0"/>
      <w:adjustRightInd w:val="0"/>
      <w:spacing w:before="240" w:after="60" w:line="240" w:lineRule="auto"/>
      <w:ind w:left="1021" w:hanging="1021"/>
      <w:jc w:val="both"/>
    </w:pPr>
    <w:rPr>
      <w:rFonts w:ascii="Century Gothic" w:eastAsia="Times New Roman" w:hAnsi="Century Gothic" w:cs="Times New Roman"/>
      <w:b/>
      <w:bCs/>
      <w:caps/>
      <w:color w:val="008080"/>
      <w:lang w:val="es-ES_tradnl"/>
    </w:rPr>
  </w:style>
  <w:style w:type="paragraph" w:styleId="TDC2">
    <w:name w:val="toc 2"/>
    <w:basedOn w:val="Normal"/>
    <w:next w:val="Normal"/>
    <w:autoRedefine/>
    <w:uiPriority w:val="39"/>
    <w:unhideWhenUsed/>
    <w:rsid w:val="008377F5"/>
    <w:pPr>
      <w:spacing w:after="0"/>
      <w:ind w:left="220"/>
    </w:pPr>
    <w:rPr>
      <w:rFonts w:cstheme="minorHAnsi"/>
      <w:smallCaps/>
      <w:sz w:val="20"/>
      <w:szCs w:val="20"/>
    </w:rPr>
  </w:style>
  <w:style w:type="paragraph" w:styleId="TDC3">
    <w:name w:val="toc 3"/>
    <w:basedOn w:val="Normal"/>
    <w:next w:val="Normal"/>
    <w:autoRedefine/>
    <w:unhideWhenUsed/>
    <w:rsid w:val="008377F5"/>
    <w:pPr>
      <w:spacing w:after="0"/>
      <w:ind w:left="440"/>
    </w:pPr>
    <w:rPr>
      <w:rFonts w:cstheme="minorHAnsi"/>
      <w:i/>
      <w:iCs/>
      <w:sz w:val="20"/>
      <w:szCs w:val="20"/>
    </w:rPr>
  </w:style>
  <w:style w:type="paragraph" w:styleId="TDC4">
    <w:name w:val="toc 4"/>
    <w:basedOn w:val="Normal"/>
    <w:next w:val="Normal"/>
    <w:autoRedefine/>
    <w:unhideWhenUsed/>
    <w:rsid w:val="008377F5"/>
    <w:pPr>
      <w:spacing w:after="0"/>
      <w:ind w:left="660"/>
    </w:pPr>
    <w:rPr>
      <w:rFonts w:cstheme="minorHAnsi"/>
      <w:sz w:val="18"/>
      <w:szCs w:val="18"/>
    </w:rPr>
  </w:style>
  <w:style w:type="paragraph" w:styleId="TDC5">
    <w:name w:val="toc 5"/>
    <w:basedOn w:val="Normal"/>
    <w:next w:val="Normal"/>
    <w:autoRedefine/>
    <w:unhideWhenUsed/>
    <w:rsid w:val="008377F5"/>
    <w:pPr>
      <w:spacing w:after="0"/>
      <w:ind w:left="880"/>
    </w:pPr>
    <w:rPr>
      <w:rFonts w:cstheme="minorHAnsi"/>
      <w:sz w:val="18"/>
      <w:szCs w:val="18"/>
    </w:rPr>
  </w:style>
  <w:style w:type="paragraph" w:styleId="TDC6">
    <w:name w:val="toc 6"/>
    <w:basedOn w:val="Normal"/>
    <w:next w:val="Normal"/>
    <w:autoRedefine/>
    <w:unhideWhenUsed/>
    <w:rsid w:val="008377F5"/>
    <w:pPr>
      <w:spacing w:after="0"/>
      <w:ind w:left="1100"/>
    </w:pPr>
    <w:rPr>
      <w:rFonts w:cstheme="minorHAnsi"/>
      <w:sz w:val="18"/>
      <w:szCs w:val="18"/>
    </w:rPr>
  </w:style>
  <w:style w:type="paragraph" w:styleId="TDC7">
    <w:name w:val="toc 7"/>
    <w:basedOn w:val="Normal"/>
    <w:next w:val="Normal"/>
    <w:autoRedefine/>
    <w:unhideWhenUsed/>
    <w:rsid w:val="008377F5"/>
    <w:pPr>
      <w:spacing w:after="0"/>
      <w:ind w:left="1320"/>
    </w:pPr>
    <w:rPr>
      <w:rFonts w:cstheme="minorHAnsi"/>
      <w:sz w:val="18"/>
      <w:szCs w:val="18"/>
    </w:rPr>
  </w:style>
  <w:style w:type="paragraph" w:styleId="TDC8">
    <w:name w:val="toc 8"/>
    <w:basedOn w:val="Normal"/>
    <w:next w:val="Normal"/>
    <w:autoRedefine/>
    <w:unhideWhenUsed/>
    <w:rsid w:val="008377F5"/>
    <w:pPr>
      <w:spacing w:after="0"/>
      <w:ind w:left="1540"/>
    </w:pPr>
    <w:rPr>
      <w:rFonts w:cstheme="minorHAnsi"/>
      <w:sz w:val="18"/>
      <w:szCs w:val="18"/>
    </w:rPr>
  </w:style>
  <w:style w:type="paragraph" w:styleId="TDC9">
    <w:name w:val="toc 9"/>
    <w:basedOn w:val="Normal"/>
    <w:next w:val="Normal"/>
    <w:autoRedefine/>
    <w:unhideWhenUsed/>
    <w:rsid w:val="008377F5"/>
    <w:pPr>
      <w:spacing w:after="0"/>
      <w:ind w:left="1760"/>
    </w:pPr>
    <w:rPr>
      <w:rFonts w:cstheme="minorHAnsi"/>
      <w:sz w:val="18"/>
      <w:szCs w:val="18"/>
    </w:rPr>
  </w:style>
  <w:style w:type="paragraph" w:customStyle="1" w:styleId="Estilo1">
    <w:name w:val="Estilo1"/>
    <w:basedOn w:val="Normal"/>
    <w:link w:val="Estilo1Car"/>
    <w:qFormat/>
    <w:rsid w:val="003651BB"/>
    <w:pPr>
      <w:spacing w:after="0" w:line="240" w:lineRule="auto"/>
      <w:jc w:val="both"/>
    </w:pPr>
    <w:rPr>
      <w:rFonts w:ascii="Arial Narrow" w:eastAsia="Arial Unicode MS" w:hAnsi="Arial Narrow" w:cs="Times New Roman"/>
      <w:b/>
      <w:sz w:val="24"/>
      <w:szCs w:val="24"/>
      <w:lang w:val="es-ES_tradnl"/>
    </w:rPr>
  </w:style>
  <w:style w:type="character" w:customStyle="1" w:styleId="Estilo1Car">
    <w:name w:val="Estilo1 Car"/>
    <w:basedOn w:val="Fuentedeprrafopredeter"/>
    <w:link w:val="Estilo1"/>
    <w:rsid w:val="003651BB"/>
    <w:rPr>
      <w:rFonts w:ascii="Arial Narrow" w:eastAsia="Arial Unicode MS" w:hAnsi="Arial Narrow" w:cs="Times New Roman"/>
      <w:b/>
      <w:sz w:val="24"/>
      <w:szCs w:val="24"/>
      <w:lang w:val="es-ES_tradnl"/>
    </w:rPr>
  </w:style>
  <w:style w:type="paragraph" w:customStyle="1" w:styleId="Estilo2">
    <w:name w:val="Estilo2"/>
    <w:basedOn w:val="Normal"/>
    <w:next w:val="Normal"/>
    <w:link w:val="Estilo2Car"/>
    <w:autoRedefine/>
    <w:qFormat/>
    <w:rsid w:val="00E45AA8"/>
    <w:pPr>
      <w:numPr>
        <w:numId w:val="19"/>
      </w:numPr>
      <w:autoSpaceDE w:val="0"/>
      <w:autoSpaceDN w:val="0"/>
      <w:adjustRightInd w:val="0"/>
      <w:spacing w:after="0" w:line="240" w:lineRule="auto"/>
      <w:jc w:val="both"/>
    </w:pPr>
    <w:rPr>
      <w:rFonts w:ascii="Arial Narrow" w:eastAsia="Times New Roman" w:hAnsi="Arial Narrow" w:cs="Times New Roman"/>
      <w:b/>
      <w:bCs/>
      <w:iCs/>
      <w:sz w:val="24"/>
      <w:szCs w:val="24"/>
      <w:lang w:val="es-ES_tradnl"/>
    </w:rPr>
  </w:style>
  <w:style w:type="character" w:customStyle="1" w:styleId="Estilo2Car">
    <w:name w:val="Estilo2 Car"/>
    <w:basedOn w:val="Fuentedeprrafopredeter"/>
    <w:link w:val="Estilo2"/>
    <w:rsid w:val="00E45AA8"/>
    <w:rPr>
      <w:rFonts w:ascii="Arial Narrow" w:eastAsia="Times New Roman" w:hAnsi="Arial Narrow" w:cs="Times New Roman"/>
      <w:b/>
      <w:bCs/>
      <w:iCs/>
      <w:sz w:val="24"/>
      <w:szCs w:val="24"/>
      <w:lang w:val="es-ES_tradnl"/>
    </w:rPr>
  </w:style>
  <w:style w:type="paragraph" w:styleId="ndice1">
    <w:name w:val="index 1"/>
    <w:basedOn w:val="Normal"/>
    <w:next w:val="Normal"/>
    <w:autoRedefine/>
    <w:uiPriority w:val="99"/>
    <w:unhideWhenUsed/>
    <w:rsid w:val="00220FBE"/>
    <w:pPr>
      <w:spacing w:after="0"/>
      <w:ind w:left="220" w:hanging="220"/>
    </w:pPr>
    <w:rPr>
      <w:rFonts w:eastAsia="Times New Roman"/>
      <w:b/>
      <w:kern w:val="28"/>
      <w:sz w:val="24"/>
      <w:szCs w:val="24"/>
      <w:lang w:val="es-ES_tradnl"/>
    </w:rPr>
  </w:style>
  <w:style w:type="paragraph" w:styleId="ndice2">
    <w:name w:val="index 2"/>
    <w:basedOn w:val="Normal"/>
    <w:next w:val="Normal"/>
    <w:autoRedefine/>
    <w:uiPriority w:val="99"/>
    <w:unhideWhenUsed/>
    <w:rsid w:val="00220FBE"/>
    <w:pPr>
      <w:spacing w:after="0"/>
      <w:ind w:left="440" w:hanging="220"/>
    </w:pPr>
    <w:rPr>
      <w:sz w:val="20"/>
      <w:szCs w:val="20"/>
    </w:rPr>
  </w:style>
  <w:style w:type="paragraph" w:styleId="ndice3">
    <w:name w:val="index 3"/>
    <w:basedOn w:val="Normal"/>
    <w:next w:val="Normal"/>
    <w:autoRedefine/>
    <w:uiPriority w:val="99"/>
    <w:unhideWhenUsed/>
    <w:rsid w:val="00220FBE"/>
    <w:pPr>
      <w:spacing w:after="0"/>
      <w:ind w:left="660" w:hanging="220"/>
    </w:pPr>
    <w:rPr>
      <w:sz w:val="20"/>
      <w:szCs w:val="20"/>
    </w:rPr>
  </w:style>
  <w:style w:type="paragraph" w:styleId="ndice4">
    <w:name w:val="index 4"/>
    <w:basedOn w:val="Normal"/>
    <w:next w:val="Normal"/>
    <w:autoRedefine/>
    <w:uiPriority w:val="99"/>
    <w:unhideWhenUsed/>
    <w:rsid w:val="00220FBE"/>
    <w:pPr>
      <w:spacing w:after="0"/>
      <w:ind w:left="880" w:hanging="220"/>
    </w:pPr>
    <w:rPr>
      <w:sz w:val="20"/>
      <w:szCs w:val="20"/>
    </w:rPr>
  </w:style>
  <w:style w:type="paragraph" w:styleId="ndice5">
    <w:name w:val="index 5"/>
    <w:basedOn w:val="Normal"/>
    <w:next w:val="Normal"/>
    <w:autoRedefine/>
    <w:uiPriority w:val="99"/>
    <w:unhideWhenUsed/>
    <w:rsid w:val="00220FBE"/>
    <w:pPr>
      <w:spacing w:after="0"/>
      <w:ind w:left="1100" w:hanging="220"/>
    </w:pPr>
    <w:rPr>
      <w:sz w:val="20"/>
      <w:szCs w:val="20"/>
    </w:rPr>
  </w:style>
  <w:style w:type="paragraph" w:styleId="ndice6">
    <w:name w:val="index 6"/>
    <w:basedOn w:val="Normal"/>
    <w:next w:val="Normal"/>
    <w:autoRedefine/>
    <w:uiPriority w:val="99"/>
    <w:unhideWhenUsed/>
    <w:rsid w:val="00220FBE"/>
    <w:pPr>
      <w:spacing w:after="0"/>
      <w:ind w:left="1320" w:hanging="220"/>
    </w:pPr>
    <w:rPr>
      <w:sz w:val="20"/>
      <w:szCs w:val="20"/>
    </w:rPr>
  </w:style>
  <w:style w:type="paragraph" w:styleId="ndice7">
    <w:name w:val="index 7"/>
    <w:basedOn w:val="Normal"/>
    <w:next w:val="Normal"/>
    <w:autoRedefine/>
    <w:uiPriority w:val="99"/>
    <w:unhideWhenUsed/>
    <w:rsid w:val="00220FBE"/>
    <w:pPr>
      <w:spacing w:after="0"/>
      <w:ind w:left="1540" w:hanging="220"/>
    </w:pPr>
    <w:rPr>
      <w:sz w:val="20"/>
      <w:szCs w:val="20"/>
    </w:rPr>
  </w:style>
  <w:style w:type="paragraph" w:styleId="ndice8">
    <w:name w:val="index 8"/>
    <w:basedOn w:val="Normal"/>
    <w:next w:val="Normal"/>
    <w:autoRedefine/>
    <w:uiPriority w:val="99"/>
    <w:unhideWhenUsed/>
    <w:rsid w:val="00220FBE"/>
    <w:pPr>
      <w:spacing w:after="0"/>
      <w:ind w:left="1760" w:hanging="220"/>
    </w:pPr>
    <w:rPr>
      <w:sz w:val="20"/>
      <w:szCs w:val="20"/>
    </w:rPr>
  </w:style>
  <w:style w:type="paragraph" w:styleId="ndice9">
    <w:name w:val="index 9"/>
    <w:basedOn w:val="Normal"/>
    <w:next w:val="Normal"/>
    <w:autoRedefine/>
    <w:uiPriority w:val="99"/>
    <w:unhideWhenUsed/>
    <w:rsid w:val="00220FBE"/>
    <w:pPr>
      <w:spacing w:after="0"/>
      <w:ind w:left="1980" w:hanging="220"/>
    </w:pPr>
    <w:rPr>
      <w:sz w:val="20"/>
      <w:szCs w:val="20"/>
    </w:rPr>
  </w:style>
  <w:style w:type="paragraph" w:styleId="Ttulodendice">
    <w:name w:val="index heading"/>
    <w:basedOn w:val="Normal"/>
    <w:next w:val="ndice1"/>
    <w:uiPriority w:val="99"/>
    <w:unhideWhenUsed/>
    <w:rsid w:val="00220FBE"/>
    <w:pPr>
      <w:spacing w:after="0"/>
    </w:pPr>
    <w:rPr>
      <w:sz w:val="20"/>
      <w:szCs w:val="20"/>
    </w:rPr>
  </w:style>
  <w:style w:type="paragraph" w:styleId="Sangra2detindependiente">
    <w:name w:val="Body Text Indent 2"/>
    <w:basedOn w:val="Normal"/>
    <w:link w:val="Sangra2detindependienteCar"/>
    <w:unhideWhenUsed/>
    <w:rsid w:val="00AB5EC2"/>
    <w:pPr>
      <w:spacing w:after="120" w:line="480" w:lineRule="auto"/>
      <w:ind w:left="283"/>
    </w:pPr>
  </w:style>
  <w:style w:type="character" w:customStyle="1" w:styleId="Sangra2detindependienteCar">
    <w:name w:val="Sangría 2 de t. independiente Car"/>
    <w:basedOn w:val="Fuentedeprrafopredeter"/>
    <w:link w:val="Sangra2detindependiente"/>
    <w:uiPriority w:val="99"/>
    <w:rsid w:val="00AB5EC2"/>
  </w:style>
  <w:style w:type="paragraph" w:customStyle="1" w:styleId="Prrafodelista1">
    <w:name w:val="Párrafo de lista1"/>
    <w:basedOn w:val="Normal"/>
    <w:rsid w:val="00AB5EC2"/>
    <w:pPr>
      <w:spacing w:after="0" w:line="240" w:lineRule="auto"/>
      <w:ind w:left="720"/>
    </w:pPr>
    <w:rPr>
      <w:rFonts w:ascii="Times New Roman" w:eastAsia="Times New Roman" w:hAnsi="Times New Roman" w:cs="Times New Roman"/>
      <w:sz w:val="24"/>
      <w:szCs w:val="24"/>
      <w:lang w:val="es-ES_tradnl"/>
    </w:rPr>
  </w:style>
  <w:style w:type="character" w:styleId="Hipervnculovisitado">
    <w:name w:val="FollowedHyperlink"/>
    <w:rsid w:val="00AB5EC2"/>
    <w:rPr>
      <w:color w:val="800080"/>
      <w:u w:val="single"/>
    </w:rPr>
  </w:style>
  <w:style w:type="paragraph" w:styleId="Sangra3detindependiente">
    <w:name w:val="Body Text Indent 3"/>
    <w:basedOn w:val="Normal"/>
    <w:link w:val="Sangra3detindependienteCar"/>
    <w:rsid w:val="00AB5EC2"/>
    <w:pPr>
      <w:spacing w:after="0" w:line="240" w:lineRule="auto"/>
      <w:ind w:firstLine="708"/>
      <w:jc w:val="both"/>
    </w:pPr>
    <w:rPr>
      <w:rFonts w:ascii="Tahoma" w:eastAsia="Times New Roman" w:hAnsi="Tahoma" w:cs="Times New Roman"/>
      <w:sz w:val="24"/>
      <w:szCs w:val="20"/>
      <w:lang w:val="es-MX"/>
    </w:rPr>
  </w:style>
  <w:style w:type="character" w:customStyle="1" w:styleId="Sangra3detindependienteCar">
    <w:name w:val="Sangría 3 de t. independiente Car"/>
    <w:basedOn w:val="Fuentedeprrafopredeter"/>
    <w:link w:val="Sangra3detindependiente"/>
    <w:rsid w:val="00AB5EC2"/>
    <w:rPr>
      <w:rFonts w:ascii="Tahoma" w:eastAsia="Times New Roman" w:hAnsi="Tahoma" w:cs="Times New Roman"/>
      <w:sz w:val="24"/>
      <w:szCs w:val="20"/>
      <w:lang w:val="es-MX"/>
    </w:rPr>
  </w:style>
  <w:style w:type="character" w:customStyle="1" w:styleId="TextocomentarioCar">
    <w:name w:val="Texto comentario Car"/>
    <w:link w:val="Textocomentario"/>
    <w:semiHidden/>
    <w:rsid w:val="00AB5EC2"/>
    <w:rPr>
      <w:rFonts w:ascii="Times New Roman" w:eastAsia="Times New Roman" w:hAnsi="Times New Roman"/>
    </w:rPr>
  </w:style>
  <w:style w:type="paragraph" w:styleId="Textocomentario">
    <w:name w:val="annotation text"/>
    <w:basedOn w:val="Normal"/>
    <w:link w:val="TextocomentarioCar"/>
    <w:semiHidden/>
    <w:rsid w:val="00AB5EC2"/>
    <w:pPr>
      <w:spacing w:after="0" w:line="240" w:lineRule="auto"/>
    </w:pPr>
    <w:rPr>
      <w:rFonts w:ascii="Times New Roman" w:eastAsia="Times New Roman" w:hAnsi="Times New Roman"/>
    </w:rPr>
  </w:style>
  <w:style w:type="character" w:customStyle="1" w:styleId="TextocomentarioCar1">
    <w:name w:val="Texto comentario Car1"/>
    <w:basedOn w:val="Fuentedeprrafopredeter"/>
    <w:uiPriority w:val="99"/>
    <w:semiHidden/>
    <w:rsid w:val="00AB5EC2"/>
    <w:rPr>
      <w:sz w:val="20"/>
      <w:szCs w:val="20"/>
    </w:rPr>
  </w:style>
  <w:style w:type="character" w:customStyle="1" w:styleId="AsuntodelcomentarioCar">
    <w:name w:val="Asunto del comentario Car"/>
    <w:link w:val="Asuntodelcomentario"/>
    <w:semiHidden/>
    <w:rsid w:val="00AB5EC2"/>
    <w:rPr>
      <w:rFonts w:ascii="Times New Roman" w:eastAsia="Times New Roman" w:hAnsi="Times New Roman"/>
      <w:b/>
      <w:bCs/>
    </w:rPr>
  </w:style>
  <w:style w:type="paragraph" w:styleId="Asuntodelcomentario">
    <w:name w:val="annotation subject"/>
    <w:basedOn w:val="Textocomentario"/>
    <w:next w:val="Textocomentario"/>
    <w:link w:val="AsuntodelcomentarioCar"/>
    <w:semiHidden/>
    <w:rsid w:val="00AB5EC2"/>
    <w:rPr>
      <w:b/>
      <w:bCs/>
    </w:rPr>
  </w:style>
  <w:style w:type="character" w:customStyle="1" w:styleId="AsuntodelcomentarioCar1">
    <w:name w:val="Asunto del comentario Car1"/>
    <w:basedOn w:val="TextocomentarioCar1"/>
    <w:uiPriority w:val="99"/>
    <w:semiHidden/>
    <w:rsid w:val="00AB5EC2"/>
    <w:rPr>
      <w:b/>
      <w:bCs/>
      <w:sz w:val="20"/>
      <w:szCs w:val="20"/>
    </w:rPr>
  </w:style>
  <w:style w:type="paragraph" w:styleId="Sangradetextonormal">
    <w:name w:val="Body Text Indent"/>
    <w:basedOn w:val="Normal"/>
    <w:link w:val="SangradetextonormalCar"/>
    <w:rsid w:val="00AB5EC2"/>
    <w:pPr>
      <w:spacing w:after="120" w:line="240" w:lineRule="auto"/>
      <w:ind w:left="283"/>
    </w:pPr>
    <w:rPr>
      <w:rFonts w:ascii="Times New Roman" w:eastAsia="Times New Roman" w:hAnsi="Times New Roman" w:cs="Times New Roman"/>
      <w:sz w:val="24"/>
      <w:szCs w:val="24"/>
    </w:rPr>
  </w:style>
  <w:style w:type="character" w:customStyle="1" w:styleId="SangradetextonormalCar">
    <w:name w:val="Sangría de texto normal Car"/>
    <w:basedOn w:val="Fuentedeprrafopredeter"/>
    <w:link w:val="Sangradetextonormal"/>
    <w:rsid w:val="00AB5EC2"/>
    <w:rPr>
      <w:rFonts w:ascii="Times New Roman" w:eastAsia="Times New Roman" w:hAnsi="Times New Roman" w:cs="Times New Roman"/>
      <w:sz w:val="24"/>
      <w:szCs w:val="24"/>
    </w:rPr>
  </w:style>
  <w:style w:type="paragraph" w:customStyle="1" w:styleId="CM13">
    <w:name w:val="CM13"/>
    <w:basedOn w:val="Default"/>
    <w:next w:val="Default"/>
    <w:rsid w:val="00AB5EC2"/>
    <w:rPr>
      <w:rFonts w:cs="Times New Roman"/>
      <w:color w:val="auto"/>
    </w:rPr>
  </w:style>
  <w:style w:type="paragraph" w:customStyle="1" w:styleId="CM8">
    <w:name w:val="CM8"/>
    <w:basedOn w:val="Default"/>
    <w:next w:val="Default"/>
    <w:rsid w:val="00AB5EC2"/>
    <w:pPr>
      <w:spacing w:line="246" w:lineRule="atLeast"/>
    </w:pPr>
    <w:rPr>
      <w:rFonts w:cs="Times New Roman"/>
      <w:color w:val="auto"/>
    </w:rPr>
  </w:style>
  <w:style w:type="paragraph" w:styleId="Mapadeldocumento">
    <w:name w:val="Document Map"/>
    <w:basedOn w:val="Normal"/>
    <w:link w:val="MapadeldocumentoCar"/>
    <w:rsid w:val="00AB5EC2"/>
    <w:pPr>
      <w:spacing w:after="0" w:line="240" w:lineRule="auto"/>
    </w:pPr>
    <w:rPr>
      <w:rFonts w:ascii="Tahoma" w:eastAsia="Times New Roman" w:hAnsi="Tahoma" w:cs="Times New Roman"/>
      <w:sz w:val="16"/>
      <w:szCs w:val="16"/>
    </w:rPr>
  </w:style>
  <w:style w:type="character" w:customStyle="1" w:styleId="MapadeldocumentoCar">
    <w:name w:val="Mapa del documento Car"/>
    <w:basedOn w:val="Fuentedeprrafopredeter"/>
    <w:link w:val="Mapadeldocumento"/>
    <w:rsid w:val="00AB5EC2"/>
    <w:rPr>
      <w:rFonts w:ascii="Tahoma" w:eastAsia="Times New Roman" w:hAnsi="Tahoma" w:cs="Times New Roman"/>
      <w:sz w:val="16"/>
      <w:szCs w:val="16"/>
    </w:rPr>
  </w:style>
  <w:style w:type="paragraph" w:customStyle="1" w:styleId="2">
    <w:name w:val="2"/>
    <w:basedOn w:val="Normal"/>
    <w:next w:val="Normal"/>
    <w:uiPriority w:val="35"/>
    <w:unhideWhenUsed/>
    <w:qFormat/>
    <w:rsid w:val="00AB5EC2"/>
    <w:pPr>
      <w:spacing w:line="240" w:lineRule="auto"/>
    </w:pPr>
    <w:rPr>
      <w:rFonts w:ascii="Times New Roman" w:eastAsia="Times New Roman" w:hAnsi="Times New Roman" w:cs="Times New Roman"/>
      <w:b/>
      <w:bCs/>
      <w:color w:val="4F81BD"/>
      <w:sz w:val="18"/>
      <w:szCs w:val="18"/>
    </w:rPr>
  </w:style>
  <w:style w:type="character" w:styleId="Textoennegrita">
    <w:name w:val="Strong"/>
    <w:uiPriority w:val="22"/>
    <w:qFormat/>
    <w:rsid w:val="00AB5EC2"/>
    <w:rPr>
      <w:b/>
      <w:bCs/>
    </w:rPr>
  </w:style>
  <w:style w:type="character" w:styleId="Refdecomentario">
    <w:name w:val="annotation reference"/>
    <w:semiHidden/>
    <w:rsid w:val="00AB5EC2"/>
    <w:rPr>
      <w:sz w:val="16"/>
      <w:szCs w:val="16"/>
    </w:rPr>
  </w:style>
  <w:style w:type="paragraph" w:customStyle="1" w:styleId="WW-Textosinformato">
    <w:name w:val="WW-Texto sin formato"/>
    <w:basedOn w:val="Normal"/>
    <w:rsid w:val="00AB5EC2"/>
    <w:pPr>
      <w:suppressAutoHyphens/>
      <w:spacing w:after="0" w:line="240" w:lineRule="auto"/>
    </w:pPr>
    <w:rPr>
      <w:rFonts w:ascii="Courier New" w:eastAsia="MS Mincho" w:hAnsi="Courier New" w:cs="Times New Roman"/>
      <w:sz w:val="20"/>
      <w:szCs w:val="20"/>
      <w:lang w:val="es-PE"/>
    </w:rPr>
  </w:style>
  <w:style w:type="paragraph" w:customStyle="1" w:styleId="1">
    <w:name w:val="1"/>
    <w:basedOn w:val="Normal"/>
    <w:next w:val="Normal"/>
    <w:uiPriority w:val="35"/>
    <w:unhideWhenUsed/>
    <w:qFormat/>
    <w:rsid w:val="00AB5EC2"/>
    <w:pPr>
      <w:spacing w:line="240" w:lineRule="auto"/>
    </w:pPr>
    <w:rPr>
      <w:rFonts w:ascii="Times New Roman" w:eastAsia="Times New Roman" w:hAnsi="Times New Roman" w:cs="Times New Roman"/>
      <w:b/>
      <w:bCs/>
      <w:color w:val="4F81BD"/>
      <w:sz w:val="18"/>
      <w:szCs w:val="18"/>
    </w:rPr>
  </w:style>
  <w:style w:type="numbering" w:customStyle="1" w:styleId="Sinlista1">
    <w:name w:val="Sin lista1"/>
    <w:next w:val="Sinlista"/>
    <w:uiPriority w:val="99"/>
    <w:semiHidden/>
    <w:unhideWhenUsed/>
    <w:rsid w:val="005915DA"/>
  </w:style>
  <w:style w:type="paragraph" w:customStyle="1" w:styleId="Normal2">
    <w:name w:val="Normal 2"/>
    <w:basedOn w:val="Normal"/>
    <w:rsid w:val="005915DA"/>
    <w:pPr>
      <w:tabs>
        <w:tab w:val="left" w:pos="709"/>
      </w:tabs>
      <w:spacing w:after="0" w:line="240" w:lineRule="auto"/>
      <w:ind w:left="709" w:hanging="709"/>
      <w:jc w:val="both"/>
    </w:pPr>
    <w:rPr>
      <w:rFonts w:ascii="Times New Roman" w:eastAsia="Times New Roman" w:hAnsi="Times New Roman" w:cs="Times New Roman"/>
      <w:sz w:val="24"/>
      <w:szCs w:val="20"/>
      <w:lang w:val="es-ES" w:eastAsia="es-ES"/>
    </w:rPr>
  </w:style>
  <w:style w:type="paragraph" w:styleId="Subttulo">
    <w:name w:val="Subtitle"/>
    <w:basedOn w:val="Normal"/>
    <w:link w:val="SubttuloCar"/>
    <w:qFormat/>
    <w:rsid w:val="005915DA"/>
    <w:pPr>
      <w:spacing w:after="0" w:line="240" w:lineRule="auto"/>
      <w:jc w:val="center"/>
    </w:pPr>
    <w:rPr>
      <w:rFonts w:ascii="Times New Roman" w:eastAsia="Times New Roman" w:hAnsi="Times New Roman" w:cs="Times New Roman"/>
      <w:sz w:val="24"/>
      <w:szCs w:val="24"/>
      <w:u w:val="single"/>
      <w:lang w:val="x-none" w:eastAsia="es-ES"/>
    </w:rPr>
  </w:style>
  <w:style w:type="character" w:customStyle="1" w:styleId="SubttuloCar">
    <w:name w:val="Subtítulo Car"/>
    <w:basedOn w:val="Fuentedeprrafopredeter"/>
    <w:link w:val="Subttulo"/>
    <w:rsid w:val="005915DA"/>
    <w:rPr>
      <w:rFonts w:ascii="Times New Roman" w:eastAsia="Times New Roman" w:hAnsi="Times New Roman" w:cs="Times New Roman"/>
      <w:sz w:val="24"/>
      <w:szCs w:val="24"/>
      <w:u w:val="single"/>
      <w:lang w:val="x-none" w:eastAsia="es-ES"/>
    </w:rPr>
  </w:style>
  <w:style w:type="paragraph" w:customStyle="1" w:styleId="Normala">
    <w:name w:val="Normal a)"/>
    <w:basedOn w:val="Normal"/>
    <w:rsid w:val="0052638D"/>
    <w:pPr>
      <w:tabs>
        <w:tab w:val="num" w:pos="1418"/>
      </w:tabs>
      <w:spacing w:before="120" w:after="120" w:line="240" w:lineRule="auto"/>
      <w:ind w:left="1418" w:hanging="567"/>
      <w:jc w:val="both"/>
    </w:pPr>
    <w:rPr>
      <w:rFonts w:ascii="Arial" w:eastAsia="MS Mincho" w:hAnsi="Arial" w:cs="Times New Roman"/>
      <w:szCs w:val="24"/>
      <w:lang w:eastAsia="es-ES"/>
    </w:rPr>
  </w:style>
  <w:style w:type="paragraph" w:customStyle="1" w:styleId="NormalTab">
    <w:name w:val="Normal Tab"/>
    <w:basedOn w:val="Normal"/>
    <w:autoRedefine/>
    <w:rsid w:val="0052638D"/>
    <w:pPr>
      <w:spacing w:after="0" w:line="240" w:lineRule="auto"/>
      <w:jc w:val="both"/>
    </w:pPr>
    <w:rPr>
      <w:rFonts w:ascii="Arial" w:eastAsia="MS Mincho" w:hAnsi="Arial" w:cs="Times New Roman"/>
      <w:szCs w:val="24"/>
      <w:lang w:eastAsia="es-ES"/>
    </w:rPr>
  </w:style>
  <w:style w:type="numbering" w:customStyle="1" w:styleId="Estilo44">
    <w:name w:val="Estilo44"/>
    <w:uiPriority w:val="99"/>
    <w:rsid w:val="0052638D"/>
    <w:pPr>
      <w:numPr>
        <w:numId w:val="42"/>
      </w:numPr>
    </w:pPr>
  </w:style>
  <w:style w:type="numbering" w:customStyle="1" w:styleId="Estilo54">
    <w:name w:val="Estilo54"/>
    <w:uiPriority w:val="99"/>
    <w:rsid w:val="0052638D"/>
    <w:pPr>
      <w:numPr>
        <w:numId w:val="43"/>
      </w:numPr>
    </w:pPr>
  </w:style>
  <w:style w:type="character" w:customStyle="1" w:styleId="PrrafodelistaCar">
    <w:name w:val="Párrafo de lista Car"/>
    <w:aliases w:val="본문1 Car"/>
    <w:link w:val="Prrafodelista"/>
    <w:uiPriority w:val="34"/>
    <w:rsid w:val="0052638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938940">
      <w:bodyDiv w:val="1"/>
      <w:marLeft w:val="0"/>
      <w:marRight w:val="0"/>
      <w:marTop w:val="0"/>
      <w:marBottom w:val="0"/>
      <w:divBdr>
        <w:top w:val="none" w:sz="0" w:space="0" w:color="auto"/>
        <w:left w:val="none" w:sz="0" w:space="0" w:color="auto"/>
        <w:bottom w:val="none" w:sz="0" w:space="0" w:color="auto"/>
        <w:right w:val="none" w:sz="0" w:space="0" w:color="auto"/>
      </w:divBdr>
    </w:div>
    <w:div w:id="117456403">
      <w:bodyDiv w:val="1"/>
      <w:marLeft w:val="0"/>
      <w:marRight w:val="0"/>
      <w:marTop w:val="0"/>
      <w:marBottom w:val="0"/>
      <w:divBdr>
        <w:top w:val="none" w:sz="0" w:space="0" w:color="auto"/>
        <w:left w:val="none" w:sz="0" w:space="0" w:color="auto"/>
        <w:bottom w:val="none" w:sz="0" w:space="0" w:color="auto"/>
        <w:right w:val="none" w:sz="0" w:space="0" w:color="auto"/>
      </w:divBdr>
    </w:div>
    <w:div w:id="128744067">
      <w:bodyDiv w:val="1"/>
      <w:marLeft w:val="0"/>
      <w:marRight w:val="0"/>
      <w:marTop w:val="0"/>
      <w:marBottom w:val="0"/>
      <w:divBdr>
        <w:top w:val="none" w:sz="0" w:space="0" w:color="auto"/>
        <w:left w:val="none" w:sz="0" w:space="0" w:color="auto"/>
        <w:bottom w:val="none" w:sz="0" w:space="0" w:color="auto"/>
        <w:right w:val="none" w:sz="0" w:space="0" w:color="auto"/>
      </w:divBdr>
    </w:div>
    <w:div w:id="204878855">
      <w:bodyDiv w:val="1"/>
      <w:marLeft w:val="0"/>
      <w:marRight w:val="0"/>
      <w:marTop w:val="0"/>
      <w:marBottom w:val="0"/>
      <w:divBdr>
        <w:top w:val="none" w:sz="0" w:space="0" w:color="auto"/>
        <w:left w:val="none" w:sz="0" w:space="0" w:color="auto"/>
        <w:bottom w:val="none" w:sz="0" w:space="0" w:color="auto"/>
        <w:right w:val="none" w:sz="0" w:space="0" w:color="auto"/>
      </w:divBdr>
    </w:div>
    <w:div w:id="255752232">
      <w:bodyDiv w:val="1"/>
      <w:marLeft w:val="0"/>
      <w:marRight w:val="0"/>
      <w:marTop w:val="0"/>
      <w:marBottom w:val="0"/>
      <w:divBdr>
        <w:top w:val="none" w:sz="0" w:space="0" w:color="auto"/>
        <w:left w:val="none" w:sz="0" w:space="0" w:color="auto"/>
        <w:bottom w:val="none" w:sz="0" w:space="0" w:color="auto"/>
        <w:right w:val="none" w:sz="0" w:space="0" w:color="auto"/>
      </w:divBdr>
    </w:div>
    <w:div w:id="265120772">
      <w:bodyDiv w:val="1"/>
      <w:marLeft w:val="0"/>
      <w:marRight w:val="0"/>
      <w:marTop w:val="0"/>
      <w:marBottom w:val="0"/>
      <w:divBdr>
        <w:top w:val="none" w:sz="0" w:space="0" w:color="auto"/>
        <w:left w:val="none" w:sz="0" w:space="0" w:color="auto"/>
        <w:bottom w:val="none" w:sz="0" w:space="0" w:color="auto"/>
        <w:right w:val="none" w:sz="0" w:space="0" w:color="auto"/>
      </w:divBdr>
    </w:div>
    <w:div w:id="297876483">
      <w:bodyDiv w:val="1"/>
      <w:marLeft w:val="0"/>
      <w:marRight w:val="0"/>
      <w:marTop w:val="0"/>
      <w:marBottom w:val="0"/>
      <w:divBdr>
        <w:top w:val="none" w:sz="0" w:space="0" w:color="auto"/>
        <w:left w:val="none" w:sz="0" w:space="0" w:color="auto"/>
        <w:bottom w:val="none" w:sz="0" w:space="0" w:color="auto"/>
        <w:right w:val="none" w:sz="0" w:space="0" w:color="auto"/>
      </w:divBdr>
    </w:div>
    <w:div w:id="339740767">
      <w:bodyDiv w:val="1"/>
      <w:marLeft w:val="0"/>
      <w:marRight w:val="0"/>
      <w:marTop w:val="0"/>
      <w:marBottom w:val="0"/>
      <w:divBdr>
        <w:top w:val="none" w:sz="0" w:space="0" w:color="auto"/>
        <w:left w:val="none" w:sz="0" w:space="0" w:color="auto"/>
        <w:bottom w:val="none" w:sz="0" w:space="0" w:color="auto"/>
        <w:right w:val="none" w:sz="0" w:space="0" w:color="auto"/>
      </w:divBdr>
      <w:divsChild>
        <w:div w:id="1045107814">
          <w:marLeft w:val="0"/>
          <w:marRight w:val="0"/>
          <w:marTop w:val="0"/>
          <w:marBottom w:val="0"/>
          <w:divBdr>
            <w:top w:val="none" w:sz="0" w:space="0" w:color="auto"/>
            <w:left w:val="none" w:sz="0" w:space="0" w:color="auto"/>
            <w:bottom w:val="none" w:sz="0" w:space="0" w:color="auto"/>
            <w:right w:val="none" w:sz="0" w:space="0" w:color="auto"/>
          </w:divBdr>
          <w:divsChild>
            <w:div w:id="1283146221">
              <w:marLeft w:val="0"/>
              <w:marRight w:val="0"/>
              <w:marTop w:val="0"/>
              <w:marBottom w:val="0"/>
              <w:divBdr>
                <w:top w:val="none" w:sz="0" w:space="0" w:color="auto"/>
                <w:left w:val="none" w:sz="0" w:space="0" w:color="auto"/>
                <w:bottom w:val="none" w:sz="0" w:space="0" w:color="auto"/>
                <w:right w:val="none" w:sz="0" w:space="0" w:color="auto"/>
              </w:divBdr>
              <w:divsChild>
                <w:div w:id="450822693">
                  <w:marLeft w:val="0"/>
                  <w:marRight w:val="0"/>
                  <w:marTop w:val="0"/>
                  <w:marBottom w:val="0"/>
                  <w:divBdr>
                    <w:top w:val="none" w:sz="0" w:space="0" w:color="auto"/>
                    <w:left w:val="none" w:sz="0" w:space="0" w:color="auto"/>
                    <w:bottom w:val="none" w:sz="0" w:space="0" w:color="auto"/>
                    <w:right w:val="none" w:sz="0" w:space="0" w:color="auto"/>
                  </w:divBdr>
                  <w:divsChild>
                    <w:div w:id="46072910">
                      <w:marLeft w:val="0"/>
                      <w:marRight w:val="0"/>
                      <w:marTop w:val="0"/>
                      <w:marBottom w:val="0"/>
                      <w:divBdr>
                        <w:top w:val="none" w:sz="0" w:space="0" w:color="auto"/>
                        <w:left w:val="none" w:sz="0" w:space="0" w:color="auto"/>
                        <w:bottom w:val="none" w:sz="0" w:space="0" w:color="auto"/>
                        <w:right w:val="none" w:sz="0" w:space="0" w:color="auto"/>
                      </w:divBdr>
                      <w:divsChild>
                        <w:div w:id="808746109">
                          <w:marLeft w:val="0"/>
                          <w:marRight w:val="0"/>
                          <w:marTop w:val="0"/>
                          <w:marBottom w:val="0"/>
                          <w:divBdr>
                            <w:top w:val="none" w:sz="0" w:space="0" w:color="auto"/>
                            <w:left w:val="none" w:sz="0" w:space="0" w:color="auto"/>
                            <w:bottom w:val="none" w:sz="0" w:space="0" w:color="auto"/>
                            <w:right w:val="none" w:sz="0" w:space="0" w:color="auto"/>
                          </w:divBdr>
                          <w:divsChild>
                            <w:div w:id="1930116115">
                              <w:marLeft w:val="0"/>
                              <w:marRight w:val="0"/>
                              <w:marTop w:val="0"/>
                              <w:marBottom w:val="0"/>
                              <w:divBdr>
                                <w:top w:val="none" w:sz="0" w:space="0" w:color="auto"/>
                                <w:left w:val="none" w:sz="0" w:space="0" w:color="auto"/>
                                <w:bottom w:val="none" w:sz="0" w:space="0" w:color="auto"/>
                                <w:right w:val="none" w:sz="0" w:space="0" w:color="auto"/>
                              </w:divBdr>
                              <w:divsChild>
                                <w:div w:id="675545875">
                                  <w:marLeft w:val="0"/>
                                  <w:marRight w:val="0"/>
                                  <w:marTop w:val="0"/>
                                  <w:marBottom w:val="0"/>
                                  <w:divBdr>
                                    <w:top w:val="none" w:sz="0" w:space="0" w:color="auto"/>
                                    <w:left w:val="none" w:sz="0" w:space="0" w:color="auto"/>
                                    <w:bottom w:val="none" w:sz="0" w:space="0" w:color="auto"/>
                                    <w:right w:val="none" w:sz="0" w:space="0" w:color="auto"/>
                                  </w:divBdr>
                                  <w:divsChild>
                                    <w:div w:id="2103379763">
                                      <w:marLeft w:val="0"/>
                                      <w:marRight w:val="0"/>
                                      <w:marTop w:val="0"/>
                                      <w:marBottom w:val="0"/>
                                      <w:divBdr>
                                        <w:top w:val="none" w:sz="0" w:space="0" w:color="auto"/>
                                        <w:left w:val="none" w:sz="0" w:space="0" w:color="auto"/>
                                        <w:bottom w:val="none" w:sz="0" w:space="0" w:color="auto"/>
                                        <w:right w:val="none" w:sz="0" w:space="0" w:color="auto"/>
                                      </w:divBdr>
                                      <w:divsChild>
                                        <w:div w:id="1071536938">
                                          <w:marLeft w:val="0"/>
                                          <w:marRight w:val="0"/>
                                          <w:marTop w:val="0"/>
                                          <w:marBottom w:val="0"/>
                                          <w:divBdr>
                                            <w:top w:val="none" w:sz="0" w:space="0" w:color="auto"/>
                                            <w:left w:val="none" w:sz="0" w:space="0" w:color="auto"/>
                                            <w:bottom w:val="none" w:sz="0" w:space="0" w:color="auto"/>
                                            <w:right w:val="none" w:sz="0" w:space="0" w:color="auto"/>
                                          </w:divBdr>
                                          <w:divsChild>
                                            <w:div w:id="1428964035">
                                              <w:marLeft w:val="150"/>
                                              <w:marRight w:val="150"/>
                                              <w:marTop w:val="150"/>
                                              <w:marBottom w:val="300"/>
                                              <w:divBdr>
                                                <w:top w:val="none" w:sz="0" w:space="0" w:color="auto"/>
                                                <w:left w:val="none" w:sz="0" w:space="0" w:color="auto"/>
                                                <w:bottom w:val="none" w:sz="0" w:space="0" w:color="auto"/>
                                                <w:right w:val="none" w:sz="0" w:space="0" w:color="auto"/>
                                              </w:divBdr>
                                              <w:divsChild>
                                                <w:div w:id="662511197">
                                                  <w:marLeft w:val="0"/>
                                                  <w:marRight w:val="0"/>
                                                  <w:marTop w:val="0"/>
                                                  <w:marBottom w:val="0"/>
                                                  <w:divBdr>
                                                    <w:top w:val="none" w:sz="0" w:space="0" w:color="auto"/>
                                                    <w:left w:val="none" w:sz="0" w:space="0" w:color="auto"/>
                                                    <w:bottom w:val="none" w:sz="0" w:space="0" w:color="auto"/>
                                                    <w:right w:val="none" w:sz="0" w:space="0" w:color="auto"/>
                                                  </w:divBdr>
                                                  <w:divsChild>
                                                    <w:div w:id="1379432931">
                                                      <w:marLeft w:val="0"/>
                                                      <w:marRight w:val="0"/>
                                                      <w:marTop w:val="0"/>
                                                      <w:marBottom w:val="0"/>
                                                      <w:divBdr>
                                                        <w:top w:val="none" w:sz="0" w:space="0" w:color="auto"/>
                                                        <w:left w:val="none" w:sz="0" w:space="0" w:color="auto"/>
                                                        <w:bottom w:val="none" w:sz="0" w:space="0" w:color="auto"/>
                                                        <w:right w:val="none" w:sz="0" w:space="0" w:color="auto"/>
                                                      </w:divBdr>
                                                      <w:divsChild>
                                                        <w:div w:id="426661256">
                                                          <w:marLeft w:val="0"/>
                                                          <w:marRight w:val="0"/>
                                                          <w:marTop w:val="0"/>
                                                          <w:marBottom w:val="0"/>
                                                          <w:divBdr>
                                                            <w:top w:val="none" w:sz="0" w:space="0" w:color="auto"/>
                                                            <w:left w:val="none" w:sz="0" w:space="0" w:color="auto"/>
                                                            <w:bottom w:val="none" w:sz="0" w:space="0" w:color="auto"/>
                                                            <w:right w:val="none" w:sz="0" w:space="0" w:color="auto"/>
                                                          </w:divBdr>
                                                          <w:divsChild>
                                                            <w:div w:id="253712100">
                                                              <w:marLeft w:val="0"/>
                                                              <w:marRight w:val="0"/>
                                                              <w:marTop w:val="0"/>
                                                              <w:marBottom w:val="0"/>
                                                              <w:divBdr>
                                                                <w:top w:val="none" w:sz="0" w:space="0" w:color="auto"/>
                                                                <w:left w:val="none" w:sz="0" w:space="0" w:color="auto"/>
                                                                <w:bottom w:val="none" w:sz="0" w:space="0" w:color="auto"/>
                                                                <w:right w:val="none" w:sz="0" w:space="0" w:color="auto"/>
                                                              </w:divBdr>
                                                            </w:div>
                                                            <w:div w:id="270675070">
                                                              <w:marLeft w:val="0"/>
                                                              <w:marRight w:val="0"/>
                                                              <w:marTop w:val="0"/>
                                                              <w:marBottom w:val="0"/>
                                                              <w:divBdr>
                                                                <w:top w:val="none" w:sz="0" w:space="0" w:color="auto"/>
                                                                <w:left w:val="none" w:sz="0" w:space="0" w:color="auto"/>
                                                                <w:bottom w:val="none" w:sz="0" w:space="0" w:color="auto"/>
                                                                <w:right w:val="none" w:sz="0" w:space="0" w:color="auto"/>
                                                              </w:divBdr>
                                                            </w:div>
                                                            <w:div w:id="469589303">
                                                              <w:marLeft w:val="0"/>
                                                              <w:marRight w:val="0"/>
                                                              <w:marTop w:val="0"/>
                                                              <w:marBottom w:val="0"/>
                                                              <w:divBdr>
                                                                <w:top w:val="none" w:sz="0" w:space="0" w:color="auto"/>
                                                                <w:left w:val="none" w:sz="0" w:space="0" w:color="auto"/>
                                                                <w:bottom w:val="none" w:sz="0" w:space="0" w:color="auto"/>
                                                                <w:right w:val="none" w:sz="0" w:space="0" w:color="auto"/>
                                                              </w:divBdr>
                                                            </w:div>
                                                            <w:div w:id="620310013">
                                                              <w:marLeft w:val="0"/>
                                                              <w:marRight w:val="0"/>
                                                              <w:marTop w:val="0"/>
                                                              <w:marBottom w:val="0"/>
                                                              <w:divBdr>
                                                                <w:top w:val="none" w:sz="0" w:space="0" w:color="auto"/>
                                                                <w:left w:val="none" w:sz="0" w:space="0" w:color="auto"/>
                                                                <w:bottom w:val="none" w:sz="0" w:space="0" w:color="auto"/>
                                                                <w:right w:val="none" w:sz="0" w:space="0" w:color="auto"/>
                                                              </w:divBdr>
                                                            </w:div>
                                                            <w:div w:id="668404567">
                                                              <w:marLeft w:val="0"/>
                                                              <w:marRight w:val="0"/>
                                                              <w:marTop w:val="0"/>
                                                              <w:marBottom w:val="0"/>
                                                              <w:divBdr>
                                                                <w:top w:val="none" w:sz="0" w:space="0" w:color="auto"/>
                                                                <w:left w:val="none" w:sz="0" w:space="0" w:color="auto"/>
                                                                <w:bottom w:val="none" w:sz="0" w:space="0" w:color="auto"/>
                                                                <w:right w:val="none" w:sz="0" w:space="0" w:color="auto"/>
                                                              </w:divBdr>
                                                            </w:div>
                                                            <w:div w:id="1001276240">
                                                              <w:marLeft w:val="0"/>
                                                              <w:marRight w:val="0"/>
                                                              <w:marTop w:val="0"/>
                                                              <w:marBottom w:val="0"/>
                                                              <w:divBdr>
                                                                <w:top w:val="none" w:sz="0" w:space="0" w:color="auto"/>
                                                                <w:left w:val="none" w:sz="0" w:space="0" w:color="auto"/>
                                                                <w:bottom w:val="none" w:sz="0" w:space="0" w:color="auto"/>
                                                                <w:right w:val="none" w:sz="0" w:space="0" w:color="auto"/>
                                                              </w:divBdr>
                                                            </w:div>
                                                            <w:div w:id="1210149092">
                                                              <w:marLeft w:val="0"/>
                                                              <w:marRight w:val="0"/>
                                                              <w:marTop w:val="0"/>
                                                              <w:marBottom w:val="0"/>
                                                              <w:divBdr>
                                                                <w:top w:val="none" w:sz="0" w:space="0" w:color="auto"/>
                                                                <w:left w:val="none" w:sz="0" w:space="0" w:color="auto"/>
                                                                <w:bottom w:val="none" w:sz="0" w:space="0" w:color="auto"/>
                                                                <w:right w:val="none" w:sz="0" w:space="0" w:color="auto"/>
                                                              </w:divBdr>
                                                            </w:div>
                                                            <w:div w:id="1557468512">
                                                              <w:marLeft w:val="0"/>
                                                              <w:marRight w:val="0"/>
                                                              <w:marTop w:val="0"/>
                                                              <w:marBottom w:val="0"/>
                                                              <w:divBdr>
                                                                <w:top w:val="none" w:sz="0" w:space="0" w:color="auto"/>
                                                                <w:left w:val="none" w:sz="0" w:space="0" w:color="auto"/>
                                                                <w:bottom w:val="none" w:sz="0" w:space="0" w:color="auto"/>
                                                                <w:right w:val="none" w:sz="0" w:space="0" w:color="auto"/>
                                                              </w:divBdr>
                                                            </w:div>
                                                            <w:div w:id="1617449150">
                                                              <w:marLeft w:val="0"/>
                                                              <w:marRight w:val="0"/>
                                                              <w:marTop w:val="0"/>
                                                              <w:marBottom w:val="0"/>
                                                              <w:divBdr>
                                                                <w:top w:val="none" w:sz="0" w:space="0" w:color="auto"/>
                                                                <w:left w:val="none" w:sz="0" w:space="0" w:color="auto"/>
                                                                <w:bottom w:val="none" w:sz="0" w:space="0" w:color="auto"/>
                                                                <w:right w:val="none" w:sz="0" w:space="0" w:color="auto"/>
                                                              </w:divBdr>
                                                            </w:div>
                                                            <w:div w:id="1909222497">
                                                              <w:marLeft w:val="0"/>
                                                              <w:marRight w:val="0"/>
                                                              <w:marTop w:val="0"/>
                                                              <w:marBottom w:val="0"/>
                                                              <w:divBdr>
                                                                <w:top w:val="none" w:sz="0" w:space="0" w:color="auto"/>
                                                                <w:left w:val="none" w:sz="0" w:space="0" w:color="auto"/>
                                                                <w:bottom w:val="none" w:sz="0" w:space="0" w:color="auto"/>
                                                                <w:right w:val="none" w:sz="0" w:space="0" w:color="auto"/>
                                                              </w:divBdr>
                                                            </w:div>
                                                            <w:div w:id="2045910603">
                                                              <w:marLeft w:val="0"/>
                                                              <w:marRight w:val="0"/>
                                                              <w:marTop w:val="0"/>
                                                              <w:marBottom w:val="0"/>
                                                              <w:divBdr>
                                                                <w:top w:val="none" w:sz="0" w:space="0" w:color="auto"/>
                                                                <w:left w:val="none" w:sz="0" w:space="0" w:color="auto"/>
                                                                <w:bottom w:val="none" w:sz="0" w:space="0" w:color="auto"/>
                                                                <w:right w:val="none" w:sz="0" w:space="0" w:color="auto"/>
                                                              </w:divBdr>
                                                            </w:div>
                                                            <w:div w:id="20686073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 w:id="375393244">
      <w:bodyDiv w:val="1"/>
      <w:marLeft w:val="0"/>
      <w:marRight w:val="0"/>
      <w:marTop w:val="0"/>
      <w:marBottom w:val="0"/>
      <w:divBdr>
        <w:top w:val="none" w:sz="0" w:space="0" w:color="auto"/>
        <w:left w:val="none" w:sz="0" w:space="0" w:color="auto"/>
        <w:bottom w:val="none" w:sz="0" w:space="0" w:color="auto"/>
        <w:right w:val="none" w:sz="0" w:space="0" w:color="auto"/>
      </w:divBdr>
    </w:div>
    <w:div w:id="392972940">
      <w:bodyDiv w:val="1"/>
      <w:marLeft w:val="0"/>
      <w:marRight w:val="0"/>
      <w:marTop w:val="0"/>
      <w:marBottom w:val="0"/>
      <w:divBdr>
        <w:top w:val="none" w:sz="0" w:space="0" w:color="auto"/>
        <w:left w:val="none" w:sz="0" w:space="0" w:color="auto"/>
        <w:bottom w:val="none" w:sz="0" w:space="0" w:color="auto"/>
        <w:right w:val="none" w:sz="0" w:space="0" w:color="auto"/>
      </w:divBdr>
    </w:div>
    <w:div w:id="442264508">
      <w:bodyDiv w:val="1"/>
      <w:marLeft w:val="0"/>
      <w:marRight w:val="0"/>
      <w:marTop w:val="0"/>
      <w:marBottom w:val="0"/>
      <w:divBdr>
        <w:top w:val="none" w:sz="0" w:space="0" w:color="auto"/>
        <w:left w:val="none" w:sz="0" w:space="0" w:color="auto"/>
        <w:bottom w:val="none" w:sz="0" w:space="0" w:color="auto"/>
        <w:right w:val="none" w:sz="0" w:space="0" w:color="auto"/>
      </w:divBdr>
    </w:div>
    <w:div w:id="493910083">
      <w:bodyDiv w:val="1"/>
      <w:marLeft w:val="0"/>
      <w:marRight w:val="0"/>
      <w:marTop w:val="0"/>
      <w:marBottom w:val="0"/>
      <w:divBdr>
        <w:top w:val="none" w:sz="0" w:space="0" w:color="auto"/>
        <w:left w:val="none" w:sz="0" w:space="0" w:color="auto"/>
        <w:bottom w:val="none" w:sz="0" w:space="0" w:color="auto"/>
        <w:right w:val="none" w:sz="0" w:space="0" w:color="auto"/>
      </w:divBdr>
    </w:div>
    <w:div w:id="524830490">
      <w:bodyDiv w:val="1"/>
      <w:marLeft w:val="0"/>
      <w:marRight w:val="0"/>
      <w:marTop w:val="0"/>
      <w:marBottom w:val="0"/>
      <w:divBdr>
        <w:top w:val="none" w:sz="0" w:space="0" w:color="auto"/>
        <w:left w:val="none" w:sz="0" w:space="0" w:color="auto"/>
        <w:bottom w:val="none" w:sz="0" w:space="0" w:color="auto"/>
        <w:right w:val="none" w:sz="0" w:space="0" w:color="auto"/>
      </w:divBdr>
    </w:div>
    <w:div w:id="552228530">
      <w:bodyDiv w:val="1"/>
      <w:marLeft w:val="0"/>
      <w:marRight w:val="0"/>
      <w:marTop w:val="0"/>
      <w:marBottom w:val="0"/>
      <w:divBdr>
        <w:top w:val="none" w:sz="0" w:space="0" w:color="auto"/>
        <w:left w:val="none" w:sz="0" w:space="0" w:color="auto"/>
        <w:bottom w:val="none" w:sz="0" w:space="0" w:color="auto"/>
        <w:right w:val="none" w:sz="0" w:space="0" w:color="auto"/>
      </w:divBdr>
    </w:div>
    <w:div w:id="636565675">
      <w:bodyDiv w:val="1"/>
      <w:marLeft w:val="0"/>
      <w:marRight w:val="0"/>
      <w:marTop w:val="0"/>
      <w:marBottom w:val="0"/>
      <w:divBdr>
        <w:top w:val="none" w:sz="0" w:space="0" w:color="auto"/>
        <w:left w:val="none" w:sz="0" w:space="0" w:color="auto"/>
        <w:bottom w:val="none" w:sz="0" w:space="0" w:color="auto"/>
        <w:right w:val="none" w:sz="0" w:space="0" w:color="auto"/>
      </w:divBdr>
    </w:div>
    <w:div w:id="683289146">
      <w:bodyDiv w:val="1"/>
      <w:marLeft w:val="0"/>
      <w:marRight w:val="0"/>
      <w:marTop w:val="0"/>
      <w:marBottom w:val="0"/>
      <w:divBdr>
        <w:top w:val="none" w:sz="0" w:space="0" w:color="auto"/>
        <w:left w:val="none" w:sz="0" w:space="0" w:color="auto"/>
        <w:bottom w:val="none" w:sz="0" w:space="0" w:color="auto"/>
        <w:right w:val="none" w:sz="0" w:space="0" w:color="auto"/>
      </w:divBdr>
    </w:div>
    <w:div w:id="701827700">
      <w:bodyDiv w:val="1"/>
      <w:marLeft w:val="0"/>
      <w:marRight w:val="0"/>
      <w:marTop w:val="0"/>
      <w:marBottom w:val="0"/>
      <w:divBdr>
        <w:top w:val="none" w:sz="0" w:space="0" w:color="auto"/>
        <w:left w:val="none" w:sz="0" w:space="0" w:color="auto"/>
        <w:bottom w:val="none" w:sz="0" w:space="0" w:color="auto"/>
        <w:right w:val="none" w:sz="0" w:space="0" w:color="auto"/>
      </w:divBdr>
    </w:div>
    <w:div w:id="712928319">
      <w:bodyDiv w:val="1"/>
      <w:marLeft w:val="0"/>
      <w:marRight w:val="0"/>
      <w:marTop w:val="0"/>
      <w:marBottom w:val="0"/>
      <w:divBdr>
        <w:top w:val="none" w:sz="0" w:space="0" w:color="auto"/>
        <w:left w:val="none" w:sz="0" w:space="0" w:color="auto"/>
        <w:bottom w:val="none" w:sz="0" w:space="0" w:color="auto"/>
        <w:right w:val="none" w:sz="0" w:space="0" w:color="auto"/>
      </w:divBdr>
    </w:div>
    <w:div w:id="765854170">
      <w:bodyDiv w:val="1"/>
      <w:marLeft w:val="0"/>
      <w:marRight w:val="0"/>
      <w:marTop w:val="0"/>
      <w:marBottom w:val="0"/>
      <w:divBdr>
        <w:top w:val="none" w:sz="0" w:space="0" w:color="auto"/>
        <w:left w:val="none" w:sz="0" w:space="0" w:color="auto"/>
        <w:bottom w:val="none" w:sz="0" w:space="0" w:color="auto"/>
        <w:right w:val="none" w:sz="0" w:space="0" w:color="auto"/>
      </w:divBdr>
    </w:div>
    <w:div w:id="786242611">
      <w:bodyDiv w:val="1"/>
      <w:marLeft w:val="0"/>
      <w:marRight w:val="0"/>
      <w:marTop w:val="0"/>
      <w:marBottom w:val="0"/>
      <w:divBdr>
        <w:top w:val="none" w:sz="0" w:space="0" w:color="auto"/>
        <w:left w:val="none" w:sz="0" w:space="0" w:color="auto"/>
        <w:bottom w:val="none" w:sz="0" w:space="0" w:color="auto"/>
        <w:right w:val="none" w:sz="0" w:space="0" w:color="auto"/>
      </w:divBdr>
    </w:div>
    <w:div w:id="796874081">
      <w:bodyDiv w:val="1"/>
      <w:marLeft w:val="0"/>
      <w:marRight w:val="0"/>
      <w:marTop w:val="0"/>
      <w:marBottom w:val="0"/>
      <w:divBdr>
        <w:top w:val="none" w:sz="0" w:space="0" w:color="auto"/>
        <w:left w:val="none" w:sz="0" w:space="0" w:color="auto"/>
        <w:bottom w:val="none" w:sz="0" w:space="0" w:color="auto"/>
        <w:right w:val="none" w:sz="0" w:space="0" w:color="auto"/>
      </w:divBdr>
    </w:div>
    <w:div w:id="905576658">
      <w:bodyDiv w:val="1"/>
      <w:marLeft w:val="0"/>
      <w:marRight w:val="0"/>
      <w:marTop w:val="0"/>
      <w:marBottom w:val="0"/>
      <w:divBdr>
        <w:top w:val="none" w:sz="0" w:space="0" w:color="auto"/>
        <w:left w:val="none" w:sz="0" w:space="0" w:color="auto"/>
        <w:bottom w:val="none" w:sz="0" w:space="0" w:color="auto"/>
        <w:right w:val="none" w:sz="0" w:space="0" w:color="auto"/>
      </w:divBdr>
    </w:div>
    <w:div w:id="998968069">
      <w:bodyDiv w:val="1"/>
      <w:marLeft w:val="0"/>
      <w:marRight w:val="0"/>
      <w:marTop w:val="0"/>
      <w:marBottom w:val="0"/>
      <w:divBdr>
        <w:top w:val="none" w:sz="0" w:space="0" w:color="auto"/>
        <w:left w:val="none" w:sz="0" w:space="0" w:color="auto"/>
        <w:bottom w:val="none" w:sz="0" w:space="0" w:color="auto"/>
        <w:right w:val="none" w:sz="0" w:space="0" w:color="auto"/>
      </w:divBdr>
    </w:div>
    <w:div w:id="1080371115">
      <w:bodyDiv w:val="1"/>
      <w:marLeft w:val="0"/>
      <w:marRight w:val="0"/>
      <w:marTop w:val="0"/>
      <w:marBottom w:val="0"/>
      <w:divBdr>
        <w:top w:val="none" w:sz="0" w:space="0" w:color="auto"/>
        <w:left w:val="none" w:sz="0" w:space="0" w:color="auto"/>
        <w:bottom w:val="none" w:sz="0" w:space="0" w:color="auto"/>
        <w:right w:val="none" w:sz="0" w:space="0" w:color="auto"/>
      </w:divBdr>
    </w:div>
    <w:div w:id="1098713910">
      <w:bodyDiv w:val="1"/>
      <w:marLeft w:val="0"/>
      <w:marRight w:val="0"/>
      <w:marTop w:val="0"/>
      <w:marBottom w:val="0"/>
      <w:divBdr>
        <w:top w:val="none" w:sz="0" w:space="0" w:color="auto"/>
        <w:left w:val="none" w:sz="0" w:space="0" w:color="auto"/>
        <w:bottom w:val="none" w:sz="0" w:space="0" w:color="auto"/>
        <w:right w:val="none" w:sz="0" w:space="0" w:color="auto"/>
      </w:divBdr>
    </w:div>
    <w:div w:id="1119031990">
      <w:bodyDiv w:val="1"/>
      <w:marLeft w:val="0"/>
      <w:marRight w:val="0"/>
      <w:marTop w:val="0"/>
      <w:marBottom w:val="0"/>
      <w:divBdr>
        <w:top w:val="none" w:sz="0" w:space="0" w:color="auto"/>
        <w:left w:val="none" w:sz="0" w:space="0" w:color="auto"/>
        <w:bottom w:val="none" w:sz="0" w:space="0" w:color="auto"/>
        <w:right w:val="none" w:sz="0" w:space="0" w:color="auto"/>
      </w:divBdr>
      <w:divsChild>
        <w:div w:id="626202597">
          <w:marLeft w:val="0"/>
          <w:marRight w:val="0"/>
          <w:marTop w:val="0"/>
          <w:marBottom w:val="0"/>
          <w:divBdr>
            <w:top w:val="none" w:sz="0" w:space="0" w:color="auto"/>
            <w:left w:val="none" w:sz="0" w:space="0" w:color="auto"/>
            <w:bottom w:val="none" w:sz="0" w:space="0" w:color="auto"/>
            <w:right w:val="none" w:sz="0" w:space="0" w:color="auto"/>
          </w:divBdr>
          <w:divsChild>
            <w:div w:id="1960529333">
              <w:marLeft w:val="0"/>
              <w:marRight w:val="0"/>
              <w:marTop w:val="0"/>
              <w:marBottom w:val="0"/>
              <w:divBdr>
                <w:top w:val="none" w:sz="0" w:space="0" w:color="auto"/>
                <w:left w:val="none" w:sz="0" w:space="0" w:color="auto"/>
                <w:bottom w:val="none" w:sz="0" w:space="0" w:color="auto"/>
                <w:right w:val="none" w:sz="0" w:space="0" w:color="auto"/>
              </w:divBdr>
              <w:divsChild>
                <w:div w:id="1228108854">
                  <w:marLeft w:val="0"/>
                  <w:marRight w:val="0"/>
                  <w:marTop w:val="0"/>
                  <w:marBottom w:val="0"/>
                  <w:divBdr>
                    <w:top w:val="none" w:sz="0" w:space="0" w:color="auto"/>
                    <w:left w:val="none" w:sz="0" w:space="0" w:color="auto"/>
                    <w:bottom w:val="none" w:sz="0" w:space="0" w:color="auto"/>
                    <w:right w:val="none" w:sz="0" w:space="0" w:color="auto"/>
                  </w:divBdr>
                  <w:divsChild>
                    <w:div w:id="1943414351">
                      <w:marLeft w:val="0"/>
                      <w:marRight w:val="0"/>
                      <w:marTop w:val="0"/>
                      <w:marBottom w:val="0"/>
                      <w:divBdr>
                        <w:top w:val="none" w:sz="0" w:space="0" w:color="auto"/>
                        <w:left w:val="none" w:sz="0" w:space="0" w:color="auto"/>
                        <w:bottom w:val="none" w:sz="0" w:space="0" w:color="auto"/>
                        <w:right w:val="none" w:sz="0" w:space="0" w:color="auto"/>
                      </w:divBdr>
                      <w:divsChild>
                        <w:div w:id="1845051543">
                          <w:marLeft w:val="0"/>
                          <w:marRight w:val="0"/>
                          <w:marTop w:val="0"/>
                          <w:marBottom w:val="0"/>
                          <w:divBdr>
                            <w:top w:val="none" w:sz="0" w:space="0" w:color="auto"/>
                            <w:left w:val="none" w:sz="0" w:space="0" w:color="auto"/>
                            <w:bottom w:val="none" w:sz="0" w:space="0" w:color="auto"/>
                            <w:right w:val="none" w:sz="0" w:space="0" w:color="auto"/>
                          </w:divBdr>
                          <w:divsChild>
                            <w:div w:id="686252675">
                              <w:marLeft w:val="0"/>
                              <w:marRight w:val="0"/>
                              <w:marTop w:val="0"/>
                              <w:marBottom w:val="0"/>
                              <w:divBdr>
                                <w:top w:val="none" w:sz="0" w:space="0" w:color="auto"/>
                                <w:left w:val="none" w:sz="0" w:space="0" w:color="auto"/>
                                <w:bottom w:val="none" w:sz="0" w:space="0" w:color="auto"/>
                                <w:right w:val="none" w:sz="0" w:space="0" w:color="auto"/>
                              </w:divBdr>
                              <w:divsChild>
                                <w:div w:id="714158435">
                                  <w:marLeft w:val="0"/>
                                  <w:marRight w:val="0"/>
                                  <w:marTop w:val="0"/>
                                  <w:marBottom w:val="0"/>
                                  <w:divBdr>
                                    <w:top w:val="none" w:sz="0" w:space="0" w:color="auto"/>
                                    <w:left w:val="none" w:sz="0" w:space="0" w:color="auto"/>
                                    <w:bottom w:val="none" w:sz="0" w:space="0" w:color="auto"/>
                                    <w:right w:val="none" w:sz="0" w:space="0" w:color="auto"/>
                                  </w:divBdr>
                                  <w:divsChild>
                                    <w:div w:id="277033979">
                                      <w:marLeft w:val="0"/>
                                      <w:marRight w:val="0"/>
                                      <w:marTop w:val="0"/>
                                      <w:marBottom w:val="0"/>
                                      <w:divBdr>
                                        <w:top w:val="none" w:sz="0" w:space="0" w:color="auto"/>
                                        <w:left w:val="none" w:sz="0" w:space="0" w:color="auto"/>
                                        <w:bottom w:val="none" w:sz="0" w:space="0" w:color="auto"/>
                                        <w:right w:val="none" w:sz="0" w:space="0" w:color="auto"/>
                                      </w:divBdr>
                                      <w:divsChild>
                                        <w:div w:id="1868248428">
                                          <w:marLeft w:val="0"/>
                                          <w:marRight w:val="0"/>
                                          <w:marTop w:val="0"/>
                                          <w:marBottom w:val="0"/>
                                          <w:divBdr>
                                            <w:top w:val="none" w:sz="0" w:space="0" w:color="auto"/>
                                            <w:left w:val="none" w:sz="0" w:space="0" w:color="auto"/>
                                            <w:bottom w:val="none" w:sz="0" w:space="0" w:color="auto"/>
                                            <w:right w:val="none" w:sz="0" w:space="0" w:color="auto"/>
                                          </w:divBdr>
                                          <w:divsChild>
                                            <w:div w:id="550459474">
                                              <w:marLeft w:val="150"/>
                                              <w:marRight w:val="150"/>
                                              <w:marTop w:val="150"/>
                                              <w:marBottom w:val="300"/>
                                              <w:divBdr>
                                                <w:top w:val="none" w:sz="0" w:space="0" w:color="auto"/>
                                                <w:left w:val="none" w:sz="0" w:space="0" w:color="auto"/>
                                                <w:bottom w:val="none" w:sz="0" w:space="0" w:color="auto"/>
                                                <w:right w:val="none" w:sz="0" w:space="0" w:color="auto"/>
                                              </w:divBdr>
                                              <w:divsChild>
                                                <w:div w:id="1143111399">
                                                  <w:marLeft w:val="0"/>
                                                  <w:marRight w:val="0"/>
                                                  <w:marTop w:val="0"/>
                                                  <w:marBottom w:val="0"/>
                                                  <w:divBdr>
                                                    <w:top w:val="none" w:sz="0" w:space="0" w:color="auto"/>
                                                    <w:left w:val="none" w:sz="0" w:space="0" w:color="auto"/>
                                                    <w:bottom w:val="none" w:sz="0" w:space="0" w:color="auto"/>
                                                    <w:right w:val="none" w:sz="0" w:space="0" w:color="auto"/>
                                                  </w:divBdr>
                                                  <w:divsChild>
                                                    <w:div w:id="2098479744">
                                                      <w:marLeft w:val="0"/>
                                                      <w:marRight w:val="0"/>
                                                      <w:marTop w:val="0"/>
                                                      <w:marBottom w:val="0"/>
                                                      <w:divBdr>
                                                        <w:top w:val="none" w:sz="0" w:space="0" w:color="auto"/>
                                                        <w:left w:val="none" w:sz="0" w:space="0" w:color="auto"/>
                                                        <w:bottom w:val="none" w:sz="0" w:space="0" w:color="auto"/>
                                                        <w:right w:val="none" w:sz="0" w:space="0" w:color="auto"/>
                                                      </w:divBdr>
                                                      <w:divsChild>
                                                        <w:div w:id="520358779">
                                                          <w:marLeft w:val="0"/>
                                                          <w:marRight w:val="0"/>
                                                          <w:marTop w:val="0"/>
                                                          <w:marBottom w:val="0"/>
                                                          <w:divBdr>
                                                            <w:top w:val="none" w:sz="0" w:space="0" w:color="auto"/>
                                                            <w:left w:val="none" w:sz="0" w:space="0" w:color="auto"/>
                                                            <w:bottom w:val="none" w:sz="0" w:space="0" w:color="auto"/>
                                                            <w:right w:val="none" w:sz="0" w:space="0" w:color="auto"/>
                                                          </w:divBdr>
                                                          <w:divsChild>
                                                            <w:div w:id="629432719">
                                                              <w:marLeft w:val="0"/>
                                                              <w:marRight w:val="0"/>
                                                              <w:marTop w:val="0"/>
                                                              <w:marBottom w:val="0"/>
                                                              <w:divBdr>
                                                                <w:top w:val="none" w:sz="0" w:space="0" w:color="auto"/>
                                                                <w:left w:val="none" w:sz="0" w:space="0" w:color="auto"/>
                                                                <w:bottom w:val="none" w:sz="0" w:space="0" w:color="auto"/>
                                                                <w:right w:val="none" w:sz="0" w:space="0" w:color="auto"/>
                                                              </w:divBdr>
                                                            </w:div>
                                                            <w:div w:id="644698096">
                                                              <w:marLeft w:val="0"/>
                                                              <w:marRight w:val="0"/>
                                                              <w:marTop w:val="0"/>
                                                              <w:marBottom w:val="0"/>
                                                              <w:divBdr>
                                                                <w:top w:val="none" w:sz="0" w:space="0" w:color="auto"/>
                                                                <w:left w:val="none" w:sz="0" w:space="0" w:color="auto"/>
                                                                <w:bottom w:val="none" w:sz="0" w:space="0" w:color="auto"/>
                                                                <w:right w:val="none" w:sz="0" w:space="0" w:color="auto"/>
                                                              </w:divBdr>
                                                            </w:div>
                                                            <w:div w:id="925380350">
                                                              <w:marLeft w:val="0"/>
                                                              <w:marRight w:val="0"/>
                                                              <w:marTop w:val="0"/>
                                                              <w:marBottom w:val="0"/>
                                                              <w:divBdr>
                                                                <w:top w:val="none" w:sz="0" w:space="0" w:color="auto"/>
                                                                <w:left w:val="none" w:sz="0" w:space="0" w:color="auto"/>
                                                                <w:bottom w:val="none" w:sz="0" w:space="0" w:color="auto"/>
                                                                <w:right w:val="none" w:sz="0" w:space="0" w:color="auto"/>
                                                              </w:divBdr>
                                                            </w:div>
                                                            <w:div w:id="965504359">
                                                              <w:marLeft w:val="0"/>
                                                              <w:marRight w:val="0"/>
                                                              <w:marTop w:val="0"/>
                                                              <w:marBottom w:val="0"/>
                                                              <w:divBdr>
                                                                <w:top w:val="none" w:sz="0" w:space="0" w:color="auto"/>
                                                                <w:left w:val="none" w:sz="0" w:space="0" w:color="auto"/>
                                                                <w:bottom w:val="none" w:sz="0" w:space="0" w:color="auto"/>
                                                                <w:right w:val="none" w:sz="0" w:space="0" w:color="auto"/>
                                                              </w:divBdr>
                                                            </w:div>
                                                            <w:div w:id="1050375301">
                                                              <w:marLeft w:val="0"/>
                                                              <w:marRight w:val="0"/>
                                                              <w:marTop w:val="0"/>
                                                              <w:marBottom w:val="0"/>
                                                              <w:divBdr>
                                                                <w:top w:val="none" w:sz="0" w:space="0" w:color="auto"/>
                                                                <w:left w:val="none" w:sz="0" w:space="0" w:color="auto"/>
                                                                <w:bottom w:val="none" w:sz="0" w:space="0" w:color="auto"/>
                                                                <w:right w:val="none" w:sz="0" w:space="0" w:color="auto"/>
                                                              </w:divBdr>
                                                            </w:div>
                                                            <w:div w:id="1093088361">
                                                              <w:marLeft w:val="0"/>
                                                              <w:marRight w:val="0"/>
                                                              <w:marTop w:val="0"/>
                                                              <w:marBottom w:val="0"/>
                                                              <w:divBdr>
                                                                <w:top w:val="none" w:sz="0" w:space="0" w:color="auto"/>
                                                                <w:left w:val="none" w:sz="0" w:space="0" w:color="auto"/>
                                                                <w:bottom w:val="none" w:sz="0" w:space="0" w:color="auto"/>
                                                                <w:right w:val="none" w:sz="0" w:space="0" w:color="auto"/>
                                                              </w:divBdr>
                                                            </w:div>
                                                            <w:div w:id="1229999474">
                                                              <w:marLeft w:val="0"/>
                                                              <w:marRight w:val="0"/>
                                                              <w:marTop w:val="0"/>
                                                              <w:marBottom w:val="0"/>
                                                              <w:divBdr>
                                                                <w:top w:val="none" w:sz="0" w:space="0" w:color="auto"/>
                                                                <w:left w:val="none" w:sz="0" w:space="0" w:color="auto"/>
                                                                <w:bottom w:val="none" w:sz="0" w:space="0" w:color="auto"/>
                                                                <w:right w:val="none" w:sz="0" w:space="0" w:color="auto"/>
                                                              </w:divBdr>
                                                            </w:div>
                                                            <w:div w:id="1284731322">
                                                              <w:marLeft w:val="0"/>
                                                              <w:marRight w:val="0"/>
                                                              <w:marTop w:val="0"/>
                                                              <w:marBottom w:val="0"/>
                                                              <w:divBdr>
                                                                <w:top w:val="none" w:sz="0" w:space="0" w:color="auto"/>
                                                                <w:left w:val="none" w:sz="0" w:space="0" w:color="auto"/>
                                                                <w:bottom w:val="none" w:sz="0" w:space="0" w:color="auto"/>
                                                                <w:right w:val="none" w:sz="0" w:space="0" w:color="auto"/>
                                                              </w:divBdr>
                                                            </w:div>
                                                            <w:div w:id="1305500939">
                                                              <w:marLeft w:val="0"/>
                                                              <w:marRight w:val="0"/>
                                                              <w:marTop w:val="0"/>
                                                              <w:marBottom w:val="0"/>
                                                              <w:divBdr>
                                                                <w:top w:val="none" w:sz="0" w:space="0" w:color="auto"/>
                                                                <w:left w:val="none" w:sz="0" w:space="0" w:color="auto"/>
                                                                <w:bottom w:val="none" w:sz="0" w:space="0" w:color="auto"/>
                                                                <w:right w:val="none" w:sz="0" w:space="0" w:color="auto"/>
                                                              </w:divBdr>
                                                            </w:div>
                                                            <w:div w:id="1332830731">
                                                              <w:marLeft w:val="0"/>
                                                              <w:marRight w:val="0"/>
                                                              <w:marTop w:val="0"/>
                                                              <w:marBottom w:val="0"/>
                                                              <w:divBdr>
                                                                <w:top w:val="none" w:sz="0" w:space="0" w:color="auto"/>
                                                                <w:left w:val="none" w:sz="0" w:space="0" w:color="auto"/>
                                                                <w:bottom w:val="none" w:sz="0" w:space="0" w:color="auto"/>
                                                                <w:right w:val="none" w:sz="0" w:space="0" w:color="auto"/>
                                                              </w:divBdr>
                                                            </w:div>
                                                            <w:div w:id="1644848884">
                                                              <w:marLeft w:val="0"/>
                                                              <w:marRight w:val="0"/>
                                                              <w:marTop w:val="0"/>
                                                              <w:marBottom w:val="0"/>
                                                              <w:divBdr>
                                                                <w:top w:val="none" w:sz="0" w:space="0" w:color="auto"/>
                                                                <w:left w:val="none" w:sz="0" w:space="0" w:color="auto"/>
                                                                <w:bottom w:val="none" w:sz="0" w:space="0" w:color="auto"/>
                                                                <w:right w:val="none" w:sz="0" w:space="0" w:color="auto"/>
                                                              </w:divBdr>
                                                            </w:div>
                                                            <w:div w:id="19525427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 w:id="1168710450">
      <w:bodyDiv w:val="1"/>
      <w:marLeft w:val="0"/>
      <w:marRight w:val="0"/>
      <w:marTop w:val="0"/>
      <w:marBottom w:val="0"/>
      <w:divBdr>
        <w:top w:val="none" w:sz="0" w:space="0" w:color="auto"/>
        <w:left w:val="none" w:sz="0" w:space="0" w:color="auto"/>
        <w:bottom w:val="none" w:sz="0" w:space="0" w:color="auto"/>
        <w:right w:val="none" w:sz="0" w:space="0" w:color="auto"/>
      </w:divBdr>
    </w:div>
    <w:div w:id="1226526315">
      <w:bodyDiv w:val="1"/>
      <w:marLeft w:val="0"/>
      <w:marRight w:val="0"/>
      <w:marTop w:val="0"/>
      <w:marBottom w:val="0"/>
      <w:divBdr>
        <w:top w:val="none" w:sz="0" w:space="0" w:color="auto"/>
        <w:left w:val="none" w:sz="0" w:space="0" w:color="auto"/>
        <w:bottom w:val="none" w:sz="0" w:space="0" w:color="auto"/>
        <w:right w:val="none" w:sz="0" w:space="0" w:color="auto"/>
      </w:divBdr>
    </w:div>
    <w:div w:id="1303194538">
      <w:bodyDiv w:val="1"/>
      <w:marLeft w:val="0"/>
      <w:marRight w:val="0"/>
      <w:marTop w:val="0"/>
      <w:marBottom w:val="0"/>
      <w:divBdr>
        <w:top w:val="none" w:sz="0" w:space="0" w:color="auto"/>
        <w:left w:val="none" w:sz="0" w:space="0" w:color="auto"/>
        <w:bottom w:val="none" w:sz="0" w:space="0" w:color="auto"/>
        <w:right w:val="none" w:sz="0" w:space="0" w:color="auto"/>
      </w:divBdr>
    </w:div>
    <w:div w:id="1413235343">
      <w:bodyDiv w:val="1"/>
      <w:marLeft w:val="0"/>
      <w:marRight w:val="0"/>
      <w:marTop w:val="0"/>
      <w:marBottom w:val="0"/>
      <w:divBdr>
        <w:top w:val="none" w:sz="0" w:space="0" w:color="auto"/>
        <w:left w:val="none" w:sz="0" w:space="0" w:color="auto"/>
        <w:bottom w:val="none" w:sz="0" w:space="0" w:color="auto"/>
        <w:right w:val="none" w:sz="0" w:space="0" w:color="auto"/>
      </w:divBdr>
    </w:div>
    <w:div w:id="1526553950">
      <w:bodyDiv w:val="1"/>
      <w:marLeft w:val="0"/>
      <w:marRight w:val="0"/>
      <w:marTop w:val="0"/>
      <w:marBottom w:val="0"/>
      <w:divBdr>
        <w:top w:val="none" w:sz="0" w:space="0" w:color="auto"/>
        <w:left w:val="none" w:sz="0" w:space="0" w:color="auto"/>
        <w:bottom w:val="none" w:sz="0" w:space="0" w:color="auto"/>
        <w:right w:val="none" w:sz="0" w:space="0" w:color="auto"/>
      </w:divBdr>
    </w:div>
    <w:div w:id="1554847793">
      <w:bodyDiv w:val="1"/>
      <w:marLeft w:val="0"/>
      <w:marRight w:val="0"/>
      <w:marTop w:val="0"/>
      <w:marBottom w:val="0"/>
      <w:divBdr>
        <w:top w:val="none" w:sz="0" w:space="0" w:color="auto"/>
        <w:left w:val="none" w:sz="0" w:space="0" w:color="auto"/>
        <w:bottom w:val="none" w:sz="0" w:space="0" w:color="auto"/>
        <w:right w:val="none" w:sz="0" w:space="0" w:color="auto"/>
      </w:divBdr>
    </w:div>
    <w:div w:id="1578859234">
      <w:bodyDiv w:val="1"/>
      <w:marLeft w:val="0"/>
      <w:marRight w:val="0"/>
      <w:marTop w:val="0"/>
      <w:marBottom w:val="0"/>
      <w:divBdr>
        <w:top w:val="none" w:sz="0" w:space="0" w:color="auto"/>
        <w:left w:val="none" w:sz="0" w:space="0" w:color="auto"/>
        <w:bottom w:val="none" w:sz="0" w:space="0" w:color="auto"/>
        <w:right w:val="none" w:sz="0" w:space="0" w:color="auto"/>
      </w:divBdr>
    </w:div>
    <w:div w:id="1754232740">
      <w:bodyDiv w:val="1"/>
      <w:marLeft w:val="0"/>
      <w:marRight w:val="0"/>
      <w:marTop w:val="0"/>
      <w:marBottom w:val="0"/>
      <w:divBdr>
        <w:top w:val="none" w:sz="0" w:space="0" w:color="auto"/>
        <w:left w:val="none" w:sz="0" w:space="0" w:color="auto"/>
        <w:bottom w:val="none" w:sz="0" w:space="0" w:color="auto"/>
        <w:right w:val="none" w:sz="0" w:space="0" w:color="auto"/>
      </w:divBdr>
    </w:div>
    <w:div w:id="1767384445">
      <w:bodyDiv w:val="1"/>
      <w:marLeft w:val="0"/>
      <w:marRight w:val="0"/>
      <w:marTop w:val="0"/>
      <w:marBottom w:val="0"/>
      <w:divBdr>
        <w:top w:val="none" w:sz="0" w:space="0" w:color="auto"/>
        <w:left w:val="none" w:sz="0" w:space="0" w:color="auto"/>
        <w:bottom w:val="none" w:sz="0" w:space="0" w:color="auto"/>
        <w:right w:val="none" w:sz="0" w:space="0" w:color="auto"/>
      </w:divBdr>
    </w:div>
    <w:div w:id="1800226811">
      <w:bodyDiv w:val="1"/>
      <w:marLeft w:val="0"/>
      <w:marRight w:val="0"/>
      <w:marTop w:val="0"/>
      <w:marBottom w:val="0"/>
      <w:divBdr>
        <w:top w:val="none" w:sz="0" w:space="0" w:color="auto"/>
        <w:left w:val="none" w:sz="0" w:space="0" w:color="auto"/>
        <w:bottom w:val="none" w:sz="0" w:space="0" w:color="auto"/>
        <w:right w:val="none" w:sz="0" w:space="0" w:color="auto"/>
      </w:divBdr>
    </w:div>
    <w:div w:id="1930113505">
      <w:bodyDiv w:val="1"/>
      <w:marLeft w:val="0"/>
      <w:marRight w:val="0"/>
      <w:marTop w:val="0"/>
      <w:marBottom w:val="0"/>
      <w:divBdr>
        <w:top w:val="none" w:sz="0" w:space="0" w:color="auto"/>
        <w:left w:val="none" w:sz="0" w:space="0" w:color="auto"/>
        <w:bottom w:val="none" w:sz="0" w:space="0" w:color="auto"/>
        <w:right w:val="none" w:sz="0" w:space="0" w:color="auto"/>
      </w:divBdr>
    </w:div>
    <w:div w:id="2024821641">
      <w:bodyDiv w:val="1"/>
      <w:marLeft w:val="0"/>
      <w:marRight w:val="0"/>
      <w:marTop w:val="0"/>
      <w:marBottom w:val="0"/>
      <w:divBdr>
        <w:top w:val="none" w:sz="0" w:space="0" w:color="auto"/>
        <w:left w:val="none" w:sz="0" w:space="0" w:color="auto"/>
        <w:bottom w:val="none" w:sz="0" w:space="0" w:color="auto"/>
        <w:right w:val="none" w:sz="0" w:space="0" w:color="auto"/>
      </w:divBdr>
    </w:div>
    <w:div w:id="2026469100">
      <w:bodyDiv w:val="1"/>
      <w:marLeft w:val="0"/>
      <w:marRight w:val="0"/>
      <w:marTop w:val="0"/>
      <w:marBottom w:val="0"/>
      <w:divBdr>
        <w:top w:val="none" w:sz="0" w:space="0" w:color="auto"/>
        <w:left w:val="none" w:sz="0" w:space="0" w:color="auto"/>
        <w:bottom w:val="none" w:sz="0" w:space="0" w:color="auto"/>
        <w:right w:val="none" w:sz="0" w:space="0" w:color="auto"/>
      </w:divBdr>
    </w:div>
    <w:div w:id="2031224899">
      <w:bodyDiv w:val="1"/>
      <w:marLeft w:val="0"/>
      <w:marRight w:val="0"/>
      <w:marTop w:val="0"/>
      <w:marBottom w:val="0"/>
      <w:divBdr>
        <w:top w:val="none" w:sz="0" w:space="0" w:color="auto"/>
        <w:left w:val="none" w:sz="0" w:space="0" w:color="auto"/>
        <w:bottom w:val="none" w:sz="0" w:space="0" w:color="auto"/>
        <w:right w:val="none" w:sz="0" w:space="0" w:color="auto"/>
      </w:divBdr>
    </w:div>
    <w:div w:id="2051420883">
      <w:bodyDiv w:val="1"/>
      <w:marLeft w:val="0"/>
      <w:marRight w:val="0"/>
      <w:marTop w:val="0"/>
      <w:marBottom w:val="0"/>
      <w:divBdr>
        <w:top w:val="none" w:sz="0" w:space="0" w:color="auto"/>
        <w:left w:val="none" w:sz="0" w:space="0" w:color="auto"/>
        <w:bottom w:val="none" w:sz="0" w:space="0" w:color="auto"/>
        <w:right w:val="none" w:sz="0" w:space="0" w:color="auto"/>
      </w:divBdr>
    </w:div>
    <w:div w:id="20765121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image" Target="media/image4.emf"/><Relationship Id="rId18" Type="http://schemas.openxmlformats.org/officeDocument/2006/relationships/image" Target="media/image9.emf"/><Relationship Id="rId3" Type="http://schemas.openxmlformats.org/officeDocument/2006/relationships/numbering" Target="numbering.xml"/><Relationship Id="rId21" Type="http://schemas.openxmlformats.org/officeDocument/2006/relationships/fontTable" Target="fontTable.xml"/><Relationship Id="rId7" Type="http://schemas.openxmlformats.org/officeDocument/2006/relationships/webSettings" Target="webSettings.xml"/><Relationship Id="rId12" Type="http://schemas.openxmlformats.org/officeDocument/2006/relationships/image" Target="media/image3.emf"/><Relationship Id="rId17" Type="http://schemas.openxmlformats.org/officeDocument/2006/relationships/image" Target="media/image8.png"/><Relationship Id="rId2" Type="http://schemas.openxmlformats.org/officeDocument/2006/relationships/customXml" Target="../customXml/item2.xml"/><Relationship Id="rId16" Type="http://schemas.openxmlformats.org/officeDocument/2006/relationships/image" Target="media/image7.png"/><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image" Target="media/image2.jpeg"/><Relationship Id="rId5" Type="http://schemas.microsoft.com/office/2007/relationships/stylesWithEffects" Target="stylesWithEffects.xml"/><Relationship Id="rId15" Type="http://schemas.openxmlformats.org/officeDocument/2006/relationships/image" Target="media/image6.emf"/><Relationship Id="rId10" Type="http://schemas.openxmlformats.org/officeDocument/2006/relationships/image" Target="media/image1.png"/><Relationship Id="rId19" Type="http://schemas.openxmlformats.org/officeDocument/2006/relationships/header" Target="header1.xml"/><Relationship Id="rId4" Type="http://schemas.openxmlformats.org/officeDocument/2006/relationships/styles" Target="styles.xml"/><Relationship Id="rId9" Type="http://schemas.openxmlformats.org/officeDocument/2006/relationships/endnotes" Target="endnotes.xml"/><Relationship Id="rId14" Type="http://schemas.openxmlformats.org/officeDocument/2006/relationships/image" Target="media/image5.jpeg"/><Relationship Id="rId22"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0.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2011-07-01T00:00:00</PublishDate>
  <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GostTitle.XSL" StyleName="GOST - Title Sort"/>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20634CB4-A65C-477F-925F-B5C6206672A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843</TotalTime>
  <Pages>1</Pages>
  <Words>27713</Words>
  <Characters>152422</Characters>
  <Application>Microsoft Office Word</Application>
  <DocSecurity>0</DocSecurity>
  <Lines>1270</Lines>
  <Paragraphs>359</Paragraphs>
  <ScaleCrop>false</ScaleCrop>
  <HeadingPairs>
    <vt:vector size="4" baseType="variant">
      <vt:variant>
        <vt:lpstr>Título</vt:lpstr>
      </vt:variant>
      <vt:variant>
        <vt:i4>1</vt:i4>
      </vt:variant>
      <vt:variant>
        <vt:lpstr>Title</vt:lpstr>
      </vt:variant>
      <vt:variant>
        <vt:i4>1</vt:i4>
      </vt:variant>
    </vt:vector>
  </HeadingPairs>
  <TitlesOfParts>
    <vt:vector size="2" baseType="lpstr">
      <vt:lpstr>ESPECIFICACIONES TÉCNICAS PARA LA ADJUDICACIÓN DE OBRAS BAJO LA MODALIDAD DE CONTRATACIÓN DIRECTA ORDINARIA</vt:lpstr>
      <vt:lpstr>TÉRMINOS DE REFERENCIA PARA LA ADJUDICACIÓN DE BIENES Y SERVICIOS BAJO LA MODALIDAD DE CONTRATACIÓN DIRECTA ABREVIADA</vt:lpstr>
    </vt:vector>
  </TitlesOfParts>
  <Company>RevolucionUnattended</Company>
  <LinksUpToDate>false</LinksUpToDate>
  <CharactersWithSpaces>179776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ESPECIFICACIONES TÉCNICAS PARA LA ADJUDICACIÓN DE OBRAS BAJO LA MODALIDAD DE CONTRATACIÓN DIRECTA ORDINARIA</dc:title>
  <dc:creator>Wara</dc:creator>
  <cp:lastModifiedBy>Wara Daniela Loza Quispe</cp:lastModifiedBy>
  <cp:revision>15</cp:revision>
  <cp:lastPrinted>2015-10-07T00:30:00Z</cp:lastPrinted>
  <dcterms:created xsi:type="dcterms:W3CDTF">2015-05-28T17:19:00Z</dcterms:created>
  <dcterms:modified xsi:type="dcterms:W3CDTF">2015-10-07T00:33:00Z</dcterms:modified>
</cp:coreProperties>
</file>