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0EA" w:rsidRPr="00A270EA" w:rsidRDefault="00A270EA" w:rsidP="00A270EA">
      <w:pPr>
        <w:spacing w:after="0" w:line="240" w:lineRule="auto"/>
        <w:ind w:left="567"/>
        <w:jc w:val="center"/>
        <w:rPr>
          <w:rFonts w:ascii="Arial" w:eastAsia="Times New Roman" w:hAnsi="Arial" w:cs="Arial"/>
          <w:b/>
          <w:sz w:val="14"/>
          <w:szCs w:val="14"/>
          <w:lang w:val="es-ES" w:eastAsia="en-US"/>
        </w:rPr>
      </w:pPr>
      <w:bookmarkStart w:id="0" w:name="_GoBack"/>
      <w:bookmarkEnd w:id="0"/>
      <w:r w:rsidRPr="00A270EA">
        <w:rPr>
          <w:rFonts w:ascii="Arial" w:eastAsia="Times New Roman" w:hAnsi="Arial" w:cs="Arial"/>
          <w:b/>
          <w:sz w:val="14"/>
          <w:szCs w:val="14"/>
          <w:lang w:val="es-ES" w:eastAsia="en-US"/>
        </w:rPr>
        <w:t>ESPECIFICACIONES TÉCNICAS</w:t>
      </w:r>
    </w:p>
    <w:p w:rsidR="00A270EA" w:rsidRPr="00A270EA" w:rsidRDefault="00A270EA" w:rsidP="00A270EA">
      <w:pPr>
        <w:spacing w:after="0" w:line="240" w:lineRule="auto"/>
        <w:jc w:val="both"/>
        <w:rPr>
          <w:rFonts w:ascii="Arial" w:eastAsia="Times New Roman" w:hAnsi="Arial" w:cs="Arial"/>
          <w:b/>
          <w:sz w:val="14"/>
          <w:szCs w:val="14"/>
          <w:lang w:val="es-ES" w:eastAsia="en-US"/>
        </w:rPr>
      </w:pPr>
    </w:p>
    <w:p w:rsidR="00A270EA" w:rsidRPr="00A270EA" w:rsidRDefault="00A270EA" w:rsidP="00A270EA">
      <w:pPr>
        <w:spacing w:after="0" w:line="240" w:lineRule="auto"/>
        <w:ind w:left="993"/>
        <w:jc w:val="both"/>
        <w:rPr>
          <w:rFonts w:ascii="Arial" w:eastAsia="Times New Roman" w:hAnsi="Arial" w:cs="Arial"/>
          <w:sz w:val="14"/>
          <w:szCs w:val="14"/>
          <w:lang w:val="es-ES" w:eastAsia="es-E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SERVICIO DE MANTENIMIENTO INFRAESTRUCTURA CIVIL CHUQUISACA</w:t>
      </w: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GESTION - 2016</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1. OBJETO DE LA CONVOCATORIA</w:t>
      </w:r>
    </w:p>
    <w:p w:rsidR="00A270EA" w:rsidRPr="00A270EA" w:rsidRDefault="00A270EA" w:rsidP="00A270EA">
      <w:pPr>
        <w:spacing w:after="0" w:line="240" w:lineRule="auto"/>
        <w:jc w:val="both"/>
        <w:rPr>
          <w:rFonts w:ascii="Arial" w:eastAsia="Times New Roman" w:hAnsi="Arial" w:cs="Arial"/>
          <w:b/>
          <w:bCs/>
          <w:sz w:val="14"/>
          <w:szCs w:val="14"/>
          <w:lang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Chuquisaca de acuerdo a las necesidades y actividades del personal de YPFB.</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A270EA" w:rsidRDefault="00C975F4" w:rsidP="00A270E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El presente proceso de contratación no obstante de llegar </w:t>
      </w:r>
      <w:r w:rsidR="00427569">
        <w:rPr>
          <w:rFonts w:ascii="Arial" w:eastAsia="Times New Roman" w:hAnsi="Arial" w:cs="Arial"/>
          <w:sz w:val="14"/>
          <w:szCs w:val="14"/>
          <w:lang w:val="es-ES" w:eastAsia="en-US"/>
        </w:rPr>
        <w:t>hasta la adjudicación, se llevara a cabo sin compromisoestando sujeto a la aprobación del presupuesto de la siguiente gestión.</w:t>
      </w:r>
    </w:p>
    <w:p w:rsidR="00427569" w:rsidRPr="00A270EA" w:rsidRDefault="00427569"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2. CARACTERISTICAS DE LA EMPRESA A SER CONTRATADA</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0275F1" w:rsidRPr="006335FB" w:rsidRDefault="000275F1" w:rsidP="000275F1">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w:t>
      </w:r>
    </w:p>
    <w:p w:rsidR="000275F1" w:rsidRPr="006335FB" w:rsidRDefault="000275F1" w:rsidP="000275F1">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Pr>
          <w:rFonts w:ascii="Arial" w:eastAsia="Times New Roman" w:hAnsi="Arial" w:cs="Arial"/>
          <w:sz w:val="14"/>
          <w:szCs w:val="14"/>
          <w:lang w:val="es-ES" w:eastAsia="en-US"/>
        </w:rPr>
        <w:t>visor de obra, director de obra</w:t>
      </w:r>
      <w:r w:rsidRPr="006335FB">
        <w:rPr>
          <w:rFonts w:ascii="Arial" w:eastAsia="Times New Roman" w:hAnsi="Arial" w:cs="Arial"/>
          <w:sz w:val="14"/>
          <w:szCs w:val="14"/>
          <w:lang w:val="es-ES" w:eastAsia="en-US"/>
        </w:rPr>
        <w:t>, residente de obra y fiscal de obra o trabajos de mantenimiento en infraestructura civil y experiencia especifica de dos servicios similares en super</w:t>
      </w:r>
      <w:r>
        <w:rPr>
          <w:rFonts w:ascii="Arial" w:eastAsia="Times New Roman" w:hAnsi="Arial" w:cs="Arial"/>
          <w:sz w:val="14"/>
          <w:szCs w:val="14"/>
          <w:lang w:val="es-ES" w:eastAsia="en-US"/>
        </w:rPr>
        <w:t>visor de obra, director de obra</w:t>
      </w:r>
      <w:r w:rsidRPr="006335FB">
        <w:rPr>
          <w:rFonts w:ascii="Arial" w:eastAsia="Times New Roman" w:hAnsi="Arial" w:cs="Arial"/>
          <w:sz w:val="14"/>
          <w:szCs w:val="14"/>
          <w:lang w:val="es-ES" w:eastAsia="en-US"/>
        </w:rPr>
        <w:t>, residente de obra y fiscal de obra o trabajos de mantenimiento en infraestructura civil.</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A270EA">
        <w:rPr>
          <w:rFonts w:ascii="Arial" w:eastAsia="Times New Roman" w:hAnsi="Arial" w:cs="Arial"/>
          <w:b/>
          <w:bCs/>
          <w:kern w:val="32"/>
          <w:sz w:val="14"/>
          <w:szCs w:val="14"/>
          <w:lang w:val="x-none" w:eastAsia="en-US"/>
        </w:rPr>
        <w:t>CARACTERISTICAS GENERALES DE LA CONTRATACION</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Los Obra requeridos están sujetos a necesidades de las diferentes áreas funcionales de YPFB.</w:t>
      </w:r>
    </w:p>
    <w:p w:rsidR="00A270EA" w:rsidRPr="00A270EA" w:rsidRDefault="00A270EA" w:rsidP="00A270EA">
      <w:pPr>
        <w:numPr>
          <w:ilvl w:val="0"/>
          <w:numId w:val="242"/>
        </w:numPr>
        <w:spacing w:after="0" w:line="240" w:lineRule="auto"/>
        <w:contextualSpacing/>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Se requiere una reunión de aclaración deacuerdo al cronograma de la contratación.</w:t>
      </w:r>
    </w:p>
    <w:p w:rsidR="00A270EA" w:rsidRDefault="00A270EA" w:rsidP="00A270EA">
      <w:pPr>
        <w:numPr>
          <w:ilvl w:val="0"/>
          <w:numId w:val="242"/>
        </w:numPr>
        <w:spacing w:after="0" w:line="240" w:lineRule="auto"/>
        <w:contextualSpacing/>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Se recibirán las consultas escritas deacuerdo al cronograma de contratación.</w:t>
      </w:r>
    </w:p>
    <w:p w:rsidR="00427569" w:rsidRPr="00A270EA" w:rsidRDefault="00427569" w:rsidP="00A270EA">
      <w:pPr>
        <w:numPr>
          <w:ilvl w:val="0"/>
          <w:numId w:val="242"/>
        </w:numPr>
        <w:spacing w:after="0" w:line="240" w:lineRule="auto"/>
        <w:contextualSpacing/>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No </w:t>
      </w:r>
      <w:r w:rsidR="00292D02">
        <w:rPr>
          <w:rFonts w:ascii="Arial" w:eastAsia="Times New Roman" w:hAnsi="Arial" w:cs="Arial"/>
          <w:sz w:val="14"/>
          <w:szCs w:val="14"/>
          <w:lang w:val="es-ES" w:eastAsia="en-US"/>
        </w:rPr>
        <w:t>se requiere inspección previa.</w:t>
      </w:r>
    </w:p>
    <w:p w:rsidR="00A270EA" w:rsidRPr="00A270EA" w:rsidRDefault="00A270EA" w:rsidP="00A270EA">
      <w:pPr>
        <w:keepNext/>
        <w:spacing w:after="0" w:line="240" w:lineRule="auto"/>
        <w:ind w:left="284"/>
        <w:outlineLvl w:val="0"/>
        <w:rPr>
          <w:rFonts w:ascii="Arial" w:eastAsia="Times New Roman" w:hAnsi="Arial" w:cs="Arial"/>
          <w:b/>
          <w:bCs/>
          <w:kern w:val="32"/>
          <w:sz w:val="14"/>
          <w:szCs w:val="14"/>
          <w:lang w:val="x-none" w:eastAsia="en-US"/>
        </w:rPr>
      </w:pPr>
    </w:p>
    <w:p w:rsidR="00A270EA" w:rsidRPr="00A270EA" w:rsidRDefault="00A270EA" w:rsidP="00292D02">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A270EA">
        <w:rPr>
          <w:rFonts w:ascii="Arial" w:eastAsia="Times New Roman" w:hAnsi="Arial" w:cs="Arial"/>
          <w:b/>
          <w:bCs/>
          <w:kern w:val="32"/>
          <w:sz w:val="14"/>
          <w:szCs w:val="14"/>
          <w:lang w:val="x-none" w:eastAsia="en-US"/>
        </w:rPr>
        <w:t>PRECIO REFEREN</w:t>
      </w:r>
      <w:r w:rsidRPr="00A270EA">
        <w:rPr>
          <w:rFonts w:ascii="Arial" w:eastAsia="Times New Roman" w:hAnsi="Arial" w:cs="Arial"/>
          <w:b/>
          <w:bCs/>
          <w:kern w:val="32"/>
          <w:sz w:val="14"/>
          <w:szCs w:val="14"/>
          <w:lang w:eastAsia="en-US"/>
        </w:rPr>
        <w:t>C</w:t>
      </w:r>
      <w:r w:rsidRPr="00A270EA">
        <w:rPr>
          <w:rFonts w:ascii="Arial" w:eastAsia="Times New Roman" w:hAnsi="Arial" w:cs="Arial"/>
          <w:b/>
          <w:bCs/>
          <w:kern w:val="32"/>
          <w:sz w:val="14"/>
          <w:szCs w:val="14"/>
          <w:lang w:val="x-none" w:eastAsia="en-US"/>
        </w:rPr>
        <w:t>IAL Y PRESUPUESTO ASIGNADO</w:t>
      </w:r>
    </w:p>
    <w:p w:rsidR="00A270EA" w:rsidRPr="00A270EA" w:rsidRDefault="00A270EA" w:rsidP="00292D02">
      <w:pPr>
        <w:keepNext/>
        <w:spacing w:after="0" w:line="240" w:lineRule="auto"/>
        <w:ind w:left="284"/>
        <w:outlineLvl w:val="0"/>
        <w:rPr>
          <w:rFonts w:ascii="Arial" w:eastAsia="Times New Roman" w:hAnsi="Arial" w:cs="Arial"/>
          <w:b/>
          <w:bCs/>
          <w:kern w:val="32"/>
          <w:sz w:val="14"/>
          <w:szCs w:val="14"/>
          <w:lang w:eastAsia="en-US"/>
        </w:rPr>
      </w:pPr>
    </w:p>
    <w:p w:rsidR="00292D02" w:rsidRDefault="00A270EA" w:rsidP="00292D02">
      <w:pPr>
        <w:spacing w:after="0" w:line="240" w:lineRule="auto"/>
        <w:rPr>
          <w:rFonts w:ascii="Times New Roman" w:eastAsia="Times New Roman" w:hAnsi="Times New Roman" w:cs="Times New Roman"/>
          <w:b/>
          <w:bCs/>
          <w:sz w:val="14"/>
          <w:szCs w:val="14"/>
        </w:rPr>
      </w:pPr>
      <w:r w:rsidRPr="00A270EA">
        <w:rPr>
          <w:rFonts w:ascii="Arial" w:eastAsia="Times New Roman" w:hAnsi="Arial" w:cs="Arial"/>
          <w:bCs/>
          <w:kern w:val="32"/>
          <w:sz w:val="14"/>
          <w:szCs w:val="14"/>
          <w:lang w:eastAsia="en-US"/>
        </w:rPr>
        <w:t>El precio referencial de los Precios Unitarios es de Bs.</w:t>
      </w:r>
      <w:r w:rsidRPr="00A270EA">
        <w:rPr>
          <w:sz w:val="14"/>
          <w:szCs w:val="14"/>
        </w:rPr>
        <w:t xml:space="preserve"> </w:t>
      </w:r>
      <w:r w:rsidRPr="00A270EA">
        <w:rPr>
          <w:rFonts w:ascii="Times New Roman" w:eastAsia="Times New Roman" w:hAnsi="Times New Roman" w:cs="Times New Roman"/>
          <w:b/>
          <w:bCs/>
          <w:sz w:val="14"/>
          <w:szCs w:val="14"/>
        </w:rPr>
        <w:t>90.961,63</w:t>
      </w:r>
    </w:p>
    <w:p w:rsidR="00292D02" w:rsidRPr="00292D02" w:rsidRDefault="00292D02" w:rsidP="00292D02">
      <w:pPr>
        <w:spacing w:after="0" w:line="240" w:lineRule="auto"/>
        <w:rPr>
          <w:rFonts w:ascii="Times New Roman" w:eastAsia="Times New Roman" w:hAnsi="Times New Roman" w:cs="Times New Roman"/>
          <w:bCs/>
          <w:sz w:val="14"/>
          <w:szCs w:val="14"/>
        </w:rPr>
      </w:pPr>
      <w:r w:rsidRPr="00292D02">
        <w:rPr>
          <w:rFonts w:ascii="Times New Roman" w:eastAsia="Times New Roman" w:hAnsi="Times New Roman" w:cs="Times New Roman"/>
          <w:bCs/>
          <w:sz w:val="14"/>
          <w:szCs w:val="14"/>
        </w:rPr>
        <w:t>Solo para efectos de evaluación y determinación del precio evaluado mas bajo se tomara en cuenta la sumatoria del total de los ítems solicitados. Se aclara que la empresa proponente</w:t>
      </w:r>
      <w:r w:rsidR="004933E0">
        <w:rPr>
          <w:rFonts w:ascii="Times New Roman" w:eastAsia="Times New Roman" w:hAnsi="Times New Roman" w:cs="Times New Roman"/>
          <w:bCs/>
          <w:sz w:val="14"/>
          <w:szCs w:val="14"/>
        </w:rPr>
        <w:t xml:space="preserve"> debe cotizar la totalidad de lo</w:t>
      </w:r>
      <w:r w:rsidRPr="00292D02">
        <w:rPr>
          <w:rFonts w:ascii="Times New Roman" w:eastAsia="Times New Roman" w:hAnsi="Times New Roman" w:cs="Times New Roman"/>
          <w:bCs/>
          <w:sz w:val="14"/>
          <w:szCs w:val="14"/>
        </w:rPr>
        <w:t>s ítems solicitados.</w:t>
      </w:r>
    </w:p>
    <w:p w:rsidR="00A270EA" w:rsidRPr="00A270EA" w:rsidRDefault="00A270EA" w:rsidP="00292D02">
      <w:pPr>
        <w:spacing w:after="0" w:line="240" w:lineRule="auto"/>
        <w:rPr>
          <w:rFonts w:ascii="Arial" w:eastAsia="Times New Roman" w:hAnsi="Arial" w:cs="Arial"/>
          <w:sz w:val="14"/>
          <w:szCs w:val="14"/>
          <w:lang w:val="x-none" w:eastAsia="en-US"/>
        </w:rPr>
      </w:pPr>
      <w:r w:rsidRPr="00A270EA">
        <w:rPr>
          <w:rFonts w:ascii="Arial" w:eastAsia="Times New Roman" w:hAnsi="Arial" w:cs="Arial"/>
          <w:bCs/>
          <w:kern w:val="32"/>
          <w:sz w:val="14"/>
          <w:szCs w:val="14"/>
          <w:lang w:eastAsia="en-US"/>
        </w:rPr>
        <w:t>El presupuesto asignado a la gestión 2016 para la presente contratación es de Bs.</w:t>
      </w:r>
      <w:r w:rsidRPr="00A270EA">
        <w:rPr>
          <w:rFonts w:ascii="Arial" w:eastAsia="Times New Roman" w:hAnsi="Arial" w:cs="Arial"/>
          <w:b/>
          <w:sz w:val="14"/>
          <w:szCs w:val="14"/>
          <w:lang w:val="es-ES" w:eastAsia="en-US"/>
        </w:rPr>
        <w:t xml:space="preserve"> 600.000.00</w:t>
      </w:r>
    </w:p>
    <w:p w:rsidR="00A270EA" w:rsidRPr="00A270EA" w:rsidRDefault="00A270EA" w:rsidP="00292D02">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Dentro los trabajos que le podrán ser requeridos a la empresa contratada para el fin fueron tomados en cuenta los siguientes: </w:t>
      </w:r>
    </w:p>
    <w:p w:rsidR="00A270EA" w:rsidRPr="00A270EA" w:rsidRDefault="00A270EA" w:rsidP="00A270EA">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2520"/>
        <w:gridCol w:w="2160"/>
      </w:tblGrid>
      <w:tr w:rsidR="00A270EA" w:rsidRPr="00A270EA" w:rsidTr="00292D02">
        <w:trPr>
          <w:trHeight w:val="184"/>
          <w:jc w:val="center"/>
        </w:trPr>
        <w:tc>
          <w:tcPr>
            <w:tcW w:w="8748" w:type="dxa"/>
            <w:gridSpan w:val="4"/>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TRABAJOS CONSIDERADOS POR Y.P.F.B. PARA EL PRESENTE PROCESO</w:t>
            </w:r>
          </w:p>
        </w:tc>
      </w:tr>
      <w:tr w:rsidR="00A270EA" w:rsidRPr="00A270EA" w:rsidTr="00A270EA">
        <w:trPr>
          <w:jc w:val="center"/>
        </w:trPr>
        <w:tc>
          <w:tcPr>
            <w:tcW w:w="648" w:type="dxa"/>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ITEM</w:t>
            </w:r>
          </w:p>
        </w:tc>
        <w:tc>
          <w:tcPr>
            <w:tcW w:w="3420" w:type="dxa"/>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DESCRIPCION</w:t>
            </w:r>
          </w:p>
        </w:tc>
        <w:tc>
          <w:tcPr>
            <w:tcW w:w="2520" w:type="dxa"/>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OBSERVACIONES</w:t>
            </w:r>
          </w:p>
        </w:tc>
        <w:tc>
          <w:tcPr>
            <w:tcW w:w="2160" w:type="dxa"/>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CANTIDAD</w:t>
            </w:r>
          </w:p>
        </w:tc>
      </w:tr>
      <w:tr w:rsidR="00A270EA" w:rsidRPr="00A270EA" w:rsidTr="00A270EA">
        <w:trPr>
          <w:jc w:val="center"/>
        </w:trPr>
        <w:tc>
          <w:tcPr>
            <w:tcW w:w="648" w:type="dxa"/>
            <w:vAlign w:val="center"/>
          </w:tcPr>
          <w:p w:rsidR="00A270EA" w:rsidRPr="00A270EA" w:rsidRDefault="00A270EA" w:rsidP="00A270EA">
            <w:pPr>
              <w:spacing w:after="0" w:line="240" w:lineRule="auto"/>
              <w:jc w:val="center"/>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1</w:t>
            </w:r>
          </w:p>
        </w:tc>
        <w:tc>
          <w:tcPr>
            <w:tcW w:w="3420" w:type="dxa"/>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Mantenimiento preventivo, correctivo, refacción y remodelación en inmuebles de Y.P.F.B. </w:t>
            </w:r>
            <w:r w:rsidRPr="00A270EA">
              <w:rPr>
                <w:rFonts w:ascii="Arial" w:eastAsia="Times New Roman" w:hAnsi="Arial" w:cs="Arial"/>
                <w:b/>
                <w:bCs/>
                <w:sz w:val="14"/>
                <w:szCs w:val="14"/>
                <w:lang w:val="es-ES" w:eastAsia="en-US"/>
              </w:rPr>
              <w:t>(trabajos de albañilería en general)</w:t>
            </w:r>
          </w:p>
        </w:tc>
        <w:tc>
          <w:tcPr>
            <w:tcW w:w="2520" w:type="dxa"/>
            <w:vMerge w:val="restart"/>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p>
        </w:tc>
      </w:tr>
      <w:tr w:rsidR="00A270EA" w:rsidRPr="00A270EA" w:rsidTr="00A270EA">
        <w:trPr>
          <w:jc w:val="center"/>
        </w:trPr>
        <w:tc>
          <w:tcPr>
            <w:tcW w:w="648" w:type="dxa"/>
            <w:vAlign w:val="center"/>
          </w:tcPr>
          <w:p w:rsidR="00A270EA" w:rsidRPr="00A270EA" w:rsidRDefault="00A270EA" w:rsidP="00A270EA">
            <w:pPr>
              <w:spacing w:after="0" w:line="240" w:lineRule="auto"/>
              <w:jc w:val="center"/>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2</w:t>
            </w:r>
          </w:p>
        </w:tc>
        <w:tc>
          <w:tcPr>
            <w:tcW w:w="3420" w:type="dxa"/>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Mantenimiento, preventivo, correctivo,  reparación y cambio de las instalaciones eléctricas </w:t>
            </w:r>
            <w:r w:rsidRPr="00A270EA">
              <w:rPr>
                <w:rFonts w:ascii="Arial" w:eastAsia="Times New Roman" w:hAnsi="Arial" w:cs="Arial"/>
                <w:b/>
                <w:bCs/>
                <w:sz w:val="14"/>
                <w:szCs w:val="14"/>
                <w:lang w:val="es-ES" w:eastAsia="en-US"/>
              </w:rPr>
              <w:t>(trabajos en general de electricidad)</w:t>
            </w:r>
          </w:p>
        </w:tc>
        <w:tc>
          <w:tcPr>
            <w:tcW w:w="2520" w:type="dxa"/>
            <w:vMerge/>
            <w:vAlign w:val="center"/>
          </w:tcPr>
          <w:p w:rsidR="00A270EA" w:rsidRPr="00A270EA" w:rsidRDefault="00A270EA" w:rsidP="00A270EA">
            <w:pPr>
              <w:spacing w:after="0" w:line="240" w:lineRule="auto"/>
              <w:rPr>
                <w:rFonts w:ascii="Arial" w:eastAsia="Times New Roman" w:hAnsi="Arial" w:cs="Arial"/>
                <w:sz w:val="14"/>
                <w:szCs w:val="14"/>
                <w:lang w:val="es-ES" w:eastAsia="en-US"/>
              </w:rPr>
            </w:pPr>
          </w:p>
        </w:tc>
        <w:tc>
          <w:tcPr>
            <w:tcW w:w="2160" w:type="dxa"/>
            <w:vMerge/>
          </w:tcPr>
          <w:p w:rsidR="00A270EA" w:rsidRPr="00A270EA" w:rsidRDefault="00A270EA" w:rsidP="00A270EA">
            <w:pPr>
              <w:spacing w:after="0" w:line="240" w:lineRule="auto"/>
              <w:jc w:val="both"/>
              <w:rPr>
                <w:rFonts w:ascii="Arial" w:eastAsia="Times New Roman" w:hAnsi="Arial" w:cs="Arial"/>
                <w:sz w:val="14"/>
                <w:szCs w:val="14"/>
                <w:lang w:val="es-ES" w:eastAsia="en-US"/>
              </w:rPr>
            </w:pPr>
          </w:p>
        </w:tc>
      </w:tr>
      <w:tr w:rsidR="00A270EA" w:rsidRPr="00A270EA" w:rsidTr="00A270EA">
        <w:trPr>
          <w:jc w:val="center"/>
        </w:trPr>
        <w:tc>
          <w:tcPr>
            <w:tcW w:w="648" w:type="dxa"/>
            <w:vAlign w:val="center"/>
          </w:tcPr>
          <w:p w:rsidR="00A270EA" w:rsidRPr="00A270EA" w:rsidRDefault="00A270EA" w:rsidP="00A270EA">
            <w:pPr>
              <w:spacing w:after="0" w:line="240" w:lineRule="auto"/>
              <w:jc w:val="center"/>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3</w:t>
            </w:r>
          </w:p>
        </w:tc>
        <w:tc>
          <w:tcPr>
            <w:tcW w:w="3420" w:type="dxa"/>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A270EA">
              <w:rPr>
                <w:rFonts w:ascii="Arial" w:eastAsia="Times New Roman" w:hAnsi="Arial" w:cs="Arial"/>
                <w:b/>
                <w:bCs/>
                <w:sz w:val="14"/>
                <w:szCs w:val="14"/>
                <w:lang w:val="es-ES" w:eastAsia="en-US"/>
              </w:rPr>
              <w:t>(Trabajos en general de plomería)</w:t>
            </w:r>
          </w:p>
        </w:tc>
        <w:tc>
          <w:tcPr>
            <w:tcW w:w="2520" w:type="dxa"/>
            <w:vMerge/>
            <w:vAlign w:val="center"/>
          </w:tcPr>
          <w:p w:rsidR="00A270EA" w:rsidRPr="00A270EA" w:rsidRDefault="00A270EA" w:rsidP="00A270EA">
            <w:pPr>
              <w:spacing w:after="0" w:line="240" w:lineRule="auto"/>
              <w:rPr>
                <w:rFonts w:ascii="Arial" w:eastAsia="Times New Roman" w:hAnsi="Arial" w:cs="Arial"/>
                <w:sz w:val="14"/>
                <w:szCs w:val="14"/>
                <w:lang w:val="es-ES" w:eastAsia="en-US"/>
              </w:rPr>
            </w:pPr>
          </w:p>
        </w:tc>
        <w:tc>
          <w:tcPr>
            <w:tcW w:w="2160" w:type="dxa"/>
            <w:vMerge/>
          </w:tcPr>
          <w:p w:rsidR="00A270EA" w:rsidRPr="00A270EA" w:rsidRDefault="00A270EA" w:rsidP="00A270EA">
            <w:pPr>
              <w:spacing w:after="0" w:line="240" w:lineRule="auto"/>
              <w:jc w:val="both"/>
              <w:rPr>
                <w:rFonts w:ascii="Arial" w:eastAsia="Times New Roman" w:hAnsi="Arial" w:cs="Arial"/>
                <w:sz w:val="14"/>
                <w:szCs w:val="14"/>
                <w:lang w:val="es-ES" w:eastAsia="en-US"/>
              </w:rPr>
            </w:pPr>
          </w:p>
        </w:tc>
      </w:tr>
      <w:tr w:rsidR="00A270EA" w:rsidRPr="00A270EA" w:rsidTr="00A270EA">
        <w:trPr>
          <w:jc w:val="center"/>
        </w:trPr>
        <w:tc>
          <w:tcPr>
            <w:tcW w:w="648" w:type="dxa"/>
            <w:vAlign w:val="center"/>
          </w:tcPr>
          <w:p w:rsidR="00A270EA" w:rsidRPr="00A270EA" w:rsidRDefault="00A270EA" w:rsidP="00A270EA">
            <w:pPr>
              <w:spacing w:after="0" w:line="240" w:lineRule="auto"/>
              <w:jc w:val="center"/>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4</w:t>
            </w:r>
          </w:p>
        </w:tc>
        <w:tc>
          <w:tcPr>
            <w:tcW w:w="3420" w:type="dxa"/>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Trabajos de emergencia las 24 horas cuando se requiera.</w:t>
            </w:r>
          </w:p>
        </w:tc>
        <w:tc>
          <w:tcPr>
            <w:tcW w:w="2520" w:type="dxa"/>
            <w:vMerge/>
            <w:vAlign w:val="center"/>
          </w:tcPr>
          <w:p w:rsidR="00A270EA" w:rsidRPr="00A270EA" w:rsidRDefault="00A270EA" w:rsidP="00A270EA">
            <w:pPr>
              <w:spacing w:after="0" w:line="240" w:lineRule="auto"/>
              <w:rPr>
                <w:rFonts w:ascii="Arial" w:eastAsia="Times New Roman" w:hAnsi="Arial" w:cs="Arial"/>
                <w:sz w:val="14"/>
                <w:szCs w:val="14"/>
                <w:lang w:val="es-ES" w:eastAsia="en-US"/>
              </w:rPr>
            </w:pPr>
          </w:p>
        </w:tc>
        <w:tc>
          <w:tcPr>
            <w:tcW w:w="2160" w:type="dxa"/>
            <w:vMerge/>
          </w:tcPr>
          <w:p w:rsidR="00A270EA" w:rsidRPr="00A270EA" w:rsidRDefault="00A270EA" w:rsidP="00A270EA">
            <w:pPr>
              <w:spacing w:after="0" w:line="240" w:lineRule="auto"/>
              <w:jc w:val="both"/>
              <w:rPr>
                <w:rFonts w:ascii="Arial" w:eastAsia="Times New Roman" w:hAnsi="Arial" w:cs="Arial"/>
                <w:sz w:val="14"/>
                <w:szCs w:val="14"/>
                <w:lang w:val="es-ES" w:eastAsia="en-US"/>
              </w:rPr>
            </w:pPr>
          </w:p>
        </w:tc>
      </w:tr>
      <w:tr w:rsidR="00A270EA" w:rsidRPr="00A270EA" w:rsidTr="00A270EA">
        <w:trPr>
          <w:jc w:val="center"/>
        </w:trPr>
        <w:tc>
          <w:tcPr>
            <w:tcW w:w="648" w:type="dxa"/>
            <w:vAlign w:val="center"/>
          </w:tcPr>
          <w:p w:rsidR="00A270EA" w:rsidRPr="00A270EA" w:rsidRDefault="00A270EA" w:rsidP="00A270EA">
            <w:pPr>
              <w:spacing w:after="0" w:line="240" w:lineRule="auto"/>
              <w:jc w:val="center"/>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5</w:t>
            </w:r>
          </w:p>
        </w:tc>
        <w:tc>
          <w:tcPr>
            <w:tcW w:w="3420" w:type="dxa"/>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Desmontaje, montaje, movimiento, traslado e instalación de activos fijos </w:t>
            </w:r>
          </w:p>
        </w:tc>
        <w:tc>
          <w:tcPr>
            <w:tcW w:w="2520" w:type="dxa"/>
            <w:vMerge/>
            <w:vAlign w:val="center"/>
          </w:tcPr>
          <w:p w:rsidR="00A270EA" w:rsidRPr="00A270EA" w:rsidRDefault="00A270EA" w:rsidP="00A270EA">
            <w:pPr>
              <w:spacing w:after="0" w:line="240" w:lineRule="auto"/>
              <w:jc w:val="both"/>
              <w:rPr>
                <w:rFonts w:ascii="Arial" w:eastAsia="Times New Roman" w:hAnsi="Arial" w:cs="Arial"/>
                <w:sz w:val="14"/>
                <w:szCs w:val="14"/>
                <w:lang w:val="es-ES" w:eastAsia="en-US"/>
              </w:rPr>
            </w:pPr>
          </w:p>
        </w:tc>
        <w:tc>
          <w:tcPr>
            <w:tcW w:w="2160" w:type="dxa"/>
            <w:vMerge/>
          </w:tcPr>
          <w:p w:rsidR="00A270EA" w:rsidRPr="00A270EA" w:rsidRDefault="00A270EA" w:rsidP="00A270EA">
            <w:pPr>
              <w:spacing w:after="0" w:line="240" w:lineRule="auto"/>
              <w:jc w:val="both"/>
              <w:rPr>
                <w:rFonts w:ascii="Arial" w:eastAsia="Times New Roman" w:hAnsi="Arial" w:cs="Arial"/>
                <w:sz w:val="14"/>
                <w:szCs w:val="14"/>
                <w:lang w:val="es-ES" w:eastAsia="en-US"/>
              </w:rPr>
            </w:pPr>
          </w:p>
        </w:tc>
      </w:tr>
    </w:tbl>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5. DISPONIBILIDAD PERSONAL CALIFICADO</w:t>
      </w: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 </w:t>
      </w:r>
    </w:p>
    <w:p w:rsidR="00A270EA" w:rsidRPr="00A270EA" w:rsidRDefault="00A270EA" w:rsidP="00A270EA">
      <w:pPr>
        <w:spacing w:after="60" w:line="240" w:lineRule="auto"/>
        <w:jc w:val="both"/>
        <w:outlineLvl w:val="1"/>
        <w:rPr>
          <w:rFonts w:ascii="Arial" w:eastAsia="Times New Roman" w:hAnsi="Arial" w:cs="Arial"/>
          <w:b/>
          <w:i/>
          <w:iCs/>
          <w:sz w:val="14"/>
          <w:szCs w:val="14"/>
          <w:lang w:eastAsia="x-none"/>
        </w:rPr>
      </w:pPr>
      <w:r w:rsidRPr="00A270EA">
        <w:rPr>
          <w:rFonts w:ascii="Arial" w:eastAsia="Times New Roman" w:hAnsi="Arial" w:cs="Arial"/>
          <w:b/>
          <w:i/>
          <w:iCs/>
          <w:sz w:val="14"/>
          <w:szCs w:val="14"/>
          <w:lang w:eastAsia="x-none"/>
        </w:rPr>
        <w:t>YPFB, no tendrá ninguna relación obrero patronal con el personal que el proponente adjudicado requiera para los trabajos.</w:t>
      </w:r>
    </w:p>
    <w:p w:rsidR="00A270EA" w:rsidRPr="00A270EA" w:rsidRDefault="00A270EA" w:rsidP="00A270EA">
      <w:pPr>
        <w:spacing w:after="0" w:line="240" w:lineRule="auto"/>
        <w:rPr>
          <w:rFonts w:ascii="Arial" w:eastAsia="Times New Roman" w:hAnsi="Arial" w:cs="Arial"/>
          <w:b/>
          <w:bCs/>
          <w:sz w:val="14"/>
          <w:szCs w:val="14"/>
          <w:lang w:val="es-ES" w:eastAsia="en-US"/>
        </w:rPr>
      </w:pPr>
    </w:p>
    <w:p w:rsidR="00A270EA" w:rsidRPr="00A270EA" w:rsidRDefault="00A270EA" w:rsidP="00A270EA">
      <w:pPr>
        <w:spacing w:after="0" w:line="240" w:lineRule="auto"/>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6. MODALIDAD DE LOS TRABAJOS:</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rPr>
          <w:rFonts w:ascii="Arial" w:hAnsi="Arial" w:cs="Arial"/>
          <w:sz w:val="14"/>
          <w:szCs w:val="14"/>
          <w:lang w:val="es-ES" w:eastAsia="en-US"/>
        </w:rPr>
      </w:pPr>
      <w:r w:rsidRPr="00A270EA">
        <w:rPr>
          <w:rFonts w:ascii="Arial" w:hAnsi="Arial" w:cs="Arial"/>
          <w:sz w:val="14"/>
          <w:szCs w:val="14"/>
          <w:lang w:val="es-ES" w:eastAsia="en-US"/>
        </w:rPr>
        <w:t>Los trabajos serán ejecutados por la empresa contratada a requerimiento de YPFB y en base a los precios unitarios aceptados.</w:t>
      </w:r>
    </w:p>
    <w:p w:rsidR="00A270EA" w:rsidRPr="00A270EA" w:rsidRDefault="00A270EA" w:rsidP="00A270EA">
      <w:pPr>
        <w:rPr>
          <w:rFonts w:ascii="Arial" w:hAnsi="Arial" w:cs="Arial"/>
          <w:sz w:val="14"/>
          <w:szCs w:val="14"/>
          <w:lang w:val="es-ES" w:eastAsia="en-US"/>
        </w:rPr>
      </w:pPr>
      <w:r w:rsidRPr="00A270EA">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A270EA" w:rsidRPr="00A270EA" w:rsidRDefault="00A270EA" w:rsidP="00A270EA">
      <w:pPr>
        <w:spacing w:after="0" w:line="240" w:lineRule="auto"/>
        <w:jc w:val="both"/>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 xml:space="preserve">ORDEN DE TRABAJO </w:t>
      </w:r>
    </w:p>
    <w:p w:rsidR="00A270EA" w:rsidRPr="00A270EA" w:rsidRDefault="00A270EA" w:rsidP="00A270EA">
      <w:pPr>
        <w:spacing w:after="0" w:line="240" w:lineRule="auto"/>
        <w:jc w:val="both"/>
        <w:rPr>
          <w:rFonts w:ascii="Arial" w:eastAsia="Times New Roman" w:hAnsi="Arial" w:cs="Arial"/>
          <w:b/>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Las órdenes de trabajo emitidas por el Fiscal de Servicio, tendrán los siguientes alcances:</w:t>
      </w:r>
    </w:p>
    <w:p w:rsidR="00A270EA" w:rsidRPr="00A270EA" w:rsidRDefault="00A270EA" w:rsidP="00A270EA">
      <w:pPr>
        <w:numPr>
          <w:ilvl w:val="0"/>
          <w:numId w:val="240"/>
        </w:numPr>
        <w:spacing w:after="0" w:line="240" w:lineRule="auto"/>
        <w:contextualSpacing/>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listado general de los ítems a ejecutar.</w:t>
      </w:r>
    </w:p>
    <w:p w:rsidR="00A270EA" w:rsidRPr="00A270EA" w:rsidRDefault="00A270EA" w:rsidP="00A270EA">
      <w:pPr>
        <w:numPr>
          <w:ilvl w:val="0"/>
          <w:numId w:val="240"/>
        </w:numPr>
        <w:spacing w:after="0" w:line="240" w:lineRule="auto"/>
        <w:contextualSpacing/>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plazo de ejecución de cada trabajo.</w:t>
      </w:r>
    </w:p>
    <w:p w:rsidR="00A270EA" w:rsidRPr="00A270EA" w:rsidRDefault="00A270EA" w:rsidP="00A270EA">
      <w:pPr>
        <w:numPr>
          <w:ilvl w:val="0"/>
          <w:numId w:val="240"/>
        </w:numPr>
        <w:spacing w:after="0" w:line="240" w:lineRule="auto"/>
        <w:contextualSpacing/>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especifica</w:t>
      </w:r>
    </w:p>
    <w:p w:rsidR="00A270EA" w:rsidRPr="00A270EA" w:rsidRDefault="00A270EA" w:rsidP="00A270EA">
      <w:pPr>
        <w:keepNext/>
        <w:keepLines/>
        <w:spacing w:before="200" w:after="0" w:line="240" w:lineRule="auto"/>
        <w:outlineLvl w:val="3"/>
        <w:rPr>
          <w:rFonts w:ascii="Arial" w:eastAsia="Times New Roman" w:hAnsi="Arial" w:cs="Arial"/>
          <w:b/>
          <w:iCs/>
          <w:sz w:val="14"/>
          <w:szCs w:val="14"/>
          <w:lang w:eastAsia="en-US"/>
        </w:rPr>
      </w:pPr>
      <w:r w:rsidRPr="00A270EA">
        <w:rPr>
          <w:rFonts w:ascii="Arial" w:eastAsia="Times New Roman" w:hAnsi="Arial" w:cs="Arial"/>
          <w:b/>
          <w:iCs/>
          <w:sz w:val="14"/>
          <w:szCs w:val="14"/>
          <w:lang w:eastAsia="en-US"/>
        </w:rPr>
        <w:t>7</w:t>
      </w:r>
      <w:r w:rsidRPr="00A270EA">
        <w:rPr>
          <w:rFonts w:ascii="Arial" w:eastAsia="Times New Roman" w:hAnsi="Arial" w:cs="Arial"/>
          <w:b/>
          <w:iCs/>
          <w:sz w:val="14"/>
          <w:szCs w:val="14"/>
          <w:lang w:val="x-none" w:eastAsia="en-US"/>
        </w:rPr>
        <w:t>. ALCANCE DE</w:t>
      </w:r>
      <w:r w:rsidRPr="00A270EA">
        <w:rPr>
          <w:rFonts w:ascii="Arial" w:eastAsia="Times New Roman" w:hAnsi="Arial" w:cs="Arial"/>
          <w:b/>
          <w:iCs/>
          <w:sz w:val="14"/>
          <w:szCs w:val="14"/>
          <w:lang w:eastAsia="en-US"/>
        </w:rPr>
        <w:t>L</w:t>
      </w:r>
      <w:r w:rsidRPr="00A270EA">
        <w:rPr>
          <w:rFonts w:ascii="Arial" w:eastAsia="Times New Roman" w:hAnsi="Arial" w:cs="Arial"/>
          <w:b/>
          <w:i/>
          <w:iCs/>
          <w:sz w:val="14"/>
          <w:szCs w:val="14"/>
          <w:lang w:eastAsia="en-US"/>
        </w:rPr>
        <w:t xml:space="preserve"> </w:t>
      </w:r>
      <w:r w:rsidRPr="00A270EA">
        <w:rPr>
          <w:rFonts w:ascii="Arial" w:eastAsia="Times New Roman" w:hAnsi="Arial" w:cs="Arial"/>
          <w:b/>
          <w:iCs/>
          <w:sz w:val="14"/>
          <w:szCs w:val="14"/>
          <w:lang w:eastAsia="en-US"/>
        </w:rPr>
        <w:t>SERVICIO</w:t>
      </w:r>
    </w:p>
    <w:p w:rsidR="00A270EA" w:rsidRPr="00A270EA" w:rsidRDefault="00A270EA" w:rsidP="00A270EA">
      <w:pPr>
        <w:keepNext/>
        <w:keepLines/>
        <w:spacing w:after="0" w:line="240" w:lineRule="auto"/>
        <w:outlineLvl w:val="3"/>
        <w:rPr>
          <w:rFonts w:ascii="Arial" w:eastAsia="Times New Roman" w:hAnsi="Arial" w:cs="Arial"/>
          <w:sz w:val="14"/>
          <w:szCs w:val="14"/>
          <w:lang w:eastAsia="en-US"/>
        </w:rPr>
      </w:pPr>
    </w:p>
    <w:p w:rsidR="00A270EA" w:rsidRPr="00A270EA" w:rsidRDefault="00A270EA" w:rsidP="00A270EA">
      <w:pPr>
        <w:spacing w:after="0"/>
        <w:rPr>
          <w:rFonts w:ascii="Arial" w:hAnsi="Arial" w:cs="Arial"/>
          <w:sz w:val="14"/>
          <w:szCs w:val="14"/>
          <w:lang w:eastAsia="en-US"/>
        </w:rPr>
      </w:pPr>
      <w:r w:rsidRPr="00A270EA">
        <w:rPr>
          <w:rFonts w:ascii="Arial" w:hAnsi="Arial" w:cs="Arial"/>
          <w:sz w:val="14"/>
          <w:szCs w:val="14"/>
          <w:lang w:eastAsia="en-US"/>
        </w:rPr>
        <w:t>El trabajo de mantenimiento de inmuebles será contratado para la atención en todas las oficinas de Y.P.F.B. ubicadas en el departamento de Chuquisaca y áreas aledeñas conforme al siguiente detalle enunciativo pero no limitado</w:t>
      </w:r>
      <w:r w:rsidRPr="00A270EA">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A270EA">
        <w:rPr>
          <w:rFonts w:ascii="Arial" w:hAnsi="Arial" w:cs="Arial"/>
          <w:sz w:val="14"/>
          <w:szCs w:val="14"/>
          <w:lang w:eastAsia="en-US"/>
        </w:rPr>
        <w:t>:</w:t>
      </w:r>
    </w:p>
    <w:p w:rsidR="00A270EA" w:rsidRPr="00A270EA" w:rsidRDefault="00A270EA" w:rsidP="00A270EA">
      <w:pPr>
        <w:spacing w:after="0"/>
        <w:rPr>
          <w:rFonts w:ascii="Arial" w:hAnsi="Arial" w:cs="Arial"/>
          <w:sz w:val="14"/>
          <w:szCs w:val="14"/>
          <w:lang w:eastAsia="en-US"/>
        </w:rPr>
      </w:pPr>
    </w:p>
    <w:p w:rsidR="00A270EA" w:rsidRPr="00A270EA" w:rsidRDefault="00A270EA" w:rsidP="00A270EA">
      <w:pPr>
        <w:spacing w:after="0" w:line="240" w:lineRule="auto"/>
        <w:jc w:val="both"/>
        <w:rPr>
          <w:rFonts w:ascii="Arial" w:eastAsia="Times New Roman" w:hAnsi="Arial" w:cs="Arial"/>
          <w:sz w:val="14"/>
          <w:szCs w:val="14"/>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A270EA" w:rsidRPr="00A270EA" w:rsidTr="00A270EA">
        <w:trPr>
          <w:trHeight w:val="360"/>
          <w:jc w:val="center"/>
        </w:trPr>
        <w:tc>
          <w:tcPr>
            <w:tcW w:w="4068" w:type="dxa"/>
            <w:tcBorders>
              <w:bottom w:val="single" w:sz="4" w:space="0" w:color="auto"/>
            </w:tcBorders>
            <w:shd w:val="pct12" w:color="auto" w:fill="auto"/>
            <w:vAlign w:val="center"/>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A270EA" w:rsidRPr="00A270EA" w:rsidRDefault="00A270EA" w:rsidP="00A270EA">
            <w:pPr>
              <w:spacing w:after="0" w:line="240" w:lineRule="auto"/>
              <w:jc w:val="center"/>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DIRECCION</w:t>
            </w:r>
          </w:p>
        </w:tc>
      </w:tr>
      <w:tr w:rsidR="00A270EA" w:rsidRPr="00A270EA" w:rsidTr="00A270EA">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A270EA" w:rsidRPr="00A270EA" w:rsidRDefault="00A270EA" w:rsidP="00A270EA">
            <w:pPr>
              <w:spacing w:after="0" w:line="240" w:lineRule="auto"/>
              <w:jc w:val="both"/>
              <w:rPr>
                <w:rFonts w:ascii="Arial" w:eastAsia="Times New Roman" w:hAnsi="Arial" w:cs="Arial"/>
                <w:b/>
                <w:color w:val="000000"/>
                <w:sz w:val="14"/>
                <w:szCs w:val="14"/>
                <w:lang w:val="es-ES" w:eastAsia="en-US"/>
              </w:rPr>
            </w:pPr>
            <w:r w:rsidRPr="00A270EA">
              <w:rPr>
                <w:rFonts w:ascii="Arial" w:eastAsia="Times New Roman" w:hAnsi="Arial" w:cs="Arial"/>
                <w:b/>
                <w:color w:val="000000"/>
                <w:sz w:val="14"/>
                <w:szCs w:val="14"/>
                <w:lang w:val="es-ES" w:eastAsia="en-US"/>
              </w:rPr>
              <w:t>SUCRE</w:t>
            </w:r>
          </w:p>
        </w:tc>
        <w:tc>
          <w:tcPr>
            <w:tcW w:w="4680" w:type="dxa"/>
            <w:tcBorders>
              <w:top w:val="single" w:sz="4" w:space="0" w:color="auto"/>
              <w:bottom w:val="single" w:sz="4" w:space="0" w:color="auto"/>
              <w:right w:val="single" w:sz="4" w:space="0" w:color="auto"/>
            </w:tcBorders>
            <w:shd w:val="clear" w:color="auto" w:fill="D9D9D9"/>
            <w:vAlign w:val="center"/>
          </w:tcPr>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p>
        </w:tc>
      </w:tr>
      <w:tr w:rsidR="00A270EA" w:rsidRPr="00A270EA" w:rsidTr="00A270EA">
        <w:trPr>
          <w:trHeight w:val="273"/>
          <w:jc w:val="center"/>
        </w:trPr>
        <w:tc>
          <w:tcPr>
            <w:tcW w:w="4068" w:type="dxa"/>
            <w:tcBorders>
              <w:top w:val="single" w:sz="4" w:space="0" w:color="auto"/>
              <w:bottom w:val="single" w:sz="4" w:space="0" w:color="auto"/>
            </w:tcBorders>
            <w:vAlign w:val="center"/>
          </w:tcPr>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DISTRITO REDES DE GAS CHUQUISACA</w:t>
            </w:r>
          </w:p>
        </w:tc>
        <w:tc>
          <w:tcPr>
            <w:tcW w:w="4680" w:type="dxa"/>
            <w:tcBorders>
              <w:top w:val="single" w:sz="4" w:space="0" w:color="auto"/>
              <w:bottom w:val="single" w:sz="4" w:space="0" w:color="auto"/>
            </w:tcBorders>
            <w:vAlign w:val="center"/>
          </w:tcPr>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 xml:space="preserve">Av. Las americas </w:t>
            </w:r>
          </w:p>
        </w:tc>
      </w:tr>
      <w:tr w:rsidR="00A270EA" w:rsidRPr="00A270EA" w:rsidTr="00A270EA">
        <w:trPr>
          <w:trHeight w:val="273"/>
          <w:jc w:val="center"/>
        </w:trPr>
        <w:tc>
          <w:tcPr>
            <w:tcW w:w="4068" w:type="dxa"/>
            <w:tcBorders>
              <w:top w:val="single" w:sz="4" w:space="0" w:color="auto"/>
              <w:bottom w:val="single" w:sz="4" w:space="0" w:color="auto"/>
            </w:tcBorders>
            <w:vAlign w:val="center"/>
          </w:tcPr>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DISTRITO COMERCIAL CHUQUISACA</w:t>
            </w:r>
          </w:p>
        </w:tc>
        <w:tc>
          <w:tcPr>
            <w:tcW w:w="4680" w:type="dxa"/>
            <w:tcBorders>
              <w:top w:val="single" w:sz="4" w:space="0" w:color="auto"/>
              <w:bottom w:val="single" w:sz="4" w:space="0" w:color="auto"/>
            </w:tcBorders>
            <w:vAlign w:val="center"/>
          </w:tcPr>
          <w:p w:rsidR="00A270EA" w:rsidRPr="00A270EA" w:rsidRDefault="00A270EA" w:rsidP="00A270EA">
            <w:pPr>
              <w:spacing w:after="0"/>
              <w:rPr>
                <w:rFonts w:ascii="Arial" w:hAnsi="Arial" w:cs="Arial"/>
                <w:sz w:val="14"/>
                <w:szCs w:val="14"/>
                <w:lang w:val="es-ES" w:eastAsia="en-US"/>
              </w:rPr>
            </w:pPr>
            <w:r w:rsidRPr="00A270EA">
              <w:rPr>
                <w:rFonts w:ascii="Arial" w:hAnsi="Arial" w:cs="Arial"/>
                <w:sz w:val="14"/>
                <w:szCs w:val="14"/>
                <w:lang w:val="es-ES" w:eastAsia="en-US"/>
              </w:rPr>
              <w:t>Av. Las americas</w:t>
            </w:r>
          </w:p>
        </w:tc>
      </w:tr>
    </w:tbl>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eastAsia="en-US"/>
        </w:rPr>
      </w:pPr>
      <w:r w:rsidRPr="00A270EA">
        <w:rPr>
          <w:rFonts w:ascii="Arial" w:eastAsia="Times New Roman" w:hAnsi="Arial" w:cs="Arial"/>
          <w:b/>
          <w:bCs/>
          <w:sz w:val="14"/>
          <w:szCs w:val="14"/>
          <w:lang w:val="es-ES" w:eastAsia="en-US"/>
        </w:rPr>
        <w:t>8. PERIODO DE PRESTACIÓN DEL SERVICIO</w:t>
      </w:r>
    </w:p>
    <w:p w:rsidR="00A270EA" w:rsidRPr="00A270EA" w:rsidRDefault="00A270EA" w:rsidP="00A270EA">
      <w:pPr>
        <w:spacing w:after="0" w:line="240" w:lineRule="auto"/>
        <w:jc w:val="both"/>
        <w:rPr>
          <w:rFonts w:ascii="Arial" w:eastAsia="Times New Roman" w:hAnsi="Arial" w:cs="Arial"/>
          <w:sz w:val="14"/>
          <w:szCs w:val="14"/>
          <w:lang w:eastAsia="en-US"/>
        </w:rPr>
      </w:pPr>
    </w:p>
    <w:p w:rsidR="00A270EA" w:rsidRPr="00A270EA" w:rsidRDefault="00A270EA" w:rsidP="00A270EA">
      <w:pPr>
        <w:spacing w:after="0" w:line="240" w:lineRule="auto"/>
        <w:jc w:val="both"/>
        <w:rPr>
          <w:rFonts w:ascii="Arial" w:eastAsia="Times New Roman" w:hAnsi="Arial" w:cs="Arial"/>
          <w:sz w:val="14"/>
          <w:szCs w:val="14"/>
          <w:lang w:eastAsia="en-US"/>
        </w:rPr>
      </w:pPr>
      <w:r w:rsidRPr="00A270EA">
        <w:rPr>
          <w:rFonts w:ascii="Arial" w:eastAsia="Times New Roman" w:hAnsi="Arial" w:cs="Arial"/>
          <w:sz w:val="14"/>
          <w:szCs w:val="14"/>
          <w:lang w:eastAsia="en-US"/>
        </w:rPr>
        <w:t>El servicio deberá ser prestado desde la firma del contrato por la empresa contratada, hasta el 31 de Diciembre de 2016.</w:t>
      </w:r>
    </w:p>
    <w:p w:rsidR="00A270EA" w:rsidRPr="00A270EA" w:rsidRDefault="00A270EA" w:rsidP="00A270EA">
      <w:pPr>
        <w:spacing w:after="0" w:line="240" w:lineRule="auto"/>
        <w:jc w:val="both"/>
        <w:rPr>
          <w:rFonts w:ascii="Arial" w:eastAsia="Times New Roman" w:hAnsi="Arial" w:cs="Arial"/>
          <w:sz w:val="14"/>
          <w:szCs w:val="14"/>
          <w:lang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9. METODO DE SELECCIÓN:</w:t>
      </w:r>
    </w:p>
    <w:p w:rsidR="00A270EA" w:rsidRPr="00A270EA" w:rsidRDefault="00A270EA" w:rsidP="00A270EA">
      <w:pPr>
        <w:spacing w:after="0" w:line="240" w:lineRule="auto"/>
        <w:jc w:val="both"/>
        <w:rPr>
          <w:rFonts w:ascii="Arial" w:eastAsia="Times New Roman" w:hAnsi="Arial" w:cs="Arial"/>
          <w:bCs/>
          <w:sz w:val="14"/>
          <w:szCs w:val="14"/>
          <w:highlight w:val="yellow"/>
          <w:lang w:val="es-ES" w:eastAsia="en-US"/>
        </w:rPr>
      </w:pPr>
    </w:p>
    <w:p w:rsidR="00A270EA" w:rsidRPr="00A270EA" w:rsidRDefault="00A270EA" w:rsidP="00A270EA">
      <w:pPr>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 xml:space="preserve">10. CRITERIOS DE LA ADJUDICACION: </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Debido a que la contratación contempla trabajos en el que se requerirán material, personal y herramientas que deberán ser provistos por la empresa contratada, la contratación será por el Total, hasta el monto definido en el Precio Asignado para la presente Gestión.</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b/>
          <w:bCs/>
          <w:sz w:val="14"/>
          <w:szCs w:val="14"/>
          <w:lang w:val="es-ES" w:eastAsia="en-US"/>
        </w:rPr>
      </w:pPr>
      <w:r w:rsidRPr="00A270EA">
        <w:rPr>
          <w:rFonts w:ascii="Arial" w:eastAsia="Times New Roman" w:hAnsi="Arial" w:cs="Arial"/>
          <w:b/>
          <w:bCs/>
          <w:sz w:val="14"/>
          <w:szCs w:val="14"/>
          <w:lang w:val="es-ES" w:eastAsia="en-US"/>
        </w:rPr>
        <w:t>11. FISCAL DE SERVICIO</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r w:rsidRPr="00A270EA">
        <w:rPr>
          <w:rFonts w:ascii="Arial" w:eastAsia="Times New Roman" w:hAnsi="Arial" w:cs="Arial"/>
          <w:color w:val="000000"/>
          <w:sz w:val="14"/>
          <w:szCs w:val="14"/>
          <w:lang w:val="es-ES" w:eastAsia="en-US"/>
        </w:rPr>
        <w:lastRenderedPageBreak/>
        <w:t>La ENTIDAD designara un FISCAL de seguimiento y control del servicio en coordinación con la Direccion Nacional de Infraestructura y Mantenimiento y comunicara oficialmente esta designación al CNTRATISTA  mediante nota expresa y de conformidad a lo determinado en la clausula (notificaciones)</w:t>
      </w:r>
    </w:p>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p>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r w:rsidRPr="00A270EA">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line="240" w:lineRule="auto"/>
        <w:jc w:val="both"/>
        <w:rPr>
          <w:rFonts w:ascii="Arial" w:hAnsi="Arial" w:cs="Arial"/>
          <w:sz w:val="14"/>
          <w:szCs w:val="14"/>
          <w:lang w:val="es-ES" w:eastAsia="en-US"/>
        </w:rPr>
      </w:pPr>
      <w:r w:rsidRPr="00A270EA">
        <w:rPr>
          <w:rFonts w:ascii="Arial" w:hAnsi="Arial" w:cs="Arial"/>
          <w:sz w:val="14"/>
          <w:szCs w:val="14"/>
          <w:lang w:val="es-ES" w:eastAsia="en-US"/>
        </w:rPr>
        <w:t xml:space="preserve">En forma mensual y/o posterior a la finalización de los trabajos de mantenimiento (de cada orden de trabajo)la empresa contratada deberá emitir un informe detallado con los resultados de los trabajos realizados en el periodo en formato físico y digital </w:t>
      </w:r>
      <w:r w:rsidRPr="00A270EA">
        <w:rPr>
          <w:rFonts w:ascii="Arial" w:eastAsia="Times New Roman" w:hAnsi="Arial" w:cs="Arial"/>
          <w:sz w:val="14"/>
          <w:szCs w:val="14"/>
          <w:lang w:val="es-ES" w:eastAsia="en-US"/>
        </w:rPr>
        <w:t>y otros requerimientos que el Fiscal de Servicio considere necesario</w:t>
      </w:r>
      <w:r w:rsidRPr="00A270EA">
        <w:rPr>
          <w:rFonts w:ascii="Arial" w:hAnsi="Arial" w:cs="Arial"/>
          <w:sz w:val="14"/>
          <w:szCs w:val="14"/>
          <w:lang w:val="es-ES" w:eastAsia="en-US"/>
        </w:rPr>
        <w:t>, según corresponda, informe que deberá estar firmado por el profesional que presta el servicio de asesoramiento a la empresa contratista.</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eastAsia="en-US"/>
        </w:rPr>
      </w:pPr>
      <w:r w:rsidRPr="00A270EA">
        <w:rPr>
          <w:rFonts w:ascii="Arial" w:eastAsia="Times New Roman" w:hAnsi="Arial" w:cs="Arial"/>
          <w:b/>
          <w:bCs/>
          <w:sz w:val="14"/>
          <w:szCs w:val="14"/>
          <w:lang w:val="es-ES" w:eastAsia="en-US"/>
        </w:rPr>
        <w:t xml:space="preserve">12. FORMA DE PAGO </w:t>
      </w:r>
    </w:p>
    <w:p w:rsidR="00A270EA" w:rsidRPr="00A270EA" w:rsidRDefault="00A270EA" w:rsidP="00A270EA">
      <w:pPr>
        <w:spacing w:after="0" w:line="240" w:lineRule="auto"/>
        <w:jc w:val="both"/>
        <w:rPr>
          <w:rFonts w:ascii="Arial" w:eastAsia="Times New Roman" w:hAnsi="Arial" w:cs="Arial"/>
          <w:sz w:val="14"/>
          <w:szCs w:val="14"/>
          <w:lang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pago se realizará en forma mensual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tiempo máximo de pago de la respectiva planilla no deberá exceder los 30 días calendario.</w:t>
      </w: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r w:rsidRPr="00A270EA">
        <w:rPr>
          <w:rFonts w:ascii="Arial" w:eastAsia="Times New Roman" w:hAnsi="Arial" w:cs="Arial"/>
          <w:b/>
          <w:bCs/>
          <w:sz w:val="14"/>
          <w:szCs w:val="14"/>
          <w:lang w:eastAsia="en-US"/>
        </w:rPr>
        <w:t>13. RESPONSABILIDAD LABORAL</w:t>
      </w: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p>
    <w:p w:rsidR="00A270EA" w:rsidRPr="00A270EA" w:rsidRDefault="00A270EA" w:rsidP="00A270EA">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r w:rsidRPr="00A270EA">
        <w:rPr>
          <w:rFonts w:ascii="Arial" w:eastAsia="Times New Roman" w:hAnsi="Arial" w:cs="Arial"/>
          <w:b/>
          <w:bCs/>
          <w:sz w:val="14"/>
          <w:szCs w:val="14"/>
          <w:lang w:eastAsia="en-US"/>
        </w:rPr>
        <w:t>14. RESPONSABILIDAD EN LA PRESTACION DEL CONTRATO</w:t>
      </w:r>
    </w:p>
    <w:p w:rsidR="00A270EA" w:rsidRPr="00A270EA" w:rsidRDefault="00A270EA" w:rsidP="00A270EA">
      <w:pPr>
        <w:tabs>
          <w:tab w:val="left" w:pos="1965"/>
        </w:tabs>
        <w:spacing w:after="0" w:line="240" w:lineRule="auto"/>
        <w:jc w:val="both"/>
        <w:rPr>
          <w:rFonts w:ascii="Arial" w:eastAsia="Times New Roman" w:hAnsi="Arial" w:cs="Arial"/>
          <w:b/>
          <w:bCs/>
          <w:sz w:val="14"/>
          <w:szCs w:val="14"/>
          <w:lang w:eastAsia="en-US"/>
        </w:rPr>
      </w:pPr>
    </w:p>
    <w:p w:rsidR="00A270EA" w:rsidRPr="00A270EA" w:rsidRDefault="00A270EA" w:rsidP="00A270EA">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La </w:t>
      </w:r>
      <w:r w:rsidRPr="00A270EA">
        <w:rPr>
          <w:rFonts w:ascii="Arial" w:eastAsia="Times New Roman" w:hAnsi="Arial" w:cs="Arial"/>
          <w:spacing w:val="35"/>
          <w:sz w:val="14"/>
          <w:szCs w:val="14"/>
          <w:lang w:val="es-ES" w:eastAsia="en-US"/>
        </w:rPr>
        <w:t xml:space="preserve"> </w:t>
      </w:r>
      <w:r w:rsidRPr="00A270EA">
        <w:rPr>
          <w:rFonts w:ascii="Arial" w:eastAsia="Times New Roman" w:hAnsi="Arial" w:cs="Arial"/>
          <w:spacing w:val="-1"/>
          <w:sz w:val="14"/>
          <w:szCs w:val="14"/>
          <w:lang w:val="es-ES" w:eastAsia="en-US"/>
        </w:rPr>
        <w:t>em</w:t>
      </w:r>
      <w:r w:rsidRPr="00A270EA">
        <w:rPr>
          <w:rFonts w:ascii="Arial" w:eastAsia="Times New Roman" w:hAnsi="Arial" w:cs="Arial"/>
          <w:spacing w:val="-2"/>
          <w:sz w:val="14"/>
          <w:szCs w:val="14"/>
          <w:lang w:val="es-ES" w:eastAsia="en-US"/>
        </w:rPr>
        <w:t>p</w:t>
      </w:r>
      <w:r w:rsidRPr="00A270EA">
        <w:rPr>
          <w:rFonts w:ascii="Arial" w:eastAsia="Times New Roman" w:hAnsi="Arial" w:cs="Arial"/>
          <w:spacing w:val="1"/>
          <w:sz w:val="14"/>
          <w:szCs w:val="14"/>
          <w:lang w:val="es-ES" w:eastAsia="en-US"/>
        </w:rPr>
        <w:t>re</w:t>
      </w:r>
      <w:r w:rsidRPr="00A270EA">
        <w:rPr>
          <w:rFonts w:ascii="Arial" w:eastAsia="Times New Roman" w:hAnsi="Arial" w:cs="Arial"/>
          <w:spacing w:val="-1"/>
          <w:sz w:val="14"/>
          <w:szCs w:val="14"/>
          <w:lang w:val="es-ES" w:eastAsia="en-US"/>
        </w:rPr>
        <w:t>s</w:t>
      </w:r>
      <w:r w:rsidRPr="00A270EA">
        <w:rPr>
          <w:rFonts w:ascii="Arial" w:eastAsia="Times New Roman" w:hAnsi="Arial" w:cs="Arial"/>
          <w:sz w:val="14"/>
          <w:szCs w:val="14"/>
          <w:lang w:val="es-ES" w:eastAsia="en-US"/>
        </w:rPr>
        <w:t xml:space="preserve">a </w:t>
      </w:r>
      <w:r w:rsidRPr="00A270EA">
        <w:rPr>
          <w:rFonts w:ascii="Arial" w:eastAsia="Times New Roman" w:hAnsi="Arial" w:cs="Arial"/>
          <w:spacing w:val="-1"/>
          <w:sz w:val="14"/>
          <w:szCs w:val="14"/>
          <w:lang w:val="es-ES" w:eastAsia="en-US"/>
        </w:rPr>
        <w:t>contratada</w:t>
      </w:r>
      <w:r w:rsidRPr="00A270EA">
        <w:rPr>
          <w:rFonts w:ascii="Arial" w:eastAsia="Times New Roman" w:hAnsi="Arial" w:cs="Arial"/>
          <w:sz w:val="14"/>
          <w:szCs w:val="14"/>
          <w:lang w:val="es-ES" w:eastAsia="en-US"/>
        </w:rPr>
        <w:t xml:space="preserve">  </w:t>
      </w:r>
      <w:r w:rsidRPr="00A270EA">
        <w:rPr>
          <w:rFonts w:ascii="Arial" w:eastAsia="Times New Roman" w:hAnsi="Arial" w:cs="Arial"/>
          <w:spacing w:val="2"/>
          <w:sz w:val="14"/>
          <w:szCs w:val="14"/>
          <w:lang w:val="es-ES" w:eastAsia="en-US"/>
        </w:rPr>
        <w:t xml:space="preserve"> </w:t>
      </w:r>
      <w:r w:rsidRPr="00A270EA">
        <w:rPr>
          <w:rFonts w:ascii="Arial" w:eastAsia="Times New Roman" w:hAnsi="Arial" w:cs="Arial"/>
          <w:spacing w:val="-1"/>
          <w:sz w:val="14"/>
          <w:szCs w:val="14"/>
          <w:lang w:val="es-ES" w:eastAsia="en-US"/>
        </w:rPr>
        <w:t>se</w:t>
      </w:r>
      <w:r w:rsidRPr="00A270EA">
        <w:rPr>
          <w:rFonts w:ascii="Arial" w:eastAsia="Times New Roman" w:hAnsi="Arial" w:cs="Arial"/>
          <w:spacing w:val="1"/>
          <w:sz w:val="14"/>
          <w:szCs w:val="14"/>
          <w:lang w:val="es-ES" w:eastAsia="en-US"/>
        </w:rPr>
        <w:t>r</w:t>
      </w:r>
      <w:r w:rsidRPr="00A270EA">
        <w:rPr>
          <w:rFonts w:ascii="Arial" w:eastAsia="Times New Roman" w:hAnsi="Arial" w:cs="Arial"/>
          <w:sz w:val="14"/>
          <w:szCs w:val="14"/>
          <w:lang w:val="es-ES" w:eastAsia="en-US"/>
        </w:rPr>
        <w:t xml:space="preserve">á </w:t>
      </w:r>
      <w:r w:rsidRPr="00A270EA">
        <w:rPr>
          <w:rFonts w:ascii="Arial" w:eastAsia="Times New Roman" w:hAnsi="Arial" w:cs="Arial"/>
          <w:spacing w:val="40"/>
          <w:sz w:val="14"/>
          <w:szCs w:val="14"/>
          <w:lang w:val="es-ES" w:eastAsia="en-US"/>
        </w:rPr>
        <w:t xml:space="preserve"> </w:t>
      </w:r>
      <w:r w:rsidRPr="00A270EA">
        <w:rPr>
          <w:rFonts w:ascii="Arial" w:eastAsia="Times New Roman" w:hAnsi="Arial" w:cs="Arial"/>
          <w:spacing w:val="1"/>
          <w:sz w:val="14"/>
          <w:szCs w:val="14"/>
          <w:lang w:val="es-ES" w:eastAsia="en-US"/>
        </w:rPr>
        <w:t>r</w:t>
      </w:r>
      <w:r w:rsidRPr="00A270EA">
        <w:rPr>
          <w:rFonts w:ascii="Arial" w:eastAsia="Times New Roman" w:hAnsi="Arial" w:cs="Arial"/>
          <w:spacing w:val="-1"/>
          <w:sz w:val="14"/>
          <w:szCs w:val="14"/>
          <w:lang w:val="es-ES" w:eastAsia="en-US"/>
        </w:rPr>
        <w:t>e</w:t>
      </w:r>
      <w:r w:rsidRPr="00A270EA">
        <w:rPr>
          <w:rFonts w:ascii="Arial" w:eastAsia="Times New Roman" w:hAnsi="Arial" w:cs="Arial"/>
          <w:spacing w:val="1"/>
          <w:sz w:val="14"/>
          <w:szCs w:val="14"/>
          <w:lang w:val="es-ES" w:eastAsia="en-US"/>
        </w:rPr>
        <w:t>s</w:t>
      </w:r>
      <w:r w:rsidRPr="00A270EA">
        <w:rPr>
          <w:rFonts w:ascii="Arial" w:eastAsia="Times New Roman" w:hAnsi="Arial" w:cs="Arial"/>
          <w:spacing w:val="-2"/>
          <w:sz w:val="14"/>
          <w:szCs w:val="14"/>
          <w:lang w:val="es-ES" w:eastAsia="en-US"/>
        </w:rPr>
        <w:t>p</w:t>
      </w:r>
      <w:r w:rsidRPr="00A270EA">
        <w:rPr>
          <w:rFonts w:ascii="Arial" w:eastAsia="Times New Roman" w:hAnsi="Arial" w:cs="Arial"/>
          <w:spacing w:val="2"/>
          <w:sz w:val="14"/>
          <w:szCs w:val="14"/>
          <w:lang w:val="es-ES" w:eastAsia="en-US"/>
        </w:rPr>
        <w:t>o</w:t>
      </w:r>
      <w:r w:rsidRPr="00A270EA">
        <w:rPr>
          <w:rFonts w:ascii="Arial" w:eastAsia="Times New Roman" w:hAnsi="Arial" w:cs="Arial"/>
          <w:sz w:val="14"/>
          <w:szCs w:val="14"/>
          <w:lang w:val="es-ES" w:eastAsia="en-US"/>
        </w:rPr>
        <w:t>n</w:t>
      </w:r>
      <w:r w:rsidRPr="00A270EA">
        <w:rPr>
          <w:rFonts w:ascii="Arial" w:eastAsia="Times New Roman" w:hAnsi="Arial" w:cs="Arial"/>
          <w:spacing w:val="-1"/>
          <w:sz w:val="14"/>
          <w:szCs w:val="14"/>
          <w:lang w:val="es-ES" w:eastAsia="en-US"/>
        </w:rPr>
        <w:t>s</w:t>
      </w:r>
      <w:r w:rsidRPr="00A270EA">
        <w:rPr>
          <w:rFonts w:ascii="Arial" w:eastAsia="Times New Roman" w:hAnsi="Arial" w:cs="Arial"/>
          <w:spacing w:val="1"/>
          <w:sz w:val="14"/>
          <w:szCs w:val="14"/>
          <w:lang w:val="es-ES" w:eastAsia="en-US"/>
        </w:rPr>
        <w:t>a</w:t>
      </w:r>
      <w:r w:rsidRPr="00A270EA">
        <w:rPr>
          <w:rFonts w:ascii="Arial" w:eastAsia="Times New Roman" w:hAnsi="Arial" w:cs="Arial"/>
          <w:spacing w:val="-1"/>
          <w:sz w:val="14"/>
          <w:szCs w:val="14"/>
          <w:lang w:val="es-ES" w:eastAsia="en-US"/>
        </w:rPr>
        <w:t>b</w:t>
      </w:r>
      <w:r w:rsidRPr="00A270EA">
        <w:rPr>
          <w:rFonts w:ascii="Arial" w:eastAsia="Times New Roman" w:hAnsi="Arial" w:cs="Arial"/>
          <w:sz w:val="14"/>
          <w:szCs w:val="14"/>
          <w:lang w:val="es-ES" w:eastAsia="en-US"/>
        </w:rPr>
        <w:t xml:space="preserve">le  </w:t>
      </w:r>
      <w:r w:rsidRPr="00A270EA">
        <w:rPr>
          <w:rFonts w:ascii="Arial" w:eastAsia="Times New Roman" w:hAnsi="Arial" w:cs="Arial"/>
          <w:spacing w:val="4"/>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z w:val="14"/>
          <w:szCs w:val="14"/>
          <w:lang w:val="es-ES" w:eastAsia="en-US"/>
        </w:rPr>
        <w:t xml:space="preserve">e </w:t>
      </w:r>
      <w:r w:rsidRPr="00A270EA">
        <w:rPr>
          <w:rFonts w:ascii="Arial" w:eastAsia="Times New Roman" w:hAnsi="Arial" w:cs="Arial"/>
          <w:spacing w:val="36"/>
          <w:sz w:val="14"/>
          <w:szCs w:val="14"/>
          <w:lang w:val="es-ES" w:eastAsia="en-US"/>
        </w:rPr>
        <w:t xml:space="preserve"> </w:t>
      </w:r>
      <w:r w:rsidRPr="00A270EA">
        <w:rPr>
          <w:rFonts w:ascii="Arial" w:eastAsia="Times New Roman" w:hAnsi="Arial" w:cs="Arial"/>
          <w:spacing w:val="-1"/>
          <w:sz w:val="14"/>
          <w:szCs w:val="14"/>
          <w:lang w:val="es-ES" w:eastAsia="en-US"/>
        </w:rPr>
        <w:t>cua</w:t>
      </w:r>
      <w:r w:rsidRPr="00A270EA">
        <w:rPr>
          <w:rFonts w:ascii="Arial" w:eastAsia="Times New Roman" w:hAnsi="Arial" w:cs="Arial"/>
          <w:sz w:val="14"/>
          <w:szCs w:val="14"/>
          <w:lang w:val="es-ES" w:eastAsia="en-US"/>
        </w:rPr>
        <w:t>l</w:t>
      </w:r>
      <w:r w:rsidRPr="00A270EA">
        <w:rPr>
          <w:rFonts w:ascii="Arial" w:eastAsia="Times New Roman" w:hAnsi="Arial" w:cs="Arial"/>
          <w:spacing w:val="1"/>
          <w:sz w:val="14"/>
          <w:szCs w:val="14"/>
          <w:lang w:val="es-ES" w:eastAsia="en-US"/>
        </w:rPr>
        <w:t>q</w:t>
      </w:r>
      <w:r w:rsidRPr="00A270EA">
        <w:rPr>
          <w:rFonts w:ascii="Arial" w:eastAsia="Times New Roman" w:hAnsi="Arial" w:cs="Arial"/>
          <w:sz w:val="14"/>
          <w:szCs w:val="14"/>
          <w:lang w:val="es-ES" w:eastAsia="en-US"/>
        </w:rPr>
        <w:t>u</w:t>
      </w:r>
      <w:r w:rsidRPr="00A270EA">
        <w:rPr>
          <w:rFonts w:ascii="Arial" w:eastAsia="Times New Roman" w:hAnsi="Arial" w:cs="Arial"/>
          <w:spacing w:val="-1"/>
          <w:sz w:val="14"/>
          <w:szCs w:val="14"/>
          <w:lang w:val="es-ES" w:eastAsia="en-US"/>
        </w:rPr>
        <w:t>i</w:t>
      </w:r>
      <w:r w:rsidRPr="00A270EA">
        <w:rPr>
          <w:rFonts w:ascii="Arial" w:eastAsia="Times New Roman" w:hAnsi="Arial" w:cs="Arial"/>
          <w:spacing w:val="1"/>
          <w:sz w:val="14"/>
          <w:szCs w:val="14"/>
          <w:lang w:val="es-ES" w:eastAsia="en-US"/>
        </w:rPr>
        <w:t>e</w:t>
      </w:r>
      <w:r w:rsidRPr="00A270EA">
        <w:rPr>
          <w:rFonts w:ascii="Arial" w:eastAsia="Times New Roman" w:hAnsi="Arial" w:cs="Arial"/>
          <w:sz w:val="14"/>
          <w:szCs w:val="14"/>
          <w:lang w:val="es-ES" w:eastAsia="en-US"/>
        </w:rPr>
        <w:t xml:space="preserve">r </w:t>
      </w:r>
      <w:r w:rsidRPr="00A270EA">
        <w:rPr>
          <w:rFonts w:ascii="Arial" w:eastAsia="Times New Roman" w:hAnsi="Arial" w:cs="Arial"/>
          <w:spacing w:val="54"/>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pacing w:val="1"/>
          <w:sz w:val="14"/>
          <w:szCs w:val="14"/>
          <w:lang w:val="es-ES" w:eastAsia="en-US"/>
        </w:rPr>
        <w:t>a</w:t>
      </w:r>
      <w:r w:rsidRPr="00A270EA">
        <w:rPr>
          <w:rFonts w:ascii="Arial" w:eastAsia="Times New Roman" w:hAnsi="Arial" w:cs="Arial"/>
          <w:spacing w:val="-1"/>
          <w:sz w:val="14"/>
          <w:szCs w:val="14"/>
          <w:lang w:val="es-ES" w:eastAsia="en-US"/>
        </w:rPr>
        <w:t>ñ</w:t>
      </w:r>
      <w:r w:rsidRPr="00A270EA">
        <w:rPr>
          <w:rFonts w:ascii="Arial" w:eastAsia="Times New Roman" w:hAnsi="Arial" w:cs="Arial"/>
          <w:sz w:val="14"/>
          <w:szCs w:val="14"/>
          <w:lang w:val="es-ES" w:eastAsia="en-US"/>
        </w:rPr>
        <w:t xml:space="preserve">o </w:t>
      </w:r>
      <w:r w:rsidRPr="00A270EA">
        <w:rPr>
          <w:rFonts w:ascii="Arial" w:eastAsia="Times New Roman" w:hAnsi="Arial" w:cs="Arial"/>
          <w:spacing w:val="42"/>
          <w:sz w:val="14"/>
          <w:szCs w:val="14"/>
          <w:lang w:val="es-ES" w:eastAsia="en-US"/>
        </w:rPr>
        <w:t xml:space="preserve"> </w:t>
      </w:r>
      <w:r w:rsidRPr="00A270EA">
        <w:rPr>
          <w:rFonts w:ascii="Arial" w:eastAsia="Times New Roman" w:hAnsi="Arial" w:cs="Arial"/>
          <w:sz w:val="14"/>
          <w:szCs w:val="14"/>
          <w:lang w:val="es-ES" w:eastAsia="en-US"/>
        </w:rPr>
        <w:t xml:space="preserve">o </w:t>
      </w:r>
      <w:r w:rsidRPr="00A270EA">
        <w:rPr>
          <w:rFonts w:ascii="Arial" w:eastAsia="Times New Roman" w:hAnsi="Arial" w:cs="Arial"/>
          <w:spacing w:val="35"/>
          <w:sz w:val="14"/>
          <w:szCs w:val="14"/>
          <w:lang w:val="es-ES" w:eastAsia="en-US"/>
        </w:rPr>
        <w:t xml:space="preserve"> </w:t>
      </w:r>
      <w:r w:rsidRPr="00A270EA">
        <w:rPr>
          <w:rFonts w:ascii="Arial" w:eastAsia="Times New Roman" w:hAnsi="Arial" w:cs="Arial"/>
          <w:spacing w:val="-1"/>
          <w:sz w:val="14"/>
          <w:szCs w:val="14"/>
          <w:lang w:val="es-ES" w:eastAsia="en-US"/>
        </w:rPr>
        <w:t>rob</w:t>
      </w:r>
      <w:r w:rsidRPr="00A270EA">
        <w:rPr>
          <w:rFonts w:ascii="Arial" w:eastAsia="Times New Roman" w:hAnsi="Arial" w:cs="Arial"/>
          <w:sz w:val="14"/>
          <w:szCs w:val="14"/>
          <w:lang w:val="es-ES" w:eastAsia="en-US"/>
        </w:rPr>
        <w:t xml:space="preserve">o </w:t>
      </w:r>
      <w:r w:rsidRPr="00A270EA">
        <w:rPr>
          <w:rFonts w:ascii="Arial" w:eastAsia="Times New Roman" w:hAnsi="Arial" w:cs="Arial"/>
          <w:spacing w:val="42"/>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z w:val="14"/>
          <w:szCs w:val="14"/>
          <w:lang w:val="es-ES" w:eastAsia="en-US"/>
        </w:rPr>
        <w:t xml:space="preserve">e </w:t>
      </w:r>
      <w:r w:rsidRPr="00A270EA">
        <w:rPr>
          <w:rFonts w:ascii="Arial" w:eastAsia="Times New Roman" w:hAnsi="Arial" w:cs="Arial"/>
          <w:spacing w:val="36"/>
          <w:sz w:val="14"/>
          <w:szCs w:val="14"/>
          <w:lang w:val="es-ES" w:eastAsia="en-US"/>
        </w:rPr>
        <w:t xml:space="preserve"> </w:t>
      </w:r>
      <w:r w:rsidRPr="00A270EA">
        <w:rPr>
          <w:rFonts w:ascii="Arial" w:eastAsia="Times New Roman" w:hAnsi="Arial" w:cs="Arial"/>
          <w:sz w:val="14"/>
          <w:szCs w:val="14"/>
          <w:lang w:val="es-ES" w:eastAsia="en-US"/>
        </w:rPr>
        <w:t>l</w:t>
      </w:r>
      <w:r w:rsidRPr="00A270EA">
        <w:rPr>
          <w:rFonts w:ascii="Arial" w:eastAsia="Times New Roman" w:hAnsi="Arial" w:cs="Arial"/>
          <w:spacing w:val="1"/>
          <w:sz w:val="14"/>
          <w:szCs w:val="14"/>
          <w:lang w:val="es-ES" w:eastAsia="en-US"/>
        </w:rPr>
        <w:t>o</w:t>
      </w:r>
      <w:r w:rsidRPr="00A270EA">
        <w:rPr>
          <w:rFonts w:ascii="Arial" w:eastAsia="Times New Roman" w:hAnsi="Arial" w:cs="Arial"/>
          <w:sz w:val="14"/>
          <w:szCs w:val="14"/>
          <w:lang w:val="es-ES" w:eastAsia="en-US"/>
        </w:rPr>
        <w:t>s ac</w:t>
      </w:r>
      <w:r w:rsidRPr="00A270EA">
        <w:rPr>
          <w:rFonts w:ascii="Arial" w:eastAsia="Times New Roman" w:hAnsi="Arial" w:cs="Arial"/>
          <w:spacing w:val="1"/>
          <w:sz w:val="14"/>
          <w:szCs w:val="14"/>
          <w:lang w:val="es-ES" w:eastAsia="en-US"/>
        </w:rPr>
        <w:t>t</w:t>
      </w:r>
      <w:r w:rsidRPr="00A270EA">
        <w:rPr>
          <w:rFonts w:ascii="Arial" w:eastAsia="Times New Roman" w:hAnsi="Arial" w:cs="Arial"/>
          <w:sz w:val="14"/>
          <w:szCs w:val="14"/>
          <w:lang w:val="es-ES" w:eastAsia="en-US"/>
        </w:rPr>
        <w:t>iv</w:t>
      </w:r>
      <w:r w:rsidRPr="00A270EA">
        <w:rPr>
          <w:rFonts w:ascii="Arial" w:eastAsia="Times New Roman" w:hAnsi="Arial" w:cs="Arial"/>
          <w:spacing w:val="1"/>
          <w:sz w:val="14"/>
          <w:szCs w:val="14"/>
          <w:lang w:val="es-ES" w:eastAsia="en-US"/>
        </w:rPr>
        <w:t>o</w:t>
      </w:r>
      <w:r w:rsidRPr="00A270EA">
        <w:rPr>
          <w:rFonts w:ascii="Arial" w:eastAsia="Times New Roman" w:hAnsi="Arial" w:cs="Arial"/>
          <w:sz w:val="14"/>
          <w:szCs w:val="14"/>
          <w:lang w:val="es-ES" w:eastAsia="en-US"/>
        </w:rPr>
        <w:t>s</w:t>
      </w:r>
      <w:r w:rsidRPr="00A270EA">
        <w:rPr>
          <w:rFonts w:ascii="Arial" w:eastAsia="Times New Roman" w:hAnsi="Arial" w:cs="Arial"/>
          <w:spacing w:val="44"/>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pacing w:val="-2"/>
          <w:sz w:val="14"/>
          <w:szCs w:val="14"/>
          <w:lang w:val="es-ES" w:eastAsia="en-US"/>
        </w:rPr>
        <w:t>e</w:t>
      </w:r>
      <w:r w:rsidRPr="00A270EA">
        <w:rPr>
          <w:rFonts w:ascii="Arial" w:eastAsia="Times New Roman" w:hAnsi="Arial" w:cs="Arial"/>
          <w:sz w:val="14"/>
          <w:szCs w:val="14"/>
          <w:lang w:val="es-ES" w:eastAsia="en-US"/>
        </w:rPr>
        <w:t>l</w:t>
      </w:r>
      <w:r w:rsidRPr="00A270EA">
        <w:rPr>
          <w:rFonts w:ascii="Arial" w:eastAsia="Times New Roman" w:hAnsi="Arial" w:cs="Arial"/>
          <w:spacing w:val="35"/>
          <w:sz w:val="14"/>
          <w:szCs w:val="14"/>
          <w:lang w:val="es-ES" w:eastAsia="en-US"/>
        </w:rPr>
        <w:t xml:space="preserve"> </w:t>
      </w:r>
      <w:r w:rsidRPr="00A270EA">
        <w:rPr>
          <w:rFonts w:ascii="Arial" w:eastAsia="Times New Roman" w:hAnsi="Arial" w:cs="Arial"/>
          <w:sz w:val="14"/>
          <w:szCs w:val="14"/>
          <w:lang w:val="es-ES" w:eastAsia="en-US"/>
        </w:rPr>
        <w:t>predio,</w:t>
      </w:r>
      <w:r w:rsidRPr="00A270EA">
        <w:rPr>
          <w:rFonts w:ascii="Arial" w:eastAsia="Times New Roman" w:hAnsi="Arial" w:cs="Arial"/>
          <w:spacing w:val="39"/>
          <w:sz w:val="14"/>
          <w:szCs w:val="14"/>
          <w:lang w:val="es-ES" w:eastAsia="en-US"/>
        </w:rPr>
        <w:t xml:space="preserve"> </w:t>
      </w:r>
      <w:r w:rsidRPr="00A270EA">
        <w:rPr>
          <w:rFonts w:ascii="Arial" w:eastAsia="Times New Roman" w:hAnsi="Arial" w:cs="Arial"/>
          <w:spacing w:val="-2"/>
          <w:sz w:val="14"/>
          <w:szCs w:val="14"/>
          <w:lang w:val="es-ES" w:eastAsia="en-US"/>
        </w:rPr>
        <w:t>a</w:t>
      </w:r>
      <w:r w:rsidRPr="00A270EA">
        <w:rPr>
          <w:rFonts w:ascii="Arial" w:eastAsia="Times New Roman" w:hAnsi="Arial" w:cs="Arial"/>
          <w:sz w:val="14"/>
          <w:szCs w:val="14"/>
          <w:lang w:val="es-ES" w:eastAsia="en-US"/>
        </w:rPr>
        <w:t>t</w:t>
      </w:r>
      <w:r w:rsidRPr="00A270EA">
        <w:rPr>
          <w:rFonts w:ascii="Arial" w:eastAsia="Times New Roman" w:hAnsi="Arial" w:cs="Arial"/>
          <w:spacing w:val="1"/>
          <w:sz w:val="14"/>
          <w:szCs w:val="14"/>
          <w:lang w:val="es-ES" w:eastAsia="en-US"/>
        </w:rPr>
        <w:t>r</w:t>
      </w:r>
      <w:r w:rsidRPr="00A270EA">
        <w:rPr>
          <w:rFonts w:ascii="Arial" w:eastAsia="Times New Roman" w:hAnsi="Arial" w:cs="Arial"/>
          <w:sz w:val="14"/>
          <w:szCs w:val="14"/>
          <w:lang w:val="es-ES" w:eastAsia="en-US"/>
        </w:rPr>
        <w:t>ibu</w:t>
      </w:r>
      <w:r w:rsidRPr="00A270EA">
        <w:rPr>
          <w:rFonts w:ascii="Arial" w:eastAsia="Times New Roman" w:hAnsi="Arial" w:cs="Arial"/>
          <w:spacing w:val="1"/>
          <w:sz w:val="14"/>
          <w:szCs w:val="14"/>
          <w:lang w:val="es-ES" w:eastAsia="en-US"/>
        </w:rPr>
        <w:t>i</w:t>
      </w:r>
      <w:r w:rsidRPr="00A270EA">
        <w:rPr>
          <w:rFonts w:ascii="Arial" w:eastAsia="Times New Roman" w:hAnsi="Arial" w:cs="Arial"/>
          <w:spacing w:val="-2"/>
          <w:sz w:val="14"/>
          <w:szCs w:val="14"/>
          <w:lang w:val="es-ES" w:eastAsia="en-US"/>
        </w:rPr>
        <w:t>b</w:t>
      </w:r>
      <w:r w:rsidRPr="00A270EA">
        <w:rPr>
          <w:rFonts w:ascii="Arial" w:eastAsia="Times New Roman" w:hAnsi="Arial" w:cs="Arial"/>
          <w:spacing w:val="2"/>
          <w:sz w:val="14"/>
          <w:szCs w:val="14"/>
          <w:lang w:val="es-ES" w:eastAsia="en-US"/>
        </w:rPr>
        <w:t>l</w:t>
      </w:r>
      <w:r w:rsidRPr="00A270EA">
        <w:rPr>
          <w:rFonts w:ascii="Arial" w:eastAsia="Times New Roman" w:hAnsi="Arial" w:cs="Arial"/>
          <w:spacing w:val="1"/>
          <w:sz w:val="14"/>
          <w:szCs w:val="14"/>
          <w:lang w:val="es-ES" w:eastAsia="en-US"/>
        </w:rPr>
        <w:t>e</w:t>
      </w:r>
      <w:r w:rsidRPr="00A270EA">
        <w:rPr>
          <w:rFonts w:ascii="Arial" w:eastAsia="Times New Roman" w:hAnsi="Arial" w:cs="Arial"/>
          <w:sz w:val="14"/>
          <w:szCs w:val="14"/>
          <w:lang w:val="es-ES" w:eastAsia="en-US"/>
        </w:rPr>
        <w:t>s</w:t>
      </w:r>
      <w:r w:rsidRPr="00A270EA">
        <w:rPr>
          <w:rFonts w:ascii="Arial" w:eastAsia="Times New Roman" w:hAnsi="Arial" w:cs="Arial"/>
          <w:spacing w:val="50"/>
          <w:sz w:val="14"/>
          <w:szCs w:val="14"/>
          <w:lang w:val="es-ES" w:eastAsia="en-US"/>
        </w:rPr>
        <w:t xml:space="preserve"> </w:t>
      </w:r>
      <w:r w:rsidRPr="00A270EA">
        <w:rPr>
          <w:rFonts w:ascii="Arial" w:eastAsia="Times New Roman" w:hAnsi="Arial" w:cs="Arial"/>
          <w:sz w:val="14"/>
          <w:szCs w:val="14"/>
          <w:lang w:val="es-ES" w:eastAsia="en-US"/>
        </w:rPr>
        <w:t>al</w:t>
      </w:r>
      <w:r w:rsidRPr="00A270EA">
        <w:rPr>
          <w:rFonts w:ascii="Arial" w:eastAsia="Times New Roman" w:hAnsi="Arial" w:cs="Arial"/>
          <w:spacing w:val="32"/>
          <w:sz w:val="14"/>
          <w:szCs w:val="14"/>
          <w:lang w:val="es-ES" w:eastAsia="en-US"/>
        </w:rPr>
        <w:t xml:space="preserve"> </w:t>
      </w:r>
      <w:r w:rsidRPr="00A270EA">
        <w:rPr>
          <w:rFonts w:ascii="Arial" w:eastAsia="Times New Roman" w:hAnsi="Arial" w:cs="Arial"/>
          <w:sz w:val="14"/>
          <w:szCs w:val="14"/>
          <w:lang w:val="es-ES" w:eastAsia="en-US"/>
        </w:rPr>
        <w:t>de</w:t>
      </w:r>
      <w:r w:rsidRPr="00A270EA">
        <w:rPr>
          <w:rFonts w:ascii="Arial" w:eastAsia="Times New Roman" w:hAnsi="Arial" w:cs="Arial"/>
          <w:spacing w:val="1"/>
          <w:sz w:val="14"/>
          <w:szCs w:val="14"/>
          <w:lang w:val="es-ES" w:eastAsia="en-US"/>
        </w:rPr>
        <w:t>s</w:t>
      </w:r>
      <w:r w:rsidRPr="00A270EA">
        <w:rPr>
          <w:rFonts w:ascii="Arial" w:eastAsia="Times New Roman" w:hAnsi="Arial" w:cs="Arial"/>
          <w:sz w:val="14"/>
          <w:szCs w:val="14"/>
          <w:lang w:val="es-ES" w:eastAsia="en-US"/>
        </w:rPr>
        <w:t>cuid</w:t>
      </w:r>
      <w:r w:rsidRPr="00A270EA">
        <w:rPr>
          <w:rFonts w:ascii="Arial" w:eastAsia="Times New Roman" w:hAnsi="Arial" w:cs="Arial"/>
          <w:spacing w:val="1"/>
          <w:sz w:val="14"/>
          <w:szCs w:val="14"/>
          <w:lang w:val="es-ES" w:eastAsia="en-US"/>
        </w:rPr>
        <w:t>o</w:t>
      </w:r>
      <w:r w:rsidRPr="00A270EA">
        <w:rPr>
          <w:rFonts w:ascii="Arial" w:eastAsia="Times New Roman" w:hAnsi="Arial" w:cs="Arial"/>
          <w:sz w:val="14"/>
          <w:szCs w:val="14"/>
          <w:lang w:val="es-ES" w:eastAsia="en-US"/>
        </w:rPr>
        <w:t>,</w:t>
      </w:r>
      <w:r w:rsidRPr="00A270EA">
        <w:rPr>
          <w:rFonts w:ascii="Arial" w:eastAsia="Times New Roman" w:hAnsi="Arial" w:cs="Arial"/>
          <w:spacing w:val="48"/>
          <w:sz w:val="14"/>
          <w:szCs w:val="14"/>
          <w:lang w:val="es-ES" w:eastAsia="en-US"/>
        </w:rPr>
        <w:t xml:space="preserve"> </w:t>
      </w:r>
      <w:r w:rsidRPr="00A270EA">
        <w:rPr>
          <w:rFonts w:ascii="Arial" w:eastAsia="Times New Roman" w:hAnsi="Arial" w:cs="Arial"/>
          <w:sz w:val="14"/>
          <w:szCs w:val="14"/>
          <w:lang w:val="es-ES" w:eastAsia="en-US"/>
        </w:rPr>
        <w:t>i</w:t>
      </w:r>
      <w:r w:rsidRPr="00A270EA">
        <w:rPr>
          <w:rFonts w:ascii="Arial" w:eastAsia="Times New Roman" w:hAnsi="Arial" w:cs="Arial"/>
          <w:spacing w:val="1"/>
          <w:sz w:val="14"/>
          <w:szCs w:val="14"/>
          <w:lang w:val="es-ES" w:eastAsia="en-US"/>
        </w:rPr>
        <w:t>m</w:t>
      </w:r>
      <w:r w:rsidRPr="00A270EA">
        <w:rPr>
          <w:rFonts w:ascii="Arial" w:eastAsia="Times New Roman" w:hAnsi="Arial" w:cs="Arial"/>
          <w:spacing w:val="-2"/>
          <w:sz w:val="14"/>
          <w:szCs w:val="14"/>
          <w:lang w:val="es-ES" w:eastAsia="en-US"/>
        </w:rPr>
        <w:t>p</w:t>
      </w:r>
      <w:r w:rsidRPr="00A270EA">
        <w:rPr>
          <w:rFonts w:ascii="Arial" w:eastAsia="Times New Roman" w:hAnsi="Arial" w:cs="Arial"/>
          <w:spacing w:val="1"/>
          <w:sz w:val="14"/>
          <w:szCs w:val="14"/>
          <w:lang w:val="es-ES" w:eastAsia="en-US"/>
        </w:rPr>
        <w:t>e</w:t>
      </w:r>
      <w:r w:rsidRPr="00A270EA">
        <w:rPr>
          <w:rFonts w:ascii="Arial" w:eastAsia="Times New Roman" w:hAnsi="Arial" w:cs="Arial"/>
          <w:sz w:val="14"/>
          <w:szCs w:val="14"/>
          <w:lang w:val="es-ES" w:eastAsia="en-US"/>
        </w:rPr>
        <w:t>ri</w:t>
      </w:r>
      <w:r w:rsidRPr="00A270EA">
        <w:rPr>
          <w:rFonts w:ascii="Arial" w:eastAsia="Times New Roman" w:hAnsi="Arial" w:cs="Arial"/>
          <w:spacing w:val="1"/>
          <w:sz w:val="14"/>
          <w:szCs w:val="14"/>
          <w:lang w:val="es-ES" w:eastAsia="en-US"/>
        </w:rPr>
        <w:t>ci</w:t>
      </w:r>
      <w:r w:rsidRPr="00A270EA">
        <w:rPr>
          <w:rFonts w:ascii="Arial" w:eastAsia="Times New Roman" w:hAnsi="Arial" w:cs="Arial"/>
          <w:sz w:val="14"/>
          <w:szCs w:val="14"/>
          <w:lang w:val="es-ES" w:eastAsia="en-US"/>
        </w:rPr>
        <w:t>a</w:t>
      </w:r>
      <w:r w:rsidRPr="00A270EA">
        <w:rPr>
          <w:rFonts w:ascii="Arial" w:eastAsia="Times New Roman" w:hAnsi="Arial" w:cs="Arial"/>
          <w:spacing w:val="43"/>
          <w:sz w:val="14"/>
          <w:szCs w:val="14"/>
          <w:lang w:val="es-ES" w:eastAsia="en-US"/>
        </w:rPr>
        <w:t xml:space="preserve"> </w:t>
      </w:r>
      <w:r w:rsidRPr="00A270EA">
        <w:rPr>
          <w:rFonts w:ascii="Arial" w:eastAsia="Times New Roman" w:hAnsi="Arial" w:cs="Arial"/>
          <w:sz w:val="14"/>
          <w:szCs w:val="14"/>
          <w:lang w:val="es-ES" w:eastAsia="en-US"/>
        </w:rPr>
        <w:t>o</w:t>
      </w:r>
      <w:r w:rsidRPr="00A270EA">
        <w:rPr>
          <w:rFonts w:ascii="Arial" w:eastAsia="Times New Roman" w:hAnsi="Arial" w:cs="Arial"/>
          <w:spacing w:val="30"/>
          <w:sz w:val="14"/>
          <w:szCs w:val="14"/>
          <w:lang w:val="es-ES" w:eastAsia="en-US"/>
        </w:rPr>
        <w:t xml:space="preserve"> </w:t>
      </w:r>
      <w:r w:rsidRPr="00A270EA">
        <w:rPr>
          <w:rFonts w:ascii="Arial" w:eastAsia="Times New Roman" w:hAnsi="Arial" w:cs="Arial"/>
          <w:sz w:val="14"/>
          <w:szCs w:val="14"/>
          <w:lang w:val="es-ES" w:eastAsia="en-US"/>
        </w:rPr>
        <w:t>al</w:t>
      </w:r>
      <w:r w:rsidRPr="00A270EA">
        <w:rPr>
          <w:rFonts w:ascii="Arial" w:eastAsia="Times New Roman" w:hAnsi="Arial" w:cs="Arial"/>
          <w:spacing w:val="32"/>
          <w:sz w:val="14"/>
          <w:szCs w:val="14"/>
          <w:lang w:val="es-ES" w:eastAsia="en-US"/>
        </w:rPr>
        <w:t xml:space="preserve"> </w:t>
      </w:r>
      <w:r w:rsidRPr="00A270EA">
        <w:rPr>
          <w:rFonts w:ascii="Arial" w:eastAsia="Times New Roman" w:hAnsi="Arial" w:cs="Arial"/>
          <w:sz w:val="14"/>
          <w:szCs w:val="14"/>
          <w:lang w:val="es-ES" w:eastAsia="en-US"/>
        </w:rPr>
        <w:t>no</w:t>
      </w:r>
      <w:r w:rsidRPr="00A270EA">
        <w:rPr>
          <w:rFonts w:ascii="Arial" w:eastAsia="Times New Roman" w:hAnsi="Arial" w:cs="Arial"/>
          <w:spacing w:val="32"/>
          <w:sz w:val="14"/>
          <w:szCs w:val="14"/>
          <w:lang w:val="es-ES" w:eastAsia="en-US"/>
        </w:rPr>
        <w:t xml:space="preserve"> </w:t>
      </w:r>
      <w:r w:rsidRPr="00A270EA">
        <w:rPr>
          <w:rFonts w:ascii="Arial" w:eastAsia="Times New Roman" w:hAnsi="Arial" w:cs="Arial"/>
          <w:sz w:val="14"/>
          <w:szCs w:val="14"/>
          <w:lang w:val="es-ES" w:eastAsia="en-US"/>
        </w:rPr>
        <w:t>cump</w:t>
      </w:r>
      <w:r w:rsidRPr="00A270EA">
        <w:rPr>
          <w:rFonts w:ascii="Arial" w:eastAsia="Times New Roman" w:hAnsi="Arial" w:cs="Arial"/>
          <w:spacing w:val="2"/>
          <w:sz w:val="14"/>
          <w:szCs w:val="14"/>
          <w:lang w:val="es-ES" w:eastAsia="en-US"/>
        </w:rPr>
        <w:t>l</w:t>
      </w:r>
      <w:r w:rsidRPr="00A270EA">
        <w:rPr>
          <w:rFonts w:ascii="Arial" w:eastAsia="Times New Roman" w:hAnsi="Arial" w:cs="Arial"/>
          <w:sz w:val="14"/>
          <w:szCs w:val="14"/>
          <w:lang w:val="es-ES" w:eastAsia="en-US"/>
        </w:rPr>
        <w:t xml:space="preserve">imiento  </w:t>
      </w:r>
      <w:r w:rsidRPr="00A270EA">
        <w:rPr>
          <w:rFonts w:ascii="Arial" w:eastAsia="Times New Roman" w:hAnsi="Arial" w:cs="Arial"/>
          <w:spacing w:val="26"/>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z w:val="14"/>
          <w:szCs w:val="14"/>
          <w:lang w:val="es-ES" w:eastAsia="en-US"/>
        </w:rPr>
        <w:t>e</w:t>
      </w:r>
      <w:r w:rsidRPr="00A270EA">
        <w:rPr>
          <w:rFonts w:ascii="Arial" w:eastAsia="Times New Roman" w:hAnsi="Arial" w:cs="Arial"/>
          <w:spacing w:val="30"/>
          <w:sz w:val="14"/>
          <w:szCs w:val="14"/>
          <w:lang w:val="es-ES" w:eastAsia="en-US"/>
        </w:rPr>
        <w:t xml:space="preserve"> </w:t>
      </w:r>
      <w:r w:rsidRPr="00A270EA">
        <w:rPr>
          <w:rFonts w:ascii="Arial" w:eastAsia="Times New Roman" w:hAnsi="Arial" w:cs="Arial"/>
          <w:sz w:val="14"/>
          <w:szCs w:val="14"/>
          <w:lang w:val="es-ES" w:eastAsia="en-US"/>
        </w:rPr>
        <w:t>l</w:t>
      </w:r>
      <w:r w:rsidRPr="00A270EA">
        <w:rPr>
          <w:rFonts w:ascii="Arial" w:eastAsia="Times New Roman" w:hAnsi="Arial" w:cs="Arial"/>
          <w:spacing w:val="1"/>
          <w:sz w:val="14"/>
          <w:szCs w:val="14"/>
          <w:lang w:val="es-ES" w:eastAsia="en-US"/>
        </w:rPr>
        <w:t>a</w:t>
      </w:r>
      <w:r w:rsidRPr="00A270EA">
        <w:rPr>
          <w:rFonts w:ascii="Arial" w:eastAsia="Times New Roman" w:hAnsi="Arial" w:cs="Arial"/>
          <w:sz w:val="14"/>
          <w:szCs w:val="14"/>
          <w:lang w:val="es-ES" w:eastAsia="en-US"/>
        </w:rPr>
        <w:t>s l</w:t>
      </w:r>
      <w:r w:rsidRPr="00A270EA">
        <w:rPr>
          <w:rFonts w:ascii="Arial" w:eastAsia="Times New Roman" w:hAnsi="Arial" w:cs="Arial"/>
          <w:spacing w:val="-1"/>
          <w:sz w:val="14"/>
          <w:szCs w:val="14"/>
          <w:lang w:val="es-ES" w:eastAsia="en-US"/>
        </w:rPr>
        <w:t>abo</w:t>
      </w:r>
      <w:r w:rsidRPr="00A270EA">
        <w:rPr>
          <w:rFonts w:ascii="Arial" w:eastAsia="Times New Roman" w:hAnsi="Arial" w:cs="Arial"/>
          <w:spacing w:val="1"/>
          <w:sz w:val="14"/>
          <w:szCs w:val="14"/>
          <w:lang w:val="es-ES" w:eastAsia="en-US"/>
        </w:rPr>
        <w:t>re</w:t>
      </w:r>
      <w:r w:rsidRPr="00A270EA">
        <w:rPr>
          <w:rFonts w:ascii="Arial" w:eastAsia="Times New Roman" w:hAnsi="Arial" w:cs="Arial"/>
          <w:sz w:val="14"/>
          <w:szCs w:val="14"/>
          <w:lang w:val="es-ES" w:eastAsia="en-US"/>
        </w:rPr>
        <w:t>s</w:t>
      </w:r>
      <w:r w:rsidRPr="00A270EA">
        <w:rPr>
          <w:rFonts w:ascii="Arial" w:eastAsia="Times New Roman" w:hAnsi="Arial" w:cs="Arial"/>
          <w:spacing w:val="21"/>
          <w:sz w:val="14"/>
          <w:szCs w:val="14"/>
          <w:lang w:val="es-ES" w:eastAsia="en-US"/>
        </w:rPr>
        <w:t xml:space="preserve"> </w:t>
      </w:r>
      <w:r w:rsidRPr="00A270EA">
        <w:rPr>
          <w:rFonts w:ascii="Arial" w:eastAsia="Times New Roman" w:hAnsi="Arial" w:cs="Arial"/>
          <w:spacing w:val="1"/>
          <w:sz w:val="14"/>
          <w:szCs w:val="14"/>
          <w:lang w:val="es-ES" w:eastAsia="en-US"/>
        </w:rPr>
        <w:t>p</w:t>
      </w:r>
      <w:r w:rsidRPr="00A270EA">
        <w:rPr>
          <w:rFonts w:ascii="Arial" w:eastAsia="Times New Roman" w:hAnsi="Arial" w:cs="Arial"/>
          <w:spacing w:val="-1"/>
          <w:sz w:val="14"/>
          <w:szCs w:val="14"/>
          <w:lang w:val="es-ES" w:eastAsia="en-US"/>
        </w:rPr>
        <w:t>ac</w:t>
      </w:r>
      <w:r w:rsidRPr="00A270EA">
        <w:rPr>
          <w:rFonts w:ascii="Arial" w:eastAsia="Times New Roman" w:hAnsi="Arial" w:cs="Arial"/>
          <w:spacing w:val="1"/>
          <w:sz w:val="14"/>
          <w:szCs w:val="14"/>
          <w:lang w:val="es-ES" w:eastAsia="en-US"/>
        </w:rPr>
        <w:t>t</w:t>
      </w:r>
      <w:r w:rsidRPr="00A270EA">
        <w:rPr>
          <w:rFonts w:ascii="Arial" w:eastAsia="Times New Roman" w:hAnsi="Arial" w:cs="Arial"/>
          <w:spacing w:val="-1"/>
          <w:sz w:val="14"/>
          <w:szCs w:val="14"/>
          <w:lang w:val="es-ES" w:eastAsia="en-US"/>
        </w:rPr>
        <w:t>ad</w:t>
      </w:r>
      <w:r w:rsidRPr="00A270EA">
        <w:rPr>
          <w:rFonts w:ascii="Arial" w:eastAsia="Times New Roman" w:hAnsi="Arial" w:cs="Arial"/>
          <w:spacing w:val="1"/>
          <w:sz w:val="14"/>
          <w:szCs w:val="14"/>
          <w:lang w:val="es-ES" w:eastAsia="en-US"/>
        </w:rPr>
        <w:t>a</w:t>
      </w:r>
      <w:r w:rsidRPr="00A270EA">
        <w:rPr>
          <w:rFonts w:ascii="Arial" w:eastAsia="Times New Roman" w:hAnsi="Arial" w:cs="Arial"/>
          <w:sz w:val="14"/>
          <w:szCs w:val="14"/>
          <w:lang w:val="es-ES" w:eastAsia="en-US"/>
        </w:rPr>
        <w:t>s</w:t>
      </w:r>
      <w:r w:rsidRPr="00A270EA">
        <w:rPr>
          <w:rFonts w:ascii="Arial" w:eastAsia="Times New Roman" w:hAnsi="Arial" w:cs="Arial"/>
          <w:spacing w:val="25"/>
          <w:sz w:val="14"/>
          <w:szCs w:val="14"/>
          <w:lang w:val="es-ES" w:eastAsia="en-US"/>
        </w:rPr>
        <w:t xml:space="preserve"> </w:t>
      </w:r>
      <w:r w:rsidRPr="00A270EA">
        <w:rPr>
          <w:rFonts w:ascii="Arial" w:eastAsia="Times New Roman" w:hAnsi="Arial" w:cs="Arial"/>
          <w:sz w:val="14"/>
          <w:szCs w:val="14"/>
          <w:lang w:val="es-ES" w:eastAsia="en-US"/>
        </w:rPr>
        <w:t>y</w:t>
      </w:r>
      <w:r w:rsidRPr="00A270EA">
        <w:rPr>
          <w:rFonts w:ascii="Arial" w:eastAsia="Times New Roman" w:hAnsi="Arial" w:cs="Arial"/>
          <w:spacing w:val="6"/>
          <w:sz w:val="14"/>
          <w:szCs w:val="14"/>
          <w:lang w:val="es-ES" w:eastAsia="en-US"/>
        </w:rPr>
        <w:t xml:space="preserve"> </w:t>
      </w:r>
      <w:r w:rsidRPr="00A270EA">
        <w:rPr>
          <w:rFonts w:ascii="Arial" w:eastAsia="Times New Roman" w:hAnsi="Arial" w:cs="Arial"/>
          <w:spacing w:val="-1"/>
          <w:sz w:val="14"/>
          <w:szCs w:val="14"/>
          <w:lang w:val="es-ES" w:eastAsia="en-US"/>
        </w:rPr>
        <w:t>qu</w:t>
      </w:r>
      <w:r w:rsidRPr="00A270EA">
        <w:rPr>
          <w:rFonts w:ascii="Arial" w:eastAsia="Times New Roman" w:hAnsi="Arial" w:cs="Arial"/>
          <w:sz w:val="14"/>
          <w:szCs w:val="14"/>
          <w:lang w:val="es-ES" w:eastAsia="en-US"/>
        </w:rPr>
        <w:t>e</w:t>
      </w:r>
      <w:r w:rsidRPr="00A270EA">
        <w:rPr>
          <w:rFonts w:ascii="Arial" w:eastAsia="Times New Roman" w:hAnsi="Arial" w:cs="Arial"/>
          <w:spacing w:val="12"/>
          <w:sz w:val="14"/>
          <w:szCs w:val="14"/>
          <w:lang w:val="es-ES" w:eastAsia="en-US"/>
        </w:rPr>
        <w:t xml:space="preserve"> </w:t>
      </w:r>
      <w:r w:rsidRPr="00A270EA">
        <w:rPr>
          <w:rFonts w:ascii="Arial" w:eastAsia="Times New Roman" w:hAnsi="Arial" w:cs="Arial"/>
          <w:spacing w:val="1"/>
          <w:sz w:val="14"/>
          <w:szCs w:val="14"/>
          <w:lang w:val="es-ES" w:eastAsia="en-US"/>
        </w:rPr>
        <w:t>s</w:t>
      </w:r>
      <w:r w:rsidRPr="00A270EA">
        <w:rPr>
          <w:rFonts w:ascii="Arial" w:eastAsia="Times New Roman" w:hAnsi="Arial" w:cs="Arial"/>
          <w:spacing w:val="-1"/>
          <w:sz w:val="14"/>
          <w:szCs w:val="14"/>
          <w:lang w:val="es-ES" w:eastAsia="en-US"/>
        </w:rPr>
        <w:t>e</w:t>
      </w:r>
      <w:r w:rsidRPr="00A270EA">
        <w:rPr>
          <w:rFonts w:ascii="Arial" w:eastAsia="Times New Roman" w:hAnsi="Arial" w:cs="Arial"/>
          <w:sz w:val="14"/>
          <w:szCs w:val="14"/>
          <w:lang w:val="es-ES" w:eastAsia="en-US"/>
        </w:rPr>
        <w:t>a</w:t>
      </w:r>
      <w:r w:rsidRPr="00A270EA">
        <w:rPr>
          <w:rFonts w:ascii="Arial" w:eastAsia="Times New Roman" w:hAnsi="Arial" w:cs="Arial"/>
          <w:spacing w:val="11"/>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pacing w:val="-1"/>
          <w:sz w:val="14"/>
          <w:szCs w:val="14"/>
          <w:lang w:val="es-ES" w:eastAsia="en-US"/>
        </w:rPr>
        <w:t>emos</w:t>
      </w:r>
      <w:r w:rsidRPr="00A270EA">
        <w:rPr>
          <w:rFonts w:ascii="Arial" w:eastAsia="Times New Roman" w:hAnsi="Arial" w:cs="Arial"/>
          <w:spacing w:val="1"/>
          <w:sz w:val="14"/>
          <w:szCs w:val="14"/>
          <w:lang w:val="es-ES" w:eastAsia="en-US"/>
        </w:rPr>
        <w:t>t</w:t>
      </w:r>
      <w:r w:rsidRPr="00A270EA">
        <w:rPr>
          <w:rFonts w:ascii="Arial" w:eastAsia="Times New Roman" w:hAnsi="Arial" w:cs="Arial"/>
          <w:spacing w:val="-1"/>
          <w:sz w:val="14"/>
          <w:szCs w:val="14"/>
          <w:lang w:val="es-ES" w:eastAsia="en-US"/>
        </w:rPr>
        <w:t>r</w:t>
      </w:r>
      <w:r w:rsidRPr="00A270EA">
        <w:rPr>
          <w:rFonts w:ascii="Arial" w:eastAsia="Times New Roman" w:hAnsi="Arial" w:cs="Arial"/>
          <w:spacing w:val="1"/>
          <w:sz w:val="14"/>
          <w:szCs w:val="14"/>
          <w:lang w:val="es-ES" w:eastAsia="en-US"/>
        </w:rPr>
        <w:t>ad</w:t>
      </w:r>
      <w:r w:rsidRPr="00A270EA">
        <w:rPr>
          <w:rFonts w:ascii="Arial" w:eastAsia="Times New Roman" w:hAnsi="Arial" w:cs="Arial"/>
          <w:sz w:val="14"/>
          <w:szCs w:val="14"/>
          <w:lang w:val="es-ES" w:eastAsia="en-US"/>
        </w:rPr>
        <w:t>o</w:t>
      </w:r>
      <w:r w:rsidRPr="00A270EA">
        <w:rPr>
          <w:rFonts w:ascii="Arial" w:eastAsia="Times New Roman" w:hAnsi="Arial" w:cs="Arial"/>
          <w:spacing w:val="31"/>
          <w:sz w:val="14"/>
          <w:szCs w:val="14"/>
          <w:lang w:val="es-ES" w:eastAsia="en-US"/>
        </w:rPr>
        <w:t xml:space="preserve"> </w:t>
      </w:r>
      <w:r w:rsidRPr="00A270EA">
        <w:rPr>
          <w:rFonts w:ascii="Arial" w:eastAsia="Times New Roman" w:hAnsi="Arial" w:cs="Arial"/>
          <w:spacing w:val="1"/>
          <w:sz w:val="14"/>
          <w:szCs w:val="14"/>
          <w:lang w:val="es-ES" w:eastAsia="en-US"/>
        </w:rPr>
        <w:t>q</w:t>
      </w:r>
      <w:r w:rsidRPr="00A270EA">
        <w:rPr>
          <w:rFonts w:ascii="Arial" w:eastAsia="Times New Roman" w:hAnsi="Arial" w:cs="Arial"/>
          <w:spacing w:val="-1"/>
          <w:sz w:val="14"/>
          <w:szCs w:val="14"/>
          <w:lang w:val="es-ES" w:eastAsia="en-US"/>
        </w:rPr>
        <w:t>u</w:t>
      </w:r>
      <w:r w:rsidRPr="00A270EA">
        <w:rPr>
          <w:rFonts w:ascii="Arial" w:eastAsia="Times New Roman" w:hAnsi="Arial" w:cs="Arial"/>
          <w:sz w:val="14"/>
          <w:szCs w:val="14"/>
          <w:lang w:val="es-ES" w:eastAsia="en-US"/>
        </w:rPr>
        <w:t>e</w:t>
      </w:r>
      <w:r w:rsidRPr="00A270EA">
        <w:rPr>
          <w:rFonts w:ascii="Arial" w:eastAsia="Times New Roman" w:hAnsi="Arial" w:cs="Arial"/>
          <w:spacing w:val="12"/>
          <w:sz w:val="14"/>
          <w:szCs w:val="14"/>
          <w:lang w:val="es-ES" w:eastAsia="en-US"/>
        </w:rPr>
        <w:t xml:space="preserve"> </w:t>
      </w:r>
      <w:r w:rsidRPr="00A270EA">
        <w:rPr>
          <w:rFonts w:ascii="Arial" w:eastAsia="Times New Roman" w:hAnsi="Arial" w:cs="Arial"/>
          <w:spacing w:val="1"/>
          <w:sz w:val="14"/>
          <w:szCs w:val="14"/>
          <w:lang w:val="es-ES" w:eastAsia="en-US"/>
        </w:rPr>
        <w:t>f</w:t>
      </w:r>
      <w:r w:rsidRPr="00A270EA">
        <w:rPr>
          <w:rFonts w:ascii="Arial" w:eastAsia="Times New Roman" w:hAnsi="Arial" w:cs="Arial"/>
          <w:spacing w:val="-1"/>
          <w:sz w:val="14"/>
          <w:szCs w:val="14"/>
          <w:lang w:val="es-ES" w:eastAsia="en-US"/>
        </w:rPr>
        <w:t>u</w:t>
      </w:r>
      <w:r w:rsidRPr="00A270EA">
        <w:rPr>
          <w:rFonts w:ascii="Arial" w:eastAsia="Times New Roman" w:hAnsi="Arial" w:cs="Arial"/>
          <w:sz w:val="14"/>
          <w:szCs w:val="14"/>
          <w:lang w:val="es-ES" w:eastAsia="en-US"/>
        </w:rPr>
        <w:t>e</w:t>
      </w:r>
      <w:r w:rsidRPr="00A270EA">
        <w:rPr>
          <w:rFonts w:ascii="Arial" w:eastAsia="Times New Roman" w:hAnsi="Arial" w:cs="Arial"/>
          <w:spacing w:val="12"/>
          <w:sz w:val="14"/>
          <w:szCs w:val="14"/>
          <w:lang w:val="es-ES" w:eastAsia="en-US"/>
        </w:rPr>
        <w:t xml:space="preserve"> </w:t>
      </w:r>
      <w:r w:rsidRPr="00A270EA">
        <w:rPr>
          <w:rFonts w:ascii="Arial" w:eastAsia="Times New Roman" w:hAnsi="Arial" w:cs="Arial"/>
          <w:spacing w:val="-2"/>
          <w:sz w:val="14"/>
          <w:szCs w:val="14"/>
          <w:lang w:val="es-ES" w:eastAsia="en-US"/>
        </w:rPr>
        <w:t>p</w:t>
      </w:r>
      <w:r w:rsidRPr="00A270EA">
        <w:rPr>
          <w:rFonts w:ascii="Arial" w:eastAsia="Times New Roman" w:hAnsi="Arial" w:cs="Arial"/>
          <w:spacing w:val="1"/>
          <w:sz w:val="14"/>
          <w:szCs w:val="14"/>
          <w:lang w:val="es-ES" w:eastAsia="en-US"/>
        </w:rPr>
        <w:t>o</w:t>
      </w:r>
      <w:r w:rsidRPr="00A270EA">
        <w:rPr>
          <w:rFonts w:ascii="Arial" w:eastAsia="Times New Roman" w:hAnsi="Arial" w:cs="Arial"/>
          <w:sz w:val="14"/>
          <w:szCs w:val="14"/>
          <w:lang w:val="es-ES" w:eastAsia="en-US"/>
        </w:rPr>
        <w:t>r</w:t>
      </w:r>
      <w:r w:rsidRPr="00A270EA">
        <w:rPr>
          <w:rFonts w:ascii="Arial" w:eastAsia="Times New Roman" w:hAnsi="Arial" w:cs="Arial"/>
          <w:spacing w:val="13"/>
          <w:sz w:val="14"/>
          <w:szCs w:val="14"/>
          <w:lang w:val="es-ES" w:eastAsia="en-US"/>
        </w:rPr>
        <w:t xml:space="preserve"> </w:t>
      </w:r>
      <w:r w:rsidRPr="00A270EA">
        <w:rPr>
          <w:rFonts w:ascii="Arial" w:eastAsia="Times New Roman" w:hAnsi="Arial" w:cs="Arial"/>
          <w:spacing w:val="-1"/>
          <w:sz w:val="14"/>
          <w:szCs w:val="14"/>
          <w:lang w:val="es-ES" w:eastAsia="en-US"/>
        </w:rPr>
        <w:t>neg</w:t>
      </w:r>
      <w:r w:rsidRPr="00A270EA">
        <w:rPr>
          <w:rFonts w:ascii="Arial" w:eastAsia="Times New Roman" w:hAnsi="Arial" w:cs="Arial"/>
          <w:spacing w:val="2"/>
          <w:sz w:val="14"/>
          <w:szCs w:val="14"/>
          <w:lang w:val="es-ES" w:eastAsia="en-US"/>
        </w:rPr>
        <w:t>l</w:t>
      </w:r>
      <w:r w:rsidRPr="00A270EA">
        <w:rPr>
          <w:rFonts w:ascii="Arial" w:eastAsia="Times New Roman" w:hAnsi="Arial" w:cs="Arial"/>
          <w:spacing w:val="-1"/>
          <w:sz w:val="14"/>
          <w:szCs w:val="14"/>
          <w:lang w:val="es-ES" w:eastAsia="en-US"/>
        </w:rPr>
        <w:t>i</w:t>
      </w:r>
      <w:r w:rsidRPr="00A270EA">
        <w:rPr>
          <w:rFonts w:ascii="Arial" w:eastAsia="Times New Roman" w:hAnsi="Arial" w:cs="Arial"/>
          <w:spacing w:val="1"/>
          <w:sz w:val="14"/>
          <w:szCs w:val="14"/>
          <w:lang w:val="es-ES" w:eastAsia="en-US"/>
        </w:rPr>
        <w:t>g</w:t>
      </w:r>
      <w:r w:rsidRPr="00A270EA">
        <w:rPr>
          <w:rFonts w:ascii="Arial" w:eastAsia="Times New Roman" w:hAnsi="Arial" w:cs="Arial"/>
          <w:spacing w:val="-2"/>
          <w:sz w:val="14"/>
          <w:szCs w:val="14"/>
          <w:lang w:val="es-ES" w:eastAsia="en-US"/>
        </w:rPr>
        <w:t>e</w:t>
      </w:r>
      <w:r w:rsidRPr="00A270EA">
        <w:rPr>
          <w:rFonts w:ascii="Arial" w:eastAsia="Times New Roman" w:hAnsi="Arial" w:cs="Arial"/>
          <w:spacing w:val="1"/>
          <w:sz w:val="14"/>
          <w:szCs w:val="14"/>
          <w:lang w:val="es-ES" w:eastAsia="en-US"/>
        </w:rPr>
        <w:t>n</w:t>
      </w:r>
      <w:r w:rsidRPr="00A270EA">
        <w:rPr>
          <w:rFonts w:ascii="Arial" w:eastAsia="Times New Roman" w:hAnsi="Arial" w:cs="Arial"/>
          <w:spacing w:val="-1"/>
          <w:sz w:val="14"/>
          <w:szCs w:val="14"/>
          <w:lang w:val="es-ES" w:eastAsia="en-US"/>
        </w:rPr>
        <w:t>c</w:t>
      </w:r>
      <w:r w:rsidRPr="00A270EA">
        <w:rPr>
          <w:rFonts w:ascii="Arial" w:eastAsia="Times New Roman" w:hAnsi="Arial" w:cs="Arial"/>
          <w:spacing w:val="1"/>
          <w:sz w:val="14"/>
          <w:szCs w:val="14"/>
          <w:lang w:val="es-ES" w:eastAsia="en-US"/>
        </w:rPr>
        <w:t>i</w:t>
      </w:r>
      <w:r w:rsidRPr="00A270EA">
        <w:rPr>
          <w:rFonts w:ascii="Arial" w:eastAsia="Times New Roman" w:hAnsi="Arial" w:cs="Arial"/>
          <w:sz w:val="14"/>
          <w:szCs w:val="14"/>
          <w:lang w:val="es-ES" w:eastAsia="en-US"/>
        </w:rPr>
        <w:t>a</w:t>
      </w:r>
      <w:r w:rsidRPr="00A270EA">
        <w:rPr>
          <w:rFonts w:ascii="Arial" w:eastAsia="Times New Roman" w:hAnsi="Arial" w:cs="Arial"/>
          <w:spacing w:val="30"/>
          <w:sz w:val="14"/>
          <w:szCs w:val="14"/>
          <w:lang w:val="es-ES" w:eastAsia="en-US"/>
        </w:rPr>
        <w:t xml:space="preserve"> </w:t>
      </w:r>
      <w:r w:rsidRPr="00A270EA">
        <w:rPr>
          <w:rFonts w:ascii="Arial" w:eastAsia="Times New Roman" w:hAnsi="Arial" w:cs="Arial"/>
          <w:spacing w:val="-1"/>
          <w:sz w:val="14"/>
          <w:szCs w:val="14"/>
          <w:lang w:val="es-ES" w:eastAsia="en-US"/>
        </w:rPr>
        <w:t>d</w:t>
      </w:r>
      <w:r w:rsidRPr="00A270EA">
        <w:rPr>
          <w:rFonts w:ascii="Arial" w:eastAsia="Times New Roman" w:hAnsi="Arial" w:cs="Arial"/>
          <w:spacing w:val="1"/>
          <w:sz w:val="14"/>
          <w:szCs w:val="14"/>
          <w:lang w:val="es-ES" w:eastAsia="en-US"/>
        </w:rPr>
        <w:t>e</w:t>
      </w:r>
      <w:r w:rsidRPr="00A270EA">
        <w:rPr>
          <w:rFonts w:ascii="Arial" w:eastAsia="Times New Roman" w:hAnsi="Arial" w:cs="Arial"/>
          <w:sz w:val="14"/>
          <w:szCs w:val="14"/>
          <w:lang w:val="es-ES" w:eastAsia="en-US"/>
        </w:rPr>
        <w:t>l</w:t>
      </w:r>
      <w:r w:rsidRPr="00A270EA">
        <w:rPr>
          <w:rFonts w:ascii="Arial" w:eastAsia="Times New Roman" w:hAnsi="Arial" w:cs="Arial"/>
          <w:spacing w:val="12"/>
          <w:sz w:val="14"/>
          <w:szCs w:val="14"/>
          <w:lang w:val="es-ES" w:eastAsia="en-US"/>
        </w:rPr>
        <w:t xml:space="preserve"> </w:t>
      </w:r>
      <w:r w:rsidRPr="00A270EA">
        <w:rPr>
          <w:rFonts w:ascii="Arial" w:eastAsia="Times New Roman" w:hAnsi="Arial" w:cs="Arial"/>
          <w:spacing w:val="-1"/>
          <w:sz w:val="14"/>
          <w:szCs w:val="14"/>
          <w:lang w:val="es-ES" w:eastAsia="en-US"/>
        </w:rPr>
        <w:t>p</w:t>
      </w:r>
      <w:r w:rsidRPr="00A270EA">
        <w:rPr>
          <w:rFonts w:ascii="Arial" w:eastAsia="Times New Roman" w:hAnsi="Arial" w:cs="Arial"/>
          <w:spacing w:val="-2"/>
          <w:sz w:val="14"/>
          <w:szCs w:val="14"/>
          <w:lang w:val="es-ES" w:eastAsia="en-US"/>
        </w:rPr>
        <w:t>e</w:t>
      </w:r>
      <w:r w:rsidRPr="00A270EA">
        <w:rPr>
          <w:rFonts w:ascii="Arial" w:eastAsia="Times New Roman" w:hAnsi="Arial" w:cs="Arial"/>
          <w:spacing w:val="1"/>
          <w:sz w:val="14"/>
          <w:szCs w:val="14"/>
          <w:lang w:val="es-ES" w:eastAsia="en-US"/>
        </w:rPr>
        <w:t>r</w:t>
      </w:r>
      <w:r w:rsidRPr="00A270EA">
        <w:rPr>
          <w:rFonts w:ascii="Arial" w:eastAsia="Times New Roman" w:hAnsi="Arial" w:cs="Arial"/>
          <w:spacing w:val="-1"/>
          <w:sz w:val="14"/>
          <w:szCs w:val="14"/>
          <w:lang w:val="es-ES" w:eastAsia="en-US"/>
        </w:rPr>
        <w:t>son</w:t>
      </w:r>
      <w:r w:rsidRPr="00A270EA">
        <w:rPr>
          <w:rFonts w:ascii="Arial" w:eastAsia="Times New Roman" w:hAnsi="Arial" w:cs="Arial"/>
          <w:spacing w:val="1"/>
          <w:sz w:val="14"/>
          <w:szCs w:val="14"/>
          <w:lang w:val="es-ES" w:eastAsia="en-US"/>
        </w:rPr>
        <w:t>a</w:t>
      </w:r>
      <w:r w:rsidRPr="00A270EA">
        <w:rPr>
          <w:rFonts w:ascii="Arial" w:eastAsia="Times New Roman" w:hAnsi="Arial" w:cs="Arial"/>
          <w:sz w:val="14"/>
          <w:szCs w:val="14"/>
          <w:lang w:val="es-ES" w:eastAsia="en-US"/>
        </w:rPr>
        <w:t>l</w:t>
      </w:r>
      <w:r w:rsidRPr="00A270EA">
        <w:rPr>
          <w:rFonts w:ascii="Arial" w:eastAsia="Times New Roman" w:hAnsi="Arial" w:cs="Arial"/>
          <w:spacing w:val="19"/>
          <w:sz w:val="14"/>
          <w:szCs w:val="14"/>
          <w:lang w:val="es-ES" w:eastAsia="en-US"/>
        </w:rPr>
        <w:t xml:space="preserve"> </w:t>
      </w:r>
      <w:r w:rsidRPr="00A270EA">
        <w:rPr>
          <w:rFonts w:ascii="Arial" w:eastAsia="Times New Roman" w:hAnsi="Arial" w:cs="Arial"/>
          <w:sz w:val="14"/>
          <w:szCs w:val="14"/>
          <w:lang w:val="es-ES" w:eastAsia="en-US"/>
        </w:rPr>
        <w:t>de</w:t>
      </w:r>
      <w:r w:rsidRPr="00A270EA">
        <w:rPr>
          <w:rFonts w:ascii="Arial" w:eastAsia="Times New Roman" w:hAnsi="Arial" w:cs="Arial"/>
          <w:spacing w:val="7"/>
          <w:sz w:val="14"/>
          <w:szCs w:val="14"/>
          <w:lang w:val="es-ES" w:eastAsia="en-US"/>
        </w:rPr>
        <w:t xml:space="preserve"> </w:t>
      </w:r>
      <w:r w:rsidRPr="00A270EA">
        <w:rPr>
          <w:rFonts w:ascii="Arial" w:eastAsia="Times New Roman" w:hAnsi="Arial" w:cs="Arial"/>
          <w:sz w:val="14"/>
          <w:szCs w:val="14"/>
          <w:lang w:val="es-ES" w:eastAsia="en-US"/>
        </w:rPr>
        <w:t>la</w:t>
      </w:r>
      <w:r w:rsidRPr="00A270EA">
        <w:rPr>
          <w:rFonts w:ascii="Arial" w:eastAsia="Times New Roman" w:hAnsi="Arial" w:cs="Arial"/>
          <w:spacing w:val="7"/>
          <w:sz w:val="14"/>
          <w:szCs w:val="14"/>
          <w:lang w:val="es-ES" w:eastAsia="en-US"/>
        </w:rPr>
        <w:t xml:space="preserve"> </w:t>
      </w:r>
      <w:r w:rsidRPr="00A270EA">
        <w:rPr>
          <w:rFonts w:ascii="Arial" w:eastAsia="Times New Roman" w:hAnsi="Arial" w:cs="Arial"/>
          <w:spacing w:val="-2"/>
          <w:sz w:val="14"/>
          <w:szCs w:val="14"/>
          <w:lang w:val="es-ES" w:eastAsia="en-US"/>
        </w:rPr>
        <w:t>e</w:t>
      </w:r>
      <w:r w:rsidRPr="00A270EA">
        <w:rPr>
          <w:rFonts w:ascii="Arial" w:eastAsia="Times New Roman" w:hAnsi="Arial" w:cs="Arial"/>
          <w:sz w:val="14"/>
          <w:szCs w:val="14"/>
          <w:lang w:val="es-ES" w:eastAsia="en-US"/>
        </w:rPr>
        <w:t>mpresa</w:t>
      </w:r>
      <w:r w:rsidRPr="00A270EA">
        <w:rPr>
          <w:rFonts w:ascii="Arial" w:eastAsia="Times New Roman" w:hAnsi="Arial" w:cs="Arial"/>
          <w:spacing w:val="22"/>
          <w:sz w:val="14"/>
          <w:szCs w:val="14"/>
          <w:lang w:val="es-ES" w:eastAsia="en-US"/>
        </w:rPr>
        <w:t xml:space="preserve"> contratada</w:t>
      </w:r>
      <w:r w:rsidRPr="00A270EA">
        <w:rPr>
          <w:rFonts w:ascii="Arial" w:eastAsia="Times New Roman" w:hAnsi="Arial" w:cs="Arial"/>
          <w:sz w:val="14"/>
          <w:szCs w:val="14"/>
          <w:lang w:val="es-ES" w:eastAsia="en-US"/>
        </w:rPr>
        <w:t>.</w:t>
      </w:r>
    </w:p>
    <w:p w:rsidR="00A270EA" w:rsidRPr="00A270EA" w:rsidRDefault="00A270EA" w:rsidP="00A270EA">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A270EA" w:rsidRPr="00A270EA" w:rsidRDefault="00A270EA" w:rsidP="00A270EA">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A270EA" w:rsidRPr="00A270EA" w:rsidRDefault="00A270EA" w:rsidP="00A270EA">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15. CLÁUSULA DE SEGUROS</w:t>
      </w:r>
    </w:p>
    <w:p w:rsidR="00A270EA" w:rsidRPr="00A270EA" w:rsidRDefault="00A270EA" w:rsidP="00A270EA">
      <w:pPr>
        <w:spacing w:after="0" w:line="240" w:lineRule="auto"/>
        <w:ind w:left="284"/>
        <w:jc w:val="both"/>
        <w:rPr>
          <w:rFonts w:ascii="Arial" w:eastAsia="Times New Roman" w:hAnsi="Arial" w:cs="Arial"/>
          <w:sz w:val="14"/>
          <w:szCs w:val="14"/>
          <w:lang w:val="es-ES" w:eastAsia="en-US"/>
        </w:rPr>
      </w:pPr>
    </w:p>
    <w:p w:rsidR="00A270EA" w:rsidRPr="00A270EA" w:rsidRDefault="00A270EA" w:rsidP="00A270EA">
      <w:pPr>
        <w:spacing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A270EA" w:rsidRPr="00A270EA" w:rsidRDefault="00A270EA" w:rsidP="00A270EA">
      <w:pPr>
        <w:numPr>
          <w:ilvl w:val="0"/>
          <w:numId w:val="243"/>
        </w:numPr>
        <w:spacing w:after="0" w:line="240" w:lineRule="auto"/>
        <w:contextualSpacing/>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Póliza de Accidentes de Personales.</w:t>
      </w:r>
    </w:p>
    <w:p w:rsidR="00A270EA" w:rsidRPr="00A270EA" w:rsidRDefault="00A270EA" w:rsidP="00A270EA">
      <w:pPr>
        <w:spacing w:line="240" w:lineRule="auto"/>
        <w:rPr>
          <w:rFonts w:ascii="Arial" w:eastAsia="Times New Roman" w:hAnsi="Arial" w:cs="Arial"/>
          <w:sz w:val="14"/>
          <w:szCs w:val="14"/>
          <w:lang w:val="es-ES" w:eastAsia="en-US"/>
        </w:rPr>
      </w:pPr>
    </w:p>
    <w:p w:rsidR="00A270EA" w:rsidRPr="00A270EA" w:rsidRDefault="00A270EA" w:rsidP="00A270EA">
      <w:pPr>
        <w:spacing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Los trabajadores, funcionarios y/o empleados contratados, para efectuar los trabajos mencionados en los Terminos de referencia,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A270EA" w:rsidRPr="00A270EA" w:rsidRDefault="00A270EA" w:rsidP="00A270EA">
      <w:pPr>
        <w:spacing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A270EA" w:rsidRPr="00A270EA" w:rsidRDefault="00A270EA" w:rsidP="00A270EA">
      <w:pPr>
        <w:numPr>
          <w:ilvl w:val="0"/>
          <w:numId w:val="243"/>
        </w:numPr>
        <w:spacing w:after="0" w:line="240" w:lineRule="auto"/>
        <w:contextualSpacing/>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Póliza de Responsabilidad Civil por Daños a Terceros</w:t>
      </w:r>
    </w:p>
    <w:p w:rsidR="00A270EA" w:rsidRPr="00A270EA" w:rsidRDefault="00A270EA" w:rsidP="00A270EA">
      <w:pPr>
        <w:spacing w:line="240" w:lineRule="auto"/>
        <w:rPr>
          <w:rFonts w:ascii="Arial" w:eastAsia="Times New Roman" w:hAnsi="Arial" w:cs="Arial"/>
          <w:sz w:val="14"/>
          <w:szCs w:val="14"/>
          <w:lang w:val="es-ES" w:eastAsia="en-US"/>
        </w:rPr>
      </w:pPr>
    </w:p>
    <w:p w:rsidR="00A270EA" w:rsidRPr="00A270EA" w:rsidRDefault="00A270EA" w:rsidP="00A270EA">
      <w:pPr>
        <w:spacing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A270EA" w:rsidRPr="00A270EA" w:rsidRDefault="00A270EA" w:rsidP="00A270EA">
      <w:pPr>
        <w:spacing w:after="0"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A270EA" w:rsidRPr="00A270EA" w:rsidRDefault="00A270EA" w:rsidP="00A270EA">
      <w:pPr>
        <w:spacing w:after="0" w:line="240" w:lineRule="auto"/>
        <w:rPr>
          <w:rFonts w:ascii="Arial" w:eastAsia="Times New Roman" w:hAnsi="Arial" w:cs="Arial"/>
          <w:sz w:val="14"/>
          <w:szCs w:val="14"/>
          <w:lang w:val="es-ES" w:eastAsia="en-US"/>
        </w:rPr>
      </w:pPr>
    </w:p>
    <w:p w:rsidR="00A270EA" w:rsidRPr="00A270EA" w:rsidRDefault="00A270EA" w:rsidP="00A270EA">
      <w:pPr>
        <w:numPr>
          <w:ilvl w:val="0"/>
          <w:numId w:val="243"/>
        </w:numPr>
        <w:spacing w:after="0" w:line="240" w:lineRule="auto"/>
        <w:contextualSpacing/>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Condiciones Adicionales</w:t>
      </w:r>
    </w:p>
    <w:p w:rsidR="00A270EA" w:rsidRPr="00A270EA" w:rsidRDefault="00A270EA" w:rsidP="00A270EA">
      <w:pPr>
        <w:spacing w:after="0" w:line="240" w:lineRule="auto"/>
        <w:rPr>
          <w:rFonts w:ascii="Arial" w:eastAsia="Times New Roman" w:hAnsi="Arial" w:cs="Arial"/>
          <w:sz w:val="14"/>
          <w:szCs w:val="14"/>
          <w:lang w:val="es-ES" w:eastAsia="en-US"/>
        </w:rPr>
      </w:pPr>
    </w:p>
    <w:p w:rsidR="00A270EA" w:rsidRPr="00A270EA" w:rsidRDefault="00A270EA" w:rsidP="00A270EA">
      <w:pPr>
        <w:spacing w:after="0" w:line="240" w:lineRule="auto"/>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lastRenderedPageBreak/>
        <w:t>Las Pólizas de Seguro anteriormente mencionadas, deberá cumplir las siguientes condiciones adicionales:</w:t>
      </w:r>
    </w:p>
    <w:p w:rsidR="00A270EA" w:rsidRPr="00A270EA" w:rsidRDefault="00A270EA" w:rsidP="00A270EA">
      <w:pPr>
        <w:numPr>
          <w:ilvl w:val="0"/>
          <w:numId w:val="244"/>
        </w:numPr>
        <w:spacing w:after="0" w:line="240" w:lineRule="auto"/>
        <w:contextualSpacing/>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A270EA" w:rsidRPr="00A270EA" w:rsidRDefault="00A270EA" w:rsidP="00A270EA">
      <w:pPr>
        <w:spacing w:line="240" w:lineRule="auto"/>
        <w:rPr>
          <w:rFonts w:ascii="Arial" w:eastAsia="Times New Roman" w:hAnsi="Arial" w:cs="Arial"/>
          <w:sz w:val="14"/>
          <w:szCs w:val="14"/>
          <w:lang w:val="es-ES" w:eastAsia="en-US"/>
        </w:rPr>
      </w:pPr>
    </w:p>
    <w:p w:rsidR="00A270EA" w:rsidRPr="00A270EA" w:rsidRDefault="00A270EA" w:rsidP="00A270EA">
      <w:pPr>
        <w:numPr>
          <w:ilvl w:val="0"/>
          <w:numId w:val="244"/>
        </w:numPr>
        <w:spacing w:after="0" w:line="360" w:lineRule="auto"/>
        <w:contextualSpacing/>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El Contratista, una vez adjudicado, deberá entregar una copia legalizada de las citadas pólizas a YPFB antes de la suscripción del contrato.</w:t>
      </w:r>
    </w:p>
    <w:p w:rsidR="00A270EA" w:rsidRPr="00A270EA" w:rsidRDefault="00A270EA" w:rsidP="00A270EA">
      <w:pPr>
        <w:spacing w:after="0" w:line="240" w:lineRule="auto"/>
        <w:jc w:val="both"/>
        <w:rPr>
          <w:rFonts w:ascii="Arial" w:eastAsia="Times New Roman" w:hAnsi="Arial" w:cs="Arial"/>
          <w:b/>
          <w:bCs/>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b/>
          <w:bCs/>
          <w:sz w:val="14"/>
          <w:szCs w:val="14"/>
          <w:lang w:val="es-ES" w:eastAsia="en-US"/>
        </w:rPr>
        <w:t xml:space="preserve">16. GARANTIA </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keepNext/>
        <w:spacing w:after="0" w:line="240" w:lineRule="auto"/>
        <w:outlineLvl w:val="0"/>
        <w:rPr>
          <w:rFonts w:ascii="Arial" w:eastAsia="Times New Roman" w:hAnsi="Arial" w:cs="Arial"/>
          <w:b/>
          <w:bCs/>
          <w:kern w:val="32"/>
          <w:sz w:val="14"/>
          <w:szCs w:val="14"/>
          <w:lang w:val="x-none" w:eastAsia="en-US"/>
        </w:rPr>
      </w:pPr>
      <w:r w:rsidRPr="00A270EA">
        <w:rPr>
          <w:rFonts w:ascii="Arial" w:eastAsia="Times New Roman" w:hAnsi="Arial" w:cs="Arial"/>
          <w:b/>
          <w:bCs/>
          <w:kern w:val="32"/>
          <w:sz w:val="14"/>
          <w:szCs w:val="14"/>
          <w:lang w:eastAsia="en-US"/>
        </w:rPr>
        <w:t>17.</w:t>
      </w:r>
      <w:r w:rsidRPr="00A270EA">
        <w:rPr>
          <w:rFonts w:ascii="Arial" w:eastAsia="Times New Roman" w:hAnsi="Arial" w:cs="Arial"/>
          <w:b/>
          <w:bCs/>
          <w:kern w:val="32"/>
          <w:sz w:val="14"/>
          <w:szCs w:val="14"/>
          <w:lang w:val="x-none" w:eastAsia="en-US"/>
        </w:rPr>
        <w:t xml:space="preserve"> MULTAS POR INCUMPLIMIENTO Y RETRASO</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rPr>
          <w:rFonts w:ascii="Arial" w:hAnsi="Arial" w:cs="Arial"/>
          <w:sz w:val="14"/>
          <w:szCs w:val="14"/>
          <w:lang w:val="es-ES" w:eastAsia="en-US"/>
        </w:rPr>
      </w:pPr>
      <w:r w:rsidRPr="00A270EA">
        <w:rPr>
          <w:rFonts w:ascii="Arial" w:hAnsi="Arial" w:cs="Arial"/>
          <w:sz w:val="14"/>
          <w:szCs w:val="14"/>
          <w:lang w:val="es-ES" w:eastAsia="en-US"/>
        </w:rPr>
        <w:t>YPFB realizara multas por incumplimientos y retrasos en los servicios solicitados, reteniendo el 0.5% por cada día de retraso, y del monto total del contrato estableciéndose las mismas en el informe de conformidad.</w:t>
      </w:r>
    </w:p>
    <w:p w:rsidR="00A270EA" w:rsidRPr="00A270EA" w:rsidRDefault="00A270EA" w:rsidP="00A270EA">
      <w:pPr>
        <w:shd w:val="clear" w:color="auto" w:fill="FFFFFF"/>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MULTAS POR LLAMADAS DE ATENCIÓN:</w:t>
      </w:r>
    </w:p>
    <w:p w:rsidR="00A270EA" w:rsidRPr="00A270EA" w:rsidRDefault="00A270EA" w:rsidP="00A270EA">
      <w:pPr>
        <w:shd w:val="clear" w:color="auto" w:fill="FFFFFF"/>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rPr>
        <w:t>El Proveedor</w:t>
      </w:r>
      <w:r w:rsidRPr="00A270EA">
        <w:rPr>
          <w:rFonts w:ascii="Arial" w:eastAsia="Times New Roman" w:hAnsi="Arial" w:cs="Arial"/>
          <w:b/>
          <w:sz w:val="14"/>
          <w:szCs w:val="14"/>
        </w:rPr>
        <w:t xml:space="preserve"> </w:t>
      </w:r>
      <w:r w:rsidRPr="00A270EA">
        <w:rPr>
          <w:rFonts w:ascii="Arial" w:eastAsia="Times New Roman" w:hAnsi="Arial" w:cs="Arial"/>
          <w:sz w:val="14"/>
          <w:szCs w:val="14"/>
        </w:rPr>
        <w:t>será pasible de una multa de Bs.7.000.- (Siete mil 00/100 Bolivianos) cada vez que el Fiscal de Servicio llame la atención por segunda vez sobre un mismo tema.</w:t>
      </w:r>
    </w:p>
    <w:p w:rsidR="00A270EA" w:rsidRPr="00A270EA" w:rsidRDefault="00A270EA" w:rsidP="00A270EA">
      <w:pPr>
        <w:numPr>
          <w:ilvl w:val="0"/>
          <w:numId w:val="241"/>
        </w:numPr>
        <w:spacing w:after="0" w:line="240" w:lineRule="auto"/>
        <w:contextualSpacing/>
        <w:jc w:val="both"/>
        <w:rPr>
          <w:rFonts w:ascii="Arial" w:eastAsia="Times New Roman" w:hAnsi="Arial" w:cs="Arial"/>
          <w:sz w:val="14"/>
          <w:szCs w:val="14"/>
          <w:lang w:eastAsia="es-ES"/>
        </w:rPr>
      </w:pPr>
      <w:r w:rsidRPr="00A270EA">
        <w:rPr>
          <w:rFonts w:ascii="Arial" w:eastAsia="Times New Roman" w:hAnsi="Arial" w:cs="Arial"/>
          <w:sz w:val="14"/>
          <w:szCs w:val="14"/>
          <w:lang w:eastAsia="es-ES"/>
        </w:rPr>
        <w:t>Incorporación de personal propuesto en el plazo previsto.</w:t>
      </w:r>
    </w:p>
    <w:p w:rsidR="00A270EA" w:rsidRPr="00A270EA" w:rsidRDefault="00A270EA" w:rsidP="00A270EA">
      <w:pPr>
        <w:numPr>
          <w:ilvl w:val="0"/>
          <w:numId w:val="241"/>
        </w:numPr>
        <w:spacing w:after="0" w:line="240" w:lineRule="auto"/>
        <w:contextualSpacing/>
        <w:jc w:val="both"/>
        <w:rPr>
          <w:rFonts w:ascii="Arial" w:eastAsia="Times New Roman" w:hAnsi="Arial" w:cs="Arial"/>
          <w:sz w:val="14"/>
          <w:szCs w:val="14"/>
          <w:lang w:eastAsia="es-ES"/>
        </w:rPr>
      </w:pPr>
      <w:r w:rsidRPr="00A270EA">
        <w:rPr>
          <w:rFonts w:ascii="Arial" w:eastAsia="Times New Roman" w:hAnsi="Arial" w:cs="Arial"/>
          <w:sz w:val="14"/>
          <w:szCs w:val="14"/>
          <w:lang w:eastAsia="es-ES"/>
        </w:rPr>
        <w:t>Inasistencia del personal propuesto y/o autorizado, de acuerdo a lo establecido en el DBC.</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Incumplimiento de las actas de coordinación suscritas entre el Proveedor y Fiscal durante la ejecución        del contrato.</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Incumplimiento en la cantidad y plazo de movilización del equipo comprometido en su propuesta.</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Incumplimiento a las instrucciones impartidas por el Fiscal de Servicio.</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Retraso en más de diez (10) días hábiles, al plazo de entrega de la planilla de pago mensual.</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A270EA" w:rsidRPr="00A270EA" w:rsidRDefault="00A270EA" w:rsidP="00A270EA">
      <w:pPr>
        <w:numPr>
          <w:ilvl w:val="0"/>
          <w:numId w:val="241"/>
        </w:numPr>
        <w:spacing w:after="0" w:line="240" w:lineRule="auto"/>
        <w:contextualSpacing/>
        <w:rPr>
          <w:rFonts w:ascii="Arial" w:eastAsia="Times New Roman" w:hAnsi="Arial" w:cs="Arial"/>
          <w:sz w:val="14"/>
          <w:szCs w:val="14"/>
          <w:lang w:eastAsia="en-US"/>
        </w:rPr>
      </w:pPr>
      <w:r w:rsidRPr="00A270EA">
        <w:rPr>
          <w:rFonts w:ascii="Arial" w:eastAsia="Times New Roman" w:hAnsi="Arial" w:cs="Arial"/>
          <w:sz w:val="14"/>
          <w:szCs w:val="14"/>
          <w:lang w:eastAsia="en-US"/>
        </w:rPr>
        <w:t>Incumplimiento de las normas de conducta y moral respecto al servicio, al Fiscal de Servicio, así como cualquier personal de YPFB</w:t>
      </w:r>
    </w:p>
    <w:p w:rsidR="00A270EA" w:rsidRPr="00A270EA" w:rsidRDefault="00A270EA" w:rsidP="00A270EA">
      <w:pPr>
        <w:rPr>
          <w:rFonts w:ascii="Arial" w:hAnsi="Arial" w:cs="Arial"/>
          <w:sz w:val="14"/>
          <w:szCs w:val="14"/>
          <w:lang w:val="es-ES" w:eastAsia="en-US"/>
        </w:rPr>
      </w:pPr>
      <w:r w:rsidRPr="00A270EA">
        <w:rPr>
          <w:rFonts w:ascii="Arial" w:hAnsi="Arial" w:cs="Arial"/>
          <w:sz w:val="14"/>
          <w:szCs w:val="14"/>
          <w:lang w:val="es-ES" w:eastAsia="en-US"/>
        </w:rPr>
        <w:t>Por incumplimiento mayor al 20% acumulado se procederá a la resolución de contrato.</w:t>
      </w:r>
    </w:p>
    <w:p w:rsidR="00A270EA" w:rsidRPr="00A270EA" w:rsidRDefault="00A270EA" w:rsidP="00A270EA">
      <w:pPr>
        <w:spacing w:after="0" w:line="240" w:lineRule="auto"/>
        <w:jc w:val="both"/>
        <w:rPr>
          <w:rFonts w:ascii="Arial" w:eastAsia="Times New Roman" w:hAnsi="Arial" w:cs="Arial"/>
          <w:b/>
          <w:sz w:val="14"/>
          <w:szCs w:val="14"/>
          <w:lang w:eastAsia="x-none"/>
        </w:rPr>
      </w:pPr>
      <w:r w:rsidRPr="00A270EA">
        <w:rPr>
          <w:rFonts w:ascii="Arial" w:eastAsia="Times New Roman" w:hAnsi="Arial" w:cs="Arial"/>
          <w:b/>
          <w:sz w:val="14"/>
          <w:szCs w:val="14"/>
          <w:lang w:val="es-ES" w:eastAsia="en-US"/>
        </w:rPr>
        <w:t>18</w:t>
      </w:r>
      <w:r w:rsidRPr="00A270EA">
        <w:rPr>
          <w:rFonts w:ascii="Arial" w:eastAsia="Times New Roman" w:hAnsi="Arial" w:cs="Arial"/>
          <w:b/>
          <w:sz w:val="14"/>
          <w:szCs w:val="14"/>
          <w:lang w:val="x-none" w:eastAsia="x-none"/>
        </w:rPr>
        <w:t>. GARANTÍAS DE CUMPLIMIENTO DE CONTRATO</w:t>
      </w:r>
    </w:p>
    <w:p w:rsidR="00A270EA" w:rsidRPr="00A270EA" w:rsidRDefault="00A270EA" w:rsidP="00A270EA">
      <w:pPr>
        <w:spacing w:after="0" w:line="240" w:lineRule="auto"/>
        <w:jc w:val="both"/>
        <w:rPr>
          <w:rFonts w:ascii="Arial" w:eastAsia="Times New Roman" w:hAnsi="Arial" w:cs="Arial"/>
          <w:b/>
          <w:sz w:val="14"/>
          <w:szCs w:val="14"/>
          <w:lang w:eastAsia="en-US"/>
        </w:rPr>
      </w:pPr>
    </w:p>
    <w:p w:rsidR="00A270EA" w:rsidRPr="00A270EA" w:rsidRDefault="00292D02" w:rsidP="00A270EA">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292D02" w:rsidRDefault="00292D02" w:rsidP="00A270EA">
      <w:pPr>
        <w:spacing w:after="0" w:line="240" w:lineRule="auto"/>
        <w:jc w:val="both"/>
        <w:rPr>
          <w:rFonts w:ascii="Arial" w:eastAsia="Times New Roman" w:hAnsi="Arial" w:cs="Arial"/>
          <w:b/>
          <w:sz w:val="14"/>
          <w:szCs w:val="14"/>
          <w:lang w:val="es-ES" w:eastAsia="en-US"/>
        </w:rPr>
      </w:pPr>
    </w:p>
    <w:p w:rsidR="00A270EA" w:rsidRPr="00A270EA" w:rsidRDefault="00A270EA" w:rsidP="00A270EA">
      <w:pPr>
        <w:spacing w:after="0" w:line="240" w:lineRule="auto"/>
        <w:jc w:val="both"/>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19. VALIDEZ DE LA PROPUESTA</w:t>
      </w:r>
    </w:p>
    <w:p w:rsidR="00A270EA" w:rsidRPr="00A270EA" w:rsidRDefault="00A270EA" w:rsidP="00A270EA">
      <w:pPr>
        <w:spacing w:after="0" w:line="240" w:lineRule="auto"/>
        <w:jc w:val="both"/>
        <w:rPr>
          <w:rFonts w:ascii="Arial" w:eastAsia="Times New Roman" w:hAnsi="Arial" w:cs="Arial"/>
          <w:b/>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La validez de la propuesta deberá ser 90 días calendario</w:t>
      </w:r>
    </w:p>
    <w:p w:rsidR="00A270EA" w:rsidRPr="00A270EA" w:rsidRDefault="00A270EA" w:rsidP="00A270EA">
      <w:pPr>
        <w:spacing w:after="0" w:line="240" w:lineRule="auto"/>
        <w:jc w:val="both"/>
        <w:rPr>
          <w:rFonts w:ascii="Arial" w:eastAsia="Times New Roman" w:hAnsi="Arial" w:cs="Arial"/>
          <w:b/>
          <w:sz w:val="14"/>
          <w:szCs w:val="14"/>
          <w:lang w:val="es-ES" w:eastAsia="en-US"/>
        </w:rPr>
      </w:pPr>
    </w:p>
    <w:p w:rsidR="00A270EA" w:rsidRPr="00A270EA" w:rsidRDefault="00A270EA" w:rsidP="00A270EA">
      <w:pPr>
        <w:spacing w:after="0" w:line="240" w:lineRule="auto"/>
        <w:jc w:val="both"/>
        <w:rPr>
          <w:rFonts w:ascii="Arial" w:eastAsia="Times New Roman" w:hAnsi="Arial" w:cs="Arial"/>
          <w:b/>
          <w:sz w:val="14"/>
          <w:szCs w:val="14"/>
          <w:lang w:val="es-ES" w:eastAsia="en-US"/>
        </w:rPr>
      </w:pPr>
      <w:r w:rsidRPr="00A270EA">
        <w:rPr>
          <w:rFonts w:ascii="Arial" w:eastAsia="Times New Roman" w:hAnsi="Arial" w:cs="Arial"/>
          <w:b/>
          <w:sz w:val="14"/>
          <w:szCs w:val="14"/>
          <w:lang w:val="es-ES" w:eastAsia="en-US"/>
        </w:rPr>
        <w:t xml:space="preserve">20. PROPUESTA ECONOMICA </w:t>
      </w:r>
    </w:p>
    <w:p w:rsidR="00A270EA" w:rsidRPr="00A270EA" w:rsidRDefault="00A270EA" w:rsidP="00A270EA">
      <w:pPr>
        <w:spacing w:after="0" w:line="240" w:lineRule="auto"/>
        <w:jc w:val="both"/>
        <w:rPr>
          <w:rFonts w:ascii="Arial" w:eastAsia="Times New Roman" w:hAnsi="Arial" w:cs="Arial"/>
          <w:sz w:val="14"/>
          <w:szCs w:val="14"/>
          <w:lang w:val="es-ES" w:eastAsia="en-US"/>
        </w:rPr>
      </w:pPr>
    </w:p>
    <w:p w:rsidR="00A270EA" w:rsidRPr="00A270EA" w:rsidRDefault="00A270EA" w:rsidP="00A270EA">
      <w:pPr>
        <w:spacing w:after="0" w:line="240" w:lineRule="auto"/>
        <w:jc w:val="both"/>
        <w:rPr>
          <w:rFonts w:ascii="Arial" w:eastAsia="Times New Roman" w:hAnsi="Arial" w:cs="Arial"/>
          <w:sz w:val="14"/>
          <w:szCs w:val="14"/>
          <w:lang w:val="es-ES" w:eastAsia="en-US"/>
        </w:rPr>
      </w:pPr>
      <w:r w:rsidRPr="00A270EA">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A270EA">
        <w:rPr>
          <w:rFonts w:ascii="Arial" w:eastAsia="Times New Roman" w:hAnsi="Arial" w:cs="Arial"/>
          <w:b/>
          <w:sz w:val="14"/>
          <w:szCs w:val="14"/>
          <w:lang w:val="es-ES" w:eastAsia="en-US"/>
        </w:rPr>
        <w:t>en ANEXO  de ítems</w:t>
      </w:r>
      <w:r w:rsidRPr="00A270EA">
        <w:rPr>
          <w:rFonts w:ascii="Arial" w:eastAsia="Times New Roman" w:hAnsi="Arial" w:cs="Arial"/>
          <w:sz w:val="14"/>
          <w:szCs w:val="14"/>
          <w:lang w:val="es-ES" w:eastAsia="en-US"/>
        </w:rPr>
        <w:t xml:space="preserve"> y especificaciones técnicas del precio referencial.</w:t>
      </w:r>
    </w:p>
    <w:p w:rsidR="00F04C00" w:rsidRDefault="00F04C00" w:rsidP="00B11668">
      <w:pPr>
        <w:spacing w:after="0" w:line="240" w:lineRule="auto"/>
        <w:rPr>
          <w:rFonts w:ascii="Century Gothic" w:eastAsia="Times New Roman" w:hAnsi="Century Gothic" w:cs="Arial"/>
          <w:b/>
          <w:sz w:val="16"/>
          <w:szCs w:val="16"/>
          <w:u w:val="single"/>
          <w:lang w:val="es-ES" w:eastAsia="en-US"/>
        </w:rPr>
      </w:pPr>
    </w:p>
    <w:p w:rsidR="00292D02" w:rsidRDefault="00292D02" w:rsidP="00B11668">
      <w:pPr>
        <w:spacing w:after="0" w:line="240" w:lineRule="auto"/>
        <w:rPr>
          <w:rFonts w:ascii="Century Gothic" w:eastAsia="Times New Roman" w:hAnsi="Century Gothic" w:cs="Arial"/>
          <w:b/>
          <w:sz w:val="16"/>
          <w:szCs w:val="16"/>
          <w:u w:val="single"/>
          <w:lang w:val="es-ES" w:eastAsia="en-US"/>
        </w:rPr>
      </w:pP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ANEXO</w:t>
      </w:r>
    </w:p>
    <w:p w:rsidR="00A270EA" w:rsidRPr="00A270EA" w:rsidRDefault="00A270EA" w:rsidP="00A270EA">
      <w:pPr>
        <w:tabs>
          <w:tab w:val="left" w:pos="7938"/>
        </w:tabs>
        <w:spacing w:after="0" w:line="240" w:lineRule="auto"/>
        <w:jc w:val="center"/>
        <w:rPr>
          <w:sz w:val="14"/>
          <w:szCs w:val="14"/>
        </w:rPr>
      </w:pPr>
      <w:r w:rsidRPr="00A270EA">
        <w:rPr>
          <w:rFonts w:eastAsia="Times New Roman"/>
          <w:sz w:val="14"/>
          <w:szCs w:val="14"/>
          <w:lang w:val="es-ES" w:eastAsia="en-US"/>
        </w:rPr>
        <w:fldChar w:fldCharType="begin"/>
      </w:r>
      <w:r w:rsidRPr="00A270EA">
        <w:rPr>
          <w:rFonts w:eastAsia="Times New Roman"/>
          <w:sz w:val="14"/>
          <w:szCs w:val="14"/>
          <w:lang w:val="es-ES" w:eastAsia="en-US"/>
        </w:rPr>
        <w:instrText xml:space="preserve"> LINK Excel.Sheet.12 "C:\\Users\\lrodriguez\\Documents\\2014\\CONTRATACIONES\\MANTENIMIENTO\\PRESUPUESTO MANTENIMIENTO YPFB 2014 NUEVO.xlsx" Hoja2!F2C2:F193C7 \a \f 4 \h  \* MERGEFORMAT </w:instrText>
      </w:r>
      <w:r w:rsidRPr="00A270EA">
        <w:rPr>
          <w:rFonts w:eastAsia="Times New Roman"/>
          <w:sz w:val="14"/>
          <w:szCs w:val="14"/>
          <w:lang w:val="es-ES" w:eastAsia="en-US"/>
        </w:rPr>
        <w:fldChar w:fldCharType="separate"/>
      </w:r>
    </w:p>
    <w:p w:rsidR="00A270EA" w:rsidRPr="00A270EA" w:rsidRDefault="00A270EA" w:rsidP="00A270EA">
      <w:pPr>
        <w:tabs>
          <w:tab w:val="left" w:pos="7938"/>
        </w:tabs>
        <w:spacing w:after="0" w:line="240" w:lineRule="auto"/>
        <w:jc w:val="center"/>
        <w:rPr>
          <w:sz w:val="14"/>
          <w:szCs w:val="14"/>
        </w:rPr>
      </w:pPr>
      <w:r w:rsidRPr="00A270EA">
        <w:rPr>
          <w:rFonts w:ascii="Century Gothic" w:eastAsia="Times New Roman" w:hAnsi="Century Gothic" w:cs="Century Gothic"/>
          <w:b/>
          <w:bCs/>
          <w:sz w:val="14"/>
          <w:szCs w:val="14"/>
          <w:u w:val="single"/>
          <w:lang w:val="es-ES" w:eastAsia="en-US"/>
        </w:rPr>
        <w:fldChar w:fldCharType="end"/>
      </w:r>
      <w:r w:rsidRPr="00A270EA">
        <w:rPr>
          <w:rFonts w:ascii="Century Gothic" w:eastAsia="Times New Roman" w:hAnsi="Century Gothic" w:cs="Century Gothic"/>
          <w:b/>
          <w:bCs/>
          <w:sz w:val="14"/>
          <w:szCs w:val="14"/>
          <w:u w:val="single"/>
          <w:lang w:val="es-ES" w:eastAsia="en-US"/>
        </w:rPr>
        <w:fldChar w:fldCharType="begin"/>
      </w:r>
      <w:r w:rsidRPr="00A270EA">
        <w:rPr>
          <w:rFonts w:ascii="Century Gothic" w:eastAsia="Times New Roman" w:hAnsi="Century Gothic" w:cs="Century Gothic"/>
          <w:b/>
          <w:bCs/>
          <w:sz w:val="14"/>
          <w:szCs w:val="14"/>
          <w:u w:val="single"/>
          <w:lang w:val="es-ES" w:eastAsia="en-US"/>
        </w:rPr>
        <w:instrText xml:space="preserve"> LINK </w:instrText>
      </w:r>
      <w:r w:rsidR="000275F1">
        <w:rPr>
          <w:rFonts w:ascii="Century Gothic" w:eastAsia="Times New Roman" w:hAnsi="Century Gothic" w:cs="Century Gothic"/>
          <w:b/>
          <w:bCs/>
          <w:sz w:val="14"/>
          <w:szCs w:val="14"/>
          <w:u w:val="single"/>
          <w:lang w:val="es-ES" w:eastAsia="en-US"/>
        </w:rPr>
        <w:instrText xml:space="preserve">Excel.Sheet.12 "C:\\Users\\isantalla\\Desktop\\FORMULARIOS PARA INICIO DE PROCESO\\mantenimiento chuquisaca\\PRECIOS UNITARIOS CHUQUISACA.xlsx" Hoja1!F6C1:F182C6 </w:instrText>
      </w:r>
      <w:r w:rsidRPr="00A270EA">
        <w:rPr>
          <w:rFonts w:ascii="Century Gothic" w:eastAsia="Times New Roman" w:hAnsi="Century Gothic" w:cs="Century Gothic"/>
          <w:b/>
          <w:bCs/>
          <w:sz w:val="14"/>
          <w:szCs w:val="14"/>
          <w:u w:val="single"/>
          <w:lang w:val="es-ES" w:eastAsia="en-US"/>
        </w:rPr>
        <w:instrText xml:space="preserve">\a \f 4 \h  \* MERGEFORMAT </w:instrText>
      </w:r>
      <w:r w:rsidRPr="00A270EA">
        <w:rPr>
          <w:rFonts w:ascii="Century Gothic" w:eastAsia="Times New Roman" w:hAnsi="Century Gothic" w:cs="Century Gothic"/>
          <w:b/>
          <w:bCs/>
          <w:sz w:val="14"/>
          <w:szCs w:val="14"/>
          <w:u w:val="single"/>
          <w:lang w:val="es-ES" w:eastAsia="en-US"/>
        </w:rPr>
        <w:fldChar w:fldCharType="separate"/>
      </w:r>
    </w:p>
    <w:tbl>
      <w:tblPr>
        <w:tblW w:w="8785" w:type="dxa"/>
        <w:tblInd w:w="70" w:type="dxa"/>
        <w:tblCellMar>
          <w:left w:w="70" w:type="dxa"/>
          <w:right w:w="70" w:type="dxa"/>
        </w:tblCellMar>
        <w:tblLook w:val="04A0" w:firstRow="1" w:lastRow="0" w:firstColumn="1" w:lastColumn="0" w:noHBand="0" w:noVBand="1"/>
      </w:tblPr>
      <w:tblGrid>
        <w:gridCol w:w="514"/>
        <w:gridCol w:w="4962"/>
        <w:gridCol w:w="614"/>
        <w:gridCol w:w="1047"/>
        <w:gridCol w:w="784"/>
        <w:gridCol w:w="866"/>
      </w:tblGrid>
      <w:tr w:rsidR="00A270EA" w:rsidRPr="00A270EA" w:rsidTr="00A270EA">
        <w:trPr>
          <w:trHeight w:val="279"/>
        </w:trPr>
        <w:tc>
          <w:tcPr>
            <w:tcW w:w="512" w:type="dxa"/>
            <w:tcBorders>
              <w:top w:val="single" w:sz="4" w:space="0" w:color="auto"/>
              <w:left w:val="single" w:sz="4" w:space="0" w:color="auto"/>
              <w:bottom w:val="nil"/>
              <w:right w:val="single" w:sz="4" w:space="0" w:color="auto"/>
            </w:tcBorders>
            <w:shd w:val="clear" w:color="auto" w:fill="auto"/>
            <w:noWrap/>
            <w:vAlign w:val="bottom"/>
            <w:hideMark/>
          </w:tcPr>
          <w:p w:rsidR="00A270EA" w:rsidRPr="00A270EA" w:rsidRDefault="00A270EA" w:rsidP="00A270EA">
            <w:pP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single" w:sz="4" w:space="0" w:color="auto"/>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614" w:type="dxa"/>
            <w:tcBorders>
              <w:top w:val="single" w:sz="4" w:space="0" w:color="auto"/>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single" w:sz="4" w:space="0" w:color="auto"/>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PRECIO</w:t>
            </w:r>
          </w:p>
        </w:tc>
        <w:tc>
          <w:tcPr>
            <w:tcW w:w="784" w:type="dxa"/>
            <w:tcBorders>
              <w:top w:val="single" w:sz="4" w:space="0" w:color="auto"/>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COSTO</w:t>
            </w:r>
          </w:p>
        </w:tc>
        <w:tc>
          <w:tcPr>
            <w:tcW w:w="866" w:type="dxa"/>
            <w:tcBorders>
              <w:top w:val="single" w:sz="4" w:space="0" w:color="auto"/>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COSTO</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ÍTEM</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DESCRIPCIÓN</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UND.</w:t>
            </w:r>
          </w:p>
        </w:tc>
        <w:tc>
          <w:tcPr>
            <w:tcW w:w="1047"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UNITARIO</w:t>
            </w: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PARCIAL</w:t>
            </w:r>
          </w:p>
        </w:tc>
        <w:tc>
          <w:tcPr>
            <w:tcW w:w="866"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1.</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ALBAñILERIA</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1.1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MURO DE MANPOSTERIA DE PIEDRA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val="restart"/>
            <w:tcBorders>
              <w:top w:val="nil"/>
              <w:left w:val="single" w:sz="4" w:space="0" w:color="auto"/>
              <w:bottom w:val="single" w:sz="4" w:space="0" w:color="000000"/>
              <w:right w:val="single" w:sz="4" w:space="0" w:color="auto"/>
            </w:tcBorders>
            <w:shd w:val="clear" w:color="auto" w:fill="auto"/>
            <w:hideMark/>
          </w:tcPr>
          <w:p w:rsidR="00A270EA" w:rsidRPr="00A270EA" w:rsidRDefault="00A270EA" w:rsidP="00A270EA">
            <w:pPr>
              <w:spacing w:after="0" w:line="240" w:lineRule="auto"/>
              <w:jc w:val="center"/>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La cantidad de volumenes a realizarse será establecida de acuerdo a la necesidad emergente del personal y las infraestructuras de Y.P.F.B</w:t>
            </w: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243,63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DE HORMIGON CICLOPEO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289,31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MURO DE ADOBE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155,69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MURO DE LADRILLO 6H.</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70,04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DE HORMIGON ARMADO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365,44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MURO DE LADRILLO ADOBITO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76,13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CIELO RASO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30,45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DESEMPIEDRE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89,84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REMOCION DE MANPOSTERIA , PISOS DE CEMENTO Y REVOQUES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89,84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COLOCADO REVESTIMIENTOS DE MURO CON CERAMICA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253,44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REVESTIMIENTO CERAMICO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111,15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COLOCADO PUERTAS IY VENTANAS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104,77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REPOSICION CUBIERTA CALAMINA N° 28</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273,86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REPOSICION  PISOS   CON CERAMICA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231,11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REPOSICIÓN DE ZOCALO DE CERAMICA NACIONAL</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68,00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EMPEDRADO Y CONTRAPISO E=5CM DE HºC º  PLANTA BAJA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157,41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CONTRAPISO DE CEMENTO SOBRE LOSA E= 5 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120,42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ACERA DE HºCº 1:2:4 DE E=4 CM INCLUYE EMPEDRADO  Y ENLUCIDO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156,38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MURO DE BLOQUES DE HORMIGON 3H  E=0.15M DOSIF:1:3</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310,67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MURO DE LADRILLO 6 H  24 X 15 X 10 E= 15CM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241,02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CUBIERTA CALAMINA TRAPEZOIDAL  PREPINTADA  ZINCALUM INC. EST MET GALVANIZADA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506,43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CUBIERTA DE POLICARBONATO 8MM  CON EST. MET. GALV. INC ACCESORIOS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558,75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REVOQUE INTERIOR DE YESO  INCLUYE FILOS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99,71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REVOQUE EXTERIOR PIRULEADO FINO (CAL- CEMENTO)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205,31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REVOQUE EXTERIOR C/ TECNICA (CAL - CEMENTO)  INC. BUÑA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193,63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REVOQUE INTERIOR DE CEMENTO INCLUYE FILOS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153,63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REVOQUE INTERIOR DE YESO BAJO LOSA INCLUYE FILOS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106,51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REVESTIMIENTO DE MUROS CON CERAMICA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217,50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DE CERAMICA NACIONAL</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248,76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ANTICORROSIVA EN CUBIERTAS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56,22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LATEX INTERIOR INCLUIDO LIJADO Y MASILLADO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35,51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LATEX EXTERIOR INCLUIDO MASILLADO Y LIJADO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39,08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AL OLEO  MATE P AREAS HUMEDAS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75,14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PUERTA PLACA INCLUYE  MARCO QUINC. Y BARNIZ</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1.153,04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PUERTA DE VIDRIO TEMPLADO, ACC, 10MM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1.725,59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1.36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PANEL VIDRIO TEMPLADO E:8MM INC AAC Y - ADHESIVO ESMERILADO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1.361,85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ESPEJOS EN BANOS E:4MM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177,08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VIDRIO DOBLE E:4MM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164,28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ZOCALO DE CEMENTO PLANCHADO C/COLOR H= 20 CM  INC/IMPER. (RAMPAS)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53,70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ZOCALO DE MADERA MARA  INC BARNIZ  H=10CM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65,35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ZOCALO DE CERAMICA NACIONAL  H=10CM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58,14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BOTAGUAS DE HºAº  (PARAPETO SUPERIOR Y VENTANAS PROYECTANTES)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207,02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IMPERMEABILIZACION CON LAMINA ASFALTICA REV.  ALUM. S/LOSA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174,07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CIELO FALSOPLACAS DE YESO E= 2,5 CM INC. EST METALICA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182,11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MESON DE HORMIGON C/REV CERAMICO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589,28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DISPENSERS DE JABON LIQUIDO Y SECADOR ELEC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JGO</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2.459,72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DISPENSERS PAPEL HIGIENICO DE ACERO INOXIDABLE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866,94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SEPARADOR BAÑOS MELAMINA E=12 MM C/ MARCO MET</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378,67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INSTALACION DE FAENAS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GLB</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9.553,60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EXCAVACION TERRENO SEMIDURO 0-2 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136,23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CIMIENTOS DE HO CO 40% P.D. 1:3:4</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779,54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SOBRECIMIENTOS DE HO CO 50% P.D. 1:3:4</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1.173,97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MALLA OLIMPICA TIPO ROMBO 9*9#12 (INCLUYE TUBOS FG 2" C/BAYONETA)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196,08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ALAMBRE DE PUAS  INC PERFIL 1/8" Y 1/4"</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62,60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PUERTA METALICA MALLA OLIMPICA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1.153,92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RAYBANIZADO DE VIDRIO (COLOR A REQUERIMIENTO)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175,02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 Y COLOCADO DE REJILLA DE PISO INCLUYE TRABAJOS ADICIONALES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130,37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Y COLOCADO DE QUINCALLERIA PARA PUERTA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192,85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E INSTALACION DE CHAPA EN VENTANA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135,81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REPARACION DE CHAPA EN VENTANA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122,23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DEMOLICIÓN Y REPOSICION DE CIELO RASO PARA MANTENIMIENTO SANITARIO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240,50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Y COLOCADO DE SENALETICA JUEGO 50 PZAS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JGO</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7.140,72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TRASLADO Y COLOCADO DE PUERTA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161,53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 LIMPIEZA DE CALAMINA GALVANIZADA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77,84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Y COLOCADO DE TAPA DE CAMARA DE INSPECCION DE HºAº O REJILLA DE PISO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$US</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123,46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INTERIOR SATINADA 3 MANOS.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60,05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1.67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EN PUERTAS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71,03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CEPILLADO Y SUJECION DE PUERTAS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143,97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1.69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DEMOLICION Y REPOSICION DE CONTRA PISO PARA MANTENIMIENTO DE TUBERIAS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227,67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SELLADO DE VENTANAS CON SILICONA ESTRUCTURAL</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25,11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REVESTIMIENTO EXTERIOR SIST. BANDEJA CON LAMINA DE ALUMINIO COMPUESTO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537,43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E INSTALACION DE VENTANAS CORREDIZAS DE ALUMINIO INC. VIDRIO ESP. = 4MM DE DOBLE COLOCACION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624,20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REVESTIMIENTO  CERAMICA  P/GRADAS  INC ESQ. MET.  ANTIDESLIZANTE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262,39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PORCELANATO PULIDO   60*60 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315,27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REVESTIMIENTO DE MADERA AGLOMERADA E:10MM INC. BARNIZ Y PERFILES METALICOS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158,15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PINTURA  EPOXICA ANTIFUEGO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171,16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PANEL VIDRIO TEMPLADO  INCOLORO E:10MM INC. ACC.  QUINC. Y - ADHESIVO ESMERILADO S/DISEÑO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1.146,88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 Y COLOC. PANEL PLEGABLE ACUSTICO  DE PVC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597,93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 PROV.  Y COLOC. PANEL FIBRA TEXTIL</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228,03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MUROS CARTON - YESO   DOBLE CARA  INC. EST MET. Y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306,70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MUROS CARTON - YESO   DOBLE CARA AREAS HUMEDAS H= 12CM INC. EST MET.  Y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426,10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MUROS CARTON - YESO  DOBLE CARA   AREAS  ANTIFUEGO H= 12CM INC. EST MET. Y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287,76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PANELES DE MELAMINA E=15MM  INC.EST. MET. Y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248,76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PANELES DE VIDRIO BLINDEX  ESM. DE 10 MM. P/DUCHAS IN ACC. Y EST. MET.</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1.129,57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ALFOMBRA  MODULAR  IMPORTADA DE 50*50CM  DE ALTO TRAFICO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266,39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DE CEMENTO ACABADO ESTRIADO PARA RAMPAS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152,39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TECNICO ELEVADO DE CONCRETO ALIVIANADO  P/ CENTRO DE COMPUTOS H=40CM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1.323,81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PISO DE BALDOZAS MICROPERFORADAS DE 600*600MM P/ VENTILACION RACKS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932,30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CIELO FALSO METALICO MICROPERFORADO  INC.  EST.  MET.</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1.303,94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CIELO FALSO  DE PVC AUTOEXTINGIBLE AL FUEGO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279,59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PUERTA  CORREDIZA DE VIDRIO TEMPLADO,  INC. ACC, 10MM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1.554,16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BARANDAS DE ACERO INOX. INC. VIDRIO TEMP. 8MM  H=1M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1.852,31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PASAMANOS METALICO TUBO F°G° 2"</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897,48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1.94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MESON DE HªAª REVESTIDO CON GRANITO PULIDO INC. SOPORTE METALICO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1.162,36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MESON DE HªAª REVESTIDO CON GRANITO PULIDO INC MURETES DE CARTON - YESO  PARA RECEPCION</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1.410,68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CENEFA DE MADERA  CEDRO ,BAJO MESÓN  H:45 CM, INC. BARNIZ</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329,83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DE ESPEJOS BISELADOS   H=1.5M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252,32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JARDINERA INTERIORES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198,83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TARIMA DE MADERA CURAPAU  INC. GRADAS Y ESTRUCTURA METALICA H=1.0M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795,05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637E0E" w:rsidP="00A270EA">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REVESTIMIENTO INTERIOR</w:t>
            </w:r>
            <w:r w:rsidR="00A270EA" w:rsidRPr="00A270EA">
              <w:rPr>
                <w:rFonts w:ascii="Times New Roman" w:eastAsia="Times New Roman" w:hAnsi="Times New Roman" w:cs="Times New Roman"/>
                <w:sz w:val="14"/>
                <w:szCs w:val="14"/>
              </w:rPr>
              <w:t xml:space="preserve"> SIST. BANDEJA CON LAMINA DE ALUMINIO COMPUESTO  E:4.00MM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581,08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REVESTIMIENTO EXT. METALICO CURVO PARA VOLADOS INC. EST MET.  Y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810,52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641"/>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1.746,22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VENTANAS PROYECTANTES DE ALUMINIO INC VIDRIO DOBLE. ACC.  Y QUINC.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633,74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VENTANAS REJA METALICA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332,50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PERFILES METALICOS DE ALUMINIO DE 1*2"</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142,11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QUIEBRAVISTAS  METALICOS FIJOS  MICROPERFORADOS TIPO ARCO INC.ACC. Y EST. MET.</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1.810,82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QUIEBRAVISTAS  METALICOS FIJOS MICROPERFORADOS TIPO RECTANGULO INC.ACC. Y EST. MET.</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1.227,34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TENSORES DE ACERO INOXIDABLE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378,30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1.109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ESTRUCTURA METALICA VISTA EN VOLADOS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372,70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MARQUESINA  METALICA DE ACCESO  INC. ACC., PINT . Y VIDRIO E:10M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2.320,79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BANDEJAS METALICAS TIPO ESCALERILLA P/MANTENIMIENTO (A=60CM)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511,03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LETRAS METALICAS  ILUMINADAS DE  H= 60CMS.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416,08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ESCALERAS METALICAS TIPO MARINERO A:60CMS.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320,51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CENEFA ILUMINADA CON BANNERS EXTERIORES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2.686,27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1.115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 PROV. E INST.  DE PORTON METALICO CORREDIZO SEGUN DIMESION S/DISEÑO INC MOTOR ELECTRICO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M2</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1.264,84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SUBTOTAL ALBAñILERIA</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72.342,34</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2.</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SANITARIA</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INODORO  TANQUE BAJO DOBLE DESCARGA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w:t>
            </w: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1.379,39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URINARIO  C/ GRIFERIA  A PRESION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1.886,58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LAVAPLATOS DOS DEPOSITOS C/GRIFERIA MEZCLADORA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1.941,70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2.4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DUCHA ELECTRICA Y PIE DE DUCHA C/GRIFERIA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804,50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LAVAMANOS EMPOTRADO EN MESON C/GRIFERIA E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1.346,33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LAVAPLATOS DOS DEPOSITOS C/GRIFERIA MEZCLADORA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1.556,78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LLAVE DE PASO 1/2"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206,31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LLAVE DE PASO 3/4" INC ACC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170,13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CAMBIO Y PROV BATERIA DE INODORO DE PLASTICO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171,91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CAMBIO Y PROV DE CHICOTILLO METALICO 30CM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105,61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CAMBIO Y PROV DE GRIFO METALICO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323,44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CAMBIO Y PROV DE SIFON DE PVC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108,94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CANALETA DE CALAMINA N° 28 CORTE 50</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107,48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PROV E INS TUBERIA BAJANTE PLUVIAL </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83,19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CAJA INTERCEPTORA PVC 6"</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181,93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 DE REJILLA DE PISO METALICA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107,23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CAMARA DE INSPECCION DE H°A° 84*84 CM</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1.260,89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E INSTALACION DE CAMARA DE REGISTRO PLASTICO SANITARIO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204,96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2.19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LIMPIEZA DE CAMARA DE REGISTRO </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DE TUBOS DE DESAGUE DE PVC 2"</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DE TUBOS DE DESAGUE DE PVC 4"</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LIMPIEZA DE ARTEFACTOS SANITARIOS </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73,70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Y COLOCADO DE INODORO PARA LIMPIEZA</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138,17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PROVISION Y COLOCADO DE ASIENTO DE  PVC PARA INODORO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64,78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ARREGLO DE BATERIAS DE INODORO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73,70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DE SIFONES Y ACCESORIOS DE DESAGUE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58,96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DE CANALETAS I VAJANTES PLUVIALES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DE CANALETAS PLASTICAS</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8,84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SUBTOTAL SANITARIA</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12.551,17</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3.</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ELECTRICIDAD</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ALAMBRE CU 14 AWG TW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w:t>
            </w: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14,09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ALAMBRE DE CU 12 AWG TW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17,47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ALAMBRE DE CU 10 AWG TW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25,10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DUCTO PVC 3/4"</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22,03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DE TUBO PVC E40 DE  1/2"</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ML</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26,96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Y COLOC LUMINARIA PARA EMPOTRAR 2*26W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228,02</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LUMINARIA FLUORESCENTE 2 X 40 W    C/REJILLA P/E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694,38</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lastRenderedPageBreak/>
              <w:t>3.8.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LUMINARIA FLUORESCENTE 3X20W  C/REJILLA P/E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599,67</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INTERRUPTOR SIMPLE DE PLACA DE PARED</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28,56</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PLACA TOMACORRIENTES DOBLE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36,70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INSTALACION TOMA DE ENERGIA PARA PISO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86,44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TOMA TELEFONICA , RED Y TV DE PARED</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144,91</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TABLERO ELECTRICO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795,63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3.14.</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PLAFON SIMPLE 50W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175,75</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3.15.</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PLAFON DOBLE 100W</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208,00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3.16.</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lang w:val="en-US"/>
              </w:rPr>
            </w:pPr>
            <w:r w:rsidRPr="00A270EA">
              <w:rPr>
                <w:rFonts w:ascii="Times New Roman" w:eastAsia="Times New Roman" w:hAnsi="Times New Roman" w:cs="Times New Roman"/>
                <w:sz w:val="14"/>
                <w:szCs w:val="14"/>
                <w:lang w:val="en-US"/>
              </w:rPr>
              <w:t>PROV E INST SPOT LED 16W EMPOTRABLE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202,93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3.17.</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lang w:val="en-US"/>
              </w:rPr>
            </w:pPr>
            <w:r w:rsidRPr="00A270EA">
              <w:rPr>
                <w:rFonts w:ascii="Times New Roman" w:eastAsia="Times New Roman" w:hAnsi="Times New Roman" w:cs="Times New Roman"/>
                <w:sz w:val="14"/>
                <w:szCs w:val="14"/>
                <w:lang w:val="en-US"/>
              </w:rPr>
              <w:t>PROV E INST SPOT 16W EMPOTRABLE</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268,14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432"/>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3.18.</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PROV E INST TERMOMAGNETICO MONOFASICO 50A 10KA 230 WAC</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156,89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3.19.</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xml:space="preserve">ILUMINACION EXTERNA LED </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268,14</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3.20.</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ILUMINACION INTERNA LED</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PZA</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156,89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SUBTOTAL ELECTRICIDAD</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4.156,70</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4.</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OTROS</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4.1.</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TRABAJOS DE EMERGNECIA S/REQUERIMIENTO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HRS</w:t>
            </w:r>
          </w:p>
        </w:tc>
        <w:tc>
          <w:tcPr>
            <w:tcW w:w="10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270EA" w:rsidRPr="00A270EA" w:rsidRDefault="00A270EA" w:rsidP="00A270EA">
            <w:pPr>
              <w:spacing w:after="0" w:line="240" w:lineRule="auto"/>
              <w:jc w:val="center"/>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 </w:t>
            </w: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60,59</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4.2.</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RETIRO DE ESCOMBROS CON CARGUIO</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M3</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142,30</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4.3.</w:t>
            </w:r>
          </w:p>
        </w:tc>
        <w:tc>
          <w:tcPr>
            <w:tcW w:w="4962"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both"/>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LIMPIEZA GENERAL</w:t>
            </w:r>
          </w:p>
        </w:tc>
        <w:tc>
          <w:tcPr>
            <w:tcW w:w="61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GLB</w:t>
            </w:r>
          </w:p>
        </w:tc>
        <w:tc>
          <w:tcPr>
            <w:tcW w:w="1047" w:type="dxa"/>
            <w:vMerge/>
            <w:tcBorders>
              <w:top w:val="nil"/>
              <w:left w:val="single" w:sz="4" w:space="0" w:color="auto"/>
              <w:bottom w:val="single" w:sz="4" w:space="0" w:color="000000"/>
              <w:right w:val="single" w:sz="4" w:space="0" w:color="auto"/>
            </w:tcBorders>
            <w:vAlign w:val="center"/>
            <w:hideMark/>
          </w:tcPr>
          <w:p w:rsidR="00A270EA" w:rsidRPr="00A270EA" w:rsidRDefault="00A270EA" w:rsidP="00A270EA">
            <w:pPr>
              <w:spacing w:after="0" w:line="240" w:lineRule="auto"/>
              <w:rPr>
                <w:rFonts w:ascii="Times New Roman" w:eastAsia="Times New Roman" w:hAnsi="Times New Roman" w:cs="Times New Roman"/>
                <w:sz w:val="14"/>
                <w:szCs w:val="14"/>
              </w:rPr>
            </w:pPr>
          </w:p>
        </w:tc>
        <w:tc>
          <w:tcPr>
            <w:tcW w:w="784" w:type="dxa"/>
            <w:tcBorders>
              <w:top w:val="nil"/>
              <w:left w:val="nil"/>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sz w:val="14"/>
                <w:szCs w:val="14"/>
              </w:rPr>
            </w:pPr>
            <w:r w:rsidRPr="00A270EA">
              <w:rPr>
                <w:rFonts w:ascii="Times New Roman" w:eastAsia="Times New Roman" w:hAnsi="Times New Roman" w:cs="Times New Roman"/>
                <w:sz w:val="14"/>
                <w:szCs w:val="14"/>
              </w:rPr>
              <w:t>1.708,53</w:t>
            </w:r>
          </w:p>
        </w:tc>
        <w:tc>
          <w:tcPr>
            <w:tcW w:w="866" w:type="dxa"/>
            <w:tcBorders>
              <w:top w:val="nil"/>
              <w:left w:val="nil"/>
              <w:bottom w:val="nil"/>
              <w:right w:val="single" w:sz="4" w:space="0" w:color="auto"/>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SUBTOTAL OTROS</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1.911,42</w:t>
            </w:r>
          </w:p>
        </w:tc>
      </w:tr>
      <w:tr w:rsidR="00A270EA" w:rsidRPr="00A270EA" w:rsidTr="00A270EA">
        <w:trPr>
          <w:trHeight w:val="279"/>
        </w:trPr>
        <w:tc>
          <w:tcPr>
            <w:tcW w:w="512" w:type="dxa"/>
            <w:tcBorders>
              <w:top w:val="nil"/>
              <w:left w:val="single" w:sz="4" w:space="0" w:color="auto"/>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4962"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COSTO TOTAL DEL PROYECTO</w:t>
            </w:r>
          </w:p>
        </w:tc>
        <w:tc>
          <w:tcPr>
            <w:tcW w:w="61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1047"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784" w:type="dxa"/>
            <w:tcBorders>
              <w:top w:val="nil"/>
              <w:left w:val="nil"/>
              <w:bottom w:val="single" w:sz="4" w:space="0" w:color="auto"/>
              <w:right w:val="nil"/>
            </w:tcBorders>
            <w:shd w:val="clear" w:color="auto" w:fill="auto"/>
            <w:noWrap/>
            <w:vAlign w:val="bottom"/>
            <w:hideMark/>
          </w:tcPr>
          <w:p w:rsidR="00A270EA" w:rsidRPr="00A270EA" w:rsidRDefault="00A270EA" w:rsidP="00A270EA">
            <w:pPr>
              <w:spacing w:after="0" w:line="240" w:lineRule="auto"/>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A270EA" w:rsidRPr="00A270EA" w:rsidRDefault="00A270EA" w:rsidP="00A270EA">
            <w:pPr>
              <w:spacing w:after="0" w:line="240" w:lineRule="auto"/>
              <w:jc w:val="right"/>
              <w:rPr>
                <w:rFonts w:ascii="Times New Roman" w:eastAsia="Times New Roman" w:hAnsi="Times New Roman" w:cs="Times New Roman"/>
                <w:b/>
                <w:bCs/>
                <w:sz w:val="14"/>
                <w:szCs w:val="14"/>
              </w:rPr>
            </w:pPr>
            <w:r w:rsidRPr="00A270EA">
              <w:rPr>
                <w:rFonts w:ascii="Times New Roman" w:eastAsia="Times New Roman" w:hAnsi="Times New Roman" w:cs="Times New Roman"/>
                <w:b/>
                <w:bCs/>
                <w:sz w:val="14"/>
                <w:szCs w:val="14"/>
              </w:rPr>
              <w:t>90.961,63</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r w:rsidRPr="00A270EA">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C30D98"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C30D98"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C30D98" w:rsidRDefault="00A270EA" w:rsidP="00A270EA">
            <w:pPr>
              <w:spacing w:after="0" w:line="240" w:lineRule="auto"/>
              <w:rPr>
                <w:rFonts w:ascii="Arial" w:eastAsia="Times New Roman" w:hAnsi="Arial" w:cs="Arial"/>
                <w:b/>
                <w:bCs/>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P.U.</w:t>
            </w: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Arial" w:eastAsia="Times New Roman" w:hAnsi="Arial" w:cs="Arial"/>
                <w:b/>
                <w:bCs/>
                <w:sz w:val="14"/>
                <w:szCs w:val="14"/>
                <w:lang w:val="es-ES" w:eastAsia="en-US"/>
              </w:rPr>
            </w:pPr>
            <w:r w:rsidRPr="00C30D98">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rPr>
                <w:rFonts w:ascii="Arial" w:eastAsia="Times New Roman" w:hAnsi="Arial" w:cs="Arial"/>
                <w:b/>
                <w:bCs/>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lastRenderedPageBreak/>
              <w:t>1.11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COLOCADO PUERTAS IY VENTANAS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EMPEDRADO Y CONTRAPISO E=5CM DE HºC º  PLANTA BAJA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AL OLEO  MATE P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ESPEJOS EN BANOS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ZOCALO DE CEMENTO PLANCHADO C/COLOR H= 20 CM  INC/IMPER. (RAMPAS)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lastRenderedPageBreak/>
              <w:t>1.46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1.49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CIMIENTOS DE HO CO 40%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SOBRECIMIENTOS DE HO CO 50%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 Y COLOCADO DE REJILLA DE PISO INCLUYE TRABAJOS ADICIONALES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1.59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Y COLOCADO DE SENALETICA JUEGO 50 PZAS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Y COLOCADO DE TAPA DE CAMARA DE INSPECCION DE HºAº O REJILLA DE PISO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$US</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1.69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REVESTIMIENTO EXTERIOR SIST. BANDEJA CON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E INSTALACION DE VENTANAS CORREDIZAS DE ALUMINIO INC. VIDRIO ESP. = 4MM DE DOBLE COLOCACION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REVESTIMIENTO DE MADERA AGLOMERADA E:10MM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PANEL VIDRIO TEMPLADO  INCOLORO E:10MM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1.79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lastRenderedPageBreak/>
              <w:t>1.82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1.89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637E0E" w:rsidP="00A270EA">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REVESTIMIENTO INTERIOR</w:t>
            </w:r>
            <w:r w:rsidR="00A270EA" w:rsidRPr="00C30D98">
              <w:rPr>
                <w:rFonts w:ascii="Times New Roman" w:eastAsia="Times New Roman" w:hAnsi="Times New Roman" w:cs="Times New Roman"/>
                <w:sz w:val="14"/>
                <w:szCs w:val="14"/>
              </w:rPr>
              <w:t xml:space="preserve">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1.109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MARQUESINA  METALICA DE ACCESO  INC. ACC., PINT . Y VIDRIO E:10M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1.115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 PROV. E INST.  DE PORTON METALICO CORREDIZO SEGUN DIMESION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C30D98"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C30D98" w:rsidRDefault="00A270EA" w:rsidP="00A270EA">
            <w:pPr>
              <w:spacing w:after="0" w:line="240" w:lineRule="auto"/>
              <w:jc w:val="right"/>
              <w:rPr>
                <w:rFonts w:ascii="Arial" w:eastAsia="Times New Roman" w:hAnsi="Arial" w:cs="Arial"/>
                <w:b/>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lastRenderedPageBreak/>
              <w:t>2.3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DUCHA ELECTRICA Y PIE DE DUCHA C/GRIFERIA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PROV E INS TUBERIA BAJANTE PLUVIAL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CAMARA DE INSPECCION DE H°A° 84*84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E INSTALACION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DE CANALETAS I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lastRenderedPageBreak/>
              <w:t>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r w:rsidRPr="00C30D98">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PLAFON SIMPLE 50W</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PLAFON DOBLE 100W</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lang w:val="en-US"/>
              </w:rPr>
            </w:pPr>
            <w:r w:rsidRPr="00C30D98">
              <w:rPr>
                <w:rFonts w:ascii="Times New Roman" w:eastAsia="Times New Roman" w:hAnsi="Times New Roman" w:cs="Times New Roman"/>
                <w:sz w:val="14"/>
                <w:szCs w:val="14"/>
                <w:lang w:val="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lang w:val="en-US"/>
              </w:rPr>
            </w:pPr>
            <w:r w:rsidRPr="00C30D98">
              <w:rPr>
                <w:rFonts w:ascii="Times New Roman" w:eastAsia="Times New Roman" w:hAnsi="Times New Roman" w:cs="Times New Roman"/>
                <w:sz w:val="14"/>
                <w:szCs w:val="14"/>
                <w:lang w:val="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b/>
                <w:bCs/>
                <w:sz w:val="14"/>
                <w:szCs w:val="14"/>
              </w:rPr>
            </w:pPr>
            <w:r w:rsidRPr="00C30D98">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4.2.</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RETIRO DE ESCOMBROS CON CARGUIO</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C30D98"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jc w:val="both"/>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A270EA" w:rsidRPr="00C30D98" w:rsidRDefault="00A270EA" w:rsidP="00A270EA">
            <w:pPr>
              <w:spacing w:after="0" w:line="240" w:lineRule="auto"/>
              <w:rPr>
                <w:rFonts w:ascii="Times New Roman" w:eastAsia="Times New Roman" w:hAnsi="Times New Roman" w:cs="Times New Roman"/>
                <w:sz w:val="14"/>
                <w:szCs w:val="14"/>
              </w:rPr>
            </w:pPr>
            <w:r w:rsidRPr="00C30D98">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r w:rsidRPr="00C30D98">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C30D98" w:rsidRDefault="00A270EA"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1.29 </w:t>
      </w:r>
      <w:r w:rsidR="00DD64AB" w:rsidRPr="00E45A49">
        <w:rPr>
          <w:rFonts w:ascii="Arial" w:eastAsia="Times New Roman"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lastRenderedPageBreak/>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0E3B38"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lang w:val="es-ES" w:eastAsia="es-ES"/>
        </w:rPr>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lang w:val="es-ES" w:eastAsia="es-ES"/>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lastRenderedPageBreak/>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lang w:val="es-ES" w:eastAsia="es-ES"/>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lang w:val="es-ES" w:eastAsia="es-ES"/>
        </w:rPr>
        <w:drawing>
          <wp:anchor distT="0" distB="0" distL="114300" distR="114300" simplePos="0" relativeHeight="251661312" behindDoc="0" locked="0" layoutInCell="1" allowOverlap="1" wp14:anchorId="12914D1B" wp14:editId="6B47B163">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lastRenderedPageBreak/>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lang w:val="es-ES" w:eastAsia="es-ES"/>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lang w:val="es-ES" w:eastAsia="es-ES"/>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lastRenderedPageBreak/>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capa fina de Masilla (Lista para usar) en las uniones entre placas, utilizando para ello una espátula, sin dejar rebabas, y </w:t>
      </w:r>
      <w:r w:rsidRPr="00E45A49">
        <w:rPr>
          <w:rFonts w:ascii="Arial" w:hAnsi="Arial" w:cs="Arial"/>
          <w:spacing w:val="-1"/>
          <w:sz w:val="14"/>
          <w:szCs w:val="14"/>
          <w:lang w:val="es-MX" w:eastAsia="es-ES"/>
        </w:rPr>
        <w:lastRenderedPageBreak/>
        <w:t>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lastRenderedPageBreak/>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lastRenderedPageBreak/>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consiste en provisión y colocación  de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cerramientos de vidrio blindex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eastAsia="Times New Roman" w:hAnsi="Arial" w:cs="Arial"/>
          <w:b/>
          <w:sz w:val="14"/>
          <w:szCs w:val="14"/>
          <w:lang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lang w:val="es-ES" w:eastAsia="es-ES"/>
        </w:rPr>
        <w:drawing>
          <wp:anchor distT="0" distB="0" distL="114300" distR="114300" simplePos="0" relativeHeight="251687936" behindDoc="0" locked="0" layoutInCell="1" allowOverlap="1" wp14:anchorId="268DC19A" wp14:editId="2748F7E7">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módulos deberán ser piezas de  dimensiones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lang w:val="es-ES" w:eastAsia="es-ES"/>
        </w:rPr>
        <w:drawing>
          <wp:inline distT="0" distB="0" distL="0" distR="0" wp14:anchorId="355B3348" wp14:editId="06CB2D3F">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 METALICO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lang w:val="es-ES" w:eastAsia="es-ES"/>
        </w:rPr>
        <w:drawing>
          <wp:anchor distT="0" distB="0" distL="114300" distR="114300" simplePos="0" relativeHeight="251688960" behindDoc="0" locked="0" layoutInCell="1" allowOverlap="1" wp14:anchorId="3B93866E" wp14:editId="2598FACF">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lang w:val="es-ES" w:eastAsia="es-ES"/>
        </w:rPr>
        <w:drawing>
          <wp:anchor distT="0" distB="0" distL="114300" distR="114300" simplePos="0" relativeHeight="251689984" behindDoc="0" locked="0" layoutInCell="1" allowOverlap="1" wp14:anchorId="78DAB0A9" wp14:editId="78B83EF3">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PISO TECNICO ELEVADO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1800 Kg  x m2</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+/- 25 %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2,5 mm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M1 (Clase 1), con retardo en la transmisión de calor a la superficie.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No combustible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Material Núcleo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Concreto Alivianado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Pedestales</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Altura del pedestal variable de 25 a 50 centímetros.</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inferior, con vástago roscado.</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Tapa de PVC con divisores en cuadrante que contribuyen a la fijación lateral de las baldosas.</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Dimensiones de Baldosa</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60x60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Inferior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Laminado de Acero inoxidable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Superior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E45A49">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Baldosa 600 mm. x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lastRenderedPageBreak/>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lastRenderedPageBreak/>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lang w:val="es-ES" w:eastAsia="es-ES"/>
        </w:rPr>
        <w:drawing>
          <wp:anchor distT="0" distB="0" distL="114300" distR="114300" simplePos="0" relativeHeight="251691008" behindDoc="0" locked="0" layoutInCell="1" allowOverlap="1" wp14:anchorId="4F53DE59" wp14:editId="5F85CFBA">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lastRenderedPageBreak/>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1.90</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05pt;height:121.3pt" o:ole="">
                  <v:imagedata r:id="rId20" o:title=""/>
                </v:shape>
                <o:OLEObject Type="Embed" ProgID="AutoCAD.Drawing.15" ShapeID="_x0000_i1025" DrawAspect="Content" ObjectID="_1507035472" r:id="rId21"/>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pt;height:123pt" o:ole="">
                  <v:imagedata r:id="rId22" o:title=""/>
                </v:shape>
                <o:OLEObject Type="Embed" ProgID="AutoCAD.Drawing.15" ShapeID="_x0000_i1026" DrawAspect="Content" ObjectID="_1507035473" r:id="rId23"/>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2.65pt;height:117.9pt" o:ole="">
                  <v:imagedata r:id="rId24" o:title=""/>
                </v:shape>
                <o:OLEObject Type="Embed" ProgID="AutoCAD.Drawing.15" ShapeID="_x0000_i1027" DrawAspect="Content" ObjectID="_1507035474" r:id="rId25"/>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05pt;height:126.45pt" o:ole="">
                  <v:imagedata r:id="rId26" o:title=""/>
                </v:shape>
                <o:OLEObject Type="Embed" ProgID="AutoCAD.Drawing.15" ShapeID="_x0000_i1028" DrawAspect="Content" ObjectID="_1507035475" r:id="rId27"/>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5.35pt;height:141.75pt" o:ole="">
                  <v:imagedata r:id="rId28" o:title=""/>
                </v:shape>
                <o:OLEObject Type="Embed" ProgID="AutoCAD.Drawing.15" ShapeID="_x0000_i1029" DrawAspect="Content" ObjectID="_1507035476"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lastRenderedPageBreak/>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1.91</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lastRenderedPageBreak/>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kern w:val="28"/>
          <w:sz w:val="14"/>
          <w:szCs w:val="14"/>
          <w:lang w:val="es-ES" w:eastAsia="es-ES"/>
        </w:rPr>
        <w:drawing>
          <wp:anchor distT="0" distB="0" distL="114300" distR="114300" simplePos="0" relativeHeight="251694080" behindDoc="0" locked="0" layoutInCell="1" allowOverlap="1" wp14:anchorId="2B7EF2C8" wp14:editId="40349ED3">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1.93</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1.94</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lang w:val="es-ES" w:eastAsia="es-ES"/>
        </w:rPr>
        <w:drawing>
          <wp:inline distT="0" distB="0" distL="0" distR="0" wp14:anchorId="3DBDD906" wp14:editId="373B82E3">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1.95</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lang w:val="es-ES" w:eastAsia="es-ES"/>
        </w:rPr>
        <w:drawing>
          <wp:anchor distT="0" distB="0" distL="114300" distR="114300" simplePos="0" relativeHeight="251698176" behindDoc="1" locked="0" layoutInCell="1" allowOverlap="1" wp14:anchorId="011911CA" wp14:editId="39CC2543">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96</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lastRenderedPageBreak/>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1.97</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val="es-ES"/>
        </w:rPr>
        <w:drawing>
          <wp:anchor distT="0" distB="0" distL="114300" distR="114300" simplePos="0" relativeHeight="251695104" behindDoc="0" locked="0" layoutInCell="1" allowOverlap="1" wp14:anchorId="67BE3BA1" wp14:editId="08026EF3">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lastRenderedPageBreak/>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1.98</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1.99</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lang w:val="es-ES" w:eastAsia="es-ES"/>
        </w:rPr>
        <w:drawing>
          <wp:inline distT="0" distB="0" distL="0" distR="0" wp14:anchorId="6067237D" wp14:editId="6FC949A0">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lang w:val="es-ES" w:eastAsia="es-ES"/>
        </w:rPr>
        <w:drawing>
          <wp:inline distT="0" distB="0" distL="0" distR="0" wp14:anchorId="181A6973" wp14:editId="484C3106">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1.101</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lang w:val="es-ES" w:eastAsia="es-ES"/>
        </w:rPr>
        <w:drawing>
          <wp:anchor distT="0" distB="0" distL="114300" distR="114300" simplePos="0" relativeHeight="251700224" behindDoc="0" locked="0" layoutInCell="1" allowOverlap="1" wp14:anchorId="2E01A1A0" wp14:editId="0FA246ED">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8853C1" w:rsidRPr="00E45A49">
        <w:rPr>
          <w:rFonts w:ascii="Arial" w:eastAsia="Times New Roman" w:hAnsi="Arial" w:cs="Arial"/>
          <w:b/>
          <w:sz w:val="14"/>
          <w:szCs w:val="14"/>
          <w:lang w:eastAsia="es-ES"/>
        </w:rPr>
        <w:t>102</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E45A49" w:rsidTr="003B3D6A">
        <w:trPr>
          <w:trHeight w:val="680"/>
        </w:trPr>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TAMAÑO MÁXIMO M2</w:t>
            </w:r>
          </w:p>
        </w:tc>
      </w:tr>
      <w:tr w:rsidR="003E47E4" w:rsidRPr="00E45A49" w:rsidTr="003B3D6A">
        <w:trPr>
          <w:trHeight w:val="397"/>
        </w:trPr>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LAMINADO</w:t>
            </w:r>
          </w:p>
        </w:tc>
        <w:tc>
          <w:tcPr>
            <w:tcW w:w="164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6.76MM (3/.76/3)</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 + 3</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w:t>
            </w:r>
          </w:p>
        </w:tc>
      </w:tr>
      <w:tr w:rsidR="003E47E4" w:rsidRPr="00E45A49" w:rsidTr="003B3D6A">
        <w:trPr>
          <w:trHeight w:val="397"/>
        </w:trPr>
        <w:tc>
          <w:tcPr>
            <w:tcW w:w="3223" w:type="dxa"/>
            <w:gridSpan w:val="2"/>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r w:rsidRPr="00E45A49">
              <w:rPr>
                <w:rFonts w:ascii="Arial" w:hAnsi="Arial" w:cs="Arial"/>
                <w:spacing w:val="-1"/>
                <w:sz w:val="14"/>
                <w:szCs w:val="14"/>
                <w:lang w:eastAsia="es-ES"/>
              </w:rPr>
              <w:t>NORMA UNE-EN 12600/03          ENSAYO PENDULAR VIDRIO TIPO A</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 MM</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450 MM</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1200 MM</w:t>
            </w:r>
          </w:p>
        </w:tc>
      </w:tr>
      <w:tr w:rsidR="003E47E4" w:rsidRPr="00E45A49" w:rsidTr="003B3D6A">
        <w:trPr>
          <w:trHeight w:val="397"/>
        </w:trPr>
        <w:tc>
          <w:tcPr>
            <w:tcW w:w="7802" w:type="dxa"/>
            <w:gridSpan w:val="5"/>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crudo interior debe</w:t>
      </w:r>
      <w:r w:rsidRPr="00E45A49">
        <w:rPr>
          <w:sz w:val="14"/>
          <w:szCs w:val="14"/>
        </w:rPr>
        <w:t xml:space="preserve"> </w:t>
      </w:r>
      <w:r w:rsidRPr="00E45A49">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E45A49" w:rsidTr="003B3D6A">
        <w:trPr>
          <w:trHeight w:val="395"/>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ELEMENTO</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SIMBOLO</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 %</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Magnesio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Mg</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0.45 – 0.90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Silicio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0.20 -0.60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Fierro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Fe</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Calibri" w:hAnsi="Calibri" w:cs="Arial"/>
                <w:spacing w:val="-1"/>
                <w:sz w:val="14"/>
                <w:szCs w:val="14"/>
                <w:lang w:eastAsia="es-ES"/>
              </w:rPr>
              <w:t>&gt;</w:t>
            </w:r>
            <w:r w:rsidRPr="00E45A49">
              <w:rPr>
                <w:rFonts w:ascii="Arial" w:hAnsi="Arial" w:cs="Arial"/>
                <w:spacing w:val="-1"/>
                <w:sz w:val="14"/>
                <w:szCs w:val="14"/>
                <w:lang w:eastAsia="es-ES"/>
              </w:rPr>
              <w:t xml:space="preserve"> 0.35</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Aluminio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resto</w:t>
            </w:r>
          </w:p>
        </w:tc>
      </w:tr>
      <w:tr w:rsidR="003E47E4" w:rsidRPr="00E45A49" w:rsidTr="003B3D6A">
        <w:trPr>
          <w:trHeight w:val="296"/>
        </w:trPr>
        <w:tc>
          <w:tcPr>
            <w:tcW w:w="7796" w:type="dxa"/>
            <w:gridSpan w:val="3"/>
            <w:tcBorders>
              <w:top w:val="nil"/>
              <w:left w:val="nil"/>
              <w:right w:val="nil"/>
            </w:tcBorders>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p>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p>
        </w:tc>
      </w:tr>
      <w:tr w:rsidR="003E47E4" w:rsidRPr="00E45A49" w:rsidTr="003B3D6A">
        <w:trPr>
          <w:trHeight w:val="397"/>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UNIDAD</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Tratamiento Térmico T5</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Dureza Brinell (Carga de 500 Kgs 10mm. bola)</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Módulo de Elasticidad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700.000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Densidad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2.700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Fatiga Limite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5.6</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lastRenderedPageBreak/>
              <w:t>Resistencia al cizalle duro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11.9</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Recepción de materiales. Se debe destinar un ambiente para la recepción de los materiales, procediendo a ordenar y clasificar las piezas de </w:t>
      </w:r>
      <w:r w:rsidRPr="00E45A49">
        <w:rPr>
          <w:rFonts w:ascii="Arial" w:eastAsia="Times New Roman" w:hAnsi="Arial" w:cs="Arial"/>
          <w:spacing w:val="-1"/>
          <w:sz w:val="14"/>
          <w:szCs w:val="14"/>
          <w:lang w:eastAsia="es-ES"/>
        </w:rPr>
        <w:lastRenderedPageBreak/>
        <w:t>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Los trabajos de 4.62.</w:t>
      </w:r>
      <w:r w:rsidRPr="00E45A49">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 xml:space="preserve">Este ítem ejecutado en un todo de acuerdo a las presentes especificaciones técnicas, medido según lo señalado y aprobado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eastAsia="Times New Roman" w:hAnsi="Arial" w:cs="Arial"/>
          <w:sz w:val="14"/>
          <w:szCs w:val="14"/>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1.103</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1.104</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1.105</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noProof/>
          <w:sz w:val="14"/>
          <w:szCs w:val="14"/>
          <w:lang w:val="es-ES"/>
        </w:rPr>
        <w:drawing>
          <wp:anchor distT="0" distB="0" distL="114300" distR="114300" simplePos="0" relativeHeight="251701248" behindDoc="0" locked="0" layoutInCell="1" allowOverlap="1" wp14:anchorId="5F87B6BB" wp14:editId="747A0C7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por un proceso de pigmentación electrolítica, que garantiza una estabilidad, durabilidad y </w:t>
      </w:r>
      <w:r w:rsidRPr="00E45A49">
        <w:rPr>
          <w:rFonts w:ascii="Arial" w:hAnsi="Arial" w:cs="Arial"/>
          <w:spacing w:val="-1"/>
          <w:sz w:val="14"/>
          <w:szCs w:val="14"/>
          <w:lang w:eastAsia="es-ES"/>
        </w:rPr>
        <w:lastRenderedPageBreak/>
        <w:t>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1.106</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1.107</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1.108</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lang w:val="es-ES" w:eastAsia="es-ES"/>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1.109</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w:t>
      </w:r>
      <w:r w:rsidR="008853C1" w:rsidRPr="00E45A49">
        <w:rPr>
          <w:rFonts w:ascii="Arial" w:eastAsia="Times New Roman" w:hAnsi="Arial" w:cs="Arial"/>
          <w:b/>
          <w:sz w:val="14"/>
          <w:szCs w:val="14"/>
          <w:lang w:eastAsia="es-ES"/>
        </w:rPr>
        <w:t>0</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w:t>
      </w:r>
      <w:r w:rsidR="008853C1" w:rsidRPr="00E45A49">
        <w:rPr>
          <w:rFonts w:ascii="Arial" w:eastAsia="Times New Roman" w:hAnsi="Arial" w:cs="Arial"/>
          <w:b/>
          <w:sz w:val="14"/>
          <w:szCs w:val="14"/>
          <w:lang w:eastAsia="es-ES"/>
        </w:rPr>
        <w:t xml:space="preserve">1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lang w:val="es-ES" w:eastAsia="es-ES"/>
        </w:rPr>
        <w:drawing>
          <wp:anchor distT="0" distB="0" distL="114300" distR="114300" simplePos="0" relativeHeight="251702272" behindDoc="0" locked="0" layoutInCell="1" allowOverlap="1" wp14:anchorId="637707F3" wp14:editId="6878DF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1.112</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lang w:val="es-ES" w:eastAsia="es-ES"/>
        </w:rPr>
        <w:drawing>
          <wp:anchor distT="0" distB="0" distL="114300" distR="114300" simplePos="0" relativeHeight="251704320" behindDoc="0" locked="0" layoutInCell="1" allowOverlap="1" wp14:anchorId="0026E71F" wp14:editId="6F7D515F">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1.11</w:t>
      </w:r>
      <w:r w:rsidR="008853C1" w:rsidRPr="00E45A49">
        <w:rPr>
          <w:rFonts w:ascii="Arial" w:eastAsia="Times New Roman" w:hAnsi="Arial" w:cs="Arial"/>
          <w:b/>
          <w:sz w:val="14"/>
          <w:szCs w:val="14"/>
          <w:lang w:eastAsia="es-ES"/>
        </w:rPr>
        <w:t>3</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763E6F">
      <w:pPr>
        <w:numPr>
          <w:ilvl w:val="0"/>
          <w:numId w:val="190"/>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lang w:val="es-ES" w:eastAsia="es-ES"/>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8853C1"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w:t>
      </w:r>
      <w:r w:rsidR="00280550" w:rsidRPr="00E45A49">
        <w:rPr>
          <w:rFonts w:ascii="Arial" w:eastAsia="Times New Roman" w:hAnsi="Arial" w:cs="Arial"/>
          <w:b/>
          <w:sz w:val="14"/>
          <w:szCs w:val="14"/>
          <w:lang w:val="es-ES" w:eastAsia="en-US"/>
        </w:rPr>
        <w:t>2.6</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LAVAMANOS C/PEDESTAL C/ GRIFERIA INC. ACCESORIOS</w:t>
      </w:r>
      <w:r w:rsidR="00DD64AB" w:rsidRPr="00E45A49">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lang w:val="es-ES" w:eastAsia="es-ES"/>
        </w:rPr>
        <w:drawing>
          <wp:inline distT="0" distB="0" distL="0" distR="0" wp14:anchorId="6BBB225D" wp14:editId="05222F51">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157"/>
      </w:tblGrid>
      <w:tr w:rsidR="00DD64AB" w:rsidRPr="00BD3AFC" w:rsidTr="00BC015C">
        <w:tc>
          <w:tcPr>
            <w:tcW w:w="9056" w:type="dxa"/>
            <w:gridSpan w:val="2"/>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15.    INFORMACION COMPLEMENTARIA</w:t>
            </w:r>
          </w:p>
        </w:tc>
      </w:tr>
      <w:tr w:rsidR="00DD64AB" w:rsidRPr="00BD3AFC" w:rsidTr="00BC015C">
        <w:tc>
          <w:tcPr>
            <w:tcW w:w="2899" w:type="dxa"/>
            <w:vAlign w:val="center"/>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Lugar de prestación de los trabajos:</w:t>
            </w:r>
          </w:p>
        </w:tc>
        <w:tc>
          <w:tcPr>
            <w:tcW w:w="6157" w:type="dxa"/>
          </w:tcPr>
          <w:p w:rsidR="00DD64AB" w:rsidRPr="00BD3AFC" w:rsidRDefault="00DD64AB" w:rsidP="00DD64AB">
            <w:pPr>
              <w:spacing w:after="0" w:line="240" w:lineRule="auto"/>
              <w:jc w:val="both"/>
              <w:rPr>
                <w:rFonts w:ascii="Arial" w:eastAsia="Times New Roman" w:hAnsi="Arial" w:cs="Arial"/>
                <w:bCs/>
                <w:sz w:val="16"/>
                <w:szCs w:val="16"/>
                <w:lang w:val="es-CO" w:eastAsia="en-US"/>
              </w:rPr>
            </w:pPr>
            <w:r w:rsidRPr="00BD3AFC">
              <w:rPr>
                <w:rFonts w:ascii="Arial" w:eastAsia="Times New Roman" w:hAnsi="Arial" w:cs="Arial"/>
                <w:bCs/>
                <w:sz w:val="16"/>
                <w:szCs w:val="16"/>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BD3AFC" w:rsidTr="00BC015C">
        <w:tc>
          <w:tcPr>
            <w:tcW w:w="2899" w:type="dxa"/>
            <w:vAlign w:val="center"/>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Plazo:</w:t>
            </w:r>
          </w:p>
        </w:tc>
        <w:tc>
          <w:tcPr>
            <w:tcW w:w="6157" w:type="dxa"/>
          </w:tcPr>
          <w:p w:rsidR="00DD64AB" w:rsidRPr="00BD3AFC" w:rsidRDefault="00DD64AB" w:rsidP="00DD64AB">
            <w:pPr>
              <w:spacing w:after="0" w:line="240" w:lineRule="auto"/>
              <w:jc w:val="both"/>
              <w:rPr>
                <w:rFonts w:ascii="Arial" w:eastAsia="Times New Roman" w:hAnsi="Arial" w:cs="Arial"/>
                <w:bCs/>
                <w:sz w:val="16"/>
                <w:szCs w:val="16"/>
                <w:lang w:val="es-CO" w:eastAsia="en-US"/>
              </w:rPr>
            </w:pPr>
            <w:r w:rsidRPr="00BD3AFC">
              <w:rPr>
                <w:rFonts w:ascii="Arial" w:eastAsia="Times New Roman" w:hAnsi="Arial" w:cs="Arial"/>
                <w:color w:val="000000"/>
                <w:sz w:val="16"/>
                <w:szCs w:val="16"/>
                <w:lang w:val="es-CO" w:eastAsia="en-US"/>
              </w:rPr>
              <w:t>El plazo estipulado para la entrega de los trabajos será coordinado la Dirección Nacional de Infraestructura y Mantenimiento y el Área de Servicios Generales y Transportes a partir de la notificación del trabajo a realizar</w:t>
            </w:r>
            <w:r w:rsidRPr="00BD3AFC">
              <w:rPr>
                <w:rFonts w:ascii="Arial" w:eastAsia="Times New Roman" w:hAnsi="Arial" w:cs="Arial"/>
                <w:bCs/>
                <w:sz w:val="16"/>
                <w:szCs w:val="16"/>
                <w:lang w:val="es-CO" w:eastAsia="en-US"/>
              </w:rPr>
              <w:t>.</w:t>
            </w:r>
          </w:p>
          <w:p w:rsidR="00DD64AB" w:rsidRPr="00BD3AFC" w:rsidRDefault="00DD64AB" w:rsidP="00DD64AB">
            <w:pPr>
              <w:spacing w:after="0" w:line="240" w:lineRule="auto"/>
              <w:rPr>
                <w:rFonts w:ascii="Arial" w:eastAsia="Times New Roman" w:hAnsi="Arial" w:cs="Arial"/>
                <w:sz w:val="16"/>
                <w:szCs w:val="16"/>
                <w:lang w:eastAsia="en-US"/>
              </w:rPr>
            </w:pPr>
            <w:r w:rsidRPr="00BD3AFC">
              <w:rPr>
                <w:rFonts w:ascii="Arial" w:eastAsia="Times New Roman" w:hAnsi="Arial" w:cs="Arial"/>
                <w:sz w:val="16"/>
                <w:szCs w:val="16"/>
                <w:lang w:eastAsia="en-US"/>
              </w:rPr>
              <w:t xml:space="preserve">Los trabajos deberán ser ejecutados desde la firma del contrato por la empresa contratada, </w:t>
            </w:r>
            <w:r w:rsidR="00154D58" w:rsidRPr="00BD3AFC">
              <w:rPr>
                <w:rFonts w:ascii="Arial" w:eastAsia="Times New Roman" w:hAnsi="Arial" w:cs="Arial"/>
                <w:sz w:val="16"/>
                <w:szCs w:val="16"/>
                <w:lang w:eastAsia="en-US"/>
              </w:rPr>
              <w:t>hasta el 31 de Diciembre de 2016</w:t>
            </w:r>
            <w:r w:rsidRPr="00BD3AFC">
              <w:rPr>
                <w:rFonts w:ascii="Arial" w:eastAsia="Times New Roman" w:hAnsi="Arial" w:cs="Arial"/>
                <w:sz w:val="16"/>
                <w:szCs w:val="16"/>
                <w:lang w:eastAsia="en-US"/>
              </w:rPr>
              <w:t>.</w:t>
            </w:r>
          </w:p>
        </w:tc>
      </w:tr>
      <w:tr w:rsidR="00DD64AB" w:rsidRPr="00BD3AFC" w:rsidTr="00BC015C">
        <w:tc>
          <w:tcPr>
            <w:tcW w:w="2899" w:type="dxa"/>
            <w:vAlign w:val="center"/>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Método de Adjudicación:</w:t>
            </w:r>
          </w:p>
        </w:tc>
        <w:tc>
          <w:tcPr>
            <w:tcW w:w="6157" w:type="dxa"/>
          </w:tcPr>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Por el total y precio evaluado más bajo</w:t>
            </w:r>
          </w:p>
        </w:tc>
      </w:tr>
      <w:tr w:rsidR="00DD64AB" w:rsidRPr="00BD3AFC" w:rsidTr="00BC015C">
        <w:tc>
          <w:tcPr>
            <w:tcW w:w="2899" w:type="dxa"/>
            <w:vAlign w:val="center"/>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tc>
        <w:tc>
          <w:tcPr>
            <w:tcW w:w="6157" w:type="dxa"/>
          </w:tcPr>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precios de los proponentes deberán expresarse en moneda nacional  y el pago será vía SIGMA o SIGEP previa verificación del servicio e informe de conformidad</w:t>
            </w:r>
          </w:p>
        </w:tc>
      </w:tr>
      <w:tr w:rsidR="00DD64AB" w:rsidRPr="00BD3AFC" w:rsidTr="00BC015C">
        <w:trPr>
          <w:trHeight w:val="1057"/>
        </w:trPr>
        <w:tc>
          <w:tcPr>
            <w:tcW w:w="2899" w:type="dxa"/>
            <w:vAlign w:val="center"/>
          </w:tcPr>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Precio referencial</w:t>
            </w:r>
          </w:p>
        </w:tc>
        <w:tc>
          <w:tcPr>
            <w:tcW w:w="6157" w:type="dxa"/>
          </w:tcPr>
          <w:p w:rsidR="00065024" w:rsidRPr="00BD3AFC" w:rsidRDefault="00811D3F" w:rsidP="00811D3F">
            <w:pPr>
              <w:keepNext/>
              <w:spacing w:after="0" w:line="240" w:lineRule="auto"/>
              <w:outlineLvl w:val="0"/>
              <w:rPr>
                <w:rFonts w:ascii="Arial" w:eastAsia="Times New Roman" w:hAnsi="Arial" w:cs="Arial"/>
                <w:b/>
                <w:bCs/>
                <w:sz w:val="16"/>
                <w:szCs w:val="16"/>
                <w:lang w:val="es-ES" w:eastAsia="en-US"/>
              </w:rPr>
            </w:pPr>
            <w:r w:rsidRPr="00BD3AFC">
              <w:rPr>
                <w:rFonts w:ascii="Arial" w:eastAsia="Times New Roman" w:hAnsi="Arial" w:cs="Arial"/>
                <w:bCs/>
                <w:kern w:val="32"/>
                <w:sz w:val="16"/>
                <w:szCs w:val="16"/>
                <w:lang w:eastAsia="en-US"/>
              </w:rPr>
              <w:t>El precio referencial de los Precios Unitarios es de Bs.</w:t>
            </w:r>
            <w:r w:rsidRPr="00BD3AFC">
              <w:rPr>
                <w:rFonts w:ascii="Arial" w:eastAsia="Times New Roman" w:hAnsi="Arial" w:cs="Arial"/>
                <w:b/>
                <w:bCs/>
                <w:sz w:val="16"/>
                <w:szCs w:val="16"/>
                <w:lang w:val="es-ES" w:eastAsia="en-US"/>
              </w:rPr>
              <w:t xml:space="preserve"> </w:t>
            </w:r>
          </w:p>
          <w:p w:rsidR="00811D3F" w:rsidRPr="00BD3AFC" w:rsidRDefault="0093219A" w:rsidP="00811D3F">
            <w:pPr>
              <w:keepNext/>
              <w:spacing w:after="0" w:line="240" w:lineRule="auto"/>
              <w:outlineLvl w:val="0"/>
              <w:rPr>
                <w:rFonts w:ascii="Arial" w:eastAsia="Times New Roman" w:hAnsi="Arial" w:cs="Arial"/>
                <w:bCs/>
                <w:kern w:val="32"/>
                <w:sz w:val="16"/>
                <w:szCs w:val="16"/>
                <w:lang w:val="x-none" w:eastAsia="en-US"/>
              </w:rPr>
            </w:pPr>
            <w:r w:rsidRPr="00A270EA">
              <w:rPr>
                <w:rFonts w:ascii="Times New Roman" w:eastAsia="Times New Roman" w:hAnsi="Times New Roman" w:cs="Times New Roman"/>
                <w:b/>
                <w:bCs/>
                <w:sz w:val="14"/>
                <w:szCs w:val="14"/>
              </w:rPr>
              <w:t>90.961,63</w:t>
            </w:r>
            <w:r>
              <w:rPr>
                <w:rFonts w:ascii="Times New Roman" w:eastAsia="Times New Roman" w:hAnsi="Times New Roman" w:cs="Times New Roman"/>
                <w:b/>
                <w:bCs/>
                <w:sz w:val="14"/>
                <w:szCs w:val="14"/>
              </w:rPr>
              <w:t xml:space="preserve"> </w:t>
            </w:r>
            <w:r w:rsidR="00811D3F" w:rsidRPr="00BD3AFC">
              <w:rPr>
                <w:rFonts w:ascii="Arial" w:eastAsia="Times New Roman" w:hAnsi="Arial" w:cs="Arial"/>
                <w:bCs/>
                <w:kern w:val="32"/>
                <w:sz w:val="16"/>
                <w:szCs w:val="16"/>
                <w:lang w:eastAsia="en-US"/>
              </w:rPr>
              <w:t>El presup</w:t>
            </w:r>
            <w:r w:rsidR="00154D58" w:rsidRPr="00BD3AFC">
              <w:rPr>
                <w:rFonts w:ascii="Arial" w:eastAsia="Times New Roman" w:hAnsi="Arial" w:cs="Arial"/>
                <w:bCs/>
                <w:kern w:val="32"/>
                <w:sz w:val="16"/>
                <w:szCs w:val="16"/>
                <w:lang w:eastAsia="en-US"/>
              </w:rPr>
              <w:t>uesto asignado a la gestión 2016</w:t>
            </w:r>
            <w:r w:rsidR="00811D3F" w:rsidRPr="00BD3AFC">
              <w:rPr>
                <w:rFonts w:ascii="Arial" w:eastAsia="Times New Roman" w:hAnsi="Arial" w:cs="Arial"/>
                <w:bCs/>
                <w:kern w:val="32"/>
                <w:sz w:val="16"/>
                <w:szCs w:val="16"/>
                <w:lang w:eastAsia="en-US"/>
              </w:rPr>
              <w:t xml:space="preserve"> para la presente contratación es de Bs.</w:t>
            </w:r>
            <w:r>
              <w:rPr>
                <w:rFonts w:ascii="Arial" w:eastAsia="Times New Roman" w:hAnsi="Arial" w:cs="Arial"/>
                <w:b/>
                <w:sz w:val="16"/>
                <w:szCs w:val="16"/>
                <w:lang w:val="es-ES" w:eastAsia="en-US"/>
              </w:rPr>
              <w:t xml:space="preserve"> 600.000.00</w:t>
            </w:r>
          </w:p>
          <w:p w:rsidR="00DD64AB" w:rsidRPr="00BD3AFC" w:rsidRDefault="00DD64AB" w:rsidP="00DE2599">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Cs/>
                <w:kern w:val="32"/>
                <w:sz w:val="16"/>
                <w:szCs w:val="16"/>
                <w:lang w:eastAsia="en-US"/>
              </w:rPr>
              <w:t>YPFB, no otorgará ningún anticipo para la ejecución de los trabajos</w:t>
            </w:r>
          </w:p>
        </w:tc>
      </w:tr>
    </w:tbl>
    <w:p w:rsidR="00B27FBA" w:rsidRDefault="00B27FBA">
      <w:pPr>
        <w:rPr>
          <w:lang w:val="es-ES"/>
        </w:rPr>
      </w:pPr>
    </w:p>
    <w:p w:rsidR="000275F1" w:rsidRPr="004875D8" w:rsidRDefault="000275F1" w:rsidP="000275F1">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0275F1" w:rsidRPr="000275F1" w:rsidRDefault="000275F1">
      <w:pPr>
        <w:rPr>
          <w:lang w:val="es-ES_tradnl"/>
        </w:rPr>
      </w:pPr>
    </w:p>
    <w:sectPr w:rsidR="000275F1" w:rsidRPr="000275F1"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BDC" w:rsidRDefault="00DE5BDC" w:rsidP="00ED4668">
      <w:pPr>
        <w:spacing w:after="0" w:line="240" w:lineRule="auto"/>
      </w:pPr>
      <w:r>
        <w:separator/>
      </w:r>
    </w:p>
  </w:endnote>
  <w:endnote w:type="continuationSeparator" w:id="0">
    <w:p w:rsidR="00DE5BDC" w:rsidRDefault="00DE5BDC"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E543AB" w:rsidRPr="004E1308" w:rsidTr="00F669A9">
      <w:trPr>
        <w:trHeight w:val="269"/>
        <w:jc w:val="center"/>
      </w:trPr>
      <w:tc>
        <w:tcPr>
          <w:tcW w:w="4562" w:type="dxa"/>
          <w:shd w:val="pct12" w:color="auto" w:fill="auto"/>
          <w:vAlign w:val="center"/>
        </w:tcPr>
        <w:p w:rsidR="00E543AB" w:rsidRPr="004E1308" w:rsidRDefault="00E543AB"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E543AB" w:rsidRPr="004E1308" w:rsidRDefault="00E543AB"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E543AB" w:rsidRPr="004E1308" w:rsidTr="00F669A9">
      <w:trPr>
        <w:trHeight w:val="792"/>
        <w:jc w:val="center"/>
      </w:trPr>
      <w:tc>
        <w:tcPr>
          <w:tcW w:w="4562" w:type="dxa"/>
          <w:tcBorders>
            <w:bottom w:val="single" w:sz="4" w:space="0" w:color="auto"/>
          </w:tcBorders>
          <w:shd w:val="clear" w:color="auto" w:fill="auto"/>
        </w:tcPr>
        <w:p w:rsidR="00E543AB" w:rsidRPr="004E1308" w:rsidRDefault="00E543AB" w:rsidP="00832298">
          <w:pPr>
            <w:jc w:val="center"/>
            <w:rPr>
              <w:rFonts w:ascii="Calibri" w:hAnsi="Calibri" w:cs="Arial"/>
              <w:sz w:val="18"/>
              <w:szCs w:val="18"/>
            </w:rPr>
          </w:pPr>
        </w:p>
        <w:p w:rsidR="00E543AB" w:rsidRPr="004E1308" w:rsidRDefault="00E543AB" w:rsidP="00832298">
          <w:pPr>
            <w:jc w:val="center"/>
            <w:rPr>
              <w:rFonts w:ascii="Calibri" w:hAnsi="Calibri" w:cs="Arial"/>
              <w:sz w:val="18"/>
              <w:szCs w:val="18"/>
            </w:rPr>
          </w:pPr>
        </w:p>
      </w:tc>
      <w:tc>
        <w:tcPr>
          <w:tcW w:w="4936" w:type="dxa"/>
          <w:tcBorders>
            <w:bottom w:val="single" w:sz="4" w:space="0" w:color="auto"/>
          </w:tcBorders>
          <w:shd w:val="clear" w:color="auto" w:fill="auto"/>
        </w:tcPr>
        <w:p w:rsidR="00E543AB" w:rsidRPr="00832298" w:rsidRDefault="00E543AB" w:rsidP="00F669A9">
          <w:pPr>
            <w:rPr>
              <w:rFonts w:ascii="Calibri" w:hAnsi="Calibri" w:cs="Arial"/>
              <w:b/>
              <w:sz w:val="18"/>
              <w:szCs w:val="18"/>
            </w:rPr>
          </w:pPr>
        </w:p>
      </w:tc>
    </w:tr>
    <w:tr w:rsidR="00E543AB" w:rsidRPr="004E1308" w:rsidTr="00F669A9">
      <w:trPr>
        <w:trHeight w:val="161"/>
        <w:jc w:val="center"/>
      </w:trPr>
      <w:tc>
        <w:tcPr>
          <w:tcW w:w="4562" w:type="dxa"/>
          <w:shd w:val="pct12" w:color="auto" w:fill="auto"/>
        </w:tcPr>
        <w:p w:rsidR="00E543AB" w:rsidRPr="004E1308" w:rsidRDefault="00E543AB"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E543AB" w:rsidRPr="00832298" w:rsidRDefault="00E543AB"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E543AB" w:rsidRDefault="00E543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BDC" w:rsidRDefault="00DE5BDC" w:rsidP="00ED4668">
      <w:pPr>
        <w:spacing w:after="0" w:line="240" w:lineRule="auto"/>
      </w:pPr>
      <w:r>
        <w:separator/>
      </w:r>
    </w:p>
  </w:footnote>
  <w:footnote w:type="continuationSeparator" w:id="0">
    <w:p w:rsidR="00DE5BDC" w:rsidRDefault="00DE5BDC"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E543AB" w:rsidRPr="00FA0D94" w:rsidTr="00F669A9">
      <w:trPr>
        <w:trHeight w:val="554"/>
      </w:trPr>
      <w:tc>
        <w:tcPr>
          <w:tcW w:w="2010" w:type="dxa"/>
          <w:vMerge w:val="restart"/>
          <w:vAlign w:val="center"/>
        </w:tcPr>
        <w:p w:rsidR="00E543AB" w:rsidRPr="00FA0D94" w:rsidRDefault="00E543AB" w:rsidP="00832298">
          <w:pPr>
            <w:pStyle w:val="Encabezado"/>
            <w:jc w:val="center"/>
            <w:rPr>
              <w:rFonts w:ascii="Arial Narrow" w:eastAsia="Arial Unicode MS" w:hAnsi="Arial Narrow"/>
              <w:szCs w:val="12"/>
              <w:lang w:val="es-MX"/>
            </w:rPr>
          </w:pPr>
          <w:r w:rsidRPr="004102F7">
            <w:rPr>
              <w:noProof/>
              <w:lang w:val="es-ES" w:eastAsia="es-ES"/>
            </w:rPr>
            <w:drawing>
              <wp:inline distT="0" distB="0" distL="0" distR="0" wp14:anchorId="4E3E6C4A" wp14:editId="4BCD3BEF">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E543AB" w:rsidRPr="0076024C" w:rsidRDefault="00E543AB"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E543AB" w:rsidRPr="0076024C" w:rsidRDefault="00E543AB"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543AB" w:rsidRPr="0076024C" w:rsidRDefault="00E543AB" w:rsidP="00832298">
          <w:pPr>
            <w:pStyle w:val="Encabezado"/>
            <w:rPr>
              <w:rFonts w:ascii="Calibri" w:eastAsia="Arial Unicode MS" w:hAnsi="Calibri" w:cs="Arial"/>
              <w:b/>
              <w:sz w:val="14"/>
              <w:szCs w:val="14"/>
              <w:lang w:val="es-MX"/>
            </w:rPr>
          </w:pPr>
        </w:p>
        <w:p w:rsidR="00E543AB" w:rsidRPr="0076024C" w:rsidRDefault="00E543AB"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E543AB" w:rsidRPr="0076024C" w:rsidRDefault="00E543AB" w:rsidP="00832298">
          <w:pPr>
            <w:pStyle w:val="Encabezado"/>
            <w:rPr>
              <w:rFonts w:ascii="Calibri" w:eastAsia="Arial Unicode MS" w:hAnsi="Calibri" w:cs="Arial"/>
              <w:b/>
              <w:sz w:val="14"/>
              <w:szCs w:val="14"/>
              <w:lang w:val="es-MX"/>
            </w:rPr>
          </w:pPr>
        </w:p>
      </w:tc>
    </w:tr>
    <w:tr w:rsidR="00E543AB" w:rsidRPr="00FA0D94" w:rsidTr="00F669A9">
      <w:trPr>
        <w:trHeight w:val="380"/>
      </w:trPr>
      <w:tc>
        <w:tcPr>
          <w:tcW w:w="2010" w:type="dxa"/>
          <w:vMerge/>
          <w:vAlign w:val="center"/>
        </w:tcPr>
        <w:p w:rsidR="00E543AB" w:rsidRPr="00FA0D94" w:rsidRDefault="00E543AB" w:rsidP="00832298">
          <w:pPr>
            <w:pStyle w:val="Encabezado"/>
            <w:jc w:val="center"/>
            <w:rPr>
              <w:rFonts w:ascii="Arial Narrow" w:eastAsia="Arial Unicode MS" w:hAnsi="Arial Narrow"/>
              <w:szCs w:val="12"/>
              <w:lang w:val="es-MX"/>
            </w:rPr>
          </w:pPr>
        </w:p>
      </w:tc>
      <w:tc>
        <w:tcPr>
          <w:tcW w:w="5787" w:type="dxa"/>
          <w:vAlign w:val="bottom"/>
        </w:tcPr>
        <w:p w:rsidR="00E543AB" w:rsidRDefault="00E543AB"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E543AB" w:rsidRPr="003B7AB4" w:rsidRDefault="00E543AB"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CHUQUISACA</w:t>
          </w:r>
        </w:p>
      </w:tc>
      <w:tc>
        <w:tcPr>
          <w:tcW w:w="1559" w:type="dxa"/>
          <w:vAlign w:val="bottom"/>
        </w:tcPr>
        <w:p w:rsidR="00E543AB" w:rsidRPr="00F669A9" w:rsidRDefault="00E543AB"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9107CD">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9107CD">
            <w:rPr>
              <w:rStyle w:val="Nmerodepgina"/>
              <w:noProof/>
              <w:sz w:val="16"/>
              <w:szCs w:val="16"/>
            </w:rPr>
            <w:t>162</w:t>
          </w:r>
          <w:r w:rsidRPr="0076024C">
            <w:rPr>
              <w:rStyle w:val="Nmerodepgina"/>
              <w:sz w:val="16"/>
              <w:szCs w:val="16"/>
            </w:rPr>
            <w:fldChar w:fldCharType="end"/>
          </w:r>
        </w:p>
      </w:tc>
    </w:tr>
  </w:tbl>
  <w:p w:rsidR="00E543AB" w:rsidRPr="00832298" w:rsidRDefault="00E543AB"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275F1"/>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2E2"/>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2D02"/>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5074B"/>
    <w:rsid w:val="0035442E"/>
    <w:rsid w:val="003651B5"/>
    <w:rsid w:val="00365B12"/>
    <w:rsid w:val="003662B7"/>
    <w:rsid w:val="00367979"/>
    <w:rsid w:val="003713CB"/>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27569"/>
    <w:rsid w:val="004306BC"/>
    <w:rsid w:val="00430AE6"/>
    <w:rsid w:val="004310CA"/>
    <w:rsid w:val="00443A9E"/>
    <w:rsid w:val="00444F1F"/>
    <w:rsid w:val="00445079"/>
    <w:rsid w:val="00450B89"/>
    <w:rsid w:val="0045643A"/>
    <w:rsid w:val="00462BF9"/>
    <w:rsid w:val="00462ED8"/>
    <w:rsid w:val="004632F0"/>
    <w:rsid w:val="00463A43"/>
    <w:rsid w:val="004720A4"/>
    <w:rsid w:val="00474027"/>
    <w:rsid w:val="00476BB8"/>
    <w:rsid w:val="00480651"/>
    <w:rsid w:val="00484732"/>
    <w:rsid w:val="00484CDD"/>
    <w:rsid w:val="004851B3"/>
    <w:rsid w:val="00486A4E"/>
    <w:rsid w:val="00486E4F"/>
    <w:rsid w:val="004933E0"/>
    <w:rsid w:val="00493705"/>
    <w:rsid w:val="00497F06"/>
    <w:rsid w:val="004A09C9"/>
    <w:rsid w:val="004A0EEC"/>
    <w:rsid w:val="004A18AD"/>
    <w:rsid w:val="004A24C7"/>
    <w:rsid w:val="004A3A5D"/>
    <w:rsid w:val="004A5656"/>
    <w:rsid w:val="004A6EEC"/>
    <w:rsid w:val="004B35C4"/>
    <w:rsid w:val="004B585C"/>
    <w:rsid w:val="004D4791"/>
    <w:rsid w:val="004D5837"/>
    <w:rsid w:val="004D6612"/>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DC"/>
    <w:rsid w:val="005C4EDC"/>
    <w:rsid w:val="005C6C37"/>
    <w:rsid w:val="005C7099"/>
    <w:rsid w:val="005C7EC6"/>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37E0E"/>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9BB"/>
    <w:rsid w:val="006B3D73"/>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27728"/>
    <w:rsid w:val="00734716"/>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7F04"/>
    <w:rsid w:val="007824C2"/>
    <w:rsid w:val="00783277"/>
    <w:rsid w:val="007851B7"/>
    <w:rsid w:val="00786607"/>
    <w:rsid w:val="00787C75"/>
    <w:rsid w:val="007970C0"/>
    <w:rsid w:val="00797CB7"/>
    <w:rsid w:val="007A5138"/>
    <w:rsid w:val="007B334B"/>
    <w:rsid w:val="007B33AF"/>
    <w:rsid w:val="007B4751"/>
    <w:rsid w:val="007B7BE6"/>
    <w:rsid w:val="007C08AB"/>
    <w:rsid w:val="007C4953"/>
    <w:rsid w:val="007C6A3F"/>
    <w:rsid w:val="007D057A"/>
    <w:rsid w:val="007D1398"/>
    <w:rsid w:val="007D680B"/>
    <w:rsid w:val="007E059D"/>
    <w:rsid w:val="007E0A79"/>
    <w:rsid w:val="007E10F3"/>
    <w:rsid w:val="007E15CF"/>
    <w:rsid w:val="007E1941"/>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FF9"/>
    <w:rsid w:val="00900AA3"/>
    <w:rsid w:val="009034CA"/>
    <w:rsid w:val="00903644"/>
    <w:rsid w:val="0090429B"/>
    <w:rsid w:val="00906D85"/>
    <w:rsid w:val="009071D5"/>
    <w:rsid w:val="009107CD"/>
    <w:rsid w:val="00910CFA"/>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055"/>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28BD"/>
    <w:rsid w:val="0099674A"/>
    <w:rsid w:val="009A0196"/>
    <w:rsid w:val="009A0555"/>
    <w:rsid w:val="009A3EB5"/>
    <w:rsid w:val="009A6BD0"/>
    <w:rsid w:val="009A71F7"/>
    <w:rsid w:val="009B05EF"/>
    <w:rsid w:val="009C1DD6"/>
    <w:rsid w:val="009C2AE9"/>
    <w:rsid w:val="009C4507"/>
    <w:rsid w:val="009C71CE"/>
    <w:rsid w:val="009C7949"/>
    <w:rsid w:val="009D19A3"/>
    <w:rsid w:val="009D3157"/>
    <w:rsid w:val="009E2C1F"/>
    <w:rsid w:val="009E430C"/>
    <w:rsid w:val="009E7891"/>
    <w:rsid w:val="009F14F1"/>
    <w:rsid w:val="009F31C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15900"/>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7335"/>
    <w:rsid w:val="00A737AB"/>
    <w:rsid w:val="00A73C48"/>
    <w:rsid w:val="00A7614F"/>
    <w:rsid w:val="00A8511D"/>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3613"/>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E43"/>
    <w:rsid w:val="00AE3D6E"/>
    <w:rsid w:val="00AF12BE"/>
    <w:rsid w:val="00AF162C"/>
    <w:rsid w:val="00AF462A"/>
    <w:rsid w:val="00AF5E20"/>
    <w:rsid w:val="00AF5FCA"/>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359F"/>
    <w:rsid w:val="00C97132"/>
    <w:rsid w:val="00C975F4"/>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5BDC"/>
    <w:rsid w:val="00DE6377"/>
    <w:rsid w:val="00DE7A84"/>
    <w:rsid w:val="00DF13D7"/>
    <w:rsid w:val="00DF1A70"/>
    <w:rsid w:val="00DF1EBD"/>
    <w:rsid w:val="00DF2659"/>
    <w:rsid w:val="00DF7DC9"/>
    <w:rsid w:val="00E02A29"/>
    <w:rsid w:val="00E03266"/>
    <w:rsid w:val="00E06F6A"/>
    <w:rsid w:val="00E1008D"/>
    <w:rsid w:val="00E15A30"/>
    <w:rsid w:val="00E17D6C"/>
    <w:rsid w:val="00E22445"/>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3AB"/>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77DB"/>
    <w:rsid w:val="00FD4449"/>
    <w:rsid w:val="00FD6192"/>
    <w:rsid w:val="00FD7231"/>
    <w:rsid w:val="00FE138D"/>
    <w:rsid w:val="00FE172B"/>
    <w:rsid w:val="00FE394A"/>
    <w:rsid w:val="00FE5560"/>
    <w:rsid w:val="00FE699D"/>
    <w:rsid w:val="00FE7EFA"/>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A3394-1045-4C26-9D6E-3F695374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77780</Words>
  <Characters>427794</Characters>
  <Application>Microsoft Office Word</Application>
  <DocSecurity>0</DocSecurity>
  <Lines>3564</Lines>
  <Paragraphs>1009</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Mauricio Troche Garcia</cp:lastModifiedBy>
  <cp:revision>2</cp:revision>
  <cp:lastPrinted>2015-10-22T18:46:00Z</cp:lastPrinted>
  <dcterms:created xsi:type="dcterms:W3CDTF">2015-10-22T20:11:00Z</dcterms:created>
  <dcterms:modified xsi:type="dcterms:W3CDTF">2015-10-22T20:11:00Z</dcterms:modified>
</cp:coreProperties>
</file>